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21" w:type="dxa"/>
        <w:tblInd w:w="-432" w:type="dxa"/>
        <w:tblLayout w:type="fixed"/>
        <w:tblLook w:val="0000" w:firstRow="0" w:lastRow="0" w:firstColumn="0" w:lastColumn="0" w:noHBand="0" w:noVBand="0"/>
      </w:tblPr>
      <w:tblGrid>
        <w:gridCol w:w="2152"/>
        <w:gridCol w:w="5189"/>
        <w:gridCol w:w="2980"/>
      </w:tblGrid>
      <w:tr w:rsidR="00181932" w14:paraId="56826BE3" w14:textId="77777777" w:rsidTr="00181932">
        <w:trPr>
          <w:trHeight w:val="735"/>
        </w:trPr>
        <w:tc>
          <w:tcPr>
            <w:tcW w:w="7341" w:type="dxa"/>
            <w:gridSpan w:val="2"/>
            <w:tcBorders>
              <w:bottom w:val="single" w:sz="18" w:space="0" w:color="auto"/>
            </w:tcBorders>
          </w:tcPr>
          <w:p w14:paraId="4294B104" w14:textId="77777777" w:rsidR="00181932" w:rsidRDefault="00181932" w:rsidP="000746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p>
          <w:p w14:paraId="5D57BF3E" w14:textId="77777777" w:rsidR="00181932" w:rsidRDefault="00181932" w:rsidP="001819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70466DD" w14:textId="0A5090BB" w:rsidR="00181932" w:rsidRDefault="00181932" w:rsidP="0018193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2980" w:type="dxa"/>
            <w:tcBorders>
              <w:bottom w:val="single" w:sz="18" w:space="0" w:color="auto"/>
            </w:tcBorders>
          </w:tcPr>
          <w:p w14:paraId="3EEAF33E" w14:textId="384C262E" w:rsidR="00181932" w:rsidRDefault="00D91CE1" w:rsidP="0007467B">
            <w:pPr>
              <w:tabs>
                <w:tab w:val="left" w:pos="3010"/>
              </w:tabs>
              <w:jc w:val="center"/>
              <w:rPr>
                <w:sz w:val="52"/>
                <w:szCs w:val="52"/>
              </w:rPr>
            </w:pPr>
            <w:r>
              <w:rPr>
                <w:rFonts w:ascii="Univers Bold" w:hAnsi="Univers Bold"/>
                <w:b/>
                <w:sz w:val="72"/>
                <w:lang w:val="fr-CA"/>
              </w:rPr>
              <w:t xml:space="preserve">   </w:t>
            </w:r>
            <w:r w:rsidR="00181932">
              <w:rPr>
                <w:rFonts w:ascii="Univers Bold" w:hAnsi="Univers Bold"/>
                <w:b/>
                <w:sz w:val="72"/>
                <w:lang w:val="fr-CA"/>
              </w:rPr>
              <w:t>EP</w:t>
            </w:r>
          </w:p>
        </w:tc>
      </w:tr>
      <w:tr w:rsidR="00181932" w14:paraId="2BC15E31" w14:textId="77777777" w:rsidTr="001819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4"/>
        </w:trPr>
        <w:tc>
          <w:tcPr>
            <w:tcW w:w="2152" w:type="dxa"/>
            <w:tcBorders>
              <w:top w:val="nil"/>
              <w:left w:val="nil"/>
              <w:bottom w:val="single" w:sz="36" w:space="0" w:color="auto"/>
              <w:right w:val="nil"/>
            </w:tcBorders>
          </w:tcPr>
          <w:p w14:paraId="6471BF8D" w14:textId="77777777" w:rsidR="00181932" w:rsidRDefault="00181932" w:rsidP="0007467B">
            <w:pPr>
              <w:spacing w:before="120"/>
            </w:pPr>
            <w:r>
              <w:rPr>
                <w:noProof/>
                <w:lang w:val="en-US"/>
              </w:rPr>
              <w:drawing>
                <wp:anchor distT="0" distB="0" distL="114300" distR="114300" simplePos="0" relativeHeight="251662336" behindDoc="0" locked="0" layoutInCell="1" allowOverlap="1" wp14:anchorId="50F015F8" wp14:editId="76E9FEEA">
                  <wp:simplePos x="0" y="0"/>
                  <wp:positionH relativeFrom="column">
                    <wp:posOffset>343535</wp:posOffset>
                  </wp:positionH>
                  <wp:positionV relativeFrom="paragraph">
                    <wp:posOffset>929640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3360" behindDoc="1" locked="0" layoutInCell="0" allowOverlap="1" wp14:anchorId="5FD7D61B" wp14:editId="763DBD3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5189" w:type="dxa"/>
            <w:tcBorders>
              <w:top w:val="nil"/>
              <w:left w:val="nil"/>
              <w:bottom w:val="single" w:sz="36" w:space="0" w:color="auto"/>
              <w:right w:val="nil"/>
            </w:tcBorders>
          </w:tcPr>
          <w:p w14:paraId="7ACE6720" w14:textId="77777777" w:rsidR="00181932" w:rsidRDefault="00181932" w:rsidP="000746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B572DD6" w14:textId="77777777" w:rsidR="00181932" w:rsidRDefault="00181932" w:rsidP="000746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A864448" w14:textId="77777777" w:rsidR="00181932" w:rsidRDefault="00181932" w:rsidP="0007467B">
            <w:pPr>
              <w:rPr>
                <w:rFonts w:ascii="Univers" w:hAnsi="Univers"/>
                <w:b/>
                <w:sz w:val="32"/>
                <w:lang w:val="fr-CA"/>
              </w:rPr>
            </w:pPr>
            <w:r>
              <w:rPr>
                <w:rFonts w:ascii="Univers" w:hAnsi="Univers"/>
                <w:b/>
                <w:sz w:val="32"/>
                <w:lang w:val="fr-CA"/>
              </w:rPr>
              <w:t>Nations Unies pour</w:t>
            </w:r>
          </w:p>
          <w:p w14:paraId="4BF65A51" w14:textId="427D5F09" w:rsidR="00181932" w:rsidRDefault="00181932" w:rsidP="0007467B">
            <w:pPr>
              <w:rPr>
                <w:rFonts w:ascii="Univers" w:hAnsi="Univers"/>
                <w:b/>
                <w:sz w:val="32"/>
                <w:lang w:val="fr-CA"/>
              </w:rPr>
            </w:pPr>
            <w:r>
              <w:rPr>
                <w:rFonts w:ascii="Univers" w:hAnsi="Univers"/>
                <w:b/>
                <w:sz w:val="32"/>
                <w:lang w:val="fr-CA"/>
              </w:rPr>
              <w:t>l’environnement</w:t>
            </w:r>
          </w:p>
          <w:p w14:paraId="44F3BF4D" w14:textId="77777777" w:rsidR="00181932" w:rsidRDefault="00181932" w:rsidP="0007467B">
            <w:pPr>
              <w:spacing w:before="720"/>
              <w:ind w:left="158"/>
              <w:rPr>
                <w:lang w:val="fr-FR"/>
              </w:rPr>
            </w:pPr>
            <w:r>
              <w:rPr>
                <w:lang w:val="fr-FR"/>
              </w:rPr>
              <w:t xml:space="preserve"> </w:t>
            </w:r>
          </w:p>
        </w:tc>
        <w:tc>
          <w:tcPr>
            <w:tcW w:w="2980" w:type="dxa"/>
            <w:tcBorders>
              <w:top w:val="nil"/>
              <w:left w:val="nil"/>
              <w:bottom w:val="single" w:sz="36" w:space="0" w:color="auto"/>
              <w:right w:val="nil"/>
            </w:tcBorders>
          </w:tcPr>
          <w:p w14:paraId="55FEB9B3" w14:textId="77777777" w:rsidR="00181932" w:rsidRDefault="00181932" w:rsidP="0007467B">
            <w:pPr>
              <w:rPr>
                <w:lang w:val="fr-FR"/>
              </w:rPr>
            </w:pPr>
          </w:p>
          <w:p w14:paraId="2826E1DE" w14:textId="77777777" w:rsidR="00181932" w:rsidRPr="00DD3433" w:rsidRDefault="00181932" w:rsidP="0007467B">
            <w:pPr>
              <w:rPr>
                <w:lang w:val="fr-FR"/>
              </w:rPr>
            </w:pPr>
            <w:r w:rsidRPr="00DD3433">
              <w:rPr>
                <w:lang w:val="fr-FR"/>
              </w:rPr>
              <w:t>Distr.</w:t>
            </w:r>
          </w:p>
          <w:p w14:paraId="1B67AEB2" w14:textId="77777777" w:rsidR="00181932" w:rsidRDefault="00181932" w:rsidP="0007467B">
            <w:pPr>
              <w:rPr>
                <w:lang w:val="fr-FR"/>
              </w:rPr>
            </w:pPr>
            <w:r w:rsidRPr="00DD3433">
              <w:rPr>
                <w:lang w:val="fr-FR"/>
              </w:rPr>
              <w:t>GÉNÉRALE</w:t>
            </w:r>
          </w:p>
          <w:p w14:paraId="3557D3E7" w14:textId="77777777" w:rsidR="00181932" w:rsidRDefault="00181932" w:rsidP="0007467B">
            <w:pPr>
              <w:rPr>
                <w:lang w:val="fr-FR"/>
              </w:rPr>
            </w:pPr>
          </w:p>
          <w:p w14:paraId="2B18DDCF" w14:textId="77777777" w:rsidR="00181932" w:rsidRDefault="00181932" w:rsidP="0007467B">
            <w:pPr>
              <w:rPr>
                <w:lang w:val="fr-FR"/>
              </w:rPr>
            </w:pPr>
          </w:p>
          <w:p w14:paraId="504698FE" w14:textId="77777777" w:rsidR="00181932" w:rsidRPr="003F73BA" w:rsidRDefault="00FB09D6" w:rsidP="00A30F94">
            <w:r>
              <w:fldChar w:fldCharType="begin"/>
            </w:r>
            <w:r>
              <w:instrText xml:space="preserve"> DOCPROPERTY "Document number"  \* MERGEFORMAT </w:instrText>
            </w:r>
            <w:r>
              <w:fldChar w:fldCharType="separate"/>
            </w:r>
            <w:r w:rsidR="005D0742">
              <w:t>UNEP/</w:t>
            </w:r>
            <w:proofErr w:type="spellStart"/>
            <w:r w:rsidR="005D0742">
              <w:t>OzL.Pro</w:t>
            </w:r>
            <w:proofErr w:type="spellEnd"/>
            <w:r w:rsidR="005D0742">
              <w:t>/ExCom/85/30</w:t>
            </w:r>
            <w:r>
              <w:fldChar w:fldCharType="end"/>
            </w:r>
          </w:p>
          <w:p w14:paraId="07B5E6E4" w14:textId="28BE5D14" w:rsidR="00181932" w:rsidRPr="003402C4" w:rsidRDefault="00181932" w:rsidP="0007467B">
            <w:pPr>
              <w:rPr>
                <w:lang w:val="en-CA"/>
              </w:rPr>
            </w:pPr>
            <w:r>
              <w:fldChar w:fldCharType="begin"/>
            </w:r>
            <w:r w:rsidRPr="003402C4">
              <w:rPr>
                <w:lang w:val="en-CA"/>
              </w:rPr>
              <w:instrText xml:space="preserve"> DOCPROPERTY "Revision date" \@ "d MMMM YYYY"  \* MERGEFORMAT </w:instrText>
            </w:r>
            <w:r>
              <w:fldChar w:fldCharType="separate"/>
            </w:r>
            <w:r w:rsidR="005D0742" w:rsidRPr="003402C4">
              <w:rPr>
                <w:lang w:val="en-CA"/>
              </w:rPr>
              <w:t xml:space="preserve">3 </w:t>
            </w:r>
            <w:proofErr w:type="spellStart"/>
            <w:r w:rsidR="005D0742" w:rsidRPr="003402C4">
              <w:rPr>
                <w:lang w:val="en-CA"/>
              </w:rPr>
              <w:t>mai</w:t>
            </w:r>
            <w:proofErr w:type="spellEnd"/>
            <w:r w:rsidR="005D0742" w:rsidRPr="003402C4">
              <w:rPr>
                <w:lang w:val="en-CA"/>
              </w:rPr>
              <w:t xml:space="preserve"> 2020</w:t>
            </w:r>
            <w:r>
              <w:fldChar w:fldCharType="end"/>
            </w:r>
          </w:p>
          <w:p w14:paraId="6867614A" w14:textId="77777777" w:rsidR="00181932" w:rsidRDefault="00181932" w:rsidP="0007467B">
            <w:pPr>
              <w:rPr>
                <w:caps/>
                <w:lang w:val="fr-FR"/>
              </w:rPr>
            </w:pPr>
            <w:r w:rsidRPr="003402C4">
              <w:rPr>
                <w:caps/>
                <w:lang w:val="en-CA"/>
              </w:rPr>
              <w:br/>
            </w:r>
            <w:r>
              <w:rPr>
                <w:caps/>
                <w:lang w:val="fr-FR"/>
              </w:rPr>
              <w:t>FRANÇAIS</w:t>
            </w:r>
          </w:p>
          <w:p w14:paraId="610C3104" w14:textId="4F747D33" w:rsidR="00181932" w:rsidRDefault="00181932" w:rsidP="0007467B">
            <w:proofErr w:type="gramStart"/>
            <w:r>
              <w:t>ORIGINAL :</w:t>
            </w:r>
            <w:proofErr w:type="gramEnd"/>
            <w:r>
              <w:t xml:space="preserve"> ANGLAIS</w:t>
            </w:r>
          </w:p>
        </w:tc>
      </w:tr>
    </w:tbl>
    <w:p w14:paraId="34473B51" w14:textId="77777777" w:rsidR="00D32CAD" w:rsidRDefault="00D32CAD" w:rsidP="00D32CAD">
      <w:pPr>
        <w:jc w:val="left"/>
        <w:rPr>
          <w:lang w:val="fr-CA"/>
        </w:rPr>
      </w:pPr>
    </w:p>
    <w:p w14:paraId="56E64647" w14:textId="6DD4D490" w:rsidR="00433664" w:rsidRPr="003402C4" w:rsidRDefault="00D32CAD" w:rsidP="00D32CAD">
      <w:pPr>
        <w:jc w:val="left"/>
        <w:rPr>
          <w:lang w:val="fr-CA"/>
        </w:rPr>
      </w:pPr>
      <w:r>
        <w:rPr>
          <w:lang w:val="fr-CA"/>
        </w:rPr>
        <w:t xml:space="preserve">COMITÉ EXÉCUTIF </w:t>
      </w:r>
      <w:r>
        <w:rPr>
          <w:lang w:val="fr-CA"/>
        </w:rPr>
        <w:br/>
      </w:r>
      <w:r w:rsidR="00D91CE1">
        <w:rPr>
          <w:lang w:val="fr-FR"/>
        </w:rPr>
        <w:t xml:space="preserve"> </w:t>
      </w:r>
      <w:r w:rsidR="000F5624" w:rsidRPr="000F5624">
        <w:rPr>
          <w:lang w:val="fr-FR"/>
        </w:rPr>
        <w:t xml:space="preserve">DU FONDS MULTILATÉRAL AUX FINS </w:t>
      </w:r>
      <w:r w:rsidR="000F5624" w:rsidRPr="000F5624">
        <w:rPr>
          <w:lang w:val="fr-FR"/>
        </w:rPr>
        <w:br/>
      </w:r>
      <w:r w:rsidR="00D91CE1">
        <w:rPr>
          <w:lang w:val="fr-FR"/>
        </w:rPr>
        <w:t xml:space="preserve"> </w:t>
      </w:r>
      <w:r w:rsidR="000F5624" w:rsidRPr="000F5624">
        <w:rPr>
          <w:lang w:val="fr-FR"/>
        </w:rPr>
        <w:t>D</w:t>
      </w:r>
      <w:r w:rsidR="0007467B">
        <w:rPr>
          <w:lang w:val="fr-FR"/>
        </w:rPr>
        <w:t>’</w:t>
      </w:r>
      <w:r w:rsidR="000F5624" w:rsidRPr="000F5624">
        <w:rPr>
          <w:lang w:val="fr-FR"/>
        </w:rPr>
        <w:t>APPLICATION DU PROTOCOLE DE MONTRÉAL</w:t>
      </w:r>
      <w:r w:rsidR="000F5624" w:rsidRPr="000F5624">
        <w:rPr>
          <w:lang w:val="fr-FR"/>
        </w:rPr>
        <w:br/>
        <w:t>Quatre-vingt-cinquième réunion</w:t>
      </w:r>
    </w:p>
    <w:p w14:paraId="5B22F299" w14:textId="79BE4AC1" w:rsidR="00433664" w:rsidRPr="003402C4" w:rsidRDefault="000F5624" w:rsidP="00414429">
      <w:pPr>
        <w:jc w:val="left"/>
        <w:rPr>
          <w:lang w:val="fr-CA"/>
        </w:rPr>
      </w:pPr>
      <w:r w:rsidRPr="000F5624">
        <w:rPr>
          <w:lang w:val="fr-FR"/>
        </w:rPr>
        <w:t>Montréal, 25 – 29 mai 2020</w:t>
      </w:r>
    </w:p>
    <w:p w14:paraId="66C1CB7E" w14:textId="0F7A73E7" w:rsidR="00433664" w:rsidRPr="003402C4" w:rsidRDefault="000F5624" w:rsidP="00414429">
      <w:pPr>
        <w:jc w:val="left"/>
        <w:rPr>
          <w:lang w:val="fr-CA"/>
        </w:rPr>
      </w:pPr>
      <w:r w:rsidRPr="000F5624">
        <w:rPr>
          <w:lang w:val="fr-FR"/>
        </w:rPr>
        <w:t>Reportée : 19 – 22 juillet 2020*</w:t>
      </w:r>
    </w:p>
    <w:p w14:paraId="33A8A0E7" w14:textId="77777777" w:rsidR="00433664" w:rsidRPr="003402C4" w:rsidRDefault="00433664" w:rsidP="00414429">
      <w:pPr>
        <w:jc w:val="left"/>
        <w:rPr>
          <w:lang w:val="fr-CA"/>
        </w:rPr>
      </w:pPr>
    </w:p>
    <w:p w14:paraId="2E332B43" w14:textId="77777777" w:rsidR="00F205F9" w:rsidRPr="003402C4" w:rsidRDefault="00F205F9" w:rsidP="00414429">
      <w:pPr>
        <w:tabs>
          <w:tab w:val="left" w:pos="8280"/>
        </w:tabs>
        <w:rPr>
          <w:lang w:val="fr-CA"/>
        </w:rPr>
      </w:pPr>
    </w:p>
    <w:p w14:paraId="7C0F711E" w14:textId="77777777" w:rsidR="00F205F9" w:rsidRPr="003402C4" w:rsidRDefault="00F205F9" w:rsidP="00414429">
      <w:pPr>
        <w:tabs>
          <w:tab w:val="left" w:pos="8280"/>
        </w:tabs>
        <w:rPr>
          <w:lang w:val="fr-CA"/>
        </w:rPr>
      </w:pPr>
    </w:p>
    <w:p w14:paraId="77738C8C" w14:textId="77777777" w:rsidR="00D54581" w:rsidRPr="003402C4" w:rsidRDefault="00D54581" w:rsidP="00414429">
      <w:pPr>
        <w:tabs>
          <w:tab w:val="left" w:pos="8280"/>
        </w:tabs>
        <w:rPr>
          <w:lang w:val="fr-CA"/>
        </w:rPr>
      </w:pPr>
    </w:p>
    <w:p w14:paraId="3C9FEC3B" w14:textId="6D734E1C" w:rsidR="00D54581" w:rsidRPr="003402C4" w:rsidRDefault="000F5624" w:rsidP="00414429">
      <w:pPr>
        <w:jc w:val="center"/>
        <w:rPr>
          <w:b/>
          <w:lang w:val="fr-CA"/>
        </w:rPr>
      </w:pPr>
      <w:r w:rsidRPr="000F5624">
        <w:rPr>
          <w:b/>
          <w:lang w:val="fr-FR"/>
        </w:rPr>
        <w:t>PROPOSITION DE PROJET :</w:t>
      </w:r>
      <w:r w:rsidR="00A94847" w:rsidRPr="003402C4">
        <w:rPr>
          <w:b/>
          <w:lang w:val="fr-CA"/>
        </w:rPr>
        <w:t xml:space="preserve"> </w:t>
      </w:r>
      <w:r w:rsidRPr="000F5624">
        <w:rPr>
          <w:b/>
          <w:lang w:val="fr-FR"/>
        </w:rPr>
        <w:t>GUINÉE-BISSAU</w:t>
      </w:r>
    </w:p>
    <w:p w14:paraId="5E367A15" w14:textId="17F3DD1C" w:rsidR="00D54581" w:rsidRDefault="00D54581" w:rsidP="00414429">
      <w:pPr>
        <w:rPr>
          <w:lang w:val="fr-CA"/>
        </w:rPr>
      </w:pPr>
    </w:p>
    <w:p w14:paraId="01764907" w14:textId="77777777" w:rsidR="003402C4" w:rsidRPr="003402C4" w:rsidRDefault="003402C4" w:rsidP="00414429">
      <w:pPr>
        <w:rPr>
          <w:lang w:val="fr-CA"/>
        </w:rPr>
      </w:pPr>
    </w:p>
    <w:p w14:paraId="6AF671FC" w14:textId="77777777" w:rsidR="00D54581" w:rsidRPr="003402C4" w:rsidRDefault="00D54581" w:rsidP="00414429">
      <w:pPr>
        <w:rPr>
          <w:lang w:val="fr-CA"/>
        </w:rPr>
      </w:pPr>
    </w:p>
    <w:p w14:paraId="0B7FC224" w14:textId="21ACE4F6" w:rsidR="00D54581" w:rsidRPr="003402C4" w:rsidRDefault="000F5624" w:rsidP="00414429">
      <w:pPr>
        <w:ind w:firstLine="720"/>
        <w:rPr>
          <w:lang w:val="fr-CA"/>
        </w:rPr>
      </w:pPr>
      <w:r w:rsidRPr="000F5624">
        <w:rPr>
          <w:lang w:val="fr-FR"/>
        </w:rPr>
        <w:t>Le présent document comporte les observations et la recommandation du Secrétariat du Fonds sur la proposition de projet suivante :</w:t>
      </w:r>
      <w:r w:rsidR="00D54581" w:rsidRPr="003402C4">
        <w:rPr>
          <w:lang w:val="fr-CA"/>
        </w:rPr>
        <w:t xml:space="preserve"> </w:t>
      </w:r>
    </w:p>
    <w:p w14:paraId="3F47A0A4" w14:textId="77777777" w:rsidR="00D54581" w:rsidRPr="003402C4" w:rsidRDefault="00D54581" w:rsidP="00414429">
      <w:pPr>
        <w:rPr>
          <w:lang w:val="fr-CA"/>
        </w:rPr>
      </w:pPr>
    </w:p>
    <w:p w14:paraId="39EA8AF2" w14:textId="77ED4D2D" w:rsidR="00D54581" w:rsidRPr="000F5624" w:rsidRDefault="000F5624" w:rsidP="00414429">
      <w:pPr>
        <w:rPr>
          <w:u w:val="single"/>
          <w:lang w:val="en-CA"/>
        </w:rPr>
      </w:pPr>
      <w:r w:rsidRPr="000F5624">
        <w:rPr>
          <w:u w:val="single"/>
          <w:lang w:val="fr-FR"/>
        </w:rPr>
        <w:t>Élimination</w:t>
      </w:r>
    </w:p>
    <w:p w14:paraId="75E137CF" w14:textId="77777777" w:rsidR="00D54581" w:rsidRPr="00FE3307" w:rsidRDefault="00D54581" w:rsidP="0041442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D54581" w:rsidRPr="00FE3307" w14:paraId="57DC0CE0" w14:textId="77777777" w:rsidTr="000F5624">
        <w:tc>
          <w:tcPr>
            <w:tcW w:w="6941" w:type="dxa"/>
          </w:tcPr>
          <w:p w14:paraId="5C26EE7E" w14:textId="3E7F0E92" w:rsidR="00D54581" w:rsidRPr="003402C4" w:rsidRDefault="000F5624" w:rsidP="000A3D66">
            <w:pPr>
              <w:pStyle w:val="ListParagraph"/>
              <w:numPr>
                <w:ilvl w:val="0"/>
                <w:numId w:val="21"/>
              </w:numPr>
              <w:ind w:hanging="830"/>
              <w:rPr>
                <w:lang w:val="fr-CA"/>
              </w:rPr>
            </w:pPr>
            <w:r w:rsidRPr="000F5624">
              <w:rPr>
                <w:lang w:val="fr-FR"/>
              </w:rPr>
              <w:t>Plan de gestion de l</w:t>
            </w:r>
            <w:r w:rsidR="0007467B">
              <w:rPr>
                <w:lang w:val="fr-FR"/>
              </w:rPr>
              <w:t>’</w:t>
            </w:r>
            <w:r w:rsidRPr="000F5624">
              <w:rPr>
                <w:lang w:val="fr-FR"/>
              </w:rPr>
              <w:t>élimination des HCFC (phase I, quatrième tranche)</w:t>
            </w:r>
          </w:p>
        </w:tc>
        <w:tc>
          <w:tcPr>
            <w:tcW w:w="2409" w:type="dxa"/>
          </w:tcPr>
          <w:p w14:paraId="5C983FFF" w14:textId="693D9730" w:rsidR="00D54581" w:rsidRPr="000F5624" w:rsidRDefault="000F5624" w:rsidP="000A3D66">
            <w:pPr>
              <w:jc w:val="right"/>
              <w:rPr>
                <w:lang w:val="en-CA"/>
              </w:rPr>
            </w:pPr>
            <w:r w:rsidRPr="000F5624">
              <w:rPr>
                <w:lang w:val="fr-FR"/>
              </w:rPr>
              <w:t>PNUE et ONUDI</w:t>
            </w:r>
          </w:p>
        </w:tc>
      </w:tr>
    </w:tbl>
    <w:p w14:paraId="2FE6D527" w14:textId="77777777" w:rsidR="00D54581" w:rsidRPr="00FE3307" w:rsidRDefault="00D54581" w:rsidP="00414429">
      <w:pPr>
        <w:rPr>
          <w:lang w:val="en-CA"/>
        </w:rPr>
      </w:pPr>
    </w:p>
    <w:p w14:paraId="4044F639" w14:textId="77777777" w:rsidR="00433664" w:rsidRDefault="00433664" w:rsidP="00414429">
      <w:pPr>
        <w:rPr>
          <w:lang w:val="en-CA"/>
        </w:rPr>
      </w:pPr>
    </w:p>
    <w:p w14:paraId="090AFA97" w14:textId="77777777" w:rsidR="00433664" w:rsidRDefault="00433664" w:rsidP="00414429">
      <w:pPr>
        <w:rPr>
          <w:lang w:val="en-CA"/>
        </w:rPr>
      </w:pPr>
    </w:p>
    <w:p w14:paraId="6189813F" w14:textId="77777777" w:rsidR="00433664" w:rsidRDefault="00433664" w:rsidP="00414429">
      <w:pPr>
        <w:rPr>
          <w:lang w:val="en-CA"/>
        </w:rPr>
      </w:pPr>
    </w:p>
    <w:p w14:paraId="3005D4D3" w14:textId="77777777" w:rsidR="00433664" w:rsidRDefault="00433664" w:rsidP="00414429">
      <w:pPr>
        <w:rPr>
          <w:lang w:val="en-CA"/>
        </w:rPr>
      </w:pPr>
    </w:p>
    <w:p w14:paraId="6B807ED5" w14:textId="77777777" w:rsidR="00433664" w:rsidRDefault="00433664" w:rsidP="00414429">
      <w:pPr>
        <w:rPr>
          <w:lang w:val="en-CA"/>
        </w:rPr>
      </w:pPr>
    </w:p>
    <w:p w14:paraId="2E8578C0" w14:textId="77777777" w:rsidR="00433664" w:rsidRDefault="00433664" w:rsidP="00414429">
      <w:pPr>
        <w:rPr>
          <w:lang w:val="en-CA"/>
        </w:rPr>
      </w:pPr>
    </w:p>
    <w:p w14:paraId="42B066DA" w14:textId="77777777" w:rsidR="00433664" w:rsidRDefault="00433664" w:rsidP="00414429">
      <w:pPr>
        <w:rPr>
          <w:lang w:val="en-CA"/>
        </w:rPr>
      </w:pPr>
    </w:p>
    <w:p w14:paraId="36328074" w14:textId="31DC3A74" w:rsidR="00433664" w:rsidRDefault="00433664" w:rsidP="00414429">
      <w:pPr>
        <w:rPr>
          <w:lang w:val="en-CA"/>
        </w:rPr>
      </w:pPr>
    </w:p>
    <w:p w14:paraId="68BB54B9" w14:textId="75AE27B7" w:rsidR="003402C4" w:rsidRDefault="003402C4" w:rsidP="00414429">
      <w:pPr>
        <w:rPr>
          <w:lang w:val="en-CA"/>
        </w:rPr>
      </w:pPr>
    </w:p>
    <w:p w14:paraId="35368C38" w14:textId="08AE1A30" w:rsidR="003402C4" w:rsidRDefault="003402C4" w:rsidP="00414429">
      <w:pPr>
        <w:rPr>
          <w:lang w:val="en-CA"/>
        </w:rPr>
      </w:pPr>
    </w:p>
    <w:p w14:paraId="1A2F4EC0" w14:textId="23ECCEC7" w:rsidR="003402C4" w:rsidRDefault="003402C4" w:rsidP="00414429">
      <w:pPr>
        <w:rPr>
          <w:lang w:val="en-CA"/>
        </w:rPr>
      </w:pPr>
    </w:p>
    <w:p w14:paraId="4EC57684" w14:textId="08609813" w:rsidR="003402C4" w:rsidRDefault="003402C4" w:rsidP="00414429">
      <w:pPr>
        <w:rPr>
          <w:lang w:val="en-CA"/>
        </w:rPr>
      </w:pPr>
    </w:p>
    <w:p w14:paraId="7CB6B683" w14:textId="77777777" w:rsidR="003402C4" w:rsidRDefault="003402C4" w:rsidP="00414429">
      <w:pPr>
        <w:rPr>
          <w:lang w:val="en-CA"/>
        </w:rPr>
      </w:pPr>
    </w:p>
    <w:p w14:paraId="6831BC52" w14:textId="77777777" w:rsidR="00433664" w:rsidRDefault="00433664" w:rsidP="00414429">
      <w:pPr>
        <w:rPr>
          <w:lang w:val="en-CA"/>
        </w:rPr>
      </w:pPr>
    </w:p>
    <w:p w14:paraId="600118A6" w14:textId="77777777" w:rsidR="0007467B" w:rsidRPr="003402C4" w:rsidRDefault="0007467B" w:rsidP="0007467B">
      <w:pPr>
        <w:rPr>
          <w:sz w:val="20"/>
          <w:lang w:val="fr-CA"/>
        </w:rPr>
      </w:pPr>
      <w:r w:rsidRPr="000F5624">
        <w:rPr>
          <w:sz w:val="20"/>
          <w:lang w:val="fr-FR"/>
        </w:rPr>
        <w:t>* À cause du coronavirus (COVID-19)</w:t>
      </w:r>
    </w:p>
    <w:p w14:paraId="48A7594A" w14:textId="77777777" w:rsidR="00433664" w:rsidRPr="003402C4" w:rsidRDefault="00433664" w:rsidP="00414429">
      <w:pPr>
        <w:rPr>
          <w:lang w:val="fr-CA"/>
        </w:rPr>
      </w:pPr>
    </w:p>
    <w:p w14:paraId="0E1F1A63" w14:textId="77777777" w:rsidR="00433664" w:rsidRPr="003402C4" w:rsidRDefault="00433664" w:rsidP="00414429">
      <w:pPr>
        <w:rPr>
          <w:lang w:val="fr-CA"/>
        </w:rPr>
      </w:pPr>
    </w:p>
    <w:p w14:paraId="20A2D913" w14:textId="0884C6D7" w:rsidR="000146BA" w:rsidRDefault="000146BA">
      <w:pPr>
        <w:jc w:val="left"/>
        <w:rPr>
          <w:b/>
          <w:lang w:val="fr-FR"/>
        </w:rPr>
      </w:pPr>
    </w:p>
    <w:p w14:paraId="11208E3D" w14:textId="7DA0E5F5" w:rsidR="00D54581" w:rsidRPr="003402C4" w:rsidRDefault="000F5624" w:rsidP="00414429">
      <w:pPr>
        <w:jc w:val="center"/>
        <w:rPr>
          <w:b/>
          <w:lang w:val="fr-CA"/>
        </w:rPr>
      </w:pPr>
      <w:r w:rsidRPr="000F5624">
        <w:rPr>
          <w:b/>
          <w:lang w:val="fr-FR"/>
        </w:rPr>
        <w:t>FICHE D</w:t>
      </w:r>
      <w:r w:rsidR="0007467B">
        <w:rPr>
          <w:b/>
          <w:lang w:val="fr-FR"/>
        </w:rPr>
        <w:t>’</w:t>
      </w:r>
      <w:r w:rsidRPr="000F5624">
        <w:rPr>
          <w:b/>
          <w:lang w:val="fr-FR"/>
        </w:rPr>
        <w:t>ÉVALUATION DE PROJET - PROJETS PLURIANNUELS</w:t>
      </w:r>
    </w:p>
    <w:p w14:paraId="28FD6386" w14:textId="77777777" w:rsidR="00D54581" w:rsidRPr="003402C4" w:rsidRDefault="00D54581" w:rsidP="00414429">
      <w:pPr>
        <w:jc w:val="center"/>
        <w:rPr>
          <w:sz w:val="12"/>
          <w:szCs w:val="12"/>
          <w:lang w:val="fr-CA"/>
        </w:rPr>
      </w:pPr>
    </w:p>
    <w:p w14:paraId="1BDFC959" w14:textId="4FEA25B9" w:rsidR="008426CE" w:rsidRPr="001D0632" w:rsidRDefault="000F5624" w:rsidP="000F5624">
      <w:pPr>
        <w:spacing w:after="80"/>
        <w:jc w:val="center"/>
        <w:rPr>
          <w:b/>
          <w:lang w:val="fr-FR"/>
        </w:rPr>
      </w:pPr>
      <w:r w:rsidRPr="001D0632">
        <w:rPr>
          <w:b/>
          <w:lang w:val="fr-FR"/>
        </w:rPr>
        <w:t>Guinée-Bissau</w:t>
      </w:r>
    </w:p>
    <w:p w14:paraId="0F0D1C79" w14:textId="77777777" w:rsidR="000146BA" w:rsidRPr="001D0632" w:rsidRDefault="000146BA" w:rsidP="000F5624">
      <w:pPr>
        <w:spacing w:after="80"/>
        <w:jc w:val="center"/>
        <w:rPr>
          <w:sz w:val="12"/>
          <w:szCs w:val="12"/>
        </w:rP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486"/>
        <w:gridCol w:w="2017"/>
        <w:gridCol w:w="2551"/>
        <w:gridCol w:w="2954"/>
      </w:tblGrid>
      <w:tr w:rsidR="008426CE" w:rsidRPr="003D77A1" w14:paraId="75AB4233" w14:textId="77777777" w:rsidTr="001D0632">
        <w:trPr>
          <w:trHeight w:val="240"/>
        </w:trPr>
        <w:tc>
          <w:tcPr>
            <w:tcW w:w="2486" w:type="dxa"/>
            <w:shd w:val="clear" w:color="auto" w:fill="auto"/>
          </w:tcPr>
          <w:p w14:paraId="733C219D" w14:textId="632F67BC" w:rsidR="008426CE" w:rsidRPr="000F5624" w:rsidRDefault="008426CE" w:rsidP="000A3D66">
            <w:pPr>
              <w:spacing w:after="80"/>
              <w:jc w:val="left"/>
              <w:rPr>
                <w:b/>
                <w:sz w:val="17"/>
                <w:szCs w:val="17"/>
              </w:rPr>
            </w:pPr>
            <w:r w:rsidRPr="003D77A1">
              <w:rPr>
                <w:b/>
                <w:sz w:val="17"/>
                <w:szCs w:val="17"/>
              </w:rPr>
              <w:t xml:space="preserve"> </w:t>
            </w:r>
            <w:r w:rsidR="000F5624" w:rsidRPr="000F5624">
              <w:rPr>
                <w:b/>
                <w:sz w:val="17"/>
                <w:szCs w:val="17"/>
                <w:lang w:val="fr-FR"/>
              </w:rPr>
              <w:t>(I) TITRE DU PROJET</w:t>
            </w:r>
          </w:p>
        </w:tc>
        <w:tc>
          <w:tcPr>
            <w:tcW w:w="2017" w:type="dxa"/>
            <w:shd w:val="clear" w:color="auto" w:fill="auto"/>
          </w:tcPr>
          <w:p w14:paraId="64E26C69" w14:textId="49C0EAA2" w:rsidR="008426CE" w:rsidRPr="000F5624" w:rsidRDefault="000F5624" w:rsidP="000A3D66">
            <w:pPr>
              <w:spacing w:after="80"/>
              <w:jc w:val="center"/>
              <w:rPr>
                <w:b/>
                <w:sz w:val="17"/>
                <w:szCs w:val="17"/>
              </w:rPr>
            </w:pPr>
            <w:r w:rsidRPr="000F5624">
              <w:rPr>
                <w:b/>
                <w:sz w:val="17"/>
                <w:szCs w:val="17"/>
                <w:lang w:val="fr-FR"/>
              </w:rPr>
              <w:t>AGENCE</w:t>
            </w:r>
          </w:p>
        </w:tc>
        <w:tc>
          <w:tcPr>
            <w:tcW w:w="2551" w:type="dxa"/>
            <w:shd w:val="clear" w:color="auto" w:fill="auto"/>
          </w:tcPr>
          <w:p w14:paraId="5D65D308" w14:textId="3D8CE43C" w:rsidR="008426CE" w:rsidRPr="000F5624" w:rsidRDefault="000F5624" w:rsidP="000A3D66">
            <w:pPr>
              <w:spacing w:after="80"/>
              <w:jc w:val="center"/>
              <w:rPr>
                <w:b/>
                <w:sz w:val="17"/>
                <w:szCs w:val="17"/>
              </w:rPr>
            </w:pPr>
            <w:r w:rsidRPr="000F5624">
              <w:rPr>
                <w:b/>
                <w:sz w:val="17"/>
                <w:szCs w:val="17"/>
                <w:lang w:val="fr-FR"/>
              </w:rPr>
              <w:t>RÉUNION D</w:t>
            </w:r>
            <w:r w:rsidR="0007467B">
              <w:rPr>
                <w:b/>
                <w:sz w:val="17"/>
                <w:szCs w:val="17"/>
                <w:lang w:val="fr-FR"/>
              </w:rPr>
              <w:t>’</w:t>
            </w:r>
            <w:r w:rsidRPr="000F5624">
              <w:rPr>
                <w:b/>
                <w:sz w:val="17"/>
                <w:szCs w:val="17"/>
                <w:lang w:val="fr-FR"/>
              </w:rPr>
              <w:t>APPROBATION</w:t>
            </w:r>
          </w:p>
        </w:tc>
        <w:tc>
          <w:tcPr>
            <w:tcW w:w="2954" w:type="dxa"/>
            <w:shd w:val="clear" w:color="auto" w:fill="auto"/>
          </w:tcPr>
          <w:p w14:paraId="265DC069" w14:textId="69DF4BD7" w:rsidR="008426CE" w:rsidRPr="000F5624" w:rsidRDefault="000F5624" w:rsidP="000A3D66">
            <w:pPr>
              <w:spacing w:after="80"/>
              <w:jc w:val="center"/>
              <w:rPr>
                <w:b/>
                <w:sz w:val="17"/>
                <w:szCs w:val="17"/>
              </w:rPr>
            </w:pPr>
            <w:r w:rsidRPr="000F5624">
              <w:rPr>
                <w:b/>
                <w:sz w:val="17"/>
                <w:szCs w:val="17"/>
                <w:lang w:val="fr-FR"/>
              </w:rPr>
              <w:t>MESURE DE RÉGLEMENTATION</w:t>
            </w:r>
          </w:p>
        </w:tc>
      </w:tr>
      <w:tr w:rsidR="008426CE" w:rsidRPr="003D77A1" w14:paraId="6A8B4068" w14:textId="77777777" w:rsidTr="001D0632">
        <w:trPr>
          <w:trHeight w:val="240"/>
        </w:trPr>
        <w:tc>
          <w:tcPr>
            <w:tcW w:w="2486" w:type="dxa"/>
            <w:shd w:val="clear" w:color="auto" w:fill="auto"/>
          </w:tcPr>
          <w:p w14:paraId="4617985C" w14:textId="25B78975" w:rsidR="008426CE" w:rsidRPr="000F5624" w:rsidRDefault="000F5624" w:rsidP="000A3D66">
            <w:pPr>
              <w:spacing w:after="80"/>
              <w:jc w:val="center"/>
              <w:rPr>
                <w:sz w:val="17"/>
                <w:szCs w:val="17"/>
              </w:rPr>
            </w:pPr>
            <w:r w:rsidRPr="000F5624">
              <w:rPr>
                <w:sz w:val="17"/>
                <w:szCs w:val="17"/>
                <w:lang w:val="fr-FR"/>
              </w:rPr>
              <w:t>Plan d</w:t>
            </w:r>
            <w:r w:rsidR="0007467B">
              <w:rPr>
                <w:sz w:val="17"/>
                <w:szCs w:val="17"/>
                <w:lang w:val="fr-FR"/>
              </w:rPr>
              <w:t>’</w:t>
            </w:r>
            <w:r w:rsidRPr="000F5624">
              <w:rPr>
                <w:sz w:val="17"/>
                <w:szCs w:val="17"/>
                <w:lang w:val="fr-FR"/>
              </w:rPr>
              <w:t>élimination des HCFC (Phase I)</w:t>
            </w:r>
          </w:p>
        </w:tc>
        <w:tc>
          <w:tcPr>
            <w:tcW w:w="2017" w:type="dxa"/>
            <w:shd w:val="clear" w:color="auto" w:fill="auto"/>
          </w:tcPr>
          <w:p w14:paraId="123CE8C0" w14:textId="1A412BB4" w:rsidR="008426CE" w:rsidRPr="003D77A1" w:rsidRDefault="000F5624" w:rsidP="000A3D66">
            <w:pPr>
              <w:spacing w:after="80"/>
              <w:jc w:val="center"/>
              <w:rPr>
                <w:sz w:val="17"/>
                <w:szCs w:val="17"/>
              </w:rPr>
            </w:pPr>
            <w:r w:rsidRPr="000F5624">
              <w:rPr>
                <w:sz w:val="17"/>
                <w:szCs w:val="17"/>
                <w:lang w:val="fr-FR"/>
              </w:rPr>
              <w:t>PNUE (agence principale), ONUDI</w:t>
            </w:r>
            <w:r w:rsidR="008426CE" w:rsidRPr="000F5624">
              <w:rPr>
                <w:sz w:val="17"/>
                <w:szCs w:val="17"/>
              </w:rPr>
              <w:t xml:space="preserve"> </w:t>
            </w:r>
          </w:p>
        </w:tc>
        <w:tc>
          <w:tcPr>
            <w:tcW w:w="2551" w:type="dxa"/>
            <w:shd w:val="clear" w:color="auto" w:fill="auto"/>
          </w:tcPr>
          <w:p w14:paraId="45B9D3BC" w14:textId="2C6AE56A" w:rsidR="008426CE" w:rsidRPr="000F5624" w:rsidRDefault="000F5624" w:rsidP="000A3D66">
            <w:pPr>
              <w:spacing w:after="80"/>
              <w:jc w:val="center"/>
              <w:rPr>
                <w:sz w:val="17"/>
                <w:szCs w:val="17"/>
              </w:rPr>
            </w:pPr>
            <w:r w:rsidRPr="000F5624">
              <w:rPr>
                <w:sz w:val="17"/>
                <w:szCs w:val="17"/>
                <w:lang w:val="fr-FR"/>
              </w:rPr>
              <w:t>65</w:t>
            </w:r>
            <w:r w:rsidRPr="000F5624">
              <w:rPr>
                <w:sz w:val="17"/>
                <w:szCs w:val="17"/>
                <w:vertAlign w:val="superscript"/>
                <w:lang w:val="fr-FR"/>
              </w:rPr>
              <w:t>e</w:t>
            </w:r>
            <w:r w:rsidRPr="000F5624">
              <w:rPr>
                <w:sz w:val="17"/>
                <w:szCs w:val="17"/>
                <w:lang w:val="fr-FR"/>
              </w:rPr>
              <w:t xml:space="preserve"> </w:t>
            </w:r>
          </w:p>
        </w:tc>
        <w:tc>
          <w:tcPr>
            <w:tcW w:w="2954" w:type="dxa"/>
            <w:shd w:val="clear" w:color="auto" w:fill="auto"/>
          </w:tcPr>
          <w:p w14:paraId="04FC9FCD" w14:textId="46466DD2" w:rsidR="008426CE" w:rsidRPr="000F5624" w:rsidRDefault="000F5624" w:rsidP="000A3D66">
            <w:pPr>
              <w:spacing w:after="80"/>
              <w:jc w:val="center"/>
              <w:rPr>
                <w:sz w:val="17"/>
                <w:szCs w:val="17"/>
              </w:rPr>
            </w:pPr>
            <w:r w:rsidRPr="000F5624">
              <w:rPr>
                <w:sz w:val="17"/>
                <w:szCs w:val="17"/>
                <w:lang w:val="fr-FR"/>
              </w:rPr>
              <w:t>35 % d</w:t>
            </w:r>
            <w:r w:rsidR="0007467B">
              <w:rPr>
                <w:sz w:val="17"/>
                <w:szCs w:val="17"/>
                <w:lang w:val="fr-FR"/>
              </w:rPr>
              <w:t>’</w:t>
            </w:r>
            <w:r w:rsidRPr="000F5624">
              <w:rPr>
                <w:sz w:val="17"/>
                <w:szCs w:val="17"/>
                <w:lang w:val="fr-FR"/>
              </w:rPr>
              <w:t>ici 2020</w:t>
            </w:r>
          </w:p>
        </w:tc>
      </w:tr>
    </w:tbl>
    <w:p w14:paraId="7B32B3D0" w14:textId="77777777" w:rsidR="008426CE" w:rsidRPr="003D77A1" w:rsidRDefault="008426CE" w:rsidP="00414429">
      <w:pPr>
        <w:spacing w:after="6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196"/>
        <w:gridCol w:w="1276"/>
        <w:gridCol w:w="1528"/>
      </w:tblGrid>
      <w:tr w:rsidR="008426CE" w:rsidRPr="003D77A1" w14:paraId="147A98F4" w14:textId="77777777" w:rsidTr="001D0632">
        <w:trPr>
          <w:trHeight w:val="240"/>
        </w:trPr>
        <w:tc>
          <w:tcPr>
            <w:tcW w:w="7196" w:type="dxa"/>
            <w:shd w:val="clear" w:color="auto" w:fill="auto"/>
          </w:tcPr>
          <w:p w14:paraId="63293131" w14:textId="0DD9DA21" w:rsidR="008426CE" w:rsidRPr="003402C4" w:rsidRDefault="000F5624" w:rsidP="000A3D66">
            <w:pPr>
              <w:spacing w:after="60"/>
              <w:jc w:val="left"/>
              <w:rPr>
                <w:b/>
                <w:sz w:val="17"/>
                <w:szCs w:val="17"/>
                <w:lang w:val="fr-CA"/>
              </w:rPr>
            </w:pPr>
            <w:r w:rsidRPr="000F5624">
              <w:rPr>
                <w:b/>
                <w:sz w:val="17"/>
                <w:szCs w:val="17"/>
                <w:lang w:val="fr-FR"/>
              </w:rPr>
              <w:t>(II) DERNIÈRES DONNÉES CONFORMÉMENT À L</w:t>
            </w:r>
            <w:r w:rsidR="0007467B">
              <w:rPr>
                <w:b/>
                <w:sz w:val="17"/>
                <w:szCs w:val="17"/>
                <w:lang w:val="fr-FR"/>
              </w:rPr>
              <w:t>’</w:t>
            </w:r>
            <w:r w:rsidRPr="000F5624">
              <w:rPr>
                <w:b/>
                <w:sz w:val="17"/>
                <w:szCs w:val="17"/>
                <w:lang w:val="fr-FR"/>
              </w:rPr>
              <w:t>ARTICLE 7 (Annexe C Groupe l)</w:t>
            </w:r>
          </w:p>
        </w:tc>
        <w:tc>
          <w:tcPr>
            <w:tcW w:w="1276" w:type="dxa"/>
            <w:shd w:val="clear" w:color="auto" w:fill="auto"/>
          </w:tcPr>
          <w:p w14:paraId="3E50FDBE" w14:textId="5255FE28" w:rsidR="008426CE" w:rsidRPr="00730337" w:rsidRDefault="000F5624" w:rsidP="000A3D66">
            <w:pPr>
              <w:spacing w:after="60"/>
              <w:jc w:val="center"/>
              <w:rPr>
                <w:sz w:val="17"/>
                <w:szCs w:val="17"/>
              </w:rPr>
            </w:pPr>
            <w:r w:rsidRPr="000F5624">
              <w:rPr>
                <w:sz w:val="17"/>
                <w:szCs w:val="17"/>
                <w:lang w:val="fr-FR"/>
              </w:rPr>
              <w:t>Année :</w:t>
            </w:r>
            <w:r w:rsidR="00D97B29" w:rsidRPr="000F5624">
              <w:rPr>
                <w:sz w:val="17"/>
                <w:szCs w:val="17"/>
              </w:rPr>
              <w:t xml:space="preserve"> </w:t>
            </w:r>
            <w:r w:rsidR="00D97B29" w:rsidRPr="00730337">
              <w:rPr>
                <w:sz w:val="17"/>
                <w:szCs w:val="17"/>
              </w:rPr>
              <w:t>2018</w:t>
            </w:r>
          </w:p>
        </w:tc>
        <w:tc>
          <w:tcPr>
            <w:tcW w:w="1528" w:type="dxa"/>
            <w:shd w:val="clear" w:color="auto" w:fill="auto"/>
          </w:tcPr>
          <w:p w14:paraId="44232CCD" w14:textId="12672F9E" w:rsidR="008426CE" w:rsidRPr="000F5624" w:rsidRDefault="000F5624" w:rsidP="00B317AF">
            <w:pPr>
              <w:spacing w:after="60"/>
              <w:jc w:val="right"/>
              <w:rPr>
                <w:sz w:val="17"/>
                <w:szCs w:val="17"/>
              </w:rPr>
            </w:pPr>
            <w:r w:rsidRPr="000F5624">
              <w:rPr>
                <w:sz w:val="17"/>
                <w:szCs w:val="17"/>
                <w:lang w:val="fr-FR"/>
              </w:rPr>
              <w:t>1</w:t>
            </w:r>
            <w:r w:rsidR="00B317AF">
              <w:rPr>
                <w:sz w:val="17"/>
                <w:szCs w:val="17"/>
                <w:lang w:val="fr-FR"/>
              </w:rPr>
              <w:t>,</w:t>
            </w:r>
            <w:r w:rsidRPr="000F5624">
              <w:rPr>
                <w:sz w:val="17"/>
                <w:szCs w:val="17"/>
                <w:lang w:val="fr-FR"/>
              </w:rPr>
              <w:t>54 (tonne</w:t>
            </w:r>
            <w:r w:rsidR="00D91CE1">
              <w:rPr>
                <w:sz w:val="17"/>
                <w:szCs w:val="17"/>
                <w:lang w:val="fr-FR"/>
              </w:rPr>
              <w:t xml:space="preserve"> </w:t>
            </w:r>
            <w:r w:rsidRPr="000F5624">
              <w:rPr>
                <w:sz w:val="17"/>
                <w:szCs w:val="17"/>
                <w:lang w:val="fr-FR"/>
              </w:rPr>
              <w:t>PAO)</w:t>
            </w:r>
          </w:p>
        </w:tc>
      </w:tr>
    </w:tbl>
    <w:p w14:paraId="3E4A925F" w14:textId="77777777" w:rsidR="008426CE" w:rsidRPr="003D77A1" w:rsidRDefault="008426CE" w:rsidP="00414429">
      <w:pPr>
        <w:spacing w:after="6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59"/>
        <w:gridCol w:w="49"/>
        <w:gridCol w:w="801"/>
        <w:gridCol w:w="9"/>
        <w:gridCol w:w="842"/>
        <w:gridCol w:w="992"/>
        <w:gridCol w:w="887"/>
        <w:gridCol w:w="868"/>
        <w:gridCol w:w="736"/>
        <w:gridCol w:w="1336"/>
        <w:gridCol w:w="993"/>
        <w:gridCol w:w="1528"/>
      </w:tblGrid>
      <w:tr w:rsidR="008426CE" w:rsidRPr="003D77A1" w14:paraId="46DC2468" w14:textId="77777777" w:rsidTr="0007467B">
        <w:trPr>
          <w:trHeight w:val="240"/>
        </w:trPr>
        <w:tc>
          <w:tcPr>
            <w:tcW w:w="7479" w:type="dxa"/>
            <w:gridSpan w:val="10"/>
            <w:shd w:val="clear" w:color="auto" w:fill="auto"/>
          </w:tcPr>
          <w:p w14:paraId="4DDE1629" w14:textId="32083676" w:rsidR="008426CE" w:rsidRPr="003402C4" w:rsidRDefault="000F5624" w:rsidP="000A3D66">
            <w:pPr>
              <w:spacing w:after="60"/>
              <w:jc w:val="left"/>
              <w:rPr>
                <w:b/>
                <w:sz w:val="17"/>
                <w:szCs w:val="17"/>
                <w:lang w:val="fr-CA"/>
              </w:rPr>
            </w:pPr>
            <w:r w:rsidRPr="000F5624">
              <w:rPr>
                <w:b/>
                <w:sz w:val="17"/>
                <w:szCs w:val="17"/>
                <w:lang w:val="fr-FR"/>
              </w:rPr>
              <w:t>(III) DERNIÈRES DONNÉES SECTORIELLES DU PROGRAMME DE PAYS (tonnes PAO)</w:t>
            </w:r>
          </w:p>
        </w:tc>
        <w:tc>
          <w:tcPr>
            <w:tcW w:w="2521" w:type="dxa"/>
            <w:gridSpan w:val="2"/>
            <w:shd w:val="clear" w:color="auto" w:fill="auto"/>
          </w:tcPr>
          <w:p w14:paraId="5C04FFF4" w14:textId="1F49E4BB" w:rsidR="008426CE" w:rsidRPr="003D77A1" w:rsidRDefault="000F5624" w:rsidP="000A3D66">
            <w:pPr>
              <w:spacing w:after="60"/>
              <w:jc w:val="right"/>
              <w:rPr>
                <w:b/>
                <w:sz w:val="17"/>
                <w:szCs w:val="17"/>
              </w:rPr>
            </w:pPr>
            <w:r w:rsidRPr="000F5624">
              <w:rPr>
                <w:b/>
                <w:sz w:val="17"/>
                <w:szCs w:val="17"/>
                <w:lang w:val="fr-FR"/>
              </w:rPr>
              <w:t>Année :</w:t>
            </w:r>
            <w:r w:rsidR="008426CE" w:rsidRPr="000F5624">
              <w:rPr>
                <w:b/>
                <w:sz w:val="17"/>
                <w:szCs w:val="17"/>
              </w:rPr>
              <w:t xml:space="preserve"> </w:t>
            </w:r>
            <w:r w:rsidR="008426CE" w:rsidRPr="003D77A1">
              <w:rPr>
                <w:b/>
                <w:sz w:val="17"/>
                <w:szCs w:val="17"/>
              </w:rPr>
              <w:t>201</w:t>
            </w:r>
            <w:r w:rsidR="00D97B29">
              <w:rPr>
                <w:b/>
                <w:sz w:val="17"/>
                <w:szCs w:val="17"/>
              </w:rPr>
              <w:t>8</w:t>
            </w:r>
          </w:p>
        </w:tc>
      </w:tr>
      <w:tr w:rsidR="008426CE" w:rsidRPr="003D77A1" w14:paraId="5F7F3A12" w14:textId="77777777" w:rsidTr="00AF7AD9">
        <w:trPr>
          <w:trHeight w:val="240"/>
        </w:trPr>
        <w:tc>
          <w:tcPr>
            <w:tcW w:w="959" w:type="dxa"/>
            <w:shd w:val="clear" w:color="auto" w:fill="auto"/>
          </w:tcPr>
          <w:p w14:paraId="066D91C9" w14:textId="40F79B35" w:rsidR="008426CE" w:rsidRPr="000F5624" w:rsidRDefault="000F5624" w:rsidP="000A3D66">
            <w:pPr>
              <w:spacing w:after="60"/>
              <w:jc w:val="center"/>
              <w:rPr>
                <w:sz w:val="17"/>
                <w:szCs w:val="17"/>
              </w:rPr>
            </w:pPr>
            <w:r w:rsidRPr="000F5624">
              <w:rPr>
                <w:sz w:val="17"/>
                <w:szCs w:val="17"/>
                <w:lang w:val="fr-FR"/>
              </w:rPr>
              <w:t>Substance chimique</w:t>
            </w:r>
          </w:p>
        </w:tc>
        <w:tc>
          <w:tcPr>
            <w:tcW w:w="850" w:type="dxa"/>
            <w:gridSpan w:val="2"/>
            <w:shd w:val="clear" w:color="auto" w:fill="auto"/>
          </w:tcPr>
          <w:p w14:paraId="347E83FE" w14:textId="7E2A4A48" w:rsidR="008426CE" w:rsidRPr="000F5624" w:rsidRDefault="000F5624" w:rsidP="000A3D66">
            <w:pPr>
              <w:spacing w:after="60"/>
              <w:jc w:val="center"/>
              <w:rPr>
                <w:sz w:val="17"/>
                <w:szCs w:val="17"/>
              </w:rPr>
            </w:pPr>
            <w:r w:rsidRPr="000F5624">
              <w:rPr>
                <w:sz w:val="17"/>
                <w:szCs w:val="17"/>
                <w:lang w:val="fr-FR"/>
              </w:rPr>
              <w:t>Aérosol</w:t>
            </w:r>
          </w:p>
        </w:tc>
        <w:tc>
          <w:tcPr>
            <w:tcW w:w="851" w:type="dxa"/>
            <w:gridSpan w:val="2"/>
            <w:shd w:val="clear" w:color="auto" w:fill="auto"/>
          </w:tcPr>
          <w:p w14:paraId="749A750C" w14:textId="784C1A45" w:rsidR="008426CE" w:rsidRPr="000F5624" w:rsidRDefault="000F5624" w:rsidP="000A3D66">
            <w:pPr>
              <w:spacing w:after="60"/>
              <w:jc w:val="center"/>
              <w:rPr>
                <w:sz w:val="17"/>
                <w:szCs w:val="17"/>
              </w:rPr>
            </w:pPr>
            <w:r w:rsidRPr="000F5624">
              <w:rPr>
                <w:sz w:val="17"/>
                <w:szCs w:val="17"/>
                <w:lang w:val="fr-FR"/>
              </w:rPr>
              <w:t>Mousse</w:t>
            </w:r>
          </w:p>
        </w:tc>
        <w:tc>
          <w:tcPr>
            <w:tcW w:w="992" w:type="dxa"/>
            <w:shd w:val="clear" w:color="auto" w:fill="auto"/>
          </w:tcPr>
          <w:p w14:paraId="64893C07" w14:textId="6A6E48A0" w:rsidR="008426CE" w:rsidRPr="000F5624" w:rsidRDefault="000F5624" w:rsidP="000A3D66">
            <w:pPr>
              <w:spacing w:after="60"/>
              <w:jc w:val="center"/>
              <w:rPr>
                <w:sz w:val="17"/>
                <w:szCs w:val="17"/>
              </w:rPr>
            </w:pPr>
            <w:r w:rsidRPr="000F5624">
              <w:rPr>
                <w:sz w:val="17"/>
                <w:szCs w:val="17"/>
                <w:lang w:val="fr-FR"/>
              </w:rPr>
              <w:t>Lutte contre l</w:t>
            </w:r>
            <w:r w:rsidR="0007467B">
              <w:rPr>
                <w:sz w:val="17"/>
                <w:szCs w:val="17"/>
                <w:lang w:val="fr-FR"/>
              </w:rPr>
              <w:t>’</w:t>
            </w:r>
            <w:r w:rsidRPr="000F5624">
              <w:rPr>
                <w:sz w:val="17"/>
                <w:szCs w:val="17"/>
                <w:lang w:val="fr-FR"/>
              </w:rPr>
              <w:t>incendie</w:t>
            </w:r>
          </w:p>
        </w:tc>
        <w:tc>
          <w:tcPr>
            <w:tcW w:w="1755" w:type="dxa"/>
            <w:gridSpan w:val="2"/>
            <w:shd w:val="clear" w:color="auto" w:fill="auto"/>
          </w:tcPr>
          <w:p w14:paraId="7FD0BD51" w14:textId="0B5E7BBA" w:rsidR="008426CE" w:rsidRPr="000F5624" w:rsidRDefault="000F5624" w:rsidP="000A3D66">
            <w:pPr>
              <w:spacing w:after="60"/>
              <w:jc w:val="center"/>
              <w:rPr>
                <w:sz w:val="17"/>
                <w:szCs w:val="17"/>
              </w:rPr>
            </w:pPr>
            <w:r w:rsidRPr="000F5624">
              <w:rPr>
                <w:sz w:val="17"/>
                <w:szCs w:val="17"/>
                <w:lang w:val="fr-FR"/>
              </w:rPr>
              <w:t>Réfrigération</w:t>
            </w:r>
          </w:p>
        </w:tc>
        <w:tc>
          <w:tcPr>
            <w:tcW w:w="736" w:type="dxa"/>
            <w:shd w:val="clear" w:color="auto" w:fill="auto"/>
          </w:tcPr>
          <w:p w14:paraId="05FBD865" w14:textId="70CCA157" w:rsidR="008426CE" w:rsidRPr="000F5624" w:rsidRDefault="000F5624" w:rsidP="000A3D66">
            <w:pPr>
              <w:spacing w:after="60"/>
              <w:jc w:val="center"/>
              <w:rPr>
                <w:sz w:val="17"/>
                <w:szCs w:val="17"/>
              </w:rPr>
            </w:pPr>
            <w:r w:rsidRPr="000F5624">
              <w:rPr>
                <w:sz w:val="17"/>
                <w:szCs w:val="17"/>
                <w:lang w:val="fr-FR"/>
              </w:rPr>
              <w:t>Solvant</w:t>
            </w:r>
          </w:p>
        </w:tc>
        <w:tc>
          <w:tcPr>
            <w:tcW w:w="1336" w:type="dxa"/>
            <w:shd w:val="clear" w:color="auto" w:fill="auto"/>
          </w:tcPr>
          <w:p w14:paraId="29A959DC" w14:textId="11E65750" w:rsidR="008426CE" w:rsidRPr="000F5624" w:rsidRDefault="000F5624" w:rsidP="000A3D66">
            <w:pPr>
              <w:spacing w:after="60"/>
              <w:jc w:val="center"/>
              <w:rPr>
                <w:sz w:val="17"/>
                <w:szCs w:val="17"/>
              </w:rPr>
            </w:pPr>
            <w:r w:rsidRPr="000F5624">
              <w:rPr>
                <w:sz w:val="17"/>
                <w:szCs w:val="17"/>
                <w:lang w:val="fr-FR"/>
              </w:rPr>
              <w:t>Agent de transformation</w:t>
            </w:r>
          </w:p>
        </w:tc>
        <w:tc>
          <w:tcPr>
            <w:tcW w:w="993" w:type="dxa"/>
            <w:shd w:val="clear" w:color="auto" w:fill="auto"/>
          </w:tcPr>
          <w:p w14:paraId="60E9051E" w14:textId="24C1629D" w:rsidR="008426CE" w:rsidRPr="000F5624" w:rsidRDefault="000F5624" w:rsidP="000A3D66">
            <w:pPr>
              <w:spacing w:after="60"/>
              <w:jc w:val="center"/>
              <w:rPr>
                <w:sz w:val="17"/>
                <w:szCs w:val="17"/>
              </w:rPr>
            </w:pPr>
            <w:r w:rsidRPr="000F5624">
              <w:rPr>
                <w:sz w:val="17"/>
                <w:szCs w:val="17"/>
                <w:lang w:val="fr-FR"/>
              </w:rPr>
              <w:t>Utilisation en laboratoire</w:t>
            </w:r>
          </w:p>
        </w:tc>
        <w:tc>
          <w:tcPr>
            <w:tcW w:w="1528" w:type="dxa"/>
            <w:shd w:val="clear" w:color="auto" w:fill="auto"/>
          </w:tcPr>
          <w:p w14:paraId="66763294" w14:textId="1A5CD180" w:rsidR="008426CE" w:rsidRPr="000F5624" w:rsidRDefault="000F5624" w:rsidP="000A3D66">
            <w:pPr>
              <w:spacing w:after="60"/>
              <w:jc w:val="center"/>
              <w:rPr>
                <w:sz w:val="17"/>
                <w:szCs w:val="17"/>
              </w:rPr>
            </w:pPr>
            <w:r w:rsidRPr="000F5624">
              <w:rPr>
                <w:sz w:val="17"/>
                <w:szCs w:val="17"/>
                <w:lang w:val="fr-FR"/>
              </w:rPr>
              <w:t>Consommation totale par secteur</w:t>
            </w:r>
          </w:p>
        </w:tc>
      </w:tr>
      <w:tr w:rsidR="008426CE" w:rsidRPr="003D77A1" w14:paraId="360B1DCD" w14:textId="77777777" w:rsidTr="00AF7AD9">
        <w:trPr>
          <w:trHeight w:val="240"/>
        </w:trPr>
        <w:tc>
          <w:tcPr>
            <w:tcW w:w="3652" w:type="dxa"/>
            <w:gridSpan w:val="6"/>
            <w:shd w:val="clear" w:color="auto" w:fill="auto"/>
          </w:tcPr>
          <w:p w14:paraId="2EE3AA5E" w14:textId="77777777" w:rsidR="008426CE" w:rsidRPr="003D77A1" w:rsidRDefault="008426CE" w:rsidP="00414429">
            <w:pPr>
              <w:spacing w:after="60"/>
              <w:jc w:val="center"/>
              <w:rPr>
                <w:sz w:val="17"/>
                <w:szCs w:val="17"/>
              </w:rPr>
            </w:pPr>
            <w:r w:rsidRPr="003D77A1">
              <w:rPr>
                <w:sz w:val="17"/>
                <w:szCs w:val="17"/>
              </w:rPr>
              <w:t xml:space="preserve"> </w:t>
            </w:r>
          </w:p>
        </w:tc>
        <w:tc>
          <w:tcPr>
            <w:tcW w:w="887" w:type="dxa"/>
            <w:shd w:val="clear" w:color="auto" w:fill="auto"/>
          </w:tcPr>
          <w:p w14:paraId="6F0BAC37" w14:textId="0CFE7074" w:rsidR="008426CE" w:rsidRPr="000F5624" w:rsidRDefault="000F5624" w:rsidP="000A3D66">
            <w:pPr>
              <w:spacing w:after="60"/>
              <w:jc w:val="center"/>
              <w:rPr>
                <w:sz w:val="17"/>
                <w:szCs w:val="17"/>
              </w:rPr>
            </w:pPr>
            <w:r w:rsidRPr="000F5624">
              <w:rPr>
                <w:sz w:val="17"/>
                <w:szCs w:val="17"/>
                <w:lang w:val="fr-FR"/>
              </w:rPr>
              <w:t>Fabrica</w:t>
            </w:r>
            <w:r w:rsidR="00AF7AD9">
              <w:rPr>
                <w:sz w:val="17"/>
                <w:szCs w:val="17"/>
                <w:lang w:val="fr-FR"/>
              </w:rPr>
              <w:t>-</w:t>
            </w:r>
            <w:r w:rsidRPr="000F5624">
              <w:rPr>
                <w:sz w:val="17"/>
                <w:szCs w:val="17"/>
                <w:lang w:val="fr-FR"/>
              </w:rPr>
              <w:t>tion</w:t>
            </w:r>
          </w:p>
        </w:tc>
        <w:tc>
          <w:tcPr>
            <w:tcW w:w="868" w:type="dxa"/>
            <w:shd w:val="clear" w:color="auto" w:fill="auto"/>
          </w:tcPr>
          <w:p w14:paraId="2DDAB28B" w14:textId="560F36F6" w:rsidR="008426CE" w:rsidRPr="000F5624" w:rsidRDefault="000F5624" w:rsidP="000A3D66">
            <w:pPr>
              <w:spacing w:after="60"/>
              <w:jc w:val="center"/>
              <w:rPr>
                <w:sz w:val="17"/>
                <w:szCs w:val="17"/>
              </w:rPr>
            </w:pPr>
            <w:r w:rsidRPr="000F5624">
              <w:rPr>
                <w:sz w:val="17"/>
                <w:szCs w:val="17"/>
                <w:lang w:val="fr-FR"/>
              </w:rPr>
              <w:t>Entretien</w:t>
            </w:r>
          </w:p>
        </w:tc>
        <w:tc>
          <w:tcPr>
            <w:tcW w:w="4593" w:type="dxa"/>
            <w:gridSpan w:val="4"/>
            <w:shd w:val="clear" w:color="auto" w:fill="auto"/>
          </w:tcPr>
          <w:p w14:paraId="3A003C03" w14:textId="77777777" w:rsidR="008426CE" w:rsidRPr="003D77A1" w:rsidRDefault="008426CE" w:rsidP="00414429">
            <w:pPr>
              <w:spacing w:after="60"/>
              <w:jc w:val="center"/>
              <w:rPr>
                <w:sz w:val="17"/>
                <w:szCs w:val="17"/>
              </w:rPr>
            </w:pPr>
          </w:p>
        </w:tc>
      </w:tr>
      <w:tr w:rsidR="008426CE" w:rsidRPr="003D77A1" w14:paraId="2E20FD3E" w14:textId="77777777" w:rsidTr="00AF7AD9">
        <w:trPr>
          <w:trHeight w:val="240"/>
        </w:trPr>
        <w:tc>
          <w:tcPr>
            <w:tcW w:w="1008" w:type="dxa"/>
            <w:gridSpan w:val="2"/>
            <w:shd w:val="clear" w:color="auto" w:fill="auto"/>
          </w:tcPr>
          <w:p w14:paraId="63830BBA" w14:textId="76AD0670" w:rsidR="008426CE" w:rsidRPr="000F5624" w:rsidRDefault="000F5624" w:rsidP="000A3D66">
            <w:pPr>
              <w:spacing w:after="60"/>
              <w:jc w:val="left"/>
              <w:rPr>
                <w:sz w:val="17"/>
                <w:szCs w:val="17"/>
              </w:rPr>
            </w:pPr>
            <w:r w:rsidRPr="000F5624">
              <w:rPr>
                <w:sz w:val="17"/>
                <w:szCs w:val="17"/>
                <w:lang w:val="fr-FR"/>
              </w:rPr>
              <w:t>HCFC-22</w:t>
            </w:r>
          </w:p>
        </w:tc>
        <w:tc>
          <w:tcPr>
            <w:tcW w:w="810" w:type="dxa"/>
            <w:gridSpan w:val="2"/>
            <w:shd w:val="clear" w:color="auto" w:fill="auto"/>
          </w:tcPr>
          <w:p w14:paraId="3565B8A3" w14:textId="77777777" w:rsidR="008426CE" w:rsidRPr="003D77A1" w:rsidRDefault="008426CE" w:rsidP="00414429">
            <w:pPr>
              <w:spacing w:after="60"/>
              <w:jc w:val="right"/>
              <w:rPr>
                <w:sz w:val="17"/>
                <w:szCs w:val="17"/>
              </w:rPr>
            </w:pPr>
          </w:p>
        </w:tc>
        <w:tc>
          <w:tcPr>
            <w:tcW w:w="842" w:type="dxa"/>
            <w:shd w:val="clear" w:color="auto" w:fill="auto"/>
          </w:tcPr>
          <w:p w14:paraId="1A69056E" w14:textId="77777777" w:rsidR="008426CE" w:rsidRPr="003D77A1" w:rsidRDefault="008426CE" w:rsidP="00414429">
            <w:pPr>
              <w:spacing w:after="60"/>
              <w:jc w:val="right"/>
              <w:rPr>
                <w:sz w:val="17"/>
                <w:szCs w:val="17"/>
              </w:rPr>
            </w:pPr>
          </w:p>
        </w:tc>
        <w:tc>
          <w:tcPr>
            <w:tcW w:w="992" w:type="dxa"/>
            <w:shd w:val="clear" w:color="auto" w:fill="auto"/>
          </w:tcPr>
          <w:p w14:paraId="4A0219FD" w14:textId="77777777" w:rsidR="008426CE" w:rsidRPr="003D77A1" w:rsidRDefault="008426CE" w:rsidP="00414429">
            <w:pPr>
              <w:spacing w:after="60"/>
              <w:jc w:val="right"/>
              <w:rPr>
                <w:sz w:val="17"/>
                <w:szCs w:val="17"/>
              </w:rPr>
            </w:pPr>
          </w:p>
        </w:tc>
        <w:tc>
          <w:tcPr>
            <w:tcW w:w="887" w:type="dxa"/>
            <w:shd w:val="clear" w:color="auto" w:fill="auto"/>
          </w:tcPr>
          <w:p w14:paraId="4DABCE42" w14:textId="77777777" w:rsidR="008426CE" w:rsidRPr="003D77A1" w:rsidRDefault="008426CE" w:rsidP="00414429">
            <w:pPr>
              <w:spacing w:after="60"/>
              <w:jc w:val="right"/>
              <w:rPr>
                <w:sz w:val="17"/>
                <w:szCs w:val="17"/>
              </w:rPr>
            </w:pPr>
          </w:p>
        </w:tc>
        <w:tc>
          <w:tcPr>
            <w:tcW w:w="868" w:type="dxa"/>
            <w:shd w:val="clear" w:color="auto" w:fill="auto"/>
          </w:tcPr>
          <w:p w14:paraId="5314A187" w14:textId="4DDD1775" w:rsidR="008426CE" w:rsidRPr="003D77A1" w:rsidRDefault="00D97B29" w:rsidP="00414429">
            <w:pPr>
              <w:spacing w:after="60"/>
              <w:jc w:val="right"/>
              <w:rPr>
                <w:sz w:val="17"/>
                <w:szCs w:val="17"/>
              </w:rPr>
            </w:pPr>
            <w:r>
              <w:rPr>
                <w:sz w:val="17"/>
                <w:szCs w:val="17"/>
              </w:rPr>
              <w:t>1</w:t>
            </w:r>
            <w:r w:rsidR="0007467B">
              <w:rPr>
                <w:sz w:val="17"/>
                <w:szCs w:val="17"/>
              </w:rPr>
              <w:t>,</w:t>
            </w:r>
            <w:r>
              <w:rPr>
                <w:sz w:val="17"/>
                <w:szCs w:val="17"/>
              </w:rPr>
              <w:t>54</w:t>
            </w:r>
          </w:p>
        </w:tc>
        <w:tc>
          <w:tcPr>
            <w:tcW w:w="736" w:type="dxa"/>
            <w:shd w:val="clear" w:color="auto" w:fill="auto"/>
          </w:tcPr>
          <w:p w14:paraId="598592EE" w14:textId="77777777" w:rsidR="008426CE" w:rsidRPr="003D77A1" w:rsidRDefault="008426CE" w:rsidP="00414429">
            <w:pPr>
              <w:spacing w:after="60"/>
              <w:jc w:val="right"/>
              <w:rPr>
                <w:sz w:val="17"/>
                <w:szCs w:val="17"/>
              </w:rPr>
            </w:pPr>
          </w:p>
        </w:tc>
        <w:tc>
          <w:tcPr>
            <w:tcW w:w="1336" w:type="dxa"/>
            <w:shd w:val="clear" w:color="auto" w:fill="auto"/>
          </w:tcPr>
          <w:p w14:paraId="74629AF6" w14:textId="77777777" w:rsidR="008426CE" w:rsidRPr="003D77A1" w:rsidRDefault="008426CE" w:rsidP="00414429">
            <w:pPr>
              <w:spacing w:after="60"/>
              <w:jc w:val="right"/>
              <w:rPr>
                <w:sz w:val="17"/>
                <w:szCs w:val="17"/>
              </w:rPr>
            </w:pPr>
          </w:p>
        </w:tc>
        <w:tc>
          <w:tcPr>
            <w:tcW w:w="993" w:type="dxa"/>
            <w:shd w:val="clear" w:color="auto" w:fill="auto"/>
          </w:tcPr>
          <w:p w14:paraId="05DFBBCB" w14:textId="77777777" w:rsidR="008426CE" w:rsidRPr="003D77A1" w:rsidRDefault="008426CE" w:rsidP="00414429">
            <w:pPr>
              <w:spacing w:after="60"/>
              <w:jc w:val="right"/>
              <w:rPr>
                <w:sz w:val="17"/>
                <w:szCs w:val="17"/>
              </w:rPr>
            </w:pPr>
          </w:p>
        </w:tc>
        <w:tc>
          <w:tcPr>
            <w:tcW w:w="1528" w:type="dxa"/>
            <w:shd w:val="clear" w:color="auto" w:fill="auto"/>
          </w:tcPr>
          <w:p w14:paraId="733407ED" w14:textId="7D9506E3" w:rsidR="008426CE" w:rsidRPr="003D77A1" w:rsidRDefault="00D97B29" w:rsidP="00414429">
            <w:pPr>
              <w:spacing w:after="60"/>
              <w:jc w:val="right"/>
              <w:rPr>
                <w:sz w:val="17"/>
                <w:szCs w:val="17"/>
              </w:rPr>
            </w:pPr>
            <w:r>
              <w:rPr>
                <w:sz w:val="17"/>
                <w:szCs w:val="17"/>
              </w:rPr>
              <w:t>1</w:t>
            </w:r>
            <w:r w:rsidR="0007467B">
              <w:rPr>
                <w:sz w:val="17"/>
                <w:szCs w:val="17"/>
              </w:rPr>
              <w:t>,</w:t>
            </w:r>
            <w:r>
              <w:rPr>
                <w:sz w:val="17"/>
                <w:szCs w:val="17"/>
              </w:rPr>
              <w:t>54</w:t>
            </w:r>
          </w:p>
        </w:tc>
      </w:tr>
    </w:tbl>
    <w:p w14:paraId="42A00DF6" w14:textId="77777777" w:rsidR="008426CE" w:rsidRPr="003D77A1" w:rsidRDefault="008426CE" w:rsidP="00414429">
      <w:pPr>
        <w:spacing w:after="60"/>
        <w:jc w:val="center"/>
        <w:rPr>
          <w:sz w:val="17"/>
          <w:szCs w:val="17"/>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46"/>
        <w:gridCol w:w="731"/>
        <w:gridCol w:w="5092"/>
        <w:gridCol w:w="731"/>
      </w:tblGrid>
      <w:tr w:rsidR="008426CE" w:rsidRPr="003402C4" w14:paraId="0AF30306" w14:textId="77777777" w:rsidTr="00A353F1">
        <w:trPr>
          <w:trHeight w:val="240"/>
        </w:trPr>
        <w:tc>
          <w:tcPr>
            <w:tcW w:w="0" w:type="auto"/>
            <w:gridSpan w:val="4"/>
            <w:shd w:val="clear" w:color="auto" w:fill="auto"/>
          </w:tcPr>
          <w:p w14:paraId="1144796D" w14:textId="4312BBF1" w:rsidR="008426CE" w:rsidRPr="003402C4" w:rsidRDefault="000F5624" w:rsidP="000A3D66">
            <w:pPr>
              <w:spacing w:after="60"/>
              <w:jc w:val="left"/>
              <w:rPr>
                <w:b/>
                <w:sz w:val="17"/>
                <w:szCs w:val="17"/>
                <w:lang w:val="fr-CA"/>
              </w:rPr>
            </w:pPr>
            <w:r w:rsidRPr="000F5624">
              <w:rPr>
                <w:b/>
                <w:sz w:val="17"/>
                <w:szCs w:val="17"/>
                <w:lang w:val="fr-FR"/>
              </w:rPr>
              <w:t>(IV) DONNÉES SUR LA CONSOMMATION (tonnes PAO)</w:t>
            </w:r>
          </w:p>
        </w:tc>
      </w:tr>
      <w:tr w:rsidR="008426CE" w:rsidRPr="003D77A1" w14:paraId="212E606C" w14:textId="77777777" w:rsidTr="00A353F1">
        <w:trPr>
          <w:trHeight w:val="240"/>
        </w:trPr>
        <w:tc>
          <w:tcPr>
            <w:tcW w:w="0" w:type="auto"/>
            <w:shd w:val="clear" w:color="auto" w:fill="auto"/>
          </w:tcPr>
          <w:p w14:paraId="27C7A80A" w14:textId="42A9C3A1" w:rsidR="008426CE" w:rsidRPr="000F5624" w:rsidRDefault="000F5624" w:rsidP="000A3D66">
            <w:pPr>
              <w:spacing w:after="60"/>
              <w:jc w:val="center"/>
              <w:rPr>
                <w:sz w:val="17"/>
                <w:szCs w:val="17"/>
              </w:rPr>
            </w:pPr>
            <w:r w:rsidRPr="000F5624">
              <w:rPr>
                <w:sz w:val="17"/>
                <w:szCs w:val="17"/>
                <w:lang w:val="fr-FR"/>
              </w:rPr>
              <w:t>Valeur de référence 2009-2010 :</w:t>
            </w:r>
          </w:p>
        </w:tc>
        <w:tc>
          <w:tcPr>
            <w:tcW w:w="0" w:type="auto"/>
            <w:shd w:val="clear" w:color="auto" w:fill="auto"/>
          </w:tcPr>
          <w:p w14:paraId="31865D94" w14:textId="0E87C45A" w:rsidR="008426CE" w:rsidRPr="003D77A1" w:rsidRDefault="008426CE" w:rsidP="00414429">
            <w:pPr>
              <w:spacing w:after="60"/>
              <w:jc w:val="right"/>
              <w:rPr>
                <w:sz w:val="17"/>
                <w:szCs w:val="17"/>
              </w:rPr>
            </w:pPr>
            <w:r w:rsidRPr="003D77A1">
              <w:rPr>
                <w:sz w:val="17"/>
                <w:szCs w:val="17"/>
              </w:rPr>
              <w:t>2</w:t>
            </w:r>
            <w:r w:rsidR="0007467B">
              <w:rPr>
                <w:sz w:val="17"/>
                <w:szCs w:val="17"/>
              </w:rPr>
              <w:t>,</w:t>
            </w:r>
            <w:r w:rsidRPr="003D77A1">
              <w:rPr>
                <w:sz w:val="17"/>
                <w:szCs w:val="17"/>
              </w:rPr>
              <w:t>83</w:t>
            </w:r>
          </w:p>
        </w:tc>
        <w:tc>
          <w:tcPr>
            <w:tcW w:w="0" w:type="auto"/>
            <w:shd w:val="clear" w:color="auto" w:fill="auto"/>
          </w:tcPr>
          <w:p w14:paraId="0AC0B75B" w14:textId="1FC55F98" w:rsidR="008426CE" w:rsidRPr="003402C4" w:rsidRDefault="000F5624" w:rsidP="000A3D66">
            <w:pPr>
              <w:spacing w:after="60"/>
              <w:jc w:val="center"/>
              <w:rPr>
                <w:sz w:val="17"/>
                <w:szCs w:val="17"/>
                <w:lang w:val="fr-CA"/>
              </w:rPr>
            </w:pPr>
            <w:r w:rsidRPr="000F5624">
              <w:rPr>
                <w:sz w:val="17"/>
                <w:szCs w:val="17"/>
                <w:lang w:val="fr-FR"/>
              </w:rPr>
              <w:t>Point de départ des réductions globales durables :</w:t>
            </w:r>
          </w:p>
        </w:tc>
        <w:tc>
          <w:tcPr>
            <w:tcW w:w="0" w:type="auto"/>
            <w:shd w:val="clear" w:color="auto" w:fill="auto"/>
          </w:tcPr>
          <w:p w14:paraId="1E46E791" w14:textId="38EF478B" w:rsidR="008426CE" w:rsidRPr="003D77A1" w:rsidRDefault="008426CE" w:rsidP="00414429">
            <w:pPr>
              <w:spacing w:after="60"/>
              <w:jc w:val="right"/>
              <w:rPr>
                <w:sz w:val="17"/>
                <w:szCs w:val="17"/>
              </w:rPr>
            </w:pPr>
            <w:r w:rsidRPr="003D77A1">
              <w:rPr>
                <w:sz w:val="17"/>
                <w:szCs w:val="17"/>
              </w:rPr>
              <w:t>2</w:t>
            </w:r>
            <w:r w:rsidR="0007467B">
              <w:rPr>
                <w:sz w:val="17"/>
                <w:szCs w:val="17"/>
              </w:rPr>
              <w:t>,</w:t>
            </w:r>
            <w:r w:rsidRPr="003D77A1">
              <w:rPr>
                <w:sz w:val="17"/>
                <w:szCs w:val="17"/>
              </w:rPr>
              <w:t>83</w:t>
            </w:r>
          </w:p>
        </w:tc>
      </w:tr>
      <w:tr w:rsidR="008426CE" w:rsidRPr="003402C4" w14:paraId="2AD176E4" w14:textId="77777777" w:rsidTr="00A353F1">
        <w:trPr>
          <w:trHeight w:val="240"/>
        </w:trPr>
        <w:tc>
          <w:tcPr>
            <w:tcW w:w="0" w:type="auto"/>
            <w:gridSpan w:val="4"/>
            <w:shd w:val="clear" w:color="auto" w:fill="auto"/>
          </w:tcPr>
          <w:p w14:paraId="0B35D24C" w14:textId="4589441A" w:rsidR="008426CE" w:rsidRPr="003402C4" w:rsidRDefault="000F5624" w:rsidP="000A3D66">
            <w:pPr>
              <w:spacing w:after="60"/>
              <w:jc w:val="center"/>
              <w:rPr>
                <w:b/>
                <w:sz w:val="17"/>
                <w:szCs w:val="17"/>
                <w:lang w:val="fr-CA"/>
              </w:rPr>
            </w:pPr>
            <w:r w:rsidRPr="000F5624">
              <w:rPr>
                <w:b/>
                <w:sz w:val="17"/>
                <w:szCs w:val="17"/>
                <w:lang w:val="fr-FR"/>
              </w:rPr>
              <w:t>CONSOMMATION ÉLIGIBLE AU FINANCEMENT (tonnes PAO)</w:t>
            </w:r>
          </w:p>
        </w:tc>
      </w:tr>
      <w:tr w:rsidR="008426CE" w:rsidRPr="003D77A1" w14:paraId="23B10C26" w14:textId="77777777" w:rsidTr="00A353F1">
        <w:trPr>
          <w:trHeight w:val="240"/>
        </w:trPr>
        <w:tc>
          <w:tcPr>
            <w:tcW w:w="0" w:type="auto"/>
            <w:shd w:val="clear" w:color="auto" w:fill="auto"/>
          </w:tcPr>
          <w:p w14:paraId="40CAD508" w14:textId="1A41F505" w:rsidR="008426CE" w:rsidRPr="000F5624" w:rsidRDefault="000F5624" w:rsidP="000A3D66">
            <w:pPr>
              <w:spacing w:after="60"/>
              <w:jc w:val="center"/>
              <w:rPr>
                <w:sz w:val="17"/>
                <w:szCs w:val="17"/>
              </w:rPr>
            </w:pPr>
            <w:r w:rsidRPr="000F5624">
              <w:rPr>
                <w:sz w:val="17"/>
                <w:szCs w:val="17"/>
                <w:lang w:val="fr-FR"/>
              </w:rPr>
              <w:t>Déjà approuvée :</w:t>
            </w:r>
          </w:p>
        </w:tc>
        <w:tc>
          <w:tcPr>
            <w:tcW w:w="0" w:type="auto"/>
            <w:shd w:val="clear" w:color="auto" w:fill="auto"/>
          </w:tcPr>
          <w:p w14:paraId="405B6355" w14:textId="48432322" w:rsidR="008426CE" w:rsidRPr="003D77A1" w:rsidRDefault="008426CE" w:rsidP="00414429">
            <w:pPr>
              <w:spacing w:after="60"/>
              <w:jc w:val="right"/>
              <w:rPr>
                <w:sz w:val="17"/>
                <w:szCs w:val="17"/>
              </w:rPr>
            </w:pPr>
            <w:r w:rsidRPr="003D77A1">
              <w:rPr>
                <w:sz w:val="17"/>
                <w:szCs w:val="17"/>
              </w:rPr>
              <w:t>0</w:t>
            </w:r>
            <w:r w:rsidR="0007467B">
              <w:rPr>
                <w:sz w:val="17"/>
                <w:szCs w:val="17"/>
              </w:rPr>
              <w:t>,</w:t>
            </w:r>
            <w:r w:rsidRPr="003D77A1">
              <w:rPr>
                <w:sz w:val="17"/>
                <w:szCs w:val="17"/>
              </w:rPr>
              <w:t>99</w:t>
            </w:r>
          </w:p>
        </w:tc>
        <w:tc>
          <w:tcPr>
            <w:tcW w:w="0" w:type="auto"/>
            <w:shd w:val="clear" w:color="auto" w:fill="auto"/>
          </w:tcPr>
          <w:p w14:paraId="0CFE7C0A" w14:textId="0A0A63A9" w:rsidR="008426CE" w:rsidRPr="000F5624" w:rsidRDefault="000F5624" w:rsidP="000A3D66">
            <w:pPr>
              <w:spacing w:after="60"/>
              <w:jc w:val="center"/>
              <w:rPr>
                <w:sz w:val="17"/>
                <w:szCs w:val="17"/>
              </w:rPr>
            </w:pPr>
            <w:r w:rsidRPr="000F5624">
              <w:rPr>
                <w:sz w:val="17"/>
                <w:szCs w:val="17"/>
                <w:lang w:val="fr-FR"/>
              </w:rPr>
              <w:t>Restante :</w:t>
            </w:r>
          </w:p>
        </w:tc>
        <w:tc>
          <w:tcPr>
            <w:tcW w:w="0" w:type="auto"/>
            <w:shd w:val="clear" w:color="auto" w:fill="auto"/>
          </w:tcPr>
          <w:p w14:paraId="19E93C0A" w14:textId="04B3B2BF" w:rsidR="008426CE" w:rsidRPr="003D77A1" w:rsidRDefault="008426CE" w:rsidP="00414429">
            <w:pPr>
              <w:spacing w:after="60"/>
              <w:jc w:val="right"/>
              <w:rPr>
                <w:sz w:val="17"/>
                <w:szCs w:val="17"/>
              </w:rPr>
            </w:pPr>
            <w:r w:rsidRPr="003D77A1">
              <w:rPr>
                <w:sz w:val="17"/>
                <w:szCs w:val="17"/>
              </w:rPr>
              <w:t>1</w:t>
            </w:r>
            <w:r w:rsidR="0007467B">
              <w:rPr>
                <w:sz w:val="17"/>
                <w:szCs w:val="17"/>
              </w:rPr>
              <w:t>,</w:t>
            </w:r>
            <w:r w:rsidRPr="003D77A1">
              <w:rPr>
                <w:sz w:val="17"/>
                <w:szCs w:val="17"/>
              </w:rPr>
              <w:t>84</w:t>
            </w:r>
          </w:p>
        </w:tc>
      </w:tr>
    </w:tbl>
    <w:p w14:paraId="5A2BD057" w14:textId="77777777" w:rsidR="008426CE" w:rsidRPr="003D77A1" w:rsidRDefault="008426CE" w:rsidP="00414429">
      <w:pPr>
        <w:spacing w:after="60"/>
        <w:jc w:val="center"/>
        <w:rPr>
          <w:sz w:val="17"/>
          <w:szCs w:val="17"/>
        </w:rP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54"/>
        <w:gridCol w:w="5030"/>
        <w:gridCol w:w="1607"/>
        <w:gridCol w:w="1541"/>
      </w:tblGrid>
      <w:tr w:rsidR="00A353F1" w:rsidRPr="003D77A1" w14:paraId="1A1A2BA6" w14:textId="77777777" w:rsidTr="00AF7AD9">
        <w:trPr>
          <w:trHeight w:val="276"/>
        </w:trPr>
        <w:tc>
          <w:tcPr>
            <w:tcW w:w="3431" w:type="pct"/>
            <w:gridSpan w:val="2"/>
            <w:shd w:val="clear" w:color="auto" w:fill="auto"/>
          </w:tcPr>
          <w:p w14:paraId="5DE47ED5" w14:textId="25F5DE20" w:rsidR="00A353F1" w:rsidRPr="000F5624" w:rsidRDefault="000F5624" w:rsidP="000A3D66">
            <w:pPr>
              <w:spacing w:after="60"/>
              <w:jc w:val="left"/>
              <w:rPr>
                <w:b/>
                <w:sz w:val="17"/>
                <w:szCs w:val="17"/>
              </w:rPr>
            </w:pPr>
            <w:r w:rsidRPr="000F5624">
              <w:rPr>
                <w:b/>
                <w:sz w:val="17"/>
                <w:szCs w:val="17"/>
                <w:lang w:val="fr-FR"/>
              </w:rPr>
              <w:t>(V) PLAN D</w:t>
            </w:r>
            <w:r w:rsidR="0007467B">
              <w:rPr>
                <w:b/>
                <w:sz w:val="17"/>
                <w:szCs w:val="17"/>
                <w:lang w:val="fr-FR"/>
              </w:rPr>
              <w:t>’</w:t>
            </w:r>
            <w:r w:rsidRPr="000F5624">
              <w:rPr>
                <w:b/>
                <w:sz w:val="17"/>
                <w:szCs w:val="17"/>
                <w:lang w:val="fr-FR"/>
              </w:rPr>
              <w:t>ACTIVITÉS</w:t>
            </w:r>
          </w:p>
        </w:tc>
        <w:tc>
          <w:tcPr>
            <w:tcW w:w="801" w:type="pct"/>
            <w:shd w:val="clear" w:color="auto" w:fill="auto"/>
          </w:tcPr>
          <w:p w14:paraId="21E29A6E" w14:textId="77777777" w:rsidR="00A353F1" w:rsidRPr="003D77A1" w:rsidRDefault="00A353F1" w:rsidP="00414429">
            <w:pPr>
              <w:spacing w:after="60"/>
              <w:jc w:val="center"/>
              <w:rPr>
                <w:b/>
                <w:sz w:val="17"/>
                <w:szCs w:val="17"/>
              </w:rPr>
            </w:pPr>
            <w:r w:rsidRPr="003D77A1">
              <w:rPr>
                <w:b/>
                <w:sz w:val="17"/>
                <w:szCs w:val="17"/>
              </w:rPr>
              <w:t>2020</w:t>
            </w:r>
          </w:p>
        </w:tc>
        <w:tc>
          <w:tcPr>
            <w:tcW w:w="768" w:type="pct"/>
            <w:shd w:val="clear" w:color="auto" w:fill="auto"/>
          </w:tcPr>
          <w:p w14:paraId="0D4B3AC4" w14:textId="01188967" w:rsidR="00A353F1" w:rsidRPr="000F5624" w:rsidRDefault="000F5624" w:rsidP="000A3D66">
            <w:pPr>
              <w:spacing w:after="60"/>
              <w:jc w:val="center"/>
              <w:rPr>
                <w:b/>
                <w:sz w:val="17"/>
                <w:szCs w:val="17"/>
              </w:rPr>
            </w:pPr>
            <w:r w:rsidRPr="000F5624">
              <w:rPr>
                <w:b/>
                <w:sz w:val="17"/>
                <w:szCs w:val="17"/>
                <w:lang w:val="fr-FR"/>
              </w:rPr>
              <w:t>Total</w:t>
            </w:r>
          </w:p>
        </w:tc>
      </w:tr>
      <w:tr w:rsidR="00A353F1" w:rsidRPr="003D77A1" w14:paraId="0079B40C" w14:textId="77777777" w:rsidTr="00AF7AD9">
        <w:trPr>
          <w:trHeight w:val="276"/>
        </w:trPr>
        <w:tc>
          <w:tcPr>
            <w:tcW w:w="924" w:type="pct"/>
            <w:vMerge w:val="restart"/>
            <w:shd w:val="clear" w:color="auto" w:fill="auto"/>
          </w:tcPr>
          <w:p w14:paraId="79094CDA" w14:textId="518B917C" w:rsidR="00A353F1" w:rsidRPr="000F5624" w:rsidRDefault="000F5624" w:rsidP="000A3D66">
            <w:pPr>
              <w:spacing w:after="60"/>
              <w:jc w:val="center"/>
              <w:rPr>
                <w:sz w:val="17"/>
                <w:szCs w:val="17"/>
              </w:rPr>
            </w:pPr>
            <w:r w:rsidRPr="000F5624">
              <w:rPr>
                <w:sz w:val="17"/>
                <w:szCs w:val="17"/>
                <w:lang w:val="fr-FR"/>
              </w:rPr>
              <w:t>PNUE</w:t>
            </w:r>
          </w:p>
        </w:tc>
        <w:tc>
          <w:tcPr>
            <w:tcW w:w="2507" w:type="pct"/>
            <w:shd w:val="clear" w:color="auto" w:fill="auto"/>
          </w:tcPr>
          <w:p w14:paraId="74D64752" w14:textId="61432194" w:rsidR="00A353F1" w:rsidRPr="003402C4" w:rsidRDefault="000F5624" w:rsidP="000A3D66">
            <w:pPr>
              <w:spacing w:after="60"/>
              <w:jc w:val="left"/>
              <w:rPr>
                <w:sz w:val="17"/>
                <w:szCs w:val="17"/>
                <w:lang w:val="fr-CA"/>
              </w:rPr>
            </w:pPr>
            <w:r w:rsidRPr="000F5624">
              <w:rPr>
                <w:sz w:val="17"/>
                <w:szCs w:val="17"/>
                <w:lang w:val="fr-FR"/>
              </w:rPr>
              <w:t>Elimination des SAO (tonnes PAO)</w:t>
            </w:r>
          </w:p>
        </w:tc>
        <w:tc>
          <w:tcPr>
            <w:tcW w:w="801" w:type="pct"/>
            <w:shd w:val="clear" w:color="auto" w:fill="auto"/>
          </w:tcPr>
          <w:p w14:paraId="5B7B0601" w14:textId="422E7ADE" w:rsidR="00A353F1" w:rsidRPr="003D77A1" w:rsidRDefault="00A353F1" w:rsidP="00414429">
            <w:pPr>
              <w:spacing w:after="60"/>
              <w:jc w:val="right"/>
              <w:rPr>
                <w:sz w:val="17"/>
                <w:szCs w:val="17"/>
              </w:rPr>
            </w:pPr>
            <w:r w:rsidRPr="003D77A1">
              <w:rPr>
                <w:sz w:val="17"/>
                <w:szCs w:val="17"/>
              </w:rPr>
              <w:t>0</w:t>
            </w:r>
            <w:r w:rsidR="0007467B">
              <w:rPr>
                <w:sz w:val="17"/>
                <w:szCs w:val="17"/>
              </w:rPr>
              <w:t>,</w:t>
            </w:r>
            <w:r w:rsidRPr="003D77A1">
              <w:rPr>
                <w:sz w:val="17"/>
                <w:szCs w:val="17"/>
              </w:rPr>
              <w:t>10</w:t>
            </w:r>
          </w:p>
        </w:tc>
        <w:tc>
          <w:tcPr>
            <w:tcW w:w="768" w:type="pct"/>
            <w:shd w:val="clear" w:color="auto" w:fill="auto"/>
          </w:tcPr>
          <w:p w14:paraId="19A23FE3" w14:textId="1DF5D354" w:rsidR="00A353F1" w:rsidRPr="003D77A1" w:rsidRDefault="00A353F1" w:rsidP="00414429">
            <w:pPr>
              <w:spacing w:after="60"/>
              <w:jc w:val="right"/>
              <w:rPr>
                <w:sz w:val="17"/>
                <w:szCs w:val="17"/>
              </w:rPr>
            </w:pPr>
            <w:r w:rsidRPr="003D77A1">
              <w:rPr>
                <w:sz w:val="17"/>
                <w:szCs w:val="17"/>
              </w:rPr>
              <w:t>0</w:t>
            </w:r>
            <w:r w:rsidR="0007467B">
              <w:rPr>
                <w:sz w:val="17"/>
                <w:szCs w:val="17"/>
              </w:rPr>
              <w:t>,</w:t>
            </w:r>
            <w:r w:rsidRPr="003D77A1">
              <w:rPr>
                <w:sz w:val="17"/>
                <w:szCs w:val="17"/>
              </w:rPr>
              <w:t>10</w:t>
            </w:r>
          </w:p>
        </w:tc>
      </w:tr>
      <w:tr w:rsidR="00A353F1" w:rsidRPr="003D77A1" w14:paraId="426E390C" w14:textId="77777777" w:rsidTr="00AF7AD9">
        <w:trPr>
          <w:trHeight w:val="276"/>
        </w:trPr>
        <w:tc>
          <w:tcPr>
            <w:tcW w:w="924" w:type="pct"/>
            <w:vMerge/>
            <w:shd w:val="clear" w:color="auto" w:fill="auto"/>
          </w:tcPr>
          <w:p w14:paraId="57FCD5E6" w14:textId="77777777" w:rsidR="00A353F1" w:rsidRPr="003D77A1" w:rsidRDefault="00A353F1" w:rsidP="00414429">
            <w:pPr>
              <w:spacing w:after="60"/>
              <w:jc w:val="center"/>
              <w:rPr>
                <w:sz w:val="17"/>
                <w:szCs w:val="17"/>
              </w:rPr>
            </w:pPr>
          </w:p>
        </w:tc>
        <w:tc>
          <w:tcPr>
            <w:tcW w:w="2507" w:type="pct"/>
            <w:shd w:val="clear" w:color="auto" w:fill="auto"/>
          </w:tcPr>
          <w:p w14:paraId="19A6B279" w14:textId="3A99CAB3" w:rsidR="00A353F1" w:rsidRPr="000F5624" w:rsidRDefault="000F5624" w:rsidP="000A3D66">
            <w:pPr>
              <w:spacing w:after="60"/>
              <w:jc w:val="left"/>
              <w:rPr>
                <w:sz w:val="17"/>
                <w:szCs w:val="17"/>
              </w:rPr>
            </w:pPr>
            <w:r w:rsidRPr="000F5624">
              <w:rPr>
                <w:sz w:val="17"/>
                <w:szCs w:val="17"/>
                <w:lang w:val="fr-FR"/>
              </w:rPr>
              <w:t>Financement ($US)</w:t>
            </w:r>
          </w:p>
        </w:tc>
        <w:tc>
          <w:tcPr>
            <w:tcW w:w="801" w:type="pct"/>
            <w:shd w:val="clear" w:color="auto" w:fill="auto"/>
          </w:tcPr>
          <w:p w14:paraId="2B1989B3" w14:textId="6E0D4638" w:rsidR="00A353F1" w:rsidRPr="003D77A1" w:rsidRDefault="00A353F1" w:rsidP="00414429">
            <w:pPr>
              <w:spacing w:after="60"/>
              <w:jc w:val="right"/>
              <w:rPr>
                <w:sz w:val="17"/>
                <w:szCs w:val="17"/>
              </w:rPr>
            </w:pPr>
            <w:r w:rsidRPr="003D77A1">
              <w:rPr>
                <w:sz w:val="17"/>
                <w:szCs w:val="17"/>
              </w:rPr>
              <w:t>31</w:t>
            </w:r>
            <w:r w:rsidR="0007467B">
              <w:rPr>
                <w:sz w:val="17"/>
                <w:szCs w:val="17"/>
              </w:rPr>
              <w:t> </w:t>
            </w:r>
            <w:r w:rsidRPr="003D77A1">
              <w:rPr>
                <w:sz w:val="17"/>
                <w:szCs w:val="17"/>
              </w:rPr>
              <w:t>640</w:t>
            </w:r>
          </w:p>
        </w:tc>
        <w:tc>
          <w:tcPr>
            <w:tcW w:w="768" w:type="pct"/>
            <w:shd w:val="clear" w:color="auto" w:fill="auto"/>
          </w:tcPr>
          <w:p w14:paraId="0DC46548" w14:textId="0DD356DE" w:rsidR="00A353F1" w:rsidRPr="003D77A1" w:rsidRDefault="00A353F1" w:rsidP="00414429">
            <w:pPr>
              <w:spacing w:after="60"/>
              <w:jc w:val="right"/>
              <w:rPr>
                <w:sz w:val="17"/>
                <w:szCs w:val="17"/>
              </w:rPr>
            </w:pPr>
            <w:r w:rsidRPr="003D77A1">
              <w:rPr>
                <w:sz w:val="17"/>
                <w:szCs w:val="17"/>
              </w:rPr>
              <w:t>31</w:t>
            </w:r>
            <w:r w:rsidR="0007467B">
              <w:rPr>
                <w:sz w:val="17"/>
                <w:szCs w:val="17"/>
              </w:rPr>
              <w:t> </w:t>
            </w:r>
            <w:r w:rsidRPr="003D77A1">
              <w:rPr>
                <w:sz w:val="17"/>
                <w:szCs w:val="17"/>
              </w:rPr>
              <w:t>640</w:t>
            </w:r>
          </w:p>
        </w:tc>
      </w:tr>
      <w:tr w:rsidR="00A353F1" w:rsidRPr="003D77A1" w14:paraId="6B3E6CF9" w14:textId="77777777" w:rsidTr="00AF7AD9">
        <w:trPr>
          <w:trHeight w:val="276"/>
        </w:trPr>
        <w:tc>
          <w:tcPr>
            <w:tcW w:w="924" w:type="pct"/>
            <w:vMerge w:val="restart"/>
            <w:shd w:val="clear" w:color="auto" w:fill="auto"/>
          </w:tcPr>
          <w:p w14:paraId="198F5C8D" w14:textId="1D747E2B" w:rsidR="00A353F1" w:rsidRPr="000F5624" w:rsidRDefault="000F5624" w:rsidP="000A3D66">
            <w:pPr>
              <w:spacing w:after="60"/>
              <w:jc w:val="center"/>
              <w:rPr>
                <w:sz w:val="17"/>
                <w:szCs w:val="17"/>
              </w:rPr>
            </w:pPr>
            <w:r w:rsidRPr="000F5624">
              <w:rPr>
                <w:sz w:val="17"/>
                <w:szCs w:val="17"/>
                <w:lang w:val="fr-FR"/>
              </w:rPr>
              <w:t>ONUDI</w:t>
            </w:r>
          </w:p>
        </w:tc>
        <w:tc>
          <w:tcPr>
            <w:tcW w:w="2507" w:type="pct"/>
            <w:shd w:val="clear" w:color="auto" w:fill="auto"/>
          </w:tcPr>
          <w:p w14:paraId="2BDE42DF" w14:textId="70ABB9F4" w:rsidR="00A353F1" w:rsidRPr="003402C4" w:rsidRDefault="000F5624" w:rsidP="000A3D66">
            <w:pPr>
              <w:spacing w:after="60"/>
              <w:jc w:val="left"/>
              <w:rPr>
                <w:sz w:val="17"/>
                <w:szCs w:val="17"/>
                <w:lang w:val="fr-CA"/>
              </w:rPr>
            </w:pPr>
            <w:r w:rsidRPr="000F5624">
              <w:rPr>
                <w:sz w:val="17"/>
                <w:szCs w:val="17"/>
                <w:lang w:val="fr-FR"/>
              </w:rPr>
              <w:t>Elimination des SAO (tonnes PAO)</w:t>
            </w:r>
          </w:p>
        </w:tc>
        <w:tc>
          <w:tcPr>
            <w:tcW w:w="801" w:type="pct"/>
            <w:shd w:val="clear" w:color="auto" w:fill="auto"/>
          </w:tcPr>
          <w:p w14:paraId="08B840F4" w14:textId="77777777" w:rsidR="00A353F1" w:rsidRPr="003D77A1" w:rsidRDefault="00A353F1" w:rsidP="00414429">
            <w:pPr>
              <w:spacing w:after="60"/>
              <w:jc w:val="right"/>
              <w:rPr>
                <w:sz w:val="17"/>
                <w:szCs w:val="17"/>
              </w:rPr>
            </w:pPr>
            <w:r>
              <w:rPr>
                <w:sz w:val="17"/>
                <w:szCs w:val="17"/>
              </w:rPr>
              <w:t>0</w:t>
            </w:r>
          </w:p>
        </w:tc>
        <w:tc>
          <w:tcPr>
            <w:tcW w:w="768" w:type="pct"/>
            <w:shd w:val="clear" w:color="auto" w:fill="auto"/>
          </w:tcPr>
          <w:p w14:paraId="1FA07F40" w14:textId="77777777" w:rsidR="00A353F1" w:rsidRPr="003D77A1" w:rsidRDefault="00A353F1" w:rsidP="00414429">
            <w:pPr>
              <w:spacing w:after="60"/>
              <w:jc w:val="right"/>
              <w:rPr>
                <w:sz w:val="17"/>
                <w:szCs w:val="17"/>
              </w:rPr>
            </w:pPr>
            <w:r>
              <w:rPr>
                <w:sz w:val="17"/>
                <w:szCs w:val="17"/>
              </w:rPr>
              <w:t>0</w:t>
            </w:r>
          </w:p>
        </w:tc>
      </w:tr>
      <w:tr w:rsidR="00A353F1" w:rsidRPr="003D77A1" w14:paraId="79298522" w14:textId="77777777" w:rsidTr="00AF7AD9">
        <w:trPr>
          <w:trHeight w:val="276"/>
        </w:trPr>
        <w:tc>
          <w:tcPr>
            <w:tcW w:w="924" w:type="pct"/>
            <w:vMerge/>
            <w:shd w:val="clear" w:color="auto" w:fill="auto"/>
          </w:tcPr>
          <w:p w14:paraId="54E78B89" w14:textId="77777777" w:rsidR="00A353F1" w:rsidRPr="003D77A1" w:rsidRDefault="00A353F1" w:rsidP="00414429">
            <w:pPr>
              <w:spacing w:after="60"/>
              <w:jc w:val="center"/>
              <w:rPr>
                <w:sz w:val="17"/>
                <w:szCs w:val="17"/>
              </w:rPr>
            </w:pPr>
          </w:p>
        </w:tc>
        <w:tc>
          <w:tcPr>
            <w:tcW w:w="2507" w:type="pct"/>
            <w:shd w:val="clear" w:color="auto" w:fill="auto"/>
          </w:tcPr>
          <w:p w14:paraId="51E0E301" w14:textId="18F2AF84" w:rsidR="00A353F1" w:rsidRPr="000F5624" w:rsidRDefault="000F5624" w:rsidP="000A3D66">
            <w:pPr>
              <w:spacing w:after="60"/>
              <w:jc w:val="left"/>
              <w:rPr>
                <w:sz w:val="17"/>
                <w:szCs w:val="17"/>
              </w:rPr>
            </w:pPr>
            <w:r w:rsidRPr="000F5624">
              <w:rPr>
                <w:sz w:val="17"/>
                <w:szCs w:val="17"/>
                <w:lang w:val="fr-FR"/>
              </w:rPr>
              <w:t>Financement ($US)</w:t>
            </w:r>
          </w:p>
        </w:tc>
        <w:tc>
          <w:tcPr>
            <w:tcW w:w="801" w:type="pct"/>
            <w:shd w:val="clear" w:color="auto" w:fill="auto"/>
          </w:tcPr>
          <w:p w14:paraId="3B718E35" w14:textId="77777777" w:rsidR="00A353F1" w:rsidRPr="003D77A1" w:rsidRDefault="00A353F1" w:rsidP="00414429">
            <w:pPr>
              <w:spacing w:after="60"/>
              <w:jc w:val="right"/>
              <w:rPr>
                <w:sz w:val="17"/>
                <w:szCs w:val="17"/>
              </w:rPr>
            </w:pPr>
            <w:r>
              <w:rPr>
                <w:sz w:val="17"/>
                <w:szCs w:val="17"/>
              </w:rPr>
              <w:t>0</w:t>
            </w:r>
          </w:p>
        </w:tc>
        <w:tc>
          <w:tcPr>
            <w:tcW w:w="768" w:type="pct"/>
            <w:shd w:val="clear" w:color="auto" w:fill="auto"/>
          </w:tcPr>
          <w:p w14:paraId="0E694FDD" w14:textId="77777777" w:rsidR="00A353F1" w:rsidRPr="003D77A1" w:rsidRDefault="00A353F1" w:rsidP="00414429">
            <w:pPr>
              <w:spacing w:after="60"/>
              <w:jc w:val="right"/>
              <w:rPr>
                <w:sz w:val="17"/>
                <w:szCs w:val="17"/>
              </w:rPr>
            </w:pPr>
            <w:r w:rsidRPr="003D77A1">
              <w:rPr>
                <w:sz w:val="17"/>
                <w:szCs w:val="17"/>
              </w:rPr>
              <w:t>0</w:t>
            </w:r>
          </w:p>
        </w:tc>
      </w:tr>
    </w:tbl>
    <w:p w14:paraId="48E55DDD" w14:textId="77777777" w:rsidR="008426CE" w:rsidRPr="003D77A1" w:rsidRDefault="008426CE" w:rsidP="00414429">
      <w:pPr>
        <w:spacing w:after="60"/>
        <w:jc w:val="center"/>
        <w:rPr>
          <w:sz w:val="17"/>
          <w:szCs w:val="17"/>
        </w:rPr>
      </w:pPr>
    </w:p>
    <w:tbl>
      <w:tblPr>
        <w:tblStyle w:val="TableGrid"/>
        <w:tblW w:w="1000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17"/>
        <w:gridCol w:w="796"/>
        <w:gridCol w:w="1189"/>
        <w:gridCol w:w="708"/>
        <w:gridCol w:w="709"/>
        <w:gridCol w:w="851"/>
        <w:gridCol w:w="708"/>
        <w:gridCol w:w="567"/>
        <w:gridCol w:w="709"/>
        <w:gridCol w:w="851"/>
        <w:gridCol w:w="575"/>
        <w:gridCol w:w="763"/>
        <w:gridCol w:w="764"/>
      </w:tblGrid>
      <w:tr w:rsidR="001D0632" w:rsidRPr="003D77A1" w14:paraId="18CCA5F4" w14:textId="77777777" w:rsidTr="001D0632">
        <w:trPr>
          <w:trHeight w:val="414"/>
        </w:trPr>
        <w:tc>
          <w:tcPr>
            <w:tcW w:w="2802" w:type="dxa"/>
            <w:gridSpan w:val="3"/>
            <w:shd w:val="clear" w:color="auto" w:fill="auto"/>
          </w:tcPr>
          <w:p w14:paraId="224ED282" w14:textId="1E851A1F" w:rsidR="008426CE" w:rsidRPr="000F5624" w:rsidRDefault="000F5624" w:rsidP="000A3D66">
            <w:pPr>
              <w:spacing w:after="60"/>
              <w:jc w:val="left"/>
              <w:rPr>
                <w:b/>
                <w:sz w:val="17"/>
                <w:szCs w:val="17"/>
              </w:rPr>
            </w:pPr>
            <w:r w:rsidRPr="000F5624">
              <w:rPr>
                <w:b/>
                <w:sz w:val="17"/>
                <w:szCs w:val="17"/>
                <w:lang w:val="fr-FR"/>
              </w:rPr>
              <w:t>(VI) DONNÉES DU PROJET</w:t>
            </w:r>
          </w:p>
        </w:tc>
        <w:tc>
          <w:tcPr>
            <w:tcW w:w="708" w:type="dxa"/>
            <w:shd w:val="clear" w:color="auto" w:fill="auto"/>
            <w:tcMar>
              <w:left w:w="0" w:type="dxa"/>
              <w:right w:w="115" w:type="dxa"/>
            </w:tcMar>
          </w:tcPr>
          <w:p w14:paraId="44EE9C4B" w14:textId="77777777" w:rsidR="008426CE" w:rsidRPr="003D77A1" w:rsidRDefault="008426CE" w:rsidP="00414429">
            <w:pPr>
              <w:spacing w:after="60"/>
              <w:jc w:val="center"/>
              <w:rPr>
                <w:b/>
                <w:sz w:val="17"/>
                <w:szCs w:val="17"/>
              </w:rPr>
            </w:pPr>
            <w:r w:rsidRPr="003D77A1">
              <w:rPr>
                <w:b/>
                <w:sz w:val="17"/>
                <w:szCs w:val="17"/>
              </w:rPr>
              <w:t>2011</w:t>
            </w:r>
          </w:p>
        </w:tc>
        <w:tc>
          <w:tcPr>
            <w:tcW w:w="709" w:type="dxa"/>
            <w:shd w:val="clear" w:color="auto" w:fill="auto"/>
            <w:tcMar>
              <w:left w:w="0" w:type="dxa"/>
              <w:right w:w="115" w:type="dxa"/>
            </w:tcMar>
          </w:tcPr>
          <w:p w14:paraId="10EEC5A3" w14:textId="77777777" w:rsidR="008426CE" w:rsidRPr="003D77A1" w:rsidRDefault="008426CE" w:rsidP="00414429">
            <w:pPr>
              <w:spacing w:after="60"/>
              <w:jc w:val="center"/>
              <w:rPr>
                <w:b/>
                <w:sz w:val="17"/>
                <w:szCs w:val="17"/>
              </w:rPr>
            </w:pPr>
            <w:r w:rsidRPr="003D77A1">
              <w:rPr>
                <w:b/>
                <w:sz w:val="17"/>
                <w:szCs w:val="17"/>
              </w:rPr>
              <w:t>2012</w:t>
            </w:r>
          </w:p>
        </w:tc>
        <w:tc>
          <w:tcPr>
            <w:tcW w:w="851" w:type="dxa"/>
            <w:shd w:val="clear" w:color="auto" w:fill="auto"/>
            <w:tcMar>
              <w:left w:w="0" w:type="dxa"/>
              <w:right w:w="115" w:type="dxa"/>
            </w:tcMar>
          </w:tcPr>
          <w:p w14:paraId="3320B045" w14:textId="77777777" w:rsidR="008426CE" w:rsidRPr="003D77A1" w:rsidRDefault="008426CE" w:rsidP="00414429">
            <w:pPr>
              <w:spacing w:after="60"/>
              <w:jc w:val="center"/>
              <w:rPr>
                <w:b/>
                <w:sz w:val="17"/>
                <w:szCs w:val="17"/>
              </w:rPr>
            </w:pPr>
            <w:r w:rsidRPr="003D77A1">
              <w:rPr>
                <w:b/>
                <w:sz w:val="17"/>
                <w:szCs w:val="17"/>
              </w:rPr>
              <w:t>2013</w:t>
            </w:r>
          </w:p>
        </w:tc>
        <w:tc>
          <w:tcPr>
            <w:tcW w:w="708" w:type="dxa"/>
            <w:shd w:val="clear" w:color="auto" w:fill="auto"/>
            <w:tcMar>
              <w:left w:w="0" w:type="dxa"/>
              <w:right w:w="115" w:type="dxa"/>
            </w:tcMar>
          </w:tcPr>
          <w:p w14:paraId="0817076F" w14:textId="77777777" w:rsidR="008426CE" w:rsidRPr="003D77A1" w:rsidRDefault="008426CE" w:rsidP="00414429">
            <w:pPr>
              <w:spacing w:after="60"/>
              <w:jc w:val="center"/>
              <w:rPr>
                <w:b/>
                <w:sz w:val="17"/>
                <w:szCs w:val="17"/>
              </w:rPr>
            </w:pPr>
            <w:r w:rsidRPr="003D77A1">
              <w:rPr>
                <w:b/>
                <w:sz w:val="17"/>
                <w:szCs w:val="17"/>
              </w:rPr>
              <w:t>2014</w:t>
            </w:r>
          </w:p>
        </w:tc>
        <w:tc>
          <w:tcPr>
            <w:tcW w:w="567" w:type="dxa"/>
            <w:shd w:val="clear" w:color="auto" w:fill="auto"/>
            <w:tcMar>
              <w:left w:w="0" w:type="dxa"/>
              <w:right w:w="115" w:type="dxa"/>
            </w:tcMar>
          </w:tcPr>
          <w:p w14:paraId="7684E1EC" w14:textId="77777777" w:rsidR="008426CE" w:rsidRPr="003D77A1" w:rsidRDefault="008426CE" w:rsidP="00414429">
            <w:pPr>
              <w:spacing w:after="60"/>
              <w:jc w:val="center"/>
              <w:rPr>
                <w:b/>
                <w:sz w:val="17"/>
                <w:szCs w:val="17"/>
              </w:rPr>
            </w:pPr>
            <w:r w:rsidRPr="003D77A1">
              <w:rPr>
                <w:b/>
                <w:sz w:val="17"/>
                <w:szCs w:val="17"/>
              </w:rPr>
              <w:t>2015</w:t>
            </w:r>
          </w:p>
        </w:tc>
        <w:tc>
          <w:tcPr>
            <w:tcW w:w="709" w:type="dxa"/>
            <w:shd w:val="clear" w:color="auto" w:fill="auto"/>
            <w:tcMar>
              <w:left w:w="0" w:type="dxa"/>
              <w:right w:w="115" w:type="dxa"/>
            </w:tcMar>
          </w:tcPr>
          <w:p w14:paraId="62DC0834" w14:textId="77777777" w:rsidR="008426CE" w:rsidRPr="003D77A1" w:rsidRDefault="008426CE" w:rsidP="00414429">
            <w:pPr>
              <w:spacing w:after="60"/>
              <w:jc w:val="center"/>
              <w:rPr>
                <w:b/>
                <w:sz w:val="17"/>
                <w:szCs w:val="17"/>
              </w:rPr>
            </w:pPr>
            <w:r w:rsidRPr="003D77A1">
              <w:rPr>
                <w:b/>
                <w:sz w:val="17"/>
                <w:szCs w:val="17"/>
              </w:rPr>
              <w:t>2016</w:t>
            </w:r>
          </w:p>
        </w:tc>
        <w:tc>
          <w:tcPr>
            <w:tcW w:w="851" w:type="dxa"/>
            <w:shd w:val="clear" w:color="auto" w:fill="auto"/>
            <w:tcMar>
              <w:left w:w="0" w:type="dxa"/>
              <w:right w:w="0" w:type="dxa"/>
            </w:tcMar>
          </w:tcPr>
          <w:p w14:paraId="2E339B44" w14:textId="77777777" w:rsidR="008426CE" w:rsidRPr="003D77A1" w:rsidRDefault="008426CE" w:rsidP="00414429">
            <w:pPr>
              <w:spacing w:after="60"/>
              <w:jc w:val="center"/>
              <w:rPr>
                <w:b/>
                <w:sz w:val="17"/>
                <w:szCs w:val="17"/>
              </w:rPr>
            </w:pPr>
            <w:r w:rsidRPr="003D77A1">
              <w:rPr>
                <w:b/>
                <w:sz w:val="17"/>
                <w:szCs w:val="17"/>
              </w:rPr>
              <w:t xml:space="preserve">2017 </w:t>
            </w:r>
            <w:r>
              <w:rPr>
                <w:b/>
                <w:sz w:val="17"/>
                <w:szCs w:val="17"/>
              </w:rPr>
              <w:t>-</w:t>
            </w:r>
            <w:r w:rsidRPr="003D77A1">
              <w:rPr>
                <w:b/>
                <w:sz w:val="17"/>
                <w:szCs w:val="17"/>
              </w:rPr>
              <w:t>2018</w:t>
            </w:r>
          </w:p>
        </w:tc>
        <w:tc>
          <w:tcPr>
            <w:tcW w:w="575" w:type="dxa"/>
            <w:shd w:val="clear" w:color="auto" w:fill="auto"/>
            <w:tcMar>
              <w:left w:w="0" w:type="dxa"/>
              <w:right w:w="115" w:type="dxa"/>
            </w:tcMar>
          </w:tcPr>
          <w:p w14:paraId="0CD85A85" w14:textId="77777777" w:rsidR="008426CE" w:rsidRPr="003D77A1" w:rsidRDefault="008426CE" w:rsidP="00414429">
            <w:pPr>
              <w:spacing w:after="60"/>
              <w:jc w:val="center"/>
              <w:rPr>
                <w:b/>
                <w:sz w:val="17"/>
                <w:szCs w:val="17"/>
              </w:rPr>
            </w:pPr>
            <w:r w:rsidRPr="003D77A1">
              <w:rPr>
                <w:b/>
                <w:sz w:val="17"/>
                <w:szCs w:val="17"/>
              </w:rPr>
              <w:t>2019</w:t>
            </w:r>
          </w:p>
        </w:tc>
        <w:tc>
          <w:tcPr>
            <w:tcW w:w="763" w:type="dxa"/>
            <w:shd w:val="clear" w:color="auto" w:fill="auto"/>
            <w:tcMar>
              <w:left w:w="0" w:type="dxa"/>
              <w:right w:w="115" w:type="dxa"/>
            </w:tcMar>
          </w:tcPr>
          <w:p w14:paraId="6315597C" w14:textId="77777777" w:rsidR="008426CE" w:rsidRPr="003D77A1" w:rsidRDefault="008426CE" w:rsidP="00414429">
            <w:pPr>
              <w:spacing w:after="60"/>
              <w:jc w:val="center"/>
              <w:rPr>
                <w:b/>
                <w:sz w:val="17"/>
                <w:szCs w:val="17"/>
              </w:rPr>
            </w:pPr>
            <w:r w:rsidRPr="003D77A1">
              <w:rPr>
                <w:b/>
                <w:sz w:val="17"/>
                <w:szCs w:val="17"/>
              </w:rPr>
              <w:t>2020</w:t>
            </w:r>
          </w:p>
        </w:tc>
        <w:tc>
          <w:tcPr>
            <w:tcW w:w="764" w:type="dxa"/>
            <w:shd w:val="clear" w:color="auto" w:fill="auto"/>
            <w:tcMar>
              <w:left w:w="0" w:type="dxa"/>
              <w:right w:w="115" w:type="dxa"/>
            </w:tcMar>
          </w:tcPr>
          <w:p w14:paraId="4516DA97" w14:textId="272204D7" w:rsidR="008426CE" w:rsidRPr="000F5624" w:rsidRDefault="000F5624" w:rsidP="000A3D66">
            <w:pPr>
              <w:spacing w:after="60"/>
              <w:jc w:val="center"/>
              <w:rPr>
                <w:b/>
                <w:sz w:val="17"/>
                <w:szCs w:val="17"/>
              </w:rPr>
            </w:pPr>
            <w:r w:rsidRPr="000F5624">
              <w:rPr>
                <w:b/>
                <w:sz w:val="17"/>
                <w:szCs w:val="17"/>
                <w:lang w:val="fr-FR"/>
              </w:rPr>
              <w:t>Total</w:t>
            </w:r>
          </w:p>
        </w:tc>
      </w:tr>
      <w:tr w:rsidR="001D0632" w:rsidRPr="003D77A1" w14:paraId="09F64559" w14:textId="77777777" w:rsidTr="001D0632">
        <w:tc>
          <w:tcPr>
            <w:tcW w:w="2802" w:type="dxa"/>
            <w:gridSpan w:val="3"/>
            <w:shd w:val="clear" w:color="auto" w:fill="auto"/>
          </w:tcPr>
          <w:p w14:paraId="7E0745F9" w14:textId="78F6DDAD" w:rsidR="008426CE" w:rsidRPr="003402C4" w:rsidRDefault="000F5624" w:rsidP="000A3D66">
            <w:pPr>
              <w:spacing w:after="60"/>
              <w:jc w:val="left"/>
              <w:rPr>
                <w:sz w:val="17"/>
                <w:szCs w:val="17"/>
                <w:lang w:val="fr-CA"/>
              </w:rPr>
            </w:pPr>
            <w:r w:rsidRPr="000F5624">
              <w:rPr>
                <w:sz w:val="17"/>
                <w:szCs w:val="17"/>
                <w:lang w:val="fr-FR"/>
              </w:rPr>
              <w:t>Limites de consommation du Protocole de Montréal</w:t>
            </w:r>
          </w:p>
        </w:tc>
        <w:tc>
          <w:tcPr>
            <w:tcW w:w="708" w:type="dxa"/>
            <w:shd w:val="clear" w:color="auto" w:fill="auto"/>
            <w:tcMar>
              <w:left w:w="0" w:type="dxa"/>
              <w:right w:w="115" w:type="dxa"/>
            </w:tcMar>
          </w:tcPr>
          <w:p w14:paraId="78145478" w14:textId="5BED7306" w:rsidR="008426CE" w:rsidRPr="000F5624" w:rsidRDefault="000F5624" w:rsidP="000A3D66">
            <w:pPr>
              <w:spacing w:after="60"/>
              <w:jc w:val="center"/>
              <w:rPr>
                <w:sz w:val="17"/>
                <w:szCs w:val="17"/>
              </w:rPr>
            </w:pPr>
            <w:proofErr w:type="spellStart"/>
            <w:r w:rsidRPr="000F5624">
              <w:rPr>
                <w:sz w:val="17"/>
                <w:szCs w:val="17"/>
                <w:lang w:val="fr-FR"/>
              </w:rPr>
              <w:t>s.o</w:t>
            </w:r>
            <w:proofErr w:type="spellEnd"/>
            <w:r w:rsidRPr="000F5624">
              <w:rPr>
                <w:sz w:val="17"/>
                <w:szCs w:val="17"/>
                <w:lang w:val="fr-FR"/>
              </w:rPr>
              <w:t>.</w:t>
            </w:r>
          </w:p>
        </w:tc>
        <w:tc>
          <w:tcPr>
            <w:tcW w:w="709" w:type="dxa"/>
            <w:shd w:val="clear" w:color="auto" w:fill="auto"/>
            <w:tcMar>
              <w:left w:w="0" w:type="dxa"/>
              <w:right w:w="115" w:type="dxa"/>
            </w:tcMar>
          </w:tcPr>
          <w:p w14:paraId="3EF978E7" w14:textId="416CC1CA" w:rsidR="008426CE" w:rsidRPr="000F5624" w:rsidRDefault="000F5624" w:rsidP="000A3D66">
            <w:pPr>
              <w:spacing w:after="60"/>
              <w:jc w:val="center"/>
              <w:rPr>
                <w:sz w:val="17"/>
                <w:szCs w:val="17"/>
              </w:rPr>
            </w:pPr>
            <w:r w:rsidRPr="000F5624">
              <w:rPr>
                <w:sz w:val="17"/>
                <w:szCs w:val="17"/>
                <w:lang w:val="fr-FR"/>
              </w:rPr>
              <w:t>s.o.</w:t>
            </w:r>
          </w:p>
        </w:tc>
        <w:tc>
          <w:tcPr>
            <w:tcW w:w="851" w:type="dxa"/>
            <w:shd w:val="clear" w:color="auto" w:fill="auto"/>
            <w:tcMar>
              <w:left w:w="0" w:type="dxa"/>
              <w:right w:w="115" w:type="dxa"/>
            </w:tcMar>
          </w:tcPr>
          <w:p w14:paraId="03A012C2" w14:textId="26AE332B"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83</w:t>
            </w:r>
          </w:p>
        </w:tc>
        <w:tc>
          <w:tcPr>
            <w:tcW w:w="708" w:type="dxa"/>
            <w:shd w:val="clear" w:color="auto" w:fill="auto"/>
            <w:tcMar>
              <w:left w:w="0" w:type="dxa"/>
              <w:right w:w="115" w:type="dxa"/>
            </w:tcMar>
          </w:tcPr>
          <w:p w14:paraId="2EFC51FA" w14:textId="525CF0D2"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83</w:t>
            </w:r>
          </w:p>
        </w:tc>
        <w:tc>
          <w:tcPr>
            <w:tcW w:w="567" w:type="dxa"/>
            <w:shd w:val="clear" w:color="auto" w:fill="auto"/>
            <w:tcMar>
              <w:left w:w="0" w:type="dxa"/>
              <w:right w:w="115" w:type="dxa"/>
            </w:tcMar>
          </w:tcPr>
          <w:p w14:paraId="20E1B1D3" w14:textId="6543CBE2"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55</w:t>
            </w:r>
          </w:p>
        </w:tc>
        <w:tc>
          <w:tcPr>
            <w:tcW w:w="709" w:type="dxa"/>
            <w:shd w:val="clear" w:color="auto" w:fill="auto"/>
            <w:tcMar>
              <w:left w:w="0" w:type="dxa"/>
              <w:right w:w="115" w:type="dxa"/>
            </w:tcMar>
          </w:tcPr>
          <w:p w14:paraId="0D6FA281" w14:textId="730D17F0"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55</w:t>
            </w:r>
          </w:p>
        </w:tc>
        <w:tc>
          <w:tcPr>
            <w:tcW w:w="851" w:type="dxa"/>
            <w:shd w:val="clear" w:color="auto" w:fill="auto"/>
            <w:tcMar>
              <w:left w:w="0" w:type="dxa"/>
              <w:right w:w="115" w:type="dxa"/>
            </w:tcMar>
          </w:tcPr>
          <w:p w14:paraId="0EB9E0D8" w14:textId="674AA9A9"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55</w:t>
            </w:r>
          </w:p>
        </w:tc>
        <w:tc>
          <w:tcPr>
            <w:tcW w:w="575" w:type="dxa"/>
            <w:shd w:val="clear" w:color="auto" w:fill="auto"/>
            <w:tcMar>
              <w:left w:w="0" w:type="dxa"/>
              <w:right w:w="115" w:type="dxa"/>
            </w:tcMar>
          </w:tcPr>
          <w:p w14:paraId="0BF377DE" w14:textId="7680C5DD"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55</w:t>
            </w:r>
          </w:p>
        </w:tc>
        <w:tc>
          <w:tcPr>
            <w:tcW w:w="763" w:type="dxa"/>
            <w:shd w:val="clear" w:color="auto" w:fill="auto"/>
            <w:tcMar>
              <w:left w:w="0" w:type="dxa"/>
              <w:right w:w="115" w:type="dxa"/>
            </w:tcMar>
          </w:tcPr>
          <w:p w14:paraId="164A385F" w14:textId="6B9AF7AC" w:rsidR="008426CE" w:rsidRPr="003D77A1" w:rsidRDefault="008426CE" w:rsidP="00414429">
            <w:pPr>
              <w:spacing w:after="60"/>
              <w:jc w:val="right"/>
              <w:rPr>
                <w:sz w:val="17"/>
                <w:szCs w:val="17"/>
              </w:rPr>
            </w:pPr>
            <w:r w:rsidRPr="003D77A1">
              <w:rPr>
                <w:color w:val="000000"/>
                <w:sz w:val="17"/>
                <w:szCs w:val="17"/>
              </w:rPr>
              <w:t>1</w:t>
            </w:r>
            <w:r w:rsidR="0007467B">
              <w:rPr>
                <w:color w:val="000000"/>
                <w:sz w:val="17"/>
                <w:szCs w:val="17"/>
              </w:rPr>
              <w:t>,</w:t>
            </w:r>
            <w:r w:rsidRPr="003D77A1">
              <w:rPr>
                <w:color w:val="000000"/>
                <w:sz w:val="17"/>
                <w:szCs w:val="17"/>
              </w:rPr>
              <w:t>84</w:t>
            </w:r>
          </w:p>
        </w:tc>
        <w:tc>
          <w:tcPr>
            <w:tcW w:w="764" w:type="dxa"/>
            <w:shd w:val="clear" w:color="auto" w:fill="auto"/>
            <w:tcMar>
              <w:left w:w="0" w:type="dxa"/>
              <w:right w:w="115" w:type="dxa"/>
            </w:tcMar>
          </w:tcPr>
          <w:p w14:paraId="38615B3F" w14:textId="0A7BEE63" w:rsidR="008426CE" w:rsidRPr="000F5624" w:rsidRDefault="000F5624" w:rsidP="000A3D66">
            <w:pPr>
              <w:spacing w:after="60"/>
              <w:jc w:val="center"/>
              <w:rPr>
                <w:color w:val="000000"/>
                <w:sz w:val="17"/>
                <w:szCs w:val="17"/>
              </w:rPr>
            </w:pPr>
            <w:r w:rsidRPr="000F5624">
              <w:rPr>
                <w:color w:val="000000"/>
                <w:sz w:val="17"/>
                <w:szCs w:val="17"/>
                <w:lang w:val="fr-FR"/>
              </w:rPr>
              <w:t>s.o.</w:t>
            </w:r>
          </w:p>
        </w:tc>
      </w:tr>
      <w:tr w:rsidR="001D0632" w:rsidRPr="003D77A1" w14:paraId="286DD123" w14:textId="77777777" w:rsidTr="001D0632">
        <w:tc>
          <w:tcPr>
            <w:tcW w:w="2802" w:type="dxa"/>
            <w:gridSpan w:val="3"/>
            <w:shd w:val="clear" w:color="auto" w:fill="auto"/>
          </w:tcPr>
          <w:p w14:paraId="47CF296B" w14:textId="58BFE978" w:rsidR="008426CE" w:rsidRPr="003402C4" w:rsidRDefault="000F5624" w:rsidP="000A3D66">
            <w:pPr>
              <w:spacing w:after="60"/>
              <w:jc w:val="left"/>
              <w:rPr>
                <w:sz w:val="17"/>
                <w:szCs w:val="17"/>
                <w:lang w:val="fr-CA"/>
              </w:rPr>
            </w:pPr>
            <w:r w:rsidRPr="000F5624">
              <w:rPr>
                <w:sz w:val="17"/>
                <w:szCs w:val="17"/>
                <w:lang w:val="fr-FR"/>
              </w:rPr>
              <w:t>Consommation maximale autorisée (tonnes PAO)</w:t>
            </w:r>
          </w:p>
        </w:tc>
        <w:tc>
          <w:tcPr>
            <w:tcW w:w="708" w:type="dxa"/>
            <w:shd w:val="clear" w:color="auto" w:fill="auto"/>
            <w:tcMar>
              <w:left w:w="0" w:type="dxa"/>
              <w:right w:w="115" w:type="dxa"/>
            </w:tcMar>
          </w:tcPr>
          <w:p w14:paraId="7174CFA6" w14:textId="3EAD19F8" w:rsidR="008426CE" w:rsidRPr="000F5624" w:rsidRDefault="000F5624" w:rsidP="000A3D66">
            <w:pPr>
              <w:spacing w:after="60"/>
              <w:jc w:val="center"/>
              <w:rPr>
                <w:sz w:val="17"/>
                <w:szCs w:val="17"/>
              </w:rPr>
            </w:pPr>
            <w:proofErr w:type="spellStart"/>
            <w:r w:rsidRPr="000F5624">
              <w:rPr>
                <w:sz w:val="17"/>
                <w:szCs w:val="17"/>
                <w:lang w:val="fr-FR"/>
              </w:rPr>
              <w:t>s.o</w:t>
            </w:r>
            <w:proofErr w:type="spellEnd"/>
            <w:r w:rsidRPr="000F5624">
              <w:rPr>
                <w:sz w:val="17"/>
                <w:szCs w:val="17"/>
                <w:lang w:val="fr-FR"/>
              </w:rPr>
              <w:t>.</w:t>
            </w:r>
          </w:p>
        </w:tc>
        <w:tc>
          <w:tcPr>
            <w:tcW w:w="709" w:type="dxa"/>
            <w:shd w:val="clear" w:color="auto" w:fill="auto"/>
            <w:tcMar>
              <w:left w:w="0" w:type="dxa"/>
              <w:right w:w="115" w:type="dxa"/>
            </w:tcMar>
          </w:tcPr>
          <w:p w14:paraId="294F1515" w14:textId="11287AA1" w:rsidR="008426CE" w:rsidRPr="000F5624" w:rsidRDefault="000F5624" w:rsidP="000A3D66">
            <w:pPr>
              <w:spacing w:after="60"/>
              <w:jc w:val="center"/>
              <w:rPr>
                <w:sz w:val="17"/>
                <w:szCs w:val="17"/>
              </w:rPr>
            </w:pPr>
            <w:r w:rsidRPr="000F5624">
              <w:rPr>
                <w:sz w:val="17"/>
                <w:szCs w:val="17"/>
                <w:lang w:val="fr-FR"/>
              </w:rPr>
              <w:t>s.o.</w:t>
            </w:r>
          </w:p>
        </w:tc>
        <w:tc>
          <w:tcPr>
            <w:tcW w:w="851" w:type="dxa"/>
            <w:shd w:val="clear" w:color="auto" w:fill="auto"/>
            <w:tcMar>
              <w:left w:w="0" w:type="dxa"/>
              <w:right w:w="115" w:type="dxa"/>
            </w:tcMar>
          </w:tcPr>
          <w:p w14:paraId="59E8912E" w14:textId="67B0AE5E"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83</w:t>
            </w:r>
          </w:p>
        </w:tc>
        <w:tc>
          <w:tcPr>
            <w:tcW w:w="708" w:type="dxa"/>
            <w:shd w:val="clear" w:color="auto" w:fill="auto"/>
            <w:tcMar>
              <w:left w:w="0" w:type="dxa"/>
              <w:right w:w="115" w:type="dxa"/>
            </w:tcMar>
          </w:tcPr>
          <w:p w14:paraId="4A1687A6" w14:textId="258F086E"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83</w:t>
            </w:r>
          </w:p>
        </w:tc>
        <w:tc>
          <w:tcPr>
            <w:tcW w:w="567" w:type="dxa"/>
            <w:shd w:val="clear" w:color="auto" w:fill="auto"/>
            <w:tcMar>
              <w:left w:w="0" w:type="dxa"/>
              <w:right w:w="115" w:type="dxa"/>
            </w:tcMar>
          </w:tcPr>
          <w:p w14:paraId="5D5EC165" w14:textId="5A11CAC9"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55</w:t>
            </w:r>
          </w:p>
        </w:tc>
        <w:tc>
          <w:tcPr>
            <w:tcW w:w="709" w:type="dxa"/>
            <w:shd w:val="clear" w:color="auto" w:fill="auto"/>
            <w:tcMar>
              <w:left w:w="0" w:type="dxa"/>
              <w:right w:w="115" w:type="dxa"/>
            </w:tcMar>
          </w:tcPr>
          <w:p w14:paraId="172E3495" w14:textId="6B76F2CC"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55</w:t>
            </w:r>
          </w:p>
        </w:tc>
        <w:tc>
          <w:tcPr>
            <w:tcW w:w="851" w:type="dxa"/>
            <w:shd w:val="clear" w:color="auto" w:fill="auto"/>
            <w:tcMar>
              <w:left w:w="0" w:type="dxa"/>
              <w:right w:w="115" w:type="dxa"/>
            </w:tcMar>
          </w:tcPr>
          <w:p w14:paraId="62A3F964" w14:textId="2EDAEF81"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55</w:t>
            </w:r>
          </w:p>
        </w:tc>
        <w:tc>
          <w:tcPr>
            <w:tcW w:w="575" w:type="dxa"/>
            <w:shd w:val="clear" w:color="auto" w:fill="auto"/>
            <w:tcMar>
              <w:left w:w="0" w:type="dxa"/>
              <w:right w:w="115" w:type="dxa"/>
            </w:tcMar>
          </w:tcPr>
          <w:p w14:paraId="47A3532F" w14:textId="7653729C" w:rsidR="008426CE" w:rsidRPr="003D77A1" w:rsidRDefault="008426CE" w:rsidP="00414429">
            <w:pPr>
              <w:spacing w:after="60"/>
              <w:jc w:val="right"/>
              <w:rPr>
                <w:sz w:val="17"/>
                <w:szCs w:val="17"/>
              </w:rPr>
            </w:pPr>
            <w:r w:rsidRPr="003D77A1">
              <w:rPr>
                <w:color w:val="000000"/>
                <w:sz w:val="17"/>
                <w:szCs w:val="17"/>
              </w:rPr>
              <w:t>2</w:t>
            </w:r>
            <w:r w:rsidR="0007467B">
              <w:rPr>
                <w:color w:val="000000"/>
                <w:sz w:val="17"/>
                <w:szCs w:val="17"/>
              </w:rPr>
              <w:t>,</w:t>
            </w:r>
            <w:r w:rsidRPr="003D77A1">
              <w:rPr>
                <w:color w:val="000000"/>
                <w:sz w:val="17"/>
                <w:szCs w:val="17"/>
              </w:rPr>
              <w:t>55</w:t>
            </w:r>
          </w:p>
        </w:tc>
        <w:tc>
          <w:tcPr>
            <w:tcW w:w="763" w:type="dxa"/>
            <w:shd w:val="clear" w:color="auto" w:fill="auto"/>
            <w:tcMar>
              <w:left w:w="0" w:type="dxa"/>
              <w:right w:w="115" w:type="dxa"/>
            </w:tcMar>
          </w:tcPr>
          <w:p w14:paraId="5FBB1474" w14:textId="6A79D167" w:rsidR="008426CE" w:rsidRPr="003D77A1" w:rsidRDefault="008426CE" w:rsidP="00414429">
            <w:pPr>
              <w:spacing w:after="60"/>
              <w:jc w:val="right"/>
              <w:rPr>
                <w:sz w:val="17"/>
                <w:szCs w:val="17"/>
              </w:rPr>
            </w:pPr>
            <w:r w:rsidRPr="003D77A1">
              <w:rPr>
                <w:color w:val="000000"/>
                <w:sz w:val="17"/>
                <w:szCs w:val="17"/>
              </w:rPr>
              <w:t>1</w:t>
            </w:r>
            <w:r w:rsidR="0007467B">
              <w:rPr>
                <w:color w:val="000000"/>
                <w:sz w:val="17"/>
                <w:szCs w:val="17"/>
              </w:rPr>
              <w:t>,</w:t>
            </w:r>
            <w:r w:rsidRPr="003D77A1">
              <w:rPr>
                <w:color w:val="000000"/>
                <w:sz w:val="17"/>
                <w:szCs w:val="17"/>
              </w:rPr>
              <w:t>84</w:t>
            </w:r>
          </w:p>
        </w:tc>
        <w:tc>
          <w:tcPr>
            <w:tcW w:w="764" w:type="dxa"/>
            <w:shd w:val="clear" w:color="auto" w:fill="auto"/>
            <w:tcMar>
              <w:left w:w="0" w:type="dxa"/>
              <w:right w:w="115" w:type="dxa"/>
            </w:tcMar>
          </w:tcPr>
          <w:p w14:paraId="270C92F0" w14:textId="504B2011" w:rsidR="008426CE" w:rsidRPr="000F5624" w:rsidRDefault="000F5624" w:rsidP="000A3D66">
            <w:pPr>
              <w:spacing w:after="60"/>
              <w:jc w:val="center"/>
              <w:rPr>
                <w:color w:val="000000"/>
                <w:sz w:val="17"/>
                <w:szCs w:val="17"/>
              </w:rPr>
            </w:pPr>
            <w:r w:rsidRPr="000F5624">
              <w:rPr>
                <w:color w:val="000000"/>
                <w:sz w:val="17"/>
                <w:szCs w:val="17"/>
                <w:lang w:val="fr-FR"/>
              </w:rPr>
              <w:t>s.o.</w:t>
            </w:r>
          </w:p>
        </w:tc>
      </w:tr>
      <w:tr w:rsidR="001D0632" w:rsidRPr="003D77A1" w14:paraId="758B50B9" w14:textId="77777777" w:rsidTr="001D0632">
        <w:tc>
          <w:tcPr>
            <w:tcW w:w="817" w:type="dxa"/>
            <w:vMerge w:val="restart"/>
            <w:shd w:val="clear" w:color="auto" w:fill="auto"/>
          </w:tcPr>
          <w:p w14:paraId="17FCFE4A" w14:textId="18D04B5D" w:rsidR="007061D5" w:rsidRPr="000F5624" w:rsidRDefault="000F5624" w:rsidP="000A3D66">
            <w:pPr>
              <w:spacing w:after="60"/>
              <w:jc w:val="left"/>
              <w:rPr>
                <w:sz w:val="17"/>
                <w:szCs w:val="17"/>
              </w:rPr>
            </w:pPr>
            <w:r w:rsidRPr="000F5624">
              <w:rPr>
                <w:sz w:val="17"/>
                <w:szCs w:val="17"/>
                <w:lang w:val="fr-FR"/>
              </w:rPr>
              <w:t>Financement convenu ($US)</w:t>
            </w:r>
          </w:p>
        </w:tc>
        <w:tc>
          <w:tcPr>
            <w:tcW w:w="796" w:type="dxa"/>
            <w:vMerge w:val="restart"/>
            <w:shd w:val="clear" w:color="auto" w:fill="auto"/>
          </w:tcPr>
          <w:p w14:paraId="5FB416CD" w14:textId="20A92CF6" w:rsidR="007061D5" w:rsidRPr="000F5624" w:rsidRDefault="000F5624" w:rsidP="000A3D66">
            <w:pPr>
              <w:spacing w:after="60"/>
              <w:jc w:val="center"/>
              <w:rPr>
                <w:sz w:val="17"/>
                <w:szCs w:val="17"/>
              </w:rPr>
            </w:pPr>
            <w:r w:rsidRPr="000F5624">
              <w:rPr>
                <w:sz w:val="17"/>
                <w:szCs w:val="17"/>
                <w:lang w:val="fr-FR"/>
              </w:rPr>
              <w:t>PNUE</w:t>
            </w:r>
          </w:p>
        </w:tc>
        <w:tc>
          <w:tcPr>
            <w:tcW w:w="1189" w:type="dxa"/>
            <w:shd w:val="clear" w:color="auto" w:fill="auto"/>
          </w:tcPr>
          <w:p w14:paraId="1ADB9FF9" w14:textId="388FED1A" w:rsidR="007061D5" w:rsidRPr="000F5624" w:rsidRDefault="000F5624" w:rsidP="000A3D66">
            <w:pPr>
              <w:spacing w:after="60"/>
              <w:jc w:val="left"/>
              <w:rPr>
                <w:sz w:val="17"/>
                <w:szCs w:val="17"/>
              </w:rPr>
            </w:pPr>
            <w:r w:rsidRPr="000F5624">
              <w:rPr>
                <w:sz w:val="17"/>
                <w:szCs w:val="17"/>
                <w:lang w:val="fr-FR"/>
              </w:rPr>
              <w:t>Coûts de projet</w:t>
            </w:r>
          </w:p>
        </w:tc>
        <w:tc>
          <w:tcPr>
            <w:tcW w:w="708" w:type="dxa"/>
            <w:shd w:val="clear" w:color="auto" w:fill="auto"/>
            <w:tcMar>
              <w:left w:w="0" w:type="dxa"/>
              <w:right w:w="115" w:type="dxa"/>
            </w:tcMar>
          </w:tcPr>
          <w:p w14:paraId="7694E3B4" w14:textId="5B3781D1" w:rsidR="007061D5" w:rsidRPr="003D77A1" w:rsidRDefault="007061D5" w:rsidP="00414429">
            <w:pPr>
              <w:spacing w:after="60"/>
              <w:jc w:val="right"/>
              <w:rPr>
                <w:sz w:val="17"/>
                <w:szCs w:val="17"/>
              </w:rPr>
            </w:pPr>
            <w:r w:rsidRPr="003D77A1">
              <w:rPr>
                <w:sz w:val="17"/>
                <w:szCs w:val="17"/>
              </w:rPr>
              <w:t>35</w:t>
            </w:r>
            <w:r w:rsidR="0007467B">
              <w:rPr>
                <w:sz w:val="17"/>
                <w:szCs w:val="17"/>
              </w:rPr>
              <w:t> </w:t>
            </w:r>
            <w:r w:rsidRPr="003D77A1">
              <w:rPr>
                <w:sz w:val="17"/>
                <w:szCs w:val="17"/>
              </w:rPr>
              <w:t>000</w:t>
            </w:r>
          </w:p>
        </w:tc>
        <w:tc>
          <w:tcPr>
            <w:tcW w:w="709" w:type="dxa"/>
            <w:shd w:val="clear" w:color="auto" w:fill="auto"/>
            <w:tcMar>
              <w:left w:w="0" w:type="dxa"/>
              <w:right w:w="115" w:type="dxa"/>
            </w:tcMar>
          </w:tcPr>
          <w:p w14:paraId="48F05ED6" w14:textId="77777777" w:rsidR="007061D5" w:rsidRPr="003D77A1" w:rsidRDefault="007061D5" w:rsidP="00414429">
            <w:pPr>
              <w:spacing w:after="60"/>
              <w:jc w:val="right"/>
              <w:rPr>
                <w:sz w:val="17"/>
                <w:szCs w:val="17"/>
              </w:rPr>
            </w:pPr>
            <w:r>
              <w:rPr>
                <w:sz w:val="17"/>
                <w:szCs w:val="17"/>
              </w:rPr>
              <w:t>0</w:t>
            </w:r>
          </w:p>
        </w:tc>
        <w:tc>
          <w:tcPr>
            <w:tcW w:w="851" w:type="dxa"/>
            <w:shd w:val="clear" w:color="auto" w:fill="auto"/>
            <w:tcMar>
              <w:left w:w="0" w:type="dxa"/>
              <w:right w:w="115" w:type="dxa"/>
            </w:tcMar>
          </w:tcPr>
          <w:p w14:paraId="487307B1" w14:textId="652BE20A" w:rsidR="007061D5" w:rsidRPr="003D77A1" w:rsidRDefault="007061D5" w:rsidP="00414429">
            <w:pPr>
              <w:spacing w:after="60"/>
              <w:jc w:val="right"/>
              <w:rPr>
                <w:sz w:val="17"/>
                <w:szCs w:val="17"/>
              </w:rPr>
            </w:pPr>
            <w:r w:rsidRPr="003D77A1">
              <w:rPr>
                <w:sz w:val="17"/>
                <w:szCs w:val="17"/>
              </w:rPr>
              <w:t>52</w:t>
            </w:r>
            <w:r w:rsidR="0007467B">
              <w:rPr>
                <w:sz w:val="17"/>
                <w:szCs w:val="17"/>
              </w:rPr>
              <w:t> </w:t>
            </w:r>
            <w:r w:rsidRPr="003D77A1">
              <w:rPr>
                <w:sz w:val="17"/>
                <w:szCs w:val="17"/>
              </w:rPr>
              <w:t>000</w:t>
            </w:r>
          </w:p>
        </w:tc>
        <w:tc>
          <w:tcPr>
            <w:tcW w:w="708" w:type="dxa"/>
            <w:shd w:val="clear" w:color="auto" w:fill="auto"/>
            <w:tcMar>
              <w:left w:w="0" w:type="dxa"/>
              <w:right w:w="115" w:type="dxa"/>
            </w:tcMar>
          </w:tcPr>
          <w:p w14:paraId="7FFAE3DE" w14:textId="77777777" w:rsidR="007061D5" w:rsidRPr="003D77A1" w:rsidRDefault="007061D5" w:rsidP="00414429">
            <w:pPr>
              <w:spacing w:after="60"/>
              <w:jc w:val="right"/>
              <w:rPr>
                <w:sz w:val="17"/>
                <w:szCs w:val="17"/>
              </w:rPr>
            </w:pPr>
            <w:r>
              <w:rPr>
                <w:sz w:val="17"/>
                <w:szCs w:val="17"/>
              </w:rPr>
              <w:t>0</w:t>
            </w:r>
          </w:p>
        </w:tc>
        <w:tc>
          <w:tcPr>
            <w:tcW w:w="567" w:type="dxa"/>
            <w:shd w:val="clear" w:color="auto" w:fill="auto"/>
            <w:tcMar>
              <w:left w:w="0" w:type="dxa"/>
              <w:right w:w="115" w:type="dxa"/>
            </w:tcMar>
          </w:tcPr>
          <w:p w14:paraId="5704C24B" w14:textId="77777777" w:rsidR="007061D5" w:rsidRPr="003D77A1" w:rsidRDefault="007061D5" w:rsidP="00414429">
            <w:pPr>
              <w:spacing w:after="60"/>
              <w:jc w:val="right"/>
              <w:rPr>
                <w:sz w:val="17"/>
                <w:szCs w:val="17"/>
              </w:rPr>
            </w:pPr>
            <w:r>
              <w:rPr>
                <w:sz w:val="17"/>
                <w:szCs w:val="17"/>
              </w:rPr>
              <w:t>0</w:t>
            </w:r>
          </w:p>
        </w:tc>
        <w:tc>
          <w:tcPr>
            <w:tcW w:w="709" w:type="dxa"/>
            <w:shd w:val="clear" w:color="auto" w:fill="auto"/>
            <w:tcMar>
              <w:left w:w="0" w:type="dxa"/>
              <w:right w:w="115" w:type="dxa"/>
            </w:tcMar>
          </w:tcPr>
          <w:p w14:paraId="6C9EA0D1" w14:textId="06691D25" w:rsidR="007061D5" w:rsidRPr="003D77A1" w:rsidRDefault="007061D5" w:rsidP="00414429">
            <w:pPr>
              <w:spacing w:after="60"/>
              <w:jc w:val="right"/>
              <w:rPr>
                <w:sz w:val="17"/>
                <w:szCs w:val="17"/>
              </w:rPr>
            </w:pPr>
            <w:r w:rsidRPr="003D77A1">
              <w:rPr>
                <w:color w:val="000000"/>
                <w:sz w:val="17"/>
                <w:szCs w:val="17"/>
              </w:rPr>
              <w:t>50</w:t>
            </w:r>
            <w:r w:rsidR="0007467B">
              <w:rPr>
                <w:color w:val="000000"/>
                <w:sz w:val="17"/>
                <w:szCs w:val="17"/>
              </w:rPr>
              <w:t> </w:t>
            </w:r>
            <w:r w:rsidRPr="003D77A1">
              <w:rPr>
                <w:color w:val="000000"/>
                <w:sz w:val="17"/>
                <w:szCs w:val="17"/>
              </w:rPr>
              <w:t>000</w:t>
            </w:r>
          </w:p>
        </w:tc>
        <w:tc>
          <w:tcPr>
            <w:tcW w:w="851" w:type="dxa"/>
            <w:shd w:val="clear" w:color="auto" w:fill="auto"/>
            <w:tcMar>
              <w:left w:w="0" w:type="dxa"/>
              <w:right w:w="115" w:type="dxa"/>
            </w:tcMar>
          </w:tcPr>
          <w:p w14:paraId="1C8C6F82" w14:textId="77777777" w:rsidR="007061D5" w:rsidRPr="003D77A1" w:rsidRDefault="007061D5" w:rsidP="00414429">
            <w:pPr>
              <w:spacing w:after="60"/>
              <w:jc w:val="right"/>
              <w:rPr>
                <w:sz w:val="17"/>
                <w:szCs w:val="17"/>
              </w:rPr>
            </w:pPr>
            <w:r>
              <w:rPr>
                <w:sz w:val="17"/>
                <w:szCs w:val="17"/>
              </w:rPr>
              <w:t>0</w:t>
            </w:r>
          </w:p>
        </w:tc>
        <w:tc>
          <w:tcPr>
            <w:tcW w:w="575" w:type="dxa"/>
            <w:shd w:val="clear" w:color="auto" w:fill="auto"/>
            <w:tcMar>
              <w:left w:w="0" w:type="dxa"/>
              <w:right w:w="115" w:type="dxa"/>
            </w:tcMar>
          </w:tcPr>
          <w:p w14:paraId="529E9230"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285B0B9D" w14:textId="6ECF7331" w:rsidR="007061D5" w:rsidRPr="003D77A1" w:rsidRDefault="007061D5" w:rsidP="00414429">
            <w:pPr>
              <w:spacing w:after="60"/>
              <w:jc w:val="right"/>
              <w:rPr>
                <w:sz w:val="17"/>
                <w:szCs w:val="17"/>
              </w:rPr>
            </w:pPr>
            <w:r w:rsidRPr="003D77A1">
              <w:rPr>
                <w:color w:val="000000"/>
                <w:sz w:val="17"/>
                <w:szCs w:val="17"/>
              </w:rPr>
              <w:t>28</w:t>
            </w:r>
            <w:r w:rsidR="0007467B">
              <w:rPr>
                <w:color w:val="000000"/>
                <w:sz w:val="17"/>
                <w:szCs w:val="17"/>
              </w:rPr>
              <w:t> </w:t>
            </w:r>
            <w:r w:rsidRPr="003D77A1">
              <w:rPr>
                <w:color w:val="000000"/>
                <w:sz w:val="17"/>
                <w:szCs w:val="17"/>
              </w:rPr>
              <w:t>000</w:t>
            </w:r>
          </w:p>
        </w:tc>
        <w:tc>
          <w:tcPr>
            <w:tcW w:w="764" w:type="dxa"/>
            <w:shd w:val="clear" w:color="auto" w:fill="auto"/>
            <w:tcMar>
              <w:left w:w="0" w:type="dxa"/>
              <w:right w:w="115" w:type="dxa"/>
            </w:tcMar>
          </w:tcPr>
          <w:p w14:paraId="47D94726" w14:textId="6A944EC4" w:rsidR="007061D5" w:rsidRPr="003D77A1" w:rsidRDefault="007061D5" w:rsidP="00414429">
            <w:pPr>
              <w:spacing w:after="60"/>
              <w:jc w:val="right"/>
              <w:rPr>
                <w:sz w:val="17"/>
                <w:szCs w:val="17"/>
              </w:rPr>
            </w:pPr>
            <w:r w:rsidRPr="003D77A1">
              <w:rPr>
                <w:color w:val="000000"/>
                <w:sz w:val="17"/>
                <w:szCs w:val="17"/>
              </w:rPr>
              <w:t>165</w:t>
            </w:r>
            <w:r w:rsidR="0007467B">
              <w:rPr>
                <w:color w:val="000000"/>
                <w:sz w:val="17"/>
                <w:szCs w:val="17"/>
              </w:rPr>
              <w:t> </w:t>
            </w:r>
            <w:r w:rsidRPr="003D77A1">
              <w:rPr>
                <w:color w:val="000000"/>
                <w:sz w:val="17"/>
                <w:szCs w:val="17"/>
              </w:rPr>
              <w:t>000</w:t>
            </w:r>
          </w:p>
        </w:tc>
      </w:tr>
      <w:tr w:rsidR="001D0632" w:rsidRPr="003D77A1" w14:paraId="33E185E4" w14:textId="77777777" w:rsidTr="001D0632">
        <w:tc>
          <w:tcPr>
            <w:tcW w:w="817" w:type="dxa"/>
            <w:vMerge/>
            <w:shd w:val="clear" w:color="auto" w:fill="auto"/>
          </w:tcPr>
          <w:p w14:paraId="7CA4B3D4" w14:textId="77777777" w:rsidR="007061D5" w:rsidRPr="003D77A1" w:rsidRDefault="007061D5" w:rsidP="00414429">
            <w:pPr>
              <w:spacing w:after="60"/>
              <w:jc w:val="center"/>
              <w:rPr>
                <w:sz w:val="17"/>
                <w:szCs w:val="17"/>
              </w:rPr>
            </w:pPr>
          </w:p>
        </w:tc>
        <w:tc>
          <w:tcPr>
            <w:tcW w:w="796" w:type="dxa"/>
            <w:vMerge/>
            <w:shd w:val="clear" w:color="auto" w:fill="auto"/>
          </w:tcPr>
          <w:p w14:paraId="5593B823" w14:textId="77777777" w:rsidR="007061D5" w:rsidRPr="003D77A1" w:rsidRDefault="007061D5" w:rsidP="00414429">
            <w:pPr>
              <w:spacing w:after="60"/>
              <w:jc w:val="center"/>
              <w:rPr>
                <w:sz w:val="17"/>
                <w:szCs w:val="17"/>
              </w:rPr>
            </w:pPr>
          </w:p>
        </w:tc>
        <w:tc>
          <w:tcPr>
            <w:tcW w:w="1189" w:type="dxa"/>
            <w:shd w:val="clear" w:color="auto" w:fill="auto"/>
          </w:tcPr>
          <w:p w14:paraId="1F0BF4C1" w14:textId="7F50DB71" w:rsidR="007061D5" w:rsidRPr="000F5624" w:rsidRDefault="000F5624" w:rsidP="000A3D66">
            <w:pPr>
              <w:spacing w:after="60"/>
              <w:jc w:val="left"/>
              <w:rPr>
                <w:sz w:val="17"/>
                <w:szCs w:val="17"/>
              </w:rPr>
            </w:pPr>
            <w:r w:rsidRPr="000F5624">
              <w:rPr>
                <w:sz w:val="17"/>
                <w:szCs w:val="17"/>
                <w:lang w:val="fr-FR"/>
              </w:rPr>
              <w:t>Coûts d</w:t>
            </w:r>
            <w:r w:rsidR="0007467B">
              <w:rPr>
                <w:sz w:val="17"/>
                <w:szCs w:val="17"/>
                <w:lang w:val="fr-FR"/>
              </w:rPr>
              <w:t>’</w:t>
            </w:r>
            <w:r w:rsidRPr="000F5624">
              <w:rPr>
                <w:sz w:val="17"/>
                <w:szCs w:val="17"/>
                <w:lang w:val="fr-FR"/>
              </w:rPr>
              <w:t>appui</w:t>
            </w:r>
          </w:p>
        </w:tc>
        <w:tc>
          <w:tcPr>
            <w:tcW w:w="708" w:type="dxa"/>
            <w:shd w:val="clear" w:color="auto" w:fill="auto"/>
            <w:tcMar>
              <w:left w:w="0" w:type="dxa"/>
              <w:right w:w="115" w:type="dxa"/>
            </w:tcMar>
          </w:tcPr>
          <w:p w14:paraId="28B94204" w14:textId="1EBF69B1" w:rsidR="007061D5" w:rsidRPr="003D77A1" w:rsidRDefault="007061D5" w:rsidP="00414429">
            <w:pPr>
              <w:spacing w:after="60"/>
              <w:jc w:val="right"/>
              <w:rPr>
                <w:sz w:val="17"/>
                <w:szCs w:val="17"/>
              </w:rPr>
            </w:pPr>
            <w:r w:rsidRPr="003D77A1">
              <w:rPr>
                <w:sz w:val="17"/>
                <w:szCs w:val="17"/>
              </w:rPr>
              <w:t>4</w:t>
            </w:r>
            <w:r w:rsidR="0007467B">
              <w:rPr>
                <w:sz w:val="17"/>
                <w:szCs w:val="17"/>
              </w:rPr>
              <w:t> </w:t>
            </w:r>
            <w:r w:rsidRPr="003D77A1">
              <w:rPr>
                <w:sz w:val="17"/>
                <w:szCs w:val="17"/>
              </w:rPr>
              <w:t>550</w:t>
            </w:r>
          </w:p>
        </w:tc>
        <w:tc>
          <w:tcPr>
            <w:tcW w:w="709" w:type="dxa"/>
            <w:shd w:val="clear" w:color="auto" w:fill="auto"/>
            <w:tcMar>
              <w:left w:w="0" w:type="dxa"/>
              <w:right w:w="115" w:type="dxa"/>
            </w:tcMar>
          </w:tcPr>
          <w:p w14:paraId="66266C3E" w14:textId="77777777" w:rsidR="007061D5" w:rsidRPr="003D77A1" w:rsidRDefault="007061D5" w:rsidP="00414429">
            <w:pPr>
              <w:spacing w:after="60"/>
              <w:jc w:val="right"/>
              <w:rPr>
                <w:sz w:val="17"/>
                <w:szCs w:val="17"/>
              </w:rPr>
            </w:pPr>
            <w:r>
              <w:rPr>
                <w:sz w:val="17"/>
                <w:szCs w:val="17"/>
              </w:rPr>
              <w:t>0</w:t>
            </w:r>
          </w:p>
        </w:tc>
        <w:tc>
          <w:tcPr>
            <w:tcW w:w="851" w:type="dxa"/>
            <w:shd w:val="clear" w:color="auto" w:fill="auto"/>
            <w:tcMar>
              <w:left w:w="0" w:type="dxa"/>
              <w:right w:w="115" w:type="dxa"/>
            </w:tcMar>
          </w:tcPr>
          <w:p w14:paraId="6B1369BA" w14:textId="1A1B8286" w:rsidR="007061D5" w:rsidRPr="003D77A1" w:rsidRDefault="007061D5" w:rsidP="00414429">
            <w:pPr>
              <w:spacing w:after="60"/>
              <w:jc w:val="right"/>
              <w:rPr>
                <w:sz w:val="17"/>
                <w:szCs w:val="17"/>
              </w:rPr>
            </w:pPr>
            <w:r w:rsidRPr="003D77A1">
              <w:rPr>
                <w:color w:val="000000"/>
                <w:sz w:val="17"/>
                <w:szCs w:val="17"/>
              </w:rPr>
              <w:t>6</w:t>
            </w:r>
            <w:r w:rsidR="0007467B">
              <w:rPr>
                <w:color w:val="000000"/>
                <w:sz w:val="17"/>
                <w:szCs w:val="17"/>
              </w:rPr>
              <w:t> </w:t>
            </w:r>
            <w:r w:rsidRPr="003D77A1">
              <w:rPr>
                <w:color w:val="000000"/>
                <w:sz w:val="17"/>
                <w:szCs w:val="17"/>
              </w:rPr>
              <w:t>760</w:t>
            </w:r>
          </w:p>
        </w:tc>
        <w:tc>
          <w:tcPr>
            <w:tcW w:w="708" w:type="dxa"/>
            <w:shd w:val="clear" w:color="auto" w:fill="auto"/>
            <w:tcMar>
              <w:left w:w="0" w:type="dxa"/>
              <w:right w:w="115" w:type="dxa"/>
            </w:tcMar>
          </w:tcPr>
          <w:p w14:paraId="62CBF14A" w14:textId="77777777" w:rsidR="007061D5" w:rsidRPr="003D77A1" w:rsidRDefault="007061D5" w:rsidP="00414429">
            <w:pPr>
              <w:spacing w:after="60"/>
              <w:jc w:val="right"/>
              <w:rPr>
                <w:sz w:val="17"/>
                <w:szCs w:val="17"/>
              </w:rPr>
            </w:pPr>
            <w:r>
              <w:rPr>
                <w:sz w:val="17"/>
                <w:szCs w:val="17"/>
              </w:rPr>
              <w:t>0</w:t>
            </w:r>
          </w:p>
        </w:tc>
        <w:tc>
          <w:tcPr>
            <w:tcW w:w="567" w:type="dxa"/>
            <w:shd w:val="clear" w:color="auto" w:fill="auto"/>
            <w:tcMar>
              <w:left w:w="0" w:type="dxa"/>
              <w:right w:w="115" w:type="dxa"/>
            </w:tcMar>
          </w:tcPr>
          <w:p w14:paraId="44F4934D" w14:textId="77777777" w:rsidR="007061D5" w:rsidRPr="003D77A1" w:rsidRDefault="007061D5" w:rsidP="00414429">
            <w:pPr>
              <w:spacing w:after="60"/>
              <w:jc w:val="right"/>
              <w:rPr>
                <w:sz w:val="17"/>
                <w:szCs w:val="17"/>
              </w:rPr>
            </w:pPr>
            <w:r>
              <w:rPr>
                <w:sz w:val="17"/>
                <w:szCs w:val="17"/>
              </w:rPr>
              <w:t>0</w:t>
            </w:r>
          </w:p>
        </w:tc>
        <w:tc>
          <w:tcPr>
            <w:tcW w:w="709" w:type="dxa"/>
            <w:shd w:val="clear" w:color="auto" w:fill="auto"/>
            <w:tcMar>
              <w:left w:w="0" w:type="dxa"/>
              <w:right w:w="115" w:type="dxa"/>
            </w:tcMar>
          </w:tcPr>
          <w:p w14:paraId="75C3CEA1" w14:textId="21891B55" w:rsidR="007061D5" w:rsidRPr="003D77A1" w:rsidRDefault="007061D5" w:rsidP="00414429">
            <w:pPr>
              <w:spacing w:after="60"/>
              <w:jc w:val="right"/>
              <w:rPr>
                <w:sz w:val="17"/>
                <w:szCs w:val="17"/>
              </w:rPr>
            </w:pPr>
            <w:r w:rsidRPr="003D77A1">
              <w:rPr>
                <w:color w:val="000000"/>
                <w:sz w:val="17"/>
                <w:szCs w:val="17"/>
              </w:rPr>
              <w:t>6</w:t>
            </w:r>
            <w:r w:rsidR="0007467B">
              <w:rPr>
                <w:color w:val="000000"/>
                <w:sz w:val="17"/>
                <w:szCs w:val="17"/>
              </w:rPr>
              <w:t> </w:t>
            </w:r>
            <w:r w:rsidRPr="003D77A1">
              <w:rPr>
                <w:color w:val="000000"/>
                <w:sz w:val="17"/>
                <w:szCs w:val="17"/>
              </w:rPr>
              <w:t>500</w:t>
            </w:r>
          </w:p>
        </w:tc>
        <w:tc>
          <w:tcPr>
            <w:tcW w:w="851" w:type="dxa"/>
            <w:shd w:val="clear" w:color="auto" w:fill="auto"/>
            <w:tcMar>
              <w:left w:w="0" w:type="dxa"/>
              <w:right w:w="115" w:type="dxa"/>
            </w:tcMar>
          </w:tcPr>
          <w:p w14:paraId="73DAF8A3" w14:textId="77777777" w:rsidR="007061D5" w:rsidRPr="003D77A1" w:rsidRDefault="007061D5" w:rsidP="00414429">
            <w:pPr>
              <w:spacing w:after="60"/>
              <w:jc w:val="right"/>
              <w:rPr>
                <w:sz w:val="17"/>
                <w:szCs w:val="17"/>
              </w:rPr>
            </w:pPr>
            <w:r>
              <w:rPr>
                <w:sz w:val="17"/>
                <w:szCs w:val="17"/>
              </w:rPr>
              <w:t>0</w:t>
            </w:r>
          </w:p>
        </w:tc>
        <w:tc>
          <w:tcPr>
            <w:tcW w:w="575" w:type="dxa"/>
            <w:shd w:val="clear" w:color="auto" w:fill="auto"/>
            <w:tcMar>
              <w:left w:w="0" w:type="dxa"/>
              <w:right w:w="115" w:type="dxa"/>
            </w:tcMar>
          </w:tcPr>
          <w:p w14:paraId="328172B0" w14:textId="77777777" w:rsidR="007061D5" w:rsidRPr="003D77A1" w:rsidRDefault="007061D5" w:rsidP="00414429">
            <w:pPr>
              <w:spacing w:after="60"/>
              <w:jc w:val="right"/>
              <w:rPr>
                <w:sz w:val="17"/>
                <w:szCs w:val="17"/>
              </w:rPr>
            </w:pPr>
            <w:r>
              <w:rPr>
                <w:sz w:val="17"/>
                <w:szCs w:val="17"/>
              </w:rPr>
              <w:t>0</w:t>
            </w:r>
          </w:p>
        </w:tc>
        <w:tc>
          <w:tcPr>
            <w:tcW w:w="763" w:type="dxa"/>
            <w:shd w:val="clear" w:color="auto" w:fill="auto"/>
            <w:tcMar>
              <w:left w:w="0" w:type="dxa"/>
              <w:right w:w="115" w:type="dxa"/>
            </w:tcMar>
          </w:tcPr>
          <w:p w14:paraId="2B198BF3" w14:textId="70338DB2" w:rsidR="007061D5" w:rsidRPr="003D77A1" w:rsidRDefault="007061D5" w:rsidP="00414429">
            <w:pPr>
              <w:spacing w:after="60"/>
              <w:jc w:val="right"/>
              <w:rPr>
                <w:sz w:val="17"/>
                <w:szCs w:val="17"/>
              </w:rPr>
            </w:pPr>
            <w:r w:rsidRPr="003D77A1">
              <w:rPr>
                <w:color w:val="000000"/>
                <w:sz w:val="17"/>
                <w:szCs w:val="17"/>
              </w:rPr>
              <w:t>3</w:t>
            </w:r>
            <w:r w:rsidR="0007467B">
              <w:rPr>
                <w:color w:val="000000"/>
                <w:sz w:val="17"/>
                <w:szCs w:val="17"/>
              </w:rPr>
              <w:t> </w:t>
            </w:r>
            <w:r w:rsidRPr="003D77A1">
              <w:rPr>
                <w:color w:val="000000"/>
                <w:sz w:val="17"/>
                <w:szCs w:val="17"/>
              </w:rPr>
              <w:t>640</w:t>
            </w:r>
          </w:p>
        </w:tc>
        <w:tc>
          <w:tcPr>
            <w:tcW w:w="764" w:type="dxa"/>
            <w:shd w:val="clear" w:color="auto" w:fill="auto"/>
            <w:tcMar>
              <w:left w:w="0" w:type="dxa"/>
              <w:right w:w="115" w:type="dxa"/>
            </w:tcMar>
          </w:tcPr>
          <w:p w14:paraId="0E1AC418" w14:textId="3722626D" w:rsidR="007061D5" w:rsidRPr="003D77A1" w:rsidRDefault="007061D5" w:rsidP="00414429">
            <w:pPr>
              <w:spacing w:after="60"/>
              <w:jc w:val="right"/>
              <w:rPr>
                <w:sz w:val="17"/>
                <w:szCs w:val="17"/>
              </w:rPr>
            </w:pPr>
            <w:r w:rsidRPr="003D77A1">
              <w:rPr>
                <w:color w:val="000000"/>
                <w:sz w:val="17"/>
                <w:szCs w:val="17"/>
              </w:rPr>
              <w:t>21</w:t>
            </w:r>
            <w:r w:rsidR="0007467B">
              <w:rPr>
                <w:color w:val="000000"/>
                <w:sz w:val="17"/>
                <w:szCs w:val="17"/>
              </w:rPr>
              <w:t> </w:t>
            </w:r>
            <w:r w:rsidRPr="003D77A1">
              <w:rPr>
                <w:color w:val="000000"/>
                <w:sz w:val="17"/>
                <w:szCs w:val="17"/>
              </w:rPr>
              <w:t>450</w:t>
            </w:r>
          </w:p>
        </w:tc>
      </w:tr>
      <w:tr w:rsidR="001D0632" w:rsidRPr="003D77A1" w14:paraId="2618BEA3" w14:textId="77777777" w:rsidTr="001D0632">
        <w:tc>
          <w:tcPr>
            <w:tcW w:w="817" w:type="dxa"/>
            <w:vMerge/>
            <w:shd w:val="clear" w:color="auto" w:fill="auto"/>
          </w:tcPr>
          <w:p w14:paraId="6DDA4601" w14:textId="77777777" w:rsidR="007061D5" w:rsidRPr="003D77A1" w:rsidRDefault="007061D5" w:rsidP="00414429">
            <w:pPr>
              <w:spacing w:after="60"/>
              <w:jc w:val="center"/>
              <w:rPr>
                <w:sz w:val="17"/>
                <w:szCs w:val="17"/>
              </w:rPr>
            </w:pPr>
          </w:p>
        </w:tc>
        <w:tc>
          <w:tcPr>
            <w:tcW w:w="796" w:type="dxa"/>
            <w:vMerge w:val="restart"/>
            <w:shd w:val="clear" w:color="auto" w:fill="auto"/>
          </w:tcPr>
          <w:p w14:paraId="69BC8DD2" w14:textId="1B91B299" w:rsidR="007061D5" w:rsidRPr="000F5624" w:rsidRDefault="000F5624" w:rsidP="000A3D66">
            <w:pPr>
              <w:spacing w:after="60"/>
              <w:jc w:val="center"/>
              <w:rPr>
                <w:sz w:val="17"/>
                <w:szCs w:val="17"/>
              </w:rPr>
            </w:pPr>
            <w:r w:rsidRPr="000F5624">
              <w:rPr>
                <w:sz w:val="17"/>
                <w:szCs w:val="17"/>
                <w:lang w:val="fr-FR"/>
              </w:rPr>
              <w:t>ONUDI</w:t>
            </w:r>
          </w:p>
        </w:tc>
        <w:tc>
          <w:tcPr>
            <w:tcW w:w="1189" w:type="dxa"/>
            <w:shd w:val="clear" w:color="auto" w:fill="auto"/>
          </w:tcPr>
          <w:p w14:paraId="01999C11" w14:textId="4530EA8F" w:rsidR="007061D5" w:rsidRPr="000F5624" w:rsidRDefault="000F5624" w:rsidP="000A3D66">
            <w:pPr>
              <w:spacing w:after="60"/>
              <w:jc w:val="left"/>
              <w:rPr>
                <w:sz w:val="17"/>
                <w:szCs w:val="17"/>
              </w:rPr>
            </w:pPr>
            <w:r w:rsidRPr="000F5624">
              <w:rPr>
                <w:sz w:val="17"/>
                <w:szCs w:val="17"/>
                <w:lang w:val="fr-FR"/>
              </w:rPr>
              <w:t>Coûts de projet</w:t>
            </w:r>
          </w:p>
        </w:tc>
        <w:tc>
          <w:tcPr>
            <w:tcW w:w="708" w:type="dxa"/>
            <w:shd w:val="clear" w:color="auto" w:fill="auto"/>
            <w:tcMar>
              <w:left w:w="0" w:type="dxa"/>
              <w:right w:w="115" w:type="dxa"/>
            </w:tcMar>
          </w:tcPr>
          <w:p w14:paraId="7D04E56E" w14:textId="14F934A1" w:rsidR="007061D5" w:rsidRPr="003D77A1" w:rsidRDefault="007061D5" w:rsidP="00414429">
            <w:pPr>
              <w:spacing w:after="60"/>
              <w:jc w:val="right"/>
              <w:rPr>
                <w:sz w:val="17"/>
                <w:szCs w:val="17"/>
              </w:rPr>
            </w:pPr>
            <w:r w:rsidRPr="003D77A1">
              <w:rPr>
                <w:sz w:val="17"/>
                <w:szCs w:val="17"/>
              </w:rPr>
              <w:t>40</w:t>
            </w:r>
            <w:r w:rsidR="0007467B">
              <w:rPr>
                <w:sz w:val="17"/>
                <w:szCs w:val="17"/>
              </w:rPr>
              <w:t> </w:t>
            </w:r>
            <w:r w:rsidRPr="003D77A1">
              <w:rPr>
                <w:sz w:val="17"/>
                <w:szCs w:val="17"/>
              </w:rPr>
              <w:t>000</w:t>
            </w:r>
          </w:p>
        </w:tc>
        <w:tc>
          <w:tcPr>
            <w:tcW w:w="709" w:type="dxa"/>
            <w:shd w:val="clear" w:color="auto" w:fill="auto"/>
            <w:tcMar>
              <w:left w:w="0" w:type="dxa"/>
              <w:right w:w="115" w:type="dxa"/>
            </w:tcMar>
          </w:tcPr>
          <w:p w14:paraId="3FE2A213" w14:textId="77777777" w:rsidR="007061D5" w:rsidRPr="003D77A1" w:rsidRDefault="007061D5" w:rsidP="00414429">
            <w:pPr>
              <w:spacing w:after="60"/>
              <w:jc w:val="right"/>
              <w:rPr>
                <w:sz w:val="17"/>
                <w:szCs w:val="17"/>
              </w:rPr>
            </w:pPr>
            <w:r>
              <w:rPr>
                <w:sz w:val="17"/>
                <w:szCs w:val="17"/>
              </w:rPr>
              <w:t>0</w:t>
            </w:r>
          </w:p>
        </w:tc>
        <w:tc>
          <w:tcPr>
            <w:tcW w:w="851" w:type="dxa"/>
            <w:shd w:val="clear" w:color="auto" w:fill="auto"/>
            <w:tcMar>
              <w:left w:w="0" w:type="dxa"/>
              <w:right w:w="115" w:type="dxa"/>
            </w:tcMar>
          </w:tcPr>
          <w:p w14:paraId="747094AE" w14:textId="77777777" w:rsidR="007061D5" w:rsidRPr="003D77A1" w:rsidRDefault="007061D5" w:rsidP="00414429">
            <w:pPr>
              <w:spacing w:after="60"/>
              <w:jc w:val="right"/>
              <w:rPr>
                <w:sz w:val="17"/>
                <w:szCs w:val="17"/>
              </w:rPr>
            </w:pPr>
            <w:r w:rsidRPr="003D77A1">
              <w:rPr>
                <w:color w:val="000000"/>
                <w:sz w:val="17"/>
                <w:szCs w:val="17"/>
              </w:rPr>
              <w:t>0</w:t>
            </w:r>
          </w:p>
        </w:tc>
        <w:tc>
          <w:tcPr>
            <w:tcW w:w="708" w:type="dxa"/>
            <w:shd w:val="clear" w:color="auto" w:fill="auto"/>
            <w:tcMar>
              <w:left w:w="0" w:type="dxa"/>
              <w:right w:w="115" w:type="dxa"/>
            </w:tcMar>
          </w:tcPr>
          <w:p w14:paraId="1E04D8FD" w14:textId="77777777" w:rsidR="007061D5" w:rsidRPr="003D77A1" w:rsidRDefault="007061D5" w:rsidP="00414429">
            <w:pPr>
              <w:spacing w:after="60"/>
              <w:jc w:val="right"/>
              <w:rPr>
                <w:sz w:val="17"/>
                <w:szCs w:val="17"/>
              </w:rPr>
            </w:pPr>
            <w:r w:rsidRPr="003D77A1">
              <w:rPr>
                <w:color w:val="000000"/>
                <w:sz w:val="17"/>
                <w:szCs w:val="17"/>
              </w:rPr>
              <w:t>0</w:t>
            </w:r>
          </w:p>
        </w:tc>
        <w:tc>
          <w:tcPr>
            <w:tcW w:w="567" w:type="dxa"/>
            <w:shd w:val="clear" w:color="auto" w:fill="auto"/>
            <w:tcMar>
              <w:left w:w="0" w:type="dxa"/>
              <w:right w:w="115" w:type="dxa"/>
            </w:tcMar>
          </w:tcPr>
          <w:p w14:paraId="3B052C77" w14:textId="77777777" w:rsidR="007061D5" w:rsidRPr="003D77A1" w:rsidRDefault="007061D5" w:rsidP="00414429">
            <w:pPr>
              <w:spacing w:after="60"/>
              <w:jc w:val="right"/>
              <w:rPr>
                <w:sz w:val="17"/>
                <w:szCs w:val="17"/>
              </w:rPr>
            </w:pPr>
            <w:r w:rsidRPr="003D77A1">
              <w:rPr>
                <w:color w:val="000000"/>
                <w:sz w:val="17"/>
                <w:szCs w:val="17"/>
              </w:rPr>
              <w:t>0</w:t>
            </w:r>
          </w:p>
        </w:tc>
        <w:tc>
          <w:tcPr>
            <w:tcW w:w="709" w:type="dxa"/>
            <w:shd w:val="clear" w:color="auto" w:fill="auto"/>
            <w:tcMar>
              <w:left w:w="0" w:type="dxa"/>
              <w:right w:w="115" w:type="dxa"/>
            </w:tcMar>
          </w:tcPr>
          <w:p w14:paraId="5087A0CE" w14:textId="2E5CAB9E" w:rsidR="007061D5" w:rsidRPr="003D77A1" w:rsidRDefault="007061D5" w:rsidP="00414429">
            <w:pPr>
              <w:spacing w:after="60"/>
              <w:jc w:val="right"/>
              <w:rPr>
                <w:sz w:val="17"/>
                <w:szCs w:val="17"/>
              </w:rPr>
            </w:pPr>
            <w:r w:rsidRPr="003D77A1">
              <w:rPr>
                <w:color w:val="000000"/>
                <w:sz w:val="17"/>
                <w:szCs w:val="17"/>
              </w:rPr>
              <w:t>75</w:t>
            </w:r>
            <w:r w:rsidR="0007467B">
              <w:rPr>
                <w:color w:val="000000"/>
                <w:sz w:val="17"/>
                <w:szCs w:val="17"/>
              </w:rPr>
              <w:t> </w:t>
            </w:r>
            <w:r w:rsidRPr="003D77A1">
              <w:rPr>
                <w:color w:val="000000"/>
                <w:sz w:val="17"/>
                <w:szCs w:val="17"/>
              </w:rPr>
              <w:t>000</w:t>
            </w:r>
          </w:p>
        </w:tc>
        <w:tc>
          <w:tcPr>
            <w:tcW w:w="851" w:type="dxa"/>
            <w:shd w:val="clear" w:color="auto" w:fill="auto"/>
            <w:tcMar>
              <w:left w:w="0" w:type="dxa"/>
              <w:right w:w="115" w:type="dxa"/>
            </w:tcMar>
          </w:tcPr>
          <w:p w14:paraId="7E30D4ED" w14:textId="77777777" w:rsidR="007061D5" w:rsidRPr="003D77A1" w:rsidRDefault="007061D5" w:rsidP="00414429">
            <w:pPr>
              <w:spacing w:after="60"/>
              <w:jc w:val="right"/>
              <w:rPr>
                <w:sz w:val="17"/>
                <w:szCs w:val="17"/>
              </w:rPr>
            </w:pPr>
            <w:r w:rsidRPr="003D77A1">
              <w:rPr>
                <w:color w:val="000000"/>
                <w:sz w:val="17"/>
                <w:szCs w:val="17"/>
              </w:rPr>
              <w:t>0</w:t>
            </w:r>
          </w:p>
        </w:tc>
        <w:tc>
          <w:tcPr>
            <w:tcW w:w="575" w:type="dxa"/>
            <w:shd w:val="clear" w:color="auto" w:fill="auto"/>
            <w:tcMar>
              <w:left w:w="0" w:type="dxa"/>
              <w:right w:w="115" w:type="dxa"/>
            </w:tcMar>
          </w:tcPr>
          <w:p w14:paraId="32657CFD"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7A78B72B" w14:textId="77777777" w:rsidR="007061D5" w:rsidRPr="003D77A1" w:rsidRDefault="007061D5" w:rsidP="00414429">
            <w:pPr>
              <w:spacing w:after="60"/>
              <w:jc w:val="right"/>
              <w:rPr>
                <w:sz w:val="17"/>
                <w:szCs w:val="17"/>
              </w:rPr>
            </w:pPr>
            <w:r w:rsidRPr="003D77A1">
              <w:rPr>
                <w:color w:val="000000"/>
                <w:sz w:val="17"/>
                <w:szCs w:val="17"/>
              </w:rPr>
              <w:t>0</w:t>
            </w:r>
          </w:p>
        </w:tc>
        <w:tc>
          <w:tcPr>
            <w:tcW w:w="764" w:type="dxa"/>
            <w:shd w:val="clear" w:color="auto" w:fill="auto"/>
            <w:tcMar>
              <w:left w:w="0" w:type="dxa"/>
              <w:right w:w="115" w:type="dxa"/>
            </w:tcMar>
          </w:tcPr>
          <w:p w14:paraId="0417F4D8" w14:textId="497A62ED" w:rsidR="007061D5" w:rsidRPr="003D77A1" w:rsidRDefault="007061D5" w:rsidP="00414429">
            <w:pPr>
              <w:spacing w:after="60"/>
              <w:jc w:val="right"/>
              <w:rPr>
                <w:sz w:val="17"/>
                <w:szCs w:val="17"/>
              </w:rPr>
            </w:pPr>
            <w:r w:rsidRPr="003D77A1">
              <w:rPr>
                <w:color w:val="000000"/>
                <w:sz w:val="17"/>
                <w:szCs w:val="17"/>
              </w:rPr>
              <w:t>115</w:t>
            </w:r>
            <w:r w:rsidR="0007467B">
              <w:rPr>
                <w:color w:val="000000"/>
                <w:sz w:val="17"/>
                <w:szCs w:val="17"/>
              </w:rPr>
              <w:t> </w:t>
            </w:r>
            <w:r w:rsidRPr="003D77A1">
              <w:rPr>
                <w:color w:val="000000"/>
                <w:sz w:val="17"/>
                <w:szCs w:val="17"/>
              </w:rPr>
              <w:t>000</w:t>
            </w:r>
          </w:p>
        </w:tc>
      </w:tr>
      <w:tr w:rsidR="001D0632" w:rsidRPr="003D77A1" w14:paraId="56708B55" w14:textId="77777777" w:rsidTr="001D0632">
        <w:tc>
          <w:tcPr>
            <w:tcW w:w="817" w:type="dxa"/>
            <w:vMerge/>
            <w:shd w:val="clear" w:color="auto" w:fill="auto"/>
          </w:tcPr>
          <w:p w14:paraId="1E564796" w14:textId="77777777" w:rsidR="007061D5" w:rsidRPr="003D77A1" w:rsidRDefault="007061D5" w:rsidP="00414429">
            <w:pPr>
              <w:spacing w:after="60"/>
              <w:jc w:val="center"/>
              <w:rPr>
                <w:sz w:val="17"/>
                <w:szCs w:val="17"/>
              </w:rPr>
            </w:pPr>
          </w:p>
        </w:tc>
        <w:tc>
          <w:tcPr>
            <w:tcW w:w="796" w:type="dxa"/>
            <w:vMerge/>
            <w:shd w:val="clear" w:color="auto" w:fill="auto"/>
          </w:tcPr>
          <w:p w14:paraId="6F050D32" w14:textId="77777777" w:rsidR="007061D5" w:rsidRPr="003D77A1" w:rsidRDefault="007061D5" w:rsidP="00414429">
            <w:pPr>
              <w:spacing w:after="60"/>
              <w:jc w:val="center"/>
              <w:rPr>
                <w:sz w:val="17"/>
                <w:szCs w:val="17"/>
              </w:rPr>
            </w:pPr>
          </w:p>
        </w:tc>
        <w:tc>
          <w:tcPr>
            <w:tcW w:w="1189" w:type="dxa"/>
            <w:shd w:val="clear" w:color="auto" w:fill="auto"/>
          </w:tcPr>
          <w:p w14:paraId="2FD830D9" w14:textId="7081F90D" w:rsidR="007061D5" w:rsidRPr="000F5624" w:rsidRDefault="000F5624" w:rsidP="000A3D66">
            <w:pPr>
              <w:spacing w:after="60"/>
              <w:jc w:val="left"/>
              <w:rPr>
                <w:sz w:val="17"/>
                <w:szCs w:val="17"/>
              </w:rPr>
            </w:pPr>
            <w:r w:rsidRPr="000F5624">
              <w:rPr>
                <w:sz w:val="17"/>
                <w:szCs w:val="17"/>
                <w:lang w:val="fr-FR"/>
              </w:rPr>
              <w:t>Coûts d</w:t>
            </w:r>
            <w:r w:rsidR="0007467B">
              <w:rPr>
                <w:sz w:val="17"/>
                <w:szCs w:val="17"/>
                <w:lang w:val="fr-FR"/>
              </w:rPr>
              <w:t>’</w:t>
            </w:r>
            <w:r w:rsidRPr="000F5624">
              <w:rPr>
                <w:sz w:val="17"/>
                <w:szCs w:val="17"/>
                <w:lang w:val="fr-FR"/>
              </w:rPr>
              <w:t>appui</w:t>
            </w:r>
          </w:p>
        </w:tc>
        <w:tc>
          <w:tcPr>
            <w:tcW w:w="708" w:type="dxa"/>
            <w:shd w:val="clear" w:color="auto" w:fill="auto"/>
            <w:tcMar>
              <w:left w:w="0" w:type="dxa"/>
              <w:right w:w="115" w:type="dxa"/>
            </w:tcMar>
          </w:tcPr>
          <w:p w14:paraId="13D6CE13" w14:textId="545D5436" w:rsidR="007061D5" w:rsidRPr="003D77A1" w:rsidRDefault="007061D5" w:rsidP="00414429">
            <w:pPr>
              <w:spacing w:after="60"/>
              <w:jc w:val="right"/>
              <w:rPr>
                <w:sz w:val="17"/>
                <w:szCs w:val="17"/>
              </w:rPr>
            </w:pPr>
            <w:r w:rsidRPr="003D77A1">
              <w:rPr>
                <w:sz w:val="17"/>
                <w:szCs w:val="17"/>
              </w:rPr>
              <w:t>3</w:t>
            </w:r>
            <w:r w:rsidR="0007467B">
              <w:rPr>
                <w:sz w:val="17"/>
                <w:szCs w:val="17"/>
              </w:rPr>
              <w:t> </w:t>
            </w:r>
            <w:r w:rsidRPr="003D77A1">
              <w:rPr>
                <w:sz w:val="17"/>
                <w:szCs w:val="17"/>
              </w:rPr>
              <w:t>600</w:t>
            </w:r>
          </w:p>
        </w:tc>
        <w:tc>
          <w:tcPr>
            <w:tcW w:w="709" w:type="dxa"/>
            <w:shd w:val="clear" w:color="auto" w:fill="auto"/>
            <w:tcMar>
              <w:left w:w="0" w:type="dxa"/>
              <w:right w:w="115" w:type="dxa"/>
            </w:tcMar>
          </w:tcPr>
          <w:p w14:paraId="32AC6F31" w14:textId="77777777" w:rsidR="007061D5" w:rsidRPr="003D77A1" w:rsidRDefault="007061D5" w:rsidP="00414429">
            <w:pPr>
              <w:spacing w:after="60"/>
              <w:jc w:val="right"/>
              <w:rPr>
                <w:sz w:val="17"/>
                <w:szCs w:val="17"/>
              </w:rPr>
            </w:pPr>
            <w:r>
              <w:rPr>
                <w:sz w:val="17"/>
                <w:szCs w:val="17"/>
              </w:rPr>
              <w:t>0</w:t>
            </w:r>
          </w:p>
        </w:tc>
        <w:tc>
          <w:tcPr>
            <w:tcW w:w="851" w:type="dxa"/>
            <w:shd w:val="clear" w:color="auto" w:fill="auto"/>
            <w:tcMar>
              <w:left w:w="0" w:type="dxa"/>
              <w:right w:w="115" w:type="dxa"/>
            </w:tcMar>
          </w:tcPr>
          <w:p w14:paraId="1C327ECC" w14:textId="77777777" w:rsidR="007061D5" w:rsidRPr="003D77A1" w:rsidRDefault="007061D5" w:rsidP="00414429">
            <w:pPr>
              <w:spacing w:after="60"/>
              <w:jc w:val="right"/>
              <w:rPr>
                <w:sz w:val="17"/>
                <w:szCs w:val="17"/>
              </w:rPr>
            </w:pPr>
            <w:r w:rsidRPr="003D77A1">
              <w:rPr>
                <w:color w:val="000000"/>
                <w:sz w:val="17"/>
                <w:szCs w:val="17"/>
              </w:rPr>
              <w:t>0</w:t>
            </w:r>
          </w:p>
        </w:tc>
        <w:tc>
          <w:tcPr>
            <w:tcW w:w="708" w:type="dxa"/>
            <w:shd w:val="clear" w:color="auto" w:fill="auto"/>
            <w:tcMar>
              <w:left w:w="0" w:type="dxa"/>
              <w:right w:w="115" w:type="dxa"/>
            </w:tcMar>
          </w:tcPr>
          <w:p w14:paraId="58372356" w14:textId="77777777" w:rsidR="007061D5" w:rsidRPr="003D77A1" w:rsidRDefault="007061D5" w:rsidP="00414429">
            <w:pPr>
              <w:spacing w:after="60"/>
              <w:jc w:val="right"/>
              <w:rPr>
                <w:sz w:val="17"/>
                <w:szCs w:val="17"/>
              </w:rPr>
            </w:pPr>
            <w:r w:rsidRPr="003D77A1">
              <w:rPr>
                <w:color w:val="000000"/>
                <w:sz w:val="17"/>
                <w:szCs w:val="17"/>
              </w:rPr>
              <w:t>0</w:t>
            </w:r>
          </w:p>
        </w:tc>
        <w:tc>
          <w:tcPr>
            <w:tcW w:w="567" w:type="dxa"/>
            <w:shd w:val="clear" w:color="auto" w:fill="auto"/>
            <w:tcMar>
              <w:left w:w="0" w:type="dxa"/>
              <w:right w:w="115" w:type="dxa"/>
            </w:tcMar>
          </w:tcPr>
          <w:p w14:paraId="5653822B" w14:textId="77777777" w:rsidR="007061D5" w:rsidRPr="003D77A1" w:rsidRDefault="007061D5" w:rsidP="00414429">
            <w:pPr>
              <w:spacing w:after="60"/>
              <w:jc w:val="right"/>
              <w:rPr>
                <w:sz w:val="17"/>
                <w:szCs w:val="17"/>
              </w:rPr>
            </w:pPr>
            <w:r w:rsidRPr="003D77A1">
              <w:rPr>
                <w:color w:val="000000"/>
                <w:sz w:val="17"/>
                <w:szCs w:val="17"/>
              </w:rPr>
              <w:t>0</w:t>
            </w:r>
          </w:p>
        </w:tc>
        <w:tc>
          <w:tcPr>
            <w:tcW w:w="709" w:type="dxa"/>
            <w:shd w:val="clear" w:color="auto" w:fill="auto"/>
            <w:tcMar>
              <w:left w:w="0" w:type="dxa"/>
              <w:right w:w="115" w:type="dxa"/>
            </w:tcMar>
          </w:tcPr>
          <w:p w14:paraId="5CB582FC" w14:textId="5DBF5BB1" w:rsidR="007061D5" w:rsidRPr="003D77A1" w:rsidRDefault="007061D5" w:rsidP="00414429">
            <w:pPr>
              <w:spacing w:after="60"/>
              <w:jc w:val="right"/>
              <w:rPr>
                <w:sz w:val="17"/>
                <w:szCs w:val="17"/>
              </w:rPr>
            </w:pPr>
            <w:r w:rsidRPr="003D77A1">
              <w:rPr>
                <w:color w:val="000000"/>
                <w:sz w:val="17"/>
                <w:szCs w:val="17"/>
              </w:rPr>
              <w:t>6</w:t>
            </w:r>
            <w:r w:rsidR="0007467B">
              <w:rPr>
                <w:color w:val="000000"/>
                <w:sz w:val="17"/>
                <w:szCs w:val="17"/>
              </w:rPr>
              <w:t> </w:t>
            </w:r>
            <w:r w:rsidRPr="003D77A1">
              <w:rPr>
                <w:color w:val="000000"/>
                <w:sz w:val="17"/>
                <w:szCs w:val="17"/>
              </w:rPr>
              <w:t>750</w:t>
            </w:r>
          </w:p>
        </w:tc>
        <w:tc>
          <w:tcPr>
            <w:tcW w:w="851" w:type="dxa"/>
            <w:shd w:val="clear" w:color="auto" w:fill="auto"/>
            <w:tcMar>
              <w:left w:w="0" w:type="dxa"/>
              <w:right w:w="115" w:type="dxa"/>
            </w:tcMar>
          </w:tcPr>
          <w:p w14:paraId="3A6EF5CF" w14:textId="77777777" w:rsidR="007061D5" w:rsidRPr="003D77A1" w:rsidRDefault="007061D5" w:rsidP="00414429">
            <w:pPr>
              <w:spacing w:after="60"/>
              <w:jc w:val="right"/>
              <w:rPr>
                <w:sz w:val="17"/>
                <w:szCs w:val="17"/>
              </w:rPr>
            </w:pPr>
            <w:r w:rsidRPr="003D77A1">
              <w:rPr>
                <w:color w:val="000000"/>
                <w:sz w:val="17"/>
                <w:szCs w:val="17"/>
              </w:rPr>
              <w:t>0</w:t>
            </w:r>
          </w:p>
        </w:tc>
        <w:tc>
          <w:tcPr>
            <w:tcW w:w="575" w:type="dxa"/>
            <w:shd w:val="clear" w:color="auto" w:fill="auto"/>
            <w:tcMar>
              <w:left w:w="0" w:type="dxa"/>
              <w:right w:w="115" w:type="dxa"/>
            </w:tcMar>
          </w:tcPr>
          <w:p w14:paraId="4DD8CE21"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1168B037" w14:textId="77777777" w:rsidR="007061D5" w:rsidRPr="003D77A1" w:rsidRDefault="007061D5" w:rsidP="00414429">
            <w:pPr>
              <w:spacing w:after="60"/>
              <w:jc w:val="right"/>
              <w:rPr>
                <w:sz w:val="17"/>
                <w:szCs w:val="17"/>
              </w:rPr>
            </w:pPr>
            <w:r w:rsidRPr="003D77A1">
              <w:rPr>
                <w:color w:val="000000"/>
                <w:sz w:val="17"/>
                <w:szCs w:val="17"/>
              </w:rPr>
              <w:t>0</w:t>
            </w:r>
          </w:p>
        </w:tc>
        <w:tc>
          <w:tcPr>
            <w:tcW w:w="764" w:type="dxa"/>
            <w:shd w:val="clear" w:color="auto" w:fill="auto"/>
            <w:tcMar>
              <w:left w:w="0" w:type="dxa"/>
              <w:right w:w="115" w:type="dxa"/>
            </w:tcMar>
          </w:tcPr>
          <w:p w14:paraId="783CFADB" w14:textId="1974AE14" w:rsidR="007061D5" w:rsidRPr="003D77A1" w:rsidRDefault="007061D5" w:rsidP="00414429">
            <w:pPr>
              <w:spacing w:after="60"/>
              <w:jc w:val="right"/>
              <w:rPr>
                <w:sz w:val="17"/>
                <w:szCs w:val="17"/>
              </w:rPr>
            </w:pPr>
            <w:r w:rsidRPr="003D77A1">
              <w:rPr>
                <w:color w:val="000000"/>
                <w:sz w:val="17"/>
                <w:szCs w:val="17"/>
              </w:rPr>
              <w:t>10</w:t>
            </w:r>
            <w:r w:rsidR="0007467B">
              <w:rPr>
                <w:color w:val="000000"/>
                <w:sz w:val="17"/>
                <w:szCs w:val="17"/>
              </w:rPr>
              <w:t> </w:t>
            </w:r>
            <w:r w:rsidRPr="003D77A1">
              <w:rPr>
                <w:color w:val="000000"/>
                <w:sz w:val="17"/>
                <w:szCs w:val="17"/>
              </w:rPr>
              <w:t>350</w:t>
            </w:r>
          </w:p>
        </w:tc>
      </w:tr>
      <w:tr w:rsidR="001D0632" w:rsidRPr="003D77A1" w14:paraId="0C0FDDFD" w14:textId="77777777" w:rsidTr="001D0632">
        <w:tc>
          <w:tcPr>
            <w:tcW w:w="1613" w:type="dxa"/>
            <w:gridSpan w:val="2"/>
            <w:vMerge w:val="restart"/>
            <w:shd w:val="clear" w:color="auto" w:fill="auto"/>
          </w:tcPr>
          <w:p w14:paraId="369E2BBF" w14:textId="38606CF3" w:rsidR="007061D5" w:rsidRPr="003402C4" w:rsidRDefault="000F5624" w:rsidP="000A3D66">
            <w:pPr>
              <w:spacing w:after="60"/>
              <w:jc w:val="left"/>
              <w:rPr>
                <w:sz w:val="17"/>
                <w:szCs w:val="17"/>
                <w:lang w:val="fr-CA"/>
              </w:rPr>
            </w:pPr>
            <w:r w:rsidRPr="000F5624">
              <w:rPr>
                <w:sz w:val="17"/>
                <w:szCs w:val="17"/>
                <w:lang w:val="fr-FR"/>
              </w:rPr>
              <w:t>Financement approuvé par l</w:t>
            </w:r>
            <w:r w:rsidR="0007467B">
              <w:rPr>
                <w:sz w:val="17"/>
                <w:szCs w:val="17"/>
                <w:lang w:val="fr-FR"/>
              </w:rPr>
              <w:t>’</w:t>
            </w:r>
            <w:r w:rsidRPr="000F5624">
              <w:rPr>
                <w:sz w:val="17"/>
                <w:szCs w:val="17"/>
                <w:lang w:val="fr-FR"/>
              </w:rPr>
              <w:t>ExCom ($US)</w:t>
            </w:r>
          </w:p>
        </w:tc>
        <w:tc>
          <w:tcPr>
            <w:tcW w:w="1189" w:type="dxa"/>
            <w:shd w:val="clear" w:color="auto" w:fill="auto"/>
          </w:tcPr>
          <w:p w14:paraId="6D011F7E" w14:textId="62BCF07B" w:rsidR="007061D5" w:rsidRPr="000F5624" w:rsidRDefault="000F5624" w:rsidP="000A3D66">
            <w:pPr>
              <w:spacing w:after="60"/>
              <w:jc w:val="left"/>
              <w:rPr>
                <w:sz w:val="17"/>
                <w:szCs w:val="17"/>
              </w:rPr>
            </w:pPr>
            <w:r w:rsidRPr="000F5624">
              <w:rPr>
                <w:sz w:val="17"/>
                <w:szCs w:val="17"/>
                <w:lang w:val="fr-FR"/>
              </w:rPr>
              <w:t>Coûts de projet</w:t>
            </w:r>
          </w:p>
        </w:tc>
        <w:tc>
          <w:tcPr>
            <w:tcW w:w="708" w:type="dxa"/>
            <w:shd w:val="clear" w:color="auto" w:fill="auto"/>
            <w:tcMar>
              <w:left w:w="0" w:type="dxa"/>
              <w:right w:w="115" w:type="dxa"/>
            </w:tcMar>
          </w:tcPr>
          <w:p w14:paraId="5F220E32" w14:textId="375B92B2" w:rsidR="007061D5" w:rsidRPr="003D77A1" w:rsidRDefault="007061D5" w:rsidP="00414429">
            <w:pPr>
              <w:spacing w:after="60"/>
              <w:jc w:val="right"/>
              <w:rPr>
                <w:sz w:val="17"/>
                <w:szCs w:val="17"/>
              </w:rPr>
            </w:pPr>
            <w:r w:rsidRPr="003D77A1">
              <w:rPr>
                <w:sz w:val="17"/>
                <w:szCs w:val="17"/>
              </w:rPr>
              <w:t>75</w:t>
            </w:r>
            <w:r w:rsidR="0007467B">
              <w:rPr>
                <w:sz w:val="17"/>
                <w:szCs w:val="17"/>
              </w:rPr>
              <w:t> </w:t>
            </w:r>
            <w:r w:rsidRPr="003D77A1">
              <w:rPr>
                <w:sz w:val="17"/>
                <w:szCs w:val="17"/>
              </w:rPr>
              <w:t>000</w:t>
            </w:r>
          </w:p>
        </w:tc>
        <w:tc>
          <w:tcPr>
            <w:tcW w:w="709" w:type="dxa"/>
            <w:shd w:val="clear" w:color="auto" w:fill="auto"/>
            <w:tcMar>
              <w:left w:w="0" w:type="dxa"/>
              <w:right w:w="115" w:type="dxa"/>
            </w:tcMar>
          </w:tcPr>
          <w:p w14:paraId="388783E2" w14:textId="77777777" w:rsidR="007061D5" w:rsidRPr="003D77A1" w:rsidRDefault="007061D5" w:rsidP="00414429">
            <w:pPr>
              <w:spacing w:after="60"/>
              <w:jc w:val="right"/>
              <w:rPr>
                <w:sz w:val="17"/>
                <w:szCs w:val="17"/>
              </w:rPr>
            </w:pPr>
            <w:r w:rsidRPr="003D77A1">
              <w:rPr>
                <w:sz w:val="17"/>
                <w:szCs w:val="17"/>
              </w:rPr>
              <w:t>0</w:t>
            </w:r>
          </w:p>
        </w:tc>
        <w:tc>
          <w:tcPr>
            <w:tcW w:w="851" w:type="dxa"/>
            <w:shd w:val="clear" w:color="auto" w:fill="auto"/>
            <w:tcMar>
              <w:left w:w="0" w:type="dxa"/>
              <w:right w:w="115" w:type="dxa"/>
            </w:tcMar>
          </w:tcPr>
          <w:p w14:paraId="41DB4846" w14:textId="55FE374F" w:rsidR="007061D5" w:rsidRPr="003D77A1" w:rsidRDefault="007061D5" w:rsidP="00414429">
            <w:pPr>
              <w:spacing w:after="60"/>
              <w:jc w:val="right"/>
              <w:rPr>
                <w:sz w:val="17"/>
                <w:szCs w:val="17"/>
              </w:rPr>
            </w:pPr>
            <w:r w:rsidRPr="003D77A1">
              <w:rPr>
                <w:sz w:val="17"/>
                <w:szCs w:val="17"/>
              </w:rPr>
              <w:t>52</w:t>
            </w:r>
            <w:r w:rsidR="0007467B">
              <w:rPr>
                <w:sz w:val="17"/>
                <w:szCs w:val="17"/>
              </w:rPr>
              <w:t> </w:t>
            </w:r>
            <w:r w:rsidRPr="003D77A1">
              <w:rPr>
                <w:sz w:val="17"/>
                <w:szCs w:val="17"/>
              </w:rPr>
              <w:t>000</w:t>
            </w:r>
          </w:p>
        </w:tc>
        <w:tc>
          <w:tcPr>
            <w:tcW w:w="708" w:type="dxa"/>
            <w:shd w:val="clear" w:color="auto" w:fill="auto"/>
            <w:tcMar>
              <w:left w:w="0" w:type="dxa"/>
              <w:right w:w="115" w:type="dxa"/>
            </w:tcMar>
          </w:tcPr>
          <w:p w14:paraId="147070BC" w14:textId="77777777" w:rsidR="007061D5" w:rsidRPr="003D77A1" w:rsidRDefault="007061D5" w:rsidP="00414429">
            <w:pPr>
              <w:spacing w:after="60"/>
              <w:jc w:val="right"/>
              <w:rPr>
                <w:sz w:val="17"/>
                <w:szCs w:val="17"/>
              </w:rPr>
            </w:pPr>
            <w:r w:rsidRPr="003D77A1">
              <w:rPr>
                <w:sz w:val="17"/>
                <w:szCs w:val="17"/>
              </w:rPr>
              <w:t>0</w:t>
            </w:r>
          </w:p>
        </w:tc>
        <w:tc>
          <w:tcPr>
            <w:tcW w:w="567" w:type="dxa"/>
            <w:shd w:val="clear" w:color="auto" w:fill="auto"/>
            <w:tcMar>
              <w:left w:w="0" w:type="dxa"/>
              <w:right w:w="115" w:type="dxa"/>
            </w:tcMar>
          </w:tcPr>
          <w:p w14:paraId="38A1A4D4" w14:textId="77777777" w:rsidR="007061D5" w:rsidRPr="003D77A1" w:rsidRDefault="007061D5" w:rsidP="00414429">
            <w:pPr>
              <w:spacing w:after="60"/>
              <w:jc w:val="right"/>
              <w:rPr>
                <w:sz w:val="17"/>
                <w:szCs w:val="17"/>
              </w:rPr>
            </w:pPr>
            <w:r w:rsidRPr="003D77A1">
              <w:rPr>
                <w:color w:val="000000"/>
                <w:sz w:val="17"/>
                <w:szCs w:val="17"/>
              </w:rPr>
              <w:t>0</w:t>
            </w:r>
          </w:p>
        </w:tc>
        <w:tc>
          <w:tcPr>
            <w:tcW w:w="709" w:type="dxa"/>
            <w:shd w:val="clear" w:color="auto" w:fill="auto"/>
            <w:tcMar>
              <w:left w:w="0" w:type="dxa"/>
              <w:right w:w="115" w:type="dxa"/>
            </w:tcMar>
          </w:tcPr>
          <w:p w14:paraId="2C3D2C43" w14:textId="5D10F4E7" w:rsidR="007061D5" w:rsidRPr="00A353F1" w:rsidRDefault="007061D5" w:rsidP="00414429">
            <w:pPr>
              <w:spacing w:after="60"/>
              <w:jc w:val="right"/>
              <w:rPr>
                <w:sz w:val="17"/>
                <w:szCs w:val="17"/>
              </w:rPr>
            </w:pPr>
            <w:r w:rsidRPr="00A353F1">
              <w:rPr>
                <w:sz w:val="17"/>
                <w:szCs w:val="17"/>
              </w:rPr>
              <w:t>125</w:t>
            </w:r>
            <w:r w:rsidR="0007467B">
              <w:rPr>
                <w:sz w:val="17"/>
                <w:szCs w:val="17"/>
              </w:rPr>
              <w:t> </w:t>
            </w:r>
            <w:r w:rsidRPr="00A353F1">
              <w:rPr>
                <w:sz w:val="17"/>
                <w:szCs w:val="17"/>
              </w:rPr>
              <w:t>000</w:t>
            </w:r>
          </w:p>
        </w:tc>
        <w:tc>
          <w:tcPr>
            <w:tcW w:w="851" w:type="dxa"/>
            <w:shd w:val="clear" w:color="auto" w:fill="auto"/>
            <w:tcMar>
              <w:left w:w="0" w:type="dxa"/>
              <w:right w:w="115" w:type="dxa"/>
            </w:tcMar>
          </w:tcPr>
          <w:p w14:paraId="41D7D89C" w14:textId="77777777" w:rsidR="007061D5" w:rsidRPr="003D77A1" w:rsidRDefault="007061D5" w:rsidP="00414429">
            <w:pPr>
              <w:spacing w:after="60"/>
              <w:jc w:val="right"/>
              <w:rPr>
                <w:sz w:val="17"/>
                <w:szCs w:val="17"/>
              </w:rPr>
            </w:pPr>
            <w:r w:rsidRPr="003D77A1">
              <w:rPr>
                <w:sz w:val="17"/>
                <w:szCs w:val="17"/>
              </w:rPr>
              <w:t>0</w:t>
            </w:r>
          </w:p>
        </w:tc>
        <w:tc>
          <w:tcPr>
            <w:tcW w:w="575" w:type="dxa"/>
            <w:shd w:val="clear" w:color="auto" w:fill="auto"/>
            <w:tcMar>
              <w:left w:w="0" w:type="dxa"/>
              <w:right w:w="115" w:type="dxa"/>
            </w:tcMar>
          </w:tcPr>
          <w:p w14:paraId="109DC373"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0F5FC00A" w14:textId="77777777" w:rsidR="007061D5" w:rsidRPr="003D77A1" w:rsidRDefault="007061D5" w:rsidP="00414429">
            <w:pPr>
              <w:spacing w:after="60"/>
              <w:jc w:val="right"/>
              <w:rPr>
                <w:sz w:val="17"/>
                <w:szCs w:val="17"/>
              </w:rPr>
            </w:pPr>
            <w:r w:rsidRPr="003D77A1">
              <w:rPr>
                <w:sz w:val="17"/>
                <w:szCs w:val="17"/>
              </w:rPr>
              <w:t>0</w:t>
            </w:r>
          </w:p>
        </w:tc>
        <w:tc>
          <w:tcPr>
            <w:tcW w:w="764" w:type="dxa"/>
            <w:shd w:val="clear" w:color="auto" w:fill="auto"/>
            <w:tcMar>
              <w:left w:w="0" w:type="dxa"/>
              <w:right w:w="115" w:type="dxa"/>
            </w:tcMar>
          </w:tcPr>
          <w:p w14:paraId="6756E804" w14:textId="2A93E6FE" w:rsidR="007061D5" w:rsidRPr="003D77A1" w:rsidRDefault="007061D5" w:rsidP="00414429">
            <w:pPr>
              <w:spacing w:after="60"/>
              <w:jc w:val="right"/>
              <w:rPr>
                <w:sz w:val="17"/>
                <w:szCs w:val="17"/>
              </w:rPr>
            </w:pPr>
            <w:r>
              <w:rPr>
                <w:sz w:val="17"/>
                <w:szCs w:val="17"/>
              </w:rPr>
              <w:t>252</w:t>
            </w:r>
            <w:r w:rsidR="0007467B">
              <w:rPr>
                <w:sz w:val="17"/>
                <w:szCs w:val="17"/>
              </w:rPr>
              <w:t> </w:t>
            </w:r>
            <w:r w:rsidRPr="003D77A1">
              <w:rPr>
                <w:sz w:val="17"/>
                <w:szCs w:val="17"/>
              </w:rPr>
              <w:t>000</w:t>
            </w:r>
          </w:p>
        </w:tc>
      </w:tr>
      <w:tr w:rsidR="001D0632" w:rsidRPr="003D77A1" w14:paraId="01E008B7" w14:textId="77777777" w:rsidTr="001D0632">
        <w:tc>
          <w:tcPr>
            <w:tcW w:w="1613" w:type="dxa"/>
            <w:gridSpan w:val="2"/>
            <w:vMerge/>
            <w:shd w:val="clear" w:color="auto" w:fill="auto"/>
          </w:tcPr>
          <w:p w14:paraId="57C3E20A" w14:textId="77777777" w:rsidR="007061D5" w:rsidRPr="003D77A1" w:rsidRDefault="007061D5" w:rsidP="00414429">
            <w:pPr>
              <w:spacing w:after="60"/>
              <w:jc w:val="center"/>
              <w:rPr>
                <w:sz w:val="17"/>
                <w:szCs w:val="17"/>
              </w:rPr>
            </w:pPr>
          </w:p>
        </w:tc>
        <w:tc>
          <w:tcPr>
            <w:tcW w:w="1189" w:type="dxa"/>
            <w:shd w:val="clear" w:color="auto" w:fill="auto"/>
          </w:tcPr>
          <w:p w14:paraId="10C37D24" w14:textId="4FB71C27" w:rsidR="007061D5" w:rsidRPr="000F5624" w:rsidRDefault="000F5624" w:rsidP="000A3D66">
            <w:pPr>
              <w:spacing w:after="60"/>
              <w:jc w:val="left"/>
              <w:rPr>
                <w:sz w:val="17"/>
                <w:szCs w:val="17"/>
              </w:rPr>
            </w:pPr>
            <w:r w:rsidRPr="000F5624">
              <w:rPr>
                <w:sz w:val="17"/>
                <w:szCs w:val="17"/>
                <w:lang w:val="fr-FR"/>
              </w:rPr>
              <w:t>Coûts d</w:t>
            </w:r>
            <w:r w:rsidR="0007467B">
              <w:rPr>
                <w:sz w:val="17"/>
                <w:szCs w:val="17"/>
                <w:lang w:val="fr-FR"/>
              </w:rPr>
              <w:t>’</w:t>
            </w:r>
            <w:r w:rsidRPr="000F5624">
              <w:rPr>
                <w:sz w:val="17"/>
                <w:szCs w:val="17"/>
                <w:lang w:val="fr-FR"/>
              </w:rPr>
              <w:t>appui</w:t>
            </w:r>
          </w:p>
        </w:tc>
        <w:tc>
          <w:tcPr>
            <w:tcW w:w="708" w:type="dxa"/>
            <w:shd w:val="clear" w:color="auto" w:fill="auto"/>
            <w:tcMar>
              <w:left w:w="0" w:type="dxa"/>
              <w:right w:w="115" w:type="dxa"/>
            </w:tcMar>
          </w:tcPr>
          <w:p w14:paraId="36A489F2" w14:textId="4398C973" w:rsidR="007061D5" w:rsidRPr="003D77A1" w:rsidRDefault="007061D5" w:rsidP="00414429">
            <w:pPr>
              <w:spacing w:after="60"/>
              <w:jc w:val="right"/>
              <w:rPr>
                <w:sz w:val="17"/>
                <w:szCs w:val="17"/>
              </w:rPr>
            </w:pPr>
            <w:r w:rsidRPr="003D77A1">
              <w:rPr>
                <w:sz w:val="17"/>
                <w:szCs w:val="17"/>
              </w:rPr>
              <w:t>8</w:t>
            </w:r>
            <w:r w:rsidR="0007467B">
              <w:rPr>
                <w:sz w:val="17"/>
                <w:szCs w:val="17"/>
              </w:rPr>
              <w:t> </w:t>
            </w:r>
            <w:r w:rsidRPr="003D77A1">
              <w:rPr>
                <w:sz w:val="17"/>
                <w:szCs w:val="17"/>
              </w:rPr>
              <w:t>150</w:t>
            </w:r>
          </w:p>
        </w:tc>
        <w:tc>
          <w:tcPr>
            <w:tcW w:w="709" w:type="dxa"/>
            <w:shd w:val="clear" w:color="auto" w:fill="auto"/>
            <w:tcMar>
              <w:left w:w="0" w:type="dxa"/>
              <w:right w:w="115" w:type="dxa"/>
            </w:tcMar>
          </w:tcPr>
          <w:p w14:paraId="614CE7C6" w14:textId="77777777" w:rsidR="007061D5" w:rsidRPr="003D77A1" w:rsidRDefault="007061D5" w:rsidP="00414429">
            <w:pPr>
              <w:spacing w:after="60"/>
              <w:jc w:val="right"/>
              <w:rPr>
                <w:sz w:val="17"/>
                <w:szCs w:val="17"/>
              </w:rPr>
            </w:pPr>
            <w:r w:rsidRPr="003D77A1">
              <w:rPr>
                <w:sz w:val="17"/>
                <w:szCs w:val="17"/>
              </w:rPr>
              <w:t>0</w:t>
            </w:r>
          </w:p>
        </w:tc>
        <w:tc>
          <w:tcPr>
            <w:tcW w:w="851" w:type="dxa"/>
            <w:shd w:val="clear" w:color="auto" w:fill="auto"/>
            <w:tcMar>
              <w:left w:w="0" w:type="dxa"/>
              <w:right w:w="115" w:type="dxa"/>
            </w:tcMar>
          </w:tcPr>
          <w:p w14:paraId="5E646F1E" w14:textId="4290B0D0" w:rsidR="007061D5" w:rsidRPr="003D77A1" w:rsidRDefault="007061D5" w:rsidP="00414429">
            <w:pPr>
              <w:spacing w:after="60"/>
              <w:jc w:val="right"/>
              <w:rPr>
                <w:sz w:val="17"/>
                <w:szCs w:val="17"/>
              </w:rPr>
            </w:pPr>
            <w:r w:rsidRPr="003D77A1">
              <w:rPr>
                <w:color w:val="000000"/>
                <w:sz w:val="17"/>
                <w:szCs w:val="17"/>
              </w:rPr>
              <w:t>6</w:t>
            </w:r>
            <w:r w:rsidR="0007467B">
              <w:rPr>
                <w:color w:val="000000"/>
                <w:sz w:val="17"/>
                <w:szCs w:val="17"/>
              </w:rPr>
              <w:t> </w:t>
            </w:r>
            <w:r w:rsidRPr="003D77A1">
              <w:rPr>
                <w:color w:val="000000"/>
                <w:sz w:val="17"/>
                <w:szCs w:val="17"/>
              </w:rPr>
              <w:t>760</w:t>
            </w:r>
          </w:p>
        </w:tc>
        <w:tc>
          <w:tcPr>
            <w:tcW w:w="708" w:type="dxa"/>
            <w:shd w:val="clear" w:color="auto" w:fill="auto"/>
            <w:tcMar>
              <w:left w:w="0" w:type="dxa"/>
              <w:right w:w="115" w:type="dxa"/>
            </w:tcMar>
          </w:tcPr>
          <w:p w14:paraId="4E07CA15" w14:textId="77777777" w:rsidR="007061D5" w:rsidRPr="003D77A1" w:rsidRDefault="007061D5" w:rsidP="00414429">
            <w:pPr>
              <w:spacing w:after="60"/>
              <w:jc w:val="right"/>
              <w:rPr>
                <w:sz w:val="17"/>
                <w:szCs w:val="17"/>
              </w:rPr>
            </w:pPr>
            <w:r w:rsidRPr="003D77A1">
              <w:rPr>
                <w:sz w:val="17"/>
                <w:szCs w:val="17"/>
              </w:rPr>
              <w:t>0</w:t>
            </w:r>
          </w:p>
        </w:tc>
        <w:tc>
          <w:tcPr>
            <w:tcW w:w="567" w:type="dxa"/>
            <w:shd w:val="clear" w:color="auto" w:fill="auto"/>
            <w:tcMar>
              <w:left w:w="0" w:type="dxa"/>
              <w:right w:w="115" w:type="dxa"/>
            </w:tcMar>
          </w:tcPr>
          <w:p w14:paraId="1BE06EF5" w14:textId="77777777" w:rsidR="007061D5" w:rsidRPr="003D77A1" w:rsidRDefault="007061D5" w:rsidP="00414429">
            <w:pPr>
              <w:spacing w:after="60"/>
              <w:jc w:val="right"/>
              <w:rPr>
                <w:sz w:val="17"/>
                <w:szCs w:val="17"/>
              </w:rPr>
            </w:pPr>
            <w:r w:rsidRPr="003D77A1">
              <w:rPr>
                <w:color w:val="000000"/>
                <w:sz w:val="17"/>
                <w:szCs w:val="17"/>
              </w:rPr>
              <w:t>0</w:t>
            </w:r>
          </w:p>
        </w:tc>
        <w:tc>
          <w:tcPr>
            <w:tcW w:w="709" w:type="dxa"/>
            <w:shd w:val="clear" w:color="auto" w:fill="auto"/>
            <w:tcMar>
              <w:left w:w="0" w:type="dxa"/>
              <w:right w:w="115" w:type="dxa"/>
            </w:tcMar>
          </w:tcPr>
          <w:p w14:paraId="0C0D72FE" w14:textId="6714D117" w:rsidR="007061D5" w:rsidRPr="00A353F1" w:rsidRDefault="007061D5" w:rsidP="00414429">
            <w:pPr>
              <w:spacing w:after="60"/>
              <w:jc w:val="right"/>
              <w:rPr>
                <w:sz w:val="17"/>
                <w:szCs w:val="17"/>
              </w:rPr>
            </w:pPr>
            <w:r w:rsidRPr="00A353F1">
              <w:rPr>
                <w:sz w:val="17"/>
                <w:szCs w:val="17"/>
              </w:rPr>
              <w:t>13</w:t>
            </w:r>
            <w:r w:rsidR="0007467B">
              <w:rPr>
                <w:sz w:val="17"/>
                <w:szCs w:val="17"/>
              </w:rPr>
              <w:t> </w:t>
            </w:r>
            <w:r w:rsidRPr="00A353F1">
              <w:rPr>
                <w:sz w:val="17"/>
                <w:szCs w:val="17"/>
              </w:rPr>
              <w:t>250</w:t>
            </w:r>
          </w:p>
        </w:tc>
        <w:tc>
          <w:tcPr>
            <w:tcW w:w="851" w:type="dxa"/>
            <w:shd w:val="clear" w:color="auto" w:fill="auto"/>
            <w:tcMar>
              <w:left w:w="0" w:type="dxa"/>
              <w:right w:w="115" w:type="dxa"/>
            </w:tcMar>
          </w:tcPr>
          <w:p w14:paraId="7B012069" w14:textId="77777777" w:rsidR="007061D5" w:rsidRPr="003D77A1" w:rsidRDefault="007061D5" w:rsidP="00414429">
            <w:pPr>
              <w:spacing w:after="60"/>
              <w:jc w:val="right"/>
              <w:rPr>
                <w:sz w:val="17"/>
                <w:szCs w:val="17"/>
              </w:rPr>
            </w:pPr>
            <w:r w:rsidRPr="003D77A1">
              <w:rPr>
                <w:sz w:val="17"/>
                <w:szCs w:val="17"/>
              </w:rPr>
              <w:t>0</w:t>
            </w:r>
          </w:p>
        </w:tc>
        <w:tc>
          <w:tcPr>
            <w:tcW w:w="575" w:type="dxa"/>
            <w:shd w:val="clear" w:color="auto" w:fill="auto"/>
            <w:tcMar>
              <w:left w:w="0" w:type="dxa"/>
              <w:right w:w="115" w:type="dxa"/>
            </w:tcMar>
          </w:tcPr>
          <w:p w14:paraId="75454770" w14:textId="77777777" w:rsidR="007061D5" w:rsidRPr="003D77A1" w:rsidRDefault="007061D5" w:rsidP="00414429">
            <w:pPr>
              <w:spacing w:after="60"/>
              <w:jc w:val="right"/>
              <w:rPr>
                <w:sz w:val="17"/>
                <w:szCs w:val="17"/>
              </w:rPr>
            </w:pPr>
            <w:r w:rsidRPr="003D77A1">
              <w:rPr>
                <w:color w:val="000000"/>
                <w:sz w:val="17"/>
                <w:szCs w:val="17"/>
              </w:rPr>
              <w:t>0</w:t>
            </w:r>
          </w:p>
        </w:tc>
        <w:tc>
          <w:tcPr>
            <w:tcW w:w="763" w:type="dxa"/>
            <w:shd w:val="clear" w:color="auto" w:fill="auto"/>
            <w:tcMar>
              <w:left w:w="0" w:type="dxa"/>
              <w:right w:w="115" w:type="dxa"/>
            </w:tcMar>
          </w:tcPr>
          <w:p w14:paraId="7DD29815" w14:textId="77777777" w:rsidR="007061D5" w:rsidRPr="003D77A1" w:rsidRDefault="007061D5" w:rsidP="00414429">
            <w:pPr>
              <w:spacing w:after="60"/>
              <w:jc w:val="right"/>
              <w:rPr>
                <w:sz w:val="17"/>
                <w:szCs w:val="17"/>
              </w:rPr>
            </w:pPr>
            <w:r w:rsidRPr="003D77A1">
              <w:rPr>
                <w:sz w:val="17"/>
                <w:szCs w:val="17"/>
              </w:rPr>
              <w:t>0</w:t>
            </w:r>
          </w:p>
        </w:tc>
        <w:tc>
          <w:tcPr>
            <w:tcW w:w="764" w:type="dxa"/>
            <w:shd w:val="clear" w:color="auto" w:fill="auto"/>
            <w:tcMar>
              <w:left w:w="0" w:type="dxa"/>
              <w:right w:w="115" w:type="dxa"/>
            </w:tcMar>
          </w:tcPr>
          <w:p w14:paraId="13215C56" w14:textId="1A822718" w:rsidR="007061D5" w:rsidRPr="003D77A1" w:rsidRDefault="007061D5" w:rsidP="00414429">
            <w:pPr>
              <w:spacing w:after="60"/>
              <w:jc w:val="right"/>
              <w:rPr>
                <w:sz w:val="17"/>
                <w:szCs w:val="17"/>
              </w:rPr>
            </w:pPr>
            <w:r>
              <w:rPr>
                <w:sz w:val="17"/>
                <w:szCs w:val="17"/>
              </w:rPr>
              <w:t>28</w:t>
            </w:r>
            <w:r w:rsidR="0007467B">
              <w:rPr>
                <w:sz w:val="17"/>
                <w:szCs w:val="17"/>
              </w:rPr>
              <w:t> </w:t>
            </w:r>
            <w:r>
              <w:rPr>
                <w:sz w:val="17"/>
                <w:szCs w:val="17"/>
              </w:rPr>
              <w:t>16</w:t>
            </w:r>
            <w:r w:rsidRPr="003D77A1">
              <w:rPr>
                <w:sz w:val="17"/>
                <w:szCs w:val="17"/>
              </w:rPr>
              <w:t>0</w:t>
            </w:r>
          </w:p>
        </w:tc>
      </w:tr>
      <w:tr w:rsidR="001D0632" w:rsidRPr="003D77A1" w14:paraId="30CAD0C7" w14:textId="77777777" w:rsidTr="001D0632">
        <w:tc>
          <w:tcPr>
            <w:tcW w:w="1613" w:type="dxa"/>
            <w:gridSpan w:val="2"/>
            <w:vMerge w:val="restart"/>
            <w:shd w:val="clear" w:color="auto" w:fill="auto"/>
          </w:tcPr>
          <w:p w14:paraId="0ABB142C" w14:textId="59419B53" w:rsidR="007061D5" w:rsidRPr="003402C4" w:rsidRDefault="000F5624" w:rsidP="000A3D66">
            <w:pPr>
              <w:spacing w:after="60"/>
              <w:jc w:val="left"/>
              <w:rPr>
                <w:sz w:val="17"/>
                <w:szCs w:val="17"/>
                <w:lang w:val="fr-CA"/>
              </w:rPr>
            </w:pPr>
            <w:r w:rsidRPr="000F5624">
              <w:rPr>
                <w:sz w:val="17"/>
                <w:szCs w:val="17"/>
                <w:lang w:val="fr-FR"/>
              </w:rPr>
              <w:t>Total du financement soumis pour approbation à la présente réunion (US $)</w:t>
            </w:r>
          </w:p>
        </w:tc>
        <w:tc>
          <w:tcPr>
            <w:tcW w:w="1189" w:type="dxa"/>
            <w:shd w:val="clear" w:color="auto" w:fill="auto"/>
          </w:tcPr>
          <w:p w14:paraId="46019E99" w14:textId="5C35C4F0" w:rsidR="007061D5" w:rsidRPr="000F5624" w:rsidRDefault="000F5624" w:rsidP="000A3D66">
            <w:pPr>
              <w:spacing w:after="60"/>
              <w:jc w:val="left"/>
              <w:rPr>
                <w:sz w:val="17"/>
                <w:szCs w:val="17"/>
              </w:rPr>
            </w:pPr>
            <w:r w:rsidRPr="000F5624">
              <w:rPr>
                <w:sz w:val="17"/>
                <w:szCs w:val="17"/>
                <w:lang w:val="fr-FR"/>
              </w:rPr>
              <w:t>Coûts de projet</w:t>
            </w:r>
          </w:p>
        </w:tc>
        <w:tc>
          <w:tcPr>
            <w:tcW w:w="708" w:type="dxa"/>
            <w:shd w:val="clear" w:color="auto" w:fill="auto"/>
            <w:tcMar>
              <w:left w:w="0" w:type="dxa"/>
              <w:right w:w="115" w:type="dxa"/>
            </w:tcMar>
          </w:tcPr>
          <w:p w14:paraId="472E3069" w14:textId="77777777" w:rsidR="007061D5" w:rsidRPr="003D77A1" w:rsidRDefault="007061D5" w:rsidP="00414429">
            <w:pPr>
              <w:spacing w:after="60"/>
              <w:jc w:val="right"/>
              <w:rPr>
                <w:sz w:val="17"/>
                <w:szCs w:val="17"/>
              </w:rPr>
            </w:pPr>
            <w:r w:rsidRPr="003D77A1">
              <w:rPr>
                <w:sz w:val="17"/>
                <w:szCs w:val="17"/>
              </w:rPr>
              <w:t>0</w:t>
            </w:r>
          </w:p>
        </w:tc>
        <w:tc>
          <w:tcPr>
            <w:tcW w:w="709" w:type="dxa"/>
            <w:shd w:val="clear" w:color="auto" w:fill="auto"/>
            <w:tcMar>
              <w:left w:w="0" w:type="dxa"/>
              <w:right w:w="115" w:type="dxa"/>
            </w:tcMar>
          </w:tcPr>
          <w:p w14:paraId="5203F8B8" w14:textId="77777777" w:rsidR="007061D5" w:rsidRPr="003D77A1" w:rsidRDefault="007061D5" w:rsidP="00414429">
            <w:pPr>
              <w:spacing w:after="60"/>
              <w:jc w:val="right"/>
              <w:rPr>
                <w:sz w:val="17"/>
                <w:szCs w:val="17"/>
              </w:rPr>
            </w:pPr>
            <w:r w:rsidRPr="003D77A1">
              <w:rPr>
                <w:sz w:val="17"/>
                <w:szCs w:val="17"/>
              </w:rPr>
              <w:t>0</w:t>
            </w:r>
          </w:p>
        </w:tc>
        <w:tc>
          <w:tcPr>
            <w:tcW w:w="851" w:type="dxa"/>
            <w:shd w:val="clear" w:color="auto" w:fill="auto"/>
            <w:tcMar>
              <w:left w:w="0" w:type="dxa"/>
              <w:right w:w="115" w:type="dxa"/>
            </w:tcMar>
          </w:tcPr>
          <w:p w14:paraId="7D699D1B" w14:textId="77777777" w:rsidR="007061D5" w:rsidRPr="006930D4" w:rsidRDefault="007061D5" w:rsidP="00414429">
            <w:pPr>
              <w:spacing w:after="60"/>
              <w:jc w:val="right"/>
              <w:rPr>
                <w:sz w:val="17"/>
                <w:szCs w:val="17"/>
              </w:rPr>
            </w:pPr>
            <w:r w:rsidRPr="006930D4">
              <w:rPr>
                <w:sz w:val="17"/>
                <w:szCs w:val="17"/>
              </w:rPr>
              <w:t>0</w:t>
            </w:r>
          </w:p>
        </w:tc>
        <w:tc>
          <w:tcPr>
            <w:tcW w:w="708" w:type="dxa"/>
            <w:shd w:val="clear" w:color="auto" w:fill="auto"/>
            <w:tcMar>
              <w:left w:w="0" w:type="dxa"/>
              <w:right w:w="115" w:type="dxa"/>
            </w:tcMar>
          </w:tcPr>
          <w:p w14:paraId="57BD1516" w14:textId="77777777" w:rsidR="007061D5" w:rsidRPr="003D77A1" w:rsidRDefault="007061D5" w:rsidP="00414429">
            <w:pPr>
              <w:spacing w:after="60"/>
              <w:jc w:val="right"/>
              <w:rPr>
                <w:b/>
                <w:sz w:val="17"/>
                <w:szCs w:val="17"/>
              </w:rPr>
            </w:pPr>
            <w:r w:rsidRPr="003D77A1">
              <w:rPr>
                <w:sz w:val="17"/>
                <w:szCs w:val="17"/>
              </w:rPr>
              <w:t>0</w:t>
            </w:r>
          </w:p>
        </w:tc>
        <w:tc>
          <w:tcPr>
            <w:tcW w:w="567" w:type="dxa"/>
            <w:shd w:val="clear" w:color="auto" w:fill="auto"/>
            <w:tcMar>
              <w:left w:w="0" w:type="dxa"/>
              <w:right w:w="115" w:type="dxa"/>
            </w:tcMar>
          </w:tcPr>
          <w:p w14:paraId="0BDEC5A3" w14:textId="77777777" w:rsidR="007061D5" w:rsidRPr="003D77A1" w:rsidRDefault="007061D5" w:rsidP="00414429">
            <w:pPr>
              <w:spacing w:after="60"/>
              <w:jc w:val="right"/>
              <w:rPr>
                <w:sz w:val="17"/>
                <w:szCs w:val="17"/>
              </w:rPr>
            </w:pPr>
            <w:r w:rsidRPr="003D77A1">
              <w:rPr>
                <w:color w:val="000000"/>
                <w:sz w:val="17"/>
                <w:szCs w:val="17"/>
              </w:rPr>
              <w:t>0</w:t>
            </w:r>
          </w:p>
        </w:tc>
        <w:tc>
          <w:tcPr>
            <w:tcW w:w="709" w:type="dxa"/>
            <w:shd w:val="clear" w:color="auto" w:fill="auto"/>
            <w:tcMar>
              <w:left w:w="0" w:type="dxa"/>
              <w:right w:w="115" w:type="dxa"/>
            </w:tcMar>
          </w:tcPr>
          <w:p w14:paraId="7C50AD1E" w14:textId="77777777" w:rsidR="007061D5" w:rsidRPr="00A353F1" w:rsidRDefault="007061D5" w:rsidP="00414429">
            <w:pPr>
              <w:spacing w:after="60"/>
              <w:jc w:val="right"/>
              <w:rPr>
                <w:sz w:val="17"/>
                <w:szCs w:val="17"/>
              </w:rPr>
            </w:pPr>
            <w:r>
              <w:rPr>
                <w:sz w:val="17"/>
                <w:szCs w:val="17"/>
              </w:rPr>
              <w:t>0</w:t>
            </w:r>
          </w:p>
        </w:tc>
        <w:tc>
          <w:tcPr>
            <w:tcW w:w="851" w:type="dxa"/>
            <w:shd w:val="clear" w:color="auto" w:fill="auto"/>
            <w:tcMar>
              <w:left w:w="0" w:type="dxa"/>
              <w:right w:w="115" w:type="dxa"/>
            </w:tcMar>
          </w:tcPr>
          <w:p w14:paraId="3E0E4CDD" w14:textId="77777777" w:rsidR="007061D5" w:rsidRPr="00A353F1" w:rsidRDefault="007061D5" w:rsidP="00414429">
            <w:pPr>
              <w:spacing w:after="60"/>
              <w:jc w:val="right"/>
              <w:rPr>
                <w:sz w:val="17"/>
                <w:szCs w:val="17"/>
              </w:rPr>
            </w:pPr>
            <w:r w:rsidRPr="00A353F1">
              <w:rPr>
                <w:sz w:val="17"/>
                <w:szCs w:val="17"/>
              </w:rPr>
              <w:t>0</w:t>
            </w:r>
          </w:p>
        </w:tc>
        <w:tc>
          <w:tcPr>
            <w:tcW w:w="575" w:type="dxa"/>
            <w:shd w:val="clear" w:color="auto" w:fill="auto"/>
            <w:tcMar>
              <w:left w:w="0" w:type="dxa"/>
              <w:right w:w="115" w:type="dxa"/>
            </w:tcMar>
          </w:tcPr>
          <w:p w14:paraId="45A78297" w14:textId="77777777" w:rsidR="007061D5" w:rsidRPr="00A353F1" w:rsidRDefault="007061D5" w:rsidP="00414429">
            <w:pPr>
              <w:spacing w:after="60"/>
              <w:jc w:val="right"/>
              <w:rPr>
                <w:sz w:val="17"/>
                <w:szCs w:val="17"/>
              </w:rPr>
            </w:pPr>
            <w:r w:rsidRPr="00A353F1">
              <w:rPr>
                <w:color w:val="000000"/>
                <w:sz w:val="17"/>
                <w:szCs w:val="17"/>
              </w:rPr>
              <w:t>0</w:t>
            </w:r>
          </w:p>
        </w:tc>
        <w:tc>
          <w:tcPr>
            <w:tcW w:w="763" w:type="dxa"/>
            <w:shd w:val="clear" w:color="auto" w:fill="auto"/>
            <w:tcMar>
              <w:left w:w="0" w:type="dxa"/>
              <w:right w:w="115" w:type="dxa"/>
            </w:tcMar>
          </w:tcPr>
          <w:p w14:paraId="4649BF8F" w14:textId="5CE17836" w:rsidR="007061D5" w:rsidRPr="003D77A1" w:rsidRDefault="007061D5" w:rsidP="00414429">
            <w:pPr>
              <w:spacing w:after="60"/>
              <w:jc w:val="right"/>
              <w:rPr>
                <w:sz w:val="17"/>
                <w:szCs w:val="17"/>
              </w:rPr>
            </w:pPr>
            <w:r w:rsidRPr="003D77A1">
              <w:rPr>
                <w:color w:val="000000"/>
                <w:sz w:val="17"/>
                <w:szCs w:val="17"/>
              </w:rPr>
              <w:t>28</w:t>
            </w:r>
            <w:r w:rsidR="0007467B">
              <w:rPr>
                <w:color w:val="000000"/>
                <w:sz w:val="17"/>
                <w:szCs w:val="17"/>
              </w:rPr>
              <w:t> </w:t>
            </w:r>
            <w:r w:rsidRPr="003D77A1">
              <w:rPr>
                <w:color w:val="000000"/>
                <w:sz w:val="17"/>
                <w:szCs w:val="17"/>
              </w:rPr>
              <w:t>000</w:t>
            </w:r>
          </w:p>
        </w:tc>
        <w:tc>
          <w:tcPr>
            <w:tcW w:w="764" w:type="dxa"/>
            <w:shd w:val="clear" w:color="auto" w:fill="auto"/>
            <w:tcMar>
              <w:left w:w="0" w:type="dxa"/>
              <w:right w:w="115" w:type="dxa"/>
            </w:tcMar>
          </w:tcPr>
          <w:p w14:paraId="1646AF96" w14:textId="7B1BBCC6" w:rsidR="007061D5" w:rsidRPr="003D77A1" w:rsidRDefault="007061D5" w:rsidP="00414429">
            <w:pPr>
              <w:spacing w:after="60"/>
              <w:jc w:val="right"/>
              <w:rPr>
                <w:sz w:val="17"/>
                <w:szCs w:val="17"/>
              </w:rPr>
            </w:pPr>
            <w:r w:rsidRPr="003D77A1">
              <w:rPr>
                <w:color w:val="000000"/>
                <w:sz w:val="17"/>
                <w:szCs w:val="17"/>
              </w:rPr>
              <w:t>28</w:t>
            </w:r>
            <w:r w:rsidR="0007467B">
              <w:rPr>
                <w:color w:val="000000"/>
                <w:sz w:val="17"/>
                <w:szCs w:val="17"/>
              </w:rPr>
              <w:t> </w:t>
            </w:r>
            <w:r w:rsidRPr="003D77A1">
              <w:rPr>
                <w:color w:val="000000"/>
                <w:sz w:val="17"/>
                <w:szCs w:val="17"/>
              </w:rPr>
              <w:t>000</w:t>
            </w:r>
          </w:p>
        </w:tc>
      </w:tr>
      <w:tr w:rsidR="001D0632" w:rsidRPr="003D77A1" w14:paraId="719021C5" w14:textId="77777777" w:rsidTr="001D0632">
        <w:tc>
          <w:tcPr>
            <w:tcW w:w="1613" w:type="dxa"/>
            <w:gridSpan w:val="2"/>
            <w:vMerge/>
            <w:shd w:val="clear" w:color="auto" w:fill="auto"/>
          </w:tcPr>
          <w:p w14:paraId="6FB8407A" w14:textId="77777777" w:rsidR="007061D5" w:rsidRPr="003D77A1" w:rsidRDefault="007061D5" w:rsidP="00414429">
            <w:pPr>
              <w:spacing w:after="60"/>
              <w:jc w:val="center"/>
              <w:rPr>
                <w:sz w:val="17"/>
                <w:szCs w:val="17"/>
              </w:rPr>
            </w:pPr>
          </w:p>
        </w:tc>
        <w:tc>
          <w:tcPr>
            <w:tcW w:w="1189" w:type="dxa"/>
            <w:shd w:val="clear" w:color="auto" w:fill="auto"/>
          </w:tcPr>
          <w:p w14:paraId="0A8E6E87" w14:textId="62CB97DA" w:rsidR="007061D5" w:rsidRPr="000F5624" w:rsidRDefault="000F5624" w:rsidP="000A3D66">
            <w:pPr>
              <w:spacing w:after="60"/>
              <w:jc w:val="left"/>
              <w:rPr>
                <w:sz w:val="17"/>
                <w:szCs w:val="17"/>
              </w:rPr>
            </w:pPr>
            <w:r w:rsidRPr="000F5624">
              <w:rPr>
                <w:sz w:val="17"/>
                <w:szCs w:val="17"/>
                <w:lang w:val="fr-FR"/>
              </w:rPr>
              <w:t>Coûts d</w:t>
            </w:r>
            <w:r w:rsidR="0007467B">
              <w:rPr>
                <w:sz w:val="17"/>
                <w:szCs w:val="17"/>
                <w:lang w:val="fr-FR"/>
              </w:rPr>
              <w:t>’</w:t>
            </w:r>
            <w:r w:rsidRPr="000F5624">
              <w:rPr>
                <w:sz w:val="17"/>
                <w:szCs w:val="17"/>
                <w:lang w:val="fr-FR"/>
              </w:rPr>
              <w:t>appui</w:t>
            </w:r>
          </w:p>
        </w:tc>
        <w:tc>
          <w:tcPr>
            <w:tcW w:w="708" w:type="dxa"/>
            <w:shd w:val="clear" w:color="auto" w:fill="auto"/>
            <w:tcMar>
              <w:left w:w="0" w:type="dxa"/>
              <w:right w:w="115" w:type="dxa"/>
            </w:tcMar>
          </w:tcPr>
          <w:p w14:paraId="1532DB3B" w14:textId="77777777" w:rsidR="007061D5" w:rsidRPr="003D77A1" w:rsidRDefault="007061D5" w:rsidP="00414429">
            <w:pPr>
              <w:spacing w:after="60"/>
              <w:jc w:val="right"/>
              <w:rPr>
                <w:sz w:val="17"/>
                <w:szCs w:val="17"/>
              </w:rPr>
            </w:pPr>
            <w:r w:rsidRPr="003D77A1">
              <w:rPr>
                <w:sz w:val="17"/>
                <w:szCs w:val="17"/>
              </w:rPr>
              <w:t>0</w:t>
            </w:r>
          </w:p>
        </w:tc>
        <w:tc>
          <w:tcPr>
            <w:tcW w:w="709" w:type="dxa"/>
            <w:shd w:val="clear" w:color="auto" w:fill="auto"/>
            <w:tcMar>
              <w:left w:w="0" w:type="dxa"/>
              <w:right w:w="115" w:type="dxa"/>
            </w:tcMar>
          </w:tcPr>
          <w:p w14:paraId="5B112406" w14:textId="77777777" w:rsidR="007061D5" w:rsidRPr="003D77A1" w:rsidRDefault="007061D5" w:rsidP="00414429">
            <w:pPr>
              <w:spacing w:after="60"/>
              <w:jc w:val="right"/>
              <w:rPr>
                <w:sz w:val="17"/>
                <w:szCs w:val="17"/>
              </w:rPr>
            </w:pPr>
            <w:r w:rsidRPr="003D77A1">
              <w:rPr>
                <w:sz w:val="17"/>
                <w:szCs w:val="17"/>
              </w:rPr>
              <w:t>0</w:t>
            </w:r>
          </w:p>
        </w:tc>
        <w:tc>
          <w:tcPr>
            <w:tcW w:w="851" w:type="dxa"/>
            <w:shd w:val="clear" w:color="auto" w:fill="auto"/>
            <w:tcMar>
              <w:left w:w="0" w:type="dxa"/>
              <w:right w:w="115" w:type="dxa"/>
            </w:tcMar>
          </w:tcPr>
          <w:p w14:paraId="3B9FDFDC" w14:textId="77777777" w:rsidR="007061D5" w:rsidRPr="006930D4" w:rsidRDefault="007061D5" w:rsidP="00414429">
            <w:pPr>
              <w:spacing w:after="60"/>
              <w:jc w:val="right"/>
              <w:rPr>
                <w:sz w:val="17"/>
                <w:szCs w:val="17"/>
              </w:rPr>
            </w:pPr>
            <w:r w:rsidRPr="006930D4">
              <w:rPr>
                <w:sz w:val="17"/>
                <w:szCs w:val="17"/>
              </w:rPr>
              <w:t>0</w:t>
            </w:r>
          </w:p>
        </w:tc>
        <w:tc>
          <w:tcPr>
            <w:tcW w:w="708" w:type="dxa"/>
            <w:shd w:val="clear" w:color="auto" w:fill="auto"/>
            <w:tcMar>
              <w:left w:w="0" w:type="dxa"/>
              <w:right w:w="115" w:type="dxa"/>
            </w:tcMar>
          </w:tcPr>
          <w:p w14:paraId="7F5BC10D" w14:textId="77777777" w:rsidR="007061D5" w:rsidRPr="003D77A1" w:rsidRDefault="007061D5" w:rsidP="00414429">
            <w:pPr>
              <w:spacing w:after="60"/>
              <w:jc w:val="right"/>
              <w:rPr>
                <w:b/>
                <w:sz w:val="17"/>
                <w:szCs w:val="17"/>
              </w:rPr>
            </w:pPr>
            <w:r w:rsidRPr="003D77A1">
              <w:rPr>
                <w:sz w:val="17"/>
                <w:szCs w:val="17"/>
              </w:rPr>
              <w:t>0</w:t>
            </w:r>
          </w:p>
        </w:tc>
        <w:tc>
          <w:tcPr>
            <w:tcW w:w="567" w:type="dxa"/>
            <w:shd w:val="clear" w:color="auto" w:fill="auto"/>
            <w:tcMar>
              <w:left w:w="0" w:type="dxa"/>
              <w:right w:w="115" w:type="dxa"/>
            </w:tcMar>
          </w:tcPr>
          <w:p w14:paraId="7E0A1085" w14:textId="77777777" w:rsidR="007061D5" w:rsidRPr="003D77A1" w:rsidRDefault="007061D5" w:rsidP="00414429">
            <w:pPr>
              <w:spacing w:after="60"/>
              <w:jc w:val="right"/>
              <w:rPr>
                <w:sz w:val="17"/>
                <w:szCs w:val="17"/>
              </w:rPr>
            </w:pPr>
            <w:r w:rsidRPr="003D77A1">
              <w:rPr>
                <w:color w:val="000000"/>
                <w:sz w:val="17"/>
                <w:szCs w:val="17"/>
              </w:rPr>
              <w:t>0</w:t>
            </w:r>
          </w:p>
        </w:tc>
        <w:tc>
          <w:tcPr>
            <w:tcW w:w="709" w:type="dxa"/>
            <w:shd w:val="clear" w:color="auto" w:fill="auto"/>
            <w:tcMar>
              <w:left w:w="0" w:type="dxa"/>
              <w:right w:w="115" w:type="dxa"/>
            </w:tcMar>
          </w:tcPr>
          <w:p w14:paraId="6328C7CF" w14:textId="77777777" w:rsidR="007061D5" w:rsidRPr="00A353F1" w:rsidRDefault="007061D5" w:rsidP="00414429">
            <w:pPr>
              <w:spacing w:after="60"/>
              <w:jc w:val="right"/>
              <w:rPr>
                <w:sz w:val="17"/>
                <w:szCs w:val="17"/>
              </w:rPr>
            </w:pPr>
            <w:r>
              <w:rPr>
                <w:sz w:val="17"/>
                <w:szCs w:val="17"/>
              </w:rPr>
              <w:t>0</w:t>
            </w:r>
          </w:p>
        </w:tc>
        <w:tc>
          <w:tcPr>
            <w:tcW w:w="851" w:type="dxa"/>
            <w:shd w:val="clear" w:color="auto" w:fill="auto"/>
            <w:tcMar>
              <w:left w:w="0" w:type="dxa"/>
              <w:right w:w="115" w:type="dxa"/>
            </w:tcMar>
          </w:tcPr>
          <w:p w14:paraId="2E863607" w14:textId="77777777" w:rsidR="007061D5" w:rsidRPr="00A353F1" w:rsidRDefault="007061D5" w:rsidP="00414429">
            <w:pPr>
              <w:spacing w:after="60"/>
              <w:jc w:val="right"/>
              <w:rPr>
                <w:sz w:val="17"/>
                <w:szCs w:val="17"/>
              </w:rPr>
            </w:pPr>
            <w:r w:rsidRPr="00A353F1">
              <w:rPr>
                <w:sz w:val="17"/>
                <w:szCs w:val="17"/>
              </w:rPr>
              <w:t>0</w:t>
            </w:r>
          </w:p>
        </w:tc>
        <w:tc>
          <w:tcPr>
            <w:tcW w:w="575" w:type="dxa"/>
            <w:shd w:val="clear" w:color="auto" w:fill="auto"/>
            <w:tcMar>
              <w:left w:w="0" w:type="dxa"/>
              <w:right w:w="115" w:type="dxa"/>
            </w:tcMar>
          </w:tcPr>
          <w:p w14:paraId="6DD37E9C" w14:textId="77777777" w:rsidR="007061D5" w:rsidRPr="00A353F1" w:rsidRDefault="007061D5" w:rsidP="00414429">
            <w:pPr>
              <w:spacing w:after="60"/>
              <w:jc w:val="right"/>
              <w:rPr>
                <w:sz w:val="17"/>
                <w:szCs w:val="17"/>
              </w:rPr>
            </w:pPr>
            <w:r w:rsidRPr="00A353F1">
              <w:rPr>
                <w:color w:val="000000"/>
                <w:sz w:val="17"/>
                <w:szCs w:val="17"/>
              </w:rPr>
              <w:t>0</w:t>
            </w:r>
          </w:p>
        </w:tc>
        <w:tc>
          <w:tcPr>
            <w:tcW w:w="763" w:type="dxa"/>
            <w:shd w:val="clear" w:color="auto" w:fill="auto"/>
            <w:tcMar>
              <w:left w:w="0" w:type="dxa"/>
              <w:right w:w="115" w:type="dxa"/>
            </w:tcMar>
          </w:tcPr>
          <w:p w14:paraId="65AD1F3B" w14:textId="324EA8E6" w:rsidR="007061D5" w:rsidRPr="003D77A1" w:rsidRDefault="007061D5" w:rsidP="00414429">
            <w:pPr>
              <w:spacing w:after="60"/>
              <w:jc w:val="right"/>
              <w:rPr>
                <w:sz w:val="17"/>
                <w:szCs w:val="17"/>
              </w:rPr>
            </w:pPr>
            <w:r w:rsidRPr="003D77A1">
              <w:rPr>
                <w:color w:val="000000"/>
                <w:sz w:val="17"/>
                <w:szCs w:val="17"/>
              </w:rPr>
              <w:t>3</w:t>
            </w:r>
            <w:r w:rsidR="0007467B">
              <w:rPr>
                <w:color w:val="000000"/>
                <w:sz w:val="17"/>
                <w:szCs w:val="17"/>
              </w:rPr>
              <w:t> </w:t>
            </w:r>
            <w:r w:rsidRPr="003D77A1">
              <w:rPr>
                <w:color w:val="000000"/>
                <w:sz w:val="17"/>
                <w:szCs w:val="17"/>
              </w:rPr>
              <w:t>640</w:t>
            </w:r>
          </w:p>
        </w:tc>
        <w:tc>
          <w:tcPr>
            <w:tcW w:w="764" w:type="dxa"/>
            <w:shd w:val="clear" w:color="auto" w:fill="auto"/>
            <w:tcMar>
              <w:left w:w="0" w:type="dxa"/>
              <w:right w:w="115" w:type="dxa"/>
            </w:tcMar>
          </w:tcPr>
          <w:p w14:paraId="3D93FE50" w14:textId="67A6F132" w:rsidR="007061D5" w:rsidRPr="003D77A1" w:rsidRDefault="007061D5" w:rsidP="00414429">
            <w:pPr>
              <w:spacing w:after="60"/>
              <w:jc w:val="right"/>
              <w:rPr>
                <w:sz w:val="17"/>
                <w:szCs w:val="17"/>
              </w:rPr>
            </w:pPr>
            <w:r w:rsidRPr="003D77A1">
              <w:rPr>
                <w:color w:val="000000"/>
                <w:sz w:val="17"/>
                <w:szCs w:val="17"/>
              </w:rPr>
              <w:t>3</w:t>
            </w:r>
            <w:r w:rsidR="0007467B">
              <w:rPr>
                <w:color w:val="000000"/>
                <w:sz w:val="17"/>
                <w:szCs w:val="17"/>
              </w:rPr>
              <w:t> </w:t>
            </w:r>
            <w:r w:rsidRPr="003D77A1">
              <w:rPr>
                <w:color w:val="000000"/>
                <w:sz w:val="17"/>
                <w:szCs w:val="17"/>
              </w:rPr>
              <w:t>640</w:t>
            </w:r>
          </w:p>
        </w:tc>
      </w:tr>
    </w:tbl>
    <w:p w14:paraId="416C732F" w14:textId="77777777" w:rsidR="008426CE" w:rsidRPr="001D0632" w:rsidRDefault="008426CE" w:rsidP="00414429">
      <w:pPr>
        <w:spacing w:after="60"/>
        <w:jc w:val="center"/>
        <w:rPr>
          <w:sz w:val="12"/>
          <w:szCs w:val="12"/>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8426CE" w:rsidRPr="003D77A1" w14:paraId="2819F151" w14:textId="77777777" w:rsidTr="00A353F1">
        <w:trPr>
          <w:trHeight w:val="240"/>
        </w:trPr>
        <w:tc>
          <w:tcPr>
            <w:tcW w:w="3000" w:type="dxa"/>
            <w:shd w:val="clear" w:color="auto" w:fill="auto"/>
          </w:tcPr>
          <w:p w14:paraId="788BAC36" w14:textId="5123E91B" w:rsidR="008426CE" w:rsidRPr="000F5624" w:rsidRDefault="000F5624" w:rsidP="000A3D66">
            <w:pPr>
              <w:spacing w:after="60"/>
              <w:jc w:val="left"/>
              <w:rPr>
                <w:b/>
                <w:sz w:val="18"/>
                <w:szCs w:val="18"/>
              </w:rPr>
            </w:pPr>
            <w:r w:rsidRPr="000F5624">
              <w:rPr>
                <w:b/>
                <w:sz w:val="18"/>
                <w:szCs w:val="18"/>
                <w:lang w:val="fr-FR"/>
              </w:rPr>
              <w:t xml:space="preserve">Recommandation du </w:t>
            </w:r>
            <w:r>
              <w:rPr>
                <w:b/>
                <w:sz w:val="18"/>
                <w:szCs w:val="18"/>
                <w:lang w:val="fr-FR"/>
              </w:rPr>
              <w:t>S</w:t>
            </w:r>
            <w:r w:rsidRPr="000F5624">
              <w:rPr>
                <w:b/>
                <w:sz w:val="18"/>
                <w:szCs w:val="18"/>
                <w:lang w:val="fr-FR"/>
              </w:rPr>
              <w:t>ecrétariat :</w:t>
            </w:r>
          </w:p>
        </w:tc>
        <w:tc>
          <w:tcPr>
            <w:tcW w:w="7000" w:type="dxa"/>
            <w:shd w:val="clear" w:color="auto" w:fill="auto"/>
          </w:tcPr>
          <w:p w14:paraId="215A812A" w14:textId="01B191A7" w:rsidR="008426CE" w:rsidRPr="000F5624" w:rsidRDefault="000F5624" w:rsidP="000A3D66">
            <w:pPr>
              <w:spacing w:after="60"/>
              <w:jc w:val="center"/>
              <w:rPr>
                <w:sz w:val="18"/>
                <w:szCs w:val="18"/>
              </w:rPr>
            </w:pPr>
            <w:r w:rsidRPr="000F5624">
              <w:rPr>
                <w:sz w:val="18"/>
                <w:szCs w:val="18"/>
                <w:lang w:val="fr-FR"/>
              </w:rPr>
              <w:t>Approbation globale</w:t>
            </w:r>
          </w:p>
        </w:tc>
      </w:tr>
    </w:tbl>
    <w:p w14:paraId="2F4BA174" w14:textId="1BA36EEF" w:rsidR="00D54581" w:rsidRPr="00FE3307" w:rsidRDefault="00D54581" w:rsidP="00414429">
      <w:pPr>
        <w:rPr>
          <w:lang w:val="en-CA"/>
        </w:rPr>
      </w:pPr>
    </w:p>
    <w:p w14:paraId="67E39233" w14:textId="77777777" w:rsidR="001D0632" w:rsidRDefault="001D0632" w:rsidP="00414429">
      <w:pPr>
        <w:jc w:val="center"/>
        <w:rPr>
          <w:b/>
          <w:lang w:val="fr-FR"/>
        </w:rPr>
      </w:pPr>
    </w:p>
    <w:p w14:paraId="206CA464" w14:textId="77777777" w:rsidR="001D0632" w:rsidRDefault="001D0632" w:rsidP="00414429">
      <w:pPr>
        <w:jc w:val="center"/>
        <w:rPr>
          <w:b/>
          <w:lang w:val="fr-FR"/>
        </w:rPr>
      </w:pPr>
    </w:p>
    <w:p w14:paraId="037DB72F" w14:textId="2D2B447F" w:rsidR="00D54581" w:rsidRPr="000F5624" w:rsidRDefault="000F5624" w:rsidP="00414429">
      <w:pPr>
        <w:jc w:val="center"/>
        <w:rPr>
          <w:b/>
          <w:lang w:val="en-CA"/>
        </w:rPr>
      </w:pPr>
      <w:r w:rsidRPr="000F5624">
        <w:rPr>
          <w:b/>
          <w:lang w:val="fr-FR"/>
        </w:rPr>
        <w:t>DESCRIPTION DU PROJET</w:t>
      </w:r>
    </w:p>
    <w:p w14:paraId="08E949F7" w14:textId="77777777" w:rsidR="00D54581" w:rsidRPr="00FE3307" w:rsidRDefault="00D54581" w:rsidP="00414429">
      <w:pPr>
        <w:rPr>
          <w:lang w:val="en-CA"/>
        </w:rPr>
      </w:pPr>
    </w:p>
    <w:p w14:paraId="04A9D732" w14:textId="10D1D93D" w:rsidR="000F5624" w:rsidRPr="003402C4" w:rsidRDefault="000F5624" w:rsidP="000F5624">
      <w:pPr>
        <w:pStyle w:val="Heading1"/>
        <w:rPr>
          <w:lang w:val="fr-CA"/>
        </w:rPr>
      </w:pPr>
      <w:r w:rsidRPr="000F5624">
        <w:rPr>
          <w:lang w:val="fr-FR"/>
        </w:rPr>
        <w:t>Au</w:t>
      </w:r>
      <w:r w:rsidR="00D91CE1">
        <w:rPr>
          <w:lang w:val="fr-FR"/>
        </w:rPr>
        <w:t xml:space="preserve"> </w:t>
      </w:r>
      <w:r w:rsidRPr="000F5624">
        <w:rPr>
          <w:lang w:val="fr-FR"/>
        </w:rPr>
        <w:t>nom du gouvernement de la Guinée-Bissau, le PNUE, en qualité d</w:t>
      </w:r>
      <w:r w:rsidR="0007467B">
        <w:rPr>
          <w:lang w:val="fr-FR"/>
        </w:rPr>
        <w:t>’</w:t>
      </w:r>
      <w:r w:rsidRPr="000F5624">
        <w:rPr>
          <w:lang w:val="fr-FR"/>
        </w:rPr>
        <w:t>agence d</w:t>
      </w:r>
      <w:r w:rsidR="0007467B">
        <w:rPr>
          <w:lang w:val="fr-FR"/>
        </w:rPr>
        <w:t>’</w:t>
      </w:r>
      <w:r w:rsidRPr="000F5624">
        <w:rPr>
          <w:lang w:val="fr-FR"/>
        </w:rPr>
        <w:t>exécution principale, a soumis une demande de financement pour la quatrième et dernière tranche de la phase I du plan de gestion de l</w:t>
      </w:r>
      <w:r w:rsidR="0007467B">
        <w:rPr>
          <w:lang w:val="fr-FR"/>
        </w:rPr>
        <w:t>’</w:t>
      </w:r>
      <w:r w:rsidRPr="000F5624">
        <w:rPr>
          <w:lang w:val="fr-FR"/>
        </w:rPr>
        <w:t>élimination des HCFC (PGEH), correspondant à un montant de 28 000 $US, plus 3 640 $US de frais d</w:t>
      </w:r>
      <w:r w:rsidR="0007467B">
        <w:rPr>
          <w:lang w:val="fr-FR"/>
        </w:rPr>
        <w:t>’</w:t>
      </w:r>
      <w:r w:rsidRPr="000F5624">
        <w:rPr>
          <w:lang w:val="fr-FR"/>
        </w:rPr>
        <w:t>appui d</w:t>
      </w:r>
      <w:r w:rsidR="0007467B">
        <w:rPr>
          <w:lang w:val="fr-FR"/>
        </w:rPr>
        <w:t>’</w:t>
      </w:r>
      <w:r w:rsidRPr="000F5624">
        <w:rPr>
          <w:lang w:val="fr-FR"/>
        </w:rPr>
        <w:t>agence destiné au PNUE</w:t>
      </w:r>
      <w:r w:rsidRPr="000F5624">
        <w:rPr>
          <w:rStyle w:val="FootnoteReference"/>
          <w:lang w:val="en-CA"/>
        </w:rPr>
        <w:footnoteReference w:id="1"/>
      </w:r>
      <w:r w:rsidR="0007467B">
        <w:rPr>
          <w:lang w:val="fr-FR"/>
        </w:rPr>
        <w:t>.</w:t>
      </w:r>
      <w:r w:rsidRPr="003402C4">
        <w:rPr>
          <w:lang w:val="fr-CA"/>
        </w:rPr>
        <w:t xml:space="preserve"> </w:t>
      </w:r>
      <w:r w:rsidRPr="000F5624">
        <w:rPr>
          <w:lang w:val="fr-FR"/>
        </w:rPr>
        <w:t>Cette demande comprend un rapport périodique sur la mise en œuvre de la troisième tranche, le rapport de vérification de la consommation de HCFC de 2013 à 2019 et le plan de mise en œuvre de la tranche pour la période 2020-2021.</w:t>
      </w:r>
      <w:r w:rsidRPr="003402C4">
        <w:rPr>
          <w:lang w:val="fr-CA"/>
        </w:rPr>
        <w:t xml:space="preserve"> </w:t>
      </w:r>
    </w:p>
    <w:p w14:paraId="0BDF6BA4" w14:textId="33A51DA7" w:rsidR="00D54581" w:rsidRPr="003402C4" w:rsidRDefault="000F5624" w:rsidP="00414429">
      <w:pPr>
        <w:rPr>
          <w:u w:val="single"/>
          <w:lang w:val="fr-CA"/>
        </w:rPr>
      </w:pPr>
      <w:r w:rsidRPr="000F5624">
        <w:rPr>
          <w:u w:val="single"/>
          <w:lang w:val="fr-FR"/>
        </w:rPr>
        <w:t>Rapport sur la consommation de HCFC</w:t>
      </w:r>
    </w:p>
    <w:p w14:paraId="15311FC3" w14:textId="77777777" w:rsidR="00D54581" w:rsidRPr="003402C4" w:rsidRDefault="00D54581" w:rsidP="00414429">
      <w:pPr>
        <w:rPr>
          <w:lang w:val="fr-CA"/>
        </w:rPr>
      </w:pPr>
    </w:p>
    <w:p w14:paraId="6CF095EA" w14:textId="267BFB8C" w:rsidR="000F5624" w:rsidRPr="003402C4" w:rsidRDefault="000F5624" w:rsidP="000F5624">
      <w:pPr>
        <w:pStyle w:val="Heading1"/>
        <w:rPr>
          <w:lang w:val="fr-CA"/>
        </w:rPr>
      </w:pPr>
      <w:r w:rsidRPr="000F5624">
        <w:rPr>
          <w:lang w:val="fr-FR"/>
        </w:rPr>
        <w:t xml:space="preserve">Dans le </w:t>
      </w:r>
      <w:r w:rsidR="00B317AF">
        <w:rPr>
          <w:lang w:val="fr-FR"/>
        </w:rPr>
        <w:t xml:space="preserve">cadre du </w:t>
      </w:r>
      <w:r w:rsidRPr="000F5624">
        <w:rPr>
          <w:lang w:val="fr-FR"/>
        </w:rPr>
        <w:t>rapport de vérification, le gouvernement de la Guinée-Bissau a fait part d</w:t>
      </w:r>
      <w:r w:rsidR="0007467B">
        <w:rPr>
          <w:lang w:val="fr-FR"/>
        </w:rPr>
        <w:t>’</w:t>
      </w:r>
      <w:r w:rsidRPr="000F5624">
        <w:rPr>
          <w:lang w:val="fr-FR"/>
        </w:rPr>
        <w:t>une consommation de</w:t>
      </w:r>
      <w:r w:rsidR="00D91CE1">
        <w:rPr>
          <w:lang w:val="fr-FR"/>
        </w:rPr>
        <w:t xml:space="preserve"> </w:t>
      </w:r>
      <w:r w:rsidRPr="000F5624">
        <w:rPr>
          <w:lang w:val="fr-FR"/>
        </w:rPr>
        <w:t>1,27 tonne PAO de HCFC en 2019, quantité de 55 pour cent inférieure à la valeur de référence des HCFC aux fins de conformité.</w:t>
      </w:r>
      <w:r w:rsidRPr="003402C4">
        <w:rPr>
          <w:lang w:val="fr-CA"/>
        </w:rPr>
        <w:t xml:space="preserve"> </w:t>
      </w:r>
      <w:r w:rsidRPr="000F5624">
        <w:rPr>
          <w:lang w:val="fr-FR"/>
        </w:rPr>
        <w:t>La consommation de HCFC pour la période</w:t>
      </w:r>
      <w:r w:rsidR="00D91CE1">
        <w:rPr>
          <w:lang w:val="fr-FR"/>
        </w:rPr>
        <w:t xml:space="preserve"> </w:t>
      </w:r>
      <w:r w:rsidRPr="000F5624">
        <w:rPr>
          <w:lang w:val="fr-FR"/>
        </w:rPr>
        <w:t>201</w:t>
      </w:r>
      <w:r w:rsidR="00FB09D6">
        <w:rPr>
          <w:lang w:val="fr-FR"/>
        </w:rPr>
        <w:t>5-2015 est indiquée au tableau 1.</w:t>
      </w:r>
    </w:p>
    <w:p w14:paraId="3DDB050D" w14:textId="1F797DE7" w:rsidR="00D54581" w:rsidRPr="003402C4" w:rsidRDefault="000F5624" w:rsidP="00414429">
      <w:pPr>
        <w:rPr>
          <w:b/>
          <w:lang w:val="fr-CA"/>
        </w:rPr>
      </w:pPr>
      <w:r w:rsidRPr="000F5624">
        <w:rPr>
          <w:b/>
          <w:lang w:val="fr-FR"/>
        </w:rPr>
        <w:t>Tableau 1. Consommation de HCFC en Guinée-Bissau (2015-2019, données au titre de l</w:t>
      </w:r>
      <w:r w:rsidR="0007467B">
        <w:rPr>
          <w:b/>
          <w:lang w:val="fr-FR"/>
        </w:rPr>
        <w:t>’</w:t>
      </w:r>
      <w:r w:rsidRPr="000F5624">
        <w:rPr>
          <w:b/>
          <w:lang w:val="fr-FR"/>
        </w:rPr>
        <w:t>article 7).</w:t>
      </w:r>
    </w:p>
    <w:tbl>
      <w:tblPr>
        <w:tblW w:w="5000" w:type="pct"/>
        <w:tblLayout w:type="fixed"/>
        <w:tblLook w:val="04A0" w:firstRow="1" w:lastRow="0" w:firstColumn="1" w:lastColumn="0" w:noHBand="0" w:noVBand="1"/>
      </w:tblPr>
      <w:tblGrid>
        <w:gridCol w:w="2558"/>
        <w:gridCol w:w="1159"/>
        <w:gridCol w:w="1158"/>
        <w:gridCol w:w="1160"/>
        <w:gridCol w:w="1158"/>
        <w:gridCol w:w="1158"/>
        <w:gridCol w:w="1160"/>
      </w:tblGrid>
      <w:tr w:rsidR="00D54581" w:rsidRPr="00414429" w14:paraId="7261FC0F" w14:textId="77777777" w:rsidTr="000F5624">
        <w:trPr>
          <w:trHeight w:val="248"/>
          <w:tblHeader/>
        </w:trPr>
        <w:tc>
          <w:tcPr>
            <w:tcW w:w="13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5D98D8" w14:textId="41899ED4" w:rsidR="00D54581" w:rsidRPr="000F5624" w:rsidRDefault="000F5624" w:rsidP="000A3D66">
            <w:pPr>
              <w:widowControl w:val="0"/>
              <w:jc w:val="left"/>
              <w:rPr>
                <w:b/>
                <w:bCs/>
                <w:color w:val="000000"/>
                <w:sz w:val="21"/>
                <w:szCs w:val="21"/>
                <w:lang w:val="en-CA"/>
              </w:rPr>
            </w:pPr>
            <w:bookmarkStart w:id="0" w:name="tblHere"/>
            <w:r w:rsidRPr="000F5624">
              <w:rPr>
                <w:b/>
                <w:bCs/>
                <w:color w:val="000000"/>
                <w:sz w:val="21"/>
                <w:szCs w:val="21"/>
                <w:lang w:val="fr-FR"/>
              </w:rPr>
              <w:t>HCFC-22</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1FBD5722" w14:textId="77777777" w:rsidR="00D54581" w:rsidRPr="00414429" w:rsidRDefault="00D54581" w:rsidP="00414429">
            <w:pPr>
              <w:widowControl w:val="0"/>
              <w:jc w:val="center"/>
              <w:rPr>
                <w:b/>
                <w:bCs/>
                <w:color w:val="000000"/>
                <w:sz w:val="21"/>
                <w:szCs w:val="21"/>
                <w:lang w:val="en-CA"/>
              </w:rPr>
            </w:pPr>
            <w:r w:rsidRPr="00414429">
              <w:rPr>
                <w:b/>
                <w:bCs/>
                <w:color w:val="000000"/>
                <w:sz w:val="21"/>
                <w:szCs w:val="21"/>
                <w:lang w:val="en-CA"/>
              </w:rPr>
              <w:t>2015</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3DC483D3" w14:textId="77777777" w:rsidR="00D54581" w:rsidRPr="00414429" w:rsidRDefault="00D54581" w:rsidP="00414429">
            <w:pPr>
              <w:widowControl w:val="0"/>
              <w:jc w:val="center"/>
              <w:rPr>
                <w:b/>
                <w:bCs/>
                <w:color w:val="000000"/>
                <w:sz w:val="21"/>
                <w:szCs w:val="21"/>
                <w:lang w:val="en-CA"/>
              </w:rPr>
            </w:pPr>
            <w:r w:rsidRPr="00414429">
              <w:rPr>
                <w:b/>
                <w:bCs/>
                <w:color w:val="000000"/>
                <w:sz w:val="21"/>
                <w:szCs w:val="21"/>
                <w:lang w:val="en-CA"/>
              </w:rPr>
              <w:t>2016</w:t>
            </w:r>
          </w:p>
        </w:tc>
        <w:tc>
          <w:tcPr>
            <w:tcW w:w="610" w:type="pct"/>
            <w:tcBorders>
              <w:top w:val="single" w:sz="4" w:space="0" w:color="auto"/>
              <w:left w:val="nil"/>
              <w:bottom w:val="single" w:sz="4" w:space="0" w:color="auto"/>
              <w:right w:val="single" w:sz="4" w:space="0" w:color="auto"/>
            </w:tcBorders>
          </w:tcPr>
          <w:p w14:paraId="370212A4" w14:textId="77777777" w:rsidR="00D54581" w:rsidRPr="00414429" w:rsidRDefault="00D54581" w:rsidP="00414429">
            <w:pPr>
              <w:widowControl w:val="0"/>
              <w:jc w:val="center"/>
              <w:rPr>
                <w:b/>
                <w:bCs/>
                <w:color w:val="000000"/>
                <w:sz w:val="21"/>
                <w:szCs w:val="21"/>
                <w:lang w:val="en-CA"/>
              </w:rPr>
            </w:pPr>
            <w:r w:rsidRPr="00414429">
              <w:rPr>
                <w:b/>
                <w:bCs/>
                <w:color w:val="000000"/>
                <w:sz w:val="21"/>
                <w:szCs w:val="21"/>
                <w:lang w:val="en-CA"/>
              </w:rPr>
              <w:t>2017</w:t>
            </w:r>
          </w:p>
        </w:tc>
        <w:tc>
          <w:tcPr>
            <w:tcW w:w="609" w:type="pct"/>
            <w:tcBorders>
              <w:top w:val="single" w:sz="4" w:space="0" w:color="auto"/>
              <w:left w:val="single" w:sz="4" w:space="0" w:color="auto"/>
              <w:bottom w:val="single" w:sz="4" w:space="0" w:color="auto"/>
              <w:right w:val="single" w:sz="4" w:space="0" w:color="auto"/>
            </w:tcBorders>
          </w:tcPr>
          <w:p w14:paraId="6591E103" w14:textId="77777777" w:rsidR="00D54581" w:rsidRPr="00414429" w:rsidRDefault="00D54581" w:rsidP="00414429">
            <w:pPr>
              <w:widowControl w:val="0"/>
              <w:jc w:val="center"/>
              <w:rPr>
                <w:b/>
                <w:bCs/>
                <w:color w:val="000000"/>
                <w:sz w:val="21"/>
                <w:szCs w:val="21"/>
                <w:lang w:val="en-CA"/>
              </w:rPr>
            </w:pPr>
            <w:r w:rsidRPr="00414429">
              <w:rPr>
                <w:b/>
                <w:bCs/>
                <w:color w:val="000000"/>
                <w:sz w:val="21"/>
                <w:szCs w:val="21"/>
                <w:lang w:val="en-CA"/>
              </w:rPr>
              <w:t>2018</w:t>
            </w:r>
          </w:p>
        </w:tc>
        <w:tc>
          <w:tcPr>
            <w:tcW w:w="609" w:type="pct"/>
            <w:tcBorders>
              <w:top w:val="single" w:sz="4" w:space="0" w:color="auto"/>
              <w:left w:val="single" w:sz="4" w:space="0" w:color="auto"/>
              <w:bottom w:val="single" w:sz="4" w:space="0" w:color="auto"/>
              <w:right w:val="single" w:sz="4" w:space="0" w:color="auto"/>
            </w:tcBorders>
          </w:tcPr>
          <w:p w14:paraId="28721C37" w14:textId="77777777" w:rsidR="00D54581" w:rsidRPr="00414429" w:rsidRDefault="00D54581" w:rsidP="00414429">
            <w:pPr>
              <w:widowControl w:val="0"/>
              <w:jc w:val="center"/>
              <w:rPr>
                <w:b/>
                <w:bCs/>
                <w:color w:val="000000"/>
                <w:sz w:val="21"/>
                <w:szCs w:val="21"/>
                <w:lang w:val="en-CA"/>
              </w:rPr>
            </w:pPr>
            <w:r w:rsidRPr="00414429">
              <w:rPr>
                <w:b/>
                <w:bCs/>
                <w:color w:val="000000"/>
                <w:sz w:val="21"/>
                <w:szCs w:val="21"/>
                <w:lang w:val="en-CA"/>
              </w:rPr>
              <w:t>2019*</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12194" w14:textId="0AB2556C" w:rsidR="00D54581" w:rsidRPr="000F5624" w:rsidRDefault="000F5624" w:rsidP="000A3D66">
            <w:pPr>
              <w:widowControl w:val="0"/>
              <w:jc w:val="center"/>
              <w:rPr>
                <w:b/>
                <w:bCs/>
                <w:color w:val="000000"/>
                <w:sz w:val="21"/>
                <w:szCs w:val="21"/>
                <w:lang w:val="en-CA"/>
              </w:rPr>
            </w:pPr>
            <w:r w:rsidRPr="000F5624">
              <w:rPr>
                <w:b/>
                <w:bCs/>
                <w:color w:val="000000"/>
                <w:sz w:val="21"/>
                <w:szCs w:val="21"/>
                <w:lang w:val="fr-FR"/>
              </w:rPr>
              <w:t>Valeur de référence</w:t>
            </w:r>
          </w:p>
        </w:tc>
      </w:tr>
      <w:tr w:rsidR="00116091" w:rsidRPr="00414429" w14:paraId="1719FCD3" w14:textId="77777777" w:rsidTr="000F5624">
        <w:trPr>
          <w:trHeight w:val="240"/>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0FCEBA" w14:textId="3AC0CEB8" w:rsidR="00116091" w:rsidRPr="000F5624" w:rsidRDefault="000F5624" w:rsidP="000A3D66">
            <w:pPr>
              <w:widowControl w:val="0"/>
              <w:jc w:val="left"/>
              <w:rPr>
                <w:bCs/>
                <w:color w:val="000000"/>
                <w:sz w:val="21"/>
                <w:szCs w:val="21"/>
                <w:lang w:val="en-CA"/>
              </w:rPr>
            </w:pPr>
            <w:r w:rsidRPr="000F5624">
              <w:rPr>
                <w:bCs/>
                <w:color w:val="000000"/>
                <w:sz w:val="21"/>
                <w:szCs w:val="21"/>
                <w:lang w:val="fr-FR"/>
              </w:rPr>
              <w:t>Tonnes métriques</w:t>
            </w:r>
          </w:p>
        </w:tc>
        <w:tc>
          <w:tcPr>
            <w:tcW w:w="609" w:type="pct"/>
            <w:tcBorders>
              <w:top w:val="nil"/>
              <w:left w:val="single" w:sz="4" w:space="0" w:color="auto"/>
              <w:bottom w:val="single" w:sz="4" w:space="0" w:color="auto"/>
              <w:right w:val="single" w:sz="4" w:space="0" w:color="auto"/>
            </w:tcBorders>
            <w:noWrap/>
            <w:tcMar>
              <w:left w:w="115" w:type="dxa"/>
              <w:right w:w="202" w:type="dxa"/>
            </w:tcMar>
          </w:tcPr>
          <w:p w14:paraId="5D7A7209" w14:textId="047CF1AD" w:rsidR="00116091" w:rsidRPr="00414429" w:rsidRDefault="00116091" w:rsidP="00414429">
            <w:pPr>
              <w:widowControl w:val="0"/>
              <w:jc w:val="right"/>
              <w:rPr>
                <w:bCs/>
                <w:color w:val="000000"/>
                <w:sz w:val="21"/>
                <w:szCs w:val="21"/>
                <w:lang w:val="en-CA"/>
              </w:rPr>
            </w:pPr>
            <w:r w:rsidRPr="00414429">
              <w:rPr>
                <w:bCs/>
                <w:color w:val="000000"/>
                <w:sz w:val="21"/>
                <w:szCs w:val="21"/>
                <w:lang w:val="en-CA"/>
              </w:rPr>
              <w:t>45</w:t>
            </w:r>
            <w:r w:rsidR="0007467B">
              <w:rPr>
                <w:bCs/>
                <w:color w:val="000000"/>
                <w:sz w:val="21"/>
                <w:szCs w:val="21"/>
                <w:lang w:val="en-CA"/>
              </w:rPr>
              <w:t>,</w:t>
            </w:r>
            <w:r w:rsidRPr="00414429">
              <w:rPr>
                <w:bCs/>
                <w:color w:val="000000"/>
                <w:sz w:val="21"/>
                <w:szCs w:val="21"/>
                <w:lang w:val="en-CA"/>
              </w:rPr>
              <w:t>10</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3D75B383" w14:textId="48E18410" w:rsidR="00116091" w:rsidRPr="00414429" w:rsidRDefault="00116091" w:rsidP="00414429">
            <w:pPr>
              <w:jc w:val="right"/>
              <w:rPr>
                <w:color w:val="000000"/>
                <w:sz w:val="21"/>
                <w:szCs w:val="21"/>
                <w:lang w:val="en-CA"/>
              </w:rPr>
            </w:pPr>
            <w:r w:rsidRPr="00414429">
              <w:rPr>
                <w:color w:val="000000"/>
                <w:sz w:val="21"/>
                <w:szCs w:val="21"/>
                <w:lang w:val="en-CA"/>
              </w:rPr>
              <w:t>42</w:t>
            </w:r>
            <w:r w:rsidR="0007467B">
              <w:rPr>
                <w:color w:val="000000"/>
                <w:sz w:val="21"/>
                <w:szCs w:val="21"/>
                <w:lang w:val="en-CA"/>
              </w:rPr>
              <w:t>,</w:t>
            </w:r>
            <w:r w:rsidRPr="00414429">
              <w:rPr>
                <w:color w:val="000000"/>
                <w:sz w:val="21"/>
                <w:szCs w:val="21"/>
                <w:lang w:val="en-CA"/>
              </w:rPr>
              <w:t>00</w:t>
            </w:r>
          </w:p>
        </w:tc>
        <w:tc>
          <w:tcPr>
            <w:tcW w:w="610" w:type="pct"/>
            <w:tcBorders>
              <w:top w:val="single" w:sz="4" w:space="0" w:color="auto"/>
              <w:left w:val="nil"/>
              <w:bottom w:val="single" w:sz="4" w:space="0" w:color="auto"/>
              <w:right w:val="single" w:sz="4" w:space="0" w:color="auto"/>
            </w:tcBorders>
            <w:tcMar>
              <w:left w:w="115" w:type="dxa"/>
              <w:right w:w="202" w:type="dxa"/>
            </w:tcMar>
          </w:tcPr>
          <w:p w14:paraId="6774862C" w14:textId="670719E8" w:rsidR="00116091" w:rsidRPr="00414429" w:rsidRDefault="00116091" w:rsidP="00414429">
            <w:pPr>
              <w:widowControl w:val="0"/>
              <w:jc w:val="right"/>
              <w:rPr>
                <w:bCs/>
                <w:color w:val="000000"/>
                <w:sz w:val="21"/>
                <w:szCs w:val="21"/>
                <w:lang w:val="en-CA"/>
              </w:rPr>
            </w:pPr>
            <w:r w:rsidRPr="00414429">
              <w:rPr>
                <w:bCs/>
                <w:color w:val="000000"/>
                <w:sz w:val="21"/>
                <w:szCs w:val="21"/>
                <w:lang w:val="en-CA"/>
              </w:rPr>
              <w:t>36</w:t>
            </w:r>
            <w:r w:rsidR="0007467B">
              <w:rPr>
                <w:bCs/>
                <w:color w:val="000000"/>
                <w:sz w:val="21"/>
                <w:szCs w:val="21"/>
                <w:lang w:val="en-CA"/>
              </w:rPr>
              <w:t>,</w:t>
            </w:r>
            <w:r w:rsidRPr="00414429">
              <w:rPr>
                <w:bCs/>
                <w:color w:val="000000"/>
                <w:sz w:val="21"/>
                <w:szCs w:val="21"/>
                <w:lang w:val="en-CA"/>
              </w:rPr>
              <w:t>00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7C4C412A" w14:textId="5896DE60" w:rsidR="00116091" w:rsidRPr="00414429" w:rsidRDefault="00116091" w:rsidP="00414429">
            <w:pPr>
              <w:widowControl w:val="0"/>
              <w:jc w:val="right"/>
              <w:rPr>
                <w:bCs/>
                <w:color w:val="000000"/>
                <w:sz w:val="21"/>
                <w:szCs w:val="21"/>
                <w:lang w:val="en-CA"/>
              </w:rPr>
            </w:pPr>
            <w:r w:rsidRPr="00414429">
              <w:rPr>
                <w:bCs/>
                <w:color w:val="000000"/>
                <w:sz w:val="21"/>
                <w:szCs w:val="21"/>
                <w:lang w:val="en-CA"/>
              </w:rPr>
              <w:t>28</w:t>
            </w:r>
            <w:r w:rsidR="0007467B">
              <w:rPr>
                <w:bCs/>
                <w:color w:val="000000"/>
                <w:sz w:val="21"/>
                <w:szCs w:val="21"/>
                <w:lang w:val="en-CA"/>
              </w:rPr>
              <w:t>,</w:t>
            </w:r>
            <w:r w:rsidRPr="00414429">
              <w:rPr>
                <w:bCs/>
                <w:color w:val="000000"/>
                <w:sz w:val="21"/>
                <w:szCs w:val="21"/>
                <w:lang w:val="en-CA"/>
              </w:rPr>
              <w:t>00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146CD9C7" w14:textId="15C764AF" w:rsidR="00116091" w:rsidRPr="00414429" w:rsidRDefault="00992621" w:rsidP="00414429">
            <w:pPr>
              <w:widowControl w:val="0"/>
              <w:jc w:val="right"/>
              <w:rPr>
                <w:rFonts w:eastAsiaTheme="minorHAnsi"/>
                <w:color w:val="000000"/>
                <w:sz w:val="21"/>
                <w:szCs w:val="21"/>
                <w:lang w:val="en-CA"/>
              </w:rPr>
            </w:pPr>
            <w:r w:rsidRPr="00414429">
              <w:rPr>
                <w:rFonts w:eastAsiaTheme="minorHAnsi"/>
                <w:color w:val="000000"/>
                <w:sz w:val="21"/>
                <w:szCs w:val="21"/>
                <w:lang w:val="en-CA"/>
              </w:rPr>
              <w:t>23</w:t>
            </w:r>
            <w:r w:rsidR="0007467B">
              <w:rPr>
                <w:rFonts w:eastAsiaTheme="minorHAnsi"/>
                <w:color w:val="000000"/>
                <w:sz w:val="21"/>
                <w:szCs w:val="21"/>
                <w:lang w:val="en-CA"/>
              </w:rPr>
              <w:t>,</w:t>
            </w:r>
            <w:r w:rsidR="006B5C32" w:rsidRPr="00414429">
              <w:rPr>
                <w:rFonts w:eastAsiaTheme="minorHAnsi"/>
                <w:color w:val="000000"/>
                <w:sz w:val="21"/>
                <w:szCs w:val="21"/>
                <w:lang w:val="en-CA"/>
              </w:rPr>
              <w:t>00</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EEB61F7" w14:textId="2B1B51E1" w:rsidR="00116091" w:rsidRPr="00414429" w:rsidRDefault="00116091" w:rsidP="00414429">
            <w:pPr>
              <w:widowControl w:val="0"/>
              <w:jc w:val="right"/>
              <w:rPr>
                <w:b/>
                <w:bCs/>
                <w:color w:val="000000"/>
                <w:sz w:val="21"/>
                <w:szCs w:val="21"/>
                <w:lang w:val="en-CA"/>
              </w:rPr>
            </w:pPr>
            <w:r w:rsidRPr="00414429">
              <w:rPr>
                <w:color w:val="000000"/>
                <w:sz w:val="21"/>
                <w:szCs w:val="21"/>
              </w:rPr>
              <w:t>51</w:t>
            </w:r>
            <w:r w:rsidR="0007467B">
              <w:rPr>
                <w:color w:val="000000"/>
                <w:sz w:val="21"/>
                <w:szCs w:val="21"/>
              </w:rPr>
              <w:t>,</w:t>
            </w:r>
            <w:r w:rsidRPr="00414429">
              <w:rPr>
                <w:color w:val="000000"/>
                <w:sz w:val="21"/>
                <w:szCs w:val="21"/>
              </w:rPr>
              <w:t>00</w:t>
            </w:r>
          </w:p>
        </w:tc>
      </w:tr>
      <w:tr w:rsidR="00116091" w:rsidRPr="00414429" w14:paraId="204A18B9" w14:textId="77777777" w:rsidTr="000F5624">
        <w:trPr>
          <w:trHeight w:val="248"/>
        </w:trPr>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04F80D" w14:textId="209BB02F" w:rsidR="00116091" w:rsidRPr="000F5624" w:rsidRDefault="000F5624" w:rsidP="000A3D66">
            <w:pPr>
              <w:widowControl w:val="0"/>
              <w:jc w:val="left"/>
              <w:rPr>
                <w:color w:val="000000"/>
                <w:sz w:val="21"/>
                <w:szCs w:val="21"/>
                <w:lang w:val="en-CA"/>
              </w:rPr>
            </w:pPr>
            <w:r w:rsidRPr="000F5624">
              <w:rPr>
                <w:bCs/>
                <w:color w:val="000000"/>
                <w:sz w:val="21"/>
                <w:szCs w:val="21"/>
                <w:lang w:val="fr-FR"/>
              </w:rPr>
              <w:t>Tonnes PAO</w:t>
            </w:r>
          </w:p>
        </w:tc>
        <w:tc>
          <w:tcPr>
            <w:tcW w:w="609" w:type="pct"/>
            <w:tcBorders>
              <w:top w:val="nil"/>
              <w:left w:val="single" w:sz="4" w:space="0" w:color="auto"/>
              <w:bottom w:val="single" w:sz="4" w:space="0" w:color="auto"/>
              <w:right w:val="single" w:sz="4" w:space="0" w:color="auto"/>
            </w:tcBorders>
            <w:noWrap/>
            <w:tcMar>
              <w:left w:w="115" w:type="dxa"/>
              <w:right w:w="202" w:type="dxa"/>
            </w:tcMar>
          </w:tcPr>
          <w:p w14:paraId="68ACFCE9" w14:textId="51A3412F" w:rsidR="00116091" w:rsidRPr="00414429" w:rsidRDefault="00116091" w:rsidP="00414429">
            <w:pPr>
              <w:widowControl w:val="0"/>
              <w:jc w:val="right"/>
              <w:rPr>
                <w:color w:val="000000"/>
                <w:sz w:val="21"/>
                <w:szCs w:val="21"/>
                <w:lang w:val="en-CA"/>
              </w:rPr>
            </w:pPr>
            <w:r w:rsidRPr="00414429">
              <w:rPr>
                <w:color w:val="000000"/>
                <w:sz w:val="21"/>
                <w:szCs w:val="21"/>
                <w:lang w:val="en-CA"/>
              </w:rPr>
              <w:t>2</w:t>
            </w:r>
            <w:r w:rsidR="0007467B">
              <w:rPr>
                <w:color w:val="000000"/>
                <w:sz w:val="21"/>
                <w:szCs w:val="21"/>
                <w:lang w:val="en-CA"/>
              </w:rPr>
              <w:t>,</w:t>
            </w:r>
            <w:r w:rsidRPr="00414429">
              <w:rPr>
                <w:color w:val="000000"/>
                <w:sz w:val="21"/>
                <w:szCs w:val="21"/>
                <w:lang w:val="en-CA"/>
              </w:rPr>
              <w:t>48</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4F6F6FF4" w14:textId="07F916D1" w:rsidR="00116091" w:rsidRPr="00414429" w:rsidRDefault="00116091" w:rsidP="00414429">
            <w:pPr>
              <w:jc w:val="right"/>
              <w:rPr>
                <w:color w:val="000000"/>
                <w:sz w:val="21"/>
                <w:szCs w:val="21"/>
                <w:lang w:val="en-CA"/>
              </w:rPr>
            </w:pPr>
            <w:r w:rsidRPr="00414429">
              <w:rPr>
                <w:color w:val="000000"/>
                <w:sz w:val="21"/>
                <w:szCs w:val="21"/>
                <w:lang w:val="en-CA"/>
              </w:rPr>
              <w:t>2</w:t>
            </w:r>
            <w:r w:rsidR="0007467B">
              <w:rPr>
                <w:color w:val="000000"/>
                <w:sz w:val="21"/>
                <w:szCs w:val="21"/>
                <w:lang w:val="en-CA"/>
              </w:rPr>
              <w:t>,</w:t>
            </w:r>
            <w:r w:rsidRPr="00414429">
              <w:rPr>
                <w:color w:val="000000"/>
                <w:sz w:val="21"/>
                <w:szCs w:val="21"/>
                <w:lang w:val="en-CA"/>
              </w:rPr>
              <w:t>31</w:t>
            </w:r>
          </w:p>
        </w:tc>
        <w:tc>
          <w:tcPr>
            <w:tcW w:w="610" w:type="pct"/>
            <w:tcBorders>
              <w:top w:val="single" w:sz="4" w:space="0" w:color="auto"/>
              <w:left w:val="nil"/>
              <w:bottom w:val="single" w:sz="4" w:space="0" w:color="auto"/>
              <w:right w:val="single" w:sz="4" w:space="0" w:color="auto"/>
            </w:tcBorders>
            <w:tcMar>
              <w:left w:w="115" w:type="dxa"/>
              <w:right w:w="202" w:type="dxa"/>
            </w:tcMar>
          </w:tcPr>
          <w:p w14:paraId="0126C068" w14:textId="14ED54FD" w:rsidR="00116091" w:rsidRPr="00414429" w:rsidRDefault="00116091" w:rsidP="00414429">
            <w:pPr>
              <w:jc w:val="right"/>
              <w:rPr>
                <w:color w:val="000000"/>
                <w:sz w:val="21"/>
                <w:szCs w:val="21"/>
                <w:lang w:val="en-CA"/>
              </w:rPr>
            </w:pPr>
            <w:r w:rsidRPr="00414429">
              <w:rPr>
                <w:color w:val="000000"/>
                <w:sz w:val="21"/>
                <w:szCs w:val="21"/>
                <w:lang w:val="en-CA"/>
              </w:rPr>
              <w:t>1</w:t>
            </w:r>
            <w:r w:rsidR="0007467B">
              <w:rPr>
                <w:color w:val="000000"/>
                <w:sz w:val="21"/>
                <w:szCs w:val="21"/>
                <w:lang w:val="en-CA"/>
              </w:rPr>
              <w:t>,</w:t>
            </w:r>
            <w:r w:rsidRPr="00414429">
              <w:rPr>
                <w:color w:val="000000"/>
                <w:sz w:val="21"/>
                <w:szCs w:val="21"/>
                <w:lang w:val="en-CA"/>
              </w:rPr>
              <w:t>98</w:t>
            </w:r>
          </w:p>
        </w:tc>
        <w:tc>
          <w:tcPr>
            <w:tcW w:w="609" w:type="pct"/>
            <w:tcBorders>
              <w:top w:val="nil"/>
              <w:left w:val="single" w:sz="4" w:space="0" w:color="auto"/>
              <w:bottom w:val="single" w:sz="4" w:space="0" w:color="auto"/>
              <w:right w:val="single" w:sz="4" w:space="0" w:color="auto"/>
            </w:tcBorders>
            <w:tcMar>
              <w:left w:w="115" w:type="dxa"/>
              <w:right w:w="202" w:type="dxa"/>
            </w:tcMar>
          </w:tcPr>
          <w:p w14:paraId="46B00450" w14:textId="53890938" w:rsidR="00116091" w:rsidRPr="00414429" w:rsidRDefault="00116091" w:rsidP="00414429">
            <w:pPr>
              <w:jc w:val="right"/>
              <w:rPr>
                <w:sz w:val="21"/>
                <w:szCs w:val="21"/>
                <w:lang w:val="en-CA"/>
              </w:rPr>
            </w:pPr>
            <w:r w:rsidRPr="00414429">
              <w:rPr>
                <w:sz w:val="21"/>
                <w:szCs w:val="21"/>
                <w:lang w:val="en-CA"/>
              </w:rPr>
              <w:t>1</w:t>
            </w:r>
            <w:r w:rsidR="0007467B">
              <w:rPr>
                <w:sz w:val="21"/>
                <w:szCs w:val="21"/>
                <w:lang w:val="en-CA"/>
              </w:rPr>
              <w:t>,</w:t>
            </w:r>
            <w:r w:rsidRPr="00414429">
              <w:rPr>
                <w:sz w:val="21"/>
                <w:szCs w:val="21"/>
                <w:lang w:val="en-CA"/>
              </w:rPr>
              <w:t>54</w:t>
            </w:r>
          </w:p>
        </w:tc>
        <w:tc>
          <w:tcPr>
            <w:tcW w:w="609" w:type="pct"/>
            <w:tcBorders>
              <w:top w:val="nil"/>
              <w:left w:val="single" w:sz="4" w:space="0" w:color="auto"/>
              <w:bottom w:val="single" w:sz="4" w:space="0" w:color="auto"/>
              <w:right w:val="single" w:sz="4" w:space="0" w:color="auto"/>
            </w:tcBorders>
            <w:tcMar>
              <w:left w:w="115" w:type="dxa"/>
              <w:right w:w="202" w:type="dxa"/>
            </w:tcMar>
          </w:tcPr>
          <w:p w14:paraId="69A2432F" w14:textId="137E6544" w:rsidR="00116091" w:rsidRPr="00414429" w:rsidRDefault="00992621" w:rsidP="00414429">
            <w:pPr>
              <w:jc w:val="right"/>
              <w:rPr>
                <w:rFonts w:eastAsiaTheme="minorHAnsi"/>
                <w:color w:val="000000"/>
                <w:sz w:val="21"/>
                <w:szCs w:val="21"/>
                <w:lang w:val="en-CA"/>
              </w:rPr>
            </w:pPr>
            <w:r w:rsidRPr="00414429">
              <w:rPr>
                <w:rFonts w:eastAsiaTheme="minorHAnsi"/>
                <w:color w:val="000000"/>
                <w:sz w:val="21"/>
                <w:szCs w:val="21"/>
                <w:lang w:val="en-CA"/>
              </w:rPr>
              <w:t>1</w:t>
            </w:r>
            <w:r w:rsidR="0007467B">
              <w:rPr>
                <w:rFonts w:eastAsiaTheme="minorHAnsi"/>
                <w:color w:val="000000"/>
                <w:sz w:val="21"/>
                <w:szCs w:val="21"/>
                <w:lang w:val="en-CA"/>
              </w:rPr>
              <w:t>,</w:t>
            </w:r>
            <w:r w:rsidRPr="00414429">
              <w:rPr>
                <w:rFonts w:eastAsiaTheme="minorHAnsi"/>
                <w:color w:val="000000"/>
                <w:sz w:val="21"/>
                <w:szCs w:val="21"/>
                <w:lang w:val="en-CA"/>
              </w:rPr>
              <w:t>2</w:t>
            </w:r>
            <w:r w:rsidR="00527889" w:rsidRPr="00414429">
              <w:rPr>
                <w:rFonts w:eastAsiaTheme="minorHAnsi"/>
                <w:color w:val="000000"/>
                <w:sz w:val="21"/>
                <w:szCs w:val="21"/>
                <w:lang w:val="en-CA"/>
              </w:rPr>
              <w:t>7</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10F84A61" w14:textId="51CB9A3A" w:rsidR="00116091" w:rsidRPr="00414429" w:rsidRDefault="00116091" w:rsidP="00414429">
            <w:pPr>
              <w:widowControl w:val="0"/>
              <w:jc w:val="right"/>
              <w:rPr>
                <w:color w:val="000000"/>
                <w:sz w:val="21"/>
                <w:szCs w:val="21"/>
                <w:lang w:val="en-CA"/>
              </w:rPr>
            </w:pPr>
            <w:r w:rsidRPr="00414429">
              <w:rPr>
                <w:color w:val="000000"/>
                <w:sz w:val="21"/>
                <w:szCs w:val="21"/>
                <w:lang w:val="en-CA"/>
              </w:rPr>
              <w:t>2</w:t>
            </w:r>
            <w:r w:rsidR="0007467B">
              <w:rPr>
                <w:color w:val="000000"/>
                <w:sz w:val="21"/>
                <w:szCs w:val="21"/>
                <w:lang w:val="en-CA"/>
              </w:rPr>
              <w:t>,</w:t>
            </w:r>
            <w:r w:rsidRPr="00414429">
              <w:rPr>
                <w:color w:val="000000"/>
                <w:sz w:val="21"/>
                <w:szCs w:val="21"/>
                <w:lang w:val="en-CA"/>
              </w:rPr>
              <w:t>83</w:t>
            </w:r>
          </w:p>
        </w:tc>
      </w:tr>
    </w:tbl>
    <w:bookmarkEnd w:id="0"/>
    <w:p w14:paraId="55A32E7F" w14:textId="30762A67" w:rsidR="00D54581" w:rsidRPr="003402C4" w:rsidRDefault="000F5624" w:rsidP="00414429">
      <w:pPr>
        <w:rPr>
          <w:sz w:val="20"/>
          <w:szCs w:val="20"/>
          <w:lang w:val="fr-CA"/>
        </w:rPr>
      </w:pPr>
      <w:r w:rsidRPr="000F5624">
        <w:rPr>
          <w:sz w:val="20"/>
          <w:szCs w:val="20"/>
          <w:lang w:val="fr-FR"/>
        </w:rPr>
        <w:t xml:space="preserve">* Données </w:t>
      </w:r>
      <w:r w:rsidR="00FB09D6">
        <w:rPr>
          <w:sz w:val="20"/>
          <w:szCs w:val="20"/>
          <w:lang w:val="fr-FR"/>
        </w:rPr>
        <w:t xml:space="preserve">extraites </w:t>
      </w:r>
      <w:r w:rsidRPr="000F5624">
        <w:rPr>
          <w:sz w:val="20"/>
          <w:szCs w:val="20"/>
          <w:lang w:val="fr-FR"/>
        </w:rPr>
        <w:t>du rapport de vérification sur la consommation de HCFC.</w:t>
      </w:r>
    </w:p>
    <w:p w14:paraId="703BAE4D" w14:textId="77777777" w:rsidR="00D54581" w:rsidRPr="003402C4" w:rsidRDefault="00D54581" w:rsidP="00414429">
      <w:pPr>
        <w:rPr>
          <w:lang w:val="fr-CA"/>
        </w:rPr>
      </w:pPr>
    </w:p>
    <w:p w14:paraId="768C83F1" w14:textId="35539EC9" w:rsidR="00EB55CC" w:rsidRPr="003402C4" w:rsidRDefault="000F5624" w:rsidP="00EB55CC">
      <w:pPr>
        <w:pStyle w:val="Heading1"/>
        <w:tabs>
          <w:tab w:val="clear" w:pos="0"/>
          <w:tab w:val="num" w:pos="90"/>
        </w:tabs>
        <w:rPr>
          <w:lang w:val="fr-CA"/>
        </w:rPr>
      </w:pPr>
      <w:r w:rsidRPr="000F5624">
        <w:rPr>
          <w:lang w:val="fr-FR"/>
        </w:rPr>
        <w:t>La consommation de HCFC est en baisse depuis</w:t>
      </w:r>
      <w:r w:rsidR="00D91CE1">
        <w:rPr>
          <w:lang w:val="fr-FR"/>
        </w:rPr>
        <w:t xml:space="preserve"> </w:t>
      </w:r>
      <w:r w:rsidRPr="000F5624">
        <w:rPr>
          <w:lang w:val="fr-FR"/>
        </w:rPr>
        <w:t>2015, ce qui est attribué à la mise en œuvre des activités du PGEH, notamment l</w:t>
      </w:r>
      <w:r w:rsidR="0007467B">
        <w:rPr>
          <w:lang w:val="fr-FR"/>
        </w:rPr>
        <w:t>’</w:t>
      </w:r>
      <w:r w:rsidRPr="000F5624">
        <w:rPr>
          <w:lang w:val="fr-FR"/>
        </w:rPr>
        <w:t xml:space="preserve">application </w:t>
      </w:r>
      <w:r w:rsidRPr="008F2C80">
        <w:rPr>
          <w:lang w:val="fr-FR"/>
        </w:rPr>
        <w:t xml:space="preserve">des réglementations </w:t>
      </w:r>
      <w:r w:rsidR="00AF7AD9">
        <w:rPr>
          <w:lang w:val="fr-FR"/>
        </w:rPr>
        <w:t xml:space="preserve">et des restrictions concernant </w:t>
      </w:r>
      <w:r w:rsidRPr="008F2C80">
        <w:rPr>
          <w:lang w:val="fr-FR"/>
        </w:rPr>
        <w:t>les SAO</w:t>
      </w:r>
      <w:r w:rsidRPr="000F5624">
        <w:rPr>
          <w:lang w:val="fr-FR"/>
        </w:rPr>
        <w:t>, le système d</w:t>
      </w:r>
      <w:r w:rsidR="0007467B">
        <w:rPr>
          <w:lang w:val="fr-FR"/>
        </w:rPr>
        <w:t>’</w:t>
      </w:r>
      <w:r w:rsidRPr="000F5624">
        <w:rPr>
          <w:lang w:val="fr-FR"/>
        </w:rPr>
        <w:t>autorisation et de quota des importations/exportations, l</w:t>
      </w:r>
      <w:r w:rsidR="0007467B">
        <w:rPr>
          <w:lang w:val="fr-FR"/>
        </w:rPr>
        <w:t>’</w:t>
      </w:r>
      <w:r w:rsidRPr="000F5624">
        <w:rPr>
          <w:lang w:val="fr-FR"/>
        </w:rPr>
        <w:t xml:space="preserve">introduction des bonnes pratiques </w:t>
      </w:r>
      <w:r w:rsidR="00B317AF">
        <w:rPr>
          <w:lang w:val="fr-FR"/>
        </w:rPr>
        <w:t>de</w:t>
      </w:r>
      <w:r w:rsidRPr="000F5624">
        <w:rPr>
          <w:lang w:val="fr-FR"/>
        </w:rPr>
        <w:t xml:space="preserve"> l</w:t>
      </w:r>
      <w:r w:rsidR="0007467B">
        <w:rPr>
          <w:lang w:val="fr-FR"/>
        </w:rPr>
        <w:t>’</w:t>
      </w:r>
      <w:r w:rsidRPr="000F5624">
        <w:rPr>
          <w:lang w:val="fr-FR"/>
        </w:rPr>
        <w:t xml:space="preserve">entretien des équipements de réfrigération dans les programmes de cours de la principale école </w:t>
      </w:r>
      <w:r w:rsidR="008F2C80">
        <w:rPr>
          <w:lang w:val="fr-FR"/>
        </w:rPr>
        <w:t xml:space="preserve">dans le domaine de la </w:t>
      </w:r>
      <w:r w:rsidRPr="000F5624">
        <w:rPr>
          <w:lang w:val="fr-FR"/>
        </w:rPr>
        <w:t xml:space="preserve">réfrigération et </w:t>
      </w:r>
      <w:r w:rsidR="008F2C80">
        <w:rPr>
          <w:lang w:val="fr-FR"/>
        </w:rPr>
        <w:t xml:space="preserve">la </w:t>
      </w:r>
      <w:r w:rsidRPr="000F5624">
        <w:rPr>
          <w:lang w:val="fr-FR"/>
        </w:rPr>
        <w:t>climatisation, et le renforcement de la sensibilisation.</w:t>
      </w:r>
      <w:r w:rsidRPr="003402C4">
        <w:rPr>
          <w:lang w:val="fr-CA"/>
        </w:rPr>
        <w:t xml:space="preserve"> </w:t>
      </w:r>
      <w:r w:rsidR="00EB55CC" w:rsidRPr="00EB55CC">
        <w:rPr>
          <w:lang w:val="fr-FR"/>
        </w:rPr>
        <w:t>L</w:t>
      </w:r>
      <w:r w:rsidR="0007467B">
        <w:rPr>
          <w:lang w:val="fr-FR"/>
        </w:rPr>
        <w:t>’</w:t>
      </w:r>
      <w:r w:rsidR="00EB55CC" w:rsidRPr="00EB55CC">
        <w:rPr>
          <w:lang w:val="fr-FR"/>
        </w:rPr>
        <w:t>importation d</w:t>
      </w:r>
      <w:r w:rsidR="0007467B">
        <w:rPr>
          <w:lang w:val="fr-FR"/>
        </w:rPr>
        <w:t>’</w:t>
      </w:r>
      <w:r w:rsidR="00EB55CC" w:rsidRPr="00EB55CC">
        <w:rPr>
          <w:lang w:val="fr-FR"/>
        </w:rPr>
        <w:t>équipements de réfrigération et de climatisation ne contenant pas de HCFC</w:t>
      </w:r>
      <w:r w:rsidR="00EB55CC" w:rsidRPr="00EB55CC">
        <w:rPr>
          <w:lang w:val="fr-FR"/>
        </w:rPr>
        <w:noBreakHyphen/>
        <w:t>22 a également contribué à la réduction de la consommation de HCFC.</w:t>
      </w:r>
    </w:p>
    <w:p w14:paraId="174FB595" w14:textId="32E2F0B9" w:rsidR="00D54581" w:rsidRPr="003402C4" w:rsidRDefault="00EB55CC" w:rsidP="00414429">
      <w:pPr>
        <w:rPr>
          <w:i/>
          <w:lang w:val="fr-CA"/>
        </w:rPr>
      </w:pPr>
      <w:r w:rsidRPr="00EB55CC">
        <w:rPr>
          <w:i/>
          <w:lang w:val="fr-FR"/>
        </w:rPr>
        <w:t>Rapport de mise en œuvre du programme de pays</w:t>
      </w:r>
    </w:p>
    <w:p w14:paraId="67F5DFE8" w14:textId="77777777" w:rsidR="00D54581" w:rsidRPr="003402C4" w:rsidRDefault="00D54581" w:rsidP="00414429">
      <w:pPr>
        <w:rPr>
          <w:lang w:val="fr-CA"/>
        </w:rPr>
      </w:pPr>
    </w:p>
    <w:p w14:paraId="2EE4A52A" w14:textId="35E0F126" w:rsidR="00EB55CC" w:rsidRPr="003402C4" w:rsidRDefault="00EB55CC" w:rsidP="00EB55CC">
      <w:pPr>
        <w:pStyle w:val="Heading1"/>
        <w:widowControl w:val="0"/>
        <w:rPr>
          <w:lang w:val="fr-CA"/>
        </w:rPr>
      </w:pPr>
      <w:r w:rsidRPr="00EB55CC">
        <w:rPr>
          <w:lang w:val="fr-FR"/>
        </w:rPr>
        <w:t>Le gouvernement de la Guinée-Bissau a communiqué dans le rapport de mise en œuvre de son programme de pays de 2018 des données de consommation de HCFC par secteur qui sont conformes aux données indiquées au titre de l</w:t>
      </w:r>
      <w:r w:rsidR="0007467B">
        <w:rPr>
          <w:lang w:val="fr-FR"/>
        </w:rPr>
        <w:t>’</w:t>
      </w:r>
      <w:r w:rsidRPr="00EB55CC">
        <w:rPr>
          <w:lang w:val="fr-FR"/>
        </w:rPr>
        <w:t>article 7 du Protocole de Montréal.</w:t>
      </w:r>
      <w:r w:rsidRPr="003402C4">
        <w:rPr>
          <w:lang w:val="fr-CA"/>
        </w:rPr>
        <w:t xml:space="preserve"> </w:t>
      </w:r>
    </w:p>
    <w:p w14:paraId="15192192" w14:textId="319D22AF" w:rsidR="00D54581" w:rsidRPr="00EB55CC" w:rsidRDefault="00EB55CC" w:rsidP="00414429">
      <w:pPr>
        <w:rPr>
          <w:i/>
          <w:lang w:val="en-CA"/>
        </w:rPr>
      </w:pPr>
      <w:r w:rsidRPr="00EB55CC">
        <w:rPr>
          <w:i/>
          <w:lang w:val="fr-FR"/>
        </w:rPr>
        <w:t>Rapport de vérification</w:t>
      </w:r>
    </w:p>
    <w:p w14:paraId="0029ADB1" w14:textId="77777777" w:rsidR="00D54581" w:rsidRPr="00FE3307" w:rsidRDefault="00D54581" w:rsidP="00414429">
      <w:pPr>
        <w:rPr>
          <w:lang w:val="en-CA"/>
        </w:rPr>
      </w:pPr>
    </w:p>
    <w:p w14:paraId="4FCADFAF" w14:textId="70D57FB7" w:rsidR="00EB55CC" w:rsidRPr="003402C4" w:rsidRDefault="00EB55CC" w:rsidP="00EB55CC">
      <w:pPr>
        <w:pStyle w:val="Heading1"/>
        <w:rPr>
          <w:lang w:val="fr-CA"/>
        </w:rPr>
      </w:pPr>
      <w:r w:rsidRPr="00EB55CC">
        <w:rPr>
          <w:lang w:val="fr-FR"/>
        </w:rPr>
        <w:t>Le</w:t>
      </w:r>
      <w:r w:rsidR="00D91CE1">
        <w:rPr>
          <w:lang w:val="fr-FR"/>
        </w:rPr>
        <w:t xml:space="preserve"> </w:t>
      </w:r>
      <w:r w:rsidRPr="00EB55CC">
        <w:rPr>
          <w:lang w:val="fr-FR"/>
        </w:rPr>
        <w:t>rapport de vérification a confirmé que le gouvernement applique un système d</w:t>
      </w:r>
      <w:r w:rsidR="0007467B">
        <w:rPr>
          <w:lang w:val="fr-FR"/>
        </w:rPr>
        <w:t>’</w:t>
      </w:r>
      <w:r w:rsidRPr="00EB55CC">
        <w:rPr>
          <w:lang w:val="fr-FR"/>
        </w:rPr>
        <w:t>autorisation et de quotas pour les importations et les exportations de HCFC ; que la consommation de HCFC communiquée en vertu de l</w:t>
      </w:r>
      <w:r w:rsidR="0007467B">
        <w:rPr>
          <w:lang w:val="fr-FR"/>
        </w:rPr>
        <w:t>’</w:t>
      </w:r>
      <w:r w:rsidRPr="00EB55CC">
        <w:rPr>
          <w:lang w:val="fr-FR"/>
        </w:rPr>
        <w:t>article 7 du Protocole de Montréal pour 2013 (2,31 tonnes PAO), 2014 (2,81 tonnes PAO) et pour la période 2015 à 2018 était correcte (comme l</w:t>
      </w:r>
      <w:r w:rsidR="0007467B">
        <w:rPr>
          <w:lang w:val="fr-FR"/>
        </w:rPr>
        <w:t>’</w:t>
      </w:r>
      <w:r w:rsidRPr="00EB55CC">
        <w:rPr>
          <w:lang w:val="fr-FR"/>
        </w:rPr>
        <w:t>indique le</w:t>
      </w:r>
      <w:r w:rsidR="00D91CE1">
        <w:rPr>
          <w:lang w:val="fr-FR"/>
        </w:rPr>
        <w:t xml:space="preserve"> </w:t>
      </w:r>
      <w:r w:rsidRPr="00EB55CC">
        <w:rPr>
          <w:lang w:val="fr-FR"/>
        </w:rPr>
        <w:t>tableau 1 ci-dessus) ; et que le pays suit le calendrier de réduction du Protocole de Montréal et les objectifs fixés dans l</w:t>
      </w:r>
      <w:r w:rsidR="008F2C80">
        <w:rPr>
          <w:lang w:val="fr-FR"/>
        </w:rPr>
        <w:t>e</w:t>
      </w:r>
      <w:r w:rsidRPr="00EB55CC">
        <w:rPr>
          <w:lang w:val="fr-FR"/>
        </w:rPr>
        <w:t xml:space="preserve"> cadre de l</w:t>
      </w:r>
      <w:r w:rsidR="0007467B">
        <w:rPr>
          <w:lang w:val="fr-FR"/>
        </w:rPr>
        <w:t>’</w:t>
      </w:r>
      <w:r w:rsidRPr="00EB55CC">
        <w:rPr>
          <w:lang w:val="fr-FR"/>
        </w:rPr>
        <w:t xml:space="preserve">accord conclu avec le Comité exécutif pour la période 2013 à 2019. Le rapport de vérification a recommandé de renforcer la formation de nouveaux agents des douanes ; de fournir des identificateurs de frigorigènes performants aux agents des douanes ; </w:t>
      </w:r>
      <w:r w:rsidRPr="00AF7AD9">
        <w:rPr>
          <w:lang w:val="fr-FR"/>
        </w:rPr>
        <w:t>d</w:t>
      </w:r>
      <w:r w:rsidR="00AF7AD9">
        <w:rPr>
          <w:lang w:val="fr-FR"/>
        </w:rPr>
        <w:t xml:space="preserve">e </w:t>
      </w:r>
      <w:r w:rsidR="00AF7AD9" w:rsidRPr="00AF7AD9">
        <w:rPr>
          <w:lang w:val="fr-FR"/>
        </w:rPr>
        <w:t>contrevérifie</w:t>
      </w:r>
      <w:r w:rsidR="00AF7AD9">
        <w:rPr>
          <w:lang w:val="fr-FR"/>
        </w:rPr>
        <w:t>r les</w:t>
      </w:r>
      <w:r w:rsidRPr="00EB55CC">
        <w:rPr>
          <w:lang w:val="fr-FR"/>
        </w:rPr>
        <w:t xml:space="preserve"> autorisations/permis délivrés par les douanes avant le dédouanement des expéditions ; </w:t>
      </w:r>
      <w:r w:rsidR="00B317AF">
        <w:rPr>
          <w:lang w:val="fr-FR"/>
        </w:rPr>
        <w:t>d</w:t>
      </w:r>
      <w:r w:rsidR="00AF7AD9">
        <w:rPr>
          <w:lang w:val="fr-FR"/>
        </w:rPr>
        <w:t>’intensifier</w:t>
      </w:r>
      <w:r w:rsidRPr="00EB55CC">
        <w:rPr>
          <w:lang w:val="fr-FR"/>
        </w:rPr>
        <w:t xml:space="preserve"> la coordination entre l</w:t>
      </w:r>
      <w:r w:rsidR="0007467B">
        <w:rPr>
          <w:lang w:val="fr-FR"/>
        </w:rPr>
        <w:t>’</w:t>
      </w:r>
      <w:r w:rsidRPr="00EB55CC">
        <w:rPr>
          <w:lang w:val="fr-FR"/>
        </w:rPr>
        <w:t xml:space="preserve">unité nationale </w:t>
      </w:r>
      <w:r w:rsidRPr="00EB55CC">
        <w:rPr>
          <w:lang w:val="fr-FR"/>
        </w:rPr>
        <w:lastRenderedPageBreak/>
        <w:t>de l</w:t>
      </w:r>
      <w:r w:rsidR="0007467B">
        <w:rPr>
          <w:lang w:val="fr-FR"/>
        </w:rPr>
        <w:t>’</w:t>
      </w:r>
      <w:r w:rsidRPr="00EB55CC">
        <w:rPr>
          <w:lang w:val="fr-FR"/>
        </w:rPr>
        <w:t>ozone</w:t>
      </w:r>
      <w:r w:rsidR="00223FCA">
        <w:rPr>
          <w:lang w:val="fr-FR"/>
        </w:rPr>
        <w:t xml:space="preserve"> </w:t>
      </w:r>
      <w:r w:rsidRPr="00EB55CC">
        <w:rPr>
          <w:lang w:val="fr-FR"/>
        </w:rPr>
        <w:t xml:space="preserve">(UNO) et les importateurs, et </w:t>
      </w:r>
      <w:r w:rsidR="00AF7AD9">
        <w:rPr>
          <w:lang w:val="fr-FR"/>
        </w:rPr>
        <w:t>de continuer à les</w:t>
      </w:r>
      <w:r w:rsidR="00D91CE1">
        <w:rPr>
          <w:lang w:val="fr-FR"/>
        </w:rPr>
        <w:t xml:space="preserve"> </w:t>
      </w:r>
      <w:r w:rsidRPr="00EB55CC">
        <w:rPr>
          <w:lang w:val="fr-FR"/>
        </w:rPr>
        <w:t>sensibilis</w:t>
      </w:r>
      <w:r w:rsidR="00AF7AD9">
        <w:rPr>
          <w:lang w:val="fr-FR"/>
        </w:rPr>
        <w:t>er</w:t>
      </w:r>
      <w:r w:rsidRPr="00EB55CC">
        <w:rPr>
          <w:lang w:val="fr-FR"/>
        </w:rPr>
        <w:t xml:space="preserve"> aux législations nationales et sous-régionales ; et</w:t>
      </w:r>
      <w:r w:rsidR="00B317AF">
        <w:rPr>
          <w:lang w:val="fr-FR"/>
        </w:rPr>
        <w:t xml:space="preserve"> imposer des</w:t>
      </w:r>
      <w:r w:rsidRPr="00EB55CC">
        <w:rPr>
          <w:lang w:val="fr-FR"/>
        </w:rPr>
        <w:t xml:space="preserve"> tarifs douaniers moins élevés sur les nouveaux frigorigènes de remplacement.</w:t>
      </w:r>
    </w:p>
    <w:p w14:paraId="43CDC868" w14:textId="22E476D1" w:rsidR="00D54581" w:rsidRPr="003402C4" w:rsidRDefault="00A758F0" w:rsidP="00A758F0">
      <w:pPr>
        <w:keepNext/>
        <w:rPr>
          <w:u w:val="single"/>
          <w:lang w:val="fr-CA"/>
        </w:rPr>
      </w:pPr>
      <w:r w:rsidRPr="00A758F0">
        <w:rPr>
          <w:u w:val="single"/>
          <w:lang w:val="fr-FR"/>
        </w:rPr>
        <w:t>Rapport périodique sur la mise en œuvre de la troisième tranche du PGEH</w:t>
      </w:r>
    </w:p>
    <w:p w14:paraId="488E0DCE" w14:textId="77777777" w:rsidR="00D54581" w:rsidRPr="003402C4" w:rsidRDefault="00D54581" w:rsidP="001A3127">
      <w:pPr>
        <w:keepNext/>
        <w:rPr>
          <w:lang w:val="fr-CA"/>
        </w:rPr>
      </w:pPr>
    </w:p>
    <w:p w14:paraId="0CB47161" w14:textId="6CEF2499" w:rsidR="00D54581" w:rsidRPr="00A758F0" w:rsidRDefault="00A758F0" w:rsidP="00A758F0">
      <w:pPr>
        <w:keepNext/>
        <w:rPr>
          <w:i/>
          <w:lang w:val="en-CA"/>
        </w:rPr>
      </w:pPr>
      <w:r w:rsidRPr="00A758F0">
        <w:rPr>
          <w:i/>
          <w:lang w:val="fr-FR"/>
        </w:rPr>
        <w:t>Cadre</w:t>
      </w:r>
      <w:r w:rsidR="00D91CE1">
        <w:rPr>
          <w:i/>
          <w:lang w:val="fr-FR"/>
        </w:rPr>
        <w:t xml:space="preserve"> </w:t>
      </w:r>
      <w:r w:rsidRPr="00A758F0">
        <w:rPr>
          <w:i/>
          <w:lang w:val="fr-FR"/>
        </w:rPr>
        <w:t>juridique</w:t>
      </w:r>
    </w:p>
    <w:p w14:paraId="016E4C0A" w14:textId="77777777" w:rsidR="00D54581" w:rsidRPr="00194315" w:rsidRDefault="00D54581" w:rsidP="001A3127">
      <w:pPr>
        <w:keepNext/>
        <w:rPr>
          <w:lang w:val="en-CA"/>
        </w:rPr>
      </w:pPr>
    </w:p>
    <w:p w14:paraId="03A6F56A" w14:textId="77777777" w:rsidR="00B317AF" w:rsidRPr="003402C4" w:rsidRDefault="00A758F0" w:rsidP="00A758F0">
      <w:pPr>
        <w:pStyle w:val="Heading1"/>
        <w:rPr>
          <w:lang w:val="fr-CA" w:eastAsia="es-CO"/>
        </w:rPr>
      </w:pPr>
      <w:bookmarkStart w:id="1" w:name="_Hlk38537374"/>
      <w:r w:rsidRPr="00B317AF">
        <w:rPr>
          <w:lang w:val="fr-FR"/>
        </w:rPr>
        <w:t>La Guinée-Bissau a mis en place un système d</w:t>
      </w:r>
      <w:r w:rsidR="0007467B" w:rsidRPr="00B317AF">
        <w:rPr>
          <w:lang w:val="fr-FR"/>
        </w:rPr>
        <w:t>’</w:t>
      </w:r>
      <w:r w:rsidRPr="00B317AF">
        <w:rPr>
          <w:lang w:val="fr-FR"/>
        </w:rPr>
        <w:t>autorisation et de quotas pour les HCFC.</w:t>
      </w:r>
      <w:r w:rsidRPr="003402C4">
        <w:rPr>
          <w:lang w:val="fr-CA"/>
        </w:rPr>
        <w:t xml:space="preserve"> </w:t>
      </w:r>
      <w:r w:rsidRPr="00B317AF">
        <w:rPr>
          <w:lang w:val="fr-FR"/>
        </w:rPr>
        <w:t>Le pays continue à mettre en œuvre les réglementations sous-régionales se rapportant aux SAO, harmonisant les politiques applicables aux huit membres de l</w:t>
      </w:r>
      <w:r w:rsidR="0007467B" w:rsidRPr="00B317AF">
        <w:rPr>
          <w:lang w:val="fr-FR"/>
        </w:rPr>
        <w:t>’</w:t>
      </w:r>
      <w:r w:rsidRPr="00B317AF">
        <w:rPr>
          <w:lang w:val="fr-FR"/>
        </w:rPr>
        <w:t>Union Économique et Monétaire Ouest Africaine (UEMOA)</w:t>
      </w:r>
      <w:r w:rsidRPr="00A758F0">
        <w:rPr>
          <w:rStyle w:val="FootnoteReference"/>
          <w:lang w:val="fr-FR"/>
        </w:rPr>
        <w:footnoteReference w:id="2"/>
      </w:r>
      <w:r w:rsidRPr="00B317AF">
        <w:rPr>
          <w:lang w:val="fr-FR"/>
        </w:rPr>
        <w:t>, et collaborant avec d</w:t>
      </w:r>
      <w:r w:rsidR="0007467B" w:rsidRPr="00B317AF">
        <w:rPr>
          <w:lang w:val="fr-FR"/>
        </w:rPr>
        <w:t>’</w:t>
      </w:r>
      <w:r w:rsidRPr="00B317AF">
        <w:rPr>
          <w:lang w:val="fr-FR"/>
        </w:rPr>
        <w:t>autres pays afin de contrôler les importations et les exportations de HCFC.</w:t>
      </w:r>
      <w:r w:rsidRPr="003402C4">
        <w:rPr>
          <w:lang w:val="fr-CA"/>
        </w:rPr>
        <w:t xml:space="preserve"> </w:t>
      </w:r>
    </w:p>
    <w:p w14:paraId="786577F2" w14:textId="0497F9B9" w:rsidR="00A758F0" w:rsidRPr="003402C4" w:rsidRDefault="00A758F0" w:rsidP="00A758F0">
      <w:pPr>
        <w:pStyle w:val="Heading1"/>
        <w:rPr>
          <w:lang w:val="fr-CA" w:eastAsia="es-CO"/>
        </w:rPr>
      </w:pPr>
      <w:r w:rsidRPr="00B317AF">
        <w:rPr>
          <w:lang w:val="fr-FR"/>
        </w:rPr>
        <w:t xml:space="preserve">Les </w:t>
      </w:r>
      <w:r w:rsidRPr="00B317AF">
        <w:rPr>
          <w:color w:val="212121"/>
          <w:lang w:val="fr-FR"/>
        </w:rPr>
        <w:t>réglementations</w:t>
      </w:r>
      <w:r w:rsidRPr="00B317AF">
        <w:rPr>
          <w:lang w:val="fr-FR"/>
        </w:rPr>
        <w:t xml:space="preserve"> de l</w:t>
      </w:r>
      <w:r w:rsidR="0007467B" w:rsidRPr="00B317AF">
        <w:rPr>
          <w:lang w:val="fr-FR"/>
        </w:rPr>
        <w:t>’</w:t>
      </w:r>
      <w:r w:rsidRPr="00B317AF">
        <w:rPr>
          <w:color w:val="212121"/>
          <w:lang w:val="fr-FR"/>
        </w:rPr>
        <w:t xml:space="preserve">UEMOA interdisent la </w:t>
      </w:r>
      <w:r w:rsidRPr="00B317AF">
        <w:rPr>
          <w:lang w:val="fr-FR" w:eastAsia="es-CO"/>
        </w:rPr>
        <w:t xml:space="preserve">consommation des substances éliminées en vertu </w:t>
      </w:r>
      <w:r w:rsidR="00223FCA" w:rsidRPr="00B317AF">
        <w:rPr>
          <w:lang w:val="fr-FR" w:eastAsia="es-CO"/>
        </w:rPr>
        <w:t xml:space="preserve">du </w:t>
      </w:r>
      <w:r w:rsidRPr="00B317AF">
        <w:rPr>
          <w:lang w:val="fr-FR" w:eastAsia="es-CO"/>
        </w:rPr>
        <w:t>Protocole de Montréal dans la zone de l</w:t>
      </w:r>
      <w:r w:rsidR="0007467B" w:rsidRPr="00B317AF">
        <w:rPr>
          <w:lang w:val="fr-FR" w:eastAsia="es-CO"/>
        </w:rPr>
        <w:t>’</w:t>
      </w:r>
      <w:r w:rsidRPr="00B317AF">
        <w:rPr>
          <w:lang w:val="fr-FR" w:eastAsia="es-CO"/>
        </w:rPr>
        <w:t>UEMOA</w:t>
      </w:r>
      <w:r w:rsidR="00223FCA" w:rsidRPr="00B317AF">
        <w:rPr>
          <w:lang w:val="fr-FR" w:eastAsia="es-CO"/>
        </w:rPr>
        <w:t> </w:t>
      </w:r>
      <w:r w:rsidRPr="00B317AF">
        <w:rPr>
          <w:lang w:val="fr-FR" w:eastAsia="es-CO"/>
        </w:rPr>
        <w:t xml:space="preserve">; </w:t>
      </w:r>
      <w:r w:rsidR="00FB09D6">
        <w:rPr>
          <w:lang w:val="fr-FR" w:eastAsia="es-CO"/>
        </w:rPr>
        <w:t>i</w:t>
      </w:r>
      <w:r w:rsidRPr="00B317AF">
        <w:rPr>
          <w:lang w:val="fr-FR" w:eastAsia="es-CO"/>
        </w:rPr>
        <w:t>l n</w:t>
      </w:r>
      <w:r w:rsidR="0007467B" w:rsidRPr="00B317AF">
        <w:rPr>
          <w:lang w:val="fr-FR" w:eastAsia="es-CO"/>
        </w:rPr>
        <w:t>’</w:t>
      </w:r>
      <w:r w:rsidRPr="00B317AF">
        <w:rPr>
          <w:lang w:val="fr-FR" w:eastAsia="es-CO"/>
        </w:rPr>
        <w:t>y a pas de quotas pour les SAO</w:t>
      </w:r>
      <w:r w:rsidR="00FB09D6">
        <w:rPr>
          <w:lang w:val="fr-FR" w:eastAsia="es-CO"/>
        </w:rPr>
        <w:t xml:space="preserve"> qui sont </w:t>
      </w:r>
      <w:r w:rsidRPr="00B317AF">
        <w:rPr>
          <w:lang w:val="fr-FR" w:eastAsia="es-CO"/>
        </w:rPr>
        <w:t>interdites et tous les autres frigorigènes sont soumis à une déclaration préalablement à l</w:t>
      </w:r>
      <w:r w:rsidR="0007467B" w:rsidRPr="00B317AF">
        <w:rPr>
          <w:lang w:val="fr-FR" w:eastAsia="es-CO"/>
        </w:rPr>
        <w:t>’</w:t>
      </w:r>
      <w:r w:rsidRPr="00B317AF">
        <w:rPr>
          <w:lang w:val="fr-FR" w:eastAsia="es-CO"/>
        </w:rPr>
        <w:t>importation.</w:t>
      </w:r>
      <w:r w:rsidRPr="003402C4">
        <w:rPr>
          <w:lang w:val="fr-CA" w:eastAsia="es-CO"/>
        </w:rPr>
        <w:t xml:space="preserve"> </w:t>
      </w:r>
      <w:r w:rsidRPr="00B317AF">
        <w:rPr>
          <w:lang w:val="fr-FR" w:eastAsia="es-CO"/>
        </w:rPr>
        <w:t>Selon les autorités du pays, il n</w:t>
      </w:r>
      <w:r w:rsidR="0007467B" w:rsidRPr="00B317AF">
        <w:rPr>
          <w:lang w:val="fr-FR" w:eastAsia="es-CO"/>
        </w:rPr>
        <w:t>’</w:t>
      </w:r>
      <w:r w:rsidRPr="00B317AF">
        <w:rPr>
          <w:lang w:val="fr-FR" w:eastAsia="es-CO"/>
        </w:rPr>
        <w:t>y avait pas, à leur connaissance, d</w:t>
      </w:r>
      <w:r w:rsidR="0007467B" w:rsidRPr="00B317AF">
        <w:rPr>
          <w:lang w:val="fr-FR" w:eastAsia="es-CO"/>
        </w:rPr>
        <w:t>’</w:t>
      </w:r>
      <w:r w:rsidRPr="00B317AF">
        <w:rPr>
          <w:lang w:val="fr-FR" w:eastAsia="es-CO"/>
        </w:rPr>
        <w:t>importation</w:t>
      </w:r>
      <w:r w:rsidR="00223FCA" w:rsidRPr="00B317AF">
        <w:rPr>
          <w:lang w:val="fr-FR" w:eastAsia="es-CO"/>
        </w:rPr>
        <w:t>s</w:t>
      </w:r>
      <w:r w:rsidRPr="00B317AF">
        <w:rPr>
          <w:lang w:val="fr-FR" w:eastAsia="es-CO"/>
        </w:rPr>
        <w:t xml:space="preserve"> ou d</w:t>
      </w:r>
      <w:r w:rsidR="0007467B" w:rsidRPr="00B317AF">
        <w:rPr>
          <w:lang w:val="fr-FR" w:eastAsia="es-CO"/>
        </w:rPr>
        <w:t>’</w:t>
      </w:r>
      <w:r w:rsidRPr="00B317AF">
        <w:rPr>
          <w:lang w:val="fr-FR" w:eastAsia="es-CO"/>
        </w:rPr>
        <w:t>utilisation</w:t>
      </w:r>
      <w:r w:rsidR="00833AC5" w:rsidRPr="00B317AF">
        <w:rPr>
          <w:lang w:val="fr-FR" w:eastAsia="es-CO"/>
        </w:rPr>
        <w:t>s</w:t>
      </w:r>
      <w:r w:rsidRPr="00B317AF">
        <w:rPr>
          <w:lang w:val="fr-FR" w:eastAsia="es-CO"/>
        </w:rPr>
        <w:t xml:space="preserve"> illégales des </w:t>
      </w:r>
      <w:r w:rsidRPr="00B317AF">
        <w:rPr>
          <w:color w:val="212121"/>
          <w:lang w:val="fr-FR"/>
        </w:rPr>
        <w:t>substances réglementées</w:t>
      </w:r>
      <w:r w:rsidRPr="00B317AF">
        <w:rPr>
          <w:lang w:val="fr-FR" w:eastAsia="es-CO"/>
        </w:rPr>
        <w:t xml:space="preserve"> ayant été éliminées dans le pays</w:t>
      </w:r>
      <w:r w:rsidRPr="00B317AF">
        <w:rPr>
          <w:color w:val="212121"/>
          <w:lang w:val="fr-FR"/>
        </w:rPr>
        <w:t>.</w:t>
      </w:r>
    </w:p>
    <w:bookmarkEnd w:id="1"/>
    <w:p w14:paraId="4EE85B2B" w14:textId="1979301F" w:rsidR="00D54581" w:rsidRPr="003402C4" w:rsidRDefault="00A758F0" w:rsidP="00414429">
      <w:pPr>
        <w:rPr>
          <w:i/>
          <w:lang w:val="fr-CA"/>
        </w:rPr>
      </w:pPr>
      <w:r w:rsidRPr="00A758F0">
        <w:rPr>
          <w:i/>
          <w:lang w:val="fr-FR"/>
        </w:rPr>
        <w:t>Secteur de l</w:t>
      </w:r>
      <w:r w:rsidR="0007467B">
        <w:rPr>
          <w:i/>
          <w:lang w:val="fr-FR"/>
        </w:rPr>
        <w:t>’</w:t>
      </w:r>
      <w:r w:rsidRPr="00A758F0">
        <w:rPr>
          <w:i/>
          <w:lang w:val="fr-FR"/>
        </w:rPr>
        <w:t>entretien des équipements de réfrigération</w:t>
      </w:r>
    </w:p>
    <w:p w14:paraId="42FE6600" w14:textId="77777777" w:rsidR="00053418" w:rsidRPr="003402C4" w:rsidRDefault="00053418" w:rsidP="00414429">
      <w:pPr>
        <w:rPr>
          <w:i/>
          <w:lang w:val="fr-CA"/>
        </w:rPr>
      </w:pPr>
    </w:p>
    <w:p w14:paraId="4FD11C43" w14:textId="5078874C" w:rsidR="00A758F0" w:rsidRPr="003402C4" w:rsidRDefault="00A758F0" w:rsidP="00A758F0">
      <w:pPr>
        <w:pStyle w:val="Heading1"/>
        <w:rPr>
          <w:lang w:val="fr-CA"/>
        </w:rPr>
      </w:pPr>
      <w:r w:rsidRPr="00A758F0">
        <w:rPr>
          <w:lang w:val="fr-FR"/>
        </w:rPr>
        <w:t>Les activités suivantes ont été mises en œuvre :</w:t>
      </w:r>
    </w:p>
    <w:p w14:paraId="044C9F85" w14:textId="3D8C700A" w:rsidR="00A758F0" w:rsidRPr="003402C4" w:rsidRDefault="00A758F0" w:rsidP="00A758F0">
      <w:pPr>
        <w:pStyle w:val="Heading2"/>
        <w:numPr>
          <w:ilvl w:val="1"/>
          <w:numId w:val="1"/>
        </w:numPr>
        <w:rPr>
          <w:lang w:val="fr-CA"/>
        </w:rPr>
      </w:pPr>
      <w:r w:rsidRPr="00A758F0">
        <w:rPr>
          <w:lang w:val="fr-FR"/>
        </w:rPr>
        <w:t>Formation de 85 agents des douanes à quatre ports d</w:t>
      </w:r>
      <w:r w:rsidR="0007467B">
        <w:rPr>
          <w:lang w:val="fr-FR"/>
        </w:rPr>
        <w:t>’</w:t>
      </w:r>
      <w:r w:rsidRPr="00A758F0">
        <w:rPr>
          <w:lang w:val="fr-FR"/>
        </w:rPr>
        <w:t xml:space="preserve">entrée sur les mesures de réglementation </w:t>
      </w:r>
      <w:r w:rsidR="00223FCA">
        <w:rPr>
          <w:lang w:val="fr-FR"/>
        </w:rPr>
        <w:t xml:space="preserve">et </w:t>
      </w:r>
      <w:r w:rsidRPr="00A758F0">
        <w:rPr>
          <w:lang w:val="fr-FR"/>
        </w:rPr>
        <w:t>sur le commerce illégal concernant les HCFC ;</w:t>
      </w:r>
      <w:r w:rsidR="00D91CE1">
        <w:rPr>
          <w:lang w:val="fr-FR"/>
        </w:rPr>
        <w:t xml:space="preserve"> </w:t>
      </w:r>
      <w:r w:rsidRPr="00A758F0">
        <w:rPr>
          <w:lang w:val="fr-FR"/>
        </w:rPr>
        <w:t>identification, codification et classification des HCFC et des produits contenant des HCFC ; et amélioration de l</w:t>
      </w:r>
      <w:r w:rsidR="0007467B">
        <w:rPr>
          <w:lang w:val="fr-FR"/>
        </w:rPr>
        <w:t>’</w:t>
      </w:r>
      <w:r w:rsidRPr="00A758F0">
        <w:rPr>
          <w:lang w:val="fr-FR"/>
        </w:rPr>
        <w:t>enregistrement et de la notification des importations ;</w:t>
      </w:r>
    </w:p>
    <w:p w14:paraId="5B5A0E8D" w14:textId="77777777" w:rsidR="001D0632" w:rsidRPr="003402C4" w:rsidRDefault="00A758F0" w:rsidP="001D0632">
      <w:pPr>
        <w:pStyle w:val="Heading2"/>
        <w:numPr>
          <w:ilvl w:val="1"/>
          <w:numId w:val="1"/>
        </w:numPr>
        <w:rPr>
          <w:lang w:val="fr-CA"/>
        </w:rPr>
      </w:pPr>
      <w:r w:rsidRPr="00A758F0">
        <w:rPr>
          <w:lang w:val="fr-FR"/>
        </w:rPr>
        <w:t xml:space="preserve">Cinq ateliers destinés à former 130 techniciens frigoristes supplémentaires aux bonnes pratiques de réfrigération et à la </w:t>
      </w:r>
      <w:r w:rsidRPr="00A758F0">
        <w:rPr>
          <w:lang w:val="fr-FR" w:eastAsia="en-CA"/>
        </w:rPr>
        <w:t>manipulation en toute sécurité</w:t>
      </w:r>
      <w:r w:rsidRPr="00A758F0">
        <w:rPr>
          <w:lang w:val="fr-FR"/>
        </w:rPr>
        <w:t xml:space="preserve"> des </w:t>
      </w:r>
      <w:r w:rsidRPr="00A758F0">
        <w:rPr>
          <w:lang w:val="fr-FR" w:eastAsia="en-CA"/>
        </w:rPr>
        <w:t xml:space="preserve">frigorigènes inflammables </w:t>
      </w:r>
      <w:r w:rsidR="00223FCA">
        <w:rPr>
          <w:lang w:val="fr-FR" w:eastAsia="en-CA"/>
        </w:rPr>
        <w:t>ainsi qu</w:t>
      </w:r>
      <w:r w:rsidR="0007467B">
        <w:rPr>
          <w:lang w:val="fr-FR" w:eastAsia="en-CA"/>
        </w:rPr>
        <w:t>’</w:t>
      </w:r>
      <w:r>
        <w:rPr>
          <w:lang w:val="fr-FR" w:eastAsia="en-CA"/>
        </w:rPr>
        <w:t>aux</w:t>
      </w:r>
      <w:r w:rsidRPr="00A758F0">
        <w:rPr>
          <w:lang w:val="fr-FR" w:eastAsia="en-CA"/>
        </w:rPr>
        <w:t xml:space="preserve"> normes s</w:t>
      </w:r>
      <w:r w:rsidR="0007467B">
        <w:rPr>
          <w:lang w:val="fr-FR" w:eastAsia="en-CA"/>
        </w:rPr>
        <w:t>’</w:t>
      </w:r>
      <w:r w:rsidRPr="00A758F0">
        <w:rPr>
          <w:lang w:val="fr-FR" w:eastAsia="en-CA"/>
        </w:rPr>
        <w:t>y rapportant ; et</w:t>
      </w:r>
      <w:r w:rsidRPr="003402C4">
        <w:rPr>
          <w:lang w:val="fr-CA" w:eastAsia="en-CA"/>
        </w:rPr>
        <w:t xml:space="preserve"> </w:t>
      </w:r>
    </w:p>
    <w:p w14:paraId="62D2D8FC" w14:textId="28ED1FF9" w:rsidR="00AF7AD9" w:rsidRPr="003402C4" w:rsidRDefault="00A758F0" w:rsidP="001D0632">
      <w:pPr>
        <w:pStyle w:val="Heading2"/>
        <w:numPr>
          <w:ilvl w:val="1"/>
          <w:numId w:val="1"/>
        </w:numPr>
        <w:rPr>
          <w:lang w:val="fr-CA"/>
        </w:rPr>
      </w:pPr>
      <w:r w:rsidRPr="001D0632">
        <w:rPr>
          <w:lang w:val="fr-FR"/>
        </w:rPr>
        <w:t>Acquisition de matériel et d</w:t>
      </w:r>
      <w:r w:rsidR="0007467B" w:rsidRPr="001D0632">
        <w:rPr>
          <w:lang w:val="fr-FR"/>
        </w:rPr>
        <w:t>’</w:t>
      </w:r>
      <w:r w:rsidRPr="001D0632">
        <w:rPr>
          <w:lang w:val="fr-FR"/>
        </w:rPr>
        <w:t>outils d</w:t>
      </w:r>
      <w:r w:rsidR="0007467B" w:rsidRPr="001D0632">
        <w:rPr>
          <w:lang w:val="fr-FR"/>
        </w:rPr>
        <w:t>’</w:t>
      </w:r>
      <w:r w:rsidRPr="001D0632">
        <w:rPr>
          <w:lang w:val="fr-FR"/>
        </w:rPr>
        <w:t xml:space="preserve">entretien (par ex. unités de climatisation, dispositifs de récupération, kits de recyclage, </w:t>
      </w:r>
      <w:r w:rsidRPr="001D0632">
        <w:rPr>
          <w:lang w:val="fr-FR" w:eastAsia="zh-CN"/>
        </w:rPr>
        <w:t>pompes à vide, identificateurs de frigorigènes, stations de chargement, matériel de soudage, bonbonnes, détecteurs de fuites), en vue de l</w:t>
      </w:r>
      <w:r w:rsidR="0007467B" w:rsidRPr="001D0632">
        <w:rPr>
          <w:lang w:val="fr-FR" w:eastAsia="zh-CN"/>
        </w:rPr>
        <w:t>’</w:t>
      </w:r>
      <w:r w:rsidRPr="001D0632">
        <w:rPr>
          <w:lang w:val="fr-FR" w:eastAsia="zh-CN"/>
        </w:rPr>
        <w:t>amélioration du centre national de formation et de l</w:t>
      </w:r>
      <w:r w:rsidR="0007467B" w:rsidRPr="001D0632">
        <w:rPr>
          <w:lang w:val="fr-FR" w:eastAsia="zh-CN"/>
        </w:rPr>
        <w:t>’</w:t>
      </w:r>
      <w:r w:rsidRPr="001D0632">
        <w:rPr>
          <w:lang w:val="fr-FR" w:eastAsia="zh-CN"/>
        </w:rPr>
        <w:t>établissement d</w:t>
      </w:r>
      <w:r w:rsidR="0007467B" w:rsidRPr="001D0632">
        <w:rPr>
          <w:lang w:val="fr-FR" w:eastAsia="zh-CN"/>
        </w:rPr>
        <w:t>’</w:t>
      </w:r>
      <w:r w:rsidRPr="001D0632">
        <w:rPr>
          <w:lang w:val="fr-FR" w:eastAsia="zh-CN"/>
        </w:rPr>
        <w:t>un nouveau centre de formation dans la ville de Gabu </w:t>
      </w:r>
      <w:r w:rsidRPr="001D0632">
        <w:rPr>
          <w:lang w:val="fr-FR"/>
        </w:rPr>
        <w:t>; et formation dispensée par un expert international destinée à 10 formateurs et environ 60 techniciens sur l</w:t>
      </w:r>
      <w:r w:rsidR="0007467B" w:rsidRPr="001D0632">
        <w:rPr>
          <w:lang w:val="fr-FR"/>
        </w:rPr>
        <w:t>’</w:t>
      </w:r>
      <w:r w:rsidRPr="001D0632">
        <w:rPr>
          <w:lang w:val="fr-FR"/>
        </w:rPr>
        <w:t>utilisation des outils et également sur les bonnes pratiques de réfrigération, la manipulation des frigorigènes inflammables, et sur la réparation et la maintenance des chambres froides dans le secteur halieutique afin de réduire les fuites et faire des économies d</w:t>
      </w:r>
      <w:r w:rsidR="0007467B" w:rsidRPr="001D0632">
        <w:rPr>
          <w:lang w:val="fr-FR"/>
        </w:rPr>
        <w:t>’</w:t>
      </w:r>
      <w:r w:rsidR="00AF7AD9" w:rsidRPr="001D0632">
        <w:rPr>
          <w:lang w:val="fr-FR"/>
        </w:rPr>
        <w:t>énergie.</w:t>
      </w:r>
    </w:p>
    <w:p w14:paraId="440490CF" w14:textId="2BF06AC0" w:rsidR="00575842" w:rsidRPr="003402C4" w:rsidRDefault="00A758F0" w:rsidP="001D0632">
      <w:pPr>
        <w:pStyle w:val="Heading2"/>
        <w:numPr>
          <w:ilvl w:val="0"/>
          <w:numId w:val="0"/>
        </w:numPr>
        <w:rPr>
          <w:i/>
          <w:lang w:val="fr-CA"/>
        </w:rPr>
      </w:pPr>
      <w:r w:rsidRPr="00B317AF">
        <w:rPr>
          <w:i/>
          <w:lang w:val="fr-FR"/>
        </w:rPr>
        <w:t>Unité de</w:t>
      </w:r>
      <w:r w:rsidR="00D91CE1">
        <w:rPr>
          <w:i/>
          <w:lang w:val="fr-FR"/>
        </w:rPr>
        <w:t xml:space="preserve"> </w:t>
      </w:r>
      <w:r w:rsidRPr="00B317AF">
        <w:rPr>
          <w:i/>
          <w:lang w:val="fr-FR"/>
        </w:rPr>
        <w:t>mise en œuvre et de suivi de projet</w:t>
      </w:r>
    </w:p>
    <w:p w14:paraId="436D6CF9" w14:textId="736AAFAD" w:rsidR="00A758F0" w:rsidRPr="003402C4" w:rsidRDefault="00A758F0" w:rsidP="00A758F0">
      <w:pPr>
        <w:pStyle w:val="Heading1"/>
        <w:rPr>
          <w:lang w:val="fr-CA"/>
        </w:rPr>
      </w:pPr>
      <w:bookmarkStart w:id="2" w:name="_Hlk38538505"/>
      <w:r w:rsidRPr="00A758F0">
        <w:rPr>
          <w:lang w:val="fr-FR"/>
        </w:rPr>
        <w:t xml:space="preserve">Deux consultants, un spécialiste de la réfrigération et un </w:t>
      </w:r>
      <w:r w:rsidR="00223FCA">
        <w:rPr>
          <w:lang w:val="fr-FR"/>
        </w:rPr>
        <w:t xml:space="preserve">spécialiste </w:t>
      </w:r>
      <w:r w:rsidRPr="00A758F0">
        <w:rPr>
          <w:lang w:val="fr-FR"/>
        </w:rPr>
        <w:t>des douanes, aide</w:t>
      </w:r>
      <w:r w:rsidR="00223FCA">
        <w:rPr>
          <w:lang w:val="fr-FR"/>
        </w:rPr>
        <w:t>nt</w:t>
      </w:r>
      <w:r w:rsidRPr="00A758F0">
        <w:rPr>
          <w:lang w:val="fr-FR"/>
        </w:rPr>
        <w:t xml:space="preserve"> l</w:t>
      </w:r>
      <w:r w:rsidR="0007467B">
        <w:rPr>
          <w:lang w:val="fr-FR"/>
        </w:rPr>
        <w:t>’</w:t>
      </w:r>
      <w:r w:rsidRPr="00A758F0">
        <w:rPr>
          <w:lang w:val="fr-FR"/>
        </w:rPr>
        <w:t>UNO à surveiller la mise en œuvre des activités du PGEH.</w:t>
      </w:r>
      <w:r w:rsidRPr="003402C4">
        <w:rPr>
          <w:lang w:val="fr-CA"/>
        </w:rPr>
        <w:t xml:space="preserve"> </w:t>
      </w:r>
      <w:r w:rsidRPr="00A758F0">
        <w:rPr>
          <w:lang w:val="fr-FR"/>
        </w:rPr>
        <w:t xml:space="preserve">30 000 $US au total ont été décaissés au cours des neuf années de la mise en œuvre de la phase I, </w:t>
      </w:r>
      <w:r w:rsidR="00AF7AD9">
        <w:rPr>
          <w:lang w:val="fr-FR"/>
        </w:rPr>
        <w:t>vis</w:t>
      </w:r>
      <w:r w:rsidRPr="00A758F0">
        <w:rPr>
          <w:lang w:val="fr-FR"/>
        </w:rPr>
        <w:t>ant les frais de personnel et de consultants (24 000 $US) et les frais de transport (6 000 $US).</w:t>
      </w:r>
    </w:p>
    <w:bookmarkEnd w:id="2"/>
    <w:p w14:paraId="14FAC3DB" w14:textId="77777777" w:rsidR="003402C4" w:rsidRDefault="003402C4">
      <w:pPr>
        <w:jc w:val="left"/>
        <w:rPr>
          <w:u w:val="single"/>
          <w:lang w:val="fr-FR"/>
        </w:rPr>
      </w:pPr>
      <w:r>
        <w:rPr>
          <w:u w:val="single"/>
          <w:lang w:val="fr-FR"/>
        </w:rPr>
        <w:br w:type="page"/>
      </w:r>
    </w:p>
    <w:p w14:paraId="6F03C39F" w14:textId="68CCD456" w:rsidR="00D54581" w:rsidRPr="003402C4" w:rsidRDefault="00A758F0" w:rsidP="00414429">
      <w:pPr>
        <w:rPr>
          <w:u w:val="single"/>
          <w:lang w:val="fr-CA"/>
        </w:rPr>
      </w:pPr>
      <w:r w:rsidRPr="00A758F0">
        <w:rPr>
          <w:u w:val="single"/>
          <w:lang w:val="fr-FR"/>
        </w:rPr>
        <w:lastRenderedPageBreak/>
        <w:t>Niveau de décaissement du financement</w:t>
      </w:r>
    </w:p>
    <w:p w14:paraId="7E748CB1" w14:textId="77777777" w:rsidR="00D54581" w:rsidRPr="003402C4" w:rsidRDefault="00D54581" w:rsidP="00414429">
      <w:pPr>
        <w:rPr>
          <w:lang w:val="fr-CA"/>
        </w:rPr>
      </w:pPr>
    </w:p>
    <w:p w14:paraId="17B61757" w14:textId="613F6B6F" w:rsidR="00A758F0" w:rsidRPr="00A758F0" w:rsidRDefault="00A758F0" w:rsidP="00A758F0">
      <w:pPr>
        <w:pStyle w:val="Heading1"/>
        <w:rPr>
          <w:lang w:val="en-CA"/>
        </w:rPr>
      </w:pPr>
      <w:r w:rsidRPr="00A758F0">
        <w:rPr>
          <w:lang w:val="fr-FR"/>
        </w:rPr>
        <w:t>En date de mars 2020, sur les 252 000 $US approuvés jusqu</w:t>
      </w:r>
      <w:r w:rsidR="0007467B">
        <w:rPr>
          <w:lang w:val="fr-FR"/>
        </w:rPr>
        <w:t>’</w:t>
      </w:r>
      <w:r w:rsidRPr="00A758F0">
        <w:rPr>
          <w:lang w:val="fr-FR"/>
        </w:rPr>
        <w:t>à présent, 244 957 $US avaient été décaissés (137 000 $US pour le PNUE et 107 957 $US pour l</w:t>
      </w:r>
      <w:r w:rsidR="0007467B">
        <w:rPr>
          <w:lang w:val="fr-FR"/>
        </w:rPr>
        <w:t>’</w:t>
      </w:r>
      <w:r w:rsidRPr="00A758F0">
        <w:rPr>
          <w:lang w:val="fr-FR"/>
        </w:rPr>
        <w:t>ONUDI) comme l</w:t>
      </w:r>
      <w:r w:rsidR="0007467B">
        <w:rPr>
          <w:lang w:val="fr-FR"/>
        </w:rPr>
        <w:t>’</w:t>
      </w:r>
      <w:r w:rsidRPr="00A758F0">
        <w:rPr>
          <w:lang w:val="fr-FR"/>
        </w:rPr>
        <w:t>indique le tableau 2. Le solde restant sera décaissé en 2020.</w:t>
      </w:r>
    </w:p>
    <w:p w14:paraId="1BD3E7ED" w14:textId="602E2E82" w:rsidR="00D54581" w:rsidRPr="003402C4" w:rsidRDefault="00A758F0" w:rsidP="001A3127">
      <w:pPr>
        <w:keepNext/>
        <w:keepLines/>
        <w:rPr>
          <w:b/>
          <w:lang w:val="fr-CA"/>
        </w:rPr>
      </w:pPr>
      <w:r w:rsidRPr="00A758F0">
        <w:rPr>
          <w:b/>
          <w:lang w:val="fr-FR"/>
        </w:rPr>
        <w:t xml:space="preserve">Tableau 2. Rapport financier de la phase I du PGEH pour </w:t>
      </w:r>
      <w:r>
        <w:rPr>
          <w:b/>
          <w:lang w:val="fr-FR"/>
        </w:rPr>
        <w:t>l</w:t>
      </w:r>
      <w:r w:rsidRPr="00A758F0">
        <w:rPr>
          <w:b/>
          <w:lang w:val="fr-FR"/>
        </w:rPr>
        <w:t>a Guinée-Bissau ($US)</w:t>
      </w:r>
    </w:p>
    <w:tbl>
      <w:tblPr>
        <w:tblW w:w="93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170"/>
        <w:gridCol w:w="1702"/>
        <w:gridCol w:w="1703"/>
        <w:gridCol w:w="1703"/>
        <w:gridCol w:w="2048"/>
      </w:tblGrid>
      <w:tr w:rsidR="00D54581" w:rsidRPr="00FE3307" w14:paraId="12137886" w14:textId="77777777" w:rsidTr="00D746F6">
        <w:trPr>
          <w:tblHeader/>
        </w:trPr>
        <w:tc>
          <w:tcPr>
            <w:tcW w:w="2227" w:type="dxa"/>
            <w:gridSpan w:val="2"/>
            <w:shd w:val="clear" w:color="auto" w:fill="auto"/>
            <w:noWrap/>
            <w:vAlign w:val="center"/>
            <w:hideMark/>
          </w:tcPr>
          <w:p w14:paraId="2B754245" w14:textId="66EFC450" w:rsidR="00D54581" w:rsidRPr="00A758F0" w:rsidRDefault="00A758F0" w:rsidP="000A3D66">
            <w:pPr>
              <w:keepNext/>
              <w:keepLines/>
              <w:rPr>
                <w:b/>
                <w:bCs/>
                <w:color w:val="000000"/>
                <w:sz w:val="20"/>
                <w:szCs w:val="20"/>
                <w:lang w:val="en-CA" w:eastAsia="en-CA"/>
              </w:rPr>
            </w:pPr>
            <w:r w:rsidRPr="00A758F0">
              <w:rPr>
                <w:b/>
                <w:bCs/>
                <w:color w:val="000000"/>
                <w:sz w:val="20"/>
                <w:szCs w:val="20"/>
                <w:lang w:val="fr-FR" w:eastAsia="en-CA"/>
              </w:rPr>
              <w:t>Tranches</w:t>
            </w:r>
          </w:p>
        </w:tc>
        <w:tc>
          <w:tcPr>
            <w:tcW w:w="1702" w:type="dxa"/>
            <w:shd w:val="clear" w:color="auto" w:fill="auto"/>
            <w:noWrap/>
            <w:vAlign w:val="center"/>
            <w:hideMark/>
          </w:tcPr>
          <w:p w14:paraId="4C7C1C5E" w14:textId="366F4043" w:rsidR="00D54581" w:rsidRPr="00A758F0" w:rsidRDefault="00A758F0" w:rsidP="000A3D66">
            <w:pPr>
              <w:keepNext/>
              <w:keepLines/>
              <w:jc w:val="center"/>
              <w:rPr>
                <w:b/>
                <w:color w:val="000000"/>
                <w:sz w:val="20"/>
                <w:szCs w:val="20"/>
                <w:lang w:val="en-CA" w:eastAsia="en-CA"/>
              </w:rPr>
            </w:pPr>
            <w:r w:rsidRPr="00A758F0">
              <w:rPr>
                <w:b/>
                <w:color w:val="000000"/>
                <w:sz w:val="20"/>
                <w:szCs w:val="20"/>
                <w:lang w:val="fr-FR" w:eastAsia="en-CA"/>
              </w:rPr>
              <w:t>PNUE</w:t>
            </w:r>
          </w:p>
        </w:tc>
        <w:tc>
          <w:tcPr>
            <w:tcW w:w="1703" w:type="dxa"/>
            <w:vAlign w:val="center"/>
          </w:tcPr>
          <w:p w14:paraId="5059310B" w14:textId="757FE548" w:rsidR="00D54581" w:rsidRPr="00A758F0" w:rsidRDefault="00A758F0" w:rsidP="000A3D66">
            <w:pPr>
              <w:keepNext/>
              <w:keepLines/>
              <w:jc w:val="center"/>
              <w:rPr>
                <w:b/>
                <w:color w:val="000000"/>
                <w:sz w:val="20"/>
                <w:szCs w:val="20"/>
                <w:lang w:val="en-CA" w:eastAsia="en-CA"/>
              </w:rPr>
            </w:pPr>
            <w:r w:rsidRPr="00A758F0">
              <w:rPr>
                <w:b/>
                <w:color w:val="000000"/>
                <w:sz w:val="20"/>
                <w:szCs w:val="20"/>
                <w:lang w:val="fr-FR" w:eastAsia="en-CA"/>
              </w:rPr>
              <w:t>ONUDI</w:t>
            </w:r>
          </w:p>
        </w:tc>
        <w:tc>
          <w:tcPr>
            <w:tcW w:w="1703" w:type="dxa"/>
            <w:shd w:val="clear" w:color="auto" w:fill="auto"/>
            <w:noWrap/>
            <w:vAlign w:val="center"/>
            <w:hideMark/>
          </w:tcPr>
          <w:p w14:paraId="08BB463F" w14:textId="7F5FB665" w:rsidR="00D54581" w:rsidRPr="00A758F0" w:rsidRDefault="00A758F0" w:rsidP="000A3D66">
            <w:pPr>
              <w:keepNext/>
              <w:keepLines/>
              <w:jc w:val="center"/>
              <w:rPr>
                <w:b/>
                <w:color w:val="000000"/>
                <w:sz w:val="20"/>
                <w:szCs w:val="20"/>
                <w:lang w:val="en-CA" w:eastAsia="en-CA"/>
              </w:rPr>
            </w:pPr>
            <w:r w:rsidRPr="00A758F0">
              <w:rPr>
                <w:b/>
                <w:color w:val="000000"/>
                <w:sz w:val="20"/>
                <w:szCs w:val="20"/>
                <w:lang w:val="fr-FR" w:eastAsia="en-CA"/>
              </w:rPr>
              <w:t>Total</w:t>
            </w:r>
          </w:p>
        </w:tc>
        <w:tc>
          <w:tcPr>
            <w:tcW w:w="2048" w:type="dxa"/>
            <w:shd w:val="clear" w:color="auto" w:fill="auto"/>
            <w:noWrap/>
            <w:tcMar>
              <w:left w:w="0" w:type="dxa"/>
              <w:right w:w="0" w:type="dxa"/>
            </w:tcMar>
            <w:vAlign w:val="center"/>
            <w:hideMark/>
          </w:tcPr>
          <w:p w14:paraId="13828ACC" w14:textId="167048F2" w:rsidR="00D54581" w:rsidRPr="00A758F0" w:rsidRDefault="00A758F0" w:rsidP="000A3D66">
            <w:pPr>
              <w:keepNext/>
              <w:keepLines/>
              <w:jc w:val="center"/>
              <w:rPr>
                <w:b/>
                <w:color w:val="000000"/>
                <w:sz w:val="20"/>
                <w:szCs w:val="20"/>
                <w:lang w:val="en-CA" w:eastAsia="en-CA"/>
              </w:rPr>
            </w:pPr>
            <w:r w:rsidRPr="00A758F0">
              <w:rPr>
                <w:b/>
                <w:color w:val="000000"/>
                <w:sz w:val="20"/>
                <w:szCs w:val="20"/>
                <w:lang w:val="fr-FR" w:eastAsia="en-CA"/>
              </w:rPr>
              <w:t>Taux de décaissement (%)</w:t>
            </w:r>
          </w:p>
        </w:tc>
      </w:tr>
      <w:tr w:rsidR="00D54581" w:rsidRPr="00FE3307" w14:paraId="6DEE3FBC" w14:textId="77777777" w:rsidTr="00D746F6">
        <w:tc>
          <w:tcPr>
            <w:tcW w:w="1057" w:type="dxa"/>
            <w:vMerge w:val="restart"/>
            <w:shd w:val="clear" w:color="auto" w:fill="auto"/>
            <w:noWrap/>
            <w:vAlign w:val="center"/>
            <w:hideMark/>
          </w:tcPr>
          <w:p w14:paraId="100359F1" w14:textId="7C16AE8A" w:rsidR="00D54581" w:rsidRPr="00FE3307" w:rsidRDefault="00A758F0" w:rsidP="000A3D66">
            <w:pPr>
              <w:keepNext/>
              <w:keepLines/>
              <w:jc w:val="left"/>
              <w:rPr>
                <w:bCs/>
                <w:color w:val="000000"/>
                <w:sz w:val="20"/>
                <w:szCs w:val="20"/>
                <w:lang w:val="en-CA" w:eastAsia="en-CA"/>
              </w:rPr>
            </w:pPr>
            <w:r w:rsidRPr="00A758F0">
              <w:rPr>
                <w:bCs/>
                <w:color w:val="000000"/>
                <w:sz w:val="20"/>
                <w:szCs w:val="20"/>
                <w:lang w:val="fr-FR" w:eastAsia="en-CA"/>
              </w:rPr>
              <w:t>Première</w:t>
            </w:r>
            <w:r w:rsidR="00D54581" w:rsidRPr="00A758F0">
              <w:rPr>
                <w:bCs/>
                <w:color w:val="000000"/>
                <w:sz w:val="20"/>
                <w:szCs w:val="20"/>
                <w:lang w:val="en-CA" w:eastAsia="en-CA"/>
              </w:rPr>
              <w:t xml:space="preserve"> </w:t>
            </w:r>
          </w:p>
        </w:tc>
        <w:tc>
          <w:tcPr>
            <w:tcW w:w="1170" w:type="dxa"/>
            <w:shd w:val="clear" w:color="auto" w:fill="auto"/>
            <w:noWrap/>
            <w:vAlign w:val="center"/>
            <w:hideMark/>
          </w:tcPr>
          <w:p w14:paraId="6B9E1AEF" w14:textId="7423CC59" w:rsidR="00D54581" w:rsidRPr="00FE3307" w:rsidRDefault="00A758F0" w:rsidP="000A3D66">
            <w:pPr>
              <w:keepNext/>
              <w:keepLines/>
              <w:rPr>
                <w:bCs/>
                <w:color w:val="000000"/>
                <w:sz w:val="20"/>
                <w:szCs w:val="20"/>
                <w:lang w:val="en-CA" w:eastAsia="en-CA"/>
              </w:rPr>
            </w:pPr>
            <w:r w:rsidRPr="00A758F0">
              <w:rPr>
                <w:bCs/>
                <w:color w:val="000000"/>
                <w:sz w:val="20"/>
                <w:szCs w:val="20"/>
                <w:lang w:val="fr-FR" w:eastAsia="en-CA"/>
              </w:rPr>
              <w:t>Approuvée</w:t>
            </w:r>
            <w:r w:rsidR="00D54581" w:rsidRPr="00A758F0">
              <w:rPr>
                <w:bCs/>
                <w:color w:val="000000"/>
                <w:sz w:val="20"/>
                <w:szCs w:val="20"/>
                <w:lang w:val="en-CA" w:eastAsia="en-CA"/>
              </w:rPr>
              <w:t xml:space="preserve"> </w:t>
            </w:r>
          </w:p>
        </w:tc>
        <w:tc>
          <w:tcPr>
            <w:tcW w:w="1702" w:type="dxa"/>
            <w:shd w:val="clear" w:color="auto" w:fill="auto"/>
            <w:noWrap/>
            <w:tcMar>
              <w:left w:w="115" w:type="dxa"/>
              <w:right w:w="360" w:type="dxa"/>
            </w:tcMar>
            <w:vAlign w:val="center"/>
          </w:tcPr>
          <w:p w14:paraId="2B7C3F5B" w14:textId="67EE641E" w:rsidR="00D54581" w:rsidRPr="00FE3307" w:rsidRDefault="00862733" w:rsidP="001A3127">
            <w:pPr>
              <w:keepNext/>
              <w:keepLines/>
              <w:jc w:val="right"/>
              <w:rPr>
                <w:color w:val="000000"/>
                <w:sz w:val="20"/>
                <w:szCs w:val="20"/>
                <w:lang w:val="en-CA" w:eastAsia="en-CA"/>
              </w:rPr>
            </w:pPr>
            <w:r>
              <w:rPr>
                <w:color w:val="000000"/>
                <w:sz w:val="20"/>
                <w:szCs w:val="20"/>
                <w:lang w:val="en-CA" w:eastAsia="en-CA"/>
              </w:rPr>
              <w:t>35</w:t>
            </w:r>
            <w:r w:rsidR="0007467B">
              <w:rPr>
                <w:color w:val="000000"/>
                <w:sz w:val="20"/>
                <w:szCs w:val="20"/>
                <w:lang w:val="en-CA" w:eastAsia="en-CA"/>
              </w:rPr>
              <w:t> </w:t>
            </w:r>
            <w:r>
              <w:rPr>
                <w:color w:val="000000"/>
                <w:sz w:val="20"/>
                <w:szCs w:val="20"/>
                <w:lang w:val="en-CA" w:eastAsia="en-CA"/>
              </w:rPr>
              <w:t>000</w:t>
            </w:r>
          </w:p>
        </w:tc>
        <w:tc>
          <w:tcPr>
            <w:tcW w:w="1703" w:type="dxa"/>
            <w:tcMar>
              <w:left w:w="115" w:type="dxa"/>
              <w:right w:w="360" w:type="dxa"/>
            </w:tcMar>
            <w:vAlign w:val="center"/>
          </w:tcPr>
          <w:p w14:paraId="58975BB3" w14:textId="3EBC6453" w:rsidR="00D54581" w:rsidRPr="00FE3307" w:rsidRDefault="00862733" w:rsidP="001A3127">
            <w:pPr>
              <w:keepNext/>
              <w:keepLines/>
              <w:jc w:val="right"/>
              <w:rPr>
                <w:color w:val="000000"/>
                <w:sz w:val="20"/>
                <w:szCs w:val="20"/>
                <w:lang w:val="en-CA" w:eastAsia="en-CA"/>
              </w:rPr>
            </w:pPr>
            <w:r>
              <w:rPr>
                <w:color w:val="000000"/>
                <w:sz w:val="20"/>
                <w:szCs w:val="20"/>
                <w:lang w:val="en-CA" w:eastAsia="en-CA"/>
              </w:rPr>
              <w:t>40</w:t>
            </w:r>
            <w:r w:rsidR="0007467B">
              <w:rPr>
                <w:color w:val="000000"/>
                <w:sz w:val="20"/>
                <w:szCs w:val="20"/>
                <w:lang w:val="en-CA" w:eastAsia="en-CA"/>
              </w:rPr>
              <w:t> </w:t>
            </w:r>
            <w:r>
              <w:rPr>
                <w:color w:val="000000"/>
                <w:sz w:val="20"/>
                <w:szCs w:val="20"/>
                <w:lang w:val="en-CA" w:eastAsia="en-CA"/>
              </w:rPr>
              <w:t>000</w:t>
            </w:r>
          </w:p>
        </w:tc>
        <w:tc>
          <w:tcPr>
            <w:tcW w:w="1703" w:type="dxa"/>
            <w:shd w:val="clear" w:color="auto" w:fill="auto"/>
            <w:noWrap/>
            <w:tcMar>
              <w:left w:w="115" w:type="dxa"/>
              <w:right w:w="360" w:type="dxa"/>
            </w:tcMar>
            <w:vAlign w:val="center"/>
          </w:tcPr>
          <w:p w14:paraId="41A5D378" w14:textId="28CBA160" w:rsidR="00D54581" w:rsidRPr="00FE3307" w:rsidRDefault="00862733" w:rsidP="001A3127">
            <w:pPr>
              <w:keepNext/>
              <w:keepLines/>
              <w:jc w:val="right"/>
              <w:rPr>
                <w:color w:val="000000"/>
                <w:sz w:val="20"/>
                <w:szCs w:val="20"/>
                <w:lang w:val="en-CA" w:eastAsia="en-CA"/>
              </w:rPr>
            </w:pPr>
            <w:r>
              <w:rPr>
                <w:color w:val="000000"/>
                <w:sz w:val="20"/>
                <w:szCs w:val="20"/>
                <w:lang w:val="en-CA" w:eastAsia="en-CA"/>
              </w:rPr>
              <w:t>75</w:t>
            </w:r>
            <w:r w:rsidR="0007467B">
              <w:rPr>
                <w:color w:val="000000"/>
                <w:sz w:val="20"/>
                <w:szCs w:val="20"/>
                <w:lang w:val="en-CA" w:eastAsia="en-CA"/>
              </w:rPr>
              <w:t> </w:t>
            </w:r>
            <w:r>
              <w:rPr>
                <w:color w:val="000000"/>
                <w:sz w:val="20"/>
                <w:szCs w:val="20"/>
                <w:lang w:val="en-CA" w:eastAsia="en-CA"/>
              </w:rPr>
              <w:t>000</w:t>
            </w:r>
          </w:p>
        </w:tc>
        <w:tc>
          <w:tcPr>
            <w:tcW w:w="2048" w:type="dxa"/>
            <w:vMerge w:val="restart"/>
            <w:shd w:val="clear" w:color="auto" w:fill="auto"/>
            <w:noWrap/>
            <w:vAlign w:val="center"/>
          </w:tcPr>
          <w:p w14:paraId="11AE7C96" w14:textId="5AD028F6" w:rsidR="00D54581" w:rsidRPr="00FE3307" w:rsidRDefault="00645C44" w:rsidP="001A3127">
            <w:pPr>
              <w:keepNext/>
              <w:keepLines/>
              <w:jc w:val="center"/>
              <w:rPr>
                <w:color w:val="000000"/>
                <w:sz w:val="20"/>
                <w:szCs w:val="20"/>
                <w:lang w:val="en-CA" w:eastAsia="en-CA"/>
              </w:rPr>
            </w:pPr>
            <w:r>
              <w:rPr>
                <w:color w:val="000000"/>
                <w:sz w:val="20"/>
                <w:szCs w:val="20"/>
                <w:lang w:val="en-CA" w:eastAsia="en-CA"/>
              </w:rPr>
              <w:t>100</w:t>
            </w:r>
          </w:p>
        </w:tc>
      </w:tr>
      <w:tr w:rsidR="00D54581" w:rsidRPr="00FE3307" w14:paraId="60C226A0" w14:textId="77777777" w:rsidTr="00D746F6">
        <w:tc>
          <w:tcPr>
            <w:tcW w:w="1057" w:type="dxa"/>
            <w:vMerge/>
            <w:vAlign w:val="center"/>
            <w:hideMark/>
          </w:tcPr>
          <w:p w14:paraId="681006CE" w14:textId="77777777" w:rsidR="00D54581" w:rsidRPr="00FE3307" w:rsidRDefault="00D54581" w:rsidP="00414429">
            <w:pPr>
              <w:jc w:val="left"/>
              <w:rPr>
                <w:bCs/>
                <w:color w:val="000000"/>
                <w:sz w:val="20"/>
                <w:szCs w:val="20"/>
                <w:lang w:val="en-CA" w:eastAsia="en-CA"/>
              </w:rPr>
            </w:pPr>
          </w:p>
        </w:tc>
        <w:tc>
          <w:tcPr>
            <w:tcW w:w="1170" w:type="dxa"/>
            <w:shd w:val="clear" w:color="auto" w:fill="auto"/>
            <w:noWrap/>
            <w:vAlign w:val="center"/>
            <w:hideMark/>
          </w:tcPr>
          <w:p w14:paraId="49E20240" w14:textId="2DF725E6" w:rsidR="00D54581" w:rsidRPr="00FE3307" w:rsidRDefault="00A758F0" w:rsidP="000A3D66">
            <w:pPr>
              <w:rPr>
                <w:bCs/>
                <w:color w:val="000000"/>
                <w:sz w:val="20"/>
                <w:szCs w:val="20"/>
                <w:lang w:val="en-CA" w:eastAsia="en-CA"/>
              </w:rPr>
            </w:pPr>
            <w:r w:rsidRPr="00A758F0">
              <w:rPr>
                <w:bCs/>
                <w:color w:val="000000"/>
                <w:sz w:val="20"/>
                <w:szCs w:val="20"/>
                <w:lang w:val="fr-FR" w:eastAsia="en-CA"/>
              </w:rPr>
              <w:t>Décaissée</w:t>
            </w:r>
            <w:r w:rsidR="00D54581" w:rsidRPr="00A758F0">
              <w:rPr>
                <w:bCs/>
                <w:color w:val="000000"/>
                <w:sz w:val="20"/>
                <w:szCs w:val="20"/>
                <w:lang w:val="en-CA" w:eastAsia="en-CA"/>
              </w:rPr>
              <w:t xml:space="preserve"> </w:t>
            </w:r>
          </w:p>
        </w:tc>
        <w:tc>
          <w:tcPr>
            <w:tcW w:w="1702" w:type="dxa"/>
            <w:shd w:val="clear" w:color="auto" w:fill="auto"/>
            <w:noWrap/>
            <w:tcMar>
              <w:left w:w="115" w:type="dxa"/>
              <w:right w:w="360" w:type="dxa"/>
            </w:tcMar>
            <w:vAlign w:val="center"/>
          </w:tcPr>
          <w:p w14:paraId="7E7D1CED" w14:textId="7BECF090" w:rsidR="00D54581" w:rsidRPr="00FE3307" w:rsidRDefault="00862733" w:rsidP="00414429">
            <w:pPr>
              <w:jc w:val="right"/>
              <w:rPr>
                <w:color w:val="000000"/>
                <w:sz w:val="20"/>
                <w:szCs w:val="20"/>
                <w:lang w:val="en-CA" w:eastAsia="en-CA"/>
              </w:rPr>
            </w:pPr>
            <w:r>
              <w:rPr>
                <w:color w:val="000000"/>
                <w:sz w:val="20"/>
                <w:szCs w:val="20"/>
                <w:lang w:val="en-CA" w:eastAsia="en-CA"/>
              </w:rPr>
              <w:t>35</w:t>
            </w:r>
            <w:r w:rsidR="0007467B">
              <w:rPr>
                <w:color w:val="000000"/>
                <w:sz w:val="20"/>
                <w:szCs w:val="20"/>
                <w:lang w:val="en-CA" w:eastAsia="en-CA"/>
              </w:rPr>
              <w:t> </w:t>
            </w:r>
            <w:r>
              <w:rPr>
                <w:color w:val="000000"/>
                <w:sz w:val="20"/>
                <w:szCs w:val="20"/>
                <w:lang w:val="en-CA" w:eastAsia="en-CA"/>
              </w:rPr>
              <w:t>000</w:t>
            </w:r>
          </w:p>
        </w:tc>
        <w:tc>
          <w:tcPr>
            <w:tcW w:w="1703" w:type="dxa"/>
            <w:tcMar>
              <w:left w:w="115" w:type="dxa"/>
              <w:right w:w="360" w:type="dxa"/>
            </w:tcMar>
            <w:vAlign w:val="center"/>
          </w:tcPr>
          <w:p w14:paraId="20CB9B79" w14:textId="61F5184E" w:rsidR="00D54581" w:rsidRPr="00FE3307" w:rsidRDefault="00745B54" w:rsidP="00414429">
            <w:pPr>
              <w:jc w:val="right"/>
              <w:rPr>
                <w:color w:val="000000"/>
                <w:sz w:val="20"/>
                <w:szCs w:val="20"/>
                <w:lang w:val="en-CA" w:eastAsia="en-CA"/>
              </w:rPr>
            </w:pPr>
            <w:r>
              <w:rPr>
                <w:color w:val="000000"/>
                <w:sz w:val="20"/>
                <w:szCs w:val="20"/>
                <w:lang w:val="en-CA" w:eastAsia="en-CA"/>
              </w:rPr>
              <w:t>40</w:t>
            </w:r>
            <w:r w:rsidR="0007467B">
              <w:rPr>
                <w:color w:val="000000"/>
                <w:sz w:val="20"/>
                <w:szCs w:val="20"/>
                <w:lang w:val="en-CA" w:eastAsia="en-CA"/>
              </w:rPr>
              <w:t> </w:t>
            </w:r>
            <w:r>
              <w:rPr>
                <w:color w:val="000000"/>
                <w:sz w:val="20"/>
                <w:szCs w:val="20"/>
                <w:lang w:val="en-CA" w:eastAsia="en-CA"/>
              </w:rPr>
              <w:t>000</w:t>
            </w:r>
          </w:p>
        </w:tc>
        <w:tc>
          <w:tcPr>
            <w:tcW w:w="1703" w:type="dxa"/>
            <w:shd w:val="clear" w:color="auto" w:fill="auto"/>
            <w:noWrap/>
            <w:tcMar>
              <w:left w:w="115" w:type="dxa"/>
              <w:right w:w="360" w:type="dxa"/>
            </w:tcMar>
            <w:vAlign w:val="center"/>
          </w:tcPr>
          <w:p w14:paraId="3E182FAC" w14:textId="5B81EB71" w:rsidR="00D54581" w:rsidRPr="00FE3307" w:rsidRDefault="00745B54" w:rsidP="00414429">
            <w:pPr>
              <w:jc w:val="right"/>
              <w:rPr>
                <w:color w:val="000000"/>
                <w:sz w:val="20"/>
                <w:szCs w:val="20"/>
                <w:lang w:val="en-CA" w:eastAsia="en-CA"/>
              </w:rPr>
            </w:pPr>
            <w:r>
              <w:rPr>
                <w:color w:val="000000"/>
                <w:sz w:val="20"/>
                <w:szCs w:val="20"/>
                <w:lang w:val="en-CA" w:eastAsia="en-CA"/>
              </w:rPr>
              <w:t>75</w:t>
            </w:r>
            <w:r w:rsidR="0007467B">
              <w:rPr>
                <w:color w:val="000000"/>
                <w:sz w:val="20"/>
                <w:szCs w:val="20"/>
                <w:lang w:val="en-CA" w:eastAsia="en-CA"/>
              </w:rPr>
              <w:t> </w:t>
            </w:r>
            <w:r>
              <w:rPr>
                <w:color w:val="000000"/>
                <w:sz w:val="20"/>
                <w:szCs w:val="20"/>
                <w:lang w:val="en-CA" w:eastAsia="en-CA"/>
              </w:rPr>
              <w:t>000</w:t>
            </w:r>
          </w:p>
        </w:tc>
        <w:tc>
          <w:tcPr>
            <w:tcW w:w="2048" w:type="dxa"/>
            <w:vMerge/>
            <w:vAlign w:val="center"/>
          </w:tcPr>
          <w:p w14:paraId="40E9B499" w14:textId="77777777" w:rsidR="00D54581" w:rsidRPr="00FE3307" w:rsidRDefault="00D54581" w:rsidP="00414429">
            <w:pPr>
              <w:jc w:val="center"/>
              <w:rPr>
                <w:color w:val="000000"/>
                <w:sz w:val="20"/>
                <w:szCs w:val="20"/>
                <w:lang w:val="en-CA" w:eastAsia="en-CA"/>
              </w:rPr>
            </w:pPr>
          </w:p>
        </w:tc>
      </w:tr>
      <w:tr w:rsidR="00D54581" w:rsidRPr="00FE3307" w14:paraId="619F4013" w14:textId="77777777" w:rsidTr="00D746F6">
        <w:tc>
          <w:tcPr>
            <w:tcW w:w="1057" w:type="dxa"/>
            <w:vMerge w:val="restart"/>
            <w:shd w:val="clear" w:color="auto" w:fill="auto"/>
            <w:noWrap/>
            <w:vAlign w:val="center"/>
            <w:hideMark/>
          </w:tcPr>
          <w:p w14:paraId="1350A830" w14:textId="29DA8C6D" w:rsidR="00D54581" w:rsidRPr="00FE3307" w:rsidRDefault="00A758F0" w:rsidP="000A3D66">
            <w:pPr>
              <w:jc w:val="left"/>
              <w:rPr>
                <w:bCs/>
                <w:color w:val="000000"/>
                <w:sz w:val="20"/>
                <w:szCs w:val="20"/>
                <w:lang w:val="en-CA" w:eastAsia="en-CA"/>
              </w:rPr>
            </w:pPr>
            <w:r w:rsidRPr="00A758F0">
              <w:rPr>
                <w:bCs/>
                <w:color w:val="000000"/>
                <w:sz w:val="20"/>
                <w:szCs w:val="20"/>
                <w:lang w:val="fr-FR" w:eastAsia="en-CA"/>
              </w:rPr>
              <w:t>Deuxième</w:t>
            </w:r>
            <w:r w:rsidR="00D54581" w:rsidRPr="00A758F0">
              <w:rPr>
                <w:bCs/>
                <w:color w:val="000000"/>
                <w:sz w:val="20"/>
                <w:szCs w:val="20"/>
                <w:lang w:val="en-CA" w:eastAsia="en-CA"/>
              </w:rPr>
              <w:t xml:space="preserve"> </w:t>
            </w:r>
          </w:p>
        </w:tc>
        <w:tc>
          <w:tcPr>
            <w:tcW w:w="1170" w:type="dxa"/>
            <w:shd w:val="clear" w:color="auto" w:fill="auto"/>
            <w:noWrap/>
            <w:vAlign w:val="center"/>
            <w:hideMark/>
          </w:tcPr>
          <w:p w14:paraId="1850E7AC" w14:textId="7013827B" w:rsidR="00D54581" w:rsidRPr="00FE3307" w:rsidRDefault="00A758F0" w:rsidP="000A3D66">
            <w:pPr>
              <w:rPr>
                <w:bCs/>
                <w:color w:val="000000"/>
                <w:sz w:val="20"/>
                <w:szCs w:val="20"/>
                <w:lang w:val="en-CA" w:eastAsia="en-CA"/>
              </w:rPr>
            </w:pPr>
            <w:r w:rsidRPr="00A758F0">
              <w:rPr>
                <w:bCs/>
                <w:color w:val="000000"/>
                <w:sz w:val="20"/>
                <w:szCs w:val="20"/>
                <w:lang w:val="fr-FR" w:eastAsia="en-CA"/>
              </w:rPr>
              <w:t>Approuvée</w:t>
            </w:r>
            <w:r w:rsidR="00D54581" w:rsidRPr="00A758F0">
              <w:rPr>
                <w:bCs/>
                <w:color w:val="000000"/>
                <w:sz w:val="20"/>
                <w:szCs w:val="20"/>
                <w:lang w:val="en-CA" w:eastAsia="en-CA"/>
              </w:rPr>
              <w:t xml:space="preserve"> </w:t>
            </w:r>
          </w:p>
        </w:tc>
        <w:tc>
          <w:tcPr>
            <w:tcW w:w="1702" w:type="dxa"/>
            <w:shd w:val="clear" w:color="auto" w:fill="auto"/>
            <w:noWrap/>
            <w:tcMar>
              <w:left w:w="115" w:type="dxa"/>
              <w:right w:w="360" w:type="dxa"/>
            </w:tcMar>
            <w:vAlign w:val="center"/>
          </w:tcPr>
          <w:p w14:paraId="72D467BB" w14:textId="7A2B3C3F" w:rsidR="00D54581" w:rsidRPr="00FE3307" w:rsidRDefault="00862733" w:rsidP="00414429">
            <w:pPr>
              <w:jc w:val="right"/>
              <w:rPr>
                <w:color w:val="000000"/>
                <w:sz w:val="20"/>
                <w:szCs w:val="20"/>
                <w:lang w:val="en-CA" w:eastAsia="en-CA"/>
              </w:rPr>
            </w:pPr>
            <w:r>
              <w:rPr>
                <w:color w:val="000000"/>
                <w:sz w:val="20"/>
                <w:szCs w:val="20"/>
                <w:lang w:val="en-CA" w:eastAsia="en-CA"/>
              </w:rPr>
              <w:t>52</w:t>
            </w:r>
            <w:r w:rsidR="0007467B">
              <w:rPr>
                <w:color w:val="000000"/>
                <w:sz w:val="20"/>
                <w:szCs w:val="20"/>
                <w:lang w:val="en-CA" w:eastAsia="en-CA"/>
              </w:rPr>
              <w:t> </w:t>
            </w:r>
            <w:r>
              <w:rPr>
                <w:color w:val="000000"/>
                <w:sz w:val="20"/>
                <w:szCs w:val="20"/>
                <w:lang w:val="en-CA" w:eastAsia="en-CA"/>
              </w:rPr>
              <w:t>000</w:t>
            </w:r>
          </w:p>
        </w:tc>
        <w:tc>
          <w:tcPr>
            <w:tcW w:w="1703" w:type="dxa"/>
            <w:tcMar>
              <w:left w:w="115" w:type="dxa"/>
              <w:right w:w="360" w:type="dxa"/>
            </w:tcMar>
            <w:vAlign w:val="center"/>
          </w:tcPr>
          <w:p w14:paraId="599C5E41" w14:textId="58672691" w:rsidR="00D54581" w:rsidRPr="00FE3307" w:rsidRDefault="00745B54" w:rsidP="00414429">
            <w:pPr>
              <w:jc w:val="right"/>
              <w:rPr>
                <w:color w:val="000000"/>
                <w:sz w:val="20"/>
                <w:szCs w:val="20"/>
                <w:lang w:val="en-CA" w:eastAsia="en-CA"/>
              </w:rPr>
            </w:pPr>
            <w:r>
              <w:rPr>
                <w:color w:val="000000"/>
                <w:sz w:val="20"/>
                <w:szCs w:val="20"/>
                <w:lang w:val="en-CA" w:eastAsia="en-CA"/>
              </w:rPr>
              <w:t>0</w:t>
            </w:r>
          </w:p>
        </w:tc>
        <w:tc>
          <w:tcPr>
            <w:tcW w:w="1703" w:type="dxa"/>
            <w:shd w:val="clear" w:color="auto" w:fill="auto"/>
            <w:noWrap/>
            <w:tcMar>
              <w:left w:w="115" w:type="dxa"/>
              <w:right w:w="360" w:type="dxa"/>
            </w:tcMar>
            <w:vAlign w:val="center"/>
          </w:tcPr>
          <w:p w14:paraId="5ED8BE0D" w14:textId="602D64B1" w:rsidR="00D54581" w:rsidRPr="00FE3307" w:rsidRDefault="00862733" w:rsidP="00414429">
            <w:pPr>
              <w:jc w:val="right"/>
              <w:rPr>
                <w:color w:val="000000"/>
                <w:sz w:val="20"/>
                <w:szCs w:val="20"/>
                <w:lang w:val="en-CA" w:eastAsia="en-CA"/>
              </w:rPr>
            </w:pPr>
            <w:r>
              <w:rPr>
                <w:color w:val="000000"/>
                <w:sz w:val="20"/>
                <w:szCs w:val="20"/>
                <w:lang w:val="en-CA" w:eastAsia="en-CA"/>
              </w:rPr>
              <w:t>52</w:t>
            </w:r>
            <w:r w:rsidR="0007467B">
              <w:rPr>
                <w:color w:val="000000"/>
                <w:sz w:val="20"/>
                <w:szCs w:val="20"/>
                <w:lang w:val="en-CA" w:eastAsia="en-CA"/>
              </w:rPr>
              <w:t> </w:t>
            </w:r>
            <w:r>
              <w:rPr>
                <w:color w:val="000000"/>
                <w:sz w:val="20"/>
                <w:szCs w:val="20"/>
                <w:lang w:val="en-CA" w:eastAsia="en-CA"/>
              </w:rPr>
              <w:t>000</w:t>
            </w:r>
          </w:p>
        </w:tc>
        <w:tc>
          <w:tcPr>
            <w:tcW w:w="2048" w:type="dxa"/>
            <w:vMerge w:val="restart"/>
            <w:shd w:val="clear" w:color="auto" w:fill="auto"/>
            <w:noWrap/>
            <w:vAlign w:val="center"/>
          </w:tcPr>
          <w:p w14:paraId="3BFFDBC7" w14:textId="77777777" w:rsidR="00D54581" w:rsidRPr="00FE3307" w:rsidRDefault="00862733" w:rsidP="00414429">
            <w:pPr>
              <w:jc w:val="center"/>
              <w:rPr>
                <w:color w:val="000000"/>
                <w:sz w:val="20"/>
                <w:szCs w:val="20"/>
                <w:lang w:val="en-CA" w:eastAsia="en-CA"/>
              </w:rPr>
            </w:pPr>
            <w:r>
              <w:rPr>
                <w:color w:val="000000"/>
                <w:sz w:val="20"/>
                <w:szCs w:val="20"/>
                <w:lang w:val="en-CA" w:eastAsia="en-CA"/>
              </w:rPr>
              <w:t>100</w:t>
            </w:r>
          </w:p>
        </w:tc>
      </w:tr>
      <w:tr w:rsidR="00D54581" w:rsidRPr="00FE3307" w14:paraId="5C4A1A1E" w14:textId="77777777" w:rsidTr="00D746F6">
        <w:tc>
          <w:tcPr>
            <w:tcW w:w="1057" w:type="dxa"/>
            <w:vMerge/>
            <w:vAlign w:val="center"/>
            <w:hideMark/>
          </w:tcPr>
          <w:p w14:paraId="356A107D" w14:textId="77777777" w:rsidR="00D54581" w:rsidRPr="00FE3307" w:rsidRDefault="00D54581" w:rsidP="00414429">
            <w:pPr>
              <w:jc w:val="left"/>
              <w:rPr>
                <w:bCs/>
                <w:color w:val="000000"/>
                <w:sz w:val="20"/>
                <w:szCs w:val="20"/>
                <w:lang w:val="en-CA" w:eastAsia="en-CA"/>
              </w:rPr>
            </w:pPr>
          </w:p>
        </w:tc>
        <w:tc>
          <w:tcPr>
            <w:tcW w:w="1170" w:type="dxa"/>
            <w:shd w:val="clear" w:color="auto" w:fill="auto"/>
            <w:noWrap/>
            <w:vAlign w:val="center"/>
            <w:hideMark/>
          </w:tcPr>
          <w:p w14:paraId="4107615A" w14:textId="05135463" w:rsidR="00D54581" w:rsidRPr="00FE3307" w:rsidRDefault="00A758F0" w:rsidP="000A3D66">
            <w:pPr>
              <w:rPr>
                <w:bCs/>
                <w:color w:val="000000"/>
                <w:sz w:val="20"/>
                <w:szCs w:val="20"/>
                <w:lang w:val="en-CA" w:eastAsia="en-CA"/>
              </w:rPr>
            </w:pPr>
            <w:r w:rsidRPr="00A758F0">
              <w:rPr>
                <w:bCs/>
                <w:color w:val="000000"/>
                <w:sz w:val="20"/>
                <w:szCs w:val="20"/>
                <w:lang w:val="fr-FR" w:eastAsia="en-CA"/>
              </w:rPr>
              <w:t>Décaissée</w:t>
            </w:r>
            <w:r w:rsidR="00D54581" w:rsidRPr="00A758F0">
              <w:rPr>
                <w:bCs/>
                <w:color w:val="000000"/>
                <w:sz w:val="20"/>
                <w:szCs w:val="20"/>
                <w:lang w:val="en-CA" w:eastAsia="en-CA"/>
              </w:rPr>
              <w:t xml:space="preserve"> </w:t>
            </w:r>
          </w:p>
        </w:tc>
        <w:tc>
          <w:tcPr>
            <w:tcW w:w="1702" w:type="dxa"/>
            <w:shd w:val="clear" w:color="auto" w:fill="auto"/>
            <w:noWrap/>
            <w:tcMar>
              <w:left w:w="115" w:type="dxa"/>
              <w:right w:w="360" w:type="dxa"/>
            </w:tcMar>
            <w:vAlign w:val="center"/>
          </w:tcPr>
          <w:p w14:paraId="532EA0A5" w14:textId="76CF0FF1" w:rsidR="00D54581" w:rsidRPr="00FE3307" w:rsidRDefault="00862733" w:rsidP="00414429">
            <w:pPr>
              <w:jc w:val="right"/>
              <w:rPr>
                <w:color w:val="000000"/>
                <w:sz w:val="20"/>
                <w:szCs w:val="20"/>
                <w:lang w:val="en-CA" w:eastAsia="en-CA"/>
              </w:rPr>
            </w:pPr>
            <w:r>
              <w:rPr>
                <w:color w:val="000000"/>
                <w:sz w:val="20"/>
                <w:szCs w:val="20"/>
                <w:lang w:val="en-CA" w:eastAsia="en-CA"/>
              </w:rPr>
              <w:t>52</w:t>
            </w:r>
            <w:r w:rsidR="0007467B">
              <w:rPr>
                <w:color w:val="000000"/>
                <w:sz w:val="20"/>
                <w:szCs w:val="20"/>
                <w:lang w:val="en-CA" w:eastAsia="en-CA"/>
              </w:rPr>
              <w:t> </w:t>
            </w:r>
            <w:r>
              <w:rPr>
                <w:color w:val="000000"/>
                <w:sz w:val="20"/>
                <w:szCs w:val="20"/>
                <w:lang w:val="en-CA" w:eastAsia="en-CA"/>
              </w:rPr>
              <w:t>000</w:t>
            </w:r>
          </w:p>
        </w:tc>
        <w:tc>
          <w:tcPr>
            <w:tcW w:w="1703" w:type="dxa"/>
            <w:tcMar>
              <w:left w:w="115" w:type="dxa"/>
              <w:right w:w="360" w:type="dxa"/>
            </w:tcMar>
            <w:vAlign w:val="center"/>
          </w:tcPr>
          <w:p w14:paraId="3ED5C9CF" w14:textId="77777777" w:rsidR="00D54581" w:rsidRPr="00FE3307" w:rsidRDefault="00862733" w:rsidP="00414429">
            <w:pPr>
              <w:jc w:val="right"/>
              <w:rPr>
                <w:color w:val="000000"/>
                <w:sz w:val="20"/>
                <w:szCs w:val="20"/>
                <w:lang w:val="en-CA" w:eastAsia="en-CA"/>
              </w:rPr>
            </w:pPr>
            <w:r>
              <w:rPr>
                <w:color w:val="000000"/>
                <w:sz w:val="20"/>
                <w:szCs w:val="20"/>
                <w:lang w:val="en-CA" w:eastAsia="en-CA"/>
              </w:rPr>
              <w:t>0</w:t>
            </w:r>
          </w:p>
        </w:tc>
        <w:tc>
          <w:tcPr>
            <w:tcW w:w="1703" w:type="dxa"/>
            <w:shd w:val="clear" w:color="auto" w:fill="auto"/>
            <w:noWrap/>
            <w:tcMar>
              <w:left w:w="115" w:type="dxa"/>
              <w:right w:w="360" w:type="dxa"/>
            </w:tcMar>
            <w:vAlign w:val="center"/>
          </w:tcPr>
          <w:p w14:paraId="2AABEB4F" w14:textId="1AB0936C" w:rsidR="00D54581" w:rsidRPr="00FE3307" w:rsidRDefault="00862733" w:rsidP="00414429">
            <w:pPr>
              <w:jc w:val="right"/>
              <w:rPr>
                <w:color w:val="000000"/>
                <w:sz w:val="20"/>
                <w:szCs w:val="20"/>
                <w:lang w:val="en-CA" w:eastAsia="en-CA"/>
              </w:rPr>
            </w:pPr>
            <w:r>
              <w:rPr>
                <w:color w:val="000000"/>
                <w:sz w:val="20"/>
                <w:szCs w:val="20"/>
                <w:lang w:val="en-CA" w:eastAsia="en-CA"/>
              </w:rPr>
              <w:t>52</w:t>
            </w:r>
            <w:r w:rsidR="0007467B">
              <w:rPr>
                <w:color w:val="000000"/>
                <w:sz w:val="20"/>
                <w:szCs w:val="20"/>
                <w:lang w:val="en-CA" w:eastAsia="en-CA"/>
              </w:rPr>
              <w:t> </w:t>
            </w:r>
            <w:r>
              <w:rPr>
                <w:color w:val="000000"/>
                <w:sz w:val="20"/>
                <w:szCs w:val="20"/>
                <w:lang w:val="en-CA" w:eastAsia="en-CA"/>
              </w:rPr>
              <w:t>000</w:t>
            </w:r>
          </w:p>
        </w:tc>
        <w:tc>
          <w:tcPr>
            <w:tcW w:w="2048" w:type="dxa"/>
            <w:vMerge/>
            <w:vAlign w:val="center"/>
          </w:tcPr>
          <w:p w14:paraId="206EF8C3" w14:textId="77777777" w:rsidR="00D54581" w:rsidRPr="00FE3307" w:rsidRDefault="00D54581" w:rsidP="00414429">
            <w:pPr>
              <w:jc w:val="center"/>
              <w:rPr>
                <w:color w:val="000000"/>
                <w:sz w:val="20"/>
                <w:szCs w:val="20"/>
                <w:lang w:val="en-CA" w:eastAsia="en-CA"/>
              </w:rPr>
            </w:pPr>
          </w:p>
        </w:tc>
      </w:tr>
      <w:tr w:rsidR="00D54581" w:rsidRPr="00FE3307" w14:paraId="37A917AD" w14:textId="77777777" w:rsidTr="00D746F6">
        <w:tc>
          <w:tcPr>
            <w:tcW w:w="1057" w:type="dxa"/>
            <w:vMerge w:val="restart"/>
            <w:shd w:val="clear" w:color="auto" w:fill="auto"/>
            <w:noWrap/>
            <w:vAlign w:val="center"/>
            <w:hideMark/>
          </w:tcPr>
          <w:p w14:paraId="21D8E377" w14:textId="77AE1955" w:rsidR="00D54581" w:rsidRPr="00A758F0" w:rsidRDefault="00A758F0" w:rsidP="000A3D66">
            <w:pPr>
              <w:jc w:val="left"/>
              <w:rPr>
                <w:bCs/>
                <w:color w:val="000000"/>
                <w:sz w:val="20"/>
                <w:szCs w:val="20"/>
                <w:lang w:val="en-CA" w:eastAsia="en-CA"/>
              </w:rPr>
            </w:pPr>
            <w:r w:rsidRPr="00A758F0">
              <w:rPr>
                <w:bCs/>
                <w:color w:val="000000"/>
                <w:sz w:val="20"/>
                <w:szCs w:val="20"/>
                <w:lang w:val="fr-FR" w:eastAsia="en-CA"/>
              </w:rPr>
              <w:t>Troisième</w:t>
            </w:r>
          </w:p>
        </w:tc>
        <w:tc>
          <w:tcPr>
            <w:tcW w:w="1170" w:type="dxa"/>
            <w:shd w:val="clear" w:color="auto" w:fill="auto"/>
            <w:noWrap/>
            <w:vAlign w:val="center"/>
            <w:hideMark/>
          </w:tcPr>
          <w:p w14:paraId="189B1BA8" w14:textId="6AB2B76A" w:rsidR="00D54581" w:rsidRPr="00FE3307" w:rsidRDefault="00A758F0" w:rsidP="000A3D66">
            <w:pPr>
              <w:rPr>
                <w:bCs/>
                <w:color w:val="000000"/>
                <w:sz w:val="20"/>
                <w:szCs w:val="20"/>
                <w:lang w:val="en-CA" w:eastAsia="en-CA"/>
              </w:rPr>
            </w:pPr>
            <w:r w:rsidRPr="00A758F0">
              <w:rPr>
                <w:bCs/>
                <w:color w:val="000000"/>
                <w:sz w:val="20"/>
                <w:szCs w:val="20"/>
                <w:lang w:val="fr-FR" w:eastAsia="en-CA"/>
              </w:rPr>
              <w:t>Approuvée</w:t>
            </w:r>
            <w:r w:rsidR="00D54581" w:rsidRPr="00A758F0">
              <w:rPr>
                <w:bCs/>
                <w:color w:val="000000"/>
                <w:sz w:val="20"/>
                <w:szCs w:val="20"/>
                <w:lang w:val="en-CA" w:eastAsia="en-CA"/>
              </w:rPr>
              <w:t xml:space="preserve"> </w:t>
            </w:r>
          </w:p>
        </w:tc>
        <w:tc>
          <w:tcPr>
            <w:tcW w:w="1702" w:type="dxa"/>
            <w:shd w:val="clear" w:color="auto" w:fill="auto"/>
            <w:noWrap/>
            <w:tcMar>
              <w:left w:w="115" w:type="dxa"/>
              <w:right w:w="360" w:type="dxa"/>
            </w:tcMar>
            <w:vAlign w:val="center"/>
          </w:tcPr>
          <w:p w14:paraId="1180C431" w14:textId="3DC9B7DE" w:rsidR="00D54581" w:rsidRPr="00FE3307" w:rsidRDefault="00862733" w:rsidP="00414429">
            <w:pPr>
              <w:jc w:val="right"/>
              <w:rPr>
                <w:color w:val="000000"/>
                <w:sz w:val="20"/>
                <w:szCs w:val="20"/>
                <w:lang w:val="en-CA" w:eastAsia="en-CA"/>
              </w:rPr>
            </w:pPr>
            <w:r>
              <w:rPr>
                <w:color w:val="000000"/>
                <w:sz w:val="20"/>
                <w:szCs w:val="20"/>
                <w:lang w:val="en-CA" w:eastAsia="en-CA"/>
              </w:rPr>
              <w:t>50</w:t>
            </w:r>
            <w:r w:rsidR="0007467B">
              <w:rPr>
                <w:color w:val="000000"/>
                <w:sz w:val="20"/>
                <w:szCs w:val="20"/>
                <w:lang w:val="en-CA" w:eastAsia="en-CA"/>
              </w:rPr>
              <w:t> </w:t>
            </w:r>
            <w:r>
              <w:rPr>
                <w:color w:val="000000"/>
                <w:sz w:val="20"/>
                <w:szCs w:val="20"/>
                <w:lang w:val="en-CA" w:eastAsia="en-CA"/>
              </w:rPr>
              <w:t>000</w:t>
            </w:r>
          </w:p>
        </w:tc>
        <w:tc>
          <w:tcPr>
            <w:tcW w:w="1703" w:type="dxa"/>
            <w:tcMar>
              <w:left w:w="115" w:type="dxa"/>
              <w:right w:w="360" w:type="dxa"/>
            </w:tcMar>
            <w:vAlign w:val="center"/>
          </w:tcPr>
          <w:p w14:paraId="13F33C35" w14:textId="4A3F3B17" w:rsidR="00D54581" w:rsidRPr="003365EE" w:rsidRDefault="00862733" w:rsidP="00414429">
            <w:pPr>
              <w:jc w:val="right"/>
              <w:rPr>
                <w:sz w:val="20"/>
                <w:szCs w:val="20"/>
                <w:lang w:val="en-CA" w:eastAsia="en-CA"/>
              </w:rPr>
            </w:pPr>
            <w:r w:rsidRPr="003365EE">
              <w:rPr>
                <w:sz w:val="20"/>
                <w:szCs w:val="20"/>
                <w:lang w:val="en-CA" w:eastAsia="en-CA"/>
              </w:rPr>
              <w:t>75</w:t>
            </w:r>
            <w:r w:rsidR="0007467B">
              <w:rPr>
                <w:sz w:val="20"/>
                <w:szCs w:val="20"/>
                <w:lang w:val="en-CA" w:eastAsia="en-CA"/>
              </w:rPr>
              <w:t> </w:t>
            </w:r>
            <w:r w:rsidRPr="003365EE">
              <w:rPr>
                <w:sz w:val="20"/>
                <w:szCs w:val="20"/>
                <w:lang w:val="en-CA" w:eastAsia="en-CA"/>
              </w:rPr>
              <w:t>000</w:t>
            </w:r>
          </w:p>
        </w:tc>
        <w:tc>
          <w:tcPr>
            <w:tcW w:w="1703" w:type="dxa"/>
            <w:shd w:val="clear" w:color="auto" w:fill="auto"/>
            <w:noWrap/>
            <w:tcMar>
              <w:left w:w="115" w:type="dxa"/>
              <w:right w:w="360" w:type="dxa"/>
            </w:tcMar>
            <w:vAlign w:val="center"/>
          </w:tcPr>
          <w:p w14:paraId="75597DC4" w14:textId="5876D61D" w:rsidR="00D54581" w:rsidRPr="003365EE" w:rsidRDefault="00862733" w:rsidP="00414429">
            <w:pPr>
              <w:jc w:val="right"/>
              <w:rPr>
                <w:sz w:val="20"/>
                <w:szCs w:val="20"/>
                <w:lang w:val="en-CA" w:eastAsia="en-CA"/>
              </w:rPr>
            </w:pPr>
            <w:r w:rsidRPr="003365EE">
              <w:rPr>
                <w:sz w:val="20"/>
                <w:szCs w:val="20"/>
                <w:lang w:val="en-CA" w:eastAsia="en-CA"/>
              </w:rPr>
              <w:t>125</w:t>
            </w:r>
            <w:r w:rsidR="0007467B">
              <w:rPr>
                <w:sz w:val="20"/>
                <w:szCs w:val="20"/>
                <w:lang w:val="en-CA" w:eastAsia="en-CA"/>
              </w:rPr>
              <w:t> </w:t>
            </w:r>
            <w:r w:rsidRPr="003365EE">
              <w:rPr>
                <w:sz w:val="20"/>
                <w:szCs w:val="20"/>
                <w:lang w:val="en-CA" w:eastAsia="en-CA"/>
              </w:rPr>
              <w:t>000</w:t>
            </w:r>
          </w:p>
        </w:tc>
        <w:tc>
          <w:tcPr>
            <w:tcW w:w="2048" w:type="dxa"/>
            <w:vMerge w:val="restart"/>
            <w:shd w:val="clear" w:color="auto" w:fill="auto"/>
            <w:noWrap/>
            <w:vAlign w:val="center"/>
          </w:tcPr>
          <w:p w14:paraId="053AB11B" w14:textId="33F574D0" w:rsidR="00D54581" w:rsidRPr="003365EE" w:rsidRDefault="00BF4814" w:rsidP="00414429">
            <w:pPr>
              <w:jc w:val="center"/>
              <w:rPr>
                <w:sz w:val="20"/>
                <w:szCs w:val="20"/>
                <w:lang w:val="en-CA" w:eastAsia="en-CA"/>
              </w:rPr>
            </w:pPr>
            <w:r w:rsidRPr="003365EE">
              <w:rPr>
                <w:sz w:val="20"/>
                <w:szCs w:val="20"/>
                <w:lang w:val="en-CA" w:eastAsia="en-CA"/>
              </w:rPr>
              <w:t>94</w:t>
            </w:r>
          </w:p>
        </w:tc>
      </w:tr>
      <w:tr w:rsidR="00D54581" w:rsidRPr="00FE3307" w14:paraId="03083A14" w14:textId="77777777" w:rsidTr="00D746F6">
        <w:tc>
          <w:tcPr>
            <w:tcW w:w="1057" w:type="dxa"/>
            <w:vMerge/>
            <w:vAlign w:val="center"/>
            <w:hideMark/>
          </w:tcPr>
          <w:p w14:paraId="6CFE0A88" w14:textId="77777777" w:rsidR="00D54581" w:rsidRPr="00FE3307" w:rsidRDefault="00D54581" w:rsidP="00414429">
            <w:pPr>
              <w:jc w:val="left"/>
              <w:rPr>
                <w:bCs/>
                <w:color w:val="000000"/>
                <w:sz w:val="20"/>
                <w:szCs w:val="20"/>
                <w:lang w:val="en-CA" w:eastAsia="en-CA"/>
              </w:rPr>
            </w:pPr>
          </w:p>
        </w:tc>
        <w:tc>
          <w:tcPr>
            <w:tcW w:w="1170" w:type="dxa"/>
            <w:shd w:val="clear" w:color="auto" w:fill="auto"/>
            <w:noWrap/>
            <w:vAlign w:val="center"/>
            <w:hideMark/>
          </w:tcPr>
          <w:p w14:paraId="68E6F692" w14:textId="7AF00B34" w:rsidR="00D54581" w:rsidRPr="00FE3307" w:rsidRDefault="00A758F0" w:rsidP="000A3D66">
            <w:pPr>
              <w:rPr>
                <w:bCs/>
                <w:color w:val="000000"/>
                <w:sz w:val="20"/>
                <w:szCs w:val="20"/>
                <w:lang w:val="en-CA" w:eastAsia="en-CA"/>
              </w:rPr>
            </w:pPr>
            <w:r w:rsidRPr="00A758F0">
              <w:rPr>
                <w:bCs/>
                <w:color w:val="000000"/>
                <w:sz w:val="20"/>
                <w:szCs w:val="20"/>
                <w:lang w:val="fr-FR" w:eastAsia="en-CA"/>
              </w:rPr>
              <w:t>Décaissée</w:t>
            </w:r>
            <w:r w:rsidR="00D54581" w:rsidRPr="00A758F0">
              <w:rPr>
                <w:bCs/>
                <w:color w:val="000000"/>
                <w:sz w:val="20"/>
                <w:szCs w:val="20"/>
                <w:lang w:val="en-CA" w:eastAsia="en-CA"/>
              </w:rPr>
              <w:t xml:space="preserve"> </w:t>
            </w:r>
          </w:p>
        </w:tc>
        <w:tc>
          <w:tcPr>
            <w:tcW w:w="1702" w:type="dxa"/>
            <w:shd w:val="clear" w:color="auto" w:fill="auto"/>
            <w:noWrap/>
            <w:tcMar>
              <w:left w:w="115" w:type="dxa"/>
              <w:right w:w="360" w:type="dxa"/>
            </w:tcMar>
            <w:vAlign w:val="center"/>
          </w:tcPr>
          <w:p w14:paraId="7F8E1FEB" w14:textId="5AF54ED2" w:rsidR="00D54581" w:rsidRPr="00FE3307" w:rsidRDefault="00745B54" w:rsidP="00414429">
            <w:pPr>
              <w:jc w:val="right"/>
              <w:rPr>
                <w:color w:val="000000"/>
                <w:sz w:val="20"/>
                <w:szCs w:val="20"/>
                <w:lang w:val="en-CA" w:eastAsia="en-CA"/>
              </w:rPr>
            </w:pPr>
            <w:r>
              <w:rPr>
                <w:color w:val="000000"/>
                <w:sz w:val="20"/>
                <w:szCs w:val="20"/>
                <w:lang w:val="en-CA" w:eastAsia="en-CA"/>
              </w:rPr>
              <w:t>50</w:t>
            </w:r>
            <w:r w:rsidR="0007467B">
              <w:rPr>
                <w:color w:val="000000"/>
                <w:sz w:val="20"/>
                <w:szCs w:val="20"/>
                <w:lang w:val="en-CA" w:eastAsia="en-CA"/>
              </w:rPr>
              <w:t> </w:t>
            </w:r>
            <w:r>
              <w:rPr>
                <w:color w:val="000000"/>
                <w:sz w:val="20"/>
                <w:szCs w:val="20"/>
                <w:lang w:val="en-CA" w:eastAsia="en-CA"/>
              </w:rPr>
              <w:t>000</w:t>
            </w:r>
          </w:p>
        </w:tc>
        <w:tc>
          <w:tcPr>
            <w:tcW w:w="1703" w:type="dxa"/>
            <w:tcMar>
              <w:left w:w="115" w:type="dxa"/>
              <w:right w:w="360" w:type="dxa"/>
            </w:tcMar>
            <w:vAlign w:val="center"/>
          </w:tcPr>
          <w:p w14:paraId="0A6B7542" w14:textId="45318F8A" w:rsidR="00D54581" w:rsidRPr="003365EE" w:rsidRDefault="00745B54" w:rsidP="00414429">
            <w:pPr>
              <w:jc w:val="right"/>
              <w:rPr>
                <w:sz w:val="20"/>
                <w:szCs w:val="20"/>
                <w:lang w:val="en-CA" w:eastAsia="en-CA"/>
              </w:rPr>
            </w:pPr>
            <w:r w:rsidRPr="003365EE">
              <w:rPr>
                <w:sz w:val="20"/>
                <w:szCs w:val="20"/>
                <w:lang w:val="en-CA" w:eastAsia="en-CA"/>
              </w:rPr>
              <w:t>67</w:t>
            </w:r>
            <w:r w:rsidR="0007467B">
              <w:rPr>
                <w:sz w:val="20"/>
                <w:szCs w:val="20"/>
                <w:lang w:val="en-CA" w:eastAsia="en-CA"/>
              </w:rPr>
              <w:t> </w:t>
            </w:r>
            <w:r w:rsidRPr="003365EE">
              <w:rPr>
                <w:sz w:val="20"/>
                <w:szCs w:val="20"/>
                <w:lang w:val="en-CA" w:eastAsia="en-CA"/>
              </w:rPr>
              <w:t>957</w:t>
            </w:r>
          </w:p>
        </w:tc>
        <w:tc>
          <w:tcPr>
            <w:tcW w:w="1703" w:type="dxa"/>
            <w:shd w:val="clear" w:color="auto" w:fill="auto"/>
            <w:noWrap/>
            <w:tcMar>
              <w:left w:w="115" w:type="dxa"/>
              <w:right w:w="360" w:type="dxa"/>
            </w:tcMar>
            <w:vAlign w:val="center"/>
          </w:tcPr>
          <w:p w14:paraId="577E1441" w14:textId="0D1CE62A" w:rsidR="00D54581" w:rsidRPr="003365EE" w:rsidRDefault="00745B54" w:rsidP="00414429">
            <w:pPr>
              <w:jc w:val="right"/>
              <w:rPr>
                <w:sz w:val="20"/>
                <w:szCs w:val="20"/>
                <w:lang w:val="en-CA" w:eastAsia="en-CA"/>
              </w:rPr>
            </w:pPr>
            <w:r w:rsidRPr="003365EE">
              <w:rPr>
                <w:sz w:val="20"/>
                <w:szCs w:val="20"/>
                <w:lang w:val="en-CA" w:eastAsia="en-CA"/>
              </w:rPr>
              <w:t>117</w:t>
            </w:r>
            <w:r w:rsidR="0007467B">
              <w:rPr>
                <w:sz w:val="20"/>
                <w:szCs w:val="20"/>
                <w:lang w:val="en-CA" w:eastAsia="en-CA"/>
              </w:rPr>
              <w:t> </w:t>
            </w:r>
            <w:r w:rsidRPr="003365EE">
              <w:rPr>
                <w:sz w:val="20"/>
                <w:szCs w:val="20"/>
                <w:lang w:val="en-CA" w:eastAsia="en-CA"/>
              </w:rPr>
              <w:t>957</w:t>
            </w:r>
          </w:p>
        </w:tc>
        <w:tc>
          <w:tcPr>
            <w:tcW w:w="2048" w:type="dxa"/>
            <w:vMerge/>
            <w:vAlign w:val="center"/>
          </w:tcPr>
          <w:p w14:paraId="1ADBF30F" w14:textId="77777777" w:rsidR="00D54581" w:rsidRPr="003365EE" w:rsidRDefault="00D54581" w:rsidP="00414429">
            <w:pPr>
              <w:jc w:val="center"/>
              <w:rPr>
                <w:sz w:val="20"/>
                <w:szCs w:val="20"/>
                <w:lang w:val="en-CA" w:eastAsia="en-CA"/>
              </w:rPr>
            </w:pPr>
          </w:p>
        </w:tc>
      </w:tr>
      <w:tr w:rsidR="00D54581" w:rsidRPr="00FE3307" w14:paraId="1B4B012E" w14:textId="77777777" w:rsidTr="00D746F6">
        <w:tc>
          <w:tcPr>
            <w:tcW w:w="1057" w:type="dxa"/>
            <w:vMerge w:val="restart"/>
            <w:shd w:val="clear" w:color="auto" w:fill="auto"/>
            <w:vAlign w:val="center"/>
            <w:hideMark/>
          </w:tcPr>
          <w:p w14:paraId="6DA8CA82" w14:textId="7C9F7DB8" w:rsidR="00D54581" w:rsidRPr="00A758F0" w:rsidRDefault="00A758F0" w:rsidP="000A3D66">
            <w:pPr>
              <w:jc w:val="left"/>
              <w:rPr>
                <w:b/>
                <w:bCs/>
                <w:color w:val="000000"/>
                <w:sz w:val="20"/>
                <w:szCs w:val="20"/>
                <w:lang w:val="en-CA" w:eastAsia="en-CA"/>
              </w:rPr>
            </w:pPr>
            <w:r w:rsidRPr="00A758F0">
              <w:rPr>
                <w:b/>
                <w:bCs/>
                <w:color w:val="000000"/>
                <w:sz w:val="20"/>
                <w:szCs w:val="20"/>
                <w:lang w:val="fr-FR" w:eastAsia="en-CA"/>
              </w:rPr>
              <w:t>Total</w:t>
            </w:r>
          </w:p>
        </w:tc>
        <w:tc>
          <w:tcPr>
            <w:tcW w:w="1170" w:type="dxa"/>
            <w:shd w:val="clear" w:color="auto" w:fill="auto"/>
            <w:vAlign w:val="center"/>
            <w:hideMark/>
          </w:tcPr>
          <w:p w14:paraId="7F6DD4BC" w14:textId="59B00F13" w:rsidR="00D54581" w:rsidRPr="00447603" w:rsidRDefault="00A758F0" w:rsidP="000A3D66">
            <w:pPr>
              <w:rPr>
                <w:b/>
                <w:bCs/>
                <w:color w:val="000000"/>
                <w:sz w:val="20"/>
                <w:szCs w:val="20"/>
                <w:lang w:val="en-CA" w:eastAsia="en-CA"/>
              </w:rPr>
            </w:pPr>
            <w:r w:rsidRPr="00A758F0">
              <w:rPr>
                <w:b/>
                <w:bCs/>
                <w:color w:val="000000"/>
                <w:sz w:val="20"/>
                <w:szCs w:val="20"/>
                <w:lang w:val="fr-FR" w:eastAsia="en-CA"/>
              </w:rPr>
              <w:t>Approuvée</w:t>
            </w:r>
            <w:r w:rsidR="00D54581" w:rsidRPr="00A758F0">
              <w:rPr>
                <w:b/>
                <w:bCs/>
                <w:color w:val="000000"/>
                <w:sz w:val="20"/>
                <w:szCs w:val="20"/>
                <w:lang w:val="en-CA" w:eastAsia="en-CA"/>
              </w:rPr>
              <w:t xml:space="preserve"> </w:t>
            </w:r>
          </w:p>
        </w:tc>
        <w:tc>
          <w:tcPr>
            <w:tcW w:w="1702" w:type="dxa"/>
            <w:shd w:val="clear" w:color="auto" w:fill="auto"/>
            <w:tcMar>
              <w:left w:w="115" w:type="dxa"/>
              <w:right w:w="360" w:type="dxa"/>
            </w:tcMar>
            <w:vAlign w:val="center"/>
          </w:tcPr>
          <w:p w14:paraId="33873CA3" w14:textId="007B005E" w:rsidR="00D54581" w:rsidRPr="00447603" w:rsidRDefault="00862733" w:rsidP="00414429">
            <w:pPr>
              <w:jc w:val="right"/>
              <w:rPr>
                <w:b/>
                <w:color w:val="000000"/>
                <w:sz w:val="20"/>
                <w:szCs w:val="20"/>
                <w:lang w:val="en-CA" w:eastAsia="en-CA"/>
              </w:rPr>
            </w:pPr>
            <w:r>
              <w:rPr>
                <w:b/>
                <w:color w:val="000000"/>
                <w:sz w:val="20"/>
                <w:szCs w:val="20"/>
                <w:lang w:val="en-CA" w:eastAsia="en-CA"/>
              </w:rPr>
              <w:t>137</w:t>
            </w:r>
            <w:r w:rsidR="0007467B">
              <w:rPr>
                <w:b/>
                <w:color w:val="000000"/>
                <w:sz w:val="20"/>
                <w:szCs w:val="20"/>
                <w:lang w:val="en-CA" w:eastAsia="en-CA"/>
              </w:rPr>
              <w:t> </w:t>
            </w:r>
            <w:r>
              <w:rPr>
                <w:b/>
                <w:color w:val="000000"/>
                <w:sz w:val="20"/>
                <w:szCs w:val="20"/>
                <w:lang w:val="en-CA" w:eastAsia="en-CA"/>
              </w:rPr>
              <w:t>000</w:t>
            </w:r>
          </w:p>
        </w:tc>
        <w:tc>
          <w:tcPr>
            <w:tcW w:w="1703" w:type="dxa"/>
            <w:tcMar>
              <w:left w:w="115" w:type="dxa"/>
              <w:right w:w="360" w:type="dxa"/>
            </w:tcMar>
            <w:vAlign w:val="center"/>
          </w:tcPr>
          <w:p w14:paraId="662E1B4B" w14:textId="1BAAE36C" w:rsidR="00D54581" w:rsidRPr="003365EE" w:rsidRDefault="00862733" w:rsidP="00414429">
            <w:pPr>
              <w:jc w:val="right"/>
              <w:rPr>
                <w:b/>
                <w:sz w:val="20"/>
                <w:szCs w:val="20"/>
                <w:lang w:val="en-CA" w:eastAsia="en-CA"/>
              </w:rPr>
            </w:pPr>
            <w:r w:rsidRPr="003365EE">
              <w:rPr>
                <w:b/>
                <w:sz w:val="20"/>
                <w:szCs w:val="20"/>
                <w:lang w:val="en-CA" w:eastAsia="en-CA"/>
              </w:rPr>
              <w:t>115</w:t>
            </w:r>
            <w:r w:rsidR="0007467B">
              <w:rPr>
                <w:b/>
                <w:sz w:val="20"/>
                <w:szCs w:val="20"/>
                <w:lang w:val="en-CA" w:eastAsia="en-CA"/>
              </w:rPr>
              <w:t> </w:t>
            </w:r>
            <w:r w:rsidRPr="003365EE">
              <w:rPr>
                <w:b/>
                <w:sz w:val="20"/>
                <w:szCs w:val="20"/>
                <w:lang w:val="en-CA" w:eastAsia="en-CA"/>
              </w:rPr>
              <w:t>000</w:t>
            </w:r>
          </w:p>
        </w:tc>
        <w:tc>
          <w:tcPr>
            <w:tcW w:w="1703" w:type="dxa"/>
            <w:shd w:val="clear" w:color="auto" w:fill="auto"/>
            <w:tcMar>
              <w:left w:w="115" w:type="dxa"/>
              <w:right w:w="360" w:type="dxa"/>
            </w:tcMar>
            <w:vAlign w:val="center"/>
          </w:tcPr>
          <w:p w14:paraId="11DA0389" w14:textId="024F4AAE" w:rsidR="00D54581" w:rsidRPr="003365EE" w:rsidRDefault="00862733" w:rsidP="00414429">
            <w:pPr>
              <w:jc w:val="right"/>
              <w:rPr>
                <w:b/>
                <w:sz w:val="20"/>
                <w:szCs w:val="20"/>
                <w:lang w:val="en-CA" w:eastAsia="en-CA"/>
              </w:rPr>
            </w:pPr>
            <w:r w:rsidRPr="003365EE">
              <w:rPr>
                <w:b/>
                <w:sz w:val="20"/>
                <w:szCs w:val="20"/>
                <w:lang w:val="en-CA" w:eastAsia="en-CA"/>
              </w:rPr>
              <w:t>252</w:t>
            </w:r>
            <w:r w:rsidR="0007467B">
              <w:rPr>
                <w:b/>
                <w:sz w:val="20"/>
                <w:szCs w:val="20"/>
                <w:lang w:val="en-CA" w:eastAsia="en-CA"/>
              </w:rPr>
              <w:t> </w:t>
            </w:r>
            <w:r w:rsidRPr="003365EE">
              <w:rPr>
                <w:b/>
                <w:sz w:val="20"/>
                <w:szCs w:val="20"/>
                <w:lang w:val="en-CA" w:eastAsia="en-CA"/>
              </w:rPr>
              <w:t>000</w:t>
            </w:r>
          </w:p>
        </w:tc>
        <w:tc>
          <w:tcPr>
            <w:tcW w:w="2048" w:type="dxa"/>
            <w:vMerge w:val="restart"/>
            <w:shd w:val="clear" w:color="auto" w:fill="auto"/>
            <w:vAlign w:val="center"/>
          </w:tcPr>
          <w:p w14:paraId="73C658D6" w14:textId="090A1FC7" w:rsidR="00D54581" w:rsidRPr="003365EE" w:rsidRDefault="00BF4814" w:rsidP="00414429">
            <w:pPr>
              <w:jc w:val="center"/>
              <w:rPr>
                <w:b/>
                <w:sz w:val="20"/>
                <w:szCs w:val="20"/>
                <w:lang w:val="en-CA" w:eastAsia="en-CA"/>
              </w:rPr>
            </w:pPr>
            <w:r w:rsidRPr="003365EE">
              <w:rPr>
                <w:b/>
                <w:sz w:val="20"/>
                <w:szCs w:val="20"/>
                <w:lang w:val="en-CA" w:eastAsia="en-CA"/>
              </w:rPr>
              <w:t>97</w:t>
            </w:r>
          </w:p>
        </w:tc>
      </w:tr>
      <w:tr w:rsidR="00D54581" w:rsidRPr="00FE3307" w14:paraId="222C0470" w14:textId="77777777" w:rsidTr="00D746F6">
        <w:tc>
          <w:tcPr>
            <w:tcW w:w="1057" w:type="dxa"/>
            <w:vMerge/>
            <w:shd w:val="clear" w:color="auto" w:fill="auto"/>
            <w:vAlign w:val="center"/>
          </w:tcPr>
          <w:p w14:paraId="277909DE" w14:textId="77777777" w:rsidR="00D54581" w:rsidRPr="00FE3307" w:rsidRDefault="00D54581" w:rsidP="00414429">
            <w:pPr>
              <w:jc w:val="left"/>
              <w:rPr>
                <w:b/>
                <w:bCs/>
                <w:color w:val="000000"/>
                <w:sz w:val="20"/>
                <w:szCs w:val="20"/>
                <w:lang w:val="en-CA" w:eastAsia="en-CA"/>
              </w:rPr>
            </w:pPr>
          </w:p>
        </w:tc>
        <w:tc>
          <w:tcPr>
            <w:tcW w:w="1170" w:type="dxa"/>
            <w:shd w:val="clear" w:color="auto" w:fill="auto"/>
            <w:vAlign w:val="center"/>
          </w:tcPr>
          <w:p w14:paraId="697C606A" w14:textId="5C9D4FED" w:rsidR="00D54581" w:rsidRPr="00356BB8" w:rsidRDefault="00A758F0" w:rsidP="000A3D66">
            <w:pPr>
              <w:rPr>
                <w:b/>
                <w:bCs/>
                <w:color w:val="000000"/>
                <w:sz w:val="20"/>
                <w:szCs w:val="20"/>
                <w:lang w:val="en-CA" w:eastAsia="en-CA"/>
              </w:rPr>
            </w:pPr>
            <w:r w:rsidRPr="00A758F0">
              <w:rPr>
                <w:b/>
                <w:bCs/>
                <w:color w:val="000000"/>
                <w:sz w:val="20"/>
                <w:szCs w:val="20"/>
                <w:lang w:val="fr-FR" w:eastAsia="en-CA"/>
              </w:rPr>
              <w:t>Décaissée</w:t>
            </w:r>
            <w:r w:rsidR="00D54581" w:rsidRPr="00A758F0">
              <w:rPr>
                <w:b/>
                <w:bCs/>
                <w:color w:val="000000"/>
                <w:sz w:val="20"/>
                <w:szCs w:val="20"/>
                <w:lang w:val="en-CA" w:eastAsia="en-CA"/>
              </w:rPr>
              <w:t xml:space="preserve"> </w:t>
            </w:r>
          </w:p>
        </w:tc>
        <w:tc>
          <w:tcPr>
            <w:tcW w:w="1702" w:type="dxa"/>
            <w:shd w:val="clear" w:color="auto" w:fill="auto"/>
            <w:tcMar>
              <w:left w:w="115" w:type="dxa"/>
              <w:right w:w="360" w:type="dxa"/>
            </w:tcMar>
            <w:vAlign w:val="center"/>
          </w:tcPr>
          <w:p w14:paraId="638BA962" w14:textId="48B992BB" w:rsidR="00D54581" w:rsidRPr="00745B54" w:rsidRDefault="00745B54" w:rsidP="00414429">
            <w:pPr>
              <w:jc w:val="right"/>
              <w:rPr>
                <w:b/>
                <w:bCs/>
                <w:color w:val="000000"/>
                <w:sz w:val="20"/>
                <w:szCs w:val="20"/>
                <w:lang w:val="en-CA" w:eastAsia="en-CA"/>
              </w:rPr>
            </w:pPr>
            <w:r w:rsidRPr="00745B54">
              <w:rPr>
                <w:b/>
                <w:bCs/>
                <w:color w:val="000000"/>
                <w:sz w:val="20"/>
                <w:szCs w:val="20"/>
                <w:lang w:val="en-CA" w:eastAsia="en-CA"/>
              </w:rPr>
              <w:t>137</w:t>
            </w:r>
            <w:r w:rsidR="0007467B">
              <w:rPr>
                <w:b/>
                <w:bCs/>
                <w:color w:val="000000"/>
                <w:sz w:val="20"/>
                <w:szCs w:val="20"/>
                <w:lang w:val="en-CA" w:eastAsia="en-CA"/>
              </w:rPr>
              <w:t> </w:t>
            </w:r>
            <w:r w:rsidRPr="00745B54">
              <w:rPr>
                <w:b/>
                <w:bCs/>
                <w:color w:val="000000"/>
                <w:sz w:val="20"/>
                <w:szCs w:val="20"/>
                <w:lang w:val="en-CA" w:eastAsia="en-CA"/>
              </w:rPr>
              <w:t>000</w:t>
            </w:r>
          </w:p>
        </w:tc>
        <w:tc>
          <w:tcPr>
            <w:tcW w:w="1703" w:type="dxa"/>
            <w:tcMar>
              <w:left w:w="115" w:type="dxa"/>
              <w:right w:w="360" w:type="dxa"/>
            </w:tcMar>
            <w:vAlign w:val="center"/>
          </w:tcPr>
          <w:p w14:paraId="7FEDFD7F" w14:textId="10A6F91C" w:rsidR="00D54581" w:rsidRPr="00745B54" w:rsidRDefault="00745B54" w:rsidP="00414429">
            <w:pPr>
              <w:jc w:val="right"/>
              <w:rPr>
                <w:b/>
                <w:bCs/>
                <w:color w:val="000000"/>
                <w:sz w:val="20"/>
                <w:szCs w:val="20"/>
                <w:lang w:val="en-CA" w:eastAsia="en-CA"/>
              </w:rPr>
            </w:pPr>
            <w:r w:rsidRPr="00745B54">
              <w:rPr>
                <w:b/>
                <w:bCs/>
                <w:color w:val="000000"/>
                <w:sz w:val="20"/>
                <w:szCs w:val="20"/>
                <w:lang w:val="en-CA" w:eastAsia="en-CA"/>
              </w:rPr>
              <w:t>107</w:t>
            </w:r>
            <w:r w:rsidR="0007467B">
              <w:rPr>
                <w:b/>
                <w:bCs/>
                <w:color w:val="000000"/>
                <w:sz w:val="20"/>
                <w:szCs w:val="20"/>
                <w:lang w:val="en-CA" w:eastAsia="en-CA"/>
              </w:rPr>
              <w:t> </w:t>
            </w:r>
            <w:r w:rsidRPr="00745B54">
              <w:rPr>
                <w:b/>
                <w:bCs/>
                <w:color w:val="000000"/>
                <w:sz w:val="20"/>
                <w:szCs w:val="20"/>
                <w:lang w:val="en-CA" w:eastAsia="en-CA"/>
              </w:rPr>
              <w:t>957</w:t>
            </w:r>
          </w:p>
        </w:tc>
        <w:tc>
          <w:tcPr>
            <w:tcW w:w="1703" w:type="dxa"/>
            <w:shd w:val="clear" w:color="auto" w:fill="auto"/>
            <w:tcMar>
              <w:left w:w="115" w:type="dxa"/>
              <w:right w:w="360" w:type="dxa"/>
            </w:tcMar>
            <w:vAlign w:val="center"/>
          </w:tcPr>
          <w:p w14:paraId="6822FCBA" w14:textId="105DF930" w:rsidR="00D54581" w:rsidRPr="00745B54" w:rsidRDefault="00745B54" w:rsidP="00414429">
            <w:pPr>
              <w:jc w:val="right"/>
              <w:rPr>
                <w:b/>
                <w:bCs/>
                <w:color w:val="000000"/>
                <w:sz w:val="20"/>
                <w:szCs w:val="20"/>
                <w:lang w:val="en-CA" w:eastAsia="en-CA"/>
              </w:rPr>
            </w:pPr>
            <w:r w:rsidRPr="00745B54">
              <w:rPr>
                <w:b/>
                <w:bCs/>
                <w:color w:val="000000"/>
                <w:sz w:val="20"/>
                <w:szCs w:val="20"/>
                <w:lang w:val="en-CA" w:eastAsia="en-CA"/>
              </w:rPr>
              <w:t>244</w:t>
            </w:r>
            <w:r w:rsidR="0007467B">
              <w:rPr>
                <w:b/>
                <w:bCs/>
                <w:color w:val="000000"/>
                <w:sz w:val="20"/>
                <w:szCs w:val="20"/>
                <w:lang w:val="en-CA" w:eastAsia="en-CA"/>
              </w:rPr>
              <w:t> </w:t>
            </w:r>
            <w:r w:rsidRPr="00745B54">
              <w:rPr>
                <w:b/>
                <w:bCs/>
                <w:color w:val="000000"/>
                <w:sz w:val="20"/>
                <w:szCs w:val="20"/>
                <w:lang w:val="en-CA" w:eastAsia="en-CA"/>
              </w:rPr>
              <w:t>957</w:t>
            </w:r>
          </w:p>
        </w:tc>
        <w:tc>
          <w:tcPr>
            <w:tcW w:w="2048" w:type="dxa"/>
            <w:vMerge/>
            <w:shd w:val="clear" w:color="auto" w:fill="auto"/>
            <w:vAlign w:val="center"/>
          </w:tcPr>
          <w:p w14:paraId="214654B2" w14:textId="77777777" w:rsidR="00D54581" w:rsidRPr="00FE3307" w:rsidRDefault="00D54581" w:rsidP="00414429">
            <w:pPr>
              <w:jc w:val="center"/>
              <w:rPr>
                <w:color w:val="000000"/>
                <w:sz w:val="20"/>
                <w:szCs w:val="20"/>
                <w:lang w:val="en-CA" w:eastAsia="en-CA"/>
              </w:rPr>
            </w:pPr>
          </w:p>
        </w:tc>
      </w:tr>
    </w:tbl>
    <w:p w14:paraId="0DB2F304" w14:textId="77777777" w:rsidR="00D54581" w:rsidRPr="00FE3307" w:rsidRDefault="00D54581" w:rsidP="00414429">
      <w:pPr>
        <w:rPr>
          <w:lang w:val="en-CA"/>
        </w:rPr>
      </w:pPr>
    </w:p>
    <w:p w14:paraId="25218804" w14:textId="769FEAC3" w:rsidR="00D54581" w:rsidRPr="003402C4" w:rsidRDefault="00A758F0" w:rsidP="00A63B0E">
      <w:pPr>
        <w:keepNext/>
        <w:keepLines/>
        <w:rPr>
          <w:u w:val="single"/>
          <w:lang w:val="fr-CA"/>
        </w:rPr>
      </w:pPr>
      <w:r w:rsidRPr="00A758F0">
        <w:rPr>
          <w:u w:val="single"/>
          <w:lang w:val="fr-FR"/>
        </w:rPr>
        <w:t>Plan de mise en œuvre pour la quatrième et dernière tranche du PGEH</w:t>
      </w:r>
    </w:p>
    <w:p w14:paraId="126BD7B3" w14:textId="77777777" w:rsidR="00D54581" w:rsidRPr="003402C4" w:rsidRDefault="00D54581" w:rsidP="00A63B0E">
      <w:pPr>
        <w:keepNext/>
        <w:keepLines/>
        <w:rPr>
          <w:lang w:val="fr-CA"/>
        </w:rPr>
      </w:pPr>
    </w:p>
    <w:p w14:paraId="3DF8C789" w14:textId="6AEE756A" w:rsidR="00A758F0" w:rsidRPr="003402C4" w:rsidRDefault="00A758F0" w:rsidP="00A758F0">
      <w:pPr>
        <w:pStyle w:val="Heading1"/>
        <w:keepNext/>
        <w:keepLines/>
        <w:rPr>
          <w:lang w:val="fr-CA"/>
        </w:rPr>
      </w:pPr>
      <w:r w:rsidRPr="00A758F0">
        <w:rPr>
          <w:lang w:val="fr-FR"/>
        </w:rPr>
        <w:t>Les</w:t>
      </w:r>
      <w:r w:rsidR="00D91CE1">
        <w:rPr>
          <w:lang w:val="fr-FR"/>
        </w:rPr>
        <w:t xml:space="preserve"> </w:t>
      </w:r>
      <w:r w:rsidRPr="00A758F0">
        <w:rPr>
          <w:lang w:val="fr-FR"/>
        </w:rPr>
        <w:t>activités suivantes seront mises en œuvre jusqu</w:t>
      </w:r>
      <w:r w:rsidR="0007467B">
        <w:rPr>
          <w:lang w:val="fr-FR"/>
        </w:rPr>
        <w:t>’</w:t>
      </w:r>
      <w:r w:rsidRPr="00A758F0">
        <w:rPr>
          <w:lang w:val="fr-FR"/>
        </w:rPr>
        <w:t>en décembre 2021 :</w:t>
      </w:r>
    </w:p>
    <w:p w14:paraId="49ABC82B" w14:textId="22130A36" w:rsidR="00A758F0" w:rsidRPr="003402C4" w:rsidRDefault="00A758F0" w:rsidP="00A758F0">
      <w:pPr>
        <w:pStyle w:val="Heading2"/>
        <w:numPr>
          <w:ilvl w:val="1"/>
          <w:numId w:val="1"/>
        </w:numPr>
        <w:rPr>
          <w:lang w:val="fr-CA"/>
        </w:rPr>
      </w:pPr>
      <w:r w:rsidRPr="00A758F0">
        <w:rPr>
          <w:lang w:val="fr-FR"/>
        </w:rPr>
        <w:t>Quatre ateliers afin de former 80 agents de douanes et autres responsables de l</w:t>
      </w:r>
      <w:r w:rsidR="0007467B">
        <w:rPr>
          <w:lang w:val="fr-FR"/>
        </w:rPr>
        <w:t>’</w:t>
      </w:r>
      <w:r w:rsidRPr="00A758F0">
        <w:rPr>
          <w:lang w:val="fr-FR"/>
        </w:rPr>
        <w:t>application des lois sur l</w:t>
      </w:r>
      <w:r w:rsidR="0007467B">
        <w:rPr>
          <w:lang w:val="fr-FR"/>
        </w:rPr>
        <w:t>’</w:t>
      </w:r>
      <w:r w:rsidRPr="00A758F0">
        <w:rPr>
          <w:lang w:val="fr-FR"/>
        </w:rPr>
        <w:t>identification et le contrôle des HCFC, et le suivi du système d</w:t>
      </w:r>
      <w:r w:rsidR="0007467B">
        <w:rPr>
          <w:lang w:val="fr-FR"/>
        </w:rPr>
        <w:t>’</w:t>
      </w:r>
      <w:r w:rsidRPr="00A758F0">
        <w:rPr>
          <w:lang w:val="fr-FR"/>
        </w:rPr>
        <w:t>autorisation et de quotas (PNUE) (12 000 $US) ;</w:t>
      </w:r>
      <w:r w:rsidRPr="003402C4">
        <w:rPr>
          <w:rFonts w:ascii="Arial Narrow" w:hAnsi="Arial Narrow"/>
          <w:lang w:val="fr-CA"/>
        </w:rPr>
        <w:t xml:space="preserve"> </w:t>
      </w:r>
    </w:p>
    <w:p w14:paraId="2D0C865B" w14:textId="20C1533A" w:rsidR="00A758F0" w:rsidRPr="003402C4" w:rsidRDefault="00A758F0" w:rsidP="00A758F0">
      <w:pPr>
        <w:pStyle w:val="Heading2"/>
        <w:numPr>
          <w:ilvl w:val="1"/>
          <w:numId w:val="1"/>
        </w:numPr>
        <w:rPr>
          <w:lang w:val="fr-CA"/>
        </w:rPr>
      </w:pPr>
      <w:r w:rsidRPr="00A758F0">
        <w:rPr>
          <w:lang w:val="fr-FR"/>
        </w:rPr>
        <w:t>Cinq ateliers destinés à former 125 techniciens frigoristes supplémentaires aux bonnes pratiques de réfrigération et à la manipulation en toute sécurité des frigorigènes inflammables (PNUE) (16 000 $US) ; et</w:t>
      </w:r>
    </w:p>
    <w:p w14:paraId="444143C9" w14:textId="3440E4C0" w:rsidR="00A758F0" w:rsidRPr="003402C4" w:rsidRDefault="00A758F0" w:rsidP="00A758F0">
      <w:pPr>
        <w:pStyle w:val="Heading2"/>
        <w:widowControl/>
        <w:numPr>
          <w:ilvl w:val="1"/>
          <w:numId w:val="1"/>
        </w:numPr>
        <w:rPr>
          <w:lang w:val="fr-CA"/>
        </w:rPr>
      </w:pPr>
      <w:r w:rsidRPr="00A758F0">
        <w:rPr>
          <w:lang w:val="fr-FR"/>
        </w:rPr>
        <w:t>Mise en œuvre et suivi du projet (PNUE) (aucun financement requis).</w:t>
      </w:r>
      <w:r w:rsidRPr="003402C4">
        <w:rPr>
          <w:lang w:val="fr-CA"/>
        </w:rPr>
        <w:t xml:space="preserve"> </w:t>
      </w:r>
    </w:p>
    <w:p w14:paraId="5EE286CB" w14:textId="77777777" w:rsidR="00AF7AD9" w:rsidRDefault="00AF7AD9" w:rsidP="00414429">
      <w:pPr>
        <w:jc w:val="center"/>
        <w:rPr>
          <w:b/>
          <w:lang w:val="fr-FR"/>
        </w:rPr>
      </w:pPr>
    </w:p>
    <w:p w14:paraId="050A087B" w14:textId="77777777" w:rsidR="000146BA" w:rsidRDefault="000146BA" w:rsidP="00414429">
      <w:pPr>
        <w:jc w:val="center"/>
        <w:rPr>
          <w:b/>
          <w:lang w:val="fr-FR"/>
        </w:rPr>
      </w:pPr>
    </w:p>
    <w:p w14:paraId="153F997B" w14:textId="76801B5D" w:rsidR="00D54581" w:rsidRPr="003402C4" w:rsidRDefault="00A758F0" w:rsidP="00414429">
      <w:pPr>
        <w:jc w:val="center"/>
        <w:rPr>
          <w:b/>
          <w:lang w:val="fr-CA"/>
        </w:rPr>
      </w:pPr>
      <w:r w:rsidRPr="00A758F0">
        <w:rPr>
          <w:b/>
          <w:lang w:val="fr-FR"/>
        </w:rPr>
        <w:t>OBSERVATIONS ET RECOMMANDATION DU SECRÉTARIAT</w:t>
      </w:r>
    </w:p>
    <w:p w14:paraId="43EFBD4E" w14:textId="77777777" w:rsidR="00D54581" w:rsidRPr="003402C4" w:rsidRDefault="00D54581" w:rsidP="00414429">
      <w:pPr>
        <w:rPr>
          <w:lang w:val="fr-CA"/>
        </w:rPr>
      </w:pPr>
    </w:p>
    <w:p w14:paraId="5F3E26F6" w14:textId="2D12C276" w:rsidR="00D54581" w:rsidRPr="003402C4" w:rsidRDefault="00A758F0" w:rsidP="003B230D">
      <w:pPr>
        <w:rPr>
          <w:b/>
          <w:lang w:val="fr-CA"/>
        </w:rPr>
      </w:pPr>
      <w:r w:rsidRPr="003B230D">
        <w:rPr>
          <w:b/>
          <w:lang w:val="fr-FR"/>
        </w:rPr>
        <w:t>OBSERVATIONS</w:t>
      </w:r>
    </w:p>
    <w:p w14:paraId="6E698C19" w14:textId="77777777" w:rsidR="00D54581" w:rsidRPr="003402C4" w:rsidRDefault="00D54581" w:rsidP="00414429">
      <w:pPr>
        <w:rPr>
          <w:lang w:val="fr-CA"/>
        </w:rPr>
      </w:pPr>
    </w:p>
    <w:p w14:paraId="7FCC84D6" w14:textId="2555E0B2" w:rsidR="00EE771B" w:rsidRPr="003B230D" w:rsidRDefault="003B230D" w:rsidP="00414429">
      <w:pPr>
        <w:rPr>
          <w:u w:val="single"/>
          <w:lang w:val="en-CA"/>
        </w:rPr>
      </w:pPr>
      <w:r w:rsidRPr="003B230D">
        <w:rPr>
          <w:u w:val="single"/>
          <w:lang w:val="fr-FR"/>
        </w:rPr>
        <w:t>Rapport de vérification</w:t>
      </w:r>
    </w:p>
    <w:p w14:paraId="78D27445" w14:textId="3CC3701B" w:rsidR="00EE771B" w:rsidRDefault="00EE771B" w:rsidP="00414429">
      <w:pPr>
        <w:rPr>
          <w:lang w:val="en-CA"/>
        </w:rPr>
      </w:pPr>
    </w:p>
    <w:p w14:paraId="032EE11A" w14:textId="77777777" w:rsidR="00FB09D6" w:rsidRPr="003402C4" w:rsidRDefault="003B230D" w:rsidP="003B230D">
      <w:pPr>
        <w:pStyle w:val="Heading1"/>
        <w:rPr>
          <w:lang w:val="fr-CA"/>
        </w:rPr>
      </w:pPr>
      <w:r w:rsidRPr="00FB09D6">
        <w:rPr>
          <w:lang w:val="fr-FR"/>
        </w:rPr>
        <w:t>Il a été noté dans le rapport de vérification que les quotas annuels d</w:t>
      </w:r>
      <w:r w:rsidR="0007467B" w:rsidRPr="00FB09D6">
        <w:rPr>
          <w:lang w:val="fr-FR"/>
        </w:rPr>
        <w:t>’</w:t>
      </w:r>
      <w:r w:rsidRPr="00FB09D6">
        <w:rPr>
          <w:lang w:val="fr-FR"/>
        </w:rPr>
        <w:t xml:space="preserve">importation fixés </w:t>
      </w:r>
      <w:r w:rsidR="00223FCA" w:rsidRPr="00FB09D6">
        <w:rPr>
          <w:lang w:val="fr-FR"/>
        </w:rPr>
        <w:t>pour la période</w:t>
      </w:r>
      <w:r w:rsidRPr="00FB09D6">
        <w:rPr>
          <w:lang w:val="fr-FR"/>
        </w:rPr>
        <w:t xml:space="preserve"> 2013 à 2019 n</w:t>
      </w:r>
      <w:r w:rsidR="0007467B" w:rsidRPr="00FB09D6">
        <w:rPr>
          <w:lang w:val="fr-FR"/>
        </w:rPr>
        <w:t>’</w:t>
      </w:r>
      <w:r w:rsidRPr="00FB09D6">
        <w:rPr>
          <w:lang w:val="fr-FR"/>
        </w:rPr>
        <w:t>avaient pas été dépassés.</w:t>
      </w:r>
      <w:r w:rsidRPr="003402C4">
        <w:rPr>
          <w:lang w:val="fr-CA"/>
        </w:rPr>
        <w:t xml:space="preserve"> </w:t>
      </w:r>
      <w:r w:rsidRPr="00FB09D6">
        <w:rPr>
          <w:lang w:val="fr-FR"/>
        </w:rPr>
        <w:t>Toutefois, à deux reprises</w:t>
      </w:r>
      <w:r w:rsidR="00223FCA" w:rsidRPr="00FB09D6">
        <w:rPr>
          <w:lang w:val="fr-FR"/>
        </w:rPr>
        <w:t>,</w:t>
      </w:r>
      <w:r w:rsidRPr="00FB09D6">
        <w:rPr>
          <w:lang w:val="fr-FR"/>
        </w:rPr>
        <w:t xml:space="preserve"> d</w:t>
      </w:r>
      <w:r w:rsidR="00223FCA" w:rsidRPr="00FB09D6">
        <w:rPr>
          <w:lang w:val="fr-FR"/>
        </w:rPr>
        <w:t>es importateurs avaient dépassé</w:t>
      </w:r>
      <w:r w:rsidRPr="00FB09D6">
        <w:rPr>
          <w:lang w:val="fr-FR"/>
        </w:rPr>
        <w:t xml:space="preserve"> leurs quotas individuels (en 2016 et 2019) ; en dépit de cette situation, la consommation de HCFC lors de ces années se situait en dessous du niveau maximum autorisé</w:t>
      </w:r>
      <w:r w:rsidR="00AF7AD9" w:rsidRPr="00FB09D6">
        <w:rPr>
          <w:lang w:val="fr-FR"/>
        </w:rPr>
        <w:t>.</w:t>
      </w:r>
      <w:r w:rsidR="00FB09D6">
        <w:rPr>
          <w:lang w:val="fr-FR"/>
        </w:rPr>
        <w:t xml:space="preserve"> </w:t>
      </w:r>
      <w:r w:rsidRPr="00FB09D6">
        <w:rPr>
          <w:lang w:val="fr-FR"/>
        </w:rPr>
        <w:t>Le PNUE a fait savoir qu</w:t>
      </w:r>
      <w:r w:rsidR="0007467B" w:rsidRPr="00FB09D6">
        <w:rPr>
          <w:lang w:val="fr-FR"/>
        </w:rPr>
        <w:t>’</w:t>
      </w:r>
      <w:r w:rsidRPr="00FB09D6">
        <w:rPr>
          <w:lang w:val="fr-FR"/>
        </w:rPr>
        <w:t>il s</w:t>
      </w:r>
      <w:r w:rsidR="0007467B" w:rsidRPr="00FB09D6">
        <w:rPr>
          <w:lang w:val="fr-FR"/>
        </w:rPr>
        <w:t>’</w:t>
      </w:r>
      <w:r w:rsidRPr="00FB09D6">
        <w:rPr>
          <w:lang w:val="fr-FR"/>
        </w:rPr>
        <w:t>agissait d</w:t>
      </w:r>
      <w:r w:rsidR="0007467B" w:rsidRPr="00FB09D6">
        <w:rPr>
          <w:lang w:val="fr-FR"/>
        </w:rPr>
        <w:t>’</w:t>
      </w:r>
      <w:r w:rsidRPr="00FB09D6">
        <w:rPr>
          <w:lang w:val="fr-FR"/>
        </w:rPr>
        <w:t>une erreur au niveau du système mais que l</w:t>
      </w:r>
      <w:r w:rsidR="0007467B" w:rsidRPr="00FB09D6">
        <w:rPr>
          <w:lang w:val="fr-FR"/>
        </w:rPr>
        <w:t>’</w:t>
      </w:r>
      <w:r w:rsidRPr="00FB09D6">
        <w:rPr>
          <w:lang w:val="fr-FR"/>
        </w:rPr>
        <w:t xml:space="preserve">UNO et le département des douanes étaient en train de travailler sur une plateforme électronique qui signalerait </w:t>
      </w:r>
      <w:r w:rsidR="00FB09D6">
        <w:rPr>
          <w:lang w:val="fr-FR"/>
        </w:rPr>
        <w:t>tout dépassement d’un</w:t>
      </w:r>
      <w:r w:rsidRPr="00FB09D6">
        <w:rPr>
          <w:lang w:val="fr-FR"/>
        </w:rPr>
        <w:t xml:space="preserve"> importateur </w:t>
      </w:r>
      <w:r w:rsidR="00FB09D6">
        <w:rPr>
          <w:lang w:val="fr-FR"/>
        </w:rPr>
        <w:t>de</w:t>
      </w:r>
      <w:r w:rsidRPr="00FB09D6">
        <w:rPr>
          <w:lang w:val="fr-FR"/>
        </w:rPr>
        <w:t xml:space="preserve"> son quota individuel.</w:t>
      </w:r>
    </w:p>
    <w:p w14:paraId="211017BE" w14:textId="620C2C66" w:rsidR="003B230D" w:rsidRPr="003402C4" w:rsidRDefault="003B230D" w:rsidP="003B230D">
      <w:pPr>
        <w:pStyle w:val="Heading1"/>
        <w:rPr>
          <w:lang w:val="fr-CA"/>
        </w:rPr>
      </w:pPr>
      <w:r w:rsidRPr="00FB09D6">
        <w:rPr>
          <w:lang w:val="fr-FR"/>
        </w:rPr>
        <w:t>Le PNUE a également indiqué que le gouvernement s</w:t>
      </w:r>
      <w:r w:rsidR="0007467B" w:rsidRPr="00FB09D6">
        <w:rPr>
          <w:lang w:val="fr-FR"/>
        </w:rPr>
        <w:t>’</w:t>
      </w:r>
      <w:r w:rsidRPr="00FB09D6">
        <w:rPr>
          <w:lang w:val="fr-FR"/>
        </w:rPr>
        <w:t xml:space="preserve">occuperait des recommandations au cours de la quatrième tranche de la phase I du PGEH et </w:t>
      </w:r>
      <w:r w:rsidR="00FB09D6">
        <w:rPr>
          <w:lang w:val="fr-FR"/>
        </w:rPr>
        <w:t xml:space="preserve">le ferait </w:t>
      </w:r>
      <w:r w:rsidRPr="00FB09D6">
        <w:rPr>
          <w:lang w:val="fr-FR"/>
        </w:rPr>
        <w:t>au moyen de la mise en œuvre du projet de renforcement des institutions.</w:t>
      </w:r>
      <w:r w:rsidRPr="003402C4">
        <w:rPr>
          <w:lang w:val="fr-CA"/>
        </w:rPr>
        <w:t xml:space="preserve"> </w:t>
      </w:r>
      <w:r w:rsidRPr="00FB09D6">
        <w:rPr>
          <w:lang w:val="fr-FR"/>
        </w:rPr>
        <w:t>Le Secrétariat estime qu</w:t>
      </w:r>
      <w:r w:rsidR="0007467B" w:rsidRPr="00FB09D6">
        <w:rPr>
          <w:lang w:val="fr-FR"/>
        </w:rPr>
        <w:t>’</w:t>
      </w:r>
      <w:r w:rsidRPr="00FB09D6">
        <w:rPr>
          <w:lang w:val="fr-FR"/>
        </w:rPr>
        <w:t>il est utile de s</w:t>
      </w:r>
      <w:r w:rsidR="0007467B" w:rsidRPr="00FB09D6">
        <w:rPr>
          <w:lang w:val="fr-FR"/>
        </w:rPr>
        <w:t>’</w:t>
      </w:r>
      <w:r w:rsidRPr="00FB09D6">
        <w:rPr>
          <w:lang w:val="fr-FR"/>
        </w:rPr>
        <w:t>atteler à ces recommandations et a convenu que le PNUE inclura une mise à jour concernant les progrès réalisés dans la mise en œuvre de ces dernières lors de la soumission de la phase II du PGEH.</w:t>
      </w:r>
    </w:p>
    <w:p w14:paraId="15C245F2" w14:textId="1D335034" w:rsidR="003B230D" w:rsidRPr="003402C4" w:rsidRDefault="003B230D" w:rsidP="003B230D">
      <w:pPr>
        <w:pStyle w:val="Heading1"/>
        <w:rPr>
          <w:lang w:val="fr-CA"/>
        </w:rPr>
      </w:pPr>
      <w:r w:rsidRPr="003B230D">
        <w:rPr>
          <w:lang w:val="fr-FR"/>
        </w:rPr>
        <w:lastRenderedPageBreak/>
        <w:t>Le rapport de vérification a souligné l</w:t>
      </w:r>
      <w:r w:rsidR="0007467B">
        <w:rPr>
          <w:lang w:val="fr-FR"/>
        </w:rPr>
        <w:t>’</w:t>
      </w:r>
      <w:r w:rsidRPr="003B230D">
        <w:rPr>
          <w:lang w:val="fr-FR"/>
        </w:rPr>
        <w:t>augmentation de la consommation de HFC, d</w:t>
      </w:r>
      <w:r w:rsidR="0007467B">
        <w:rPr>
          <w:lang w:val="fr-FR"/>
        </w:rPr>
        <w:t>’</w:t>
      </w:r>
      <w:r w:rsidRPr="003B230D">
        <w:rPr>
          <w:lang w:val="fr-FR"/>
        </w:rPr>
        <w:t>ammoniac et d</w:t>
      </w:r>
      <w:r w:rsidR="0007467B">
        <w:rPr>
          <w:lang w:val="fr-FR"/>
        </w:rPr>
        <w:t>’</w:t>
      </w:r>
      <w:r w:rsidRPr="003B230D">
        <w:rPr>
          <w:lang w:val="fr-FR"/>
        </w:rPr>
        <w:t xml:space="preserve">hydrocarbures (principalement le R-600a dans la réfrigération domestique) </w:t>
      </w:r>
      <w:r w:rsidR="00223FCA">
        <w:rPr>
          <w:lang w:val="fr-FR"/>
        </w:rPr>
        <w:t>du fait</w:t>
      </w:r>
      <w:r w:rsidRPr="003B230D">
        <w:rPr>
          <w:lang w:val="fr-FR"/>
        </w:rPr>
        <w:t xml:space="preserve"> que des équipements de réfrigération et de climatisation fonctionnant avec ces frigorigènes </w:t>
      </w:r>
      <w:r w:rsidR="00223FCA">
        <w:rPr>
          <w:lang w:val="fr-FR"/>
        </w:rPr>
        <w:t>o</w:t>
      </w:r>
      <w:r w:rsidRPr="003B230D">
        <w:rPr>
          <w:lang w:val="fr-FR"/>
        </w:rPr>
        <w:t>nt été importés dans le pays.</w:t>
      </w:r>
      <w:r w:rsidRPr="003402C4">
        <w:rPr>
          <w:lang w:val="fr-CA"/>
        </w:rPr>
        <w:t xml:space="preserve"> </w:t>
      </w:r>
      <w:r w:rsidRPr="003B230D">
        <w:rPr>
          <w:lang w:val="fr-FR"/>
        </w:rPr>
        <w:t xml:space="preserve">À cet égard, le PNUE a fait savoir que le pays avait introduit </w:t>
      </w:r>
      <w:r w:rsidR="00223FCA" w:rsidRPr="003B230D">
        <w:rPr>
          <w:lang w:val="fr-FR"/>
        </w:rPr>
        <w:t>dans tous les ateliers de formation sur les équipements de réfrigération et de climatisation</w:t>
      </w:r>
      <w:r w:rsidR="00223FCA">
        <w:rPr>
          <w:lang w:val="fr-FR"/>
        </w:rPr>
        <w:t xml:space="preserve"> </w:t>
      </w:r>
      <w:r w:rsidRPr="003B230D">
        <w:rPr>
          <w:lang w:val="fr-FR"/>
        </w:rPr>
        <w:t>un module traitant des normes pour la manipulation en toute sécurité des frigorigènes inflammables et toxiques.</w:t>
      </w:r>
      <w:r w:rsidRPr="003402C4">
        <w:rPr>
          <w:lang w:val="fr-CA"/>
        </w:rPr>
        <w:t xml:space="preserve"> </w:t>
      </w:r>
    </w:p>
    <w:p w14:paraId="1D439E9D" w14:textId="21BDE33E" w:rsidR="00D54581" w:rsidRPr="003402C4" w:rsidRDefault="003B230D" w:rsidP="003B230D">
      <w:pPr>
        <w:pStyle w:val="Heading1"/>
        <w:numPr>
          <w:ilvl w:val="0"/>
          <w:numId w:val="0"/>
        </w:numPr>
        <w:rPr>
          <w:u w:val="single"/>
          <w:lang w:val="fr-CA"/>
        </w:rPr>
      </w:pPr>
      <w:r w:rsidRPr="003B230D">
        <w:rPr>
          <w:u w:val="single"/>
          <w:lang w:val="fr-FR"/>
        </w:rPr>
        <w:t>Rapport périodique sur la mise en œuvre de la troisième tranche du PGEH</w:t>
      </w:r>
    </w:p>
    <w:p w14:paraId="213AC0E6" w14:textId="06A85EAA" w:rsidR="00D54581" w:rsidRPr="003B230D" w:rsidRDefault="003B230D" w:rsidP="00414429">
      <w:pPr>
        <w:rPr>
          <w:i/>
          <w:lang w:val="en-CA"/>
        </w:rPr>
      </w:pPr>
      <w:r w:rsidRPr="003B230D">
        <w:rPr>
          <w:i/>
          <w:lang w:val="fr-FR"/>
        </w:rPr>
        <w:t>Cadre</w:t>
      </w:r>
      <w:r w:rsidR="00D91CE1">
        <w:rPr>
          <w:i/>
          <w:lang w:val="fr-FR"/>
        </w:rPr>
        <w:t xml:space="preserve"> </w:t>
      </w:r>
      <w:r w:rsidRPr="003B230D">
        <w:rPr>
          <w:i/>
          <w:lang w:val="fr-FR"/>
        </w:rPr>
        <w:t>juridique</w:t>
      </w:r>
    </w:p>
    <w:p w14:paraId="66070734" w14:textId="77777777" w:rsidR="00D54581" w:rsidRPr="00FE3307" w:rsidRDefault="00D54581" w:rsidP="00414429">
      <w:pPr>
        <w:rPr>
          <w:lang w:val="en-CA"/>
        </w:rPr>
      </w:pPr>
    </w:p>
    <w:p w14:paraId="685033E5" w14:textId="4C2B971D" w:rsidR="003B230D" w:rsidRPr="003402C4" w:rsidRDefault="003B230D" w:rsidP="003B230D">
      <w:pPr>
        <w:pStyle w:val="Heading1"/>
        <w:rPr>
          <w:lang w:val="fr-CA"/>
        </w:rPr>
      </w:pPr>
      <w:r w:rsidRPr="003B230D">
        <w:rPr>
          <w:lang w:val="fr-FR"/>
        </w:rPr>
        <w:t>Le</w:t>
      </w:r>
      <w:r w:rsidR="00D91CE1">
        <w:rPr>
          <w:lang w:val="fr-FR"/>
        </w:rPr>
        <w:t xml:space="preserve"> </w:t>
      </w:r>
      <w:r w:rsidRPr="003B230D">
        <w:rPr>
          <w:lang w:val="fr-FR"/>
        </w:rPr>
        <w:t>gouvernement de la Guinée-Bissau a déjà émis pour 2020 un quota d</w:t>
      </w:r>
      <w:r w:rsidR="0007467B">
        <w:rPr>
          <w:lang w:val="fr-FR"/>
        </w:rPr>
        <w:t>’</w:t>
      </w:r>
      <w:r w:rsidRPr="003B230D">
        <w:rPr>
          <w:lang w:val="fr-FR"/>
        </w:rPr>
        <w:t>importation de HCFC fixé à 1,21 tonne PAO, quantité de 34 pour cent inférieure à l</w:t>
      </w:r>
      <w:r w:rsidR="0007467B">
        <w:rPr>
          <w:lang w:val="fr-FR"/>
        </w:rPr>
        <w:t>’</w:t>
      </w:r>
      <w:r w:rsidRPr="003B230D">
        <w:rPr>
          <w:lang w:val="fr-FR"/>
        </w:rPr>
        <w:t>objectif de réglementation du Protocole de Montréal.</w:t>
      </w:r>
      <w:r w:rsidRPr="003402C4">
        <w:rPr>
          <w:lang w:val="fr-CA"/>
        </w:rPr>
        <w:t xml:space="preserve"> </w:t>
      </w:r>
    </w:p>
    <w:p w14:paraId="5590ECA2" w14:textId="26802AC3" w:rsidR="00D91CE1" w:rsidRPr="003402C4" w:rsidRDefault="003B230D" w:rsidP="00A63B0E">
      <w:pPr>
        <w:pStyle w:val="Heading1"/>
        <w:keepNext/>
        <w:keepLines/>
        <w:rPr>
          <w:i/>
          <w:lang w:val="fr-CA"/>
        </w:rPr>
      </w:pPr>
      <w:r w:rsidRPr="00FB09D6">
        <w:rPr>
          <w:lang w:val="fr-FR"/>
        </w:rPr>
        <w:t>La</w:t>
      </w:r>
      <w:r w:rsidRPr="00D91CE1">
        <w:rPr>
          <w:lang w:val="fr-FR"/>
        </w:rPr>
        <w:t xml:space="preserve"> Guinée-Bissau dispose d</w:t>
      </w:r>
      <w:r w:rsidR="0007467B" w:rsidRPr="00D91CE1">
        <w:rPr>
          <w:lang w:val="fr-FR"/>
        </w:rPr>
        <w:t>’</w:t>
      </w:r>
      <w:r w:rsidRPr="00D91CE1">
        <w:rPr>
          <w:lang w:val="fr-FR"/>
        </w:rPr>
        <w:t>un cadre réglementaire et juridique pour l</w:t>
      </w:r>
      <w:r w:rsidR="0007467B" w:rsidRPr="00D91CE1">
        <w:rPr>
          <w:lang w:val="fr-FR"/>
        </w:rPr>
        <w:t>’</w:t>
      </w:r>
      <w:r w:rsidRPr="00D91CE1">
        <w:rPr>
          <w:lang w:val="fr-FR"/>
        </w:rPr>
        <w:t>importation et la distribution de HCFC ; les importations d</w:t>
      </w:r>
      <w:r w:rsidR="0007467B" w:rsidRPr="00D91CE1">
        <w:rPr>
          <w:lang w:val="fr-FR"/>
        </w:rPr>
        <w:t>’</w:t>
      </w:r>
      <w:r w:rsidRPr="00D91CE1">
        <w:rPr>
          <w:lang w:val="fr-FR"/>
        </w:rPr>
        <w:t>équipements d</w:t>
      </w:r>
      <w:r w:rsidR="0007467B" w:rsidRPr="00D91CE1">
        <w:rPr>
          <w:lang w:val="fr-FR"/>
        </w:rPr>
        <w:t>’</w:t>
      </w:r>
      <w:r w:rsidRPr="00D91CE1">
        <w:rPr>
          <w:lang w:val="fr-FR"/>
        </w:rPr>
        <w:t>occasion à base de HCFC sont interdites et les importations d</w:t>
      </w:r>
      <w:r w:rsidR="0007467B" w:rsidRPr="00D91CE1">
        <w:rPr>
          <w:lang w:val="fr-FR"/>
        </w:rPr>
        <w:t>’</w:t>
      </w:r>
      <w:r w:rsidRPr="00D91CE1">
        <w:rPr>
          <w:lang w:val="fr-FR"/>
        </w:rPr>
        <w:t>équipements neufs contenant des HCFC sont soumis</w:t>
      </w:r>
      <w:r w:rsidR="00833AC5" w:rsidRPr="00D91CE1">
        <w:rPr>
          <w:lang w:val="fr-FR"/>
        </w:rPr>
        <w:t>es</w:t>
      </w:r>
      <w:r w:rsidRPr="00D91CE1">
        <w:rPr>
          <w:lang w:val="fr-FR"/>
        </w:rPr>
        <w:t xml:space="preserve"> à une autorisation préalable.</w:t>
      </w:r>
      <w:r w:rsidRPr="003402C4">
        <w:rPr>
          <w:lang w:val="fr-CA"/>
        </w:rPr>
        <w:t xml:space="preserve"> </w:t>
      </w:r>
      <w:r w:rsidR="002907EE" w:rsidRPr="00D91CE1">
        <w:rPr>
          <w:lang w:val="fr-FR"/>
        </w:rPr>
        <w:t>En ce qui concerne la législation nationale et les réglementations sur les SAO</w:t>
      </w:r>
      <w:r w:rsidR="00D91CE1">
        <w:rPr>
          <w:lang w:val="fr-FR"/>
        </w:rPr>
        <w:t xml:space="preserve"> </w:t>
      </w:r>
      <w:r w:rsidR="002907EE" w:rsidRPr="00D91CE1">
        <w:rPr>
          <w:lang w:val="fr-FR"/>
        </w:rPr>
        <w:t>harmonisées au niveau régional en vue de la ratification de l</w:t>
      </w:r>
      <w:r w:rsidR="0007467B" w:rsidRPr="00D91CE1">
        <w:rPr>
          <w:lang w:val="fr-FR"/>
        </w:rPr>
        <w:t>’</w:t>
      </w:r>
      <w:r w:rsidR="002907EE" w:rsidRPr="00D91CE1">
        <w:rPr>
          <w:lang w:val="fr-FR"/>
        </w:rPr>
        <w:t>Amendement de Kigali par les huit États membres de l</w:t>
      </w:r>
      <w:r w:rsidR="0007467B" w:rsidRPr="00D91CE1">
        <w:rPr>
          <w:lang w:val="fr-FR"/>
        </w:rPr>
        <w:t>’</w:t>
      </w:r>
      <w:r w:rsidR="002907EE" w:rsidRPr="00D91CE1">
        <w:rPr>
          <w:lang w:val="fr-FR"/>
        </w:rPr>
        <w:t>UEMOA, le PNUE a indiqué que les huit États avai</w:t>
      </w:r>
      <w:r w:rsidR="00223FCA" w:rsidRPr="00D91CE1">
        <w:rPr>
          <w:lang w:val="fr-FR"/>
        </w:rPr>
        <w:t>en</w:t>
      </w:r>
      <w:r w:rsidR="002907EE" w:rsidRPr="00D91CE1">
        <w:rPr>
          <w:lang w:val="fr-FR"/>
        </w:rPr>
        <w:t>t examiné une réglementation harmonisée sur les HFC en décembre 2019 ; un avant-projet de réglementation sera soumis en juillet 2020 au secrétariat de l</w:t>
      </w:r>
      <w:r w:rsidR="0007467B" w:rsidRPr="00D91CE1">
        <w:rPr>
          <w:lang w:val="fr-FR"/>
        </w:rPr>
        <w:t>’</w:t>
      </w:r>
      <w:r w:rsidR="002907EE" w:rsidRPr="00D91CE1">
        <w:rPr>
          <w:lang w:val="fr-FR"/>
        </w:rPr>
        <w:t>UEMOA en vue de son approbation par le conseil des ministres.</w:t>
      </w:r>
      <w:r w:rsidR="00D91CE1">
        <w:rPr>
          <w:lang w:val="fr-FR"/>
        </w:rPr>
        <w:t xml:space="preserve"> </w:t>
      </w:r>
    </w:p>
    <w:p w14:paraId="0318B61B" w14:textId="1E4D7F30" w:rsidR="00D54581" w:rsidRPr="003402C4" w:rsidRDefault="00D91CE1" w:rsidP="008C377B">
      <w:pPr>
        <w:pStyle w:val="Heading1"/>
        <w:keepNext/>
        <w:keepLines/>
        <w:numPr>
          <w:ilvl w:val="0"/>
          <w:numId w:val="0"/>
        </w:numPr>
        <w:rPr>
          <w:i/>
          <w:lang w:val="fr-CA"/>
        </w:rPr>
      </w:pPr>
      <w:r w:rsidRPr="00D91CE1">
        <w:rPr>
          <w:i/>
          <w:lang w:val="fr-FR"/>
        </w:rPr>
        <w:t>S</w:t>
      </w:r>
      <w:r w:rsidR="002907EE" w:rsidRPr="00D91CE1">
        <w:rPr>
          <w:i/>
          <w:lang w:val="fr-FR"/>
        </w:rPr>
        <w:t>ecteur de l</w:t>
      </w:r>
      <w:r w:rsidR="0007467B" w:rsidRPr="00D91CE1">
        <w:rPr>
          <w:i/>
          <w:lang w:val="fr-FR"/>
        </w:rPr>
        <w:t>’</w:t>
      </w:r>
      <w:r w:rsidR="002907EE" w:rsidRPr="00D91CE1">
        <w:rPr>
          <w:i/>
          <w:lang w:val="fr-FR"/>
        </w:rPr>
        <w:t>entretien des équipements de réfrigération</w:t>
      </w:r>
    </w:p>
    <w:p w14:paraId="0C73E1FD" w14:textId="3C213BB2" w:rsidR="002907EE" w:rsidRPr="003402C4" w:rsidRDefault="002907EE" w:rsidP="002907EE">
      <w:pPr>
        <w:pStyle w:val="Heading1"/>
        <w:keepNext/>
        <w:keepLines/>
        <w:rPr>
          <w:lang w:val="fr-CA" w:eastAsia="zh-CN"/>
        </w:rPr>
      </w:pPr>
      <w:r w:rsidRPr="002907EE">
        <w:rPr>
          <w:lang w:val="fr-FR" w:eastAsia="zh-CN"/>
        </w:rPr>
        <w:t xml:space="preserve">Le PNUE a indiqué que la démonstration pilote visant la réduction des fuites </w:t>
      </w:r>
      <w:r w:rsidR="00223FCA">
        <w:rPr>
          <w:lang w:val="fr-FR" w:eastAsia="zh-CN"/>
        </w:rPr>
        <w:t>chez</w:t>
      </w:r>
      <w:r w:rsidRPr="002907EE">
        <w:rPr>
          <w:lang w:val="fr-FR" w:eastAsia="zh-CN"/>
        </w:rPr>
        <w:t xml:space="preserve"> un grand consommateur de frigorigène</w:t>
      </w:r>
      <w:r w:rsidR="00544ABB">
        <w:rPr>
          <w:lang w:val="fr-FR" w:eastAsia="zh-CN"/>
        </w:rPr>
        <w:t>s</w:t>
      </w:r>
      <w:r w:rsidRPr="002907EE">
        <w:rPr>
          <w:lang w:val="fr-FR" w:eastAsia="zh-CN"/>
        </w:rPr>
        <w:t xml:space="preserve">, tel </w:t>
      </w:r>
      <w:r w:rsidR="00544ABB">
        <w:rPr>
          <w:lang w:val="fr-FR" w:eastAsia="zh-CN"/>
        </w:rPr>
        <w:t>qu</w:t>
      </w:r>
      <w:r w:rsidR="0007467B">
        <w:rPr>
          <w:lang w:val="fr-FR" w:eastAsia="zh-CN"/>
        </w:rPr>
        <w:t>’</w:t>
      </w:r>
      <w:r w:rsidRPr="002907EE">
        <w:rPr>
          <w:lang w:val="fr-FR" w:eastAsia="zh-CN"/>
        </w:rPr>
        <w:t>un supermarché ou un utilisateur industriel</w:t>
      </w:r>
      <w:r w:rsidR="00544ABB">
        <w:rPr>
          <w:lang w:val="fr-FR" w:eastAsia="zh-CN"/>
        </w:rPr>
        <w:t>,</w:t>
      </w:r>
      <w:r w:rsidRPr="002907EE">
        <w:rPr>
          <w:lang w:val="fr-FR" w:eastAsia="zh-CN"/>
        </w:rPr>
        <w:t xml:space="preserve"> prévue lors de la 77</w:t>
      </w:r>
      <w:r w:rsidRPr="002907EE">
        <w:rPr>
          <w:vertAlign w:val="superscript"/>
          <w:lang w:val="fr-FR" w:eastAsia="zh-CN"/>
        </w:rPr>
        <w:t>e</w:t>
      </w:r>
      <w:r w:rsidRPr="002907EE">
        <w:rPr>
          <w:lang w:val="fr-FR" w:eastAsia="zh-CN"/>
        </w:rPr>
        <w:t xml:space="preserve"> réunion</w:t>
      </w:r>
      <w:r w:rsidR="00D91CE1">
        <w:rPr>
          <w:lang w:val="fr-FR" w:eastAsia="zh-CN"/>
        </w:rPr>
        <w:t>,</w:t>
      </w:r>
      <w:r w:rsidRPr="002907EE">
        <w:rPr>
          <w:lang w:val="fr-FR" w:eastAsia="zh-CN"/>
        </w:rPr>
        <w:t xml:space="preserve"> n</w:t>
      </w:r>
      <w:r w:rsidR="0007467B">
        <w:rPr>
          <w:lang w:val="fr-FR" w:eastAsia="zh-CN"/>
        </w:rPr>
        <w:t>’</w:t>
      </w:r>
      <w:r w:rsidRPr="002907EE">
        <w:rPr>
          <w:lang w:val="fr-FR" w:eastAsia="zh-CN"/>
        </w:rPr>
        <w:t>a pas été mise en œuvre du fait que la phase I s</w:t>
      </w:r>
      <w:r w:rsidR="0007467B">
        <w:rPr>
          <w:lang w:val="fr-FR" w:eastAsia="zh-CN"/>
        </w:rPr>
        <w:t>’</w:t>
      </w:r>
      <w:r w:rsidRPr="002907EE">
        <w:rPr>
          <w:lang w:val="fr-FR" w:eastAsia="zh-CN"/>
        </w:rPr>
        <w:t>est concentrée sur la formation des techniciens et l</w:t>
      </w:r>
      <w:r w:rsidR="0007467B">
        <w:rPr>
          <w:lang w:val="fr-FR" w:eastAsia="zh-CN"/>
        </w:rPr>
        <w:t>’</w:t>
      </w:r>
      <w:r w:rsidRPr="002907EE">
        <w:rPr>
          <w:lang w:val="fr-FR" w:eastAsia="zh-CN"/>
        </w:rPr>
        <w:t>établissement d</w:t>
      </w:r>
      <w:r w:rsidR="0007467B">
        <w:rPr>
          <w:lang w:val="fr-FR" w:eastAsia="zh-CN"/>
        </w:rPr>
        <w:t>’</w:t>
      </w:r>
      <w:r w:rsidRPr="002907EE">
        <w:rPr>
          <w:lang w:val="fr-FR" w:eastAsia="zh-CN"/>
        </w:rPr>
        <w:t>un nouveau centre de formation.</w:t>
      </w:r>
      <w:r w:rsidRPr="003402C4">
        <w:rPr>
          <w:lang w:val="fr-CA" w:eastAsia="zh-CN"/>
        </w:rPr>
        <w:t xml:space="preserve"> </w:t>
      </w:r>
      <w:r w:rsidRPr="002907EE">
        <w:rPr>
          <w:lang w:val="fr-FR" w:eastAsia="zh-CN"/>
        </w:rPr>
        <w:t>Le concept des réductions de fuites de frigorigènes a été présenté aux techniciens spécialistes de la réfrigération et de la climatisation lors d</w:t>
      </w:r>
      <w:r w:rsidR="0007467B">
        <w:rPr>
          <w:lang w:val="fr-FR" w:eastAsia="zh-CN"/>
        </w:rPr>
        <w:t>’</w:t>
      </w:r>
      <w:r w:rsidRPr="002907EE">
        <w:rPr>
          <w:lang w:val="fr-FR" w:eastAsia="zh-CN"/>
        </w:rPr>
        <w:t>ateliers de formation</w:t>
      </w:r>
      <w:r w:rsidR="00544ABB">
        <w:rPr>
          <w:lang w:val="fr-FR" w:eastAsia="zh-CN"/>
        </w:rPr>
        <w:t>,</w:t>
      </w:r>
      <w:r w:rsidRPr="002907EE">
        <w:rPr>
          <w:lang w:val="fr-FR" w:eastAsia="zh-CN"/>
        </w:rPr>
        <w:t xml:space="preserve"> et la sensibilisation à ce sujet a été renforcée auprès des utilisateurs finaux.</w:t>
      </w:r>
      <w:r w:rsidRPr="003402C4">
        <w:rPr>
          <w:lang w:val="fr-CA" w:eastAsia="zh-CN"/>
        </w:rPr>
        <w:t xml:space="preserve"> </w:t>
      </w:r>
      <w:r w:rsidRPr="002907EE">
        <w:rPr>
          <w:lang w:val="fr-FR" w:eastAsia="zh-CN"/>
        </w:rPr>
        <w:t>La démonstration pilote devrait faire partie de la phase II du PGEH.</w:t>
      </w:r>
      <w:r w:rsidRPr="003402C4">
        <w:rPr>
          <w:lang w:val="fr-CA" w:eastAsia="zh-CN"/>
        </w:rPr>
        <w:t xml:space="preserve"> </w:t>
      </w:r>
      <w:r w:rsidRPr="002907EE">
        <w:rPr>
          <w:lang w:val="fr-FR" w:eastAsia="zh-CN"/>
        </w:rPr>
        <w:t>Le solde de 7 043 $US provenant du volet de l</w:t>
      </w:r>
      <w:r w:rsidR="0007467B">
        <w:rPr>
          <w:lang w:val="fr-FR" w:eastAsia="zh-CN"/>
        </w:rPr>
        <w:t>’</w:t>
      </w:r>
      <w:r w:rsidRPr="002907EE">
        <w:rPr>
          <w:lang w:val="fr-FR" w:eastAsia="zh-CN"/>
        </w:rPr>
        <w:t>ONUDI devrait servir à poursuivre la formation ou l</w:t>
      </w:r>
      <w:r w:rsidR="0007467B">
        <w:rPr>
          <w:lang w:val="fr-FR" w:eastAsia="zh-CN"/>
        </w:rPr>
        <w:t>’</w:t>
      </w:r>
      <w:r w:rsidRPr="002907EE">
        <w:rPr>
          <w:lang w:val="fr-FR" w:eastAsia="zh-CN"/>
        </w:rPr>
        <w:t>acquisition d</w:t>
      </w:r>
      <w:r w:rsidR="0007467B">
        <w:rPr>
          <w:lang w:val="fr-FR" w:eastAsia="zh-CN"/>
        </w:rPr>
        <w:t>’</w:t>
      </w:r>
      <w:r w:rsidRPr="002907EE">
        <w:rPr>
          <w:lang w:val="fr-FR" w:eastAsia="zh-CN"/>
        </w:rPr>
        <w:t>outils pour les ateliers sur la réfrigération et la climatisation.</w:t>
      </w:r>
    </w:p>
    <w:p w14:paraId="4555442D" w14:textId="4B6B07E2" w:rsidR="00937B8B" w:rsidRPr="003402C4" w:rsidRDefault="002907EE" w:rsidP="002907EE">
      <w:pPr>
        <w:rPr>
          <w:u w:val="single"/>
          <w:lang w:val="fr-CA"/>
        </w:rPr>
      </w:pPr>
      <w:bookmarkStart w:id="3" w:name="_Hlk38546151"/>
      <w:r w:rsidRPr="002907EE">
        <w:rPr>
          <w:u w:val="single"/>
          <w:lang w:val="fr-FR"/>
        </w:rPr>
        <w:t>Mise en œuvre de la politique de gendérisation</w:t>
      </w:r>
      <w:r w:rsidRPr="002907EE">
        <w:rPr>
          <w:rStyle w:val="FootnoteReference"/>
          <w:u w:val="single"/>
          <w:lang w:val="fr-FR"/>
        </w:rPr>
        <w:footnoteReference w:id="3"/>
      </w:r>
    </w:p>
    <w:p w14:paraId="73254CA2" w14:textId="77777777" w:rsidR="00937B8B" w:rsidRPr="003402C4" w:rsidRDefault="00937B8B" w:rsidP="00414429">
      <w:pPr>
        <w:rPr>
          <w:lang w:val="fr-CA"/>
        </w:rPr>
      </w:pPr>
    </w:p>
    <w:p w14:paraId="00B702C0" w14:textId="7CB918E9" w:rsidR="002907EE" w:rsidRPr="002907EE" w:rsidRDefault="002907EE" w:rsidP="002907EE">
      <w:pPr>
        <w:pStyle w:val="Heading1"/>
      </w:pPr>
      <w:r w:rsidRPr="002907EE">
        <w:rPr>
          <w:lang w:val="fr-FR"/>
        </w:rPr>
        <w:t xml:space="preserve">Le PNUE a </w:t>
      </w:r>
      <w:r w:rsidR="00544ABB">
        <w:rPr>
          <w:lang w:val="fr-FR"/>
        </w:rPr>
        <w:t>indiqué</w:t>
      </w:r>
      <w:r w:rsidRPr="002907EE">
        <w:rPr>
          <w:lang w:val="fr-FR"/>
        </w:rPr>
        <w:t xml:space="preserve"> que l</w:t>
      </w:r>
      <w:r w:rsidR="0007467B">
        <w:rPr>
          <w:lang w:val="fr-FR"/>
        </w:rPr>
        <w:t>’</w:t>
      </w:r>
      <w:r w:rsidRPr="002907EE">
        <w:rPr>
          <w:lang w:val="fr-FR"/>
        </w:rPr>
        <w:t xml:space="preserve">UNO </w:t>
      </w:r>
      <w:r w:rsidR="00544ABB">
        <w:rPr>
          <w:lang w:val="fr-FR"/>
        </w:rPr>
        <w:t>projette de</w:t>
      </w:r>
      <w:r w:rsidRPr="002907EE">
        <w:rPr>
          <w:lang w:val="fr-FR"/>
        </w:rPr>
        <w:t xml:space="preserve"> renforcer la sensibilisation à la politique de gendérisation du Fonds Multilatéral auprès de</w:t>
      </w:r>
      <w:r w:rsidR="00544ABB">
        <w:rPr>
          <w:lang w:val="fr-FR"/>
        </w:rPr>
        <w:t>s</w:t>
      </w:r>
      <w:r w:rsidRPr="002907EE">
        <w:rPr>
          <w:lang w:val="fr-FR"/>
        </w:rPr>
        <w:t xml:space="preserve"> parties prenantes du PGEH, entre autres le Comité </w:t>
      </w:r>
      <w:r w:rsidR="00FB09D6">
        <w:rPr>
          <w:lang w:val="fr-FR"/>
        </w:rPr>
        <w:t>n</w:t>
      </w:r>
      <w:r w:rsidRPr="002907EE">
        <w:rPr>
          <w:lang w:val="fr-FR"/>
        </w:rPr>
        <w:t>ational de l</w:t>
      </w:r>
      <w:r w:rsidR="0007467B">
        <w:rPr>
          <w:lang w:val="fr-FR"/>
        </w:rPr>
        <w:t>’</w:t>
      </w:r>
      <w:r w:rsidRPr="002907EE">
        <w:rPr>
          <w:lang w:val="fr-FR"/>
        </w:rPr>
        <w:t>ozone, l</w:t>
      </w:r>
      <w:r w:rsidR="0007467B">
        <w:rPr>
          <w:lang w:val="fr-FR"/>
        </w:rPr>
        <w:t>’</w:t>
      </w:r>
      <w:r>
        <w:rPr>
          <w:lang w:val="fr-FR"/>
        </w:rPr>
        <w:t>A</w:t>
      </w:r>
      <w:r w:rsidRPr="002907EE">
        <w:rPr>
          <w:lang w:val="fr-FR"/>
        </w:rPr>
        <w:t>ssociation de réfrigération et de climatisation</w:t>
      </w:r>
      <w:r>
        <w:rPr>
          <w:lang w:val="fr-FR"/>
        </w:rPr>
        <w:t xml:space="preserve">, </w:t>
      </w:r>
      <w:r w:rsidRPr="002907EE">
        <w:rPr>
          <w:lang w:val="fr-FR"/>
        </w:rPr>
        <w:t>et l</w:t>
      </w:r>
      <w:r w:rsidR="0007467B">
        <w:rPr>
          <w:lang w:val="fr-FR"/>
        </w:rPr>
        <w:t>’</w:t>
      </w:r>
      <w:r w:rsidRPr="002907EE">
        <w:rPr>
          <w:lang w:val="fr-FR"/>
        </w:rPr>
        <w:t>administration fiscale.</w:t>
      </w:r>
      <w:r w:rsidRPr="003402C4">
        <w:rPr>
          <w:lang w:val="fr-CA"/>
        </w:rPr>
        <w:t xml:space="preserve"> </w:t>
      </w:r>
      <w:r w:rsidRPr="002907EE">
        <w:rPr>
          <w:lang w:val="fr-FR"/>
        </w:rPr>
        <w:t>L</w:t>
      </w:r>
      <w:r w:rsidR="0007467B">
        <w:rPr>
          <w:lang w:val="fr-FR"/>
        </w:rPr>
        <w:t>’</w:t>
      </w:r>
      <w:r w:rsidRPr="002907EE">
        <w:rPr>
          <w:lang w:val="fr-FR"/>
        </w:rPr>
        <w:t>UNO consultera également l</w:t>
      </w:r>
      <w:r w:rsidR="0007467B">
        <w:rPr>
          <w:lang w:val="fr-FR"/>
        </w:rPr>
        <w:t>’</w:t>
      </w:r>
      <w:r w:rsidRPr="002907EE">
        <w:rPr>
          <w:lang w:val="fr-FR"/>
        </w:rPr>
        <w:t>Association de réfrigération et de climatisation afin d</w:t>
      </w:r>
      <w:r w:rsidR="0007467B">
        <w:rPr>
          <w:lang w:val="fr-FR"/>
        </w:rPr>
        <w:t>’</w:t>
      </w:r>
      <w:r w:rsidRPr="002907EE">
        <w:rPr>
          <w:lang w:val="fr-FR"/>
        </w:rPr>
        <w:t>assurer l</w:t>
      </w:r>
      <w:r w:rsidR="0007467B">
        <w:rPr>
          <w:lang w:val="fr-FR"/>
        </w:rPr>
        <w:t>’</w:t>
      </w:r>
      <w:r w:rsidRPr="002907EE">
        <w:rPr>
          <w:lang w:val="fr-FR"/>
        </w:rPr>
        <w:t>égalité des chances pour les techniciennes ; les questions de l</w:t>
      </w:r>
      <w:r w:rsidR="0007467B">
        <w:rPr>
          <w:lang w:val="fr-FR"/>
        </w:rPr>
        <w:t>’</w:t>
      </w:r>
      <w:r w:rsidRPr="002907EE">
        <w:rPr>
          <w:lang w:val="fr-FR"/>
        </w:rPr>
        <w:t>équité hommes-femmes seront incluses dans les formations des douanes et des techniciens spécialistes de la réfrigération et de la climatisation, et l</w:t>
      </w:r>
      <w:r w:rsidR="0007467B">
        <w:rPr>
          <w:lang w:val="fr-FR"/>
        </w:rPr>
        <w:t>’</w:t>
      </w:r>
      <w:r w:rsidRPr="002907EE">
        <w:rPr>
          <w:lang w:val="fr-FR"/>
        </w:rPr>
        <w:t xml:space="preserve">UNO suivra </w:t>
      </w:r>
      <w:r w:rsidR="00D91CE1">
        <w:rPr>
          <w:lang w:val="fr-FR"/>
        </w:rPr>
        <w:t xml:space="preserve">l’évolution du </w:t>
      </w:r>
      <w:r w:rsidRPr="002907EE">
        <w:rPr>
          <w:lang w:val="fr-FR"/>
        </w:rPr>
        <w:t>nombre de femmes stagiaires.</w:t>
      </w:r>
      <w:r w:rsidRPr="003402C4">
        <w:rPr>
          <w:lang w:val="fr-CA"/>
        </w:rPr>
        <w:t xml:space="preserve"> </w:t>
      </w:r>
      <w:r w:rsidRPr="002907EE">
        <w:rPr>
          <w:lang w:val="fr-FR"/>
        </w:rPr>
        <w:t>L</w:t>
      </w:r>
      <w:r w:rsidR="0007467B">
        <w:rPr>
          <w:lang w:val="fr-FR"/>
        </w:rPr>
        <w:t>’</w:t>
      </w:r>
      <w:r w:rsidRPr="002907EE">
        <w:rPr>
          <w:lang w:val="fr-FR"/>
        </w:rPr>
        <w:t>équipe de l</w:t>
      </w:r>
      <w:r w:rsidR="0007467B">
        <w:rPr>
          <w:lang w:val="fr-FR"/>
        </w:rPr>
        <w:t>’</w:t>
      </w:r>
      <w:r w:rsidRPr="002907EE">
        <w:rPr>
          <w:lang w:val="fr-FR"/>
        </w:rPr>
        <w:t>UNO compte quelques femmes.</w:t>
      </w:r>
    </w:p>
    <w:bookmarkEnd w:id="3"/>
    <w:p w14:paraId="52A03679" w14:textId="2AAB015F" w:rsidR="00D54581" w:rsidRPr="00621CC2" w:rsidRDefault="00E61C0F" w:rsidP="00E61C0F">
      <w:pPr>
        <w:rPr>
          <w:u w:val="single"/>
          <w:lang w:val="en-CA"/>
        </w:rPr>
      </w:pPr>
      <w:r>
        <w:rPr>
          <w:u w:val="single"/>
          <w:lang w:val="fr-FR"/>
        </w:rPr>
        <w:t>Durabilit</w:t>
      </w:r>
      <w:r w:rsidRPr="00E61C0F">
        <w:rPr>
          <w:u w:val="single"/>
          <w:lang w:val="fr-FR"/>
        </w:rPr>
        <w:t>é de l</w:t>
      </w:r>
      <w:r w:rsidR="0007467B">
        <w:rPr>
          <w:u w:val="single"/>
          <w:lang w:val="fr-FR"/>
        </w:rPr>
        <w:t>’</w:t>
      </w:r>
      <w:r w:rsidRPr="00E61C0F">
        <w:rPr>
          <w:u w:val="single"/>
          <w:lang w:val="fr-FR"/>
        </w:rPr>
        <w:t>élimination des HCFC</w:t>
      </w:r>
      <w:r w:rsidR="00D54581" w:rsidRPr="00E61C0F">
        <w:rPr>
          <w:u w:val="single"/>
          <w:lang w:val="en-CA"/>
        </w:rPr>
        <w:t xml:space="preserve"> </w:t>
      </w:r>
    </w:p>
    <w:p w14:paraId="675698BF" w14:textId="77777777" w:rsidR="00D54581" w:rsidRPr="00621CC2" w:rsidRDefault="00D54581" w:rsidP="00414429">
      <w:pPr>
        <w:rPr>
          <w:u w:val="single"/>
          <w:lang w:val="en-CA"/>
        </w:rPr>
      </w:pPr>
    </w:p>
    <w:p w14:paraId="59CC3B5A" w14:textId="74608B8B" w:rsidR="00E61C0F" w:rsidRPr="00E61C0F" w:rsidRDefault="00E61C0F" w:rsidP="00E61C0F">
      <w:pPr>
        <w:pStyle w:val="Heading1"/>
        <w:rPr>
          <w:lang w:val="en-US"/>
        </w:rPr>
      </w:pPr>
      <w:r w:rsidRPr="00E61C0F">
        <w:rPr>
          <w:color w:val="212121"/>
          <w:lang w:val="fr-FR"/>
        </w:rPr>
        <w:t>Afin d</w:t>
      </w:r>
      <w:r w:rsidR="0007467B">
        <w:rPr>
          <w:color w:val="212121"/>
          <w:lang w:val="fr-FR"/>
        </w:rPr>
        <w:t>’</w:t>
      </w:r>
      <w:r w:rsidRPr="00E61C0F">
        <w:rPr>
          <w:color w:val="212121"/>
          <w:lang w:val="fr-FR"/>
        </w:rPr>
        <w:t>assurer la durabilité et l</w:t>
      </w:r>
      <w:r w:rsidR="0007467B">
        <w:rPr>
          <w:color w:val="212121"/>
          <w:lang w:val="fr-FR"/>
        </w:rPr>
        <w:t>’</w:t>
      </w:r>
      <w:r w:rsidRPr="00E61C0F">
        <w:rPr>
          <w:color w:val="212121"/>
          <w:lang w:val="fr-FR"/>
        </w:rPr>
        <w:t xml:space="preserve">institutionnalisation de la formation du personnel des douanes, la Direction générale des douanes est directement impliquée dans la formation des agents des douanes et </w:t>
      </w:r>
      <w:r w:rsidRPr="00E61C0F">
        <w:rPr>
          <w:color w:val="212121"/>
          <w:lang w:val="fr-FR"/>
        </w:rPr>
        <w:lastRenderedPageBreak/>
        <w:t>l</w:t>
      </w:r>
      <w:r w:rsidR="0007467B">
        <w:rPr>
          <w:color w:val="212121"/>
          <w:lang w:val="fr-FR"/>
        </w:rPr>
        <w:t>’</w:t>
      </w:r>
      <w:r w:rsidRPr="00E61C0F">
        <w:rPr>
          <w:color w:val="212121"/>
          <w:lang w:val="fr-FR"/>
        </w:rPr>
        <w:t>organisation</w:t>
      </w:r>
      <w:r w:rsidR="00544ABB">
        <w:rPr>
          <w:color w:val="212121"/>
          <w:lang w:val="fr-FR"/>
        </w:rPr>
        <w:t xml:space="preserve"> </w:t>
      </w:r>
      <w:r w:rsidRPr="00E61C0F">
        <w:rPr>
          <w:color w:val="212121"/>
          <w:lang w:val="fr-FR"/>
        </w:rPr>
        <w:t>des ateliers, ainsi que dans la sélection des participants.</w:t>
      </w:r>
      <w:r w:rsidRPr="003402C4">
        <w:rPr>
          <w:color w:val="212121"/>
          <w:lang w:val="fr-CA"/>
        </w:rPr>
        <w:t xml:space="preserve"> </w:t>
      </w:r>
      <w:r w:rsidRPr="00E61C0F">
        <w:rPr>
          <w:color w:val="212121"/>
          <w:lang w:val="fr-FR"/>
        </w:rPr>
        <w:t>La Direction des douanes est également membre du Comité national de l</w:t>
      </w:r>
      <w:r w:rsidR="0007467B">
        <w:rPr>
          <w:color w:val="212121"/>
          <w:lang w:val="fr-FR"/>
        </w:rPr>
        <w:t>’</w:t>
      </w:r>
      <w:r w:rsidRPr="00E61C0F">
        <w:rPr>
          <w:color w:val="212121"/>
          <w:lang w:val="fr-FR"/>
        </w:rPr>
        <w:t>ozone, qui est responsable de l</w:t>
      </w:r>
      <w:r w:rsidR="0007467B">
        <w:rPr>
          <w:color w:val="212121"/>
          <w:lang w:val="fr-FR"/>
        </w:rPr>
        <w:t>’</w:t>
      </w:r>
      <w:r w:rsidRPr="00E61C0F">
        <w:rPr>
          <w:color w:val="212121"/>
          <w:lang w:val="fr-FR"/>
        </w:rPr>
        <w:t>attribution des quotas.</w:t>
      </w:r>
      <w:r w:rsidRPr="003402C4">
        <w:rPr>
          <w:color w:val="212121"/>
          <w:lang w:val="fr-CA"/>
        </w:rPr>
        <w:t xml:space="preserve"> </w:t>
      </w:r>
      <w:r w:rsidRPr="00E61C0F">
        <w:rPr>
          <w:lang w:val="fr-FR"/>
        </w:rPr>
        <w:t>L</w:t>
      </w:r>
      <w:r w:rsidR="0007467B">
        <w:rPr>
          <w:lang w:val="fr-FR"/>
        </w:rPr>
        <w:t>’</w:t>
      </w:r>
      <w:r w:rsidRPr="00E61C0F">
        <w:rPr>
          <w:lang w:val="fr-FR"/>
        </w:rPr>
        <w:t>UNO a conclu un accord avec le principal centre de formation technique concernant l</w:t>
      </w:r>
      <w:r w:rsidR="0007467B">
        <w:rPr>
          <w:lang w:val="fr-FR"/>
        </w:rPr>
        <w:t>’</w:t>
      </w:r>
      <w:r w:rsidRPr="00E61C0F">
        <w:rPr>
          <w:lang w:val="fr-FR"/>
        </w:rPr>
        <w:t>introduction</w:t>
      </w:r>
      <w:r w:rsidR="00D91CE1">
        <w:rPr>
          <w:lang w:val="fr-FR"/>
        </w:rPr>
        <w:t xml:space="preserve"> </w:t>
      </w:r>
      <w:r w:rsidRPr="00E61C0F">
        <w:rPr>
          <w:lang w:val="fr-FR"/>
        </w:rPr>
        <w:t>dans le programme des cours d</w:t>
      </w:r>
      <w:r w:rsidR="0007467B">
        <w:rPr>
          <w:lang w:val="fr-FR"/>
        </w:rPr>
        <w:t>’</w:t>
      </w:r>
      <w:r w:rsidRPr="00E61C0F">
        <w:rPr>
          <w:lang w:val="fr-FR"/>
        </w:rPr>
        <w:t>un module sur les bonnes pratiques relatives à la réfrigération et l</w:t>
      </w:r>
      <w:r w:rsidR="0007467B">
        <w:rPr>
          <w:lang w:val="fr-FR"/>
        </w:rPr>
        <w:t>’</w:t>
      </w:r>
      <w:r w:rsidRPr="00E61C0F">
        <w:rPr>
          <w:lang w:val="fr-FR"/>
        </w:rPr>
        <w:t>utilisation en toute sécurité des frigorigènes inflammables.</w:t>
      </w:r>
      <w:r w:rsidRPr="003402C4">
        <w:rPr>
          <w:lang w:val="fr-CA"/>
        </w:rPr>
        <w:t xml:space="preserve"> </w:t>
      </w:r>
      <w:r w:rsidRPr="00E61C0F">
        <w:rPr>
          <w:lang w:val="fr-FR"/>
        </w:rPr>
        <w:t>Actuellement, environ 35 techniciens ont choisi ce module dans le cadre de leur formation.</w:t>
      </w:r>
      <w:r w:rsidRPr="003402C4">
        <w:rPr>
          <w:lang w:val="fr-CA"/>
        </w:rPr>
        <w:t xml:space="preserve"> </w:t>
      </w:r>
      <w:r w:rsidRPr="00E61C0F">
        <w:rPr>
          <w:lang w:val="fr-FR"/>
        </w:rPr>
        <w:t>L</w:t>
      </w:r>
      <w:r w:rsidR="0007467B">
        <w:rPr>
          <w:lang w:val="fr-FR"/>
        </w:rPr>
        <w:t>’</w:t>
      </w:r>
      <w:r w:rsidR="00FB09D6">
        <w:rPr>
          <w:lang w:val="fr-FR"/>
        </w:rPr>
        <w:t>A</w:t>
      </w:r>
      <w:r w:rsidRPr="00E61C0F">
        <w:rPr>
          <w:lang w:val="fr-FR"/>
        </w:rPr>
        <w:t xml:space="preserve">ssociation de </w:t>
      </w:r>
      <w:r w:rsidR="00FB09D6">
        <w:rPr>
          <w:lang w:val="fr-FR"/>
        </w:rPr>
        <w:t>r</w:t>
      </w:r>
      <w:r w:rsidRPr="00E61C0F">
        <w:rPr>
          <w:lang w:val="fr-FR"/>
        </w:rPr>
        <w:t xml:space="preserve">éfrigération et de </w:t>
      </w:r>
      <w:r w:rsidR="00FB09D6">
        <w:rPr>
          <w:lang w:val="fr-FR"/>
        </w:rPr>
        <w:t>c</w:t>
      </w:r>
      <w:r w:rsidRPr="00E61C0F">
        <w:rPr>
          <w:lang w:val="fr-FR"/>
        </w:rPr>
        <w:t>limatisation est bien organisée</w:t>
      </w:r>
      <w:r w:rsidR="00544ABB">
        <w:rPr>
          <w:lang w:val="fr-FR"/>
        </w:rPr>
        <w:t>,</w:t>
      </w:r>
      <w:r w:rsidRPr="00E61C0F">
        <w:rPr>
          <w:lang w:val="fr-FR"/>
        </w:rPr>
        <w:t xml:space="preserve"> et le gouvernement prévoit de mettre en place un système de certification des techniciens au cours de la phase II du PGEH.</w:t>
      </w:r>
      <w:r w:rsidRPr="003402C4">
        <w:rPr>
          <w:lang w:val="fr-CA"/>
        </w:rPr>
        <w:t xml:space="preserve"> </w:t>
      </w:r>
      <w:r w:rsidRPr="00E61C0F">
        <w:rPr>
          <w:lang w:val="fr-FR"/>
        </w:rPr>
        <w:t>Ces mesures assureront la durabilité de l</w:t>
      </w:r>
      <w:r w:rsidR="0007467B">
        <w:rPr>
          <w:lang w:val="fr-FR"/>
        </w:rPr>
        <w:t>’</w:t>
      </w:r>
      <w:r w:rsidRPr="00E61C0F">
        <w:rPr>
          <w:lang w:val="fr-FR"/>
        </w:rPr>
        <w:t>élimination des HCFC</w:t>
      </w:r>
    </w:p>
    <w:p w14:paraId="212E254D" w14:textId="25E4FC24" w:rsidR="00E61C0F" w:rsidRPr="003402C4" w:rsidRDefault="00E61C0F" w:rsidP="00E61C0F">
      <w:pPr>
        <w:pStyle w:val="Heading1"/>
        <w:rPr>
          <w:lang w:val="fr-CA"/>
        </w:rPr>
      </w:pPr>
      <w:bookmarkStart w:id="4" w:name="_Hlk38546000"/>
      <w:bookmarkStart w:id="5" w:name="_Hlk38361550"/>
      <w:r w:rsidRPr="00E61C0F">
        <w:rPr>
          <w:lang w:val="fr-FR"/>
        </w:rPr>
        <w:t xml:space="preserve">La phase I du PGEH pour </w:t>
      </w:r>
      <w:r w:rsidR="00544ABB">
        <w:rPr>
          <w:lang w:val="fr-FR"/>
        </w:rPr>
        <w:t>l</w:t>
      </w:r>
      <w:r w:rsidRPr="00E61C0F">
        <w:rPr>
          <w:lang w:val="fr-FR"/>
        </w:rPr>
        <w:t>a Guinée-Bissau sera achevée d</w:t>
      </w:r>
      <w:r w:rsidR="0007467B">
        <w:rPr>
          <w:lang w:val="fr-FR"/>
        </w:rPr>
        <w:t>’</w:t>
      </w:r>
      <w:r w:rsidRPr="00E61C0F">
        <w:rPr>
          <w:lang w:val="fr-FR"/>
        </w:rPr>
        <w:t>ici décembre 2021</w:t>
      </w:r>
      <w:r w:rsidR="00544ABB">
        <w:rPr>
          <w:lang w:val="fr-FR"/>
        </w:rPr>
        <w:t>,</w:t>
      </w:r>
      <w:r w:rsidRPr="00E61C0F">
        <w:rPr>
          <w:lang w:val="fr-FR"/>
        </w:rPr>
        <w:t xml:space="preserve"> conformément à ce qui est indiqué au paragraphe 14 de l</w:t>
      </w:r>
      <w:r w:rsidR="0007467B">
        <w:rPr>
          <w:lang w:val="fr-FR"/>
        </w:rPr>
        <w:t>’</w:t>
      </w:r>
      <w:r w:rsidRPr="00E61C0F">
        <w:rPr>
          <w:lang w:val="fr-FR"/>
        </w:rPr>
        <w:t>accord.</w:t>
      </w:r>
      <w:r w:rsidRPr="003402C4">
        <w:rPr>
          <w:lang w:val="fr-CA"/>
        </w:rPr>
        <w:t xml:space="preserve"> </w:t>
      </w:r>
    </w:p>
    <w:bookmarkEnd w:id="4"/>
    <w:bookmarkEnd w:id="5"/>
    <w:p w14:paraId="1BB91F94" w14:textId="63F6B06A" w:rsidR="00D54581" w:rsidRPr="00FE3307" w:rsidRDefault="00E61C0F" w:rsidP="00414429">
      <w:pPr>
        <w:rPr>
          <w:u w:val="single"/>
          <w:lang w:val="en-CA"/>
        </w:rPr>
      </w:pPr>
      <w:r w:rsidRPr="00E61C0F">
        <w:rPr>
          <w:u w:val="single"/>
          <w:lang w:val="fr-FR"/>
        </w:rPr>
        <w:t>Conclusion</w:t>
      </w:r>
      <w:r w:rsidR="00D54581" w:rsidRPr="00E61C0F">
        <w:rPr>
          <w:u w:val="single"/>
          <w:lang w:val="en-CA"/>
        </w:rPr>
        <w:t xml:space="preserve"> </w:t>
      </w:r>
    </w:p>
    <w:p w14:paraId="27FD39C0" w14:textId="77777777" w:rsidR="00D54581" w:rsidRPr="00FE3307" w:rsidRDefault="00D54581" w:rsidP="00414429">
      <w:pPr>
        <w:rPr>
          <w:lang w:val="en-CA"/>
        </w:rPr>
      </w:pPr>
    </w:p>
    <w:p w14:paraId="6A05D3FE" w14:textId="36D65499" w:rsidR="00423A02" w:rsidRPr="003402C4" w:rsidRDefault="00E61C0F" w:rsidP="00423A02">
      <w:pPr>
        <w:pStyle w:val="Heading1"/>
        <w:rPr>
          <w:lang w:val="fr-CA"/>
        </w:rPr>
      </w:pPr>
      <w:r w:rsidRPr="00E61C0F">
        <w:rPr>
          <w:lang w:val="fr-FR"/>
        </w:rPr>
        <w:t>La consommation de HCFC communiquée pour 2018 et la consommation estimée pour 2019 sur la base du rapport de vérification montre que la consommation du pays est de 55 pour cent inférieure à sa valeur de référence.</w:t>
      </w:r>
      <w:r w:rsidRPr="003402C4">
        <w:rPr>
          <w:lang w:val="fr-CA"/>
        </w:rPr>
        <w:t xml:space="preserve"> </w:t>
      </w:r>
      <w:r w:rsidRPr="00E61C0F">
        <w:rPr>
          <w:lang w:val="fr-FR"/>
        </w:rPr>
        <w:t>Le rapport de vérification confirme aussi que gouvernement de la Guinée-Bissau est en conformité avec les objectifs relatifs aux HCFC contenus dans l</w:t>
      </w:r>
      <w:r w:rsidR="0007467B">
        <w:rPr>
          <w:lang w:val="fr-FR"/>
        </w:rPr>
        <w:t>’</w:t>
      </w:r>
      <w:r w:rsidRPr="00E61C0F">
        <w:rPr>
          <w:lang w:val="fr-FR"/>
        </w:rPr>
        <w:t>accord conclu avec le Comité exécutif et qu</w:t>
      </w:r>
      <w:r w:rsidR="0007467B">
        <w:rPr>
          <w:lang w:val="fr-FR"/>
        </w:rPr>
        <w:t>’</w:t>
      </w:r>
      <w:r w:rsidRPr="00E61C0F">
        <w:rPr>
          <w:lang w:val="fr-FR"/>
        </w:rPr>
        <w:t xml:space="preserve">il continue à appliquer </w:t>
      </w:r>
      <w:r w:rsidR="00D91CE1">
        <w:rPr>
          <w:lang w:val="fr-FR"/>
        </w:rPr>
        <w:t>son</w:t>
      </w:r>
      <w:r w:rsidRPr="00E61C0F">
        <w:rPr>
          <w:lang w:val="fr-FR"/>
        </w:rPr>
        <w:t xml:space="preserve"> système d</w:t>
      </w:r>
      <w:r w:rsidR="0007467B">
        <w:rPr>
          <w:lang w:val="fr-FR"/>
        </w:rPr>
        <w:t>’</w:t>
      </w:r>
      <w:r w:rsidRPr="00E61C0F">
        <w:rPr>
          <w:lang w:val="fr-FR"/>
        </w:rPr>
        <w:t>autorisation et de quotas.</w:t>
      </w:r>
      <w:r w:rsidRPr="003402C4">
        <w:rPr>
          <w:lang w:val="fr-CA"/>
        </w:rPr>
        <w:t xml:space="preserve"> </w:t>
      </w:r>
      <w:r w:rsidRPr="00E61C0F">
        <w:rPr>
          <w:lang w:val="fr-FR"/>
        </w:rPr>
        <w:t>Les activités de formation et le renforcement des instituts de formation à l</w:t>
      </w:r>
      <w:r w:rsidR="0007467B">
        <w:rPr>
          <w:lang w:val="fr-FR"/>
        </w:rPr>
        <w:t>’</w:t>
      </w:r>
      <w:r w:rsidRPr="00E61C0F">
        <w:rPr>
          <w:lang w:val="fr-FR"/>
        </w:rPr>
        <w:t>aide d</w:t>
      </w:r>
      <w:r w:rsidR="0007467B">
        <w:rPr>
          <w:lang w:val="fr-FR"/>
        </w:rPr>
        <w:t>’</w:t>
      </w:r>
      <w:r w:rsidRPr="00E61C0F">
        <w:rPr>
          <w:lang w:val="fr-FR"/>
        </w:rPr>
        <w:t>équipements et d</w:t>
      </w:r>
      <w:r w:rsidR="0007467B">
        <w:rPr>
          <w:lang w:val="fr-FR"/>
        </w:rPr>
        <w:t>’</w:t>
      </w:r>
      <w:r w:rsidRPr="00E61C0F">
        <w:rPr>
          <w:lang w:val="fr-FR"/>
        </w:rPr>
        <w:t>outils ont été mis en œuvre conformément à ce qui était prévu</w:t>
      </w:r>
      <w:r w:rsidR="00544ABB">
        <w:rPr>
          <w:lang w:val="fr-FR"/>
        </w:rPr>
        <w:t>,</w:t>
      </w:r>
      <w:r w:rsidRPr="00E61C0F">
        <w:rPr>
          <w:lang w:val="fr-FR"/>
        </w:rPr>
        <w:t xml:space="preserve"> et le taux de décaissement du financement est de 97 pour cent.</w:t>
      </w:r>
      <w:r w:rsidRPr="003402C4">
        <w:rPr>
          <w:lang w:val="fr-CA"/>
        </w:rPr>
        <w:t xml:space="preserve"> </w:t>
      </w:r>
      <w:r w:rsidR="00423A02" w:rsidRPr="00423A02">
        <w:rPr>
          <w:lang w:val="fr-FR"/>
        </w:rPr>
        <w:t>Les activités planifiées pour la quatrième tranche s</w:t>
      </w:r>
      <w:r w:rsidR="0007467B">
        <w:rPr>
          <w:lang w:val="fr-FR"/>
        </w:rPr>
        <w:t>’</w:t>
      </w:r>
      <w:r w:rsidR="00423A02" w:rsidRPr="00423A02">
        <w:rPr>
          <w:lang w:val="fr-FR"/>
        </w:rPr>
        <w:t>attèleront aux recommandations émanant du rapport de vérification</w:t>
      </w:r>
      <w:r w:rsidR="00D91CE1">
        <w:rPr>
          <w:lang w:val="fr-FR"/>
        </w:rPr>
        <w:t xml:space="preserve"> </w:t>
      </w:r>
      <w:r w:rsidR="00423A02" w:rsidRPr="00423A02">
        <w:rPr>
          <w:lang w:val="fr-FR"/>
        </w:rPr>
        <w:t>et permettr</w:t>
      </w:r>
      <w:r w:rsidR="00544ABB">
        <w:rPr>
          <w:lang w:val="fr-FR"/>
        </w:rPr>
        <w:t>ont</w:t>
      </w:r>
      <w:r w:rsidR="00423A02" w:rsidRPr="00423A02">
        <w:rPr>
          <w:lang w:val="fr-FR"/>
        </w:rPr>
        <w:t xml:space="preserve"> au pays de respecter ses obligations en vertu du Protocole de Montréal.</w:t>
      </w:r>
    </w:p>
    <w:p w14:paraId="10E6B604" w14:textId="3734FF05" w:rsidR="00D54581" w:rsidRPr="00423A02" w:rsidRDefault="00423A02" w:rsidP="00414429">
      <w:pPr>
        <w:rPr>
          <w:lang w:val="en-CA"/>
        </w:rPr>
      </w:pPr>
      <w:r w:rsidRPr="00423A02">
        <w:rPr>
          <w:b/>
          <w:lang w:val="fr-FR"/>
        </w:rPr>
        <w:t>RECOMMANDATION</w:t>
      </w:r>
    </w:p>
    <w:p w14:paraId="7DE17126" w14:textId="77777777" w:rsidR="00D54581" w:rsidRPr="00FE3307" w:rsidRDefault="00D54581" w:rsidP="00414429">
      <w:pPr>
        <w:rPr>
          <w:lang w:val="en-CA"/>
        </w:rPr>
      </w:pPr>
    </w:p>
    <w:p w14:paraId="01B1CF4C" w14:textId="6448864D" w:rsidR="00423A02" w:rsidRPr="003402C4" w:rsidRDefault="00423A02" w:rsidP="00423A02">
      <w:pPr>
        <w:pStyle w:val="Heading1"/>
        <w:rPr>
          <w:lang w:val="fr-CA"/>
        </w:rPr>
      </w:pPr>
      <w:r w:rsidRPr="00423A02">
        <w:rPr>
          <w:lang w:val="fr-FR"/>
        </w:rPr>
        <w:t>Le Secrétariat du Fonds recommande au Comité exécutif de :</w:t>
      </w:r>
    </w:p>
    <w:p w14:paraId="79AC8603" w14:textId="435241E3" w:rsidR="00423A02" w:rsidRPr="003402C4" w:rsidRDefault="00423A02" w:rsidP="00423A02">
      <w:pPr>
        <w:pStyle w:val="Heading2"/>
        <w:numPr>
          <w:ilvl w:val="1"/>
          <w:numId w:val="1"/>
        </w:numPr>
        <w:rPr>
          <w:lang w:val="fr-CA"/>
        </w:rPr>
      </w:pPr>
      <w:r w:rsidRPr="00423A02">
        <w:rPr>
          <w:lang w:val="fr-FR"/>
        </w:rPr>
        <w:t>Prendre note du rapport périodique de mise en œuvre de la troisième tranche</w:t>
      </w:r>
      <w:r w:rsidR="00544ABB">
        <w:rPr>
          <w:lang w:val="fr-FR"/>
        </w:rPr>
        <w:t xml:space="preserve"> </w:t>
      </w:r>
      <w:r w:rsidRPr="00423A02">
        <w:rPr>
          <w:lang w:val="fr-FR"/>
        </w:rPr>
        <w:t>de la phase I du plan de gestion de l</w:t>
      </w:r>
      <w:r w:rsidR="0007467B">
        <w:rPr>
          <w:lang w:val="fr-FR"/>
        </w:rPr>
        <w:t>’</w:t>
      </w:r>
      <w:r w:rsidRPr="00423A02">
        <w:rPr>
          <w:lang w:val="fr-FR"/>
        </w:rPr>
        <w:t xml:space="preserve">élimination des HCFC (PGEH) pour </w:t>
      </w:r>
      <w:r w:rsidR="00544ABB">
        <w:rPr>
          <w:lang w:val="fr-FR"/>
        </w:rPr>
        <w:t>l</w:t>
      </w:r>
      <w:r w:rsidRPr="00423A02">
        <w:rPr>
          <w:lang w:val="fr-FR"/>
        </w:rPr>
        <w:t>a Guinée-Bissau</w:t>
      </w:r>
      <w:r w:rsidR="00D91CE1">
        <w:rPr>
          <w:lang w:val="fr-FR"/>
        </w:rPr>
        <w:t xml:space="preserve"> </w:t>
      </w:r>
      <w:r w:rsidRPr="00423A02">
        <w:rPr>
          <w:lang w:val="fr-FR"/>
        </w:rPr>
        <w:t>; et</w:t>
      </w:r>
      <w:r w:rsidRPr="003402C4">
        <w:rPr>
          <w:lang w:val="fr-CA"/>
        </w:rPr>
        <w:t xml:space="preserve"> </w:t>
      </w:r>
    </w:p>
    <w:p w14:paraId="6BA23B5C" w14:textId="0468D3BA" w:rsidR="00423A02" w:rsidRPr="003402C4" w:rsidRDefault="00423A02" w:rsidP="00423A02">
      <w:pPr>
        <w:pStyle w:val="Heading2"/>
        <w:numPr>
          <w:ilvl w:val="1"/>
          <w:numId w:val="1"/>
        </w:numPr>
        <w:rPr>
          <w:lang w:val="fr-CA"/>
        </w:rPr>
      </w:pPr>
      <w:r w:rsidRPr="00423A02">
        <w:rPr>
          <w:lang w:val="fr-FR"/>
        </w:rPr>
        <w:t>Demande au PNUE, dans le cadre de la soumission de la phase II du PGEH pour la Guinée-Bissau, d</w:t>
      </w:r>
      <w:r w:rsidR="0007467B">
        <w:rPr>
          <w:lang w:val="fr-FR"/>
        </w:rPr>
        <w:t>’</w:t>
      </w:r>
      <w:r w:rsidRPr="00423A02">
        <w:rPr>
          <w:lang w:val="fr-FR"/>
        </w:rPr>
        <w:t>inclure une mise à jour des progrès réalisés dans la mise en œuvre des</w:t>
      </w:r>
      <w:r w:rsidR="00D91CE1">
        <w:rPr>
          <w:lang w:val="fr-FR"/>
        </w:rPr>
        <w:t xml:space="preserve"> </w:t>
      </w:r>
      <w:r w:rsidRPr="00423A02">
        <w:rPr>
          <w:lang w:val="fr-FR"/>
        </w:rPr>
        <w:t>recommandations contenues dans le rapport de vérification soumis à la 85</w:t>
      </w:r>
      <w:r w:rsidRPr="00423A02">
        <w:rPr>
          <w:vertAlign w:val="superscript"/>
          <w:lang w:val="fr-FR"/>
        </w:rPr>
        <w:t>e</w:t>
      </w:r>
      <w:r w:rsidRPr="00423A02">
        <w:rPr>
          <w:lang w:val="fr-FR"/>
        </w:rPr>
        <w:t xml:space="preserve"> réunion.</w:t>
      </w:r>
    </w:p>
    <w:p w14:paraId="6AB443EC" w14:textId="18EB93B9" w:rsidR="00423A02" w:rsidRPr="003402C4" w:rsidRDefault="00423A02" w:rsidP="00423A02">
      <w:pPr>
        <w:pStyle w:val="Heading1"/>
        <w:rPr>
          <w:lang w:val="fr-CA"/>
        </w:rPr>
      </w:pPr>
      <w:r w:rsidRPr="00423A02">
        <w:rPr>
          <w:lang w:val="fr-FR"/>
        </w:rPr>
        <w:t>Le Secrétariat du Fonds recommande également l</w:t>
      </w:r>
      <w:r w:rsidR="0007467B">
        <w:rPr>
          <w:lang w:val="fr-FR"/>
        </w:rPr>
        <w:t>’</w:t>
      </w:r>
      <w:r w:rsidRPr="00423A02">
        <w:rPr>
          <w:lang w:val="fr-FR"/>
        </w:rPr>
        <w:t>approbation globale de la quatrième et dernière tranche de la phase I du PGEH pour la Guinée-Bissau, et le plan correspondant de mise en œuvre de la tranche pour 2020-2021, au niveau de financement indiqué dans le tableau ci-dessous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414429" w:rsidRPr="00FE3307" w14:paraId="6B03BCA9" w14:textId="77777777" w:rsidTr="00F13E90">
        <w:tc>
          <w:tcPr>
            <w:tcW w:w="540" w:type="dxa"/>
          </w:tcPr>
          <w:p w14:paraId="14DBBCD0" w14:textId="77777777" w:rsidR="00414429" w:rsidRPr="003402C4" w:rsidRDefault="00414429" w:rsidP="00F13E90">
            <w:pPr>
              <w:jc w:val="center"/>
              <w:rPr>
                <w:b/>
                <w:bCs/>
                <w:sz w:val="20"/>
                <w:szCs w:val="20"/>
                <w:lang w:val="fr-CA"/>
              </w:rPr>
            </w:pPr>
          </w:p>
        </w:tc>
        <w:tc>
          <w:tcPr>
            <w:tcW w:w="4320" w:type="dxa"/>
          </w:tcPr>
          <w:p w14:paraId="4CE725B8" w14:textId="75D6B227" w:rsidR="00414429" w:rsidRPr="00423A02" w:rsidRDefault="00423A02" w:rsidP="000A3D66">
            <w:pPr>
              <w:jc w:val="center"/>
              <w:rPr>
                <w:b/>
                <w:bCs/>
                <w:sz w:val="20"/>
                <w:szCs w:val="20"/>
                <w:lang w:val="en-CA"/>
              </w:rPr>
            </w:pPr>
            <w:r w:rsidRPr="00423A02">
              <w:rPr>
                <w:b/>
                <w:bCs/>
                <w:sz w:val="20"/>
                <w:szCs w:val="20"/>
                <w:lang w:val="fr-FR"/>
              </w:rPr>
              <w:t>Titre du projet</w:t>
            </w:r>
          </w:p>
        </w:tc>
        <w:tc>
          <w:tcPr>
            <w:tcW w:w="1461" w:type="dxa"/>
            <w:tcMar>
              <w:left w:w="29" w:type="dxa"/>
              <w:right w:w="29" w:type="dxa"/>
            </w:tcMar>
          </w:tcPr>
          <w:p w14:paraId="5A9ED97C" w14:textId="1010DE81" w:rsidR="00414429" w:rsidRPr="00423A02" w:rsidRDefault="00423A02" w:rsidP="000A3D66">
            <w:pPr>
              <w:jc w:val="center"/>
              <w:rPr>
                <w:b/>
                <w:bCs/>
                <w:sz w:val="20"/>
                <w:szCs w:val="20"/>
                <w:lang w:val="en-CA"/>
              </w:rPr>
            </w:pPr>
            <w:r w:rsidRPr="00423A02">
              <w:rPr>
                <w:b/>
                <w:bCs/>
                <w:sz w:val="20"/>
                <w:szCs w:val="20"/>
                <w:lang w:val="fr-FR"/>
              </w:rPr>
              <w:t>Financement du projet ($US)</w:t>
            </w:r>
          </w:p>
        </w:tc>
        <w:tc>
          <w:tcPr>
            <w:tcW w:w="1461" w:type="dxa"/>
            <w:tcMar>
              <w:left w:w="29" w:type="dxa"/>
              <w:right w:w="29" w:type="dxa"/>
            </w:tcMar>
          </w:tcPr>
          <w:p w14:paraId="1B0A5B7E" w14:textId="26B82966" w:rsidR="00414429" w:rsidRPr="00423A02" w:rsidRDefault="00423A02" w:rsidP="000A3D66">
            <w:pPr>
              <w:jc w:val="center"/>
              <w:rPr>
                <w:b/>
                <w:bCs/>
                <w:sz w:val="20"/>
                <w:szCs w:val="20"/>
                <w:lang w:val="en-CA"/>
              </w:rPr>
            </w:pPr>
            <w:r w:rsidRPr="00423A02">
              <w:rPr>
                <w:b/>
                <w:bCs/>
                <w:sz w:val="20"/>
                <w:szCs w:val="20"/>
                <w:lang w:val="fr-FR"/>
              </w:rPr>
              <w:t>Coût d</w:t>
            </w:r>
            <w:r w:rsidR="0007467B">
              <w:rPr>
                <w:b/>
                <w:bCs/>
                <w:sz w:val="20"/>
                <w:szCs w:val="20"/>
                <w:lang w:val="fr-FR"/>
              </w:rPr>
              <w:t>’</w:t>
            </w:r>
            <w:r w:rsidRPr="00423A02">
              <w:rPr>
                <w:b/>
                <w:bCs/>
                <w:sz w:val="20"/>
                <w:szCs w:val="20"/>
                <w:lang w:val="fr-FR"/>
              </w:rPr>
              <w:t>appui ($US) </w:t>
            </w:r>
          </w:p>
        </w:tc>
        <w:tc>
          <w:tcPr>
            <w:tcW w:w="1461" w:type="dxa"/>
            <w:tcMar>
              <w:left w:w="29" w:type="dxa"/>
              <w:right w:w="29" w:type="dxa"/>
            </w:tcMar>
          </w:tcPr>
          <w:p w14:paraId="7764A465" w14:textId="0FF2ABAF" w:rsidR="00414429" w:rsidRPr="00423A02" w:rsidRDefault="00423A02" w:rsidP="000A3D66">
            <w:pPr>
              <w:jc w:val="center"/>
              <w:rPr>
                <w:b/>
                <w:bCs/>
                <w:sz w:val="20"/>
                <w:szCs w:val="20"/>
                <w:lang w:val="en-CA"/>
              </w:rPr>
            </w:pPr>
            <w:r w:rsidRPr="00423A02">
              <w:rPr>
                <w:b/>
                <w:bCs/>
                <w:sz w:val="20"/>
                <w:szCs w:val="20"/>
                <w:lang w:val="fr-FR"/>
              </w:rPr>
              <w:t>Agence d</w:t>
            </w:r>
            <w:r w:rsidR="0007467B">
              <w:rPr>
                <w:b/>
                <w:bCs/>
                <w:sz w:val="20"/>
                <w:szCs w:val="20"/>
                <w:lang w:val="fr-FR"/>
              </w:rPr>
              <w:t>’</w:t>
            </w:r>
            <w:r w:rsidRPr="00423A02">
              <w:rPr>
                <w:b/>
                <w:bCs/>
                <w:sz w:val="20"/>
                <w:szCs w:val="20"/>
                <w:lang w:val="fr-FR"/>
              </w:rPr>
              <w:t>exécution</w:t>
            </w:r>
          </w:p>
        </w:tc>
      </w:tr>
      <w:tr w:rsidR="00414429" w:rsidRPr="00FE3307" w14:paraId="30A197DF" w14:textId="77777777" w:rsidTr="008C377B">
        <w:tc>
          <w:tcPr>
            <w:tcW w:w="540" w:type="dxa"/>
          </w:tcPr>
          <w:p w14:paraId="096996E9" w14:textId="6C167BAC" w:rsidR="00414429" w:rsidRPr="00423A02" w:rsidRDefault="00423A02" w:rsidP="000A3D66">
            <w:pPr>
              <w:rPr>
                <w:sz w:val="20"/>
                <w:szCs w:val="20"/>
                <w:lang w:val="en-CA"/>
              </w:rPr>
            </w:pPr>
            <w:r w:rsidRPr="00423A02">
              <w:rPr>
                <w:sz w:val="20"/>
                <w:szCs w:val="20"/>
                <w:lang w:val="fr-FR"/>
              </w:rPr>
              <w:t>(a)</w:t>
            </w:r>
          </w:p>
        </w:tc>
        <w:tc>
          <w:tcPr>
            <w:tcW w:w="4320" w:type="dxa"/>
          </w:tcPr>
          <w:p w14:paraId="32CF1155" w14:textId="0416A128" w:rsidR="00414429" w:rsidRPr="003402C4" w:rsidRDefault="00423A02" w:rsidP="000A3D66">
            <w:pPr>
              <w:rPr>
                <w:sz w:val="20"/>
                <w:szCs w:val="20"/>
                <w:lang w:val="fr-CA"/>
              </w:rPr>
            </w:pPr>
            <w:r w:rsidRPr="00423A02">
              <w:rPr>
                <w:sz w:val="20"/>
                <w:szCs w:val="20"/>
                <w:lang w:val="fr-FR"/>
              </w:rPr>
              <w:t>Plan de gestion de l</w:t>
            </w:r>
            <w:r w:rsidR="0007467B">
              <w:rPr>
                <w:sz w:val="20"/>
                <w:szCs w:val="20"/>
                <w:lang w:val="fr-FR"/>
              </w:rPr>
              <w:t>’</w:t>
            </w:r>
            <w:r w:rsidRPr="00423A02">
              <w:rPr>
                <w:sz w:val="20"/>
                <w:szCs w:val="20"/>
                <w:lang w:val="fr-FR"/>
              </w:rPr>
              <w:t>élimination des HCFC (phase I, quatrième tranche)</w:t>
            </w:r>
          </w:p>
        </w:tc>
        <w:tc>
          <w:tcPr>
            <w:tcW w:w="1461" w:type="dxa"/>
            <w:tcMar>
              <w:left w:w="115" w:type="dxa"/>
              <w:right w:w="173" w:type="dxa"/>
            </w:tcMar>
            <w:vAlign w:val="center"/>
          </w:tcPr>
          <w:p w14:paraId="4CD8B58E" w14:textId="6A600F54" w:rsidR="00414429" w:rsidRPr="00862733" w:rsidRDefault="00414429" w:rsidP="008C377B">
            <w:pPr>
              <w:jc w:val="right"/>
              <w:rPr>
                <w:sz w:val="20"/>
                <w:szCs w:val="20"/>
                <w:lang w:val="en-CA"/>
              </w:rPr>
            </w:pPr>
            <w:r w:rsidRPr="00862733">
              <w:rPr>
                <w:sz w:val="20"/>
                <w:szCs w:val="20"/>
                <w:lang w:val="en-CA"/>
              </w:rPr>
              <w:t>28</w:t>
            </w:r>
            <w:r w:rsidR="0007467B">
              <w:rPr>
                <w:sz w:val="20"/>
                <w:szCs w:val="20"/>
                <w:lang w:val="en-CA"/>
              </w:rPr>
              <w:t> </w:t>
            </w:r>
            <w:r w:rsidRPr="00862733">
              <w:rPr>
                <w:sz w:val="20"/>
                <w:szCs w:val="20"/>
                <w:lang w:val="en-CA"/>
              </w:rPr>
              <w:t>000</w:t>
            </w:r>
          </w:p>
        </w:tc>
        <w:tc>
          <w:tcPr>
            <w:tcW w:w="1461" w:type="dxa"/>
            <w:tcMar>
              <w:left w:w="115" w:type="dxa"/>
              <w:right w:w="173" w:type="dxa"/>
            </w:tcMar>
            <w:vAlign w:val="center"/>
          </w:tcPr>
          <w:p w14:paraId="30B9F3F6" w14:textId="5E2E9AD1" w:rsidR="00414429" w:rsidRPr="00FE3307" w:rsidRDefault="00414429" w:rsidP="008C377B">
            <w:pPr>
              <w:jc w:val="right"/>
              <w:rPr>
                <w:lang w:val="en-CA"/>
              </w:rPr>
            </w:pPr>
            <w:r>
              <w:rPr>
                <w:sz w:val="20"/>
                <w:szCs w:val="20"/>
                <w:lang w:val="en-CA"/>
              </w:rPr>
              <w:t>3</w:t>
            </w:r>
            <w:r w:rsidR="0007467B">
              <w:rPr>
                <w:sz w:val="20"/>
                <w:szCs w:val="20"/>
                <w:lang w:val="en-CA"/>
              </w:rPr>
              <w:t> </w:t>
            </w:r>
            <w:r>
              <w:rPr>
                <w:sz w:val="20"/>
                <w:szCs w:val="20"/>
                <w:lang w:val="en-CA"/>
              </w:rPr>
              <w:t>640</w:t>
            </w:r>
          </w:p>
        </w:tc>
        <w:tc>
          <w:tcPr>
            <w:tcW w:w="1461" w:type="dxa"/>
            <w:vAlign w:val="center"/>
          </w:tcPr>
          <w:p w14:paraId="68D0E301" w14:textId="573ABF86" w:rsidR="00414429" w:rsidRPr="00423A02" w:rsidRDefault="00423A02" w:rsidP="008C377B">
            <w:pPr>
              <w:jc w:val="right"/>
              <w:rPr>
                <w:sz w:val="20"/>
                <w:szCs w:val="20"/>
                <w:lang w:val="en-CA"/>
              </w:rPr>
            </w:pPr>
            <w:r w:rsidRPr="00423A02">
              <w:rPr>
                <w:sz w:val="20"/>
                <w:szCs w:val="20"/>
                <w:lang w:val="fr-FR"/>
              </w:rPr>
              <w:t>PNUE</w:t>
            </w:r>
          </w:p>
        </w:tc>
      </w:tr>
    </w:tbl>
    <w:p w14:paraId="51A83345" w14:textId="209D49FA" w:rsidR="00414429" w:rsidRDefault="00414429" w:rsidP="00414429">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FE3307" w14:paraId="17BF4043" w14:textId="77777777" w:rsidTr="0045085F">
        <w:tc>
          <w:tcPr>
            <w:tcW w:w="1871" w:type="dxa"/>
          </w:tcPr>
          <w:p w14:paraId="2CCC0EF1" w14:textId="263DA3AF" w:rsidR="007B3796" w:rsidRPr="00EE3480" w:rsidRDefault="007B3796" w:rsidP="00414429">
            <w:pPr>
              <w:rPr>
                <w:lang w:val="fr-CA"/>
              </w:rPr>
            </w:pPr>
          </w:p>
        </w:tc>
        <w:tc>
          <w:tcPr>
            <w:tcW w:w="1872" w:type="dxa"/>
          </w:tcPr>
          <w:p w14:paraId="2B6609B8" w14:textId="77777777" w:rsidR="00D54581" w:rsidRPr="00FE3307" w:rsidRDefault="00D54581" w:rsidP="00414429">
            <w:pPr>
              <w:rPr>
                <w:lang w:val="en-CA"/>
              </w:rPr>
            </w:pPr>
          </w:p>
        </w:tc>
        <w:tc>
          <w:tcPr>
            <w:tcW w:w="1872" w:type="dxa"/>
            <w:tcBorders>
              <w:bottom w:val="single" w:sz="4" w:space="0" w:color="auto"/>
            </w:tcBorders>
          </w:tcPr>
          <w:p w14:paraId="048FAD57" w14:textId="77777777" w:rsidR="00D54581" w:rsidRPr="00FE3307" w:rsidRDefault="00D54581" w:rsidP="00414429">
            <w:pPr>
              <w:rPr>
                <w:lang w:val="en-CA"/>
              </w:rPr>
            </w:pPr>
          </w:p>
        </w:tc>
        <w:tc>
          <w:tcPr>
            <w:tcW w:w="1872" w:type="dxa"/>
          </w:tcPr>
          <w:p w14:paraId="16F99FC0" w14:textId="77777777" w:rsidR="00D54581" w:rsidRPr="00FE3307" w:rsidRDefault="00D54581" w:rsidP="00414429">
            <w:pPr>
              <w:rPr>
                <w:lang w:val="en-CA"/>
              </w:rPr>
            </w:pPr>
          </w:p>
        </w:tc>
        <w:tc>
          <w:tcPr>
            <w:tcW w:w="1873" w:type="dxa"/>
          </w:tcPr>
          <w:p w14:paraId="0172449F" w14:textId="77777777" w:rsidR="00D54581" w:rsidRPr="00FE3307" w:rsidRDefault="00D54581" w:rsidP="00414429">
            <w:pPr>
              <w:rPr>
                <w:lang w:val="en-CA"/>
              </w:rPr>
            </w:pPr>
          </w:p>
        </w:tc>
      </w:tr>
    </w:tbl>
    <w:p w14:paraId="58C5EB61" w14:textId="03451421" w:rsidR="00414429" w:rsidRDefault="00414429" w:rsidP="0074773C">
      <w:pPr>
        <w:tabs>
          <w:tab w:val="left" w:pos="8280"/>
        </w:tabs>
      </w:pPr>
    </w:p>
    <w:sectPr w:rsidR="0041442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DB12E3" w14:textId="77777777" w:rsidR="00E237DB" w:rsidRDefault="00E237DB" w:rsidP="004A504B">
      <w:r>
        <w:separator/>
      </w:r>
    </w:p>
  </w:endnote>
  <w:endnote w:type="continuationSeparator" w:id="0">
    <w:p w14:paraId="5D07E260" w14:textId="77777777" w:rsidR="00E237DB" w:rsidRDefault="00E237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17B87" w14:textId="75D74B73" w:rsidR="0007467B" w:rsidRPr="0033525D" w:rsidRDefault="0007467B">
    <w:pPr>
      <w:jc w:val="center"/>
    </w:pPr>
    <w:r>
      <w:fldChar w:fldCharType="begin"/>
    </w:r>
    <w:r>
      <w:instrText xml:space="preserve"> PAGE </w:instrText>
    </w:r>
    <w:r>
      <w:fldChar w:fldCharType="separate"/>
    </w:r>
    <w:r w:rsidR="008C377B">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E372E" w14:textId="5CE02BFD" w:rsidR="0007467B" w:rsidRPr="0033525D" w:rsidRDefault="0007467B">
    <w:pPr>
      <w:jc w:val="center"/>
    </w:pPr>
    <w:r>
      <w:fldChar w:fldCharType="begin"/>
    </w:r>
    <w:r>
      <w:instrText xml:space="preserve"> PAGE </w:instrText>
    </w:r>
    <w:r>
      <w:fldChar w:fldCharType="separate"/>
    </w:r>
    <w:r w:rsidR="008C377B">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5AEC9" w14:textId="77777777" w:rsidR="0007467B" w:rsidRPr="00B317AF" w:rsidRDefault="0007467B" w:rsidP="00A758F0">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B317AF">
      <w:rPr>
        <w:rFonts w:cs="MS Serif"/>
        <w:sz w:val="18"/>
        <w:szCs w:val="18"/>
        <w:lang w:val="fr-FR"/>
      </w:rPr>
      <w:t xml:space="preserve">Les documents de présession du Comité exécutif du Fonds multilatéral aux fins d’application du Protocole de </w:t>
    </w:r>
  </w:p>
  <w:p w14:paraId="7F4305F5" w14:textId="1E68B5C7" w:rsidR="0007467B" w:rsidRPr="003402C4" w:rsidRDefault="0007467B" w:rsidP="00A758F0">
    <w:pPr>
      <w:pBdr>
        <w:top w:val="single" w:sz="4" w:space="1" w:color="auto"/>
        <w:left w:val="single" w:sz="4" w:space="4" w:color="auto"/>
        <w:bottom w:val="single" w:sz="4" w:space="1" w:color="auto"/>
        <w:right w:val="single" w:sz="4" w:space="4" w:color="auto"/>
      </w:pBdr>
      <w:jc w:val="center"/>
      <w:rPr>
        <w:sz w:val="18"/>
        <w:szCs w:val="18"/>
        <w:lang w:val="fr-CA"/>
      </w:rPr>
    </w:pPr>
    <w:r w:rsidRPr="00B317AF">
      <w:rPr>
        <w:rFonts w:cs="MS Serif"/>
        <w:sz w:val="18"/>
        <w:szCs w:val="18"/>
        <w:lang w:val="fr-FR"/>
      </w:rPr>
      <w:t>Montréal sont présentés sous réserve des décisions pouvant être prises par le Comité exécutif après leur publication</w:t>
    </w:r>
    <w:r w:rsidRPr="003402C4">
      <w:rPr>
        <w:sz w:val="18"/>
        <w:szCs w:val="18"/>
        <w:lang w:val="fr-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EA51E2" w14:textId="77777777" w:rsidR="00E237DB" w:rsidRDefault="00E237DB" w:rsidP="004A504B">
      <w:r>
        <w:separator/>
      </w:r>
    </w:p>
  </w:footnote>
  <w:footnote w:type="continuationSeparator" w:id="0">
    <w:p w14:paraId="64265C41" w14:textId="77777777" w:rsidR="00E237DB" w:rsidRDefault="00E237DB" w:rsidP="004A504B">
      <w:r>
        <w:continuationSeparator/>
      </w:r>
    </w:p>
  </w:footnote>
  <w:footnote w:id="1">
    <w:p w14:paraId="245CDBD2" w14:textId="79730387" w:rsidR="0007467B" w:rsidRPr="003402C4" w:rsidRDefault="0007467B" w:rsidP="00A30F94">
      <w:pPr>
        <w:pStyle w:val="FootnoteText"/>
        <w:rPr>
          <w:lang w:val="fr-CA"/>
        </w:rPr>
      </w:pPr>
      <w:r w:rsidRPr="00FE3307">
        <w:rPr>
          <w:rStyle w:val="FootnoteReference"/>
        </w:rPr>
        <w:footnoteRef/>
      </w:r>
      <w:r w:rsidRPr="003402C4">
        <w:rPr>
          <w:lang w:val="fr-CA"/>
        </w:rPr>
        <w:t xml:space="preserve"> </w:t>
      </w:r>
      <w:r w:rsidRPr="00A30F94">
        <w:rPr>
          <w:lang w:val="fr-FR"/>
        </w:rPr>
        <w:t>Conformément à la lettre datée du 16 mars du ministère de l</w:t>
      </w:r>
      <w:r>
        <w:rPr>
          <w:lang w:val="fr-FR"/>
        </w:rPr>
        <w:t>’</w:t>
      </w:r>
      <w:r w:rsidRPr="00A30F94">
        <w:rPr>
          <w:lang w:val="fr-FR"/>
        </w:rPr>
        <w:t>Environnement et de la Biodiversité de la Guinée-Bissau adressée au Secr</w:t>
      </w:r>
      <w:r>
        <w:rPr>
          <w:lang w:val="fr-FR"/>
        </w:rPr>
        <w:t>é</w:t>
      </w:r>
      <w:r w:rsidRPr="00A30F94">
        <w:rPr>
          <w:lang w:val="fr-FR"/>
        </w:rPr>
        <w:t>tariat.</w:t>
      </w:r>
    </w:p>
  </w:footnote>
  <w:footnote w:id="2">
    <w:p w14:paraId="695F8012" w14:textId="02331BC4" w:rsidR="0007467B" w:rsidRPr="003402C4" w:rsidRDefault="0007467B" w:rsidP="00D746F6">
      <w:pPr>
        <w:pStyle w:val="FootnoteText"/>
        <w:rPr>
          <w:lang w:val="fr-CA"/>
        </w:rPr>
      </w:pPr>
      <w:r>
        <w:rPr>
          <w:rStyle w:val="FootnoteReference"/>
        </w:rPr>
        <w:footnoteRef/>
      </w:r>
      <w:r w:rsidRPr="003402C4">
        <w:rPr>
          <w:lang w:val="fr-CA"/>
        </w:rPr>
        <w:t xml:space="preserve"> </w:t>
      </w:r>
      <w:r w:rsidRPr="00A30F94">
        <w:rPr>
          <w:lang w:val="fr-FR"/>
        </w:rPr>
        <w:t>Bénin, Burkina Faso, Côte d</w:t>
      </w:r>
      <w:r>
        <w:rPr>
          <w:lang w:val="fr-FR"/>
        </w:rPr>
        <w:t>’</w:t>
      </w:r>
      <w:r w:rsidRPr="00A30F94">
        <w:rPr>
          <w:lang w:val="fr-FR"/>
        </w:rPr>
        <w:t>Ivoire, Guinée-Bissau, Mali, Niger, Sénégal et Togo.</w:t>
      </w:r>
    </w:p>
  </w:footnote>
  <w:footnote w:id="3">
    <w:p w14:paraId="00B7F510" w14:textId="2E607244" w:rsidR="0007467B" w:rsidRPr="003402C4" w:rsidRDefault="0007467B" w:rsidP="00937B8B">
      <w:pPr>
        <w:pStyle w:val="FootnoteText"/>
        <w:rPr>
          <w:lang w:val="fr-CA"/>
        </w:rPr>
      </w:pPr>
      <w:r>
        <w:rPr>
          <w:rStyle w:val="FootnoteReference"/>
        </w:rPr>
        <w:footnoteRef/>
      </w:r>
      <w:r w:rsidRPr="003402C4">
        <w:rPr>
          <w:lang w:val="fr-CA"/>
        </w:rPr>
        <w:t xml:space="preserve"> </w:t>
      </w:r>
      <w:r w:rsidRPr="00A30F94">
        <w:rPr>
          <w:lang w:val="fr-FR"/>
        </w:rPr>
        <w:t>La décision 84/92(d) demandait aux agences bilatérales et d</w:t>
      </w:r>
      <w:r>
        <w:rPr>
          <w:lang w:val="fr-FR"/>
        </w:rPr>
        <w:t>’</w:t>
      </w:r>
      <w:r w:rsidRPr="00A30F94">
        <w:rPr>
          <w:lang w:val="fr-FR"/>
        </w:rPr>
        <w:t>exécution d</w:t>
      </w:r>
      <w:r>
        <w:rPr>
          <w:lang w:val="fr-FR"/>
        </w:rPr>
        <w:t>’</w:t>
      </w:r>
      <w:r w:rsidRPr="00A30F94">
        <w:rPr>
          <w:lang w:val="fr-FR"/>
        </w:rPr>
        <w:t>appliquer la politique opérationnelle d</w:t>
      </w:r>
      <w:r>
        <w:rPr>
          <w:lang w:val="fr-FR"/>
        </w:rPr>
        <w:t>’</w:t>
      </w:r>
      <w:r w:rsidRPr="00A30F94">
        <w:rPr>
          <w:lang w:val="fr-FR"/>
        </w:rPr>
        <w:t>intégration de l</w:t>
      </w:r>
      <w:r>
        <w:rPr>
          <w:lang w:val="fr-FR"/>
        </w:rPr>
        <w:t>’</w:t>
      </w:r>
      <w:r w:rsidRPr="00A30F94">
        <w:rPr>
          <w:lang w:val="fr-FR"/>
        </w:rPr>
        <w:t>égalité hommes-femmes tout au long du cycle de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42A65" w14:textId="7EDD21BC" w:rsidR="0007467B" w:rsidRPr="0033525D" w:rsidRDefault="008C377B">
    <w:r>
      <w:fldChar w:fldCharType="begin"/>
    </w:r>
    <w:r>
      <w:instrText xml:space="preserve"> DOCPROPERTY "Document number"  \* MERGEFORMAT </w:instrText>
    </w:r>
    <w:r>
      <w:fldChar w:fldCharType="separate"/>
    </w:r>
    <w:r w:rsidR="00FB09D6">
      <w:t>UNEP/</w:t>
    </w:r>
    <w:proofErr w:type="spellStart"/>
    <w:r w:rsidR="00FB09D6">
      <w:t>OzL.Pro</w:t>
    </w:r>
    <w:proofErr w:type="spellEnd"/>
    <w:r w:rsidR="00FB09D6">
      <w:t>/ExCom/85/30</w:t>
    </w:r>
    <w:r>
      <w:fldChar w:fldCharType="end"/>
    </w:r>
  </w:p>
  <w:p w14:paraId="291B4547" w14:textId="77777777" w:rsidR="0007467B" w:rsidRPr="0033525D" w:rsidRDefault="0007467B"/>
  <w:p w14:paraId="163D6D71" w14:textId="77777777" w:rsidR="0007467B" w:rsidRPr="0033525D" w:rsidRDefault="000746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BE680" w14:textId="12E9360B" w:rsidR="0007467B" w:rsidRPr="0033525D" w:rsidRDefault="008C377B">
    <w:pPr>
      <w:jc w:val="right"/>
    </w:pPr>
    <w:r>
      <w:fldChar w:fldCharType="begin"/>
    </w:r>
    <w:r>
      <w:instrText xml:space="preserve"> DOCPROPERTY "Document number"  \* MERGEFORMAT </w:instrText>
    </w:r>
    <w:r>
      <w:fldChar w:fldCharType="separate"/>
    </w:r>
    <w:r w:rsidR="00FB09D6">
      <w:t>UNEP/</w:t>
    </w:r>
    <w:proofErr w:type="spellStart"/>
    <w:r w:rsidR="00FB09D6">
      <w:t>OzL.Pro</w:t>
    </w:r>
    <w:proofErr w:type="spellEnd"/>
    <w:r w:rsidR="00FB09D6">
      <w:t>/ExCom/85/30</w:t>
    </w:r>
    <w:r>
      <w:fldChar w:fldCharType="end"/>
    </w:r>
  </w:p>
  <w:p w14:paraId="4F46CAF0" w14:textId="77777777" w:rsidR="0007467B" w:rsidRPr="0033525D" w:rsidRDefault="0007467B"/>
  <w:p w14:paraId="69E43E90" w14:textId="77777777" w:rsidR="0007467B" w:rsidRPr="0033525D" w:rsidRDefault="000746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020DDF0"/>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754226"/>
    <w:multiLevelType w:val="hybridMultilevel"/>
    <w:tmpl w:val="EC5649AE"/>
    <w:lvl w:ilvl="0" w:tplc="6456AB00">
      <w:start w:val="9"/>
      <w:numFmt w:val="lowerLetter"/>
      <w:lvlText w:val="%1."/>
      <w:lvlJc w:val="left"/>
      <w:pPr>
        <w:ind w:left="1440" w:hanging="360"/>
      </w:pPr>
      <w:rPr>
        <w:rFonts w:hint="default"/>
      </w:rPr>
    </w:lvl>
    <w:lvl w:ilvl="1" w:tplc="F6D6FE76">
      <w:start w:val="1"/>
      <w:numFmt w:val="lowerLetter"/>
      <w:lvlText w:val="(%2)"/>
      <w:lvlJc w:val="right"/>
      <w:pPr>
        <w:ind w:left="4590" w:hanging="360"/>
      </w:pPr>
      <w:rPr>
        <w:rFonts w:ascii="Times New Roman" w:eastAsiaTheme="minorHAnsi" w:hAnsi="Times New Roman" w:cs="Times New Roman"/>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F4143E"/>
    <w:multiLevelType w:val="multilevel"/>
    <w:tmpl w:val="62B2AA4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rFonts w:ascii="Times New Roman" w:eastAsiaTheme="minorHAnsi" w:hAnsi="Times New Roman" w:cs="Calibri"/>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A2B03FA"/>
    <w:multiLevelType w:val="hybridMultilevel"/>
    <w:tmpl w:val="F6943072"/>
    <w:lvl w:ilvl="0" w:tplc="C2443F7A">
      <w:start w:val="1"/>
      <w:numFmt w:val="lowerLetter"/>
      <w:lvlText w:val="(%1)"/>
      <w:lvlJc w:val="left"/>
      <w:pPr>
        <w:ind w:left="126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6"/>
  </w:num>
  <w:num w:numId="19">
    <w:abstractNumId w:val="19"/>
  </w:num>
  <w:num w:numId="20">
    <w:abstractNumId w:val="12"/>
  </w:num>
  <w:num w:numId="21">
    <w:abstractNumId w:val="17"/>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num>
  <w:num w:numId="27">
    <w:abstractNumId w:val="10"/>
  </w:num>
  <w:num w:numId="28">
    <w:abstractNumId w:val="15"/>
  </w:num>
  <w:num w:numId="29">
    <w:abstractNumId w:val="10"/>
  </w:num>
  <w:num w:numId="30">
    <w:abstractNumId w:val="13"/>
  </w:num>
  <w:num w:numId="31">
    <w:abstractNumId w:val="10"/>
  </w:num>
  <w:num w:numId="32">
    <w:abstractNumId w:val="10"/>
  </w:num>
  <w:num w:numId="33">
    <w:abstractNumId w:val="10"/>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146BA"/>
    <w:rsid w:val="000211A9"/>
    <w:rsid w:val="00027123"/>
    <w:rsid w:val="00027EDE"/>
    <w:rsid w:val="00030355"/>
    <w:rsid w:val="00031260"/>
    <w:rsid w:val="00033294"/>
    <w:rsid w:val="0003681A"/>
    <w:rsid w:val="000372B7"/>
    <w:rsid w:val="00046430"/>
    <w:rsid w:val="00053418"/>
    <w:rsid w:val="00061EC2"/>
    <w:rsid w:val="000625D2"/>
    <w:rsid w:val="00063264"/>
    <w:rsid w:val="00064FCF"/>
    <w:rsid w:val="0007086E"/>
    <w:rsid w:val="0007467B"/>
    <w:rsid w:val="00080ED0"/>
    <w:rsid w:val="00083E48"/>
    <w:rsid w:val="00085B8F"/>
    <w:rsid w:val="00087561"/>
    <w:rsid w:val="00090481"/>
    <w:rsid w:val="00092774"/>
    <w:rsid w:val="000A3D66"/>
    <w:rsid w:val="000A6C26"/>
    <w:rsid w:val="000D1B61"/>
    <w:rsid w:val="000D4854"/>
    <w:rsid w:val="000D52A4"/>
    <w:rsid w:val="000E07BC"/>
    <w:rsid w:val="000E31CD"/>
    <w:rsid w:val="000F1806"/>
    <w:rsid w:val="000F1CD4"/>
    <w:rsid w:val="000F4103"/>
    <w:rsid w:val="000F5624"/>
    <w:rsid w:val="000F70A7"/>
    <w:rsid w:val="00104AF9"/>
    <w:rsid w:val="00111E7F"/>
    <w:rsid w:val="00113CCA"/>
    <w:rsid w:val="00116091"/>
    <w:rsid w:val="00122F25"/>
    <w:rsid w:val="00135980"/>
    <w:rsid w:val="00141273"/>
    <w:rsid w:val="001542CB"/>
    <w:rsid w:val="00164719"/>
    <w:rsid w:val="00166FC4"/>
    <w:rsid w:val="001677AC"/>
    <w:rsid w:val="001804EA"/>
    <w:rsid w:val="00181932"/>
    <w:rsid w:val="00181EEF"/>
    <w:rsid w:val="00182376"/>
    <w:rsid w:val="00190A61"/>
    <w:rsid w:val="00194315"/>
    <w:rsid w:val="001A3127"/>
    <w:rsid w:val="001A3342"/>
    <w:rsid w:val="001A3E3D"/>
    <w:rsid w:val="001A574B"/>
    <w:rsid w:val="001A7049"/>
    <w:rsid w:val="001B1E40"/>
    <w:rsid w:val="001B44EF"/>
    <w:rsid w:val="001C54CB"/>
    <w:rsid w:val="001C764E"/>
    <w:rsid w:val="001D0632"/>
    <w:rsid w:val="001D66C2"/>
    <w:rsid w:val="001E1052"/>
    <w:rsid w:val="001E21B1"/>
    <w:rsid w:val="001E2F93"/>
    <w:rsid w:val="001E61E5"/>
    <w:rsid w:val="001F2159"/>
    <w:rsid w:val="0020753E"/>
    <w:rsid w:val="0021278B"/>
    <w:rsid w:val="00214863"/>
    <w:rsid w:val="002156B4"/>
    <w:rsid w:val="002208FE"/>
    <w:rsid w:val="00223FCA"/>
    <w:rsid w:val="0023593A"/>
    <w:rsid w:val="00241C85"/>
    <w:rsid w:val="00244795"/>
    <w:rsid w:val="0024608F"/>
    <w:rsid w:val="00253222"/>
    <w:rsid w:val="002540F9"/>
    <w:rsid w:val="00262847"/>
    <w:rsid w:val="00281BB2"/>
    <w:rsid w:val="002907EE"/>
    <w:rsid w:val="002B0328"/>
    <w:rsid w:val="002B72E9"/>
    <w:rsid w:val="002C2F2D"/>
    <w:rsid w:val="002C7998"/>
    <w:rsid w:val="002D488D"/>
    <w:rsid w:val="002E5BC8"/>
    <w:rsid w:val="002E6045"/>
    <w:rsid w:val="002F1E53"/>
    <w:rsid w:val="002F2CAA"/>
    <w:rsid w:val="0030052C"/>
    <w:rsid w:val="00305D62"/>
    <w:rsid w:val="00306277"/>
    <w:rsid w:val="00307AC3"/>
    <w:rsid w:val="003306E1"/>
    <w:rsid w:val="003320E4"/>
    <w:rsid w:val="003345DE"/>
    <w:rsid w:val="0033525D"/>
    <w:rsid w:val="003365EE"/>
    <w:rsid w:val="003402C4"/>
    <w:rsid w:val="00340D36"/>
    <w:rsid w:val="003414F3"/>
    <w:rsid w:val="0035183C"/>
    <w:rsid w:val="0035353E"/>
    <w:rsid w:val="0035613E"/>
    <w:rsid w:val="00356BB8"/>
    <w:rsid w:val="00362B16"/>
    <w:rsid w:val="00363EE9"/>
    <w:rsid w:val="00365D88"/>
    <w:rsid w:val="00371119"/>
    <w:rsid w:val="00372CEC"/>
    <w:rsid w:val="00376128"/>
    <w:rsid w:val="0037688F"/>
    <w:rsid w:val="0037742E"/>
    <w:rsid w:val="00377D56"/>
    <w:rsid w:val="0038245A"/>
    <w:rsid w:val="00382E35"/>
    <w:rsid w:val="003840E6"/>
    <w:rsid w:val="00385CFC"/>
    <w:rsid w:val="0039337A"/>
    <w:rsid w:val="003A1E15"/>
    <w:rsid w:val="003A2EF3"/>
    <w:rsid w:val="003A3189"/>
    <w:rsid w:val="003A3CA7"/>
    <w:rsid w:val="003B230D"/>
    <w:rsid w:val="003B33BD"/>
    <w:rsid w:val="003B569D"/>
    <w:rsid w:val="003C1F37"/>
    <w:rsid w:val="003C3C0E"/>
    <w:rsid w:val="003D42A6"/>
    <w:rsid w:val="003D4FAC"/>
    <w:rsid w:val="003E375A"/>
    <w:rsid w:val="003E7906"/>
    <w:rsid w:val="003E7A23"/>
    <w:rsid w:val="003F3C50"/>
    <w:rsid w:val="003F77F0"/>
    <w:rsid w:val="00406A6A"/>
    <w:rsid w:val="00406B22"/>
    <w:rsid w:val="00411922"/>
    <w:rsid w:val="00414429"/>
    <w:rsid w:val="00415433"/>
    <w:rsid w:val="00423A02"/>
    <w:rsid w:val="004328A7"/>
    <w:rsid w:val="00433664"/>
    <w:rsid w:val="00434C74"/>
    <w:rsid w:val="00446E95"/>
    <w:rsid w:val="00447603"/>
    <w:rsid w:val="0045085F"/>
    <w:rsid w:val="00452EF4"/>
    <w:rsid w:val="00456EB4"/>
    <w:rsid w:val="00465FD0"/>
    <w:rsid w:val="00467C2C"/>
    <w:rsid w:val="004718F3"/>
    <w:rsid w:val="00473882"/>
    <w:rsid w:val="00474662"/>
    <w:rsid w:val="00475040"/>
    <w:rsid w:val="00482C53"/>
    <w:rsid w:val="00485C16"/>
    <w:rsid w:val="004876C3"/>
    <w:rsid w:val="00493D40"/>
    <w:rsid w:val="00495D6B"/>
    <w:rsid w:val="004967B6"/>
    <w:rsid w:val="00496D5E"/>
    <w:rsid w:val="00497405"/>
    <w:rsid w:val="00497662"/>
    <w:rsid w:val="004A504B"/>
    <w:rsid w:val="004A6911"/>
    <w:rsid w:val="004B54E0"/>
    <w:rsid w:val="004B7384"/>
    <w:rsid w:val="004C3671"/>
    <w:rsid w:val="004C4269"/>
    <w:rsid w:val="004D463E"/>
    <w:rsid w:val="004D6236"/>
    <w:rsid w:val="004D7F90"/>
    <w:rsid w:val="004E4DBB"/>
    <w:rsid w:val="004E4E41"/>
    <w:rsid w:val="004E7F9C"/>
    <w:rsid w:val="004F3493"/>
    <w:rsid w:val="004F5143"/>
    <w:rsid w:val="004F7E00"/>
    <w:rsid w:val="00512B09"/>
    <w:rsid w:val="0051404F"/>
    <w:rsid w:val="00514412"/>
    <w:rsid w:val="00515557"/>
    <w:rsid w:val="00515EBB"/>
    <w:rsid w:val="00520A7F"/>
    <w:rsid w:val="005214FB"/>
    <w:rsid w:val="00521742"/>
    <w:rsid w:val="00521A06"/>
    <w:rsid w:val="00527889"/>
    <w:rsid w:val="00530878"/>
    <w:rsid w:val="00533796"/>
    <w:rsid w:val="00537343"/>
    <w:rsid w:val="00541875"/>
    <w:rsid w:val="00544ABB"/>
    <w:rsid w:val="00555D75"/>
    <w:rsid w:val="00556748"/>
    <w:rsid w:val="00560DF0"/>
    <w:rsid w:val="00564A6B"/>
    <w:rsid w:val="005657F9"/>
    <w:rsid w:val="0056759C"/>
    <w:rsid w:val="00575842"/>
    <w:rsid w:val="0058414E"/>
    <w:rsid w:val="00591EFC"/>
    <w:rsid w:val="005938F1"/>
    <w:rsid w:val="0059513E"/>
    <w:rsid w:val="005A5A91"/>
    <w:rsid w:val="005B3EC0"/>
    <w:rsid w:val="005B48FF"/>
    <w:rsid w:val="005B67C7"/>
    <w:rsid w:val="005C0A6A"/>
    <w:rsid w:val="005D0742"/>
    <w:rsid w:val="005D0D1C"/>
    <w:rsid w:val="005D13BB"/>
    <w:rsid w:val="005F46CC"/>
    <w:rsid w:val="00602125"/>
    <w:rsid w:val="00604C15"/>
    <w:rsid w:val="0061482C"/>
    <w:rsid w:val="006158D5"/>
    <w:rsid w:val="00621117"/>
    <w:rsid w:val="00621CC2"/>
    <w:rsid w:val="0062234B"/>
    <w:rsid w:val="00625D83"/>
    <w:rsid w:val="00645C44"/>
    <w:rsid w:val="00645D1B"/>
    <w:rsid w:val="00646865"/>
    <w:rsid w:val="00647059"/>
    <w:rsid w:val="006537B5"/>
    <w:rsid w:val="0065450E"/>
    <w:rsid w:val="00654EED"/>
    <w:rsid w:val="006623E7"/>
    <w:rsid w:val="00662B80"/>
    <w:rsid w:val="0067003D"/>
    <w:rsid w:val="006707E4"/>
    <w:rsid w:val="00670F6C"/>
    <w:rsid w:val="00675E15"/>
    <w:rsid w:val="006779C1"/>
    <w:rsid w:val="006852C7"/>
    <w:rsid w:val="006852CE"/>
    <w:rsid w:val="006B0C4D"/>
    <w:rsid w:val="006B3B70"/>
    <w:rsid w:val="006B5C32"/>
    <w:rsid w:val="006C1727"/>
    <w:rsid w:val="006C32FD"/>
    <w:rsid w:val="006C39CE"/>
    <w:rsid w:val="006C6C68"/>
    <w:rsid w:val="006D0FCC"/>
    <w:rsid w:val="006E1FC3"/>
    <w:rsid w:val="006E34E5"/>
    <w:rsid w:val="006F2E9B"/>
    <w:rsid w:val="00704CAE"/>
    <w:rsid w:val="00705303"/>
    <w:rsid w:val="0070616B"/>
    <w:rsid w:val="007061D5"/>
    <w:rsid w:val="00706FDA"/>
    <w:rsid w:val="007073A4"/>
    <w:rsid w:val="00711F9A"/>
    <w:rsid w:val="00713810"/>
    <w:rsid w:val="0072602F"/>
    <w:rsid w:val="00726707"/>
    <w:rsid w:val="00730337"/>
    <w:rsid w:val="007303A5"/>
    <w:rsid w:val="00730B3E"/>
    <w:rsid w:val="0073420B"/>
    <w:rsid w:val="00745B54"/>
    <w:rsid w:val="0074760E"/>
    <w:rsid w:val="0074773C"/>
    <w:rsid w:val="00754773"/>
    <w:rsid w:val="00754ABA"/>
    <w:rsid w:val="007809EF"/>
    <w:rsid w:val="007A1546"/>
    <w:rsid w:val="007A228C"/>
    <w:rsid w:val="007A368E"/>
    <w:rsid w:val="007A5868"/>
    <w:rsid w:val="007A73F9"/>
    <w:rsid w:val="007B04CE"/>
    <w:rsid w:val="007B3796"/>
    <w:rsid w:val="007B6871"/>
    <w:rsid w:val="007B7A2F"/>
    <w:rsid w:val="007C3D33"/>
    <w:rsid w:val="007C6A6D"/>
    <w:rsid w:val="007D075F"/>
    <w:rsid w:val="007D14E0"/>
    <w:rsid w:val="007D294A"/>
    <w:rsid w:val="007D4532"/>
    <w:rsid w:val="007D47D2"/>
    <w:rsid w:val="007D6EC0"/>
    <w:rsid w:val="007D7E1D"/>
    <w:rsid w:val="007F0CA8"/>
    <w:rsid w:val="007F138C"/>
    <w:rsid w:val="007F186C"/>
    <w:rsid w:val="007F2A45"/>
    <w:rsid w:val="0080417C"/>
    <w:rsid w:val="00806C0D"/>
    <w:rsid w:val="00817815"/>
    <w:rsid w:val="00820079"/>
    <w:rsid w:val="00831979"/>
    <w:rsid w:val="00833AC5"/>
    <w:rsid w:val="008364D6"/>
    <w:rsid w:val="00837291"/>
    <w:rsid w:val="00840FFF"/>
    <w:rsid w:val="008426CE"/>
    <w:rsid w:val="00845890"/>
    <w:rsid w:val="00850CB5"/>
    <w:rsid w:val="00851352"/>
    <w:rsid w:val="00854552"/>
    <w:rsid w:val="00857077"/>
    <w:rsid w:val="00862733"/>
    <w:rsid w:val="00863230"/>
    <w:rsid w:val="008717D8"/>
    <w:rsid w:val="0087215C"/>
    <w:rsid w:val="00880CA1"/>
    <w:rsid w:val="00880E35"/>
    <w:rsid w:val="00883A51"/>
    <w:rsid w:val="00884423"/>
    <w:rsid w:val="008875FE"/>
    <w:rsid w:val="00887F8E"/>
    <w:rsid w:val="00896234"/>
    <w:rsid w:val="00897A78"/>
    <w:rsid w:val="00897E43"/>
    <w:rsid w:val="008A2DA1"/>
    <w:rsid w:val="008B32D0"/>
    <w:rsid w:val="008C377B"/>
    <w:rsid w:val="008C5738"/>
    <w:rsid w:val="008C7EAD"/>
    <w:rsid w:val="008D0CFE"/>
    <w:rsid w:val="008D3C06"/>
    <w:rsid w:val="008D6152"/>
    <w:rsid w:val="008E0651"/>
    <w:rsid w:val="008E7BDC"/>
    <w:rsid w:val="008F0F81"/>
    <w:rsid w:val="008F27BF"/>
    <w:rsid w:val="008F2C80"/>
    <w:rsid w:val="008F325E"/>
    <w:rsid w:val="00903BFB"/>
    <w:rsid w:val="009142EC"/>
    <w:rsid w:val="00914CD9"/>
    <w:rsid w:val="009154C3"/>
    <w:rsid w:val="00923540"/>
    <w:rsid w:val="0092401E"/>
    <w:rsid w:val="00926767"/>
    <w:rsid w:val="00927076"/>
    <w:rsid w:val="009361D5"/>
    <w:rsid w:val="00937B8B"/>
    <w:rsid w:val="00940999"/>
    <w:rsid w:val="009428A4"/>
    <w:rsid w:val="00943A81"/>
    <w:rsid w:val="0095375B"/>
    <w:rsid w:val="00964D3A"/>
    <w:rsid w:val="00964EF3"/>
    <w:rsid w:val="009659F4"/>
    <w:rsid w:val="00970D60"/>
    <w:rsid w:val="00992621"/>
    <w:rsid w:val="009960E5"/>
    <w:rsid w:val="009A7ADC"/>
    <w:rsid w:val="009B2C9D"/>
    <w:rsid w:val="009B75D0"/>
    <w:rsid w:val="009C19B7"/>
    <w:rsid w:val="009C5ABB"/>
    <w:rsid w:val="009D384E"/>
    <w:rsid w:val="009D7C51"/>
    <w:rsid w:val="009E196C"/>
    <w:rsid w:val="009F36BF"/>
    <w:rsid w:val="00A111B6"/>
    <w:rsid w:val="00A22240"/>
    <w:rsid w:val="00A26440"/>
    <w:rsid w:val="00A26D27"/>
    <w:rsid w:val="00A30F94"/>
    <w:rsid w:val="00A353F1"/>
    <w:rsid w:val="00A37182"/>
    <w:rsid w:val="00A376EE"/>
    <w:rsid w:val="00A4173F"/>
    <w:rsid w:val="00A42A99"/>
    <w:rsid w:val="00A42E65"/>
    <w:rsid w:val="00A5151A"/>
    <w:rsid w:val="00A57E0A"/>
    <w:rsid w:val="00A628AC"/>
    <w:rsid w:val="00A63B0E"/>
    <w:rsid w:val="00A669FC"/>
    <w:rsid w:val="00A712AC"/>
    <w:rsid w:val="00A72B6D"/>
    <w:rsid w:val="00A758F0"/>
    <w:rsid w:val="00A823F6"/>
    <w:rsid w:val="00A8719E"/>
    <w:rsid w:val="00A92E86"/>
    <w:rsid w:val="00A94847"/>
    <w:rsid w:val="00AA0A89"/>
    <w:rsid w:val="00AA102F"/>
    <w:rsid w:val="00AA3F60"/>
    <w:rsid w:val="00AA6429"/>
    <w:rsid w:val="00AC01AA"/>
    <w:rsid w:val="00AC3CDC"/>
    <w:rsid w:val="00AC4EB5"/>
    <w:rsid w:val="00AC4F72"/>
    <w:rsid w:val="00AC72F1"/>
    <w:rsid w:val="00AD3558"/>
    <w:rsid w:val="00AD3E72"/>
    <w:rsid w:val="00AD3F16"/>
    <w:rsid w:val="00AD6E9E"/>
    <w:rsid w:val="00AE4981"/>
    <w:rsid w:val="00AE6588"/>
    <w:rsid w:val="00AF2589"/>
    <w:rsid w:val="00AF741A"/>
    <w:rsid w:val="00AF7AD9"/>
    <w:rsid w:val="00B01ADB"/>
    <w:rsid w:val="00B04161"/>
    <w:rsid w:val="00B056F9"/>
    <w:rsid w:val="00B11E3D"/>
    <w:rsid w:val="00B17E82"/>
    <w:rsid w:val="00B317AF"/>
    <w:rsid w:val="00B34CA1"/>
    <w:rsid w:val="00B4166C"/>
    <w:rsid w:val="00B4575A"/>
    <w:rsid w:val="00B458F8"/>
    <w:rsid w:val="00B575BA"/>
    <w:rsid w:val="00B76429"/>
    <w:rsid w:val="00B9124D"/>
    <w:rsid w:val="00B94530"/>
    <w:rsid w:val="00B956D4"/>
    <w:rsid w:val="00B95DE1"/>
    <w:rsid w:val="00B97446"/>
    <w:rsid w:val="00BA0D6F"/>
    <w:rsid w:val="00BA34BE"/>
    <w:rsid w:val="00BA7432"/>
    <w:rsid w:val="00BC1064"/>
    <w:rsid w:val="00BC1AA0"/>
    <w:rsid w:val="00BC2495"/>
    <w:rsid w:val="00BC7EB9"/>
    <w:rsid w:val="00BD2643"/>
    <w:rsid w:val="00BD56B1"/>
    <w:rsid w:val="00BD6558"/>
    <w:rsid w:val="00BF0F59"/>
    <w:rsid w:val="00BF2F76"/>
    <w:rsid w:val="00BF3022"/>
    <w:rsid w:val="00BF3214"/>
    <w:rsid w:val="00BF4814"/>
    <w:rsid w:val="00BF5573"/>
    <w:rsid w:val="00C00C22"/>
    <w:rsid w:val="00C017B0"/>
    <w:rsid w:val="00C058D6"/>
    <w:rsid w:val="00C15867"/>
    <w:rsid w:val="00C17608"/>
    <w:rsid w:val="00C2296D"/>
    <w:rsid w:val="00C23155"/>
    <w:rsid w:val="00C23467"/>
    <w:rsid w:val="00C23680"/>
    <w:rsid w:val="00C277CA"/>
    <w:rsid w:val="00C3617E"/>
    <w:rsid w:val="00C3795F"/>
    <w:rsid w:val="00C40C41"/>
    <w:rsid w:val="00C433BF"/>
    <w:rsid w:val="00C45885"/>
    <w:rsid w:val="00C50DA1"/>
    <w:rsid w:val="00C50F22"/>
    <w:rsid w:val="00C52298"/>
    <w:rsid w:val="00C57971"/>
    <w:rsid w:val="00C600BC"/>
    <w:rsid w:val="00C65BD7"/>
    <w:rsid w:val="00C67097"/>
    <w:rsid w:val="00C76BA4"/>
    <w:rsid w:val="00C8194E"/>
    <w:rsid w:val="00C819FB"/>
    <w:rsid w:val="00C83A48"/>
    <w:rsid w:val="00C85865"/>
    <w:rsid w:val="00C85E85"/>
    <w:rsid w:val="00C8678C"/>
    <w:rsid w:val="00CA2EAE"/>
    <w:rsid w:val="00CA4AC1"/>
    <w:rsid w:val="00CB0316"/>
    <w:rsid w:val="00CB0B11"/>
    <w:rsid w:val="00CB5354"/>
    <w:rsid w:val="00CC3C9E"/>
    <w:rsid w:val="00CC6A14"/>
    <w:rsid w:val="00CC70A3"/>
    <w:rsid w:val="00CD4442"/>
    <w:rsid w:val="00CD53C3"/>
    <w:rsid w:val="00CD574E"/>
    <w:rsid w:val="00CE0DA6"/>
    <w:rsid w:val="00CE0F5F"/>
    <w:rsid w:val="00CE4C22"/>
    <w:rsid w:val="00CF31A4"/>
    <w:rsid w:val="00CF41EC"/>
    <w:rsid w:val="00CF5D04"/>
    <w:rsid w:val="00D04DE4"/>
    <w:rsid w:val="00D063F1"/>
    <w:rsid w:val="00D14F22"/>
    <w:rsid w:val="00D235E9"/>
    <w:rsid w:val="00D27C68"/>
    <w:rsid w:val="00D32355"/>
    <w:rsid w:val="00D32CAD"/>
    <w:rsid w:val="00D4741C"/>
    <w:rsid w:val="00D54581"/>
    <w:rsid w:val="00D57918"/>
    <w:rsid w:val="00D719CB"/>
    <w:rsid w:val="00D73DC6"/>
    <w:rsid w:val="00D746F6"/>
    <w:rsid w:val="00D74C1A"/>
    <w:rsid w:val="00D752C6"/>
    <w:rsid w:val="00D754C1"/>
    <w:rsid w:val="00D77393"/>
    <w:rsid w:val="00D77A35"/>
    <w:rsid w:val="00D81B3E"/>
    <w:rsid w:val="00D83168"/>
    <w:rsid w:val="00D83A85"/>
    <w:rsid w:val="00D840B8"/>
    <w:rsid w:val="00D90C70"/>
    <w:rsid w:val="00D90E49"/>
    <w:rsid w:val="00D91CE1"/>
    <w:rsid w:val="00D94089"/>
    <w:rsid w:val="00D96ADE"/>
    <w:rsid w:val="00D97B29"/>
    <w:rsid w:val="00DA0CE2"/>
    <w:rsid w:val="00DA0DE2"/>
    <w:rsid w:val="00DA271B"/>
    <w:rsid w:val="00DC6A10"/>
    <w:rsid w:val="00DD085C"/>
    <w:rsid w:val="00DE657E"/>
    <w:rsid w:val="00DF4704"/>
    <w:rsid w:val="00E024AA"/>
    <w:rsid w:val="00E237DB"/>
    <w:rsid w:val="00E250F1"/>
    <w:rsid w:val="00E30DB9"/>
    <w:rsid w:val="00E326B9"/>
    <w:rsid w:val="00E3550D"/>
    <w:rsid w:val="00E50A41"/>
    <w:rsid w:val="00E50D04"/>
    <w:rsid w:val="00E614E0"/>
    <w:rsid w:val="00E61C0F"/>
    <w:rsid w:val="00E637FE"/>
    <w:rsid w:val="00E71B5A"/>
    <w:rsid w:val="00E73F7F"/>
    <w:rsid w:val="00E7758F"/>
    <w:rsid w:val="00E83594"/>
    <w:rsid w:val="00E85409"/>
    <w:rsid w:val="00E90762"/>
    <w:rsid w:val="00E97066"/>
    <w:rsid w:val="00EA2FCE"/>
    <w:rsid w:val="00EA429F"/>
    <w:rsid w:val="00EA4F9E"/>
    <w:rsid w:val="00EA63CA"/>
    <w:rsid w:val="00EA6D3B"/>
    <w:rsid w:val="00EB00AD"/>
    <w:rsid w:val="00EB136C"/>
    <w:rsid w:val="00EB480E"/>
    <w:rsid w:val="00EB55CC"/>
    <w:rsid w:val="00EB5EC6"/>
    <w:rsid w:val="00EB7FC9"/>
    <w:rsid w:val="00EC0C6D"/>
    <w:rsid w:val="00EC108F"/>
    <w:rsid w:val="00ED27E8"/>
    <w:rsid w:val="00ED7137"/>
    <w:rsid w:val="00EE3480"/>
    <w:rsid w:val="00EE771B"/>
    <w:rsid w:val="00EF3823"/>
    <w:rsid w:val="00F13E90"/>
    <w:rsid w:val="00F205F9"/>
    <w:rsid w:val="00F21088"/>
    <w:rsid w:val="00F327E7"/>
    <w:rsid w:val="00F35746"/>
    <w:rsid w:val="00F364F2"/>
    <w:rsid w:val="00F41AB7"/>
    <w:rsid w:val="00F447C7"/>
    <w:rsid w:val="00F5211B"/>
    <w:rsid w:val="00F554A9"/>
    <w:rsid w:val="00F662AB"/>
    <w:rsid w:val="00F716FD"/>
    <w:rsid w:val="00F719C0"/>
    <w:rsid w:val="00F71F2E"/>
    <w:rsid w:val="00F80355"/>
    <w:rsid w:val="00F87C43"/>
    <w:rsid w:val="00FA17A7"/>
    <w:rsid w:val="00FB09D6"/>
    <w:rsid w:val="00FB0C81"/>
    <w:rsid w:val="00FB6444"/>
    <w:rsid w:val="00FC2200"/>
    <w:rsid w:val="00FC2540"/>
    <w:rsid w:val="00FC2AE2"/>
    <w:rsid w:val="00FD263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BC1E1A"/>
  <w15:docId w15:val="{D33562D5-58A0-4823-A54B-68E424B5B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uiPriority w:val="9"/>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Celula,Bullets,Medium Grid 1 - Accent 21,References,List Paragraph (numbered (a)),Numbered List Paragraph,Liste 1,List Bullet Mary,List Paragraph nowy,ReferencesCxSpLast,List_Paragraph,Multilevel para_II,Bullet L1"/>
    <w:basedOn w:val="Normal"/>
    <w:link w:val="ListParagraphChar"/>
    <w:uiPriority w:val="34"/>
    <w:qFormat/>
    <w:rsid w:val="00D54581"/>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5458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D54581"/>
    <w:rPr>
      <w:lang w:val="en-GB"/>
    </w:rPr>
  </w:style>
  <w:style w:type="character" w:styleId="FootnoteReference">
    <w:name w:val="footnote reference"/>
    <w:aliases w:val="Footnote Text1,Footnote Text2,Footnote text"/>
    <w:basedOn w:val="DefaultParagraphFont"/>
    <w:uiPriority w:val="99"/>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53418"/>
    <w:rPr>
      <w:sz w:val="22"/>
      <w:szCs w:val="22"/>
      <w:lang w:val="en-GB"/>
    </w:rPr>
  </w:style>
  <w:style w:type="character" w:customStyle="1" w:styleId="ListParagraphChar">
    <w:name w:val="List Paragraph Char"/>
    <w:aliases w:val="Celula Char,Bullets Char,Medium Grid 1 - Accent 21 Char,References Char,List Paragraph (numbered (a)) Char,Numbered List Paragraph Char,Liste 1 Char,List Bullet Mary Char,List Paragraph nowy Char,ReferencesCxSpLast Char"/>
    <w:link w:val="ListParagraph"/>
    <w:uiPriority w:val="34"/>
    <w:locked/>
    <w:rsid w:val="00EC0C6D"/>
    <w:rPr>
      <w:sz w:val="22"/>
      <w:szCs w:val="22"/>
      <w:lang w:val="en-GB"/>
    </w:rPr>
  </w:style>
  <w:style w:type="paragraph" w:styleId="Revision">
    <w:name w:val="Revision"/>
    <w:hidden/>
    <w:uiPriority w:val="99"/>
    <w:semiHidden/>
    <w:rsid w:val="00A63B0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4135">
      <w:bodyDiv w:val="1"/>
      <w:marLeft w:val="0"/>
      <w:marRight w:val="0"/>
      <w:marTop w:val="0"/>
      <w:marBottom w:val="0"/>
      <w:divBdr>
        <w:top w:val="none" w:sz="0" w:space="0" w:color="auto"/>
        <w:left w:val="none" w:sz="0" w:space="0" w:color="auto"/>
        <w:bottom w:val="none" w:sz="0" w:space="0" w:color="auto"/>
        <w:right w:val="none" w:sz="0" w:space="0" w:color="auto"/>
      </w:divBdr>
    </w:div>
    <w:div w:id="146361474">
      <w:bodyDiv w:val="1"/>
      <w:marLeft w:val="0"/>
      <w:marRight w:val="0"/>
      <w:marTop w:val="0"/>
      <w:marBottom w:val="0"/>
      <w:divBdr>
        <w:top w:val="none" w:sz="0" w:space="0" w:color="auto"/>
        <w:left w:val="none" w:sz="0" w:space="0" w:color="auto"/>
        <w:bottom w:val="none" w:sz="0" w:space="0" w:color="auto"/>
        <w:right w:val="none" w:sz="0" w:space="0" w:color="auto"/>
      </w:divBdr>
    </w:div>
    <w:div w:id="182017903">
      <w:bodyDiv w:val="1"/>
      <w:marLeft w:val="0"/>
      <w:marRight w:val="0"/>
      <w:marTop w:val="0"/>
      <w:marBottom w:val="0"/>
      <w:divBdr>
        <w:top w:val="none" w:sz="0" w:space="0" w:color="auto"/>
        <w:left w:val="none" w:sz="0" w:space="0" w:color="auto"/>
        <w:bottom w:val="none" w:sz="0" w:space="0" w:color="auto"/>
        <w:right w:val="none" w:sz="0" w:space="0" w:color="auto"/>
      </w:divBdr>
    </w:div>
    <w:div w:id="407312287">
      <w:bodyDiv w:val="1"/>
      <w:marLeft w:val="0"/>
      <w:marRight w:val="0"/>
      <w:marTop w:val="0"/>
      <w:marBottom w:val="0"/>
      <w:divBdr>
        <w:top w:val="none" w:sz="0" w:space="0" w:color="auto"/>
        <w:left w:val="none" w:sz="0" w:space="0" w:color="auto"/>
        <w:bottom w:val="none" w:sz="0" w:space="0" w:color="auto"/>
        <w:right w:val="none" w:sz="0" w:space="0" w:color="auto"/>
      </w:divBdr>
    </w:div>
    <w:div w:id="610283691">
      <w:bodyDiv w:val="1"/>
      <w:marLeft w:val="0"/>
      <w:marRight w:val="0"/>
      <w:marTop w:val="0"/>
      <w:marBottom w:val="0"/>
      <w:divBdr>
        <w:top w:val="none" w:sz="0" w:space="0" w:color="auto"/>
        <w:left w:val="none" w:sz="0" w:space="0" w:color="auto"/>
        <w:bottom w:val="none" w:sz="0" w:space="0" w:color="auto"/>
        <w:right w:val="none" w:sz="0" w:space="0" w:color="auto"/>
      </w:divBdr>
    </w:div>
    <w:div w:id="10432130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90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UNEP/OzL.Pro/ExCom/85/30</Document_x0020_Number>
  </documentManagement>
</p:properties>
</file>

<file path=customXml/itemProps1.xml><?xml version="1.0" encoding="utf-8"?>
<ds:datastoreItem xmlns:ds="http://schemas.openxmlformats.org/officeDocument/2006/customXml" ds:itemID="{5C6A8861-2856-4B70-8993-3055DBB60E88}"/>
</file>

<file path=customXml/itemProps2.xml><?xml version="1.0" encoding="utf-8"?>
<ds:datastoreItem xmlns:ds="http://schemas.openxmlformats.org/officeDocument/2006/customXml" ds:itemID="{F06CB7BA-7F10-474C-ADF1-A1E1356D44F9}"/>
</file>

<file path=customXml/itemProps3.xml><?xml version="1.0" encoding="utf-8"?>
<ds:datastoreItem xmlns:ds="http://schemas.openxmlformats.org/officeDocument/2006/customXml" ds:itemID="{145845EF-D9A5-4D87-BC96-891D7E7F0C2E}"/>
</file>

<file path=customXml/itemProps4.xml><?xml version="1.0" encoding="utf-8"?>
<ds:datastoreItem xmlns:ds="http://schemas.openxmlformats.org/officeDocument/2006/customXml" ds:itemID="{380D6FD0-C5EB-4291-B374-B5BC03935DB7}"/>
</file>

<file path=docProps/app.xml><?xml version="1.0" encoding="utf-8"?>
<Properties xmlns="http://schemas.openxmlformats.org/officeDocument/2006/extended-properties" xmlns:vt="http://schemas.openxmlformats.org/officeDocument/2006/docPropsVTypes">
  <Template>Normal</Template>
  <TotalTime>5</TotalTime>
  <Pages>7</Pages>
  <Words>2653</Words>
  <Characters>15127</Characters>
  <Application>Microsoft Office Word</Application>
  <DocSecurity>0</DocSecurity>
  <Lines>126</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Guinée Bissau</vt:lpstr>
      <vt:lpstr>Project proposal: Guinea Bissau</vt:lpstr>
    </vt:vector>
  </TitlesOfParts>
  <Company>UNMFS</Company>
  <LinksUpToDate>false</LinksUpToDate>
  <CharactersWithSpaces>17745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Guinée Bissau</dc:title>
  <dc:creator>Dominika Anna Suwik</dc:creator>
  <cp:keywords>85th</cp:keywords>
  <cp:lastModifiedBy>Lynda</cp:lastModifiedBy>
  <cp:revision>20</cp:revision>
  <cp:lastPrinted>2020-05-10T10:53:00Z</cp:lastPrinted>
  <dcterms:created xsi:type="dcterms:W3CDTF">2020-05-20T17:16:00Z</dcterms:created>
  <dcterms:modified xsi:type="dcterms:W3CDTF">2020-05-21T15:55:00Z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UNEP/OzL.Pro/ExCom/85/30</vt:lpwstr>
  </property>
  <property fmtid="{D5CDD505-2E9C-101B-9397-08002B2CF9AE}" pid="3" name="Revision date">
    <vt:lpwstr>05/03/2020</vt:lpwstr>
  </property>
  <property fmtid="{D5CDD505-2E9C-101B-9397-08002B2CF9AE}" pid="4" name="ContentTypeId">
    <vt:lpwstr>0x010100291B81A444E34248BBC988D4638CFC23</vt:lpwstr>
  </property>
</Properties>
</file>