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13" w:type="dxa"/>
        <w:tblInd w:w="-432" w:type="dxa"/>
        <w:tblLayout w:type="fixed"/>
        <w:tblLook w:val="0000" w:firstRow="0" w:lastRow="0" w:firstColumn="0" w:lastColumn="0" w:noHBand="0" w:noVBand="0"/>
      </w:tblPr>
      <w:tblGrid>
        <w:gridCol w:w="1935"/>
        <w:gridCol w:w="4665"/>
        <w:gridCol w:w="3313"/>
      </w:tblGrid>
      <w:tr w:rsidR="00441083" w14:paraId="7F30F718" w14:textId="77777777" w:rsidTr="009F556E">
        <w:trPr>
          <w:trHeight w:val="702"/>
        </w:trPr>
        <w:tc>
          <w:tcPr>
            <w:tcW w:w="6600" w:type="dxa"/>
            <w:gridSpan w:val="2"/>
            <w:tcBorders>
              <w:bottom w:val="single" w:sz="18" w:space="0" w:color="auto"/>
            </w:tcBorders>
          </w:tcPr>
          <w:p w14:paraId="62540FE0"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4DF1F2BE"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13" w:type="dxa"/>
            <w:tcBorders>
              <w:bottom w:val="single" w:sz="18" w:space="0" w:color="auto"/>
            </w:tcBorders>
          </w:tcPr>
          <w:p w14:paraId="55FA5237"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128D80AB" w14:textId="77777777" w:rsidTr="009F55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2"/>
        </w:trPr>
        <w:tc>
          <w:tcPr>
            <w:tcW w:w="1935" w:type="dxa"/>
            <w:tcBorders>
              <w:top w:val="nil"/>
              <w:left w:val="nil"/>
              <w:bottom w:val="single" w:sz="36" w:space="0" w:color="auto"/>
              <w:right w:val="nil"/>
            </w:tcBorders>
          </w:tcPr>
          <w:p w14:paraId="1484623C"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43E6EECE" wp14:editId="0D643353">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5811AC80" wp14:editId="391390ED">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665" w:type="dxa"/>
            <w:tcBorders>
              <w:top w:val="nil"/>
              <w:left w:val="nil"/>
              <w:bottom w:val="single" w:sz="36" w:space="0" w:color="auto"/>
              <w:right w:val="nil"/>
            </w:tcBorders>
          </w:tcPr>
          <w:p w14:paraId="1D30D382" w14:textId="77777777" w:rsidR="00854E11" w:rsidRDefault="00854E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3526E08" w14:textId="3D6D17A4"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C53E9B9" w14:textId="77777777" w:rsidR="00441083" w:rsidRDefault="00E60D9C">
            <w:pPr>
              <w:rPr>
                <w:rFonts w:ascii="Univers" w:hAnsi="Univers"/>
                <w:b/>
                <w:sz w:val="32"/>
                <w:lang w:val="fr-CA"/>
              </w:rPr>
            </w:pPr>
            <w:r>
              <w:rPr>
                <w:rFonts w:ascii="Univers" w:hAnsi="Univers"/>
                <w:b/>
                <w:sz w:val="32"/>
                <w:lang w:val="fr-CA"/>
              </w:rPr>
              <w:t>Nations Unies pour</w:t>
            </w:r>
          </w:p>
          <w:p w14:paraId="2A3A1641"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1174905C" w14:textId="77777777" w:rsidR="00441083" w:rsidRDefault="00E60D9C">
            <w:pPr>
              <w:spacing w:before="720"/>
              <w:ind w:left="158"/>
              <w:rPr>
                <w:lang w:val="fr-FR"/>
              </w:rPr>
            </w:pPr>
            <w:r>
              <w:rPr>
                <w:lang w:val="fr-FR"/>
              </w:rPr>
              <w:t xml:space="preserve"> </w:t>
            </w:r>
          </w:p>
        </w:tc>
        <w:tc>
          <w:tcPr>
            <w:tcW w:w="3313" w:type="dxa"/>
            <w:tcBorders>
              <w:top w:val="nil"/>
              <w:left w:val="nil"/>
              <w:bottom w:val="single" w:sz="36" w:space="0" w:color="auto"/>
              <w:right w:val="nil"/>
            </w:tcBorders>
          </w:tcPr>
          <w:p w14:paraId="51048F66" w14:textId="77777777" w:rsidR="00854E11" w:rsidRDefault="00854E11">
            <w:pPr>
              <w:rPr>
                <w:lang w:val="fr-FR"/>
              </w:rPr>
            </w:pPr>
          </w:p>
          <w:p w14:paraId="178C6864" w14:textId="44717E3C" w:rsidR="00441083" w:rsidRPr="00DD3433" w:rsidRDefault="00E60D9C">
            <w:pPr>
              <w:rPr>
                <w:lang w:val="fr-FR"/>
              </w:rPr>
            </w:pPr>
            <w:proofErr w:type="spellStart"/>
            <w:r w:rsidRPr="00DD3433">
              <w:rPr>
                <w:lang w:val="fr-FR"/>
              </w:rPr>
              <w:t>Distr</w:t>
            </w:r>
            <w:proofErr w:type="spellEnd"/>
            <w:r w:rsidRPr="00DD3433">
              <w:rPr>
                <w:lang w:val="fr-FR"/>
              </w:rPr>
              <w:t>.</w:t>
            </w:r>
          </w:p>
          <w:p w14:paraId="008D7915"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4E6AC94F" w14:textId="77777777" w:rsidR="00441083" w:rsidRPr="00DD3433" w:rsidRDefault="00441083">
            <w:pPr>
              <w:rPr>
                <w:lang w:val="fr-FR"/>
              </w:rPr>
            </w:pPr>
          </w:p>
          <w:p w14:paraId="71B9BBC1" w14:textId="2FD7A0FC" w:rsidR="00441083" w:rsidRPr="009F556E" w:rsidRDefault="00E60D9C">
            <w:pPr>
              <w:rPr>
                <w:lang w:val="fr-FR"/>
              </w:rPr>
            </w:pPr>
            <w:r>
              <w:fldChar w:fldCharType="begin"/>
            </w:r>
            <w:r w:rsidRPr="009F556E">
              <w:rPr>
                <w:lang w:val="fr-FR"/>
              </w:rPr>
              <w:instrText xml:space="preserve"> DOCPROPERTY "Document number"  \* MERGEFORMAT </w:instrText>
            </w:r>
            <w:r>
              <w:fldChar w:fldCharType="separate"/>
            </w:r>
            <w:r w:rsidR="009F556E" w:rsidRPr="009F556E">
              <w:rPr>
                <w:lang w:val="fr-FR"/>
              </w:rPr>
              <w:t>UNEP/</w:t>
            </w:r>
            <w:proofErr w:type="spellStart"/>
            <w:r w:rsidR="009F556E" w:rsidRPr="009F556E">
              <w:rPr>
                <w:lang w:val="fr-FR"/>
              </w:rPr>
              <w:t>OzL.Pro</w:t>
            </w:r>
            <w:proofErr w:type="spellEnd"/>
            <w:r w:rsidR="009F556E" w:rsidRPr="009F556E">
              <w:rPr>
                <w:lang w:val="fr-FR"/>
              </w:rPr>
              <w:t>/</w:t>
            </w:r>
            <w:proofErr w:type="spellStart"/>
            <w:r w:rsidR="009F556E" w:rsidRPr="009F556E">
              <w:rPr>
                <w:lang w:val="fr-FR"/>
              </w:rPr>
              <w:t>ExCom</w:t>
            </w:r>
            <w:proofErr w:type="spellEnd"/>
            <w:r w:rsidR="009F556E" w:rsidRPr="009F556E">
              <w:rPr>
                <w:lang w:val="fr-FR"/>
              </w:rPr>
              <w:t>/88/65</w:t>
            </w:r>
            <w:r>
              <w:fldChar w:fldCharType="end"/>
            </w:r>
          </w:p>
          <w:p w14:paraId="7D64E188" w14:textId="061CB978" w:rsidR="002F0B57" w:rsidRPr="00854E11" w:rsidRDefault="002F0B57" w:rsidP="00C9547D">
            <w:pPr>
              <w:rPr>
                <w:lang w:val="fr-CA"/>
              </w:rPr>
            </w:pPr>
            <w:r>
              <w:fldChar w:fldCharType="begin"/>
            </w:r>
            <w:r w:rsidRPr="00854E11">
              <w:rPr>
                <w:lang w:val="fr-CA"/>
              </w:rPr>
              <w:instrText xml:space="preserve"> DOCPROPERTY "Revision date" \@ "d MMMM YYYY"  \* MERGEFORMAT </w:instrText>
            </w:r>
            <w:r>
              <w:fldChar w:fldCharType="separate"/>
            </w:r>
            <w:r w:rsidR="009F556E" w:rsidRPr="00854E11">
              <w:rPr>
                <w:lang w:val="fr-CA"/>
              </w:rPr>
              <w:t>5 o</w:t>
            </w:r>
            <w:r w:rsidR="007A6102" w:rsidRPr="00854E11">
              <w:rPr>
                <w:lang w:val="fr-CA"/>
              </w:rPr>
              <w:t>ctob</w:t>
            </w:r>
            <w:r w:rsidR="009F556E" w:rsidRPr="00854E11">
              <w:rPr>
                <w:lang w:val="fr-CA"/>
              </w:rPr>
              <w:t>re</w:t>
            </w:r>
            <w:r w:rsidR="007A6102" w:rsidRPr="00854E11">
              <w:rPr>
                <w:lang w:val="fr-CA"/>
              </w:rPr>
              <w:t xml:space="preserve"> 2021</w:t>
            </w:r>
            <w:r>
              <w:fldChar w:fldCharType="end"/>
            </w:r>
          </w:p>
          <w:p w14:paraId="222D1984" w14:textId="77777777" w:rsidR="00441083" w:rsidRDefault="00FC5578">
            <w:pPr>
              <w:rPr>
                <w:caps/>
                <w:lang w:val="fr-FR"/>
              </w:rPr>
            </w:pPr>
            <w:r w:rsidRPr="00854E11">
              <w:rPr>
                <w:caps/>
                <w:lang w:val="fr-CA"/>
              </w:rPr>
              <w:br/>
            </w:r>
            <w:r w:rsidR="00E60D9C">
              <w:rPr>
                <w:caps/>
                <w:lang w:val="fr-FR"/>
              </w:rPr>
              <w:t>FRANÇAIS</w:t>
            </w:r>
          </w:p>
          <w:p w14:paraId="3738A137" w14:textId="77777777" w:rsidR="00441083" w:rsidRDefault="00E60D9C">
            <w:r>
              <w:t xml:space="preserve">ORIGINAL: </w:t>
            </w:r>
            <w:r w:rsidR="0091161A">
              <w:t>ANGLAIS</w:t>
            </w:r>
          </w:p>
        </w:tc>
      </w:tr>
    </w:tbl>
    <w:p w14:paraId="308E2B2B" w14:textId="77777777" w:rsidR="00441083" w:rsidRDefault="00E60D9C" w:rsidP="009F6617">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9F6617">
        <w:rPr>
          <w:lang w:val="fr-CA"/>
        </w:rPr>
        <w:t>huit</w:t>
      </w:r>
      <w:r w:rsidR="004C2C87">
        <w:rPr>
          <w:lang w:val="fr-CA"/>
        </w:rPr>
        <w:t>i</w:t>
      </w:r>
      <w:r w:rsidR="00E54871">
        <w:rPr>
          <w:lang w:val="fr-CA"/>
        </w:rPr>
        <w:t>ème</w:t>
      </w:r>
      <w:r w:rsidR="00FC5578" w:rsidRPr="00FC5578">
        <w:rPr>
          <w:lang w:val="fr-CA"/>
        </w:rPr>
        <w:t xml:space="preserve"> </w:t>
      </w:r>
      <w:r>
        <w:rPr>
          <w:lang w:val="fr-CA"/>
        </w:rPr>
        <w:t>réunion</w:t>
      </w:r>
    </w:p>
    <w:p w14:paraId="591AED28" w14:textId="77777777" w:rsidR="00441083" w:rsidRDefault="00E54871" w:rsidP="009F6617">
      <w:pPr>
        <w:jc w:val="left"/>
        <w:rPr>
          <w:lang w:val="fr-CA"/>
        </w:rPr>
      </w:pPr>
      <w:r>
        <w:rPr>
          <w:lang w:val="fr-CA"/>
        </w:rPr>
        <w:t>Montr</w:t>
      </w:r>
      <w:r w:rsidRPr="009F6617">
        <w:rPr>
          <w:lang w:val="fr-CA"/>
        </w:rPr>
        <w:t>é</w:t>
      </w:r>
      <w:r>
        <w:rPr>
          <w:lang w:val="fr-CA"/>
        </w:rPr>
        <w:t>al,</w:t>
      </w:r>
      <w:r w:rsidR="00FC5578">
        <w:rPr>
          <w:lang w:val="fr-CA"/>
        </w:rPr>
        <w:t xml:space="preserve"> </w:t>
      </w:r>
      <w:r w:rsidR="009F6617">
        <w:rPr>
          <w:lang w:val="fr-CA"/>
        </w:rPr>
        <w:t>15</w:t>
      </w:r>
      <w:r w:rsidR="00AC013C">
        <w:rPr>
          <w:lang w:val="fr-CA"/>
        </w:rPr>
        <w:t xml:space="preserve"> </w:t>
      </w:r>
      <w:r w:rsidR="00E60D9C">
        <w:rPr>
          <w:lang w:val="fr-CA"/>
        </w:rPr>
        <w:t xml:space="preserve">– </w:t>
      </w:r>
      <w:r w:rsidR="009F6617">
        <w:rPr>
          <w:lang w:val="fr-CA"/>
        </w:rPr>
        <w:t>19 novembre</w:t>
      </w:r>
      <w:r w:rsidR="004C2C87">
        <w:rPr>
          <w:lang w:val="fr-CA"/>
        </w:rPr>
        <w:t xml:space="preserve"> 20</w:t>
      </w:r>
      <w:r w:rsidR="002C06D4">
        <w:rPr>
          <w:lang w:val="fr-CA"/>
        </w:rPr>
        <w:t>2</w:t>
      </w:r>
      <w:r w:rsidR="004C2C87">
        <w:rPr>
          <w:lang w:val="fr-CA"/>
        </w:rPr>
        <w:t>1</w:t>
      </w:r>
      <w:r w:rsidR="002C06D4">
        <w:rPr>
          <w:rStyle w:val="FootnoteReference"/>
          <w:lang w:val="fr-CA"/>
        </w:rPr>
        <w:footnoteReference w:id="1"/>
      </w:r>
    </w:p>
    <w:p w14:paraId="7908FDE1" w14:textId="77777777" w:rsidR="00441083" w:rsidRDefault="00441083">
      <w:pPr>
        <w:jc w:val="left"/>
        <w:rPr>
          <w:lang w:val="fr-CA"/>
        </w:rPr>
      </w:pPr>
    </w:p>
    <w:p w14:paraId="6900A595" w14:textId="77777777" w:rsidR="00441083" w:rsidRDefault="00441083">
      <w:pPr>
        <w:pStyle w:val="Heading3"/>
        <w:numPr>
          <w:ilvl w:val="0"/>
          <w:numId w:val="0"/>
        </w:numPr>
        <w:spacing w:after="0"/>
        <w:rPr>
          <w:lang w:val="fr-FR"/>
        </w:rPr>
      </w:pPr>
    </w:p>
    <w:p w14:paraId="3C045C30" w14:textId="77777777" w:rsidR="00441083" w:rsidRDefault="00441083">
      <w:pPr>
        <w:pStyle w:val="Title1"/>
        <w:rPr>
          <w:lang w:val="fr-FR"/>
        </w:rPr>
      </w:pPr>
    </w:p>
    <w:p w14:paraId="41804FF7" w14:textId="43AB721A" w:rsidR="007A6102" w:rsidRPr="00E311FC" w:rsidRDefault="009F556E" w:rsidP="007A6102">
      <w:pPr>
        <w:jc w:val="center"/>
        <w:rPr>
          <w:b/>
          <w:lang w:val="fr-FR"/>
        </w:rPr>
      </w:pPr>
      <w:r w:rsidRPr="00A40BFD">
        <w:rPr>
          <w:b/>
          <w:lang w:val="fr-FR" w:bidi="fr-FR"/>
        </w:rPr>
        <w:t>PROPOSITION DE PROJET</w:t>
      </w:r>
      <w:r>
        <w:rPr>
          <w:b/>
          <w:lang w:val="fr-FR" w:bidi="fr-FR"/>
        </w:rPr>
        <w:t> </w:t>
      </w:r>
      <w:r w:rsidRPr="00A40BFD">
        <w:rPr>
          <w:b/>
          <w:lang w:val="fr-FR" w:bidi="fr-FR"/>
        </w:rPr>
        <w:t>: TIMOR-LESTE</w:t>
      </w:r>
    </w:p>
    <w:p w14:paraId="72889058" w14:textId="77777777" w:rsidR="007A6102" w:rsidRPr="00E311FC" w:rsidRDefault="007A6102" w:rsidP="007A6102">
      <w:pPr>
        <w:rPr>
          <w:lang w:val="fr-FR"/>
        </w:rPr>
      </w:pPr>
    </w:p>
    <w:p w14:paraId="7C166318" w14:textId="77777777" w:rsidR="007A6102" w:rsidRPr="00E311FC" w:rsidRDefault="007A6102" w:rsidP="007A6102">
      <w:pPr>
        <w:rPr>
          <w:lang w:val="fr-FR"/>
        </w:rPr>
      </w:pPr>
    </w:p>
    <w:p w14:paraId="01E49BEA" w14:textId="6A66DE45" w:rsidR="007A6102" w:rsidRPr="00E311FC" w:rsidRDefault="007A6102" w:rsidP="007A6102">
      <w:pPr>
        <w:ind w:firstLine="720"/>
        <w:rPr>
          <w:lang w:val="fr-FR"/>
        </w:rPr>
      </w:pPr>
      <w:r w:rsidRPr="00A40BFD">
        <w:rPr>
          <w:lang w:val="fr-FR" w:bidi="fr-FR"/>
        </w:rPr>
        <w:t>Le présent document contient les observations et la recommandation du Secrétariat sur la proposition de projet ci-après</w:t>
      </w:r>
      <w:r w:rsidR="00277910">
        <w:rPr>
          <w:lang w:val="fr-FR" w:bidi="fr-FR"/>
        </w:rPr>
        <w:t> </w:t>
      </w:r>
      <w:r w:rsidRPr="00A40BFD">
        <w:rPr>
          <w:lang w:val="fr-FR" w:bidi="fr-FR"/>
        </w:rPr>
        <w:t xml:space="preserve">: </w:t>
      </w:r>
    </w:p>
    <w:p w14:paraId="3A3E0DCA" w14:textId="77777777" w:rsidR="007A6102" w:rsidRPr="00E311FC" w:rsidRDefault="007A6102" w:rsidP="007A6102">
      <w:pPr>
        <w:rPr>
          <w:lang w:val="fr-FR"/>
        </w:rPr>
      </w:pPr>
    </w:p>
    <w:p w14:paraId="79A3D78C" w14:textId="77777777" w:rsidR="007A6102" w:rsidRPr="00A40BFD" w:rsidRDefault="007A6102" w:rsidP="007A6102">
      <w:pPr>
        <w:rPr>
          <w:u w:val="single"/>
        </w:rPr>
      </w:pPr>
      <w:r w:rsidRPr="00A40BFD">
        <w:rPr>
          <w:u w:val="single"/>
          <w:lang w:val="fr-FR" w:bidi="fr-FR"/>
        </w:rPr>
        <w:t>Élimination</w:t>
      </w:r>
    </w:p>
    <w:p w14:paraId="1D910C8C" w14:textId="77777777" w:rsidR="007A6102" w:rsidRPr="00A40BFD" w:rsidRDefault="007A6102" w:rsidP="007A610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A6102" w:rsidRPr="00A40BFD" w14:paraId="0F93602A" w14:textId="77777777" w:rsidTr="00075B8C">
        <w:tc>
          <w:tcPr>
            <w:tcW w:w="6941" w:type="dxa"/>
          </w:tcPr>
          <w:p w14:paraId="609B25E8" w14:textId="77777777" w:rsidR="007A6102" w:rsidRPr="00E311FC" w:rsidRDefault="007A6102" w:rsidP="007A6102">
            <w:pPr>
              <w:pStyle w:val="ListParagraph"/>
              <w:numPr>
                <w:ilvl w:val="0"/>
                <w:numId w:val="23"/>
              </w:numPr>
              <w:ind w:hanging="830"/>
              <w:rPr>
                <w:lang w:val="fr-FR"/>
              </w:rPr>
            </w:pPr>
            <w:r w:rsidRPr="00A40BFD">
              <w:rPr>
                <w:lang w:val="fr-FR" w:bidi="fr-FR"/>
              </w:rPr>
              <w:t>Plan de gestion de l’élimination des HCFC (phase II, deuxième tranche)</w:t>
            </w:r>
          </w:p>
        </w:tc>
        <w:tc>
          <w:tcPr>
            <w:tcW w:w="2409" w:type="dxa"/>
          </w:tcPr>
          <w:p w14:paraId="3B0A2753" w14:textId="77777777" w:rsidR="007A6102" w:rsidRPr="00A40BFD" w:rsidRDefault="007A6102" w:rsidP="00075B8C">
            <w:pPr>
              <w:jc w:val="right"/>
            </w:pPr>
            <w:r w:rsidRPr="00A40BFD">
              <w:rPr>
                <w:lang w:val="fr-FR" w:bidi="fr-FR"/>
              </w:rPr>
              <w:t>PNUE et PNUD</w:t>
            </w:r>
          </w:p>
        </w:tc>
      </w:tr>
    </w:tbl>
    <w:p w14:paraId="23DCE9E6" w14:textId="77777777" w:rsidR="007A6102" w:rsidRPr="00A40BFD" w:rsidRDefault="007A6102" w:rsidP="007A6102"/>
    <w:p w14:paraId="6D05F0B2" w14:textId="77777777" w:rsidR="007A6102" w:rsidRPr="00A40BFD" w:rsidRDefault="007A6102" w:rsidP="007A6102"/>
    <w:p w14:paraId="17EFDC32" w14:textId="77777777" w:rsidR="007A6102" w:rsidRPr="00A40BFD" w:rsidRDefault="007A6102" w:rsidP="007A6102"/>
    <w:p w14:paraId="67DF23A2" w14:textId="77777777" w:rsidR="007A6102" w:rsidRPr="00A40BFD" w:rsidRDefault="007A6102" w:rsidP="007A6102">
      <w:r w:rsidRPr="00A40BFD">
        <w:rPr>
          <w:lang w:val="fr-FR" w:bidi="fr-FR"/>
        </w:rPr>
        <w:br w:type="page"/>
      </w:r>
    </w:p>
    <w:p w14:paraId="7666E3E7" w14:textId="77777777" w:rsidR="007A6102" w:rsidRPr="00E311FC" w:rsidRDefault="007A6102" w:rsidP="007A6102">
      <w:pPr>
        <w:jc w:val="center"/>
        <w:rPr>
          <w:b/>
          <w:lang w:val="fr-FR"/>
        </w:rPr>
      </w:pPr>
      <w:r w:rsidRPr="00A40BFD">
        <w:rPr>
          <w:b/>
          <w:lang w:val="fr-FR" w:bidi="fr-FR"/>
        </w:rPr>
        <w:lastRenderedPageBreak/>
        <w:t>FICHE D’ÉVALUATION DU PROJET – PROJETS PLURIANNUELS</w:t>
      </w:r>
    </w:p>
    <w:p w14:paraId="6441FDE4" w14:textId="77777777" w:rsidR="007A6102" w:rsidRPr="00E311FC" w:rsidRDefault="007A6102" w:rsidP="007A6102">
      <w:pPr>
        <w:jc w:val="center"/>
        <w:rPr>
          <w:lang w:val="fr-FR"/>
        </w:rPr>
      </w:pPr>
    </w:p>
    <w:p w14:paraId="52B60019" w14:textId="77777777" w:rsidR="007A6102" w:rsidRPr="003B70D2" w:rsidRDefault="007A6102" w:rsidP="007A6102">
      <w:pPr>
        <w:jc w:val="center"/>
        <w:rPr>
          <w:b/>
          <w:bCs/>
        </w:rPr>
      </w:pPr>
      <w:r w:rsidRPr="003B70D2">
        <w:rPr>
          <w:b/>
          <w:lang w:val="fr-FR" w:bidi="fr-FR"/>
        </w:rPr>
        <w:t>TIMOR-LESTE</w:t>
      </w:r>
    </w:p>
    <w:p w14:paraId="2B2EAAFB" w14:textId="77777777" w:rsidR="007A6102" w:rsidRPr="00A40BFD" w:rsidRDefault="007A6102" w:rsidP="007A6102">
      <w:pPr>
        <w:jc w:val="center"/>
      </w:pPr>
    </w:p>
    <w:tbl>
      <w:tblPr>
        <w:tblStyle w:val="TableGrid"/>
        <w:tblpPr w:leftFromText="180" w:rightFromText="180" w:vertAnchor="text" w:horzAnchor="margin" w:tblpY="57"/>
        <w:tblW w:w="1006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114"/>
        <w:gridCol w:w="2410"/>
        <w:gridCol w:w="2021"/>
        <w:gridCol w:w="2515"/>
      </w:tblGrid>
      <w:tr w:rsidR="007A6102" w:rsidRPr="00A40BFD" w14:paraId="1479D3F2" w14:textId="77777777" w:rsidTr="00045A7D">
        <w:trPr>
          <w:trHeight w:val="240"/>
        </w:trPr>
        <w:tc>
          <w:tcPr>
            <w:tcW w:w="3114" w:type="dxa"/>
            <w:shd w:val="clear" w:color="auto" w:fill="auto"/>
          </w:tcPr>
          <w:p w14:paraId="3862283D" w14:textId="77777777" w:rsidR="007A6102" w:rsidRPr="00A40BFD" w:rsidRDefault="007A6102" w:rsidP="00075B8C">
            <w:pPr>
              <w:spacing w:after="80"/>
              <w:jc w:val="left"/>
              <w:rPr>
                <w:b/>
                <w:sz w:val="18"/>
                <w:szCs w:val="16"/>
              </w:rPr>
            </w:pPr>
            <w:r w:rsidRPr="00A40BFD">
              <w:rPr>
                <w:b/>
                <w:sz w:val="18"/>
                <w:szCs w:val="16"/>
                <w:lang w:val="fr-FR" w:bidi="fr-FR"/>
              </w:rPr>
              <w:t>(I) TITRE DU PROJET</w:t>
            </w:r>
          </w:p>
        </w:tc>
        <w:tc>
          <w:tcPr>
            <w:tcW w:w="2410" w:type="dxa"/>
            <w:shd w:val="clear" w:color="auto" w:fill="auto"/>
          </w:tcPr>
          <w:p w14:paraId="28AE89D3" w14:textId="77777777" w:rsidR="007A6102" w:rsidRPr="00A40BFD" w:rsidRDefault="007A6102" w:rsidP="00075B8C">
            <w:pPr>
              <w:spacing w:after="80"/>
              <w:jc w:val="center"/>
              <w:rPr>
                <w:b/>
                <w:sz w:val="18"/>
                <w:szCs w:val="16"/>
              </w:rPr>
            </w:pPr>
            <w:r w:rsidRPr="00A40BFD">
              <w:rPr>
                <w:b/>
                <w:sz w:val="18"/>
                <w:szCs w:val="16"/>
                <w:lang w:val="fr-FR" w:bidi="fr-FR"/>
              </w:rPr>
              <w:t>AGENCE</w:t>
            </w:r>
          </w:p>
        </w:tc>
        <w:tc>
          <w:tcPr>
            <w:tcW w:w="2021" w:type="dxa"/>
            <w:shd w:val="clear" w:color="auto" w:fill="auto"/>
          </w:tcPr>
          <w:p w14:paraId="4AEA1913" w14:textId="77777777" w:rsidR="007A6102" w:rsidRPr="00A40BFD" w:rsidRDefault="007A6102" w:rsidP="00075B8C">
            <w:pPr>
              <w:spacing w:after="80"/>
              <w:jc w:val="center"/>
              <w:rPr>
                <w:b/>
                <w:sz w:val="18"/>
                <w:szCs w:val="16"/>
              </w:rPr>
            </w:pPr>
            <w:r w:rsidRPr="00A40BFD">
              <w:rPr>
                <w:b/>
                <w:sz w:val="18"/>
                <w:szCs w:val="16"/>
                <w:lang w:val="fr-FR" w:bidi="fr-FR"/>
              </w:rPr>
              <w:t>RÉUNION D’APPROBATION</w:t>
            </w:r>
          </w:p>
        </w:tc>
        <w:tc>
          <w:tcPr>
            <w:tcW w:w="2515" w:type="dxa"/>
            <w:shd w:val="clear" w:color="auto" w:fill="auto"/>
          </w:tcPr>
          <w:p w14:paraId="11D0DB4D" w14:textId="77777777" w:rsidR="007A6102" w:rsidRPr="00A40BFD" w:rsidRDefault="007A6102" w:rsidP="00075B8C">
            <w:pPr>
              <w:spacing w:after="80"/>
              <w:jc w:val="center"/>
              <w:rPr>
                <w:b/>
                <w:sz w:val="18"/>
                <w:szCs w:val="16"/>
              </w:rPr>
            </w:pPr>
            <w:r w:rsidRPr="00A40BFD">
              <w:rPr>
                <w:b/>
                <w:sz w:val="18"/>
                <w:szCs w:val="16"/>
                <w:lang w:val="fr-FR" w:bidi="fr-FR"/>
              </w:rPr>
              <w:t>MESURE DE CONTRÔLE</w:t>
            </w:r>
          </w:p>
        </w:tc>
      </w:tr>
      <w:tr w:rsidR="007A6102" w:rsidRPr="00A40BFD" w14:paraId="355ED21D" w14:textId="77777777" w:rsidTr="00045A7D">
        <w:trPr>
          <w:trHeight w:val="240"/>
        </w:trPr>
        <w:tc>
          <w:tcPr>
            <w:tcW w:w="3114" w:type="dxa"/>
            <w:shd w:val="clear" w:color="auto" w:fill="auto"/>
          </w:tcPr>
          <w:p w14:paraId="20C49C85" w14:textId="1F5DE902" w:rsidR="007A6102" w:rsidRPr="00E311FC" w:rsidRDefault="007A6102" w:rsidP="00075B8C">
            <w:pPr>
              <w:spacing w:after="80"/>
              <w:jc w:val="center"/>
              <w:rPr>
                <w:sz w:val="18"/>
                <w:szCs w:val="16"/>
                <w:lang w:val="fr-FR"/>
              </w:rPr>
            </w:pPr>
            <w:r w:rsidRPr="00A40BFD">
              <w:rPr>
                <w:sz w:val="18"/>
                <w:szCs w:val="16"/>
                <w:lang w:val="fr-FR" w:bidi="fr-FR"/>
              </w:rPr>
              <w:t>Plan d’élimination des HCFC (Phase</w:t>
            </w:r>
            <w:r w:rsidR="00277910">
              <w:rPr>
                <w:sz w:val="18"/>
                <w:szCs w:val="16"/>
                <w:lang w:val="fr-FR" w:bidi="fr-FR"/>
              </w:rPr>
              <w:t> </w:t>
            </w:r>
            <w:r w:rsidRPr="00A40BFD">
              <w:rPr>
                <w:sz w:val="18"/>
                <w:szCs w:val="16"/>
                <w:lang w:val="fr-FR" w:bidi="fr-FR"/>
              </w:rPr>
              <w:t>II)</w:t>
            </w:r>
          </w:p>
        </w:tc>
        <w:tc>
          <w:tcPr>
            <w:tcW w:w="2410" w:type="dxa"/>
            <w:shd w:val="clear" w:color="auto" w:fill="auto"/>
          </w:tcPr>
          <w:p w14:paraId="31B5573C" w14:textId="77777777" w:rsidR="007A6102" w:rsidRPr="00A40BFD" w:rsidRDefault="007A6102" w:rsidP="00075B8C">
            <w:pPr>
              <w:spacing w:after="80"/>
              <w:jc w:val="center"/>
              <w:rPr>
                <w:sz w:val="18"/>
                <w:szCs w:val="16"/>
              </w:rPr>
            </w:pPr>
            <w:r w:rsidRPr="00A40BFD">
              <w:rPr>
                <w:sz w:val="18"/>
                <w:szCs w:val="16"/>
                <w:lang w:val="fr-FR" w:bidi="fr-FR"/>
              </w:rPr>
              <w:t>PNUE (principale), PNUD</w:t>
            </w:r>
          </w:p>
        </w:tc>
        <w:tc>
          <w:tcPr>
            <w:tcW w:w="2021" w:type="dxa"/>
            <w:shd w:val="clear" w:color="auto" w:fill="auto"/>
          </w:tcPr>
          <w:p w14:paraId="14E06620" w14:textId="76AC0140" w:rsidR="007A6102" w:rsidRPr="00A40BFD" w:rsidRDefault="007A6102" w:rsidP="00075B8C">
            <w:pPr>
              <w:spacing w:after="80"/>
              <w:jc w:val="center"/>
              <w:rPr>
                <w:sz w:val="18"/>
                <w:szCs w:val="16"/>
              </w:rPr>
            </w:pPr>
            <w:r w:rsidRPr="00A40BFD">
              <w:rPr>
                <w:sz w:val="18"/>
                <w:szCs w:val="16"/>
                <w:lang w:val="fr-FR" w:bidi="fr-FR"/>
              </w:rPr>
              <w:t>80</w:t>
            </w:r>
            <w:r w:rsidR="00045A7D">
              <w:rPr>
                <w:sz w:val="18"/>
                <w:szCs w:val="16"/>
                <w:vertAlign w:val="superscript"/>
                <w:lang w:val="fr-FR" w:bidi="fr-FR"/>
              </w:rPr>
              <w:t>e</w:t>
            </w:r>
          </w:p>
        </w:tc>
        <w:tc>
          <w:tcPr>
            <w:tcW w:w="2515" w:type="dxa"/>
            <w:shd w:val="clear" w:color="auto" w:fill="auto"/>
          </w:tcPr>
          <w:p w14:paraId="7FBA9E7B" w14:textId="77777777" w:rsidR="007A6102" w:rsidRPr="00A40BFD" w:rsidRDefault="007A6102" w:rsidP="00075B8C">
            <w:pPr>
              <w:spacing w:after="80"/>
              <w:jc w:val="center"/>
              <w:rPr>
                <w:sz w:val="18"/>
                <w:szCs w:val="16"/>
              </w:rPr>
            </w:pPr>
            <w:r>
              <w:rPr>
                <w:sz w:val="18"/>
                <w:szCs w:val="16"/>
                <w:lang w:val="fr-FR" w:bidi="fr-FR"/>
              </w:rPr>
              <w:t>78 pour cent d’ici 2025</w:t>
            </w:r>
          </w:p>
        </w:tc>
      </w:tr>
    </w:tbl>
    <w:p w14:paraId="11AF7F13" w14:textId="77777777" w:rsidR="007A6102" w:rsidRPr="00A40BFD" w:rsidRDefault="007A6102" w:rsidP="007A6102">
      <w:pPr>
        <w:jc w:val="center"/>
        <w:rPr>
          <w:sz w:val="16"/>
          <w:szCs w:val="16"/>
        </w:rPr>
      </w:pPr>
    </w:p>
    <w:tbl>
      <w:tblPr>
        <w:tblStyle w:val="TableGrid"/>
        <w:tblpPr w:leftFromText="180" w:rightFromText="180" w:vertAnchor="text" w:horzAnchor="margin" w:tblpY="80"/>
        <w:tblW w:w="1006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083"/>
        <w:gridCol w:w="1276"/>
        <w:gridCol w:w="1701"/>
      </w:tblGrid>
      <w:tr w:rsidR="007A6102" w:rsidRPr="00A40BFD" w14:paraId="5641C25B" w14:textId="77777777" w:rsidTr="00045A7D">
        <w:trPr>
          <w:trHeight w:val="240"/>
        </w:trPr>
        <w:tc>
          <w:tcPr>
            <w:tcW w:w="7083" w:type="dxa"/>
            <w:shd w:val="clear" w:color="auto" w:fill="auto"/>
          </w:tcPr>
          <w:p w14:paraId="14AABBE5" w14:textId="08A54024" w:rsidR="007A6102" w:rsidRPr="00E311FC" w:rsidRDefault="007A6102" w:rsidP="00075B8C">
            <w:pPr>
              <w:spacing w:after="60"/>
              <w:jc w:val="left"/>
              <w:rPr>
                <w:b/>
                <w:sz w:val="18"/>
                <w:szCs w:val="16"/>
                <w:lang w:val="fr-FR"/>
              </w:rPr>
            </w:pPr>
            <w:r w:rsidRPr="00A40BFD">
              <w:rPr>
                <w:b/>
                <w:sz w:val="18"/>
                <w:szCs w:val="16"/>
                <w:lang w:val="fr-FR" w:bidi="fr-FR"/>
              </w:rPr>
              <w:t xml:space="preserve">(II) </w:t>
            </w:r>
            <w:r w:rsidR="00045A7D">
              <w:rPr>
                <w:b/>
                <w:sz w:val="18"/>
                <w:szCs w:val="16"/>
                <w:lang w:val="fr-FR" w:bidi="fr-FR"/>
              </w:rPr>
              <w:t xml:space="preserve">DERNIÈRES </w:t>
            </w:r>
            <w:r w:rsidRPr="00A40BFD">
              <w:rPr>
                <w:b/>
                <w:sz w:val="18"/>
                <w:szCs w:val="16"/>
                <w:lang w:val="fr-FR" w:bidi="fr-FR"/>
              </w:rPr>
              <w:t>DONNÉES VISÉES À L’ARTICLE 7 (Annexe C Groupe l)</w:t>
            </w:r>
          </w:p>
        </w:tc>
        <w:tc>
          <w:tcPr>
            <w:tcW w:w="1276" w:type="dxa"/>
            <w:shd w:val="clear" w:color="auto" w:fill="auto"/>
          </w:tcPr>
          <w:p w14:paraId="74F6F84F" w14:textId="0499BA9C" w:rsidR="007A6102" w:rsidRPr="00A40BFD" w:rsidRDefault="007A6102" w:rsidP="00075B8C">
            <w:pPr>
              <w:spacing w:after="60"/>
              <w:jc w:val="center"/>
              <w:rPr>
                <w:sz w:val="18"/>
                <w:szCs w:val="16"/>
              </w:rPr>
            </w:pPr>
            <w:r w:rsidRPr="00A40BFD">
              <w:rPr>
                <w:sz w:val="18"/>
                <w:szCs w:val="16"/>
                <w:lang w:val="fr-FR" w:bidi="fr-FR"/>
              </w:rPr>
              <w:t>Année</w:t>
            </w:r>
            <w:r w:rsidR="00277910">
              <w:rPr>
                <w:sz w:val="18"/>
                <w:szCs w:val="16"/>
                <w:lang w:val="fr-FR" w:bidi="fr-FR"/>
              </w:rPr>
              <w:t> </w:t>
            </w:r>
            <w:r w:rsidRPr="00A40BFD">
              <w:rPr>
                <w:sz w:val="18"/>
                <w:szCs w:val="16"/>
                <w:lang w:val="fr-FR" w:bidi="fr-FR"/>
              </w:rPr>
              <w:t>: 2020</w:t>
            </w:r>
          </w:p>
        </w:tc>
        <w:tc>
          <w:tcPr>
            <w:tcW w:w="1701" w:type="dxa"/>
            <w:shd w:val="clear" w:color="auto" w:fill="auto"/>
          </w:tcPr>
          <w:p w14:paraId="41A0F0C6" w14:textId="77777777" w:rsidR="007A6102" w:rsidRPr="00A40BFD" w:rsidRDefault="007A6102" w:rsidP="00075B8C">
            <w:pPr>
              <w:spacing w:after="60"/>
              <w:jc w:val="right"/>
              <w:rPr>
                <w:sz w:val="18"/>
                <w:szCs w:val="16"/>
              </w:rPr>
            </w:pPr>
            <w:r w:rsidRPr="00A40BFD">
              <w:rPr>
                <w:sz w:val="18"/>
                <w:szCs w:val="16"/>
                <w:lang w:val="fr-FR" w:bidi="fr-FR"/>
              </w:rPr>
              <w:t>0,15 (tonnes PAO)</w:t>
            </w:r>
          </w:p>
        </w:tc>
      </w:tr>
    </w:tbl>
    <w:p w14:paraId="33CA0283" w14:textId="77777777" w:rsidR="007A6102" w:rsidRPr="00A40BFD" w:rsidRDefault="007A6102" w:rsidP="007A6102">
      <w:pPr>
        <w:spacing w:after="60"/>
        <w:jc w:val="center"/>
        <w:rPr>
          <w:sz w:val="16"/>
          <w:szCs w:val="16"/>
        </w:rPr>
      </w:pPr>
    </w:p>
    <w:tbl>
      <w:tblPr>
        <w:tblStyle w:val="TableGrid"/>
        <w:tblW w:w="1006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074"/>
        <w:gridCol w:w="856"/>
        <w:gridCol w:w="847"/>
        <w:gridCol w:w="936"/>
        <w:gridCol w:w="1036"/>
        <w:gridCol w:w="876"/>
        <w:gridCol w:w="837"/>
        <w:gridCol w:w="1084"/>
        <w:gridCol w:w="976"/>
        <w:gridCol w:w="1538"/>
      </w:tblGrid>
      <w:tr w:rsidR="007A6102" w:rsidRPr="00A40BFD" w14:paraId="68C94D85" w14:textId="77777777" w:rsidTr="00045A7D">
        <w:trPr>
          <w:trHeight w:val="240"/>
        </w:trPr>
        <w:tc>
          <w:tcPr>
            <w:tcW w:w="7650" w:type="dxa"/>
            <w:gridSpan w:val="8"/>
            <w:shd w:val="clear" w:color="auto" w:fill="auto"/>
          </w:tcPr>
          <w:p w14:paraId="67CF332E" w14:textId="03605DBC" w:rsidR="007A6102" w:rsidRPr="00E311FC" w:rsidRDefault="007A6102" w:rsidP="00075B8C">
            <w:pPr>
              <w:spacing w:after="60"/>
              <w:jc w:val="left"/>
              <w:rPr>
                <w:b/>
                <w:sz w:val="18"/>
                <w:szCs w:val="16"/>
                <w:lang w:val="fr-FR"/>
              </w:rPr>
            </w:pPr>
            <w:r w:rsidRPr="00A40BFD">
              <w:rPr>
                <w:b/>
                <w:sz w:val="18"/>
                <w:szCs w:val="16"/>
                <w:lang w:val="fr-FR" w:bidi="fr-FR"/>
              </w:rPr>
              <w:t xml:space="preserve">(III) </w:t>
            </w:r>
            <w:r w:rsidR="00045A7D">
              <w:rPr>
                <w:b/>
                <w:sz w:val="18"/>
                <w:szCs w:val="16"/>
                <w:lang w:val="fr-FR" w:bidi="fr-FR"/>
              </w:rPr>
              <w:t xml:space="preserve">DERNIÈRES </w:t>
            </w:r>
            <w:r w:rsidRPr="00A40BFD">
              <w:rPr>
                <w:b/>
                <w:sz w:val="18"/>
                <w:szCs w:val="16"/>
                <w:lang w:val="fr-FR" w:bidi="fr-FR"/>
              </w:rPr>
              <w:t>DONNÉES SECTORIELLES DU PROGRAMME DU PAYS (tonnes PAO)</w:t>
            </w:r>
          </w:p>
        </w:tc>
        <w:tc>
          <w:tcPr>
            <w:tcW w:w="2410" w:type="dxa"/>
            <w:gridSpan w:val="2"/>
            <w:shd w:val="clear" w:color="auto" w:fill="auto"/>
          </w:tcPr>
          <w:p w14:paraId="12EB5284" w14:textId="32C915E0" w:rsidR="007A6102" w:rsidRPr="00A40BFD" w:rsidRDefault="007A6102" w:rsidP="00075B8C">
            <w:pPr>
              <w:spacing w:after="60"/>
              <w:jc w:val="right"/>
              <w:rPr>
                <w:b/>
                <w:sz w:val="18"/>
                <w:szCs w:val="16"/>
              </w:rPr>
            </w:pPr>
            <w:r w:rsidRPr="00A40BFD">
              <w:rPr>
                <w:b/>
                <w:sz w:val="18"/>
                <w:szCs w:val="16"/>
                <w:lang w:val="fr-FR" w:bidi="fr-FR"/>
              </w:rPr>
              <w:t>Année</w:t>
            </w:r>
            <w:r w:rsidR="00277910">
              <w:rPr>
                <w:b/>
                <w:sz w:val="18"/>
                <w:szCs w:val="16"/>
                <w:lang w:val="fr-FR" w:bidi="fr-FR"/>
              </w:rPr>
              <w:t> </w:t>
            </w:r>
            <w:r w:rsidRPr="00A40BFD">
              <w:rPr>
                <w:b/>
                <w:sz w:val="18"/>
                <w:szCs w:val="16"/>
                <w:lang w:val="fr-FR" w:bidi="fr-FR"/>
              </w:rPr>
              <w:t>: 2020</w:t>
            </w:r>
          </w:p>
        </w:tc>
      </w:tr>
      <w:tr w:rsidR="007A6102" w:rsidRPr="00A40BFD" w14:paraId="4911BB9E" w14:textId="77777777" w:rsidTr="00045A7D">
        <w:trPr>
          <w:trHeight w:val="240"/>
        </w:trPr>
        <w:tc>
          <w:tcPr>
            <w:tcW w:w="0" w:type="auto"/>
            <w:shd w:val="clear" w:color="auto" w:fill="auto"/>
          </w:tcPr>
          <w:p w14:paraId="0DAFD0AB" w14:textId="77777777" w:rsidR="007A6102" w:rsidRPr="00A40BFD" w:rsidRDefault="007A6102" w:rsidP="00075B8C">
            <w:pPr>
              <w:spacing w:after="60"/>
              <w:jc w:val="center"/>
              <w:rPr>
                <w:sz w:val="18"/>
                <w:szCs w:val="16"/>
              </w:rPr>
            </w:pPr>
            <w:r w:rsidRPr="00A40BFD">
              <w:rPr>
                <w:sz w:val="18"/>
                <w:szCs w:val="16"/>
                <w:lang w:val="fr-FR" w:bidi="fr-FR"/>
              </w:rPr>
              <w:t>Produits chimiques</w:t>
            </w:r>
          </w:p>
        </w:tc>
        <w:tc>
          <w:tcPr>
            <w:tcW w:w="0" w:type="auto"/>
            <w:shd w:val="clear" w:color="auto" w:fill="auto"/>
          </w:tcPr>
          <w:p w14:paraId="2CE4F26F" w14:textId="77777777" w:rsidR="007A6102" w:rsidRPr="00A40BFD" w:rsidRDefault="007A6102" w:rsidP="00075B8C">
            <w:pPr>
              <w:spacing w:after="60"/>
              <w:jc w:val="center"/>
              <w:rPr>
                <w:sz w:val="18"/>
                <w:szCs w:val="16"/>
              </w:rPr>
            </w:pPr>
            <w:r w:rsidRPr="00A40BFD">
              <w:rPr>
                <w:sz w:val="18"/>
                <w:szCs w:val="16"/>
                <w:lang w:val="fr-FR" w:bidi="fr-FR"/>
              </w:rPr>
              <w:t>Aérosols</w:t>
            </w:r>
          </w:p>
        </w:tc>
        <w:tc>
          <w:tcPr>
            <w:tcW w:w="0" w:type="auto"/>
            <w:shd w:val="clear" w:color="auto" w:fill="auto"/>
          </w:tcPr>
          <w:p w14:paraId="66355CA5" w14:textId="77777777" w:rsidR="007A6102" w:rsidRPr="00A40BFD" w:rsidRDefault="007A6102" w:rsidP="00075B8C">
            <w:pPr>
              <w:spacing w:after="60"/>
              <w:jc w:val="center"/>
              <w:rPr>
                <w:sz w:val="18"/>
                <w:szCs w:val="16"/>
              </w:rPr>
            </w:pPr>
            <w:r w:rsidRPr="00A40BFD">
              <w:rPr>
                <w:sz w:val="18"/>
                <w:szCs w:val="16"/>
                <w:lang w:val="fr-FR" w:bidi="fr-FR"/>
              </w:rPr>
              <w:t>Mousses</w:t>
            </w:r>
          </w:p>
        </w:tc>
        <w:tc>
          <w:tcPr>
            <w:tcW w:w="0" w:type="auto"/>
            <w:shd w:val="clear" w:color="auto" w:fill="auto"/>
          </w:tcPr>
          <w:p w14:paraId="28301B5B" w14:textId="77777777" w:rsidR="007A6102" w:rsidRPr="00A40BFD" w:rsidRDefault="007A6102" w:rsidP="00075B8C">
            <w:pPr>
              <w:spacing w:after="60"/>
              <w:jc w:val="center"/>
              <w:rPr>
                <w:sz w:val="18"/>
                <w:szCs w:val="16"/>
              </w:rPr>
            </w:pPr>
            <w:r w:rsidRPr="00A40BFD">
              <w:rPr>
                <w:sz w:val="18"/>
                <w:szCs w:val="16"/>
                <w:lang w:val="fr-FR" w:bidi="fr-FR"/>
              </w:rPr>
              <w:t>Lutte contre l’incendie</w:t>
            </w:r>
          </w:p>
        </w:tc>
        <w:tc>
          <w:tcPr>
            <w:tcW w:w="0" w:type="auto"/>
            <w:gridSpan w:val="2"/>
            <w:shd w:val="clear" w:color="auto" w:fill="auto"/>
          </w:tcPr>
          <w:p w14:paraId="58963DBC" w14:textId="77777777" w:rsidR="007A6102" w:rsidRPr="00A40BFD" w:rsidRDefault="007A6102" w:rsidP="00075B8C">
            <w:pPr>
              <w:spacing w:after="60"/>
              <w:jc w:val="center"/>
              <w:rPr>
                <w:sz w:val="18"/>
                <w:szCs w:val="16"/>
              </w:rPr>
            </w:pPr>
            <w:r w:rsidRPr="00A40BFD">
              <w:rPr>
                <w:sz w:val="18"/>
                <w:szCs w:val="16"/>
                <w:lang w:val="fr-FR" w:bidi="fr-FR"/>
              </w:rPr>
              <w:t>Réfrigération</w:t>
            </w:r>
          </w:p>
        </w:tc>
        <w:tc>
          <w:tcPr>
            <w:tcW w:w="0" w:type="auto"/>
            <w:shd w:val="clear" w:color="auto" w:fill="auto"/>
          </w:tcPr>
          <w:p w14:paraId="16CB40AC" w14:textId="77777777" w:rsidR="007A6102" w:rsidRPr="00A40BFD" w:rsidRDefault="007A6102" w:rsidP="00075B8C">
            <w:pPr>
              <w:spacing w:after="60"/>
              <w:jc w:val="center"/>
              <w:rPr>
                <w:sz w:val="18"/>
                <w:szCs w:val="16"/>
              </w:rPr>
            </w:pPr>
            <w:r w:rsidRPr="00A40BFD">
              <w:rPr>
                <w:sz w:val="18"/>
                <w:szCs w:val="16"/>
                <w:lang w:val="fr-FR" w:bidi="fr-FR"/>
              </w:rPr>
              <w:t>Solvants</w:t>
            </w:r>
          </w:p>
        </w:tc>
        <w:tc>
          <w:tcPr>
            <w:tcW w:w="1140" w:type="dxa"/>
            <w:shd w:val="clear" w:color="auto" w:fill="auto"/>
          </w:tcPr>
          <w:p w14:paraId="0E7CC521" w14:textId="77777777" w:rsidR="007A6102" w:rsidRPr="00A40BFD" w:rsidRDefault="007A6102" w:rsidP="00075B8C">
            <w:pPr>
              <w:spacing w:after="60"/>
              <w:jc w:val="center"/>
              <w:rPr>
                <w:sz w:val="18"/>
                <w:szCs w:val="16"/>
              </w:rPr>
            </w:pPr>
            <w:r w:rsidRPr="00A40BFD">
              <w:rPr>
                <w:sz w:val="18"/>
                <w:szCs w:val="16"/>
                <w:lang w:val="fr-FR" w:bidi="fr-FR"/>
              </w:rPr>
              <w:t>Agents de traitement</w:t>
            </w:r>
          </w:p>
        </w:tc>
        <w:tc>
          <w:tcPr>
            <w:tcW w:w="782" w:type="dxa"/>
            <w:shd w:val="clear" w:color="auto" w:fill="auto"/>
          </w:tcPr>
          <w:p w14:paraId="63A330C5" w14:textId="77777777" w:rsidR="007A6102" w:rsidRPr="00A40BFD" w:rsidRDefault="007A6102" w:rsidP="00075B8C">
            <w:pPr>
              <w:spacing w:after="60"/>
              <w:jc w:val="center"/>
              <w:rPr>
                <w:sz w:val="18"/>
                <w:szCs w:val="16"/>
              </w:rPr>
            </w:pPr>
            <w:r w:rsidRPr="00A40BFD">
              <w:rPr>
                <w:sz w:val="18"/>
                <w:szCs w:val="16"/>
                <w:lang w:val="fr-FR" w:bidi="fr-FR"/>
              </w:rPr>
              <w:t>Utilisation en labo</w:t>
            </w:r>
          </w:p>
        </w:tc>
        <w:tc>
          <w:tcPr>
            <w:tcW w:w="1628" w:type="dxa"/>
            <w:shd w:val="clear" w:color="auto" w:fill="auto"/>
          </w:tcPr>
          <w:p w14:paraId="0692CEBC" w14:textId="77777777" w:rsidR="007A6102" w:rsidRPr="00A40BFD" w:rsidRDefault="007A6102" w:rsidP="00075B8C">
            <w:pPr>
              <w:spacing w:after="60"/>
              <w:jc w:val="center"/>
              <w:rPr>
                <w:sz w:val="18"/>
                <w:szCs w:val="16"/>
              </w:rPr>
            </w:pPr>
            <w:r w:rsidRPr="00A40BFD">
              <w:rPr>
                <w:sz w:val="18"/>
                <w:szCs w:val="16"/>
                <w:lang w:val="fr-FR" w:bidi="fr-FR"/>
              </w:rPr>
              <w:t>Consommation sectorielle totale</w:t>
            </w:r>
          </w:p>
        </w:tc>
      </w:tr>
      <w:tr w:rsidR="007A6102" w:rsidRPr="00A40BFD" w14:paraId="65FB0802" w14:textId="77777777" w:rsidTr="00045A7D">
        <w:trPr>
          <w:trHeight w:val="240"/>
        </w:trPr>
        <w:tc>
          <w:tcPr>
            <w:tcW w:w="0" w:type="auto"/>
            <w:gridSpan w:val="4"/>
            <w:shd w:val="clear" w:color="auto" w:fill="auto"/>
          </w:tcPr>
          <w:p w14:paraId="48577484" w14:textId="77777777" w:rsidR="007A6102" w:rsidRPr="00A40BFD" w:rsidRDefault="007A6102" w:rsidP="00075B8C">
            <w:pPr>
              <w:spacing w:after="60"/>
              <w:jc w:val="center"/>
              <w:rPr>
                <w:sz w:val="18"/>
                <w:szCs w:val="16"/>
              </w:rPr>
            </w:pPr>
            <w:r w:rsidRPr="00A40BFD">
              <w:rPr>
                <w:sz w:val="18"/>
                <w:szCs w:val="16"/>
                <w:lang w:val="fr-FR" w:bidi="fr-FR"/>
              </w:rPr>
              <w:t xml:space="preserve"> </w:t>
            </w:r>
          </w:p>
        </w:tc>
        <w:tc>
          <w:tcPr>
            <w:tcW w:w="0" w:type="auto"/>
            <w:shd w:val="clear" w:color="auto" w:fill="auto"/>
          </w:tcPr>
          <w:p w14:paraId="5E1DB6CE" w14:textId="77777777" w:rsidR="007A6102" w:rsidRPr="00A40BFD" w:rsidRDefault="007A6102" w:rsidP="00075B8C">
            <w:pPr>
              <w:spacing w:after="60"/>
              <w:jc w:val="center"/>
              <w:rPr>
                <w:sz w:val="18"/>
                <w:szCs w:val="16"/>
              </w:rPr>
            </w:pPr>
            <w:r w:rsidRPr="00A40BFD">
              <w:rPr>
                <w:sz w:val="18"/>
                <w:szCs w:val="16"/>
                <w:lang w:val="fr-FR" w:bidi="fr-FR"/>
              </w:rPr>
              <w:t>Fabrication</w:t>
            </w:r>
          </w:p>
        </w:tc>
        <w:tc>
          <w:tcPr>
            <w:tcW w:w="0" w:type="auto"/>
            <w:shd w:val="clear" w:color="auto" w:fill="auto"/>
          </w:tcPr>
          <w:p w14:paraId="34FAE849" w14:textId="77777777" w:rsidR="007A6102" w:rsidRPr="00A40BFD" w:rsidRDefault="007A6102" w:rsidP="00075B8C">
            <w:pPr>
              <w:spacing w:after="60"/>
              <w:jc w:val="center"/>
              <w:rPr>
                <w:sz w:val="18"/>
                <w:szCs w:val="16"/>
              </w:rPr>
            </w:pPr>
            <w:r w:rsidRPr="00A40BFD">
              <w:rPr>
                <w:sz w:val="18"/>
                <w:szCs w:val="16"/>
                <w:lang w:val="fr-FR" w:bidi="fr-FR"/>
              </w:rPr>
              <w:t>Entretien</w:t>
            </w:r>
          </w:p>
        </w:tc>
        <w:tc>
          <w:tcPr>
            <w:tcW w:w="4387" w:type="dxa"/>
            <w:gridSpan w:val="4"/>
            <w:shd w:val="clear" w:color="auto" w:fill="auto"/>
          </w:tcPr>
          <w:p w14:paraId="18ADFE21" w14:textId="77777777" w:rsidR="007A6102" w:rsidRPr="00A40BFD" w:rsidRDefault="007A6102" w:rsidP="00075B8C">
            <w:pPr>
              <w:spacing w:after="60"/>
              <w:jc w:val="center"/>
              <w:rPr>
                <w:sz w:val="18"/>
                <w:szCs w:val="16"/>
              </w:rPr>
            </w:pPr>
          </w:p>
        </w:tc>
      </w:tr>
      <w:tr w:rsidR="007A6102" w:rsidRPr="00A40BFD" w14:paraId="0600866F" w14:textId="77777777" w:rsidTr="00045A7D">
        <w:trPr>
          <w:trHeight w:val="240"/>
        </w:trPr>
        <w:tc>
          <w:tcPr>
            <w:tcW w:w="1122" w:type="dxa"/>
            <w:shd w:val="clear" w:color="auto" w:fill="auto"/>
          </w:tcPr>
          <w:p w14:paraId="6A6F34A0" w14:textId="77777777" w:rsidR="007A6102" w:rsidRPr="00A40BFD" w:rsidRDefault="007A6102" w:rsidP="00075B8C">
            <w:pPr>
              <w:spacing w:after="60"/>
              <w:jc w:val="left"/>
              <w:rPr>
                <w:sz w:val="18"/>
                <w:szCs w:val="16"/>
              </w:rPr>
            </w:pPr>
            <w:r w:rsidRPr="00A40BFD">
              <w:rPr>
                <w:sz w:val="18"/>
                <w:szCs w:val="16"/>
                <w:lang w:val="fr-FR" w:bidi="fr-FR"/>
              </w:rPr>
              <w:t>HCFC-22</w:t>
            </w:r>
          </w:p>
        </w:tc>
        <w:tc>
          <w:tcPr>
            <w:tcW w:w="0" w:type="auto"/>
            <w:shd w:val="clear" w:color="auto" w:fill="auto"/>
          </w:tcPr>
          <w:p w14:paraId="4742E0A6" w14:textId="77777777" w:rsidR="007A6102" w:rsidRPr="00A40BFD" w:rsidRDefault="007A6102" w:rsidP="00075B8C">
            <w:pPr>
              <w:spacing w:after="60"/>
              <w:jc w:val="right"/>
              <w:rPr>
                <w:sz w:val="18"/>
                <w:szCs w:val="16"/>
              </w:rPr>
            </w:pPr>
          </w:p>
        </w:tc>
        <w:tc>
          <w:tcPr>
            <w:tcW w:w="0" w:type="auto"/>
            <w:shd w:val="clear" w:color="auto" w:fill="auto"/>
          </w:tcPr>
          <w:p w14:paraId="6BB12A2D" w14:textId="77777777" w:rsidR="007A6102" w:rsidRPr="00A40BFD" w:rsidRDefault="007A6102" w:rsidP="00075B8C">
            <w:pPr>
              <w:spacing w:after="60"/>
              <w:jc w:val="right"/>
              <w:rPr>
                <w:sz w:val="18"/>
                <w:szCs w:val="16"/>
              </w:rPr>
            </w:pPr>
          </w:p>
        </w:tc>
        <w:tc>
          <w:tcPr>
            <w:tcW w:w="0" w:type="auto"/>
            <w:shd w:val="clear" w:color="auto" w:fill="auto"/>
          </w:tcPr>
          <w:p w14:paraId="06ABF371" w14:textId="77777777" w:rsidR="007A6102" w:rsidRPr="00A40BFD" w:rsidRDefault="007A6102" w:rsidP="00075B8C">
            <w:pPr>
              <w:spacing w:after="60"/>
              <w:jc w:val="right"/>
              <w:rPr>
                <w:sz w:val="18"/>
                <w:szCs w:val="16"/>
              </w:rPr>
            </w:pPr>
          </w:p>
        </w:tc>
        <w:tc>
          <w:tcPr>
            <w:tcW w:w="0" w:type="auto"/>
            <w:shd w:val="clear" w:color="auto" w:fill="auto"/>
          </w:tcPr>
          <w:p w14:paraId="0DA6E988" w14:textId="77777777" w:rsidR="007A6102" w:rsidRPr="00A40BFD" w:rsidRDefault="007A6102" w:rsidP="00075B8C">
            <w:pPr>
              <w:spacing w:after="60"/>
              <w:jc w:val="right"/>
              <w:rPr>
                <w:sz w:val="18"/>
                <w:szCs w:val="16"/>
              </w:rPr>
            </w:pPr>
          </w:p>
        </w:tc>
        <w:tc>
          <w:tcPr>
            <w:tcW w:w="0" w:type="auto"/>
            <w:shd w:val="clear" w:color="auto" w:fill="auto"/>
          </w:tcPr>
          <w:p w14:paraId="5759B1B7" w14:textId="77777777" w:rsidR="007A6102" w:rsidRPr="00CA40EF" w:rsidRDefault="007A6102" w:rsidP="00075B8C">
            <w:pPr>
              <w:spacing w:after="60"/>
              <w:jc w:val="right"/>
              <w:rPr>
                <w:bCs/>
                <w:sz w:val="18"/>
                <w:szCs w:val="16"/>
              </w:rPr>
            </w:pPr>
            <w:r w:rsidRPr="00CA40EF">
              <w:rPr>
                <w:bCs/>
                <w:sz w:val="18"/>
                <w:szCs w:val="16"/>
                <w:lang w:val="fr-FR" w:bidi="fr-FR"/>
              </w:rPr>
              <w:t>0,15</w:t>
            </w:r>
          </w:p>
        </w:tc>
        <w:tc>
          <w:tcPr>
            <w:tcW w:w="0" w:type="auto"/>
            <w:shd w:val="clear" w:color="auto" w:fill="auto"/>
          </w:tcPr>
          <w:p w14:paraId="270392DF" w14:textId="77777777" w:rsidR="007A6102" w:rsidRPr="00CA40EF" w:rsidRDefault="007A6102" w:rsidP="00075B8C">
            <w:pPr>
              <w:spacing w:after="60"/>
              <w:jc w:val="right"/>
              <w:rPr>
                <w:bCs/>
                <w:sz w:val="18"/>
                <w:szCs w:val="16"/>
              </w:rPr>
            </w:pPr>
          </w:p>
        </w:tc>
        <w:tc>
          <w:tcPr>
            <w:tcW w:w="1140" w:type="dxa"/>
            <w:shd w:val="clear" w:color="auto" w:fill="auto"/>
          </w:tcPr>
          <w:p w14:paraId="4F26433C" w14:textId="77777777" w:rsidR="007A6102" w:rsidRPr="00CA40EF" w:rsidRDefault="007A6102" w:rsidP="00075B8C">
            <w:pPr>
              <w:spacing w:after="60"/>
              <w:jc w:val="right"/>
              <w:rPr>
                <w:bCs/>
                <w:sz w:val="18"/>
                <w:szCs w:val="16"/>
              </w:rPr>
            </w:pPr>
          </w:p>
        </w:tc>
        <w:tc>
          <w:tcPr>
            <w:tcW w:w="782" w:type="dxa"/>
            <w:shd w:val="clear" w:color="auto" w:fill="auto"/>
          </w:tcPr>
          <w:p w14:paraId="09EE46EB" w14:textId="77777777" w:rsidR="007A6102" w:rsidRPr="00CA40EF" w:rsidRDefault="007A6102" w:rsidP="00075B8C">
            <w:pPr>
              <w:spacing w:after="60"/>
              <w:jc w:val="right"/>
              <w:rPr>
                <w:bCs/>
                <w:sz w:val="18"/>
                <w:szCs w:val="16"/>
              </w:rPr>
            </w:pPr>
          </w:p>
        </w:tc>
        <w:tc>
          <w:tcPr>
            <w:tcW w:w="1628" w:type="dxa"/>
            <w:shd w:val="clear" w:color="auto" w:fill="auto"/>
          </w:tcPr>
          <w:p w14:paraId="15234AFD" w14:textId="77777777" w:rsidR="007A6102" w:rsidRPr="00CA40EF" w:rsidRDefault="007A6102" w:rsidP="00075B8C">
            <w:pPr>
              <w:spacing w:after="60"/>
              <w:jc w:val="right"/>
              <w:rPr>
                <w:bCs/>
                <w:sz w:val="18"/>
                <w:szCs w:val="16"/>
              </w:rPr>
            </w:pPr>
            <w:r w:rsidRPr="00CA40EF">
              <w:rPr>
                <w:bCs/>
                <w:sz w:val="18"/>
                <w:szCs w:val="16"/>
                <w:lang w:val="fr-FR" w:bidi="fr-FR"/>
              </w:rPr>
              <w:t>0,15</w:t>
            </w:r>
          </w:p>
        </w:tc>
      </w:tr>
    </w:tbl>
    <w:p w14:paraId="5D31FE7B" w14:textId="77777777" w:rsidR="007A6102" w:rsidRPr="00A40BFD" w:rsidRDefault="007A6102" w:rsidP="007A6102">
      <w:pPr>
        <w:spacing w:after="60"/>
        <w:jc w:val="center"/>
        <w:rPr>
          <w:sz w:val="16"/>
          <w:szCs w:val="16"/>
        </w:rPr>
      </w:pPr>
    </w:p>
    <w:tbl>
      <w:tblPr>
        <w:tblStyle w:val="TableGrid"/>
        <w:tblW w:w="1006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563"/>
        <w:gridCol w:w="696"/>
        <w:gridCol w:w="5667"/>
        <w:gridCol w:w="1134"/>
      </w:tblGrid>
      <w:tr w:rsidR="007A6102" w:rsidRPr="00854E11" w14:paraId="30538398" w14:textId="77777777" w:rsidTr="00075B8C">
        <w:trPr>
          <w:trHeight w:val="240"/>
        </w:trPr>
        <w:tc>
          <w:tcPr>
            <w:tcW w:w="10060" w:type="dxa"/>
            <w:gridSpan w:val="4"/>
            <w:shd w:val="clear" w:color="auto" w:fill="auto"/>
          </w:tcPr>
          <w:p w14:paraId="61FC8A53" w14:textId="77777777" w:rsidR="007A6102" w:rsidRPr="00E311FC" w:rsidRDefault="007A6102" w:rsidP="00075B8C">
            <w:pPr>
              <w:spacing w:after="60"/>
              <w:jc w:val="left"/>
              <w:rPr>
                <w:b/>
                <w:sz w:val="18"/>
                <w:szCs w:val="16"/>
                <w:lang w:val="fr-FR"/>
              </w:rPr>
            </w:pPr>
            <w:r w:rsidRPr="00A40BFD">
              <w:rPr>
                <w:b/>
                <w:sz w:val="18"/>
                <w:szCs w:val="16"/>
                <w:lang w:val="fr-FR" w:bidi="fr-FR"/>
              </w:rPr>
              <w:t>(IV) DONNÉES DE CONSOMMATION (tonnes PAO)</w:t>
            </w:r>
          </w:p>
        </w:tc>
      </w:tr>
      <w:tr w:rsidR="007A6102" w:rsidRPr="00A40BFD" w14:paraId="585DCAD5" w14:textId="77777777" w:rsidTr="00075B8C">
        <w:trPr>
          <w:trHeight w:val="240"/>
        </w:trPr>
        <w:tc>
          <w:tcPr>
            <w:tcW w:w="0" w:type="auto"/>
            <w:shd w:val="clear" w:color="auto" w:fill="auto"/>
          </w:tcPr>
          <w:p w14:paraId="0EEC3836" w14:textId="2C856B6C" w:rsidR="007A6102" w:rsidRPr="00A40BFD" w:rsidRDefault="007A6102" w:rsidP="00075B8C">
            <w:pPr>
              <w:spacing w:after="60"/>
              <w:jc w:val="center"/>
              <w:rPr>
                <w:sz w:val="18"/>
                <w:szCs w:val="16"/>
              </w:rPr>
            </w:pPr>
            <w:r w:rsidRPr="00A40BFD">
              <w:rPr>
                <w:sz w:val="18"/>
                <w:szCs w:val="16"/>
                <w:lang w:val="fr-FR" w:bidi="fr-FR"/>
              </w:rPr>
              <w:t>Référence</w:t>
            </w:r>
            <w:r w:rsidR="00277910">
              <w:rPr>
                <w:sz w:val="18"/>
                <w:szCs w:val="16"/>
                <w:lang w:val="fr-FR" w:bidi="fr-FR"/>
              </w:rPr>
              <w:t> </w:t>
            </w:r>
            <w:r w:rsidRPr="00A40BFD">
              <w:rPr>
                <w:sz w:val="18"/>
                <w:szCs w:val="16"/>
                <w:lang w:val="fr-FR" w:bidi="fr-FR"/>
              </w:rPr>
              <w:t>2009 - 2010</w:t>
            </w:r>
            <w:r w:rsidR="00277910">
              <w:rPr>
                <w:sz w:val="18"/>
                <w:szCs w:val="16"/>
                <w:lang w:val="fr-FR" w:bidi="fr-FR"/>
              </w:rPr>
              <w:t> </w:t>
            </w:r>
            <w:r w:rsidRPr="00A40BFD">
              <w:rPr>
                <w:sz w:val="18"/>
                <w:szCs w:val="16"/>
                <w:lang w:val="fr-FR" w:bidi="fr-FR"/>
              </w:rPr>
              <w:t>:</w:t>
            </w:r>
          </w:p>
        </w:tc>
        <w:tc>
          <w:tcPr>
            <w:tcW w:w="0" w:type="auto"/>
            <w:shd w:val="clear" w:color="auto" w:fill="auto"/>
          </w:tcPr>
          <w:p w14:paraId="173528DD" w14:textId="77777777" w:rsidR="007A6102" w:rsidRPr="00CA40EF" w:rsidRDefault="007A6102" w:rsidP="00075B8C">
            <w:pPr>
              <w:spacing w:after="60"/>
              <w:jc w:val="right"/>
              <w:rPr>
                <w:bCs/>
                <w:sz w:val="18"/>
                <w:szCs w:val="16"/>
              </w:rPr>
            </w:pPr>
            <w:r w:rsidRPr="00CA40EF">
              <w:rPr>
                <w:bCs/>
                <w:sz w:val="18"/>
                <w:szCs w:val="16"/>
                <w:lang w:val="fr-FR" w:bidi="fr-FR"/>
              </w:rPr>
              <w:t>0,50</w:t>
            </w:r>
          </w:p>
        </w:tc>
        <w:tc>
          <w:tcPr>
            <w:tcW w:w="0" w:type="auto"/>
            <w:shd w:val="clear" w:color="auto" w:fill="auto"/>
          </w:tcPr>
          <w:p w14:paraId="6D6D776E" w14:textId="32F0CB5E" w:rsidR="007A6102" w:rsidRPr="00CA40EF" w:rsidRDefault="007A6102" w:rsidP="00075B8C">
            <w:pPr>
              <w:spacing w:after="60"/>
              <w:jc w:val="center"/>
              <w:rPr>
                <w:bCs/>
                <w:sz w:val="18"/>
                <w:szCs w:val="16"/>
                <w:lang w:val="fr-FR"/>
              </w:rPr>
            </w:pPr>
            <w:r w:rsidRPr="00CA40EF">
              <w:rPr>
                <w:bCs/>
                <w:sz w:val="18"/>
                <w:szCs w:val="16"/>
                <w:lang w:val="fr-FR" w:bidi="fr-FR"/>
              </w:rPr>
              <w:t>Point de départ pour des réductions durables combinées</w:t>
            </w:r>
            <w:r w:rsidR="00277910" w:rsidRPr="00CA40EF">
              <w:rPr>
                <w:bCs/>
                <w:sz w:val="18"/>
                <w:szCs w:val="16"/>
                <w:lang w:val="fr-FR" w:bidi="fr-FR"/>
              </w:rPr>
              <w:t> </w:t>
            </w:r>
            <w:r w:rsidRPr="00CA40EF">
              <w:rPr>
                <w:bCs/>
                <w:sz w:val="18"/>
                <w:szCs w:val="16"/>
                <w:lang w:val="fr-FR" w:bidi="fr-FR"/>
              </w:rPr>
              <w:t>:</w:t>
            </w:r>
          </w:p>
        </w:tc>
        <w:tc>
          <w:tcPr>
            <w:tcW w:w="865" w:type="dxa"/>
            <w:shd w:val="clear" w:color="auto" w:fill="auto"/>
          </w:tcPr>
          <w:p w14:paraId="1B8BAC4D" w14:textId="77777777" w:rsidR="007A6102" w:rsidRPr="00CA40EF" w:rsidRDefault="007A6102" w:rsidP="00075B8C">
            <w:pPr>
              <w:spacing w:after="60"/>
              <w:jc w:val="right"/>
              <w:rPr>
                <w:bCs/>
                <w:sz w:val="18"/>
                <w:szCs w:val="16"/>
              </w:rPr>
            </w:pPr>
            <w:r w:rsidRPr="00CA40EF">
              <w:rPr>
                <w:bCs/>
                <w:sz w:val="18"/>
                <w:szCs w:val="16"/>
                <w:lang w:val="fr-FR" w:bidi="fr-FR"/>
              </w:rPr>
              <w:t>0,50</w:t>
            </w:r>
          </w:p>
        </w:tc>
      </w:tr>
      <w:tr w:rsidR="007A6102" w:rsidRPr="00854E11" w14:paraId="74F205CC" w14:textId="77777777" w:rsidTr="00075B8C">
        <w:trPr>
          <w:trHeight w:val="240"/>
        </w:trPr>
        <w:tc>
          <w:tcPr>
            <w:tcW w:w="10060" w:type="dxa"/>
            <w:gridSpan w:val="4"/>
            <w:shd w:val="clear" w:color="auto" w:fill="auto"/>
          </w:tcPr>
          <w:p w14:paraId="213B2473" w14:textId="77777777" w:rsidR="007A6102" w:rsidRPr="00E311FC" w:rsidRDefault="007A6102" w:rsidP="00075B8C">
            <w:pPr>
              <w:spacing w:after="60"/>
              <w:jc w:val="center"/>
              <w:rPr>
                <w:b/>
                <w:sz w:val="18"/>
                <w:szCs w:val="16"/>
                <w:lang w:val="fr-FR"/>
              </w:rPr>
            </w:pPr>
            <w:r w:rsidRPr="00A40BFD">
              <w:rPr>
                <w:b/>
                <w:sz w:val="18"/>
                <w:szCs w:val="16"/>
                <w:lang w:val="fr-FR" w:bidi="fr-FR"/>
              </w:rPr>
              <w:t>CONSOMMATION ADMISSIBLE AUX FINS DE FINANCEMENT (tonnes PAO)</w:t>
            </w:r>
          </w:p>
        </w:tc>
      </w:tr>
      <w:tr w:rsidR="007A6102" w:rsidRPr="00A40BFD" w14:paraId="308F9700" w14:textId="77777777" w:rsidTr="00075B8C">
        <w:trPr>
          <w:trHeight w:val="240"/>
        </w:trPr>
        <w:tc>
          <w:tcPr>
            <w:tcW w:w="0" w:type="auto"/>
            <w:shd w:val="clear" w:color="auto" w:fill="auto"/>
          </w:tcPr>
          <w:p w14:paraId="03D561E4" w14:textId="2AA69124" w:rsidR="007A6102" w:rsidRPr="00A40BFD" w:rsidRDefault="007A6102" w:rsidP="00075B8C">
            <w:pPr>
              <w:spacing w:after="60"/>
              <w:jc w:val="center"/>
              <w:rPr>
                <w:sz w:val="18"/>
                <w:szCs w:val="16"/>
              </w:rPr>
            </w:pPr>
            <w:r w:rsidRPr="00A40BFD">
              <w:rPr>
                <w:sz w:val="18"/>
                <w:szCs w:val="16"/>
                <w:lang w:val="fr-FR" w:bidi="fr-FR"/>
              </w:rPr>
              <w:t>Déjà approuvée</w:t>
            </w:r>
            <w:r w:rsidR="00277910">
              <w:rPr>
                <w:sz w:val="18"/>
                <w:szCs w:val="16"/>
                <w:lang w:val="fr-FR" w:bidi="fr-FR"/>
              </w:rPr>
              <w:t> </w:t>
            </w:r>
            <w:r w:rsidRPr="00A40BFD">
              <w:rPr>
                <w:sz w:val="18"/>
                <w:szCs w:val="16"/>
                <w:lang w:val="fr-FR" w:bidi="fr-FR"/>
              </w:rPr>
              <w:t>:</w:t>
            </w:r>
          </w:p>
        </w:tc>
        <w:tc>
          <w:tcPr>
            <w:tcW w:w="0" w:type="auto"/>
            <w:shd w:val="clear" w:color="auto" w:fill="auto"/>
          </w:tcPr>
          <w:p w14:paraId="2C192831" w14:textId="77777777" w:rsidR="007A6102" w:rsidRPr="00CA40EF" w:rsidRDefault="007A6102" w:rsidP="00075B8C">
            <w:pPr>
              <w:spacing w:after="60"/>
              <w:jc w:val="right"/>
              <w:rPr>
                <w:bCs/>
                <w:sz w:val="18"/>
                <w:szCs w:val="16"/>
              </w:rPr>
            </w:pPr>
            <w:r w:rsidRPr="00CA40EF">
              <w:rPr>
                <w:bCs/>
                <w:sz w:val="18"/>
                <w:szCs w:val="16"/>
                <w:lang w:val="fr-FR" w:bidi="fr-FR"/>
              </w:rPr>
              <w:t>0,39</w:t>
            </w:r>
          </w:p>
        </w:tc>
        <w:tc>
          <w:tcPr>
            <w:tcW w:w="0" w:type="auto"/>
            <w:shd w:val="clear" w:color="auto" w:fill="auto"/>
          </w:tcPr>
          <w:p w14:paraId="5C27BAC3" w14:textId="463EDD11" w:rsidR="007A6102" w:rsidRPr="00A40BFD" w:rsidRDefault="007A6102" w:rsidP="00075B8C">
            <w:pPr>
              <w:spacing w:after="60"/>
              <w:jc w:val="center"/>
              <w:rPr>
                <w:sz w:val="18"/>
                <w:szCs w:val="16"/>
              </w:rPr>
            </w:pPr>
            <w:r w:rsidRPr="00A40BFD">
              <w:rPr>
                <w:sz w:val="18"/>
                <w:szCs w:val="16"/>
                <w:lang w:val="fr-FR" w:bidi="fr-FR"/>
              </w:rPr>
              <w:t>Solde</w:t>
            </w:r>
            <w:r w:rsidR="00277910">
              <w:rPr>
                <w:sz w:val="18"/>
                <w:szCs w:val="16"/>
                <w:lang w:val="fr-FR" w:bidi="fr-FR"/>
              </w:rPr>
              <w:t> </w:t>
            </w:r>
            <w:r w:rsidRPr="00A40BFD">
              <w:rPr>
                <w:sz w:val="18"/>
                <w:szCs w:val="16"/>
                <w:lang w:val="fr-FR" w:bidi="fr-FR"/>
              </w:rPr>
              <w:t>:</w:t>
            </w:r>
          </w:p>
        </w:tc>
        <w:tc>
          <w:tcPr>
            <w:tcW w:w="865" w:type="dxa"/>
            <w:shd w:val="clear" w:color="auto" w:fill="auto"/>
          </w:tcPr>
          <w:p w14:paraId="7B34B84F" w14:textId="77777777" w:rsidR="007A6102" w:rsidRPr="00A40BFD" w:rsidRDefault="007A6102" w:rsidP="00075B8C">
            <w:pPr>
              <w:spacing w:after="60"/>
              <w:jc w:val="right"/>
              <w:rPr>
                <w:sz w:val="18"/>
                <w:szCs w:val="16"/>
              </w:rPr>
            </w:pPr>
            <w:r w:rsidRPr="00A40BFD">
              <w:rPr>
                <w:sz w:val="18"/>
                <w:szCs w:val="16"/>
                <w:lang w:val="fr-FR" w:bidi="fr-FR"/>
              </w:rPr>
              <w:t>0,11</w:t>
            </w:r>
          </w:p>
        </w:tc>
      </w:tr>
    </w:tbl>
    <w:p w14:paraId="0FA0AED9" w14:textId="77777777" w:rsidR="007A6102" w:rsidRPr="00A40BFD" w:rsidRDefault="007A6102" w:rsidP="007A6102">
      <w:pPr>
        <w:jc w:val="center"/>
        <w:rPr>
          <w:sz w:val="16"/>
          <w:szCs w:val="16"/>
        </w:rPr>
      </w:pPr>
    </w:p>
    <w:tbl>
      <w:tblPr>
        <w:tblStyle w:val="TableGrid"/>
        <w:tblpPr w:leftFromText="180" w:rightFromText="180" w:vertAnchor="text" w:horzAnchor="margin" w:tblpY="123"/>
        <w:tblW w:w="1006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555"/>
        <w:gridCol w:w="3402"/>
        <w:gridCol w:w="1275"/>
        <w:gridCol w:w="1276"/>
        <w:gridCol w:w="1276"/>
        <w:gridCol w:w="1276"/>
      </w:tblGrid>
      <w:tr w:rsidR="007A6102" w:rsidRPr="00A40BFD" w14:paraId="16AA54E3" w14:textId="77777777" w:rsidTr="00075B8C">
        <w:trPr>
          <w:trHeight w:val="240"/>
        </w:trPr>
        <w:tc>
          <w:tcPr>
            <w:tcW w:w="4957" w:type="dxa"/>
            <w:gridSpan w:val="2"/>
            <w:shd w:val="clear" w:color="auto" w:fill="auto"/>
          </w:tcPr>
          <w:p w14:paraId="22607820" w14:textId="77777777" w:rsidR="007A6102" w:rsidRPr="00A40BFD" w:rsidRDefault="007A6102" w:rsidP="00075B8C">
            <w:pPr>
              <w:spacing w:after="60"/>
              <w:jc w:val="left"/>
              <w:rPr>
                <w:b/>
                <w:sz w:val="18"/>
                <w:szCs w:val="16"/>
              </w:rPr>
            </w:pPr>
            <w:r w:rsidRPr="00A40BFD">
              <w:rPr>
                <w:b/>
                <w:sz w:val="18"/>
                <w:szCs w:val="16"/>
                <w:lang w:val="fr-FR" w:bidi="fr-FR"/>
              </w:rPr>
              <w:t>(V) PLAN D’ACTIVITÉS</w:t>
            </w:r>
          </w:p>
        </w:tc>
        <w:tc>
          <w:tcPr>
            <w:tcW w:w="1275" w:type="dxa"/>
            <w:shd w:val="clear" w:color="auto" w:fill="auto"/>
          </w:tcPr>
          <w:p w14:paraId="69ED2D6D" w14:textId="77777777" w:rsidR="007A6102" w:rsidRPr="00A40BFD" w:rsidRDefault="007A6102" w:rsidP="00075B8C">
            <w:pPr>
              <w:spacing w:after="60"/>
              <w:jc w:val="center"/>
              <w:rPr>
                <w:b/>
                <w:sz w:val="18"/>
                <w:szCs w:val="16"/>
              </w:rPr>
            </w:pPr>
            <w:r w:rsidRPr="00A40BFD">
              <w:rPr>
                <w:b/>
                <w:sz w:val="18"/>
                <w:szCs w:val="16"/>
                <w:lang w:val="fr-FR" w:bidi="fr-FR"/>
              </w:rPr>
              <w:t>2021</w:t>
            </w:r>
          </w:p>
        </w:tc>
        <w:tc>
          <w:tcPr>
            <w:tcW w:w="1276" w:type="dxa"/>
          </w:tcPr>
          <w:p w14:paraId="4AF4AB94" w14:textId="77777777" w:rsidR="007A6102" w:rsidRPr="00A40BFD" w:rsidRDefault="007A6102" w:rsidP="00075B8C">
            <w:pPr>
              <w:spacing w:after="60"/>
              <w:jc w:val="center"/>
              <w:rPr>
                <w:b/>
                <w:sz w:val="18"/>
                <w:szCs w:val="16"/>
              </w:rPr>
            </w:pPr>
            <w:r w:rsidRPr="00A40BFD">
              <w:rPr>
                <w:b/>
                <w:sz w:val="18"/>
                <w:szCs w:val="16"/>
                <w:lang w:val="fr-FR" w:bidi="fr-FR"/>
              </w:rPr>
              <w:t>2022</w:t>
            </w:r>
          </w:p>
        </w:tc>
        <w:tc>
          <w:tcPr>
            <w:tcW w:w="1276" w:type="dxa"/>
          </w:tcPr>
          <w:p w14:paraId="276725B5" w14:textId="77777777" w:rsidR="007A6102" w:rsidRPr="00A40BFD" w:rsidRDefault="007A6102" w:rsidP="00075B8C">
            <w:pPr>
              <w:spacing w:after="60"/>
              <w:jc w:val="center"/>
              <w:rPr>
                <w:b/>
                <w:sz w:val="18"/>
                <w:szCs w:val="16"/>
              </w:rPr>
            </w:pPr>
            <w:r w:rsidRPr="00A40BFD">
              <w:rPr>
                <w:b/>
                <w:sz w:val="18"/>
                <w:szCs w:val="16"/>
                <w:lang w:val="fr-FR" w:bidi="fr-FR"/>
              </w:rPr>
              <w:t>2023</w:t>
            </w:r>
          </w:p>
        </w:tc>
        <w:tc>
          <w:tcPr>
            <w:tcW w:w="1276" w:type="dxa"/>
            <w:shd w:val="clear" w:color="auto" w:fill="auto"/>
          </w:tcPr>
          <w:p w14:paraId="3B1E5B88" w14:textId="77777777" w:rsidR="007A6102" w:rsidRPr="00A40BFD" w:rsidRDefault="007A6102" w:rsidP="00075B8C">
            <w:pPr>
              <w:spacing w:after="60"/>
              <w:jc w:val="center"/>
              <w:rPr>
                <w:b/>
                <w:sz w:val="18"/>
                <w:szCs w:val="16"/>
              </w:rPr>
            </w:pPr>
            <w:r w:rsidRPr="00A40BFD">
              <w:rPr>
                <w:b/>
                <w:sz w:val="18"/>
                <w:szCs w:val="16"/>
                <w:lang w:val="fr-FR" w:bidi="fr-FR"/>
              </w:rPr>
              <w:t>Total</w:t>
            </w:r>
          </w:p>
        </w:tc>
      </w:tr>
      <w:tr w:rsidR="007A6102" w:rsidRPr="00A40BFD" w14:paraId="1C03A0A8" w14:textId="77777777" w:rsidTr="00075B8C">
        <w:trPr>
          <w:trHeight w:val="240"/>
        </w:trPr>
        <w:tc>
          <w:tcPr>
            <w:tcW w:w="1555" w:type="dxa"/>
            <w:vMerge w:val="restart"/>
            <w:shd w:val="clear" w:color="auto" w:fill="auto"/>
          </w:tcPr>
          <w:p w14:paraId="1F875232" w14:textId="77777777" w:rsidR="007A6102" w:rsidRPr="00A40BFD" w:rsidRDefault="007A6102" w:rsidP="00075B8C">
            <w:pPr>
              <w:spacing w:after="60"/>
              <w:jc w:val="center"/>
              <w:rPr>
                <w:sz w:val="18"/>
                <w:szCs w:val="16"/>
              </w:rPr>
            </w:pPr>
            <w:r w:rsidRPr="00A40BFD">
              <w:rPr>
                <w:sz w:val="18"/>
                <w:szCs w:val="16"/>
                <w:lang w:val="fr-FR" w:bidi="fr-FR"/>
              </w:rPr>
              <w:t>PNUE</w:t>
            </w:r>
          </w:p>
        </w:tc>
        <w:tc>
          <w:tcPr>
            <w:tcW w:w="3402" w:type="dxa"/>
            <w:shd w:val="clear" w:color="auto" w:fill="auto"/>
          </w:tcPr>
          <w:p w14:paraId="256917D1" w14:textId="77777777" w:rsidR="007A6102" w:rsidRPr="00E311FC" w:rsidRDefault="007A6102" w:rsidP="00075B8C">
            <w:pPr>
              <w:spacing w:after="60"/>
              <w:jc w:val="left"/>
              <w:rPr>
                <w:sz w:val="18"/>
                <w:szCs w:val="16"/>
                <w:lang w:val="fr-FR"/>
              </w:rPr>
            </w:pPr>
            <w:r w:rsidRPr="00A40BFD">
              <w:rPr>
                <w:sz w:val="18"/>
                <w:szCs w:val="16"/>
                <w:lang w:val="fr-FR" w:bidi="fr-FR"/>
              </w:rPr>
              <w:t>Élimination des SAO (tonnes PAO)</w:t>
            </w:r>
          </w:p>
        </w:tc>
        <w:tc>
          <w:tcPr>
            <w:tcW w:w="1275" w:type="dxa"/>
            <w:shd w:val="clear" w:color="auto" w:fill="auto"/>
          </w:tcPr>
          <w:p w14:paraId="4BC3639F" w14:textId="77777777" w:rsidR="007A6102" w:rsidRPr="00CA40EF" w:rsidRDefault="007A6102" w:rsidP="00075B8C">
            <w:pPr>
              <w:spacing w:after="60"/>
              <w:jc w:val="right"/>
              <w:rPr>
                <w:sz w:val="18"/>
                <w:szCs w:val="16"/>
              </w:rPr>
            </w:pPr>
            <w:r w:rsidRPr="00CA40EF">
              <w:rPr>
                <w:sz w:val="18"/>
                <w:szCs w:val="16"/>
                <w:lang w:val="fr-FR" w:bidi="fr-FR"/>
              </w:rPr>
              <w:t>0,06</w:t>
            </w:r>
          </w:p>
        </w:tc>
        <w:tc>
          <w:tcPr>
            <w:tcW w:w="1276" w:type="dxa"/>
          </w:tcPr>
          <w:p w14:paraId="21D1BB88" w14:textId="77777777" w:rsidR="007A6102" w:rsidRPr="00CA40EF" w:rsidRDefault="007A6102" w:rsidP="00075B8C">
            <w:pPr>
              <w:spacing w:after="60"/>
              <w:jc w:val="right"/>
              <w:rPr>
                <w:sz w:val="18"/>
                <w:szCs w:val="16"/>
              </w:rPr>
            </w:pPr>
            <w:r w:rsidRPr="00CA40EF">
              <w:rPr>
                <w:sz w:val="18"/>
                <w:szCs w:val="16"/>
                <w:lang w:val="fr-FR" w:bidi="fr-FR"/>
              </w:rPr>
              <w:t>0,00</w:t>
            </w:r>
          </w:p>
        </w:tc>
        <w:tc>
          <w:tcPr>
            <w:tcW w:w="1276" w:type="dxa"/>
          </w:tcPr>
          <w:p w14:paraId="0614120C" w14:textId="77777777" w:rsidR="007A6102" w:rsidRPr="00CA40EF" w:rsidRDefault="007A6102" w:rsidP="00075B8C">
            <w:pPr>
              <w:spacing w:after="60"/>
              <w:jc w:val="right"/>
              <w:rPr>
                <w:sz w:val="18"/>
                <w:szCs w:val="16"/>
              </w:rPr>
            </w:pPr>
            <w:r w:rsidRPr="00CA40EF">
              <w:rPr>
                <w:sz w:val="18"/>
                <w:szCs w:val="16"/>
                <w:lang w:val="fr-FR" w:bidi="fr-FR"/>
              </w:rPr>
              <w:t>0,04</w:t>
            </w:r>
          </w:p>
        </w:tc>
        <w:tc>
          <w:tcPr>
            <w:tcW w:w="1276" w:type="dxa"/>
            <w:shd w:val="clear" w:color="auto" w:fill="auto"/>
          </w:tcPr>
          <w:p w14:paraId="4B050E55" w14:textId="4D9F5294" w:rsidR="007A6102" w:rsidRPr="00CA40EF" w:rsidRDefault="007A6102" w:rsidP="00075B8C">
            <w:pPr>
              <w:spacing w:after="60"/>
              <w:jc w:val="right"/>
              <w:rPr>
                <w:sz w:val="18"/>
                <w:szCs w:val="16"/>
              </w:rPr>
            </w:pPr>
            <w:r w:rsidRPr="00CA40EF">
              <w:rPr>
                <w:sz w:val="18"/>
                <w:szCs w:val="16"/>
                <w:lang w:val="fr-FR" w:bidi="fr-FR"/>
              </w:rPr>
              <w:fldChar w:fldCharType="begin"/>
            </w:r>
            <w:r w:rsidRPr="00CA40EF">
              <w:rPr>
                <w:sz w:val="18"/>
                <w:szCs w:val="16"/>
                <w:lang w:val="fr-FR" w:bidi="fr-FR"/>
              </w:rPr>
              <w:instrText xml:space="preserve"> =SUM(LEFT) </w:instrText>
            </w:r>
            <w:r w:rsidRPr="00CA40EF">
              <w:rPr>
                <w:sz w:val="18"/>
                <w:szCs w:val="16"/>
                <w:lang w:val="fr-FR" w:bidi="fr-FR"/>
              </w:rPr>
              <w:fldChar w:fldCharType="separate"/>
            </w:r>
            <w:r w:rsidRPr="00CA40EF">
              <w:rPr>
                <w:noProof/>
                <w:sz w:val="18"/>
                <w:szCs w:val="16"/>
                <w:lang w:val="fr-FR" w:bidi="fr-FR"/>
              </w:rPr>
              <w:t>0</w:t>
            </w:r>
            <w:r w:rsidR="00277910" w:rsidRPr="00CA40EF">
              <w:rPr>
                <w:noProof/>
                <w:sz w:val="18"/>
                <w:szCs w:val="16"/>
                <w:lang w:val="fr-FR" w:bidi="fr-FR"/>
              </w:rPr>
              <w:t>,</w:t>
            </w:r>
            <w:r w:rsidRPr="00CA40EF">
              <w:rPr>
                <w:noProof/>
                <w:sz w:val="18"/>
                <w:szCs w:val="16"/>
                <w:lang w:val="fr-FR" w:bidi="fr-FR"/>
              </w:rPr>
              <w:t>1</w:t>
            </w:r>
            <w:r w:rsidRPr="00CA40EF">
              <w:rPr>
                <w:sz w:val="18"/>
                <w:szCs w:val="16"/>
                <w:lang w:val="fr-FR" w:bidi="fr-FR"/>
              </w:rPr>
              <w:fldChar w:fldCharType="end"/>
            </w:r>
            <w:r w:rsidRPr="00CA40EF">
              <w:rPr>
                <w:sz w:val="18"/>
                <w:szCs w:val="16"/>
                <w:lang w:val="fr-FR" w:bidi="fr-FR"/>
              </w:rPr>
              <w:t>0</w:t>
            </w:r>
          </w:p>
        </w:tc>
      </w:tr>
      <w:tr w:rsidR="007A6102" w:rsidRPr="00A40BFD" w14:paraId="67AE76E1" w14:textId="77777777" w:rsidTr="00075B8C">
        <w:trPr>
          <w:trHeight w:val="240"/>
        </w:trPr>
        <w:tc>
          <w:tcPr>
            <w:tcW w:w="1555" w:type="dxa"/>
            <w:vMerge/>
            <w:shd w:val="clear" w:color="auto" w:fill="auto"/>
          </w:tcPr>
          <w:p w14:paraId="52371556" w14:textId="77777777" w:rsidR="007A6102" w:rsidRPr="00A40BFD" w:rsidRDefault="007A6102" w:rsidP="00075B8C">
            <w:pPr>
              <w:spacing w:after="60"/>
              <w:jc w:val="center"/>
              <w:rPr>
                <w:sz w:val="18"/>
                <w:szCs w:val="16"/>
              </w:rPr>
            </w:pPr>
          </w:p>
        </w:tc>
        <w:tc>
          <w:tcPr>
            <w:tcW w:w="3402" w:type="dxa"/>
            <w:shd w:val="clear" w:color="auto" w:fill="auto"/>
          </w:tcPr>
          <w:p w14:paraId="263A68F3" w14:textId="77777777" w:rsidR="007A6102" w:rsidRPr="00A40BFD" w:rsidRDefault="007A6102" w:rsidP="00075B8C">
            <w:pPr>
              <w:spacing w:after="60"/>
              <w:jc w:val="left"/>
              <w:rPr>
                <w:sz w:val="18"/>
                <w:szCs w:val="16"/>
              </w:rPr>
            </w:pPr>
            <w:r w:rsidRPr="00A40BFD">
              <w:rPr>
                <w:sz w:val="18"/>
                <w:szCs w:val="16"/>
                <w:lang w:val="fr-FR" w:bidi="fr-FR"/>
              </w:rPr>
              <w:t>Financement ($ US)</w:t>
            </w:r>
          </w:p>
        </w:tc>
        <w:tc>
          <w:tcPr>
            <w:tcW w:w="1275" w:type="dxa"/>
            <w:shd w:val="clear" w:color="auto" w:fill="auto"/>
          </w:tcPr>
          <w:p w14:paraId="29D8EA8D" w14:textId="684CC734" w:rsidR="007A6102" w:rsidRPr="00CA40EF" w:rsidRDefault="007A6102" w:rsidP="00075B8C">
            <w:pPr>
              <w:spacing w:after="60"/>
              <w:jc w:val="right"/>
              <w:rPr>
                <w:sz w:val="18"/>
                <w:szCs w:val="16"/>
              </w:rPr>
            </w:pPr>
            <w:r w:rsidRPr="00CA40EF">
              <w:rPr>
                <w:sz w:val="18"/>
                <w:szCs w:val="16"/>
                <w:lang w:val="fr-FR" w:bidi="fr-FR"/>
              </w:rPr>
              <w:t>70</w:t>
            </w:r>
            <w:r w:rsidR="00277910" w:rsidRPr="00CA40EF">
              <w:rPr>
                <w:sz w:val="18"/>
                <w:szCs w:val="16"/>
                <w:lang w:val="fr-FR" w:bidi="fr-FR"/>
              </w:rPr>
              <w:t> </w:t>
            </w:r>
            <w:r w:rsidRPr="00CA40EF">
              <w:rPr>
                <w:sz w:val="18"/>
                <w:szCs w:val="16"/>
                <w:lang w:val="fr-FR" w:bidi="fr-FR"/>
              </w:rPr>
              <w:t>060</w:t>
            </w:r>
          </w:p>
        </w:tc>
        <w:tc>
          <w:tcPr>
            <w:tcW w:w="1276" w:type="dxa"/>
          </w:tcPr>
          <w:p w14:paraId="01AAE683" w14:textId="77777777" w:rsidR="007A6102" w:rsidRPr="00CA40EF" w:rsidRDefault="007A6102" w:rsidP="00075B8C">
            <w:pPr>
              <w:spacing w:after="60"/>
              <w:jc w:val="right"/>
              <w:rPr>
                <w:sz w:val="18"/>
                <w:szCs w:val="16"/>
              </w:rPr>
            </w:pPr>
            <w:r w:rsidRPr="00CA40EF">
              <w:rPr>
                <w:sz w:val="18"/>
                <w:szCs w:val="16"/>
                <w:lang w:val="fr-FR" w:bidi="fr-FR"/>
              </w:rPr>
              <w:t>0</w:t>
            </w:r>
          </w:p>
        </w:tc>
        <w:tc>
          <w:tcPr>
            <w:tcW w:w="1276" w:type="dxa"/>
          </w:tcPr>
          <w:p w14:paraId="1459E76A" w14:textId="12D3F554" w:rsidR="007A6102" w:rsidRPr="00CA40EF" w:rsidRDefault="007A6102" w:rsidP="00075B8C">
            <w:pPr>
              <w:spacing w:after="60"/>
              <w:jc w:val="right"/>
              <w:rPr>
                <w:sz w:val="18"/>
                <w:szCs w:val="16"/>
              </w:rPr>
            </w:pPr>
            <w:r w:rsidRPr="00CA40EF">
              <w:rPr>
                <w:sz w:val="18"/>
                <w:szCs w:val="16"/>
                <w:lang w:val="fr-FR" w:bidi="fr-FR"/>
              </w:rPr>
              <w:t>46</w:t>
            </w:r>
            <w:r w:rsidR="00277910" w:rsidRPr="00CA40EF">
              <w:rPr>
                <w:sz w:val="18"/>
                <w:szCs w:val="16"/>
                <w:lang w:val="fr-FR" w:bidi="fr-FR"/>
              </w:rPr>
              <w:t> </w:t>
            </w:r>
            <w:r w:rsidRPr="00CA40EF">
              <w:rPr>
                <w:sz w:val="18"/>
                <w:szCs w:val="16"/>
                <w:lang w:val="fr-FR" w:bidi="fr-FR"/>
              </w:rPr>
              <w:t>330</w:t>
            </w:r>
          </w:p>
        </w:tc>
        <w:tc>
          <w:tcPr>
            <w:tcW w:w="1276" w:type="dxa"/>
            <w:shd w:val="clear" w:color="auto" w:fill="auto"/>
          </w:tcPr>
          <w:p w14:paraId="580F8D59" w14:textId="4C601C2D" w:rsidR="007A6102" w:rsidRPr="00CA40EF" w:rsidRDefault="007A6102" w:rsidP="00075B8C">
            <w:pPr>
              <w:spacing w:after="60"/>
              <w:jc w:val="right"/>
              <w:rPr>
                <w:sz w:val="18"/>
                <w:szCs w:val="16"/>
              </w:rPr>
            </w:pPr>
            <w:r w:rsidRPr="00CA40EF">
              <w:rPr>
                <w:sz w:val="18"/>
                <w:szCs w:val="16"/>
                <w:lang w:val="fr-FR" w:bidi="fr-FR"/>
              </w:rPr>
              <w:fldChar w:fldCharType="begin"/>
            </w:r>
            <w:r w:rsidRPr="00CA40EF">
              <w:rPr>
                <w:sz w:val="18"/>
                <w:szCs w:val="16"/>
                <w:lang w:val="fr-FR" w:bidi="fr-FR"/>
              </w:rPr>
              <w:instrText xml:space="preserve"> =SUM(LEFT) </w:instrText>
            </w:r>
            <w:r w:rsidRPr="00CA40EF">
              <w:rPr>
                <w:sz w:val="18"/>
                <w:szCs w:val="16"/>
                <w:lang w:val="fr-FR" w:bidi="fr-FR"/>
              </w:rPr>
              <w:fldChar w:fldCharType="separate"/>
            </w:r>
            <w:r w:rsidRPr="00CA40EF">
              <w:rPr>
                <w:noProof/>
                <w:sz w:val="18"/>
                <w:szCs w:val="16"/>
                <w:lang w:val="fr-FR" w:bidi="fr-FR"/>
              </w:rPr>
              <w:t>116</w:t>
            </w:r>
            <w:r w:rsidR="00CA40EF" w:rsidRPr="00CA40EF">
              <w:rPr>
                <w:sz w:val="18"/>
                <w:szCs w:val="16"/>
                <w:lang w:val="fr-FR" w:bidi="fr-FR"/>
              </w:rPr>
              <w:t> </w:t>
            </w:r>
            <w:r w:rsidRPr="00CA40EF">
              <w:rPr>
                <w:noProof/>
                <w:sz w:val="18"/>
                <w:szCs w:val="16"/>
                <w:lang w:val="fr-FR" w:bidi="fr-FR"/>
              </w:rPr>
              <w:t>390</w:t>
            </w:r>
            <w:r w:rsidRPr="00CA40EF">
              <w:rPr>
                <w:sz w:val="18"/>
                <w:szCs w:val="16"/>
                <w:lang w:val="fr-FR" w:bidi="fr-FR"/>
              </w:rPr>
              <w:fldChar w:fldCharType="end"/>
            </w:r>
          </w:p>
        </w:tc>
      </w:tr>
      <w:tr w:rsidR="007A6102" w:rsidRPr="00A40BFD" w14:paraId="77E7FEF1" w14:textId="77777777" w:rsidTr="00075B8C">
        <w:trPr>
          <w:trHeight w:val="240"/>
        </w:trPr>
        <w:tc>
          <w:tcPr>
            <w:tcW w:w="1555" w:type="dxa"/>
            <w:vMerge w:val="restart"/>
            <w:shd w:val="clear" w:color="auto" w:fill="auto"/>
          </w:tcPr>
          <w:p w14:paraId="2B1396FE" w14:textId="77777777" w:rsidR="007A6102" w:rsidRPr="00A40BFD" w:rsidRDefault="007A6102" w:rsidP="00075B8C">
            <w:pPr>
              <w:spacing w:after="60"/>
              <w:jc w:val="center"/>
              <w:rPr>
                <w:sz w:val="18"/>
                <w:szCs w:val="16"/>
              </w:rPr>
            </w:pPr>
            <w:r w:rsidRPr="00A40BFD">
              <w:rPr>
                <w:sz w:val="18"/>
                <w:szCs w:val="16"/>
                <w:lang w:val="fr-FR" w:bidi="fr-FR"/>
              </w:rPr>
              <w:t>PNUD</w:t>
            </w:r>
          </w:p>
        </w:tc>
        <w:tc>
          <w:tcPr>
            <w:tcW w:w="3402" w:type="dxa"/>
            <w:shd w:val="clear" w:color="auto" w:fill="auto"/>
          </w:tcPr>
          <w:p w14:paraId="29944E6A" w14:textId="77777777" w:rsidR="007A6102" w:rsidRPr="00E311FC" w:rsidRDefault="007A6102" w:rsidP="00075B8C">
            <w:pPr>
              <w:spacing w:after="60"/>
              <w:jc w:val="left"/>
              <w:rPr>
                <w:sz w:val="18"/>
                <w:szCs w:val="16"/>
                <w:lang w:val="fr-FR"/>
              </w:rPr>
            </w:pPr>
            <w:r w:rsidRPr="00A40BFD">
              <w:rPr>
                <w:sz w:val="18"/>
                <w:szCs w:val="16"/>
                <w:lang w:val="fr-FR" w:bidi="fr-FR"/>
              </w:rPr>
              <w:t>Élimination des SAO (tonnes PAO)</w:t>
            </w:r>
          </w:p>
        </w:tc>
        <w:tc>
          <w:tcPr>
            <w:tcW w:w="1275" w:type="dxa"/>
            <w:shd w:val="clear" w:color="auto" w:fill="auto"/>
          </w:tcPr>
          <w:p w14:paraId="3990FE91" w14:textId="77777777" w:rsidR="007A6102" w:rsidRPr="00CA40EF" w:rsidRDefault="007A6102" w:rsidP="00075B8C">
            <w:pPr>
              <w:spacing w:after="60"/>
              <w:jc w:val="right"/>
              <w:rPr>
                <w:sz w:val="18"/>
                <w:szCs w:val="16"/>
              </w:rPr>
            </w:pPr>
            <w:r w:rsidRPr="00CA40EF">
              <w:rPr>
                <w:sz w:val="18"/>
                <w:szCs w:val="16"/>
                <w:lang w:val="fr-FR" w:bidi="fr-FR"/>
              </w:rPr>
              <w:t>0,04</w:t>
            </w:r>
          </w:p>
        </w:tc>
        <w:tc>
          <w:tcPr>
            <w:tcW w:w="1276" w:type="dxa"/>
          </w:tcPr>
          <w:p w14:paraId="0A82D426" w14:textId="77777777" w:rsidR="007A6102" w:rsidRPr="00CA40EF" w:rsidRDefault="007A6102" w:rsidP="00075B8C">
            <w:pPr>
              <w:spacing w:after="60"/>
              <w:jc w:val="right"/>
              <w:rPr>
                <w:sz w:val="18"/>
                <w:szCs w:val="16"/>
              </w:rPr>
            </w:pPr>
            <w:r w:rsidRPr="00CA40EF">
              <w:rPr>
                <w:sz w:val="18"/>
                <w:szCs w:val="16"/>
                <w:lang w:val="fr-FR" w:bidi="fr-FR"/>
              </w:rPr>
              <w:t>0,00</w:t>
            </w:r>
          </w:p>
        </w:tc>
        <w:tc>
          <w:tcPr>
            <w:tcW w:w="1276" w:type="dxa"/>
          </w:tcPr>
          <w:p w14:paraId="5811769E" w14:textId="77777777" w:rsidR="007A6102" w:rsidRPr="00CA40EF" w:rsidRDefault="007A6102" w:rsidP="00075B8C">
            <w:pPr>
              <w:spacing w:after="60"/>
              <w:jc w:val="right"/>
              <w:rPr>
                <w:sz w:val="18"/>
                <w:szCs w:val="16"/>
              </w:rPr>
            </w:pPr>
            <w:r w:rsidRPr="00CA40EF">
              <w:rPr>
                <w:sz w:val="18"/>
                <w:szCs w:val="16"/>
                <w:lang w:val="fr-FR" w:bidi="fr-FR"/>
              </w:rPr>
              <w:t>0,03</w:t>
            </w:r>
          </w:p>
        </w:tc>
        <w:tc>
          <w:tcPr>
            <w:tcW w:w="1276" w:type="dxa"/>
            <w:shd w:val="clear" w:color="auto" w:fill="auto"/>
          </w:tcPr>
          <w:p w14:paraId="310069CF" w14:textId="41F815CB" w:rsidR="007A6102" w:rsidRPr="00CA40EF" w:rsidRDefault="007A6102" w:rsidP="00075B8C">
            <w:pPr>
              <w:spacing w:after="60"/>
              <w:jc w:val="right"/>
              <w:rPr>
                <w:sz w:val="18"/>
                <w:szCs w:val="16"/>
              </w:rPr>
            </w:pPr>
            <w:r w:rsidRPr="00CA40EF">
              <w:rPr>
                <w:sz w:val="18"/>
                <w:szCs w:val="16"/>
                <w:lang w:val="fr-FR" w:bidi="fr-FR"/>
              </w:rPr>
              <w:fldChar w:fldCharType="begin"/>
            </w:r>
            <w:r w:rsidRPr="00CA40EF">
              <w:rPr>
                <w:sz w:val="18"/>
                <w:szCs w:val="16"/>
                <w:lang w:val="fr-FR" w:bidi="fr-FR"/>
              </w:rPr>
              <w:instrText xml:space="preserve"> =SUM(LEFT) </w:instrText>
            </w:r>
            <w:r w:rsidRPr="00CA40EF">
              <w:rPr>
                <w:sz w:val="18"/>
                <w:szCs w:val="16"/>
                <w:lang w:val="fr-FR" w:bidi="fr-FR"/>
              </w:rPr>
              <w:fldChar w:fldCharType="separate"/>
            </w:r>
            <w:r w:rsidRPr="00CA40EF">
              <w:rPr>
                <w:noProof/>
                <w:sz w:val="18"/>
                <w:szCs w:val="16"/>
                <w:lang w:val="fr-FR" w:bidi="fr-FR"/>
              </w:rPr>
              <w:t>0</w:t>
            </w:r>
            <w:r w:rsidR="00277910" w:rsidRPr="00CA40EF">
              <w:rPr>
                <w:noProof/>
                <w:sz w:val="18"/>
                <w:szCs w:val="16"/>
                <w:lang w:val="fr-FR" w:bidi="fr-FR"/>
              </w:rPr>
              <w:t>,</w:t>
            </w:r>
            <w:r w:rsidRPr="00CA40EF">
              <w:rPr>
                <w:noProof/>
                <w:sz w:val="18"/>
                <w:szCs w:val="16"/>
                <w:lang w:val="fr-FR" w:bidi="fr-FR"/>
              </w:rPr>
              <w:t>07</w:t>
            </w:r>
            <w:r w:rsidRPr="00CA40EF">
              <w:rPr>
                <w:sz w:val="18"/>
                <w:szCs w:val="16"/>
                <w:lang w:val="fr-FR" w:bidi="fr-FR"/>
              </w:rPr>
              <w:fldChar w:fldCharType="end"/>
            </w:r>
          </w:p>
        </w:tc>
      </w:tr>
      <w:tr w:rsidR="007A6102" w:rsidRPr="00A40BFD" w14:paraId="08DA2F46" w14:textId="77777777" w:rsidTr="00075B8C">
        <w:trPr>
          <w:trHeight w:val="240"/>
        </w:trPr>
        <w:tc>
          <w:tcPr>
            <w:tcW w:w="1555" w:type="dxa"/>
            <w:vMerge/>
            <w:shd w:val="clear" w:color="auto" w:fill="auto"/>
          </w:tcPr>
          <w:p w14:paraId="1A2C4E1A" w14:textId="77777777" w:rsidR="007A6102" w:rsidRPr="00A40BFD" w:rsidRDefault="007A6102" w:rsidP="00075B8C">
            <w:pPr>
              <w:spacing w:after="60"/>
              <w:jc w:val="center"/>
              <w:rPr>
                <w:sz w:val="18"/>
                <w:szCs w:val="16"/>
              </w:rPr>
            </w:pPr>
          </w:p>
        </w:tc>
        <w:tc>
          <w:tcPr>
            <w:tcW w:w="3402" w:type="dxa"/>
            <w:shd w:val="clear" w:color="auto" w:fill="auto"/>
          </w:tcPr>
          <w:p w14:paraId="30BCFA50" w14:textId="77777777" w:rsidR="007A6102" w:rsidRPr="00A40BFD" w:rsidRDefault="007A6102" w:rsidP="00075B8C">
            <w:pPr>
              <w:spacing w:after="60"/>
              <w:jc w:val="left"/>
              <w:rPr>
                <w:sz w:val="18"/>
                <w:szCs w:val="16"/>
              </w:rPr>
            </w:pPr>
            <w:r w:rsidRPr="00A40BFD">
              <w:rPr>
                <w:sz w:val="18"/>
                <w:szCs w:val="16"/>
                <w:lang w:val="fr-FR" w:bidi="fr-FR"/>
              </w:rPr>
              <w:t>Financement ($ US)</w:t>
            </w:r>
          </w:p>
        </w:tc>
        <w:tc>
          <w:tcPr>
            <w:tcW w:w="1275" w:type="dxa"/>
            <w:shd w:val="clear" w:color="auto" w:fill="auto"/>
          </w:tcPr>
          <w:p w14:paraId="5CDB91BF" w14:textId="034EE695" w:rsidR="007A6102" w:rsidRPr="00A40BFD" w:rsidRDefault="007A6102" w:rsidP="00075B8C">
            <w:pPr>
              <w:spacing w:after="60"/>
              <w:jc w:val="right"/>
              <w:rPr>
                <w:sz w:val="18"/>
                <w:szCs w:val="16"/>
              </w:rPr>
            </w:pPr>
            <w:r w:rsidRPr="00A40BFD">
              <w:rPr>
                <w:sz w:val="18"/>
                <w:szCs w:val="16"/>
                <w:lang w:val="fr-FR" w:bidi="fr-FR"/>
              </w:rPr>
              <w:t>45</w:t>
            </w:r>
            <w:r w:rsidR="00277910">
              <w:rPr>
                <w:sz w:val="18"/>
                <w:szCs w:val="16"/>
                <w:lang w:val="fr-FR" w:bidi="fr-FR"/>
              </w:rPr>
              <w:t> </w:t>
            </w:r>
            <w:r w:rsidRPr="00A40BFD">
              <w:rPr>
                <w:sz w:val="18"/>
                <w:szCs w:val="16"/>
                <w:lang w:val="fr-FR" w:bidi="fr-FR"/>
              </w:rPr>
              <w:t>235</w:t>
            </w:r>
          </w:p>
        </w:tc>
        <w:tc>
          <w:tcPr>
            <w:tcW w:w="1276" w:type="dxa"/>
          </w:tcPr>
          <w:p w14:paraId="6E733F8D" w14:textId="77777777" w:rsidR="007A6102" w:rsidRPr="00A40BFD" w:rsidRDefault="007A6102" w:rsidP="00075B8C">
            <w:pPr>
              <w:spacing w:after="60"/>
              <w:jc w:val="right"/>
              <w:rPr>
                <w:sz w:val="18"/>
                <w:szCs w:val="16"/>
              </w:rPr>
            </w:pPr>
            <w:r w:rsidRPr="00A40BFD">
              <w:rPr>
                <w:sz w:val="18"/>
                <w:szCs w:val="16"/>
                <w:lang w:val="fr-FR" w:bidi="fr-FR"/>
              </w:rPr>
              <w:t>0</w:t>
            </w:r>
          </w:p>
        </w:tc>
        <w:tc>
          <w:tcPr>
            <w:tcW w:w="1276" w:type="dxa"/>
          </w:tcPr>
          <w:p w14:paraId="5659E507" w14:textId="1E62D912" w:rsidR="007A6102" w:rsidRPr="00A40BFD" w:rsidRDefault="007A6102" w:rsidP="00075B8C">
            <w:pPr>
              <w:spacing w:after="60"/>
              <w:jc w:val="right"/>
              <w:rPr>
                <w:sz w:val="18"/>
                <w:szCs w:val="16"/>
              </w:rPr>
            </w:pPr>
            <w:r w:rsidRPr="00A40BFD">
              <w:rPr>
                <w:sz w:val="18"/>
                <w:szCs w:val="16"/>
                <w:lang w:val="fr-FR" w:bidi="fr-FR"/>
              </w:rPr>
              <w:t>29</w:t>
            </w:r>
            <w:r w:rsidR="00277910">
              <w:rPr>
                <w:sz w:val="18"/>
                <w:szCs w:val="16"/>
                <w:lang w:val="fr-FR" w:bidi="fr-FR"/>
              </w:rPr>
              <w:t> </w:t>
            </w:r>
            <w:r w:rsidRPr="00A40BFD">
              <w:rPr>
                <w:sz w:val="18"/>
                <w:szCs w:val="16"/>
                <w:lang w:val="fr-FR" w:bidi="fr-FR"/>
              </w:rPr>
              <w:t>975</w:t>
            </w:r>
          </w:p>
        </w:tc>
        <w:tc>
          <w:tcPr>
            <w:tcW w:w="1276" w:type="dxa"/>
            <w:shd w:val="clear" w:color="auto" w:fill="auto"/>
          </w:tcPr>
          <w:p w14:paraId="51B43175" w14:textId="1EFDDBEA" w:rsidR="007A6102" w:rsidRPr="00A40BFD" w:rsidRDefault="007A6102" w:rsidP="00075B8C">
            <w:pPr>
              <w:spacing w:after="60"/>
              <w:jc w:val="right"/>
              <w:rPr>
                <w:sz w:val="18"/>
                <w:szCs w:val="16"/>
              </w:rPr>
            </w:pPr>
            <w:r w:rsidRPr="00A40BFD">
              <w:rPr>
                <w:sz w:val="18"/>
                <w:szCs w:val="16"/>
                <w:lang w:val="fr-FR" w:bidi="fr-FR"/>
              </w:rPr>
              <w:fldChar w:fldCharType="begin"/>
            </w:r>
            <w:r w:rsidRPr="00A40BFD">
              <w:rPr>
                <w:sz w:val="18"/>
                <w:szCs w:val="16"/>
                <w:lang w:val="fr-FR" w:bidi="fr-FR"/>
              </w:rPr>
              <w:instrText xml:space="preserve"> =SUM(LEFT) </w:instrText>
            </w:r>
            <w:r w:rsidRPr="00A40BFD">
              <w:rPr>
                <w:sz w:val="18"/>
                <w:szCs w:val="16"/>
                <w:lang w:val="fr-FR" w:bidi="fr-FR"/>
              </w:rPr>
              <w:fldChar w:fldCharType="separate"/>
            </w:r>
            <w:r w:rsidRPr="00A40BFD">
              <w:rPr>
                <w:noProof/>
                <w:sz w:val="18"/>
                <w:szCs w:val="16"/>
                <w:lang w:val="fr-FR" w:bidi="fr-FR"/>
              </w:rPr>
              <w:t>75</w:t>
            </w:r>
            <w:r w:rsidR="00CA40EF" w:rsidRPr="00CA40EF">
              <w:rPr>
                <w:sz w:val="18"/>
                <w:szCs w:val="16"/>
                <w:lang w:val="fr-FR" w:bidi="fr-FR"/>
              </w:rPr>
              <w:t> </w:t>
            </w:r>
            <w:r w:rsidRPr="00A40BFD">
              <w:rPr>
                <w:noProof/>
                <w:sz w:val="18"/>
                <w:szCs w:val="16"/>
                <w:lang w:val="fr-FR" w:bidi="fr-FR"/>
              </w:rPr>
              <w:t>210</w:t>
            </w:r>
            <w:r w:rsidRPr="00A40BFD">
              <w:rPr>
                <w:sz w:val="18"/>
                <w:szCs w:val="16"/>
                <w:lang w:val="fr-FR" w:bidi="fr-FR"/>
              </w:rPr>
              <w:fldChar w:fldCharType="end"/>
            </w:r>
          </w:p>
        </w:tc>
      </w:tr>
    </w:tbl>
    <w:p w14:paraId="355434C5" w14:textId="77777777" w:rsidR="007A6102" w:rsidRPr="00A40BFD" w:rsidRDefault="007A6102" w:rsidP="007A6102">
      <w:pPr>
        <w:jc w:val="left"/>
        <w:rPr>
          <w:sz w:val="16"/>
          <w:szCs w:val="16"/>
        </w:rPr>
      </w:pPr>
    </w:p>
    <w:tbl>
      <w:tblPr>
        <w:tblStyle w:val="TableGrid"/>
        <w:tblpPr w:leftFromText="180" w:rightFromText="180" w:vertAnchor="text" w:horzAnchor="margin" w:tblpY="87"/>
        <w:tblW w:w="5387" w:type="pct"/>
        <w:tblLayout w:type="fixed"/>
        <w:tblLook w:val="04A0" w:firstRow="1" w:lastRow="0" w:firstColumn="1" w:lastColumn="0" w:noHBand="0" w:noVBand="1"/>
      </w:tblPr>
      <w:tblGrid>
        <w:gridCol w:w="836"/>
        <w:gridCol w:w="709"/>
        <w:gridCol w:w="1144"/>
        <w:gridCol w:w="850"/>
        <w:gridCol w:w="661"/>
        <w:gridCol w:w="671"/>
        <w:gridCol w:w="770"/>
        <w:gridCol w:w="854"/>
        <w:gridCol w:w="657"/>
        <w:gridCol w:w="758"/>
        <w:gridCol w:w="657"/>
        <w:gridCol w:w="687"/>
        <w:gridCol w:w="820"/>
      </w:tblGrid>
      <w:tr w:rsidR="00754693" w:rsidRPr="00A40BFD" w14:paraId="04E4E679" w14:textId="77777777" w:rsidTr="00754693">
        <w:tc>
          <w:tcPr>
            <w:tcW w:w="1335" w:type="pct"/>
            <w:gridSpan w:val="3"/>
            <w:shd w:val="clear" w:color="auto" w:fill="auto"/>
          </w:tcPr>
          <w:p w14:paraId="7A794713" w14:textId="77777777" w:rsidR="007A6102" w:rsidRPr="00A40BFD" w:rsidRDefault="007A6102" w:rsidP="00075B8C">
            <w:pPr>
              <w:spacing w:after="60"/>
              <w:jc w:val="left"/>
              <w:rPr>
                <w:b/>
                <w:sz w:val="18"/>
                <w:szCs w:val="18"/>
              </w:rPr>
            </w:pPr>
            <w:r w:rsidRPr="00A40BFD">
              <w:rPr>
                <w:b/>
                <w:sz w:val="18"/>
                <w:szCs w:val="18"/>
                <w:lang w:val="fr-FR" w:bidi="fr-FR"/>
              </w:rPr>
              <w:t>(VI) DONNÉES DU PROJET</w:t>
            </w:r>
          </w:p>
        </w:tc>
        <w:tc>
          <w:tcPr>
            <w:tcW w:w="422" w:type="pct"/>
            <w:shd w:val="clear" w:color="auto" w:fill="auto"/>
            <w:tcMar>
              <w:left w:w="85" w:type="dxa"/>
              <w:right w:w="85" w:type="dxa"/>
            </w:tcMar>
          </w:tcPr>
          <w:p w14:paraId="19A8981E" w14:textId="77777777" w:rsidR="007A6102" w:rsidRPr="00A40BFD" w:rsidRDefault="007A6102" w:rsidP="00075B8C">
            <w:pPr>
              <w:jc w:val="center"/>
              <w:rPr>
                <w:b/>
                <w:bCs/>
                <w:color w:val="000000"/>
                <w:sz w:val="18"/>
                <w:szCs w:val="18"/>
                <w:lang w:eastAsia="zh-CN"/>
              </w:rPr>
            </w:pPr>
            <w:r w:rsidRPr="00A40BFD">
              <w:rPr>
                <w:b/>
                <w:color w:val="000000"/>
                <w:sz w:val="18"/>
                <w:szCs w:val="18"/>
                <w:lang w:val="fr-FR" w:bidi="fr-FR"/>
              </w:rPr>
              <w:t>2017</w:t>
            </w:r>
          </w:p>
        </w:tc>
        <w:tc>
          <w:tcPr>
            <w:tcW w:w="328" w:type="pct"/>
            <w:shd w:val="clear" w:color="auto" w:fill="auto"/>
            <w:tcMar>
              <w:left w:w="85" w:type="dxa"/>
              <w:right w:w="85" w:type="dxa"/>
            </w:tcMar>
          </w:tcPr>
          <w:p w14:paraId="73E0863F" w14:textId="77777777" w:rsidR="007A6102" w:rsidRPr="00A40BFD" w:rsidRDefault="007A6102" w:rsidP="00075B8C">
            <w:pPr>
              <w:jc w:val="center"/>
              <w:rPr>
                <w:b/>
                <w:bCs/>
                <w:color w:val="000000"/>
                <w:sz w:val="18"/>
                <w:szCs w:val="18"/>
                <w:lang w:eastAsia="zh-CN"/>
              </w:rPr>
            </w:pPr>
            <w:r w:rsidRPr="00A40BFD">
              <w:rPr>
                <w:b/>
                <w:color w:val="000000"/>
                <w:sz w:val="18"/>
                <w:szCs w:val="18"/>
                <w:lang w:val="fr-FR" w:bidi="fr-FR"/>
              </w:rPr>
              <w:t>2018</w:t>
            </w:r>
          </w:p>
        </w:tc>
        <w:tc>
          <w:tcPr>
            <w:tcW w:w="333" w:type="pct"/>
            <w:shd w:val="clear" w:color="auto" w:fill="auto"/>
            <w:tcMar>
              <w:left w:w="85" w:type="dxa"/>
              <w:right w:w="85" w:type="dxa"/>
            </w:tcMar>
          </w:tcPr>
          <w:p w14:paraId="078B0671" w14:textId="77777777" w:rsidR="007A6102" w:rsidRPr="00A40BFD" w:rsidRDefault="007A6102" w:rsidP="00075B8C">
            <w:pPr>
              <w:jc w:val="center"/>
              <w:rPr>
                <w:b/>
                <w:bCs/>
                <w:color w:val="000000"/>
                <w:sz w:val="18"/>
                <w:szCs w:val="18"/>
                <w:lang w:eastAsia="zh-CN"/>
              </w:rPr>
            </w:pPr>
            <w:r w:rsidRPr="00A40BFD">
              <w:rPr>
                <w:b/>
                <w:color w:val="000000"/>
                <w:sz w:val="18"/>
                <w:szCs w:val="18"/>
                <w:lang w:val="fr-FR" w:bidi="fr-FR"/>
              </w:rPr>
              <w:t>2019</w:t>
            </w:r>
          </w:p>
        </w:tc>
        <w:tc>
          <w:tcPr>
            <w:tcW w:w="382" w:type="pct"/>
            <w:shd w:val="clear" w:color="auto" w:fill="auto"/>
            <w:tcMar>
              <w:left w:w="85" w:type="dxa"/>
              <w:right w:w="85" w:type="dxa"/>
            </w:tcMar>
          </w:tcPr>
          <w:p w14:paraId="7B82D1B9" w14:textId="77777777" w:rsidR="007A6102" w:rsidRPr="00A40BFD" w:rsidRDefault="007A6102" w:rsidP="00075B8C">
            <w:pPr>
              <w:jc w:val="center"/>
              <w:rPr>
                <w:b/>
                <w:bCs/>
                <w:color w:val="000000"/>
                <w:sz w:val="18"/>
                <w:szCs w:val="18"/>
                <w:lang w:eastAsia="zh-CN"/>
              </w:rPr>
            </w:pPr>
            <w:r w:rsidRPr="00A40BFD">
              <w:rPr>
                <w:b/>
                <w:color w:val="000000"/>
                <w:sz w:val="18"/>
                <w:szCs w:val="18"/>
                <w:lang w:val="fr-FR" w:bidi="fr-FR"/>
              </w:rPr>
              <w:t>2020</w:t>
            </w:r>
          </w:p>
        </w:tc>
        <w:tc>
          <w:tcPr>
            <w:tcW w:w="424" w:type="pct"/>
            <w:shd w:val="clear" w:color="auto" w:fill="auto"/>
            <w:tcMar>
              <w:left w:w="85" w:type="dxa"/>
              <w:right w:w="85" w:type="dxa"/>
            </w:tcMar>
          </w:tcPr>
          <w:p w14:paraId="64B49AA5" w14:textId="77777777" w:rsidR="007A6102" w:rsidRPr="00A40BFD" w:rsidRDefault="007A6102" w:rsidP="00075B8C">
            <w:pPr>
              <w:jc w:val="center"/>
              <w:rPr>
                <w:b/>
                <w:bCs/>
                <w:color w:val="000000"/>
                <w:sz w:val="18"/>
                <w:szCs w:val="18"/>
                <w:lang w:eastAsia="zh-CN"/>
              </w:rPr>
            </w:pPr>
            <w:r w:rsidRPr="00A40BFD">
              <w:rPr>
                <w:b/>
                <w:color w:val="000000"/>
                <w:sz w:val="18"/>
                <w:szCs w:val="18"/>
                <w:lang w:val="fr-FR" w:bidi="fr-FR"/>
              </w:rPr>
              <w:t>2021</w:t>
            </w:r>
          </w:p>
        </w:tc>
        <w:tc>
          <w:tcPr>
            <w:tcW w:w="326" w:type="pct"/>
            <w:shd w:val="clear" w:color="auto" w:fill="auto"/>
            <w:tcMar>
              <w:left w:w="85" w:type="dxa"/>
              <w:right w:w="85" w:type="dxa"/>
            </w:tcMar>
          </w:tcPr>
          <w:p w14:paraId="7F9D9044" w14:textId="77777777" w:rsidR="007A6102" w:rsidRPr="00A40BFD" w:rsidRDefault="007A6102" w:rsidP="00075B8C">
            <w:pPr>
              <w:jc w:val="center"/>
              <w:rPr>
                <w:b/>
                <w:bCs/>
                <w:color w:val="000000"/>
                <w:sz w:val="18"/>
                <w:szCs w:val="18"/>
                <w:lang w:eastAsia="zh-CN"/>
              </w:rPr>
            </w:pPr>
            <w:r w:rsidRPr="00A40BFD">
              <w:rPr>
                <w:b/>
                <w:color w:val="000000"/>
                <w:sz w:val="18"/>
                <w:szCs w:val="18"/>
                <w:lang w:val="fr-FR" w:bidi="fr-FR"/>
              </w:rPr>
              <w:t>2022</w:t>
            </w:r>
          </w:p>
        </w:tc>
        <w:tc>
          <w:tcPr>
            <w:tcW w:w="376" w:type="pct"/>
            <w:shd w:val="clear" w:color="auto" w:fill="auto"/>
            <w:tcMar>
              <w:left w:w="85" w:type="dxa"/>
              <w:right w:w="85" w:type="dxa"/>
            </w:tcMar>
          </w:tcPr>
          <w:p w14:paraId="5AB48939" w14:textId="77777777" w:rsidR="007A6102" w:rsidRPr="00A40BFD" w:rsidRDefault="007A6102" w:rsidP="00075B8C">
            <w:pPr>
              <w:jc w:val="center"/>
              <w:rPr>
                <w:b/>
                <w:bCs/>
                <w:color w:val="000000"/>
                <w:sz w:val="18"/>
                <w:szCs w:val="18"/>
                <w:lang w:eastAsia="zh-CN"/>
              </w:rPr>
            </w:pPr>
            <w:r w:rsidRPr="00A40BFD">
              <w:rPr>
                <w:b/>
                <w:color w:val="000000"/>
                <w:sz w:val="18"/>
                <w:szCs w:val="18"/>
                <w:lang w:val="fr-FR" w:bidi="fr-FR"/>
              </w:rPr>
              <w:t>2023</w:t>
            </w:r>
          </w:p>
        </w:tc>
        <w:tc>
          <w:tcPr>
            <w:tcW w:w="326" w:type="pct"/>
            <w:shd w:val="clear" w:color="auto" w:fill="auto"/>
            <w:tcMar>
              <w:left w:w="85" w:type="dxa"/>
              <w:right w:w="85" w:type="dxa"/>
            </w:tcMar>
          </w:tcPr>
          <w:p w14:paraId="5B0127BF" w14:textId="77777777" w:rsidR="007A6102" w:rsidRPr="00A40BFD" w:rsidRDefault="007A6102" w:rsidP="00075B8C">
            <w:pPr>
              <w:jc w:val="center"/>
              <w:rPr>
                <w:b/>
                <w:bCs/>
                <w:color w:val="000000"/>
                <w:sz w:val="18"/>
                <w:szCs w:val="18"/>
                <w:lang w:eastAsia="zh-CN"/>
              </w:rPr>
            </w:pPr>
            <w:r w:rsidRPr="00A40BFD">
              <w:rPr>
                <w:b/>
                <w:color w:val="000000"/>
                <w:sz w:val="18"/>
                <w:szCs w:val="18"/>
                <w:lang w:val="fr-FR" w:bidi="fr-FR"/>
              </w:rPr>
              <w:t>2024</w:t>
            </w:r>
          </w:p>
        </w:tc>
        <w:tc>
          <w:tcPr>
            <w:tcW w:w="341" w:type="pct"/>
            <w:shd w:val="clear" w:color="auto" w:fill="auto"/>
            <w:tcMar>
              <w:left w:w="85" w:type="dxa"/>
              <w:right w:w="85" w:type="dxa"/>
            </w:tcMar>
          </w:tcPr>
          <w:p w14:paraId="565EB4A2" w14:textId="77777777" w:rsidR="007A6102" w:rsidRPr="00A40BFD" w:rsidRDefault="007A6102" w:rsidP="00075B8C">
            <w:pPr>
              <w:jc w:val="center"/>
              <w:rPr>
                <w:b/>
                <w:bCs/>
                <w:color w:val="000000"/>
                <w:sz w:val="18"/>
                <w:szCs w:val="18"/>
                <w:lang w:eastAsia="zh-CN"/>
              </w:rPr>
            </w:pPr>
            <w:r w:rsidRPr="00A40BFD">
              <w:rPr>
                <w:b/>
                <w:color w:val="000000"/>
                <w:sz w:val="18"/>
                <w:szCs w:val="18"/>
                <w:lang w:val="fr-FR" w:bidi="fr-FR"/>
              </w:rPr>
              <w:t>2025</w:t>
            </w:r>
          </w:p>
        </w:tc>
        <w:tc>
          <w:tcPr>
            <w:tcW w:w="407" w:type="pct"/>
            <w:shd w:val="clear" w:color="auto" w:fill="auto"/>
            <w:tcMar>
              <w:left w:w="85" w:type="dxa"/>
              <w:right w:w="85" w:type="dxa"/>
            </w:tcMar>
          </w:tcPr>
          <w:p w14:paraId="0A449A6C" w14:textId="77777777" w:rsidR="007A6102" w:rsidRPr="00A40BFD" w:rsidRDefault="007A6102" w:rsidP="00075B8C">
            <w:pPr>
              <w:spacing w:after="60"/>
              <w:jc w:val="center"/>
              <w:rPr>
                <w:b/>
                <w:sz w:val="18"/>
                <w:szCs w:val="18"/>
              </w:rPr>
            </w:pPr>
            <w:r w:rsidRPr="00A40BFD">
              <w:rPr>
                <w:b/>
                <w:sz w:val="18"/>
                <w:szCs w:val="18"/>
                <w:lang w:val="fr-FR" w:bidi="fr-FR"/>
              </w:rPr>
              <w:t>Total</w:t>
            </w:r>
          </w:p>
        </w:tc>
      </w:tr>
      <w:tr w:rsidR="00754693" w:rsidRPr="00A40BFD" w14:paraId="241E6548" w14:textId="77777777" w:rsidTr="00754693">
        <w:tc>
          <w:tcPr>
            <w:tcW w:w="1335" w:type="pct"/>
            <w:gridSpan w:val="3"/>
            <w:shd w:val="clear" w:color="auto" w:fill="auto"/>
          </w:tcPr>
          <w:p w14:paraId="5C6A5D23" w14:textId="77777777" w:rsidR="007A6102" w:rsidRPr="00E311FC" w:rsidRDefault="007A6102" w:rsidP="00075B8C">
            <w:pPr>
              <w:spacing w:after="60"/>
              <w:jc w:val="left"/>
              <w:rPr>
                <w:sz w:val="18"/>
                <w:szCs w:val="18"/>
                <w:lang w:val="fr-FR"/>
              </w:rPr>
            </w:pPr>
            <w:r w:rsidRPr="00A40BFD">
              <w:rPr>
                <w:sz w:val="18"/>
                <w:szCs w:val="18"/>
                <w:lang w:val="fr-FR" w:bidi="fr-FR"/>
              </w:rPr>
              <w:t>Limites de consommation du Protocole de Montréal</w:t>
            </w:r>
          </w:p>
        </w:tc>
        <w:tc>
          <w:tcPr>
            <w:tcW w:w="422" w:type="pct"/>
            <w:shd w:val="clear" w:color="auto" w:fill="auto"/>
            <w:tcMar>
              <w:left w:w="85" w:type="dxa"/>
              <w:right w:w="85" w:type="dxa"/>
            </w:tcMar>
          </w:tcPr>
          <w:p w14:paraId="7783F5DB" w14:textId="77777777" w:rsidR="007A6102" w:rsidRPr="0083346B" w:rsidRDefault="007A6102" w:rsidP="00075B8C">
            <w:pPr>
              <w:jc w:val="right"/>
              <w:rPr>
                <w:bCs/>
                <w:color w:val="000000"/>
                <w:sz w:val="18"/>
                <w:szCs w:val="18"/>
                <w:lang w:eastAsia="zh-CN"/>
              </w:rPr>
            </w:pPr>
            <w:r w:rsidRPr="0083346B">
              <w:rPr>
                <w:bCs/>
                <w:color w:val="000000"/>
                <w:sz w:val="18"/>
                <w:szCs w:val="18"/>
                <w:lang w:val="fr-FR" w:bidi="fr-FR"/>
              </w:rPr>
              <w:t>0,45</w:t>
            </w:r>
          </w:p>
        </w:tc>
        <w:tc>
          <w:tcPr>
            <w:tcW w:w="328" w:type="pct"/>
            <w:shd w:val="clear" w:color="auto" w:fill="auto"/>
            <w:tcMar>
              <w:left w:w="85" w:type="dxa"/>
              <w:right w:w="85" w:type="dxa"/>
            </w:tcMar>
          </w:tcPr>
          <w:p w14:paraId="1C7BD337" w14:textId="77777777" w:rsidR="007A6102" w:rsidRPr="0083346B" w:rsidRDefault="007A6102" w:rsidP="00075B8C">
            <w:pPr>
              <w:jc w:val="right"/>
              <w:rPr>
                <w:bCs/>
                <w:color w:val="000000"/>
                <w:sz w:val="18"/>
                <w:szCs w:val="18"/>
                <w:lang w:eastAsia="zh-CN"/>
              </w:rPr>
            </w:pPr>
            <w:r w:rsidRPr="0083346B">
              <w:rPr>
                <w:bCs/>
                <w:color w:val="000000"/>
                <w:sz w:val="18"/>
                <w:szCs w:val="18"/>
                <w:lang w:val="fr-FR" w:bidi="fr-FR"/>
              </w:rPr>
              <w:t>0,45</w:t>
            </w:r>
          </w:p>
        </w:tc>
        <w:tc>
          <w:tcPr>
            <w:tcW w:w="333" w:type="pct"/>
            <w:shd w:val="clear" w:color="auto" w:fill="auto"/>
            <w:tcMar>
              <w:left w:w="85" w:type="dxa"/>
              <w:right w:w="85" w:type="dxa"/>
            </w:tcMar>
          </w:tcPr>
          <w:p w14:paraId="556293CF" w14:textId="77777777" w:rsidR="007A6102" w:rsidRPr="0083346B" w:rsidRDefault="007A6102" w:rsidP="00075B8C">
            <w:pPr>
              <w:jc w:val="right"/>
              <w:rPr>
                <w:bCs/>
                <w:color w:val="000000"/>
                <w:sz w:val="18"/>
                <w:szCs w:val="18"/>
                <w:lang w:eastAsia="zh-CN"/>
              </w:rPr>
            </w:pPr>
            <w:r w:rsidRPr="0083346B">
              <w:rPr>
                <w:bCs/>
                <w:color w:val="000000"/>
                <w:sz w:val="18"/>
                <w:szCs w:val="18"/>
                <w:lang w:val="fr-FR" w:bidi="fr-FR"/>
              </w:rPr>
              <w:t>0,45</w:t>
            </w:r>
          </w:p>
        </w:tc>
        <w:tc>
          <w:tcPr>
            <w:tcW w:w="382" w:type="pct"/>
            <w:shd w:val="clear" w:color="auto" w:fill="auto"/>
            <w:tcMar>
              <w:left w:w="85" w:type="dxa"/>
              <w:right w:w="85" w:type="dxa"/>
            </w:tcMar>
          </w:tcPr>
          <w:p w14:paraId="41CD5A32" w14:textId="77777777" w:rsidR="007A6102" w:rsidRPr="0083346B" w:rsidRDefault="007A6102" w:rsidP="00075B8C">
            <w:pPr>
              <w:jc w:val="right"/>
              <w:rPr>
                <w:bCs/>
                <w:color w:val="000000"/>
                <w:sz w:val="18"/>
                <w:szCs w:val="18"/>
                <w:lang w:eastAsia="zh-CN"/>
              </w:rPr>
            </w:pPr>
            <w:r w:rsidRPr="0083346B">
              <w:rPr>
                <w:bCs/>
                <w:color w:val="000000"/>
                <w:sz w:val="18"/>
                <w:szCs w:val="18"/>
                <w:lang w:val="fr-FR" w:bidi="fr-FR"/>
              </w:rPr>
              <w:t>0,33</w:t>
            </w:r>
          </w:p>
        </w:tc>
        <w:tc>
          <w:tcPr>
            <w:tcW w:w="424" w:type="pct"/>
            <w:shd w:val="clear" w:color="auto" w:fill="auto"/>
            <w:tcMar>
              <w:left w:w="85" w:type="dxa"/>
              <w:right w:w="85" w:type="dxa"/>
            </w:tcMar>
          </w:tcPr>
          <w:p w14:paraId="7E09FC83" w14:textId="77777777" w:rsidR="007A6102" w:rsidRPr="0083346B" w:rsidRDefault="007A6102" w:rsidP="00075B8C">
            <w:pPr>
              <w:jc w:val="right"/>
              <w:rPr>
                <w:bCs/>
                <w:color w:val="000000"/>
                <w:sz w:val="18"/>
                <w:szCs w:val="18"/>
                <w:lang w:eastAsia="zh-CN"/>
              </w:rPr>
            </w:pPr>
            <w:r w:rsidRPr="0083346B">
              <w:rPr>
                <w:bCs/>
                <w:color w:val="000000"/>
                <w:sz w:val="18"/>
                <w:szCs w:val="18"/>
                <w:lang w:val="fr-FR" w:bidi="fr-FR"/>
              </w:rPr>
              <w:t>0,33</w:t>
            </w:r>
          </w:p>
        </w:tc>
        <w:tc>
          <w:tcPr>
            <w:tcW w:w="326" w:type="pct"/>
            <w:shd w:val="clear" w:color="auto" w:fill="auto"/>
            <w:tcMar>
              <w:left w:w="85" w:type="dxa"/>
              <w:right w:w="85" w:type="dxa"/>
            </w:tcMar>
          </w:tcPr>
          <w:p w14:paraId="60293150" w14:textId="77777777" w:rsidR="007A6102" w:rsidRPr="00A40BFD" w:rsidRDefault="007A6102" w:rsidP="00075B8C">
            <w:pPr>
              <w:jc w:val="right"/>
              <w:rPr>
                <w:color w:val="000000"/>
                <w:sz w:val="18"/>
                <w:szCs w:val="18"/>
                <w:lang w:eastAsia="zh-CN"/>
              </w:rPr>
            </w:pPr>
            <w:r w:rsidRPr="00A40BFD">
              <w:rPr>
                <w:color w:val="000000"/>
                <w:sz w:val="18"/>
                <w:szCs w:val="18"/>
                <w:lang w:val="fr-FR" w:bidi="fr-FR"/>
              </w:rPr>
              <w:t>0,33</w:t>
            </w:r>
          </w:p>
        </w:tc>
        <w:tc>
          <w:tcPr>
            <w:tcW w:w="376" w:type="pct"/>
            <w:shd w:val="clear" w:color="auto" w:fill="auto"/>
            <w:tcMar>
              <w:left w:w="85" w:type="dxa"/>
              <w:right w:w="85" w:type="dxa"/>
            </w:tcMar>
          </w:tcPr>
          <w:p w14:paraId="2755B07E" w14:textId="77777777" w:rsidR="007A6102" w:rsidRPr="00A40BFD" w:rsidRDefault="007A6102" w:rsidP="00075B8C">
            <w:pPr>
              <w:jc w:val="right"/>
              <w:rPr>
                <w:color w:val="000000"/>
                <w:sz w:val="18"/>
                <w:szCs w:val="18"/>
                <w:lang w:eastAsia="zh-CN"/>
              </w:rPr>
            </w:pPr>
            <w:r w:rsidRPr="00A40BFD">
              <w:rPr>
                <w:color w:val="000000"/>
                <w:sz w:val="18"/>
                <w:szCs w:val="18"/>
                <w:lang w:val="fr-FR" w:bidi="fr-FR"/>
              </w:rPr>
              <w:t>0,33</w:t>
            </w:r>
          </w:p>
        </w:tc>
        <w:tc>
          <w:tcPr>
            <w:tcW w:w="326" w:type="pct"/>
            <w:shd w:val="clear" w:color="auto" w:fill="auto"/>
            <w:tcMar>
              <w:left w:w="85" w:type="dxa"/>
              <w:right w:w="85" w:type="dxa"/>
            </w:tcMar>
          </w:tcPr>
          <w:p w14:paraId="1D6090DE" w14:textId="77777777" w:rsidR="007A6102" w:rsidRPr="0083346B" w:rsidRDefault="007A6102" w:rsidP="00075B8C">
            <w:pPr>
              <w:jc w:val="right"/>
              <w:rPr>
                <w:color w:val="000000"/>
                <w:sz w:val="18"/>
                <w:szCs w:val="18"/>
                <w:lang w:eastAsia="zh-CN"/>
              </w:rPr>
            </w:pPr>
            <w:r w:rsidRPr="0083346B">
              <w:rPr>
                <w:color w:val="000000"/>
                <w:sz w:val="18"/>
                <w:szCs w:val="18"/>
                <w:lang w:val="fr-FR" w:bidi="fr-FR"/>
              </w:rPr>
              <w:t>0,33</w:t>
            </w:r>
          </w:p>
        </w:tc>
        <w:tc>
          <w:tcPr>
            <w:tcW w:w="341" w:type="pct"/>
            <w:shd w:val="clear" w:color="auto" w:fill="auto"/>
            <w:tcMar>
              <w:left w:w="85" w:type="dxa"/>
              <w:right w:w="85" w:type="dxa"/>
            </w:tcMar>
          </w:tcPr>
          <w:p w14:paraId="1CA245E1" w14:textId="77777777" w:rsidR="007A6102" w:rsidRPr="0083346B" w:rsidRDefault="007A6102" w:rsidP="00075B8C">
            <w:pPr>
              <w:jc w:val="right"/>
              <w:rPr>
                <w:color w:val="000000"/>
                <w:sz w:val="18"/>
                <w:szCs w:val="18"/>
                <w:lang w:eastAsia="zh-CN"/>
              </w:rPr>
            </w:pPr>
            <w:r w:rsidRPr="0083346B">
              <w:rPr>
                <w:color w:val="000000"/>
                <w:sz w:val="18"/>
                <w:szCs w:val="18"/>
                <w:lang w:val="fr-FR" w:bidi="fr-FR"/>
              </w:rPr>
              <w:t>0,16</w:t>
            </w:r>
          </w:p>
        </w:tc>
        <w:tc>
          <w:tcPr>
            <w:tcW w:w="407" w:type="pct"/>
            <w:shd w:val="clear" w:color="auto" w:fill="auto"/>
            <w:tcMar>
              <w:left w:w="85" w:type="dxa"/>
              <w:right w:w="85" w:type="dxa"/>
            </w:tcMar>
          </w:tcPr>
          <w:p w14:paraId="185F892E" w14:textId="77777777" w:rsidR="007A6102" w:rsidRPr="0083346B" w:rsidRDefault="007A6102" w:rsidP="00075B8C">
            <w:pPr>
              <w:jc w:val="right"/>
              <w:rPr>
                <w:color w:val="000000"/>
                <w:sz w:val="18"/>
                <w:szCs w:val="18"/>
                <w:lang w:eastAsia="zh-CN"/>
              </w:rPr>
            </w:pPr>
            <w:r w:rsidRPr="0083346B">
              <w:rPr>
                <w:color w:val="000000"/>
                <w:sz w:val="18"/>
                <w:szCs w:val="18"/>
                <w:lang w:val="fr-FR" w:bidi="fr-FR"/>
              </w:rPr>
              <w:t>s/o</w:t>
            </w:r>
          </w:p>
        </w:tc>
      </w:tr>
      <w:tr w:rsidR="00754693" w:rsidRPr="00A40BFD" w14:paraId="4579F770" w14:textId="77777777" w:rsidTr="00754693">
        <w:tc>
          <w:tcPr>
            <w:tcW w:w="1335" w:type="pct"/>
            <w:gridSpan w:val="3"/>
            <w:shd w:val="clear" w:color="auto" w:fill="auto"/>
          </w:tcPr>
          <w:p w14:paraId="3D203E25" w14:textId="77777777" w:rsidR="007A6102" w:rsidRPr="00E311FC" w:rsidRDefault="007A6102" w:rsidP="00075B8C">
            <w:pPr>
              <w:spacing w:after="60"/>
              <w:jc w:val="left"/>
              <w:rPr>
                <w:sz w:val="18"/>
                <w:szCs w:val="18"/>
                <w:lang w:val="fr-FR"/>
              </w:rPr>
            </w:pPr>
            <w:r w:rsidRPr="00A40BFD">
              <w:rPr>
                <w:sz w:val="18"/>
                <w:szCs w:val="18"/>
                <w:lang w:val="fr-FR" w:bidi="fr-FR"/>
              </w:rPr>
              <w:t>Consommation maximale autorisée (tonnes PAO)</w:t>
            </w:r>
          </w:p>
        </w:tc>
        <w:tc>
          <w:tcPr>
            <w:tcW w:w="422" w:type="pct"/>
            <w:shd w:val="clear" w:color="auto" w:fill="auto"/>
            <w:tcMar>
              <w:left w:w="85" w:type="dxa"/>
              <w:right w:w="85" w:type="dxa"/>
            </w:tcMar>
          </w:tcPr>
          <w:p w14:paraId="18FCD3C1" w14:textId="77777777" w:rsidR="007A6102" w:rsidRPr="0083346B" w:rsidRDefault="007A6102" w:rsidP="00075B8C">
            <w:pPr>
              <w:jc w:val="right"/>
              <w:rPr>
                <w:bCs/>
                <w:color w:val="000000"/>
                <w:sz w:val="18"/>
                <w:szCs w:val="18"/>
                <w:lang w:bidi="th-TH"/>
              </w:rPr>
            </w:pPr>
            <w:r w:rsidRPr="0083346B">
              <w:rPr>
                <w:bCs/>
                <w:color w:val="000000"/>
                <w:sz w:val="18"/>
                <w:szCs w:val="18"/>
                <w:lang w:val="fr-FR" w:bidi="fr-FR"/>
              </w:rPr>
              <w:t>0,45</w:t>
            </w:r>
          </w:p>
        </w:tc>
        <w:tc>
          <w:tcPr>
            <w:tcW w:w="328" w:type="pct"/>
            <w:shd w:val="clear" w:color="auto" w:fill="auto"/>
            <w:tcMar>
              <w:left w:w="85" w:type="dxa"/>
              <w:right w:w="85" w:type="dxa"/>
            </w:tcMar>
          </w:tcPr>
          <w:p w14:paraId="36546370" w14:textId="77777777" w:rsidR="007A6102" w:rsidRPr="0083346B" w:rsidRDefault="007A6102" w:rsidP="00075B8C">
            <w:pPr>
              <w:jc w:val="right"/>
              <w:rPr>
                <w:bCs/>
                <w:color w:val="000000"/>
                <w:sz w:val="18"/>
                <w:szCs w:val="18"/>
                <w:lang w:bidi="th-TH"/>
              </w:rPr>
            </w:pPr>
            <w:r w:rsidRPr="0083346B">
              <w:rPr>
                <w:bCs/>
                <w:color w:val="000000"/>
                <w:sz w:val="18"/>
                <w:szCs w:val="18"/>
                <w:lang w:val="fr-FR" w:bidi="fr-FR"/>
              </w:rPr>
              <w:t>0,39</w:t>
            </w:r>
          </w:p>
        </w:tc>
        <w:tc>
          <w:tcPr>
            <w:tcW w:w="333" w:type="pct"/>
            <w:shd w:val="clear" w:color="auto" w:fill="auto"/>
            <w:tcMar>
              <w:left w:w="85" w:type="dxa"/>
              <w:right w:w="85" w:type="dxa"/>
            </w:tcMar>
          </w:tcPr>
          <w:p w14:paraId="5E778EBC" w14:textId="77777777" w:rsidR="007A6102" w:rsidRPr="0083346B" w:rsidRDefault="007A6102" w:rsidP="00075B8C">
            <w:pPr>
              <w:jc w:val="right"/>
              <w:rPr>
                <w:bCs/>
                <w:color w:val="000000"/>
                <w:sz w:val="18"/>
                <w:szCs w:val="18"/>
              </w:rPr>
            </w:pPr>
            <w:r w:rsidRPr="0083346B">
              <w:rPr>
                <w:bCs/>
                <w:color w:val="000000"/>
                <w:sz w:val="18"/>
                <w:szCs w:val="18"/>
                <w:lang w:val="fr-FR" w:bidi="fr-FR"/>
              </w:rPr>
              <w:t>0,39</w:t>
            </w:r>
          </w:p>
        </w:tc>
        <w:tc>
          <w:tcPr>
            <w:tcW w:w="382" w:type="pct"/>
            <w:shd w:val="clear" w:color="auto" w:fill="auto"/>
            <w:tcMar>
              <w:left w:w="85" w:type="dxa"/>
              <w:right w:w="85" w:type="dxa"/>
            </w:tcMar>
          </w:tcPr>
          <w:p w14:paraId="2BABB457" w14:textId="77777777" w:rsidR="007A6102" w:rsidRPr="0083346B" w:rsidRDefault="007A6102" w:rsidP="00075B8C">
            <w:pPr>
              <w:jc w:val="right"/>
              <w:rPr>
                <w:bCs/>
                <w:color w:val="000000"/>
                <w:sz w:val="18"/>
                <w:szCs w:val="18"/>
              </w:rPr>
            </w:pPr>
            <w:r w:rsidRPr="0083346B">
              <w:rPr>
                <w:bCs/>
                <w:color w:val="000000"/>
                <w:sz w:val="18"/>
                <w:szCs w:val="18"/>
                <w:lang w:val="fr-FR" w:bidi="fr-FR"/>
              </w:rPr>
              <w:t>0,30</w:t>
            </w:r>
          </w:p>
        </w:tc>
        <w:tc>
          <w:tcPr>
            <w:tcW w:w="424" w:type="pct"/>
            <w:shd w:val="clear" w:color="auto" w:fill="auto"/>
            <w:tcMar>
              <w:left w:w="85" w:type="dxa"/>
              <w:right w:w="85" w:type="dxa"/>
            </w:tcMar>
          </w:tcPr>
          <w:p w14:paraId="7532329D" w14:textId="77777777" w:rsidR="007A6102" w:rsidRPr="0083346B" w:rsidRDefault="007A6102" w:rsidP="00075B8C">
            <w:pPr>
              <w:jc w:val="right"/>
              <w:rPr>
                <w:bCs/>
                <w:color w:val="000000"/>
                <w:sz w:val="18"/>
                <w:szCs w:val="18"/>
              </w:rPr>
            </w:pPr>
            <w:r w:rsidRPr="0083346B">
              <w:rPr>
                <w:bCs/>
                <w:color w:val="000000"/>
                <w:sz w:val="18"/>
                <w:szCs w:val="18"/>
                <w:lang w:val="fr-FR" w:bidi="fr-FR"/>
              </w:rPr>
              <w:t>0,30</w:t>
            </w:r>
          </w:p>
        </w:tc>
        <w:tc>
          <w:tcPr>
            <w:tcW w:w="326" w:type="pct"/>
            <w:shd w:val="clear" w:color="auto" w:fill="auto"/>
            <w:tcMar>
              <w:left w:w="85" w:type="dxa"/>
              <w:right w:w="85" w:type="dxa"/>
            </w:tcMar>
          </w:tcPr>
          <w:p w14:paraId="21CC960A" w14:textId="77777777" w:rsidR="007A6102" w:rsidRPr="00A40BFD" w:rsidRDefault="007A6102" w:rsidP="00075B8C">
            <w:pPr>
              <w:jc w:val="right"/>
              <w:rPr>
                <w:color w:val="000000"/>
                <w:sz w:val="18"/>
                <w:szCs w:val="18"/>
              </w:rPr>
            </w:pPr>
            <w:r w:rsidRPr="00A40BFD">
              <w:rPr>
                <w:color w:val="000000"/>
                <w:sz w:val="18"/>
                <w:szCs w:val="18"/>
                <w:lang w:val="fr-FR" w:bidi="fr-FR"/>
              </w:rPr>
              <w:t>0,28</w:t>
            </w:r>
          </w:p>
        </w:tc>
        <w:tc>
          <w:tcPr>
            <w:tcW w:w="376" w:type="pct"/>
            <w:shd w:val="clear" w:color="auto" w:fill="auto"/>
            <w:tcMar>
              <w:left w:w="85" w:type="dxa"/>
              <w:right w:w="85" w:type="dxa"/>
            </w:tcMar>
          </w:tcPr>
          <w:p w14:paraId="40A4D1C7" w14:textId="77777777" w:rsidR="007A6102" w:rsidRPr="00A40BFD" w:rsidRDefault="007A6102" w:rsidP="00075B8C">
            <w:pPr>
              <w:jc w:val="right"/>
              <w:rPr>
                <w:color w:val="000000"/>
                <w:sz w:val="18"/>
                <w:szCs w:val="18"/>
              </w:rPr>
            </w:pPr>
            <w:r w:rsidRPr="00A40BFD">
              <w:rPr>
                <w:color w:val="000000"/>
                <w:sz w:val="18"/>
                <w:szCs w:val="18"/>
                <w:lang w:val="fr-FR" w:bidi="fr-FR"/>
              </w:rPr>
              <w:t>0,28</w:t>
            </w:r>
          </w:p>
        </w:tc>
        <w:tc>
          <w:tcPr>
            <w:tcW w:w="326" w:type="pct"/>
            <w:shd w:val="clear" w:color="auto" w:fill="auto"/>
            <w:tcMar>
              <w:left w:w="85" w:type="dxa"/>
              <w:right w:w="85" w:type="dxa"/>
            </w:tcMar>
          </w:tcPr>
          <w:p w14:paraId="0E109876" w14:textId="77777777" w:rsidR="007A6102" w:rsidRPr="00A40BFD" w:rsidRDefault="007A6102" w:rsidP="00075B8C">
            <w:pPr>
              <w:jc w:val="right"/>
              <w:rPr>
                <w:color w:val="000000"/>
                <w:sz w:val="18"/>
                <w:szCs w:val="18"/>
              </w:rPr>
            </w:pPr>
            <w:r w:rsidRPr="00A40BFD">
              <w:rPr>
                <w:color w:val="000000"/>
                <w:sz w:val="18"/>
                <w:szCs w:val="18"/>
                <w:lang w:val="fr-FR" w:bidi="fr-FR"/>
              </w:rPr>
              <w:t>0,17</w:t>
            </w:r>
          </w:p>
        </w:tc>
        <w:tc>
          <w:tcPr>
            <w:tcW w:w="341" w:type="pct"/>
            <w:shd w:val="clear" w:color="auto" w:fill="auto"/>
            <w:tcMar>
              <w:left w:w="85" w:type="dxa"/>
              <w:right w:w="85" w:type="dxa"/>
            </w:tcMar>
          </w:tcPr>
          <w:p w14:paraId="2DB5A030" w14:textId="77777777" w:rsidR="007A6102" w:rsidRPr="00A40BFD" w:rsidRDefault="007A6102" w:rsidP="00075B8C">
            <w:pPr>
              <w:jc w:val="right"/>
              <w:rPr>
                <w:color w:val="000000"/>
                <w:sz w:val="18"/>
                <w:szCs w:val="18"/>
              </w:rPr>
            </w:pPr>
            <w:r w:rsidRPr="00A40BFD">
              <w:rPr>
                <w:color w:val="000000"/>
                <w:sz w:val="18"/>
                <w:szCs w:val="18"/>
                <w:lang w:val="fr-FR" w:bidi="fr-FR"/>
              </w:rPr>
              <w:t>0,11</w:t>
            </w:r>
          </w:p>
        </w:tc>
        <w:tc>
          <w:tcPr>
            <w:tcW w:w="407" w:type="pct"/>
            <w:shd w:val="clear" w:color="auto" w:fill="auto"/>
            <w:tcMar>
              <w:left w:w="85" w:type="dxa"/>
              <w:right w:w="85" w:type="dxa"/>
            </w:tcMar>
          </w:tcPr>
          <w:p w14:paraId="2BCF298E" w14:textId="77777777" w:rsidR="007A6102" w:rsidRPr="00A40BFD" w:rsidRDefault="007A6102" w:rsidP="00075B8C">
            <w:pPr>
              <w:jc w:val="right"/>
              <w:rPr>
                <w:color w:val="000000"/>
                <w:sz w:val="18"/>
                <w:szCs w:val="18"/>
                <w:lang w:bidi="th-TH"/>
              </w:rPr>
            </w:pPr>
            <w:r w:rsidRPr="00A40BFD">
              <w:rPr>
                <w:color w:val="000000"/>
                <w:sz w:val="18"/>
                <w:szCs w:val="18"/>
                <w:lang w:val="fr-FR" w:bidi="fr-FR"/>
              </w:rPr>
              <w:t>s/o</w:t>
            </w:r>
          </w:p>
        </w:tc>
      </w:tr>
      <w:tr w:rsidR="00754693" w:rsidRPr="00A40BFD" w14:paraId="64BFE585" w14:textId="77777777" w:rsidTr="00754693">
        <w:tc>
          <w:tcPr>
            <w:tcW w:w="415" w:type="pct"/>
            <w:vMerge w:val="restart"/>
            <w:shd w:val="clear" w:color="auto" w:fill="auto"/>
          </w:tcPr>
          <w:p w14:paraId="73166F22" w14:textId="77777777" w:rsidR="007A6102" w:rsidRPr="00A40BFD" w:rsidRDefault="007A6102" w:rsidP="00075B8C">
            <w:pPr>
              <w:spacing w:after="60"/>
              <w:jc w:val="left"/>
              <w:rPr>
                <w:sz w:val="18"/>
                <w:szCs w:val="18"/>
              </w:rPr>
            </w:pPr>
            <w:r w:rsidRPr="00A40BFD">
              <w:rPr>
                <w:sz w:val="18"/>
                <w:szCs w:val="18"/>
                <w:lang w:val="fr-FR" w:bidi="fr-FR"/>
              </w:rPr>
              <w:t>Financement convenu ($ US)</w:t>
            </w:r>
          </w:p>
        </w:tc>
        <w:tc>
          <w:tcPr>
            <w:tcW w:w="352" w:type="pct"/>
            <w:vMerge w:val="restart"/>
            <w:shd w:val="clear" w:color="auto" w:fill="auto"/>
          </w:tcPr>
          <w:p w14:paraId="3EB25753" w14:textId="77777777" w:rsidR="007A6102" w:rsidRPr="00A40BFD" w:rsidRDefault="007A6102" w:rsidP="00075B8C">
            <w:pPr>
              <w:jc w:val="center"/>
              <w:rPr>
                <w:sz w:val="18"/>
                <w:szCs w:val="18"/>
              </w:rPr>
            </w:pPr>
            <w:r w:rsidRPr="00A40BFD">
              <w:rPr>
                <w:sz w:val="18"/>
                <w:szCs w:val="18"/>
                <w:lang w:val="fr-FR" w:bidi="fr-FR"/>
              </w:rPr>
              <w:t>PNUE</w:t>
            </w:r>
          </w:p>
        </w:tc>
        <w:tc>
          <w:tcPr>
            <w:tcW w:w="568" w:type="pct"/>
            <w:shd w:val="clear" w:color="auto" w:fill="auto"/>
          </w:tcPr>
          <w:p w14:paraId="5ACCDB40" w14:textId="77777777" w:rsidR="007A6102" w:rsidRPr="00A40BFD" w:rsidRDefault="007A6102" w:rsidP="00075B8C">
            <w:pPr>
              <w:spacing w:after="60"/>
              <w:jc w:val="left"/>
              <w:rPr>
                <w:sz w:val="18"/>
                <w:szCs w:val="18"/>
              </w:rPr>
            </w:pPr>
            <w:r w:rsidRPr="00A40BFD">
              <w:rPr>
                <w:sz w:val="18"/>
                <w:szCs w:val="18"/>
                <w:lang w:val="fr-FR" w:bidi="fr-FR"/>
              </w:rPr>
              <w:t>Coûts du projet</w:t>
            </w:r>
          </w:p>
        </w:tc>
        <w:tc>
          <w:tcPr>
            <w:tcW w:w="42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000406C3" w14:textId="75DC9B2C" w:rsidR="007A6102" w:rsidRPr="00A40BFD" w:rsidRDefault="007A6102" w:rsidP="00075B8C">
            <w:pPr>
              <w:jc w:val="right"/>
              <w:rPr>
                <w:color w:val="000000"/>
                <w:sz w:val="18"/>
                <w:szCs w:val="18"/>
                <w:highlight w:val="yellow"/>
              </w:rPr>
            </w:pPr>
            <w:r w:rsidRPr="00A40BFD">
              <w:rPr>
                <w:color w:val="000000"/>
                <w:sz w:val="18"/>
                <w:szCs w:val="18"/>
                <w:lang w:val="fr-FR" w:bidi="fr-FR"/>
              </w:rPr>
              <w:t>83</w:t>
            </w:r>
            <w:r w:rsidR="00277910">
              <w:rPr>
                <w:color w:val="000000"/>
                <w:sz w:val="18"/>
                <w:szCs w:val="18"/>
                <w:lang w:val="fr-FR" w:bidi="fr-FR"/>
              </w:rPr>
              <w:t> </w:t>
            </w:r>
            <w:r w:rsidRPr="00A40BFD">
              <w:rPr>
                <w:color w:val="000000"/>
                <w:sz w:val="18"/>
                <w:szCs w:val="18"/>
                <w:lang w:val="fr-FR" w:bidi="fr-FR"/>
              </w:rPr>
              <w:t>000</w:t>
            </w:r>
          </w:p>
        </w:tc>
        <w:tc>
          <w:tcPr>
            <w:tcW w:w="32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5841885" w14:textId="77777777" w:rsidR="007A6102" w:rsidRPr="00A40BFD" w:rsidRDefault="007A6102" w:rsidP="00075B8C">
            <w:pPr>
              <w:jc w:val="right"/>
              <w:rPr>
                <w:color w:val="000000"/>
                <w:sz w:val="18"/>
                <w:szCs w:val="18"/>
              </w:rPr>
            </w:pPr>
            <w:r w:rsidRPr="00A40BFD">
              <w:rPr>
                <w:color w:val="000000"/>
                <w:sz w:val="18"/>
                <w:szCs w:val="18"/>
                <w:lang w:val="fr-FR" w:bidi="fr-FR"/>
              </w:rPr>
              <w:t>0</w:t>
            </w:r>
          </w:p>
        </w:tc>
        <w:tc>
          <w:tcPr>
            <w:tcW w:w="33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7AD6A34" w14:textId="77777777" w:rsidR="007A6102" w:rsidRPr="00A40BFD" w:rsidRDefault="007A6102" w:rsidP="00075B8C">
            <w:pPr>
              <w:jc w:val="right"/>
              <w:rPr>
                <w:color w:val="000000"/>
                <w:sz w:val="18"/>
                <w:szCs w:val="18"/>
              </w:rPr>
            </w:pPr>
            <w:r w:rsidRPr="00A40BFD">
              <w:rPr>
                <w:color w:val="000000"/>
                <w:sz w:val="18"/>
                <w:szCs w:val="18"/>
                <w:lang w:val="fr-FR" w:bidi="fr-FR"/>
              </w:rPr>
              <w:t>0</w:t>
            </w:r>
          </w:p>
        </w:tc>
        <w:tc>
          <w:tcPr>
            <w:tcW w:w="38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2D023F5" w14:textId="77777777" w:rsidR="007A6102" w:rsidRPr="00A40BFD" w:rsidRDefault="007A6102" w:rsidP="00075B8C">
            <w:pPr>
              <w:jc w:val="right"/>
              <w:rPr>
                <w:color w:val="000000"/>
                <w:sz w:val="18"/>
                <w:szCs w:val="18"/>
              </w:rPr>
            </w:pPr>
            <w:r w:rsidRPr="00A40BFD">
              <w:rPr>
                <w:color w:val="000000"/>
                <w:sz w:val="18"/>
                <w:szCs w:val="18"/>
                <w:lang w:val="fr-FR" w:bidi="fr-FR"/>
              </w:rPr>
              <w:t>0</w:t>
            </w:r>
          </w:p>
        </w:tc>
        <w:tc>
          <w:tcPr>
            <w:tcW w:w="424" w:type="pct"/>
            <w:tcBorders>
              <w:top w:val="nil"/>
              <w:left w:val="nil"/>
              <w:bottom w:val="single" w:sz="4" w:space="0" w:color="auto"/>
              <w:right w:val="single" w:sz="4" w:space="0" w:color="auto"/>
            </w:tcBorders>
            <w:shd w:val="clear" w:color="auto" w:fill="auto"/>
            <w:tcMar>
              <w:left w:w="85" w:type="dxa"/>
              <w:right w:w="85" w:type="dxa"/>
            </w:tcMar>
          </w:tcPr>
          <w:p w14:paraId="46004A64" w14:textId="67B48AC4" w:rsidR="007A6102" w:rsidRPr="00A40BFD" w:rsidRDefault="007A6102" w:rsidP="00075B8C">
            <w:pPr>
              <w:jc w:val="right"/>
              <w:rPr>
                <w:color w:val="000000"/>
                <w:sz w:val="18"/>
                <w:szCs w:val="18"/>
              </w:rPr>
            </w:pPr>
            <w:r w:rsidRPr="00A40BFD">
              <w:rPr>
                <w:color w:val="000000"/>
                <w:sz w:val="18"/>
                <w:szCs w:val="18"/>
                <w:lang w:val="fr-FR" w:bidi="fr-FR"/>
              </w:rPr>
              <w:t>62</w:t>
            </w:r>
            <w:r w:rsidR="00277910">
              <w:rPr>
                <w:color w:val="000000"/>
                <w:sz w:val="18"/>
                <w:szCs w:val="18"/>
                <w:lang w:val="fr-FR" w:bidi="fr-FR"/>
              </w:rPr>
              <w:t> </w:t>
            </w:r>
            <w:r w:rsidRPr="00A40BFD">
              <w:rPr>
                <w:color w:val="000000"/>
                <w:sz w:val="18"/>
                <w:szCs w:val="18"/>
                <w:lang w:val="fr-FR" w:bidi="fr-FR"/>
              </w:rPr>
              <w:t>000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432B6BF" w14:textId="77777777" w:rsidR="007A6102" w:rsidRPr="00A40BFD" w:rsidRDefault="007A6102" w:rsidP="00075B8C">
            <w:pPr>
              <w:jc w:val="right"/>
              <w:rPr>
                <w:color w:val="000000"/>
                <w:sz w:val="18"/>
                <w:szCs w:val="18"/>
              </w:rPr>
            </w:pPr>
            <w:r w:rsidRPr="00A40BFD">
              <w:rPr>
                <w:color w:val="000000"/>
                <w:sz w:val="18"/>
                <w:szCs w:val="18"/>
                <w:lang w:val="fr-FR" w:bidi="fr-FR"/>
              </w:rPr>
              <w:t>0</w:t>
            </w:r>
          </w:p>
        </w:tc>
        <w:tc>
          <w:tcPr>
            <w:tcW w:w="376"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8997DBF" w14:textId="6D1588CB" w:rsidR="007A6102" w:rsidRPr="00A40BFD" w:rsidRDefault="007A6102" w:rsidP="00075B8C">
            <w:pPr>
              <w:jc w:val="right"/>
              <w:rPr>
                <w:color w:val="000000"/>
                <w:sz w:val="18"/>
                <w:szCs w:val="18"/>
                <w:highlight w:val="yellow"/>
              </w:rPr>
            </w:pPr>
            <w:r w:rsidRPr="00A40BFD">
              <w:rPr>
                <w:color w:val="000000"/>
                <w:sz w:val="18"/>
                <w:szCs w:val="18"/>
                <w:lang w:val="fr-FR" w:bidi="fr-FR"/>
              </w:rPr>
              <w:t>41</w:t>
            </w:r>
            <w:r w:rsidR="00277910">
              <w:rPr>
                <w:color w:val="000000"/>
                <w:sz w:val="18"/>
                <w:szCs w:val="18"/>
                <w:lang w:val="fr-FR" w:bidi="fr-FR"/>
              </w:rPr>
              <w:t> </w:t>
            </w:r>
            <w:r w:rsidRPr="00A40BFD">
              <w:rPr>
                <w:color w:val="000000"/>
                <w:sz w:val="18"/>
                <w:szCs w:val="18"/>
                <w:lang w:val="fr-FR" w:bidi="fr-FR"/>
              </w:rPr>
              <w:t>000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37A09B7" w14:textId="77777777" w:rsidR="007A6102" w:rsidRPr="00A40BFD" w:rsidRDefault="007A6102" w:rsidP="00075B8C">
            <w:pPr>
              <w:jc w:val="right"/>
              <w:rPr>
                <w:color w:val="000000"/>
                <w:sz w:val="18"/>
                <w:szCs w:val="18"/>
                <w:highlight w:val="yellow"/>
              </w:rPr>
            </w:pPr>
            <w:r w:rsidRPr="00A40BFD">
              <w:rPr>
                <w:color w:val="000000"/>
                <w:sz w:val="18"/>
                <w:szCs w:val="18"/>
                <w:lang w:val="fr-FR" w:bidi="fr-FR"/>
              </w:rPr>
              <w:t>0</w:t>
            </w:r>
          </w:p>
        </w:tc>
        <w:tc>
          <w:tcPr>
            <w:tcW w:w="341"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6BD378BC" w14:textId="6A68F9A7" w:rsidR="007A6102" w:rsidRPr="00A40BFD" w:rsidRDefault="007A6102" w:rsidP="00075B8C">
            <w:pPr>
              <w:jc w:val="right"/>
              <w:rPr>
                <w:color w:val="000000"/>
                <w:sz w:val="18"/>
                <w:szCs w:val="18"/>
                <w:highlight w:val="yellow"/>
              </w:rPr>
            </w:pPr>
            <w:r w:rsidRPr="00A40BFD">
              <w:rPr>
                <w:color w:val="000000"/>
                <w:sz w:val="18"/>
                <w:szCs w:val="18"/>
                <w:lang w:val="fr-FR" w:bidi="fr-FR"/>
              </w:rPr>
              <w:t>20</w:t>
            </w:r>
            <w:r w:rsidR="00277910">
              <w:rPr>
                <w:color w:val="000000"/>
                <w:sz w:val="18"/>
                <w:szCs w:val="18"/>
                <w:lang w:val="fr-FR" w:bidi="fr-FR"/>
              </w:rPr>
              <w:t> </w:t>
            </w:r>
            <w:r w:rsidRPr="00A40BFD">
              <w:rPr>
                <w:color w:val="000000"/>
                <w:sz w:val="18"/>
                <w:szCs w:val="18"/>
                <w:lang w:val="fr-FR" w:bidi="fr-FR"/>
              </w:rPr>
              <w:t>880</w:t>
            </w:r>
          </w:p>
        </w:tc>
        <w:tc>
          <w:tcPr>
            <w:tcW w:w="407" w:type="pct"/>
            <w:tcBorders>
              <w:top w:val="nil"/>
              <w:left w:val="nil"/>
              <w:bottom w:val="single" w:sz="4" w:space="0" w:color="auto"/>
              <w:right w:val="single" w:sz="4" w:space="0" w:color="auto"/>
            </w:tcBorders>
            <w:shd w:val="clear" w:color="auto" w:fill="auto"/>
            <w:tcMar>
              <w:left w:w="85" w:type="dxa"/>
              <w:right w:w="85" w:type="dxa"/>
            </w:tcMar>
          </w:tcPr>
          <w:p w14:paraId="2ACBBA89" w14:textId="6CDB9172" w:rsidR="007A6102" w:rsidRPr="00A40BFD" w:rsidRDefault="007A6102" w:rsidP="00075B8C">
            <w:pPr>
              <w:jc w:val="right"/>
              <w:rPr>
                <w:color w:val="000000"/>
                <w:sz w:val="18"/>
                <w:szCs w:val="18"/>
                <w:lang w:eastAsia="zh-CN"/>
              </w:rPr>
            </w:pPr>
            <w:r w:rsidRPr="00A40BFD">
              <w:rPr>
                <w:color w:val="000000"/>
                <w:sz w:val="18"/>
                <w:szCs w:val="18"/>
                <w:lang w:val="fr-FR" w:bidi="fr-FR"/>
              </w:rPr>
              <w:t>206</w:t>
            </w:r>
            <w:r w:rsidR="00277910">
              <w:rPr>
                <w:color w:val="000000"/>
                <w:sz w:val="18"/>
                <w:szCs w:val="18"/>
                <w:lang w:val="fr-FR" w:bidi="fr-FR"/>
              </w:rPr>
              <w:t> </w:t>
            </w:r>
            <w:r w:rsidRPr="00A40BFD">
              <w:rPr>
                <w:color w:val="000000"/>
                <w:sz w:val="18"/>
                <w:szCs w:val="18"/>
                <w:lang w:val="fr-FR" w:bidi="fr-FR"/>
              </w:rPr>
              <w:t>880</w:t>
            </w:r>
          </w:p>
        </w:tc>
      </w:tr>
      <w:tr w:rsidR="00754693" w:rsidRPr="00A40BFD" w14:paraId="2C51FD30" w14:textId="77777777" w:rsidTr="00754693">
        <w:tc>
          <w:tcPr>
            <w:tcW w:w="415" w:type="pct"/>
            <w:vMerge/>
            <w:shd w:val="clear" w:color="auto" w:fill="auto"/>
          </w:tcPr>
          <w:p w14:paraId="30D511A9" w14:textId="77777777" w:rsidR="007A6102" w:rsidRPr="00A40BFD" w:rsidRDefault="007A6102" w:rsidP="00075B8C">
            <w:pPr>
              <w:spacing w:after="60"/>
              <w:jc w:val="center"/>
              <w:rPr>
                <w:sz w:val="18"/>
                <w:szCs w:val="18"/>
              </w:rPr>
            </w:pPr>
          </w:p>
        </w:tc>
        <w:tc>
          <w:tcPr>
            <w:tcW w:w="352" w:type="pct"/>
            <w:vMerge/>
            <w:shd w:val="clear" w:color="auto" w:fill="auto"/>
          </w:tcPr>
          <w:p w14:paraId="79133AE9" w14:textId="77777777" w:rsidR="007A6102" w:rsidRPr="00A40BFD" w:rsidRDefault="007A6102" w:rsidP="00075B8C">
            <w:pPr>
              <w:spacing w:after="60"/>
              <w:jc w:val="center"/>
              <w:rPr>
                <w:sz w:val="18"/>
                <w:szCs w:val="18"/>
              </w:rPr>
            </w:pPr>
          </w:p>
        </w:tc>
        <w:tc>
          <w:tcPr>
            <w:tcW w:w="568" w:type="pct"/>
            <w:shd w:val="clear" w:color="auto" w:fill="auto"/>
          </w:tcPr>
          <w:p w14:paraId="71C7F786" w14:textId="77777777" w:rsidR="007A6102" w:rsidRPr="00A40BFD" w:rsidRDefault="007A6102" w:rsidP="00075B8C">
            <w:pPr>
              <w:spacing w:after="60"/>
              <w:jc w:val="left"/>
              <w:rPr>
                <w:sz w:val="18"/>
                <w:szCs w:val="18"/>
              </w:rPr>
            </w:pPr>
            <w:r w:rsidRPr="00A40BFD">
              <w:rPr>
                <w:sz w:val="18"/>
                <w:szCs w:val="18"/>
                <w:lang w:val="fr-FR" w:bidi="fr-FR"/>
              </w:rPr>
              <w:t>Coûts d’appui</w:t>
            </w:r>
          </w:p>
        </w:tc>
        <w:tc>
          <w:tcPr>
            <w:tcW w:w="42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1F6FCBB0" w14:textId="29ED63D3" w:rsidR="007A6102" w:rsidRPr="00A40BFD" w:rsidRDefault="007A6102" w:rsidP="00075B8C">
            <w:pPr>
              <w:jc w:val="right"/>
              <w:rPr>
                <w:color w:val="000000"/>
                <w:sz w:val="18"/>
                <w:szCs w:val="18"/>
                <w:highlight w:val="yellow"/>
              </w:rPr>
            </w:pPr>
            <w:r w:rsidRPr="00A40BFD">
              <w:rPr>
                <w:color w:val="000000"/>
                <w:sz w:val="18"/>
                <w:szCs w:val="18"/>
                <w:lang w:val="fr-FR" w:bidi="fr-FR"/>
              </w:rPr>
              <w:t>10</w:t>
            </w:r>
            <w:r w:rsidR="00277910">
              <w:rPr>
                <w:color w:val="000000"/>
                <w:sz w:val="18"/>
                <w:szCs w:val="18"/>
                <w:lang w:val="fr-FR" w:bidi="fr-FR"/>
              </w:rPr>
              <w:t> </w:t>
            </w:r>
            <w:r w:rsidRPr="00A40BFD">
              <w:rPr>
                <w:color w:val="000000"/>
                <w:sz w:val="18"/>
                <w:szCs w:val="18"/>
                <w:lang w:val="fr-FR" w:bidi="fr-FR"/>
              </w:rPr>
              <w:t>790</w:t>
            </w:r>
          </w:p>
        </w:tc>
        <w:tc>
          <w:tcPr>
            <w:tcW w:w="32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EE5EA18" w14:textId="77777777" w:rsidR="007A6102" w:rsidRPr="00A40BFD" w:rsidRDefault="007A6102" w:rsidP="00075B8C">
            <w:pPr>
              <w:jc w:val="right"/>
              <w:rPr>
                <w:color w:val="000000"/>
                <w:sz w:val="18"/>
                <w:szCs w:val="18"/>
              </w:rPr>
            </w:pPr>
            <w:r w:rsidRPr="00A40BFD">
              <w:rPr>
                <w:color w:val="000000"/>
                <w:sz w:val="18"/>
                <w:szCs w:val="18"/>
                <w:lang w:val="fr-FR" w:bidi="fr-FR"/>
              </w:rPr>
              <w:t>0</w:t>
            </w:r>
          </w:p>
        </w:tc>
        <w:tc>
          <w:tcPr>
            <w:tcW w:w="33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552554F" w14:textId="77777777" w:rsidR="007A6102" w:rsidRPr="00A40BFD" w:rsidRDefault="007A6102" w:rsidP="00075B8C">
            <w:pPr>
              <w:jc w:val="right"/>
              <w:rPr>
                <w:color w:val="000000"/>
                <w:sz w:val="18"/>
                <w:szCs w:val="18"/>
              </w:rPr>
            </w:pPr>
            <w:r w:rsidRPr="00A40BFD">
              <w:rPr>
                <w:color w:val="000000"/>
                <w:sz w:val="18"/>
                <w:szCs w:val="18"/>
                <w:lang w:val="fr-FR" w:bidi="fr-FR"/>
              </w:rPr>
              <w:t>0</w:t>
            </w:r>
          </w:p>
        </w:tc>
        <w:tc>
          <w:tcPr>
            <w:tcW w:w="38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29FB98C" w14:textId="77777777" w:rsidR="007A6102" w:rsidRPr="00A40BFD" w:rsidRDefault="007A6102" w:rsidP="00075B8C">
            <w:pPr>
              <w:jc w:val="right"/>
              <w:rPr>
                <w:color w:val="000000"/>
                <w:sz w:val="18"/>
                <w:szCs w:val="18"/>
              </w:rPr>
            </w:pPr>
            <w:r w:rsidRPr="00A40BFD">
              <w:rPr>
                <w:color w:val="000000"/>
                <w:sz w:val="18"/>
                <w:szCs w:val="18"/>
                <w:lang w:val="fr-FR" w:bidi="fr-FR"/>
              </w:rPr>
              <w:t>0</w:t>
            </w:r>
          </w:p>
        </w:tc>
        <w:tc>
          <w:tcPr>
            <w:tcW w:w="424" w:type="pct"/>
            <w:tcBorders>
              <w:top w:val="nil"/>
              <w:left w:val="nil"/>
              <w:bottom w:val="single" w:sz="4" w:space="0" w:color="auto"/>
              <w:right w:val="single" w:sz="4" w:space="0" w:color="auto"/>
            </w:tcBorders>
            <w:shd w:val="clear" w:color="auto" w:fill="auto"/>
            <w:tcMar>
              <w:left w:w="85" w:type="dxa"/>
              <w:right w:w="85" w:type="dxa"/>
            </w:tcMar>
          </w:tcPr>
          <w:p w14:paraId="749E27D1" w14:textId="1C607FAB" w:rsidR="007A6102" w:rsidRPr="00A40BFD" w:rsidRDefault="007A6102" w:rsidP="00075B8C">
            <w:pPr>
              <w:jc w:val="right"/>
              <w:rPr>
                <w:color w:val="000000"/>
                <w:sz w:val="18"/>
                <w:szCs w:val="18"/>
              </w:rPr>
            </w:pPr>
            <w:r w:rsidRPr="00A40BFD">
              <w:rPr>
                <w:color w:val="000000"/>
                <w:sz w:val="18"/>
                <w:szCs w:val="18"/>
                <w:lang w:val="fr-FR" w:bidi="fr-FR"/>
              </w:rPr>
              <w:t>8</w:t>
            </w:r>
            <w:r w:rsidR="00277910">
              <w:rPr>
                <w:color w:val="000000"/>
                <w:sz w:val="18"/>
                <w:szCs w:val="18"/>
                <w:lang w:val="fr-FR" w:bidi="fr-FR"/>
              </w:rPr>
              <w:t> </w:t>
            </w:r>
            <w:r w:rsidRPr="00A40BFD">
              <w:rPr>
                <w:color w:val="000000"/>
                <w:sz w:val="18"/>
                <w:szCs w:val="18"/>
                <w:lang w:val="fr-FR" w:bidi="fr-FR"/>
              </w:rPr>
              <w:t>060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26A75C8" w14:textId="77777777" w:rsidR="007A6102" w:rsidRPr="00A40BFD" w:rsidRDefault="007A6102" w:rsidP="00075B8C">
            <w:pPr>
              <w:jc w:val="right"/>
              <w:rPr>
                <w:color w:val="000000"/>
                <w:sz w:val="18"/>
                <w:szCs w:val="18"/>
              </w:rPr>
            </w:pPr>
            <w:r w:rsidRPr="00A40BFD">
              <w:rPr>
                <w:color w:val="000000"/>
                <w:sz w:val="18"/>
                <w:szCs w:val="18"/>
                <w:lang w:val="fr-FR" w:bidi="fr-FR"/>
              </w:rPr>
              <w:t>0</w:t>
            </w:r>
          </w:p>
        </w:tc>
        <w:tc>
          <w:tcPr>
            <w:tcW w:w="376"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9357968" w14:textId="6E89C185" w:rsidR="007A6102" w:rsidRPr="00A40BFD" w:rsidRDefault="007A6102" w:rsidP="00075B8C">
            <w:pPr>
              <w:jc w:val="right"/>
              <w:rPr>
                <w:color w:val="000000"/>
                <w:sz w:val="18"/>
                <w:szCs w:val="18"/>
                <w:highlight w:val="yellow"/>
              </w:rPr>
            </w:pPr>
            <w:r w:rsidRPr="00A40BFD">
              <w:rPr>
                <w:color w:val="000000"/>
                <w:sz w:val="18"/>
                <w:szCs w:val="18"/>
                <w:lang w:val="fr-FR" w:bidi="fr-FR"/>
              </w:rPr>
              <w:t>5</w:t>
            </w:r>
            <w:r w:rsidR="00277910">
              <w:rPr>
                <w:color w:val="000000"/>
                <w:sz w:val="18"/>
                <w:szCs w:val="18"/>
                <w:lang w:val="fr-FR" w:bidi="fr-FR"/>
              </w:rPr>
              <w:t> </w:t>
            </w:r>
            <w:r w:rsidRPr="00A40BFD">
              <w:rPr>
                <w:color w:val="000000"/>
                <w:sz w:val="18"/>
                <w:szCs w:val="18"/>
                <w:lang w:val="fr-FR" w:bidi="fr-FR"/>
              </w:rPr>
              <w:t>330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37F7F73" w14:textId="77777777" w:rsidR="007A6102" w:rsidRPr="00A40BFD" w:rsidRDefault="007A6102" w:rsidP="00075B8C">
            <w:pPr>
              <w:jc w:val="right"/>
              <w:rPr>
                <w:color w:val="000000"/>
                <w:sz w:val="18"/>
                <w:szCs w:val="18"/>
                <w:highlight w:val="yellow"/>
              </w:rPr>
            </w:pPr>
            <w:r w:rsidRPr="00A40BFD">
              <w:rPr>
                <w:color w:val="000000"/>
                <w:sz w:val="18"/>
                <w:szCs w:val="18"/>
                <w:lang w:val="fr-FR" w:bidi="fr-FR"/>
              </w:rPr>
              <w:t>0</w:t>
            </w:r>
          </w:p>
        </w:tc>
        <w:tc>
          <w:tcPr>
            <w:tcW w:w="341"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1D490B36" w14:textId="5361BDE5" w:rsidR="007A6102" w:rsidRPr="00A40BFD" w:rsidRDefault="007A6102" w:rsidP="00075B8C">
            <w:pPr>
              <w:jc w:val="right"/>
              <w:rPr>
                <w:color w:val="000000"/>
                <w:sz w:val="18"/>
                <w:szCs w:val="18"/>
                <w:highlight w:val="yellow"/>
              </w:rPr>
            </w:pPr>
            <w:r w:rsidRPr="00A40BFD">
              <w:rPr>
                <w:color w:val="000000"/>
                <w:sz w:val="18"/>
                <w:szCs w:val="18"/>
                <w:lang w:val="fr-FR" w:bidi="fr-FR"/>
              </w:rPr>
              <w:t>2</w:t>
            </w:r>
            <w:r w:rsidR="00277910">
              <w:rPr>
                <w:color w:val="000000"/>
                <w:sz w:val="18"/>
                <w:szCs w:val="18"/>
                <w:lang w:val="fr-FR" w:bidi="fr-FR"/>
              </w:rPr>
              <w:t> </w:t>
            </w:r>
            <w:r w:rsidRPr="00A40BFD">
              <w:rPr>
                <w:color w:val="000000"/>
                <w:sz w:val="18"/>
                <w:szCs w:val="18"/>
                <w:lang w:val="fr-FR" w:bidi="fr-FR"/>
              </w:rPr>
              <w:t>714</w:t>
            </w:r>
          </w:p>
        </w:tc>
        <w:tc>
          <w:tcPr>
            <w:tcW w:w="407" w:type="pct"/>
            <w:tcBorders>
              <w:top w:val="nil"/>
              <w:left w:val="nil"/>
              <w:bottom w:val="single" w:sz="4" w:space="0" w:color="auto"/>
              <w:right w:val="single" w:sz="4" w:space="0" w:color="auto"/>
            </w:tcBorders>
            <w:shd w:val="clear" w:color="auto" w:fill="auto"/>
            <w:tcMar>
              <w:left w:w="85" w:type="dxa"/>
              <w:right w:w="85" w:type="dxa"/>
            </w:tcMar>
          </w:tcPr>
          <w:p w14:paraId="163FE572" w14:textId="22A77CBD" w:rsidR="007A6102" w:rsidRPr="00A40BFD" w:rsidRDefault="007A6102" w:rsidP="00075B8C">
            <w:pPr>
              <w:jc w:val="right"/>
              <w:rPr>
                <w:color w:val="000000"/>
                <w:sz w:val="18"/>
                <w:szCs w:val="18"/>
                <w:lang w:eastAsia="zh-CN"/>
              </w:rPr>
            </w:pPr>
            <w:r w:rsidRPr="00A40BFD">
              <w:rPr>
                <w:color w:val="000000"/>
                <w:sz w:val="18"/>
                <w:szCs w:val="18"/>
                <w:lang w:val="fr-FR" w:bidi="fr-FR"/>
              </w:rPr>
              <w:t>26</w:t>
            </w:r>
            <w:r w:rsidR="00277910">
              <w:rPr>
                <w:color w:val="000000"/>
                <w:sz w:val="18"/>
                <w:szCs w:val="18"/>
                <w:lang w:val="fr-FR" w:bidi="fr-FR"/>
              </w:rPr>
              <w:t> </w:t>
            </w:r>
            <w:r w:rsidRPr="00A40BFD">
              <w:rPr>
                <w:color w:val="000000"/>
                <w:sz w:val="18"/>
                <w:szCs w:val="18"/>
                <w:lang w:val="fr-FR" w:bidi="fr-FR"/>
              </w:rPr>
              <w:t>894</w:t>
            </w:r>
          </w:p>
        </w:tc>
      </w:tr>
      <w:tr w:rsidR="00754693" w:rsidRPr="00A40BFD" w14:paraId="3E8EE65D" w14:textId="77777777" w:rsidTr="00754693">
        <w:tc>
          <w:tcPr>
            <w:tcW w:w="415" w:type="pct"/>
            <w:vMerge/>
            <w:shd w:val="clear" w:color="auto" w:fill="auto"/>
          </w:tcPr>
          <w:p w14:paraId="606AEBCF" w14:textId="77777777" w:rsidR="007A6102" w:rsidRPr="00A40BFD" w:rsidRDefault="007A6102" w:rsidP="00075B8C">
            <w:pPr>
              <w:spacing w:after="60"/>
              <w:jc w:val="center"/>
              <w:rPr>
                <w:sz w:val="18"/>
                <w:szCs w:val="18"/>
              </w:rPr>
            </w:pPr>
          </w:p>
        </w:tc>
        <w:tc>
          <w:tcPr>
            <w:tcW w:w="352" w:type="pct"/>
            <w:vMerge w:val="restart"/>
            <w:shd w:val="clear" w:color="auto" w:fill="auto"/>
          </w:tcPr>
          <w:p w14:paraId="00E54815" w14:textId="77777777" w:rsidR="007A6102" w:rsidRPr="00A40BFD" w:rsidRDefault="007A6102" w:rsidP="00075B8C">
            <w:pPr>
              <w:spacing w:after="60"/>
              <w:jc w:val="center"/>
              <w:rPr>
                <w:sz w:val="18"/>
                <w:szCs w:val="18"/>
              </w:rPr>
            </w:pPr>
            <w:r w:rsidRPr="00A40BFD">
              <w:rPr>
                <w:sz w:val="18"/>
                <w:szCs w:val="18"/>
                <w:lang w:val="fr-FR" w:bidi="fr-FR"/>
              </w:rPr>
              <w:t>PNUD</w:t>
            </w:r>
          </w:p>
        </w:tc>
        <w:tc>
          <w:tcPr>
            <w:tcW w:w="568" w:type="pct"/>
            <w:shd w:val="clear" w:color="auto" w:fill="auto"/>
          </w:tcPr>
          <w:p w14:paraId="770B05F9" w14:textId="77777777" w:rsidR="007A6102" w:rsidRPr="00A40BFD" w:rsidRDefault="007A6102" w:rsidP="00075B8C">
            <w:pPr>
              <w:spacing w:after="60"/>
              <w:jc w:val="left"/>
              <w:rPr>
                <w:sz w:val="18"/>
                <w:szCs w:val="18"/>
              </w:rPr>
            </w:pPr>
            <w:r w:rsidRPr="00A40BFD">
              <w:rPr>
                <w:sz w:val="18"/>
                <w:szCs w:val="18"/>
                <w:lang w:val="fr-FR" w:bidi="fr-FR"/>
              </w:rPr>
              <w:t>Coûts du projet</w:t>
            </w:r>
          </w:p>
        </w:tc>
        <w:tc>
          <w:tcPr>
            <w:tcW w:w="42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CF11212" w14:textId="7333D47E" w:rsidR="007A6102" w:rsidRPr="00A40BFD" w:rsidRDefault="007A6102" w:rsidP="00075B8C">
            <w:pPr>
              <w:jc w:val="right"/>
              <w:rPr>
                <w:color w:val="000000"/>
                <w:sz w:val="18"/>
                <w:szCs w:val="18"/>
                <w:highlight w:val="yellow"/>
              </w:rPr>
            </w:pPr>
            <w:r w:rsidRPr="00A40BFD">
              <w:rPr>
                <w:color w:val="000000"/>
                <w:sz w:val="18"/>
                <w:szCs w:val="18"/>
                <w:lang w:val="fr-FR" w:bidi="fr-FR"/>
              </w:rPr>
              <w:t>55</w:t>
            </w:r>
            <w:r w:rsidR="00277910">
              <w:rPr>
                <w:color w:val="000000"/>
                <w:sz w:val="18"/>
                <w:szCs w:val="18"/>
                <w:lang w:val="fr-FR" w:bidi="fr-FR"/>
              </w:rPr>
              <w:t> </w:t>
            </w:r>
            <w:r w:rsidRPr="00A40BFD">
              <w:rPr>
                <w:color w:val="000000"/>
                <w:sz w:val="18"/>
                <w:szCs w:val="18"/>
                <w:lang w:val="fr-FR" w:bidi="fr-FR"/>
              </w:rPr>
              <w:t>000</w:t>
            </w:r>
          </w:p>
        </w:tc>
        <w:tc>
          <w:tcPr>
            <w:tcW w:w="32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74F4894" w14:textId="77777777" w:rsidR="007A6102" w:rsidRPr="00A40BFD" w:rsidRDefault="007A6102" w:rsidP="00075B8C">
            <w:pPr>
              <w:jc w:val="right"/>
              <w:rPr>
                <w:color w:val="000000"/>
                <w:sz w:val="18"/>
                <w:szCs w:val="18"/>
              </w:rPr>
            </w:pPr>
            <w:r w:rsidRPr="00A40BFD">
              <w:rPr>
                <w:color w:val="000000"/>
                <w:sz w:val="18"/>
                <w:szCs w:val="18"/>
                <w:lang w:val="fr-FR" w:bidi="fr-FR"/>
              </w:rPr>
              <w:t>0</w:t>
            </w:r>
          </w:p>
        </w:tc>
        <w:tc>
          <w:tcPr>
            <w:tcW w:w="33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7A04256" w14:textId="77777777" w:rsidR="007A6102" w:rsidRPr="00A40BFD" w:rsidRDefault="007A6102" w:rsidP="00075B8C">
            <w:pPr>
              <w:jc w:val="right"/>
              <w:rPr>
                <w:color w:val="000000"/>
                <w:sz w:val="18"/>
                <w:szCs w:val="18"/>
              </w:rPr>
            </w:pPr>
            <w:r w:rsidRPr="00A40BFD">
              <w:rPr>
                <w:color w:val="000000"/>
                <w:sz w:val="18"/>
                <w:szCs w:val="18"/>
                <w:lang w:val="fr-FR" w:bidi="fr-FR"/>
              </w:rPr>
              <w:t>0</w:t>
            </w:r>
          </w:p>
        </w:tc>
        <w:tc>
          <w:tcPr>
            <w:tcW w:w="38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6A1DBEA6" w14:textId="77777777" w:rsidR="007A6102" w:rsidRPr="00A40BFD" w:rsidRDefault="007A6102" w:rsidP="00075B8C">
            <w:pPr>
              <w:jc w:val="right"/>
              <w:rPr>
                <w:color w:val="000000"/>
                <w:sz w:val="18"/>
                <w:szCs w:val="18"/>
              </w:rPr>
            </w:pPr>
            <w:r w:rsidRPr="00A40BFD">
              <w:rPr>
                <w:color w:val="000000"/>
                <w:sz w:val="18"/>
                <w:szCs w:val="18"/>
                <w:lang w:val="fr-FR" w:bidi="fr-FR"/>
              </w:rPr>
              <w:t>0</w:t>
            </w:r>
          </w:p>
        </w:tc>
        <w:tc>
          <w:tcPr>
            <w:tcW w:w="424" w:type="pct"/>
            <w:tcBorders>
              <w:top w:val="nil"/>
              <w:left w:val="nil"/>
              <w:bottom w:val="single" w:sz="4" w:space="0" w:color="auto"/>
              <w:right w:val="single" w:sz="4" w:space="0" w:color="auto"/>
            </w:tcBorders>
            <w:shd w:val="clear" w:color="auto" w:fill="auto"/>
            <w:tcMar>
              <w:left w:w="85" w:type="dxa"/>
              <w:right w:w="85" w:type="dxa"/>
            </w:tcMar>
          </w:tcPr>
          <w:p w14:paraId="1227C53E" w14:textId="1196B9D9" w:rsidR="007A6102" w:rsidRPr="00A40BFD" w:rsidRDefault="007A6102" w:rsidP="00075B8C">
            <w:pPr>
              <w:jc w:val="right"/>
              <w:rPr>
                <w:color w:val="000000"/>
                <w:sz w:val="18"/>
                <w:szCs w:val="18"/>
              </w:rPr>
            </w:pPr>
            <w:r w:rsidRPr="00A40BFD">
              <w:rPr>
                <w:color w:val="000000"/>
                <w:sz w:val="18"/>
                <w:szCs w:val="18"/>
                <w:lang w:val="fr-FR" w:bidi="fr-FR"/>
              </w:rPr>
              <w:t>41</w:t>
            </w:r>
            <w:r w:rsidR="00277910">
              <w:rPr>
                <w:color w:val="000000"/>
                <w:sz w:val="18"/>
                <w:szCs w:val="18"/>
                <w:lang w:val="fr-FR" w:bidi="fr-FR"/>
              </w:rPr>
              <w:t> </w:t>
            </w:r>
            <w:r w:rsidRPr="00A40BFD">
              <w:rPr>
                <w:color w:val="000000"/>
                <w:sz w:val="18"/>
                <w:szCs w:val="18"/>
                <w:lang w:val="fr-FR" w:bidi="fr-FR"/>
              </w:rPr>
              <w:t>500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AC69452" w14:textId="77777777" w:rsidR="007A6102" w:rsidRPr="00A40BFD" w:rsidRDefault="007A6102" w:rsidP="00075B8C">
            <w:pPr>
              <w:jc w:val="right"/>
              <w:rPr>
                <w:color w:val="000000"/>
                <w:sz w:val="18"/>
                <w:szCs w:val="18"/>
              </w:rPr>
            </w:pPr>
            <w:r w:rsidRPr="00A40BFD">
              <w:rPr>
                <w:color w:val="000000"/>
                <w:sz w:val="18"/>
                <w:szCs w:val="18"/>
                <w:lang w:val="fr-FR" w:bidi="fr-FR"/>
              </w:rPr>
              <w:t>0</w:t>
            </w:r>
          </w:p>
        </w:tc>
        <w:tc>
          <w:tcPr>
            <w:tcW w:w="376"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F34DB7D" w14:textId="4E54DAC6" w:rsidR="007A6102" w:rsidRPr="00A40BFD" w:rsidRDefault="007A6102" w:rsidP="00075B8C">
            <w:pPr>
              <w:jc w:val="right"/>
              <w:rPr>
                <w:color w:val="000000"/>
                <w:sz w:val="18"/>
                <w:szCs w:val="18"/>
                <w:highlight w:val="yellow"/>
              </w:rPr>
            </w:pPr>
            <w:r w:rsidRPr="00A40BFD">
              <w:rPr>
                <w:color w:val="000000"/>
                <w:sz w:val="18"/>
                <w:szCs w:val="18"/>
                <w:lang w:val="fr-FR" w:bidi="fr-FR"/>
              </w:rPr>
              <w:t>27</w:t>
            </w:r>
            <w:r w:rsidR="00277910">
              <w:rPr>
                <w:color w:val="000000"/>
                <w:sz w:val="18"/>
                <w:szCs w:val="18"/>
                <w:lang w:val="fr-FR" w:bidi="fr-FR"/>
              </w:rPr>
              <w:t> </w:t>
            </w:r>
            <w:r w:rsidRPr="00A40BFD">
              <w:rPr>
                <w:color w:val="000000"/>
                <w:sz w:val="18"/>
                <w:szCs w:val="18"/>
                <w:lang w:val="fr-FR" w:bidi="fr-FR"/>
              </w:rPr>
              <w:t>500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9D5321D" w14:textId="77777777" w:rsidR="007A6102" w:rsidRPr="00A40BFD" w:rsidRDefault="007A6102" w:rsidP="00075B8C">
            <w:pPr>
              <w:jc w:val="right"/>
              <w:rPr>
                <w:color w:val="000000"/>
                <w:sz w:val="18"/>
                <w:szCs w:val="18"/>
                <w:highlight w:val="yellow"/>
              </w:rPr>
            </w:pPr>
            <w:r w:rsidRPr="00A40BFD">
              <w:rPr>
                <w:color w:val="000000"/>
                <w:sz w:val="18"/>
                <w:szCs w:val="18"/>
                <w:lang w:val="fr-FR" w:bidi="fr-FR"/>
              </w:rPr>
              <w:t>0</w:t>
            </w:r>
          </w:p>
        </w:tc>
        <w:tc>
          <w:tcPr>
            <w:tcW w:w="341"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2F044FF" w14:textId="17DA107D" w:rsidR="007A6102" w:rsidRPr="00A40BFD" w:rsidRDefault="007A6102" w:rsidP="00075B8C">
            <w:pPr>
              <w:jc w:val="right"/>
              <w:rPr>
                <w:color w:val="000000"/>
                <w:sz w:val="18"/>
                <w:szCs w:val="18"/>
                <w:highlight w:val="yellow"/>
              </w:rPr>
            </w:pPr>
            <w:r w:rsidRPr="00A40BFD">
              <w:rPr>
                <w:color w:val="000000"/>
                <w:sz w:val="18"/>
                <w:szCs w:val="18"/>
                <w:lang w:val="fr-FR" w:bidi="fr-FR"/>
              </w:rPr>
              <w:t>13</w:t>
            </w:r>
            <w:r w:rsidR="00277910">
              <w:rPr>
                <w:color w:val="000000"/>
                <w:sz w:val="18"/>
                <w:szCs w:val="18"/>
                <w:lang w:val="fr-FR" w:bidi="fr-FR"/>
              </w:rPr>
              <w:t> </w:t>
            </w:r>
            <w:r w:rsidRPr="00A40BFD">
              <w:rPr>
                <w:color w:val="000000"/>
                <w:sz w:val="18"/>
                <w:szCs w:val="18"/>
                <w:lang w:val="fr-FR" w:bidi="fr-FR"/>
              </w:rPr>
              <w:t>920</w:t>
            </w:r>
          </w:p>
        </w:tc>
        <w:tc>
          <w:tcPr>
            <w:tcW w:w="407" w:type="pct"/>
            <w:tcBorders>
              <w:top w:val="nil"/>
              <w:left w:val="nil"/>
              <w:bottom w:val="single" w:sz="4" w:space="0" w:color="auto"/>
              <w:right w:val="single" w:sz="4" w:space="0" w:color="auto"/>
            </w:tcBorders>
            <w:shd w:val="clear" w:color="auto" w:fill="auto"/>
            <w:tcMar>
              <w:left w:w="85" w:type="dxa"/>
              <w:right w:w="85" w:type="dxa"/>
            </w:tcMar>
          </w:tcPr>
          <w:p w14:paraId="1693C8E6" w14:textId="47AC7F5F" w:rsidR="007A6102" w:rsidRPr="00A40BFD" w:rsidRDefault="007A6102" w:rsidP="00075B8C">
            <w:pPr>
              <w:jc w:val="right"/>
              <w:rPr>
                <w:color w:val="000000"/>
                <w:sz w:val="18"/>
                <w:szCs w:val="18"/>
                <w:lang w:eastAsia="zh-CN"/>
              </w:rPr>
            </w:pPr>
            <w:r w:rsidRPr="00A40BFD">
              <w:rPr>
                <w:color w:val="000000"/>
                <w:sz w:val="18"/>
                <w:szCs w:val="18"/>
                <w:lang w:val="fr-FR" w:bidi="fr-FR"/>
              </w:rPr>
              <w:t>137</w:t>
            </w:r>
            <w:r w:rsidR="00277910">
              <w:rPr>
                <w:color w:val="000000"/>
                <w:sz w:val="18"/>
                <w:szCs w:val="18"/>
                <w:lang w:val="fr-FR" w:bidi="fr-FR"/>
              </w:rPr>
              <w:t> </w:t>
            </w:r>
            <w:r w:rsidRPr="00A40BFD">
              <w:rPr>
                <w:color w:val="000000"/>
                <w:sz w:val="18"/>
                <w:szCs w:val="18"/>
                <w:lang w:val="fr-FR" w:bidi="fr-FR"/>
              </w:rPr>
              <w:t>920</w:t>
            </w:r>
          </w:p>
        </w:tc>
      </w:tr>
      <w:tr w:rsidR="00754693" w:rsidRPr="00A40BFD" w14:paraId="04873DB5" w14:textId="77777777" w:rsidTr="00754693">
        <w:trPr>
          <w:trHeight w:val="46"/>
        </w:trPr>
        <w:tc>
          <w:tcPr>
            <w:tcW w:w="415" w:type="pct"/>
            <w:vMerge/>
            <w:shd w:val="clear" w:color="auto" w:fill="auto"/>
          </w:tcPr>
          <w:p w14:paraId="0B284A37" w14:textId="77777777" w:rsidR="007A6102" w:rsidRPr="00A40BFD" w:rsidRDefault="007A6102" w:rsidP="00075B8C">
            <w:pPr>
              <w:spacing w:after="60"/>
              <w:jc w:val="center"/>
              <w:rPr>
                <w:sz w:val="18"/>
                <w:szCs w:val="18"/>
              </w:rPr>
            </w:pPr>
          </w:p>
        </w:tc>
        <w:tc>
          <w:tcPr>
            <w:tcW w:w="352" w:type="pct"/>
            <w:vMerge/>
            <w:shd w:val="clear" w:color="auto" w:fill="auto"/>
          </w:tcPr>
          <w:p w14:paraId="23B3DDF3" w14:textId="77777777" w:rsidR="007A6102" w:rsidRPr="00A40BFD" w:rsidRDefault="007A6102" w:rsidP="00075B8C">
            <w:pPr>
              <w:spacing w:after="60"/>
              <w:jc w:val="center"/>
              <w:rPr>
                <w:sz w:val="18"/>
                <w:szCs w:val="18"/>
              </w:rPr>
            </w:pPr>
          </w:p>
        </w:tc>
        <w:tc>
          <w:tcPr>
            <w:tcW w:w="568" w:type="pct"/>
            <w:shd w:val="clear" w:color="auto" w:fill="auto"/>
          </w:tcPr>
          <w:p w14:paraId="46566F12" w14:textId="77777777" w:rsidR="007A6102" w:rsidRPr="00A40BFD" w:rsidRDefault="007A6102" w:rsidP="00075B8C">
            <w:pPr>
              <w:spacing w:after="60"/>
              <w:jc w:val="left"/>
              <w:rPr>
                <w:sz w:val="18"/>
                <w:szCs w:val="18"/>
              </w:rPr>
            </w:pPr>
            <w:r w:rsidRPr="00A40BFD">
              <w:rPr>
                <w:sz w:val="18"/>
                <w:szCs w:val="18"/>
                <w:lang w:val="fr-FR" w:bidi="fr-FR"/>
              </w:rPr>
              <w:t>Coûts d’appui</w:t>
            </w:r>
          </w:p>
        </w:tc>
        <w:tc>
          <w:tcPr>
            <w:tcW w:w="42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CEFDD6D" w14:textId="5887F8F7" w:rsidR="007A6102" w:rsidRPr="00A40BFD" w:rsidRDefault="007A6102" w:rsidP="00075B8C">
            <w:pPr>
              <w:jc w:val="right"/>
              <w:rPr>
                <w:color w:val="000000"/>
                <w:sz w:val="18"/>
                <w:szCs w:val="18"/>
                <w:highlight w:val="yellow"/>
              </w:rPr>
            </w:pPr>
            <w:r w:rsidRPr="00A40BFD">
              <w:rPr>
                <w:color w:val="000000"/>
                <w:sz w:val="18"/>
                <w:szCs w:val="18"/>
                <w:lang w:val="fr-FR" w:bidi="fr-FR"/>
              </w:rPr>
              <w:t>4</w:t>
            </w:r>
            <w:r w:rsidR="00277910">
              <w:rPr>
                <w:color w:val="000000"/>
                <w:sz w:val="18"/>
                <w:szCs w:val="18"/>
                <w:lang w:val="fr-FR" w:bidi="fr-FR"/>
              </w:rPr>
              <w:t> </w:t>
            </w:r>
            <w:r w:rsidRPr="00A40BFD">
              <w:rPr>
                <w:color w:val="000000"/>
                <w:sz w:val="18"/>
                <w:szCs w:val="18"/>
                <w:lang w:val="fr-FR" w:bidi="fr-FR"/>
              </w:rPr>
              <w:t>950</w:t>
            </w:r>
          </w:p>
        </w:tc>
        <w:tc>
          <w:tcPr>
            <w:tcW w:w="32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90EA146" w14:textId="77777777" w:rsidR="007A6102" w:rsidRPr="00A40BFD" w:rsidRDefault="007A6102" w:rsidP="00075B8C">
            <w:pPr>
              <w:jc w:val="right"/>
              <w:rPr>
                <w:color w:val="000000"/>
                <w:sz w:val="18"/>
                <w:szCs w:val="18"/>
              </w:rPr>
            </w:pPr>
            <w:r w:rsidRPr="00A40BFD">
              <w:rPr>
                <w:color w:val="000000"/>
                <w:sz w:val="18"/>
                <w:szCs w:val="18"/>
                <w:lang w:val="fr-FR" w:bidi="fr-FR"/>
              </w:rPr>
              <w:t>0</w:t>
            </w:r>
          </w:p>
        </w:tc>
        <w:tc>
          <w:tcPr>
            <w:tcW w:w="33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14DCBE0" w14:textId="77777777" w:rsidR="007A6102" w:rsidRPr="00A40BFD" w:rsidRDefault="007A6102" w:rsidP="00075B8C">
            <w:pPr>
              <w:jc w:val="right"/>
              <w:rPr>
                <w:color w:val="000000"/>
                <w:sz w:val="18"/>
                <w:szCs w:val="18"/>
              </w:rPr>
            </w:pPr>
            <w:r w:rsidRPr="00A40BFD">
              <w:rPr>
                <w:color w:val="000000"/>
                <w:sz w:val="18"/>
                <w:szCs w:val="18"/>
                <w:lang w:val="fr-FR" w:bidi="fr-FR"/>
              </w:rPr>
              <w:t>0</w:t>
            </w:r>
          </w:p>
        </w:tc>
        <w:tc>
          <w:tcPr>
            <w:tcW w:w="38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00933B3A" w14:textId="77777777" w:rsidR="007A6102" w:rsidRPr="00A40BFD" w:rsidRDefault="007A6102" w:rsidP="00075B8C">
            <w:pPr>
              <w:jc w:val="right"/>
              <w:rPr>
                <w:color w:val="000000"/>
                <w:sz w:val="18"/>
                <w:szCs w:val="18"/>
              </w:rPr>
            </w:pPr>
            <w:r w:rsidRPr="00A40BFD">
              <w:rPr>
                <w:color w:val="000000"/>
                <w:sz w:val="18"/>
                <w:szCs w:val="18"/>
                <w:lang w:val="fr-FR" w:bidi="fr-FR"/>
              </w:rPr>
              <w:t>0</w:t>
            </w:r>
          </w:p>
        </w:tc>
        <w:tc>
          <w:tcPr>
            <w:tcW w:w="424" w:type="pct"/>
            <w:tcBorders>
              <w:top w:val="nil"/>
              <w:left w:val="nil"/>
              <w:bottom w:val="single" w:sz="4" w:space="0" w:color="auto"/>
              <w:right w:val="single" w:sz="4" w:space="0" w:color="auto"/>
            </w:tcBorders>
            <w:shd w:val="clear" w:color="auto" w:fill="auto"/>
            <w:tcMar>
              <w:left w:w="85" w:type="dxa"/>
              <w:right w:w="85" w:type="dxa"/>
            </w:tcMar>
          </w:tcPr>
          <w:p w14:paraId="2B53D44C" w14:textId="4F7D587F" w:rsidR="007A6102" w:rsidRPr="00A40BFD" w:rsidRDefault="007A6102" w:rsidP="00075B8C">
            <w:pPr>
              <w:jc w:val="right"/>
              <w:rPr>
                <w:color w:val="000000"/>
                <w:sz w:val="18"/>
                <w:szCs w:val="18"/>
              </w:rPr>
            </w:pPr>
            <w:r w:rsidRPr="00A40BFD">
              <w:rPr>
                <w:color w:val="000000"/>
                <w:sz w:val="18"/>
                <w:szCs w:val="18"/>
                <w:lang w:val="fr-FR" w:bidi="fr-FR"/>
              </w:rPr>
              <w:t>3</w:t>
            </w:r>
            <w:r w:rsidR="00277910">
              <w:rPr>
                <w:color w:val="000000"/>
                <w:sz w:val="18"/>
                <w:szCs w:val="18"/>
                <w:lang w:val="fr-FR" w:bidi="fr-FR"/>
              </w:rPr>
              <w:t> </w:t>
            </w:r>
            <w:r w:rsidRPr="00A40BFD">
              <w:rPr>
                <w:color w:val="000000"/>
                <w:sz w:val="18"/>
                <w:szCs w:val="18"/>
                <w:lang w:val="fr-FR" w:bidi="fr-FR"/>
              </w:rPr>
              <w:t>735</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A04323D" w14:textId="77777777" w:rsidR="007A6102" w:rsidRPr="00A40BFD" w:rsidRDefault="007A6102" w:rsidP="00075B8C">
            <w:pPr>
              <w:jc w:val="right"/>
              <w:rPr>
                <w:color w:val="000000"/>
                <w:sz w:val="18"/>
                <w:szCs w:val="18"/>
              </w:rPr>
            </w:pPr>
            <w:r w:rsidRPr="00A40BFD">
              <w:rPr>
                <w:color w:val="000000"/>
                <w:sz w:val="18"/>
                <w:szCs w:val="18"/>
                <w:lang w:val="fr-FR" w:bidi="fr-FR"/>
              </w:rPr>
              <w:t>0</w:t>
            </w:r>
          </w:p>
        </w:tc>
        <w:tc>
          <w:tcPr>
            <w:tcW w:w="376"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1E083035" w14:textId="4C5B5FD2" w:rsidR="007A6102" w:rsidRPr="00A40BFD" w:rsidRDefault="007A6102" w:rsidP="00075B8C">
            <w:pPr>
              <w:jc w:val="right"/>
              <w:rPr>
                <w:color w:val="000000"/>
                <w:sz w:val="18"/>
                <w:szCs w:val="18"/>
                <w:highlight w:val="yellow"/>
              </w:rPr>
            </w:pPr>
            <w:r w:rsidRPr="00A40BFD">
              <w:rPr>
                <w:color w:val="000000"/>
                <w:sz w:val="18"/>
                <w:szCs w:val="18"/>
                <w:lang w:val="fr-FR" w:bidi="fr-FR"/>
              </w:rPr>
              <w:t>2</w:t>
            </w:r>
            <w:r w:rsidR="00277910">
              <w:rPr>
                <w:color w:val="000000"/>
                <w:sz w:val="18"/>
                <w:szCs w:val="18"/>
                <w:lang w:val="fr-FR" w:bidi="fr-FR"/>
              </w:rPr>
              <w:t> </w:t>
            </w:r>
            <w:r w:rsidRPr="00A40BFD">
              <w:rPr>
                <w:color w:val="000000"/>
                <w:sz w:val="18"/>
                <w:szCs w:val="18"/>
                <w:lang w:val="fr-FR" w:bidi="fr-FR"/>
              </w:rPr>
              <w:t>475</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B2E1B8C" w14:textId="77777777" w:rsidR="007A6102" w:rsidRPr="00A40BFD" w:rsidRDefault="007A6102" w:rsidP="00075B8C">
            <w:pPr>
              <w:jc w:val="right"/>
              <w:rPr>
                <w:color w:val="000000"/>
                <w:sz w:val="18"/>
                <w:szCs w:val="18"/>
                <w:highlight w:val="yellow"/>
              </w:rPr>
            </w:pPr>
            <w:r w:rsidRPr="00A40BFD">
              <w:rPr>
                <w:color w:val="000000"/>
                <w:sz w:val="18"/>
                <w:szCs w:val="18"/>
                <w:lang w:val="fr-FR" w:bidi="fr-FR"/>
              </w:rPr>
              <w:t>0</w:t>
            </w:r>
          </w:p>
        </w:tc>
        <w:tc>
          <w:tcPr>
            <w:tcW w:w="341"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2E3AFD6" w14:textId="57C529D5" w:rsidR="007A6102" w:rsidRPr="00A40BFD" w:rsidRDefault="007A6102" w:rsidP="00075B8C">
            <w:pPr>
              <w:jc w:val="right"/>
              <w:rPr>
                <w:color w:val="000000"/>
                <w:sz w:val="18"/>
                <w:szCs w:val="18"/>
                <w:highlight w:val="yellow"/>
              </w:rPr>
            </w:pPr>
            <w:r w:rsidRPr="00A40BFD">
              <w:rPr>
                <w:color w:val="000000"/>
                <w:sz w:val="18"/>
                <w:szCs w:val="18"/>
                <w:lang w:val="fr-FR" w:bidi="fr-FR"/>
              </w:rPr>
              <w:t>1</w:t>
            </w:r>
            <w:r w:rsidR="00277910">
              <w:rPr>
                <w:color w:val="000000"/>
                <w:sz w:val="18"/>
                <w:szCs w:val="18"/>
                <w:lang w:val="fr-FR" w:bidi="fr-FR"/>
              </w:rPr>
              <w:t> </w:t>
            </w:r>
            <w:r w:rsidRPr="00A40BFD">
              <w:rPr>
                <w:color w:val="000000"/>
                <w:sz w:val="18"/>
                <w:szCs w:val="18"/>
                <w:lang w:val="fr-FR" w:bidi="fr-FR"/>
              </w:rPr>
              <w:t>253</w:t>
            </w:r>
          </w:p>
        </w:tc>
        <w:tc>
          <w:tcPr>
            <w:tcW w:w="407" w:type="pct"/>
            <w:tcBorders>
              <w:top w:val="nil"/>
              <w:left w:val="nil"/>
              <w:bottom w:val="single" w:sz="4" w:space="0" w:color="auto"/>
              <w:right w:val="single" w:sz="4" w:space="0" w:color="auto"/>
            </w:tcBorders>
            <w:shd w:val="clear" w:color="auto" w:fill="auto"/>
            <w:tcMar>
              <w:left w:w="85" w:type="dxa"/>
              <w:right w:w="85" w:type="dxa"/>
            </w:tcMar>
          </w:tcPr>
          <w:p w14:paraId="23DD86C0" w14:textId="314CA523" w:rsidR="007A6102" w:rsidRPr="00A40BFD" w:rsidRDefault="007A6102" w:rsidP="00075B8C">
            <w:pPr>
              <w:jc w:val="right"/>
              <w:rPr>
                <w:color w:val="000000"/>
                <w:sz w:val="18"/>
                <w:szCs w:val="18"/>
                <w:lang w:eastAsia="zh-CN"/>
              </w:rPr>
            </w:pPr>
            <w:r w:rsidRPr="00A40BFD">
              <w:rPr>
                <w:color w:val="000000"/>
                <w:sz w:val="18"/>
                <w:szCs w:val="18"/>
                <w:lang w:val="fr-FR" w:bidi="fr-FR"/>
              </w:rPr>
              <w:t>12</w:t>
            </w:r>
            <w:r w:rsidR="00277910">
              <w:rPr>
                <w:color w:val="000000"/>
                <w:sz w:val="18"/>
                <w:szCs w:val="18"/>
                <w:lang w:val="fr-FR" w:bidi="fr-FR"/>
              </w:rPr>
              <w:t> </w:t>
            </w:r>
            <w:r w:rsidRPr="00A40BFD">
              <w:rPr>
                <w:color w:val="000000"/>
                <w:sz w:val="18"/>
                <w:szCs w:val="18"/>
                <w:lang w:val="fr-FR" w:bidi="fr-FR"/>
              </w:rPr>
              <w:t>413</w:t>
            </w:r>
          </w:p>
        </w:tc>
      </w:tr>
      <w:tr w:rsidR="00754693" w:rsidRPr="00A40BFD" w14:paraId="602A7243" w14:textId="77777777" w:rsidTr="00754693">
        <w:tc>
          <w:tcPr>
            <w:tcW w:w="767" w:type="pct"/>
            <w:gridSpan w:val="2"/>
            <w:vMerge w:val="restart"/>
            <w:shd w:val="clear" w:color="auto" w:fill="auto"/>
          </w:tcPr>
          <w:p w14:paraId="535706F2" w14:textId="77777777" w:rsidR="007A6102" w:rsidRPr="00E311FC" w:rsidRDefault="007A6102" w:rsidP="00075B8C">
            <w:pPr>
              <w:spacing w:after="60"/>
              <w:jc w:val="left"/>
              <w:rPr>
                <w:sz w:val="18"/>
                <w:szCs w:val="18"/>
                <w:lang w:val="fr-FR"/>
              </w:rPr>
            </w:pPr>
            <w:r w:rsidRPr="00A40BFD">
              <w:rPr>
                <w:sz w:val="18"/>
                <w:szCs w:val="18"/>
                <w:lang w:val="fr-FR" w:bidi="fr-FR"/>
              </w:rPr>
              <w:t xml:space="preserve">Financement approuvé par </w:t>
            </w:r>
            <w:proofErr w:type="spellStart"/>
            <w:r w:rsidRPr="00A40BFD">
              <w:rPr>
                <w:sz w:val="18"/>
                <w:szCs w:val="18"/>
                <w:lang w:val="fr-FR" w:bidi="fr-FR"/>
              </w:rPr>
              <w:t>ExCom</w:t>
            </w:r>
            <w:proofErr w:type="spellEnd"/>
            <w:r w:rsidRPr="00A40BFD">
              <w:rPr>
                <w:sz w:val="18"/>
                <w:szCs w:val="18"/>
                <w:lang w:val="fr-FR" w:bidi="fr-FR"/>
              </w:rPr>
              <w:t xml:space="preserve"> ($ US)</w:t>
            </w:r>
          </w:p>
        </w:tc>
        <w:tc>
          <w:tcPr>
            <w:tcW w:w="568" w:type="pct"/>
            <w:shd w:val="clear" w:color="auto" w:fill="auto"/>
          </w:tcPr>
          <w:p w14:paraId="4CB2429D" w14:textId="77777777" w:rsidR="007A6102" w:rsidRPr="00A40BFD" w:rsidRDefault="007A6102" w:rsidP="00075B8C">
            <w:pPr>
              <w:spacing w:after="60"/>
              <w:jc w:val="left"/>
              <w:rPr>
                <w:sz w:val="18"/>
                <w:szCs w:val="18"/>
              </w:rPr>
            </w:pPr>
            <w:r w:rsidRPr="00A40BFD">
              <w:rPr>
                <w:sz w:val="18"/>
                <w:szCs w:val="18"/>
                <w:lang w:val="fr-FR" w:bidi="fr-FR"/>
              </w:rPr>
              <w:t>Coûts du projet</w:t>
            </w:r>
          </w:p>
        </w:tc>
        <w:tc>
          <w:tcPr>
            <w:tcW w:w="42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6DB24C8F" w14:textId="02440C4D" w:rsidR="007A6102" w:rsidRPr="00A40BFD" w:rsidRDefault="007A6102" w:rsidP="00075B8C">
            <w:pPr>
              <w:jc w:val="right"/>
              <w:rPr>
                <w:color w:val="000000"/>
                <w:sz w:val="18"/>
                <w:szCs w:val="18"/>
                <w:highlight w:val="yellow"/>
              </w:rPr>
            </w:pPr>
            <w:r w:rsidRPr="00A40BFD">
              <w:rPr>
                <w:color w:val="000000"/>
                <w:sz w:val="18"/>
                <w:szCs w:val="18"/>
                <w:lang w:val="fr-FR" w:bidi="fr-FR"/>
              </w:rPr>
              <w:t>138</w:t>
            </w:r>
            <w:r w:rsidR="00277910">
              <w:rPr>
                <w:color w:val="000000"/>
                <w:sz w:val="18"/>
                <w:szCs w:val="18"/>
                <w:lang w:val="fr-FR" w:bidi="fr-FR"/>
              </w:rPr>
              <w:t> </w:t>
            </w:r>
            <w:r w:rsidRPr="00A40BFD">
              <w:rPr>
                <w:color w:val="000000"/>
                <w:sz w:val="18"/>
                <w:szCs w:val="18"/>
                <w:lang w:val="fr-FR" w:bidi="fr-FR"/>
              </w:rPr>
              <w:t>000</w:t>
            </w:r>
          </w:p>
        </w:tc>
        <w:tc>
          <w:tcPr>
            <w:tcW w:w="32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C300DBF" w14:textId="77777777" w:rsidR="007A6102" w:rsidRPr="00A40BFD" w:rsidRDefault="007A6102" w:rsidP="00075B8C">
            <w:pPr>
              <w:jc w:val="right"/>
              <w:rPr>
                <w:color w:val="000000"/>
                <w:sz w:val="18"/>
                <w:szCs w:val="18"/>
              </w:rPr>
            </w:pPr>
            <w:r w:rsidRPr="00A40BFD">
              <w:rPr>
                <w:color w:val="000000"/>
                <w:sz w:val="18"/>
                <w:szCs w:val="18"/>
                <w:lang w:val="fr-FR" w:bidi="fr-FR"/>
              </w:rPr>
              <w:t>0</w:t>
            </w:r>
          </w:p>
        </w:tc>
        <w:tc>
          <w:tcPr>
            <w:tcW w:w="33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A8C45B6" w14:textId="77777777" w:rsidR="007A6102" w:rsidRPr="00A40BFD" w:rsidRDefault="007A6102" w:rsidP="00075B8C">
            <w:pPr>
              <w:jc w:val="right"/>
              <w:rPr>
                <w:color w:val="000000"/>
                <w:sz w:val="18"/>
                <w:szCs w:val="18"/>
              </w:rPr>
            </w:pPr>
            <w:r w:rsidRPr="00A40BFD">
              <w:rPr>
                <w:color w:val="000000"/>
                <w:sz w:val="18"/>
                <w:szCs w:val="18"/>
                <w:lang w:val="fr-FR" w:bidi="fr-FR"/>
              </w:rPr>
              <w:t>0</w:t>
            </w:r>
          </w:p>
        </w:tc>
        <w:tc>
          <w:tcPr>
            <w:tcW w:w="38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25B0B31" w14:textId="77777777" w:rsidR="007A6102" w:rsidRPr="00A40BFD" w:rsidRDefault="007A6102" w:rsidP="00075B8C">
            <w:pPr>
              <w:jc w:val="right"/>
              <w:rPr>
                <w:color w:val="000000"/>
                <w:sz w:val="18"/>
                <w:szCs w:val="18"/>
              </w:rPr>
            </w:pPr>
            <w:r w:rsidRPr="00A40BFD">
              <w:rPr>
                <w:color w:val="000000"/>
                <w:sz w:val="18"/>
                <w:szCs w:val="18"/>
                <w:lang w:val="fr-FR" w:bidi="fr-FR"/>
              </w:rPr>
              <w:t>0</w:t>
            </w:r>
          </w:p>
        </w:tc>
        <w:tc>
          <w:tcPr>
            <w:tcW w:w="424" w:type="pct"/>
            <w:tcBorders>
              <w:top w:val="nil"/>
              <w:left w:val="nil"/>
              <w:bottom w:val="single" w:sz="4" w:space="0" w:color="auto"/>
              <w:right w:val="single" w:sz="4" w:space="0" w:color="auto"/>
            </w:tcBorders>
            <w:shd w:val="clear" w:color="auto" w:fill="auto"/>
            <w:tcMar>
              <w:left w:w="85" w:type="dxa"/>
              <w:right w:w="85" w:type="dxa"/>
            </w:tcMar>
          </w:tcPr>
          <w:p w14:paraId="39C939DB" w14:textId="77777777" w:rsidR="007A6102" w:rsidRPr="00A40BFD" w:rsidRDefault="007A6102" w:rsidP="00075B8C">
            <w:pPr>
              <w:jc w:val="right"/>
              <w:rPr>
                <w:color w:val="000000"/>
                <w:sz w:val="18"/>
                <w:szCs w:val="18"/>
              </w:rPr>
            </w:pPr>
            <w:r>
              <w:rPr>
                <w:color w:val="000000"/>
                <w:sz w:val="18"/>
                <w:szCs w:val="18"/>
                <w:lang w:val="fr-FR" w:bidi="fr-FR"/>
              </w:rPr>
              <w:t>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7BD6557" w14:textId="77777777" w:rsidR="007A6102" w:rsidRPr="00A40BFD" w:rsidRDefault="007A6102" w:rsidP="00075B8C">
            <w:pPr>
              <w:jc w:val="right"/>
              <w:rPr>
                <w:color w:val="000000"/>
                <w:sz w:val="18"/>
                <w:szCs w:val="18"/>
              </w:rPr>
            </w:pPr>
            <w:r w:rsidRPr="00A40BFD">
              <w:rPr>
                <w:color w:val="000000"/>
                <w:sz w:val="18"/>
                <w:szCs w:val="18"/>
                <w:lang w:val="fr-FR" w:bidi="fr-FR"/>
              </w:rPr>
              <w:t>0</w:t>
            </w:r>
          </w:p>
        </w:tc>
        <w:tc>
          <w:tcPr>
            <w:tcW w:w="376"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7E5B231" w14:textId="77777777" w:rsidR="007A6102" w:rsidRPr="00A40BFD" w:rsidRDefault="007A6102" w:rsidP="00075B8C">
            <w:pPr>
              <w:jc w:val="right"/>
              <w:rPr>
                <w:color w:val="000000"/>
                <w:sz w:val="18"/>
                <w:szCs w:val="18"/>
                <w:highlight w:val="yellow"/>
              </w:rPr>
            </w:pPr>
            <w:r w:rsidRPr="00A40BFD">
              <w:rPr>
                <w:color w:val="000000"/>
                <w:sz w:val="18"/>
                <w:szCs w:val="18"/>
                <w:lang w:val="fr-FR" w:bidi="fr-FR"/>
              </w:rPr>
              <w:t>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1F1D7BF" w14:textId="77777777" w:rsidR="007A6102" w:rsidRPr="00A40BFD" w:rsidRDefault="007A6102" w:rsidP="00075B8C">
            <w:pPr>
              <w:jc w:val="right"/>
              <w:rPr>
                <w:color w:val="000000"/>
                <w:sz w:val="18"/>
                <w:szCs w:val="18"/>
              </w:rPr>
            </w:pPr>
            <w:r w:rsidRPr="00A40BFD">
              <w:rPr>
                <w:color w:val="000000"/>
                <w:sz w:val="18"/>
                <w:szCs w:val="18"/>
                <w:lang w:val="fr-FR" w:bidi="fr-FR"/>
              </w:rPr>
              <w:t>0</w:t>
            </w:r>
          </w:p>
        </w:tc>
        <w:tc>
          <w:tcPr>
            <w:tcW w:w="341"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5EE7AFA" w14:textId="77777777" w:rsidR="007A6102" w:rsidRPr="00A40BFD" w:rsidRDefault="007A6102" w:rsidP="00075B8C">
            <w:pPr>
              <w:jc w:val="right"/>
              <w:rPr>
                <w:color w:val="000000"/>
                <w:sz w:val="18"/>
                <w:szCs w:val="18"/>
                <w:highlight w:val="yellow"/>
              </w:rPr>
            </w:pPr>
            <w:r w:rsidRPr="00A40BFD">
              <w:rPr>
                <w:color w:val="000000"/>
                <w:sz w:val="18"/>
                <w:szCs w:val="18"/>
                <w:lang w:val="fr-FR" w:bidi="fr-FR"/>
              </w:rPr>
              <w:t>0</w:t>
            </w:r>
          </w:p>
        </w:tc>
        <w:tc>
          <w:tcPr>
            <w:tcW w:w="407" w:type="pct"/>
            <w:tcBorders>
              <w:top w:val="nil"/>
              <w:left w:val="nil"/>
              <w:bottom w:val="single" w:sz="4" w:space="0" w:color="auto"/>
              <w:right w:val="single" w:sz="4" w:space="0" w:color="auto"/>
            </w:tcBorders>
            <w:shd w:val="clear" w:color="auto" w:fill="auto"/>
            <w:tcMar>
              <w:left w:w="85" w:type="dxa"/>
              <w:right w:w="85" w:type="dxa"/>
            </w:tcMar>
          </w:tcPr>
          <w:p w14:paraId="18F09254" w14:textId="0596D332" w:rsidR="007A6102" w:rsidRPr="00A40BFD" w:rsidRDefault="007A6102" w:rsidP="00075B8C">
            <w:pPr>
              <w:jc w:val="right"/>
              <w:rPr>
                <w:color w:val="000000"/>
                <w:sz w:val="18"/>
                <w:szCs w:val="18"/>
              </w:rPr>
            </w:pPr>
            <w:r>
              <w:rPr>
                <w:color w:val="000000"/>
                <w:sz w:val="18"/>
                <w:szCs w:val="18"/>
                <w:lang w:val="fr-FR" w:bidi="fr-FR"/>
              </w:rPr>
              <w:t>138</w:t>
            </w:r>
            <w:r w:rsidR="00277910">
              <w:rPr>
                <w:color w:val="000000"/>
                <w:sz w:val="18"/>
                <w:szCs w:val="18"/>
                <w:lang w:val="fr-FR" w:bidi="fr-FR"/>
              </w:rPr>
              <w:t> </w:t>
            </w:r>
            <w:r>
              <w:rPr>
                <w:color w:val="000000"/>
                <w:sz w:val="18"/>
                <w:szCs w:val="18"/>
                <w:lang w:val="fr-FR" w:bidi="fr-FR"/>
              </w:rPr>
              <w:t>000</w:t>
            </w:r>
          </w:p>
        </w:tc>
      </w:tr>
      <w:tr w:rsidR="00754693" w:rsidRPr="00A40BFD" w14:paraId="09737A07" w14:textId="77777777" w:rsidTr="00754693">
        <w:tc>
          <w:tcPr>
            <w:tcW w:w="767" w:type="pct"/>
            <w:gridSpan w:val="2"/>
            <w:vMerge/>
            <w:shd w:val="clear" w:color="auto" w:fill="auto"/>
          </w:tcPr>
          <w:p w14:paraId="576E54B2" w14:textId="77777777" w:rsidR="007A6102" w:rsidRPr="00A40BFD" w:rsidRDefault="007A6102" w:rsidP="00075B8C">
            <w:pPr>
              <w:spacing w:after="60"/>
              <w:jc w:val="left"/>
              <w:rPr>
                <w:sz w:val="18"/>
                <w:szCs w:val="18"/>
              </w:rPr>
            </w:pPr>
          </w:p>
        </w:tc>
        <w:tc>
          <w:tcPr>
            <w:tcW w:w="568" w:type="pct"/>
            <w:shd w:val="clear" w:color="auto" w:fill="auto"/>
          </w:tcPr>
          <w:p w14:paraId="3EB42122" w14:textId="77777777" w:rsidR="007A6102" w:rsidRPr="00A40BFD" w:rsidRDefault="007A6102" w:rsidP="00075B8C">
            <w:pPr>
              <w:spacing w:after="60"/>
              <w:jc w:val="left"/>
              <w:rPr>
                <w:sz w:val="18"/>
                <w:szCs w:val="18"/>
              </w:rPr>
            </w:pPr>
            <w:r w:rsidRPr="00A40BFD">
              <w:rPr>
                <w:sz w:val="18"/>
                <w:szCs w:val="18"/>
                <w:lang w:val="fr-FR" w:bidi="fr-FR"/>
              </w:rPr>
              <w:t>Coûts d’appui</w:t>
            </w:r>
          </w:p>
        </w:tc>
        <w:tc>
          <w:tcPr>
            <w:tcW w:w="42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1F67E17B" w14:textId="1A722717" w:rsidR="007A6102" w:rsidRPr="00A40BFD" w:rsidRDefault="007A6102" w:rsidP="00075B8C">
            <w:pPr>
              <w:jc w:val="right"/>
              <w:rPr>
                <w:color w:val="000000"/>
                <w:sz w:val="18"/>
                <w:szCs w:val="18"/>
                <w:highlight w:val="yellow"/>
              </w:rPr>
            </w:pPr>
            <w:r w:rsidRPr="00A40BFD">
              <w:rPr>
                <w:color w:val="000000"/>
                <w:sz w:val="18"/>
                <w:szCs w:val="18"/>
                <w:lang w:val="fr-FR" w:bidi="fr-FR"/>
              </w:rPr>
              <w:t>15</w:t>
            </w:r>
            <w:r w:rsidR="00277910">
              <w:rPr>
                <w:color w:val="000000"/>
                <w:sz w:val="18"/>
                <w:szCs w:val="18"/>
                <w:lang w:val="fr-FR" w:bidi="fr-FR"/>
              </w:rPr>
              <w:t> </w:t>
            </w:r>
            <w:r w:rsidRPr="00A40BFD">
              <w:rPr>
                <w:color w:val="000000"/>
                <w:sz w:val="18"/>
                <w:szCs w:val="18"/>
                <w:lang w:val="fr-FR" w:bidi="fr-FR"/>
              </w:rPr>
              <w:t>740</w:t>
            </w:r>
          </w:p>
        </w:tc>
        <w:tc>
          <w:tcPr>
            <w:tcW w:w="32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F41F423" w14:textId="77777777" w:rsidR="007A6102" w:rsidRPr="00A40BFD" w:rsidRDefault="007A6102" w:rsidP="00075B8C">
            <w:pPr>
              <w:jc w:val="right"/>
              <w:rPr>
                <w:color w:val="000000"/>
                <w:sz w:val="18"/>
                <w:szCs w:val="18"/>
              </w:rPr>
            </w:pPr>
            <w:r w:rsidRPr="00A40BFD">
              <w:rPr>
                <w:color w:val="000000"/>
                <w:sz w:val="18"/>
                <w:szCs w:val="18"/>
                <w:lang w:val="fr-FR" w:bidi="fr-FR"/>
              </w:rPr>
              <w:t>0</w:t>
            </w:r>
          </w:p>
        </w:tc>
        <w:tc>
          <w:tcPr>
            <w:tcW w:w="33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03FD55B" w14:textId="77777777" w:rsidR="007A6102" w:rsidRPr="00A40BFD" w:rsidRDefault="007A6102" w:rsidP="00075B8C">
            <w:pPr>
              <w:jc w:val="right"/>
              <w:rPr>
                <w:color w:val="000000"/>
                <w:sz w:val="18"/>
                <w:szCs w:val="18"/>
              </w:rPr>
            </w:pPr>
            <w:r w:rsidRPr="00A40BFD">
              <w:rPr>
                <w:color w:val="000000"/>
                <w:sz w:val="18"/>
                <w:szCs w:val="18"/>
                <w:lang w:val="fr-FR" w:bidi="fr-FR"/>
              </w:rPr>
              <w:t>0</w:t>
            </w:r>
          </w:p>
        </w:tc>
        <w:tc>
          <w:tcPr>
            <w:tcW w:w="38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BE8DA9A" w14:textId="77777777" w:rsidR="007A6102" w:rsidRPr="00A40BFD" w:rsidRDefault="007A6102" w:rsidP="00075B8C">
            <w:pPr>
              <w:jc w:val="right"/>
              <w:rPr>
                <w:color w:val="000000"/>
                <w:sz w:val="18"/>
                <w:szCs w:val="18"/>
              </w:rPr>
            </w:pPr>
            <w:r w:rsidRPr="00A40BFD">
              <w:rPr>
                <w:color w:val="000000"/>
                <w:sz w:val="18"/>
                <w:szCs w:val="18"/>
                <w:lang w:val="fr-FR" w:bidi="fr-FR"/>
              </w:rPr>
              <w:t>0</w:t>
            </w:r>
          </w:p>
        </w:tc>
        <w:tc>
          <w:tcPr>
            <w:tcW w:w="424" w:type="pct"/>
            <w:tcBorders>
              <w:top w:val="nil"/>
              <w:left w:val="nil"/>
              <w:bottom w:val="single" w:sz="4" w:space="0" w:color="auto"/>
              <w:right w:val="single" w:sz="4" w:space="0" w:color="auto"/>
            </w:tcBorders>
            <w:shd w:val="clear" w:color="auto" w:fill="auto"/>
            <w:tcMar>
              <w:left w:w="85" w:type="dxa"/>
              <w:right w:w="85" w:type="dxa"/>
            </w:tcMar>
          </w:tcPr>
          <w:p w14:paraId="6F1717EA" w14:textId="77777777" w:rsidR="007A6102" w:rsidRPr="00A40BFD" w:rsidRDefault="007A6102" w:rsidP="00075B8C">
            <w:pPr>
              <w:jc w:val="right"/>
              <w:rPr>
                <w:color w:val="000000"/>
                <w:sz w:val="18"/>
                <w:szCs w:val="18"/>
              </w:rPr>
            </w:pPr>
            <w:r>
              <w:rPr>
                <w:color w:val="000000"/>
                <w:sz w:val="18"/>
                <w:szCs w:val="18"/>
                <w:lang w:val="fr-FR" w:bidi="fr-FR"/>
              </w:rPr>
              <w:t>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3FD6145" w14:textId="77777777" w:rsidR="007A6102" w:rsidRPr="00A40BFD" w:rsidRDefault="007A6102" w:rsidP="00075B8C">
            <w:pPr>
              <w:jc w:val="right"/>
              <w:rPr>
                <w:color w:val="000000"/>
                <w:sz w:val="18"/>
                <w:szCs w:val="18"/>
              </w:rPr>
            </w:pPr>
            <w:r w:rsidRPr="00A40BFD">
              <w:rPr>
                <w:color w:val="000000"/>
                <w:sz w:val="18"/>
                <w:szCs w:val="18"/>
                <w:lang w:val="fr-FR" w:bidi="fr-FR"/>
              </w:rPr>
              <w:t>0</w:t>
            </w:r>
          </w:p>
        </w:tc>
        <w:tc>
          <w:tcPr>
            <w:tcW w:w="376"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0A897840" w14:textId="77777777" w:rsidR="007A6102" w:rsidRPr="00A40BFD" w:rsidRDefault="007A6102" w:rsidP="00075B8C">
            <w:pPr>
              <w:jc w:val="right"/>
              <w:rPr>
                <w:color w:val="000000"/>
                <w:sz w:val="18"/>
                <w:szCs w:val="18"/>
                <w:highlight w:val="yellow"/>
              </w:rPr>
            </w:pPr>
            <w:r>
              <w:rPr>
                <w:color w:val="000000"/>
                <w:sz w:val="18"/>
                <w:szCs w:val="18"/>
                <w:lang w:val="fr-FR" w:bidi="fr-FR"/>
              </w:rPr>
              <w:t>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6D6DD1B" w14:textId="77777777" w:rsidR="007A6102" w:rsidRPr="00A40BFD" w:rsidRDefault="007A6102" w:rsidP="00075B8C">
            <w:pPr>
              <w:jc w:val="right"/>
              <w:rPr>
                <w:color w:val="000000"/>
                <w:sz w:val="18"/>
                <w:szCs w:val="18"/>
              </w:rPr>
            </w:pPr>
            <w:r w:rsidRPr="00A40BFD">
              <w:rPr>
                <w:color w:val="000000"/>
                <w:sz w:val="18"/>
                <w:szCs w:val="18"/>
                <w:lang w:val="fr-FR" w:bidi="fr-FR"/>
              </w:rPr>
              <w:t>0</w:t>
            </w:r>
          </w:p>
        </w:tc>
        <w:tc>
          <w:tcPr>
            <w:tcW w:w="341"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0BED34F2" w14:textId="77777777" w:rsidR="007A6102" w:rsidRPr="00A40BFD" w:rsidRDefault="007A6102" w:rsidP="00075B8C">
            <w:pPr>
              <w:jc w:val="right"/>
              <w:rPr>
                <w:color w:val="000000"/>
                <w:sz w:val="18"/>
                <w:szCs w:val="18"/>
                <w:highlight w:val="yellow"/>
              </w:rPr>
            </w:pPr>
            <w:r>
              <w:rPr>
                <w:color w:val="000000"/>
                <w:sz w:val="18"/>
                <w:szCs w:val="18"/>
                <w:lang w:val="fr-FR" w:bidi="fr-FR"/>
              </w:rPr>
              <w:t>0</w:t>
            </w:r>
          </w:p>
        </w:tc>
        <w:tc>
          <w:tcPr>
            <w:tcW w:w="407" w:type="pct"/>
            <w:tcBorders>
              <w:top w:val="nil"/>
              <w:left w:val="nil"/>
              <w:bottom w:val="single" w:sz="4" w:space="0" w:color="auto"/>
              <w:right w:val="single" w:sz="4" w:space="0" w:color="auto"/>
            </w:tcBorders>
            <w:shd w:val="clear" w:color="auto" w:fill="auto"/>
            <w:tcMar>
              <w:left w:w="85" w:type="dxa"/>
              <w:right w:w="85" w:type="dxa"/>
            </w:tcMar>
          </w:tcPr>
          <w:p w14:paraId="2614DD1D" w14:textId="78B9F3A9" w:rsidR="007A6102" w:rsidRPr="00A40BFD" w:rsidRDefault="007A6102" w:rsidP="00075B8C">
            <w:pPr>
              <w:jc w:val="right"/>
              <w:rPr>
                <w:color w:val="000000"/>
                <w:sz w:val="18"/>
                <w:szCs w:val="18"/>
              </w:rPr>
            </w:pPr>
            <w:r>
              <w:rPr>
                <w:color w:val="000000"/>
                <w:sz w:val="18"/>
                <w:szCs w:val="18"/>
                <w:lang w:val="fr-FR" w:bidi="fr-FR"/>
              </w:rPr>
              <w:t>15</w:t>
            </w:r>
            <w:r w:rsidR="00277910">
              <w:rPr>
                <w:color w:val="000000"/>
                <w:sz w:val="18"/>
                <w:szCs w:val="18"/>
                <w:lang w:val="fr-FR" w:bidi="fr-FR"/>
              </w:rPr>
              <w:t> </w:t>
            </w:r>
            <w:r>
              <w:rPr>
                <w:color w:val="000000"/>
                <w:sz w:val="18"/>
                <w:szCs w:val="18"/>
                <w:lang w:val="fr-FR" w:bidi="fr-FR"/>
              </w:rPr>
              <w:t>740</w:t>
            </w:r>
          </w:p>
        </w:tc>
      </w:tr>
      <w:tr w:rsidR="00754693" w:rsidRPr="00A40BFD" w14:paraId="225E575A" w14:textId="77777777" w:rsidTr="00754693">
        <w:trPr>
          <w:trHeight w:val="439"/>
        </w:trPr>
        <w:tc>
          <w:tcPr>
            <w:tcW w:w="767" w:type="pct"/>
            <w:gridSpan w:val="2"/>
            <w:vMerge w:val="restart"/>
            <w:shd w:val="clear" w:color="auto" w:fill="auto"/>
          </w:tcPr>
          <w:p w14:paraId="2E1D25E0" w14:textId="77777777" w:rsidR="007A6102" w:rsidRPr="00E311FC" w:rsidRDefault="007A6102" w:rsidP="00075B8C">
            <w:pPr>
              <w:spacing w:after="60"/>
              <w:jc w:val="left"/>
              <w:rPr>
                <w:sz w:val="18"/>
                <w:szCs w:val="18"/>
                <w:lang w:val="fr-FR"/>
              </w:rPr>
            </w:pPr>
            <w:r w:rsidRPr="00A40BFD">
              <w:rPr>
                <w:sz w:val="18"/>
                <w:szCs w:val="18"/>
                <w:lang w:val="fr-FR" w:bidi="fr-FR"/>
              </w:rPr>
              <w:t>Total des fonds demandés aux fins d’approbation lors de la présente réunion ($ US)</w:t>
            </w:r>
          </w:p>
        </w:tc>
        <w:tc>
          <w:tcPr>
            <w:tcW w:w="568" w:type="pct"/>
            <w:shd w:val="clear" w:color="auto" w:fill="auto"/>
          </w:tcPr>
          <w:p w14:paraId="2F42D938" w14:textId="77777777" w:rsidR="007A6102" w:rsidRPr="00A40BFD" w:rsidRDefault="007A6102" w:rsidP="00075B8C">
            <w:pPr>
              <w:spacing w:after="60"/>
              <w:jc w:val="left"/>
              <w:rPr>
                <w:sz w:val="18"/>
                <w:szCs w:val="18"/>
              </w:rPr>
            </w:pPr>
            <w:r w:rsidRPr="00A40BFD">
              <w:rPr>
                <w:sz w:val="18"/>
                <w:szCs w:val="18"/>
                <w:lang w:val="fr-FR" w:bidi="fr-FR"/>
              </w:rPr>
              <w:t>Coûts du projet</w:t>
            </w:r>
          </w:p>
        </w:tc>
        <w:tc>
          <w:tcPr>
            <w:tcW w:w="422" w:type="pct"/>
            <w:tcBorders>
              <w:right w:val="single" w:sz="4" w:space="0" w:color="auto"/>
            </w:tcBorders>
            <w:shd w:val="clear" w:color="auto" w:fill="auto"/>
            <w:tcMar>
              <w:left w:w="85" w:type="dxa"/>
              <w:right w:w="85" w:type="dxa"/>
            </w:tcMar>
          </w:tcPr>
          <w:p w14:paraId="329400D4" w14:textId="77777777" w:rsidR="007A6102" w:rsidRPr="00A40BFD" w:rsidRDefault="007A6102" w:rsidP="00075B8C">
            <w:pPr>
              <w:jc w:val="right"/>
              <w:rPr>
                <w:color w:val="000000"/>
                <w:sz w:val="18"/>
                <w:szCs w:val="18"/>
              </w:rPr>
            </w:pPr>
          </w:p>
        </w:tc>
        <w:tc>
          <w:tcPr>
            <w:tcW w:w="328" w:type="pct"/>
            <w:tcBorders>
              <w:right w:val="single" w:sz="4" w:space="0" w:color="auto"/>
            </w:tcBorders>
            <w:shd w:val="clear" w:color="auto" w:fill="auto"/>
            <w:tcMar>
              <w:left w:w="85" w:type="dxa"/>
              <w:right w:w="85" w:type="dxa"/>
            </w:tcMar>
          </w:tcPr>
          <w:p w14:paraId="72F0836E" w14:textId="77777777" w:rsidR="007A6102" w:rsidRPr="00A40BFD" w:rsidRDefault="007A6102" w:rsidP="00075B8C">
            <w:pPr>
              <w:jc w:val="right"/>
              <w:rPr>
                <w:color w:val="000000"/>
                <w:sz w:val="18"/>
                <w:szCs w:val="18"/>
              </w:rPr>
            </w:pPr>
          </w:p>
        </w:tc>
        <w:tc>
          <w:tcPr>
            <w:tcW w:w="333" w:type="pct"/>
            <w:tcBorders>
              <w:right w:val="single" w:sz="4" w:space="0" w:color="auto"/>
            </w:tcBorders>
            <w:shd w:val="clear" w:color="auto" w:fill="auto"/>
            <w:tcMar>
              <w:left w:w="85" w:type="dxa"/>
              <w:right w:w="85" w:type="dxa"/>
            </w:tcMar>
          </w:tcPr>
          <w:p w14:paraId="0FEEF891" w14:textId="77777777" w:rsidR="007A6102" w:rsidRPr="00A40BFD" w:rsidRDefault="007A6102" w:rsidP="00075B8C">
            <w:pPr>
              <w:jc w:val="right"/>
              <w:rPr>
                <w:color w:val="000000"/>
                <w:sz w:val="18"/>
                <w:szCs w:val="18"/>
              </w:rPr>
            </w:pPr>
          </w:p>
        </w:tc>
        <w:tc>
          <w:tcPr>
            <w:tcW w:w="382" w:type="pct"/>
            <w:tcBorders>
              <w:right w:val="single" w:sz="4" w:space="0" w:color="auto"/>
            </w:tcBorders>
            <w:shd w:val="clear" w:color="auto" w:fill="auto"/>
            <w:tcMar>
              <w:left w:w="85" w:type="dxa"/>
              <w:right w:w="85" w:type="dxa"/>
            </w:tcMar>
          </w:tcPr>
          <w:p w14:paraId="5DC291D7" w14:textId="77777777" w:rsidR="007A6102" w:rsidRPr="00A40BFD" w:rsidRDefault="007A6102" w:rsidP="00075B8C">
            <w:pPr>
              <w:jc w:val="right"/>
              <w:rPr>
                <w:color w:val="000000"/>
                <w:sz w:val="18"/>
                <w:szCs w:val="18"/>
              </w:rPr>
            </w:pPr>
          </w:p>
        </w:tc>
        <w:tc>
          <w:tcPr>
            <w:tcW w:w="424" w:type="pct"/>
            <w:tcBorders>
              <w:right w:val="single" w:sz="4" w:space="0" w:color="auto"/>
            </w:tcBorders>
            <w:shd w:val="clear" w:color="auto" w:fill="auto"/>
            <w:tcMar>
              <w:left w:w="85" w:type="dxa"/>
              <w:right w:w="85" w:type="dxa"/>
            </w:tcMar>
          </w:tcPr>
          <w:p w14:paraId="0C61C3AB" w14:textId="05E736F5" w:rsidR="007A6102" w:rsidRPr="00A40BFD" w:rsidRDefault="007A6102" w:rsidP="00075B8C">
            <w:pPr>
              <w:jc w:val="right"/>
              <w:rPr>
                <w:color w:val="000000"/>
                <w:sz w:val="18"/>
                <w:szCs w:val="18"/>
              </w:rPr>
            </w:pPr>
            <w:r w:rsidRPr="00A40BFD">
              <w:rPr>
                <w:color w:val="000000"/>
                <w:sz w:val="18"/>
                <w:szCs w:val="18"/>
                <w:lang w:val="fr-FR" w:bidi="fr-FR"/>
              </w:rPr>
              <w:t>103</w:t>
            </w:r>
            <w:r w:rsidR="00277910">
              <w:rPr>
                <w:color w:val="000000"/>
                <w:sz w:val="18"/>
                <w:szCs w:val="18"/>
                <w:lang w:val="fr-FR" w:bidi="fr-FR"/>
              </w:rPr>
              <w:t> </w:t>
            </w:r>
            <w:r w:rsidRPr="00A40BFD">
              <w:rPr>
                <w:color w:val="000000"/>
                <w:sz w:val="18"/>
                <w:szCs w:val="18"/>
                <w:lang w:val="fr-FR" w:bidi="fr-FR"/>
              </w:rPr>
              <w:t>500</w:t>
            </w:r>
          </w:p>
        </w:tc>
        <w:tc>
          <w:tcPr>
            <w:tcW w:w="326" w:type="pct"/>
            <w:tcBorders>
              <w:right w:val="single" w:sz="4" w:space="0" w:color="auto"/>
            </w:tcBorders>
            <w:shd w:val="clear" w:color="auto" w:fill="auto"/>
            <w:tcMar>
              <w:left w:w="85" w:type="dxa"/>
              <w:right w:w="85" w:type="dxa"/>
            </w:tcMar>
          </w:tcPr>
          <w:p w14:paraId="1D9C3371" w14:textId="77777777" w:rsidR="007A6102" w:rsidRPr="00A40BFD" w:rsidRDefault="007A6102" w:rsidP="00075B8C">
            <w:pPr>
              <w:jc w:val="right"/>
              <w:rPr>
                <w:color w:val="000000"/>
                <w:sz w:val="18"/>
                <w:szCs w:val="18"/>
              </w:rPr>
            </w:pPr>
          </w:p>
        </w:tc>
        <w:tc>
          <w:tcPr>
            <w:tcW w:w="376" w:type="pct"/>
            <w:tcBorders>
              <w:right w:val="single" w:sz="4" w:space="0" w:color="auto"/>
            </w:tcBorders>
            <w:shd w:val="clear" w:color="auto" w:fill="auto"/>
            <w:tcMar>
              <w:left w:w="85" w:type="dxa"/>
              <w:right w:w="85" w:type="dxa"/>
            </w:tcMar>
          </w:tcPr>
          <w:p w14:paraId="0C6E31FF" w14:textId="77777777" w:rsidR="007A6102" w:rsidRPr="00A40BFD" w:rsidRDefault="007A6102" w:rsidP="00075B8C">
            <w:pPr>
              <w:jc w:val="right"/>
              <w:rPr>
                <w:color w:val="000000"/>
                <w:sz w:val="18"/>
                <w:szCs w:val="18"/>
              </w:rPr>
            </w:pPr>
          </w:p>
        </w:tc>
        <w:tc>
          <w:tcPr>
            <w:tcW w:w="326" w:type="pct"/>
            <w:tcBorders>
              <w:right w:val="single" w:sz="4" w:space="0" w:color="auto"/>
            </w:tcBorders>
            <w:shd w:val="clear" w:color="auto" w:fill="auto"/>
            <w:tcMar>
              <w:left w:w="85" w:type="dxa"/>
              <w:right w:w="85" w:type="dxa"/>
            </w:tcMar>
          </w:tcPr>
          <w:p w14:paraId="7A80C319" w14:textId="77777777" w:rsidR="007A6102" w:rsidRPr="00A40BFD" w:rsidRDefault="007A6102" w:rsidP="00075B8C">
            <w:pPr>
              <w:jc w:val="right"/>
              <w:rPr>
                <w:color w:val="000000"/>
                <w:sz w:val="18"/>
                <w:szCs w:val="18"/>
              </w:rPr>
            </w:pPr>
          </w:p>
        </w:tc>
        <w:tc>
          <w:tcPr>
            <w:tcW w:w="341" w:type="pct"/>
            <w:tcBorders>
              <w:right w:val="single" w:sz="4" w:space="0" w:color="auto"/>
            </w:tcBorders>
            <w:shd w:val="clear" w:color="auto" w:fill="auto"/>
            <w:tcMar>
              <w:left w:w="85" w:type="dxa"/>
              <w:right w:w="85" w:type="dxa"/>
            </w:tcMar>
          </w:tcPr>
          <w:p w14:paraId="38C99084" w14:textId="77777777" w:rsidR="007A6102" w:rsidRPr="00A40BFD" w:rsidRDefault="007A6102" w:rsidP="00075B8C">
            <w:pPr>
              <w:jc w:val="right"/>
              <w:rPr>
                <w:color w:val="000000"/>
                <w:sz w:val="18"/>
                <w:szCs w:val="18"/>
              </w:rPr>
            </w:pPr>
          </w:p>
        </w:tc>
        <w:tc>
          <w:tcPr>
            <w:tcW w:w="407" w:type="pct"/>
            <w:tcBorders>
              <w:right w:val="single" w:sz="4" w:space="0" w:color="auto"/>
            </w:tcBorders>
            <w:shd w:val="clear" w:color="auto" w:fill="auto"/>
            <w:tcMar>
              <w:left w:w="85" w:type="dxa"/>
              <w:right w:w="85" w:type="dxa"/>
            </w:tcMar>
          </w:tcPr>
          <w:p w14:paraId="27B9EA4D" w14:textId="71A08391" w:rsidR="007A6102" w:rsidRPr="00A40BFD" w:rsidRDefault="007A6102" w:rsidP="00075B8C">
            <w:pPr>
              <w:jc w:val="right"/>
              <w:rPr>
                <w:color w:val="000000"/>
                <w:sz w:val="18"/>
                <w:szCs w:val="18"/>
              </w:rPr>
            </w:pPr>
            <w:r w:rsidRPr="00A40BFD">
              <w:rPr>
                <w:color w:val="000000"/>
                <w:sz w:val="18"/>
                <w:szCs w:val="18"/>
                <w:lang w:val="fr-FR" w:bidi="fr-FR"/>
              </w:rPr>
              <w:fldChar w:fldCharType="begin"/>
            </w:r>
            <w:r w:rsidRPr="00A40BFD">
              <w:rPr>
                <w:color w:val="000000"/>
                <w:sz w:val="18"/>
                <w:szCs w:val="18"/>
                <w:lang w:val="fr-FR" w:bidi="fr-FR"/>
              </w:rPr>
              <w:instrText xml:space="preserve"> =SUM(left) </w:instrText>
            </w:r>
            <w:r w:rsidRPr="00A40BFD">
              <w:rPr>
                <w:color w:val="000000"/>
                <w:sz w:val="18"/>
                <w:szCs w:val="18"/>
                <w:lang w:val="fr-FR" w:bidi="fr-FR"/>
              </w:rPr>
              <w:fldChar w:fldCharType="separate"/>
            </w:r>
            <w:r w:rsidRPr="00A40BFD">
              <w:rPr>
                <w:noProof/>
                <w:color w:val="000000"/>
                <w:sz w:val="18"/>
                <w:szCs w:val="18"/>
                <w:lang w:val="fr-FR" w:bidi="fr-FR"/>
              </w:rPr>
              <w:t>103</w:t>
            </w:r>
            <w:r w:rsidR="00277910">
              <w:rPr>
                <w:noProof/>
                <w:color w:val="000000"/>
                <w:sz w:val="18"/>
                <w:szCs w:val="18"/>
                <w:lang w:val="fr-FR" w:bidi="fr-FR"/>
              </w:rPr>
              <w:t> </w:t>
            </w:r>
            <w:r w:rsidRPr="00A40BFD">
              <w:rPr>
                <w:noProof/>
                <w:color w:val="000000"/>
                <w:sz w:val="18"/>
                <w:szCs w:val="18"/>
                <w:lang w:val="fr-FR" w:bidi="fr-FR"/>
              </w:rPr>
              <w:t>500</w:t>
            </w:r>
            <w:r w:rsidRPr="00A40BFD">
              <w:rPr>
                <w:color w:val="000000"/>
                <w:sz w:val="18"/>
                <w:szCs w:val="18"/>
                <w:lang w:val="fr-FR" w:bidi="fr-FR"/>
              </w:rPr>
              <w:fldChar w:fldCharType="end"/>
            </w:r>
          </w:p>
        </w:tc>
      </w:tr>
      <w:tr w:rsidR="00754693" w:rsidRPr="00A40BFD" w14:paraId="20A45F20" w14:textId="77777777" w:rsidTr="00754693">
        <w:trPr>
          <w:trHeight w:val="439"/>
        </w:trPr>
        <w:tc>
          <w:tcPr>
            <w:tcW w:w="767" w:type="pct"/>
            <w:gridSpan w:val="2"/>
            <w:vMerge/>
            <w:tcBorders>
              <w:bottom w:val="single" w:sz="4" w:space="0" w:color="auto"/>
            </w:tcBorders>
            <w:shd w:val="clear" w:color="auto" w:fill="auto"/>
          </w:tcPr>
          <w:p w14:paraId="1849E732" w14:textId="77777777" w:rsidR="007A6102" w:rsidRPr="00A40BFD" w:rsidRDefault="007A6102" w:rsidP="00075B8C">
            <w:pPr>
              <w:spacing w:after="60"/>
              <w:jc w:val="left"/>
              <w:rPr>
                <w:sz w:val="18"/>
                <w:szCs w:val="18"/>
              </w:rPr>
            </w:pPr>
          </w:p>
        </w:tc>
        <w:tc>
          <w:tcPr>
            <w:tcW w:w="568" w:type="pct"/>
            <w:tcBorders>
              <w:bottom w:val="single" w:sz="4" w:space="0" w:color="auto"/>
            </w:tcBorders>
            <w:shd w:val="clear" w:color="auto" w:fill="auto"/>
          </w:tcPr>
          <w:p w14:paraId="66373849" w14:textId="77777777" w:rsidR="007A6102" w:rsidRPr="00A40BFD" w:rsidRDefault="007A6102" w:rsidP="00075B8C">
            <w:pPr>
              <w:spacing w:after="60"/>
              <w:jc w:val="left"/>
              <w:rPr>
                <w:sz w:val="18"/>
                <w:szCs w:val="18"/>
              </w:rPr>
            </w:pPr>
            <w:r w:rsidRPr="00A40BFD">
              <w:rPr>
                <w:sz w:val="18"/>
                <w:szCs w:val="18"/>
                <w:lang w:val="fr-FR" w:bidi="fr-FR"/>
              </w:rPr>
              <w:t>Coûts d’appui</w:t>
            </w:r>
          </w:p>
        </w:tc>
        <w:tc>
          <w:tcPr>
            <w:tcW w:w="422" w:type="pct"/>
            <w:tcBorders>
              <w:bottom w:val="single" w:sz="4" w:space="0" w:color="auto"/>
              <w:right w:val="single" w:sz="4" w:space="0" w:color="auto"/>
            </w:tcBorders>
            <w:shd w:val="clear" w:color="auto" w:fill="auto"/>
            <w:tcMar>
              <w:left w:w="85" w:type="dxa"/>
              <w:right w:w="85" w:type="dxa"/>
            </w:tcMar>
          </w:tcPr>
          <w:p w14:paraId="6F774187" w14:textId="77777777" w:rsidR="007A6102" w:rsidRPr="00A40BFD" w:rsidRDefault="007A6102" w:rsidP="00075B8C">
            <w:pPr>
              <w:jc w:val="right"/>
              <w:rPr>
                <w:color w:val="000000"/>
                <w:sz w:val="18"/>
                <w:szCs w:val="18"/>
              </w:rPr>
            </w:pPr>
          </w:p>
        </w:tc>
        <w:tc>
          <w:tcPr>
            <w:tcW w:w="328" w:type="pct"/>
            <w:tcBorders>
              <w:bottom w:val="single" w:sz="4" w:space="0" w:color="auto"/>
              <w:right w:val="single" w:sz="4" w:space="0" w:color="auto"/>
            </w:tcBorders>
            <w:shd w:val="clear" w:color="auto" w:fill="auto"/>
            <w:tcMar>
              <w:left w:w="85" w:type="dxa"/>
              <w:right w:w="85" w:type="dxa"/>
            </w:tcMar>
          </w:tcPr>
          <w:p w14:paraId="4D19BF4B" w14:textId="77777777" w:rsidR="007A6102" w:rsidRPr="00A40BFD" w:rsidRDefault="007A6102" w:rsidP="00075B8C">
            <w:pPr>
              <w:jc w:val="right"/>
              <w:rPr>
                <w:color w:val="000000"/>
                <w:sz w:val="18"/>
                <w:szCs w:val="18"/>
              </w:rPr>
            </w:pPr>
          </w:p>
        </w:tc>
        <w:tc>
          <w:tcPr>
            <w:tcW w:w="333" w:type="pct"/>
            <w:tcBorders>
              <w:bottom w:val="single" w:sz="4" w:space="0" w:color="auto"/>
              <w:right w:val="single" w:sz="4" w:space="0" w:color="auto"/>
            </w:tcBorders>
            <w:shd w:val="clear" w:color="auto" w:fill="auto"/>
            <w:tcMar>
              <w:left w:w="85" w:type="dxa"/>
              <w:right w:w="85" w:type="dxa"/>
            </w:tcMar>
          </w:tcPr>
          <w:p w14:paraId="6FCC85C5" w14:textId="77777777" w:rsidR="007A6102" w:rsidRPr="00A40BFD" w:rsidRDefault="007A6102" w:rsidP="00075B8C">
            <w:pPr>
              <w:jc w:val="right"/>
              <w:rPr>
                <w:color w:val="000000"/>
                <w:sz w:val="18"/>
                <w:szCs w:val="18"/>
              </w:rPr>
            </w:pPr>
          </w:p>
        </w:tc>
        <w:tc>
          <w:tcPr>
            <w:tcW w:w="382" w:type="pct"/>
            <w:tcBorders>
              <w:bottom w:val="single" w:sz="4" w:space="0" w:color="auto"/>
              <w:right w:val="single" w:sz="4" w:space="0" w:color="auto"/>
            </w:tcBorders>
            <w:shd w:val="clear" w:color="auto" w:fill="auto"/>
            <w:tcMar>
              <w:left w:w="85" w:type="dxa"/>
              <w:right w:w="85" w:type="dxa"/>
            </w:tcMar>
          </w:tcPr>
          <w:p w14:paraId="1434DB7E" w14:textId="77777777" w:rsidR="007A6102" w:rsidRPr="00A40BFD" w:rsidRDefault="007A6102" w:rsidP="00075B8C">
            <w:pPr>
              <w:jc w:val="right"/>
              <w:rPr>
                <w:color w:val="000000"/>
                <w:sz w:val="18"/>
                <w:szCs w:val="18"/>
              </w:rPr>
            </w:pPr>
          </w:p>
        </w:tc>
        <w:tc>
          <w:tcPr>
            <w:tcW w:w="424" w:type="pct"/>
            <w:tcBorders>
              <w:bottom w:val="single" w:sz="4" w:space="0" w:color="auto"/>
              <w:right w:val="single" w:sz="4" w:space="0" w:color="auto"/>
            </w:tcBorders>
            <w:shd w:val="clear" w:color="auto" w:fill="auto"/>
            <w:tcMar>
              <w:left w:w="85" w:type="dxa"/>
              <w:right w:w="85" w:type="dxa"/>
            </w:tcMar>
          </w:tcPr>
          <w:p w14:paraId="4AD52D3E" w14:textId="133A15A8" w:rsidR="007A6102" w:rsidRPr="00A40BFD" w:rsidRDefault="007A6102" w:rsidP="00075B8C">
            <w:pPr>
              <w:jc w:val="right"/>
              <w:rPr>
                <w:color w:val="000000"/>
                <w:sz w:val="18"/>
                <w:szCs w:val="18"/>
              </w:rPr>
            </w:pPr>
            <w:r w:rsidRPr="00A40BFD">
              <w:rPr>
                <w:color w:val="000000"/>
                <w:sz w:val="18"/>
                <w:szCs w:val="18"/>
                <w:lang w:val="fr-FR" w:bidi="fr-FR"/>
              </w:rPr>
              <w:t>11</w:t>
            </w:r>
            <w:r w:rsidR="00277910">
              <w:rPr>
                <w:color w:val="000000"/>
                <w:sz w:val="18"/>
                <w:szCs w:val="18"/>
                <w:lang w:val="fr-FR" w:bidi="fr-FR"/>
              </w:rPr>
              <w:t> </w:t>
            </w:r>
            <w:r w:rsidRPr="00A40BFD">
              <w:rPr>
                <w:color w:val="000000"/>
                <w:sz w:val="18"/>
                <w:szCs w:val="18"/>
                <w:lang w:val="fr-FR" w:bidi="fr-FR"/>
              </w:rPr>
              <w:t>795</w:t>
            </w:r>
          </w:p>
        </w:tc>
        <w:tc>
          <w:tcPr>
            <w:tcW w:w="326" w:type="pct"/>
            <w:tcBorders>
              <w:bottom w:val="single" w:sz="4" w:space="0" w:color="auto"/>
              <w:right w:val="single" w:sz="4" w:space="0" w:color="auto"/>
            </w:tcBorders>
            <w:shd w:val="clear" w:color="auto" w:fill="auto"/>
            <w:tcMar>
              <w:left w:w="85" w:type="dxa"/>
              <w:right w:w="85" w:type="dxa"/>
            </w:tcMar>
          </w:tcPr>
          <w:p w14:paraId="6F356D66" w14:textId="77777777" w:rsidR="007A6102" w:rsidRPr="00A40BFD" w:rsidRDefault="007A6102" w:rsidP="00075B8C">
            <w:pPr>
              <w:jc w:val="right"/>
              <w:rPr>
                <w:color w:val="000000"/>
                <w:sz w:val="18"/>
                <w:szCs w:val="18"/>
              </w:rPr>
            </w:pPr>
          </w:p>
        </w:tc>
        <w:tc>
          <w:tcPr>
            <w:tcW w:w="376" w:type="pct"/>
            <w:tcBorders>
              <w:bottom w:val="single" w:sz="4" w:space="0" w:color="auto"/>
              <w:right w:val="single" w:sz="4" w:space="0" w:color="auto"/>
            </w:tcBorders>
            <w:shd w:val="clear" w:color="auto" w:fill="auto"/>
            <w:tcMar>
              <w:left w:w="85" w:type="dxa"/>
              <w:right w:w="85" w:type="dxa"/>
            </w:tcMar>
          </w:tcPr>
          <w:p w14:paraId="6FB2E600" w14:textId="77777777" w:rsidR="007A6102" w:rsidRPr="00A40BFD" w:rsidRDefault="007A6102" w:rsidP="00075B8C">
            <w:pPr>
              <w:jc w:val="right"/>
              <w:rPr>
                <w:color w:val="000000"/>
                <w:sz w:val="18"/>
                <w:szCs w:val="18"/>
              </w:rPr>
            </w:pPr>
          </w:p>
        </w:tc>
        <w:tc>
          <w:tcPr>
            <w:tcW w:w="326" w:type="pct"/>
            <w:tcBorders>
              <w:bottom w:val="single" w:sz="4" w:space="0" w:color="auto"/>
              <w:right w:val="single" w:sz="4" w:space="0" w:color="auto"/>
            </w:tcBorders>
            <w:shd w:val="clear" w:color="auto" w:fill="auto"/>
            <w:tcMar>
              <w:left w:w="85" w:type="dxa"/>
              <w:right w:w="85" w:type="dxa"/>
            </w:tcMar>
          </w:tcPr>
          <w:p w14:paraId="3D2E8942" w14:textId="77777777" w:rsidR="007A6102" w:rsidRPr="00A40BFD" w:rsidRDefault="007A6102" w:rsidP="00075B8C">
            <w:pPr>
              <w:jc w:val="right"/>
              <w:rPr>
                <w:color w:val="000000"/>
                <w:sz w:val="18"/>
                <w:szCs w:val="18"/>
              </w:rPr>
            </w:pPr>
          </w:p>
        </w:tc>
        <w:tc>
          <w:tcPr>
            <w:tcW w:w="341" w:type="pct"/>
            <w:tcBorders>
              <w:bottom w:val="single" w:sz="4" w:space="0" w:color="auto"/>
              <w:right w:val="single" w:sz="4" w:space="0" w:color="auto"/>
            </w:tcBorders>
            <w:shd w:val="clear" w:color="auto" w:fill="auto"/>
            <w:tcMar>
              <w:left w:w="85" w:type="dxa"/>
              <w:right w:w="85" w:type="dxa"/>
            </w:tcMar>
          </w:tcPr>
          <w:p w14:paraId="3D547B2C" w14:textId="77777777" w:rsidR="007A6102" w:rsidRPr="00A40BFD" w:rsidRDefault="007A6102" w:rsidP="00075B8C">
            <w:pPr>
              <w:jc w:val="right"/>
              <w:rPr>
                <w:color w:val="000000"/>
                <w:sz w:val="18"/>
                <w:szCs w:val="18"/>
              </w:rPr>
            </w:pPr>
          </w:p>
        </w:tc>
        <w:tc>
          <w:tcPr>
            <w:tcW w:w="407" w:type="pct"/>
            <w:tcBorders>
              <w:bottom w:val="single" w:sz="4" w:space="0" w:color="auto"/>
              <w:right w:val="single" w:sz="4" w:space="0" w:color="auto"/>
            </w:tcBorders>
            <w:shd w:val="clear" w:color="auto" w:fill="auto"/>
            <w:tcMar>
              <w:left w:w="85" w:type="dxa"/>
              <w:right w:w="85" w:type="dxa"/>
            </w:tcMar>
          </w:tcPr>
          <w:p w14:paraId="6D062AC9" w14:textId="77777777" w:rsidR="007A6102" w:rsidRPr="00A40BFD" w:rsidRDefault="007A6102" w:rsidP="00075B8C">
            <w:pPr>
              <w:jc w:val="right"/>
              <w:rPr>
                <w:color w:val="000000"/>
                <w:sz w:val="18"/>
                <w:szCs w:val="18"/>
              </w:rPr>
            </w:pPr>
            <w:r w:rsidRPr="00A40BFD">
              <w:rPr>
                <w:color w:val="000000"/>
                <w:sz w:val="18"/>
                <w:szCs w:val="18"/>
                <w:lang w:val="fr-FR" w:bidi="fr-FR"/>
              </w:rPr>
              <w:fldChar w:fldCharType="begin"/>
            </w:r>
            <w:r w:rsidRPr="00A40BFD">
              <w:rPr>
                <w:color w:val="000000"/>
                <w:sz w:val="18"/>
                <w:szCs w:val="18"/>
                <w:lang w:val="fr-FR" w:bidi="fr-FR"/>
              </w:rPr>
              <w:instrText xml:space="preserve"> =SUM(left) </w:instrText>
            </w:r>
            <w:r w:rsidRPr="00A40BFD">
              <w:rPr>
                <w:color w:val="000000"/>
                <w:sz w:val="18"/>
                <w:szCs w:val="18"/>
                <w:lang w:val="fr-FR" w:bidi="fr-FR"/>
              </w:rPr>
              <w:fldChar w:fldCharType="separate"/>
            </w:r>
            <w:r w:rsidRPr="00A40BFD">
              <w:rPr>
                <w:noProof/>
                <w:color w:val="000000"/>
                <w:sz w:val="18"/>
                <w:szCs w:val="18"/>
                <w:lang w:val="fr-FR" w:bidi="fr-FR"/>
              </w:rPr>
              <w:t>11,795</w:t>
            </w:r>
            <w:r w:rsidRPr="00A40BFD">
              <w:rPr>
                <w:color w:val="000000"/>
                <w:sz w:val="18"/>
                <w:szCs w:val="18"/>
                <w:lang w:val="fr-FR" w:bidi="fr-FR"/>
              </w:rPr>
              <w:fldChar w:fldCharType="end"/>
            </w:r>
          </w:p>
        </w:tc>
      </w:tr>
    </w:tbl>
    <w:p w14:paraId="5CE21D13" w14:textId="77777777" w:rsidR="007A6102" w:rsidRPr="00A40BFD" w:rsidRDefault="007A6102" w:rsidP="007A6102">
      <w:pPr>
        <w:spacing w:after="60"/>
        <w:jc w:val="left"/>
        <w:rPr>
          <w:sz w:val="16"/>
          <w:szCs w:val="16"/>
        </w:rPr>
      </w:pPr>
    </w:p>
    <w:tbl>
      <w:tblPr>
        <w:tblStyle w:val="TableGrid"/>
        <w:tblpPr w:leftFromText="180" w:rightFromText="180" w:vertAnchor="text" w:horzAnchor="margin" w:tblpY="-1"/>
        <w:tblW w:w="5380" w:type="pct"/>
        <w:tblLook w:val="04A0" w:firstRow="1" w:lastRow="0" w:firstColumn="1" w:lastColumn="0" w:noHBand="0" w:noVBand="1"/>
      </w:tblPr>
      <w:tblGrid>
        <w:gridCol w:w="3256"/>
        <w:gridCol w:w="6805"/>
      </w:tblGrid>
      <w:tr w:rsidR="007A6102" w:rsidRPr="00A40BFD" w14:paraId="4EFA5F1A" w14:textId="77777777" w:rsidTr="009F556E">
        <w:trPr>
          <w:trHeight w:val="240"/>
        </w:trPr>
        <w:tc>
          <w:tcPr>
            <w:tcW w:w="1618" w:type="pct"/>
            <w:hideMark/>
          </w:tcPr>
          <w:p w14:paraId="6982428F" w14:textId="65EC327E" w:rsidR="007A6102" w:rsidRPr="00A40BFD" w:rsidRDefault="007A6102" w:rsidP="00075B8C">
            <w:pPr>
              <w:jc w:val="left"/>
              <w:rPr>
                <w:b/>
                <w:sz w:val="18"/>
                <w:szCs w:val="18"/>
              </w:rPr>
            </w:pPr>
            <w:r w:rsidRPr="00A40BFD">
              <w:rPr>
                <w:b/>
                <w:sz w:val="18"/>
                <w:szCs w:val="18"/>
                <w:lang w:val="fr-FR" w:bidi="fr-FR"/>
              </w:rPr>
              <w:t>Recommandation du Secrétariat</w:t>
            </w:r>
            <w:r w:rsidR="00277910">
              <w:rPr>
                <w:b/>
                <w:sz w:val="18"/>
                <w:szCs w:val="18"/>
                <w:lang w:val="fr-FR" w:bidi="fr-FR"/>
              </w:rPr>
              <w:t> </w:t>
            </w:r>
            <w:r w:rsidRPr="00A40BFD">
              <w:rPr>
                <w:b/>
                <w:sz w:val="18"/>
                <w:szCs w:val="18"/>
                <w:lang w:val="fr-FR" w:bidi="fr-FR"/>
              </w:rPr>
              <w:t>:</w:t>
            </w:r>
          </w:p>
        </w:tc>
        <w:tc>
          <w:tcPr>
            <w:tcW w:w="3382" w:type="pct"/>
          </w:tcPr>
          <w:p w14:paraId="45404DED" w14:textId="77777777" w:rsidR="007A6102" w:rsidRPr="00A40BFD" w:rsidRDefault="007A6102" w:rsidP="00075B8C">
            <w:pPr>
              <w:jc w:val="center"/>
              <w:rPr>
                <w:sz w:val="18"/>
                <w:szCs w:val="18"/>
              </w:rPr>
            </w:pPr>
            <w:r w:rsidRPr="00A40BFD">
              <w:rPr>
                <w:sz w:val="18"/>
                <w:szCs w:val="18"/>
                <w:lang w:val="fr-FR" w:bidi="fr-FR"/>
              </w:rPr>
              <w:t>Approbation globale</w:t>
            </w:r>
          </w:p>
        </w:tc>
      </w:tr>
    </w:tbl>
    <w:p w14:paraId="7C314B98" w14:textId="77777777" w:rsidR="007A6102" w:rsidRPr="00A40BFD" w:rsidRDefault="007A6102" w:rsidP="007A6102">
      <w:pPr>
        <w:jc w:val="center"/>
        <w:rPr>
          <w:b/>
        </w:rPr>
      </w:pPr>
      <w:r w:rsidRPr="00A40BFD">
        <w:rPr>
          <w:b/>
          <w:lang w:val="fr-FR" w:bidi="fr-FR"/>
        </w:rPr>
        <w:lastRenderedPageBreak/>
        <w:t>DESCRIPTION DU PROJET</w:t>
      </w:r>
    </w:p>
    <w:p w14:paraId="0A2E01C7" w14:textId="77777777" w:rsidR="007A6102" w:rsidRPr="00A40BFD" w:rsidRDefault="007A6102" w:rsidP="007A6102"/>
    <w:p w14:paraId="2206F700" w14:textId="0516083B" w:rsidR="007A6102" w:rsidRPr="00E311FC" w:rsidRDefault="007A6102" w:rsidP="007A6102">
      <w:pPr>
        <w:pStyle w:val="Heading1"/>
        <w:rPr>
          <w:lang w:val="fr-FR"/>
        </w:rPr>
      </w:pPr>
      <w:r w:rsidRPr="00A40BFD">
        <w:rPr>
          <w:lang w:val="fr-FR" w:bidi="fr-FR"/>
        </w:rPr>
        <w:t>Au nom du gouvernement du Timor-Leste, le PNUE, à titre d’agence d’exécution principale, a présenté une demande de financement pour la deuxième tranche de la phase</w:t>
      </w:r>
      <w:r w:rsidR="00277910">
        <w:rPr>
          <w:lang w:val="fr-FR" w:bidi="fr-FR"/>
        </w:rPr>
        <w:t> </w:t>
      </w:r>
      <w:r w:rsidRPr="00A40BFD">
        <w:rPr>
          <w:lang w:val="fr-FR" w:bidi="fr-FR"/>
        </w:rPr>
        <w:t>II du plan de gestion de l’élimination des HCFC (PGEH), pour un montant total de 115</w:t>
      </w:r>
      <w:r w:rsidR="00277910">
        <w:rPr>
          <w:lang w:val="fr-FR" w:bidi="fr-FR"/>
        </w:rPr>
        <w:t> </w:t>
      </w:r>
      <w:r w:rsidRPr="00A40BFD">
        <w:rPr>
          <w:lang w:val="fr-FR" w:bidi="fr-FR"/>
        </w:rPr>
        <w:t>295</w:t>
      </w:r>
      <w:r w:rsidR="00277910">
        <w:rPr>
          <w:lang w:val="fr-FR" w:bidi="fr-FR"/>
        </w:rPr>
        <w:t> </w:t>
      </w:r>
      <w:r w:rsidRPr="00A40BFD">
        <w:rPr>
          <w:lang w:val="fr-FR" w:bidi="fr-FR"/>
        </w:rPr>
        <w:t>$ US, constitué de 62</w:t>
      </w:r>
      <w:r w:rsidR="00277910">
        <w:rPr>
          <w:lang w:val="fr-FR" w:bidi="fr-FR"/>
        </w:rPr>
        <w:t> </w:t>
      </w:r>
      <w:r w:rsidRPr="00A40BFD">
        <w:rPr>
          <w:lang w:val="fr-FR" w:bidi="fr-FR"/>
        </w:rPr>
        <w:t>000</w:t>
      </w:r>
      <w:r w:rsidR="00277910">
        <w:rPr>
          <w:lang w:val="fr-FR" w:bidi="fr-FR"/>
        </w:rPr>
        <w:t> </w:t>
      </w:r>
      <w:r w:rsidRPr="00A40BFD">
        <w:rPr>
          <w:lang w:val="fr-FR" w:bidi="fr-FR"/>
        </w:rPr>
        <w:t>$ US plus les coûts d’appui d’agence à hauteur de 8</w:t>
      </w:r>
      <w:r w:rsidR="00277910">
        <w:rPr>
          <w:lang w:val="fr-FR" w:bidi="fr-FR"/>
        </w:rPr>
        <w:t> </w:t>
      </w:r>
      <w:r w:rsidRPr="00A40BFD">
        <w:rPr>
          <w:lang w:val="fr-FR" w:bidi="fr-FR"/>
        </w:rPr>
        <w:t>060</w:t>
      </w:r>
      <w:r w:rsidR="00277910">
        <w:rPr>
          <w:lang w:val="fr-FR" w:bidi="fr-FR"/>
        </w:rPr>
        <w:t> </w:t>
      </w:r>
      <w:r w:rsidRPr="00A40BFD">
        <w:rPr>
          <w:lang w:val="fr-FR" w:bidi="fr-FR"/>
        </w:rPr>
        <w:t>$ US pour le PNUE et de 41</w:t>
      </w:r>
      <w:r w:rsidR="00277910">
        <w:rPr>
          <w:lang w:val="fr-FR" w:bidi="fr-FR"/>
        </w:rPr>
        <w:t> </w:t>
      </w:r>
      <w:r w:rsidRPr="00A40BFD">
        <w:rPr>
          <w:lang w:val="fr-FR" w:bidi="fr-FR"/>
        </w:rPr>
        <w:t>500</w:t>
      </w:r>
      <w:r w:rsidR="00277910">
        <w:rPr>
          <w:lang w:val="fr-FR" w:bidi="fr-FR"/>
        </w:rPr>
        <w:t> </w:t>
      </w:r>
      <w:r w:rsidRPr="00A40BFD">
        <w:rPr>
          <w:lang w:val="fr-FR" w:bidi="fr-FR"/>
        </w:rPr>
        <w:t>$ US plus les coûts d’appui d’agence à hauteur de 3</w:t>
      </w:r>
      <w:r w:rsidR="00277910">
        <w:rPr>
          <w:lang w:val="fr-FR" w:bidi="fr-FR"/>
        </w:rPr>
        <w:t> </w:t>
      </w:r>
      <w:r w:rsidRPr="00A40BFD">
        <w:rPr>
          <w:lang w:val="fr-FR" w:bidi="fr-FR"/>
        </w:rPr>
        <w:t>735</w:t>
      </w:r>
      <w:r w:rsidR="00277910">
        <w:rPr>
          <w:lang w:val="fr-FR" w:bidi="fr-FR"/>
        </w:rPr>
        <w:t> </w:t>
      </w:r>
      <w:r w:rsidRPr="00A40BFD">
        <w:rPr>
          <w:lang w:val="fr-FR" w:bidi="fr-FR"/>
        </w:rPr>
        <w:t>$ US pour le PNUD.</w:t>
      </w:r>
      <w:r w:rsidRPr="00A40BFD">
        <w:rPr>
          <w:rStyle w:val="FootnoteReference"/>
          <w:lang w:val="fr-FR" w:bidi="fr-FR"/>
        </w:rPr>
        <w:footnoteReference w:id="2"/>
      </w:r>
      <w:r w:rsidRPr="00A40BFD">
        <w:rPr>
          <w:lang w:val="fr-FR" w:bidi="fr-FR"/>
        </w:rPr>
        <w:t xml:space="preserve"> La demande comprend un rapport périodique sur la mise en œuvre de la première tranche, le rapport de vérification sur la consommation de HCFC de 2017 à 2020 et le plan de mise en œuvre de la tranche pour 2021 à 2023.</w:t>
      </w:r>
    </w:p>
    <w:p w14:paraId="003E8E53" w14:textId="77777777" w:rsidR="007A6102" w:rsidRPr="00E311FC" w:rsidRDefault="007A6102" w:rsidP="007A6102">
      <w:pPr>
        <w:rPr>
          <w:u w:val="single"/>
          <w:lang w:val="fr-FR"/>
        </w:rPr>
      </w:pPr>
      <w:r w:rsidRPr="00A40BFD">
        <w:rPr>
          <w:u w:val="single"/>
          <w:lang w:val="fr-FR" w:bidi="fr-FR"/>
        </w:rPr>
        <w:t>Rapport sur la consommation de HCFC</w:t>
      </w:r>
    </w:p>
    <w:p w14:paraId="7AE6B906" w14:textId="77777777" w:rsidR="007A6102" w:rsidRPr="00E311FC" w:rsidRDefault="007A6102" w:rsidP="007A6102">
      <w:pPr>
        <w:rPr>
          <w:lang w:val="fr-FR"/>
        </w:rPr>
      </w:pPr>
    </w:p>
    <w:p w14:paraId="00552833" w14:textId="0AA207E8" w:rsidR="007A6102" w:rsidRPr="00277910" w:rsidRDefault="007A6102" w:rsidP="007A6102">
      <w:pPr>
        <w:pStyle w:val="Heading1"/>
        <w:rPr>
          <w:lang w:val="fr-FR"/>
        </w:rPr>
      </w:pPr>
      <w:r w:rsidRPr="00A40BFD">
        <w:rPr>
          <w:lang w:val="fr-FR" w:bidi="fr-FR"/>
        </w:rPr>
        <w:t>Le gouvernement du Timor-Leste a déclaré une consommation de 0,15</w:t>
      </w:r>
      <w:r w:rsidR="00277910">
        <w:rPr>
          <w:lang w:val="fr-FR" w:bidi="fr-FR"/>
        </w:rPr>
        <w:t> </w:t>
      </w:r>
      <w:r w:rsidRPr="00A40BFD">
        <w:rPr>
          <w:lang w:val="fr-FR" w:bidi="fr-FR"/>
        </w:rPr>
        <w:t>tonne PAO de HCFC en 2020, ce qui est 70</w:t>
      </w:r>
      <w:r w:rsidR="00277910">
        <w:rPr>
          <w:lang w:val="fr-FR" w:bidi="fr-FR"/>
        </w:rPr>
        <w:t> </w:t>
      </w:r>
      <w:r w:rsidRPr="00A40BFD">
        <w:rPr>
          <w:lang w:val="fr-FR" w:bidi="fr-FR"/>
        </w:rPr>
        <w:t>% inférieur à la valeur de référence des HCFC établie aux fins de conformité. Le Tableau</w:t>
      </w:r>
      <w:r w:rsidR="00277910">
        <w:rPr>
          <w:lang w:val="fr-FR" w:bidi="fr-FR"/>
        </w:rPr>
        <w:t> </w:t>
      </w:r>
      <w:r w:rsidRPr="00A40BFD">
        <w:rPr>
          <w:lang w:val="fr-FR" w:bidi="fr-FR"/>
        </w:rPr>
        <w:t xml:space="preserve">1 indique la consommation de HCFC pour 2015-2020. </w:t>
      </w:r>
    </w:p>
    <w:p w14:paraId="5DF3E88B" w14:textId="73AFB72F" w:rsidR="007A6102" w:rsidRPr="00E311FC" w:rsidRDefault="007A6102" w:rsidP="007A6102">
      <w:pPr>
        <w:rPr>
          <w:b/>
          <w:lang w:val="fr-FR"/>
        </w:rPr>
      </w:pPr>
      <w:r w:rsidRPr="00A40BFD">
        <w:rPr>
          <w:b/>
          <w:lang w:val="fr-FR" w:bidi="fr-FR"/>
        </w:rPr>
        <w:t>Tableau 1. Consommation de HCFC au Timor-Leste (données visées à l’article</w:t>
      </w:r>
      <w:r w:rsidR="00277910">
        <w:rPr>
          <w:b/>
          <w:lang w:val="fr-FR" w:bidi="fr-FR"/>
        </w:rPr>
        <w:t> </w:t>
      </w:r>
      <w:r w:rsidRPr="00A40BFD">
        <w:rPr>
          <w:b/>
          <w:lang w:val="fr-FR" w:bidi="fr-FR"/>
        </w:rPr>
        <w:t>7 pour 2015-2020)</w:t>
      </w:r>
    </w:p>
    <w:tbl>
      <w:tblPr>
        <w:tblW w:w="5000" w:type="pct"/>
        <w:tblLook w:val="04A0" w:firstRow="1" w:lastRow="0" w:firstColumn="1" w:lastColumn="0" w:noHBand="0" w:noVBand="1"/>
      </w:tblPr>
      <w:tblGrid>
        <w:gridCol w:w="2234"/>
        <w:gridCol w:w="1007"/>
        <w:gridCol w:w="1007"/>
        <w:gridCol w:w="1007"/>
        <w:gridCol w:w="1008"/>
        <w:gridCol w:w="1008"/>
        <w:gridCol w:w="1008"/>
        <w:gridCol w:w="1071"/>
      </w:tblGrid>
      <w:tr w:rsidR="007A6102" w:rsidRPr="00A40BFD" w14:paraId="73B8AC9E" w14:textId="77777777" w:rsidTr="00075B8C">
        <w:trPr>
          <w:tblHeader/>
        </w:trPr>
        <w:tc>
          <w:tcPr>
            <w:tcW w:w="119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2D094A" w14:textId="77777777" w:rsidR="007A6102" w:rsidRPr="00A40BFD" w:rsidRDefault="007A6102" w:rsidP="00075B8C">
            <w:pPr>
              <w:widowControl w:val="0"/>
              <w:jc w:val="left"/>
              <w:rPr>
                <w:b/>
                <w:bCs/>
                <w:color w:val="000000"/>
                <w:sz w:val="20"/>
                <w:szCs w:val="20"/>
              </w:rPr>
            </w:pPr>
            <w:r w:rsidRPr="00A40BFD">
              <w:rPr>
                <w:b/>
                <w:color w:val="000000"/>
                <w:sz w:val="20"/>
                <w:szCs w:val="20"/>
                <w:lang w:val="fr-FR" w:bidi="fr-FR"/>
              </w:rPr>
              <w:t>HCFC-22</w:t>
            </w:r>
          </w:p>
        </w:tc>
        <w:tc>
          <w:tcPr>
            <w:tcW w:w="543" w:type="pct"/>
            <w:tcBorders>
              <w:top w:val="single" w:sz="4" w:space="0" w:color="auto"/>
              <w:left w:val="single" w:sz="4" w:space="0" w:color="auto"/>
              <w:bottom w:val="single" w:sz="4" w:space="0" w:color="auto"/>
              <w:right w:val="single" w:sz="4" w:space="0" w:color="auto"/>
            </w:tcBorders>
            <w:shd w:val="clear" w:color="auto" w:fill="auto"/>
            <w:noWrap/>
          </w:tcPr>
          <w:p w14:paraId="67CA6094" w14:textId="77777777" w:rsidR="007A6102" w:rsidRPr="00A40BFD" w:rsidRDefault="007A6102" w:rsidP="00075B8C">
            <w:pPr>
              <w:widowControl w:val="0"/>
              <w:jc w:val="center"/>
              <w:rPr>
                <w:b/>
                <w:bCs/>
                <w:color w:val="000000"/>
                <w:sz w:val="20"/>
                <w:szCs w:val="20"/>
              </w:rPr>
            </w:pPr>
            <w:r w:rsidRPr="00A40BFD">
              <w:rPr>
                <w:b/>
                <w:color w:val="000000"/>
                <w:sz w:val="20"/>
                <w:szCs w:val="20"/>
                <w:lang w:val="fr-FR" w:bidi="fr-FR"/>
              </w:rPr>
              <w:t>2015</w:t>
            </w:r>
          </w:p>
        </w:tc>
        <w:tc>
          <w:tcPr>
            <w:tcW w:w="543" w:type="pct"/>
            <w:tcBorders>
              <w:top w:val="single" w:sz="4" w:space="0" w:color="auto"/>
              <w:left w:val="nil"/>
              <w:bottom w:val="single" w:sz="4" w:space="0" w:color="auto"/>
              <w:right w:val="single" w:sz="4" w:space="0" w:color="auto"/>
            </w:tcBorders>
            <w:shd w:val="clear" w:color="auto" w:fill="auto"/>
            <w:noWrap/>
            <w:hideMark/>
          </w:tcPr>
          <w:p w14:paraId="59E801FA" w14:textId="77777777" w:rsidR="007A6102" w:rsidRPr="00A40BFD" w:rsidRDefault="007A6102" w:rsidP="00075B8C">
            <w:pPr>
              <w:widowControl w:val="0"/>
              <w:jc w:val="center"/>
              <w:rPr>
                <w:b/>
                <w:bCs/>
                <w:color w:val="000000"/>
                <w:sz w:val="20"/>
                <w:szCs w:val="20"/>
              </w:rPr>
            </w:pPr>
            <w:r w:rsidRPr="00A40BFD">
              <w:rPr>
                <w:b/>
                <w:color w:val="000000"/>
                <w:sz w:val="20"/>
                <w:szCs w:val="20"/>
                <w:lang w:val="fr-FR" w:bidi="fr-FR"/>
              </w:rPr>
              <w:t>2016</w:t>
            </w:r>
          </w:p>
        </w:tc>
        <w:tc>
          <w:tcPr>
            <w:tcW w:w="543" w:type="pct"/>
            <w:tcBorders>
              <w:top w:val="single" w:sz="4" w:space="0" w:color="auto"/>
              <w:left w:val="nil"/>
              <w:bottom w:val="single" w:sz="4" w:space="0" w:color="auto"/>
              <w:right w:val="single" w:sz="4" w:space="0" w:color="auto"/>
            </w:tcBorders>
          </w:tcPr>
          <w:p w14:paraId="34A0C975" w14:textId="77777777" w:rsidR="007A6102" w:rsidRPr="00A40BFD" w:rsidRDefault="007A6102" w:rsidP="00075B8C">
            <w:pPr>
              <w:widowControl w:val="0"/>
              <w:jc w:val="center"/>
              <w:rPr>
                <w:b/>
                <w:bCs/>
                <w:color w:val="000000"/>
                <w:sz w:val="20"/>
                <w:szCs w:val="20"/>
              </w:rPr>
            </w:pPr>
            <w:r w:rsidRPr="00A40BFD">
              <w:rPr>
                <w:b/>
                <w:color w:val="000000"/>
                <w:sz w:val="20"/>
                <w:szCs w:val="20"/>
                <w:lang w:val="fr-FR" w:bidi="fr-FR"/>
              </w:rPr>
              <w:t>2017</w:t>
            </w:r>
          </w:p>
        </w:tc>
        <w:tc>
          <w:tcPr>
            <w:tcW w:w="543" w:type="pct"/>
            <w:tcBorders>
              <w:top w:val="single" w:sz="4" w:space="0" w:color="auto"/>
              <w:left w:val="single" w:sz="4" w:space="0" w:color="auto"/>
              <w:bottom w:val="single" w:sz="4" w:space="0" w:color="auto"/>
              <w:right w:val="single" w:sz="4" w:space="0" w:color="auto"/>
            </w:tcBorders>
          </w:tcPr>
          <w:p w14:paraId="175D6E17" w14:textId="77777777" w:rsidR="007A6102" w:rsidRPr="00A40BFD" w:rsidRDefault="007A6102" w:rsidP="00075B8C">
            <w:pPr>
              <w:widowControl w:val="0"/>
              <w:jc w:val="center"/>
              <w:rPr>
                <w:b/>
                <w:bCs/>
                <w:color w:val="000000"/>
                <w:sz w:val="20"/>
                <w:szCs w:val="20"/>
              </w:rPr>
            </w:pPr>
            <w:r w:rsidRPr="00A40BFD">
              <w:rPr>
                <w:b/>
                <w:color w:val="000000"/>
                <w:sz w:val="20"/>
                <w:szCs w:val="20"/>
                <w:lang w:val="fr-FR" w:bidi="fr-FR"/>
              </w:rPr>
              <w:t>2018</w:t>
            </w:r>
          </w:p>
        </w:tc>
        <w:tc>
          <w:tcPr>
            <w:tcW w:w="543" w:type="pct"/>
            <w:tcBorders>
              <w:top w:val="single" w:sz="4" w:space="0" w:color="auto"/>
              <w:left w:val="single" w:sz="4" w:space="0" w:color="auto"/>
              <w:bottom w:val="single" w:sz="4" w:space="0" w:color="auto"/>
              <w:right w:val="single" w:sz="4" w:space="0" w:color="auto"/>
            </w:tcBorders>
          </w:tcPr>
          <w:p w14:paraId="76552100" w14:textId="77777777" w:rsidR="007A6102" w:rsidRPr="00A40BFD" w:rsidRDefault="007A6102" w:rsidP="00075B8C">
            <w:pPr>
              <w:widowControl w:val="0"/>
              <w:jc w:val="center"/>
              <w:rPr>
                <w:b/>
                <w:bCs/>
                <w:color w:val="000000"/>
                <w:sz w:val="20"/>
                <w:szCs w:val="20"/>
              </w:rPr>
            </w:pPr>
            <w:r w:rsidRPr="00A40BFD">
              <w:rPr>
                <w:b/>
                <w:color w:val="000000"/>
                <w:sz w:val="20"/>
                <w:szCs w:val="20"/>
                <w:lang w:val="fr-FR" w:bidi="fr-FR"/>
              </w:rPr>
              <w:t>2019</w:t>
            </w:r>
          </w:p>
        </w:tc>
        <w:tc>
          <w:tcPr>
            <w:tcW w:w="543" w:type="pct"/>
            <w:tcBorders>
              <w:top w:val="single" w:sz="4" w:space="0" w:color="auto"/>
              <w:left w:val="single" w:sz="4" w:space="0" w:color="auto"/>
              <w:bottom w:val="single" w:sz="4" w:space="0" w:color="auto"/>
              <w:right w:val="single" w:sz="4" w:space="0" w:color="auto"/>
            </w:tcBorders>
          </w:tcPr>
          <w:p w14:paraId="3ADFE321" w14:textId="77777777" w:rsidR="007A6102" w:rsidRPr="00A40BFD" w:rsidRDefault="007A6102" w:rsidP="00075B8C">
            <w:pPr>
              <w:widowControl w:val="0"/>
              <w:jc w:val="center"/>
              <w:rPr>
                <w:b/>
                <w:bCs/>
                <w:color w:val="000000"/>
                <w:sz w:val="20"/>
                <w:szCs w:val="20"/>
              </w:rPr>
            </w:pPr>
            <w:r w:rsidRPr="00A40BFD">
              <w:rPr>
                <w:b/>
                <w:color w:val="000000"/>
                <w:sz w:val="20"/>
                <w:szCs w:val="20"/>
                <w:lang w:val="fr-FR" w:bidi="fr-FR"/>
              </w:rPr>
              <w:t>2020</w:t>
            </w:r>
          </w:p>
        </w:tc>
        <w:tc>
          <w:tcPr>
            <w:tcW w:w="5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1932A5" w14:textId="77777777" w:rsidR="007A6102" w:rsidRPr="00A40BFD" w:rsidRDefault="007A6102" w:rsidP="00075B8C">
            <w:pPr>
              <w:widowControl w:val="0"/>
              <w:jc w:val="center"/>
              <w:rPr>
                <w:b/>
                <w:bCs/>
                <w:color w:val="000000"/>
                <w:sz w:val="20"/>
                <w:szCs w:val="20"/>
              </w:rPr>
            </w:pPr>
            <w:r w:rsidRPr="00A40BFD">
              <w:rPr>
                <w:b/>
                <w:color w:val="000000"/>
                <w:sz w:val="20"/>
                <w:szCs w:val="20"/>
                <w:lang w:val="fr-FR" w:bidi="fr-FR"/>
              </w:rPr>
              <w:t>Référence</w:t>
            </w:r>
          </w:p>
        </w:tc>
      </w:tr>
      <w:tr w:rsidR="007A6102" w:rsidRPr="00A40BFD" w14:paraId="1D0B8363" w14:textId="77777777" w:rsidTr="00075B8C">
        <w:tc>
          <w:tcPr>
            <w:tcW w:w="119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C330F2" w14:textId="77777777" w:rsidR="007A6102" w:rsidRPr="00A40BFD" w:rsidRDefault="007A6102" w:rsidP="00075B8C">
            <w:pPr>
              <w:widowControl w:val="0"/>
              <w:jc w:val="left"/>
              <w:rPr>
                <w:bCs/>
                <w:color w:val="000000"/>
                <w:sz w:val="20"/>
                <w:szCs w:val="20"/>
              </w:rPr>
            </w:pPr>
            <w:r w:rsidRPr="00A40BFD">
              <w:rPr>
                <w:color w:val="000000"/>
                <w:sz w:val="20"/>
                <w:szCs w:val="20"/>
                <w:lang w:val="fr-FR" w:bidi="fr-FR"/>
              </w:rPr>
              <w:t>Tonnes métriques</w:t>
            </w:r>
          </w:p>
        </w:tc>
        <w:tc>
          <w:tcPr>
            <w:tcW w:w="543"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71397E04" w14:textId="77777777" w:rsidR="007A6102" w:rsidRPr="00A40BFD" w:rsidRDefault="007A6102" w:rsidP="00075B8C">
            <w:pPr>
              <w:jc w:val="right"/>
              <w:rPr>
                <w:color w:val="000000"/>
                <w:sz w:val="20"/>
                <w:szCs w:val="20"/>
                <w:lang w:eastAsia="zh-CN"/>
              </w:rPr>
            </w:pPr>
            <w:r w:rsidRPr="00A40BFD">
              <w:rPr>
                <w:color w:val="000000"/>
                <w:sz w:val="20"/>
                <w:szCs w:val="20"/>
                <w:lang w:val="fr-FR" w:bidi="fr-FR"/>
              </w:rPr>
              <w:t>7,48</w:t>
            </w:r>
          </w:p>
        </w:tc>
        <w:tc>
          <w:tcPr>
            <w:tcW w:w="543" w:type="pct"/>
            <w:tcBorders>
              <w:top w:val="nil"/>
              <w:left w:val="nil"/>
              <w:bottom w:val="single" w:sz="4" w:space="0" w:color="auto"/>
              <w:right w:val="single" w:sz="4" w:space="0" w:color="auto"/>
            </w:tcBorders>
            <w:shd w:val="clear" w:color="auto" w:fill="auto"/>
            <w:noWrap/>
            <w:tcMar>
              <w:left w:w="115" w:type="dxa"/>
              <w:right w:w="216" w:type="dxa"/>
            </w:tcMar>
          </w:tcPr>
          <w:p w14:paraId="45A451F2" w14:textId="77777777" w:rsidR="007A6102" w:rsidRPr="00A40BFD" w:rsidRDefault="007A6102" w:rsidP="00075B8C">
            <w:pPr>
              <w:jc w:val="right"/>
              <w:rPr>
                <w:color w:val="000000"/>
                <w:sz w:val="20"/>
                <w:szCs w:val="20"/>
                <w:lang w:eastAsia="zh-CN"/>
              </w:rPr>
            </w:pPr>
            <w:r w:rsidRPr="00A40BFD">
              <w:rPr>
                <w:color w:val="000000"/>
                <w:sz w:val="20"/>
                <w:szCs w:val="20"/>
                <w:lang w:val="fr-FR" w:bidi="fr-FR"/>
              </w:rPr>
              <w:t>1,56</w:t>
            </w:r>
          </w:p>
        </w:tc>
        <w:tc>
          <w:tcPr>
            <w:tcW w:w="543" w:type="pct"/>
            <w:tcBorders>
              <w:top w:val="single" w:sz="4" w:space="0" w:color="auto"/>
              <w:left w:val="nil"/>
              <w:bottom w:val="single" w:sz="4" w:space="0" w:color="auto"/>
              <w:right w:val="single" w:sz="4" w:space="0" w:color="auto"/>
            </w:tcBorders>
            <w:tcMar>
              <w:left w:w="115" w:type="dxa"/>
              <w:right w:w="216" w:type="dxa"/>
            </w:tcMar>
          </w:tcPr>
          <w:p w14:paraId="4BE8795F" w14:textId="77777777" w:rsidR="007A6102" w:rsidRPr="00A40BFD" w:rsidRDefault="007A6102" w:rsidP="00075B8C">
            <w:pPr>
              <w:jc w:val="right"/>
              <w:rPr>
                <w:color w:val="000000"/>
                <w:sz w:val="20"/>
                <w:szCs w:val="20"/>
                <w:lang w:eastAsia="zh-CN"/>
              </w:rPr>
            </w:pPr>
            <w:r w:rsidRPr="00A40BFD">
              <w:rPr>
                <w:color w:val="000000"/>
                <w:sz w:val="20"/>
                <w:szCs w:val="20"/>
                <w:lang w:val="fr-FR" w:bidi="fr-FR"/>
              </w:rPr>
              <w:t>4,46</w:t>
            </w:r>
          </w:p>
        </w:tc>
        <w:tc>
          <w:tcPr>
            <w:tcW w:w="543" w:type="pct"/>
            <w:tcBorders>
              <w:top w:val="nil"/>
              <w:left w:val="single" w:sz="4" w:space="0" w:color="auto"/>
              <w:bottom w:val="single" w:sz="4" w:space="0" w:color="auto"/>
              <w:right w:val="single" w:sz="4" w:space="0" w:color="auto"/>
            </w:tcBorders>
            <w:tcMar>
              <w:left w:w="115" w:type="dxa"/>
              <w:right w:w="216" w:type="dxa"/>
            </w:tcMar>
          </w:tcPr>
          <w:p w14:paraId="3084FDCA" w14:textId="77777777" w:rsidR="007A6102" w:rsidRPr="00A40BFD" w:rsidRDefault="007A6102" w:rsidP="00075B8C">
            <w:pPr>
              <w:jc w:val="right"/>
              <w:rPr>
                <w:color w:val="000000"/>
                <w:sz w:val="20"/>
                <w:szCs w:val="20"/>
                <w:lang w:eastAsia="zh-CN"/>
              </w:rPr>
            </w:pPr>
            <w:r w:rsidRPr="00A40BFD">
              <w:rPr>
                <w:color w:val="000000"/>
                <w:sz w:val="20"/>
                <w:szCs w:val="20"/>
                <w:lang w:val="fr-FR" w:bidi="fr-FR"/>
              </w:rPr>
              <w:t>4,08</w:t>
            </w:r>
          </w:p>
        </w:tc>
        <w:tc>
          <w:tcPr>
            <w:tcW w:w="543" w:type="pct"/>
            <w:tcBorders>
              <w:top w:val="nil"/>
              <w:left w:val="single" w:sz="4" w:space="0" w:color="auto"/>
              <w:bottom w:val="single" w:sz="4" w:space="0" w:color="auto"/>
              <w:right w:val="single" w:sz="4" w:space="0" w:color="auto"/>
            </w:tcBorders>
            <w:tcMar>
              <w:left w:w="115" w:type="dxa"/>
              <w:right w:w="216" w:type="dxa"/>
            </w:tcMar>
          </w:tcPr>
          <w:p w14:paraId="790904C6" w14:textId="77777777" w:rsidR="007A6102" w:rsidRPr="00A40BFD" w:rsidRDefault="007A6102" w:rsidP="00075B8C">
            <w:pPr>
              <w:jc w:val="right"/>
              <w:rPr>
                <w:color w:val="000000"/>
                <w:sz w:val="20"/>
                <w:szCs w:val="20"/>
                <w:lang w:eastAsia="zh-CN"/>
              </w:rPr>
            </w:pPr>
            <w:r w:rsidRPr="00A40BFD">
              <w:rPr>
                <w:color w:val="000000"/>
                <w:sz w:val="20"/>
                <w:szCs w:val="20"/>
                <w:lang w:val="fr-FR" w:bidi="fr-FR"/>
              </w:rPr>
              <w:t>5,44</w:t>
            </w:r>
          </w:p>
        </w:tc>
        <w:tc>
          <w:tcPr>
            <w:tcW w:w="543" w:type="pct"/>
            <w:tcBorders>
              <w:top w:val="nil"/>
              <w:left w:val="single" w:sz="4" w:space="0" w:color="auto"/>
              <w:bottom w:val="single" w:sz="4" w:space="0" w:color="auto"/>
              <w:right w:val="single" w:sz="4" w:space="0" w:color="auto"/>
            </w:tcBorders>
            <w:tcMar>
              <w:left w:w="115" w:type="dxa"/>
              <w:right w:w="216" w:type="dxa"/>
            </w:tcMar>
          </w:tcPr>
          <w:p w14:paraId="6A090A53" w14:textId="77777777" w:rsidR="007A6102" w:rsidRPr="00FB4095" w:rsidRDefault="007A6102" w:rsidP="00075B8C">
            <w:pPr>
              <w:jc w:val="right"/>
              <w:rPr>
                <w:color w:val="000000"/>
                <w:sz w:val="20"/>
                <w:szCs w:val="20"/>
                <w:lang w:eastAsia="zh-CN"/>
              </w:rPr>
            </w:pPr>
            <w:r w:rsidRPr="00FB4095">
              <w:rPr>
                <w:color w:val="000000"/>
                <w:sz w:val="20"/>
                <w:szCs w:val="20"/>
                <w:lang w:val="fr-FR" w:bidi="fr-FR"/>
              </w:rPr>
              <w:t>2,73</w:t>
            </w:r>
          </w:p>
        </w:tc>
        <w:tc>
          <w:tcPr>
            <w:tcW w:w="543"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77DE0FA7" w14:textId="77777777" w:rsidR="007A6102" w:rsidRPr="00FB4095" w:rsidRDefault="007A6102" w:rsidP="00075B8C">
            <w:pPr>
              <w:jc w:val="right"/>
              <w:rPr>
                <w:color w:val="000000"/>
                <w:sz w:val="20"/>
                <w:szCs w:val="20"/>
                <w:lang w:eastAsia="zh-CN"/>
              </w:rPr>
            </w:pPr>
            <w:r w:rsidRPr="00FB4095">
              <w:rPr>
                <w:color w:val="000000"/>
                <w:sz w:val="20"/>
                <w:szCs w:val="20"/>
                <w:lang w:val="fr-FR" w:bidi="fr-FR"/>
              </w:rPr>
              <w:t>9,08</w:t>
            </w:r>
          </w:p>
        </w:tc>
      </w:tr>
      <w:tr w:rsidR="007A6102" w:rsidRPr="00A40BFD" w14:paraId="72B15A67" w14:textId="77777777" w:rsidTr="00075B8C">
        <w:tc>
          <w:tcPr>
            <w:tcW w:w="119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BC4168" w14:textId="77777777" w:rsidR="007A6102" w:rsidRPr="00A40BFD" w:rsidRDefault="007A6102" w:rsidP="00075B8C">
            <w:pPr>
              <w:widowControl w:val="0"/>
              <w:jc w:val="left"/>
              <w:rPr>
                <w:color w:val="000000"/>
                <w:sz w:val="20"/>
                <w:szCs w:val="20"/>
              </w:rPr>
            </w:pPr>
            <w:r w:rsidRPr="00A40BFD">
              <w:rPr>
                <w:color w:val="000000"/>
                <w:sz w:val="20"/>
                <w:szCs w:val="20"/>
                <w:lang w:val="fr-FR" w:bidi="fr-FR"/>
              </w:rPr>
              <w:t>Tonnes PAO</w:t>
            </w:r>
          </w:p>
        </w:tc>
        <w:tc>
          <w:tcPr>
            <w:tcW w:w="543"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1A2627D2" w14:textId="77777777" w:rsidR="007A6102" w:rsidRPr="00A40BFD" w:rsidRDefault="007A6102" w:rsidP="00075B8C">
            <w:pPr>
              <w:jc w:val="right"/>
              <w:rPr>
                <w:color w:val="000000"/>
                <w:sz w:val="20"/>
                <w:szCs w:val="20"/>
                <w:lang w:eastAsia="zh-CN"/>
              </w:rPr>
            </w:pPr>
            <w:r w:rsidRPr="00A40BFD">
              <w:rPr>
                <w:color w:val="000000"/>
                <w:sz w:val="20"/>
                <w:szCs w:val="20"/>
                <w:lang w:val="fr-FR" w:bidi="fr-FR"/>
              </w:rPr>
              <w:t>0,41</w:t>
            </w:r>
          </w:p>
        </w:tc>
        <w:tc>
          <w:tcPr>
            <w:tcW w:w="543" w:type="pct"/>
            <w:tcBorders>
              <w:top w:val="nil"/>
              <w:left w:val="nil"/>
              <w:bottom w:val="single" w:sz="4" w:space="0" w:color="auto"/>
              <w:right w:val="single" w:sz="4" w:space="0" w:color="auto"/>
            </w:tcBorders>
            <w:shd w:val="clear" w:color="auto" w:fill="auto"/>
            <w:noWrap/>
            <w:tcMar>
              <w:left w:w="115" w:type="dxa"/>
              <w:right w:w="216" w:type="dxa"/>
            </w:tcMar>
          </w:tcPr>
          <w:p w14:paraId="44D2727D" w14:textId="77777777" w:rsidR="007A6102" w:rsidRPr="00A40BFD" w:rsidRDefault="007A6102" w:rsidP="00075B8C">
            <w:pPr>
              <w:jc w:val="right"/>
              <w:rPr>
                <w:color w:val="000000"/>
                <w:sz w:val="20"/>
                <w:szCs w:val="20"/>
                <w:lang w:eastAsia="zh-CN"/>
              </w:rPr>
            </w:pPr>
            <w:r w:rsidRPr="00A40BFD">
              <w:rPr>
                <w:color w:val="000000"/>
                <w:sz w:val="20"/>
                <w:szCs w:val="20"/>
                <w:lang w:val="fr-FR" w:bidi="fr-FR"/>
              </w:rPr>
              <w:t>0,09</w:t>
            </w:r>
          </w:p>
        </w:tc>
        <w:tc>
          <w:tcPr>
            <w:tcW w:w="543" w:type="pct"/>
            <w:tcBorders>
              <w:top w:val="single" w:sz="4" w:space="0" w:color="auto"/>
              <w:left w:val="nil"/>
              <w:bottom w:val="single" w:sz="4" w:space="0" w:color="auto"/>
              <w:right w:val="single" w:sz="4" w:space="0" w:color="auto"/>
            </w:tcBorders>
            <w:tcMar>
              <w:left w:w="115" w:type="dxa"/>
              <w:right w:w="216" w:type="dxa"/>
            </w:tcMar>
          </w:tcPr>
          <w:p w14:paraId="587EFF06" w14:textId="77777777" w:rsidR="007A6102" w:rsidRPr="00A40BFD" w:rsidRDefault="007A6102" w:rsidP="00075B8C">
            <w:pPr>
              <w:jc w:val="right"/>
              <w:rPr>
                <w:color w:val="000000"/>
                <w:sz w:val="20"/>
                <w:szCs w:val="20"/>
                <w:lang w:eastAsia="zh-CN"/>
              </w:rPr>
            </w:pPr>
            <w:r w:rsidRPr="00A40BFD">
              <w:rPr>
                <w:color w:val="000000"/>
                <w:sz w:val="20"/>
                <w:szCs w:val="20"/>
                <w:lang w:val="fr-FR" w:bidi="fr-FR"/>
              </w:rPr>
              <w:t>0,25</w:t>
            </w:r>
          </w:p>
        </w:tc>
        <w:tc>
          <w:tcPr>
            <w:tcW w:w="543" w:type="pct"/>
            <w:tcBorders>
              <w:top w:val="nil"/>
              <w:left w:val="single" w:sz="4" w:space="0" w:color="auto"/>
              <w:bottom w:val="single" w:sz="4" w:space="0" w:color="auto"/>
              <w:right w:val="single" w:sz="4" w:space="0" w:color="auto"/>
            </w:tcBorders>
            <w:tcMar>
              <w:left w:w="115" w:type="dxa"/>
              <w:right w:w="216" w:type="dxa"/>
            </w:tcMar>
          </w:tcPr>
          <w:p w14:paraId="1B0A6C50" w14:textId="77777777" w:rsidR="007A6102" w:rsidRPr="00A40BFD" w:rsidRDefault="007A6102" w:rsidP="00075B8C">
            <w:pPr>
              <w:jc w:val="right"/>
              <w:rPr>
                <w:color w:val="000000"/>
                <w:sz w:val="20"/>
                <w:szCs w:val="20"/>
                <w:lang w:eastAsia="zh-CN"/>
              </w:rPr>
            </w:pPr>
            <w:r w:rsidRPr="00A40BFD">
              <w:rPr>
                <w:color w:val="000000"/>
                <w:sz w:val="20"/>
                <w:szCs w:val="20"/>
                <w:lang w:val="fr-FR" w:bidi="fr-FR"/>
              </w:rPr>
              <w:t>0,22</w:t>
            </w:r>
          </w:p>
        </w:tc>
        <w:tc>
          <w:tcPr>
            <w:tcW w:w="543" w:type="pct"/>
            <w:tcBorders>
              <w:top w:val="nil"/>
              <w:left w:val="single" w:sz="4" w:space="0" w:color="auto"/>
              <w:bottom w:val="single" w:sz="4" w:space="0" w:color="auto"/>
              <w:right w:val="single" w:sz="4" w:space="0" w:color="auto"/>
            </w:tcBorders>
            <w:tcMar>
              <w:left w:w="115" w:type="dxa"/>
              <w:right w:w="216" w:type="dxa"/>
            </w:tcMar>
          </w:tcPr>
          <w:p w14:paraId="79E9F873" w14:textId="77777777" w:rsidR="007A6102" w:rsidRPr="00A40BFD" w:rsidRDefault="007A6102" w:rsidP="00075B8C">
            <w:pPr>
              <w:jc w:val="right"/>
              <w:rPr>
                <w:color w:val="000000"/>
                <w:sz w:val="20"/>
                <w:szCs w:val="20"/>
                <w:lang w:eastAsia="zh-CN"/>
              </w:rPr>
            </w:pPr>
            <w:r w:rsidRPr="00A40BFD">
              <w:rPr>
                <w:color w:val="000000"/>
                <w:sz w:val="20"/>
                <w:szCs w:val="20"/>
                <w:lang w:val="fr-FR" w:bidi="fr-FR"/>
              </w:rPr>
              <w:t>0,30</w:t>
            </w:r>
          </w:p>
        </w:tc>
        <w:tc>
          <w:tcPr>
            <w:tcW w:w="543" w:type="pct"/>
            <w:tcBorders>
              <w:top w:val="nil"/>
              <w:left w:val="single" w:sz="4" w:space="0" w:color="auto"/>
              <w:bottom w:val="single" w:sz="4" w:space="0" w:color="auto"/>
              <w:right w:val="single" w:sz="4" w:space="0" w:color="auto"/>
            </w:tcBorders>
            <w:tcMar>
              <w:left w:w="115" w:type="dxa"/>
              <w:right w:w="216" w:type="dxa"/>
            </w:tcMar>
          </w:tcPr>
          <w:p w14:paraId="1FED473E" w14:textId="77777777" w:rsidR="007A6102" w:rsidRPr="00FB4095" w:rsidRDefault="007A6102" w:rsidP="00075B8C">
            <w:pPr>
              <w:jc w:val="right"/>
              <w:rPr>
                <w:color w:val="000000"/>
                <w:sz w:val="20"/>
                <w:szCs w:val="20"/>
                <w:lang w:eastAsia="zh-CN"/>
              </w:rPr>
            </w:pPr>
            <w:r w:rsidRPr="00FB4095">
              <w:rPr>
                <w:color w:val="000000"/>
                <w:sz w:val="20"/>
                <w:szCs w:val="20"/>
                <w:lang w:val="fr-FR" w:bidi="fr-FR"/>
              </w:rPr>
              <w:t>0,15</w:t>
            </w:r>
          </w:p>
        </w:tc>
        <w:tc>
          <w:tcPr>
            <w:tcW w:w="543"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6CD2EBEA" w14:textId="77777777" w:rsidR="007A6102" w:rsidRPr="00FB4095" w:rsidRDefault="007A6102" w:rsidP="00075B8C">
            <w:pPr>
              <w:jc w:val="right"/>
              <w:rPr>
                <w:color w:val="000000"/>
                <w:sz w:val="20"/>
                <w:szCs w:val="20"/>
                <w:lang w:eastAsia="zh-CN"/>
              </w:rPr>
            </w:pPr>
            <w:r w:rsidRPr="00FB4095">
              <w:rPr>
                <w:color w:val="000000"/>
                <w:sz w:val="20"/>
                <w:szCs w:val="20"/>
                <w:lang w:val="fr-FR" w:bidi="fr-FR"/>
              </w:rPr>
              <w:t>0,50</w:t>
            </w:r>
          </w:p>
        </w:tc>
      </w:tr>
    </w:tbl>
    <w:p w14:paraId="18E61EED" w14:textId="77777777" w:rsidR="007A6102" w:rsidRDefault="007A6102" w:rsidP="007A6102"/>
    <w:p w14:paraId="4F3D272A" w14:textId="6B3ACA23" w:rsidR="007A6102" w:rsidRPr="00E311FC" w:rsidRDefault="007A6102" w:rsidP="007A6102">
      <w:pPr>
        <w:pStyle w:val="Heading1"/>
        <w:rPr>
          <w:lang w:val="fr-FR"/>
        </w:rPr>
      </w:pPr>
      <w:r w:rsidRPr="00A40BFD">
        <w:rPr>
          <w:lang w:val="fr-FR" w:bidi="fr-FR"/>
        </w:rPr>
        <w:t xml:space="preserve">La consommation de HCFC a présenté des fluctuations avec une tendance globale à la baisse attribuée à la mise en place du système de quotas et d’octroi de permis, </w:t>
      </w:r>
      <w:r w:rsidR="00AD6C13">
        <w:rPr>
          <w:lang w:val="fr-FR" w:bidi="fr-FR"/>
        </w:rPr>
        <w:t xml:space="preserve">à </w:t>
      </w:r>
      <w:r w:rsidRPr="00A40BFD">
        <w:rPr>
          <w:lang w:val="fr-FR" w:bidi="fr-FR"/>
        </w:rPr>
        <w:t xml:space="preserve">la mise en œuvre des activités dans le secteur de l’entretien, </w:t>
      </w:r>
      <w:r w:rsidR="00AD6C13">
        <w:rPr>
          <w:lang w:val="fr-FR" w:bidi="fr-FR"/>
        </w:rPr>
        <w:t>comprenant</w:t>
      </w:r>
      <w:r w:rsidRPr="00A40BFD">
        <w:rPr>
          <w:lang w:val="fr-FR" w:bidi="fr-FR"/>
        </w:rPr>
        <w:t xml:space="preserve"> la formation des techniciens et le programme d’assistance</w:t>
      </w:r>
      <w:r w:rsidR="00A36788">
        <w:rPr>
          <w:lang w:val="fr-FR" w:bidi="fr-FR"/>
        </w:rPr>
        <w:t xml:space="preserve"> technique</w:t>
      </w:r>
      <w:r w:rsidRPr="00A40BFD">
        <w:rPr>
          <w:lang w:val="fr-FR" w:bidi="fr-FR"/>
        </w:rPr>
        <w:t xml:space="preserve"> ainsi que l’introduction d’équipements de réfrigération et de climatisation utilisant des frigorigènes de substitution.</w:t>
      </w:r>
      <w:r w:rsidRPr="00A40BFD">
        <w:rPr>
          <w:color w:val="000000" w:themeColor="text1"/>
          <w:lang w:val="fr-FR" w:bidi="fr-FR"/>
        </w:rPr>
        <w:t xml:space="preserve"> Les importations particulièrement élevées de 2015 étaient </w:t>
      </w:r>
      <w:r w:rsidR="00975DF1">
        <w:rPr>
          <w:color w:val="000000" w:themeColor="text1"/>
          <w:lang w:val="fr-FR" w:bidi="fr-FR"/>
        </w:rPr>
        <w:t>imputables</w:t>
      </w:r>
      <w:r w:rsidRPr="00A40BFD">
        <w:rPr>
          <w:color w:val="000000" w:themeColor="text1"/>
          <w:lang w:val="fr-FR" w:bidi="fr-FR"/>
        </w:rPr>
        <w:t xml:space="preserve"> à la constitution de stocks qui </w:t>
      </w:r>
      <w:r w:rsidR="00C0480E">
        <w:rPr>
          <w:color w:val="000000" w:themeColor="text1"/>
          <w:lang w:val="fr-FR" w:bidi="fr-FR"/>
        </w:rPr>
        <w:t>a</w:t>
      </w:r>
      <w:r w:rsidR="00AD4BA6">
        <w:rPr>
          <w:color w:val="000000" w:themeColor="text1"/>
          <w:lang w:val="fr-FR" w:bidi="fr-FR"/>
        </w:rPr>
        <w:t>,</w:t>
      </w:r>
      <w:r w:rsidR="00C0480E">
        <w:rPr>
          <w:color w:val="000000" w:themeColor="text1"/>
          <w:lang w:val="fr-FR" w:bidi="fr-FR"/>
        </w:rPr>
        <w:t xml:space="preserve"> à son</w:t>
      </w:r>
      <w:r w:rsidRPr="00A40BFD">
        <w:rPr>
          <w:color w:val="000000" w:themeColor="text1"/>
          <w:lang w:val="fr-FR" w:bidi="fr-FR"/>
        </w:rPr>
        <w:t xml:space="preserve"> tour</w:t>
      </w:r>
      <w:r w:rsidR="00AD4BA6">
        <w:rPr>
          <w:color w:val="000000" w:themeColor="text1"/>
          <w:lang w:val="fr-FR" w:bidi="fr-FR"/>
        </w:rPr>
        <w:t>,</w:t>
      </w:r>
      <w:r w:rsidRPr="00A40BFD">
        <w:rPr>
          <w:color w:val="000000" w:themeColor="text1"/>
          <w:lang w:val="fr-FR" w:bidi="fr-FR"/>
        </w:rPr>
        <w:t xml:space="preserve"> </w:t>
      </w:r>
      <w:r w:rsidR="0072296D">
        <w:rPr>
          <w:color w:val="000000" w:themeColor="text1"/>
          <w:lang w:val="fr-FR" w:bidi="fr-FR"/>
        </w:rPr>
        <w:t>entraîné</w:t>
      </w:r>
      <w:r w:rsidRPr="00A40BFD">
        <w:rPr>
          <w:color w:val="000000" w:themeColor="text1"/>
          <w:lang w:val="fr-FR" w:bidi="fr-FR"/>
        </w:rPr>
        <w:t xml:space="preserve"> à une diminution des importations de HCFC en 2016. Les faibles importations de 2020 étaient</w:t>
      </w:r>
      <w:r w:rsidR="00AD4BA6">
        <w:rPr>
          <w:color w:val="000000" w:themeColor="text1"/>
          <w:lang w:val="fr-FR" w:bidi="fr-FR"/>
        </w:rPr>
        <w:t>,</w:t>
      </w:r>
      <w:r w:rsidRPr="00A40BFD">
        <w:rPr>
          <w:color w:val="000000" w:themeColor="text1"/>
          <w:lang w:val="fr-FR" w:bidi="fr-FR"/>
        </w:rPr>
        <w:t xml:space="preserve"> quant à elles</w:t>
      </w:r>
      <w:r w:rsidR="00AD4BA6">
        <w:rPr>
          <w:color w:val="000000" w:themeColor="text1"/>
          <w:lang w:val="fr-FR" w:bidi="fr-FR"/>
        </w:rPr>
        <w:t>,</w:t>
      </w:r>
      <w:r w:rsidRPr="00A40BFD">
        <w:rPr>
          <w:color w:val="000000" w:themeColor="text1"/>
          <w:lang w:val="fr-FR" w:bidi="fr-FR"/>
        </w:rPr>
        <w:t xml:space="preserve"> </w:t>
      </w:r>
      <w:r w:rsidR="00AD4BA6">
        <w:rPr>
          <w:color w:val="000000" w:themeColor="text1"/>
          <w:lang w:val="fr-FR" w:bidi="fr-FR"/>
        </w:rPr>
        <w:t>imputables</w:t>
      </w:r>
      <w:r w:rsidRPr="00A40BFD">
        <w:rPr>
          <w:color w:val="000000" w:themeColor="text1"/>
          <w:lang w:val="fr-FR" w:bidi="fr-FR"/>
        </w:rPr>
        <w:t xml:space="preserve"> à l’impact de la pandémie de COVID-19 qui a réduit les activités économiques et diminué la demande de HCFC-22 pour l’entretien.</w:t>
      </w:r>
    </w:p>
    <w:p w14:paraId="78145184" w14:textId="77777777" w:rsidR="007A6102" w:rsidRPr="00E311FC" w:rsidRDefault="007A6102" w:rsidP="007A6102">
      <w:pPr>
        <w:rPr>
          <w:i/>
          <w:lang w:val="fr-FR"/>
        </w:rPr>
      </w:pPr>
      <w:r w:rsidRPr="00A40BFD">
        <w:rPr>
          <w:i/>
          <w:lang w:val="fr-FR" w:bidi="fr-FR"/>
        </w:rPr>
        <w:t>Rapport de mise en œuvre du programme de pays (PP)</w:t>
      </w:r>
    </w:p>
    <w:p w14:paraId="3E883E4C" w14:textId="77777777" w:rsidR="007A6102" w:rsidRPr="00E311FC" w:rsidRDefault="007A6102" w:rsidP="007A6102">
      <w:pPr>
        <w:rPr>
          <w:lang w:val="fr-FR"/>
        </w:rPr>
      </w:pPr>
    </w:p>
    <w:p w14:paraId="0BCAC181" w14:textId="27E3977B" w:rsidR="007A6102" w:rsidRPr="00E311FC" w:rsidRDefault="007A6102" w:rsidP="007A6102">
      <w:pPr>
        <w:pStyle w:val="Heading1"/>
        <w:rPr>
          <w:lang w:val="fr-FR"/>
        </w:rPr>
      </w:pPr>
      <w:r w:rsidRPr="00A40BFD">
        <w:rPr>
          <w:lang w:val="fr-FR" w:bidi="fr-FR"/>
        </w:rPr>
        <w:t xml:space="preserve">Dans son rapport de mise en œuvre du programme du pays pour 2020, le </w:t>
      </w:r>
      <w:r w:rsidR="00C543F1">
        <w:rPr>
          <w:lang w:val="fr-FR" w:bidi="fr-FR"/>
        </w:rPr>
        <w:t>g</w:t>
      </w:r>
      <w:r w:rsidRPr="00A40BFD">
        <w:rPr>
          <w:lang w:val="fr-FR" w:bidi="fr-FR"/>
        </w:rPr>
        <w:t>ouvernement du Timor</w:t>
      </w:r>
      <w:r w:rsidR="009F556E">
        <w:rPr>
          <w:lang w:val="fr-FR" w:bidi="fr-FR"/>
        </w:rPr>
        <w:noBreakHyphen/>
      </w:r>
      <w:r w:rsidRPr="00A40BFD">
        <w:rPr>
          <w:lang w:val="fr-FR" w:bidi="fr-FR"/>
        </w:rPr>
        <w:t>Leste a indiqué des données de consommation sectorielle de HCFC conformes aux données communiquées en vertu de l’article 7 du Protocole de Montréal.</w:t>
      </w:r>
    </w:p>
    <w:p w14:paraId="7C6E27CF" w14:textId="77777777" w:rsidR="007A6102" w:rsidRPr="00A40BFD" w:rsidRDefault="007A6102" w:rsidP="007A6102">
      <w:pPr>
        <w:rPr>
          <w:i/>
        </w:rPr>
      </w:pPr>
      <w:r w:rsidRPr="00A40BFD">
        <w:rPr>
          <w:i/>
          <w:lang w:val="fr-FR" w:bidi="fr-FR"/>
        </w:rPr>
        <w:t>Rapport de vérification</w:t>
      </w:r>
    </w:p>
    <w:p w14:paraId="28FA2803" w14:textId="77777777" w:rsidR="007A6102" w:rsidRPr="00A40BFD" w:rsidRDefault="007A6102" w:rsidP="007A6102"/>
    <w:p w14:paraId="1FDDBFA7" w14:textId="4E93D925" w:rsidR="007A6102" w:rsidRPr="00E311FC" w:rsidRDefault="007A6102" w:rsidP="007A6102">
      <w:pPr>
        <w:pStyle w:val="Heading1"/>
        <w:rPr>
          <w:lang w:val="fr-FR"/>
        </w:rPr>
      </w:pPr>
      <w:r w:rsidRPr="00A40BFD">
        <w:rPr>
          <w:lang w:val="fr-FR" w:bidi="fr-FR"/>
        </w:rPr>
        <w:t>Le rapport de vérification a confirmé que le gouvernement a mis en œuvre un système de quotas et d’octroi de permis pour les importations et exportations de HCFC. Cependant, la consommation vérifiée diffère de 22 pour cent de celle communiquée en vertu de l’Article</w:t>
      </w:r>
      <w:r w:rsidR="00277910">
        <w:rPr>
          <w:lang w:val="fr-FR" w:bidi="fr-FR"/>
        </w:rPr>
        <w:t> </w:t>
      </w:r>
      <w:r w:rsidRPr="00A40BFD">
        <w:rPr>
          <w:lang w:val="fr-FR" w:bidi="fr-FR"/>
        </w:rPr>
        <w:t xml:space="preserve">7 du Protocole de Montréal pour toutes les années de 2017 à 2020 en raison d’une déclaration erronée des produits durant le processus de déclaration douanière et </w:t>
      </w:r>
      <w:r w:rsidR="00C76493">
        <w:rPr>
          <w:lang w:val="fr-FR" w:bidi="fr-FR"/>
        </w:rPr>
        <w:t>du</w:t>
      </w:r>
      <w:r w:rsidRPr="00A40BFD">
        <w:rPr>
          <w:lang w:val="fr-FR" w:bidi="fr-FR"/>
        </w:rPr>
        <w:t xml:space="preserve"> manque de pièces justificatives de la part des importateurs. Le rapport de vérification a aussi </w:t>
      </w:r>
      <w:r w:rsidR="00C13F26">
        <w:rPr>
          <w:lang w:val="fr-FR" w:bidi="fr-FR"/>
        </w:rPr>
        <w:t>noté</w:t>
      </w:r>
      <w:r w:rsidRPr="00A40BFD">
        <w:rPr>
          <w:lang w:val="fr-FR" w:bidi="fr-FR"/>
        </w:rPr>
        <w:t xml:space="preserve"> de</w:t>
      </w:r>
      <w:r w:rsidR="00F16284">
        <w:rPr>
          <w:lang w:val="fr-FR" w:bidi="fr-FR"/>
        </w:rPr>
        <w:t>s</w:t>
      </w:r>
      <w:r w:rsidRPr="00A40BFD">
        <w:rPr>
          <w:lang w:val="fr-FR" w:bidi="fr-FR"/>
        </w:rPr>
        <w:t xml:space="preserve"> problèmes relatifs à l’enregistrement des données, </w:t>
      </w:r>
      <w:r w:rsidR="006179B6">
        <w:rPr>
          <w:lang w:val="fr-FR" w:bidi="fr-FR"/>
        </w:rPr>
        <w:t xml:space="preserve">à </w:t>
      </w:r>
      <w:r w:rsidRPr="00A40BFD">
        <w:rPr>
          <w:lang w:val="fr-FR" w:bidi="fr-FR"/>
        </w:rPr>
        <w:t xml:space="preserve">la surveillance et </w:t>
      </w:r>
      <w:r w:rsidR="006179B6">
        <w:rPr>
          <w:lang w:val="fr-FR" w:bidi="fr-FR"/>
        </w:rPr>
        <w:t>aux</w:t>
      </w:r>
      <w:r w:rsidRPr="00A40BFD">
        <w:rPr>
          <w:lang w:val="fr-FR" w:bidi="fr-FR"/>
        </w:rPr>
        <w:t xml:space="preserve"> inspections au</w:t>
      </w:r>
      <w:r w:rsidR="00F16284">
        <w:rPr>
          <w:lang w:val="fr-FR" w:bidi="fr-FR"/>
        </w:rPr>
        <w:t xml:space="preserve"> niveau des</w:t>
      </w:r>
      <w:r w:rsidRPr="00A40BFD">
        <w:rPr>
          <w:lang w:val="fr-FR" w:bidi="fr-FR"/>
        </w:rPr>
        <w:t xml:space="preserve"> douanes</w:t>
      </w:r>
      <w:r w:rsidR="00277910">
        <w:rPr>
          <w:lang w:val="fr-FR" w:bidi="fr-FR"/>
        </w:rPr>
        <w:t> </w:t>
      </w:r>
      <w:r w:rsidRPr="00A40BFD">
        <w:rPr>
          <w:lang w:val="fr-FR" w:bidi="fr-FR"/>
        </w:rPr>
        <w:t xml:space="preserve">; </w:t>
      </w:r>
      <w:r w:rsidR="001C4414">
        <w:rPr>
          <w:lang w:val="fr-FR" w:bidi="fr-FR"/>
        </w:rPr>
        <w:t xml:space="preserve">à </w:t>
      </w:r>
      <w:r w:rsidRPr="00A40BFD">
        <w:rPr>
          <w:lang w:val="fr-FR" w:bidi="fr-FR"/>
        </w:rPr>
        <w:t>l’utilisation d</w:t>
      </w:r>
      <w:r w:rsidR="001C4414">
        <w:rPr>
          <w:lang w:val="fr-FR" w:bidi="fr-FR"/>
        </w:rPr>
        <w:t>u</w:t>
      </w:r>
      <w:r w:rsidRPr="00A40BFD">
        <w:rPr>
          <w:lang w:val="fr-FR" w:bidi="fr-FR"/>
        </w:rPr>
        <w:t xml:space="preserve"> système harmonisé de description et de codage des produits (HS)</w:t>
      </w:r>
      <w:r w:rsidR="00277910">
        <w:rPr>
          <w:lang w:val="fr-FR" w:bidi="fr-FR"/>
        </w:rPr>
        <w:t> </w:t>
      </w:r>
      <w:r w:rsidRPr="00A40BFD">
        <w:rPr>
          <w:lang w:val="fr-FR" w:bidi="fr-FR"/>
        </w:rPr>
        <w:t xml:space="preserve">; </w:t>
      </w:r>
      <w:r w:rsidR="00CF1BE6">
        <w:rPr>
          <w:lang w:val="fr-FR" w:bidi="fr-FR"/>
        </w:rPr>
        <w:t>aux</w:t>
      </w:r>
      <w:r w:rsidRPr="00A40BFD">
        <w:rPr>
          <w:lang w:val="fr-FR" w:bidi="fr-FR"/>
        </w:rPr>
        <w:t xml:space="preserve"> comptes-rendus des importateurs et </w:t>
      </w:r>
      <w:r w:rsidR="003458C0">
        <w:rPr>
          <w:lang w:val="fr-FR" w:bidi="fr-FR"/>
        </w:rPr>
        <w:t>au</w:t>
      </w:r>
      <w:r w:rsidRPr="00A40BFD">
        <w:rPr>
          <w:lang w:val="fr-FR" w:bidi="fr-FR"/>
        </w:rPr>
        <w:t xml:space="preserve"> partage d’informations entre l’Unité nationale de l’ozone (UNO) et les douanes. La personne en charge de la vérification a recommandé d’améliorer les procédure</w:t>
      </w:r>
      <w:r w:rsidR="00277910">
        <w:rPr>
          <w:lang w:val="fr-FR" w:bidi="fr-FR"/>
        </w:rPr>
        <w:t>s</w:t>
      </w:r>
      <w:r w:rsidRPr="00A40BFD">
        <w:rPr>
          <w:lang w:val="fr-FR" w:bidi="fr-FR"/>
        </w:rPr>
        <w:t xml:space="preserve"> d’enregistrement des données d’importation au niveau des douanes et de </w:t>
      </w:r>
      <w:r w:rsidR="00581594">
        <w:rPr>
          <w:lang w:val="fr-FR" w:bidi="fr-FR"/>
        </w:rPr>
        <w:t>renforcer</w:t>
      </w:r>
      <w:r w:rsidRPr="00A40BFD">
        <w:rPr>
          <w:lang w:val="fr-FR" w:bidi="fr-FR"/>
        </w:rPr>
        <w:t xml:space="preserve"> </w:t>
      </w:r>
      <w:r w:rsidR="005E199F">
        <w:rPr>
          <w:lang w:val="fr-FR" w:bidi="fr-FR"/>
        </w:rPr>
        <w:t>l’envoi de comptes-rendus</w:t>
      </w:r>
      <w:r w:rsidRPr="00A40BFD">
        <w:rPr>
          <w:lang w:val="fr-FR" w:bidi="fr-FR"/>
        </w:rPr>
        <w:t xml:space="preserve"> des importateurs à l’UNO, ainsi que le partage d’informations entre les douanes et l’UNO. </w:t>
      </w:r>
      <w:r w:rsidR="00A436F7" w:rsidRPr="00A40BFD">
        <w:rPr>
          <w:lang w:val="fr-FR" w:bidi="fr-FR"/>
        </w:rPr>
        <w:t>Pour donner suite à</w:t>
      </w:r>
      <w:r w:rsidRPr="00A40BFD">
        <w:rPr>
          <w:lang w:val="fr-FR" w:bidi="fr-FR"/>
        </w:rPr>
        <w:t xml:space="preserve"> cette vérification, le gouvernement a revu les données communiquées en vertu de </w:t>
      </w:r>
      <w:r w:rsidRPr="00A40BFD">
        <w:rPr>
          <w:lang w:val="fr-FR" w:bidi="fr-FR"/>
        </w:rPr>
        <w:lastRenderedPageBreak/>
        <w:t>l’Article</w:t>
      </w:r>
      <w:r w:rsidR="00277910">
        <w:rPr>
          <w:lang w:val="fr-FR" w:bidi="fr-FR"/>
        </w:rPr>
        <w:t> </w:t>
      </w:r>
      <w:r w:rsidRPr="00A40BFD">
        <w:rPr>
          <w:lang w:val="fr-FR" w:bidi="fr-FR"/>
        </w:rPr>
        <w:t>7 du Protocole de Montréal (comme indiqué dans le tableau</w:t>
      </w:r>
      <w:r w:rsidR="00277910">
        <w:rPr>
          <w:lang w:val="fr-FR" w:bidi="fr-FR"/>
        </w:rPr>
        <w:t> </w:t>
      </w:r>
      <w:r w:rsidRPr="00A40BFD">
        <w:rPr>
          <w:lang w:val="fr-FR" w:bidi="fr-FR"/>
        </w:rPr>
        <w:t xml:space="preserve">1) </w:t>
      </w:r>
      <w:r w:rsidR="00A436F7">
        <w:rPr>
          <w:lang w:val="fr-FR" w:bidi="fr-FR"/>
        </w:rPr>
        <w:t>ainsi que</w:t>
      </w:r>
      <w:r w:rsidRPr="00A40BFD">
        <w:rPr>
          <w:lang w:val="fr-FR" w:bidi="fr-FR"/>
        </w:rPr>
        <w:t xml:space="preserve"> les données du programme du pays</w:t>
      </w:r>
      <w:r w:rsidR="00277910">
        <w:rPr>
          <w:lang w:val="fr-FR" w:bidi="fr-FR"/>
        </w:rPr>
        <w:t> </w:t>
      </w:r>
      <w:r w:rsidRPr="00A40BFD">
        <w:rPr>
          <w:lang w:val="fr-FR" w:bidi="fr-FR"/>
        </w:rPr>
        <w:t xml:space="preserve">; la consommation vérifiée était inférieure aux objectifs indiqués par le Protocole de Montréal et l’Accord avec le Comité exécutif. </w:t>
      </w:r>
    </w:p>
    <w:p w14:paraId="190E24DD" w14:textId="77777777" w:rsidR="007A6102" w:rsidRPr="00194739" w:rsidRDefault="007A6102" w:rsidP="007A6102">
      <w:pPr>
        <w:widowControl w:val="0"/>
        <w:rPr>
          <w:u w:val="single"/>
          <w:lang w:val="fr-FR"/>
        </w:rPr>
      </w:pPr>
      <w:r w:rsidRPr="00194739">
        <w:rPr>
          <w:u w:val="single"/>
          <w:lang w:val="fr-FR" w:bidi="fr-FR"/>
        </w:rPr>
        <w:t>Achèvement de la phase I du PGEH</w:t>
      </w:r>
    </w:p>
    <w:p w14:paraId="4EA8F8CB" w14:textId="77777777" w:rsidR="007A6102" w:rsidRPr="00E311FC" w:rsidRDefault="007A6102" w:rsidP="007A6102">
      <w:pPr>
        <w:widowControl w:val="0"/>
        <w:rPr>
          <w:u w:val="single"/>
          <w:lang w:val="fr-FR"/>
        </w:rPr>
      </w:pPr>
    </w:p>
    <w:p w14:paraId="435D5AAA" w14:textId="1FC46868" w:rsidR="007A6102" w:rsidRPr="00E311FC" w:rsidRDefault="007A6102" w:rsidP="007A6102">
      <w:pPr>
        <w:pStyle w:val="Heading1"/>
        <w:widowControl w:val="0"/>
        <w:rPr>
          <w:lang w:val="fr-FR"/>
        </w:rPr>
      </w:pPr>
      <w:r w:rsidRPr="00A40BFD">
        <w:rPr>
          <w:lang w:val="fr-FR" w:bidi="fr-FR"/>
        </w:rPr>
        <w:t>La phase I du PGEH a été achevée en 2018 et le solde de financement d’un montant de 5</w:t>
      </w:r>
      <w:r w:rsidR="00277910">
        <w:rPr>
          <w:lang w:val="fr-FR" w:bidi="fr-FR"/>
        </w:rPr>
        <w:t> </w:t>
      </w:r>
      <w:r w:rsidRPr="00A40BFD">
        <w:rPr>
          <w:lang w:val="fr-FR" w:bidi="fr-FR"/>
        </w:rPr>
        <w:t>000</w:t>
      </w:r>
      <w:r w:rsidR="00277910">
        <w:rPr>
          <w:lang w:val="fr-FR" w:bidi="fr-FR"/>
        </w:rPr>
        <w:t> </w:t>
      </w:r>
      <w:r w:rsidRPr="00A40BFD">
        <w:rPr>
          <w:lang w:val="fr-FR" w:bidi="fr-FR"/>
        </w:rPr>
        <w:t>$ US a été retourné au Fonds. Dans le cadre de la dernière tranche de la phase I, les activités suivantes ont été mises en œuvre</w:t>
      </w:r>
      <w:r w:rsidR="00277910">
        <w:rPr>
          <w:lang w:val="fr-FR" w:bidi="fr-FR"/>
        </w:rPr>
        <w:t> </w:t>
      </w:r>
      <w:r w:rsidRPr="00A40BFD">
        <w:rPr>
          <w:lang w:val="fr-FR" w:bidi="fr-FR"/>
        </w:rPr>
        <w:t>: formation de 62</w:t>
      </w:r>
      <w:r w:rsidR="00277910">
        <w:rPr>
          <w:lang w:val="fr-FR" w:bidi="fr-FR"/>
        </w:rPr>
        <w:t> </w:t>
      </w:r>
      <w:r w:rsidRPr="00A40BFD">
        <w:rPr>
          <w:lang w:val="fr-FR" w:bidi="fr-FR"/>
        </w:rPr>
        <w:t>agents des douanes au contrôle des HCFC</w:t>
      </w:r>
      <w:r w:rsidR="00277910">
        <w:rPr>
          <w:lang w:val="fr-FR" w:bidi="fr-FR"/>
        </w:rPr>
        <w:t> </w:t>
      </w:r>
      <w:r w:rsidRPr="00A40BFD">
        <w:rPr>
          <w:lang w:val="fr-FR" w:bidi="fr-FR"/>
        </w:rPr>
        <w:t>; formation de 57</w:t>
      </w:r>
      <w:r w:rsidR="00277910">
        <w:rPr>
          <w:lang w:val="fr-FR" w:bidi="fr-FR"/>
        </w:rPr>
        <w:t> </w:t>
      </w:r>
      <w:r w:rsidRPr="00A40BFD">
        <w:rPr>
          <w:lang w:val="fr-FR" w:bidi="fr-FR"/>
        </w:rPr>
        <w:t>techniciens aux bonnes pratiques d’entretien</w:t>
      </w:r>
      <w:r w:rsidR="00277910">
        <w:rPr>
          <w:lang w:val="fr-FR" w:bidi="fr-FR"/>
        </w:rPr>
        <w:t> </w:t>
      </w:r>
      <w:r w:rsidRPr="00A40BFD">
        <w:rPr>
          <w:lang w:val="fr-FR" w:bidi="fr-FR"/>
        </w:rPr>
        <w:t>; approvisionnement d’outils et d’équipement pour la formation (machine de récupération, détecteur de fuites, boîte à outils d’entretien, pompe à vide, kit de clés, un système de climatisation pour la formation)</w:t>
      </w:r>
      <w:r w:rsidR="00277910">
        <w:rPr>
          <w:lang w:val="fr-FR" w:bidi="fr-FR"/>
        </w:rPr>
        <w:t> </w:t>
      </w:r>
      <w:r w:rsidRPr="00A40BFD">
        <w:rPr>
          <w:lang w:val="fr-FR" w:bidi="fr-FR"/>
        </w:rPr>
        <w:t xml:space="preserve">; et un atelier à destination des parties prenantes pour discuter des leçons apprises dans le cadre de la phase I et </w:t>
      </w:r>
      <w:r w:rsidR="00FB08C6">
        <w:rPr>
          <w:lang w:val="fr-FR" w:bidi="fr-FR"/>
        </w:rPr>
        <w:t xml:space="preserve">de la façon de </w:t>
      </w:r>
      <w:r w:rsidRPr="00A40BFD">
        <w:rPr>
          <w:lang w:val="fr-FR" w:bidi="fr-FR"/>
        </w:rPr>
        <w:t>les mettre en pratique dans le cadre de la phase</w:t>
      </w:r>
      <w:r w:rsidR="00277910">
        <w:rPr>
          <w:lang w:val="fr-FR" w:bidi="fr-FR"/>
        </w:rPr>
        <w:t> </w:t>
      </w:r>
      <w:r w:rsidRPr="00A40BFD">
        <w:rPr>
          <w:lang w:val="fr-FR" w:bidi="fr-FR"/>
        </w:rPr>
        <w:t xml:space="preserve">II, notamment les enjeux relatifs à la certification des techniciens et </w:t>
      </w:r>
      <w:r w:rsidR="006B3664">
        <w:rPr>
          <w:lang w:val="fr-FR" w:bidi="fr-FR"/>
        </w:rPr>
        <w:t xml:space="preserve">à </w:t>
      </w:r>
      <w:r w:rsidRPr="00A40BFD">
        <w:rPr>
          <w:lang w:val="fr-FR" w:bidi="fr-FR"/>
        </w:rPr>
        <w:t xml:space="preserve">la formation </w:t>
      </w:r>
      <w:r w:rsidR="00D15CAC">
        <w:rPr>
          <w:lang w:val="fr-FR" w:bidi="fr-FR"/>
        </w:rPr>
        <w:t>dans le but d’</w:t>
      </w:r>
      <w:r w:rsidRPr="00A40BFD">
        <w:rPr>
          <w:lang w:val="fr-FR" w:bidi="fr-FR"/>
        </w:rPr>
        <w:t xml:space="preserve">aborder les problématiques de sécurité relatives aux frigorigènes inflammables. </w:t>
      </w:r>
    </w:p>
    <w:p w14:paraId="6F6BFA35" w14:textId="77777777" w:rsidR="007A6102" w:rsidRPr="00E311FC" w:rsidRDefault="007A6102" w:rsidP="007A6102">
      <w:pPr>
        <w:rPr>
          <w:u w:val="single"/>
          <w:lang w:val="fr-FR"/>
        </w:rPr>
      </w:pPr>
      <w:r w:rsidRPr="00A40BFD">
        <w:rPr>
          <w:u w:val="single"/>
          <w:lang w:val="fr-FR" w:bidi="fr-FR"/>
        </w:rPr>
        <w:t>Rapport périodique sur la mise en œuvre de la première tranche du PGEH</w:t>
      </w:r>
    </w:p>
    <w:p w14:paraId="1C6AA3EA" w14:textId="77777777" w:rsidR="007A6102" w:rsidRPr="00E311FC" w:rsidRDefault="007A6102" w:rsidP="007A6102">
      <w:pPr>
        <w:rPr>
          <w:lang w:val="fr-FR"/>
        </w:rPr>
      </w:pPr>
    </w:p>
    <w:p w14:paraId="421F07C6" w14:textId="77777777" w:rsidR="007A6102" w:rsidRPr="00A40BFD" w:rsidRDefault="007A6102" w:rsidP="007A6102">
      <w:pPr>
        <w:rPr>
          <w:i/>
        </w:rPr>
      </w:pPr>
      <w:r w:rsidRPr="00A40BFD">
        <w:rPr>
          <w:i/>
          <w:lang w:val="fr-FR" w:bidi="fr-FR"/>
        </w:rPr>
        <w:t>Cadre juridique</w:t>
      </w:r>
    </w:p>
    <w:p w14:paraId="3B7A0083" w14:textId="77777777" w:rsidR="007A6102" w:rsidRPr="00A40BFD" w:rsidRDefault="007A6102" w:rsidP="007A6102"/>
    <w:p w14:paraId="5272634D" w14:textId="61671968" w:rsidR="007A6102" w:rsidRPr="00277910" w:rsidRDefault="007A6102" w:rsidP="007A6102">
      <w:pPr>
        <w:pStyle w:val="Heading1"/>
        <w:rPr>
          <w:lang w:val="fr-FR"/>
        </w:rPr>
      </w:pPr>
      <w:r w:rsidRPr="00A40BFD">
        <w:rPr>
          <w:lang w:val="fr-FR" w:bidi="fr-FR"/>
        </w:rPr>
        <w:t>Le gouvernement du Timor-Leste a pris un décret-loi (Décret-loi n</w:t>
      </w:r>
      <w:r w:rsidRPr="00EF6C6A">
        <w:rPr>
          <w:vertAlign w:val="superscript"/>
          <w:lang w:val="fr-FR" w:bidi="fr-FR"/>
        </w:rPr>
        <w:t>o</w:t>
      </w:r>
      <w:r w:rsidRPr="00A40BFD">
        <w:rPr>
          <w:lang w:val="fr-FR" w:bidi="fr-FR"/>
        </w:rPr>
        <w:t xml:space="preserve"> 36/2012), effectif à partir du 14</w:t>
      </w:r>
      <w:r w:rsidR="00277910">
        <w:rPr>
          <w:lang w:val="fr-FR" w:bidi="fr-FR"/>
        </w:rPr>
        <w:t> </w:t>
      </w:r>
      <w:r w:rsidRPr="00A40BFD">
        <w:rPr>
          <w:lang w:val="fr-FR" w:bidi="fr-FR"/>
        </w:rPr>
        <w:t xml:space="preserve">août 2012, qui établit, entre autres, un système de quotas et d’octroi de permis pour contrôler les importations et exportations de SAO, </w:t>
      </w:r>
      <w:r w:rsidR="00C32A0B">
        <w:rPr>
          <w:lang w:val="fr-FR" w:bidi="fr-FR"/>
        </w:rPr>
        <w:t>comprenant</w:t>
      </w:r>
      <w:r w:rsidRPr="00A40BFD">
        <w:rPr>
          <w:lang w:val="fr-FR" w:bidi="fr-FR"/>
        </w:rPr>
        <w:t xml:space="preserve"> les HCFC et les CFC, et qui bannit les importations de CFC et d’équipements contenant/utilisant des CFC. Un projet d’amendement à ce décret datant de 2012 est en cours d’étude pour </w:t>
      </w:r>
      <w:r w:rsidR="00A418F0">
        <w:rPr>
          <w:lang w:val="fr-FR" w:bidi="fr-FR"/>
        </w:rPr>
        <w:t xml:space="preserve">y </w:t>
      </w:r>
      <w:r w:rsidRPr="00A40BFD">
        <w:rPr>
          <w:lang w:val="fr-FR" w:bidi="fr-FR"/>
        </w:rPr>
        <w:t>inclure l’étiquetage obligatoire des bonbonnes de HCFC, l’obligation de comptes-rendus de la part des importateurs</w:t>
      </w:r>
      <w:r w:rsidR="00277910">
        <w:rPr>
          <w:lang w:val="fr-FR" w:bidi="fr-FR"/>
        </w:rPr>
        <w:t> </w:t>
      </w:r>
      <w:r w:rsidRPr="00A40BFD">
        <w:rPr>
          <w:lang w:val="fr-FR" w:bidi="fr-FR"/>
        </w:rPr>
        <w:t xml:space="preserve">; </w:t>
      </w:r>
      <w:r w:rsidR="00DE2AA5">
        <w:rPr>
          <w:lang w:val="fr-FR" w:bidi="fr-FR"/>
        </w:rPr>
        <w:t>l’</w:t>
      </w:r>
      <w:r w:rsidRPr="00A40BFD">
        <w:rPr>
          <w:lang w:val="fr-FR" w:bidi="fr-FR"/>
        </w:rPr>
        <w:t xml:space="preserve">interdiction des importations de tous les HCFC à l’exception du HCFC-22, l’interdiction de l’importation d’équipement de réfrigération et de climatisation utilisant des HCFC, ainsi que </w:t>
      </w:r>
      <w:r w:rsidR="00C17D44">
        <w:rPr>
          <w:lang w:val="fr-FR" w:bidi="fr-FR"/>
        </w:rPr>
        <w:t>l</w:t>
      </w:r>
      <w:r w:rsidRPr="00A40BFD">
        <w:rPr>
          <w:lang w:val="fr-FR" w:bidi="fr-FR"/>
        </w:rPr>
        <w:t>e contrôle des importations et des exportations des HFC, des mélanges de HFC et d’équipement utilisant des HFC. La ratification de l’Amendement de Kigali est en cours.</w:t>
      </w:r>
    </w:p>
    <w:p w14:paraId="09586648" w14:textId="1BD5FD29" w:rsidR="007A6102" w:rsidRPr="00E311FC" w:rsidRDefault="007A6102" w:rsidP="007A6102">
      <w:pPr>
        <w:pStyle w:val="Heading1"/>
        <w:rPr>
          <w:lang w:val="fr-FR"/>
        </w:rPr>
      </w:pPr>
      <w:r w:rsidRPr="00A40BFD">
        <w:rPr>
          <w:lang w:val="fr-FR" w:bidi="fr-FR"/>
        </w:rPr>
        <w:t xml:space="preserve">Depuis 2016, un mémorandum de coopération entre l’UNO, le département des Douanes et le ministère des Finances a été mis en place pour renforcer la coopération concernant la mise en œuvre du système de quota et d’octroi de permis. Par ce biais, une plateforme électronique est en </w:t>
      </w:r>
      <w:r w:rsidR="004A717A">
        <w:rPr>
          <w:lang w:val="fr-FR" w:bidi="fr-FR"/>
        </w:rPr>
        <w:t>cours d’</w:t>
      </w:r>
      <w:r w:rsidRPr="00A40BFD">
        <w:rPr>
          <w:lang w:val="fr-FR" w:bidi="fr-FR"/>
        </w:rPr>
        <w:t xml:space="preserve">élaboration pour intégrer le système d’octroi de permis dans le système de guichet unique </w:t>
      </w:r>
      <w:r w:rsidR="00CD5C24">
        <w:rPr>
          <w:lang w:val="fr-FR" w:bidi="fr-FR"/>
        </w:rPr>
        <w:t xml:space="preserve">national </w:t>
      </w:r>
      <w:r w:rsidR="00BB65DC">
        <w:rPr>
          <w:lang w:val="fr-FR" w:bidi="fr-FR"/>
        </w:rPr>
        <w:t>de</w:t>
      </w:r>
      <w:r w:rsidRPr="00A40BFD">
        <w:rPr>
          <w:lang w:val="fr-FR" w:bidi="fr-FR"/>
        </w:rPr>
        <w:t xml:space="preserve"> SYDONIA.</w:t>
      </w:r>
      <w:r>
        <w:rPr>
          <w:rStyle w:val="FootnoteReference"/>
          <w:lang w:val="fr-FR" w:bidi="fr-FR"/>
        </w:rPr>
        <w:footnoteReference w:id="3"/>
      </w:r>
      <w:r w:rsidRPr="00A40BFD">
        <w:rPr>
          <w:lang w:val="fr-FR" w:bidi="fr-FR"/>
        </w:rPr>
        <w:t xml:space="preserve"> </w:t>
      </w:r>
      <w:r w:rsidR="00EF6050">
        <w:rPr>
          <w:lang w:val="fr-FR" w:bidi="fr-FR"/>
        </w:rPr>
        <w:t>Cette</w:t>
      </w:r>
      <w:r w:rsidRPr="00A40BFD">
        <w:rPr>
          <w:lang w:val="fr-FR" w:bidi="fr-FR"/>
        </w:rPr>
        <w:t xml:space="preserve"> plateforme facilite le partage d’informations et de données concernant l’émission de quotas, la communication des données et la collaboration entre l’UNO, la Direction générale des douanes et les importateurs. La mise à jour</w:t>
      </w:r>
      <w:r w:rsidR="00646475">
        <w:rPr>
          <w:lang w:val="fr-FR" w:bidi="fr-FR"/>
        </w:rPr>
        <w:t xml:space="preserve"> des</w:t>
      </w:r>
      <w:r w:rsidRPr="00A40BFD">
        <w:rPr>
          <w:lang w:val="fr-FR" w:bidi="fr-FR"/>
        </w:rPr>
        <w:t xml:space="preserve"> codes HS </w:t>
      </w:r>
      <w:r w:rsidR="00E06F97">
        <w:rPr>
          <w:lang w:val="fr-FR" w:bidi="fr-FR"/>
        </w:rPr>
        <w:t xml:space="preserve">datant </w:t>
      </w:r>
      <w:r w:rsidR="00646475" w:rsidRPr="00A40BFD">
        <w:rPr>
          <w:lang w:val="fr-FR" w:bidi="fr-FR"/>
        </w:rPr>
        <w:t xml:space="preserve">de 2017 </w:t>
      </w:r>
      <w:r w:rsidRPr="00A40BFD">
        <w:rPr>
          <w:lang w:val="fr-FR" w:bidi="fr-FR"/>
        </w:rPr>
        <w:t>a été adoptée.</w:t>
      </w:r>
    </w:p>
    <w:p w14:paraId="1F587B73" w14:textId="77777777" w:rsidR="007A6102" w:rsidRPr="00E311FC" w:rsidRDefault="007A6102" w:rsidP="007A6102">
      <w:pPr>
        <w:rPr>
          <w:i/>
          <w:lang w:val="fr-FR"/>
        </w:rPr>
      </w:pPr>
      <w:r w:rsidRPr="00A40BFD">
        <w:rPr>
          <w:i/>
          <w:lang w:val="fr-FR" w:bidi="fr-FR"/>
        </w:rPr>
        <w:t>Secteur de l’entretien des systèmes de réfrigération</w:t>
      </w:r>
    </w:p>
    <w:p w14:paraId="2084B376" w14:textId="77777777" w:rsidR="007A6102" w:rsidRPr="00E311FC" w:rsidRDefault="007A6102" w:rsidP="007A6102">
      <w:pPr>
        <w:rPr>
          <w:lang w:val="fr-FR"/>
        </w:rPr>
      </w:pPr>
    </w:p>
    <w:p w14:paraId="1DE570B0" w14:textId="61F0BA9D" w:rsidR="007A6102" w:rsidRPr="00E311FC" w:rsidRDefault="007A6102" w:rsidP="007A6102">
      <w:pPr>
        <w:pStyle w:val="Heading1"/>
        <w:rPr>
          <w:lang w:val="fr-FR"/>
        </w:rPr>
      </w:pPr>
      <w:r w:rsidRPr="00A40BFD">
        <w:rPr>
          <w:lang w:val="fr-FR" w:bidi="fr-FR"/>
        </w:rPr>
        <w:t>Les activités suivantes ont été mises en place durant la première tranche</w:t>
      </w:r>
      <w:r w:rsidR="00277910">
        <w:rPr>
          <w:lang w:val="fr-FR" w:bidi="fr-FR"/>
        </w:rPr>
        <w:t> </w:t>
      </w:r>
      <w:r w:rsidRPr="00A40BFD">
        <w:rPr>
          <w:lang w:val="fr-FR" w:bidi="fr-FR"/>
        </w:rPr>
        <w:t xml:space="preserve">: </w:t>
      </w:r>
    </w:p>
    <w:p w14:paraId="0620D9F8" w14:textId="0AE9979E" w:rsidR="007A6102" w:rsidRPr="00E311FC" w:rsidRDefault="007A6102" w:rsidP="007A6102">
      <w:pPr>
        <w:pStyle w:val="Heading2"/>
        <w:numPr>
          <w:ilvl w:val="1"/>
          <w:numId w:val="1"/>
        </w:numPr>
        <w:rPr>
          <w:lang w:val="fr-FR"/>
        </w:rPr>
      </w:pPr>
      <w:r w:rsidRPr="00A40BFD">
        <w:rPr>
          <w:lang w:val="fr-FR" w:bidi="fr-FR"/>
        </w:rPr>
        <w:t>Organisation de quatre ateliers pour 56</w:t>
      </w:r>
      <w:r w:rsidR="00277910">
        <w:rPr>
          <w:lang w:val="fr-FR" w:bidi="fr-FR"/>
        </w:rPr>
        <w:t> </w:t>
      </w:r>
      <w:r w:rsidRPr="00A40BFD">
        <w:rPr>
          <w:lang w:val="fr-FR" w:bidi="fr-FR"/>
        </w:rPr>
        <w:t>agents des douanes et des forces de l’ordre pour les former à la surveillance des importations, la prévention du commerce illicite, la manipulation en toute sécurité des frigorigènes et l’usage correct des codes HS</w:t>
      </w:r>
      <w:r w:rsidR="00277910">
        <w:rPr>
          <w:lang w:val="fr-FR" w:bidi="fr-FR"/>
        </w:rPr>
        <w:t> </w:t>
      </w:r>
      <w:r w:rsidRPr="00A40BFD">
        <w:rPr>
          <w:lang w:val="fr-FR" w:bidi="fr-FR"/>
        </w:rPr>
        <w:t xml:space="preserve">; </w:t>
      </w:r>
    </w:p>
    <w:p w14:paraId="3556C441" w14:textId="24EC7D1A" w:rsidR="007A6102" w:rsidRPr="00E311FC" w:rsidRDefault="007A6102" w:rsidP="007A6102">
      <w:pPr>
        <w:pStyle w:val="Heading2"/>
        <w:numPr>
          <w:ilvl w:val="1"/>
          <w:numId w:val="1"/>
        </w:numPr>
        <w:rPr>
          <w:lang w:val="fr-FR"/>
        </w:rPr>
      </w:pPr>
      <w:r w:rsidRPr="00A40BFD">
        <w:rPr>
          <w:lang w:val="fr-FR" w:bidi="fr-FR"/>
        </w:rPr>
        <w:t>Organisation de deux ateliers pour discuter des constatations du rapport de vérification et de la manière d’aller de l’avant pour renforcer le système de quota</w:t>
      </w:r>
      <w:r w:rsidR="006C78A2">
        <w:rPr>
          <w:lang w:val="fr-FR" w:bidi="fr-FR"/>
        </w:rPr>
        <w:t>s</w:t>
      </w:r>
      <w:r w:rsidRPr="00A40BFD">
        <w:rPr>
          <w:lang w:val="fr-FR" w:bidi="fr-FR"/>
        </w:rPr>
        <w:t xml:space="preserve"> et d’octroi de permis</w:t>
      </w:r>
      <w:r w:rsidR="00277910">
        <w:rPr>
          <w:lang w:val="fr-FR" w:bidi="fr-FR"/>
        </w:rPr>
        <w:t> </w:t>
      </w:r>
      <w:r w:rsidRPr="00A40BFD">
        <w:rPr>
          <w:lang w:val="fr-FR" w:bidi="fr-FR"/>
        </w:rPr>
        <w:t>; formation de 61</w:t>
      </w:r>
      <w:r w:rsidR="00277910">
        <w:rPr>
          <w:lang w:val="fr-FR" w:bidi="fr-FR"/>
        </w:rPr>
        <w:t> </w:t>
      </w:r>
      <w:r w:rsidRPr="00A40BFD">
        <w:rPr>
          <w:lang w:val="fr-FR" w:bidi="fr-FR"/>
        </w:rPr>
        <w:t xml:space="preserve">importateurs, courtiers en douanes et d’autres parties prenantes sur l’enregistrement et la communication des données, l’étiquetage obligatoire des bonbonnes de HCFC au moyen des QR codes créés au titre du </w:t>
      </w:r>
      <w:r w:rsidR="00364043">
        <w:rPr>
          <w:lang w:val="fr-FR" w:bidi="fr-FR"/>
        </w:rPr>
        <w:t xml:space="preserve">système de </w:t>
      </w:r>
      <w:r w:rsidRPr="00A40BFD">
        <w:rPr>
          <w:lang w:val="fr-FR" w:bidi="fr-FR"/>
        </w:rPr>
        <w:t>guichet unique</w:t>
      </w:r>
      <w:r w:rsidR="008A6441">
        <w:rPr>
          <w:lang w:val="fr-FR" w:bidi="fr-FR"/>
        </w:rPr>
        <w:t xml:space="preserve"> national</w:t>
      </w:r>
      <w:r w:rsidRPr="00A40BFD">
        <w:rPr>
          <w:lang w:val="fr-FR" w:bidi="fr-FR"/>
        </w:rPr>
        <w:t xml:space="preserve">, la </w:t>
      </w:r>
      <w:r w:rsidRPr="00A40BFD">
        <w:rPr>
          <w:lang w:val="fr-FR" w:bidi="fr-FR"/>
        </w:rPr>
        <w:lastRenderedPageBreak/>
        <w:t xml:space="preserve">manière correcte de déclarer les codes HS et </w:t>
      </w:r>
      <w:r w:rsidR="007F1201">
        <w:rPr>
          <w:lang w:val="fr-FR" w:bidi="fr-FR"/>
        </w:rPr>
        <w:t>de</w:t>
      </w:r>
      <w:r w:rsidRPr="00A40BFD">
        <w:rPr>
          <w:lang w:val="fr-FR" w:bidi="fr-FR"/>
        </w:rPr>
        <w:t xml:space="preserve"> d</w:t>
      </w:r>
      <w:r w:rsidR="007F1201">
        <w:rPr>
          <w:lang w:val="fr-FR" w:bidi="fr-FR"/>
        </w:rPr>
        <w:t>écrire</w:t>
      </w:r>
      <w:r w:rsidRPr="00A40BFD">
        <w:rPr>
          <w:lang w:val="fr-FR" w:bidi="fr-FR"/>
        </w:rPr>
        <w:t xml:space="preserve"> </w:t>
      </w:r>
      <w:r w:rsidR="007F1201">
        <w:rPr>
          <w:lang w:val="fr-FR" w:bidi="fr-FR"/>
        </w:rPr>
        <w:t>l</w:t>
      </w:r>
      <w:r w:rsidRPr="00A40BFD">
        <w:rPr>
          <w:lang w:val="fr-FR" w:bidi="fr-FR"/>
        </w:rPr>
        <w:t xml:space="preserve">es SAO, </w:t>
      </w:r>
      <w:r w:rsidR="00342DA8">
        <w:rPr>
          <w:lang w:val="fr-FR" w:bidi="fr-FR"/>
        </w:rPr>
        <w:t>l</w:t>
      </w:r>
      <w:r w:rsidRPr="00A40BFD">
        <w:rPr>
          <w:lang w:val="fr-FR" w:bidi="fr-FR"/>
        </w:rPr>
        <w:t xml:space="preserve">es HFC et </w:t>
      </w:r>
      <w:r w:rsidR="00342DA8">
        <w:rPr>
          <w:lang w:val="fr-FR" w:bidi="fr-FR"/>
        </w:rPr>
        <w:t>l</w:t>
      </w:r>
      <w:r w:rsidRPr="00A40BFD">
        <w:rPr>
          <w:lang w:val="fr-FR" w:bidi="fr-FR"/>
        </w:rPr>
        <w:t xml:space="preserve">es équipements de réfrigération et de climatisation </w:t>
      </w:r>
      <w:r w:rsidR="002D0E3D">
        <w:rPr>
          <w:lang w:val="fr-FR" w:bidi="fr-FR"/>
        </w:rPr>
        <w:t>dans</w:t>
      </w:r>
      <w:r w:rsidRPr="00A40BFD">
        <w:rPr>
          <w:lang w:val="fr-FR" w:bidi="fr-FR"/>
        </w:rPr>
        <w:t xml:space="preserve"> les déclarations de douanes, </w:t>
      </w:r>
      <w:r w:rsidR="00434C03">
        <w:rPr>
          <w:lang w:val="fr-FR" w:bidi="fr-FR"/>
        </w:rPr>
        <w:t>le</w:t>
      </w:r>
      <w:r w:rsidRPr="00A40BFD">
        <w:rPr>
          <w:lang w:val="fr-FR" w:bidi="fr-FR"/>
        </w:rPr>
        <w:t xml:space="preserve"> système d’octroi de permis et</w:t>
      </w:r>
      <w:r w:rsidR="00860C87">
        <w:rPr>
          <w:lang w:val="fr-FR" w:bidi="fr-FR"/>
        </w:rPr>
        <w:t xml:space="preserve"> </w:t>
      </w:r>
      <w:r w:rsidRPr="00A40BFD">
        <w:rPr>
          <w:lang w:val="fr-FR" w:bidi="fr-FR"/>
        </w:rPr>
        <w:t>la mise en œuvre des exigences d’étiquetage</w:t>
      </w:r>
      <w:r w:rsidR="00277910">
        <w:rPr>
          <w:lang w:val="fr-FR" w:bidi="fr-FR"/>
        </w:rPr>
        <w:t> </w:t>
      </w:r>
      <w:r w:rsidRPr="00A40BFD">
        <w:rPr>
          <w:lang w:val="fr-FR" w:bidi="fr-FR"/>
        </w:rPr>
        <w:t>;</w:t>
      </w:r>
    </w:p>
    <w:p w14:paraId="5CB3BE30" w14:textId="18F98193" w:rsidR="007A6102" w:rsidRPr="00E311FC" w:rsidRDefault="007A6102" w:rsidP="007A6102">
      <w:pPr>
        <w:pStyle w:val="Heading2"/>
        <w:numPr>
          <w:ilvl w:val="1"/>
          <w:numId w:val="1"/>
        </w:numPr>
        <w:rPr>
          <w:lang w:val="fr-FR"/>
        </w:rPr>
      </w:pPr>
      <w:r>
        <w:rPr>
          <w:lang w:val="fr-FR" w:bidi="fr-FR"/>
        </w:rPr>
        <w:t xml:space="preserve">Formation de deux formateurs </w:t>
      </w:r>
      <w:r w:rsidR="00E94760">
        <w:rPr>
          <w:lang w:val="fr-FR" w:bidi="fr-FR"/>
        </w:rPr>
        <w:t>principaux</w:t>
      </w:r>
      <w:r>
        <w:rPr>
          <w:lang w:val="fr-FR" w:bidi="fr-FR"/>
        </w:rPr>
        <w:t xml:space="preserve"> aux bonnes pratiques d’entretien par le biais de la coopération Sud-Sud avec la Malaisie</w:t>
      </w:r>
      <w:r w:rsidR="00277910">
        <w:rPr>
          <w:lang w:val="fr-FR" w:bidi="fr-FR"/>
        </w:rPr>
        <w:t> </w:t>
      </w:r>
      <w:r>
        <w:rPr>
          <w:lang w:val="fr-FR" w:bidi="fr-FR"/>
        </w:rPr>
        <w:t>; et formation de 52</w:t>
      </w:r>
      <w:r w:rsidR="00277910">
        <w:rPr>
          <w:lang w:val="fr-FR" w:bidi="fr-FR"/>
        </w:rPr>
        <w:t> </w:t>
      </w:r>
      <w:r>
        <w:rPr>
          <w:lang w:val="fr-FR" w:bidi="fr-FR"/>
        </w:rPr>
        <w:t>techniciens (au travers de trois ateliers) aux bonnes pratiques d’entretien, à l’installation d’équipement de réfrigération et de climatisation et à la manipulation en toute sécurité de frigorigènes inflammables</w:t>
      </w:r>
      <w:r w:rsidR="00277910">
        <w:rPr>
          <w:lang w:val="fr-FR" w:bidi="fr-FR"/>
        </w:rPr>
        <w:t> </w:t>
      </w:r>
      <w:r>
        <w:rPr>
          <w:lang w:val="fr-FR" w:bidi="fr-FR"/>
        </w:rPr>
        <w:t xml:space="preserve">; </w:t>
      </w:r>
    </w:p>
    <w:p w14:paraId="769429B3" w14:textId="0BD0D8E6" w:rsidR="007A6102" w:rsidRPr="00E311FC" w:rsidRDefault="007A6102" w:rsidP="007A6102">
      <w:pPr>
        <w:pStyle w:val="Heading2"/>
        <w:numPr>
          <w:ilvl w:val="1"/>
          <w:numId w:val="1"/>
        </w:numPr>
        <w:rPr>
          <w:lang w:val="fr-FR"/>
        </w:rPr>
      </w:pPr>
      <w:r>
        <w:rPr>
          <w:lang w:val="fr-FR" w:bidi="fr-FR"/>
        </w:rPr>
        <w:t>Élaboration d’un programme de certification des techniciens à mettre en œuvre après l’achèvement de la formation des examinateurs (retardée en raison de la pandémie de COVID-19)</w:t>
      </w:r>
      <w:r w:rsidR="00277910">
        <w:rPr>
          <w:lang w:val="fr-FR" w:bidi="fr-FR"/>
        </w:rPr>
        <w:t> </w:t>
      </w:r>
      <w:r>
        <w:rPr>
          <w:lang w:val="fr-FR" w:bidi="fr-FR"/>
        </w:rPr>
        <w:t xml:space="preserve">; </w:t>
      </w:r>
      <w:r w:rsidR="00C12B1D">
        <w:rPr>
          <w:lang w:val="fr-FR" w:bidi="fr-FR"/>
        </w:rPr>
        <w:t>retour</w:t>
      </w:r>
      <w:r>
        <w:rPr>
          <w:lang w:val="fr-FR" w:bidi="fr-FR"/>
        </w:rPr>
        <w:t xml:space="preserve"> d’expérience </w:t>
      </w:r>
      <w:r w:rsidR="00C12B1D">
        <w:rPr>
          <w:lang w:val="fr-FR" w:bidi="fr-FR"/>
        </w:rPr>
        <w:t>d’</w:t>
      </w:r>
      <w:r>
        <w:rPr>
          <w:lang w:val="fr-FR" w:bidi="fr-FR"/>
        </w:rPr>
        <w:t>un expert de Malaisie et réunion de consultation avec l’Institut de développement de la main-d’œuvre nationale (INDMO), des expert</w:t>
      </w:r>
      <w:r w:rsidR="00277910">
        <w:rPr>
          <w:lang w:val="fr-FR" w:bidi="fr-FR"/>
        </w:rPr>
        <w:t>s</w:t>
      </w:r>
      <w:r>
        <w:rPr>
          <w:lang w:val="fr-FR" w:bidi="fr-FR"/>
        </w:rPr>
        <w:t xml:space="preserve"> locaux en réfrigération et climatisation et des techniciens concernant l’élaboration d’un programme de formation assorti de niveaux de compétence</w:t>
      </w:r>
      <w:r w:rsidR="00277910">
        <w:rPr>
          <w:lang w:val="fr-FR" w:bidi="fr-FR"/>
        </w:rPr>
        <w:t> </w:t>
      </w:r>
      <w:r>
        <w:rPr>
          <w:lang w:val="fr-FR" w:bidi="fr-FR"/>
        </w:rPr>
        <w:t>; et embauche d’un consultant international pour aider l’INDMO à intégrer les bonnes pratiques d’entretien et la manipulation en toute sécurité des frigorigènes dans le cadre de la qualification professionnelle nationale du secteur de la réfrigération et de la climatisation</w:t>
      </w:r>
      <w:r w:rsidR="00277910">
        <w:rPr>
          <w:lang w:val="fr-FR" w:bidi="fr-FR"/>
        </w:rPr>
        <w:t> </w:t>
      </w:r>
      <w:r>
        <w:rPr>
          <w:lang w:val="fr-FR" w:bidi="fr-FR"/>
        </w:rPr>
        <w:t xml:space="preserve">; </w:t>
      </w:r>
    </w:p>
    <w:p w14:paraId="2D10B84E" w14:textId="00220EBF" w:rsidR="007A6102" w:rsidRPr="00E311FC" w:rsidRDefault="007A6102" w:rsidP="007A6102">
      <w:pPr>
        <w:pStyle w:val="Heading2"/>
        <w:numPr>
          <w:ilvl w:val="1"/>
          <w:numId w:val="1"/>
        </w:numPr>
        <w:rPr>
          <w:lang w:val="fr-FR"/>
        </w:rPr>
      </w:pPr>
      <w:r>
        <w:rPr>
          <w:lang w:val="fr-FR" w:bidi="fr-FR"/>
        </w:rPr>
        <w:t>Amorçage d’un programme pilote de remplacement des équipements de réfrigération et de climatisation par la sélection d’ateliers d’entretien et l’achat de 100</w:t>
      </w:r>
      <w:r w:rsidR="00277910">
        <w:rPr>
          <w:lang w:val="fr-FR" w:bidi="fr-FR"/>
        </w:rPr>
        <w:t> </w:t>
      </w:r>
      <w:r>
        <w:rPr>
          <w:lang w:val="fr-FR" w:bidi="fr-FR"/>
        </w:rPr>
        <w:t>unités de climatisation utilisant du HFC-32</w:t>
      </w:r>
      <w:r w:rsidR="00277910">
        <w:rPr>
          <w:lang w:val="fr-FR" w:bidi="fr-FR"/>
        </w:rPr>
        <w:t> </w:t>
      </w:r>
      <w:r>
        <w:rPr>
          <w:lang w:val="fr-FR" w:bidi="fr-FR"/>
        </w:rPr>
        <w:t>; et</w:t>
      </w:r>
    </w:p>
    <w:p w14:paraId="757B60F9" w14:textId="7A7FEA6E" w:rsidR="007A6102" w:rsidRPr="00E311FC" w:rsidRDefault="007A6102" w:rsidP="007A6102">
      <w:pPr>
        <w:pStyle w:val="Heading2"/>
        <w:numPr>
          <w:ilvl w:val="1"/>
          <w:numId w:val="1"/>
        </w:numPr>
        <w:rPr>
          <w:lang w:val="fr-FR"/>
        </w:rPr>
      </w:pPr>
      <w:r w:rsidRPr="005F7158">
        <w:rPr>
          <w:lang w:val="fr-FR" w:bidi="fr-FR"/>
        </w:rPr>
        <w:t>Diffusion d’information et de matériau de sensibilisation aux actions du gouvernement concernant l’élimination des HCFC au</w:t>
      </w:r>
      <w:r w:rsidR="00C12B1D">
        <w:rPr>
          <w:lang w:val="fr-FR" w:bidi="fr-FR"/>
        </w:rPr>
        <w:t>près des</w:t>
      </w:r>
      <w:r w:rsidRPr="005F7158">
        <w:rPr>
          <w:lang w:val="fr-FR" w:bidi="fr-FR"/>
        </w:rPr>
        <w:t xml:space="preserve"> douanes, </w:t>
      </w:r>
      <w:r w:rsidR="00C12B1D">
        <w:rPr>
          <w:lang w:val="fr-FR" w:bidi="fr-FR"/>
        </w:rPr>
        <w:t>des</w:t>
      </w:r>
      <w:r w:rsidRPr="005F7158">
        <w:rPr>
          <w:lang w:val="fr-FR" w:bidi="fr-FR"/>
        </w:rPr>
        <w:t xml:space="preserve"> importateurs, </w:t>
      </w:r>
      <w:r w:rsidR="00C12B1D">
        <w:rPr>
          <w:lang w:val="fr-FR" w:bidi="fr-FR"/>
        </w:rPr>
        <w:t>des</w:t>
      </w:r>
      <w:r w:rsidRPr="005F7158">
        <w:rPr>
          <w:lang w:val="fr-FR" w:bidi="fr-FR"/>
        </w:rPr>
        <w:t xml:space="preserve"> ateliers d’entretien et </w:t>
      </w:r>
      <w:r w:rsidR="00C12B1D">
        <w:rPr>
          <w:lang w:val="fr-FR" w:bidi="fr-FR"/>
        </w:rPr>
        <w:t>des</w:t>
      </w:r>
      <w:r w:rsidRPr="005F7158">
        <w:rPr>
          <w:lang w:val="fr-FR" w:bidi="fr-FR"/>
        </w:rPr>
        <w:t xml:space="preserve"> techniciens ainsi qu’</w:t>
      </w:r>
      <w:r w:rsidR="00C12B1D">
        <w:rPr>
          <w:lang w:val="fr-FR" w:bidi="fr-FR"/>
        </w:rPr>
        <w:t>auprès</w:t>
      </w:r>
      <w:r w:rsidRPr="005F7158">
        <w:rPr>
          <w:lang w:val="fr-FR" w:bidi="fr-FR"/>
        </w:rPr>
        <w:t xml:space="preserve"> d’autres parties prenantes.</w:t>
      </w:r>
    </w:p>
    <w:p w14:paraId="19442C17" w14:textId="77777777" w:rsidR="007A6102" w:rsidRPr="00E311FC" w:rsidRDefault="007A6102" w:rsidP="007A6102">
      <w:pPr>
        <w:pStyle w:val="Heading2"/>
        <w:numPr>
          <w:ilvl w:val="0"/>
          <w:numId w:val="0"/>
        </w:numPr>
        <w:rPr>
          <w:i/>
          <w:lang w:val="fr-FR"/>
        </w:rPr>
      </w:pPr>
      <w:r w:rsidRPr="00A40BFD">
        <w:rPr>
          <w:i/>
          <w:lang w:val="fr-FR" w:bidi="fr-FR"/>
        </w:rPr>
        <w:t>Mise en œuvre et supervision du projet</w:t>
      </w:r>
    </w:p>
    <w:p w14:paraId="675C3D1A" w14:textId="4E6E844C" w:rsidR="007A6102" w:rsidRPr="00E311FC" w:rsidRDefault="007A6102" w:rsidP="007A6102">
      <w:pPr>
        <w:pStyle w:val="Heading1"/>
        <w:rPr>
          <w:lang w:val="fr-FR"/>
        </w:rPr>
      </w:pPr>
      <w:r w:rsidRPr="00A40BFD">
        <w:rPr>
          <w:color w:val="000000" w:themeColor="text1"/>
          <w:lang w:val="fr-FR" w:bidi="fr-FR"/>
        </w:rPr>
        <w:t>L’UNO supervise et coordonne la mise en œuvre du PGEH avec l’aide d</w:t>
      </w:r>
      <w:r w:rsidR="00813D4E">
        <w:rPr>
          <w:color w:val="000000" w:themeColor="text1"/>
          <w:lang w:val="fr-FR" w:bidi="fr-FR"/>
        </w:rPr>
        <w:t>’un</w:t>
      </w:r>
      <w:r w:rsidRPr="00A40BFD">
        <w:rPr>
          <w:color w:val="000000" w:themeColor="text1"/>
          <w:lang w:val="fr-FR" w:bidi="fr-FR"/>
        </w:rPr>
        <w:t xml:space="preserve"> consultant nationa</w:t>
      </w:r>
      <w:r w:rsidR="00813D4E">
        <w:rPr>
          <w:color w:val="000000" w:themeColor="text1"/>
          <w:lang w:val="fr-FR" w:bidi="fr-FR"/>
        </w:rPr>
        <w:t>l</w:t>
      </w:r>
      <w:r w:rsidRPr="00A40BFD">
        <w:rPr>
          <w:color w:val="000000" w:themeColor="text1"/>
          <w:lang w:val="fr-FR" w:bidi="fr-FR"/>
        </w:rPr>
        <w:t xml:space="preserve">. Un groupe de travail dédié aux SAO a été constitué comprenant des représentants de différents départements gouvernementaux et d’organisations privées pour conseiller sur les enjeux politiques relatifs à la mise en œuvre du programme d’élimination des SAO. Le financement de la gestion de projet et de la supervision n’a pas été </w:t>
      </w:r>
      <w:r w:rsidR="00277910">
        <w:rPr>
          <w:color w:val="000000" w:themeColor="text1"/>
          <w:lang w:val="fr-FR" w:bidi="fr-FR"/>
        </w:rPr>
        <w:t>demandé</w:t>
      </w:r>
      <w:r w:rsidRPr="00A40BFD">
        <w:rPr>
          <w:color w:val="000000" w:themeColor="text1"/>
          <w:lang w:val="fr-FR" w:bidi="fr-FR"/>
        </w:rPr>
        <w:t xml:space="preserve"> au Fonds multilatéral, le gouvernement a accepté de fournir 70</w:t>
      </w:r>
      <w:r w:rsidR="00277910">
        <w:rPr>
          <w:color w:val="000000" w:themeColor="text1"/>
          <w:lang w:val="fr-FR" w:bidi="fr-FR"/>
        </w:rPr>
        <w:t> </w:t>
      </w:r>
      <w:r w:rsidRPr="00A40BFD">
        <w:rPr>
          <w:color w:val="000000" w:themeColor="text1"/>
          <w:lang w:val="fr-FR" w:bidi="fr-FR"/>
        </w:rPr>
        <w:t>000</w:t>
      </w:r>
      <w:r w:rsidR="00277910">
        <w:rPr>
          <w:color w:val="000000" w:themeColor="text1"/>
          <w:lang w:val="fr-FR" w:bidi="fr-FR"/>
        </w:rPr>
        <w:t> </w:t>
      </w:r>
      <w:r w:rsidRPr="00A40BFD">
        <w:rPr>
          <w:color w:val="000000" w:themeColor="text1"/>
          <w:lang w:val="fr-FR" w:bidi="fr-FR"/>
        </w:rPr>
        <w:t>$ US de cofinancement dans le cadre de la phase</w:t>
      </w:r>
      <w:r w:rsidR="00277910">
        <w:rPr>
          <w:color w:val="000000" w:themeColor="text1"/>
          <w:lang w:val="fr-FR" w:bidi="fr-FR"/>
        </w:rPr>
        <w:t> </w:t>
      </w:r>
      <w:r w:rsidRPr="00A40BFD">
        <w:rPr>
          <w:color w:val="000000" w:themeColor="text1"/>
          <w:lang w:val="fr-FR" w:bidi="fr-FR"/>
        </w:rPr>
        <w:t xml:space="preserve">II à cette fin. </w:t>
      </w:r>
    </w:p>
    <w:p w14:paraId="58A10AFA" w14:textId="77777777" w:rsidR="007A6102" w:rsidRPr="00A40BFD" w:rsidRDefault="007A6102" w:rsidP="007A6102">
      <w:pPr>
        <w:rPr>
          <w:u w:val="single"/>
        </w:rPr>
      </w:pPr>
      <w:r w:rsidRPr="00A40BFD">
        <w:rPr>
          <w:u w:val="single"/>
          <w:lang w:val="fr-FR" w:bidi="fr-FR"/>
        </w:rPr>
        <w:t>Niveau de décaissement des fonds</w:t>
      </w:r>
    </w:p>
    <w:p w14:paraId="352EEE51" w14:textId="77777777" w:rsidR="007A6102" w:rsidRPr="00A40BFD" w:rsidRDefault="007A6102" w:rsidP="007A6102"/>
    <w:p w14:paraId="64795691" w14:textId="4992771A" w:rsidR="007A6102" w:rsidRPr="00277910" w:rsidRDefault="007A6102" w:rsidP="007A6102">
      <w:pPr>
        <w:pStyle w:val="Heading1"/>
        <w:rPr>
          <w:lang w:val="fr-FR"/>
        </w:rPr>
      </w:pPr>
      <w:r w:rsidRPr="00A40BFD">
        <w:rPr>
          <w:lang w:val="fr-FR" w:bidi="fr-FR"/>
        </w:rPr>
        <w:t>En date de septembre 2021, 29</w:t>
      </w:r>
      <w:r w:rsidR="00277910">
        <w:rPr>
          <w:lang w:val="fr-FR" w:bidi="fr-FR"/>
        </w:rPr>
        <w:t> </w:t>
      </w:r>
      <w:r w:rsidRPr="00A40BFD">
        <w:rPr>
          <w:lang w:val="fr-FR" w:bidi="fr-FR"/>
        </w:rPr>
        <w:t>403</w:t>
      </w:r>
      <w:r w:rsidR="00277910">
        <w:rPr>
          <w:lang w:val="fr-FR" w:bidi="fr-FR"/>
        </w:rPr>
        <w:t> </w:t>
      </w:r>
      <w:r w:rsidRPr="00A40BFD">
        <w:rPr>
          <w:lang w:val="fr-FR" w:bidi="fr-FR"/>
        </w:rPr>
        <w:t>$ US (21 pour cent) avaient été décaissés (28</w:t>
      </w:r>
      <w:r w:rsidR="00277910">
        <w:rPr>
          <w:lang w:val="fr-FR" w:bidi="fr-FR"/>
        </w:rPr>
        <w:t> </w:t>
      </w:r>
      <w:r w:rsidRPr="00A40BFD">
        <w:rPr>
          <w:lang w:val="fr-FR" w:bidi="fr-FR"/>
        </w:rPr>
        <w:t>086</w:t>
      </w:r>
      <w:r w:rsidR="00277910">
        <w:rPr>
          <w:lang w:val="fr-FR" w:bidi="fr-FR"/>
        </w:rPr>
        <w:t> </w:t>
      </w:r>
      <w:r w:rsidRPr="00A40BFD">
        <w:rPr>
          <w:lang w:val="fr-FR" w:bidi="fr-FR"/>
        </w:rPr>
        <w:t>$ US pour le PNUE et 1</w:t>
      </w:r>
      <w:r w:rsidR="00277910">
        <w:rPr>
          <w:lang w:val="fr-FR" w:bidi="fr-FR"/>
        </w:rPr>
        <w:t> </w:t>
      </w:r>
      <w:r w:rsidRPr="00A40BFD">
        <w:rPr>
          <w:lang w:val="fr-FR" w:bidi="fr-FR"/>
        </w:rPr>
        <w:t>317</w:t>
      </w:r>
      <w:r w:rsidR="00277910">
        <w:rPr>
          <w:lang w:val="fr-FR" w:bidi="fr-FR"/>
        </w:rPr>
        <w:t> </w:t>
      </w:r>
      <w:r w:rsidRPr="00A40BFD">
        <w:rPr>
          <w:lang w:val="fr-FR" w:bidi="fr-FR"/>
        </w:rPr>
        <w:t>$ US pour le PNUD) sur les 138</w:t>
      </w:r>
      <w:r w:rsidR="00277910">
        <w:rPr>
          <w:lang w:val="fr-FR" w:bidi="fr-FR"/>
        </w:rPr>
        <w:t> </w:t>
      </w:r>
      <w:r w:rsidRPr="00A40BFD">
        <w:rPr>
          <w:lang w:val="fr-FR" w:bidi="fr-FR"/>
        </w:rPr>
        <w:t>000</w:t>
      </w:r>
      <w:r w:rsidR="00277910">
        <w:rPr>
          <w:lang w:val="fr-FR" w:bidi="fr-FR"/>
        </w:rPr>
        <w:t> </w:t>
      </w:r>
      <w:r w:rsidRPr="00A40BFD">
        <w:rPr>
          <w:lang w:val="fr-FR" w:bidi="fr-FR"/>
        </w:rPr>
        <w:t xml:space="preserve">$ US approuvés </w:t>
      </w:r>
      <w:r w:rsidR="006971B0" w:rsidRPr="00A40BFD">
        <w:rPr>
          <w:lang w:val="fr-FR" w:bidi="fr-FR"/>
        </w:rPr>
        <w:t>jusque-là</w:t>
      </w:r>
      <w:r w:rsidRPr="00A40BFD">
        <w:rPr>
          <w:lang w:val="fr-FR" w:bidi="fr-FR"/>
        </w:rPr>
        <w:t xml:space="preserve"> (83</w:t>
      </w:r>
      <w:r w:rsidR="00277910">
        <w:rPr>
          <w:lang w:val="fr-FR" w:bidi="fr-FR"/>
        </w:rPr>
        <w:t> </w:t>
      </w:r>
      <w:r w:rsidRPr="00A40BFD">
        <w:rPr>
          <w:lang w:val="fr-FR" w:bidi="fr-FR"/>
        </w:rPr>
        <w:t>000</w:t>
      </w:r>
      <w:r w:rsidR="00277910">
        <w:rPr>
          <w:lang w:val="fr-FR" w:bidi="fr-FR"/>
        </w:rPr>
        <w:t> </w:t>
      </w:r>
      <w:r w:rsidRPr="00A40BFD">
        <w:rPr>
          <w:lang w:val="fr-FR" w:bidi="fr-FR"/>
        </w:rPr>
        <w:t>$ US pour PNUE et 55</w:t>
      </w:r>
      <w:r w:rsidR="00277910">
        <w:rPr>
          <w:lang w:val="fr-FR" w:bidi="fr-FR"/>
        </w:rPr>
        <w:t> </w:t>
      </w:r>
      <w:r w:rsidRPr="00A40BFD">
        <w:rPr>
          <w:lang w:val="fr-FR" w:bidi="fr-FR"/>
        </w:rPr>
        <w:t>000</w:t>
      </w:r>
      <w:r w:rsidR="00277910">
        <w:rPr>
          <w:lang w:val="fr-FR" w:bidi="fr-FR"/>
        </w:rPr>
        <w:t> </w:t>
      </w:r>
      <w:r w:rsidRPr="00A40BFD">
        <w:rPr>
          <w:lang w:val="fr-FR" w:bidi="fr-FR"/>
        </w:rPr>
        <w:t>$ US pour le PNUD). Le solde de 108</w:t>
      </w:r>
      <w:r w:rsidR="00277910">
        <w:rPr>
          <w:lang w:val="fr-FR" w:bidi="fr-FR"/>
        </w:rPr>
        <w:t> </w:t>
      </w:r>
      <w:r w:rsidRPr="00A40BFD">
        <w:rPr>
          <w:lang w:val="fr-FR" w:bidi="fr-FR"/>
        </w:rPr>
        <w:t>597 $</w:t>
      </w:r>
      <w:r w:rsidR="00277910">
        <w:rPr>
          <w:lang w:val="fr-FR" w:bidi="fr-FR"/>
        </w:rPr>
        <w:t xml:space="preserve"> </w:t>
      </w:r>
      <w:r w:rsidRPr="00A40BFD">
        <w:rPr>
          <w:lang w:val="fr-FR" w:bidi="fr-FR"/>
        </w:rPr>
        <w:t>US sera décaissé en 2021-2022.</w:t>
      </w:r>
    </w:p>
    <w:p w14:paraId="1DFADAE9" w14:textId="77777777" w:rsidR="007A6102" w:rsidRPr="00E311FC" w:rsidRDefault="007A6102" w:rsidP="007A6102">
      <w:pPr>
        <w:rPr>
          <w:u w:val="single"/>
          <w:lang w:val="fr-FR"/>
        </w:rPr>
      </w:pPr>
      <w:r w:rsidRPr="00A40BFD">
        <w:rPr>
          <w:u w:val="single"/>
          <w:lang w:val="fr-FR" w:bidi="fr-FR"/>
        </w:rPr>
        <w:t>Plan de mise en œuvre de la deuxième tranche du PGEH</w:t>
      </w:r>
    </w:p>
    <w:p w14:paraId="3BACD524" w14:textId="77777777" w:rsidR="007A6102" w:rsidRPr="00E311FC" w:rsidRDefault="007A6102" w:rsidP="007A6102">
      <w:pPr>
        <w:rPr>
          <w:lang w:val="fr-FR"/>
        </w:rPr>
      </w:pPr>
    </w:p>
    <w:p w14:paraId="70799E44" w14:textId="47771951" w:rsidR="007A6102" w:rsidRPr="00E311FC" w:rsidRDefault="007A6102" w:rsidP="007A6102">
      <w:pPr>
        <w:pStyle w:val="Heading1"/>
        <w:rPr>
          <w:lang w:val="fr-FR"/>
        </w:rPr>
      </w:pPr>
      <w:r w:rsidRPr="00A40BFD">
        <w:rPr>
          <w:lang w:val="fr-FR" w:bidi="fr-FR"/>
        </w:rPr>
        <w:t>Les activités suivantes seront mises en œuvre entre décembre 2021 et décembre 2023</w:t>
      </w:r>
      <w:r w:rsidR="00277910">
        <w:rPr>
          <w:lang w:val="fr-FR" w:bidi="fr-FR"/>
        </w:rPr>
        <w:t> </w:t>
      </w:r>
      <w:r w:rsidRPr="00A40BFD">
        <w:rPr>
          <w:lang w:val="fr-FR" w:bidi="fr-FR"/>
        </w:rPr>
        <w:t>:</w:t>
      </w:r>
    </w:p>
    <w:p w14:paraId="04B98EE4" w14:textId="7542FFE2" w:rsidR="007A6102" w:rsidRPr="00E311FC" w:rsidRDefault="007A6102" w:rsidP="007A6102">
      <w:pPr>
        <w:pStyle w:val="Heading2"/>
        <w:numPr>
          <w:ilvl w:val="1"/>
          <w:numId w:val="1"/>
        </w:numPr>
        <w:rPr>
          <w:lang w:val="fr-FR"/>
        </w:rPr>
      </w:pPr>
      <w:r w:rsidRPr="00A40BFD">
        <w:rPr>
          <w:lang w:val="fr-FR" w:bidi="fr-FR"/>
        </w:rPr>
        <w:t xml:space="preserve">Examen des politiques et amendement des réglementations en vigueur, </w:t>
      </w:r>
      <w:r w:rsidR="006971B0">
        <w:rPr>
          <w:lang w:val="fr-FR" w:bidi="fr-FR"/>
        </w:rPr>
        <w:t xml:space="preserve">comprenant le </w:t>
      </w:r>
      <w:r w:rsidRPr="00A40BFD">
        <w:rPr>
          <w:lang w:val="fr-FR" w:bidi="fr-FR"/>
        </w:rPr>
        <w:t>renforcement du système de quotas et d’octroi de permis et</w:t>
      </w:r>
      <w:r w:rsidR="003B622A">
        <w:rPr>
          <w:lang w:val="fr-FR" w:bidi="fr-FR"/>
        </w:rPr>
        <w:t xml:space="preserve"> la</w:t>
      </w:r>
      <w:r w:rsidRPr="00A40BFD">
        <w:rPr>
          <w:lang w:val="fr-FR" w:bidi="fr-FR"/>
        </w:rPr>
        <w:t xml:space="preserve"> poursuite du développement de la plateforme électronique des douanes (cofinancée par le gouvernement), </w:t>
      </w:r>
      <w:r w:rsidR="00342493">
        <w:rPr>
          <w:lang w:val="fr-FR" w:bidi="fr-FR"/>
        </w:rPr>
        <w:t xml:space="preserve">la </w:t>
      </w:r>
      <w:r w:rsidRPr="00A40BFD">
        <w:rPr>
          <w:lang w:val="fr-FR" w:bidi="fr-FR"/>
        </w:rPr>
        <w:t>mise à jour du décret-</w:t>
      </w:r>
      <w:r w:rsidR="00342493">
        <w:rPr>
          <w:lang w:val="fr-FR" w:bidi="fr-FR"/>
        </w:rPr>
        <w:t>l</w:t>
      </w:r>
      <w:r w:rsidRPr="00A40BFD">
        <w:rPr>
          <w:lang w:val="fr-FR" w:bidi="fr-FR"/>
        </w:rPr>
        <w:t>oi n</w:t>
      </w:r>
      <w:r w:rsidRPr="006120F4">
        <w:rPr>
          <w:vertAlign w:val="superscript"/>
          <w:lang w:val="fr-FR" w:bidi="fr-FR"/>
        </w:rPr>
        <w:t>o</w:t>
      </w:r>
      <w:r w:rsidRPr="00A40BFD">
        <w:rPr>
          <w:lang w:val="fr-FR" w:bidi="fr-FR"/>
        </w:rPr>
        <w:t xml:space="preserve"> 36/2012 en vue d’interdire les importations d’équipement de réfrigération et de climatisation utilisant des HCFC, et </w:t>
      </w:r>
      <w:r w:rsidR="00741B81">
        <w:rPr>
          <w:lang w:val="fr-FR" w:bidi="fr-FR"/>
        </w:rPr>
        <w:t xml:space="preserve">la </w:t>
      </w:r>
      <w:r w:rsidRPr="00A40BFD">
        <w:rPr>
          <w:lang w:val="fr-FR" w:bidi="fr-FR"/>
        </w:rPr>
        <w:t>révision de la politique d’achat public pour soutenir les technologies sans SAO (PNUE) (1</w:t>
      </w:r>
      <w:r w:rsidR="00C23963">
        <w:rPr>
          <w:lang w:val="fr-FR" w:bidi="fr-FR"/>
        </w:rPr>
        <w:t> </w:t>
      </w:r>
      <w:r w:rsidRPr="00A40BFD">
        <w:rPr>
          <w:lang w:val="fr-FR" w:bidi="fr-FR"/>
        </w:rPr>
        <w:t>500</w:t>
      </w:r>
      <w:r w:rsidR="00277910">
        <w:rPr>
          <w:lang w:val="fr-FR" w:bidi="fr-FR"/>
        </w:rPr>
        <w:t> </w:t>
      </w:r>
      <w:r w:rsidRPr="00A40BFD">
        <w:rPr>
          <w:lang w:val="fr-FR" w:bidi="fr-FR"/>
        </w:rPr>
        <w:t>$</w:t>
      </w:r>
      <w:r w:rsidR="00277910">
        <w:rPr>
          <w:lang w:val="fr-FR" w:bidi="fr-FR"/>
        </w:rPr>
        <w:t xml:space="preserve"> </w:t>
      </w:r>
      <w:r w:rsidRPr="00A40BFD">
        <w:rPr>
          <w:lang w:val="fr-FR" w:bidi="fr-FR"/>
        </w:rPr>
        <w:t>US)</w:t>
      </w:r>
      <w:r w:rsidR="00277910">
        <w:rPr>
          <w:lang w:val="fr-FR" w:bidi="fr-FR"/>
        </w:rPr>
        <w:t> </w:t>
      </w:r>
      <w:r w:rsidRPr="00A40BFD">
        <w:rPr>
          <w:lang w:val="fr-FR" w:bidi="fr-FR"/>
        </w:rPr>
        <w:t xml:space="preserve">; </w:t>
      </w:r>
    </w:p>
    <w:p w14:paraId="5DAB81CA" w14:textId="189FF77C" w:rsidR="007A6102" w:rsidRPr="00E311FC" w:rsidRDefault="007A6102" w:rsidP="007A6102">
      <w:pPr>
        <w:pStyle w:val="Heading2"/>
        <w:numPr>
          <w:ilvl w:val="1"/>
          <w:numId w:val="1"/>
        </w:numPr>
        <w:rPr>
          <w:lang w:val="fr-FR"/>
        </w:rPr>
      </w:pPr>
      <w:r w:rsidRPr="00A40BFD">
        <w:rPr>
          <w:lang w:val="fr-FR" w:bidi="fr-FR"/>
        </w:rPr>
        <w:lastRenderedPageBreak/>
        <w:t xml:space="preserve">Formation des agents des douanes et des forces de l’ordre, </w:t>
      </w:r>
      <w:r w:rsidR="00D740AE">
        <w:rPr>
          <w:lang w:val="fr-FR" w:bidi="fr-FR"/>
        </w:rPr>
        <w:t>comprenant la formation de</w:t>
      </w:r>
      <w:r w:rsidRPr="00A40BFD">
        <w:rPr>
          <w:lang w:val="fr-FR" w:bidi="fr-FR"/>
        </w:rPr>
        <w:t xml:space="preserve"> 100</w:t>
      </w:r>
      <w:r w:rsidR="00277910">
        <w:rPr>
          <w:lang w:val="fr-FR" w:bidi="fr-FR"/>
        </w:rPr>
        <w:t> </w:t>
      </w:r>
      <w:r w:rsidRPr="00A40BFD">
        <w:rPr>
          <w:lang w:val="fr-FR" w:bidi="fr-FR"/>
        </w:rPr>
        <w:t xml:space="preserve">agents des douanes et </w:t>
      </w:r>
      <w:r w:rsidR="00A31D3F">
        <w:rPr>
          <w:lang w:val="fr-FR" w:bidi="fr-FR"/>
        </w:rPr>
        <w:t xml:space="preserve">de </w:t>
      </w:r>
      <w:r w:rsidRPr="00A40BFD">
        <w:rPr>
          <w:lang w:val="fr-FR" w:bidi="fr-FR"/>
        </w:rPr>
        <w:t>60</w:t>
      </w:r>
      <w:r w:rsidR="00277910">
        <w:rPr>
          <w:lang w:val="fr-FR" w:bidi="fr-FR"/>
        </w:rPr>
        <w:t> </w:t>
      </w:r>
      <w:r w:rsidRPr="00A40BFD">
        <w:rPr>
          <w:lang w:val="fr-FR" w:bidi="fr-FR"/>
        </w:rPr>
        <w:t>courtiers en douane</w:t>
      </w:r>
      <w:r w:rsidR="00A31D3F">
        <w:rPr>
          <w:lang w:val="fr-FR" w:bidi="fr-FR"/>
        </w:rPr>
        <w:t xml:space="preserve"> et importateurs</w:t>
      </w:r>
      <w:r w:rsidRPr="00A40BFD">
        <w:rPr>
          <w:lang w:val="fr-FR" w:bidi="fr-FR"/>
        </w:rPr>
        <w:t xml:space="preserve">, </w:t>
      </w:r>
      <w:r w:rsidR="00BD17C7">
        <w:rPr>
          <w:lang w:val="fr-FR" w:bidi="fr-FR"/>
        </w:rPr>
        <w:t xml:space="preserve">la </w:t>
      </w:r>
      <w:r w:rsidRPr="00A40BFD">
        <w:rPr>
          <w:lang w:val="fr-FR" w:bidi="fr-FR"/>
        </w:rPr>
        <w:t xml:space="preserve">mise en œuvre d’une réglementation rendant obligatoire l’étiquetage des bonbonnes de HCFC et </w:t>
      </w:r>
      <w:r w:rsidR="0051211A">
        <w:rPr>
          <w:lang w:val="fr-FR" w:bidi="fr-FR"/>
        </w:rPr>
        <w:t xml:space="preserve">la </w:t>
      </w:r>
      <w:r w:rsidRPr="00A40BFD">
        <w:rPr>
          <w:lang w:val="fr-FR" w:bidi="fr-FR"/>
        </w:rPr>
        <w:t>diffusion du manuel des douanes (PNUE) (26</w:t>
      </w:r>
      <w:r w:rsidR="00277910">
        <w:rPr>
          <w:lang w:val="fr-FR" w:bidi="fr-FR"/>
        </w:rPr>
        <w:t> </w:t>
      </w:r>
      <w:r w:rsidRPr="00A40BFD">
        <w:rPr>
          <w:lang w:val="fr-FR" w:bidi="fr-FR"/>
        </w:rPr>
        <w:t>300</w:t>
      </w:r>
      <w:r w:rsidR="00277910">
        <w:rPr>
          <w:lang w:val="fr-FR" w:bidi="fr-FR"/>
        </w:rPr>
        <w:t> </w:t>
      </w:r>
      <w:r w:rsidRPr="00A40BFD">
        <w:rPr>
          <w:lang w:val="fr-FR" w:bidi="fr-FR"/>
        </w:rPr>
        <w:t>$ US)</w:t>
      </w:r>
      <w:r w:rsidR="00277910">
        <w:rPr>
          <w:lang w:val="fr-FR" w:bidi="fr-FR"/>
        </w:rPr>
        <w:t> </w:t>
      </w:r>
      <w:r w:rsidRPr="00A40BFD">
        <w:rPr>
          <w:lang w:val="fr-FR" w:bidi="fr-FR"/>
        </w:rPr>
        <w:t xml:space="preserve">; </w:t>
      </w:r>
    </w:p>
    <w:p w14:paraId="179F0EBB" w14:textId="4FD15F1C" w:rsidR="007A6102" w:rsidRPr="00E311FC" w:rsidRDefault="000607A5" w:rsidP="007A6102">
      <w:pPr>
        <w:pStyle w:val="Heading2"/>
        <w:numPr>
          <w:ilvl w:val="1"/>
          <w:numId w:val="1"/>
        </w:numPr>
        <w:rPr>
          <w:lang w:val="fr-FR"/>
        </w:rPr>
      </w:pPr>
      <w:r>
        <w:rPr>
          <w:lang w:val="fr-FR" w:bidi="fr-FR"/>
        </w:rPr>
        <w:t>Finalisation</w:t>
      </w:r>
      <w:r w:rsidR="007A6102" w:rsidRPr="00A40BFD">
        <w:rPr>
          <w:lang w:val="fr-FR" w:bidi="fr-FR"/>
        </w:rPr>
        <w:t xml:space="preserve"> du code national des bonnes pratiques et du programme de formation national (PNUE) (1</w:t>
      </w:r>
      <w:r w:rsidR="00496141">
        <w:rPr>
          <w:lang w:val="fr-FR" w:bidi="fr-FR"/>
        </w:rPr>
        <w:t> </w:t>
      </w:r>
      <w:r w:rsidR="007A6102" w:rsidRPr="00A40BFD">
        <w:rPr>
          <w:lang w:val="fr-FR" w:bidi="fr-FR"/>
        </w:rPr>
        <w:t>500</w:t>
      </w:r>
      <w:r w:rsidR="00277910">
        <w:rPr>
          <w:lang w:val="fr-FR" w:bidi="fr-FR"/>
        </w:rPr>
        <w:t> </w:t>
      </w:r>
      <w:r w:rsidR="007A6102" w:rsidRPr="00A40BFD">
        <w:rPr>
          <w:lang w:val="fr-FR" w:bidi="fr-FR"/>
        </w:rPr>
        <w:t>$ US)</w:t>
      </w:r>
      <w:r w:rsidR="00277910">
        <w:rPr>
          <w:lang w:val="fr-FR" w:bidi="fr-FR"/>
        </w:rPr>
        <w:t> </w:t>
      </w:r>
      <w:r w:rsidR="007A6102" w:rsidRPr="00A40BFD">
        <w:rPr>
          <w:lang w:val="fr-FR" w:bidi="fr-FR"/>
        </w:rPr>
        <w:t>;</w:t>
      </w:r>
    </w:p>
    <w:p w14:paraId="4C04E86F" w14:textId="62763C92" w:rsidR="007A6102" w:rsidRPr="00E311FC" w:rsidRDefault="007A6102" w:rsidP="007A6102">
      <w:pPr>
        <w:pStyle w:val="Heading2"/>
        <w:numPr>
          <w:ilvl w:val="1"/>
          <w:numId w:val="1"/>
        </w:numPr>
        <w:rPr>
          <w:lang w:val="fr-FR"/>
        </w:rPr>
      </w:pPr>
      <w:r w:rsidRPr="00A40BFD">
        <w:rPr>
          <w:lang w:val="fr-FR" w:bidi="fr-FR"/>
        </w:rPr>
        <w:t>Formation de 90</w:t>
      </w:r>
      <w:r w:rsidR="00277910">
        <w:rPr>
          <w:lang w:val="fr-FR" w:bidi="fr-FR"/>
        </w:rPr>
        <w:t> </w:t>
      </w:r>
      <w:r w:rsidRPr="00A40BFD">
        <w:rPr>
          <w:lang w:val="fr-FR" w:bidi="fr-FR"/>
        </w:rPr>
        <w:t>techniciens frigoristes aux bonnes pratiques et à la manipulation en toute sécurité des frigorigènes inflammables (PNUE) (18</w:t>
      </w:r>
      <w:r w:rsidR="00277910">
        <w:rPr>
          <w:lang w:val="fr-FR" w:bidi="fr-FR"/>
        </w:rPr>
        <w:t> </w:t>
      </w:r>
      <w:r w:rsidRPr="00A40BFD">
        <w:rPr>
          <w:lang w:val="fr-FR" w:bidi="fr-FR"/>
        </w:rPr>
        <w:t>000</w:t>
      </w:r>
      <w:r w:rsidR="00277910">
        <w:rPr>
          <w:lang w:val="fr-FR" w:bidi="fr-FR"/>
        </w:rPr>
        <w:t> </w:t>
      </w:r>
      <w:r w:rsidRPr="00A40BFD">
        <w:rPr>
          <w:lang w:val="fr-FR" w:bidi="fr-FR"/>
        </w:rPr>
        <w:t>$ US)</w:t>
      </w:r>
      <w:r w:rsidR="00277910">
        <w:rPr>
          <w:lang w:val="fr-FR" w:bidi="fr-FR"/>
        </w:rPr>
        <w:t> </w:t>
      </w:r>
      <w:r w:rsidRPr="00A40BFD">
        <w:rPr>
          <w:lang w:val="fr-FR" w:bidi="fr-FR"/>
        </w:rPr>
        <w:t>;</w:t>
      </w:r>
    </w:p>
    <w:p w14:paraId="7355D59E" w14:textId="3BAA880F" w:rsidR="007A6102" w:rsidRPr="00E311FC" w:rsidRDefault="007A6102" w:rsidP="007A6102">
      <w:pPr>
        <w:pStyle w:val="Heading2"/>
        <w:numPr>
          <w:ilvl w:val="1"/>
          <w:numId w:val="1"/>
        </w:numPr>
        <w:rPr>
          <w:lang w:val="fr-FR"/>
        </w:rPr>
      </w:pPr>
      <w:r w:rsidRPr="00A40BFD">
        <w:rPr>
          <w:lang w:val="fr-FR" w:bidi="fr-FR"/>
        </w:rPr>
        <w:t xml:space="preserve">Mise en œuvre du programme de certification des techniciens, </w:t>
      </w:r>
      <w:r w:rsidR="00E10F27">
        <w:rPr>
          <w:lang w:val="fr-FR" w:bidi="fr-FR"/>
        </w:rPr>
        <w:t>comprenant</w:t>
      </w:r>
      <w:r w:rsidRPr="00A40BFD">
        <w:rPr>
          <w:lang w:val="fr-FR" w:bidi="fr-FR"/>
        </w:rPr>
        <w:t xml:space="preserve"> l</w:t>
      </w:r>
      <w:r w:rsidR="00603639">
        <w:rPr>
          <w:lang w:val="fr-FR" w:bidi="fr-FR"/>
        </w:rPr>
        <w:t>a finalisation</w:t>
      </w:r>
      <w:r w:rsidRPr="00A40BFD">
        <w:rPr>
          <w:lang w:val="fr-FR" w:bidi="fr-FR"/>
        </w:rPr>
        <w:t xml:space="preserve"> des normes de certification, la formation de formateurs aux nouvelles normes et l’amorçage d’un processus de certification (PNUE) (11</w:t>
      </w:r>
      <w:r w:rsidR="00277910">
        <w:rPr>
          <w:lang w:val="fr-FR" w:bidi="fr-FR"/>
        </w:rPr>
        <w:t> </w:t>
      </w:r>
      <w:r w:rsidRPr="00A40BFD">
        <w:rPr>
          <w:lang w:val="fr-FR" w:bidi="fr-FR"/>
        </w:rPr>
        <w:t>000</w:t>
      </w:r>
      <w:r w:rsidR="00277910">
        <w:rPr>
          <w:lang w:val="fr-FR" w:bidi="fr-FR"/>
        </w:rPr>
        <w:t> </w:t>
      </w:r>
      <w:r w:rsidRPr="00A40BFD">
        <w:rPr>
          <w:lang w:val="fr-FR" w:bidi="fr-FR"/>
        </w:rPr>
        <w:t>$ US)</w:t>
      </w:r>
      <w:r w:rsidR="00277910">
        <w:rPr>
          <w:lang w:val="fr-FR" w:bidi="fr-FR"/>
        </w:rPr>
        <w:t> </w:t>
      </w:r>
      <w:r w:rsidRPr="00A40BFD">
        <w:rPr>
          <w:lang w:val="fr-FR" w:bidi="fr-FR"/>
        </w:rPr>
        <w:t>;</w:t>
      </w:r>
    </w:p>
    <w:p w14:paraId="3EF112CC" w14:textId="07F8858B" w:rsidR="007A6102" w:rsidRPr="00E311FC" w:rsidRDefault="007A6102" w:rsidP="007A6102">
      <w:pPr>
        <w:pStyle w:val="Heading2"/>
        <w:numPr>
          <w:ilvl w:val="1"/>
          <w:numId w:val="1"/>
        </w:numPr>
        <w:rPr>
          <w:lang w:val="fr-FR"/>
        </w:rPr>
      </w:pPr>
      <w:r w:rsidRPr="00A40BFD">
        <w:rPr>
          <w:lang w:val="fr-FR" w:bidi="fr-FR"/>
        </w:rPr>
        <w:t xml:space="preserve">Mise en œuvre du programme pilote de remplacement des HCFC pour </w:t>
      </w:r>
      <w:r w:rsidR="00685786">
        <w:rPr>
          <w:lang w:val="fr-FR" w:bidi="fr-FR"/>
        </w:rPr>
        <w:t xml:space="preserve">faire la </w:t>
      </w:r>
      <w:r w:rsidRPr="00A40BFD">
        <w:rPr>
          <w:lang w:val="fr-FR" w:bidi="fr-FR"/>
        </w:rPr>
        <w:t>démon</w:t>
      </w:r>
      <w:r w:rsidR="00685786">
        <w:rPr>
          <w:lang w:val="fr-FR" w:bidi="fr-FR"/>
        </w:rPr>
        <w:t>stration</w:t>
      </w:r>
      <w:r w:rsidRPr="00A40BFD">
        <w:rPr>
          <w:lang w:val="fr-FR" w:bidi="fr-FR"/>
        </w:rPr>
        <w:t xml:space="preserve"> </w:t>
      </w:r>
      <w:r w:rsidR="00F03DD5">
        <w:rPr>
          <w:lang w:val="fr-FR" w:bidi="fr-FR"/>
        </w:rPr>
        <w:t>d</w:t>
      </w:r>
      <w:r w:rsidRPr="00A40BFD">
        <w:rPr>
          <w:lang w:val="fr-FR" w:bidi="fr-FR"/>
        </w:rPr>
        <w:t>es équipements basés sur des technologies à faible potentiel de réchauffement global (PRG) (R-290, CO</w:t>
      </w:r>
      <w:r w:rsidRPr="00A40BFD">
        <w:rPr>
          <w:vertAlign w:val="subscript"/>
          <w:lang w:val="fr-FR" w:bidi="fr-FR"/>
        </w:rPr>
        <w:t>2</w:t>
      </w:r>
      <w:r w:rsidRPr="00A40BFD">
        <w:rPr>
          <w:lang w:val="fr-FR" w:bidi="fr-FR"/>
        </w:rPr>
        <w:t xml:space="preserve"> et ammoniac), </w:t>
      </w:r>
      <w:r w:rsidR="00725A63">
        <w:rPr>
          <w:lang w:val="fr-FR" w:bidi="fr-FR"/>
        </w:rPr>
        <w:t>comprenant</w:t>
      </w:r>
      <w:r w:rsidRPr="00A40BFD">
        <w:rPr>
          <w:lang w:val="fr-FR" w:bidi="fr-FR"/>
        </w:rPr>
        <w:t xml:space="preserve"> l’assistance technique d’un consultant et l’organisation de deux ateliers de promotion de</w:t>
      </w:r>
      <w:r w:rsidR="0064373E">
        <w:rPr>
          <w:lang w:val="fr-FR" w:bidi="fr-FR"/>
        </w:rPr>
        <w:t>s</w:t>
      </w:r>
      <w:r w:rsidRPr="00A40BFD">
        <w:rPr>
          <w:lang w:val="fr-FR" w:bidi="fr-FR"/>
        </w:rPr>
        <w:t xml:space="preserve"> produits de substitution à faible PRG (PNUD) (41</w:t>
      </w:r>
      <w:r w:rsidR="00277910">
        <w:rPr>
          <w:lang w:val="fr-FR" w:bidi="fr-FR"/>
        </w:rPr>
        <w:t> </w:t>
      </w:r>
      <w:r w:rsidRPr="00A40BFD">
        <w:rPr>
          <w:lang w:val="fr-FR" w:bidi="fr-FR"/>
        </w:rPr>
        <w:t>500</w:t>
      </w:r>
      <w:r w:rsidR="00277910">
        <w:rPr>
          <w:lang w:val="fr-FR" w:bidi="fr-FR"/>
        </w:rPr>
        <w:t> </w:t>
      </w:r>
      <w:r w:rsidRPr="00A40BFD">
        <w:rPr>
          <w:lang w:val="fr-FR" w:bidi="fr-FR"/>
        </w:rPr>
        <w:t>$ US)</w:t>
      </w:r>
      <w:r w:rsidR="00277910">
        <w:rPr>
          <w:lang w:val="fr-FR" w:bidi="fr-FR"/>
        </w:rPr>
        <w:t> </w:t>
      </w:r>
      <w:r w:rsidRPr="00A40BFD">
        <w:rPr>
          <w:lang w:val="fr-FR" w:bidi="fr-FR"/>
        </w:rPr>
        <w:t>;</w:t>
      </w:r>
    </w:p>
    <w:p w14:paraId="416AF473" w14:textId="548642F7" w:rsidR="007A6102" w:rsidRPr="00E311FC" w:rsidRDefault="007A6102" w:rsidP="007A6102">
      <w:pPr>
        <w:pStyle w:val="Heading2"/>
        <w:numPr>
          <w:ilvl w:val="1"/>
          <w:numId w:val="1"/>
        </w:numPr>
        <w:rPr>
          <w:lang w:val="fr-FR"/>
        </w:rPr>
      </w:pPr>
      <w:r w:rsidRPr="00A40BFD">
        <w:rPr>
          <w:lang w:val="fr-FR" w:bidi="fr-FR"/>
        </w:rPr>
        <w:t>Programme de sensibilisation du public (PNUE) (3</w:t>
      </w:r>
      <w:r w:rsidR="00942F4A">
        <w:rPr>
          <w:lang w:val="fr-FR" w:bidi="fr-FR"/>
        </w:rPr>
        <w:t> </w:t>
      </w:r>
      <w:r w:rsidRPr="00A40BFD">
        <w:rPr>
          <w:lang w:val="fr-FR" w:bidi="fr-FR"/>
        </w:rPr>
        <w:t>700</w:t>
      </w:r>
      <w:r w:rsidR="00277910">
        <w:rPr>
          <w:lang w:val="fr-FR" w:bidi="fr-FR"/>
        </w:rPr>
        <w:t> </w:t>
      </w:r>
      <w:r w:rsidR="005E3EAA">
        <w:rPr>
          <w:lang w:val="fr-FR" w:bidi="fr-FR"/>
        </w:rPr>
        <w:t>$</w:t>
      </w:r>
      <w:r w:rsidRPr="00A40BFD">
        <w:rPr>
          <w:lang w:val="fr-FR" w:bidi="fr-FR"/>
        </w:rPr>
        <w:t xml:space="preserve"> US)</w:t>
      </w:r>
      <w:r w:rsidR="00277910">
        <w:rPr>
          <w:lang w:val="fr-FR" w:bidi="fr-FR"/>
        </w:rPr>
        <w:t> </w:t>
      </w:r>
      <w:r w:rsidRPr="00A40BFD">
        <w:rPr>
          <w:lang w:val="fr-FR" w:bidi="fr-FR"/>
        </w:rPr>
        <w:t>;</w:t>
      </w:r>
    </w:p>
    <w:p w14:paraId="3F30BF89" w14:textId="77777777" w:rsidR="007A6102" w:rsidRPr="00E311FC" w:rsidRDefault="007A6102" w:rsidP="007A6102">
      <w:pPr>
        <w:pStyle w:val="Heading2"/>
        <w:keepNext/>
        <w:widowControl/>
        <w:numPr>
          <w:ilvl w:val="1"/>
          <w:numId w:val="1"/>
        </w:numPr>
        <w:rPr>
          <w:lang w:val="fr-FR"/>
        </w:rPr>
      </w:pPr>
      <w:r w:rsidRPr="00A40BFD">
        <w:rPr>
          <w:lang w:val="fr-FR" w:bidi="fr-FR"/>
        </w:rPr>
        <w:t>Supervision du projet, coordination et comptes-rendus (cofinancé par le gouvernement).</w:t>
      </w:r>
    </w:p>
    <w:p w14:paraId="4C30C9DA" w14:textId="77777777" w:rsidR="007A6102" w:rsidRPr="00E311FC" w:rsidRDefault="007A6102" w:rsidP="007A6102">
      <w:pPr>
        <w:spacing w:before="360"/>
        <w:jc w:val="center"/>
        <w:rPr>
          <w:b/>
          <w:lang w:val="fr-FR"/>
        </w:rPr>
      </w:pPr>
      <w:r w:rsidRPr="00A40BFD">
        <w:rPr>
          <w:b/>
          <w:lang w:val="fr-FR" w:bidi="fr-FR"/>
        </w:rPr>
        <w:t>OBSERVATIONS ET RECOMMANDATION DU SECRÉTARIAT</w:t>
      </w:r>
    </w:p>
    <w:p w14:paraId="06BC9D4B" w14:textId="77777777" w:rsidR="007A6102" w:rsidRPr="00E311FC" w:rsidRDefault="007A6102" w:rsidP="007A6102">
      <w:pPr>
        <w:rPr>
          <w:lang w:val="fr-FR"/>
        </w:rPr>
      </w:pPr>
    </w:p>
    <w:p w14:paraId="0CEB0BB5" w14:textId="77777777" w:rsidR="007A6102" w:rsidRPr="00E311FC" w:rsidRDefault="007A6102" w:rsidP="007A6102">
      <w:pPr>
        <w:rPr>
          <w:b/>
          <w:lang w:val="fr-FR"/>
        </w:rPr>
      </w:pPr>
      <w:r w:rsidRPr="00A40BFD">
        <w:rPr>
          <w:b/>
          <w:lang w:val="fr-FR" w:bidi="fr-FR"/>
        </w:rPr>
        <w:t>OBSERVATIONS</w:t>
      </w:r>
    </w:p>
    <w:p w14:paraId="302CE0D8" w14:textId="77777777" w:rsidR="007A6102" w:rsidRPr="00E311FC" w:rsidRDefault="007A6102" w:rsidP="007A6102">
      <w:pPr>
        <w:rPr>
          <w:lang w:val="fr-FR"/>
        </w:rPr>
      </w:pPr>
    </w:p>
    <w:p w14:paraId="44BA79E3" w14:textId="77777777" w:rsidR="007A6102" w:rsidRPr="00E311FC" w:rsidRDefault="007A6102" w:rsidP="007A6102">
      <w:pPr>
        <w:rPr>
          <w:u w:val="single"/>
          <w:lang w:val="fr-FR"/>
        </w:rPr>
      </w:pPr>
      <w:r w:rsidRPr="00A40BFD">
        <w:rPr>
          <w:u w:val="single"/>
          <w:lang w:val="fr-FR" w:bidi="fr-FR"/>
        </w:rPr>
        <w:t>Vérification de la consommation de HCFC</w:t>
      </w:r>
    </w:p>
    <w:p w14:paraId="40E2D4E1" w14:textId="77777777" w:rsidR="007A6102" w:rsidRPr="00E311FC" w:rsidRDefault="007A6102" w:rsidP="007A6102">
      <w:pPr>
        <w:rPr>
          <w:lang w:val="fr-FR"/>
        </w:rPr>
      </w:pPr>
    </w:p>
    <w:p w14:paraId="590D864A" w14:textId="1D73AF2A" w:rsidR="007A6102" w:rsidRPr="00E311FC" w:rsidRDefault="007A6102" w:rsidP="007A6102">
      <w:pPr>
        <w:pStyle w:val="Heading1"/>
        <w:rPr>
          <w:u w:val="single"/>
          <w:lang w:val="fr-FR"/>
        </w:rPr>
      </w:pPr>
      <w:r>
        <w:rPr>
          <w:lang w:val="fr-FR" w:bidi="fr-FR"/>
        </w:rPr>
        <w:t xml:space="preserve">Le gouvernement du Timor-Leste et le PNUE ont reconnu le besoin de </w:t>
      </w:r>
      <w:r w:rsidR="008C6C06">
        <w:rPr>
          <w:lang w:val="fr-FR" w:bidi="fr-FR"/>
        </w:rPr>
        <w:t>poursuivre</w:t>
      </w:r>
      <w:r w:rsidR="00FD607F">
        <w:rPr>
          <w:lang w:val="fr-FR" w:bidi="fr-FR"/>
        </w:rPr>
        <w:t xml:space="preserve"> </w:t>
      </w:r>
      <w:r w:rsidR="00955A0E">
        <w:rPr>
          <w:lang w:val="fr-FR" w:bidi="fr-FR"/>
        </w:rPr>
        <w:t>le renforcement</w:t>
      </w:r>
      <w:r>
        <w:rPr>
          <w:lang w:val="fr-FR" w:bidi="fr-FR"/>
        </w:rPr>
        <w:t xml:space="preserve"> du système de quotas et d’octroi de permis pour contrôler les importations de HCFC et ont pris plusieurs mesures pour traiter les recommandations du rapport de vérification. Le système de guichet unique national a été lancé le 30</w:t>
      </w:r>
      <w:r w:rsidR="00277910">
        <w:rPr>
          <w:lang w:val="fr-FR" w:bidi="fr-FR"/>
        </w:rPr>
        <w:t> </w:t>
      </w:r>
      <w:r>
        <w:rPr>
          <w:lang w:val="fr-FR" w:bidi="fr-FR"/>
        </w:rPr>
        <w:t>septembre 2021 pour l’octroi de permis</w:t>
      </w:r>
      <w:r w:rsidR="00277910">
        <w:rPr>
          <w:lang w:val="fr-FR" w:bidi="fr-FR"/>
        </w:rPr>
        <w:t> </w:t>
      </w:r>
      <w:r w:rsidR="000D4A19">
        <w:rPr>
          <w:lang w:val="fr-FR" w:bidi="fr-FR"/>
        </w:rPr>
        <w:t>et</w:t>
      </w:r>
      <w:r>
        <w:rPr>
          <w:lang w:val="fr-FR" w:bidi="fr-FR"/>
        </w:rPr>
        <w:t xml:space="preserve"> la gestion des quotas alloués</w:t>
      </w:r>
      <w:r w:rsidR="00277910">
        <w:rPr>
          <w:lang w:val="fr-FR" w:bidi="fr-FR"/>
        </w:rPr>
        <w:t> </w:t>
      </w:r>
      <w:r>
        <w:rPr>
          <w:lang w:val="fr-FR" w:bidi="fr-FR"/>
        </w:rPr>
        <w:t>; facilitant la vérification instantanée des données pour garantir la cohérence du début à la fin du processus d’import/export</w:t>
      </w:r>
      <w:r w:rsidR="00277910">
        <w:rPr>
          <w:lang w:val="fr-FR" w:bidi="fr-FR"/>
        </w:rPr>
        <w:t> </w:t>
      </w:r>
      <w:r w:rsidR="001E701C">
        <w:rPr>
          <w:lang w:val="fr-FR" w:bidi="fr-FR"/>
        </w:rPr>
        <w:t>ainsi que</w:t>
      </w:r>
      <w:r>
        <w:rPr>
          <w:lang w:val="fr-FR" w:bidi="fr-FR"/>
        </w:rPr>
        <w:t xml:space="preserve"> le partage d’informations entre les douanes, l’UNO et les importateurs. L’UNO a aussi entamé la révision du décret-</w:t>
      </w:r>
      <w:r w:rsidR="000718DE">
        <w:rPr>
          <w:lang w:val="fr-FR" w:bidi="fr-FR"/>
        </w:rPr>
        <w:t>l</w:t>
      </w:r>
      <w:r>
        <w:rPr>
          <w:lang w:val="fr-FR" w:bidi="fr-FR"/>
        </w:rPr>
        <w:t>oi n</w:t>
      </w:r>
      <w:r w:rsidRPr="00376CE1">
        <w:rPr>
          <w:vertAlign w:val="superscript"/>
          <w:lang w:val="fr-FR" w:bidi="fr-FR"/>
        </w:rPr>
        <w:t>o</w:t>
      </w:r>
      <w:r>
        <w:rPr>
          <w:lang w:val="fr-FR" w:bidi="fr-FR"/>
        </w:rPr>
        <w:t xml:space="preserve"> 36/2012 </w:t>
      </w:r>
      <w:r w:rsidR="00CD474E">
        <w:rPr>
          <w:lang w:val="fr-FR" w:bidi="fr-FR"/>
        </w:rPr>
        <w:t xml:space="preserve">portant </w:t>
      </w:r>
      <w:r>
        <w:rPr>
          <w:lang w:val="fr-FR" w:bidi="fr-FR"/>
        </w:rPr>
        <w:t xml:space="preserve">sur le contrôle des importations et exportations de SAO </w:t>
      </w:r>
      <w:r w:rsidR="00012F37">
        <w:rPr>
          <w:lang w:val="fr-FR" w:bidi="fr-FR"/>
        </w:rPr>
        <w:t>afin d’</w:t>
      </w:r>
      <w:r>
        <w:rPr>
          <w:lang w:val="fr-FR" w:bidi="fr-FR"/>
        </w:rPr>
        <w:t>y inclure l’obligation pour les importateurs de fournir des comptes-rendus de leurs importations. Le Secrétariat a pris note que les actions entreprises par le gouvernement sont appropriées et que leur mise en œuvre doit se poursuivre. Il a été convenu que le PNUE communiquerait l’avancement du gouvernement du Timor-Leste concernant le renforcement du système de quotas et d’octroi de permis.</w:t>
      </w:r>
    </w:p>
    <w:p w14:paraId="76E5BAD1" w14:textId="77777777" w:rsidR="007A6102" w:rsidRPr="00E311FC" w:rsidRDefault="007A6102" w:rsidP="007A6102">
      <w:pPr>
        <w:pStyle w:val="Heading1"/>
        <w:numPr>
          <w:ilvl w:val="0"/>
          <w:numId w:val="0"/>
        </w:numPr>
        <w:rPr>
          <w:u w:val="single"/>
          <w:lang w:val="fr-FR"/>
        </w:rPr>
      </w:pPr>
      <w:r w:rsidRPr="00A40BFD">
        <w:rPr>
          <w:u w:val="single"/>
          <w:lang w:val="fr-FR" w:bidi="fr-FR"/>
        </w:rPr>
        <w:t>Rapport périodique sur la mise en œuvre de la première tranche du PGEH</w:t>
      </w:r>
    </w:p>
    <w:p w14:paraId="663CE061" w14:textId="77777777" w:rsidR="007A6102" w:rsidRPr="00A40BFD" w:rsidRDefault="007A6102" w:rsidP="007A6102">
      <w:pPr>
        <w:rPr>
          <w:i/>
        </w:rPr>
      </w:pPr>
      <w:r w:rsidRPr="00A40BFD">
        <w:rPr>
          <w:i/>
          <w:lang w:val="fr-FR" w:bidi="fr-FR"/>
        </w:rPr>
        <w:t>Cadre juridique</w:t>
      </w:r>
    </w:p>
    <w:p w14:paraId="4878DE33" w14:textId="77777777" w:rsidR="007A6102" w:rsidRPr="00A40BFD" w:rsidRDefault="007A6102" w:rsidP="007A6102"/>
    <w:p w14:paraId="5FF1391F" w14:textId="3F3795E1" w:rsidR="007A6102" w:rsidRPr="00E311FC" w:rsidRDefault="007A6102" w:rsidP="007A6102">
      <w:pPr>
        <w:pStyle w:val="Heading1"/>
        <w:rPr>
          <w:lang w:val="fr-FR"/>
        </w:rPr>
      </w:pPr>
      <w:r w:rsidRPr="00A40BFD">
        <w:rPr>
          <w:lang w:val="fr-FR" w:bidi="fr-FR"/>
        </w:rPr>
        <w:t>Le gouvernement du Timor-Leste a déjà émis les quotas d’importation pour</w:t>
      </w:r>
      <w:r w:rsidR="00277910">
        <w:rPr>
          <w:lang w:val="fr-FR" w:bidi="fr-FR"/>
        </w:rPr>
        <w:t> </w:t>
      </w:r>
      <w:r w:rsidRPr="00A40BFD">
        <w:rPr>
          <w:lang w:val="fr-FR" w:bidi="fr-FR"/>
        </w:rPr>
        <w:t>2021 à hauteur de 0,24</w:t>
      </w:r>
      <w:r w:rsidR="00277910">
        <w:rPr>
          <w:lang w:val="fr-FR" w:bidi="fr-FR"/>
        </w:rPr>
        <w:t> </w:t>
      </w:r>
      <w:r w:rsidRPr="00A40BFD">
        <w:rPr>
          <w:lang w:val="fr-FR" w:bidi="fr-FR"/>
        </w:rPr>
        <w:t xml:space="preserve">tonne PAO, ce qui est inférieur aux objectifs </w:t>
      </w:r>
      <w:r w:rsidR="004F001A">
        <w:rPr>
          <w:lang w:val="fr-FR" w:bidi="fr-FR"/>
        </w:rPr>
        <w:t>du</w:t>
      </w:r>
      <w:r w:rsidRPr="00A40BFD">
        <w:rPr>
          <w:lang w:val="fr-FR" w:bidi="fr-FR"/>
        </w:rPr>
        <w:t xml:space="preserve"> Protocole de Montréal et d</w:t>
      </w:r>
      <w:r w:rsidR="004F001A">
        <w:rPr>
          <w:lang w:val="fr-FR" w:bidi="fr-FR"/>
        </w:rPr>
        <w:t>e</w:t>
      </w:r>
      <w:r w:rsidRPr="00A40BFD">
        <w:rPr>
          <w:lang w:val="fr-FR" w:bidi="fr-FR"/>
        </w:rPr>
        <w:t xml:space="preserve"> l’Accord avec le Comité exécutif.</w:t>
      </w:r>
    </w:p>
    <w:p w14:paraId="442937FF" w14:textId="37473327" w:rsidR="007A6102" w:rsidRPr="00E311FC" w:rsidRDefault="007A6102" w:rsidP="007A6102">
      <w:pPr>
        <w:pStyle w:val="Heading1"/>
        <w:rPr>
          <w:lang w:val="fr-FR"/>
        </w:rPr>
      </w:pPr>
      <w:r w:rsidRPr="00A40BFD">
        <w:rPr>
          <w:lang w:val="fr-FR" w:bidi="fr-FR"/>
        </w:rPr>
        <w:lastRenderedPageBreak/>
        <w:t>En ce qui concerne le contrôle des importations d’équipeme</w:t>
      </w:r>
      <w:bookmarkStart w:id="0" w:name="_GoBack"/>
      <w:bookmarkEnd w:id="0"/>
      <w:r w:rsidRPr="00A40BFD">
        <w:rPr>
          <w:lang w:val="fr-FR" w:bidi="fr-FR"/>
        </w:rPr>
        <w:t xml:space="preserve">nt utilisant des HCFC, le PNUE a déclaré que le décret-loi est en cours de révision et que la révision inclut l’interdiction de l’importation de tous les types d’équipement utilisant des HCFC. Le décret-loi devrait entrer en </w:t>
      </w:r>
      <w:r w:rsidR="0076799E">
        <w:rPr>
          <w:lang w:val="fr-FR" w:bidi="fr-FR"/>
        </w:rPr>
        <w:t>vigueur</w:t>
      </w:r>
      <w:r w:rsidRPr="00A40BFD">
        <w:rPr>
          <w:lang w:val="fr-FR" w:bidi="fr-FR"/>
        </w:rPr>
        <w:t xml:space="preserve"> d’ici le 1er</w:t>
      </w:r>
      <w:r w:rsidR="00277910">
        <w:rPr>
          <w:lang w:val="fr-FR" w:bidi="fr-FR"/>
        </w:rPr>
        <w:t> </w:t>
      </w:r>
      <w:r w:rsidRPr="00A40BFD">
        <w:rPr>
          <w:lang w:val="fr-FR" w:bidi="fr-FR"/>
        </w:rPr>
        <w:t xml:space="preserve">janvier 2024 selon les estimations. </w:t>
      </w:r>
    </w:p>
    <w:p w14:paraId="7C561464" w14:textId="77777777" w:rsidR="007A6102" w:rsidRPr="00E311FC" w:rsidRDefault="007A6102" w:rsidP="007A6102">
      <w:pPr>
        <w:rPr>
          <w:i/>
          <w:lang w:val="fr-FR"/>
        </w:rPr>
      </w:pPr>
      <w:r w:rsidRPr="00A40BFD">
        <w:rPr>
          <w:i/>
          <w:lang w:val="fr-FR" w:bidi="fr-FR"/>
        </w:rPr>
        <w:t>Secteur de l’entretien des systèmes de réfrigération</w:t>
      </w:r>
    </w:p>
    <w:p w14:paraId="0D59299B" w14:textId="77777777" w:rsidR="007A6102" w:rsidRPr="00E311FC" w:rsidRDefault="007A6102" w:rsidP="007A6102">
      <w:pPr>
        <w:rPr>
          <w:i/>
          <w:lang w:val="fr-FR"/>
        </w:rPr>
      </w:pPr>
    </w:p>
    <w:p w14:paraId="309DDABA" w14:textId="70B687CF" w:rsidR="007A6102" w:rsidRPr="00E311FC" w:rsidRDefault="007A6102" w:rsidP="007A6102">
      <w:pPr>
        <w:pStyle w:val="Heading1"/>
        <w:rPr>
          <w:bCs/>
          <w:lang w:val="fr-FR" w:eastAsia="zh-CN"/>
        </w:rPr>
      </w:pPr>
      <w:r w:rsidRPr="00A40BFD">
        <w:rPr>
          <w:lang w:val="fr-FR" w:bidi="fr-FR"/>
        </w:rPr>
        <w:t xml:space="preserve">En ce qui concerne le programme pilote de remplacement des équipements </w:t>
      </w:r>
      <w:r w:rsidR="00880C18">
        <w:rPr>
          <w:lang w:val="fr-FR" w:bidi="fr-FR"/>
        </w:rPr>
        <w:t xml:space="preserve">tel qu’approuvé </w:t>
      </w:r>
      <w:r w:rsidR="00587D33">
        <w:rPr>
          <w:lang w:val="fr-FR" w:bidi="fr-FR"/>
        </w:rPr>
        <w:t xml:space="preserve">dans le cadre </w:t>
      </w:r>
      <w:r w:rsidRPr="00A40BFD">
        <w:rPr>
          <w:lang w:val="fr-FR" w:bidi="fr-FR"/>
        </w:rPr>
        <w:t>de la phase</w:t>
      </w:r>
      <w:r w:rsidR="00277910">
        <w:rPr>
          <w:lang w:val="fr-FR" w:bidi="fr-FR"/>
        </w:rPr>
        <w:t> </w:t>
      </w:r>
      <w:r w:rsidRPr="00A40BFD">
        <w:rPr>
          <w:lang w:val="fr-FR" w:bidi="fr-FR"/>
        </w:rPr>
        <w:t>II du PGEH, le PNUE a déclaré que</w:t>
      </w:r>
      <w:r w:rsidR="00E11E0F">
        <w:rPr>
          <w:lang w:val="fr-FR" w:bidi="fr-FR"/>
        </w:rPr>
        <w:t>,</w:t>
      </w:r>
      <w:r w:rsidRPr="00A40BFD">
        <w:rPr>
          <w:lang w:val="fr-FR" w:bidi="fr-FR"/>
        </w:rPr>
        <w:t xml:space="preserve"> malgré les efforts </w:t>
      </w:r>
      <w:r w:rsidR="003077E3">
        <w:rPr>
          <w:lang w:val="fr-FR" w:bidi="fr-FR"/>
        </w:rPr>
        <w:t>consentis par</w:t>
      </w:r>
      <w:r w:rsidRPr="00A40BFD">
        <w:rPr>
          <w:lang w:val="fr-FR" w:bidi="fr-FR"/>
        </w:rPr>
        <w:t xml:space="preserve"> l’UNO, aucun utilisateur final n’avait manifesté d’intérêt pour le programme en raison des faibles mesure</w:t>
      </w:r>
      <w:r w:rsidR="00277910">
        <w:rPr>
          <w:lang w:val="fr-FR" w:bidi="fr-FR"/>
        </w:rPr>
        <w:t>s</w:t>
      </w:r>
      <w:r w:rsidRPr="00A40BFD">
        <w:rPr>
          <w:lang w:val="fr-FR" w:bidi="fr-FR"/>
        </w:rPr>
        <w:t xml:space="preserve"> incitatives proposées. Sachant que le contrôle des importations d’équipement utilisant des HCFC doit être mis en place et appliqué effectivement </w:t>
      </w:r>
      <w:r w:rsidR="00C17440">
        <w:rPr>
          <w:lang w:val="fr-FR" w:bidi="fr-FR"/>
        </w:rPr>
        <w:t>afin d’</w:t>
      </w:r>
      <w:r w:rsidRPr="00A40BFD">
        <w:rPr>
          <w:lang w:val="fr-FR" w:bidi="fr-FR"/>
        </w:rPr>
        <w:t>envisager un projet de mesures incitatives à destination des utilisateurs finals conformément à la décision</w:t>
      </w:r>
      <w:r w:rsidR="00277910">
        <w:rPr>
          <w:lang w:val="fr-FR" w:bidi="fr-FR"/>
        </w:rPr>
        <w:t> </w:t>
      </w:r>
      <w:r w:rsidRPr="00A40BFD">
        <w:rPr>
          <w:lang w:val="fr-FR" w:bidi="fr-FR"/>
        </w:rPr>
        <w:t xml:space="preserve">84/84(b), et au vu de l’incertitude de la situation engendrée par la pandémie de COVID-19 et de la </w:t>
      </w:r>
      <w:r w:rsidR="00C23EFE">
        <w:rPr>
          <w:lang w:val="fr-FR" w:bidi="fr-FR"/>
        </w:rPr>
        <w:t>conjoncture</w:t>
      </w:r>
      <w:r w:rsidRPr="00A40BFD">
        <w:rPr>
          <w:lang w:val="fr-FR" w:bidi="fr-FR"/>
        </w:rPr>
        <w:t xml:space="preserve"> du secteur, le gouvernement a proposé de remplacer le programme pilote de remplacement d’équipement par des activités supplémentaires de renforcement des capacités, </w:t>
      </w:r>
      <w:r w:rsidR="00746183">
        <w:rPr>
          <w:lang w:val="fr-FR" w:bidi="fr-FR"/>
        </w:rPr>
        <w:t>comprenant</w:t>
      </w:r>
      <w:r w:rsidRPr="00A40BFD">
        <w:rPr>
          <w:lang w:val="fr-FR" w:bidi="fr-FR"/>
        </w:rPr>
        <w:t xml:space="preserve"> l’approvisionnement d’outils et d’équipement (à savoir </w:t>
      </w:r>
      <w:r w:rsidR="00F13E1A">
        <w:rPr>
          <w:lang w:val="fr-FR" w:bidi="fr-FR"/>
        </w:rPr>
        <w:t>un</w:t>
      </w:r>
      <w:r w:rsidRPr="00A40BFD">
        <w:rPr>
          <w:lang w:val="fr-FR" w:bidi="fr-FR"/>
        </w:rPr>
        <w:t xml:space="preserve"> manomètre de frigoriste numérique </w:t>
      </w:r>
      <w:proofErr w:type="spellStart"/>
      <w:r w:rsidRPr="00A40BFD">
        <w:rPr>
          <w:lang w:val="fr-FR" w:bidi="fr-FR"/>
        </w:rPr>
        <w:t>multi</w:t>
      </w:r>
      <w:r w:rsidR="00B924E0">
        <w:rPr>
          <w:lang w:val="fr-FR" w:bidi="fr-FR"/>
        </w:rPr>
        <w:t>frigorigène</w:t>
      </w:r>
      <w:proofErr w:type="spellEnd"/>
      <w:r w:rsidRPr="00A40BFD">
        <w:rPr>
          <w:lang w:val="fr-FR" w:bidi="fr-FR"/>
        </w:rPr>
        <w:t>, des détecteur</w:t>
      </w:r>
      <w:r w:rsidR="00277910">
        <w:rPr>
          <w:lang w:val="fr-FR" w:bidi="fr-FR"/>
        </w:rPr>
        <w:t>s</w:t>
      </w:r>
      <w:r w:rsidRPr="00A40BFD">
        <w:rPr>
          <w:lang w:val="fr-FR" w:bidi="fr-FR"/>
        </w:rPr>
        <w:t xml:space="preserve"> de fuites, des pinces perforantes, </w:t>
      </w:r>
      <w:r w:rsidR="00F13E1A">
        <w:rPr>
          <w:lang w:val="fr-FR" w:bidi="fr-FR"/>
        </w:rPr>
        <w:t>un</w:t>
      </w:r>
      <w:r w:rsidRPr="00A40BFD">
        <w:rPr>
          <w:lang w:val="fr-FR" w:bidi="fr-FR"/>
        </w:rPr>
        <w:t xml:space="preserve"> kit de brasage, de la tuyauterie et des appareils à collets) à 10</w:t>
      </w:r>
      <w:r w:rsidR="00277910">
        <w:rPr>
          <w:lang w:val="fr-FR" w:bidi="fr-FR"/>
        </w:rPr>
        <w:t> </w:t>
      </w:r>
      <w:r w:rsidRPr="00A40BFD">
        <w:rPr>
          <w:lang w:val="fr-FR" w:bidi="fr-FR"/>
        </w:rPr>
        <w:t>ateliers (30</w:t>
      </w:r>
      <w:r w:rsidR="00277910">
        <w:rPr>
          <w:lang w:val="fr-FR" w:bidi="fr-FR"/>
        </w:rPr>
        <w:t> </w:t>
      </w:r>
      <w:r w:rsidRPr="00A40BFD">
        <w:rPr>
          <w:lang w:val="fr-FR" w:bidi="fr-FR"/>
        </w:rPr>
        <w:t>000</w:t>
      </w:r>
      <w:r w:rsidR="00277910">
        <w:rPr>
          <w:lang w:val="fr-FR" w:bidi="fr-FR"/>
        </w:rPr>
        <w:t> </w:t>
      </w:r>
      <w:r w:rsidRPr="00A40BFD">
        <w:rPr>
          <w:lang w:val="fr-FR" w:bidi="fr-FR"/>
        </w:rPr>
        <w:t>$ US)</w:t>
      </w:r>
      <w:r w:rsidR="00277910">
        <w:rPr>
          <w:lang w:val="fr-FR" w:bidi="fr-FR"/>
        </w:rPr>
        <w:t> </w:t>
      </w:r>
      <w:r w:rsidRPr="00A40BFD">
        <w:rPr>
          <w:lang w:val="fr-FR" w:bidi="fr-FR"/>
        </w:rPr>
        <w:t>; l’approvisionnement d’équipement de formation (à savoir des unités de démonstration, des identificateurs de frigorigènes et des outils pour la formation aux bonnes pratiques d’entretien) à trois centres de formation (7</w:t>
      </w:r>
      <w:r w:rsidR="00277910">
        <w:rPr>
          <w:lang w:val="fr-FR" w:bidi="fr-FR"/>
        </w:rPr>
        <w:t> </w:t>
      </w:r>
      <w:r w:rsidRPr="00A40BFD">
        <w:rPr>
          <w:lang w:val="fr-FR" w:bidi="fr-FR"/>
        </w:rPr>
        <w:t>000</w:t>
      </w:r>
      <w:r w:rsidR="00277910">
        <w:rPr>
          <w:lang w:val="fr-FR" w:bidi="fr-FR"/>
        </w:rPr>
        <w:t> </w:t>
      </w:r>
      <w:r w:rsidRPr="00A40BFD">
        <w:rPr>
          <w:lang w:val="fr-FR" w:bidi="fr-FR"/>
        </w:rPr>
        <w:t>$ US)</w:t>
      </w:r>
      <w:r w:rsidR="00277910">
        <w:rPr>
          <w:lang w:val="fr-FR" w:bidi="fr-FR"/>
        </w:rPr>
        <w:t> </w:t>
      </w:r>
      <w:r w:rsidRPr="00A40BFD">
        <w:rPr>
          <w:lang w:val="fr-FR" w:bidi="fr-FR"/>
        </w:rPr>
        <w:t xml:space="preserve">; et </w:t>
      </w:r>
      <w:r w:rsidR="00A70907">
        <w:rPr>
          <w:lang w:val="fr-FR" w:bidi="fr-FR"/>
        </w:rPr>
        <w:t xml:space="preserve">la </w:t>
      </w:r>
      <w:r w:rsidRPr="00A40BFD">
        <w:rPr>
          <w:lang w:val="fr-FR" w:bidi="fr-FR"/>
        </w:rPr>
        <w:t xml:space="preserve">formation de six formateurs </w:t>
      </w:r>
      <w:r w:rsidR="00164F63">
        <w:rPr>
          <w:lang w:val="fr-FR" w:bidi="fr-FR"/>
        </w:rPr>
        <w:t>principaux</w:t>
      </w:r>
      <w:r w:rsidRPr="00A40BFD">
        <w:rPr>
          <w:lang w:val="fr-FR" w:bidi="fr-FR"/>
        </w:rPr>
        <w:t xml:space="preserve"> à l’étranger (formation de quatre jours) </w:t>
      </w:r>
      <w:r w:rsidR="00CC019D">
        <w:rPr>
          <w:lang w:val="fr-FR" w:bidi="fr-FR"/>
        </w:rPr>
        <w:t>ainsi que</w:t>
      </w:r>
      <w:r w:rsidRPr="00A40BFD">
        <w:rPr>
          <w:lang w:val="fr-FR" w:bidi="fr-FR"/>
        </w:rPr>
        <w:t xml:space="preserve"> leur participation à des séminaires techniques et à des ateliers pour les exposer à de nouvelles technologies et pour partager leurs expériences (24</w:t>
      </w:r>
      <w:r w:rsidR="00277910">
        <w:rPr>
          <w:lang w:val="fr-FR" w:bidi="fr-FR"/>
        </w:rPr>
        <w:t> </w:t>
      </w:r>
      <w:r w:rsidRPr="00A40BFD">
        <w:rPr>
          <w:lang w:val="fr-FR" w:bidi="fr-FR"/>
        </w:rPr>
        <w:t>000</w:t>
      </w:r>
      <w:r w:rsidR="00277910">
        <w:rPr>
          <w:lang w:val="fr-FR" w:bidi="fr-FR"/>
        </w:rPr>
        <w:t> </w:t>
      </w:r>
      <w:r w:rsidRPr="00A40BFD">
        <w:rPr>
          <w:lang w:val="fr-FR" w:bidi="fr-FR"/>
        </w:rPr>
        <w:t>$ US), pour un montant total de 100</w:t>
      </w:r>
      <w:r w:rsidR="00277910">
        <w:rPr>
          <w:lang w:val="fr-FR" w:bidi="fr-FR"/>
        </w:rPr>
        <w:t> </w:t>
      </w:r>
      <w:r w:rsidRPr="00A40BFD">
        <w:rPr>
          <w:lang w:val="fr-FR" w:bidi="fr-FR"/>
        </w:rPr>
        <w:t>000</w:t>
      </w:r>
      <w:r w:rsidR="00277910">
        <w:rPr>
          <w:lang w:val="fr-FR" w:bidi="fr-FR"/>
        </w:rPr>
        <w:t> </w:t>
      </w:r>
      <w:r w:rsidRPr="00A40BFD">
        <w:rPr>
          <w:lang w:val="fr-FR" w:bidi="fr-FR"/>
        </w:rPr>
        <w:t>$ US. Les 37</w:t>
      </w:r>
      <w:r w:rsidR="00277910">
        <w:rPr>
          <w:lang w:val="fr-FR" w:bidi="fr-FR"/>
        </w:rPr>
        <w:t> </w:t>
      </w:r>
      <w:r w:rsidRPr="00A40BFD">
        <w:rPr>
          <w:lang w:val="fr-FR" w:bidi="fr-FR"/>
        </w:rPr>
        <w:t>920</w:t>
      </w:r>
      <w:r w:rsidR="00277910">
        <w:rPr>
          <w:lang w:val="fr-FR" w:bidi="fr-FR"/>
        </w:rPr>
        <w:t> </w:t>
      </w:r>
      <w:r w:rsidRPr="00A40BFD">
        <w:rPr>
          <w:lang w:val="fr-FR" w:bidi="fr-FR"/>
        </w:rPr>
        <w:t xml:space="preserve">$ US </w:t>
      </w:r>
      <w:r w:rsidR="007E6E8F">
        <w:rPr>
          <w:lang w:val="fr-FR" w:bidi="fr-FR"/>
        </w:rPr>
        <w:t>restants</w:t>
      </w:r>
      <w:r w:rsidRPr="00A40BFD">
        <w:rPr>
          <w:lang w:val="fr-FR" w:bidi="fr-FR"/>
        </w:rPr>
        <w:t xml:space="preserve"> seront utilisés pour des activités d’assistance technique et pour l’organisation de cinq ateliers pour les parties prenantes concernant les produits de substitution à faible PRG </w:t>
      </w:r>
      <w:r w:rsidR="00B83A30">
        <w:rPr>
          <w:lang w:val="fr-FR" w:bidi="fr-FR"/>
        </w:rPr>
        <w:t xml:space="preserve">disponibles </w:t>
      </w:r>
      <w:r w:rsidRPr="00A40BFD">
        <w:rPr>
          <w:lang w:val="fr-FR" w:bidi="fr-FR"/>
        </w:rPr>
        <w:t xml:space="preserve">pouvant être adoptés. Au vu des difficultés rencontrées </w:t>
      </w:r>
      <w:r w:rsidR="00A0568D">
        <w:rPr>
          <w:lang w:val="fr-FR" w:bidi="fr-FR"/>
        </w:rPr>
        <w:t>lors de</w:t>
      </w:r>
      <w:r w:rsidRPr="00A40BFD">
        <w:rPr>
          <w:lang w:val="fr-FR" w:bidi="fr-FR"/>
        </w:rPr>
        <w:t xml:space="preserve"> la mise en œuvre du programme d’incitation à destination des utilisateurs finals et des orientations politiques du Comité exécutif, le Secrétariat soutient cette modification.</w:t>
      </w:r>
    </w:p>
    <w:p w14:paraId="32DCECFC" w14:textId="77777777" w:rsidR="007A6102" w:rsidRPr="00E311FC" w:rsidRDefault="007A6102" w:rsidP="007A6102">
      <w:pPr>
        <w:pStyle w:val="Heading1"/>
        <w:numPr>
          <w:ilvl w:val="0"/>
          <w:numId w:val="0"/>
        </w:numPr>
        <w:rPr>
          <w:u w:val="single"/>
          <w:lang w:val="fr-FR"/>
        </w:rPr>
      </w:pPr>
      <w:r w:rsidRPr="00B263AC">
        <w:rPr>
          <w:u w:val="single"/>
          <w:lang w:val="fr-FR" w:bidi="fr-FR"/>
        </w:rPr>
        <w:t>Application de la politique en matière d’égalité des sexes</w:t>
      </w:r>
      <w:r w:rsidRPr="00A40BFD">
        <w:rPr>
          <w:rStyle w:val="FootnoteReference"/>
          <w:u w:val="single"/>
          <w:lang w:val="fr-FR" w:bidi="fr-FR"/>
        </w:rPr>
        <w:footnoteReference w:id="4"/>
      </w:r>
    </w:p>
    <w:p w14:paraId="607C4A19" w14:textId="76A2A619" w:rsidR="007A6102" w:rsidRPr="00E311FC" w:rsidRDefault="007A6102" w:rsidP="007A6102">
      <w:pPr>
        <w:pStyle w:val="Heading1"/>
        <w:rPr>
          <w:lang w:val="fr-FR"/>
        </w:rPr>
      </w:pPr>
      <w:r w:rsidRPr="00A40BFD">
        <w:rPr>
          <w:lang w:val="fr-FR" w:bidi="fr-FR"/>
        </w:rPr>
        <w:t xml:space="preserve">L’UNO a collecté des données ventilées par genre, quand cela s’avérait possible, </w:t>
      </w:r>
      <w:r w:rsidR="0061203D">
        <w:rPr>
          <w:lang w:val="fr-FR" w:bidi="fr-FR"/>
        </w:rPr>
        <w:t>lors d</w:t>
      </w:r>
      <w:r w:rsidRPr="00A40BFD">
        <w:rPr>
          <w:lang w:val="fr-FR" w:bidi="fr-FR"/>
        </w:rPr>
        <w:t>es événements organisés au titre de la phase</w:t>
      </w:r>
      <w:r w:rsidR="00277910">
        <w:rPr>
          <w:lang w:val="fr-FR" w:bidi="fr-FR"/>
        </w:rPr>
        <w:t> </w:t>
      </w:r>
      <w:r w:rsidRPr="00A40BFD">
        <w:rPr>
          <w:lang w:val="fr-FR" w:bidi="fr-FR"/>
        </w:rPr>
        <w:t>II du PGEH.</w:t>
      </w:r>
    </w:p>
    <w:p w14:paraId="1B339706" w14:textId="77777777" w:rsidR="007A6102" w:rsidRPr="00A40BFD" w:rsidRDefault="007A6102" w:rsidP="007A6102">
      <w:pPr>
        <w:keepNext/>
        <w:keepLines/>
        <w:rPr>
          <w:u w:val="single"/>
        </w:rPr>
      </w:pPr>
      <w:r w:rsidRPr="00A40BFD">
        <w:rPr>
          <w:u w:val="single"/>
          <w:lang w:val="fr-FR" w:bidi="fr-FR"/>
        </w:rPr>
        <w:t xml:space="preserve">Pérennité de l’élimination des HCFC </w:t>
      </w:r>
    </w:p>
    <w:p w14:paraId="253570E9" w14:textId="77777777" w:rsidR="007A6102" w:rsidRPr="00A40BFD" w:rsidRDefault="007A6102" w:rsidP="007A6102">
      <w:pPr>
        <w:rPr>
          <w:u w:val="single"/>
        </w:rPr>
      </w:pPr>
    </w:p>
    <w:p w14:paraId="0E39692C" w14:textId="3268B067" w:rsidR="007A6102" w:rsidRPr="00A40BFD" w:rsidRDefault="007A6102" w:rsidP="007A6102">
      <w:pPr>
        <w:pStyle w:val="Heading1"/>
      </w:pPr>
      <w:r w:rsidRPr="00A40BFD">
        <w:rPr>
          <w:lang w:val="fr-FR" w:bidi="fr-FR"/>
        </w:rPr>
        <w:t>Le gouvernement du Timor-Leste a développé un système de guichet unique national pour gérer les permis, quotas, dédouanements à l’importation et communication</w:t>
      </w:r>
      <w:r w:rsidR="001962BE">
        <w:rPr>
          <w:lang w:val="fr-FR" w:bidi="fr-FR"/>
        </w:rPr>
        <w:t>s</w:t>
      </w:r>
      <w:r w:rsidRPr="00A40BFD">
        <w:rPr>
          <w:lang w:val="fr-FR" w:bidi="fr-FR"/>
        </w:rPr>
        <w:t xml:space="preserve"> des données concernant les HCFC </w:t>
      </w:r>
      <w:r w:rsidR="00937243">
        <w:rPr>
          <w:lang w:val="fr-FR" w:bidi="fr-FR"/>
        </w:rPr>
        <w:t>afin de</w:t>
      </w:r>
      <w:r w:rsidRPr="00A40BFD">
        <w:rPr>
          <w:lang w:val="fr-FR" w:bidi="fr-FR"/>
        </w:rPr>
        <w:t xml:space="preserve"> renforcer le système de quotas et d’octroi de permis, </w:t>
      </w:r>
      <w:r w:rsidR="00E34DB1">
        <w:rPr>
          <w:lang w:val="fr-FR" w:bidi="fr-FR"/>
        </w:rPr>
        <w:t xml:space="preserve">en outre </w:t>
      </w:r>
      <w:r w:rsidRPr="00A40BFD">
        <w:rPr>
          <w:lang w:val="fr-FR" w:bidi="fr-FR"/>
        </w:rPr>
        <w:t xml:space="preserve">des ateliers de formation sont </w:t>
      </w:r>
      <w:r w:rsidR="009E52DB">
        <w:rPr>
          <w:lang w:val="fr-FR" w:bidi="fr-FR"/>
        </w:rPr>
        <w:t>organisés pour les</w:t>
      </w:r>
      <w:r w:rsidRPr="00A40BFD">
        <w:rPr>
          <w:lang w:val="fr-FR" w:bidi="fr-FR"/>
        </w:rPr>
        <w:t xml:space="preserve"> agents des douanes et des forces de l’ordre. Les centres de formation ont été soutenus par le biais d’outils et d’équipement de façon à poursuivre la formation des techniciens sur les bonnes pratiques d’entretien et </w:t>
      </w:r>
      <w:r w:rsidR="00C95E97">
        <w:rPr>
          <w:lang w:val="fr-FR" w:bidi="fr-FR"/>
        </w:rPr>
        <w:t xml:space="preserve">sur </w:t>
      </w:r>
      <w:r w:rsidRPr="00A40BFD">
        <w:rPr>
          <w:lang w:val="fr-FR" w:bidi="fr-FR"/>
        </w:rPr>
        <w:t xml:space="preserve">l’entretien des équipements utilisant des frigorigènes de substitution aux HCFC. Le programme de certification des techniciens a été élaboré et sera mis en œuvre. Cela pérennisera les résultats obtenus au titre du PGEH. </w:t>
      </w:r>
    </w:p>
    <w:p w14:paraId="4B847E3F" w14:textId="77777777" w:rsidR="007A6102" w:rsidRPr="00A40BFD" w:rsidRDefault="007A6102" w:rsidP="007A6102">
      <w:pPr>
        <w:rPr>
          <w:u w:val="single"/>
        </w:rPr>
      </w:pPr>
      <w:r w:rsidRPr="00A40BFD">
        <w:rPr>
          <w:u w:val="single"/>
          <w:lang w:val="fr-FR" w:bidi="fr-FR"/>
        </w:rPr>
        <w:t xml:space="preserve">Conclusion </w:t>
      </w:r>
    </w:p>
    <w:p w14:paraId="34EC18BE" w14:textId="77777777" w:rsidR="007A6102" w:rsidRPr="00A40BFD" w:rsidRDefault="007A6102" w:rsidP="007A6102"/>
    <w:p w14:paraId="607E1367" w14:textId="45E0BD8D" w:rsidR="007A6102" w:rsidRPr="00E311FC" w:rsidRDefault="007A6102" w:rsidP="007A6102">
      <w:pPr>
        <w:pStyle w:val="Heading1"/>
        <w:rPr>
          <w:lang w:val="fr-FR"/>
        </w:rPr>
      </w:pPr>
      <w:r w:rsidRPr="00256B81">
        <w:rPr>
          <w:lang w:val="fr-FR" w:bidi="fr-FR"/>
        </w:rPr>
        <w:t xml:space="preserve">Le gouvernement du Timor-Leste a mis en application son système de quotas et d’octroi de </w:t>
      </w:r>
      <w:r w:rsidR="008C110A">
        <w:rPr>
          <w:lang w:val="fr-FR" w:bidi="fr-FR"/>
        </w:rPr>
        <w:t>permis</w:t>
      </w:r>
      <w:r w:rsidRPr="00256B81">
        <w:rPr>
          <w:lang w:val="fr-FR" w:bidi="fr-FR"/>
        </w:rPr>
        <w:t xml:space="preserve"> pour les importations et les exportations de HCFC. La consommation vérifiée de HCFC de 2017 à 2020 est inférieure aux objectifs du Protocole de Montréal et de l’Accord avec le Comité exécutif. Le gouvernement a pris des mesures immédiates pour traiter les recommandations du rapport de vérification. La mise en </w:t>
      </w:r>
      <w:r w:rsidRPr="00256B81">
        <w:rPr>
          <w:lang w:val="fr-FR" w:bidi="fr-FR"/>
        </w:rPr>
        <w:lastRenderedPageBreak/>
        <w:t xml:space="preserve">œuvre du PGEH suit son cours. Des agents des douanes ont été formés </w:t>
      </w:r>
      <w:r w:rsidR="00F91C18">
        <w:rPr>
          <w:lang w:val="fr-FR" w:bidi="fr-FR"/>
        </w:rPr>
        <w:t>pour permettre la surveillance et le contrôle</w:t>
      </w:r>
      <w:r w:rsidRPr="00256B81">
        <w:rPr>
          <w:lang w:val="fr-FR" w:bidi="fr-FR"/>
        </w:rPr>
        <w:t xml:space="preserve"> </w:t>
      </w:r>
      <w:r w:rsidR="00F91C18">
        <w:rPr>
          <w:lang w:val="fr-FR" w:bidi="fr-FR"/>
        </w:rPr>
        <w:t>d</w:t>
      </w:r>
      <w:r w:rsidRPr="00256B81">
        <w:rPr>
          <w:lang w:val="fr-FR" w:bidi="fr-FR"/>
        </w:rPr>
        <w:t xml:space="preserve">es importations de HCFC. Des activités ont été menées dans le secteur de l’entretien, </w:t>
      </w:r>
      <w:r w:rsidR="00B02C84">
        <w:rPr>
          <w:lang w:val="fr-FR" w:bidi="fr-FR"/>
        </w:rPr>
        <w:t>comprenant</w:t>
      </w:r>
      <w:r w:rsidRPr="00256B81">
        <w:rPr>
          <w:lang w:val="fr-FR" w:bidi="fr-FR"/>
        </w:rPr>
        <w:t xml:space="preserve"> la formation de techniciens et l’approvisionnement d’outils et d’équipement pour soutenir les centres de formation et les ateliers, </w:t>
      </w:r>
      <w:r w:rsidR="007A5DCA">
        <w:rPr>
          <w:lang w:val="fr-FR" w:bidi="fr-FR"/>
        </w:rPr>
        <w:t>cela permettra de</w:t>
      </w:r>
      <w:r w:rsidRPr="00256B81">
        <w:rPr>
          <w:lang w:val="fr-FR" w:bidi="fr-FR"/>
        </w:rPr>
        <w:t xml:space="preserve"> réduire les fuites de frigorigènes et la consommation de HCFC. Le programme pilote de remplacement a été révisé </w:t>
      </w:r>
      <w:r w:rsidR="00E231AD">
        <w:rPr>
          <w:lang w:val="fr-FR" w:bidi="fr-FR"/>
        </w:rPr>
        <w:t xml:space="preserve">et remplacé par </w:t>
      </w:r>
      <w:r w:rsidRPr="00256B81">
        <w:rPr>
          <w:lang w:val="fr-FR" w:bidi="fr-FR"/>
        </w:rPr>
        <w:t xml:space="preserve">des activités </w:t>
      </w:r>
      <w:r w:rsidR="00485817">
        <w:rPr>
          <w:lang w:val="fr-FR" w:bidi="fr-FR"/>
        </w:rPr>
        <w:t xml:space="preserve">supplémentaires </w:t>
      </w:r>
      <w:r w:rsidRPr="00256B81">
        <w:rPr>
          <w:lang w:val="fr-FR" w:bidi="fr-FR"/>
        </w:rPr>
        <w:t xml:space="preserve">de renforcement de la capacité </w:t>
      </w:r>
      <w:r w:rsidR="00326D0B">
        <w:rPr>
          <w:lang w:val="fr-FR" w:bidi="fr-FR"/>
        </w:rPr>
        <w:t>comprenant</w:t>
      </w:r>
      <w:r w:rsidRPr="00256B81">
        <w:rPr>
          <w:lang w:val="fr-FR" w:bidi="fr-FR"/>
        </w:rPr>
        <w:t xml:space="preserve"> la formation de formateurs et l’approvisionnement d’équipement et d’outils pour </w:t>
      </w:r>
      <w:r w:rsidR="001C1468">
        <w:rPr>
          <w:lang w:val="fr-FR" w:bidi="fr-FR"/>
        </w:rPr>
        <w:t>d</w:t>
      </w:r>
      <w:r w:rsidRPr="00256B81">
        <w:rPr>
          <w:lang w:val="fr-FR" w:bidi="fr-FR"/>
        </w:rPr>
        <w:t xml:space="preserve">es centres de formation et </w:t>
      </w:r>
      <w:r w:rsidR="001C1468">
        <w:rPr>
          <w:lang w:val="fr-FR" w:bidi="fr-FR"/>
        </w:rPr>
        <w:t>d</w:t>
      </w:r>
      <w:r w:rsidRPr="00256B81">
        <w:rPr>
          <w:lang w:val="fr-FR" w:bidi="fr-FR"/>
        </w:rPr>
        <w:t>es ateliers d’entretien en réfrigération. Le décaissement des fonds pour la première tranche a atteint 21</w:t>
      </w:r>
      <w:r w:rsidR="00277910">
        <w:rPr>
          <w:lang w:val="fr-FR" w:bidi="fr-FR"/>
        </w:rPr>
        <w:t> </w:t>
      </w:r>
      <w:r w:rsidRPr="00256B81">
        <w:rPr>
          <w:lang w:val="fr-FR" w:bidi="fr-FR"/>
        </w:rPr>
        <w:t xml:space="preserve">pour cent. La mise en œuvre des activités de la seconde tranche permettra au pays de continuer à progresser vers ses objectifs et à les maintenir de manière durable. </w:t>
      </w:r>
    </w:p>
    <w:p w14:paraId="5FBB4336" w14:textId="77777777" w:rsidR="007A6102" w:rsidRPr="00A40BFD" w:rsidRDefault="007A6102" w:rsidP="007A6102">
      <w:r w:rsidRPr="00A40BFD">
        <w:rPr>
          <w:b/>
          <w:lang w:val="fr-FR" w:bidi="fr-FR"/>
        </w:rPr>
        <w:t>RECOMMANDATION</w:t>
      </w:r>
    </w:p>
    <w:p w14:paraId="2E0E64EE" w14:textId="77777777" w:rsidR="007A6102" w:rsidRPr="00A40BFD" w:rsidRDefault="007A6102" w:rsidP="007A6102"/>
    <w:p w14:paraId="7942D107" w14:textId="028140EB" w:rsidR="007A6102" w:rsidRPr="00E311FC" w:rsidRDefault="007A6102" w:rsidP="007A6102">
      <w:pPr>
        <w:pStyle w:val="Heading1"/>
        <w:rPr>
          <w:lang w:val="fr-FR"/>
        </w:rPr>
      </w:pPr>
      <w:r w:rsidRPr="00A40BFD">
        <w:rPr>
          <w:lang w:val="fr-FR" w:bidi="fr-FR"/>
        </w:rPr>
        <w:t>Le Secrétariat du Fonds recommande que le Comité exécutif prenne note du rapport périodique sur la mise en œuvre de la première tranche de la phase</w:t>
      </w:r>
      <w:r w:rsidR="00277910">
        <w:rPr>
          <w:lang w:val="fr-FR" w:bidi="fr-FR"/>
        </w:rPr>
        <w:t> </w:t>
      </w:r>
      <w:r w:rsidRPr="00A40BFD">
        <w:rPr>
          <w:lang w:val="fr-FR" w:bidi="fr-FR"/>
        </w:rPr>
        <w:t>II du plan de gestion de l’élimination du HCFC (PGEH) pour le Timor-Leste</w:t>
      </w:r>
      <w:r w:rsidR="00277910">
        <w:rPr>
          <w:lang w:val="fr-FR" w:bidi="fr-FR"/>
        </w:rPr>
        <w:t> </w:t>
      </w:r>
      <w:r w:rsidRPr="00A40BFD">
        <w:rPr>
          <w:lang w:val="fr-FR" w:bidi="fr-FR"/>
        </w:rPr>
        <w:t>; et recommande en outre l’approbation globale de la deuxième tranche de la phase</w:t>
      </w:r>
      <w:r w:rsidR="00277910">
        <w:rPr>
          <w:lang w:val="fr-FR" w:bidi="fr-FR"/>
        </w:rPr>
        <w:t> </w:t>
      </w:r>
      <w:r w:rsidRPr="00A40BFD">
        <w:rPr>
          <w:lang w:val="fr-FR" w:bidi="fr-FR"/>
        </w:rPr>
        <w:t xml:space="preserve">II du PGEH pour le Timor-Leste, et du plan correspondant de mise en œuvre de la tranche pour 2021-2023 au niveau de financement figurant dans le tableau ci-dessous, étant entendu que le PNUE inclue, dans son rapport périodique de mise en œuvre en de la troisième tranche du PGEH, une mise à jour de l’avancement de l’amélioration </w:t>
      </w:r>
      <w:r w:rsidR="0064098E">
        <w:rPr>
          <w:lang w:val="fr-FR" w:bidi="fr-FR"/>
        </w:rPr>
        <w:t>du renforcement</w:t>
      </w:r>
      <w:r w:rsidRPr="00A40BFD">
        <w:rPr>
          <w:lang w:val="fr-FR" w:bidi="fr-FR"/>
        </w:rPr>
        <w:t xml:space="preserve"> du système de quotas et d’octroi de permis</w:t>
      </w:r>
      <w:r w:rsidR="00277910">
        <w:rPr>
          <w:lang w:val="fr-FR" w:bidi="fr-FR"/>
        </w:rPr>
        <w:t> </w:t>
      </w:r>
      <w:r w:rsidRPr="00A40BFD">
        <w:rPr>
          <w:lang w:val="fr-FR" w:bidi="fr-FR"/>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7A6102" w:rsidRPr="00A40BFD" w14:paraId="72DDC026" w14:textId="77777777" w:rsidTr="00075B8C">
        <w:tc>
          <w:tcPr>
            <w:tcW w:w="540" w:type="dxa"/>
          </w:tcPr>
          <w:p w14:paraId="135A0031" w14:textId="77777777" w:rsidR="007A6102" w:rsidRPr="00E311FC" w:rsidRDefault="007A6102" w:rsidP="00075B8C">
            <w:pPr>
              <w:jc w:val="center"/>
              <w:rPr>
                <w:b/>
                <w:bCs/>
                <w:sz w:val="20"/>
                <w:szCs w:val="20"/>
                <w:lang w:val="fr-FR"/>
              </w:rPr>
            </w:pPr>
          </w:p>
        </w:tc>
        <w:tc>
          <w:tcPr>
            <w:tcW w:w="4320" w:type="dxa"/>
            <w:vAlign w:val="center"/>
          </w:tcPr>
          <w:p w14:paraId="7EC61B02" w14:textId="77777777" w:rsidR="007A6102" w:rsidRPr="00A40BFD" w:rsidRDefault="007A6102" w:rsidP="00075B8C">
            <w:pPr>
              <w:jc w:val="left"/>
              <w:rPr>
                <w:b/>
                <w:bCs/>
                <w:sz w:val="20"/>
                <w:szCs w:val="20"/>
              </w:rPr>
            </w:pPr>
            <w:r w:rsidRPr="00A40BFD">
              <w:rPr>
                <w:b/>
                <w:sz w:val="20"/>
                <w:szCs w:val="20"/>
                <w:lang w:val="fr-FR" w:bidi="fr-FR"/>
              </w:rPr>
              <w:t>Titre du projet</w:t>
            </w:r>
          </w:p>
        </w:tc>
        <w:tc>
          <w:tcPr>
            <w:tcW w:w="1461" w:type="dxa"/>
            <w:tcMar>
              <w:left w:w="29" w:type="dxa"/>
              <w:right w:w="29" w:type="dxa"/>
            </w:tcMar>
          </w:tcPr>
          <w:p w14:paraId="1107194F" w14:textId="77777777" w:rsidR="007A6102" w:rsidRPr="00A40BFD" w:rsidRDefault="007A6102" w:rsidP="00075B8C">
            <w:pPr>
              <w:jc w:val="center"/>
              <w:rPr>
                <w:b/>
                <w:bCs/>
                <w:sz w:val="20"/>
                <w:szCs w:val="20"/>
              </w:rPr>
            </w:pPr>
            <w:r w:rsidRPr="00A40BFD">
              <w:rPr>
                <w:b/>
                <w:sz w:val="20"/>
                <w:szCs w:val="20"/>
                <w:lang w:val="fr-FR" w:bidi="fr-FR"/>
              </w:rPr>
              <w:t>Financement du projet ($ US)</w:t>
            </w:r>
          </w:p>
        </w:tc>
        <w:tc>
          <w:tcPr>
            <w:tcW w:w="1461" w:type="dxa"/>
            <w:tcMar>
              <w:left w:w="29" w:type="dxa"/>
              <w:right w:w="29" w:type="dxa"/>
            </w:tcMar>
          </w:tcPr>
          <w:p w14:paraId="5862AFA8" w14:textId="6094E16F" w:rsidR="007A6102" w:rsidRPr="00A40BFD" w:rsidRDefault="007A6102" w:rsidP="00075B8C">
            <w:pPr>
              <w:jc w:val="center"/>
              <w:rPr>
                <w:b/>
                <w:bCs/>
                <w:sz w:val="20"/>
                <w:szCs w:val="20"/>
              </w:rPr>
            </w:pPr>
            <w:r w:rsidRPr="00A40BFD">
              <w:rPr>
                <w:b/>
                <w:sz w:val="20"/>
                <w:szCs w:val="20"/>
                <w:lang w:val="fr-FR" w:bidi="fr-FR"/>
              </w:rPr>
              <w:t>Coûts d’appui ($ US)</w:t>
            </w:r>
          </w:p>
        </w:tc>
        <w:tc>
          <w:tcPr>
            <w:tcW w:w="1461" w:type="dxa"/>
            <w:tcMar>
              <w:left w:w="29" w:type="dxa"/>
              <w:right w:w="29" w:type="dxa"/>
            </w:tcMar>
          </w:tcPr>
          <w:p w14:paraId="5CF9B691" w14:textId="77777777" w:rsidR="007A6102" w:rsidRPr="00A40BFD" w:rsidRDefault="007A6102" w:rsidP="00075B8C">
            <w:pPr>
              <w:jc w:val="center"/>
              <w:rPr>
                <w:b/>
                <w:bCs/>
                <w:sz w:val="20"/>
                <w:szCs w:val="20"/>
              </w:rPr>
            </w:pPr>
            <w:r w:rsidRPr="00A40BFD">
              <w:rPr>
                <w:b/>
                <w:sz w:val="20"/>
                <w:szCs w:val="20"/>
                <w:lang w:val="fr-FR" w:bidi="fr-FR"/>
              </w:rPr>
              <w:t>Agence d’exécution</w:t>
            </w:r>
          </w:p>
        </w:tc>
      </w:tr>
      <w:tr w:rsidR="007A6102" w:rsidRPr="00A40BFD" w14:paraId="73DC331D" w14:textId="77777777" w:rsidTr="00075B8C">
        <w:tc>
          <w:tcPr>
            <w:tcW w:w="540" w:type="dxa"/>
          </w:tcPr>
          <w:p w14:paraId="40216C17" w14:textId="77777777" w:rsidR="007A6102" w:rsidRPr="00A40BFD" w:rsidRDefault="007A6102" w:rsidP="00075B8C">
            <w:pPr>
              <w:rPr>
                <w:sz w:val="20"/>
                <w:szCs w:val="20"/>
              </w:rPr>
            </w:pPr>
            <w:r w:rsidRPr="00A40BFD">
              <w:rPr>
                <w:sz w:val="20"/>
                <w:szCs w:val="20"/>
                <w:lang w:val="fr-FR" w:bidi="fr-FR"/>
              </w:rPr>
              <w:t>(a)</w:t>
            </w:r>
          </w:p>
        </w:tc>
        <w:tc>
          <w:tcPr>
            <w:tcW w:w="4320" w:type="dxa"/>
          </w:tcPr>
          <w:p w14:paraId="5D3C729D" w14:textId="77777777" w:rsidR="007A6102" w:rsidRPr="00E311FC" w:rsidRDefault="007A6102" w:rsidP="00075B8C">
            <w:pPr>
              <w:rPr>
                <w:sz w:val="20"/>
                <w:szCs w:val="20"/>
                <w:lang w:val="fr-FR"/>
              </w:rPr>
            </w:pPr>
            <w:r w:rsidRPr="00A40BFD">
              <w:rPr>
                <w:sz w:val="20"/>
                <w:szCs w:val="20"/>
                <w:lang w:val="fr-FR" w:bidi="fr-FR"/>
              </w:rPr>
              <w:t>Plan de gestion de l’élimination des HCFC (phase II, deuxième tranche)</w:t>
            </w:r>
          </w:p>
        </w:tc>
        <w:tc>
          <w:tcPr>
            <w:tcW w:w="1461" w:type="dxa"/>
          </w:tcPr>
          <w:p w14:paraId="7305DD14" w14:textId="44228B4C" w:rsidR="007A6102" w:rsidRPr="00A40BFD" w:rsidRDefault="007A6102" w:rsidP="00075B8C">
            <w:pPr>
              <w:jc w:val="right"/>
              <w:rPr>
                <w:sz w:val="20"/>
                <w:szCs w:val="20"/>
              </w:rPr>
            </w:pPr>
            <w:r w:rsidRPr="00A40BFD">
              <w:rPr>
                <w:sz w:val="20"/>
                <w:szCs w:val="20"/>
                <w:lang w:val="fr-FR" w:bidi="fr-FR"/>
              </w:rPr>
              <w:t>62</w:t>
            </w:r>
            <w:r w:rsidR="00277910">
              <w:rPr>
                <w:sz w:val="20"/>
                <w:szCs w:val="20"/>
                <w:lang w:val="fr-FR" w:bidi="fr-FR"/>
              </w:rPr>
              <w:t> </w:t>
            </w:r>
            <w:r w:rsidRPr="00A40BFD">
              <w:rPr>
                <w:sz w:val="20"/>
                <w:szCs w:val="20"/>
                <w:lang w:val="fr-FR" w:bidi="fr-FR"/>
              </w:rPr>
              <w:t>000</w:t>
            </w:r>
          </w:p>
        </w:tc>
        <w:tc>
          <w:tcPr>
            <w:tcW w:w="1461" w:type="dxa"/>
          </w:tcPr>
          <w:p w14:paraId="42FF459F" w14:textId="426D45CB" w:rsidR="007A6102" w:rsidRPr="00A40BFD" w:rsidRDefault="007A6102" w:rsidP="00075B8C">
            <w:pPr>
              <w:jc w:val="right"/>
            </w:pPr>
            <w:r w:rsidRPr="00A40BFD">
              <w:rPr>
                <w:sz w:val="20"/>
                <w:szCs w:val="20"/>
                <w:lang w:val="fr-FR" w:bidi="fr-FR"/>
              </w:rPr>
              <w:t>8</w:t>
            </w:r>
            <w:r w:rsidR="00277910">
              <w:rPr>
                <w:sz w:val="20"/>
                <w:szCs w:val="20"/>
                <w:lang w:val="fr-FR" w:bidi="fr-FR"/>
              </w:rPr>
              <w:t> </w:t>
            </w:r>
            <w:r w:rsidRPr="00A40BFD">
              <w:rPr>
                <w:sz w:val="20"/>
                <w:szCs w:val="20"/>
                <w:lang w:val="fr-FR" w:bidi="fr-FR"/>
              </w:rPr>
              <w:t>060</w:t>
            </w:r>
          </w:p>
        </w:tc>
        <w:tc>
          <w:tcPr>
            <w:tcW w:w="1461" w:type="dxa"/>
          </w:tcPr>
          <w:p w14:paraId="561EBA41" w14:textId="77777777" w:rsidR="007A6102" w:rsidRPr="00A40BFD" w:rsidRDefault="007A6102" w:rsidP="00075B8C">
            <w:pPr>
              <w:jc w:val="center"/>
              <w:rPr>
                <w:sz w:val="20"/>
                <w:szCs w:val="20"/>
              </w:rPr>
            </w:pPr>
            <w:r w:rsidRPr="00A40BFD">
              <w:rPr>
                <w:sz w:val="20"/>
                <w:szCs w:val="20"/>
                <w:lang w:val="fr-FR" w:bidi="fr-FR"/>
              </w:rPr>
              <w:t>PNUE</w:t>
            </w:r>
          </w:p>
        </w:tc>
      </w:tr>
      <w:tr w:rsidR="007A6102" w:rsidRPr="00A40BFD" w14:paraId="635AFFDE" w14:textId="77777777" w:rsidTr="00075B8C">
        <w:tc>
          <w:tcPr>
            <w:tcW w:w="540" w:type="dxa"/>
          </w:tcPr>
          <w:p w14:paraId="61A1E821" w14:textId="77777777" w:rsidR="007A6102" w:rsidRPr="00A40BFD" w:rsidRDefault="007A6102" w:rsidP="00075B8C">
            <w:pPr>
              <w:rPr>
                <w:sz w:val="20"/>
                <w:szCs w:val="20"/>
              </w:rPr>
            </w:pPr>
            <w:r w:rsidRPr="00A40BFD">
              <w:rPr>
                <w:sz w:val="20"/>
                <w:szCs w:val="20"/>
                <w:lang w:val="fr-FR" w:bidi="fr-FR"/>
              </w:rPr>
              <w:t>(b)</w:t>
            </w:r>
          </w:p>
        </w:tc>
        <w:tc>
          <w:tcPr>
            <w:tcW w:w="4320" w:type="dxa"/>
          </w:tcPr>
          <w:p w14:paraId="1B5318ED" w14:textId="77777777" w:rsidR="007A6102" w:rsidRPr="00E311FC" w:rsidRDefault="007A6102" w:rsidP="00075B8C">
            <w:pPr>
              <w:rPr>
                <w:sz w:val="20"/>
                <w:szCs w:val="20"/>
                <w:lang w:val="fr-FR"/>
              </w:rPr>
            </w:pPr>
            <w:r w:rsidRPr="00A40BFD">
              <w:rPr>
                <w:sz w:val="20"/>
                <w:szCs w:val="20"/>
                <w:lang w:val="fr-FR" w:bidi="fr-FR"/>
              </w:rPr>
              <w:t>Plan de gestion de l’élimination des HCFC (phase II, deuxième tranche)</w:t>
            </w:r>
          </w:p>
        </w:tc>
        <w:tc>
          <w:tcPr>
            <w:tcW w:w="1461" w:type="dxa"/>
          </w:tcPr>
          <w:p w14:paraId="5DEFF4E4" w14:textId="32E72069" w:rsidR="007A6102" w:rsidRPr="00A40BFD" w:rsidRDefault="007A6102" w:rsidP="00075B8C">
            <w:pPr>
              <w:jc w:val="right"/>
              <w:rPr>
                <w:sz w:val="20"/>
                <w:szCs w:val="20"/>
              </w:rPr>
            </w:pPr>
            <w:r w:rsidRPr="00A40BFD">
              <w:rPr>
                <w:sz w:val="20"/>
                <w:szCs w:val="20"/>
                <w:lang w:val="fr-FR" w:bidi="fr-FR"/>
              </w:rPr>
              <w:t>41</w:t>
            </w:r>
            <w:r w:rsidR="00277910">
              <w:rPr>
                <w:sz w:val="20"/>
                <w:szCs w:val="20"/>
                <w:lang w:val="fr-FR" w:bidi="fr-FR"/>
              </w:rPr>
              <w:t> </w:t>
            </w:r>
            <w:r w:rsidRPr="00A40BFD">
              <w:rPr>
                <w:sz w:val="20"/>
                <w:szCs w:val="20"/>
                <w:lang w:val="fr-FR" w:bidi="fr-FR"/>
              </w:rPr>
              <w:t>500</w:t>
            </w:r>
          </w:p>
        </w:tc>
        <w:tc>
          <w:tcPr>
            <w:tcW w:w="1461" w:type="dxa"/>
          </w:tcPr>
          <w:p w14:paraId="5992C2E4" w14:textId="29BCF966" w:rsidR="007A6102" w:rsidRPr="00A40BFD" w:rsidRDefault="007A6102" w:rsidP="00075B8C">
            <w:pPr>
              <w:jc w:val="right"/>
            </w:pPr>
            <w:r w:rsidRPr="00A40BFD">
              <w:rPr>
                <w:sz w:val="20"/>
                <w:szCs w:val="20"/>
                <w:lang w:val="fr-FR" w:bidi="fr-FR"/>
              </w:rPr>
              <w:t>3</w:t>
            </w:r>
            <w:r w:rsidR="00277910">
              <w:rPr>
                <w:sz w:val="20"/>
                <w:szCs w:val="20"/>
                <w:lang w:val="fr-FR" w:bidi="fr-FR"/>
              </w:rPr>
              <w:t> </w:t>
            </w:r>
            <w:r w:rsidRPr="00A40BFD">
              <w:rPr>
                <w:sz w:val="20"/>
                <w:szCs w:val="20"/>
                <w:lang w:val="fr-FR" w:bidi="fr-FR"/>
              </w:rPr>
              <w:t>735</w:t>
            </w:r>
          </w:p>
        </w:tc>
        <w:tc>
          <w:tcPr>
            <w:tcW w:w="1461" w:type="dxa"/>
          </w:tcPr>
          <w:p w14:paraId="6E4B8C87" w14:textId="77777777" w:rsidR="007A6102" w:rsidRPr="00A40BFD" w:rsidRDefault="007A6102" w:rsidP="00075B8C">
            <w:pPr>
              <w:jc w:val="center"/>
              <w:rPr>
                <w:sz w:val="20"/>
                <w:szCs w:val="20"/>
              </w:rPr>
            </w:pPr>
            <w:r w:rsidRPr="00A40BFD">
              <w:rPr>
                <w:sz w:val="20"/>
                <w:szCs w:val="20"/>
                <w:lang w:val="fr-FR" w:bidi="fr-FR"/>
              </w:rPr>
              <w:t>PNUD</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A6102" w:rsidRPr="00A40BFD" w14:paraId="7172901C" w14:textId="77777777" w:rsidTr="00075B8C">
        <w:tc>
          <w:tcPr>
            <w:tcW w:w="1871" w:type="dxa"/>
          </w:tcPr>
          <w:p w14:paraId="3516C5FC" w14:textId="77777777" w:rsidR="007A6102" w:rsidRPr="00A40BFD" w:rsidRDefault="007A6102" w:rsidP="00075B8C"/>
        </w:tc>
        <w:tc>
          <w:tcPr>
            <w:tcW w:w="1872" w:type="dxa"/>
          </w:tcPr>
          <w:p w14:paraId="45B62253" w14:textId="77777777" w:rsidR="007A6102" w:rsidRPr="00A40BFD" w:rsidRDefault="007A6102" w:rsidP="00075B8C"/>
        </w:tc>
        <w:tc>
          <w:tcPr>
            <w:tcW w:w="1872" w:type="dxa"/>
            <w:tcBorders>
              <w:bottom w:val="single" w:sz="4" w:space="0" w:color="auto"/>
            </w:tcBorders>
          </w:tcPr>
          <w:p w14:paraId="18698DA0" w14:textId="77777777" w:rsidR="007A6102" w:rsidRDefault="007A6102" w:rsidP="00075B8C"/>
          <w:p w14:paraId="3428F31A" w14:textId="77777777" w:rsidR="009F556E" w:rsidRDefault="009F556E" w:rsidP="00075B8C"/>
          <w:p w14:paraId="668B4D6B" w14:textId="77777777" w:rsidR="009F556E" w:rsidRDefault="009F556E" w:rsidP="00075B8C"/>
          <w:p w14:paraId="774F9275" w14:textId="2202F55A" w:rsidR="009F556E" w:rsidRPr="00A40BFD" w:rsidRDefault="009F556E" w:rsidP="00075B8C"/>
        </w:tc>
        <w:tc>
          <w:tcPr>
            <w:tcW w:w="1872" w:type="dxa"/>
          </w:tcPr>
          <w:p w14:paraId="42B27735" w14:textId="77777777" w:rsidR="007A6102" w:rsidRPr="00A40BFD" w:rsidRDefault="007A6102" w:rsidP="00075B8C"/>
        </w:tc>
        <w:tc>
          <w:tcPr>
            <w:tcW w:w="1873" w:type="dxa"/>
          </w:tcPr>
          <w:p w14:paraId="53940AE3" w14:textId="77777777" w:rsidR="007A6102" w:rsidRPr="00A40BFD" w:rsidRDefault="007A6102" w:rsidP="00075B8C"/>
        </w:tc>
      </w:tr>
    </w:tbl>
    <w:p w14:paraId="530F86B8" w14:textId="77777777" w:rsidR="007A6102" w:rsidRPr="00A40BFD" w:rsidRDefault="007A6102" w:rsidP="007A6102"/>
    <w:p w14:paraId="06F38D83" w14:textId="77777777" w:rsidR="00441083" w:rsidRDefault="00441083">
      <w:pPr>
        <w:rPr>
          <w:lang w:val="fr-FR"/>
        </w:rPr>
      </w:pPr>
    </w:p>
    <w:p w14:paraId="6D14046A" w14:textId="77777777" w:rsidR="00441083" w:rsidRDefault="00441083">
      <w:pPr>
        <w:rPr>
          <w:lang w:val="fr-FR"/>
        </w:rPr>
      </w:pPr>
    </w:p>
    <w:p w14:paraId="33FA3D63" w14:textId="77777777" w:rsidR="00441083" w:rsidRDefault="00441083">
      <w:pPr>
        <w:rPr>
          <w:lang w:val="fr-FR"/>
        </w:rPr>
      </w:pPr>
    </w:p>
    <w:p w14:paraId="2211C194" w14:textId="77777777" w:rsidR="00441083" w:rsidRDefault="00441083">
      <w:pPr>
        <w:rPr>
          <w:lang w:val="fr-FR"/>
        </w:rPr>
      </w:pPr>
    </w:p>
    <w:p w14:paraId="1E3C109A" w14:textId="77777777" w:rsidR="00441083" w:rsidRDefault="00441083">
      <w:pPr>
        <w:rPr>
          <w:lang w:val="fr-FR"/>
        </w:rPr>
      </w:pPr>
    </w:p>
    <w:p w14:paraId="0155A284" w14:textId="77777777" w:rsidR="00441083" w:rsidRDefault="00441083">
      <w:pPr>
        <w:rPr>
          <w:lang w:val="fr-FR"/>
        </w:rPr>
      </w:pPr>
    </w:p>
    <w:p w14:paraId="4D4848C4" w14:textId="77777777" w:rsidR="00441083" w:rsidRDefault="00441083">
      <w:pPr>
        <w:rPr>
          <w:lang w:val="fr-FR"/>
        </w:rPr>
      </w:pPr>
    </w:p>
    <w:p w14:paraId="691C647D" w14:textId="77777777" w:rsidR="00441083" w:rsidRDefault="00441083">
      <w:pPr>
        <w:rPr>
          <w:lang w:val="fr-FR"/>
        </w:rPr>
      </w:pPr>
    </w:p>
    <w:p w14:paraId="0147FA30" w14:textId="77777777" w:rsidR="00441083" w:rsidRDefault="00441083">
      <w:pPr>
        <w:rPr>
          <w:lang w:val="fr-FR"/>
        </w:rPr>
      </w:pPr>
    </w:p>
    <w:p w14:paraId="4155B0B2" w14:textId="77777777" w:rsidR="00441083" w:rsidRDefault="00441083">
      <w:pPr>
        <w:rPr>
          <w:lang w:val="fr-FR"/>
        </w:rPr>
      </w:pPr>
    </w:p>
    <w:p w14:paraId="0F686B6B" w14:textId="77777777" w:rsidR="00441083" w:rsidRDefault="00441083">
      <w:pPr>
        <w:rPr>
          <w:lang w:val="fr-FR"/>
        </w:rPr>
      </w:pPr>
    </w:p>
    <w:p w14:paraId="33EDA324" w14:textId="77777777" w:rsidR="00441083" w:rsidRDefault="00441083">
      <w:pPr>
        <w:rPr>
          <w:lang w:val="fr-FR"/>
        </w:rPr>
      </w:pPr>
    </w:p>
    <w:p w14:paraId="3E98698E" w14:textId="77777777" w:rsidR="00441083" w:rsidRDefault="00441083">
      <w:pPr>
        <w:rPr>
          <w:lang w:val="fr-FR"/>
        </w:rPr>
      </w:pPr>
    </w:p>
    <w:p w14:paraId="78163F61" w14:textId="77777777" w:rsidR="00441083" w:rsidRDefault="00441083">
      <w:pPr>
        <w:rPr>
          <w:lang w:val="fr-FR"/>
        </w:rPr>
      </w:pPr>
    </w:p>
    <w:p w14:paraId="088A616E" w14:textId="77777777" w:rsidR="00441083" w:rsidRDefault="00441083">
      <w:pPr>
        <w:rPr>
          <w:lang w:val="fr-FR"/>
        </w:rPr>
      </w:pPr>
    </w:p>
    <w:p w14:paraId="3FC86FBC" w14:textId="77777777" w:rsidR="00441083" w:rsidRDefault="00441083">
      <w:pPr>
        <w:rPr>
          <w:lang w:val="fr-FR"/>
        </w:rPr>
      </w:pPr>
    </w:p>
    <w:p w14:paraId="077350AC" w14:textId="77777777" w:rsidR="00441083" w:rsidRDefault="00441083">
      <w:pPr>
        <w:rPr>
          <w:lang w:val="fr-FR"/>
        </w:rPr>
      </w:pPr>
    </w:p>
    <w:p w14:paraId="6DEA93FF" w14:textId="77777777" w:rsidR="00441083" w:rsidRDefault="00441083">
      <w:pPr>
        <w:rPr>
          <w:lang w:val="fr-FR"/>
        </w:rPr>
      </w:pPr>
    </w:p>
    <w:p w14:paraId="5B3CA2B5" w14:textId="77777777" w:rsidR="00441083" w:rsidRDefault="00441083">
      <w:pPr>
        <w:rPr>
          <w:lang w:val="fr-FR"/>
        </w:rPr>
      </w:pPr>
    </w:p>
    <w:p w14:paraId="403AEA5F" w14:textId="77777777" w:rsidR="00441083" w:rsidRDefault="00441083">
      <w:pPr>
        <w:rPr>
          <w:lang w:val="fr-FR"/>
        </w:rPr>
      </w:pPr>
    </w:p>
    <w:p w14:paraId="2F3E1894" w14:textId="77777777" w:rsidR="00441083" w:rsidRDefault="00441083">
      <w:pPr>
        <w:rPr>
          <w:lang w:val="fr-FR"/>
        </w:rPr>
      </w:pPr>
    </w:p>
    <w:p w14:paraId="7C41A5FA" w14:textId="77777777" w:rsidR="00441083" w:rsidRDefault="00441083">
      <w:pPr>
        <w:rPr>
          <w:lang w:val="fr-FR"/>
        </w:rPr>
      </w:pPr>
    </w:p>
    <w:p w14:paraId="7D895B35" w14:textId="77777777" w:rsidR="00441083" w:rsidRDefault="00441083">
      <w:pPr>
        <w:rPr>
          <w:lang w:val="fr-FR"/>
        </w:rPr>
      </w:pPr>
    </w:p>
    <w:p w14:paraId="5BEA3B04" w14:textId="77777777" w:rsidR="00441083" w:rsidRDefault="00441083">
      <w:pPr>
        <w:rPr>
          <w:lang w:val="fr-FR"/>
        </w:rPr>
      </w:pPr>
    </w:p>
    <w:sectPr w:rsidR="00441083">
      <w:headerReference w:type="even" r:id="rId10"/>
      <w:headerReference w:type="default" r:id="rId11"/>
      <w:footerReference w:type="even" r:id="rId12"/>
      <w:footerReference w:type="first" r:id="rId1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195511" w14:textId="77777777" w:rsidR="00B45125" w:rsidRDefault="00B45125">
      <w:r>
        <w:separator/>
      </w:r>
    </w:p>
  </w:endnote>
  <w:endnote w:type="continuationSeparator" w:id="0">
    <w:p w14:paraId="7509F1AB" w14:textId="77777777" w:rsidR="00B45125" w:rsidRDefault="00B45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26CE8" w14:textId="6AD3FB3F" w:rsidR="00B924E0" w:rsidRPr="00B924E0" w:rsidRDefault="00B924E0">
    <w:pPr>
      <w:pStyle w:val="Footer"/>
      <w:jc w:val="center"/>
      <w:rPr>
        <w:caps/>
      </w:rPr>
    </w:pPr>
    <w:r w:rsidRPr="00B924E0">
      <w:rPr>
        <w:caps/>
      </w:rPr>
      <w:fldChar w:fldCharType="begin"/>
    </w:r>
    <w:r w:rsidRPr="00B924E0">
      <w:rPr>
        <w:caps/>
      </w:rPr>
      <w:instrText>PAGE   \* MERGEFORMAT</w:instrText>
    </w:r>
    <w:r w:rsidRPr="00B924E0">
      <w:rPr>
        <w:caps/>
      </w:rPr>
      <w:fldChar w:fldCharType="separate"/>
    </w:r>
    <w:r w:rsidR="00854E11" w:rsidRPr="00854E11">
      <w:rPr>
        <w:caps/>
        <w:noProof/>
        <w:lang w:val="fr-FR"/>
      </w:rPr>
      <w:t>8</w:t>
    </w:r>
    <w:r w:rsidRPr="00B924E0">
      <w:rPr>
        <w:caps/>
      </w:rPr>
      <w:fldChar w:fldCharType="end"/>
    </w:r>
  </w:p>
  <w:p w14:paraId="6285231D" w14:textId="77777777" w:rsidR="00B924E0" w:rsidRDefault="00B924E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785BE110" w14:textId="77777777" w:rsidR="00045A7D" w:rsidRDefault="00045A7D" w:rsidP="00045A7D">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7D62BDA" w14:textId="77777777" w:rsidR="00045A7D" w:rsidRDefault="00045A7D" w:rsidP="00045A7D">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16CF58B2" w14:textId="15E6D0D7" w:rsidR="00441083" w:rsidRDefault="00B45125">
        <w:pPr>
          <w:pStyle w:val="Footer"/>
          <w:jc w:val="center"/>
        </w:pPr>
      </w:p>
    </w:sdtContent>
  </w:sdt>
  <w:p w14:paraId="2B8A69C0"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F849CA" w14:textId="77777777" w:rsidR="00B45125" w:rsidRDefault="00B45125">
      <w:r>
        <w:separator/>
      </w:r>
    </w:p>
  </w:footnote>
  <w:footnote w:type="continuationSeparator" w:id="0">
    <w:p w14:paraId="00FC32B6" w14:textId="77777777" w:rsidR="00B45125" w:rsidRDefault="00B45125">
      <w:r>
        <w:continuationSeparator/>
      </w:r>
    </w:p>
  </w:footnote>
  <w:footnote w:id="1">
    <w:p w14:paraId="61E273CD" w14:textId="0E8A8712" w:rsidR="003029F8" w:rsidRDefault="002C06D4" w:rsidP="003029F8">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 xml:space="preserve">n </w:t>
      </w:r>
      <w:r w:rsidR="009F6617">
        <w:rPr>
          <w:lang w:val="fr-CA"/>
        </w:rPr>
        <w:t xml:space="preserve">novembre et décembre </w:t>
      </w:r>
      <w:r w:rsidR="003029F8">
        <w:rPr>
          <w:lang w:val="fr-CA"/>
        </w:rPr>
        <w:t>2021 à cause du coronaviru</w:t>
      </w:r>
      <w:r w:rsidR="003029F8" w:rsidRPr="0004647F">
        <w:rPr>
          <w:lang w:val="fr-CA"/>
        </w:rPr>
        <w:t>s</w:t>
      </w:r>
      <w:r w:rsidR="003029F8">
        <w:rPr>
          <w:lang w:val="fr-CA"/>
        </w:rPr>
        <w:t xml:space="preserve"> (COVID-19)</w:t>
      </w:r>
    </w:p>
    <w:p w14:paraId="736C7CC7" w14:textId="77777777" w:rsidR="00045A7D" w:rsidRPr="003029F8" w:rsidRDefault="00045A7D" w:rsidP="003029F8">
      <w:pPr>
        <w:pStyle w:val="FootnoteText"/>
        <w:rPr>
          <w:lang w:val="fr-CA"/>
        </w:rPr>
      </w:pPr>
    </w:p>
  </w:footnote>
  <w:footnote w:id="2">
    <w:p w14:paraId="15B02720" w14:textId="5EF82336" w:rsidR="007A6102" w:rsidRPr="00E311FC" w:rsidRDefault="007A6102" w:rsidP="007A6102">
      <w:pPr>
        <w:pStyle w:val="FootnoteText"/>
        <w:rPr>
          <w:lang w:val="fr-FR"/>
        </w:rPr>
      </w:pPr>
      <w:r w:rsidRPr="00FE3307">
        <w:rPr>
          <w:rStyle w:val="FootnoteReference"/>
          <w:lang w:val="fr-FR" w:bidi="fr-FR"/>
        </w:rPr>
        <w:footnoteRef/>
      </w:r>
      <w:r w:rsidRPr="00FE3307">
        <w:rPr>
          <w:lang w:val="fr-FR" w:bidi="fr-FR"/>
        </w:rPr>
        <w:t>Conformément à la lettre datée du 2</w:t>
      </w:r>
      <w:r w:rsidR="00277910">
        <w:rPr>
          <w:lang w:val="fr-FR" w:bidi="fr-FR"/>
        </w:rPr>
        <w:t> </w:t>
      </w:r>
      <w:r w:rsidRPr="00FE3307">
        <w:rPr>
          <w:lang w:val="fr-FR" w:bidi="fr-FR"/>
        </w:rPr>
        <w:t>septembre 2021 envoyée par le ministère des Affaires économiques du Timor-Leste et adressée au PNUE.</w:t>
      </w:r>
    </w:p>
  </w:footnote>
  <w:footnote w:id="3">
    <w:p w14:paraId="21D9A7C8" w14:textId="77777777" w:rsidR="007A6102" w:rsidRPr="00E311FC" w:rsidRDefault="007A6102" w:rsidP="007A6102">
      <w:pPr>
        <w:pStyle w:val="FootnoteText"/>
        <w:rPr>
          <w:lang w:val="fr-FR"/>
        </w:rPr>
      </w:pPr>
      <w:r>
        <w:rPr>
          <w:rStyle w:val="FootnoteReference"/>
          <w:lang w:val="fr-FR" w:bidi="fr-FR"/>
        </w:rPr>
        <w:footnoteRef/>
      </w:r>
      <w:r>
        <w:rPr>
          <w:lang w:val="fr-FR" w:bidi="fr-FR"/>
        </w:rPr>
        <w:t>Le système douanier automatisé de la conférence des Nations Unies sur le commerce et le développement</w:t>
      </w:r>
    </w:p>
  </w:footnote>
  <w:footnote w:id="4">
    <w:p w14:paraId="36065D21" w14:textId="77777777" w:rsidR="007A6102" w:rsidRPr="00E311FC" w:rsidRDefault="007A6102" w:rsidP="007A6102">
      <w:pPr>
        <w:pStyle w:val="FootnoteText"/>
        <w:rPr>
          <w:lang w:val="fr-FR"/>
        </w:rPr>
      </w:pPr>
      <w:r>
        <w:rPr>
          <w:rStyle w:val="FootnoteReference"/>
          <w:lang w:val="fr-FR" w:bidi="fr-FR"/>
        </w:rPr>
        <w:footnoteRef/>
      </w:r>
      <w:r w:rsidRPr="00382D3E">
        <w:rPr>
          <w:lang w:val="fr-FR" w:bidi="fr-FR"/>
        </w:rPr>
        <w:t xml:space="preserve"> La décision 84/92(d) demande aux agences bilatérales et d’exécution d’appliquer la politique opérationnelle sur l’intégration de l’égalité des sexes tout au long du cycle des projets.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8E938" w14:textId="591BB807" w:rsidR="00247FBF" w:rsidRDefault="00247FBF" w:rsidP="00247FBF">
    <w:pPr>
      <w:jc w:val="left"/>
    </w:pPr>
    <w:r>
      <w:fldChar w:fldCharType="begin"/>
    </w:r>
    <w:r>
      <w:instrText xml:space="preserve"> DOCPROPERTY "Document number"  \* MERGEFORMAT </w:instrText>
    </w:r>
    <w:r>
      <w:fldChar w:fldCharType="separate"/>
    </w:r>
    <w:r w:rsidR="009F556E">
      <w:t>UNEP/</w:t>
    </w:r>
    <w:proofErr w:type="spellStart"/>
    <w:r w:rsidR="009F556E">
      <w:t>OzL.Pro</w:t>
    </w:r>
    <w:proofErr w:type="spellEnd"/>
    <w:r w:rsidR="009F556E">
      <w:t>/</w:t>
    </w:r>
    <w:proofErr w:type="spellStart"/>
    <w:r w:rsidR="009F556E">
      <w:t>ExCom</w:t>
    </w:r>
    <w:proofErr w:type="spellEnd"/>
    <w:r w:rsidR="009F556E">
      <w:t>/88/65</w:t>
    </w:r>
    <w:r>
      <w:fldChar w:fldCharType="end"/>
    </w:r>
  </w:p>
  <w:p w14:paraId="01205658" w14:textId="509D1E86" w:rsidR="00247FBF" w:rsidRDefault="00247FBF" w:rsidP="00247FBF">
    <w:pPr>
      <w:jc w:val="left"/>
    </w:pPr>
  </w:p>
  <w:p w14:paraId="36A8C922" w14:textId="77777777" w:rsidR="00247FBF" w:rsidRDefault="00247FBF" w:rsidP="00247FBF">
    <w:pPr>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3F13C" w14:textId="09D912BF" w:rsidR="00247FBF" w:rsidRDefault="00247FBF" w:rsidP="00247FBF">
    <w:pPr>
      <w:jc w:val="right"/>
    </w:pPr>
    <w:r>
      <w:fldChar w:fldCharType="begin"/>
    </w:r>
    <w:r>
      <w:instrText xml:space="preserve"> DOCPROPERTY "Document number"  \* MERGEFORMAT </w:instrText>
    </w:r>
    <w:r>
      <w:fldChar w:fldCharType="separate"/>
    </w:r>
    <w:r w:rsidR="009F556E">
      <w:t>UNEP/</w:t>
    </w:r>
    <w:proofErr w:type="spellStart"/>
    <w:r w:rsidR="009F556E">
      <w:t>OzL.Pro</w:t>
    </w:r>
    <w:proofErr w:type="spellEnd"/>
    <w:r w:rsidR="009F556E">
      <w:t>/</w:t>
    </w:r>
    <w:proofErr w:type="spellStart"/>
    <w:r w:rsidR="009F556E">
      <w:t>ExCom</w:t>
    </w:r>
    <w:proofErr w:type="spellEnd"/>
    <w:r w:rsidR="009F556E">
      <w:t>/88/65</w:t>
    </w:r>
    <w:r>
      <w:fldChar w:fldCharType="end"/>
    </w:r>
  </w:p>
  <w:p w14:paraId="156D8723" w14:textId="25E5F4A7" w:rsidR="00247FBF" w:rsidRDefault="00247FBF" w:rsidP="00247FBF">
    <w:pPr>
      <w:jc w:val="right"/>
    </w:pPr>
  </w:p>
  <w:p w14:paraId="01E76138" w14:textId="77777777" w:rsidR="00247FBF" w:rsidRDefault="00247FBF" w:rsidP="00247FBF">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102"/>
    <w:rsid w:val="00012F37"/>
    <w:rsid w:val="00045A7D"/>
    <w:rsid w:val="0005110A"/>
    <w:rsid w:val="000607A5"/>
    <w:rsid w:val="000718DE"/>
    <w:rsid w:val="000D4A19"/>
    <w:rsid w:val="000F6C8E"/>
    <w:rsid w:val="00134825"/>
    <w:rsid w:val="00164F63"/>
    <w:rsid w:val="0017192E"/>
    <w:rsid w:val="00194739"/>
    <w:rsid w:val="001962BE"/>
    <w:rsid w:val="001C1468"/>
    <w:rsid w:val="001C3D0C"/>
    <w:rsid w:val="001C4414"/>
    <w:rsid w:val="001D27CE"/>
    <w:rsid w:val="001D4CE7"/>
    <w:rsid w:val="001E701C"/>
    <w:rsid w:val="00247FBF"/>
    <w:rsid w:val="00265AF0"/>
    <w:rsid w:val="00277910"/>
    <w:rsid w:val="002C06D4"/>
    <w:rsid w:val="002D0E3D"/>
    <w:rsid w:val="002F0B57"/>
    <w:rsid w:val="003029F8"/>
    <w:rsid w:val="003077E3"/>
    <w:rsid w:val="00326D0B"/>
    <w:rsid w:val="00342493"/>
    <w:rsid w:val="00342DA8"/>
    <w:rsid w:val="003458C0"/>
    <w:rsid w:val="00364043"/>
    <w:rsid w:val="00376CE1"/>
    <w:rsid w:val="003A0CA4"/>
    <w:rsid w:val="003B622A"/>
    <w:rsid w:val="00434C03"/>
    <w:rsid w:val="00441083"/>
    <w:rsid w:val="00444619"/>
    <w:rsid w:val="00485817"/>
    <w:rsid w:val="00496141"/>
    <w:rsid w:val="004A717A"/>
    <w:rsid w:val="004B1B59"/>
    <w:rsid w:val="004C2C87"/>
    <w:rsid w:val="004E3A36"/>
    <w:rsid w:val="004F001A"/>
    <w:rsid w:val="005107E3"/>
    <w:rsid w:val="0051211A"/>
    <w:rsid w:val="00581594"/>
    <w:rsid w:val="00587D33"/>
    <w:rsid w:val="005B3CAD"/>
    <w:rsid w:val="005C278F"/>
    <w:rsid w:val="005E199F"/>
    <w:rsid w:val="005E3EAA"/>
    <w:rsid w:val="00603639"/>
    <w:rsid w:val="00605093"/>
    <w:rsid w:val="0061203D"/>
    <w:rsid w:val="006120F4"/>
    <w:rsid w:val="006179B6"/>
    <w:rsid w:val="0064098E"/>
    <w:rsid w:val="0064373E"/>
    <w:rsid w:val="00646475"/>
    <w:rsid w:val="00685786"/>
    <w:rsid w:val="006971B0"/>
    <w:rsid w:val="006B3664"/>
    <w:rsid w:val="006C59F0"/>
    <w:rsid w:val="006C78A2"/>
    <w:rsid w:val="00700CD2"/>
    <w:rsid w:val="007034FA"/>
    <w:rsid w:val="0072296D"/>
    <w:rsid w:val="00725A63"/>
    <w:rsid w:val="00741B81"/>
    <w:rsid w:val="00746183"/>
    <w:rsid w:val="00754693"/>
    <w:rsid w:val="0075750B"/>
    <w:rsid w:val="0076799E"/>
    <w:rsid w:val="007A5DCA"/>
    <w:rsid w:val="007A6102"/>
    <w:rsid w:val="007E6E8F"/>
    <w:rsid w:val="007F1201"/>
    <w:rsid w:val="00813D4E"/>
    <w:rsid w:val="0081798D"/>
    <w:rsid w:val="0083346B"/>
    <w:rsid w:val="00854E11"/>
    <w:rsid w:val="00860C87"/>
    <w:rsid w:val="00880C18"/>
    <w:rsid w:val="008A6441"/>
    <w:rsid w:val="008C110A"/>
    <w:rsid w:val="008C6C06"/>
    <w:rsid w:val="008D5E94"/>
    <w:rsid w:val="00900AD1"/>
    <w:rsid w:val="0091161A"/>
    <w:rsid w:val="00935510"/>
    <w:rsid w:val="00937243"/>
    <w:rsid w:val="00942F4A"/>
    <w:rsid w:val="00955A0E"/>
    <w:rsid w:val="00972E99"/>
    <w:rsid w:val="00975DF1"/>
    <w:rsid w:val="009A5180"/>
    <w:rsid w:val="009E52DB"/>
    <w:rsid w:val="009F556E"/>
    <w:rsid w:val="009F6617"/>
    <w:rsid w:val="00A0568D"/>
    <w:rsid w:val="00A31D3F"/>
    <w:rsid w:val="00A36788"/>
    <w:rsid w:val="00A418F0"/>
    <w:rsid w:val="00A436F7"/>
    <w:rsid w:val="00A70907"/>
    <w:rsid w:val="00AA7352"/>
    <w:rsid w:val="00AC013C"/>
    <w:rsid w:val="00AD4BA6"/>
    <w:rsid w:val="00AD6C13"/>
    <w:rsid w:val="00AE63D8"/>
    <w:rsid w:val="00AE7B27"/>
    <w:rsid w:val="00B02C84"/>
    <w:rsid w:val="00B45125"/>
    <w:rsid w:val="00B811F2"/>
    <w:rsid w:val="00B83A30"/>
    <w:rsid w:val="00B924E0"/>
    <w:rsid w:val="00BB65DC"/>
    <w:rsid w:val="00BC3C7D"/>
    <w:rsid w:val="00BD17C7"/>
    <w:rsid w:val="00C0480E"/>
    <w:rsid w:val="00C12B1D"/>
    <w:rsid w:val="00C132C5"/>
    <w:rsid w:val="00C13F26"/>
    <w:rsid w:val="00C16E3F"/>
    <w:rsid w:val="00C17440"/>
    <w:rsid w:val="00C17D44"/>
    <w:rsid w:val="00C17F3B"/>
    <w:rsid w:val="00C23963"/>
    <w:rsid w:val="00C23EFE"/>
    <w:rsid w:val="00C32A0B"/>
    <w:rsid w:val="00C34C3E"/>
    <w:rsid w:val="00C543F1"/>
    <w:rsid w:val="00C6443E"/>
    <w:rsid w:val="00C76493"/>
    <w:rsid w:val="00C9547D"/>
    <w:rsid w:val="00C95E97"/>
    <w:rsid w:val="00CA40EF"/>
    <w:rsid w:val="00CC019D"/>
    <w:rsid w:val="00CC2B33"/>
    <w:rsid w:val="00CD474E"/>
    <w:rsid w:val="00CD5C24"/>
    <w:rsid w:val="00CF1BE6"/>
    <w:rsid w:val="00D15CAC"/>
    <w:rsid w:val="00D3325A"/>
    <w:rsid w:val="00D740AE"/>
    <w:rsid w:val="00D7654A"/>
    <w:rsid w:val="00DB4E64"/>
    <w:rsid w:val="00DD3433"/>
    <w:rsid w:val="00DE2AA5"/>
    <w:rsid w:val="00E06F97"/>
    <w:rsid w:val="00E10F27"/>
    <w:rsid w:val="00E11E0F"/>
    <w:rsid w:val="00E231AD"/>
    <w:rsid w:val="00E348C6"/>
    <w:rsid w:val="00E34DB1"/>
    <w:rsid w:val="00E54871"/>
    <w:rsid w:val="00E60D9C"/>
    <w:rsid w:val="00E94760"/>
    <w:rsid w:val="00EB2067"/>
    <w:rsid w:val="00EF53BB"/>
    <w:rsid w:val="00EF6050"/>
    <w:rsid w:val="00EF6C6A"/>
    <w:rsid w:val="00F03DD5"/>
    <w:rsid w:val="00F13E1A"/>
    <w:rsid w:val="00F16284"/>
    <w:rsid w:val="00F2035B"/>
    <w:rsid w:val="00F218B0"/>
    <w:rsid w:val="00F37A42"/>
    <w:rsid w:val="00F40CDA"/>
    <w:rsid w:val="00F557F5"/>
    <w:rsid w:val="00F91C18"/>
    <w:rsid w:val="00FB08C6"/>
    <w:rsid w:val="00FB4095"/>
    <w:rsid w:val="00FC0D87"/>
    <w:rsid w:val="00FC5578"/>
    <w:rsid w:val="00FD22FE"/>
    <w:rsid w:val="00FD607F"/>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E04149"/>
  <w15:docId w15:val="{8FD45934-3CC7-45B5-9A80-0194F22E5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C06D4"/>
    <w:rPr>
      <w:sz w:val="20"/>
      <w:szCs w:val="20"/>
    </w:rPr>
  </w:style>
  <w:style w:type="character" w:customStyle="1" w:styleId="FootnoteTextChar">
    <w:name w:val="Footnote Text Char"/>
    <w:basedOn w:val="DefaultParagraphFont"/>
    <w:link w:val="FootnoteText"/>
    <w:uiPriority w:val="99"/>
    <w:semiHidden/>
    <w:rsid w:val="002C06D4"/>
    <w:rPr>
      <w:lang w:val="en-GB"/>
    </w:rPr>
  </w:style>
  <w:style w:type="character" w:styleId="FootnoteReference">
    <w:name w:val="footnote reference"/>
    <w:basedOn w:val="DefaultParagraphFont"/>
    <w:uiPriority w:val="99"/>
    <w:semiHidden/>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A6102"/>
    <w:rPr>
      <w:sz w:val="22"/>
      <w:szCs w:val="22"/>
      <w:lang w:val="en-GB"/>
    </w:rPr>
  </w:style>
  <w:style w:type="paragraph" w:styleId="ListParagraph">
    <w:name w:val="List Paragraph"/>
    <w:aliases w:val="TIT 2 IND,Dot pt,No Spacing1,List Paragraph Char Char Char,Indicator Text,Numbered Para 1,Bullet 1,F5 List Paragraph,Bullet Points,List Paragraph1,Lista vistosa - Énfasis 11,Bullet OSM,Bullets,CORE-1.1.1,Heading 2_sj,List Paragraph11"/>
    <w:basedOn w:val="Normal"/>
    <w:link w:val="ListParagraphChar"/>
    <w:uiPriority w:val="99"/>
    <w:qFormat/>
    <w:rsid w:val="007A6102"/>
    <w:pPr>
      <w:ind w:left="720"/>
      <w:contextualSpacing/>
    </w:p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link w:val="ListParagraph"/>
    <w:uiPriority w:val="99"/>
    <w:qFormat/>
    <w:locked/>
    <w:rsid w:val="007A6102"/>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UNEP/OzL.Pro/ExCom/88/65</Document_x0020_Number>
  </documentManagement>
</p:properties>
</file>

<file path=customXml/itemProps1.xml><?xml version="1.0" encoding="utf-8"?>
<ds:datastoreItem xmlns:ds="http://schemas.openxmlformats.org/officeDocument/2006/customXml" ds:itemID="{3E3EB642-D49F-4310-8D2E-9D3B14B30C53}"/>
</file>

<file path=customXml/itemProps2.xml><?xml version="1.0" encoding="utf-8"?>
<ds:datastoreItem xmlns:ds="http://schemas.openxmlformats.org/officeDocument/2006/customXml" ds:itemID="{300B0C26-6AD4-4FB5-A45E-04959CE1CF5E}"/>
</file>

<file path=customXml/itemProps3.xml><?xml version="1.0" encoding="utf-8"?>
<ds:datastoreItem xmlns:ds="http://schemas.openxmlformats.org/officeDocument/2006/customXml" ds:itemID="{E3852B71-06B3-4724-B636-42A5AF309D0F}"/>
</file>

<file path=customXml/itemProps4.xml><?xml version="1.0" encoding="utf-8"?>
<ds:datastoreItem xmlns:ds="http://schemas.openxmlformats.org/officeDocument/2006/customXml" ds:itemID="{37BB530E-CCFE-4E0E-8DF8-715FB40A182E}"/>
</file>

<file path=docProps/app.xml><?xml version="1.0" encoding="utf-8"?>
<Properties xmlns="http://schemas.openxmlformats.org/officeDocument/2006/extended-properties" xmlns:vt="http://schemas.openxmlformats.org/officeDocument/2006/docPropsVTypes">
  <Template>Normal</Template>
  <TotalTime>6</TotalTime>
  <Pages>1</Pages>
  <Words>3302</Words>
  <Characters>18823</Characters>
  <Application>Microsoft Office Word</Application>
  <DocSecurity>0</DocSecurity>
  <Lines>156</Lines>
  <Paragraphs>44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Timor-Leste</vt:lpstr>
      <vt:lpstr/>
    </vt:vector>
  </TitlesOfParts>
  <Company>UNMFS</Company>
  <LinksUpToDate>false</LinksUpToDate>
  <CharactersWithSpaces>22081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Timor-Leste</dc:title>
  <dc:creator>Maïlys Lejosne</dc:creator>
  <cp:lastModifiedBy>HBE</cp:lastModifiedBy>
  <cp:revision>4</cp:revision>
  <cp:lastPrinted>2001-05-26T16:40:00Z</cp:lastPrinted>
  <dcterms:created xsi:type="dcterms:W3CDTF">2021-11-14T12:08:00Z</dcterms:created>
  <dcterms:modified xsi:type="dcterms:W3CDTF">2021-11-22T15:11:00Z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UNEP/OzL.Pro/ExCom/88/65</vt:lpwstr>
  </property>
  <property fmtid="{D5CDD505-2E9C-101B-9397-08002B2CF9AE}" pid="3" name="Revision date">
    <vt:lpwstr>11/5/2021</vt:lpwstr>
  </property>
  <property fmtid="{D5CDD505-2E9C-101B-9397-08002B2CF9AE}" pid="4" name="ContentTypeId">
    <vt:lpwstr>0x01010009F56DB39A5B9F46AA87ED0A960035E8</vt:lpwstr>
  </property>
</Properties>
</file>