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60" w:type="dxa"/>
        <w:tblInd w:w="-432" w:type="dxa"/>
        <w:tblLayout w:type="fixed"/>
        <w:tblLook w:val="0000" w:firstRow="0" w:lastRow="0" w:firstColumn="0" w:lastColumn="0" w:noHBand="0" w:noVBand="0"/>
      </w:tblPr>
      <w:tblGrid>
        <w:gridCol w:w="1803"/>
        <w:gridCol w:w="4158"/>
        <w:gridCol w:w="3999"/>
      </w:tblGrid>
      <w:tr w:rsidR="0087455A" w14:paraId="7047DD77" w14:textId="77777777" w:rsidTr="003D4B76">
        <w:trPr>
          <w:trHeight w:val="652"/>
        </w:trPr>
        <w:tc>
          <w:tcPr>
            <w:tcW w:w="5961" w:type="dxa"/>
            <w:gridSpan w:val="2"/>
            <w:tcBorders>
              <w:bottom w:val="single" w:sz="18" w:space="0" w:color="auto"/>
            </w:tcBorders>
          </w:tcPr>
          <w:p w14:paraId="57012097" w14:textId="77777777" w:rsidR="0087455A" w:rsidRDefault="0024162E">
            <w:pPr>
              <w:rPr>
                <w:rFonts w:ascii="Univers" w:hAnsi="Univers"/>
                <w:b/>
                <w:sz w:val="28"/>
                <w:szCs w:val="28"/>
                <w:lang w:val="es-MX"/>
              </w:rPr>
            </w:pPr>
            <w:r>
              <w:rPr>
                <w:rFonts w:ascii="Univers" w:hAnsi="Univers"/>
                <w:b/>
                <w:sz w:val="28"/>
                <w:szCs w:val="28"/>
                <w:lang w:val="es-MX"/>
              </w:rPr>
              <w:t>NACIONES</w:t>
            </w:r>
          </w:p>
          <w:p w14:paraId="614C267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3999" w:type="dxa"/>
            <w:tcBorders>
              <w:bottom w:val="single" w:sz="18" w:space="0" w:color="auto"/>
            </w:tcBorders>
          </w:tcPr>
          <w:p w14:paraId="416C3C08"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8D765D" w14:paraId="733A59F4" w14:textId="77777777" w:rsidTr="003D4B7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1"/>
        </w:trPr>
        <w:tc>
          <w:tcPr>
            <w:tcW w:w="1803" w:type="dxa"/>
            <w:tcBorders>
              <w:top w:val="nil"/>
              <w:left w:val="nil"/>
              <w:bottom w:val="single" w:sz="36" w:space="0" w:color="auto"/>
              <w:right w:val="nil"/>
            </w:tcBorders>
          </w:tcPr>
          <w:p w14:paraId="100800EA"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7651D7DE" wp14:editId="44072E85">
                  <wp:simplePos x="0" y="0"/>
                  <wp:positionH relativeFrom="column">
                    <wp:posOffset>87630</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135EC7F7" wp14:editId="3629FB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58" w:type="dxa"/>
            <w:tcBorders>
              <w:top w:val="nil"/>
              <w:left w:val="nil"/>
              <w:bottom w:val="single" w:sz="36" w:space="0" w:color="auto"/>
              <w:right w:val="nil"/>
            </w:tcBorders>
          </w:tcPr>
          <w:p w14:paraId="70F9E2D2" w14:textId="77777777" w:rsidR="003D4B76" w:rsidRDefault="003D4B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2214BFB" w14:textId="0F66ACA5"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26C85C5"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854A92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2E98400"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379B722" w14:textId="77777777" w:rsidR="0087455A" w:rsidRDefault="0087455A">
            <w:pPr>
              <w:spacing w:before="720"/>
              <w:ind w:left="158"/>
              <w:rPr>
                <w:lang w:val="es-ES"/>
              </w:rPr>
            </w:pPr>
          </w:p>
        </w:tc>
        <w:tc>
          <w:tcPr>
            <w:tcW w:w="3999" w:type="dxa"/>
            <w:tcBorders>
              <w:top w:val="nil"/>
              <w:left w:val="nil"/>
              <w:bottom w:val="single" w:sz="36" w:space="0" w:color="auto"/>
              <w:right w:val="nil"/>
            </w:tcBorders>
          </w:tcPr>
          <w:p w14:paraId="6968B75C" w14:textId="77777777" w:rsidR="003D4B76" w:rsidRDefault="003D4B76">
            <w:pPr>
              <w:rPr>
                <w:lang w:val="es-ES"/>
              </w:rPr>
            </w:pPr>
          </w:p>
          <w:p w14:paraId="2E8090E3" w14:textId="0E659097" w:rsidR="0087455A" w:rsidRDefault="0024162E">
            <w:pPr>
              <w:rPr>
                <w:lang w:val="es-ES"/>
              </w:rPr>
            </w:pPr>
            <w:r>
              <w:rPr>
                <w:lang w:val="es-ES"/>
              </w:rPr>
              <w:t>Distr.</w:t>
            </w:r>
          </w:p>
          <w:p w14:paraId="15432B3C" w14:textId="77777777" w:rsidR="0087455A" w:rsidRDefault="0024162E">
            <w:pPr>
              <w:rPr>
                <w:lang w:val="es-ES"/>
              </w:rPr>
            </w:pPr>
            <w:r>
              <w:rPr>
                <w:lang w:val="es-ES"/>
              </w:rPr>
              <w:t>GENERAL</w:t>
            </w:r>
          </w:p>
          <w:p w14:paraId="4CDE5D4F" w14:textId="77777777" w:rsidR="0087455A" w:rsidRDefault="0087455A">
            <w:pPr>
              <w:rPr>
                <w:lang w:val="es-ES"/>
              </w:rPr>
            </w:pPr>
          </w:p>
          <w:p w14:paraId="09AE889A" w14:textId="6680A89B"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D211F">
              <w:rPr>
                <w:lang w:val="es-AR"/>
              </w:rPr>
              <w:t>UNEP/OzL.Pro/ExCom/91/</w:t>
            </w:r>
            <w:r w:rsidR="000E7D2C">
              <w:rPr>
                <w:lang w:val="es-AR"/>
              </w:rPr>
              <w:t>39</w:t>
            </w:r>
            <w:r>
              <w:fldChar w:fldCharType="end"/>
            </w:r>
          </w:p>
          <w:p w14:paraId="07BB3AD0" w14:textId="6125AA34" w:rsidR="002959B4" w:rsidRPr="00064429" w:rsidRDefault="002959B4" w:rsidP="002959B4">
            <w:pPr>
              <w:rPr>
                <w:lang w:val="es-AR"/>
              </w:rPr>
            </w:pPr>
            <w:r>
              <w:fldChar w:fldCharType="begin"/>
            </w:r>
            <w:r w:rsidRPr="00064429">
              <w:rPr>
                <w:lang w:val="es-AR"/>
              </w:rPr>
              <w:instrText xml:space="preserve"> DOCPROPERTY "Revision date" \@ "d MMMM YYYY"  \* MERGEFORMAT </w:instrText>
            </w:r>
            <w:r>
              <w:fldChar w:fldCharType="separate"/>
            </w:r>
            <w:r w:rsidR="008D765D">
              <w:rPr>
                <w:lang w:val="es-AR"/>
              </w:rPr>
              <w:t>13</w:t>
            </w:r>
            <w:r w:rsidR="002D211F">
              <w:rPr>
                <w:lang w:val="es-AR"/>
              </w:rPr>
              <w:t xml:space="preserve"> </w:t>
            </w:r>
            <w:r w:rsidR="008D765D">
              <w:rPr>
                <w:lang w:val="es-AR"/>
              </w:rPr>
              <w:t xml:space="preserve">de noviembre de </w:t>
            </w:r>
            <w:r w:rsidR="002D211F">
              <w:rPr>
                <w:lang w:val="es-AR"/>
              </w:rPr>
              <w:t>2022</w:t>
            </w:r>
            <w:r>
              <w:fldChar w:fldCharType="end"/>
            </w:r>
          </w:p>
          <w:p w14:paraId="34CC0040" w14:textId="77777777" w:rsidR="00114CAA" w:rsidRPr="00064429" w:rsidRDefault="00114CAA">
            <w:pPr>
              <w:rPr>
                <w:caps/>
                <w:lang w:val="es-AR"/>
              </w:rPr>
            </w:pPr>
          </w:p>
          <w:p w14:paraId="1132640E" w14:textId="77777777" w:rsidR="0087455A" w:rsidRDefault="0024162E">
            <w:pPr>
              <w:rPr>
                <w:lang w:val="es-MX"/>
              </w:rPr>
            </w:pPr>
            <w:r>
              <w:rPr>
                <w:lang w:val="es-MX"/>
              </w:rPr>
              <w:t xml:space="preserve">ESPAÑOL </w:t>
            </w:r>
          </w:p>
          <w:p w14:paraId="55352787" w14:textId="77777777" w:rsidR="0087455A" w:rsidRDefault="0024162E">
            <w:pPr>
              <w:rPr>
                <w:lang w:val="es-ES"/>
              </w:rPr>
            </w:pPr>
            <w:r>
              <w:rPr>
                <w:lang w:val="es-ES"/>
              </w:rPr>
              <w:t xml:space="preserve">ORIGINAL: </w:t>
            </w:r>
            <w:r>
              <w:rPr>
                <w:lang w:val="es-MX"/>
              </w:rPr>
              <w:t>INGLÉS</w:t>
            </w:r>
          </w:p>
        </w:tc>
      </w:tr>
    </w:tbl>
    <w:p w14:paraId="4B10816B" w14:textId="77777777" w:rsidR="002D5A1A" w:rsidRPr="00CD59B7" w:rsidRDefault="002D5A1A" w:rsidP="002D5A1A">
      <w:pPr>
        <w:jc w:val="left"/>
        <w:rPr>
          <w:lang w:val="es-ES_tradnl"/>
        </w:rPr>
      </w:pPr>
      <w:r>
        <w:rPr>
          <w:lang w:val="es-ES_tradnl"/>
        </w:rPr>
        <w:t>COMITÉ EJECUTIVO DEL FONDO MULTILATERAL</w:t>
      </w:r>
      <w:r>
        <w:rPr>
          <w:lang w:val="es-ES_tradnl"/>
        </w:rPr>
        <w:br/>
        <w:t xml:space="preserve"> PARA LA </w:t>
      </w:r>
      <w:r w:rsidRPr="00CD59B7">
        <w:rPr>
          <w:lang w:val="es-ES_tradnl"/>
        </w:rPr>
        <w:t>APLICACIÓN DEL</w:t>
      </w:r>
      <w:r w:rsidRPr="00CD59B7">
        <w:rPr>
          <w:lang w:val="es-ES_tradnl"/>
        </w:rPr>
        <w:br/>
        <w:t xml:space="preserve"> PROTOCOLO DE MONTREAL</w:t>
      </w:r>
      <w:r w:rsidRPr="00CD59B7">
        <w:rPr>
          <w:lang w:val="es-ES_tradnl"/>
        </w:rPr>
        <w:br/>
      </w:r>
      <w:r w:rsidR="00AA29EB" w:rsidRPr="00CD59B7">
        <w:rPr>
          <w:lang w:val="es-ES_tradnl"/>
        </w:rPr>
        <w:t xml:space="preserve">Nonagésima </w:t>
      </w:r>
      <w:r w:rsidR="00816265" w:rsidRPr="00CD59B7">
        <w:rPr>
          <w:lang w:val="es-ES_tradnl"/>
        </w:rPr>
        <w:t xml:space="preserve">primera </w:t>
      </w:r>
      <w:r w:rsidR="00AA29EB" w:rsidRPr="00CD59B7">
        <w:rPr>
          <w:lang w:val="es-ES_tradnl"/>
        </w:rPr>
        <w:t>reunión</w:t>
      </w:r>
    </w:p>
    <w:p w14:paraId="5341D151" w14:textId="3A146B3E" w:rsidR="002D5A1A" w:rsidRPr="00026359" w:rsidRDefault="002D5A1A" w:rsidP="002D5A1A">
      <w:pPr>
        <w:jc w:val="left"/>
        <w:rPr>
          <w:lang w:val="es-AR"/>
        </w:rPr>
      </w:pPr>
      <w:r w:rsidRPr="00026359">
        <w:rPr>
          <w:lang w:val="es-AR"/>
        </w:rPr>
        <w:t xml:space="preserve">Montreal, </w:t>
      </w:r>
      <w:r w:rsidR="00384BC2" w:rsidRPr="00026359">
        <w:rPr>
          <w:lang w:val="es-AR"/>
        </w:rPr>
        <w:t>5</w:t>
      </w:r>
      <w:r w:rsidR="00816265" w:rsidRPr="00026359">
        <w:rPr>
          <w:lang w:val="es-AR"/>
        </w:rPr>
        <w:t xml:space="preserve"> – </w:t>
      </w:r>
      <w:r w:rsidR="00384BC2" w:rsidRPr="00026359">
        <w:rPr>
          <w:lang w:val="es-AR"/>
        </w:rPr>
        <w:t>9</w:t>
      </w:r>
      <w:r w:rsidR="00816265" w:rsidRPr="00026359">
        <w:rPr>
          <w:lang w:val="es-AR"/>
        </w:rPr>
        <w:t xml:space="preserve"> </w:t>
      </w:r>
      <w:r w:rsidR="00384BC2" w:rsidRPr="00026359">
        <w:rPr>
          <w:lang w:val="es-AR"/>
        </w:rPr>
        <w:t>de diciembre</w:t>
      </w:r>
      <w:r w:rsidRPr="00026359">
        <w:rPr>
          <w:lang w:val="es-AR"/>
        </w:rPr>
        <w:t xml:space="preserve"> de 2022</w:t>
      </w:r>
    </w:p>
    <w:p w14:paraId="3C62FEA4" w14:textId="47D635A6" w:rsidR="008D765D" w:rsidRPr="008D765D" w:rsidRDefault="008D765D" w:rsidP="002D5A1A">
      <w:pPr>
        <w:jc w:val="left"/>
        <w:rPr>
          <w:lang w:val="es-AR"/>
        </w:rPr>
      </w:pPr>
      <w:r w:rsidRPr="008D765D">
        <w:rPr>
          <w:lang w:val="es-AR"/>
        </w:rPr>
        <w:t>Cuestión 9 c) del orden del día provisional</w:t>
      </w:r>
      <w:r w:rsidRPr="00291FDC">
        <w:rPr>
          <w:rStyle w:val="FootnoteReference"/>
        </w:rPr>
        <w:footnoteReference w:id="1"/>
      </w:r>
    </w:p>
    <w:p w14:paraId="1F07FC66" w14:textId="77777777" w:rsidR="0087455A" w:rsidRPr="008D765D" w:rsidRDefault="0087455A">
      <w:pPr>
        <w:jc w:val="left"/>
        <w:rPr>
          <w:lang w:val="es-AR"/>
        </w:rPr>
      </w:pPr>
    </w:p>
    <w:p w14:paraId="106AA515" w14:textId="714F41B3" w:rsidR="0087455A" w:rsidRDefault="0087455A">
      <w:pPr>
        <w:pStyle w:val="Heading3"/>
        <w:numPr>
          <w:ilvl w:val="0"/>
          <w:numId w:val="0"/>
        </w:numPr>
        <w:spacing w:after="0"/>
        <w:rPr>
          <w:lang w:val="es-AR"/>
        </w:rPr>
      </w:pPr>
    </w:p>
    <w:p w14:paraId="089864D8" w14:textId="77777777" w:rsidR="003D4B76" w:rsidRPr="003D4B76" w:rsidRDefault="003D4B76" w:rsidP="003D4B76">
      <w:pPr>
        <w:rPr>
          <w:lang w:val="es-AR"/>
        </w:rPr>
      </w:pPr>
    </w:p>
    <w:p w14:paraId="256D83E0" w14:textId="5CE59A9D" w:rsidR="009A1FD9" w:rsidRPr="008D765D" w:rsidRDefault="007074D4" w:rsidP="009A1FD9">
      <w:pPr>
        <w:jc w:val="center"/>
        <w:rPr>
          <w:b/>
          <w:lang w:val="es-AR"/>
        </w:rPr>
      </w:pPr>
      <w:r w:rsidRPr="008D765D">
        <w:rPr>
          <w:b/>
          <w:lang w:val="es-AR"/>
        </w:rPr>
        <w:t xml:space="preserve">PROPUESTA DE PROYECTO: CONGO </w:t>
      </w:r>
      <w:r w:rsidR="003D4B76">
        <w:rPr>
          <w:b/>
          <w:lang w:val="es-AR"/>
        </w:rPr>
        <w:t>(EL)</w:t>
      </w:r>
    </w:p>
    <w:p w14:paraId="756900DD" w14:textId="59616CD6" w:rsidR="009A1FD9" w:rsidRDefault="009A1FD9" w:rsidP="009A1FD9">
      <w:pPr>
        <w:rPr>
          <w:lang w:val="es-AR"/>
        </w:rPr>
      </w:pPr>
    </w:p>
    <w:p w14:paraId="09993AB1" w14:textId="77777777" w:rsidR="003D4B76" w:rsidRPr="008D765D" w:rsidRDefault="003D4B76" w:rsidP="009A1FD9">
      <w:pPr>
        <w:rPr>
          <w:lang w:val="es-AR"/>
        </w:rPr>
      </w:pPr>
    </w:p>
    <w:p w14:paraId="58530BFB" w14:textId="77777777" w:rsidR="009A1FD9" w:rsidRPr="008D765D" w:rsidRDefault="009A1FD9" w:rsidP="009A1FD9">
      <w:pPr>
        <w:rPr>
          <w:lang w:val="es-AR"/>
        </w:rPr>
      </w:pPr>
    </w:p>
    <w:p w14:paraId="04FF7308" w14:textId="0DAF98C5" w:rsidR="009A1FD9" w:rsidRPr="008D765D" w:rsidRDefault="008D765D" w:rsidP="009A1FD9">
      <w:pPr>
        <w:ind w:firstLine="720"/>
        <w:rPr>
          <w:lang w:val="es-AR"/>
        </w:rPr>
      </w:pPr>
      <w:r w:rsidRPr="008D765D">
        <w:rPr>
          <w:lang w:val="es-AR"/>
        </w:rPr>
        <w:t>El presente documento contiene los comentarios y la recomendación de la Secretaría sobre la siguiente propuesta de proyecto</w:t>
      </w:r>
      <w:r w:rsidR="009A1FD9" w:rsidRPr="008D765D">
        <w:rPr>
          <w:lang w:val="es-AR"/>
        </w:rPr>
        <w:t xml:space="preserve">: </w:t>
      </w:r>
    </w:p>
    <w:p w14:paraId="56EC9B06" w14:textId="77777777" w:rsidR="009A1FD9" w:rsidRPr="008D765D" w:rsidRDefault="009A1FD9" w:rsidP="009A1FD9">
      <w:pPr>
        <w:rPr>
          <w:lang w:val="es-AR"/>
        </w:rPr>
      </w:pPr>
    </w:p>
    <w:p w14:paraId="4E0419F5" w14:textId="7A05CEBB" w:rsidR="009A1FD9" w:rsidRPr="00291FDC" w:rsidRDefault="008D765D" w:rsidP="009A1FD9">
      <w:pPr>
        <w:rPr>
          <w:u w:val="single"/>
        </w:rPr>
      </w:pPr>
      <w:r>
        <w:rPr>
          <w:u w:val="single"/>
        </w:rPr>
        <w:t xml:space="preserve">Eliminación </w:t>
      </w:r>
    </w:p>
    <w:p w14:paraId="0E64B19C" w14:textId="77777777" w:rsidR="009A1FD9" w:rsidRPr="00291FDC" w:rsidRDefault="009A1FD9" w:rsidP="009A1F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A1FD9" w:rsidRPr="00291FDC" w14:paraId="168A68A8" w14:textId="77777777" w:rsidTr="00B82BAE">
        <w:tc>
          <w:tcPr>
            <w:tcW w:w="6941" w:type="dxa"/>
          </w:tcPr>
          <w:p w14:paraId="47FE6CD6" w14:textId="68437FFD" w:rsidR="009A1FD9" w:rsidRPr="008D765D" w:rsidRDefault="008D765D" w:rsidP="00B82BAE">
            <w:pPr>
              <w:pStyle w:val="ListParagraph"/>
              <w:numPr>
                <w:ilvl w:val="0"/>
                <w:numId w:val="21"/>
              </w:numPr>
              <w:ind w:hanging="830"/>
              <w:jc w:val="left"/>
              <w:rPr>
                <w:lang w:val="es-AR"/>
              </w:rPr>
            </w:pPr>
            <w:r w:rsidRPr="008D765D">
              <w:rPr>
                <w:lang w:val="es-AR"/>
              </w:rPr>
              <w:t>Plan de gestión de eliminación de los HCFC</w:t>
            </w:r>
            <w:r w:rsidR="009A1FD9" w:rsidRPr="008D765D">
              <w:rPr>
                <w:lang w:val="es-AR"/>
              </w:rPr>
              <w:t xml:space="preserve"> (</w:t>
            </w:r>
            <w:r>
              <w:rPr>
                <w:lang w:val="es-AR"/>
              </w:rPr>
              <w:t>etapa</w:t>
            </w:r>
            <w:r w:rsidR="009A1FD9" w:rsidRPr="008D765D">
              <w:rPr>
                <w:lang w:val="es-AR"/>
              </w:rPr>
              <w:t xml:space="preserve"> I, </w:t>
            </w:r>
            <w:r>
              <w:rPr>
                <w:lang w:val="es-AR"/>
              </w:rPr>
              <w:t>quinto tramo</w:t>
            </w:r>
            <w:r w:rsidR="009A1FD9" w:rsidRPr="008D765D">
              <w:rPr>
                <w:lang w:val="es-AR"/>
              </w:rPr>
              <w:t>)</w:t>
            </w:r>
          </w:p>
        </w:tc>
        <w:tc>
          <w:tcPr>
            <w:tcW w:w="2409" w:type="dxa"/>
          </w:tcPr>
          <w:p w14:paraId="06A22C4E" w14:textId="76B47692" w:rsidR="009A1FD9" w:rsidRPr="00291FDC" w:rsidRDefault="008D765D" w:rsidP="00B82BAE">
            <w:pPr>
              <w:jc w:val="right"/>
            </w:pPr>
            <w:r>
              <w:t>PNUMA y</w:t>
            </w:r>
            <w:r w:rsidR="009A1FD9" w:rsidRPr="00291FDC">
              <w:t xml:space="preserve"> </w:t>
            </w:r>
            <w:r>
              <w:t xml:space="preserve">ONUDI </w:t>
            </w:r>
          </w:p>
        </w:tc>
      </w:tr>
    </w:tbl>
    <w:p w14:paraId="56DDB0F9" w14:textId="77777777" w:rsidR="009A1FD9" w:rsidRPr="00291FDC" w:rsidRDefault="009A1FD9" w:rsidP="009A1FD9"/>
    <w:p w14:paraId="11DB264A" w14:textId="77777777" w:rsidR="009A1FD9" w:rsidRPr="00291FDC" w:rsidRDefault="009A1FD9" w:rsidP="009A1FD9"/>
    <w:p w14:paraId="1F589297" w14:textId="77777777" w:rsidR="009A1FD9" w:rsidRPr="00291FDC" w:rsidRDefault="009A1FD9" w:rsidP="009A1FD9"/>
    <w:p w14:paraId="23FC7D0E" w14:textId="77777777" w:rsidR="009A1FD9" w:rsidRPr="00291FDC" w:rsidRDefault="009A1FD9" w:rsidP="009A1FD9">
      <w:r w:rsidRPr="00291FDC">
        <w:br w:type="page"/>
      </w:r>
    </w:p>
    <w:p w14:paraId="28563F87" w14:textId="1D57384E" w:rsidR="009A1FD9" w:rsidRPr="00026359" w:rsidRDefault="00026359" w:rsidP="009A1FD9">
      <w:pPr>
        <w:jc w:val="center"/>
        <w:rPr>
          <w:b/>
          <w:lang w:val="es-AR"/>
        </w:rPr>
      </w:pPr>
      <w:r w:rsidRPr="00026359">
        <w:rPr>
          <w:b/>
          <w:lang w:val="es-AR"/>
        </w:rPr>
        <w:lastRenderedPageBreak/>
        <w:t xml:space="preserve">HOJA DE EVALUACIÓN DE PROYECTO </w:t>
      </w:r>
      <w:r w:rsidR="009A1FD9" w:rsidRPr="00026359">
        <w:rPr>
          <w:b/>
          <w:lang w:val="es-AR"/>
        </w:rPr>
        <w:t xml:space="preserve">– </w:t>
      </w:r>
      <w:r w:rsidRPr="00026359">
        <w:rPr>
          <w:b/>
          <w:lang w:val="es-AR"/>
        </w:rPr>
        <w:t>PROYECTOS PLU</w:t>
      </w:r>
      <w:r>
        <w:rPr>
          <w:b/>
          <w:lang w:val="es-AR"/>
        </w:rPr>
        <w:t>RIANUALES</w:t>
      </w:r>
    </w:p>
    <w:p w14:paraId="0FCFF5CA" w14:textId="77777777" w:rsidR="009A1FD9" w:rsidRPr="00026359" w:rsidRDefault="009A1FD9" w:rsidP="009A1FD9">
      <w:pPr>
        <w:jc w:val="center"/>
        <w:rPr>
          <w:b/>
          <w:lang w:val="es-AR"/>
        </w:rPr>
      </w:pPr>
    </w:p>
    <w:p w14:paraId="3814EE65" w14:textId="3617BFB5" w:rsidR="009A1FD9" w:rsidRPr="00291FDC" w:rsidRDefault="009A1FD9" w:rsidP="009A1FD9">
      <w:pPr>
        <w:jc w:val="center"/>
      </w:pPr>
      <w:r w:rsidRPr="00291FDC">
        <w:rPr>
          <w:b/>
        </w:rPr>
        <w:t xml:space="preserve">Congo </w:t>
      </w:r>
    </w:p>
    <w:p w14:paraId="160A7262" w14:textId="77777777" w:rsidR="009A1FD9" w:rsidRPr="00291FDC" w:rsidRDefault="009A1FD9" w:rsidP="009A1FD9">
      <w:pPr>
        <w:jc w:val="center"/>
      </w:pPr>
    </w:p>
    <w:tbl>
      <w:tblPr>
        <w:tblStyle w:val="TableGrid"/>
        <w:tblW w:w="1035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26"/>
        <w:gridCol w:w="2051"/>
        <w:gridCol w:w="2408"/>
        <w:gridCol w:w="2765"/>
      </w:tblGrid>
      <w:tr w:rsidR="009A1FD9" w:rsidRPr="00291FDC" w14:paraId="40C75719" w14:textId="77777777" w:rsidTr="007074D4">
        <w:trPr>
          <w:trHeight w:val="240"/>
        </w:trPr>
        <w:tc>
          <w:tcPr>
            <w:tcW w:w="3126" w:type="dxa"/>
            <w:tcBorders>
              <w:top w:val="single" w:sz="4" w:space="0" w:color="666699"/>
              <w:left w:val="single" w:sz="4" w:space="0" w:color="666699"/>
              <w:bottom w:val="single" w:sz="4" w:space="0" w:color="666699"/>
              <w:right w:val="single" w:sz="4" w:space="0" w:color="666699"/>
            </w:tcBorders>
            <w:hideMark/>
          </w:tcPr>
          <w:p w14:paraId="29D2DD57" w14:textId="2CEAEE8F" w:rsidR="009A1FD9" w:rsidRPr="00291FDC" w:rsidRDefault="009A1FD9" w:rsidP="00B82BAE">
            <w:pPr>
              <w:jc w:val="left"/>
              <w:rPr>
                <w:b/>
                <w:sz w:val="20"/>
                <w:szCs w:val="20"/>
                <w:lang w:val="en-US"/>
              </w:rPr>
            </w:pPr>
            <w:r w:rsidRPr="00291FDC">
              <w:rPr>
                <w:b/>
                <w:sz w:val="20"/>
                <w:szCs w:val="20"/>
                <w:lang w:val="en-US"/>
              </w:rPr>
              <w:t xml:space="preserve">I) </w:t>
            </w:r>
            <w:r w:rsidR="008D765D">
              <w:rPr>
                <w:b/>
                <w:sz w:val="20"/>
                <w:szCs w:val="20"/>
                <w:lang w:val="en-US"/>
              </w:rPr>
              <w:t xml:space="preserve">TÍTULO DEL PROYECTO </w:t>
            </w:r>
          </w:p>
        </w:tc>
        <w:tc>
          <w:tcPr>
            <w:tcW w:w="2051" w:type="dxa"/>
            <w:tcBorders>
              <w:top w:val="single" w:sz="4" w:space="0" w:color="666699"/>
              <w:left w:val="single" w:sz="4" w:space="0" w:color="666699"/>
              <w:bottom w:val="single" w:sz="4" w:space="0" w:color="666699"/>
              <w:right w:val="single" w:sz="4" w:space="0" w:color="666699"/>
            </w:tcBorders>
            <w:hideMark/>
          </w:tcPr>
          <w:p w14:paraId="19820DE0" w14:textId="4541C0C7" w:rsidR="009A1FD9" w:rsidRPr="00291FDC" w:rsidRDefault="008D765D" w:rsidP="00B82BAE">
            <w:pPr>
              <w:jc w:val="center"/>
              <w:rPr>
                <w:b/>
                <w:sz w:val="20"/>
                <w:szCs w:val="20"/>
                <w:lang w:val="en-US"/>
              </w:rPr>
            </w:pPr>
            <w:r>
              <w:rPr>
                <w:b/>
                <w:sz w:val="20"/>
                <w:szCs w:val="20"/>
                <w:lang w:val="en-US"/>
              </w:rPr>
              <w:t>ORGANISMO</w:t>
            </w:r>
          </w:p>
        </w:tc>
        <w:tc>
          <w:tcPr>
            <w:tcW w:w="2408" w:type="dxa"/>
            <w:tcBorders>
              <w:top w:val="single" w:sz="4" w:space="0" w:color="666699"/>
              <w:left w:val="single" w:sz="4" w:space="0" w:color="666699"/>
              <w:bottom w:val="single" w:sz="4" w:space="0" w:color="666699"/>
              <w:right w:val="single" w:sz="4" w:space="0" w:color="666699"/>
            </w:tcBorders>
            <w:hideMark/>
          </w:tcPr>
          <w:p w14:paraId="2D5B17DA" w14:textId="377F1AA6" w:rsidR="009A1FD9" w:rsidRPr="008D765D" w:rsidRDefault="008D765D" w:rsidP="00B82BAE">
            <w:pPr>
              <w:jc w:val="center"/>
              <w:rPr>
                <w:b/>
                <w:sz w:val="20"/>
                <w:szCs w:val="20"/>
                <w:lang w:val="es-AR"/>
              </w:rPr>
            </w:pPr>
            <w:r w:rsidRPr="008D765D">
              <w:rPr>
                <w:b/>
                <w:sz w:val="20"/>
                <w:szCs w:val="20"/>
                <w:lang w:val="es-AR"/>
              </w:rPr>
              <w:t xml:space="preserve">APROBADO EN REUNIÓN </w:t>
            </w:r>
          </w:p>
        </w:tc>
        <w:tc>
          <w:tcPr>
            <w:tcW w:w="2765" w:type="dxa"/>
            <w:tcBorders>
              <w:top w:val="single" w:sz="4" w:space="0" w:color="666699"/>
              <w:left w:val="single" w:sz="4" w:space="0" w:color="666699"/>
              <w:bottom w:val="single" w:sz="4" w:space="0" w:color="666699"/>
              <w:right w:val="single" w:sz="4" w:space="0" w:color="666699"/>
            </w:tcBorders>
            <w:hideMark/>
          </w:tcPr>
          <w:p w14:paraId="1AAED8FE" w14:textId="2F09DB3E" w:rsidR="009A1FD9" w:rsidRPr="00291FDC" w:rsidRDefault="008D765D" w:rsidP="00B82BAE">
            <w:pPr>
              <w:jc w:val="center"/>
              <w:rPr>
                <w:b/>
                <w:sz w:val="20"/>
                <w:szCs w:val="20"/>
                <w:lang w:val="en-US"/>
              </w:rPr>
            </w:pPr>
            <w:r>
              <w:rPr>
                <w:b/>
                <w:sz w:val="20"/>
                <w:szCs w:val="20"/>
                <w:lang w:val="en-US"/>
              </w:rPr>
              <w:t xml:space="preserve">MEDIDA DE CONTROL </w:t>
            </w:r>
          </w:p>
        </w:tc>
      </w:tr>
      <w:tr w:rsidR="009A1FD9" w:rsidRPr="00DF58F3" w14:paraId="3BFCAA9B" w14:textId="77777777" w:rsidTr="007074D4">
        <w:trPr>
          <w:trHeight w:val="240"/>
        </w:trPr>
        <w:tc>
          <w:tcPr>
            <w:tcW w:w="3126" w:type="dxa"/>
            <w:tcBorders>
              <w:top w:val="single" w:sz="4" w:space="0" w:color="666699"/>
              <w:left w:val="single" w:sz="4" w:space="0" w:color="666699"/>
              <w:bottom w:val="single" w:sz="4" w:space="0" w:color="666699"/>
              <w:right w:val="single" w:sz="4" w:space="0" w:color="666699"/>
            </w:tcBorders>
            <w:vAlign w:val="center"/>
            <w:hideMark/>
          </w:tcPr>
          <w:p w14:paraId="3A653738" w14:textId="73E80668" w:rsidR="009A1FD9" w:rsidRPr="008D765D" w:rsidRDefault="008D765D" w:rsidP="00B82BAE">
            <w:pPr>
              <w:jc w:val="center"/>
              <w:rPr>
                <w:sz w:val="20"/>
                <w:szCs w:val="20"/>
                <w:lang w:val="es-AR"/>
              </w:rPr>
            </w:pPr>
            <w:r w:rsidRPr="008D765D">
              <w:rPr>
                <w:sz w:val="20"/>
                <w:szCs w:val="20"/>
                <w:lang w:val="es-AR"/>
              </w:rPr>
              <w:t xml:space="preserve">Plan de eliminación de los </w:t>
            </w:r>
            <w:r w:rsidR="009A1FD9" w:rsidRPr="008D765D">
              <w:rPr>
                <w:sz w:val="20"/>
                <w:szCs w:val="20"/>
                <w:lang w:val="es-AR"/>
              </w:rPr>
              <w:t>(</w:t>
            </w:r>
            <w:r w:rsidRPr="008D765D">
              <w:rPr>
                <w:sz w:val="20"/>
                <w:szCs w:val="20"/>
                <w:lang w:val="es-AR"/>
              </w:rPr>
              <w:t>etapa</w:t>
            </w:r>
            <w:r w:rsidR="009A1FD9" w:rsidRPr="008D765D">
              <w:rPr>
                <w:sz w:val="20"/>
                <w:szCs w:val="20"/>
                <w:lang w:val="es-AR"/>
              </w:rPr>
              <w:t> I)</w:t>
            </w:r>
          </w:p>
        </w:tc>
        <w:tc>
          <w:tcPr>
            <w:tcW w:w="2051" w:type="dxa"/>
            <w:tcBorders>
              <w:top w:val="single" w:sz="4" w:space="0" w:color="666699"/>
              <w:left w:val="single" w:sz="4" w:space="0" w:color="666699"/>
              <w:bottom w:val="single" w:sz="4" w:space="0" w:color="666699"/>
              <w:right w:val="single" w:sz="4" w:space="0" w:color="666699"/>
            </w:tcBorders>
            <w:vAlign w:val="center"/>
          </w:tcPr>
          <w:p w14:paraId="580430B7" w14:textId="1BA7E70B" w:rsidR="009A1FD9" w:rsidRPr="00291FDC" w:rsidRDefault="008D765D" w:rsidP="00B82BAE">
            <w:pPr>
              <w:jc w:val="center"/>
              <w:rPr>
                <w:sz w:val="20"/>
                <w:szCs w:val="20"/>
                <w:lang w:val="en-US"/>
              </w:rPr>
            </w:pPr>
            <w:r>
              <w:rPr>
                <w:sz w:val="20"/>
                <w:szCs w:val="20"/>
              </w:rPr>
              <w:t xml:space="preserve">PNUMA </w:t>
            </w:r>
            <w:r w:rsidR="009A1FD9" w:rsidRPr="00291FDC">
              <w:rPr>
                <w:sz w:val="20"/>
                <w:szCs w:val="20"/>
              </w:rPr>
              <w:t>(</w:t>
            </w:r>
            <w:r>
              <w:rPr>
                <w:sz w:val="20"/>
                <w:szCs w:val="20"/>
              </w:rPr>
              <w:t>principal</w:t>
            </w:r>
            <w:r w:rsidR="009A1FD9" w:rsidRPr="00291FDC">
              <w:rPr>
                <w:sz w:val="20"/>
                <w:szCs w:val="20"/>
              </w:rPr>
              <w:t xml:space="preserve">), </w:t>
            </w:r>
            <w:r>
              <w:rPr>
                <w:sz w:val="20"/>
                <w:szCs w:val="20"/>
              </w:rPr>
              <w:t>ONUDI</w:t>
            </w:r>
          </w:p>
        </w:tc>
        <w:tc>
          <w:tcPr>
            <w:tcW w:w="2408" w:type="dxa"/>
            <w:tcBorders>
              <w:top w:val="single" w:sz="4" w:space="0" w:color="666699"/>
              <w:left w:val="single" w:sz="4" w:space="0" w:color="666699"/>
              <w:bottom w:val="single" w:sz="4" w:space="0" w:color="666699"/>
              <w:right w:val="single" w:sz="4" w:space="0" w:color="666699"/>
            </w:tcBorders>
            <w:vAlign w:val="center"/>
          </w:tcPr>
          <w:p w14:paraId="33CDC05C" w14:textId="32743C3C" w:rsidR="009A1FD9" w:rsidRPr="00291FDC" w:rsidRDefault="009A1FD9" w:rsidP="00B82BAE">
            <w:pPr>
              <w:jc w:val="center"/>
              <w:rPr>
                <w:sz w:val="20"/>
                <w:szCs w:val="20"/>
                <w:lang w:val="en-US"/>
              </w:rPr>
            </w:pPr>
            <w:r w:rsidRPr="00291FDC">
              <w:rPr>
                <w:sz w:val="20"/>
                <w:szCs w:val="20"/>
                <w:lang w:val="en-US"/>
              </w:rPr>
              <w:t>63</w:t>
            </w:r>
            <w:r w:rsidR="00DF58F3" w:rsidRPr="00DF58F3">
              <w:rPr>
                <w:sz w:val="20"/>
                <w:szCs w:val="20"/>
                <w:vertAlign w:val="superscript"/>
                <w:lang w:val="en-US"/>
              </w:rPr>
              <w:t>a</w:t>
            </w:r>
            <w:r w:rsidR="00DF58F3">
              <w:rPr>
                <w:sz w:val="20"/>
                <w:szCs w:val="20"/>
                <w:lang w:val="en-US"/>
              </w:rPr>
              <w:t xml:space="preserve"> </w:t>
            </w:r>
          </w:p>
        </w:tc>
        <w:tc>
          <w:tcPr>
            <w:tcW w:w="2765" w:type="dxa"/>
            <w:tcBorders>
              <w:top w:val="single" w:sz="4" w:space="0" w:color="666699"/>
              <w:left w:val="single" w:sz="4" w:space="0" w:color="666699"/>
              <w:bottom w:val="single" w:sz="4" w:space="0" w:color="666699"/>
              <w:right w:val="single" w:sz="4" w:space="0" w:color="666699"/>
            </w:tcBorders>
            <w:vAlign w:val="center"/>
          </w:tcPr>
          <w:p w14:paraId="77596821" w14:textId="794C1AA3" w:rsidR="009A1FD9" w:rsidRPr="00DF58F3" w:rsidRDefault="00DF58F3" w:rsidP="00B82BAE">
            <w:pPr>
              <w:jc w:val="center"/>
              <w:rPr>
                <w:sz w:val="20"/>
                <w:szCs w:val="20"/>
                <w:lang w:val="es-AR"/>
              </w:rPr>
            </w:pPr>
            <w:r w:rsidRPr="00DF58F3">
              <w:rPr>
                <w:sz w:val="20"/>
                <w:szCs w:val="20"/>
                <w:lang w:val="es-AR"/>
              </w:rPr>
              <w:t xml:space="preserve">Eliminación del </w:t>
            </w:r>
            <w:r w:rsidR="009A1FD9" w:rsidRPr="00DF58F3">
              <w:rPr>
                <w:sz w:val="20"/>
                <w:szCs w:val="20"/>
                <w:lang w:val="es-AR"/>
              </w:rPr>
              <w:t>35% p</w:t>
            </w:r>
            <w:r w:rsidRPr="00DF58F3">
              <w:rPr>
                <w:sz w:val="20"/>
                <w:szCs w:val="20"/>
                <w:lang w:val="es-AR"/>
              </w:rPr>
              <w:t xml:space="preserve">ara </w:t>
            </w:r>
            <w:r w:rsidR="009A1FD9" w:rsidRPr="00DF58F3">
              <w:rPr>
                <w:sz w:val="20"/>
                <w:szCs w:val="20"/>
                <w:lang w:val="es-AR"/>
              </w:rPr>
              <w:t>2020</w:t>
            </w:r>
          </w:p>
        </w:tc>
      </w:tr>
    </w:tbl>
    <w:p w14:paraId="6729D672" w14:textId="77777777" w:rsidR="009A1FD9" w:rsidRPr="00DF58F3" w:rsidRDefault="009A1FD9" w:rsidP="009A1FD9">
      <w:pPr>
        <w:jc w:val="center"/>
        <w:rPr>
          <w:sz w:val="20"/>
          <w:szCs w:val="20"/>
          <w:lang w:val="es-AR"/>
        </w:rPr>
      </w:pPr>
    </w:p>
    <w:tbl>
      <w:tblPr>
        <w:tblStyle w:val="TableGrid"/>
        <w:tblW w:w="1035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00"/>
        <w:gridCol w:w="2334"/>
        <w:gridCol w:w="2416"/>
      </w:tblGrid>
      <w:tr w:rsidR="009A1FD9" w:rsidRPr="00291FDC" w14:paraId="30E8CB33" w14:textId="77777777" w:rsidTr="007074D4">
        <w:trPr>
          <w:trHeight w:val="44"/>
        </w:trPr>
        <w:tc>
          <w:tcPr>
            <w:tcW w:w="5600" w:type="dxa"/>
            <w:tcBorders>
              <w:top w:val="single" w:sz="4" w:space="0" w:color="666699"/>
              <w:left w:val="single" w:sz="4" w:space="0" w:color="666699"/>
              <w:bottom w:val="single" w:sz="4" w:space="0" w:color="666699"/>
              <w:right w:val="single" w:sz="4" w:space="0" w:color="666699"/>
            </w:tcBorders>
            <w:hideMark/>
          </w:tcPr>
          <w:p w14:paraId="4B14C0F5" w14:textId="1D9839F9" w:rsidR="009A1FD9" w:rsidRPr="00DF58F3" w:rsidRDefault="009A1FD9" w:rsidP="00B82BAE">
            <w:pPr>
              <w:jc w:val="left"/>
              <w:rPr>
                <w:b/>
                <w:sz w:val="20"/>
                <w:szCs w:val="20"/>
                <w:lang w:val="es-AR"/>
              </w:rPr>
            </w:pPr>
            <w:r w:rsidRPr="00DF58F3">
              <w:rPr>
                <w:b/>
                <w:sz w:val="20"/>
                <w:szCs w:val="20"/>
                <w:lang w:val="es-AR"/>
              </w:rPr>
              <w:t xml:space="preserve">II) </w:t>
            </w:r>
            <w:r w:rsidR="00DF58F3" w:rsidRPr="00DF58F3">
              <w:rPr>
                <w:b/>
                <w:sz w:val="20"/>
                <w:szCs w:val="20"/>
                <w:lang w:val="es-AR"/>
              </w:rPr>
              <w:t xml:space="preserve">DATOS MÁS RECIENTES CONFORME AL </w:t>
            </w:r>
            <w:r w:rsidRPr="00DF58F3">
              <w:rPr>
                <w:b/>
                <w:sz w:val="20"/>
                <w:szCs w:val="20"/>
                <w:lang w:val="es-AR"/>
              </w:rPr>
              <w:t>ART</w:t>
            </w:r>
            <w:r w:rsidR="00DF58F3">
              <w:rPr>
                <w:b/>
                <w:sz w:val="20"/>
                <w:szCs w:val="20"/>
                <w:lang w:val="es-AR"/>
              </w:rPr>
              <w:t xml:space="preserve">ÍCULO </w:t>
            </w:r>
            <w:r w:rsidRPr="00DF58F3">
              <w:rPr>
                <w:b/>
                <w:sz w:val="20"/>
                <w:szCs w:val="20"/>
                <w:lang w:val="es-AR"/>
              </w:rPr>
              <w:t>7 DATA (Anex</w:t>
            </w:r>
            <w:r w:rsidR="00DF58F3">
              <w:rPr>
                <w:b/>
                <w:sz w:val="20"/>
                <w:szCs w:val="20"/>
                <w:lang w:val="es-AR"/>
              </w:rPr>
              <w:t>o</w:t>
            </w:r>
            <w:r w:rsidRPr="00DF58F3">
              <w:rPr>
                <w:b/>
                <w:sz w:val="20"/>
                <w:szCs w:val="20"/>
                <w:lang w:val="es-AR"/>
              </w:rPr>
              <w:t xml:space="preserve"> C Grup</w:t>
            </w:r>
            <w:r w:rsidR="00DF58F3">
              <w:rPr>
                <w:b/>
                <w:sz w:val="20"/>
                <w:szCs w:val="20"/>
                <w:lang w:val="es-AR"/>
              </w:rPr>
              <w:t>o</w:t>
            </w:r>
            <w:r w:rsidRPr="00DF58F3">
              <w:rPr>
                <w:b/>
                <w:sz w:val="20"/>
                <w:szCs w:val="20"/>
                <w:lang w:val="es-AR"/>
              </w:rPr>
              <w:t xml:space="preserve"> l)</w:t>
            </w:r>
          </w:p>
        </w:tc>
        <w:tc>
          <w:tcPr>
            <w:tcW w:w="2334" w:type="dxa"/>
            <w:tcBorders>
              <w:top w:val="single" w:sz="4" w:space="0" w:color="666699"/>
              <w:left w:val="single" w:sz="4" w:space="0" w:color="666699"/>
              <w:bottom w:val="single" w:sz="4" w:space="0" w:color="666699"/>
              <w:right w:val="single" w:sz="4" w:space="0" w:color="666699"/>
            </w:tcBorders>
            <w:hideMark/>
          </w:tcPr>
          <w:p w14:paraId="763B6645" w14:textId="01E84986" w:rsidR="009A1FD9" w:rsidRPr="00291FDC" w:rsidRDefault="00DF58F3" w:rsidP="00B82BAE">
            <w:pPr>
              <w:jc w:val="center"/>
              <w:rPr>
                <w:sz w:val="20"/>
                <w:szCs w:val="20"/>
                <w:lang w:val="en-US"/>
              </w:rPr>
            </w:pPr>
            <w:r>
              <w:rPr>
                <w:sz w:val="20"/>
                <w:szCs w:val="20"/>
                <w:lang w:val="en-US"/>
              </w:rPr>
              <w:t>Año</w:t>
            </w:r>
            <w:r w:rsidR="009A1FD9" w:rsidRPr="00291FDC">
              <w:rPr>
                <w:sz w:val="20"/>
                <w:szCs w:val="20"/>
                <w:lang w:val="en-US"/>
              </w:rPr>
              <w:t>: 2021</w:t>
            </w:r>
          </w:p>
        </w:tc>
        <w:tc>
          <w:tcPr>
            <w:tcW w:w="2416" w:type="dxa"/>
            <w:tcBorders>
              <w:top w:val="single" w:sz="4" w:space="0" w:color="666699"/>
              <w:left w:val="single" w:sz="4" w:space="0" w:color="666699"/>
              <w:bottom w:val="single" w:sz="4" w:space="0" w:color="666699"/>
              <w:right w:val="single" w:sz="4" w:space="0" w:color="666699"/>
            </w:tcBorders>
            <w:hideMark/>
          </w:tcPr>
          <w:p w14:paraId="5FCF5B27" w14:textId="52DE7A95" w:rsidR="009A1FD9" w:rsidRPr="00291FDC" w:rsidRDefault="000E7D2C" w:rsidP="00B82BAE">
            <w:pPr>
              <w:jc w:val="right"/>
              <w:rPr>
                <w:sz w:val="20"/>
                <w:szCs w:val="20"/>
                <w:lang w:val="en-US"/>
              </w:rPr>
            </w:pPr>
            <w:r w:rsidRPr="00291FDC">
              <w:rPr>
                <w:sz w:val="20"/>
                <w:szCs w:val="20"/>
              </w:rPr>
              <w:t>6</w:t>
            </w:r>
            <w:r>
              <w:rPr>
                <w:sz w:val="20"/>
                <w:szCs w:val="20"/>
              </w:rPr>
              <w:t>,</w:t>
            </w:r>
            <w:r w:rsidRPr="00291FDC">
              <w:rPr>
                <w:sz w:val="20"/>
                <w:szCs w:val="20"/>
              </w:rPr>
              <w:t>1</w:t>
            </w:r>
            <w:r w:rsidR="009A1FD9" w:rsidRPr="00291FDC">
              <w:rPr>
                <w:sz w:val="20"/>
                <w:szCs w:val="20"/>
              </w:rPr>
              <w:t>9 </w:t>
            </w:r>
            <w:r w:rsidR="00DF58F3">
              <w:rPr>
                <w:sz w:val="20"/>
                <w:szCs w:val="20"/>
                <w:lang w:val="en-US"/>
              </w:rPr>
              <w:t>toneladas PAO</w:t>
            </w:r>
          </w:p>
        </w:tc>
      </w:tr>
    </w:tbl>
    <w:p w14:paraId="6DC829CF" w14:textId="77777777" w:rsidR="009A1FD9" w:rsidRPr="00291FDC" w:rsidRDefault="009A1FD9" w:rsidP="009A1FD9">
      <w:pPr>
        <w:jc w:val="center"/>
        <w:rPr>
          <w:sz w:val="20"/>
          <w:szCs w:val="20"/>
        </w:rPr>
      </w:pPr>
    </w:p>
    <w:tbl>
      <w:tblPr>
        <w:tblStyle w:val="TableGrid"/>
        <w:tblW w:w="1044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587"/>
        <w:gridCol w:w="874"/>
        <w:gridCol w:w="699"/>
        <w:gridCol w:w="876"/>
        <w:gridCol w:w="1399"/>
        <w:gridCol w:w="1225"/>
        <w:gridCol w:w="787"/>
        <w:gridCol w:w="788"/>
        <w:gridCol w:w="612"/>
        <w:gridCol w:w="1593"/>
      </w:tblGrid>
      <w:tr w:rsidR="009A1FD9" w:rsidRPr="00291FDC" w14:paraId="0AB6F963" w14:textId="77777777" w:rsidTr="007074D4">
        <w:trPr>
          <w:trHeight w:val="243"/>
        </w:trPr>
        <w:tc>
          <w:tcPr>
            <w:tcW w:w="8235" w:type="dxa"/>
            <w:gridSpan w:val="8"/>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2F8D293" w14:textId="492BBE76" w:rsidR="009A1FD9" w:rsidRPr="00DF58F3" w:rsidRDefault="009A1FD9" w:rsidP="00B82BAE">
            <w:pPr>
              <w:jc w:val="left"/>
              <w:rPr>
                <w:b/>
                <w:sz w:val="20"/>
                <w:szCs w:val="20"/>
                <w:lang w:val="es-AR"/>
              </w:rPr>
            </w:pPr>
            <w:r w:rsidRPr="00DF58F3">
              <w:rPr>
                <w:b/>
                <w:sz w:val="20"/>
                <w:szCs w:val="20"/>
                <w:lang w:val="es-AR"/>
              </w:rPr>
              <w:t xml:space="preserve">III) </w:t>
            </w:r>
            <w:r w:rsidR="00DF58F3" w:rsidRPr="00DF58F3">
              <w:rPr>
                <w:b/>
                <w:sz w:val="20"/>
                <w:szCs w:val="20"/>
                <w:lang w:val="es-AR"/>
              </w:rPr>
              <w:t xml:space="preserve">DATOS </w:t>
            </w:r>
            <w:r w:rsidR="00DF58F3">
              <w:rPr>
                <w:b/>
                <w:sz w:val="20"/>
                <w:szCs w:val="20"/>
                <w:lang w:val="es-AR"/>
              </w:rPr>
              <w:t xml:space="preserve">SECTORIALES </w:t>
            </w:r>
            <w:r w:rsidR="00DF58F3" w:rsidRPr="00DF58F3">
              <w:rPr>
                <w:b/>
                <w:sz w:val="20"/>
                <w:szCs w:val="20"/>
                <w:lang w:val="es-AR"/>
              </w:rPr>
              <w:t xml:space="preserve">DEL ÚLTIMO </w:t>
            </w:r>
            <w:r w:rsidR="00DF58F3">
              <w:rPr>
                <w:b/>
                <w:sz w:val="20"/>
                <w:szCs w:val="20"/>
                <w:lang w:val="es-AR"/>
              </w:rPr>
              <w:t xml:space="preserve">PROGRAMA DE PAÍS </w:t>
            </w:r>
            <w:r w:rsidRPr="00DF58F3">
              <w:rPr>
                <w:b/>
                <w:sz w:val="20"/>
                <w:szCs w:val="20"/>
                <w:lang w:val="es-AR"/>
              </w:rPr>
              <w:t>(</w:t>
            </w:r>
            <w:r w:rsidR="00DF58F3" w:rsidRPr="00DF58F3">
              <w:rPr>
                <w:b/>
                <w:sz w:val="20"/>
                <w:szCs w:val="20"/>
                <w:lang w:val="es-AR"/>
              </w:rPr>
              <w:t>toneladas PAO</w:t>
            </w:r>
            <w:r w:rsidRPr="00DF58F3">
              <w:rPr>
                <w:b/>
                <w:sz w:val="20"/>
                <w:szCs w:val="20"/>
                <w:lang w:val="es-AR"/>
              </w:rPr>
              <w:t>)</w:t>
            </w:r>
          </w:p>
        </w:tc>
        <w:tc>
          <w:tcPr>
            <w:tcW w:w="2205"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EB32C4B" w14:textId="3C175FB4" w:rsidR="009A1FD9" w:rsidRPr="00291FDC" w:rsidRDefault="00DF58F3" w:rsidP="00B82BAE">
            <w:pPr>
              <w:jc w:val="right"/>
              <w:rPr>
                <w:b/>
                <w:sz w:val="20"/>
                <w:szCs w:val="20"/>
                <w:lang w:val="en-US"/>
              </w:rPr>
            </w:pPr>
            <w:r>
              <w:rPr>
                <w:b/>
                <w:sz w:val="20"/>
                <w:szCs w:val="20"/>
                <w:lang w:val="en-US"/>
              </w:rPr>
              <w:t>Año</w:t>
            </w:r>
            <w:r w:rsidR="009A1FD9" w:rsidRPr="00291FDC">
              <w:rPr>
                <w:b/>
                <w:sz w:val="20"/>
                <w:szCs w:val="20"/>
                <w:lang w:val="en-US"/>
              </w:rPr>
              <w:t>: 2021</w:t>
            </w:r>
          </w:p>
        </w:tc>
      </w:tr>
      <w:tr w:rsidR="009A1FD9" w:rsidRPr="00026359" w14:paraId="13D38BF8" w14:textId="77777777" w:rsidTr="007074D4">
        <w:trPr>
          <w:trHeight w:val="243"/>
        </w:trPr>
        <w:tc>
          <w:tcPr>
            <w:tcW w:w="158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88A1106" w14:textId="40B30CC6" w:rsidR="009A1FD9" w:rsidRPr="00026359" w:rsidRDefault="00DF58F3" w:rsidP="00B82BAE">
            <w:pPr>
              <w:jc w:val="center"/>
              <w:rPr>
                <w:sz w:val="18"/>
                <w:szCs w:val="18"/>
                <w:lang w:val="en-US"/>
              </w:rPr>
            </w:pPr>
            <w:r w:rsidRPr="00026359">
              <w:rPr>
                <w:sz w:val="18"/>
                <w:szCs w:val="18"/>
                <w:lang w:val="en-US"/>
              </w:rPr>
              <w:t xml:space="preserve">Sustancias químicas </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3BBE6A6" w14:textId="3A40EEF0" w:rsidR="009A1FD9" w:rsidRPr="00026359" w:rsidRDefault="009A1FD9" w:rsidP="00B82BAE">
            <w:pPr>
              <w:jc w:val="center"/>
              <w:rPr>
                <w:sz w:val="18"/>
                <w:szCs w:val="18"/>
                <w:lang w:val="en-US"/>
              </w:rPr>
            </w:pPr>
            <w:r w:rsidRPr="00026359">
              <w:rPr>
                <w:sz w:val="18"/>
                <w:szCs w:val="18"/>
                <w:lang w:val="en-US"/>
              </w:rPr>
              <w:t>Aerosol</w:t>
            </w:r>
            <w:r w:rsidR="00DF58F3" w:rsidRPr="00026359">
              <w:rPr>
                <w:sz w:val="18"/>
                <w:szCs w:val="18"/>
                <w:lang w:val="en-US"/>
              </w:rPr>
              <w:t>es</w:t>
            </w:r>
          </w:p>
        </w:tc>
        <w:tc>
          <w:tcPr>
            <w:tcW w:w="69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6A8C557B" w14:textId="7D8D495B" w:rsidR="009A1FD9" w:rsidRPr="00026359" w:rsidRDefault="00DF58F3" w:rsidP="00B82BAE">
            <w:pPr>
              <w:jc w:val="center"/>
              <w:rPr>
                <w:sz w:val="18"/>
                <w:szCs w:val="18"/>
                <w:lang w:val="en-US"/>
              </w:rPr>
            </w:pPr>
            <w:r w:rsidRPr="00026359">
              <w:rPr>
                <w:sz w:val="18"/>
                <w:szCs w:val="18"/>
                <w:lang w:val="en-US"/>
              </w:rPr>
              <w:t>Espumas</w:t>
            </w:r>
          </w:p>
        </w:tc>
        <w:tc>
          <w:tcPr>
            <w:tcW w:w="876"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24B82E18" w14:textId="60FF9A27" w:rsidR="009A1FD9" w:rsidRPr="00026359" w:rsidRDefault="00DF58F3" w:rsidP="00B82BAE">
            <w:pPr>
              <w:jc w:val="center"/>
              <w:rPr>
                <w:sz w:val="18"/>
                <w:szCs w:val="18"/>
                <w:lang w:val="es-AR"/>
              </w:rPr>
            </w:pPr>
            <w:r w:rsidRPr="00026359">
              <w:rPr>
                <w:sz w:val="18"/>
                <w:szCs w:val="18"/>
                <w:lang w:val="es-AR"/>
              </w:rPr>
              <w:t xml:space="preserve">Extinción de incendios </w:t>
            </w:r>
          </w:p>
        </w:tc>
        <w:tc>
          <w:tcPr>
            <w:tcW w:w="2624" w:type="dxa"/>
            <w:gridSpan w:val="2"/>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8CD2376" w14:textId="07E6678C" w:rsidR="009A1FD9" w:rsidRPr="00026359" w:rsidRDefault="009A1FD9" w:rsidP="00B82BAE">
            <w:pPr>
              <w:jc w:val="center"/>
              <w:rPr>
                <w:sz w:val="18"/>
                <w:szCs w:val="18"/>
                <w:lang w:val="en-US"/>
              </w:rPr>
            </w:pPr>
            <w:r w:rsidRPr="00026359">
              <w:rPr>
                <w:sz w:val="18"/>
                <w:szCs w:val="18"/>
                <w:lang w:val="en-US"/>
              </w:rPr>
              <w:t>Refrigera</w:t>
            </w:r>
            <w:r w:rsidR="00DF58F3" w:rsidRPr="00026359">
              <w:rPr>
                <w:sz w:val="18"/>
                <w:szCs w:val="18"/>
                <w:lang w:val="en-US"/>
              </w:rPr>
              <w:t>ción</w:t>
            </w:r>
          </w:p>
        </w:tc>
        <w:tc>
          <w:tcPr>
            <w:tcW w:w="78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00D6506B" w14:textId="7EFD8636" w:rsidR="009A1FD9" w:rsidRPr="00026359" w:rsidRDefault="009A1FD9" w:rsidP="00B82BAE">
            <w:pPr>
              <w:jc w:val="center"/>
              <w:rPr>
                <w:sz w:val="18"/>
                <w:szCs w:val="18"/>
                <w:lang w:val="en-US"/>
              </w:rPr>
            </w:pPr>
            <w:r w:rsidRPr="00026359">
              <w:rPr>
                <w:sz w:val="18"/>
                <w:szCs w:val="18"/>
                <w:lang w:val="en-US"/>
              </w:rPr>
              <w:t>Solvent</w:t>
            </w:r>
            <w:r w:rsidR="00DF58F3" w:rsidRPr="00026359">
              <w:rPr>
                <w:sz w:val="18"/>
                <w:szCs w:val="18"/>
                <w:lang w:val="en-US"/>
              </w:rPr>
              <w:t>e</w:t>
            </w:r>
          </w:p>
        </w:tc>
        <w:tc>
          <w:tcPr>
            <w:tcW w:w="788"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8D7D796" w14:textId="411F8E59" w:rsidR="009A1FD9" w:rsidRPr="00026359" w:rsidRDefault="00DF58F3" w:rsidP="00B82BAE">
            <w:pPr>
              <w:jc w:val="center"/>
              <w:rPr>
                <w:sz w:val="18"/>
                <w:szCs w:val="18"/>
                <w:lang w:val="en-US"/>
              </w:rPr>
            </w:pPr>
            <w:r w:rsidRPr="00026359">
              <w:rPr>
                <w:sz w:val="18"/>
                <w:szCs w:val="18"/>
                <w:lang w:val="en-US"/>
              </w:rPr>
              <w:t>Agentes de proceso</w:t>
            </w:r>
          </w:p>
        </w:tc>
        <w:tc>
          <w:tcPr>
            <w:tcW w:w="612"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B76709B" w14:textId="0C896603" w:rsidR="009A1FD9" w:rsidRPr="00026359" w:rsidRDefault="00DF58F3" w:rsidP="00B82BAE">
            <w:pPr>
              <w:jc w:val="center"/>
              <w:rPr>
                <w:sz w:val="18"/>
                <w:szCs w:val="18"/>
                <w:lang w:val="es-AR"/>
              </w:rPr>
            </w:pPr>
            <w:r w:rsidRPr="00026359">
              <w:rPr>
                <w:sz w:val="18"/>
                <w:szCs w:val="18"/>
                <w:lang w:val="es-AR"/>
              </w:rPr>
              <w:t xml:space="preserve">Uso en laboratorio </w:t>
            </w:r>
          </w:p>
        </w:tc>
        <w:tc>
          <w:tcPr>
            <w:tcW w:w="1593"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19CACAD2" w14:textId="489990FA" w:rsidR="009A1FD9" w:rsidRPr="00026359" w:rsidRDefault="00DF58F3" w:rsidP="00B82BAE">
            <w:pPr>
              <w:jc w:val="center"/>
              <w:rPr>
                <w:sz w:val="18"/>
                <w:szCs w:val="18"/>
                <w:lang w:val="es-AR"/>
              </w:rPr>
            </w:pPr>
            <w:r w:rsidRPr="00026359">
              <w:rPr>
                <w:sz w:val="18"/>
                <w:szCs w:val="18"/>
                <w:lang w:val="es-AR"/>
              </w:rPr>
              <w:t>Consumo total del sector</w:t>
            </w:r>
          </w:p>
        </w:tc>
      </w:tr>
      <w:tr w:rsidR="009A1FD9" w:rsidRPr="00026359" w14:paraId="69F3DDB3" w14:textId="77777777" w:rsidTr="007074D4">
        <w:trPr>
          <w:trHeight w:val="243"/>
        </w:trPr>
        <w:tc>
          <w:tcPr>
            <w:tcW w:w="4036" w:type="dxa"/>
            <w:gridSpan w:val="4"/>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5AD6CFB" w14:textId="77777777" w:rsidR="009A1FD9" w:rsidRPr="00026359" w:rsidRDefault="009A1FD9" w:rsidP="00B82BAE">
            <w:pPr>
              <w:jc w:val="center"/>
              <w:rPr>
                <w:sz w:val="18"/>
                <w:szCs w:val="18"/>
                <w:lang w:val="es-AR"/>
              </w:rPr>
            </w:pPr>
            <w:r w:rsidRPr="00026359">
              <w:rPr>
                <w:sz w:val="18"/>
                <w:szCs w:val="18"/>
                <w:lang w:val="es-AR"/>
              </w:rPr>
              <w:t xml:space="preserve"> </w:t>
            </w:r>
          </w:p>
        </w:tc>
        <w:tc>
          <w:tcPr>
            <w:tcW w:w="1399"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593AA263" w14:textId="73F95B36" w:rsidR="009A1FD9" w:rsidRPr="00026359" w:rsidRDefault="00DF58F3" w:rsidP="00B82BAE">
            <w:pPr>
              <w:jc w:val="center"/>
              <w:rPr>
                <w:sz w:val="18"/>
                <w:szCs w:val="18"/>
                <w:lang w:val="en-US"/>
              </w:rPr>
            </w:pPr>
            <w:r w:rsidRPr="00026359">
              <w:rPr>
                <w:sz w:val="18"/>
                <w:szCs w:val="18"/>
                <w:lang w:val="en-US"/>
              </w:rPr>
              <w:t>Fabricación</w:t>
            </w:r>
          </w:p>
        </w:tc>
        <w:tc>
          <w:tcPr>
            <w:tcW w:w="1225"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39749B90" w14:textId="38BDE852" w:rsidR="009A1FD9" w:rsidRPr="00026359" w:rsidRDefault="009A1FD9" w:rsidP="00B82BAE">
            <w:pPr>
              <w:jc w:val="center"/>
              <w:rPr>
                <w:sz w:val="18"/>
                <w:szCs w:val="18"/>
                <w:lang w:val="en-US"/>
              </w:rPr>
            </w:pPr>
            <w:r w:rsidRPr="00026359">
              <w:rPr>
                <w:sz w:val="18"/>
                <w:szCs w:val="18"/>
                <w:lang w:val="en-US"/>
              </w:rPr>
              <w:t>Servi</w:t>
            </w:r>
            <w:r w:rsidR="00DF58F3" w:rsidRPr="00026359">
              <w:rPr>
                <w:sz w:val="18"/>
                <w:szCs w:val="18"/>
                <w:lang w:val="en-US"/>
              </w:rPr>
              <w:t>cios</w:t>
            </w:r>
          </w:p>
        </w:tc>
        <w:tc>
          <w:tcPr>
            <w:tcW w:w="3780" w:type="dxa"/>
            <w:gridSpan w:val="4"/>
            <w:tcBorders>
              <w:top w:val="single" w:sz="4" w:space="0" w:color="666699"/>
              <w:left w:val="single" w:sz="4" w:space="0" w:color="666699"/>
              <w:bottom w:val="single" w:sz="4" w:space="0" w:color="666699"/>
              <w:right w:val="single" w:sz="4" w:space="0" w:color="666699"/>
            </w:tcBorders>
            <w:tcMar>
              <w:left w:w="72" w:type="dxa"/>
              <w:right w:w="72" w:type="dxa"/>
            </w:tcMar>
          </w:tcPr>
          <w:p w14:paraId="4980B6DB" w14:textId="77777777" w:rsidR="009A1FD9" w:rsidRPr="00026359" w:rsidRDefault="009A1FD9" w:rsidP="00B82BAE">
            <w:pPr>
              <w:jc w:val="center"/>
              <w:rPr>
                <w:sz w:val="18"/>
                <w:szCs w:val="18"/>
                <w:lang w:val="en-US"/>
              </w:rPr>
            </w:pPr>
          </w:p>
        </w:tc>
      </w:tr>
      <w:tr w:rsidR="009A1FD9" w:rsidRPr="00026359" w14:paraId="71A162BC" w14:textId="77777777" w:rsidTr="007074D4">
        <w:trPr>
          <w:trHeight w:val="243"/>
        </w:trPr>
        <w:tc>
          <w:tcPr>
            <w:tcW w:w="1587" w:type="dxa"/>
            <w:tcBorders>
              <w:top w:val="single" w:sz="4" w:space="0" w:color="666699"/>
              <w:left w:val="single" w:sz="4" w:space="0" w:color="666699"/>
              <w:bottom w:val="single" w:sz="4" w:space="0" w:color="666699"/>
              <w:right w:val="single" w:sz="4" w:space="0" w:color="666699"/>
            </w:tcBorders>
            <w:tcMar>
              <w:left w:w="72" w:type="dxa"/>
              <w:right w:w="72" w:type="dxa"/>
            </w:tcMar>
            <w:hideMark/>
          </w:tcPr>
          <w:p w14:paraId="4B8D1CAE" w14:textId="77777777" w:rsidR="009A1FD9" w:rsidRPr="00026359" w:rsidRDefault="009A1FD9" w:rsidP="00B82BAE">
            <w:pPr>
              <w:jc w:val="left"/>
              <w:rPr>
                <w:sz w:val="18"/>
                <w:szCs w:val="18"/>
                <w:lang w:val="en-US"/>
              </w:rPr>
            </w:pPr>
            <w:r w:rsidRPr="00026359">
              <w:rPr>
                <w:sz w:val="18"/>
                <w:szCs w:val="18"/>
                <w:lang w:val="en-US"/>
              </w:rPr>
              <w:t>HCFC-22</w:t>
            </w:r>
          </w:p>
        </w:tc>
        <w:tc>
          <w:tcPr>
            <w:tcW w:w="874"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F921453" w14:textId="77777777" w:rsidR="009A1FD9" w:rsidRPr="00026359" w:rsidRDefault="009A1FD9" w:rsidP="00B82BAE">
            <w:pPr>
              <w:jc w:val="right"/>
              <w:rPr>
                <w:sz w:val="18"/>
                <w:szCs w:val="18"/>
                <w:lang w:val="en-US"/>
              </w:rPr>
            </w:pPr>
          </w:p>
        </w:tc>
        <w:tc>
          <w:tcPr>
            <w:tcW w:w="69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222C18B" w14:textId="77777777" w:rsidR="009A1FD9" w:rsidRPr="00026359" w:rsidRDefault="009A1FD9" w:rsidP="00B82BAE">
            <w:pPr>
              <w:jc w:val="right"/>
              <w:rPr>
                <w:sz w:val="18"/>
                <w:szCs w:val="18"/>
                <w:lang w:val="en-US"/>
              </w:rPr>
            </w:pPr>
          </w:p>
        </w:tc>
        <w:tc>
          <w:tcPr>
            <w:tcW w:w="876" w:type="dxa"/>
            <w:tcBorders>
              <w:top w:val="single" w:sz="4" w:space="0" w:color="666699"/>
              <w:left w:val="single" w:sz="4" w:space="0" w:color="666699"/>
              <w:bottom w:val="single" w:sz="4" w:space="0" w:color="666699"/>
              <w:right w:val="single" w:sz="4" w:space="0" w:color="666699"/>
            </w:tcBorders>
            <w:tcMar>
              <w:left w:w="72" w:type="dxa"/>
              <w:right w:w="72" w:type="dxa"/>
            </w:tcMar>
          </w:tcPr>
          <w:p w14:paraId="2A67C20C" w14:textId="77777777" w:rsidR="009A1FD9" w:rsidRPr="00026359" w:rsidRDefault="009A1FD9" w:rsidP="00B82BAE">
            <w:pPr>
              <w:jc w:val="right"/>
              <w:rPr>
                <w:sz w:val="18"/>
                <w:szCs w:val="18"/>
                <w:lang w:val="en-US"/>
              </w:rPr>
            </w:pPr>
          </w:p>
        </w:tc>
        <w:tc>
          <w:tcPr>
            <w:tcW w:w="1399" w:type="dxa"/>
            <w:tcBorders>
              <w:top w:val="single" w:sz="4" w:space="0" w:color="666699"/>
              <w:left w:val="single" w:sz="4" w:space="0" w:color="666699"/>
              <w:bottom w:val="single" w:sz="4" w:space="0" w:color="666699"/>
              <w:right w:val="single" w:sz="4" w:space="0" w:color="666699"/>
            </w:tcBorders>
            <w:tcMar>
              <w:left w:w="72" w:type="dxa"/>
              <w:right w:w="72" w:type="dxa"/>
            </w:tcMar>
          </w:tcPr>
          <w:p w14:paraId="698C03F3" w14:textId="77777777" w:rsidR="009A1FD9" w:rsidRPr="00026359" w:rsidRDefault="009A1FD9" w:rsidP="00B82BAE">
            <w:pPr>
              <w:jc w:val="right"/>
              <w:rPr>
                <w:sz w:val="18"/>
                <w:szCs w:val="18"/>
                <w:lang w:val="en-US"/>
              </w:rPr>
            </w:pPr>
          </w:p>
        </w:tc>
        <w:tc>
          <w:tcPr>
            <w:tcW w:w="1225"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B8066F5" w14:textId="3E9148A3" w:rsidR="009A1FD9" w:rsidRPr="00026359" w:rsidRDefault="000E7D2C" w:rsidP="00B82BAE">
            <w:pPr>
              <w:jc w:val="right"/>
              <w:rPr>
                <w:sz w:val="18"/>
                <w:szCs w:val="18"/>
                <w:lang w:val="en-US"/>
              </w:rPr>
            </w:pPr>
            <w:r w:rsidRPr="00026359">
              <w:rPr>
                <w:sz w:val="18"/>
                <w:szCs w:val="18"/>
                <w:lang w:val="en-US"/>
              </w:rPr>
              <w:t>6,1</w:t>
            </w:r>
            <w:r w:rsidR="009A1FD9" w:rsidRPr="00026359">
              <w:rPr>
                <w:sz w:val="18"/>
                <w:szCs w:val="18"/>
                <w:lang w:val="en-US"/>
              </w:rPr>
              <w:t>9</w:t>
            </w:r>
          </w:p>
        </w:tc>
        <w:tc>
          <w:tcPr>
            <w:tcW w:w="787" w:type="dxa"/>
            <w:tcBorders>
              <w:top w:val="single" w:sz="4" w:space="0" w:color="666699"/>
              <w:left w:val="single" w:sz="4" w:space="0" w:color="666699"/>
              <w:bottom w:val="single" w:sz="4" w:space="0" w:color="666699"/>
              <w:right w:val="single" w:sz="4" w:space="0" w:color="666699"/>
            </w:tcBorders>
            <w:tcMar>
              <w:left w:w="72" w:type="dxa"/>
              <w:right w:w="72" w:type="dxa"/>
            </w:tcMar>
          </w:tcPr>
          <w:p w14:paraId="47FA8B23" w14:textId="77777777" w:rsidR="009A1FD9" w:rsidRPr="00026359" w:rsidRDefault="009A1FD9" w:rsidP="00B82BAE">
            <w:pPr>
              <w:jc w:val="right"/>
              <w:rPr>
                <w:sz w:val="18"/>
                <w:szCs w:val="18"/>
                <w:lang w:val="en-US"/>
              </w:rPr>
            </w:pPr>
          </w:p>
        </w:tc>
        <w:tc>
          <w:tcPr>
            <w:tcW w:w="788" w:type="dxa"/>
            <w:tcBorders>
              <w:top w:val="single" w:sz="4" w:space="0" w:color="666699"/>
              <w:left w:val="single" w:sz="4" w:space="0" w:color="666699"/>
              <w:bottom w:val="single" w:sz="4" w:space="0" w:color="666699"/>
              <w:right w:val="single" w:sz="4" w:space="0" w:color="666699"/>
            </w:tcBorders>
            <w:tcMar>
              <w:left w:w="72" w:type="dxa"/>
              <w:right w:w="72" w:type="dxa"/>
            </w:tcMar>
          </w:tcPr>
          <w:p w14:paraId="71B89827" w14:textId="77777777" w:rsidR="009A1FD9" w:rsidRPr="00026359" w:rsidRDefault="009A1FD9" w:rsidP="00B82BAE">
            <w:pPr>
              <w:jc w:val="right"/>
              <w:rPr>
                <w:sz w:val="18"/>
                <w:szCs w:val="18"/>
                <w:lang w:val="en-US"/>
              </w:rPr>
            </w:pPr>
          </w:p>
        </w:tc>
        <w:tc>
          <w:tcPr>
            <w:tcW w:w="612" w:type="dxa"/>
            <w:tcBorders>
              <w:top w:val="single" w:sz="4" w:space="0" w:color="666699"/>
              <w:left w:val="single" w:sz="4" w:space="0" w:color="666699"/>
              <w:bottom w:val="single" w:sz="4" w:space="0" w:color="666699"/>
              <w:right w:val="single" w:sz="4" w:space="0" w:color="666699"/>
            </w:tcBorders>
            <w:tcMar>
              <w:left w:w="72" w:type="dxa"/>
              <w:right w:w="72" w:type="dxa"/>
            </w:tcMar>
          </w:tcPr>
          <w:p w14:paraId="51B1F339" w14:textId="77777777" w:rsidR="009A1FD9" w:rsidRPr="00026359" w:rsidRDefault="009A1FD9" w:rsidP="00B82BAE">
            <w:pPr>
              <w:jc w:val="right"/>
              <w:rPr>
                <w:sz w:val="18"/>
                <w:szCs w:val="18"/>
                <w:lang w:val="en-US"/>
              </w:rPr>
            </w:pPr>
          </w:p>
        </w:tc>
        <w:tc>
          <w:tcPr>
            <w:tcW w:w="1593" w:type="dxa"/>
            <w:tcBorders>
              <w:top w:val="single" w:sz="4" w:space="0" w:color="666699"/>
              <w:left w:val="single" w:sz="4" w:space="0" w:color="666699"/>
              <w:bottom w:val="single" w:sz="4" w:space="0" w:color="666699"/>
              <w:right w:val="single" w:sz="4" w:space="0" w:color="666699"/>
            </w:tcBorders>
            <w:tcMar>
              <w:left w:w="72" w:type="dxa"/>
              <w:right w:w="72" w:type="dxa"/>
            </w:tcMar>
          </w:tcPr>
          <w:p w14:paraId="32CCB0A4" w14:textId="60D1C6FA" w:rsidR="009A1FD9" w:rsidRPr="00026359" w:rsidRDefault="000E7D2C" w:rsidP="00B82BAE">
            <w:pPr>
              <w:jc w:val="right"/>
              <w:rPr>
                <w:sz w:val="18"/>
                <w:szCs w:val="18"/>
                <w:lang w:val="en-US"/>
              </w:rPr>
            </w:pPr>
            <w:r w:rsidRPr="00026359">
              <w:rPr>
                <w:sz w:val="18"/>
                <w:szCs w:val="18"/>
                <w:lang w:val="en-US"/>
              </w:rPr>
              <w:t>6,1</w:t>
            </w:r>
            <w:r w:rsidR="009A1FD9" w:rsidRPr="00026359">
              <w:rPr>
                <w:sz w:val="18"/>
                <w:szCs w:val="18"/>
                <w:lang w:val="en-US"/>
              </w:rPr>
              <w:t>9</w:t>
            </w:r>
          </w:p>
        </w:tc>
      </w:tr>
    </w:tbl>
    <w:p w14:paraId="5755BA5C" w14:textId="77777777" w:rsidR="009A1FD9" w:rsidRPr="00026359" w:rsidRDefault="009A1FD9" w:rsidP="009A1FD9">
      <w:pPr>
        <w:jc w:val="center"/>
        <w:rPr>
          <w:sz w:val="18"/>
          <w:szCs w:val="18"/>
        </w:rPr>
      </w:pPr>
    </w:p>
    <w:tbl>
      <w:tblPr>
        <w:tblStyle w:val="TableGrid"/>
        <w:tblW w:w="1044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9"/>
        <w:gridCol w:w="1653"/>
        <w:gridCol w:w="4270"/>
        <w:gridCol w:w="1638"/>
      </w:tblGrid>
      <w:tr w:rsidR="009A1FD9" w:rsidRPr="003D4B76" w14:paraId="0CADC4F6" w14:textId="77777777" w:rsidTr="007074D4">
        <w:trPr>
          <w:trHeight w:val="265"/>
        </w:trPr>
        <w:tc>
          <w:tcPr>
            <w:tcW w:w="10440" w:type="dxa"/>
            <w:gridSpan w:val="4"/>
            <w:tcBorders>
              <w:top w:val="single" w:sz="4" w:space="0" w:color="666699"/>
              <w:left w:val="single" w:sz="4" w:space="0" w:color="666699"/>
              <w:bottom w:val="single" w:sz="4" w:space="0" w:color="666699"/>
              <w:right w:val="single" w:sz="4" w:space="0" w:color="666699"/>
            </w:tcBorders>
            <w:hideMark/>
          </w:tcPr>
          <w:p w14:paraId="0EDB4333" w14:textId="568096E0" w:rsidR="009A1FD9" w:rsidRPr="00026359" w:rsidRDefault="009A1FD9" w:rsidP="00B82BAE">
            <w:pPr>
              <w:jc w:val="left"/>
              <w:rPr>
                <w:b/>
                <w:sz w:val="18"/>
                <w:szCs w:val="18"/>
                <w:lang w:val="es-AR"/>
              </w:rPr>
            </w:pPr>
            <w:r w:rsidRPr="00026359">
              <w:rPr>
                <w:b/>
                <w:sz w:val="18"/>
                <w:szCs w:val="18"/>
                <w:lang w:val="es-AR"/>
              </w:rPr>
              <w:t xml:space="preserve">IV) </w:t>
            </w:r>
            <w:r w:rsidR="00DF58F3" w:rsidRPr="00026359">
              <w:rPr>
                <w:b/>
                <w:sz w:val="18"/>
                <w:szCs w:val="18"/>
                <w:lang w:val="es-AR"/>
              </w:rPr>
              <w:t>DATOS DE CONSUMO</w:t>
            </w:r>
            <w:r w:rsidRPr="00026359">
              <w:rPr>
                <w:b/>
                <w:sz w:val="18"/>
                <w:szCs w:val="18"/>
                <w:lang w:val="es-AR"/>
              </w:rPr>
              <w:t xml:space="preserve"> (</w:t>
            </w:r>
            <w:r w:rsidR="00DF58F3" w:rsidRPr="00026359">
              <w:rPr>
                <w:b/>
                <w:sz w:val="18"/>
                <w:szCs w:val="18"/>
                <w:lang w:val="es-AR"/>
              </w:rPr>
              <w:t>toneladas PAO</w:t>
            </w:r>
            <w:r w:rsidRPr="00026359">
              <w:rPr>
                <w:b/>
                <w:sz w:val="18"/>
                <w:szCs w:val="18"/>
                <w:lang w:val="es-AR"/>
              </w:rPr>
              <w:t>)</w:t>
            </w:r>
          </w:p>
        </w:tc>
      </w:tr>
      <w:tr w:rsidR="009A1FD9" w:rsidRPr="00026359" w14:paraId="391C14BB" w14:textId="77777777" w:rsidTr="007074D4">
        <w:trPr>
          <w:trHeight w:val="265"/>
        </w:trPr>
        <w:tc>
          <w:tcPr>
            <w:tcW w:w="2879" w:type="dxa"/>
            <w:tcBorders>
              <w:top w:val="single" w:sz="4" w:space="0" w:color="666699"/>
              <w:left w:val="single" w:sz="4" w:space="0" w:color="666699"/>
              <w:bottom w:val="single" w:sz="4" w:space="0" w:color="666699"/>
              <w:right w:val="single" w:sz="4" w:space="0" w:color="666699"/>
            </w:tcBorders>
            <w:hideMark/>
          </w:tcPr>
          <w:p w14:paraId="0169C526" w14:textId="66C0F432" w:rsidR="009A1FD9" w:rsidRPr="00026359" w:rsidRDefault="00DF58F3" w:rsidP="00B82BAE">
            <w:pPr>
              <w:jc w:val="center"/>
              <w:rPr>
                <w:sz w:val="18"/>
                <w:szCs w:val="18"/>
                <w:lang w:val="en-US"/>
              </w:rPr>
            </w:pPr>
            <w:r w:rsidRPr="00026359">
              <w:rPr>
                <w:sz w:val="18"/>
                <w:szCs w:val="18"/>
                <w:lang w:val="en-US"/>
              </w:rPr>
              <w:t>B</w:t>
            </w:r>
            <w:r w:rsidR="009A1FD9" w:rsidRPr="00026359">
              <w:rPr>
                <w:sz w:val="18"/>
                <w:szCs w:val="18"/>
                <w:lang w:val="en-US"/>
              </w:rPr>
              <w:t>ase:</w:t>
            </w:r>
            <w:r w:rsidRPr="00026359">
              <w:rPr>
                <w:sz w:val="18"/>
                <w:szCs w:val="18"/>
                <w:lang w:val="en-US"/>
              </w:rPr>
              <w:t xml:space="preserve"> 2009-2010</w:t>
            </w:r>
          </w:p>
        </w:tc>
        <w:tc>
          <w:tcPr>
            <w:tcW w:w="1653" w:type="dxa"/>
            <w:tcBorders>
              <w:top w:val="single" w:sz="4" w:space="0" w:color="666699"/>
              <w:left w:val="single" w:sz="4" w:space="0" w:color="666699"/>
              <w:bottom w:val="single" w:sz="4" w:space="0" w:color="666699"/>
              <w:right w:val="single" w:sz="4" w:space="0" w:color="666699"/>
            </w:tcBorders>
            <w:hideMark/>
          </w:tcPr>
          <w:p w14:paraId="51BCE39F" w14:textId="2C845EAE" w:rsidR="009A1FD9" w:rsidRPr="00026359" w:rsidRDefault="009A1FD9" w:rsidP="00B82BAE">
            <w:pPr>
              <w:jc w:val="right"/>
              <w:rPr>
                <w:sz w:val="18"/>
                <w:szCs w:val="18"/>
                <w:lang w:val="en-US"/>
              </w:rPr>
            </w:pPr>
            <w:r w:rsidRPr="00026359">
              <w:rPr>
                <w:sz w:val="18"/>
                <w:szCs w:val="18"/>
              </w:rPr>
              <w:t>1</w:t>
            </w:r>
            <w:r w:rsidR="000E7D2C" w:rsidRPr="00026359">
              <w:rPr>
                <w:sz w:val="18"/>
                <w:szCs w:val="18"/>
              </w:rPr>
              <w:t>0,1</w:t>
            </w:r>
            <w:r w:rsidRPr="00026359">
              <w:rPr>
                <w:sz w:val="18"/>
                <w:szCs w:val="18"/>
              </w:rPr>
              <w:t>4</w:t>
            </w:r>
          </w:p>
        </w:tc>
        <w:tc>
          <w:tcPr>
            <w:tcW w:w="4270" w:type="dxa"/>
            <w:tcBorders>
              <w:top w:val="single" w:sz="4" w:space="0" w:color="666699"/>
              <w:left w:val="single" w:sz="4" w:space="0" w:color="666699"/>
              <w:bottom w:val="single" w:sz="4" w:space="0" w:color="666699"/>
              <w:right w:val="single" w:sz="4" w:space="0" w:color="666699"/>
            </w:tcBorders>
            <w:hideMark/>
          </w:tcPr>
          <w:p w14:paraId="56753A08" w14:textId="09C39AFF" w:rsidR="009A1FD9" w:rsidRPr="00026359" w:rsidRDefault="00026359" w:rsidP="00B82BAE">
            <w:pPr>
              <w:jc w:val="center"/>
              <w:rPr>
                <w:sz w:val="18"/>
                <w:szCs w:val="18"/>
                <w:lang w:val="es-AR"/>
              </w:rPr>
            </w:pPr>
            <w:r w:rsidRPr="00026359">
              <w:rPr>
                <w:sz w:val="18"/>
                <w:szCs w:val="18"/>
                <w:lang w:val="es-AR"/>
              </w:rPr>
              <w:t>Punto de partida para reducciones acumulativas sostenidas</w:t>
            </w:r>
            <w:r w:rsidR="009A1FD9" w:rsidRPr="00026359">
              <w:rPr>
                <w:sz w:val="18"/>
                <w:szCs w:val="18"/>
                <w:lang w:val="es-AR"/>
              </w:rPr>
              <w:t>:</w:t>
            </w:r>
          </w:p>
        </w:tc>
        <w:tc>
          <w:tcPr>
            <w:tcW w:w="1638" w:type="dxa"/>
            <w:tcBorders>
              <w:top w:val="single" w:sz="4" w:space="0" w:color="666699"/>
              <w:left w:val="single" w:sz="4" w:space="0" w:color="666699"/>
              <w:bottom w:val="single" w:sz="4" w:space="0" w:color="666699"/>
              <w:right w:val="single" w:sz="4" w:space="0" w:color="666699"/>
            </w:tcBorders>
            <w:hideMark/>
          </w:tcPr>
          <w:p w14:paraId="6A402017" w14:textId="0F712D63" w:rsidR="009A1FD9" w:rsidRPr="00026359" w:rsidRDefault="009A1FD9" w:rsidP="00B82BAE">
            <w:pPr>
              <w:jc w:val="right"/>
              <w:rPr>
                <w:sz w:val="18"/>
                <w:szCs w:val="18"/>
                <w:lang w:val="en-US"/>
              </w:rPr>
            </w:pPr>
            <w:r w:rsidRPr="00026359">
              <w:rPr>
                <w:sz w:val="18"/>
                <w:szCs w:val="18"/>
              </w:rPr>
              <w:t>1</w:t>
            </w:r>
            <w:r w:rsidR="000E7D2C" w:rsidRPr="00026359">
              <w:rPr>
                <w:sz w:val="18"/>
                <w:szCs w:val="18"/>
              </w:rPr>
              <w:t>0,1</w:t>
            </w:r>
            <w:r w:rsidRPr="00026359">
              <w:rPr>
                <w:sz w:val="18"/>
                <w:szCs w:val="18"/>
              </w:rPr>
              <w:t>4</w:t>
            </w:r>
          </w:p>
        </w:tc>
      </w:tr>
      <w:tr w:rsidR="009A1FD9" w:rsidRPr="00026359" w14:paraId="083DB0FC" w14:textId="77777777" w:rsidTr="007074D4">
        <w:trPr>
          <w:trHeight w:val="265"/>
        </w:trPr>
        <w:tc>
          <w:tcPr>
            <w:tcW w:w="10440" w:type="dxa"/>
            <w:gridSpan w:val="4"/>
            <w:tcBorders>
              <w:top w:val="single" w:sz="4" w:space="0" w:color="666699"/>
              <w:left w:val="single" w:sz="4" w:space="0" w:color="666699"/>
              <w:bottom w:val="single" w:sz="4" w:space="0" w:color="666699"/>
              <w:right w:val="single" w:sz="4" w:space="0" w:color="666699"/>
            </w:tcBorders>
            <w:hideMark/>
          </w:tcPr>
          <w:p w14:paraId="055425E0" w14:textId="464E7FBD" w:rsidR="009A1FD9" w:rsidRPr="00026359" w:rsidRDefault="009A1FD9" w:rsidP="00B82BAE">
            <w:pPr>
              <w:jc w:val="center"/>
              <w:rPr>
                <w:b/>
                <w:sz w:val="18"/>
                <w:szCs w:val="18"/>
                <w:lang w:val="es-AR"/>
              </w:rPr>
            </w:pPr>
            <w:r w:rsidRPr="00026359">
              <w:rPr>
                <w:b/>
                <w:sz w:val="18"/>
                <w:szCs w:val="18"/>
                <w:lang w:val="es-AR"/>
              </w:rPr>
              <w:t>CONSUM</w:t>
            </w:r>
            <w:r w:rsidR="00DF58F3" w:rsidRPr="00026359">
              <w:rPr>
                <w:b/>
                <w:sz w:val="18"/>
                <w:szCs w:val="18"/>
                <w:lang w:val="es-AR"/>
              </w:rPr>
              <w:t>O ADMISIBLE PARA FINANCIAMIENTO</w:t>
            </w:r>
          </w:p>
        </w:tc>
      </w:tr>
      <w:tr w:rsidR="009A1FD9" w:rsidRPr="00026359" w14:paraId="623E6B0E" w14:textId="77777777" w:rsidTr="007074D4">
        <w:trPr>
          <w:trHeight w:val="265"/>
        </w:trPr>
        <w:tc>
          <w:tcPr>
            <w:tcW w:w="2879" w:type="dxa"/>
            <w:tcBorders>
              <w:top w:val="single" w:sz="4" w:space="0" w:color="666699"/>
              <w:left w:val="single" w:sz="4" w:space="0" w:color="666699"/>
              <w:bottom w:val="single" w:sz="4" w:space="0" w:color="666699"/>
              <w:right w:val="single" w:sz="4" w:space="0" w:color="666699"/>
            </w:tcBorders>
            <w:hideMark/>
          </w:tcPr>
          <w:p w14:paraId="41BB6646" w14:textId="057C26AC" w:rsidR="009A1FD9" w:rsidRPr="00026359" w:rsidRDefault="00DF58F3" w:rsidP="00B82BAE">
            <w:pPr>
              <w:jc w:val="center"/>
              <w:rPr>
                <w:sz w:val="18"/>
                <w:szCs w:val="18"/>
                <w:lang w:val="en-US"/>
              </w:rPr>
            </w:pPr>
            <w:r w:rsidRPr="00026359">
              <w:rPr>
                <w:sz w:val="18"/>
                <w:szCs w:val="18"/>
                <w:lang w:val="en-US"/>
              </w:rPr>
              <w:t>Ya aprobado</w:t>
            </w:r>
            <w:r w:rsidR="009A1FD9" w:rsidRPr="00026359">
              <w:rPr>
                <w:sz w:val="18"/>
                <w:szCs w:val="18"/>
                <w:lang w:val="en-US"/>
              </w:rPr>
              <w:t>:</w:t>
            </w:r>
          </w:p>
        </w:tc>
        <w:tc>
          <w:tcPr>
            <w:tcW w:w="1653" w:type="dxa"/>
            <w:tcBorders>
              <w:top w:val="single" w:sz="4" w:space="0" w:color="666699"/>
              <w:left w:val="single" w:sz="4" w:space="0" w:color="666699"/>
              <w:bottom w:val="single" w:sz="4" w:space="0" w:color="666699"/>
              <w:right w:val="single" w:sz="4" w:space="0" w:color="666699"/>
            </w:tcBorders>
            <w:hideMark/>
          </w:tcPr>
          <w:p w14:paraId="4D4F6425" w14:textId="2DA08FD7" w:rsidR="009A1FD9" w:rsidRPr="00026359" w:rsidRDefault="000E7D2C" w:rsidP="00B82BAE">
            <w:pPr>
              <w:jc w:val="right"/>
              <w:rPr>
                <w:sz w:val="18"/>
                <w:szCs w:val="18"/>
                <w:lang w:val="en-US"/>
              </w:rPr>
            </w:pPr>
            <w:r w:rsidRPr="00026359">
              <w:rPr>
                <w:sz w:val="18"/>
                <w:szCs w:val="18"/>
              </w:rPr>
              <w:t>3,5</w:t>
            </w:r>
            <w:r w:rsidR="009A1FD9" w:rsidRPr="00026359">
              <w:rPr>
                <w:sz w:val="18"/>
                <w:szCs w:val="18"/>
              </w:rPr>
              <w:t>5</w:t>
            </w:r>
          </w:p>
        </w:tc>
        <w:tc>
          <w:tcPr>
            <w:tcW w:w="4270" w:type="dxa"/>
            <w:tcBorders>
              <w:top w:val="single" w:sz="4" w:space="0" w:color="666699"/>
              <w:left w:val="single" w:sz="4" w:space="0" w:color="666699"/>
              <w:bottom w:val="single" w:sz="4" w:space="0" w:color="666699"/>
              <w:right w:val="single" w:sz="4" w:space="0" w:color="666699"/>
            </w:tcBorders>
            <w:hideMark/>
          </w:tcPr>
          <w:p w14:paraId="79C1BBAD" w14:textId="00D9B458" w:rsidR="009A1FD9" w:rsidRPr="00026359" w:rsidRDefault="009A1FD9" w:rsidP="00B82BAE">
            <w:pPr>
              <w:jc w:val="center"/>
              <w:rPr>
                <w:i/>
                <w:sz w:val="18"/>
                <w:szCs w:val="18"/>
                <w:lang w:val="en-US"/>
              </w:rPr>
            </w:pPr>
            <w:r w:rsidRPr="00026359">
              <w:rPr>
                <w:sz w:val="18"/>
                <w:szCs w:val="18"/>
                <w:lang w:val="en-US"/>
              </w:rPr>
              <w:t>Re</w:t>
            </w:r>
            <w:r w:rsidR="00DF58F3" w:rsidRPr="00026359">
              <w:rPr>
                <w:sz w:val="18"/>
                <w:szCs w:val="18"/>
                <w:lang w:val="en-US"/>
              </w:rPr>
              <w:t>stante</w:t>
            </w:r>
            <w:r w:rsidRPr="00026359">
              <w:rPr>
                <w:sz w:val="18"/>
                <w:szCs w:val="18"/>
                <w:lang w:val="en-US"/>
              </w:rPr>
              <w:t>:</w:t>
            </w:r>
          </w:p>
        </w:tc>
        <w:tc>
          <w:tcPr>
            <w:tcW w:w="1638" w:type="dxa"/>
            <w:tcBorders>
              <w:top w:val="single" w:sz="4" w:space="0" w:color="666699"/>
              <w:left w:val="single" w:sz="4" w:space="0" w:color="666699"/>
              <w:bottom w:val="single" w:sz="4" w:space="0" w:color="666699"/>
              <w:right w:val="single" w:sz="4" w:space="0" w:color="666699"/>
            </w:tcBorders>
            <w:hideMark/>
          </w:tcPr>
          <w:p w14:paraId="1849CCB1" w14:textId="15D2A237" w:rsidR="009A1FD9" w:rsidRPr="00026359" w:rsidRDefault="000E7D2C" w:rsidP="00B82BAE">
            <w:pPr>
              <w:jc w:val="right"/>
              <w:rPr>
                <w:sz w:val="18"/>
                <w:szCs w:val="18"/>
                <w:lang w:val="en-US"/>
              </w:rPr>
            </w:pPr>
            <w:r w:rsidRPr="00026359">
              <w:rPr>
                <w:sz w:val="18"/>
                <w:szCs w:val="18"/>
              </w:rPr>
              <w:t>6,5</w:t>
            </w:r>
            <w:r w:rsidR="009A1FD9" w:rsidRPr="00026359">
              <w:rPr>
                <w:sz w:val="18"/>
                <w:szCs w:val="18"/>
              </w:rPr>
              <w:t>9</w:t>
            </w:r>
          </w:p>
        </w:tc>
      </w:tr>
    </w:tbl>
    <w:p w14:paraId="0F9DE03D" w14:textId="77777777" w:rsidR="009A1FD9" w:rsidRPr="00026359" w:rsidRDefault="009A1FD9" w:rsidP="009A1FD9">
      <w:pPr>
        <w:jc w:val="center"/>
        <w:rPr>
          <w:sz w:val="18"/>
          <w:szCs w:val="18"/>
        </w:rPr>
      </w:pPr>
    </w:p>
    <w:tbl>
      <w:tblPr>
        <w:tblStyle w:val="TableGrid"/>
        <w:tblW w:w="5583" w:type="pct"/>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4"/>
        <w:gridCol w:w="4660"/>
        <w:gridCol w:w="2756"/>
      </w:tblGrid>
      <w:tr w:rsidR="009A1FD9" w:rsidRPr="00026359" w14:paraId="088A53F6" w14:textId="77777777" w:rsidTr="007074D4">
        <w:trPr>
          <w:trHeight w:val="273"/>
        </w:trPr>
        <w:tc>
          <w:tcPr>
            <w:tcW w:w="3680" w:type="pct"/>
            <w:gridSpan w:val="2"/>
            <w:tcBorders>
              <w:top w:val="single" w:sz="4" w:space="0" w:color="666699"/>
              <w:left w:val="single" w:sz="4" w:space="0" w:color="666699"/>
              <w:bottom w:val="single" w:sz="4" w:space="0" w:color="666699"/>
              <w:right w:val="single" w:sz="4" w:space="0" w:color="666699"/>
            </w:tcBorders>
            <w:hideMark/>
          </w:tcPr>
          <w:p w14:paraId="36B04A12" w14:textId="2D15ADCF" w:rsidR="009A1FD9" w:rsidRPr="00026359" w:rsidRDefault="00DF58F3" w:rsidP="00B82BAE">
            <w:pPr>
              <w:jc w:val="left"/>
              <w:rPr>
                <w:b/>
                <w:sz w:val="18"/>
                <w:szCs w:val="18"/>
                <w:lang w:val="en-US"/>
              </w:rPr>
            </w:pPr>
            <w:r w:rsidRPr="00026359">
              <w:rPr>
                <w:b/>
                <w:sz w:val="18"/>
                <w:szCs w:val="18"/>
                <w:lang w:val="en-US"/>
              </w:rPr>
              <w:t>V) PLAN ADMINISTRATIVO</w:t>
            </w:r>
          </w:p>
        </w:tc>
        <w:tc>
          <w:tcPr>
            <w:tcW w:w="1320" w:type="pct"/>
            <w:tcBorders>
              <w:top w:val="single" w:sz="4" w:space="0" w:color="666699"/>
              <w:left w:val="single" w:sz="4" w:space="0" w:color="666699"/>
              <w:bottom w:val="single" w:sz="4" w:space="0" w:color="666699"/>
              <w:right w:val="single" w:sz="4" w:space="0" w:color="666699"/>
            </w:tcBorders>
            <w:hideMark/>
          </w:tcPr>
          <w:p w14:paraId="24165A13" w14:textId="77777777" w:rsidR="009A1FD9" w:rsidRPr="00026359" w:rsidRDefault="009A1FD9" w:rsidP="00B82BAE">
            <w:pPr>
              <w:jc w:val="center"/>
              <w:rPr>
                <w:b/>
                <w:sz w:val="18"/>
                <w:szCs w:val="18"/>
                <w:lang w:val="en-US"/>
              </w:rPr>
            </w:pPr>
            <w:r w:rsidRPr="00026359">
              <w:rPr>
                <w:b/>
                <w:sz w:val="18"/>
                <w:szCs w:val="18"/>
                <w:lang w:val="en-US"/>
              </w:rPr>
              <w:t>2022</w:t>
            </w:r>
          </w:p>
        </w:tc>
      </w:tr>
      <w:tr w:rsidR="009A1FD9" w:rsidRPr="00026359" w14:paraId="41DC8D29" w14:textId="77777777" w:rsidTr="007074D4">
        <w:trPr>
          <w:trHeight w:val="193"/>
        </w:trPr>
        <w:tc>
          <w:tcPr>
            <w:tcW w:w="1448" w:type="pct"/>
            <w:vMerge w:val="restart"/>
            <w:tcBorders>
              <w:top w:val="single" w:sz="4" w:space="0" w:color="666699"/>
              <w:left w:val="single" w:sz="4" w:space="0" w:color="666699"/>
              <w:bottom w:val="single" w:sz="4" w:space="0" w:color="666699"/>
              <w:right w:val="single" w:sz="4" w:space="0" w:color="666699"/>
            </w:tcBorders>
            <w:vAlign w:val="center"/>
            <w:hideMark/>
          </w:tcPr>
          <w:p w14:paraId="3DC3BBAA" w14:textId="4726B966" w:rsidR="009A1FD9" w:rsidRPr="00026359" w:rsidRDefault="00DF58F3" w:rsidP="00B82BAE">
            <w:pPr>
              <w:jc w:val="center"/>
              <w:rPr>
                <w:sz w:val="18"/>
                <w:szCs w:val="18"/>
                <w:lang w:val="en-US"/>
              </w:rPr>
            </w:pPr>
            <w:r w:rsidRPr="00026359">
              <w:rPr>
                <w:sz w:val="18"/>
                <w:szCs w:val="18"/>
              </w:rPr>
              <w:t xml:space="preserve">PNUMA </w:t>
            </w:r>
          </w:p>
        </w:tc>
        <w:tc>
          <w:tcPr>
            <w:tcW w:w="2231" w:type="pct"/>
            <w:tcBorders>
              <w:top w:val="single" w:sz="4" w:space="0" w:color="666699"/>
              <w:left w:val="single" w:sz="4" w:space="0" w:color="666699"/>
              <w:bottom w:val="single" w:sz="4" w:space="0" w:color="666699"/>
              <w:right w:val="single" w:sz="4" w:space="0" w:color="666699"/>
            </w:tcBorders>
            <w:hideMark/>
          </w:tcPr>
          <w:p w14:paraId="1903448C" w14:textId="0F1DA005" w:rsidR="009A1FD9" w:rsidRPr="00026359" w:rsidRDefault="00DF58F3" w:rsidP="00B82BAE">
            <w:pPr>
              <w:jc w:val="left"/>
              <w:rPr>
                <w:sz w:val="18"/>
                <w:szCs w:val="18"/>
                <w:lang w:val="es-AR"/>
              </w:rPr>
            </w:pPr>
            <w:r w:rsidRPr="00026359">
              <w:rPr>
                <w:sz w:val="18"/>
                <w:szCs w:val="18"/>
                <w:lang w:val="es-AR"/>
              </w:rPr>
              <w:t xml:space="preserve">Eliminación de SAO </w:t>
            </w:r>
            <w:r w:rsidR="009A1FD9" w:rsidRPr="00026359">
              <w:rPr>
                <w:sz w:val="18"/>
                <w:szCs w:val="18"/>
                <w:lang w:val="es-AR"/>
              </w:rPr>
              <w:t>(</w:t>
            </w:r>
            <w:r w:rsidRPr="00026359">
              <w:rPr>
                <w:sz w:val="18"/>
                <w:szCs w:val="18"/>
                <w:lang w:val="es-AR"/>
              </w:rPr>
              <w:t>toneladas PAO</w:t>
            </w:r>
            <w:r w:rsidR="009A1FD9" w:rsidRPr="00026359">
              <w:rPr>
                <w:sz w:val="18"/>
                <w:szCs w:val="18"/>
                <w:lang w:val="es-AR"/>
              </w:rPr>
              <w:t>)</w:t>
            </w:r>
          </w:p>
        </w:tc>
        <w:tc>
          <w:tcPr>
            <w:tcW w:w="1320" w:type="pct"/>
            <w:tcBorders>
              <w:top w:val="single" w:sz="4" w:space="0" w:color="666699"/>
              <w:left w:val="single" w:sz="4" w:space="0" w:color="666699"/>
              <w:bottom w:val="single" w:sz="4" w:space="0" w:color="666699"/>
              <w:right w:val="single" w:sz="4" w:space="0" w:color="666699"/>
            </w:tcBorders>
          </w:tcPr>
          <w:p w14:paraId="2D6975E5" w14:textId="63CA356E" w:rsidR="009A1FD9" w:rsidRPr="00026359" w:rsidRDefault="000E7D2C" w:rsidP="00B82BAE">
            <w:pPr>
              <w:jc w:val="right"/>
              <w:rPr>
                <w:sz w:val="18"/>
                <w:szCs w:val="18"/>
                <w:lang w:val="en-US"/>
              </w:rPr>
            </w:pPr>
            <w:r w:rsidRPr="00026359">
              <w:rPr>
                <w:sz w:val="18"/>
                <w:szCs w:val="18"/>
                <w:lang w:val="en-US"/>
              </w:rPr>
              <w:t>0,3</w:t>
            </w:r>
            <w:r w:rsidR="009A1FD9" w:rsidRPr="00026359">
              <w:rPr>
                <w:sz w:val="18"/>
                <w:szCs w:val="18"/>
                <w:lang w:val="en-US"/>
              </w:rPr>
              <w:t>6</w:t>
            </w:r>
          </w:p>
        </w:tc>
      </w:tr>
      <w:tr w:rsidR="009A1FD9" w:rsidRPr="00026359" w14:paraId="48D95D34" w14:textId="77777777" w:rsidTr="007074D4">
        <w:trPr>
          <w:trHeight w:val="56"/>
        </w:trPr>
        <w:tc>
          <w:tcPr>
            <w:tcW w:w="1448" w:type="pct"/>
            <w:vMerge/>
            <w:tcBorders>
              <w:top w:val="single" w:sz="4" w:space="0" w:color="666699"/>
              <w:left w:val="single" w:sz="4" w:space="0" w:color="666699"/>
              <w:bottom w:val="single" w:sz="4" w:space="0" w:color="666699"/>
              <w:right w:val="single" w:sz="4" w:space="0" w:color="666699"/>
            </w:tcBorders>
            <w:vAlign w:val="center"/>
            <w:hideMark/>
          </w:tcPr>
          <w:p w14:paraId="452035DC" w14:textId="77777777" w:rsidR="009A1FD9" w:rsidRPr="00026359" w:rsidRDefault="009A1FD9" w:rsidP="00B82BAE">
            <w:pPr>
              <w:rPr>
                <w:sz w:val="18"/>
                <w:szCs w:val="18"/>
                <w:lang w:val="en-US"/>
              </w:rPr>
            </w:pPr>
          </w:p>
        </w:tc>
        <w:tc>
          <w:tcPr>
            <w:tcW w:w="2231" w:type="pct"/>
            <w:tcBorders>
              <w:top w:val="single" w:sz="4" w:space="0" w:color="666699"/>
              <w:left w:val="single" w:sz="4" w:space="0" w:color="666699"/>
              <w:bottom w:val="single" w:sz="4" w:space="0" w:color="666699"/>
              <w:right w:val="single" w:sz="4" w:space="0" w:color="666699"/>
            </w:tcBorders>
            <w:hideMark/>
          </w:tcPr>
          <w:p w14:paraId="7FBF1C33" w14:textId="248B73D4" w:rsidR="009A1FD9" w:rsidRPr="00026359" w:rsidRDefault="009A1FD9" w:rsidP="00B82BAE">
            <w:pPr>
              <w:jc w:val="left"/>
              <w:rPr>
                <w:sz w:val="18"/>
                <w:szCs w:val="18"/>
                <w:lang w:val="en-US"/>
              </w:rPr>
            </w:pPr>
            <w:r w:rsidRPr="00026359">
              <w:rPr>
                <w:sz w:val="18"/>
                <w:szCs w:val="18"/>
                <w:lang w:val="en-US"/>
              </w:rPr>
              <w:t>F</w:t>
            </w:r>
            <w:r w:rsidR="00DF58F3" w:rsidRPr="00026359">
              <w:rPr>
                <w:sz w:val="18"/>
                <w:szCs w:val="18"/>
                <w:lang w:val="en-US"/>
              </w:rPr>
              <w:t xml:space="preserve">inanciamiento </w:t>
            </w:r>
            <w:r w:rsidRPr="00026359">
              <w:rPr>
                <w:sz w:val="18"/>
                <w:szCs w:val="18"/>
                <w:lang w:val="en-US"/>
              </w:rPr>
              <w:t>($</w:t>
            </w:r>
            <w:r w:rsidR="00DF58F3" w:rsidRPr="00026359">
              <w:rPr>
                <w:sz w:val="18"/>
                <w:szCs w:val="18"/>
                <w:lang w:val="en-US"/>
              </w:rPr>
              <w:t>EUA</w:t>
            </w:r>
            <w:r w:rsidRPr="00026359">
              <w:rPr>
                <w:sz w:val="18"/>
                <w:szCs w:val="18"/>
                <w:lang w:val="en-US"/>
              </w:rPr>
              <w:t>)</w:t>
            </w:r>
          </w:p>
        </w:tc>
        <w:tc>
          <w:tcPr>
            <w:tcW w:w="1320" w:type="pct"/>
            <w:tcBorders>
              <w:top w:val="single" w:sz="4" w:space="0" w:color="666699"/>
              <w:left w:val="single" w:sz="4" w:space="0" w:color="666699"/>
              <w:bottom w:val="single" w:sz="4" w:space="0" w:color="666699"/>
              <w:right w:val="single" w:sz="4" w:space="0" w:color="666699"/>
            </w:tcBorders>
          </w:tcPr>
          <w:p w14:paraId="61A9C437" w14:textId="27041614" w:rsidR="009A1FD9" w:rsidRPr="00026359" w:rsidRDefault="009A1FD9" w:rsidP="00B82BAE">
            <w:pPr>
              <w:jc w:val="right"/>
              <w:rPr>
                <w:sz w:val="18"/>
                <w:szCs w:val="18"/>
                <w:lang w:val="en-US"/>
              </w:rPr>
            </w:pPr>
            <w:r w:rsidRPr="00026359">
              <w:rPr>
                <w:sz w:val="18"/>
                <w:szCs w:val="18"/>
              </w:rPr>
              <w:t>3</w:t>
            </w:r>
            <w:r w:rsidR="000E7D2C" w:rsidRPr="00026359">
              <w:rPr>
                <w:sz w:val="18"/>
                <w:szCs w:val="18"/>
              </w:rPr>
              <w:t>9 550</w:t>
            </w:r>
          </w:p>
        </w:tc>
      </w:tr>
    </w:tbl>
    <w:p w14:paraId="55D96AF5" w14:textId="77777777" w:rsidR="009A1FD9" w:rsidRPr="00026359" w:rsidRDefault="009A1FD9" w:rsidP="009A1FD9">
      <w:pPr>
        <w:jc w:val="center"/>
        <w:rPr>
          <w:sz w:val="18"/>
          <w:szCs w:val="18"/>
        </w:rPr>
      </w:pPr>
    </w:p>
    <w:tbl>
      <w:tblPr>
        <w:tblStyle w:val="TableGrid"/>
        <w:tblW w:w="1037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14"/>
        <w:gridCol w:w="808"/>
        <w:gridCol w:w="1144"/>
        <w:gridCol w:w="700"/>
        <w:gridCol w:w="647"/>
        <w:gridCol w:w="540"/>
        <w:gridCol w:w="540"/>
        <w:gridCol w:w="723"/>
        <w:gridCol w:w="525"/>
        <w:gridCol w:w="613"/>
        <w:gridCol w:w="700"/>
        <w:gridCol w:w="679"/>
        <w:gridCol w:w="720"/>
        <w:gridCol w:w="720"/>
      </w:tblGrid>
      <w:tr w:rsidR="009A1FD9" w:rsidRPr="00291FDC" w14:paraId="74AADECF" w14:textId="77777777" w:rsidTr="00026359">
        <w:trPr>
          <w:trHeight w:val="226"/>
          <w:jc w:val="center"/>
        </w:trPr>
        <w:tc>
          <w:tcPr>
            <w:tcW w:w="3266"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10E91565" w14:textId="6C0279C1" w:rsidR="009A1FD9" w:rsidRPr="00DF58F3" w:rsidRDefault="009A1FD9" w:rsidP="00B82BAE">
            <w:pPr>
              <w:spacing w:afterLines="20" w:after="48"/>
              <w:jc w:val="left"/>
              <w:rPr>
                <w:rFonts w:asciiTheme="majorBidi" w:hAnsiTheme="majorBidi" w:cstheme="majorBidi"/>
                <w:b/>
                <w:sz w:val="18"/>
                <w:szCs w:val="18"/>
                <w:lang w:val="es-AR"/>
              </w:rPr>
            </w:pPr>
            <w:r w:rsidRPr="00DF58F3">
              <w:rPr>
                <w:rFonts w:asciiTheme="majorBidi" w:hAnsiTheme="majorBidi" w:cstheme="majorBidi"/>
                <w:b/>
                <w:sz w:val="18"/>
                <w:szCs w:val="18"/>
                <w:lang w:val="es-AR"/>
              </w:rPr>
              <w:t xml:space="preserve">VI) </w:t>
            </w:r>
            <w:r w:rsidR="00DF58F3" w:rsidRPr="00DF58F3">
              <w:rPr>
                <w:rFonts w:asciiTheme="majorBidi" w:hAnsiTheme="majorBidi" w:cstheme="majorBidi"/>
                <w:b/>
                <w:sz w:val="18"/>
                <w:szCs w:val="18"/>
                <w:lang w:val="es-AR"/>
              </w:rPr>
              <w:t>DATOS DEL PROYECTO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8E675BE"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2011</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C3FE0C1"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2013</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99E00B6"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1D8E3397"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2015</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35DE9CA"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2016</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4DEE497"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2017</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5F45896"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2018</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9F74357"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2019</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DDF3A13"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2020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7C399BB"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2022</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35ED88EE" w14:textId="77777777" w:rsidR="009A1FD9" w:rsidRPr="00291FDC" w:rsidRDefault="009A1FD9" w:rsidP="00B82BAE">
            <w:pPr>
              <w:spacing w:afterLines="20" w:after="48"/>
              <w:jc w:val="center"/>
              <w:rPr>
                <w:rFonts w:asciiTheme="majorBidi" w:hAnsiTheme="majorBidi" w:cstheme="majorBidi"/>
                <w:b/>
                <w:sz w:val="18"/>
                <w:szCs w:val="18"/>
                <w:lang w:val="en-US"/>
              </w:rPr>
            </w:pPr>
            <w:r w:rsidRPr="00291FDC">
              <w:rPr>
                <w:rFonts w:asciiTheme="majorBidi" w:hAnsiTheme="majorBidi" w:cstheme="majorBidi"/>
                <w:b/>
                <w:sz w:val="18"/>
                <w:szCs w:val="18"/>
                <w:lang w:val="en-US"/>
              </w:rPr>
              <w:t>Total</w:t>
            </w:r>
          </w:p>
        </w:tc>
      </w:tr>
      <w:tr w:rsidR="009A1FD9" w:rsidRPr="00291FDC" w14:paraId="2AD57724" w14:textId="77777777" w:rsidTr="00026359">
        <w:trPr>
          <w:trHeight w:val="134"/>
          <w:jc w:val="center"/>
        </w:trPr>
        <w:tc>
          <w:tcPr>
            <w:tcW w:w="3266"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A32AEEC" w14:textId="301DE375" w:rsidR="009A1FD9" w:rsidRPr="00DF58F3" w:rsidRDefault="00DF58F3" w:rsidP="00B82BAE">
            <w:pPr>
              <w:spacing w:afterLines="20" w:after="48"/>
              <w:jc w:val="left"/>
              <w:rPr>
                <w:rFonts w:asciiTheme="majorBidi" w:hAnsiTheme="majorBidi" w:cstheme="majorBidi"/>
                <w:sz w:val="18"/>
                <w:szCs w:val="18"/>
                <w:lang w:val="es-AR"/>
              </w:rPr>
            </w:pPr>
            <w:r w:rsidRPr="00DF58F3">
              <w:rPr>
                <w:rFonts w:asciiTheme="majorBidi" w:hAnsiTheme="majorBidi" w:cstheme="majorBidi"/>
                <w:sz w:val="18"/>
                <w:szCs w:val="18"/>
                <w:lang w:val="es-AR"/>
              </w:rPr>
              <w:t>Límite</w:t>
            </w:r>
            <w:r w:rsidR="00026359">
              <w:rPr>
                <w:rFonts w:asciiTheme="majorBidi" w:hAnsiTheme="majorBidi" w:cstheme="majorBidi"/>
                <w:sz w:val="18"/>
                <w:szCs w:val="18"/>
                <w:lang w:val="es-AR"/>
              </w:rPr>
              <w:t>s</w:t>
            </w:r>
            <w:r w:rsidRPr="00DF58F3">
              <w:rPr>
                <w:rFonts w:asciiTheme="majorBidi" w:hAnsiTheme="majorBidi" w:cstheme="majorBidi"/>
                <w:sz w:val="18"/>
                <w:szCs w:val="18"/>
                <w:lang w:val="es-AR"/>
              </w:rPr>
              <w:t xml:space="preserve"> de con</w:t>
            </w:r>
            <w:r>
              <w:rPr>
                <w:rFonts w:asciiTheme="majorBidi" w:hAnsiTheme="majorBidi" w:cstheme="majorBidi"/>
                <w:sz w:val="18"/>
                <w:szCs w:val="18"/>
                <w:lang w:val="es-AR"/>
              </w:rPr>
              <w:t xml:space="preserve">sumo del Protocolo de </w:t>
            </w:r>
            <w:r w:rsidR="009A1FD9" w:rsidRPr="00DF58F3">
              <w:rPr>
                <w:rFonts w:asciiTheme="majorBidi" w:hAnsiTheme="majorBidi" w:cstheme="majorBidi"/>
                <w:sz w:val="18"/>
                <w:szCs w:val="18"/>
                <w:lang w:val="es-AR"/>
              </w:rPr>
              <w:t>Montreal (</w:t>
            </w:r>
            <w:r w:rsidRPr="00DF58F3">
              <w:rPr>
                <w:rFonts w:asciiTheme="majorBidi" w:hAnsiTheme="majorBidi" w:cstheme="majorBidi"/>
                <w:sz w:val="18"/>
                <w:szCs w:val="18"/>
                <w:lang w:val="es-AR"/>
              </w:rPr>
              <w:t>toneladas PAO</w:t>
            </w:r>
            <w:r w:rsidR="009A1FD9" w:rsidRPr="00DF58F3">
              <w:rPr>
                <w:rFonts w:asciiTheme="majorBidi" w:hAnsiTheme="majorBidi" w:cstheme="majorBidi"/>
                <w:sz w:val="18"/>
                <w:szCs w:val="18"/>
                <w:lang w:val="es-AR"/>
              </w:rPr>
              <w: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56D7A29"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n/a</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3F45C59" w14:textId="1BA72B0F"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w:t>
            </w:r>
            <w:r w:rsidR="000E7D2C" w:rsidRPr="00291FDC">
              <w:rPr>
                <w:rFonts w:asciiTheme="majorBidi" w:hAnsiTheme="majorBidi" w:cstheme="majorBidi"/>
                <w:sz w:val="18"/>
                <w:szCs w:val="18"/>
                <w:lang w:val="en-US" w:eastAsia="en-CA"/>
              </w:rPr>
              <w:t>1</w:t>
            </w:r>
            <w:r w:rsidRPr="00291FDC">
              <w:rPr>
                <w:rFonts w:asciiTheme="majorBidi" w:hAnsiTheme="majorBidi" w:cstheme="majorBidi"/>
                <w:sz w:val="18"/>
                <w:szCs w:val="18"/>
                <w:lang w:val="en-US" w:eastAsia="en-CA"/>
              </w:rPr>
              <w:t>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08799EC" w14:textId="2600BD6A"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w:t>
            </w:r>
            <w:r w:rsidR="000E7D2C" w:rsidRPr="00291FDC">
              <w:rPr>
                <w:rFonts w:asciiTheme="majorBidi" w:hAnsiTheme="majorBidi" w:cstheme="majorBidi"/>
                <w:sz w:val="18"/>
                <w:szCs w:val="18"/>
                <w:lang w:val="en-US" w:eastAsia="en-CA"/>
              </w:rPr>
              <w:t>1</w:t>
            </w:r>
            <w:r w:rsidRPr="00291FDC">
              <w:rPr>
                <w:rFonts w:asciiTheme="majorBidi" w:hAnsiTheme="majorBidi" w:cstheme="majorBidi"/>
                <w:sz w:val="18"/>
                <w:szCs w:val="18"/>
                <w:lang w:val="en-US" w:eastAsia="en-CA"/>
              </w:rPr>
              <w:t>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D28D98A" w14:textId="4B85421F"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32E3EB4" w14:textId="2E86E386"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0284260" w14:textId="2538C8CA"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387458D" w14:textId="25A6F53A"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78402A0" w14:textId="223021F8"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E6563C7" w14:textId="7620C010"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6</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5</w:t>
            </w:r>
            <w:r w:rsidR="009A1FD9" w:rsidRPr="00291FDC">
              <w:rPr>
                <w:rFonts w:asciiTheme="majorBidi" w:hAnsiTheme="majorBidi" w:cstheme="majorBidi"/>
                <w:sz w:val="18"/>
                <w:szCs w:val="18"/>
                <w:lang w:val="en-US" w:eastAsia="en-CA"/>
              </w:rPr>
              <w:t>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2B1B737" w14:textId="61074616" w:rsidR="009A1FD9" w:rsidRPr="00291FDC" w:rsidRDefault="000E7D2C" w:rsidP="00B82BAE">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eastAsia="en-CA"/>
              </w:rPr>
              <w:t>6</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5</w:t>
            </w:r>
            <w:r w:rsidR="009A1FD9" w:rsidRPr="00291FDC">
              <w:rPr>
                <w:rFonts w:asciiTheme="majorBidi" w:hAnsiTheme="majorBidi" w:cstheme="majorBidi"/>
                <w:sz w:val="18"/>
                <w:szCs w:val="18"/>
                <w:lang w:val="en-US" w:eastAsia="en-CA"/>
              </w:rPr>
              <w:t>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36CE7E71" w14:textId="77777777" w:rsidR="009A1FD9" w:rsidRPr="00291FDC" w:rsidRDefault="009A1FD9" w:rsidP="00B82BAE">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rPr>
              <w:t>n/a</w:t>
            </w:r>
          </w:p>
        </w:tc>
      </w:tr>
      <w:tr w:rsidR="009A1FD9" w:rsidRPr="00291FDC" w14:paraId="29532E12" w14:textId="77777777" w:rsidTr="00026359">
        <w:trPr>
          <w:trHeight w:val="61"/>
          <w:jc w:val="center"/>
        </w:trPr>
        <w:tc>
          <w:tcPr>
            <w:tcW w:w="3266" w:type="dxa"/>
            <w:gridSpan w:val="3"/>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A485B7F" w14:textId="7AEFCAAF" w:rsidR="009A1FD9" w:rsidRPr="00DF58F3" w:rsidRDefault="00DF58F3" w:rsidP="00B82BAE">
            <w:pPr>
              <w:spacing w:afterLines="20" w:after="48"/>
              <w:jc w:val="left"/>
              <w:rPr>
                <w:rFonts w:asciiTheme="majorBidi" w:hAnsiTheme="majorBidi" w:cstheme="majorBidi"/>
                <w:sz w:val="18"/>
                <w:szCs w:val="18"/>
                <w:lang w:val="es-AR"/>
              </w:rPr>
            </w:pPr>
            <w:r w:rsidRPr="00DF58F3">
              <w:rPr>
                <w:rFonts w:asciiTheme="majorBidi" w:hAnsiTheme="majorBidi" w:cstheme="majorBidi"/>
                <w:sz w:val="18"/>
                <w:szCs w:val="18"/>
                <w:lang w:val="es-AR"/>
              </w:rPr>
              <w:t>Consumo máximo permi</w:t>
            </w:r>
            <w:r>
              <w:rPr>
                <w:rFonts w:asciiTheme="majorBidi" w:hAnsiTheme="majorBidi" w:cstheme="majorBidi"/>
                <w:sz w:val="18"/>
                <w:szCs w:val="18"/>
                <w:lang w:val="es-AR"/>
              </w:rPr>
              <w:t xml:space="preserve">tido </w:t>
            </w:r>
            <w:r w:rsidR="009A1FD9" w:rsidRPr="00DF58F3">
              <w:rPr>
                <w:rFonts w:asciiTheme="majorBidi" w:hAnsiTheme="majorBidi" w:cstheme="majorBidi"/>
                <w:sz w:val="18"/>
                <w:szCs w:val="18"/>
                <w:lang w:val="es-AR"/>
              </w:rPr>
              <w:t>(</w:t>
            </w:r>
            <w:r w:rsidRPr="00DF58F3">
              <w:rPr>
                <w:rFonts w:asciiTheme="majorBidi" w:hAnsiTheme="majorBidi" w:cstheme="majorBidi"/>
                <w:sz w:val="18"/>
                <w:szCs w:val="18"/>
                <w:lang w:val="es-AR"/>
              </w:rPr>
              <w:t>toneladas PAO</w:t>
            </w:r>
            <w:r w:rsidR="009A1FD9" w:rsidRPr="00DF58F3">
              <w:rPr>
                <w:rFonts w:asciiTheme="majorBidi" w:hAnsiTheme="majorBidi" w:cstheme="majorBidi"/>
                <w:sz w:val="18"/>
                <w:szCs w:val="18"/>
                <w:lang w:val="es-AR"/>
              </w:rPr>
              <w:t>)</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4EAF28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n/a</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467D5C6" w14:textId="4D8738F0"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w:t>
            </w:r>
            <w:r w:rsidR="000E7D2C" w:rsidRPr="00291FDC">
              <w:rPr>
                <w:rFonts w:asciiTheme="majorBidi" w:hAnsiTheme="majorBidi" w:cstheme="majorBidi"/>
                <w:sz w:val="18"/>
                <w:szCs w:val="18"/>
                <w:lang w:val="en-US" w:eastAsia="en-CA"/>
              </w:rPr>
              <w:t>1</w:t>
            </w:r>
            <w:r w:rsidRPr="00291FDC">
              <w:rPr>
                <w:rFonts w:asciiTheme="majorBidi" w:hAnsiTheme="majorBidi" w:cstheme="majorBidi"/>
                <w:sz w:val="18"/>
                <w:szCs w:val="18"/>
                <w:lang w:val="en-US" w:eastAsia="en-CA"/>
              </w:rPr>
              <w:t>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E8102DD" w14:textId="0FBF7D5A"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w:t>
            </w:r>
            <w:r w:rsidR="000E7D2C" w:rsidRPr="00291FDC">
              <w:rPr>
                <w:rFonts w:asciiTheme="majorBidi" w:hAnsiTheme="majorBidi" w:cstheme="majorBidi"/>
                <w:sz w:val="18"/>
                <w:szCs w:val="18"/>
                <w:lang w:val="en-US" w:eastAsia="en-CA"/>
              </w:rPr>
              <w:t>1</w:t>
            </w:r>
            <w:r w:rsidRPr="00291FDC">
              <w:rPr>
                <w:rFonts w:asciiTheme="majorBidi" w:hAnsiTheme="majorBidi" w:cstheme="majorBidi"/>
                <w:sz w:val="18"/>
                <w:szCs w:val="18"/>
                <w:lang w:val="en-US" w:eastAsia="en-CA"/>
              </w:rPr>
              <w:t>4</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657D4BE" w14:textId="7DF851DC"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2894B9F" w14:textId="12D77890"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827015B" w14:textId="2A36D7D8"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B6BDDCC" w14:textId="2916342D"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4289781" w14:textId="080D73CD"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1</w:t>
            </w:r>
            <w:r w:rsidR="009A1FD9" w:rsidRPr="00291FDC">
              <w:rPr>
                <w:rFonts w:asciiTheme="majorBidi" w:hAnsiTheme="majorBidi" w:cstheme="majorBidi"/>
                <w:sz w:val="18"/>
                <w:szCs w:val="18"/>
                <w:lang w:val="en-US" w:eastAsia="en-CA"/>
              </w:rPr>
              <w:t>3</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448F2C5" w14:textId="5945F277"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6</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5</w:t>
            </w:r>
            <w:r w:rsidR="009A1FD9" w:rsidRPr="00291FDC">
              <w:rPr>
                <w:rFonts w:asciiTheme="majorBidi" w:hAnsiTheme="majorBidi" w:cstheme="majorBidi"/>
                <w:sz w:val="18"/>
                <w:szCs w:val="18"/>
                <w:lang w:val="en-US" w:eastAsia="en-CA"/>
              </w:rPr>
              <w:t>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D9677A3" w14:textId="62BA0648" w:rsidR="009A1FD9" w:rsidRPr="00291FDC" w:rsidRDefault="000E7D2C" w:rsidP="00B82BAE">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eastAsia="en-CA"/>
              </w:rPr>
              <w:t>6</w:t>
            </w:r>
            <w:r>
              <w:rPr>
                <w:rFonts w:asciiTheme="majorBidi" w:hAnsiTheme="majorBidi" w:cstheme="majorBidi"/>
                <w:sz w:val="18"/>
                <w:szCs w:val="18"/>
                <w:lang w:val="en-US" w:eastAsia="en-CA"/>
              </w:rPr>
              <w:t>,</w:t>
            </w:r>
            <w:r w:rsidRPr="00291FDC">
              <w:rPr>
                <w:rFonts w:asciiTheme="majorBidi" w:hAnsiTheme="majorBidi" w:cstheme="majorBidi"/>
                <w:sz w:val="18"/>
                <w:szCs w:val="18"/>
                <w:lang w:val="en-US" w:eastAsia="en-CA"/>
              </w:rPr>
              <w:t>5</w:t>
            </w:r>
            <w:r w:rsidR="009A1FD9" w:rsidRPr="00291FDC">
              <w:rPr>
                <w:rFonts w:asciiTheme="majorBidi" w:hAnsiTheme="majorBidi" w:cstheme="majorBidi"/>
                <w:sz w:val="18"/>
                <w:szCs w:val="18"/>
                <w:lang w:val="en-US" w:eastAsia="en-CA"/>
              </w:rPr>
              <w:t>9</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0787CAA" w14:textId="77777777" w:rsidR="009A1FD9" w:rsidRPr="00291FDC" w:rsidRDefault="009A1FD9" w:rsidP="00B82BAE">
            <w:pPr>
              <w:spacing w:afterLines="20" w:after="48"/>
              <w:jc w:val="right"/>
              <w:rPr>
                <w:rFonts w:asciiTheme="majorBidi" w:hAnsiTheme="majorBidi" w:cstheme="majorBidi"/>
                <w:sz w:val="18"/>
                <w:szCs w:val="18"/>
                <w:lang w:val="en-US"/>
              </w:rPr>
            </w:pPr>
            <w:r w:rsidRPr="00291FDC">
              <w:rPr>
                <w:rFonts w:asciiTheme="majorBidi" w:hAnsiTheme="majorBidi" w:cstheme="majorBidi"/>
                <w:sz w:val="18"/>
                <w:szCs w:val="18"/>
                <w:lang w:val="en-US"/>
              </w:rPr>
              <w:t>n/a</w:t>
            </w:r>
          </w:p>
        </w:tc>
      </w:tr>
      <w:tr w:rsidR="009A1FD9" w:rsidRPr="00291FDC" w14:paraId="1CF9403D" w14:textId="77777777" w:rsidTr="00026359">
        <w:trPr>
          <w:trHeight w:val="270"/>
          <w:jc w:val="center"/>
        </w:trPr>
        <w:tc>
          <w:tcPr>
            <w:tcW w:w="1314"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771B37BD" w14:textId="7FA5D7AB" w:rsidR="009A1FD9" w:rsidRPr="00DF58F3" w:rsidRDefault="009A1FD9" w:rsidP="00B82BAE">
            <w:pPr>
              <w:spacing w:afterLines="20" w:after="48"/>
              <w:jc w:val="left"/>
              <w:rPr>
                <w:rFonts w:asciiTheme="majorBidi" w:hAnsiTheme="majorBidi" w:cstheme="majorBidi"/>
                <w:sz w:val="18"/>
                <w:szCs w:val="18"/>
                <w:lang w:val="es-AR"/>
              </w:rPr>
            </w:pPr>
            <w:r w:rsidRPr="00DF58F3">
              <w:rPr>
                <w:rFonts w:asciiTheme="majorBidi" w:hAnsiTheme="majorBidi" w:cstheme="majorBidi"/>
                <w:sz w:val="18"/>
                <w:szCs w:val="18"/>
                <w:lang w:val="es-AR"/>
              </w:rPr>
              <w:t>F</w:t>
            </w:r>
            <w:r w:rsidR="00DF58F3" w:rsidRPr="00DF58F3">
              <w:rPr>
                <w:rFonts w:asciiTheme="majorBidi" w:hAnsiTheme="majorBidi" w:cstheme="majorBidi"/>
                <w:sz w:val="18"/>
                <w:szCs w:val="18"/>
                <w:lang w:val="es-AR"/>
              </w:rPr>
              <w:t xml:space="preserve">inanciamiento convenido en principio </w:t>
            </w:r>
            <w:r w:rsidRPr="00DF58F3">
              <w:rPr>
                <w:rFonts w:asciiTheme="majorBidi" w:hAnsiTheme="majorBidi" w:cstheme="majorBidi"/>
                <w:sz w:val="18"/>
                <w:szCs w:val="18"/>
                <w:lang w:val="es-AR"/>
              </w:rPr>
              <w:t>($</w:t>
            </w:r>
            <w:r w:rsidR="00DF58F3" w:rsidRPr="00DF58F3">
              <w:rPr>
                <w:rFonts w:asciiTheme="majorBidi" w:hAnsiTheme="majorBidi" w:cstheme="majorBidi"/>
                <w:sz w:val="18"/>
                <w:szCs w:val="18"/>
                <w:lang w:val="es-AR"/>
              </w:rPr>
              <w:t>EUA</w:t>
            </w:r>
            <w:r w:rsidRPr="00DF58F3">
              <w:rPr>
                <w:rFonts w:asciiTheme="majorBidi" w:hAnsiTheme="majorBidi" w:cstheme="majorBidi"/>
                <w:sz w:val="18"/>
                <w:szCs w:val="18"/>
                <w:lang w:val="es-AR"/>
              </w:rPr>
              <w:t>)</w:t>
            </w:r>
          </w:p>
        </w:tc>
        <w:tc>
          <w:tcPr>
            <w:tcW w:w="808"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6A3632C6" w14:textId="197145B4" w:rsidR="009A1FD9" w:rsidRPr="00291FDC" w:rsidRDefault="00C1402B" w:rsidP="00026359">
            <w:pPr>
              <w:spacing w:afterLines="20" w:after="48"/>
              <w:ind w:right="-226"/>
              <w:jc w:val="center"/>
              <w:rPr>
                <w:rFonts w:asciiTheme="majorBidi" w:hAnsiTheme="majorBidi" w:cstheme="majorBidi"/>
                <w:sz w:val="18"/>
                <w:szCs w:val="18"/>
                <w:lang w:val="en-US"/>
              </w:rPr>
            </w:pPr>
            <w:r>
              <w:rPr>
                <w:rFonts w:asciiTheme="majorBidi" w:hAnsiTheme="majorBidi" w:cstheme="majorBidi"/>
                <w:sz w:val="18"/>
                <w:szCs w:val="18"/>
                <w:lang w:val="es-AR"/>
              </w:rPr>
              <w:t>PNUMA</w:t>
            </w: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3C46C7BF" w14:textId="2B72D7A2"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del proyecto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269C0DC" w14:textId="44264E41"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E185C90" w14:textId="74719C0E"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7A3D355"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2EF5E9C"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40D74E5" w14:textId="071490B0"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34A3015"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0238CFE" w14:textId="5F83640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2</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EE4AD4F"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5D9A305" w14:textId="6CEBEB51"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4F98D6"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DA70F0D" w14:textId="4602D24C"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17</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r>
      <w:tr w:rsidR="009A1FD9" w:rsidRPr="00291FDC" w14:paraId="02B7D1D1" w14:textId="77777777" w:rsidTr="00026359">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212227D3" w14:textId="77777777" w:rsidR="009A1FD9" w:rsidRPr="00291FDC" w:rsidRDefault="009A1FD9" w:rsidP="00B82BAE">
            <w:pPr>
              <w:rPr>
                <w:rFonts w:asciiTheme="majorBidi" w:hAnsiTheme="majorBidi" w:cstheme="majorBidi"/>
                <w:sz w:val="18"/>
                <w:szCs w:val="18"/>
                <w:lang w:val="en-US"/>
              </w:rPr>
            </w:pPr>
          </w:p>
        </w:tc>
        <w:tc>
          <w:tcPr>
            <w:tcW w:w="808"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365E7DF4" w14:textId="77777777" w:rsidR="009A1FD9" w:rsidRPr="00291FDC" w:rsidRDefault="009A1FD9" w:rsidP="00B82BAE">
            <w:pPr>
              <w:jc w:val="center"/>
              <w:rPr>
                <w:rFonts w:asciiTheme="majorBidi" w:hAnsiTheme="majorBidi" w:cstheme="majorBidi"/>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212CB3C" w14:textId="47B5C464"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 apoyo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60BB596" w14:textId="344D64F0"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5</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850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41E77B" w14:textId="2337092D"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900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D59FEB3"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08CE887"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C1522B" w14:textId="0C6934CF"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5</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200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B7A0E45"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4822DF4" w14:textId="4852AF7E"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250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129CF04"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BF7C370" w14:textId="1354D9A7"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550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B118A9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AFF644F" w14:textId="15E6CED6"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2</w:t>
            </w:r>
            <w:r w:rsidR="000E7D2C" w:rsidRPr="00291FDC">
              <w:rPr>
                <w:rFonts w:asciiTheme="majorBidi" w:hAnsiTheme="majorBidi" w:cstheme="majorBidi"/>
                <w:sz w:val="18"/>
                <w:szCs w:val="18"/>
                <w:lang w:val="en-US" w:eastAsia="en-CA"/>
              </w:rPr>
              <w:t>2</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750</w:t>
            </w:r>
          </w:p>
        </w:tc>
      </w:tr>
      <w:tr w:rsidR="009A1FD9" w:rsidRPr="00291FDC" w14:paraId="36477713" w14:textId="77777777" w:rsidTr="00026359">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60F8EB5B" w14:textId="77777777" w:rsidR="009A1FD9" w:rsidRPr="00291FDC" w:rsidRDefault="009A1FD9" w:rsidP="00B82BAE">
            <w:pPr>
              <w:rPr>
                <w:rFonts w:asciiTheme="majorBidi" w:hAnsiTheme="majorBidi" w:cstheme="majorBidi"/>
                <w:sz w:val="18"/>
                <w:szCs w:val="18"/>
                <w:lang w:val="en-US"/>
              </w:rPr>
            </w:pPr>
          </w:p>
        </w:tc>
        <w:tc>
          <w:tcPr>
            <w:tcW w:w="808" w:type="dxa"/>
            <w:vMerge w:val="restart"/>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4869F740" w14:textId="37142E4F" w:rsidR="009A1FD9" w:rsidRPr="00291FDC" w:rsidRDefault="00C1402B" w:rsidP="00B82BAE">
            <w:pPr>
              <w:spacing w:afterLines="20" w:after="48"/>
              <w:jc w:val="center"/>
              <w:rPr>
                <w:rFonts w:asciiTheme="majorBidi" w:hAnsiTheme="majorBidi" w:cstheme="majorBidi"/>
                <w:caps/>
                <w:sz w:val="18"/>
                <w:szCs w:val="18"/>
                <w:lang w:val="en-US"/>
              </w:rPr>
            </w:pPr>
            <w:r>
              <w:rPr>
                <w:rFonts w:asciiTheme="majorBidi" w:hAnsiTheme="majorBidi" w:cstheme="majorBidi"/>
                <w:sz w:val="18"/>
                <w:szCs w:val="18"/>
              </w:rPr>
              <w:t>ONUDI</w:t>
            </w: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243F2007" w14:textId="47D137EA"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del proyecto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4BC74DA" w14:textId="1ECFDF1A"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10</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CDB8D89"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DD19F68"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DDD1C25"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68D763C" w14:textId="4EA5BEBE"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7</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BFD9784"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AAA73E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82C38CE"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38C2E46"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3D7FB7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FD5C085" w14:textId="42978629"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17</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r>
      <w:tr w:rsidR="009A1FD9" w:rsidRPr="00291FDC" w14:paraId="2F279B77" w14:textId="77777777" w:rsidTr="00026359">
        <w:trPr>
          <w:trHeight w:val="271"/>
          <w:jc w:val="center"/>
        </w:trPr>
        <w:tc>
          <w:tcPr>
            <w:tcW w:w="1314" w:type="dxa"/>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6EAFD5B0" w14:textId="77777777" w:rsidR="009A1FD9" w:rsidRPr="00291FDC" w:rsidRDefault="009A1FD9" w:rsidP="00B82BAE">
            <w:pPr>
              <w:rPr>
                <w:rFonts w:asciiTheme="majorBidi" w:hAnsiTheme="majorBidi" w:cstheme="majorBidi"/>
                <w:sz w:val="18"/>
                <w:szCs w:val="18"/>
                <w:lang w:val="en-US"/>
              </w:rPr>
            </w:pPr>
          </w:p>
        </w:tc>
        <w:tc>
          <w:tcPr>
            <w:tcW w:w="808" w:type="dxa"/>
            <w:vMerge/>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AA5AD35" w14:textId="77777777" w:rsidR="009A1FD9" w:rsidRPr="00291FDC" w:rsidRDefault="009A1FD9" w:rsidP="00B82BAE">
            <w:pPr>
              <w:rPr>
                <w:rFonts w:asciiTheme="majorBidi" w:hAnsiTheme="majorBidi" w:cstheme="majorBidi"/>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70F2B639" w14:textId="544A43AB"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 apoyo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A459F18" w14:textId="2A159A87"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9</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BF53542"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9090124"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7D8598"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F7ABE95" w14:textId="2D53E460"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6</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750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2EE33F9"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74C82C4"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D417298"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2D5FF72"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6B5842B"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C9C319A" w14:textId="3A13CCDC"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750</w:t>
            </w:r>
          </w:p>
        </w:tc>
      </w:tr>
      <w:tr w:rsidR="009A1FD9" w:rsidRPr="00291FDC" w14:paraId="1326E356" w14:textId="77777777" w:rsidTr="00026359">
        <w:trPr>
          <w:trHeight w:val="271"/>
          <w:jc w:val="center"/>
        </w:trPr>
        <w:tc>
          <w:tcPr>
            <w:tcW w:w="2122" w:type="dxa"/>
            <w:gridSpan w:val="2"/>
            <w:vMerge w:val="restart"/>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1D83F8C1" w14:textId="1A58A1AA" w:rsidR="009A1FD9" w:rsidRPr="00C1402B" w:rsidRDefault="00C1402B" w:rsidP="00B82BAE">
            <w:pPr>
              <w:spacing w:afterLines="20" w:after="48"/>
              <w:jc w:val="left"/>
              <w:rPr>
                <w:rFonts w:asciiTheme="majorBidi" w:hAnsiTheme="majorBidi" w:cstheme="majorBidi"/>
                <w:sz w:val="18"/>
                <w:szCs w:val="18"/>
                <w:lang w:val="es-AR"/>
              </w:rPr>
            </w:pPr>
            <w:r w:rsidRPr="00C1402B">
              <w:rPr>
                <w:rFonts w:asciiTheme="majorBidi" w:hAnsiTheme="majorBidi" w:cstheme="majorBidi"/>
                <w:sz w:val="18"/>
                <w:szCs w:val="18"/>
                <w:lang w:val="es-AR"/>
              </w:rPr>
              <w:t>Fondos aprobados por el Comité Ejec</w:t>
            </w:r>
            <w:r>
              <w:rPr>
                <w:rFonts w:asciiTheme="majorBidi" w:hAnsiTheme="majorBidi" w:cstheme="majorBidi"/>
                <w:sz w:val="18"/>
                <w:szCs w:val="18"/>
                <w:lang w:val="es-AR"/>
              </w:rPr>
              <w:t>utivo</w:t>
            </w:r>
            <w:r w:rsidR="009A1FD9" w:rsidRPr="00C1402B">
              <w:rPr>
                <w:rFonts w:asciiTheme="majorBidi" w:hAnsiTheme="majorBidi" w:cstheme="majorBidi"/>
                <w:sz w:val="18"/>
                <w:szCs w:val="18"/>
                <w:lang w:val="es-AR"/>
              </w:rPr>
              <w:t xml:space="preserve"> ($</w:t>
            </w:r>
            <w:r>
              <w:rPr>
                <w:rFonts w:asciiTheme="majorBidi" w:hAnsiTheme="majorBidi" w:cstheme="majorBidi"/>
                <w:sz w:val="18"/>
                <w:szCs w:val="18"/>
                <w:lang w:val="es-AR"/>
              </w:rPr>
              <w:t>EUA</w:t>
            </w:r>
            <w:r w:rsidR="009A1FD9" w:rsidRPr="00C1402B">
              <w:rPr>
                <w:rFonts w:asciiTheme="majorBidi" w:hAnsiTheme="majorBidi" w:cstheme="majorBidi"/>
                <w:sz w:val="18"/>
                <w:szCs w:val="18"/>
                <w:lang w:val="es-AR"/>
              </w:rPr>
              <w:t>)</w:t>
            </w: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6AEAB364" w14:textId="7A8C835D"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del proyecto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8F0F4C5" w14:textId="6F3EC0B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14</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EEB03B4" w14:textId="10E02E46"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sidR="000E7D2C" w:rsidRPr="00291FDC">
              <w:rPr>
                <w:rFonts w:asciiTheme="majorBidi" w:hAnsiTheme="majorBidi" w:cstheme="majorBidi"/>
                <w:sz w:val="18"/>
                <w:szCs w:val="18"/>
                <w:lang w:val="en-US" w:eastAsia="en-CA"/>
              </w:rPr>
              <w:t>0</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8F9FDEF"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98FA918"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756CD85" w14:textId="1EC1A89D"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11</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8172BF4"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BFDF1CE"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8322E38" w14:textId="75EA3083"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2</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r w:rsidRPr="00291FDC">
              <w:rPr>
                <w:rFonts w:asciiTheme="majorBidi" w:hAnsiTheme="majorBidi" w:cstheme="majorBidi"/>
                <w:sz w:val="18"/>
                <w:szCs w:val="18"/>
                <w:lang w:val="en-US" w:eastAsia="en-CA"/>
              </w:rPr>
              <w:t>*</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824180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BB9830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6E39061" w14:textId="7485DC8F"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31</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r>
      <w:tr w:rsidR="009A1FD9" w:rsidRPr="00291FDC" w14:paraId="213B8F93" w14:textId="77777777" w:rsidTr="00026359">
        <w:trPr>
          <w:trHeight w:val="271"/>
          <w:jc w:val="center"/>
        </w:trPr>
        <w:tc>
          <w:tcPr>
            <w:tcW w:w="2122" w:type="dxa"/>
            <w:gridSpan w:val="2"/>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5EC04BA" w14:textId="77777777" w:rsidR="009A1FD9" w:rsidRPr="00291FDC" w:rsidRDefault="009A1FD9" w:rsidP="00B82BAE">
            <w:pPr>
              <w:rPr>
                <w:rFonts w:asciiTheme="majorBidi" w:hAnsiTheme="majorBidi" w:cstheme="majorBidi"/>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5A7E2D09" w14:textId="2D3D7B29"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 apoyo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5928777" w14:textId="7C0DC699"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4</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850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163A7DC" w14:textId="6E0ECCE0"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900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72B95A2"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E186B93"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9E3CCD4" w14:textId="45590033"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1</w:t>
            </w:r>
            <w:r w:rsidR="000E7D2C" w:rsidRPr="00291FDC">
              <w:rPr>
                <w:rFonts w:asciiTheme="majorBidi" w:hAnsiTheme="majorBidi" w:cstheme="majorBidi"/>
                <w:sz w:val="18"/>
                <w:szCs w:val="18"/>
                <w:lang w:val="en-US" w:eastAsia="en-CA"/>
              </w:rPr>
              <w:t>1</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950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335C677"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10BC13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AFF0EE0" w14:textId="72A72E35"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250</w:t>
            </w:r>
            <w:r w:rsidR="009A1FD9" w:rsidRPr="00291FDC">
              <w:rPr>
                <w:rFonts w:asciiTheme="majorBidi" w:hAnsiTheme="majorBidi" w:cstheme="majorBidi"/>
                <w:sz w:val="18"/>
                <w:szCs w:val="18"/>
                <w:lang w:val="en-US" w:eastAsia="en-CA"/>
              </w:rPr>
              <w:t>*</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5EA894F"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1A25EB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D174840" w14:textId="35AD0073"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sidR="000E7D2C" w:rsidRPr="00291FDC">
              <w:rPr>
                <w:rFonts w:asciiTheme="majorBidi" w:hAnsiTheme="majorBidi" w:cstheme="majorBidi"/>
                <w:sz w:val="18"/>
                <w:szCs w:val="18"/>
                <w:lang w:val="en-US" w:eastAsia="en-CA"/>
              </w:rPr>
              <w:t>3</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950</w:t>
            </w:r>
          </w:p>
        </w:tc>
      </w:tr>
      <w:tr w:rsidR="009A1FD9" w:rsidRPr="00291FDC" w14:paraId="620FC2CF" w14:textId="77777777" w:rsidTr="00026359">
        <w:trPr>
          <w:trHeight w:val="271"/>
          <w:jc w:val="center"/>
        </w:trPr>
        <w:tc>
          <w:tcPr>
            <w:tcW w:w="2122" w:type="dxa"/>
            <w:gridSpan w:val="2"/>
            <w:vMerge w:val="restart"/>
            <w:tcBorders>
              <w:top w:val="single" w:sz="4" w:space="0" w:color="666699"/>
              <w:left w:val="single" w:sz="4" w:space="0" w:color="666699"/>
              <w:bottom w:val="single" w:sz="4" w:space="0" w:color="666699"/>
              <w:right w:val="single" w:sz="4" w:space="0" w:color="666699"/>
            </w:tcBorders>
            <w:tcMar>
              <w:left w:w="43" w:type="dxa"/>
              <w:right w:w="58" w:type="dxa"/>
            </w:tcMar>
            <w:hideMark/>
          </w:tcPr>
          <w:p w14:paraId="04FFC975" w14:textId="21F63A54" w:rsidR="009A1FD9" w:rsidRPr="00C1402B" w:rsidRDefault="009A1FD9" w:rsidP="00B82BAE">
            <w:pPr>
              <w:spacing w:afterLines="20" w:after="48"/>
              <w:jc w:val="left"/>
              <w:rPr>
                <w:rFonts w:asciiTheme="majorBidi" w:hAnsiTheme="majorBidi" w:cstheme="majorBidi"/>
                <w:sz w:val="18"/>
                <w:szCs w:val="18"/>
                <w:lang w:val="es-AR"/>
              </w:rPr>
            </w:pPr>
            <w:r w:rsidRPr="00C1402B">
              <w:rPr>
                <w:rFonts w:asciiTheme="majorBidi" w:hAnsiTheme="majorBidi" w:cstheme="majorBidi"/>
                <w:sz w:val="18"/>
                <w:szCs w:val="18"/>
                <w:lang w:val="es-AR"/>
              </w:rPr>
              <w:t xml:space="preserve">Total </w:t>
            </w:r>
            <w:r w:rsidR="00C1402B" w:rsidRPr="00C1402B">
              <w:rPr>
                <w:rFonts w:asciiTheme="majorBidi" w:hAnsiTheme="majorBidi" w:cstheme="majorBidi"/>
                <w:sz w:val="18"/>
                <w:szCs w:val="18"/>
                <w:lang w:val="es-AR"/>
              </w:rPr>
              <w:t>de fondos recomendados para aprobació</w:t>
            </w:r>
            <w:r w:rsidR="00C1402B">
              <w:rPr>
                <w:rFonts w:asciiTheme="majorBidi" w:hAnsiTheme="majorBidi" w:cstheme="majorBidi"/>
                <w:sz w:val="18"/>
                <w:szCs w:val="18"/>
                <w:lang w:val="es-AR"/>
              </w:rPr>
              <w:t xml:space="preserve">n en esta reunión </w:t>
            </w:r>
            <w:r w:rsidRPr="00C1402B">
              <w:rPr>
                <w:rFonts w:asciiTheme="majorBidi" w:hAnsiTheme="majorBidi" w:cstheme="majorBidi"/>
                <w:sz w:val="18"/>
                <w:szCs w:val="18"/>
                <w:lang w:val="es-AR"/>
              </w:rPr>
              <w:t>($</w:t>
            </w:r>
            <w:r w:rsidR="00C1402B">
              <w:rPr>
                <w:rFonts w:asciiTheme="majorBidi" w:hAnsiTheme="majorBidi" w:cstheme="majorBidi"/>
                <w:sz w:val="18"/>
                <w:szCs w:val="18"/>
                <w:lang w:val="es-AR"/>
              </w:rPr>
              <w:t>EUA</w:t>
            </w:r>
            <w:r w:rsidRPr="00C1402B">
              <w:rPr>
                <w:rFonts w:asciiTheme="majorBidi" w:hAnsiTheme="majorBidi" w:cstheme="majorBidi"/>
                <w:sz w:val="18"/>
                <w:szCs w:val="18"/>
                <w:lang w:val="es-AR"/>
              </w:rPr>
              <w:t>)</w:t>
            </w: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63E032D1" w14:textId="22EA4767"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del proyecto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B0A674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929B39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FDC622E"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4AF57E1"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5CB0C0E"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9A7392"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5504C88"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494C27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9F62163"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426B7CB3" w14:textId="14426688"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r w:rsidRPr="00291FDC">
              <w:rPr>
                <w:rFonts w:asciiTheme="majorBidi" w:hAnsiTheme="majorBidi" w:cstheme="majorBidi"/>
                <w:sz w:val="18"/>
                <w:szCs w:val="18"/>
                <w:lang w:val="en-US" w:eastAsia="en-CA"/>
              </w:rPr>
              <w:t>*</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09BBF89" w14:textId="4B3D2658"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3</w:t>
            </w:r>
            <w:r w:rsidR="000E7D2C" w:rsidRPr="00291FDC">
              <w:rPr>
                <w:rFonts w:asciiTheme="majorBidi" w:hAnsiTheme="majorBidi" w:cstheme="majorBidi"/>
                <w:sz w:val="18"/>
                <w:szCs w:val="18"/>
                <w:lang w:val="en-US" w:eastAsia="en-CA"/>
              </w:rPr>
              <w:t>5</w:t>
            </w:r>
            <w:r w:rsidR="000E7D2C">
              <w:rPr>
                <w:rFonts w:asciiTheme="majorBidi" w:hAnsiTheme="majorBidi" w:cstheme="majorBidi"/>
                <w:sz w:val="18"/>
                <w:szCs w:val="18"/>
                <w:lang w:val="en-US" w:eastAsia="en-CA"/>
              </w:rPr>
              <w:t xml:space="preserve"> </w:t>
            </w:r>
            <w:r w:rsidR="000E7D2C" w:rsidRPr="00291FDC">
              <w:rPr>
                <w:rFonts w:asciiTheme="majorBidi" w:hAnsiTheme="majorBidi" w:cstheme="majorBidi"/>
                <w:sz w:val="18"/>
                <w:szCs w:val="18"/>
                <w:lang w:val="en-US" w:eastAsia="en-CA"/>
              </w:rPr>
              <w:t>000</w:t>
            </w:r>
          </w:p>
        </w:tc>
      </w:tr>
      <w:tr w:rsidR="009A1FD9" w:rsidRPr="00291FDC" w14:paraId="6DB1D17C" w14:textId="77777777" w:rsidTr="00026359">
        <w:trPr>
          <w:trHeight w:val="271"/>
          <w:jc w:val="center"/>
        </w:trPr>
        <w:tc>
          <w:tcPr>
            <w:tcW w:w="2122" w:type="dxa"/>
            <w:gridSpan w:val="2"/>
            <w:vMerge/>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11B16973" w14:textId="77777777" w:rsidR="009A1FD9" w:rsidRPr="00291FDC" w:rsidRDefault="009A1FD9" w:rsidP="00B82BAE">
            <w:pPr>
              <w:rPr>
                <w:rFonts w:asciiTheme="majorBidi" w:hAnsiTheme="majorBidi" w:cstheme="majorBidi"/>
                <w:sz w:val="18"/>
                <w:szCs w:val="18"/>
                <w:lang w:val="en-US"/>
              </w:rPr>
            </w:pPr>
          </w:p>
        </w:tc>
        <w:tc>
          <w:tcPr>
            <w:tcW w:w="1142" w:type="dxa"/>
            <w:tcBorders>
              <w:top w:val="single" w:sz="4" w:space="0" w:color="666699"/>
              <w:left w:val="single" w:sz="4" w:space="0" w:color="666699"/>
              <w:bottom w:val="single" w:sz="4" w:space="0" w:color="666699"/>
              <w:right w:val="single" w:sz="4" w:space="0" w:color="666699"/>
            </w:tcBorders>
            <w:tcMar>
              <w:left w:w="43" w:type="dxa"/>
              <w:right w:w="58" w:type="dxa"/>
            </w:tcMar>
            <w:vAlign w:val="center"/>
            <w:hideMark/>
          </w:tcPr>
          <w:p w14:paraId="5E2729FB" w14:textId="6F7EE67C" w:rsidR="009A1FD9" w:rsidRPr="00291FDC" w:rsidRDefault="00C1402B" w:rsidP="00B82BAE">
            <w:pPr>
              <w:spacing w:afterLines="20" w:after="48"/>
              <w:jc w:val="left"/>
              <w:rPr>
                <w:rFonts w:asciiTheme="majorBidi" w:hAnsiTheme="majorBidi" w:cstheme="majorBidi"/>
                <w:sz w:val="18"/>
                <w:szCs w:val="18"/>
                <w:lang w:val="en-US"/>
              </w:rPr>
            </w:pPr>
            <w:r>
              <w:rPr>
                <w:rFonts w:asciiTheme="majorBidi" w:hAnsiTheme="majorBidi" w:cstheme="majorBidi"/>
                <w:sz w:val="18"/>
                <w:szCs w:val="18"/>
                <w:lang w:val="en-US"/>
              </w:rPr>
              <w:t>Gastos de apoyo</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1F826DC8"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47" w:type="dxa"/>
            <w:tcBorders>
              <w:top w:val="single" w:sz="4" w:space="0" w:color="666699"/>
              <w:left w:val="single" w:sz="4" w:space="0" w:color="666699"/>
              <w:bottom w:val="single" w:sz="4" w:space="0" w:color="666699"/>
              <w:right w:val="single" w:sz="4" w:space="0" w:color="666699"/>
            </w:tcBorders>
            <w:tcMar>
              <w:left w:w="43" w:type="dxa"/>
              <w:right w:w="58" w:type="dxa"/>
            </w:tcMar>
          </w:tcPr>
          <w:p w14:paraId="69BA6533"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EC943AC"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A35F7C5"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36F3C0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525" w:type="dxa"/>
            <w:tcBorders>
              <w:top w:val="single" w:sz="4" w:space="0" w:color="666699"/>
              <w:left w:val="single" w:sz="4" w:space="0" w:color="666699"/>
              <w:bottom w:val="single" w:sz="4" w:space="0" w:color="666699"/>
              <w:right w:val="single" w:sz="4" w:space="0" w:color="666699"/>
            </w:tcBorders>
            <w:tcMar>
              <w:left w:w="43" w:type="dxa"/>
              <w:right w:w="58" w:type="dxa"/>
            </w:tcMar>
          </w:tcPr>
          <w:p w14:paraId="5D5F7F62"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13"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3A6C970"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0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208AAAAD"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679" w:type="dxa"/>
            <w:tcBorders>
              <w:top w:val="single" w:sz="4" w:space="0" w:color="666699"/>
              <w:left w:val="single" w:sz="4" w:space="0" w:color="666699"/>
              <w:bottom w:val="single" w:sz="4" w:space="0" w:color="666699"/>
              <w:right w:val="single" w:sz="4" w:space="0" w:color="666699"/>
            </w:tcBorders>
            <w:tcMar>
              <w:left w:w="43" w:type="dxa"/>
              <w:right w:w="58" w:type="dxa"/>
            </w:tcMar>
          </w:tcPr>
          <w:p w14:paraId="02C2724A" w14:textId="77777777" w:rsidR="009A1FD9" w:rsidRPr="00291FDC" w:rsidRDefault="009A1FD9"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78A72046" w14:textId="50BA023F"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550</w:t>
            </w:r>
            <w:r w:rsidR="009A1FD9" w:rsidRPr="00291FDC">
              <w:rPr>
                <w:rFonts w:asciiTheme="majorBidi" w:hAnsiTheme="majorBidi" w:cstheme="majorBidi"/>
                <w:sz w:val="18"/>
                <w:szCs w:val="18"/>
                <w:lang w:val="en-US" w:eastAsia="en-CA"/>
              </w:rPr>
              <w:t>*</w:t>
            </w:r>
          </w:p>
        </w:tc>
        <w:tc>
          <w:tcPr>
            <w:tcW w:w="720" w:type="dxa"/>
            <w:tcBorders>
              <w:top w:val="single" w:sz="4" w:space="0" w:color="666699"/>
              <w:left w:val="single" w:sz="4" w:space="0" w:color="666699"/>
              <w:bottom w:val="single" w:sz="4" w:space="0" w:color="666699"/>
              <w:right w:val="single" w:sz="4" w:space="0" w:color="666699"/>
            </w:tcBorders>
            <w:tcMar>
              <w:left w:w="43" w:type="dxa"/>
              <w:right w:w="58" w:type="dxa"/>
            </w:tcMar>
          </w:tcPr>
          <w:p w14:paraId="3E8E21C1" w14:textId="184E79BD" w:rsidR="009A1FD9" w:rsidRPr="00291FDC" w:rsidRDefault="000E7D2C" w:rsidP="00B82BAE">
            <w:pPr>
              <w:spacing w:afterLines="20" w:after="48"/>
              <w:jc w:val="right"/>
              <w:rPr>
                <w:rFonts w:asciiTheme="majorBidi" w:hAnsiTheme="majorBidi" w:cstheme="majorBidi"/>
                <w:sz w:val="18"/>
                <w:szCs w:val="18"/>
                <w:lang w:val="en-US" w:eastAsia="en-CA"/>
              </w:rPr>
            </w:pPr>
            <w:r w:rsidRPr="00291FDC">
              <w:rPr>
                <w:rFonts w:asciiTheme="majorBidi" w:hAnsiTheme="majorBidi" w:cstheme="majorBidi"/>
                <w:sz w:val="18"/>
                <w:szCs w:val="18"/>
                <w:lang w:val="en-US" w:eastAsia="en-CA"/>
              </w:rPr>
              <w:t>4</w:t>
            </w:r>
            <w:r>
              <w:rPr>
                <w:rFonts w:asciiTheme="majorBidi" w:hAnsiTheme="majorBidi" w:cstheme="majorBidi"/>
                <w:sz w:val="18"/>
                <w:szCs w:val="18"/>
                <w:lang w:val="en-US" w:eastAsia="en-CA"/>
              </w:rPr>
              <w:t xml:space="preserve"> </w:t>
            </w:r>
            <w:r w:rsidRPr="00291FDC">
              <w:rPr>
                <w:rFonts w:asciiTheme="majorBidi" w:hAnsiTheme="majorBidi" w:cstheme="majorBidi"/>
                <w:sz w:val="18"/>
                <w:szCs w:val="18"/>
                <w:lang w:val="en-US" w:eastAsia="en-CA"/>
              </w:rPr>
              <w:t>550</w:t>
            </w:r>
          </w:p>
        </w:tc>
      </w:tr>
    </w:tbl>
    <w:p w14:paraId="59BE8339" w14:textId="57B40390" w:rsidR="009A1FD9" w:rsidRPr="00C1402B" w:rsidRDefault="009A1FD9" w:rsidP="009A1FD9">
      <w:pPr>
        <w:spacing w:after="60"/>
        <w:jc w:val="left"/>
        <w:rPr>
          <w:sz w:val="18"/>
          <w:szCs w:val="18"/>
          <w:lang w:val="es-AR"/>
        </w:rPr>
      </w:pPr>
      <w:r w:rsidRPr="00C1402B">
        <w:rPr>
          <w:sz w:val="18"/>
          <w:szCs w:val="18"/>
          <w:lang w:val="es-AR"/>
        </w:rPr>
        <w:t xml:space="preserve">* </w:t>
      </w:r>
      <w:r w:rsidR="00C1402B" w:rsidRPr="00C1402B">
        <w:rPr>
          <w:sz w:val="18"/>
          <w:szCs w:val="18"/>
          <w:lang w:val="es-AR"/>
        </w:rPr>
        <w:t xml:space="preserve">El cuatro y quinto tramo </w:t>
      </w:r>
      <w:r w:rsidRPr="00C1402B">
        <w:rPr>
          <w:sz w:val="18"/>
          <w:szCs w:val="18"/>
          <w:lang w:val="es-AR"/>
        </w:rPr>
        <w:t>(</w:t>
      </w:r>
      <w:r w:rsidR="00C1402B" w:rsidRPr="00C1402B">
        <w:rPr>
          <w:sz w:val="18"/>
          <w:szCs w:val="18"/>
          <w:lang w:val="es-AR"/>
        </w:rPr>
        <w:t>último</w:t>
      </w:r>
      <w:r w:rsidRPr="00C1402B">
        <w:rPr>
          <w:sz w:val="18"/>
          <w:szCs w:val="18"/>
          <w:lang w:val="es-AR"/>
        </w:rPr>
        <w:t xml:space="preserve">) </w:t>
      </w:r>
      <w:r w:rsidR="00C1402B" w:rsidRPr="00C1402B">
        <w:rPr>
          <w:sz w:val="18"/>
          <w:szCs w:val="18"/>
          <w:lang w:val="es-AR"/>
        </w:rPr>
        <w:t>se deberían habe</w:t>
      </w:r>
      <w:r w:rsidR="00C1402B">
        <w:rPr>
          <w:sz w:val="18"/>
          <w:szCs w:val="18"/>
          <w:lang w:val="es-AR"/>
        </w:rPr>
        <w:t xml:space="preserve">r presentado en </w:t>
      </w:r>
      <w:r w:rsidRPr="00C1402B">
        <w:rPr>
          <w:sz w:val="18"/>
          <w:szCs w:val="18"/>
          <w:lang w:val="es-AR"/>
        </w:rPr>
        <w:t xml:space="preserve">2018 </w:t>
      </w:r>
      <w:r w:rsidR="00C1402B">
        <w:rPr>
          <w:sz w:val="18"/>
          <w:szCs w:val="18"/>
          <w:lang w:val="es-AR"/>
        </w:rPr>
        <w:t>y</w:t>
      </w:r>
      <w:r w:rsidRPr="00C1402B">
        <w:rPr>
          <w:sz w:val="18"/>
          <w:szCs w:val="18"/>
          <w:lang w:val="es-AR"/>
        </w:rPr>
        <w:t xml:space="preserve"> 2020, respectiv</w:t>
      </w:r>
      <w:r w:rsidR="00C1402B">
        <w:rPr>
          <w:sz w:val="18"/>
          <w:szCs w:val="18"/>
          <w:lang w:val="es-AR"/>
        </w:rPr>
        <w:t>amente</w:t>
      </w:r>
      <w:r w:rsidRPr="00C1402B">
        <w:rPr>
          <w:sz w:val="18"/>
          <w:szCs w:val="18"/>
          <w:lang w:val="es-AR"/>
        </w:rPr>
        <w:t>.</w:t>
      </w:r>
    </w:p>
    <w:p w14:paraId="7CBD013D" w14:textId="77777777" w:rsidR="009A1FD9" w:rsidRPr="00C1402B" w:rsidRDefault="009A1FD9" w:rsidP="009A1FD9">
      <w:pPr>
        <w:jc w:val="left"/>
        <w:rPr>
          <w:sz w:val="20"/>
          <w:szCs w:val="20"/>
          <w:lang w:val="es-AR"/>
        </w:rPr>
      </w:pPr>
    </w:p>
    <w:tbl>
      <w:tblPr>
        <w:tblStyle w:val="TableGrid"/>
        <w:tblW w:w="10440" w:type="dxa"/>
        <w:tblInd w:w="-5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67"/>
        <w:gridCol w:w="5173"/>
      </w:tblGrid>
      <w:tr w:rsidR="009A1FD9" w:rsidRPr="00291FDC" w14:paraId="49751490" w14:textId="77777777" w:rsidTr="007074D4">
        <w:trPr>
          <w:trHeight w:val="35"/>
        </w:trPr>
        <w:tc>
          <w:tcPr>
            <w:tcW w:w="5267" w:type="dxa"/>
            <w:tcBorders>
              <w:top w:val="single" w:sz="4" w:space="0" w:color="666699"/>
              <w:left w:val="single" w:sz="4" w:space="0" w:color="666699"/>
              <w:bottom w:val="single" w:sz="4" w:space="0" w:color="666699"/>
              <w:right w:val="single" w:sz="4" w:space="0" w:color="666699"/>
            </w:tcBorders>
            <w:hideMark/>
          </w:tcPr>
          <w:p w14:paraId="79E571B3" w14:textId="2605523C" w:rsidR="009A1FD9" w:rsidRPr="00C1402B" w:rsidRDefault="00C1402B" w:rsidP="00B82BAE">
            <w:pPr>
              <w:spacing w:after="60"/>
              <w:jc w:val="left"/>
              <w:rPr>
                <w:b/>
                <w:sz w:val="20"/>
                <w:szCs w:val="20"/>
                <w:lang w:val="es-AR"/>
              </w:rPr>
            </w:pPr>
            <w:r w:rsidRPr="00C1402B">
              <w:rPr>
                <w:b/>
                <w:sz w:val="20"/>
                <w:szCs w:val="20"/>
                <w:lang w:val="es-AR"/>
              </w:rPr>
              <w:t>Recomendación de la Secretaría</w:t>
            </w:r>
            <w:r w:rsidR="009A1FD9" w:rsidRPr="00C1402B">
              <w:rPr>
                <w:b/>
                <w:sz w:val="20"/>
                <w:szCs w:val="20"/>
                <w:lang w:val="es-AR"/>
              </w:rPr>
              <w:t>:</w:t>
            </w:r>
          </w:p>
        </w:tc>
        <w:tc>
          <w:tcPr>
            <w:tcW w:w="5173" w:type="dxa"/>
            <w:tcBorders>
              <w:top w:val="single" w:sz="4" w:space="0" w:color="666699"/>
              <w:left w:val="single" w:sz="4" w:space="0" w:color="666699"/>
              <w:bottom w:val="single" w:sz="4" w:space="0" w:color="666699"/>
              <w:right w:val="single" w:sz="4" w:space="0" w:color="666699"/>
            </w:tcBorders>
            <w:hideMark/>
          </w:tcPr>
          <w:p w14:paraId="7247D9A2" w14:textId="409B2D0A" w:rsidR="009A1FD9" w:rsidRPr="00291FDC" w:rsidRDefault="00C1402B" w:rsidP="00B82BAE">
            <w:pPr>
              <w:spacing w:after="60"/>
              <w:jc w:val="center"/>
              <w:rPr>
                <w:sz w:val="20"/>
                <w:szCs w:val="20"/>
                <w:lang w:val="en-US"/>
              </w:rPr>
            </w:pPr>
            <w:r>
              <w:rPr>
                <w:sz w:val="20"/>
                <w:szCs w:val="20"/>
                <w:lang w:val="en-US"/>
              </w:rPr>
              <w:t xml:space="preserve">Aprobación general </w:t>
            </w:r>
          </w:p>
        </w:tc>
      </w:tr>
    </w:tbl>
    <w:p w14:paraId="2BA2A3C4" w14:textId="77777777" w:rsidR="009A1FD9" w:rsidRPr="00291FDC" w:rsidRDefault="009A1FD9" w:rsidP="009A1FD9">
      <w:r w:rsidRPr="00291FDC">
        <w:br w:type="page"/>
      </w:r>
    </w:p>
    <w:p w14:paraId="19716CAC" w14:textId="036F69E0" w:rsidR="009A1FD9" w:rsidRPr="00291FDC" w:rsidRDefault="00C224DE" w:rsidP="009A1FD9">
      <w:pPr>
        <w:jc w:val="center"/>
        <w:rPr>
          <w:b/>
        </w:rPr>
      </w:pPr>
      <w:r>
        <w:rPr>
          <w:b/>
        </w:rPr>
        <w:lastRenderedPageBreak/>
        <w:t>DESCRIPCIÓN DEL PROYECTO</w:t>
      </w:r>
    </w:p>
    <w:p w14:paraId="2F62CD7D" w14:textId="77777777" w:rsidR="009A1FD9" w:rsidRPr="00291FDC" w:rsidRDefault="009A1FD9" w:rsidP="009A1FD9"/>
    <w:p w14:paraId="7C72076D" w14:textId="2AD1D7F9" w:rsidR="009A1FD9" w:rsidRPr="00C224DE" w:rsidRDefault="00C224DE" w:rsidP="009A1FD9">
      <w:pPr>
        <w:pStyle w:val="Heading1"/>
        <w:rPr>
          <w:lang w:val="es-AR"/>
        </w:rPr>
      </w:pPr>
      <w:r w:rsidRPr="00C224DE">
        <w:rPr>
          <w:lang w:val="es-AR"/>
        </w:rPr>
        <w:t xml:space="preserve">En nombre del </w:t>
      </w:r>
      <w:r w:rsidR="00541DA6">
        <w:rPr>
          <w:lang w:val="es-AR"/>
        </w:rPr>
        <w:t>gobierno</w:t>
      </w:r>
      <w:r w:rsidRPr="00C224DE">
        <w:rPr>
          <w:lang w:val="es-AR"/>
        </w:rPr>
        <w:t xml:space="preserve"> del Congo, el PNUMA, en calidad de organismo de ejecución principal, </w:t>
      </w:r>
      <w:r w:rsidR="00C1402B">
        <w:rPr>
          <w:lang w:val="es-AR"/>
        </w:rPr>
        <w:t xml:space="preserve">presentó </w:t>
      </w:r>
      <w:r w:rsidRPr="00C224DE">
        <w:rPr>
          <w:lang w:val="es-AR"/>
        </w:rPr>
        <w:t xml:space="preserve">una solicitud de financiación para el quinto y último tramo de la etapa I del plan de gestión de la eliminación de los HCFC, por un </w:t>
      </w:r>
      <w:r w:rsidR="00C1402B">
        <w:rPr>
          <w:lang w:val="es-AR"/>
        </w:rPr>
        <w:t xml:space="preserve">monto </w:t>
      </w:r>
      <w:r w:rsidRPr="00C224DE">
        <w:rPr>
          <w:lang w:val="es-AR"/>
        </w:rPr>
        <w:t>3</w:t>
      </w:r>
      <w:r w:rsidR="000E7D2C" w:rsidRPr="00C224DE">
        <w:rPr>
          <w:lang w:val="es-AR"/>
        </w:rPr>
        <w:t>5</w:t>
      </w:r>
      <w:r w:rsidR="000E7D2C">
        <w:rPr>
          <w:lang w:val="es-AR"/>
        </w:rPr>
        <w:t xml:space="preserve"> </w:t>
      </w:r>
      <w:r w:rsidR="000E7D2C" w:rsidRPr="00C224DE">
        <w:rPr>
          <w:lang w:val="es-AR"/>
        </w:rPr>
        <w:t>000</w:t>
      </w:r>
      <w:r w:rsidRPr="00C224DE">
        <w:rPr>
          <w:lang w:val="es-AR"/>
        </w:rPr>
        <w:t xml:space="preserve"> </w:t>
      </w:r>
      <w:r w:rsidR="00C1402B">
        <w:rPr>
          <w:lang w:val="es-AR"/>
        </w:rPr>
        <w:t>$EUA</w:t>
      </w:r>
      <w:r w:rsidRPr="00C224DE">
        <w:rPr>
          <w:lang w:val="es-AR"/>
        </w:rPr>
        <w:t xml:space="preserve">, más los gastos de apoyo del organismo, </w:t>
      </w:r>
      <w:r w:rsidR="00C1402B" w:rsidRPr="00C224DE">
        <w:rPr>
          <w:lang w:val="es-AR"/>
        </w:rPr>
        <w:t>sólo para el PNUMA</w:t>
      </w:r>
      <w:r w:rsidR="00C1402B">
        <w:rPr>
          <w:lang w:val="es-AR"/>
        </w:rPr>
        <w:t>,</w:t>
      </w:r>
      <w:r w:rsidR="00C1402B" w:rsidRPr="00C224DE">
        <w:rPr>
          <w:lang w:val="es-AR"/>
        </w:rPr>
        <w:t xml:space="preserve"> </w:t>
      </w:r>
      <w:r w:rsidRPr="00C224DE">
        <w:rPr>
          <w:lang w:val="es-AR"/>
        </w:rPr>
        <w:t xml:space="preserve">que ascienden a </w:t>
      </w:r>
      <w:r w:rsidR="000E7D2C" w:rsidRPr="00C224DE">
        <w:rPr>
          <w:lang w:val="es-AR"/>
        </w:rPr>
        <w:t>4</w:t>
      </w:r>
      <w:r w:rsidR="000E7D2C">
        <w:rPr>
          <w:lang w:val="es-AR"/>
        </w:rPr>
        <w:t xml:space="preserve"> </w:t>
      </w:r>
      <w:r w:rsidR="000E7D2C" w:rsidRPr="00C224DE">
        <w:rPr>
          <w:lang w:val="es-AR"/>
        </w:rPr>
        <w:t>550</w:t>
      </w:r>
      <w:r w:rsidRPr="00C224DE">
        <w:rPr>
          <w:lang w:val="es-AR"/>
        </w:rPr>
        <w:t xml:space="preserve"> </w:t>
      </w:r>
      <w:r w:rsidR="00C1402B">
        <w:rPr>
          <w:lang w:val="es-AR"/>
        </w:rPr>
        <w:t>$EUA</w:t>
      </w:r>
      <w:r w:rsidRPr="00C224DE">
        <w:rPr>
          <w:lang w:val="es-AR"/>
        </w:rPr>
        <w:t>.</w:t>
      </w:r>
      <w:r w:rsidRPr="00291FDC">
        <w:rPr>
          <w:rStyle w:val="FootnoteReference"/>
        </w:rPr>
        <w:footnoteReference w:id="2"/>
      </w:r>
      <w:r w:rsidRPr="00C224DE">
        <w:rPr>
          <w:lang w:val="es-AR"/>
        </w:rPr>
        <w:t xml:space="preserve">  La presentación incluye un </w:t>
      </w:r>
      <w:r w:rsidR="00C1402B">
        <w:rPr>
          <w:lang w:val="es-AR"/>
        </w:rPr>
        <w:t>informe sobre la marcha de las actividades relativo a la ejecución del</w:t>
      </w:r>
      <w:r w:rsidRPr="00C224DE">
        <w:rPr>
          <w:lang w:val="es-AR"/>
        </w:rPr>
        <w:t xml:space="preserve"> cuarto tramo y el plan de ejecución del tramo para 2023</w:t>
      </w:r>
      <w:r w:rsidR="009A1FD9" w:rsidRPr="00C224DE">
        <w:rPr>
          <w:lang w:val="es-AR"/>
        </w:rPr>
        <w:t>.</w:t>
      </w:r>
    </w:p>
    <w:p w14:paraId="3D93EAB1" w14:textId="68E008FD" w:rsidR="009A1FD9" w:rsidRPr="00C224DE" w:rsidRDefault="00C224DE" w:rsidP="009A1FD9">
      <w:pPr>
        <w:rPr>
          <w:u w:val="single"/>
          <w:lang w:val="es-AR"/>
        </w:rPr>
      </w:pPr>
      <w:r w:rsidRPr="00C224DE">
        <w:rPr>
          <w:u w:val="single"/>
          <w:lang w:val="es-AR"/>
        </w:rPr>
        <w:t>Informe sobre el consum</w:t>
      </w:r>
      <w:r w:rsidR="00C1402B">
        <w:rPr>
          <w:u w:val="single"/>
          <w:lang w:val="es-AR"/>
        </w:rPr>
        <w:t>o</w:t>
      </w:r>
      <w:r w:rsidRPr="00C224DE">
        <w:rPr>
          <w:u w:val="single"/>
          <w:lang w:val="es-AR"/>
        </w:rPr>
        <w:t xml:space="preserve"> de los </w:t>
      </w:r>
      <w:r w:rsidR="009A1FD9" w:rsidRPr="00C224DE">
        <w:rPr>
          <w:u w:val="single"/>
          <w:lang w:val="es-AR"/>
        </w:rPr>
        <w:t xml:space="preserve">HCFC </w:t>
      </w:r>
    </w:p>
    <w:p w14:paraId="6E9F5925" w14:textId="77777777" w:rsidR="009A1FD9" w:rsidRPr="00C224DE" w:rsidRDefault="009A1FD9" w:rsidP="009A1FD9">
      <w:pPr>
        <w:rPr>
          <w:lang w:val="es-AR"/>
        </w:rPr>
      </w:pPr>
    </w:p>
    <w:p w14:paraId="722BE044" w14:textId="32D4120C" w:rsidR="009A1FD9" w:rsidRPr="00C224DE" w:rsidRDefault="00C224DE" w:rsidP="009A1FD9">
      <w:pPr>
        <w:pStyle w:val="Heading1"/>
        <w:rPr>
          <w:lang w:val="es-AR"/>
        </w:rPr>
      </w:pPr>
      <w:r w:rsidRPr="00C224DE">
        <w:rPr>
          <w:lang w:val="es-AR"/>
        </w:rPr>
        <w:t xml:space="preserve">El </w:t>
      </w:r>
      <w:r w:rsidR="00541DA6">
        <w:rPr>
          <w:lang w:val="es-AR"/>
        </w:rPr>
        <w:t>gobierno</w:t>
      </w:r>
      <w:r w:rsidRPr="00C224DE">
        <w:rPr>
          <w:lang w:val="es-AR"/>
        </w:rPr>
        <w:t xml:space="preserve"> del Congo informó un consumo de </w:t>
      </w:r>
      <w:r w:rsidR="000E7D2C" w:rsidRPr="00C224DE">
        <w:rPr>
          <w:lang w:val="es-AR"/>
        </w:rPr>
        <w:t>6</w:t>
      </w:r>
      <w:r w:rsidR="000E7D2C">
        <w:rPr>
          <w:lang w:val="es-AR"/>
        </w:rPr>
        <w:t>,</w:t>
      </w:r>
      <w:r w:rsidR="000E7D2C" w:rsidRPr="00C224DE">
        <w:rPr>
          <w:lang w:val="es-AR"/>
        </w:rPr>
        <w:t>1</w:t>
      </w:r>
      <w:r w:rsidRPr="00C224DE">
        <w:rPr>
          <w:lang w:val="es-AR"/>
        </w:rPr>
        <w:t xml:space="preserve">9 toneladas PAO de HCFC en 2021, lo que </w:t>
      </w:r>
      <w:r w:rsidR="00C1402B">
        <w:rPr>
          <w:lang w:val="es-AR"/>
        </w:rPr>
        <w:t xml:space="preserve">está </w:t>
      </w:r>
      <w:r w:rsidRPr="00C224DE">
        <w:rPr>
          <w:lang w:val="es-AR"/>
        </w:rPr>
        <w:t>un 39</w:t>
      </w:r>
      <w:r w:rsidR="007074D4">
        <w:rPr>
          <w:lang w:val="es-AR"/>
        </w:rPr>
        <w:t xml:space="preserve"> por ciento </w:t>
      </w:r>
      <w:r w:rsidRPr="00C224DE">
        <w:rPr>
          <w:lang w:val="es-AR"/>
        </w:rPr>
        <w:t xml:space="preserve">por debajo de </w:t>
      </w:r>
      <w:r w:rsidR="00C1402B">
        <w:rPr>
          <w:lang w:val="es-AR"/>
        </w:rPr>
        <w:t>la base</w:t>
      </w:r>
      <w:r w:rsidRPr="00C224DE">
        <w:rPr>
          <w:lang w:val="es-AR"/>
        </w:rPr>
        <w:t xml:space="preserve"> </w:t>
      </w:r>
      <w:r w:rsidR="00C1402B">
        <w:rPr>
          <w:lang w:val="es-AR"/>
        </w:rPr>
        <w:t xml:space="preserve">para el cumplimiento de </w:t>
      </w:r>
      <w:r w:rsidR="00D46743">
        <w:rPr>
          <w:lang w:val="es-AR"/>
        </w:rPr>
        <w:t>esas sustancias</w:t>
      </w:r>
      <w:r w:rsidRPr="00C224DE">
        <w:rPr>
          <w:lang w:val="es-AR"/>
        </w:rPr>
        <w:t xml:space="preserve">. El consumo de HCFC de 2017 a 2021 se </w:t>
      </w:r>
      <w:r w:rsidR="00D46743">
        <w:rPr>
          <w:lang w:val="es-AR"/>
        </w:rPr>
        <w:t xml:space="preserve">indica </w:t>
      </w:r>
      <w:r w:rsidRPr="00C224DE">
        <w:rPr>
          <w:lang w:val="es-AR"/>
        </w:rPr>
        <w:t xml:space="preserve">en el </w:t>
      </w:r>
      <w:r w:rsidR="00C1402B">
        <w:rPr>
          <w:lang w:val="es-AR"/>
        </w:rPr>
        <w:t>Cuadro</w:t>
      </w:r>
      <w:r w:rsidRPr="00C224DE">
        <w:rPr>
          <w:lang w:val="es-AR"/>
        </w:rPr>
        <w:t xml:space="preserve"> 1</w:t>
      </w:r>
      <w:r w:rsidR="009A1FD9" w:rsidRPr="00C224DE">
        <w:rPr>
          <w:lang w:val="es-AR"/>
        </w:rPr>
        <w:t xml:space="preserve">. </w:t>
      </w:r>
    </w:p>
    <w:p w14:paraId="18478C6A" w14:textId="1C0BEFEB" w:rsidR="009A1FD9" w:rsidRPr="00C224DE" w:rsidRDefault="00C224DE" w:rsidP="009A1FD9">
      <w:pPr>
        <w:rPr>
          <w:b/>
          <w:lang w:val="es-AR"/>
        </w:rPr>
      </w:pPr>
      <w:r w:rsidRPr="000E7D2C">
        <w:rPr>
          <w:b/>
          <w:lang w:val="es-AR"/>
        </w:rPr>
        <w:t>Cuadro</w:t>
      </w:r>
      <w:r w:rsidR="009A1FD9" w:rsidRPr="000E7D2C">
        <w:rPr>
          <w:b/>
          <w:lang w:val="es-AR"/>
        </w:rPr>
        <w:t xml:space="preserve"> 1. </w:t>
      </w:r>
      <w:r w:rsidRPr="00C224DE">
        <w:rPr>
          <w:b/>
          <w:lang w:val="es-AR"/>
        </w:rPr>
        <w:t xml:space="preserve">Consumo de los </w:t>
      </w:r>
      <w:r w:rsidR="009A1FD9" w:rsidRPr="00C224DE">
        <w:rPr>
          <w:b/>
          <w:lang w:val="es-AR"/>
        </w:rPr>
        <w:t xml:space="preserve">HCFC </w:t>
      </w:r>
      <w:r w:rsidRPr="00C224DE">
        <w:rPr>
          <w:b/>
          <w:lang w:val="es-AR"/>
        </w:rPr>
        <w:t>e</w:t>
      </w:r>
      <w:r w:rsidR="009A1FD9" w:rsidRPr="00C224DE">
        <w:rPr>
          <w:b/>
          <w:lang w:val="es-AR"/>
        </w:rPr>
        <w:t xml:space="preserve">n </w:t>
      </w:r>
      <w:r w:rsidRPr="00C1402B">
        <w:rPr>
          <w:b/>
          <w:lang w:val="es-AR"/>
        </w:rPr>
        <w:t xml:space="preserve">el </w:t>
      </w:r>
      <w:r w:rsidR="009A1FD9" w:rsidRPr="00C1402B">
        <w:rPr>
          <w:b/>
          <w:lang w:val="es-AR"/>
        </w:rPr>
        <w:t xml:space="preserve">Congo </w:t>
      </w:r>
      <w:r w:rsidR="00C1402B">
        <w:rPr>
          <w:b/>
          <w:lang w:val="es-AR"/>
        </w:rPr>
        <w:t>(</w:t>
      </w:r>
      <w:r w:rsidR="009A1FD9" w:rsidRPr="00C224DE">
        <w:rPr>
          <w:b/>
          <w:lang w:val="es-AR"/>
        </w:rPr>
        <w:t>2017-2021</w:t>
      </w:r>
      <w:r>
        <w:rPr>
          <w:b/>
          <w:lang w:val="es-AR"/>
        </w:rPr>
        <w:t>,</w:t>
      </w:r>
      <w:r w:rsidR="009A1FD9" w:rsidRPr="00C224DE">
        <w:rPr>
          <w:b/>
          <w:lang w:val="es-AR"/>
        </w:rPr>
        <w:t xml:space="preserve"> </w:t>
      </w:r>
      <w:r>
        <w:rPr>
          <w:b/>
          <w:lang w:val="es-AR"/>
        </w:rPr>
        <w:t xml:space="preserve">conforme a los datos del </w:t>
      </w:r>
      <w:r w:rsidR="009A1FD9" w:rsidRPr="00C224DE">
        <w:rPr>
          <w:b/>
          <w:lang w:val="es-AR"/>
        </w:rPr>
        <w:t>Art</w:t>
      </w:r>
      <w:r>
        <w:rPr>
          <w:b/>
          <w:lang w:val="es-AR"/>
        </w:rPr>
        <w:t xml:space="preserve">ículo </w:t>
      </w:r>
      <w:r w:rsidR="009A1FD9" w:rsidRPr="00C224DE">
        <w:rPr>
          <w:b/>
          <w:lang w:val="es-AR"/>
        </w:rPr>
        <w:t>7)</w:t>
      </w:r>
    </w:p>
    <w:tbl>
      <w:tblPr>
        <w:tblW w:w="5000" w:type="pct"/>
        <w:tblLook w:val="04A0" w:firstRow="1" w:lastRow="0" w:firstColumn="1" w:lastColumn="0" w:noHBand="0" w:noVBand="1"/>
      </w:tblPr>
      <w:tblGrid>
        <w:gridCol w:w="3073"/>
        <w:gridCol w:w="1046"/>
        <w:gridCol w:w="1047"/>
        <w:gridCol w:w="1045"/>
        <w:gridCol w:w="1047"/>
        <w:gridCol w:w="1045"/>
        <w:gridCol w:w="1047"/>
      </w:tblGrid>
      <w:tr w:rsidR="009A1FD9" w:rsidRPr="00291FDC" w14:paraId="23427763" w14:textId="77777777" w:rsidTr="00B82BAE">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E26DCB" w14:textId="77777777" w:rsidR="009A1FD9" w:rsidRPr="00291FDC" w:rsidRDefault="009A1FD9" w:rsidP="00B82BAE">
            <w:pPr>
              <w:widowControl w:val="0"/>
              <w:jc w:val="left"/>
              <w:rPr>
                <w:b/>
                <w:bCs/>
                <w:sz w:val="20"/>
                <w:szCs w:val="20"/>
              </w:rPr>
            </w:pPr>
            <w:r w:rsidRPr="00291FDC">
              <w:rPr>
                <w:b/>
                <w:bCs/>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089AA977" w14:textId="77777777" w:rsidR="009A1FD9" w:rsidRPr="00291FDC" w:rsidRDefault="009A1FD9" w:rsidP="00B82BAE">
            <w:pPr>
              <w:widowControl w:val="0"/>
              <w:jc w:val="center"/>
              <w:rPr>
                <w:b/>
                <w:bCs/>
                <w:sz w:val="20"/>
                <w:szCs w:val="20"/>
              </w:rPr>
            </w:pPr>
            <w:r w:rsidRPr="00291FDC">
              <w:rPr>
                <w:b/>
                <w:bCs/>
                <w:sz w:val="20"/>
                <w:szCs w:val="20"/>
              </w:rPr>
              <w:t>2017</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3063EDDB" w14:textId="77777777" w:rsidR="009A1FD9" w:rsidRPr="00291FDC" w:rsidRDefault="009A1FD9" w:rsidP="00B82BAE">
            <w:pPr>
              <w:widowControl w:val="0"/>
              <w:jc w:val="center"/>
              <w:rPr>
                <w:b/>
                <w:bCs/>
                <w:sz w:val="20"/>
                <w:szCs w:val="20"/>
              </w:rPr>
            </w:pPr>
            <w:r w:rsidRPr="00291FDC">
              <w:rPr>
                <w:b/>
                <w:bCs/>
                <w:sz w:val="20"/>
                <w:szCs w:val="20"/>
              </w:rPr>
              <w:t>2018</w:t>
            </w:r>
          </w:p>
        </w:tc>
        <w:tc>
          <w:tcPr>
            <w:tcW w:w="559" w:type="pct"/>
            <w:tcBorders>
              <w:top w:val="single" w:sz="4" w:space="0" w:color="auto"/>
              <w:left w:val="nil"/>
              <w:bottom w:val="single" w:sz="4" w:space="0" w:color="auto"/>
              <w:right w:val="single" w:sz="4" w:space="0" w:color="auto"/>
            </w:tcBorders>
          </w:tcPr>
          <w:p w14:paraId="04A8CA2C" w14:textId="77777777" w:rsidR="009A1FD9" w:rsidRPr="00291FDC" w:rsidRDefault="009A1FD9" w:rsidP="00B82BAE">
            <w:pPr>
              <w:widowControl w:val="0"/>
              <w:jc w:val="center"/>
              <w:rPr>
                <w:b/>
                <w:bCs/>
                <w:sz w:val="20"/>
                <w:szCs w:val="20"/>
              </w:rPr>
            </w:pPr>
            <w:r w:rsidRPr="00291FDC">
              <w:rPr>
                <w:b/>
                <w:bCs/>
                <w:sz w:val="20"/>
                <w:szCs w:val="20"/>
              </w:rPr>
              <w:t>2019</w:t>
            </w:r>
          </w:p>
        </w:tc>
        <w:tc>
          <w:tcPr>
            <w:tcW w:w="560" w:type="pct"/>
            <w:tcBorders>
              <w:top w:val="single" w:sz="4" w:space="0" w:color="auto"/>
              <w:left w:val="single" w:sz="4" w:space="0" w:color="auto"/>
              <w:bottom w:val="single" w:sz="4" w:space="0" w:color="auto"/>
              <w:right w:val="single" w:sz="4" w:space="0" w:color="auto"/>
            </w:tcBorders>
          </w:tcPr>
          <w:p w14:paraId="5A60A4C4" w14:textId="77777777" w:rsidR="009A1FD9" w:rsidRPr="00291FDC" w:rsidRDefault="009A1FD9" w:rsidP="00B82BAE">
            <w:pPr>
              <w:widowControl w:val="0"/>
              <w:jc w:val="center"/>
              <w:rPr>
                <w:b/>
                <w:bCs/>
                <w:sz w:val="20"/>
                <w:szCs w:val="20"/>
              </w:rPr>
            </w:pPr>
            <w:r w:rsidRPr="00291FDC">
              <w:rPr>
                <w:b/>
                <w:bCs/>
                <w:sz w:val="20"/>
                <w:szCs w:val="20"/>
              </w:rPr>
              <w:t>2020</w:t>
            </w:r>
          </w:p>
        </w:tc>
        <w:tc>
          <w:tcPr>
            <w:tcW w:w="559" w:type="pct"/>
            <w:tcBorders>
              <w:top w:val="single" w:sz="4" w:space="0" w:color="auto"/>
              <w:left w:val="single" w:sz="4" w:space="0" w:color="auto"/>
              <w:bottom w:val="single" w:sz="4" w:space="0" w:color="auto"/>
              <w:right w:val="single" w:sz="4" w:space="0" w:color="auto"/>
            </w:tcBorders>
          </w:tcPr>
          <w:p w14:paraId="489DE88A" w14:textId="77777777" w:rsidR="009A1FD9" w:rsidRPr="00291FDC" w:rsidRDefault="009A1FD9" w:rsidP="00B82BAE">
            <w:pPr>
              <w:widowControl w:val="0"/>
              <w:jc w:val="center"/>
              <w:rPr>
                <w:b/>
                <w:bCs/>
                <w:sz w:val="20"/>
                <w:szCs w:val="20"/>
              </w:rPr>
            </w:pPr>
            <w:r w:rsidRPr="00291FDC">
              <w:rPr>
                <w:b/>
                <w:bCs/>
                <w:sz w:val="20"/>
                <w:szCs w:val="20"/>
              </w:rPr>
              <w:t>2021</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EE134" w14:textId="4C67DB6C" w:rsidR="009A1FD9" w:rsidRPr="00291FDC" w:rsidRDefault="009A1FD9" w:rsidP="00B82BAE">
            <w:pPr>
              <w:widowControl w:val="0"/>
              <w:jc w:val="center"/>
              <w:rPr>
                <w:b/>
                <w:bCs/>
                <w:sz w:val="20"/>
                <w:szCs w:val="20"/>
              </w:rPr>
            </w:pPr>
            <w:r w:rsidRPr="00291FDC">
              <w:rPr>
                <w:b/>
                <w:bCs/>
                <w:sz w:val="20"/>
                <w:szCs w:val="20"/>
              </w:rPr>
              <w:t>Base</w:t>
            </w:r>
          </w:p>
        </w:tc>
      </w:tr>
      <w:tr w:rsidR="009A1FD9" w:rsidRPr="00291FDC" w14:paraId="3D226E9A" w14:textId="77777777" w:rsidTr="00B82BAE">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EACF3B" w14:textId="15205B57" w:rsidR="009A1FD9" w:rsidRPr="00291FDC" w:rsidRDefault="00C1402B" w:rsidP="00B82BAE">
            <w:pPr>
              <w:widowControl w:val="0"/>
              <w:jc w:val="left"/>
              <w:rPr>
                <w:bCs/>
                <w:sz w:val="20"/>
                <w:szCs w:val="20"/>
              </w:rPr>
            </w:pPr>
            <w:r>
              <w:rPr>
                <w:bCs/>
                <w:sz w:val="20"/>
                <w:szCs w:val="20"/>
              </w:rPr>
              <w:t>Toneladas métricas</w:t>
            </w:r>
            <w:r w:rsidR="009A1FD9" w:rsidRPr="00291FDC">
              <w:rPr>
                <w:bCs/>
                <w:sz w:val="20"/>
                <w:szCs w:val="20"/>
              </w:rPr>
              <w:t xml:space="preserve"> (</w:t>
            </w:r>
            <w:r>
              <w:rPr>
                <w:bCs/>
                <w:sz w:val="20"/>
                <w:szCs w:val="20"/>
              </w:rPr>
              <w:t>tm</w:t>
            </w:r>
            <w:r w:rsidR="009A1FD9" w:rsidRPr="00291FDC">
              <w:rPr>
                <w:bCs/>
                <w:sz w:val="20"/>
                <w:szCs w:val="20"/>
              </w:rPr>
              <w:t>)</w:t>
            </w:r>
          </w:p>
        </w:tc>
        <w:tc>
          <w:tcPr>
            <w:tcW w:w="559" w:type="pct"/>
            <w:tcBorders>
              <w:top w:val="nil"/>
              <w:left w:val="nil"/>
              <w:bottom w:val="single" w:sz="4" w:space="0" w:color="auto"/>
              <w:right w:val="single" w:sz="4" w:space="0" w:color="auto"/>
            </w:tcBorders>
            <w:shd w:val="clear" w:color="auto" w:fill="auto"/>
            <w:noWrap/>
          </w:tcPr>
          <w:p w14:paraId="161CE21A" w14:textId="059EA71B" w:rsidR="009A1FD9" w:rsidRPr="00291FDC" w:rsidRDefault="009A1FD9" w:rsidP="00B82BAE">
            <w:pPr>
              <w:jc w:val="right"/>
              <w:rPr>
                <w:sz w:val="20"/>
                <w:szCs w:val="20"/>
              </w:rPr>
            </w:pPr>
            <w:r w:rsidRPr="00291FDC">
              <w:rPr>
                <w:sz w:val="20"/>
                <w:szCs w:val="20"/>
              </w:rPr>
              <w:t>13</w:t>
            </w:r>
            <w:r w:rsidR="000E7D2C" w:rsidRPr="00291FDC">
              <w:rPr>
                <w:sz w:val="20"/>
                <w:szCs w:val="20"/>
              </w:rPr>
              <w:t>9</w:t>
            </w:r>
            <w:r w:rsidR="000E7D2C">
              <w:rPr>
                <w:sz w:val="20"/>
                <w:szCs w:val="20"/>
              </w:rPr>
              <w:t>,</w:t>
            </w:r>
            <w:r w:rsidR="000E7D2C" w:rsidRPr="00291FDC">
              <w:rPr>
                <w:sz w:val="20"/>
                <w:szCs w:val="20"/>
              </w:rPr>
              <w:t>3</w:t>
            </w:r>
            <w:r w:rsidRPr="00291FDC">
              <w:rPr>
                <w:sz w:val="20"/>
                <w:szCs w:val="20"/>
              </w:rPr>
              <w:t>0</w:t>
            </w:r>
          </w:p>
        </w:tc>
        <w:tc>
          <w:tcPr>
            <w:tcW w:w="560" w:type="pct"/>
            <w:tcBorders>
              <w:top w:val="nil"/>
              <w:left w:val="nil"/>
              <w:bottom w:val="single" w:sz="4" w:space="0" w:color="auto"/>
              <w:right w:val="single" w:sz="4" w:space="0" w:color="auto"/>
            </w:tcBorders>
            <w:shd w:val="clear" w:color="auto" w:fill="auto"/>
            <w:noWrap/>
          </w:tcPr>
          <w:p w14:paraId="6D1AC6D9" w14:textId="67C6683A" w:rsidR="009A1FD9" w:rsidRPr="00291FDC" w:rsidRDefault="009A1FD9" w:rsidP="00B82BAE">
            <w:pPr>
              <w:jc w:val="right"/>
              <w:rPr>
                <w:sz w:val="20"/>
                <w:szCs w:val="20"/>
              </w:rPr>
            </w:pPr>
            <w:r w:rsidRPr="00291FDC">
              <w:rPr>
                <w:sz w:val="20"/>
                <w:szCs w:val="20"/>
              </w:rPr>
              <w:t>13</w:t>
            </w:r>
            <w:r w:rsidR="000E7D2C" w:rsidRPr="00291FDC">
              <w:rPr>
                <w:sz w:val="20"/>
                <w:szCs w:val="20"/>
              </w:rPr>
              <w:t>1</w:t>
            </w:r>
            <w:r w:rsidR="000E7D2C">
              <w:rPr>
                <w:sz w:val="20"/>
                <w:szCs w:val="20"/>
              </w:rPr>
              <w:t>,</w:t>
            </w:r>
            <w:r w:rsidR="000E7D2C" w:rsidRPr="00291FDC">
              <w:rPr>
                <w:sz w:val="20"/>
                <w:szCs w:val="20"/>
              </w:rPr>
              <w:t>4</w:t>
            </w:r>
            <w:r w:rsidRPr="00291FDC">
              <w:rPr>
                <w:sz w:val="20"/>
                <w:szCs w:val="20"/>
              </w:rPr>
              <w:t>0</w:t>
            </w:r>
          </w:p>
        </w:tc>
        <w:tc>
          <w:tcPr>
            <w:tcW w:w="559" w:type="pct"/>
            <w:tcBorders>
              <w:top w:val="single" w:sz="4" w:space="0" w:color="auto"/>
              <w:left w:val="nil"/>
              <w:bottom w:val="single" w:sz="4" w:space="0" w:color="auto"/>
              <w:right w:val="single" w:sz="4" w:space="0" w:color="auto"/>
            </w:tcBorders>
          </w:tcPr>
          <w:p w14:paraId="374B7702" w14:textId="7F28BD5F" w:rsidR="009A1FD9" w:rsidRPr="00291FDC" w:rsidRDefault="009A1FD9" w:rsidP="00B82BAE">
            <w:pPr>
              <w:widowControl w:val="0"/>
              <w:jc w:val="right"/>
              <w:rPr>
                <w:sz w:val="20"/>
                <w:szCs w:val="20"/>
              </w:rPr>
            </w:pPr>
            <w:r w:rsidRPr="00291FDC">
              <w:rPr>
                <w:sz w:val="20"/>
                <w:szCs w:val="20"/>
              </w:rPr>
              <w:t>12</w:t>
            </w:r>
            <w:r w:rsidR="000E7D2C" w:rsidRPr="00291FDC">
              <w:rPr>
                <w:sz w:val="20"/>
                <w:szCs w:val="20"/>
              </w:rPr>
              <w:t>5</w:t>
            </w:r>
            <w:r w:rsidR="000E7D2C">
              <w:rPr>
                <w:sz w:val="20"/>
                <w:szCs w:val="20"/>
              </w:rPr>
              <w:t>,</w:t>
            </w:r>
            <w:r w:rsidR="000E7D2C" w:rsidRPr="00291FDC">
              <w:rPr>
                <w:sz w:val="20"/>
                <w:szCs w:val="20"/>
              </w:rPr>
              <w:t>2</w:t>
            </w:r>
            <w:r w:rsidRPr="00291FDC">
              <w:rPr>
                <w:sz w:val="20"/>
                <w:szCs w:val="20"/>
              </w:rPr>
              <w:t>0</w:t>
            </w:r>
          </w:p>
        </w:tc>
        <w:tc>
          <w:tcPr>
            <w:tcW w:w="560" w:type="pct"/>
            <w:tcBorders>
              <w:top w:val="nil"/>
              <w:left w:val="single" w:sz="4" w:space="0" w:color="auto"/>
              <w:bottom w:val="single" w:sz="4" w:space="0" w:color="auto"/>
              <w:right w:val="single" w:sz="4" w:space="0" w:color="auto"/>
            </w:tcBorders>
          </w:tcPr>
          <w:p w14:paraId="65214B16" w14:textId="40CEB13F" w:rsidR="009A1FD9" w:rsidRPr="00291FDC" w:rsidRDefault="009A1FD9" w:rsidP="00B82BAE">
            <w:pPr>
              <w:widowControl w:val="0"/>
              <w:jc w:val="right"/>
              <w:rPr>
                <w:sz w:val="20"/>
                <w:szCs w:val="20"/>
              </w:rPr>
            </w:pPr>
            <w:r w:rsidRPr="00291FDC">
              <w:rPr>
                <w:sz w:val="20"/>
                <w:szCs w:val="20"/>
              </w:rPr>
              <w:t>11</w:t>
            </w:r>
            <w:r w:rsidR="000E7D2C" w:rsidRPr="00291FDC">
              <w:rPr>
                <w:sz w:val="20"/>
                <w:szCs w:val="20"/>
              </w:rPr>
              <w:t>6</w:t>
            </w:r>
            <w:r w:rsidR="000E7D2C">
              <w:rPr>
                <w:sz w:val="20"/>
                <w:szCs w:val="20"/>
              </w:rPr>
              <w:t>,</w:t>
            </w:r>
            <w:r w:rsidR="000E7D2C" w:rsidRPr="00291FDC">
              <w:rPr>
                <w:sz w:val="20"/>
                <w:szCs w:val="20"/>
              </w:rPr>
              <w:t>2</w:t>
            </w:r>
            <w:r w:rsidRPr="00291FDC">
              <w:rPr>
                <w:sz w:val="20"/>
                <w:szCs w:val="20"/>
              </w:rPr>
              <w:t>5</w:t>
            </w:r>
          </w:p>
        </w:tc>
        <w:tc>
          <w:tcPr>
            <w:tcW w:w="559" w:type="pct"/>
            <w:tcBorders>
              <w:top w:val="nil"/>
              <w:left w:val="single" w:sz="4" w:space="0" w:color="auto"/>
              <w:bottom w:val="single" w:sz="4" w:space="0" w:color="auto"/>
              <w:right w:val="single" w:sz="4" w:space="0" w:color="auto"/>
            </w:tcBorders>
          </w:tcPr>
          <w:p w14:paraId="494A7025" w14:textId="4A8FED15" w:rsidR="009A1FD9" w:rsidRPr="00291FDC" w:rsidRDefault="009A1FD9" w:rsidP="00B82BAE">
            <w:pPr>
              <w:widowControl w:val="0"/>
              <w:jc w:val="right"/>
              <w:rPr>
                <w:sz w:val="20"/>
                <w:szCs w:val="20"/>
              </w:rPr>
            </w:pPr>
            <w:r w:rsidRPr="00291FDC">
              <w:rPr>
                <w:sz w:val="20"/>
                <w:szCs w:val="20"/>
              </w:rPr>
              <w:t>11</w:t>
            </w:r>
            <w:r w:rsidR="000E7D2C" w:rsidRPr="00291FDC">
              <w:rPr>
                <w:sz w:val="20"/>
                <w:szCs w:val="20"/>
              </w:rPr>
              <w:t>2</w:t>
            </w:r>
            <w:r w:rsidR="000E7D2C">
              <w:rPr>
                <w:sz w:val="20"/>
                <w:szCs w:val="20"/>
              </w:rPr>
              <w:t>,</w:t>
            </w:r>
            <w:r w:rsidR="000E7D2C" w:rsidRPr="00291FDC">
              <w:rPr>
                <w:sz w:val="20"/>
                <w:szCs w:val="20"/>
              </w:rPr>
              <w:t>6</w:t>
            </w:r>
            <w:r w:rsidRPr="00291FDC">
              <w:rPr>
                <w:sz w:val="20"/>
                <w:szCs w:val="20"/>
              </w:rPr>
              <w:t>0</w:t>
            </w:r>
          </w:p>
        </w:tc>
        <w:tc>
          <w:tcPr>
            <w:tcW w:w="560" w:type="pct"/>
            <w:tcBorders>
              <w:top w:val="nil"/>
              <w:left w:val="single" w:sz="4" w:space="0" w:color="auto"/>
              <w:bottom w:val="single" w:sz="4" w:space="0" w:color="auto"/>
              <w:right w:val="single" w:sz="4" w:space="0" w:color="auto"/>
            </w:tcBorders>
            <w:shd w:val="clear" w:color="auto" w:fill="auto"/>
            <w:noWrap/>
          </w:tcPr>
          <w:p w14:paraId="47BD1D86" w14:textId="0FE0491A" w:rsidR="009A1FD9" w:rsidRPr="00291FDC" w:rsidRDefault="009A1FD9" w:rsidP="00B82BAE">
            <w:pPr>
              <w:widowControl w:val="0"/>
              <w:jc w:val="right"/>
              <w:rPr>
                <w:b/>
                <w:bCs/>
                <w:sz w:val="20"/>
                <w:szCs w:val="20"/>
              </w:rPr>
            </w:pPr>
            <w:r w:rsidRPr="00291FDC">
              <w:rPr>
                <w:sz w:val="20"/>
                <w:szCs w:val="20"/>
              </w:rPr>
              <w:t>18</w:t>
            </w:r>
            <w:r w:rsidR="000E7D2C" w:rsidRPr="00291FDC">
              <w:rPr>
                <w:sz w:val="20"/>
                <w:szCs w:val="20"/>
              </w:rPr>
              <w:t>4</w:t>
            </w:r>
            <w:r w:rsidR="000E7D2C">
              <w:rPr>
                <w:sz w:val="20"/>
                <w:szCs w:val="20"/>
              </w:rPr>
              <w:t>,</w:t>
            </w:r>
            <w:r w:rsidR="000E7D2C" w:rsidRPr="00291FDC">
              <w:rPr>
                <w:sz w:val="20"/>
                <w:szCs w:val="20"/>
              </w:rPr>
              <w:t>3</w:t>
            </w:r>
            <w:r w:rsidRPr="00291FDC">
              <w:rPr>
                <w:sz w:val="20"/>
                <w:szCs w:val="20"/>
              </w:rPr>
              <w:t>6</w:t>
            </w:r>
          </w:p>
        </w:tc>
      </w:tr>
      <w:tr w:rsidR="009A1FD9" w:rsidRPr="00291FDC" w14:paraId="49B424B3" w14:textId="77777777" w:rsidTr="00B82BAE">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F9EA60" w14:textId="26B754A7" w:rsidR="009A1FD9" w:rsidRPr="00291FDC" w:rsidRDefault="00C1402B" w:rsidP="00B82BAE">
            <w:pPr>
              <w:widowControl w:val="0"/>
              <w:jc w:val="left"/>
              <w:rPr>
                <w:sz w:val="20"/>
                <w:szCs w:val="20"/>
              </w:rPr>
            </w:pPr>
            <w:r>
              <w:rPr>
                <w:bCs/>
                <w:sz w:val="20"/>
                <w:szCs w:val="20"/>
              </w:rPr>
              <w:t>T</w:t>
            </w:r>
            <w:r w:rsidR="00DF58F3">
              <w:rPr>
                <w:bCs/>
                <w:sz w:val="20"/>
                <w:szCs w:val="20"/>
              </w:rPr>
              <w:t>oneladas PAO</w:t>
            </w:r>
          </w:p>
        </w:tc>
        <w:tc>
          <w:tcPr>
            <w:tcW w:w="559" w:type="pct"/>
            <w:tcBorders>
              <w:top w:val="nil"/>
              <w:left w:val="nil"/>
              <w:bottom w:val="single" w:sz="4" w:space="0" w:color="auto"/>
              <w:right w:val="single" w:sz="4" w:space="0" w:color="auto"/>
            </w:tcBorders>
            <w:shd w:val="clear" w:color="auto" w:fill="auto"/>
            <w:noWrap/>
          </w:tcPr>
          <w:p w14:paraId="4AA15C4F" w14:textId="08508689" w:rsidR="009A1FD9" w:rsidRPr="00291FDC" w:rsidRDefault="000E7D2C" w:rsidP="00B82BAE">
            <w:pPr>
              <w:jc w:val="right"/>
              <w:rPr>
                <w:rFonts w:eastAsiaTheme="minorHAnsi"/>
                <w:sz w:val="20"/>
                <w:szCs w:val="20"/>
              </w:rPr>
            </w:pPr>
            <w:r w:rsidRPr="00291FDC">
              <w:rPr>
                <w:sz w:val="20"/>
                <w:szCs w:val="20"/>
              </w:rPr>
              <w:t>7</w:t>
            </w:r>
            <w:r>
              <w:rPr>
                <w:sz w:val="20"/>
                <w:szCs w:val="20"/>
              </w:rPr>
              <w:t>,</w:t>
            </w:r>
            <w:r w:rsidRPr="00291FDC">
              <w:rPr>
                <w:sz w:val="20"/>
                <w:szCs w:val="20"/>
              </w:rPr>
              <w:t>6</w:t>
            </w:r>
            <w:r w:rsidR="009A1FD9" w:rsidRPr="00291FDC">
              <w:rPr>
                <w:sz w:val="20"/>
                <w:szCs w:val="20"/>
              </w:rPr>
              <w:t>6</w:t>
            </w:r>
          </w:p>
        </w:tc>
        <w:tc>
          <w:tcPr>
            <w:tcW w:w="560" w:type="pct"/>
            <w:tcBorders>
              <w:top w:val="nil"/>
              <w:left w:val="nil"/>
              <w:bottom w:val="single" w:sz="4" w:space="0" w:color="auto"/>
              <w:right w:val="single" w:sz="4" w:space="0" w:color="auto"/>
            </w:tcBorders>
            <w:shd w:val="clear" w:color="auto" w:fill="auto"/>
            <w:noWrap/>
          </w:tcPr>
          <w:p w14:paraId="2B5F3138" w14:textId="28E6A049" w:rsidR="009A1FD9" w:rsidRPr="00291FDC" w:rsidRDefault="000E7D2C" w:rsidP="00B82BAE">
            <w:pPr>
              <w:jc w:val="right"/>
              <w:rPr>
                <w:sz w:val="20"/>
                <w:szCs w:val="20"/>
              </w:rPr>
            </w:pPr>
            <w:r w:rsidRPr="00291FDC">
              <w:rPr>
                <w:sz w:val="20"/>
                <w:szCs w:val="20"/>
              </w:rPr>
              <w:t>7</w:t>
            </w:r>
            <w:r>
              <w:rPr>
                <w:sz w:val="20"/>
                <w:szCs w:val="20"/>
              </w:rPr>
              <w:t>,</w:t>
            </w:r>
            <w:r w:rsidRPr="00291FDC">
              <w:rPr>
                <w:sz w:val="20"/>
                <w:szCs w:val="20"/>
              </w:rPr>
              <w:t>2</w:t>
            </w:r>
            <w:r w:rsidR="009A1FD9" w:rsidRPr="00291FDC">
              <w:rPr>
                <w:sz w:val="20"/>
                <w:szCs w:val="20"/>
              </w:rPr>
              <w:t>3</w:t>
            </w:r>
          </w:p>
        </w:tc>
        <w:tc>
          <w:tcPr>
            <w:tcW w:w="559" w:type="pct"/>
            <w:tcBorders>
              <w:top w:val="single" w:sz="4" w:space="0" w:color="auto"/>
              <w:left w:val="nil"/>
              <w:bottom w:val="single" w:sz="4" w:space="0" w:color="auto"/>
              <w:right w:val="single" w:sz="4" w:space="0" w:color="auto"/>
            </w:tcBorders>
          </w:tcPr>
          <w:p w14:paraId="7DF0081B" w14:textId="1351AE26" w:rsidR="009A1FD9" w:rsidRPr="00291FDC" w:rsidRDefault="000E7D2C" w:rsidP="00B82BAE">
            <w:pPr>
              <w:jc w:val="right"/>
              <w:rPr>
                <w:sz w:val="20"/>
                <w:szCs w:val="20"/>
              </w:rPr>
            </w:pPr>
            <w:r w:rsidRPr="00291FDC">
              <w:rPr>
                <w:sz w:val="20"/>
                <w:szCs w:val="20"/>
              </w:rPr>
              <w:t>6</w:t>
            </w:r>
            <w:r>
              <w:rPr>
                <w:sz w:val="20"/>
                <w:szCs w:val="20"/>
              </w:rPr>
              <w:t>,</w:t>
            </w:r>
            <w:r w:rsidRPr="00291FDC">
              <w:rPr>
                <w:sz w:val="20"/>
                <w:szCs w:val="20"/>
              </w:rPr>
              <w:t>8</w:t>
            </w:r>
            <w:r w:rsidR="009A1FD9" w:rsidRPr="00291FDC">
              <w:rPr>
                <w:sz w:val="20"/>
                <w:szCs w:val="20"/>
              </w:rPr>
              <w:t>9</w:t>
            </w:r>
          </w:p>
        </w:tc>
        <w:tc>
          <w:tcPr>
            <w:tcW w:w="560" w:type="pct"/>
            <w:tcBorders>
              <w:top w:val="nil"/>
              <w:left w:val="single" w:sz="4" w:space="0" w:color="auto"/>
              <w:bottom w:val="single" w:sz="4" w:space="0" w:color="auto"/>
              <w:right w:val="single" w:sz="4" w:space="0" w:color="auto"/>
            </w:tcBorders>
          </w:tcPr>
          <w:p w14:paraId="7C74010C" w14:textId="0FE5827E" w:rsidR="009A1FD9" w:rsidRPr="00291FDC" w:rsidRDefault="000E7D2C" w:rsidP="00B82BAE">
            <w:pPr>
              <w:jc w:val="right"/>
              <w:rPr>
                <w:sz w:val="20"/>
                <w:szCs w:val="20"/>
              </w:rPr>
            </w:pPr>
            <w:r w:rsidRPr="00291FDC">
              <w:rPr>
                <w:sz w:val="20"/>
                <w:szCs w:val="20"/>
              </w:rPr>
              <w:t>6</w:t>
            </w:r>
            <w:r>
              <w:rPr>
                <w:sz w:val="20"/>
                <w:szCs w:val="20"/>
              </w:rPr>
              <w:t>,</w:t>
            </w:r>
            <w:r w:rsidRPr="00291FDC">
              <w:rPr>
                <w:sz w:val="20"/>
                <w:szCs w:val="20"/>
              </w:rPr>
              <w:t>3</w:t>
            </w:r>
            <w:r w:rsidR="009A1FD9" w:rsidRPr="00291FDC">
              <w:rPr>
                <w:sz w:val="20"/>
                <w:szCs w:val="20"/>
              </w:rPr>
              <w:t>9</w:t>
            </w:r>
          </w:p>
        </w:tc>
        <w:tc>
          <w:tcPr>
            <w:tcW w:w="559" w:type="pct"/>
            <w:tcBorders>
              <w:top w:val="nil"/>
              <w:left w:val="single" w:sz="4" w:space="0" w:color="auto"/>
              <w:bottom w:val="single" w:sz="4" w:space="0" w:color="auto"/>
              <w:right w:val="single" w:sz="4" w:space="0" w:color="auto"/>
            </w:tcBorders>
          </w:tcPr>
          <w:p w14:paraId="09591256" w14:textId="5CC4EF80" w:rsidR="009A1FD9" w:rsidRPr="00291FDC" w:rsidRDefault="000E7D2C" w:rsidP="00B82BAE">
            <w:pPr>
              <w:jc w:val="right"/>
              <w:rPr>
                <w:rFonts w:eastAsiaTheme="minorHAnsi"/>
                <w:sz w:val="20"/>
                <w:szCs w:val="20"/>
              </w:rPr>
            </w:pPr>
            <w:r w:rsidRPr="00291FDC">
              <w:rPr>
                <w:sz w:val="20"/>
                <w:szCs w:val="20"/>
              </w:rPr>
              <w:t>6</w:t>
            </w:r>
            <w:r>
              <w:rPr>
                <w:sz w:val="20"/>
                <w:szCs w:val="20"/>
              </w:rPr>
              <w:t>,</w:t>
            </w:r>
            <w:r w:rsidRPr="00291FDC">
              <w:rPr>
                <w:sz w:val="20"/>
                <w:szCs w:val="20"/>
              </w:rPr>
              <w:t>1</w:t>
            </w:r>
            <w:r w:rsidR="009A1FD9" w:rsidRPr="00291FDC">
              <w:rPr>
                <w:sz w:val="20"/>
                <w:szCs w:val="20"/>
              </w:rPr>
              <w:t>9</w:t>
            </w:r>
          </w:p>
        </w:tc>
        <w:tc>
          <w:tcPr>
            <w:tcW w:w="560" w:type="pct"/>
            <w:tcBorders>
              <w:top w:val="nil"/>
              <w:left w:val="single" w:sz="4" w:space="0" w:color="auto"/>
              <w:bottom w:val="single" w:sz="4" w:space="0" w:color="auto"/>
              <w:right w:val="single" w:sz="4" w:space="0" w:color="auto"/>
            </w:tcBorders>
            <w:shd w:val="clear" w:color="auto" w:fill="auto"/>
            <w:noWrap/>
          </w:tcPr>
          <w:p w14:paraId="39213327" w14:textId="70180A7D" w:rsidR="009A1FD9" w:rsidRPr="00291FDC" w:rsidRDefault="009A1FD9" w:rsidP="00B82BAE">
            <w:pPr>
              <w:jc w:val="right"/>
              <w:rPr>
                <w:rFonts w:eastAsiaTheme="minorHAnsi"/>
                <w:sz w:val="20"/>
                <w:szCs w:val="20"/>
              </w:rPr>
            </w:pPr>
            <w:r w:rsidRPr="00291FDC">
              <w:rPr>
                <w:sz w:val="20"/>
                <w:szCs w:val="20"/>
              </w:rPr>
              <w:t>1</w:t>
            </w:r>
            <w:r w:rsidR="000E7D2C" w:rsidRPr="00291FDC">
              <w:rPr>
                <w:sz w:val="20"/>
                <w:szCs w:val="20"/>
              </w:rPr>
              <w:t>0</w:t>
            </w:r>
            <w:r w:rsidR="000E7D2C">
              <w:rPr>
                <w:sz w:val="20"/>
                <w:szCs w:val="20"/>
              </w:rPr>
              <w:t>,</w:t>
            </w:r>
            <w:r w:rsidR="000E7D2C" w:rsidRPr="00291FDC">
              <w:rPr>
                <w:sz w:val="20"/>
                <w:szCs w:val="20"/>
              </w:rPr>
              <w:t>1</w:t>
            </w:r>
            <w:r w:rsidRPr="00291FDC">
              <w:rPr>
                <w:sz w:val="20"/>
                <w:szCs w:val="20"/>
              </w:rPr>
              <w:t>4</w:t>
            </w:r>
          </w:p>
        </w:tc>
      </w:tr>
    </w:tbl>
    <w:p w14:paraId="1EF0D673" w14:textId="77777777" w:rsidR="009A1FD9" w:rsidRPr="00291FDC" w:rsidRDefault="009A1FD9" w:rsidP="009A1FD9"/>
    <w:p w14:paraId="185FB114" w14:textId="12391FAF" w:rsidR="009A1FD9" w:rsidRPr="00C224DE" w:rsidRDefault="00C224DE" w:rsidP="009A1FD9">
      <w:pPr>
        <w:pStyle w:val="Heading1"/>
        <w:rPr>
          <w:lang w:val="es-AR"/>
        </w:rPr>
      </w:pPr>
      <w:bookmarkStart w:id="0" w:name="_Hlk116051348"/>
      <w:r w:rsidRPr="00C224DE">
        <w:rPr>
          <w:lang w:val="es-AR"/>
        </w:rPr>
        <w:t xml:space="preserve">El consumo </w:t>
      </w:r>
      <w:r w:rsidR="00C1402B">
        <w:rPr>
          <w:lang w:val="es-AR"/>
        </w:rPr>
        <w:t xml:space="preserve">mundial </w:t>
      </w:r>
      <w:r w:rsidRPr="00C224DE">
        <w:rPr>
          <w:lang w:val="es-AR"/>
        </w:rPr>
        <w:t xml:space="preserve">de HCFC sigue </w:t>
      </w:r>
      <w:r w:rsidR="00C1402B">
        <w:rPr>
          <w:lang w:val="es-AR"/>
        </w:rPr>
        <w:t xml:space="preserve">teniendo </w:t>
      </w:r>
      <w:r w:rsidRPr="00C224DE">
        <w:rPr>
          <w:lang w:val="es-AR"/>
        </w:rPr>
        <w:t xml:space="preserve">una tendencia </w:t>
      </w:r>
      <w:r w:rsidR="00010C48">
        <w:rPr>
          <w:lang w:val="es-AR"/>
        </w:rPr>
        <w:t>descendiente</w:t>
      </w:r>
      <w:r w:rsidRPr="00C224DE">
        <w:rPr>
          <w:lang w:val="es-AR"/>
        </w:rPr>
        <w:t>, principalmente debido a la ejecución de las actividades del</w:t>
      </w:r>
      <w:r w:rsidR="00C1402B">
        <w:rPr>
          <w:lang w:val="es-AR"/>
        </w:rPr>
        <w:t xml:space="preserve"> plan de gestión de eliminación de los HCFC </w:t>
      </w:r>
      <w:r w:rsidRPr="00C224DE">
        <w:rPr>
          <w:lang w:val="es-AR"/>
        </w:rPr>
        <w:t xml:space="preserve">relacionadas con la supervisión y </w:t>
      </w:r>
      <w:r w:rsidR="00C1402B">
        <w:rPr>
          <w:lang w:val="es-AR"/>
        </w:rPr>
        <w:t>presentación de informes</w:t>
      </w:r>
      <w:r w:rsidRPr="00C224DE">
        <w:rPr>
          <w:lang w:val="es-AR"/>
        </w:rPr>
        <w:t xml:space="preserve">, la formación y </w:t>
      </w:r>
      <w:r w:rsidR="00010C48">
        <w:rPr>
          <w:lang w:val="es-AR"/>
        </w:rPr>
        <w:t xml:space="preserve">la creación </w:t>
      </w:r>
      <w:r w:rsidRPr="00C224DE">
        <w:rPr>
          <w:lang w:val="es-AR"/>
        </w:rPr>
        <w:t xml:space="preserve">de capacidad </w:t>
      </w:r>
      <w:r w:rsidR="00010C48">
        <w:rPr>
          <w:lang w:val="es-AR"/>
        </w:rPr>
        <w:t xml:space="preserve">en </w:t>
      </w:r>
      <w:r w:rsidRPr="00C224DE">
        <w:rPr>
          <w:lang w:val="es-AR"/>
        </w:rPr>
        <w:t>el sector de servicios y la sustitución de</w:t>
      </w:r>
      <w:r w:rsidR="00C1402B">
        <w:rPr>
          <w:lang w:val="es-AR"/>
        </w:rPr>
        <w:t xml:space="preserve">l parque </w:t>
      </w:r>
      <w:r w:rsidRPr="00C224DE">
        <w:rPr>
          <w:lang w:val="es-AR"/>
        </w:rPr>
        <w:t xml:space="preserve">de equipos de refrigeración y </w:t>
      </w:r>
      <w:r w:rsidR="00C1402B">
        <w:rPr>
          <w:lang w:val="es-AR"/>
        </w:rPr>
        <w:t xml:space="preserve">climatización existentes </w:t>
      </w:r>
      <w:r w:rsidR="00C1402B" w:rsidRPr="00C224DE">
        <w:rPr>
          <w:lang w:val="es-AR"/>
        </w:rPr>
        <w:t xml:space="preserve">que utilizan HCFC </w:t>
      </w:r>
      <w:r w:rsidRPr="00C224DE">
        <w:rPr>
          <w:lang w:val="es-AR"/>
        </w:rPr>
        <w:t>por equipos que utilizan alternativas</w:t>
      </w:r>
      <w:r w:rsidR="00010C48">
        <w:rPr>
          <w:lang w:val="es-AR"/>
        </w:rPr>
        <w:t>,</w:t>
      </w:r>
      <w:r w:rsidRPr="00C224DE">
        <w:rPr>
          <w:lang w:val="es-AR"/>
        </w:rPr>
        <w:t xml:space="preserve"> como el HFC 134a, el R-404A y el R 410A</w:t>
      </w:r>
      <w:r w:rsidR="009A1FD9" w:rsidRPr="00C224DE">
        <w:rPr>
          <w:lang w:val="es-AR"/>
        </w:rPr>
        <w:t>.</w:t>
      </w:r>
    </w:p>
    <w:bookmarkEnd w:id="0"/>
    <w:p w14:paraId="2A1901B1" w14:textId="5EB4C058" w:rsidR="009A1FD9" w:rsidRPr="00C224DE" w:rsidRDefault="00C224DE" w:rsidP="009A1FD9">
      <w:pPr>
        <w:rPr>
          <w:i/>
          <w:lang w:val="es-AR"/>
        </w:rPr>
      </w:pPr>
      <w:r w:rsidRPr="00C224DE">
        <w:rPr>
          <w:i/>
          <w:lang w:val="es-AR"/>
        </w:rPr>
        <w:t>Informe de ejecución del progra</w:t>
      </w:r>
      <w:r>
        <w:rPr>
          <w:i/>
          <w:lang w:val="es-AR"/>
        </w:rPr>
        <w:t xml:space="preserve">ma de país </w:t>
      </w:r>
    </w:p>
    <w:p w14:paraId="1C62AA56" w14:textId="77777777" w:rsidR="009A1FD9" w:rsidRPr="00C224DE" w:rsidRDefault="009A1FD9" w:rsidP="009A1FD9">
      <w:pPr>
        <w:rPr>
          <w:lang w:val="es-AR"/>
        </w:rPr>
      </w:pPr>
    </w:p>
    <w:p w14:paraId="102D6037" w14:textId="3B12DF4D" w:rsidR="009A1FD9" w:rsidRPr="00C224DE" w:rsidRDefault="00C224DE" w:rsidP="009A1FD9">
      <w:pPr>
        <w:pStyle w:val="Heading1"/>
        <w:rPr>
          <w:lang w:val="es-AR"/>
        </w:rPr>
      </w:pPr>
      <w:r w:rsidRPr="00C224DE">
        <w:rPr>
          <w:lang w:val="es-AR"/>
        </w:rPr>
        <w:t xml:space="preserve">El </w:t>
      </w:r>
      <w:r w:rsidR="00541DA6">
        <w:rPr>
          <w:lang w:val="es-AR"/>
        </w:rPr>
        <w:t>gobierno</w:t>
      </w:r>
      <w:r w:rsidRPr="00C224DE">
        <w:rPr>
          <w:lang w:val="es-AR"/>
        </w:rPr>
        <w:t xml:space="preserve"> del Congo comunicó </w:t>
      </w:r>
      <w:r w:rsidR="00A02157">
        <w:rPr>
          <w:lang w:val="es-AR"/>
        </w:rPr>
        <w:t xml:space="preserve">que </w:t>
      </w:r>
      <w:r w:rsidRPr="00C224DE">
        <w:rPr>
          <w:lang w:val="es-AR"/>
        </w:rPr>
        <w:t xml:space="preserve">los datos de </w:t>
      </w:r>
      <w:r w:rsidR="00A02157">
        <w:rPr>
          <w:lang w:val="es-AR"/>
        </w:rPr>
        <w:t>consumo sectorial</w:t>
      </w:r>
      <w:r w:rsidRPr="00C224DE">
        <w:rPr>
          <w:lang w:val="es-AR"/>
        </w:rPr>
        <w:t xml:space="preserve"> de los HCFC en el marco del informe de aplicación del </w:t>
      </w:r>
      <w:r w:rsidR="00A02157">
        <w:rPr>
          <w:lang w:val="es-AR"/>
        </w:rPr>
        <w:t xml:space="preserve">programa </w:t>
      </w:r>
      <w:r w:rsidRPr="00C224DE">
        <w:rPr>
          <w:lang w:val="es-AR"/>
        </w:rPr>
        <w:t xml:space="preserve">de 2021 </w:t>
      </w:r>
      <w:r w:rsidR="00A02157">
        <w:rPr>
          <w:lang w:val="es-AR"/>
        </w:rPr>
        <w:t xml:space="preserve">coinciden </w:t>
      </w:r>
      <w:r w:rsidRPr="00C224DE">
        <w:rPr>
          <w:lang w:val="es-AR"/>
        </w:rPr>
        <w:t xml:space="preserve">con los datos </w:t>
      </w:r>
      <w:r w:rsidR="00A02157">
        <w:rPr>
          <w:lang w:val="es-AR"/>
        </w:rPr>
        <w:t xml:space="preserve">informados </w:t>
      </w:r>
      <w:r w:rsidRPr="00C224DE">
        <w:rPr>
          <w:lang w:val="es-AR"/>
        </w:rPr>
        <w:t>en virtud del artículo 7 del Protocolo de Montreal</w:t>
      </w:r>
      <w:r w:rsidR="009A1FD9" w:rsidRPr="00C224DE">
        <w:rPr>
          <w:lang w:val="es-AR"/>
        </w:rPr>
        <w:t xml:space="preserve">. </w:t>
      </w:r>
    </w:p>
    <w:p w14:paraId="37D0CF95" w14:textId="5D70399F" w:rsidR="009A1FD9" w:rsidRPr="00010C48" w:rsidRDefault="00A02157" w:rsidP="009A1FD9">
      <w:pPr>
        <w:rPr>
          <w:u w:val="single"/>
          <w:lang w:val="es-AR"/>
        </w:rPr>
      </w:pPr>
      <w:r w:rsidRPr="00010C48">
        <w:rPr>
          <w:u w:val="single"/>
          <w:lang w:val="es-AR"/>
        </w:rPr>
        <w:t>Informe sobre la marcha de las actividades relativ</w:t>
      </w:r>
      <w:r w:rsidR="00010C48" w:rsidRPr="00010C48">
        <w:rPr>
          <w:u w:val="single"/>
          <w:lang w:val="es-AR"/>
        </w:rPr>
        <w:t>o</w:t>
      </w:r>
      <w:r w:rsidRPr="00010C48">
        <w:rPr>
          <w:u w:val="single"/>
          <w:lang w:val="es-AR"/>
        </w:rPr>
        <w:t xml:space="preserve"> a la ejecución del cuarto tramo del plan de gestión de eliminación de los HCFC</w:t>
      </w:r>
    </w:p>
    <w:p w14:paraId="60B86A68" w14:textId="77777777" w:rsidR="009A1FD9" w:rsidRPr="00A02157" w:rsidRDefault="009A1FD9" w:rsidP="009A1FD9">
      <w:pPr>
        <w:rPr>
          <w:lang w:val="es-AR"/>
        </w:rPr>
      </w:pPr>
    </w:p>
    <w:p w14:paraId="1DD70B79" w14:textId="1D4A1421" w:rsidR="009A1FD9" w:rsidRPr="00291FDC" w:rsidRDefault="00C224DE" w:rsidP="009A1FD9">
      <w:pPr>
        <w:rPr>
          <w:i/>
        </w:rPr>
      </w:pPr>
      <w:r>
        <w:rPr>
          <w:i/>
        </w:rPr>
        <w:t xml:space="preserve">Marco jurídico </w:t>
      </w:r>
    </w:p>
    <w:p w14:paraId="5DDFE5D1" w14:textId="77777777" w:rsidR="009A1FD9" w:rsidRPr="00291FDC" w:rsidRDefault="009A1FD9" w:rsidP="009A1FD9">
      <w:pPr>
        <w:rPr>
          <w:i/>
        </w:rPr>
      </w:pPr>
    </w:p>
    <w:p w14:paraId="718059FD" w14:textId="23D4BBFE" w:rsidR="009A1FD9" w:rsidRPr="00E16B5B" w:rsidRDefault="00A02157" w:rsidP="007074D4">
      <w:pPr>
        <w:pStyle w:val="Heading1"/>
        <w:spacing w:after="120"/>
        <w:rPr>
          <w:lang w:val="es-AR"/>
        </w:rPr>
      </w:pPr>
      <w:bookmarkStart w:id="1" w:name="_Hlk117659124"/>
      <w:r>
        <w:rPr>
          <w:lang w:val="es-AR"/>
        </w:rPr>
        <w:t>E</w:t>
      </w:r>
      <w:r w:rsidR="00010C48">
        <w:rPr>
          <w:lang w:val="es-AR"/>
        </w:rPr>
        <w:t>n el Congo e</w:t>
      </w:r>
      <w:r>
        <w:rPr>
          <w:lang w:val="es-AR"/>
        </w:rPr>
        <w:t xml:space="preserve">l otorgamiento de </w:t>
      </w:r>
      <w:r w:rsidR="00E16B5B" w:rsidRPr="00E16B5B">
        <w:rPr>
          <w:lang w:val="es-AR"/>
        </w:rPr>
        <w:t xml:space="preserve">licencias de importación/exportación de HCFC </w:t>
      </w:r>
      <w:r w:rsidR="00960461">
        <w:rPr>
          <w:lang w:val="es-AR"/>
        </w:rPr>
        <w:t xml:space="preserve">entra en </w:t>
      </w:r>
      <w:r w:rsidR="00E16B5B" w:rsidRPr="00E16B5B">
        <w:rPr>
          <w:lang w:val="es-AR"/>
        </w:rPr>
        <w:t>el</w:t>
      </w:r>
      <w:r w:rsidR="00E16B5B" w:rsidRPr="00960461">
        <w:rPr>
          <w:lang w:val="es-AR"/>
        </w:rPr>
        <w:t xml:space="preserve"> Decreto Marco </w:t>
      </w:r>
      <w:r w:rsidR="00960461">
        <w:rPr>
          <w:lang w:val="es-AR"/>
        </w:rPr>
        <w:t xml:space="preserve">sobre Reglamentación </w:t>
      </w:r>
      <w:r w:rsidR="00E16B5B" w:rsidRPr="00960461">
        <w:rPr>
          <w:lang w:val="es-AR"/>
        </w:rPr>
        <w:t>del 13</w:t>
      </w:r>
      <w:r w:rsidR="00E16B5B" w:rsidRPr="00E16B5B">
        <w:rPr>
          <w:lang w:val="es-AR"/>
        </w:rPr>
        <w:t xml:space="preserve"> de mayo de 2002, que controla la importación, exportación y reexportación de SAO y equipos que contienen SAO (incluidos los HCFC). Esto se refuerza </w:t>
      </w:r>
      <w:r w:rsidR="00960461">
        <w:rPr>
          <w:lang w:val="es-AR"/>
        </w:rPr>
        <w:t xml:space="preserve">aún más </w:t>
      </w:r>
      <w:r w:rsidR="00E16B5B" w:rsidRPr="00E16B5B">
        <w:rPr>
          <w:lang w:val="es-AR"/>
        </w:rPr>
        <w:t xml:space="preserve">con un reglamento subregional establecido por la </w:t>
      </w:r>
      <w:r w:rsidRPr="007074D4">
        <w:rPr>
          <w:lang w:val="es-AR"/>
        </w:rPr>
        <w:t>Comunidad Económica y Monetaria de África Centra</w:t>
      </w:r>
      <w:r w:rsidR="00960461" w:rsidRPr="007074D4">
        <w:rPr>
          <w:lang w:val="es-AR"/>
        </w:rPr>
        <w:t>l</w:t>
      </w:r>
      <w:r w:rsidRPr="007074D4">
        <w:rPr>
          <w:lang w:val="es-AR"/>
        </w:rPr>
        <w:t xml:space="preserve"> </w:t>
      </w:r>
      <w:r w:rsidR="00E16B5B" w:rsidRPr="00E16B5B">
        <w:rPr>
          <w:lang w:val="es-AR"/>
        </w:rPr>
        <w:t>(CEMAC)</w:t>
      </w:r>
      <w:r w:rsidR="00960461">
        <w:rPr>
          <w:lang w:val="es-AR"/>
        </w:rPr>
        <w:t>,</w:t>
      </w:r>
      <w:r w:rsidR="00E16B5B" w:rsidRPr="00E16B5B">
        <w:rPr>
          <w:lang w:val="es-AR"/>
        </w:rPr>
        <w:t xml:space="preserve"> </w:t>
      </w:r>
      <w:r w:rsidR="00960461">
        <w:rPr>
          <w:lang w:val="es-AR"/>
        </w:rPr>
        <w:t>de</w:t>
      </w:r>
      <w:r w:rsidR="00E16B5B" w:rsidRPr="00E16B5B">
        <w:rPr>
          <w:lang w:val="es-AR"/>
        </w:rPr>
        <w:t xml:space="preserve"> noviembre de 2004, </w:t>
      </w:r>
      <w:r>
        <w:rPr>
          <w:lang w:val="es-AR"/>
        </w:rPr>
        <w:t xml:space="preserve">que se propone </w:t>
      </w:r>
      <w:r w:rsidR="00E16B5B" w:rsidRPr="00E16B5B">
        <w:rPr>
          <w:lang w:val="es-AR"/>
        </w:rPr>
        <w:t>armoniza</w:t>
      </w:r>
      <w:r>
        <w:rPr>
          <w:lang w:val="es-AR"/>
        </w:rPr>
        <w:t>r</w:t>
      </w:r>
      <w:r w:rsidR="00E16B5B" w:rsidRPr="00E16B5B">
        <w:rPr>
          <w:lang w:val="es-AR"/>
        </w:rPr>
        <w:t xml:space="preserve"> los reglamentos relativos a la importación, comercialización, uso y reexportación de las SAO y </w:t>
      </w:r>
      <w:r w:rsidR="00E16B5B" w:rsidRPr="00960461">
        <w:rPr>
          <w:lang w:val="es-AR"/>
        </w:rPr>
        <w:t>sus contenedores.</w:t>
      </w:r>
      <w:r w:rsidR="00960461">
        <w:rPr>
          <w:lang w:val="es-AR"/>
        </w:rPr>
        <w:t xml:space="preserve">  </w:t>
      </w:r>
      <w:r w:rsidR="00E16B5B" w:rsidRPr="00E16B5B">
        <w:rPr>
          <w:lang w:val="es-AR"/>
        </w:rPr>
        <w:t>La</w:t>
      </w:r>
      <w:r w:rsidR="00960461">
        <w:rPr>
          <w:lang w:val="es-AR"/>
        </w:rPr>
        <w:t xml:space="preserve">s reglamentaciones </w:t>
      </w:r>
      <w:r w:rsidR="00E16B5B" w:rsidRPr="00E16B5B">
        <w:rPr>
          <w:lang w:val="es-AR"/>
        </w:rPr>
        <w:t>de la CEMAC también controla</w:t>
      </w:r>
      <w:r w:rsidR="00960461">
        <w:rPr>
          <w:lang w:val="es-AR"/>
        </w:rPr>
        <w:t>n</w:t>
      </w:r>
      <w:r w:rsidR="00E16B5B" w:rsidRPr="00E16B5B">
        <w:rPr>
          <w:lang w:val="es-AR"/>
        </w:rPr>
        <w:t xml:space="preserve"> los HCFC y los equipos </w:t>
      </w:r>
      <w:r>
        <w:rPr>
          <w:lang w:val="es-AR"/>
        </w:rPr>
        <w:t xml:space="preserve">que utilizan </w:t>
      </w:r>
      <w:r w:rsidR="00960461">
        <w:rPr>
          <w:lang w:val="es-AR"/>
        </w:rPr>
        <w:t>esas sustancias</w:t>
      </w:r>
      <w:r w:rsidR="009A1FD9" w:rsidRPr="00E16B5B">
        <w:rPr>
          <w:lang w:val="es-AR"/>
        </w:rPr>
        <w:t xml:space="preserve">. </w:t>
      </w:r>
      <w:bookmarkEnd w:id="1"/>
    </w:p>
    <w:p w14:paraId="640941A8" w14:textId="0089CE2C" w:rsidR="009A1FD9" w:rsidRPr="00E16B5B" w:rsidRDefault="00E16B5B" w:rsidP="007074D4">
      <w:pPr>
        <w:spacing w:after="120"/>
        <w:rPr>
          <w:i/>
          <w:lang w:val="es-AR"/>
        </w:rPr>
      </w:pPr>
      <w:r>
        <w:rPr>
          <w:i/>
          <w:lang w:val="es-AR"/>
        </w:rPr>
        <w:t>Sector de servicio de equipos de refrigeración</w:t>
      </w:r>
    </w:p>
    <w:p w14:paraId="01AF73CD" w14:textId="2D2398C2" w:rsidR="009A1FD9" w:rsidRPr="00E16B5B" w:rsidRDefault="00E16B5B" w:rsidP="007074D4">
      <w:pPr>
        <w:pStyle w:val="Heading1"/>
        <w:spacing w:after="120"/>
        <w:rPr>
          <w:lang w:val="es-AR"/>
        </w:rPr>
      </w:pPr>
      <w:r w:rsidRPr="00E16B5B">
        <w:rPr>
          <w:lang w:val="es-AR"/>
        </w:rPr>
        <w:t>Se realizaron las siguientes actividades</w:t>
      </w:r>
      <w:r w:rsidR="009A1FD9" w:rsidRPr="00E16B5B">
        <w:rPr>
          <w:lang w:val="es-AR"/>
        </w:rPr>
        <w:t>:</w:t>
      </w:r>
    </w:p>
    <w:p w14:paraId="42FA2FF4" w14:textId="41F8DFD1" w:rsidR="009A1FD9" w:rsidRPr="00E16B5B" w:rsidRDefault="00E16B5B" w:rsidP="007074D4">
      <w:pPr>
        <w:pStyle w:val="Heading2"/>
        <w:spacing w:after="120"/>
        <w:rPr>
          <w:lang w:val="es-AR"/>
        </w:rPr>
      </w:pPr>
      <w:r w:rsidRPr="00E16B5B">
        <w:rPr>
          <w:lang w:val="es-AR"/>
        </w:rPr>
        <w:t xml:space="preserve">Cuatro talleres de formación para 50 </w:t>
      </w:r>
      <w:r w:rsidR="00A02157">
        <w:rPr>
          <w:lang w:val="es-AR"/>
        </w:rPr>
        <w:t xml:space="preserve">oficiales </w:t>
      </w:r>
      <w:r w:rsidRPr="00E16B5B">
        <w:rPr>
          <w:lang w:val="es-AR"/>
        </w:rPr>
        <w:t xml:space="preserve">de </w:t>
      </w:r>
      <w:r w:rsidRPr="00960461">
        <w:rPr>
          <w:lang w:val="es-AR"/>
        </w:rPr>
        <w:t xml:space="preserve">aduanas y </w:t>
      </w:r>
      <w:r w:rsidR="00960461" w:rsidRPr="00960461">
        <w:rPr>
          <w:lang w:val="es-AR"/>
        </w:rPr>
        <w:t xml:space="preserve">de </w:t>
      </w:r>
      <w:r w:rsidRPr="00960461">
        <w:rPr>
          <w:lang w:val="es-AR"/>
        </w:rPr>
        <w:t>comercio sobre la</w:t>
      </w:r>
      <w:r w:rsidRPr="00A02157">
        <w:rPr>
          <w:highlight w:val="yellow"/>
          <w:lang w:val="es-AR"/>
        </w:rPr>
        <w:t xml:space="preserve"> </w:t>
      </w:r>
      <w:r w:rsidRPr="00E16B5B">
        <w:rPr>
          <w:lang w:val="es-AR"/>
        </w:rPr>
        <w:t xml:space="preserve">identificación y el control de los HCFC y de los </w:t>
      </w:r>
      <w:r w:rsidR="00A02157">
        <w:rPr>
          <w:lang w:val="es-AR"/>
        </w:rPr>
        <w:t>equipos con HCFC</w:t>
      </w:r>
      <w:r w:rsidRPr="00E16B5B">
        <w:rPr>
          <w:lang w:val="es-AR"/>
        </w:rPr>
        <w:t xml:space="preserve">, </w:t>
      </w:r>
      <w:r w:rsidR="00960461">
        <w:rPr>
          <w:lang w:val="es-AR"/>
        </w:rPr>
        <w:t xml:space="preserve">y sobre </w:t>
      </w:r>
      <w:r w:rsidRPr="00E16B5B">
        <w:rPr>
          <w:lang w:val="es-AR"/>
        </w:rPr>
        <w:t xml:space="preserve">el comercio </w:t>
      </w:r>
      <w:r w:rsidR="00A02157">
        <w:rPr>
          <w:lang w:val="es-AR"/>
        </w:rPr>
        <w:t>ilícito</w:t>
      </w:r>
      <w:r w:rsidR="009A1FD9" w:rsidRPr="00E16B5B">
        <w:rPr>
          <w:lang w:val="es-AR"/>
        </w:rPr>
        <w:t xml:space="preserve">; </w:t>
      </w:r>
      <w:r>
        <w:rPr>
          <w:lang w:val="es-AR"/>
        </w:rPr>
        <w:t>y</w:t>
      </w:r>
    </w:p>
    <w:p w14:paraId="130E6B21" w14:textId="76160F6A" w:rsidR="009A1FD9" w:rsidRPr="00E16B5B" w:rsidRDefault="00E16B5B" w:rsidP="009A1FD9">
      <w:pPr>
        <w:pStyle w:val="Heading2"/>
        <w:rPr>
          <w:lang w:val="es-AR"/>
        </w:rPr>
      </w:pPr>
      <w:r w:rsidRPr="00E16B5B">
        <w:rPr>
          <w:lang w:val="es-AR"/>
        </w:rPr>
        <w:lastRenderedPageBreak/>
        <w:t xml:space="preserve">Tres talleres de </w:t>
      </w:r>
      <w:r w:rsidR="00C43E70">
        <w:rPr>
          <w:lang w:val="es-AR"/>
        </w:rPr>
        <w:t xml:space="preserve">capacitación </w:t>
      </w:r>
      <w:r w:rsidRPr="00E16B5B">
        <w:rPr>
          <w:lang w:val="es-AR"/>
        </w:rPr>
        <w:t xml:space="preserve">para 78 técnicos de refrigeración sobre </w:t>
      </w:r>
      <w:r w:rsidR="00A02157">
        <w:rPr>
          <w:lang w:val="es-AR"/>
        </w:rPr>
        <w:t>el manejo seguro</w:t>
      </w:r>
      <w:r w:rsidRPr="00E16B5B">
        <w:rPr>
          <w:lang w:val="es-AR"/>
        </w:rPr>
        <w:t xml:space="preserve"> de tecnologías de hidrocarburos y buenas prácticas de refrigeración</w:t>
      </w:r>
      <w:r w:rsidR="009A1FD9" w:rsidRPr="00E16B5B">
        <w:rPr>
          <w:lang w:val="es-AR"/>
        </w:rPr>
        <w:t>.</w:t>
      </w:r>
    </w:p>
    <w:p w14:paraId="2B30800B" w14:textId="11249CB6" w:rsidR="009A1FD9" w:rsidRPr="00A02157" w:rsidRDefault="00E16B5B" w:rsidP="009A1FD9">
      <w:pPr>
        <w:rPr>
          <w:i/>
          <w:lang w:val="es-AR"/>
        </w:rPr>
      </w:pPr>
      <w:r w:rsidRPr="00A02157">
        <w:rPr>
          <w:i/>
          <w:lang w:val="es-AR"/>
        </w:rPr>
        <w:t xml:space="preserve">Ejecución y </w:t>
      </w:r>
      <w:r w:rsidR="00A02157" w:rsidRPr="00A02157">
        <w:rPr>
          <w:i/>
          <w:lang w:val="es-AR"/>
        </w:rPr>
        <w:t>supervisión</w:t>
      </w:r>
      <w:r w:rsidRPr="00A02157">
        <w:rPr>
          <w:i/>
          <w:lang w:val="es-AR"/>
        </w:rPr>
        <w:t xml:space="preserve"> del </w:t>
      </w:r>
      <w:r w:rsidR="00A02157" w:rsidRPr="00A02157">
        <w:rPr>
          <w:i/>
          <w:lang w:val="es-AR"/>
        </w:rPr>
        <w:t>p</w:t>
      </w:r>
      <w:r w:rsidRPr="00A02157">
        <w:rPr>
          <w:i/>
          <w:lang w:val="es-AR"/>
        </w:rPr>
        <w:t xml:space="preserve">royecto </w:t>
      </w:r>
    </w:p>
    <w:p w14:paraId="7EAD0287" w14:textId="77777777" w:rsidR="009A1FD9" w:rsidRPr="00A02157" w:rsidRDefault="009A1FD9" w:rsidP="009A1FD9">
      <w:pPr>
        <w:rPr>
          <w:lang w:val="es-AR"/>
        </w:rPr>
      </w:pPr>
    </w:p>
    <w:p w14:paraId="4E4701C2" w14:textId="21F1179F" w:rsidR="009A1FD9" w:rsidRPr="00E16B5B" w:rsidRDefault="00E16B5B" w:rsidP="009A1FD9">
      <w:pPr>
        <w:pStyle w:val="Heading1"/>
        <w:rPr>
          <w:lang w:val="es-AR"/>
        </w:rPr>
      </w:pPr>
      <w:r w:rsidRPr="00E16B5B">
        <w:rPr>
          <w:lang w:val="es-AR"/>
        </w:rPr>
        <w:t>La Dependencia Nacional del Ozono supervisó la ejecución efectiva de todas las actividades del plan de gestión de eliminación de HCFC y recopiló datos precisos con la ayuda de dos consultores (un</w:t>
      </w:r>
      <w:r w:rsidR="00C43E70">
        <w:rPr>
          <w:lang w:val="es-AR"/>
        </w:rPr>
        <w:t>o</w:t>
      </w:r>
      <w:r w:rsidR="007074D4">
        <w:rPr>
          <w:lang w:val="es-AR"/>
        </w:rPr>
        <w:t> </w:t>
      </w:r>
      <w:r w:rsidRPr="00E16B5B">
        <w:rPr>
          <w:lang w:val="es-AR"/>
        </w:rPr>
        <w:t xml:space="preserve">experto en refrigeración y </w:t>
      </w:r>
      <w:r w:rsidR="00C43E70">
        <w:rPr>
          <w:lang w:val="es-AR"/>
        </w:rPr>
        <w:t xml:space="preserve">el </w:t>
      </w:r>
      <w:r w:rsidRPr="00E16B5B">
        <w:rPr>
          <w:lang w:val="es-AR"/>
        </w:rPr>
        <w:t>otro</w:t>
      </w:r>
      <w:r w:rsidR="00C43E70">
        <w:rPr>
          <w:lang w:val="es-AR"/>
        </w:rPr>
        <w:t>,</w:t>
      </w:r>
      <w:r w:rsidRPr="00E16B5B">
        <w:rPr>
          <w:lang w:val="es-AR"/>
        </w:rPr>
        <w:t xml:space="preserve"> en aduanas). </w:t>
      </w:r>
      <w:r w:rsidR="00A02157">
        <w:rPr>
          <w:lang w:val="es-AR"/>
        </w:rPr>
        <w:t>H</w:t>
      </w:r>
      <w:r w:rsidRPr="00E16B5B">
        <w:rPr>
          <w:lang w:val="es-AR"/>
        </w:rPr>
        <w:t xml:space="preserve">asta la fecha </w:t>
      </w:r>
      <w:r w:rsidR="00A02157">
        <w:rPr>
          <w:lang w:val="es-AR"/>
        </w:rPr>
        <w:t xml:space="preserve">los gastos </w:t>
      </w:r>
      <w:r w:rsidRPr="00E16B5B">
        <w:rPr>
          <w:lang w:val="es-AR"/>
        </w:rPr>
        <w:t>ascienden a 4</w:t>
      </w:r>
      <w:r w:rsidR="000E7D2C" w:rsidRPr="00E16B5B">
        <w:rPr>
          <w:lang w:val="es-AR"/>
        </w:rPr>
        <w:t>2</w:t>
      </w:r>
      <w:r w:rsidR="000E7D2C">
        <w:rPr>
          <w:lang w:val="es-AR"/>
        </w:rPr>
        <w:t xml:space="preserve"> </w:t>
      </w:r>
      <w:r w:rsidR="000E7D2C" w:rsidRPr="00E16B5B">
        <w:rPr>
          <w:lang w:val="es-AR"/>
        </w:rPr>
        <w:t>000</w:t>
      </w:r>
      <w:r w:rsidRPr="00E16B5B">
        <w:rPr>
          <w:lang w:val="es-AR"/>
        </w:rPr>
        <w:t xml:space="preserve"> </w:t>
      </w:r>
      <w:r w:rsidR="00A02157">
        <w:rPr>
          <w:lang w:val="es-AR"/>
        </w:rPr>
        <w:t>$EUA</w:t>
      </w:r>
      <w:r w:rsidRPr="00E16B5B">
        <w:rPr>
          <w:lang w:val="es-AR"/>
        </w:rPr>
        <w:t xml:space="preserve"> en concepto de consultores nacionales, </w:t>
      </w:r>
      <w:r w:rsidR="000E7D2C" w:rsidRPr="00E16B5B">
        <w:rPr>
          <w:lang w:val="es-AR"/>
        </w:rPr>
        <w:t>2</w:t>
      </w:r>
      <w:r w:rsidR="000E7D2C">
        <w:rPr>
          <w:lang w:val="es-AR"/>
        </w:rPr>
        <w:t xml:space="preserve"> </w:t>
      </w:r>
      <w:r w:rsidR="000E7D2C" w:rsidRPr="00E16B5B">
        <w:rPr>
          <w:lang w:val="es-AR"/>
        </w:rPr>
        <w:t>800</w:t>
      </w:r>
      <w:r w:rsidRPr="00E16B5B">
        <w:rPr>
          <w:lang w:val="es-AR"/>
        </w:rPr>
        <w:t xml:space="preserve"> </w:t>
      </w:r>
      <w:r w:rsidR="00A02157">
        <w:rPr>
          <w:lang w:val="es-AR"/>
        </w:rPr>
        <w:t>$EUA</w:t>
      </w:r>
      <w:r w:rsidRPr="00E16B5B">
        <w:rPr>
          <w:lang w:val="es-AR"/>
        </w:rPr>
        <w:t xml:space="preserve"> </w:t>
      </w:r>
      <w:r w:rsidR="00C43E70">
        <w:rPr>
          <w:lang w:val="es-AR"/>
        </w:rPr>
        <w:t xml:space="preserve">para </w:t>
      </w:r>
      <w:r w:rsidRPr="00E16B5B">
        <w:rPr>
          <w:lang w:val="es-AR"/>
        </w:rPr>
        <w:t xml:space="preserve">viajes y </w:t>
      </w:r>
      <w:r w:rsidR="000E7D2C" w:rsidRPr="00E16B5B">
        <w:rPr>
          <w:lang w:val="es-AR"/>
        </w:rPr>
        <w:t>5</w:t>
      </w:r>
      <w:r w:rsidR="000E7D2C">
        <w:rPr>
          <w:lang w:val="es-AR"/>
        </w:rPr>
        <w:t xml:space="preserve"> </w:t>
      </w:r>
      <w:r w:rsidR="000E7D2C" w:rsidRPr="00E16B5B">
        <w:rPr>
          <w:lang w:val="es-AR"/>
        </w:rPr>
        <w:t>200</w:t>
      </w:r>
      <w:r w:rsidRPr="00E16B5B">
        <w:rPr>
          <w:lang w:val="es-AR"/>
        </w:rPr>
        <w:t xml:space="preserve"> </w:t>
      </w:r>
      <w:r w:rsidR="00A02157">
        <w:rPr>
          <w:lang w:val="es-AR"/>
        </w:rPr>
        <w:t>$EUA</w:t>
      </w:r>
      <w:r w:rsidRPr="00E16B5B">
        <w:rPr>
          <w:lang w:val="es-AR"/>
        </w:rPr>
        <w:t xml:space="preserve"> </w:t>
      </w:r>
      <w:r w:rsidR="00C43E70">
        <w:rPr>
          <w:lang w:val="es-AR"/>
        </w:rPr>
        <w:t xml:space="preserve">para </w:t>
      </w:r>
      <w:r w:rsidRPr="00E16B5B">
        <w:rPr>
          <w:lang w:val="es-AR"/>
        </w:rPr>
        <w:t>reuniones; est</w:t>
      </w:r>
      <w:r w:rsidR="00EF5EC3">
        <w:rPr>
          <w:lang w:val="es-AR"/>
        </w:rPr>
        <w:t xml:space="preserve">os gastos son </w:t>
      </w:r>
      <w:r w:rsidRPr="00E16B5B">
        <w:rPr>
          <w:lang w:val="es-AR"/>
        </w:rPr>
        <w:t>inferior</w:t>
      </w:r>
      <w:r w:rsidR="00EF5EC3">
        <w:rPr>
          <w:lang w:val="es-AR"/>
        </w:rPr>
        <w:t>es</w:t>
      </w:r>
      <w:r w:rsidRPr="00E16B5B">
        <w:rPr>
          <w:lang w:val="es-AR"/>
        </w:rPr>
        <w:t xml:space="preserve"> a la financiación asignada para la ejecución y supervisión del proyecto</w:t>
      </w:r>
      <w:r w:rsidR="009A1FD9" w:rsidRPr="00E16B5B">
        <w:rPr>
          <w:lang w:val="es-AR"/>
        </w:rPr>
        <w:t xml:space="preserve">. </w:t>
      </w:r>
    </w:p>
    <w:p w14:paraId="151B4E1D" w14:textId="6E8F10B2" w:rsidR="009A1FD9" w:rsidRPr="00291FDC" w:rsidRDefault="00E16B5B" w:rsidP="009A1FD9">
      <w:pPr>
        <w:pStyle w:val="Heading1"/>
        <w:numPr>
          <w:ilvl w:val="0"/>
          <w:numId w:val="0"/>
        </w:numPr>
      </w:pPr>
      <w:r>
        <w:rPr>
          <w:u w:val="single"/>
        </w:rPr>
        <w:t xml:space="preserve">Desembolso de fondos </w:t>
      </w:r>
    </w:p>
    <w:p w14:paraId="539071D2" w14:textId="6143BEBF" w:rsidR="009A1FD9" w:rsidRPr="00E16B5B" w:rsidRDefault="00E16B5B" w:rsidP="009A1FD9">
      <w:pPr>
        <w:pStyle w:val="Heading1"/>
        <w:rPr>
          <w:lang w:val="es-AR"/>
        </w:rPr>
      </w:pPr>
      <w:r w:rsidRPr="00E16B5B">
        <w:rPr>
          <w:lang w:val="es-AR"/>
        </w:rPr>
        <w:t>En septiembre de 2022, de los 31</w:t>
      </w:r>
      <w:r w:rsidR="000E7D2C" w:rsidRPr="00E16B5B">
        <w:rPr>
          <w:lang w:val="es-AR"/>
        </w:rPr>
        <w:t>3</w:t>
      </w:r>
      <w:r w:rsidR="000E7D2C">
        <w:rPr>
          <w:lang w:val="es-AR"/>
        </w:rPr>
        <w:t xml:space="preserve"> </w:t>
      </w:r>
      <w:r w:rsidR="000E7D2C" w:rsidRPr="00E16B5B">
        <w:rPr>
          <w:lang w:val="es-AR"/>
        </w:rPr>
        <w:t>626</w:t>
      </w:r>
      <w:r w:rsidR="00C43E70">
        <w:rPr>
          <w:lang w:val="es-AR"/>
        </w:rPr>
        <w:t xml:space="preserve"> </w:t>
      </w:r>
      <w:r w:rsidR="00EF5EC3" w:rsidRPr="00E16B5B">
        <w:rPr>
          <w:lang w:val="es-AR"/>
        </w:rPr>
        <w:t>$</w:t>
      </w:r>
      <w:r w:rsidR="00EF5EC3">
        <w:rPr>
          <w:lang w:val="es-AR"/>
        </w:rPr>
        <w:t>EUA</w:t>
      </w:r>
      <w:r w:rsidRPr="00E16B5B">
        <w:rPr>
          <w:lang w:val="es-AR"/>
        </w:rPr>
        <w:t xml:space="preserve"> aprobados hasta </w:t>
      </w:r>
      <w:r w:rsidR="00EF5EC3">
        <w:rPr>
          <w:lang w:val="es-AR"/>
        </w:rPr>
        <w:t>el momento</w:t>
      </w:r>
      <w:r w:rsidRPr="00E16B5B">
        <w:rPr>
          <w:lang w:val="es-AR"/>
        </w:rPr>
        <w:t>, se habían desembolsado 29</w:t>
      </w:r>
      <w:r w:rsidR="000E7D2C" w:rsidRPr="00E16B5B">
        <w:rPr>
          <w:lang w:val="es-AR"/>
        </w:rPr>
        <w:t>3</w:t>
      </w:r>
      <w:r w:rsidR="000E7D2C">
        <w:rPr>
          <w:lang w:val="es-AR"/>
        </w:rPr>
        <w:t xml:space="preserve"> </w:t>
      </w:r>
      <w:r w:rsidR="000E7D2C" w:rsidRPr="00E16B5B">
        <w:rPr>
          <w:lang w:val="es-AR"/>
        </w:rPr>
        <w:t>626</w:t>
      </w:r>
      <w:r w:rsidRPr="00E16B5B">
        <w:rPr>
          <w:lang w:val="es-AR"/>
        </w:rPr>
        <w:t xml:space="preserve"> </w:t>
      </w:r>
      <w:r w:rsidR="00EF5EC3" w:rsidRPr="00E16B5B">
        <w:rPr>
          <w:lang w:val="es-AR"/>
        </w:rPr>
        <w:t>$</w:t>
      </w:r>
      <w:r w:rsidR="00EF5EC3">
        <w:rPr>
          <w:lang w:val="es-AR"/>
        </w:rPr>
        <w:t>EUA</w:t>
      </w:r>
      <w:r w:rsidR="00EF5EC3" w:rsidRPr="00E16B5B">
        <w:rPr>
          <w:lang w:val="es-AR"/>
        </w:rPr>
        <w:t xml:space="preserve"> </w:t>
      </w:r>
      <w:r w:rsidRPr="00E16B5B">
        <w:rPr>
          <w:lang w:val="es-AR"/>
        </w:rPr>
        <w:t>(12</w:t>
      </w:r>
      <w:r w:rsidR="000E7D2C" w:rsidRPr="00E16B5B">
        <w:rPr>
          <w:lang w:val="es-AR"/>
        </w:rPr>
        <w:t>0</w:t>
      </w:r>
      <w:r w:rsidR="000E7D2C">
        <w:rPr>
          <w:lang w:val="es-AR"/>
        </w:rPr>
        <w:t xml:space="preserve"> </w:t>
      </w:r>
      <w:r w:rsidR="000E7D2C" w:rsidRPr="00E16B5B">
        <w:rPr>
          <w:lang w:val="es-AR"/>
        </w:rPr>
        <w:t>000</w:t>
      </w:r>
      <w:r w:rsidR="00EF5EC3">
        <w:rPr>
          <w:lang w:val="es-AR"/>
        </w:rPr>
        <w:t xml:space="preserve"> </w:t>
      </w:r>
      <w:r w:rsidR="00EF5EC3" w:rsidRPr="00E16B5B">
        <w:rPr>
          <w:lang w:val="es-AR"/>
        </w:rPr>
        <w:t>$</w:t>
      </w:r>
      <w:r w:rsidR="00EF5EC3">
        <w:rPr>
          <w:lang w:val="es-AR"/>
        </w:rPr>
        <w:t>EUA,</w:t>
      </w:r>
      <w:r w:rsidRPr="00E16B5B">
        <w:rPr>
          <w:lang w:val="es-AR"/>
        </w:rPr>
        <w:t xml:space="preserve"> para el PNUMA</w:t>
      </w:r>
      <w:r w:rsidR="00EF5EC3">
        <w:rPr>
          <w:lang w:val="es-AR"/>
        </w:rPr>
        <w:t>,</w:t>
      </w:r>
      <w:r w:rsidRPr="00E16B5B">
        <w:rPr>
          <w:lang w:val="es-AR"/>
        </w:rPr>
        <w:t xml:space="preserve"> y 17</w:t>
      </w:r>
      <w:r w:rsidR="000E7D2C" w:rsidRPr="00E16B5B">
        <w:rPr>
          <w:lang w:val="es-AR"/>
        </w:rPr>
        <w:t>3</w:t>
      </w:r>
      <w:r w:rsidR="000E7D2C">
        <w:rPr>
          <w:lang w:val="es-AR"/>
        </w:rPr>
        <w:t xml:space="preserve"> </w:t>
      </w:r>
      <w:r w:rsidR="000E7D2C" w:rsidRPr="00E16B5B">
        <w:rPr>
          <w:lang w:val="es-AR"/>
        </w:rPr>
        <w:t>626</w:t>
      </w:r>
      <w:r w:rsidRPr="00E16B5B">
        <w:rPr>
          <w:lang w:val="es-AR"/>
        </w:rPr>
        <w:t xml:space="preserve"> </w:t>
      </w:r>
      <w:r w:rsidR="00EF5EC3" w:rsidRPr="00E16B5B">
        <w:rPr>
          <w:lang w:val="es-AR"/>
        </w:rPr>
        <w:t>$</w:t>
      </w:r>
      <w:r w:rsidR="00EF5EC3">
        <w:rPr>
          <w:lang w:val="es-AR"/>
        </w:rPr>
        <w:t>EUA,</w:t>
      </w:r>
      <w:r w:rsidR="00EF5EC3" w:rsidRPr="00E16B5B">
        <w:rPr>
          <w:lang w:val="es-AR"/>
        </w:rPr>
        <w:t xml:space="preserve"> </w:t>
      </w:r>
      <w:r w:rsidRPr="00E16B5B">
        <w:rPr>
          <w:lang w:val="es-AR"/>
        </w:rPr>
        <w:t xml:space="preserve">para la ONUDI), como se muestra en </w:t>
      </w:r>
      <w:r w:rsidR="00EF5EC3">
        <w:rPr>
          <w:lang w:val="es-AR"/>
        </w:rPr>
        <w:t>el Cuatro</w:t>
      </w:r>
      <w:r w:rsidRPr="00E16B5B">
        <w:rPr>
          <w:lang w:val="es-AR"/>
        </w:rPr>
        <w:t xml:space="preserve"> 2. El saldo de 2</w:t>
      </w:r>
      <w:r w:rsidR="000E7D2C" w:rsidRPr="00E16B5B">
        <w:rPr>
          <w:lang w:val="es-AR"/>
        </w:rPr>
        <w:t>0</w:t>
      </w:r>
      <w:r w:rsidR="000E7D2C">
        <w:rPr>
          <w:lang w:val="es-AR"/>
        </w:rPr>
        <w:t xml:space="preserve"> </w:t>
      </w:r>
      <w:r w:rsidR="000E7D2C" w:rsidRPr="00E16B5B">
        <w:rPr>
          <w:lang w:val="es-AR"/>
        </w:rPr>
        <w:t>000</w:t>
      </w:r>
      <w:r w:rsidRPr="00E16B5B">
        <w:rPr>
          <w:lang w:val="es-AR"/>
        </w:rPr>
        <w:t xml:space="preserve"> </w:t>
      </w:r>
      <w:r w:rsidR="00A02157">
        <w:rPr>
          <w:lang w:val="es-AR"/>
        </w:rPr>
        <w:t>$EUA</w:t>
      </w:r>
      <w:r w:rsidR="00EF5EC3">
        <w:rPr>
          <w:lang w:val="es-AR"/>
        </w:rPr>
        <w:t>,</w:t>
      </w:r>
      <w:r w:rsidRPr="00E16B5B">
        <w:rPr>
          <w:lang w:val="es-AR"/>
        </w:rPr>
        <w:t xml:space="preserve"> correspondiente al tercer tramo</w:t>
      </w:r>
      <w:r w:rsidR="00EF5EC3">
        <w:rPr>
          <w:lang w:val="es-AR"/>
        </w:rPr>
        <w:t xml:space="preserve">, </w:t>
      </w:r>
      <w:r w:rsidRPr="00E16B5B">
        <w:rPr>
          <w:lang w:val="es-AR"/>
        </w:rPr>
        <w:t>se desembolsará y el tramo se cerrará financieramente en febrero de 2023</w:t>
      </w:r>
      <w:r w:rsidR="009A1FD9" w:rsidRPr="00E16B5B">
        <w:rPr>
          <w:lang w:val="es-AR"/>
        </w:rPr>
        <w:t>.</w:t>
      </w:r>
      <w:r w:rsidR="009A1FD9" w:rsidRPr="00291FDC">
        <w:rPr>
          <w:rStyle w:val="FootnoteReference"/>
        </w:rPr>
        <w:footnoteReference w:id="3"/>
      </w:r>
    </w:p>
    <w:p w14:paraId="676B6379" w14:textId="0A7B8DFC" w:rsidR="009A1FD9" w:rsidRPr="00E16B5B" w:rsidRDefault="00E16B5B" w:rsidP="009A1FD9">
      <w:pPr>
        <w:keepNext/>
        <w:rPr>
          <w:b/>
          <w:lang w:val="es-AR"/>
        </w:rPr>
      </w:pPr>
      <w:r w:rsidRPr="000E7D2C">
        <w:rPr>
          <w:b/>
          <w:lang w:val="es-AR"/>
        </w:rPr>
        <w:t xml:space="preserve">Cuadro </w:t>
      </w:r>
      <w:r w:rsidR="009A1FD9" w:rsidRPr="000E7D2C">
        <w:rPr>
          <w:b/>
          <w:lang w:val="es-AR"/>
        </w:rPr>
        <w:t xml:space="preserve">2. </w:t>
      </w:r>
      <w:r w:rsidRPr="00E16B5B">
        <w:rPr>
          <w:b/>
          <w:lang w:val="es-AR"/>
        </w:rPr>
        <w:t xml:space="preserve">Informe financiero de la etapa </w:t>
      </w:r>
      <w:r w:rsidR="009A1FD9" w:rsidRPr="00E16B5B">
        <w:rPr>
          <w:b/>
          <w:lang w:val="es-AR"/>
        </w:rPr>
        <w:t xml:space="preserve">I </w:t>
      </w:r>
      <w:r w:rsidRPr="00E16B5B">
        <w:rPr>
          <w:b/>
          <w:lang w:val="es-AR"/>
        </w:rPr>
        <w:t>del plan de ge</w:t>
      </w:r>
      <w:r>
        <w:rPr>
          <w:b/>
          <w:lang w:val="es-AR"/>
        </w:rPr>
        <w:t xml:space="preserve">stión de eliminación de los HCFC del </w:t>
      </w:r>
      <w:r w:rsidR="009A1FD9" w:rsidRPr="00E16B5B">
        <w:rPr>
          <w:b/>
          <w:lang w:val="es-AR"/>
        </w:rPr>
        <w:t>Congo ($</w:t>
      </w:r>
      <w:r>
        <w:rPr>
          <w:b/>
          <w:lang w:val="es-AR"/>
        </w:rPr>
        <w:t>EUA</w:t>
      </w:r>
      <w:r w:rsidR="009A1FD9" w:rsidRPr="00E16B5B">
        <w:rPr>
          <w:b/>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6"/>
        <w:gridCol w:w="1440"/>
        <w:gridCol w:w="1748"/>
        <w:gridCol w:w="1930"/>
        <w:gridCol w:w="1930"/>
        <w:gridCol w:w="1406"/>
      </w:tblGrid>
      <w:tr w:rsidR="009A1FD9" w:rsidRPr="00E16B5B" w14:paraId="1D758B4D" w14:textId="77777777" w:rsidTr="007074D4">
        <w:trPr>
          <w:trHeight w:val="404"/>
          <w:tblHeader/>
        </w:trPr>
        <w:tc>
          <w:tcPr>
            <w:tcW w:w="1249" w:type="pct"/>
            <w:gridSpan w:val="2"/>
            <w:shd w:val="clear" w:color="auto" w:fill="auto"/>
            <w:noWrap/>
            <w:vAlign w:val="center"/>
            <w:hideMark/>
          </w:tcPr>
          <w:p w14:paraId="1DD3FF29" w14:textId="4A362CD5" w:rsidR="009A1FD9" w:rsidRPr="00291FDC" w:rsidRDefault="009A1FD9" w:rsidP="00B82BAE">
            <w:pPr>
              <w:keepNext/>
              <w:jc w:val="center"/>
              <w:rPr>
                <w:b/>
                <w:bCs/>
                <w:sz w:val="20"/>
                <w:szCs w:val="20"/>
                <w:lang w:eastAsia="en-CA"/>
              </w:rPr>
            </w:pPr>
            <w:r w:rsidRPr="00291FDC">
              <w:rPr>
                <w:b/>
                <w:bCs/>
                <w:sz w:val="20"/>
                <w:szCs w:val="20"/>
                <w:lang w:eastAsia="en-CA"/>
              </w:rPr>
              <w:t>Tra</w:t>
            </w:r>
            <w:r w:rsidR="00E16B5B">
              <w:rPr>
                <w:b/>
                <w:bCs/>
                <w:sz w:val="20"/>
                <w:szCs w:val="20"/>
                <w:lang w:eastAsia="en-CA"/>
              </w:rPr>
              <w:t>mo</w:t>
            </w:r>
          </w:p>
        </w:tc>
        <w:tc>
          <w:tcPr>
            <w:tcW w:w="935" w:type="pct"/>
            <w:shd w:val="clear" w:color="auto" w:fill="auto"/>
            <w:noWrap/>
            <w:vAlign w:val="center"/>
            <w:hideMark/>
          </w:tcPr>
          <w:p w14:paraId="68F09871" w14:textId="67548C66" w:rsidR="009A1FD9" w:rsidRPr="00291FDC" w:rsidRDefault="00E16B5B" w:rsidP="00B82BAE">
            <w:pPr>
              <w:keepNext/>
              <w:jc w:val="center"/>
              <w:rPr>
                <w:b/>
                <w:sz w:val="20"/>
                <w:szCs w:val="20"/>
                <w:lang w:eastAsia="en-CA"/>
              </w:rPr>
            </w:pPr>
            <w:r>
              <w:rPr>
                <w:b/>
                <w:sz w:val="20"/>
                <w:szCs w:val="20"/>
                <w:lang w:eastAsia="en-CA"/>
              </w:rPr>
              <w:t xml:space="preserve">PNUMA </w:t>
            </w:r>
          </w:p>
        </w:tc>
        <w:tc>
          <w:tcPr>
            <w:tcW w:w="1032" w:type="pct"/>
            <w:shd w:val="clear" w:color="auto" w:fill="auto"/>
            <w:vAlign w:val="center"/>
          </w:tcPr>
          <w:p w14:paraId="71150B01" w14:textId="4F1B0157" w:rsidR="009A1FD9" w:rsidRPr="00291FDC" w:rsidRDefault="00E16B5B" w:rsidP="00B82BAE">
            <w:pPr>
              <w:keepNext/>
              <w:jc w:val="center"/>
              <w:rPr>
                <w:b/>
                <w:sz w:val="20"/>
                <w:szCs w:val="20"/>
                <w:lang w:eastAsia="en-CA"/>
              </w:rPr>
            </w:pPr>
            <w:r>
              <w:rPr>
                <w:b/>
                <w:sz w:val="20"/>
                <w:szCs w:val="20"/>
                <w:lang w:eastAsia="en-CA"/>
              </w:rPr>
              <w:t xml:space="preserve">ONUDI </w:t>
            </w:r>
          </w:p>
        </w:tc>
        <w:tc>
          <w:tcPr>
            <w:tcW w:w="1032" w:type="pct"/>
            <w:shd w:val="clear" w:color="auto" w:fill="auto"/>
            <w:noWrap/>
            <w:vAlign w:val="center"/>
            <w:hideMark/>
          </w:tcPr>
          <w:p w14:paraId="4F540B0A" w14:textId="77777777" w:rsidR="009A1FD9" w:rsidRPr="00291FDC" w:rsidRDefault="009A1FD9" w:rsidP="00B82BAE">
            <w:pPr>
              <w:keepNext/>
              <w:jc w:val="center"/>
              <w:rPr>
                <w:b/>
                <w:sz w:val="20"/>
                <w:szCs w:val="20"/>
                <w:lang w:eastAsia="en-CA"/>
              </w:rPr>
            </w:pPr>
            <w:r w:rsidRPr="00291FDC">
              <w:rPr>
                <w:b/>
                <w:sz w:val="20"/>
                <w:szCs w:val="20"/>
                <w:lang w:eastAsia="en-CA"/>
              </w:rPr>
              <w:t>Total</w:t>
            </w:r>
          </w:p>
        </w:tc>
        <w:tc>
          <w:tcPr>
            <w:tcW w:w="752" w:type="pct"/>
            <w:shd w:val="clear" w:color="auto" w:fill="auto"/>
            <w:noWrap/>
            <w:vAlign w:val="center"/>
            <w:hideMark/>
          </w:tcPr>
          <w:p w14:paraId="66386B34" w14:textId="373DA287" w:rsidR="009A1FD9" w:rsidRPr="00E16B5B" w:rsidRDefault="00E16B5B" w:rsidP="00B82BAE">
            <w:pPr>
              <w:keepNext/>
              <w:jc w:val="center"/>
              <w:rPr>
                <w:b/>
                <w:sz w:val="20"/>
                <w:szCs w:val="20"/>
                <w:lang w:val="es-AR" w:eastAsia="en-CA"/>
              </w:rPr>
            </w:pPr>
            <w:r w:rsidRPr="00E16B5B">
              <w:rPr>
                <w:b/>
                <w:sz w:val="20"/>
                <w:szCs w:val="20"/>
                <w:lang w:val="es-AR" w:eastAsia="en-CA"/>
              </w:rPr>
              <w:t>Índice de desembolsos</w:t>
            </w:r>
            <w:r w:rsidR="009A1FD9" w:rsidRPr="00E16B5B">
              <w:rPr>
                <w:b/>
                <w:sz w:val="20"/>
                <w:szCs w:val="20"/>
                <w:lang w:val="es-AR" w:eastAsia="en-CA"/>
              </w:rPr>
              <w:t xml:space="preserve"> (%)</w:t>
            </w:r>
          </w:p>
        </w:tc>
      </w:tr>
      <w:tr w:rsidR="009A1FD9" w:rsidRPr="00291FDC" w14:paraId="75ECC9D9" w14:textId="77777777" w:rsidTr="007074D4">
        <w:trPr>
          <w:trHeight w:val="179"/>
        </w:trPr>
        <w:tc>
          <w:tcPr>
            <w:tcW w:w="479" w:type="pct"/>
            <w:vMerge w:val="restart"/>
            <w:shd w:val="clear" w:color="auto" w:fill="auto"/>
            <w:noWrap/>
            <w:vAlign w:val="center"/>
            <w:hideMark/>
          </w:tcPr>
          <w:p w14:paraId="416DC18B" w14:textId="55CF8240" w:rsidR="009A1FD9" w:rsidRPr="00291FDC" w:rsidRDefault="00E16B5B" w:rsidP="00B82BAE">
            <w:pPr>
              <w:jc w:val="left"/>
              <w:rPr>
                <w:bCs/>
                <w:sz w:val="20"/>
                <w:szCs w:val="20"/>
                <w:lang w:eastAsia="en-CA"/>
              </w:rPr>
            </w:pPr>
            <w:r>
              <w:rPr>
                <w:bCs/>
                <w:sz w:val="20"/>
                <w:szCs w:val="20"/>
                <w:lang w:eastAsia="en-CA"/>
              </w:rPr>
              <w:t>Primero</w:t>
            </w:r>
            <w:r w:rsidR="009A1FD9" w:rsidRPr="00291FDC">
              <w:rPr>
                <w:bCs/>
                <w:sz w:val="20"/>
                <w:szCs w:val="20"/>
                <w:lang w:eastAsia="en-CA"/>
              </w:rPr>
              <w:t xml:space="preserve"> </w:t>
            </w:r>
          </w:p>
        </w:tc>
        <w:tc>
          <w:tcPr>
            <w:tcW w:w="770" w:type="pct"/>
            <w:shd w:val="clear" w:color="auto" w:fill="auto"/>
            <w:noWrap/>
            <w:vAlign w:val="center"/>
            <w:hideMark/>
          </w:tcPr>
          <w:p w14:paraId="2AA6D0A8" w14:textId="09E3CC49" w:rsidR="009A1FD9" w:rsidRPr="00291FDC" w:rsidRDefault="009A1FD9" w:rsidP="00B82BAE">
            <w:pPr>
              <w:rPr>
                <w:bCs/>
                <w:sz w:val="20"/>
                <w:szCs w:val="20"/>
                <w:lang w:eastAsia="en-CA"/>
              </w:rPr>
            </w:pPr>
            <w:r w:rsidRPr="00291FDC">
              <w:rPr>
                <w:bCs/>
                <w:sz w:val="20"/>
                <w:szCs w:val="20"/>
                <w:lang w:eastAsia="en-CA"/>
              </w:rPr>
              <w:t>Ap</w:t>
            </w:r>
            <w:r w:rsidR="00E16B5B">
              <w:rPr>
                <w:bCs/>
                <w:sz w:val="20"/>
                <w:szCs w:val="20"/>
                <w:lang w:eastAsia="en-CA"/>
              </w:rPr>
              <w:t xml:space="preserve">robado </w:t>
            </w:r>
          </w:p>
        </w:tc>
        <w:tc>
          <w:tcPr>
            <w:tcW w:w="935" w:type="pct"/>
            <w:shd w:val="clear" w:color="auto" w:fill="auto"/>
            <w:noWrap/>
          </w:tcPr>
          <w:p w14:paraId="5C9F8ABB" w14:textId="27D03253" w:rsidR="009A1FD9" w:rsidRPr="00291FDC" w:rsidRDefault="009A1FD9" w:rsidP="00B82BAE">
            <w:pPr>
              <w:jc w:val="right"/>
              <w:rPr>
                <w:sz w:val="20"/>
                <w:szCs w:val="20"/>
                <w:lang w:eastAsia="en-CA"/>
              </w:rPr>
            </w:pPr>
            <w:r w:rsidRPr="00291FDC">
              <w:rPr>
                <w:sz w:val="20"/>
                <w:szCs w:val="20"/>
                <w:lang w:eastAsia="en-CA"/>
              </w:rPr>
              <w:t>4</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6F9A0FA2" w14:textId="7118F955" w:rsidR="009A1FD9" w:rsidRPr="00291FDC" w:rsidRDefault="009A1FD9" w:rsidP="00B82BAE">
            <w:pPr>
              <w:jc w:val="right"/>
              <w:rPr>
                <w:sz w:val="20"/>
                <w:szCs w:val="20"/>
                <w:lang w:eastAsia="en-CA"/>
              </w:rPr>
            </w:pPr>
            <w:r w:rsidRPr="00291FDC">
              <w:rPr>
                <w:sz w:val="20"/>
                <w:szCs w:val="20"/>
                <w:lang w:eastAsia="en-CA"/>
              </w:rPr>
              <w:t>9</w:t>
            </w:r>
            <w:r w:rsidR="000E7D2C" w:rsidRPr="00291FDC">
              <w:rPr>
                <w:sz w:val="20"/>
                <w:szCs w:val="20"/>
                <w:lang w:eastAsia="en-CA"/>
              </w:rPr>
              <w:t>8</w:t>
            </w:r>
            <w:r w:rsidR="000E7D2C">
              <w:rPr>
                <w:sz w:val="20"/>
                <w:szCs w:val="20"/>
                <w:lang w:eastAsia="en-CA"/>
              </w:rPr>
              <w:t xml:space="preserve"> </w:t>
            </w:r>
            <w:r w:rsidR="000E7D2C" w:rsidRPr="00291FDC">
              <w:rPr>
                <w:sz w:val="20"/>
                <w:szCs w:val="20"/>
                <w:lang w:eastAsia="en-CA"/>
              </w:rPr>
              <w:t>626</w:t>
            </w:r>
            <w:r w:rsidRPr="00291FDC">
              <w:rPr>
                <w:sz w:val="20"/>
                <w:szCs w:val="20"/>
                <w:lang w:eastAsia="en-CA"/>
              </w:rPr>
              <w:t>*</w:t>
            </w:r>
          </w:p>
        </w:tc>
        <w:tc>
          <w:tcPr>
            <w:tcW w:w="1032" w:type="pct"/>
            <w:shd w:val="clear" w:color="auto" w:fill="auto"/>
            <w:noWrap/>
          </w:tcPr>
          <w:p w14:paraId="0456A2AE" w14:textId="2411369B" w:rsidR="009A1FD9" w:rsidRPr="00291FDC" w:rsidRDefault="009A1FD9" w:rsidP="00B82BAE">
            <w:pPr>
              <w:jc w:val="right"/>
              <w:rPr>
                <w:sz w:val="20"/>
                <w:szCs w:val="20"/>
                <w:lang w:eastAsia="en-CA"/>
              </w:rPr>
            </w:pPr>
            <w:r w:rsidRPr="00291FDC">
              <w:rPr>
                <w:sz w:val="20"/>
                <w:szCs w:val="20"/>
                <w:lang w:eastAsia="en-CA"/>
              </w:rPr>
              <w:t>14</w:t>
            </w:r>
            <w:r w:rsidR="000E7D2C" w:rsidRPr="00291FDC">
              <w:rPr>
                <w:sz w:val="20"/>
                <w:szCs w:val="20"/>
                <w:lang w:eastAsia="en-CA"/>
              </w:rPr>
              <w:t>3</w:t>
            </w:r>
            <w:r w:rsidR="000E7D2C">
              <w:rPr>
                <w:sz w:val="20"/>
                <w:szCs w:val="20"/>
                <w:lang w:eastAsia="en-CA"/>
              </w:rPr>
              <w:t xml:space="preserve"> </w:t>
            </w:r>
            <w:r w:rsidR="000E7D2C" w:rsidRPr="00291FDC">
              <w:rPr>
                <w:sz w:val="20"/>
                <w:szCs w:val="20"/>
                <w:lang w:eastAsia="en-CA"/>
              </w:rPr>
              <w:t>626</w:t>
            </w:r>
          </w:p>
        </w:tc>
        <w:tc>
          <w:tcPr>
            <w:tcW w:w="752" w:type="pct"/>
            <w:vMerge w:val="restart"/>
            <w:shd w:val="clear" w:color="auto" w:fill="auto"/>
            <w:noWrap/>
            <w:vAlign w:val="center"/>
          </w:tcPr>
          <w:p w14:paraId="0AABA530" w14:textId="77777777" w:rsidR="009A1FD9" w:rsidRPr="00291FDC" w:rsidRDefault="009A1FD9" w:rsidP="00B82BAE">
            <w:pPr>
              <w:jc w:val="center"/>
              <w:rPr>
                <w:sz w:val="20"/>
                <w:szCs w:val="20"/>
                <w:lang w:eastAsia="en-CA"/>
              </w:rPr>
            </w:pPr>
            <w:r w:rsidRPr="00291FDC">
              <w:rPr>
                <w:sz w:val="20"/>
                <w:szCs w:val="20"/>
                <w:lang w:eastAsia="en-CA"/>
              </w:rPr>
              <w:t>100</w:t>
            </w:r>
          </w:p>
        </w:tc>
      </w:tr>
      <w:tr w:rsidR="009A1FD9" w:rsidRPr="00291FDC" w14:paraId="1EEB71E4" w14:textId="77777777" w:rsidTr="007074D4">
        <w:trPr>
          <w:trHeight w:val="215"/>
        </w:trPr>
        <w:tc>
          <w:tcPr>
            <w:tcW w:w="479" w:type="pct"/>
            <w:vMerge/>
            <w:shd w:val="clear" w:color="auto" w:fill="auto"/>
            <w:vAlign w:val="center"/>
            <w:hideMark/>
          </w:tcPr>
          <w:p w14:paraId="18087881" w14:textId="77777777" w:rsidR="009A1FD9" w:rsidRPr="00291FDC" w:rsidRDefault="009A1FD9" w:rsidP="00B82BAE">
            <w:pPr>
              <w:jc w:val="left"/>
              <w:rPr>
                <w:bCs/>
                <w:sz w:val="20"/>
                <w:szCs w:val="20"/>
                <w:lang w:eastAsia="en-CA"/>
              </w:rPr>
            </w:pPr>
          </w:p>
        </w:tc>
        <w:tc>
          <w:tcPr>
            <w:tcW w:w="770" w:type="pct"/>
            <w:shd w:val="clear" w:color="auto" w:fill="auto"/>
            <w:noWrap/>
            <w:vAlign w:val="center"/>
            <w:hideMark/>
          </w:tcPr>
          <w:p w14:paraId="1803AB48" w14:textId="56EAA5CE" w:rsidR="009A1FD9" w:rsidRPr="00291FDC" w:rsidRDefault="009A1FD9" w:rsidP="00B82BAE">
            <w:pPr>
              <w:rPr>
                <w:bCs/>
                <w:sz w:val="20"/>
                <w:szCs w:val="20"/>
                <w:lang w:eastAsia="en-CA"/>
              </w:rPr>
            </w:pPr>
            <w:r w:rsidRPr="00291FDC">
              <w:rPr>
                <w:bCs/>
                <w:sz w:val="20"/>
                <w:szCs w:val="20"/>
                <w:lang w:eastAsia="en-CA"/>
              </w:rPr>
              <w:t>D</w:t>
            </w:r>
            <w:r w:rsidR="00E16B5B">
              <w:rPr>
                <w:bCs/>
                <w:sz w:val="20"/>
                <w:szCs w:val="20"/>
                <w:lang w:eastAsia="en-CA"/>
              </w:rPr>
              <w:t xml:space="preserve">esembolsado </w:t>
            </w:r>
          </w:p>
        </w:tc>
        <w:tc>
          <w:tcPr>
            <w:tcW w:w="935" w:type="pct"/>
            <w:shd w:val="clear" w:color="auto" w:fill="auto"/>
            <w:noWrap/>
          </w:tcPr>
          <w:p w14:paraId="5FCEA865" w14:textId="7A1DD996" w:rsidR="009A1FD9" w:rsidRPr="00291FDC" w:rsidRDefault="009A1FD9" w:rsidP="00B82BAE">
            <w:pPr>
              <w:jc w:val="right"/>
              <w:rPr>
                <w:sz w:val="20"/>
                <w:szCs w:val="20"/>
                <w:lang w:eastAsia="en-CA"/>
              </w:rPr>
            </w:pPr>
            <w:r w:rsidRPr="00291FDC">
              <w:rPr>
                <w:sz w:val="20"/>
                <w:szCs w:val="20"/>
                <w:lang w:eastAsia="en-CA"/>
              </w:rPr>
              <w:t>4</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161F1039" w14:textId="14D588BC" w:rsidR="009A1FD9" w:rsidRPr="00291FDC" w:rsidRDefault="009A1FD9" w:rsidP="00B82BAE">
            <w:pPr>
              <w:jc w:val="right"/>
              <w:rPr>
                <w:sz w:val="20"/>
                <w:szCs w:val="20"/>
                <w:lang w:eastAsia="en-CA"/>
              </w:rPr>
            </w:pPr>
            <w:r w:rsidRPr="00291FDC">
              <w:rPr>
                <w:sz w:val="20"/>
                <w:szCs w:val="20"/>
                <w:lang w:eastAsia="en-CA"/>
              </w:rPr>
              <w:t>9</w:t>
            </w:r>
            <w:r w:rsidR="000E7D2C" w:rsidRPr="00291FDC">
              <w:rPr>
                <w:sz w:val="20"/>
                <w:szCs w:val="20"/>
                <w:lang w:eastAsia="en-CA"/>
              </w:rPr>
              <w:t>8</w:t>
            </w:r>
            <w:r w:rsidR="000E7D2C">
              <w:rPr>
                <w:sz w:val="20"/>
                <w:szCs w:val="20"/>
                <w:lang w:eastAsia="en-CA"/>
              </w:rPr>
              <w:t xml:space="preserve"> </w:t>
            </w:r>
            <w:r w:rsidR="000E7D2C" w:rsidRPr="00291FDC">
              <w:rPr>
                <w:sz w:val="20"/>
                <w:szCs w:val="20"/>
                <w:lang w:eastAsia="en-CA"/>
              </w:rPr>
              <w:t>626</w:t>
            </w:r>
          </w:p>
        </w:tc>
        <w:tc>
          <w:tcPr>
            <w:tcW w:w="1032" w:type="pct"/>
            <w:shd w:val="clear" w:color="auto" w:fill="auto"/>
            <w:noWrap/>
          </w:tcPr>
          <w:p w14:paraId="40BE12E7" w14:textId="15A6D229" w:rsidR="009A1FD9" w:rsidRPr="00291FDC" w:rsidRDefault="009A1FD9" w:rsidP="00B82BAE">
            <w:pPr>
              <w:jc w:val="right"/>
              <w:rPr>
                <w:sz w:val="20"/>
                <w:szCs w:val="20"/>
                <w:lang w:eastAsia="en-CA"/>
              </w:rPr>
            </w:pPr>
            <w:r w:rsidRPr="00291FDC">
              <w:rPr>
                <w:sz w:val="20"/>
                <w:szCs w:val="20"/>
                <w:lang w:eastAsia="en-CA"/>
              </w:rPr>
              <w:t>14</w:t>
            </w:r>
            <w:r w:rsidR="000E7D2C" w:rsidRPr="00291FDC">
              <w:rPr>
                <w:sz w:val="20"/>
                <w:szCs w:val="20"/>
                <w:lang w:eastAsia="en-CA"/>
              </w:rPr>
              <w:t>3</w:t>
            </w:r>
            <w:r w:rsidR="000E7D2C">
              <w:rPr>
                <w:sz w:val="20"/>
                <w:szCs w:val="20"/>
                <w:lang w:eastAsia="en-CA"/>
              </w:rPr>
              <w:t xml:space="preserve"> </w:t>
            </w:r>
            <w:r w:rsidR="000E7D2C" w:rsidRPr="00291FDC">
              <w:rPr>
                <w:sz w:val="20"/>
                <w:szCs w:val="20"/>
                <w:lang w:eastAsia="en-CA"/>
              </w:rPr>
              <w:t>626</w:t>
            </w:r>
          </w:p>
        </w:tc>
        <w:tc>
          <w:tcPr>
            <w:tcW w:w="752" w:type="pct"/>
            <w:vMerge/>
            <w:shd w:val="clear" w:color="auto" w:fill="auto"/>
            <w:vAlign w:val="center"/>
          </w:tcPr>
          <w:p w14:paraId="56E80A99" w14:textId="77777777" w:rsidR="009A1FD9" w:rsidRPr="00291FDC" w:rsidRDefault="009A1FD9" w:rsidP="00B82BAE">
            <w:pPr>
              <w:jc w:val="center"/>
              <w:rPr>
                <w:sz w:val="20"/>
                <w:szCs w:val="20"/>
                <w:lang w:eastAsia="en-CA"/>
              </w:rPr>
            </w:pPr>
          </w:p>
        </w:tc>
      </w:tr>
      <w:tr w:rsidR="00E16B5B" w:rsidRPr="00291FDC" w14:paraId="2CB37B94" w14:textId="77777777" w:rsidTr="007074D4">
        <w:trPr>
          <w:trHeight w:val="152"/>
        </w:trPr>
        <w:tc>
          <w:tcPr>
            <w:tcW w:w="479" w:type="pct"/>
            <w:vMerge w:val="restart"/>
            <w:shd w:val="clear" w:color="auto" w:fill="auto"/>
            <w:noWrap/>
            <w:vAlign w:val="center"/>
            <w:hideMark/>
          </w:tcPr>
          <w:p w14:paraId="497CF74B" w14:textId="7FE11586" w:rsidR="00E16B5B" w:rsidRPr="00291FDC" w:rsidRDefault="00E16B5B" w:rsidP="00E16B5B">
            <w:pPr>
              <w:jc w:val="left"/>
              <w:rPr>
                <w:bCs/>
                <w:sz w:val="20"/>
                <w:szCs w:val="20"/>
                <w:lang w:eastAsia="en-CA"/>
              </w:rPr>
            </w:pPr>
            <w:r w:rsidRPr="00291FDC">
              <w:rPr>
                <w:bCs/>
                <w:sz w:val="20"/>
                <w:szCs w:val="20"/>
                <w:lang w:eastAsia="en-CA"/>
              </w:rPr>
              <w:t>Se</w:t>
            </w:r>
            <w:r>
              <w:rPr>
                <w:bCs/>
                <w:sz w:val="20"/>
                <w:szCs w:val="20"/>
                <w:lang w:eastAsia="en-CA"/>
              </w:rPr>
              <w:t xml:space="preserve">gundo </w:t>
            </w:r>
          </w:p>
        </w:tc>
        <w:tc>
          <w:tcPr>
            <w:tcW w:w="770" w:type="pct"/>
            <w:shd w:val="clear" w:color="auto" w:fill="auto"/>
            <w:noWrap/>
            <w:vAlign w:val="center"/>
            <w:hideMark/>
          </w:tcPr>
          <w:p w14:paraId="5A27CC50" w14:textId="4A80468E" w:rsidR="00E16B5B" w:rsidRPr="00291FDC" w:rsidRDefault="00E16B5B" w:rsidP="00E16B5B">
            <w:pPr>
              <w:rPr>
                <w:bCs/>
                <w:sz w:val="20"/>
                <w:szCs w:val="20"/>
                <w:lang w:eastAsia="en-CA"/>
              </w:rPr>
            </w:pPr>
            <w:r w:rsidRPr="00291FDC">
              <w:rPr>
                <w:bCs/>
                <w:sz w:val="20"/>
                <w:szCs w:val="20"/>
                <w:lang w:eastAsia="en-CA"/>
              </w:rPr>
              <w:t>Ap</w:t>
            </w:r>
            <w:r>
              <w:rPr>
                <w:bCs/>
                <w:sz w:val="20"/>
                <w:szCs w:val="20"/>
                <w:lang w:eastAsia="en-CA"/>
              </w:rPr>
              <w:t xml:space="preserve">robado </w:t>
            </w:r>
          </w:p>
        </w:tc>
        <w:tc>
          <w:tcPr>
            <w:tcW w:w="935" w:type="pct"/>
            <w:shd w:val="clear" w:color="auto" w:fill="auto"/>
            <w:noWrap/>
          </w:tcPr>
          <w:p w14:paraId="43D6119F" w14:textId="1CE79344" w:rsidR="00E16B5B" w:rsidRPr="00291FDC" w:rsidRDefault="00E16B5B" w:rsidP="00E16B5B">
            <w:pPr>
              <w:jc w:val="right"/>
              <w:rPr>
                <w:sz w:val="20"/>
                <w:szCs w:val="20"/>
                <w:lang w:eastAsia="en-CA"/>
              </w:rPr>
            </w:pPr>
            <w:r w:rsidRPr="00291FDC">
              <w:rPr>
                <w:sz w:val="20"/>
                <w:szCs w:val="20"/>
                <w:lang w:eastAsia="en-CA"/>
              </w:rPr>
              <w:t>3</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066EE492" w14:textId="77777777" w:rsidR="00E16B5B" w:rsidRPr="00291FDC" w:rsidRDefault="00E16B5B" w:rsidP="00E16B5B">
            <w:pPr>
              <w:jc w:val="right"/>
              <w:rPr>
                <w:sz w:val="20"/>
                <w:szCs w:val="20"/>
                <w:lang w:eastAsia="en-CA"/>
              </w:rPr>
            </w:pPr>
            <w:r w:rsidRPr="00291FDC">
              <w:rPr>
                <w:sz w:val="20"/>
                <w:szCs w:val="20"/>
                <w:lang w:eastAsia="en-CA"/>
              </w:rPr>
              <w:t>0</w:t>
            </w:r>
          </w:p>
        </w:tc>
        <w:tc>
          <w:tcPr>
            <w:tcW w:w="1032" w:type="pct"/>
            <w:shd w:val="clear" w:color="auto" w:fill="auto"/>
            <w:noWrap/>
          </w:tcPr>
          <w:p w14:paraId="6743666A" w14:textId="68805718" w:rsidR="00E16B5B" w:rsidRPr="00291FDC" w:rsidRDefault="00E16B5B" w:rsidP="00E16B5B">
            <w:pPr>
              <w:jc w:val="right"/>
              <w:rPr>
                <w:sz w:val="20"/>
                <w:szCs w:val="20"/>
                <w:lang w:eastAsia="en-CA"/>
              </w:rPr>
            </w:pPr>
            <w:r w:rsidRPr="00291FDC">
              <w:rPr>
                <w:sz w:val="20"/>
                <w:szCs w:val="20"/>
                <w:lang w:eastAsia="en-CA"/>
              </w:rPr>
              <w:t>3</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p>
        </w:tc>
        <w:tc>
          <w:tcPr>
            <w:tcW w:w="752" w:type="pct"/>
            <w:vMerge w:val="restart"/>
            <w:shd w:val="clear" w:color="auto" w:fill="auto"/>
            <w:noWrap/>
            <w:vAlign w:val="center"/>
          </w:tcPr>
          <w:p w14:paraId="1FBCE540" w14:textId="77777777" w:rsidR="00E16B5B" w:rsidRPr="00291FDC" w:rsidRDefault="00E16B5B" w:rsidP="00E16B5B">
            <w:pPr>
              <w:jc w:val="center"/>
              <w:rPr>
                <w:sz w:val="20"/>
                <w:szCs w:val="20"/>
                <w:lang w:eastAsia="en-CA"/>
              </w:rPr>
            </w:pPr>
            <w:r w:rsidRPr="00291FDC">
              <w:rPr>
                <w:sz w:val="20"/>
                <w:szCs w:val="20"/>
                <w:lang w:eastAsia="en-CA"/>
              </w:rPr>
              <w:t>100</w:t>
            </w:r>
          </w:p>
        </w:tc>
      </w:tr>
      <w:tr w:rsidR="00E16B5B" w:rsidRPr="00291FDC" w14:paraId="7F59372F" w14:textId="77777777" w:rsidTr="007074D4">
        <w:trPr>
          <w:trHeight w:val="179"/>
        </w:trPr>
        <w:tc>
          <w:tcPr>
            <w:tcW w:w="479" w:type="pct"/>
            <w:vMerge/>
            <w:shd w:val="clear" w:color="auto" w:fill="auto"/>
            <w:vAlign w:val="center"/>
            <w:hideMark/>
          </w:tcPr>
          <w:p w14:paraId="7C98A07F" w14:textId="77777777" w:rsidR="00E16B5B" w:rsidRPr="00291FDC" w:rsidRDefault="00E16B5B" w:rsidP="00E16B5B">
            <w:pPr>
              <w:jc w:val="left"/>
              <w:rPr>
                <w:bCs/>
                <w:sz w:val="20"/>
                <w:szCs w:val="20"/>
                <w:lang w:eastAsia="en-CA"/>
              </w:rPr>
            </w:pPr>
          </w:p>
        </w:tc>
        <w:tc>
          <w:tcPr>
            <w:tcW w:w="770" w:type="pct"/>
            <w:shd w:val="clear" w:color="auto" w:fill="auto"/>
            <w:noWrap/>
            <w:vAlign w:val="center"/>
            <w:hideMark/>
          </w:tcPr>
          <w:p w14:paraId="06523023" w14:textId="7291E87E" w:rsidR="00E16B5B" w:rsidRPr="00291FDC" w:rsidRDefault="00E16B5B" w:rsidP="00E16B5B">
            <w:pPr>
              <w:rPr>
                <w:bCs/>
                <w:sz w:val="20"/>
                <w:szCs w:val="20"/>
                <w:lang w:eastAsia="en-CA"/>
              </w:rPr>
            </w:pPr>
            <w:r w:rsidRPr="00291FDC">
              <w:rPr>
                <w:bCs/>
                <w:sz w:val="20"/>
                <w:szCs w:val="20"/>
                <w:lang w:eastAsia="en-CA"/>
              </w:rPr>
              <w:t>D</w:t>
            </w:r>
            <w:r>
              <w:rPr>
                <w:bCs/>
                <w:sz w:val="20"/>
                <w:szCs w:val="20"/>
                <w:lang w:eastAsia="en-CA"/>
              </w:rPr>
              <w:t xml:space="preserve">esembolsado </w:t>
            </w:r>
          </w:p>
        </w:tc>
        <w:tc>
          <w:tcPr>
            <w:tcW w:w="935" w:type="pct"/>
            <w:shd w:val="clear" w:color="auto" w:fill="auto"/>
            <w:noWrap/>
          </w:tcPr>
          <w:p w14:paraId="1A0D55E8" w14:textId="6E09F47C" w:rsidR="00E16B5B" w:rsidRPr="00291FDC" w:rsidRDefault="00E16B5B" w:rsidP="00E16B5B">
            <w:pPr>
              <w:jc w:val="right"/>
              <w:rPr>
                <w:sz w:val="20"/>
                <w:szCs w:val="20"/>
                <w:lang w:eastAsia="en-CA"/>
              </w:rPr>
            </w:pPr>
            <w:r w:rsidRPr="00291FDC">
              <w:rPr>
                <w:sz w:val="20"/>
                <w:szCs w:val="20"/>
                <w:lang w:eastAsia="en-CA"/>
              </w:rPr>
              <w:t>3</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0CA558AF" w14:textId="77777777" w:rsidR="00E16B5B" w:rsidRPr="00291FDC" w:rsidRDefault="00E16B5B" w:rsidP="00E16B5B">
            <w:pPr>
              <w:jc w:val="right"/>
              <w:rPr>
                <w:sz w:val="20"/>
                <w:szCs w:val="20"/>
                <w:lang w:eastAsia="en-CA"/>
              </w:rPr>
            </w:pPr>
            <w:r w:rsidRPr="00291FDC">
              <w:rPr>
                <w:sz w:val="20"/>
                <w:szCs w:val="20"/>
                <w:lang w:eastAsia="en-CA"/>
              </w:rPr>
              <w:t>0</w:t>
            </w:r>
          </w:p>
        </w:tc>
        <w:tc>
          <w:tcPr>
            <w:tcW w:w="1032" w:type="pct"/>
            <w:shd w:val="clear" w:color="auto" w:fill="auto"/>
            <w:noWrap/>
          </w:tcPr>
          <w:p w14:paraId="3E47FC47" w14:textId="2FA5A141" w:rsidR="00E16B5B" w:rsidRPr="00291FDC" w:rsidRDefault="00E16B5B" w:rsidP="00E16B5B">
            <w:pPr>
              <w:jc w:val="right"/>
              <w:rPr>
                <w:sz w:val="20"/>
                <w:szCs w:val="20"/>
                <w:lang w:eastAsia="en-CA"/>
              </w:rPr>
            </w:pPr>
            <w:r w:rsidRPr="00291FDC">
              <w:rPr>
                <w:sz w:val="20"/>
                <w:szCs w:val="20"/>
                <w:lang w:eastAsia="en-CA"/>
              </w:rPr>
              <w:t>3</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p>
        </w:tc>
        <w:tc>
          <w:tcPr>
            <w:tcW w:w="752" w:type="pct"/>
            <w:vMerge/>
            <w:shd w:val="clear" w:color="auto" w:fill="auto"/>
            <w:vAlign w:val="center"/>
          </w:tcPr>
          <w:p w14:paraId="6AA60D4D" w14:textId="77777777" w:rsidR="00E16B5B" w:rsidRPr="00291FDC" w:rsidRDefault="00E16B5B" w:rsidP="00E16B5B">
            <w:pPr>
              <w:jc w:val="center"/>
              <w:rPr>
                <w:sz w:val="20"/>
                <w:szCs w:val="20"/>
                <w:lang w:eastAsia="en-CA"/>
              </w:rPr>
            </w:pPr>
          </w:p>
        </w:tc>
      </w:tr>
      <w:tr w:rsidR="00E16B5B" w:rsidRPr="00291FDC" w14:paraId="38C74EFA" w14:textId="77777777" w:rsidTr="007074D4">
        <w:trPr>
          <w:trHeight w:val="125"/>
        </w:trPr>
        <w:tc>
          <w:tcPr>
            <w:tcW w:w="479" w:type="pct"/>
            <w:vMerge w:val="restart"/>
            <w:shd w:val="clear" w:color="auto" w:fill="auto"/>
            <w:noWrap/>
            <w:vAlign w:val="center"/>
            <w:hideMark/>
          </w:tcPr>
          <w:p w14:paraId="1CA6FBB7" w14:textId="52229A30" w:rsidR="00E16B5B" w:rsidRPr="00291FDC" w:rsidRDefault="00E16B5B" w:rsidP="00E16B5B">
            <w:pPr>
              <w:jc w:val="left"/>
              <w:rPr>
                <w:bCs/>
                <w:sz w:val="20"/>
                <w:szCs w:val="20"/>
                <w:lang w:eastAsia="en-CA"/>
              </w:rPr>
            </w:pPr>
            <w:r>
              <w:rPr>
                <w:bCs/>
                <w:sz w:val="20"/>
                <w:szCs w:val="20"/>
                <w:lang w:eastAsia="en-CA"/>
              </w:rPr>
              <w:t xml:space="preserve">Tercero </w:t>
            </w:r>
          </w:p>
        </w:tc>
        <w:tc>
          <w:tcPr>
            <w:tcW w:w="770" w:type="pct"/>
            <w:shd w:val="clear" w:color="auto" w:fill="auto"/>
            <w:noWrap/>
            <w:vAlign w:val="center"/>
            <w:hideMark/>
          </w:tcPr>
          <w:p w14:paraId="4D1355D9" w14:textId="7F9D5BC0" w:rsidR="00E16B5B" w:rsidRPr="00291FDC" w:rsidRDefault="00E16B5B" w:rsidP="00E16B5B">
            <w:pPr>
              <w:rPr>
                <w:bCs/>
                <w:sz w:val="20"/>
                <w:szCs w:val="20"/>
                <w:lang w:eastAsia="en-CA"/>
              </w:rPr>
            </w:pPr>
            <w:r w:rsidRPr="00291FDC">
              <w:rPr>
                <w:bCs/>
                <w:sz w:val="20"/>
                <w:szCs w:val="20"/>
                <w:lang w:eastAsia="en-CA"/>
              </w:rPr>
              <w:t>Ap</w:t>
            </w:r>
            <w:r>
              <w:rPr>
                <w:bCs/>
                <w:sz w:val="20"/>
                <w:szCs w:val="20"/>
                <w:lang w:eastAsia="en-CA"/>
              </w:rPr>
              <w:t xml:space="preserve">robado </w:t>
            </w:r>
          </w:p>
        </w:tc>
        <w:tc>
          <w:tcPr>
            <w:tcW w:w="935" w:type="pct"/>
            <w:shd w:val="clear" w:color="auto" w:fill="auto"/>
            <w:noWrap/>
          </w:tcPr>
          <w:p w14:paraId="79D152C6" w14:textId="5DE650AA" w:rsidR="00E16B5B" w:rsidRPr="00291FDC" w:rsidRDefault="00E16B5B" w:rsidP="00E16B5B">
            <w:pPr>
              <w:jc w:val="right"/>
              <w:rPr>
                <w:sz w:val="20"/>
                <w:szCs w:val="20"/>
                <w:lang w:eastAsia="en-CA"/>
              </w:rPr>
            </w:pPr>
            <w:r w:rsidRPr="00291FDC">
              <w:rPr>
                <w:sz w:val="20"/>
                <w:szCs w:val="20"/>
                <w:lang w:eastAsia="en-CA"/>
              </w:rPr>
              <w:t>4</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6E617A2D" w14:textId="52285C38" w:rsidR="00E16B5B" w:rsidRPr="00291FDC" w:rsidRDefault="00E16B5B" w:rsidP="00E16B5B">
            <w:pPr>
              <w:jc w:val="right"/>
              <w:rPr>
                <w:sz w:val="20"/>
                <w:szCs w:val="20"/>
                <w:lang w:eastAsia="en-CA"/>
              </w:rPr>
            </w:pPr>
            <w:r w:rsidRPr="00291FDC">
              <w:rPr>
                <w:sz w:val="20"/>
                <w:szCs w:val="20"/>
                <w:lang w:eastAsia="en-CA"/>
              </w:rPr>
              <w:t>7</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1032" w:type="pct"/>
            <w:shd w:val="clear" w:color="auto" w:fill="auto"/>
            <w:noWrap/>
          </w:tcPr>
          <w:p w14:paraId="2C99011E" w14:textId="6B86B6D6" w:rsidR="00E16B5B" w:rsidRPr="00291FDC" w:rsidRDefault="00E16B5B" w:rsidP="00E16B5B">
            <w:pPr>
              <w:jc w:val="right"/>
              <w:rPr>
                <w:sz w:val="20"/>
                <w:szCs w:val="20"/>
                <w:lang w:eastAsia="en-CA"/>
              </w:rPr>
            </w:pPr>
            <w:r w:rsidRPr="00291FDC">
              <w:rPr>
                <w:sz w:val="20"/>
                <w:szCs w:val="20"/>
                <w:lang w:eastAsia="en-CA"/>
              </w:rPr>
              <w:t>11</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752" w:type="pct"/>
            <w:vMerge w:val="restart"/>
            <w:shd w:val="clear" w:color="auto" w:fill="auto"/>
            <w:noWrap/>
            <w:vAlign w:val="center"/>
          </w:tcPr>
          <w:p w14:paraId="04CC9D9D" w14:textId="77777777" w:rsidR="00E16B5B" w:rsidRPr="00291FDC" w:rsidRDefault="00E16B5B" w:rsidP="00E16B5B">
            <w:pPr>
              <w:jc w:val="center"/>
              <w:rPr>
                <w:sz w:val="20"/>
                <w:szCs w:val="20"/>
                <w:lang w:eastAsia="en-CA"/>
              </w:rPr>
            </w:pPr>
            <w:r w:rsidRPr="00291FDC">
              <w:rPr>
                <w:sz w:val="20"/>
                <w:szCs w:val="20"/>
                <w:lang w:eastAsia="en-CA"/>
              </w:rPr>
              <w:t>83</w:t>
            </w:r>
          </w:p>
        </w:tc>
      </w:tr>
      <w:tr w:rsidR="00E16B5B" w:rsidRPr="00291FDC" w14:paraId="18FC7D64" w14:textId="77777777" w:rsidTr="007074D4">
        <w:trPr>
          <w:trHeight w:val="58"/>
        </w:trPr>
        <w:tc>
          <w:tcPr>
            <w:tcW w:w="479" w:type="pct"/>
            <w:vMerge/>
            <w:shd w:val="clear" w:color="auto" w:fill="auto"/>
            <w:vAlign w:val="center"/>
            <w:hideMark/>
          </w:tcPr>
          <w:p w14:paraId="512D9679" w14:textId="77777777" w:rsidR="00E16B5B" w:rsidRPr="00291FDC" w:rsidRDefault="00E16B5B" w:rsidP="00E16B5B">
            <w:pPr>
              <w:jc w:val="left"/>
              <w:rPr>
                <w:bCs/>
                <w:sz w:val="20"/>
                <w:szCs w:val="20"/>
                <w:lang w:eastAsia="en-CA"/>
              </w:rPr>
            </w:pPr>
          </w:p>
        </w:tc>
        <w:tc>
          <w:tcPr>
            <w:tcW w:w="770" w:type="pct"/>
            <w:shd w:val="clear" w:color="auto" w:fill="auto"/>
            <w:noWrap/>
            <w:vAlign w:val="center"/>
            <w:hideMark/>
          </w:tcPr>
          <w:p w14:paraId="5CF28F00" w14:textId="719C37B2" w:rsidR="00E16B5B" w:rsidRPr="00291FDC" w:rsidRDefault="00E16B5B" w:rsidP="00E16B5B">
            <w:pPr>
              <w:rPr>
                <w:bCs/>
                <w:sz w:val="20"/>
                <w:szCs w:val="20"/>
                <w:lang w:eastAsia="en-CA"/>
              </w:rPr>
            </w:pPr>
            <w:r w:rsidRPr="00291FDC">
              <w:rPr>
                <w:bCs/>
                <w:sz w:val="20"/>
                <w:szCs w:val="20"/>
                <w:lang w:eastAsia="en-CA"/>
              </w:rPr>
              <w:t>D</w:t>
            </w:r>
            <w:r>
              <w:rPr>
                <w:bCs/>
                <w:sz w:val="20"/>
                <w:szCs w:val="20"/>
                <w:lang w:eastAsia="en-CA"/>
              </w:rPr>
              <w:t xml:space="preserve">esembolsado </w:t>
            </w:r>
          </w:p>
        </w:tc>
        <w:tc>
          <w:tcPr>
            <w:tcW w:w="935" w:type="pct"/>
            <w:shd w:val="clear" w:color="auto" w:fill="auto"/>
            <w:noWrap/>
          </w:tcPr>
          <w:p w14:paraId="6064D42E" w14:textId="06D5CA78" w:rsidR="00E16B5B" w:rsidRPr="00291FDC" w:rsidRDefault="00E16B5B" w:rsidP="00E16B5B">
            <w:pPr>
              <w:jc w:val="right"/>
              <w:rPr>
                <w:sz w:val="20"/>
                <w:szCs w:val="20"/>
                <w:lang w:eastAsia="en-CA"/>
              </w:rPr>
            </w:pPr>
            <w:r w:rsidRPr="00291FDC">
              <w:rPr>
                <w:sz w:val="20"/>
                <w:szCs w:val="20"/>
                <w:lang w:eastAsia="en-CA"/>
              </w:rPr>
              <w:t>2</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r w:rsidRPr="00291FDC">
              <w:rPr>
                <w:sz w:val="20"/>
                <w:szCs w:val="20"/>
                <w:lang w:eastAsia="en-CA"/>
              </w:rPr>
              <w:t>**</w:t>
            </w:r>
          </w:p>
        </w:tc>
        <w:tc>
          <w:tcPr>
            <w:tcW w:w="1032" w:type="pct"/>
            <w:shd w:val="clear" w:color="auto" w:fill="auto"/>
          </w:tcPr>
          <w:p w14:paraId="172CD91B" w14:textId="291E1CFC" w:rsidR="00E16B5B" w:rsidRPr="00291FDC" w:rsidRDefault="00E16B5B" w:rsidP="00E16B5B">
            <w:pPr>
              <w:jc w:val="right"/>
              <w:rPr>
                <w:sz w:val="20"/>
                <w:szCs w:val="20"/>
                <w:lang w:eastAsia="en-CA"/>
              </w:rPr>
            </w:pPr>
            <w:r w:rsidRPr="00291FDC">
              <w:rPr>
                <w:sz w:val="20"/>
                <w:szCs w:val="20"/>
                <w:lang w:eastAsia="en-CA"/>
              </w:rPr>
              <w:t>7</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1032" w:type="pct"/>
            <w:shd w:val="clear" w:color="auto" w:fill="auto"/>
            <w:noWrap/>
          </w:tcPr>
          <w:p w14:paraId="2E91A5F8" w14:textId="57926279" w:rsidR="00E16B5B" w:rsidRPr="00291FDC" w:rsidRDefault="00E16B5B" w:rsidP="00E16B5B">
            <w:pPr>
              <w:jc w:val="right"/>
              <w:rPr>
                <w:sz w:val="20"/>
                <w:szCs w:val="20"/>
                <w:lang w:eastAsia="en-CA"/>
              </w:rPr>
            </w:pPr>
            <w:r w:rsidRPr="00291FDC">
              <w:rPr>
                <w:sz w:val="20"/>
                <w:szCs w:val="20"/>
                <w:lang w:eastAsia="en-CA"/>
              </w:rPr>
              <w:t>9</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752" w:type="pct"/>
            <w:vMerge/>
            <w:shd w:val="clear" w:color="auto" w:fill="auto"/>
            <w:vAlign w:val="center"/>
          </w:tcPr>
          <w:p w14:paraId="2498E7AC" w14:textId="77777777" w:rsidR="00E16B5B" w:rsidRPr="00291FDC" w:rsidRDefault="00E16B5B" w:rsidP="00E16B5B">
            <w:pPr>
              <w:jc w:val="center"/>
              <w:rPr>
                <w:sz w:val="20"/>
                <w:szCs w:val="20"/>
                <w:lang w:eastAsia="en-CA"/>
              </w:rPr>
            </w:pPr>
          </w:p>
        </w:tc>
      </w:tr>
      <w:tr w:rsidR="0015595F" w:rsidRPr="00291FDC" w14:paraId="2F08FE69" w14:textId="77777777" w:rsidTr="007074D4">
        <w:trPr>
          <w:trHeight w:val="58"/>
        </w:trPr>
        <w:tc>
          <w:tcPr>
            <w:tcW w:w="479" w:type="pct"/>
            <w:vMerge w:val="restart"/>
            <w:shd w:val="clear" w:color="auto" w:fill="auto"/>
            <w:noWrap/>
            <w:vAlign w:val="center"/>
            <w:hideMark/>
          </w:tcPr>
          <w:p w14:paraId="296318E1" w14:textId="202980F0" w:rsidR="0015595F" w:rsidRPr="00291FDC" w:rsidRDefault="0015595F" w:rsidP="0015595F">
            <w:pPr>
              <w:jc w:val="left"/>
              <w:rPr>
                <w:bCs/>
                <w:sz w:val="20"/>
                <w:szCs w:val="20"/>
                <w:lang w:eastAsia="en-CA"/>
              </w:rPr>
            </w:pPr>
            <w:r>
              <w:rPr>
                <w:bCs/>
                <w:sz w:val="20"/>
                <w:szCs w:val="20"/>
                <w:lang w:eastAsia="en-CA"/>
              </w:rPr>
              <w:t>Cuarto</w:t>
            </w:r>
            <w:r w:rsidRPr="00291FDC">
              <w:rPr>
                <w:bCs/>
                <w:sz w:val="20"/>
                <w:szCs w:val="20"/>
                <w:lang w:eastAsia="en-CA"/>
              </w:rPr>
              <w:t xml:space="preserve"> </w:t>
            </w:r>
          </w:p>
        </w:tc>
        <w:tc>
          <w:tcPr>
            <w:tcW w:w="770" w:type="pct"/>
            <w:shd w:val="clear" w:color="auto" w:fill="auto"/>
            <w:noWrap/>
            <w:vAlign w:val="center"/>
            <w:hideMark/>
          </w:tcPr>
          <w:p w14:paraId="59BE4861" w14:textId="2BF34D98" w:rsidR="0015595F" w:rsidRPr="00291FDC" w:rsidRDefault="0015595F" w:rsidP="0015595F">
            <w:pPr>
              <w:rPr>
                <w:bCs/>
                <w:sz w:val="20"/>
                <w:szCs w:val="20"/>
                <w:lang w:eastAsia="en-CA"/>
              </w:rPr>
            </w:pPr>
            <w:r w:rsidRPr="00291FDC">
              <w:rPr>
                <w:bCs/>
                <w:sz w:val="20"/>
                <w:szCs w:val="20"/>
                <w:lang w:eastAsia="en-CA"/>
              </w:rPr>
              <w:t>Ap</w:t>
            </w:r>
            <w:r>
              <w:rPr>
                <w:bCs/>
                <w:sz w:val="20"/>
                <w:szCs w:val="20"/>
                <w:lang w:eastAsia="en-CA"/>
              </w:rPr>
              <w:t xml:space="preserve">robado </w:t>
            </w:r>
          </w:p>
        </w:tc>
        <w:tc>
          <w:tcPr>
            <w:tcW w:w="935" w:type="pct"/>
            <w:shd w:val="clear" w:color="auto" w:fill="auto"/>
            <w:noWrap/>
          </w:tcPr>
          <w:p w14:paraId="73EB8681" w14:textId="3DD19820" w:rsidR="0015595F" w:rsidRPr="00291FDC" w:rsidRDefault="0015595F" w:rsidP="0015595F">
            <w:pPr>
              <w:jc w:val="right"/>
              <w:rPr>
                <w:sz w:val="20"/>
                <w:szCs w:val="20"/>
                <w:lang w:eastAsia="en-CA"/>
              </w:rPr>
            </w:pPr>
            <w:r w:rsidRPr="00291FDC">
              <w:rPr>
                <w:sz w:val="20"/>
                <w:szCs w:val="20"/>
                <w:lang w:eastAsia="en-CA"/>
              </w:rPr>
              <w:t>2</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2D93F7D4" w14:textId="77777777" w:rsidR="0015595F" w:rsidRPr="00291FDC" w:rsidRDefault="0015595F" w:rsidP="0015595F">
            <w:pPr>
              <w:jc w:val="right"/>
              <w:rPr>
                <w:sz w:val="20"/>
                <w:szCs w:val="20"/>
                <w:lang w:eastAsia="en-CA"/>
              </w:rPr>
            </w:pPr>
            <w:r w:rsidRPr="00291FDC">
              <w:rPr>
                <w:sz w:val="20"/>
                <w:szCs w:val="20"/>
                <w:lang w:eastAsia="en-CA"/>
              </w:rPr>
              <w:t>0</w:t>
            </w:r>
          </w:p>
        </w:tc>
        <w:tc>
          <w:tcPr>
            <w:tcW w:w="1032" w:type="pct"/>
            <w:shd w:val="clear" w:color="auto" w:fill="auto"/>
            <w:noWrap/>
          </w:tcPr>
          <w:p w14:paraId="20974853" w14:textId="7C00A3C6" w:rsidR="0015595F" w:rsidRPr="00291FDC" w:rsidRDefault="0015595F" w:rsidP="0015595F">
            <w:pPr>
              <w:jc w:val="right"/>
              <w:rPr>
                <w:sz w:val="20"/>
                <w:szCs w:val="20"/>
                <w:lang w:eastAsia="en-CA"/>
              </w:rPr>
            </w:pPr>
            <w:r w:rsidRPr="00291FDC">
              <w:rPr>
                <w:sz w:val="20"/>
                <w:szCs w:val="20"/>
                <w:lang w:eastAsia="en-CA"/>
              </w:rPr>
              <w:t>2</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752" w:type="pct"/>
            <w:vMerge w:val="restart"/>
            <w:shd w:val="clear" w:color="auto" w:fill="auto"/>
            <w:noWrap/>
            <w:vAlign w:val="center"/>
          </w:tcPr>
          <w:p w14:paraId="66BE567E" w14:textId="77777777" w:rsidR="0015595F" w:rsidRPr="00291FDC" w:rsidRDefault="0015595F" w:rsidP="0015595F">
            <w:pPr>
              <w:jc w:val="center"/>
              <w:rPr>
                <w:sz w:val="20"/>
                <w:szCs w:val="20"/>
                <w:lang w:eastAsia="en-CA"/>
              </w:rPr>
            </w:pPr>
            <w:r w:rsidRPr="00291FDC">
              <w:rPr>
                <w:sz w:val="20"/>
                <w:szCs w:val="20"/>
                <w:lang w:eastAsia="en-CA"/>
              </w:rPr>
              <w:t>100</w:t>
            </w:r>
          </w:p>
        </w:tc>
      </w:tr>
      <w:tr w:rsidR="0015595F" w:rsidRPr="00291FDC" w14:paraId="321F555D" w14:textId="77777777" w:rsidTr="007074D4">
        <w:trPr>
          <w:trHeight w:val="125"/>
        </w:trPr>
        <w:tc>
          <w:tcPr>
            <w:tcW w:w="479" w:type="pct"/>
            <w:vMerge/>
            <w:shd w:val="clear" w:color="auto" w:fill="auto"/>
            <w:vAlign w:val="center"/>
            <w:hideMark/>
          </w:tcPr>
          <w:p w14:paraId="0714C56F" w14:textId="77777777" w:rsidR="0015595F" w:rsidRPr="00291FDC" w:rsidRDefault="0015595F" w:rsidP="0015595F">
            <w:pPr>
              <w:jc w:val="left"/>
              <w:rPr>
                <w:bCs/>
                <w:sz w:val="20"/>
                <w:szCs w:val="20"/>
                <w:lang w:eastAsia="en-CA"/>
              </w:rPr>
            </w:pPr>
          </w:p>
        </w:tc>
        <w:tc>
          <w:tcPr>
            <w:tcW w:w="770" w:type="pct"/>
            <w:shd w:val="clear" w:color="auto" w:fill="auto"/>
            <w:noWrap/>
            <w:vAlign w:val="center"/>
            <w:hideMark/>
          </w:tcPr>
          <w:p w14:paraId="42E6EB25" w14:textId="5290E81C" w:rsidR="0015595F" w:rsidRPr="00291FDC" w:rsidRDefault="0015595F" w:rsidP="0015595F">
            <w:pPr>
              <w:rPr>
                <w:bCs/>
                <w:sz w:val="20"/>
                <w:szCs w:val="20"/>
                <w:lang w:eastAsia="en-CA"/>
              </w:rPr>
            </w:pPr>
            <w:r w:rsidRPr="00291FDC">
              <w:rPr>
                <w:bCs/>
                <w:sz w:val="20"/>
                <w:szCs w:val="20"/>
                <w:lang w:eastAsia="en-CA"/>
              </w:rPr>
              <w:t>D</w:t>
            </w:r>
            <w:r>
              <w:rPr>
                <w:bCs/>
                <w:sz w:val="20"/>
                <w:szCs w:val="20"/>
                <w:lang w:eastAsia="en-CA"/>
              </w:rPr>
              <w:t xml:space="preserve">esembolsado </w:t>
            </w:r>
          </w:p>
        </w:tc>
        <w:tc>
          <w:tcPr>
            <w:tcW w:w="935" w:type="pct"/>
            <w:shd w:val="clear" w:color="auto" w:fill="auto"/>
            <w:noWrap/>
          </w:tcPr>
          <w:p w14:paraId="2FD7D0A5" w14:textId="560B9ED8" w:rsidR="0015595F" w:rsidRPr="00291FDC" w:rsidRDefault="0015595F" w:rsidP="0015595F">
            <w:pPr>
              <w:jc w:val="right"/>
              <w:rPr>
                <w:sz w:val="20"/>
                <w:szCs w:val="20"/>
                <w:lang w:eastAsia="en-CA"/>
              </w:rPr>
            </w:pPr>
            <w:r w:rsidRPr="00291FDC">
              <w:rPr>
                <w:sz w:val="20"/>
                <w:szCs w:val="20"/>
                <w:lang w:eastAsia="en-CA"/>
              </w:rPr>
              <w:t>2</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1032" w:type="pct"/>
            <w:shd w:val="clear" w:color="auto" w:fill="auto"/>
          </w:tcPr>
          <w:p w14:paraId="056C1A7E" w14:textId="77777777" w:rsidR="0015595F" w:rsidRPr="00291FDC" w:rsidRDefault="0015595F" w:rsidP="0015595F">
            <w:pPr>
              <w:jc w:val="right"/>
              <w:rPr>
                <w:sz w:val="20"/>
                <w:szCs w:val="20"/>
                <w:lang w:eastAsia="en-CA"/>
              </w:rPr>
            </w:pPr>
            <w:r w:rsidRPr="00291FDC">
              <w:rPr>
                <w:sz w:val="20"/>
                <w:szCs w:val="20"/>
                <w:lang w:eastAsia="en-CA"/>
              </w:rPr>
              <w:t>0</w:t>
            </w:r>
          </w:p>
        </w:tc>
        <w:tc>
          <w:tcPr>
            <w:tcW w:w="1032" w:type="pct"/>
            <w:shd w:val="clear" w:color="auto" w:fill="auto"/>
            <w:noWrap/>
          </w:tcPr>
          <w:p w14:paraId="1F41115E" w14:textId="3B9915CD" w:rsidR="0015595F" w:rsidRPr="00291FDC" w:rsidRDefault="0015595F" w:rsidP="0015595F">
            <w:pPr>
              <w:jc w:val="right"/>
              <w:rPr>
                <w:sz w:val="20"/>
                <w:szCs w:val="20"/>
                <w:lang w:eastAsia="en-CA"/>
              </w:rPr>
            </w:pPr>
            <w:r w:rsidRPr="00291FDC">
              <w:rPr>
                <w:sz w:val="20"/>
                <w:szCs w:val="20"/>
                <w:lang w:eastAsia="en-CA"/>
              </w:rPr>
              <w:t>2</w:t>
            </w:r>
            <w:r w:rsidR="000E7D2C" w:rsidRPr="00291FDC">
              <w:rPr>
                <w:sz w:val="20"/>
                <w:szCs w:val="20"/>
                <w:lang w:eastAsia="en-CA"/>
              </w:rPr>
              <w:t>5</w:t>
            </w:r>
            <w:r w:rsidR="000E7D2C">
              <w:rPr>
                <w:sz w:val="20"/>
                <w:szCs w:val="20"/>
                <w:lang w:eastAsia="en-CA"/>
              </w:rPr>
              <w:t xml:space="preserve"> </w:t>
            </w:r>
            <w:r w:rsidR="000E7D2C" w:rsidRPr="00291FDC">
              <w:rPr>
                <w:sz w:val="20"/>
                <w:szCs w:val="20"/>
                <w:lang w:eastAsia="en-CA"/>
              </w:rPr>
              <w:t>000</w:t>
            </w:r>
          </w:p>
        </w:tc>
        <w:tc>
          <w:tcPr>
            <w:tcW w:w="752" w:type="pct"/>
            <w:vMerge/>
            <w:shd w:val="clear" w:color="auto" w:fill="auto"/>
            <w:vAlign w:val="center"/>
          </w:tcPr>
          <w:p w14:paraId="1E440277" w14:textId="77777777" w:rsidR="0015595F" w:rsidRPr="00291FDC" w:rsidRDefault="0015595F" w:rsidP="0015595F">
            <w:pPr>
              <w:jc w:val="center"/>
              <w:rPr>
                <w:sz w:val="20"/>
                <w:szCs w:val="20"/>
                <w:lang w:eastAsia="en-CA"/>
              </w:rPr>
            </w:pPr>
          </w:p>
        </w:tc>
      </w:tr>
      <w:tr w:rsidR="0015595F" w:rsidRPr="00291FDC" w14:paraId="031761D9" w14:textId="77777777" w:rsidTr="007074D4">
        <w:trPr>
          <w:trHeight w:val="58"/>
        </w:trPr>
        <w:tc>
          <w:tcPr>
            <w:tcW w:w="479" w:type="pct"/>
            <w:vMerge w:val="restart"/>
            <w:shd w:val="clear" w:color="auto" w:fill="auto"/>
            <w:vAlign w:val="center"/>
            <w:hideMark/>
          </w:tcPr>
          <w:p w14:paraId="771AAB38" w14:textId="77777777" w:rsidR="0015595F" w:rsidRPr="00291FDC" w:rsidRDefault="0015595F" w:rsidP="0015595F">
            <w:pPr>
              <w:jc w:val="left"/>
              <w:rPr>
                <w:b/>
                <w:bCs/>
                <w:sz w:val="20"/>
                <w:szCs w:val="20"/>
                <w:lang w:eastAsia="en-CA"/>
              </w:rPr>
            </w:pPr>
            <w:r w:rsidRPr="00291FDC">
              <w:rPr>
                <w:b/>
                <w:bCs/>
                <w:sz w:val="20"/>
                <w:szCs w:val="20"/>
                <w:lang w:eastAsia="en-CA"/>
              </w:rPr>
              <w:t>Total</w:t>
            </w:r>
          </w:p>
        </w:tc>
        <w:tc>
          <w:tcPr>
            <w:tcW w:w="770" w:type="pct"/>
            <w:shd w:val="clear" w:color="auto" w:fill="auto"/>
            <w:vAlign w:val="center"/>
            <w:hideMark/>
          </w:tcPr>
          <w:p w14:paraId="55278CC3" w14:textId="578841A1" w:rsidR="0015595F" w:rsidRPr="00C43E70" w:rsidRDefault="0015595F" w:rsidP="0015595F">
            <w:pPr>
              <w:rPr>
                <w:b/>
                <w:sz w:val="20"/>
                <w:szCs w:val="20"/>
                <w:lang w:eastAsia="en-CA"/>
              </w:rPr>
            </w:pPr>
            <w:r w:rsidRPr="00C43E70">
              <w:rPr>
                <w:b/>
                <w:sz w:val="20"/>
                <w:szCs w:val="20"/>
                <w:lang w:eastAsia="en-CA"/>
              </w:rPr>
              <w:t xml:space="preserve">Aprobado </w:t>
            </w:r>
          </w:p>
        </w:tc>
        <w:tc>
          <w:tcPr>
            <w:tcW w:w="935" w:type="pct"/>
            <w:shd w:val="clear" w:color="auto" w:fill="auto"/>
          </w:tcPr>
          <w:p w14:paraId="694FF3C6" w14:textId="6FF51B41" w:rsidR="0015595F" w:rsidRPr="00C43E70" w:rsidRDefault="0015595F" w:rsidP="0015595F">
            <w:pPr>
              <w:jc w:val="right"/>
              <w:rPr>
                <w:b/>
                <w:bCs/>
                <w:sz w:val="20"/>
                <w:szCs w:val="20"/>
                <w:lang w:eastAsia="en-CA"/>
              </w:rPr>
            </w:pPr>
            <w:r w:rsidRPr="00C43E70">
              <w:rPr>
                <w:b/>
                <w:bCs/>
                <w:sz w:val="20"/>
                <w:szCs w:val="20"/>
                <w:lang w:eastAsia="en-CA"/>
              </w:rPr>
              <w:t>14</w:t>
            </w:r>
            <w:r w:rsidR="000E7D2C" w:rsidRPr="00C43E70">
              <w:rPr>
                <w:b/>
                <w:bCs/>
                <w:sz w:val="20"/>
                <w:szCs w:val="20"/>
                <w:lang w:eastAsia="en-CA"/>
              </w:rPr>
              <w:t>0 000</w:t>
            </w:r>
          </w:p>
        </w:tc>
        <w:tc>
          <w:tcPr>
            <w:tcW w:w="1032" w:type="pct"/>
            <w:shd w:val="clear" w:color="auto" w:fill="auto"/>
          </w:tcPr>
          <w:p w14:paraId="3B47D217" w14:textId="6E126C32" w:rsidR="0015595F" w:rsidRPr="00291FDC" w:rsidRDefault="0015595F" w:rsidP="0015595F">
            <w:pPr>
              <w:jc w:val="right"/>
              <w:rPr>
                <w:b/>
                <w:bCs/>
                <w:sz w:val="20"/>
                <w:szCs w:val="20"/>
                <w:lang w:eastAsia="en-CA"/>
              </w:rPr>
            </w:pPr>
            <w:r w:rsidRPr="00291FDC">
              <w:rPr>
                <w:b/>
                <w:bCs/>
                <w:sz w:val="20"/>
                <w:szCs w:val="20"/>
                <w:lang w:eastAsia="en-CA"/>
              </w:rPr>
              <w:t>17</w:t>
            </w:r>
            <w:r w:rsidR="000E7D2C" w:rsidRPr="00291FDC">
              <w:rPr>
                <w:b/>
                <w:bCs/>
                <w:sz w:val="20"/>
                <w:szCs w:val="20"/>
                <w:lang w:eastAsia="en-CA"/>
              </w:rPr>
              <w:t>3</w:t>
            </w:r>
            <w:r w:rsidR="000E7D2C">
              <w:rPr>
                <w:b/>
                <w:bCs/>
                <w:sz w:val="20"/>
                <w:szCs w:val="20"/>
                <w:lang w:eastAsia="en-CA"/>
              </w:rPr>
              <w:t xml:space="preserve"> </w:t>
            </w:r>
            <w:r w:rsidR="000E7D2C" w:rsidRPr="00291FDC">
              <w:rPr>
                <w:b/>
                <w:bCs/>
                <w:sz w:val="20"/>
                <w:szCs w:val="20"/>
                <w:lang w:eastAsia="en-CA"/>
              </w:rPr>
              <w:t>626</w:t>
            </w:r>
          </w:p>
        </w:tc>
        <w:tc>
          <w:tcPr>
            <w:tcW w:w="1032" w:type="pct"/>
            <w:shd w:val="clear" w:color="auto" w:fill="auto"/>
          </w:tcPr>
          <w:p w14:paraId="4D538A0E" w14:textId="2668661E" w:rsidR="0015595F" w:rsidRPr="00291FDC" w:rsidRDefault="0015595F" w:rsidP="0015595F">
            <w:pPr>
              <w:jc w:val="right"/>
              <w:rPr>
                <w:b/>
                <w:bCs/>
                <w:sz w:val="20"/>
                <w:szCs w:val="20"/>
                <w:lang w:eastAsia="en-CA"/>
              </w:rPr>
            </w:pPr>
            <w:r w:rsidRPr="00291FDC">
              <w:rPr>
                <w:b/>
                <w:bCs/>
                <w:sz w:val="20"/>
                <w:szCs w:val="20"/>
                <w:lang w:eastAsia="en-CA"/>
              </w:rPr>
              <w:t>31</w:t>
            </w:r>
            <w:r w:rsidR="000E7D2C" w:rsidRPr="00291FDC">
              <w:rPr>
                <w:b/>
                <w:bCs/>
                <w:sz w:val="20"/>
                <w:szCs w:val="20"/>
                <w:lang w:eastAsia="en-CA"/>
              </w:rPr>
              <w:t>3</w:t>
            </w:r>
            <w:r w:rsidR="000E7D2C">
              <w:rPr>
                <w:b/>
                <w:bCs/>
                <w:sz w:val="20"/>
                <w:szCs w:val="20"/>
                <w:lang w:eastAsia="en-CA"/>
              </w:rPr>
              <w:t xml:space="preserve"> </w:t>
            </w:r>
            <w:r w:rsidR="000E7D2C" w:rsidRPr="00291FDC">
              <w:rPr>
                <w:b/>
                <w:bCs/>
                <w:sz w:val="20"/>
                <w:szCs w:val="20"/>
                <w:lang w:eastAsia="en-CA"/>
              </w:rPr>
              <w:t>626</w:t>
            </w:r>
          </w:p>
        </w:tc>
        <w:tc>
          <w:tcPr>
            <w:tcW w:w="752" w:type="pct"/>
            <w:vMerge w:val="restart"/>
            <w:shd w:val="clear" w:color="auto" w:fill="auto"/>
            <w:vAlign w:val="center"/>
          </w:tcPr>
          <w:p w14:paraId="18E422CA" w14:textId="77777777" w:rsidR="0015595F" w:rsidRPr="00291FDC" w:rsidRDefault="0015595F" w:rsidP="0015595F">
            <w:pPr>
              <w:jc w:val="center"/>
              <w:rPr>
                <w:sz w:val="20"/>
                <w:szCs w:val="20"/>
                <w:lang w:eastAsia="en-CA"/>
              </w:rPr>
            </w:pPr>
            <w:r w:rsidRPr="00291FDC">
              <w:rPr>
                <w:sz w:val="20"/>
                <w:szCs w:val="20"/>
                <w:lang w:eastAsia="en-CA"/>
              </w:rPr>
              <w:t>94</w:t>
            </w:r>
          </w:p>
        </w:tc>
      </w:tr>
      <w:tr w:rsidR="0015595F" w:rsidRPr="00291FDC" w14:paraId="0E8D3C5C" w14:textId="77777777" w:rsidTr="007074D4">
        <w:trPr>
          <w:trHeight w:val="179"/>
        </w:trPr>
        <w:tc>
          <w:tcPr>
            <w:tcW w:w="479" w:type="pct"/>
            <w:vMerge/>
            <w:shd w:val="clear" w:color="auto" w:fill="auto"/>
            <w:vAlign w:val="center"/>
          </w:tcPr>
          <w:p w14:paraId="331179BB" w14:textId="77777777" w:rsidR="0015595F" w:rsidRPr="00291FDC" w:rsidRDefault="0015595F" w:rsidP="0015595F">
            <w:pPr>
              <w:jc w:val="left"/>
              <w:rPr>
                <w:b/>
                <w:bCs/>
                <w:sz w:val="20"/>
                <w:szCs w:val="20"/>
                <w:lang w:eastAsia="en-CA"/>
              </w:rPr>
            </w:pPr>
          </w:p>
        </w:tc>
        <w:tc>
          <w:tcPr>
            <w:tcW w:w="770" w:type="pct"/>
            <w:shd w:val="clear" w:color="auto" w:fill="auto"/>
            <w:vAlign w:val="center"/>
          </w:tcPr>
          <w:p w14:paraId="4077C1BE" w14:textId="6CCC52A8" w:rsidR="0015595F" w:rsidRPr="00C43E70" w:rsidRDefault="0015595F" w:rsidP="0015595F">
            <w:pPr>
              <w:rPr>
                <w:b/>
                <w:sz w:val="20"/>
                <w:szCs w:val="20"/>
                <w:lang w:eastAsia="en-CA"/>
              </w:rPr>
            </w:pPr>
            <w:r w:rsidRPr="00C43E70">
              <w:rPr>
                <w:b/>
                <w:sz w:val="20"/>
                <w:szCs w:val="20"/>
                <w:lang w:eastAsia="en-CA"/>
              </w:rPr>
              <w:t xml:space="preserve">Desembolsado </w:t>
            </w:r>
          </w:p>
        </w:tc>
        <w:tc>
          <w:tcPr>
            <w:tcW w:w="935" w:type="pct"/>
            <w:shd w:val="clear" w:color="auto" w:fill="auto"/>
          </w:tcPr>
          <w:p w14:paraId="4D507974" w14:textId="02E9B254" w:rsidR="0015595F" w:rsidRPr="00C43E70" w:rsidRDefault="0015595F" w:rsidP="0015595F">
            <w:pPr>
              <w:jc w:val="right"/>
              <w:rPr>
                <w:b/>
                <w:bCs/>
                <w:sz w:val="20"/>
                <w:szCs w:val="20"/>
                <w:lang w:eastAsia="en-CA"/>
              </w:rPr>
            </w:pPr>
            <w:r w:rsidRPr="00C43E70">
              <w:rPr>
                <w:b/>
                <w:bCs/>
                <w:sz w:val="20"/>
                <w:szCs w:val="20"/>
                <w:lang w:eastAsia="en-CA"/>
              </w:rPr>
              <w:t>12</w:t>
            </w:r>
            <w:r w:rsidR="000E7D2C" w:rsidRPr="00C43E70">
              <w:rPr>
                <w:b/>
                <w:bCs/>
                <w:sz w:val="20"/>
                <w:szCs w:val="20"/>
                <w:lang w:eastAsia="en-CA"/>
              </w:rPr>
              <w:t>0 000</w:t>
            </w:r>
          </w:p>
        </w:tc>
        <w:tc>
          <w:tcPr>
            <w:tcW w:w="1032" w:type="pct"/>
            <w:shd w:val="clear" w:color="auto" w:fill="auto"/>
          </w:tcPr>
          <w:p w14:paraId="23503268" w14:textId="2DA50B24" w:rsidR="0015595F" w:rsidRPr="00291FDC" w:rsidRDefault="0015595F" w:rsidP="0015595F">
            <w:pPr>
              <w:jc w:val="right"/>
              <w:rPr>
                <w:b/>
                <w:bCs/>
                <w:sz w:val="20"/>
                <w:szCs w:val="20"/>
                <w:lang w:eastAsia="en-CA"/>
              </w:rPr>
            </w:pPr>
            <w:r w:rsidRPr="00291FDC">
              <w:rPr>
                <w:b/>
                <w:bCs/>
                <w:sz w:val="20"/>
                <w:szCs w:val="20"/>
                <w:lang w:eastAsia="en-CA"/>
              </w:rPr>
              <w:t>17</w:t>
            </w:r>
            <w:r w:rsidR="000E7D2C" w:rsidRPr="00291FDC">
              <w:rPr>
                <w:b/>
                <w:bCs/>
                <w:sz w:val="20"/>
                <w:szCs w:val="20"/>
                <w:lang w:eastAsia="en-CA"/>
              </w:rPr>
              <w:t>3</w:t>
            </w:r>
            <w:r w:rsidR="000E7D2C">
              <w:rPr>
                <w:b/>
                <w:bCs/>
                <w:sz w:val="20"/>
                <w:szCs w:val="20"/>
                <w:lang w:eastAsia="en-CA"/>
              </w:rPr>
              <w:t xml:space="preserve"> </w:t>
            </w:r>
            <w:r w:rsidR="000E7D2C" w:rsidRPr="00291FDC">
              <w:rPr>
                <w:b/>
                <w:bCs/>
                <w:sz w:val="20"/>
                <w:szCs w:val="20"/>
                <w:lang w:eastAsia="en-CA"/>
              </w:rPr>
              <w:t>626</w:t>
            </w:r>
          </w:p>
        </w:tc>
        <w:tc>
          <w:tcPr>
            <w:tcW w:w="1032" w:type="pct"/>
            <w:shd w:val="clear" w:color="auto" w:fill="auto"/>
          </w:tcPr>
          <w:p w14:paraId="56AA7C66" w14:textId="06AD56EC" w:rsidR="0015595F" w:rsidRPr="00291FDC" w:rsidRDefault="0015595F" w:rsidP="0015595F">
            <w:pPr>
              <w:jc w:val="right"/>
              <w:rPr>
                <w:b/>
                <w:bCs/>
                <w:sz w:val="20"/>
                <w:szCs w:val="20"/>
                <w:lang w:eastAsia="en-CA"/>
              </w:rPr>
            </w:pPr>
            <w:r w:rsidRPr="00291FDC">
              <w:rPr>
                <w:b/>
                <w:bCs/>
                <w:sz w:val="20"/>
                <w:szCs w:val="20"/>
                <w:lang w:eastAsia="en-CA"/>
              </w:rPr>
              <w:t>29</w:t>
            </w:r>
            <w:r w:rsidR="000E7D2C" w:rsidRPr="00291FDC">
              <w:rPr>
                <w:b/>
                <w:bCs/>
                <w:sz w:val="20"/>
                <w:szCs w:val="20"/>
                <w:lang w:eastAsia="en-CA"/>
              </w:rPr>
              <w:t>3</w:t>
            </w:r>
            <w:r w:rsidR="000E7D2C">
              <w:rPr>
                <w:b/>
                <w:bCs/>
                <w:sz w:val="20"/>
                <w:szCs w:val="20"/>
                <w:lang w:eastAsia="en-CA"/>
              </w:rPr>
              <w:t xml:space="preserve"> </w:t>
            </w:r>
            <w:r w:rsidR="000E7D2C" w:rsidRPr="00291FDC">
              <w:rPr>
                <w:b/>
                <w:bCs/>
                <w:sz w:val="20"/>
                <w:szCs w:val="20"/>
                <w:lang w:eastAsia="en-CA"/>
              </w:rPr>
              <w:t>626</w:t>
            </w:r>
          </w:p>
        </w:tc>
        <w:tc>
          <w:tcPr>
            <w:tcW w:w="752" w:type="pct"/>
            <w:vMerge/>
            <w:shd w:val="clear" w:color="auto" w:fill="auto"/>
            <w:vAlign w:val="center"/>
          </w:tcPr>
          <w:p w14:paraId="65732CDE" w14:textId="77777777" w:rsidR="0015595F" w:rsidRPr="00291FDC" w:rsidRDefault="0015595F" w:rsidP="0015595F">
            <w:pPr>
              <w:jc w:val="center"/>
              <w:rPr>
                <w:sz w:val="20"/>
                <w:szCs w:val="20"/>
                <w:lang w:eastAsia="en-CA"/>
              </w:rPr>
            </w:pPr>
          </w:p>
        </w:tc>
      </w:tr>
      <w:tr w:rsidR="0015595F" w:rsidRPr="00291FDC" w14:paraId="61DD3DE7" w14:textId="77777777" w:rsidTr="007074D4">
        <w:trPr>
          <w:trHeight w:val="179"/>
        </w:trPr>
        <w:tc>
          <w:tcPr>
            <w:tcW w:w="479" w:type="pct"/>
            <w:vMerge/>
            <w:shd w:val="clear" w:color="auto" w:fill="auto"/>
            <w:vAlign w:val="center"/>
          </w:tcPr>
          <w:p w14:paraId="5B5144A0" w14:textId="77777777" w:rsidR="0015595F" w:rsidRPr="00291FDC" w:rsidRDefault="0015595F" w:rsidP="0015595F">
            <w:pPr>
              <w:jc w:val="left"/>
              <w:rPr>
                <w:b/>
                <w:bCs/>
                <w:sz w:val="20"/>
                <w:szCs w:val="20"/>
                <w:lang w:eastAsia="en-CA"/>
              </w:rPr>
            </w:pPr>
          </w:p>
        </w:tc>
        <w:tc>
          <w:tcPr>
            <w:tcW w:w="770" w:type="pct"/>
            <w:shd w:val="clear" w:color="auto" w:fill="auto"/>
            <w:vAlign w:val="center"/>
          </w:tcPr>
          <w:p w14:paraId="57C29899" w14:textId="5BAD11C6" w:rsidR="0015595F" w:rsidRPr="00C43E70" w:rsidRDefault="00C43E70" w:rsidP="0015595F">
            <w:pPr>
              <w:rPr>
                <w:sz w:val="20"/>
                <w:szCs w:val="20"/>
                <w:lang w:eastAsia="en-CA"/>
              </w:rPr>
            </w:pPr>
            <w:r w:rsidRPr="00C43E70">
              <w:rPr>
                <w:bCs/>
                <w:sz w:val="20"/>
                <w:szCs w:val="20"/>
                <w:lang w:eastAsia="en-CA"/>
              </w:rPr>
              <w:t xml:space="preserve">Saldo </w:t>
            </w:r>
          </w:p>
        </w:tc>
        <w:tc>
          <w:tcPr>
            <w:tcW w:w="935" w:type="pct"/>
            <w:shd w:val="clear" w:color="auto" w:fill="auto"/>
          </w:tcPr>
          <w:p w14:paraId="5F6503B1" w14:textId="25CA0AFA" w:rsidR="0015595F" w:rsidRPr="00C43E70" w:rsidRDefault="0015595F" w:rsidP="0015595F">
            <w:pPr>
              <w:jc w:val="right"/>
              <w:rPr>
                <w:sz w:val="20"/>
                <w:szCs w:val="20"/>
                <w:lang w:eastAsia="en-CA"/>
              </w:rPr>
            </w:pPr>
            <w:r w:rsidRPr="00C43E70">
              <w:rPr>
                <w:sz w:val="20"/>
                <w:szCs w:val="20"/>
                <w:lang w:eastAsia="en-CA"/>
              </w:rPr>
              <w:t>2</w:t>
            </w:r>
            <w:r w:rsidR="000E7D2C" w:rsidRPr="00C43E70">
              <w:rPr>
                <w:sz w:val="20"/>
                <w:szCs w:val="20"/>
                <w:lang w:eastAsia="en-CA"/>
              </w:rPr>
              <w:t>0 000</w:t>
            </w:r>
          </w:p>
        </w:tc>
        <w:tc>
          <w:tcPr>
            <w:tcW w:w="1032" w:type="pct"/>
            <w:shd w:val="clear" w:color="auto" w:fill="auto"/>
          </w:tcPr>
          <w:p w14:paraId="414B7C89" w14:textId="77777777" w:rsidR="0015595F" w:rsidRPr="00291FDC" w:rsidRDefault="0015595F" w:rsidP="0015595F">
            <w:pPr>
              <w:jc w:val="right"/>
              <w:rPr>
                <w:sz w:val="20"/>
                <w:szCs w:val="20"/>
                <w:lang w:eastAsia="en-CA"/>
              </w:rPr>
            </w:pPr>
            <w:r w:rsidRPr="00291FDC">
              <w:rPr>
                <w:sz w:val="20"/>
                <w:szCs w:val="20"/>
                <w:lang w:eastAsia="en-CA"/>
              </w:rPr>
              <w:t>0</w:t>
            </w:r>
          </w:p>
        </w:tc>
        <w:tc>
          <w:tcPr>
            <w:tcW w:w="1032" w:type="pct"/>
            <w:shd w:val="clear" w:color="auto" w:fill="auto"/>
          </w:tcPr>
          <w:p w14:paraId="07F56871" w14:textId="1FE9013C" w:rsidR="0015595F" w:rsidRPr="00291FDC" w:rsidRDefault="0015595F" w:rsidP="0015595F">
            <w:pPr>
              <w:jc w:val="right"/>
              <w:rPr>
                <w:sz w:val="20"/>
                <w:szCs w:val="20"/>
                <w:lang w:eastAsia="en-CA"/>
              </w:rPr>
            </w:pPr>
            <w:r w:rsidRPr="00291FDC">
              <w:rPr>
                <w:sz w:val="20"/>
                <w:szCs w:val="20"/>
                <w:lang w:eastAsia="en-CA"/>
              </w:rPr>
              <w:t>2</w:t>
            </w:r>
            <w:r w:rsidR="000E7D2C" w:rsidRPr="00291FDC">
              <w:rPr>
                <w:sz w:val="20"/>
                <w:szCs w:val="20"/>
                <w:lang w:eastAsia="en-CA"/>
              </w:rPr>
              <w:t>0</w:t>
            </w:r>
            <w:r w:rsidR="000E7D2C">
              <w:rPr>
                <w:sz w:val="20"/>
                <w:szCs w:val="20"/>
                <w:lang w:eastAsia="en-CA"/>
              </w:rPr>
              <w:t xml:space="preserve"> </w:t>
            </w:r>
            <w:r w:rsidR="000E7D2C" w:rsidRPr="00291FDC">
              <w:rPr>
                <w:sz w:val="20"/>
                <w:szCs w:val="20"/>
                <w:lang w:eastAsia="en-CA"/>
              </w:rPr>
              <w:t>000</w:t>
            </w:r>
          </w:p>
        </w:tc>
        <w:tc>
          <w:tcPr>
            <w:tcW w:w="752" w:type="pct"/>
            <w:vMerge/>
            <w:shd w:val="clear" w:color="auto" w:fill="auto"/>
            <w:vAlign w:val="center"/>
          </w:tcPr>
          <w:p w14:paraId="6CB47444" w14:textId="77777777" w:rsidR="0015595F" w:rsidRPr="00291FDC" w:rsidRDefault="0015595F" w:rsidP="0015595F">
            <w:pPr>
              <w:jc w:val="center"/>
              <w:rPr>
                <w:sz w:val="20"/>
                <w:szCs w:val="20"/>
                <w:lang w:eastAsia="en-CA"/>
              </w:rPr>
            </w:pPr>
          </w:p>
        </w:tc>
      </w:tr>
    </w:tbl>
    <w:p w14:paraId="7F9CA1A7" w14:textId="0D15987A" w:rsidR="009A1FD9" w:rsidRPr="0015595F" w:rsidRDefault="009A1FD9" w:rsidP="009A1FD9">
      <w:pPr>
        <w:rPr>
          <w:sz w:val="18"/>
          <w:szCs w:val="18"/>
          <w:lang w:val="es-AR"/>
        </w:rPr>
      </w:pPr>
      <w:r w:rsidRPr="0015595F">
        <w:rPr>
          <w:sz w:val="18"/>
          <w:szCs w:val="18"/>
          <w:lang w:val="es-AR"/>
        </w:rPr>
        <w:t>*</w:t>
      </w:r>
      <w:r w:rsidR="0015595F" w:rsidRPr="0015595F">
        <w:rPr>
          <w:lang w:val="es-AR"/>
        </w:rPr>
        <w:t xml:space="preserve"> </w:t>
      </w:r>
      <w:r w:rsidR="00C43E70">
        <w:rPr>
          <w:sz w:val="18"/>
          <w:szCs w:val="18"/>
          <w:lang w:val="es-AR"/>
        </w:rPr>
        <w:t>Después d</w:t>
      </w:r>
      <w:r w:rsidR="0015595F" w:rsidRPr="0015595F">
        <w:rPr>
          <w:sz w:val="18"/>
          <w:szCs w:val="18"/>
          <w:lang w:val="es-AR"/>
        </w:rPr>
        <w:t>el ajuste de los saldos devueltos a la 79ª reunión</w:t>
      </w:r>
      <w:r w:rsidRPr="0015595F">
        <w:rPr>
          <w:sz w:val="18"/>
          <w:szCs w:val="18"/>
          <w:lang w:val="es-AR"/>
        </w:rPr>
        <w:t>.</w:t>
      </w:r>
    </w:p>
    <w:p w14:paraId="36F28299" w14:textId="25338E43" w:rsidR="009A1FD9" w:rsidRPr="0015595F" w:rsidRDefault="009A1FD9" w:rsidP="009A1FD9">
      <w:pPr>
        <w:rPr>
          <w:sz w:val="18"/>
          <w:szCs w:val="18"/>
          <w:lang w:val="es-AR"/>
        </w:rPr>
      </w:pPr>
      <w:r w:rsidRPr="0015595F">
        <w:rPr>
          <w:sz w:val="18"/>
          <w:szCs w:val="18"/>
          <w:lang w:val="es-AR"/>
        </w:rPr>
        <w:t xml:space="preserve">** </w:t>
      </w:r>
      <w:r w:rsidR="0015595F" w:rsidRPr="0015595F">
        <w:rPr>
          <w:sz w:val="18"/>
          <w:szCs w:val="18"/>
          <w:lang w:val="es-AR"/>
        </w:rPr>
        <w:t>El saldo se desembolsaría y el proyecto se cerraría financieramente en febrero de 2023</w:t>
      </w:r>
      <w:r w:rsidRPr="0015595F">
        <w:rPr>
          <w:sz w:val="18"/>
          <w:szCs w:val="18"/>
          <w:lang w:val="es-AR"/>
        </w:rPr>
        <w:t>.</w:t>
      </w:r>
    </w:p>
    <w:p w14:paraId="1088F609" w14:textId="77777777" w:rsidR="009A1FD9" w:rsidRPr="0015595F" w:rsidRDefault="009A1FD9" w:rsidP="009A1FD9">
      <w:pPr>
        <w:rPr>
          <w:sz w:val="18"/>
          <w:szCs w:val="18"/>
          <w:lang w:val="es-AR"/>
        </w:rPr>
      </w:pPr>
      <w:bookmarkStart w:id="2" w:name="_Hlk117659713"/>
    </w:p>
    <w:bookmarkEnd w:id="2"/>
    <w:p w14:paraId="71537190" w14:textId="3AF4173A" w:rsidR="009A1FD9" w:rsidRPr="0015595F" w:rsidRDefault="0015595F" w:rsidP="007074D4">
      <w:pPr>
        <w:widowControl w:val="0"/>
        <w:spacing w:after="120"/>
        <w:rPr>
          <w:u w:val="single"/>
          <w:lang w:val="es-AR"/>
        </w:rPr>
      </w:pPr>
      <w:r w:rsidRPr="0015595F">
        <w:rPr>
          <w:u w:val="single"/>
          <w:lang w:val="es-AR"/>
        </w:rPr>
        <w:t>Plan de ejecución para el quinto y último tra</w:t>
      </w:r>
      <w:r>
        <w:rPr>
          <w:u w:val="single"/>
          <w:lang w:val="es-AR"/>
        </w:rPr>
        <w:t>m</w:t>
      </w:r>
      <w:r w:rsidRPr="0015595F">
        <w:rPr>
          <w:u w:val="single"/>
          <w:lang w:val="es-AR"/>
        </w:rPr>
        <w:t xml:space="preserve">o </w:t>
      </w:r>
      <w:r>
        <w:rPr>
          <w:u w:val="single"/>
          <w:lang w:val="es-AR"/>
        </w:rPr>
        <w:t>del plan de gestión de eliminación de los HCFC</w:t>
      </w:r>
    </w:p>
    <w:p w14:paraId="78AB03F6" w14:textId="075F828D" w:rsidR="009A1FD9" w:rsidRPr="0015595F" w:rsidRDefault="0015595F" w:rsidP="007074D4">
      <w:pPr>
        <w:pStyle w:val="Heading1"/>
        <w:widowControl w:val="0"/>
        <w:spacing w:after="120"/>
        <w:rPr>
          <w:lang w:val="es-AR"/>
        </w:rPr>
      </w:pPr>
      <w:r w:rsidRPr="0015595F">
        <w:rPr>
          <w:lang w:val="es-AR"/>
        </w:rPr>
        <w:t xml:space="preserve">Entre enero y diciembre de 2023 se ejecutarán las siguientes </w:t>
      </w:r>
      <w:r>
        <w:rPr>
          <w:lang w:val="es-AR"/>
        </w:rPr>
        <w:t>actividades</w:t>
      </w:r>
      <w:r w:rsidR="009A1FD9" w:rsidRPr="0015595F">
        <w:rPr>
          <w:lang w:val="es-AR"/>
        </w:rPr>
        <w:t>:</w:t>
      </w:r>
    </w:p>
    <w:p w14:paraId="53C3EBA7" w14:textId="02965DBC" w:rsidR="009A1FD9" w:rsidRPr="0015595F" w:rsidRDefault="0015595F" w:rsidP="007074D4">
      <w:pPr>
        <w:pStyle w:val="Heading2"/>
        <w:spacing w:after="120"/>
        <w:rPr>
          <w:lang w:val="es-AR"/>
        </w:rPr>
      </w:pPr>
      <w:r w:rsidRPr="0015595F">
        <w:rPr>
          <w:lang w:val="es-AR"/>
        </w:rPr>
        <w:t xml:space="preserve">Cuatro talleres de </w:t>
      </w:r>
      <w:r w:rsidR="00C43E70">
        <w:rPr>
          <w:lang w:val="es-AR"/>
        </w:rPr>
        <w:t xml:space="preserve">capacitación </w:t>
      </w:r>
      <w:r w:rsidRPr="0015595F">
        <w:rPr>
          <w:lang w:val="es-AR"/>
        </w:rPr>
        <w:t xml:space="preserve">para 80 funcionarios de aduanas sobre la identificación y el control de los HCFC y de los equipos </w:t>
      </w:r>
      <w:r w:rsidR="00EF5EC3">
        <w:rPr>
          <w:lang w:val="es-AR"/>
        </w:rPr>
        <w:t xml:space="preserve">que </w:t>
      </w:r>
      <w:r w:rsidR="00C43E70">
        <w:rPr>
          <w:lang w:val="es-AR"/>
        </w:rPr>
        <w:t xml:space="preserve">los </w:t>
      </w:r>
      <w:r w:rsidR="00EF5EC3">
        <w:rPr>
          <w:lang w:val="es-AR"/>
        </w:rPr>
        <w:t>utilizan</w:t>
      </w:r>
      <w:r w:rsidRPr="0015595F">
        <w:rPr>
          <w:lang w:val="es-AR"/>
        </w:rPr>
        <w:t xml:space="preserve">, a cargo de los </w:t>
      </w:r>
      <w:r w:rsidR="00EF5EC3">
        <w:rPr>
          <w:lang w:val="es-AR"/>
        </w:rPr>
        <w:t>instructores</w:t>
      </w:r>
      <w:r w:rsidRPr="0015595F">
        <w:rPr>
          <w:lang w:val="es-AR"/>
        </w:rPr>
        <w:t xml:space="preserve"> </w:t>
      </w:r>
      <w:r w:rsidR="00C43E70">
        <w:rPr>
          <w:lang w:val="es-AR"/>
        </w:rPr>
        <w:t xml:space="preserve">formados </w:t>
      </w:r>
      <w:r w:rsidRPr="0015595F">
        <w:rPr>
          <w:lang w:val="es-AR"/>
        </w:rPr>
        <w:t>durante el tercer tramo (1</w:t>
      </w:r>
      <w:r w:rsidR="000E7D2C" w:rsidRPr="0015595F">
        <w:rPr>
          <w:lang w:val="es-AR"/>
        </w:rPr>
        <w:t>2</w:t>
      </w:r>
      <w:r w:rsidR="000E7D2C">
        <w:rPr>
          <w:lang w:val="es-AR"/>
        </w:rPr>
        <w:t xml:space="preserve"> </w:t>
      </w:r>
      <w:r w:rsidR="000E7D2C" w:rsidRPr="0015595F">
        <w:rPr>
          <w:lang w:val="es-AR"/>
        </w:rPr>
        <w:t>000</w:t>
      </w:r>
      <w:r w:rsidRPr="0015595F">
        <w:rPr>
          <w:lang w:val="es-AR"/>
        </w:rPr>
        <w:t xml:space="preserve"> </w:t>
      </w:r>
      <w:r w:rsidR="00A02157">
        <w:rPr>
          <w:lang w:val="es-AR"/>
        </w:rPr>
        <w:t>$EUA</w:t>
      </w:r>
      <w:r w:rsidRPr="0015595F">
        <w:rPr>
          <w:lang w:val="es-AR"/>
        </w:rPr>
        <w:t>)</w:t>
      </w:r>
      <w:r w:rsidR="009A1FD9" w:rsidRPr="0015595F">
        <w:rPr>
          <w:lang w:val="es-AR"/>
        </w:rPr>
        <w:t>;</w:t>
      </w:r>
    </w:p>
    <w:p w14:paraId="1E34461A" w14:textId="2D639681" w:rsidR="009A1FD9" w:rsidRPr="0015595F" w:rsidRDefault="0015595F" w:rsidP="007074D4">
      <w:pPr>
        <w:pStyle w:val="Heading2"/>
        <w:spacing w:after="120"/>
        <w:rPr>
          <w:lang w:val="es-AR"/>
        </w:rPr>
      </w:pPr>
      <w:r w:rsidRPr="0015595F">
        <w:rPr>
          <w:lang w:val="es-AR"/>
        </w:rPr>
        <w:t xml:space="preserve">Cuatro talleres de formación para 100 técnicos de </w:t>
      </w:r>
      <w:r w:rsidR="008931D5">
        <w:rPr>
          <w:lang w:val="es-AR"/>
        </w:rPr>
        <w:t xml:space="preserve">refrigeración y climatización sobre </w:t>
      </w:r>
      <w:r w:rsidRPr="0015595F">
        <w:rPr>
          <w:lang w:val="es-AR"/>
        </w:rPr>
        <w:t xml:space="preserve">recuperación y </w:t>
      </w:r>
      <w:r w:rsidR="00EF5EC3">
        <w:rPr>
          <w:lang w:val="es-AR"/>
        </w:rPr>
        <w:t>reciclado</w:t>
      </w:r>
      <w:r w:rsidRPr="0015595F">
        <w:rPr>
          <w:lang w:val="es-AR"/>
        </w:rPr>
        <w:t xml:space="preserve"> de los HCFC y </w:t>
      </w:r>
      <w:r w:rsidR="00A02157">
        <w:rPr>
          <w:lang w:val="es-AR"/>
        </w:rPr>
        <w:t>el manejo seguro</w:t>
      </w:r>
      <w:r w:rsidRPr="0015595F">
        <w:rPr>
          <w:lang w:val="es-AR"/>
        </w:rPr>
        <w:t xml:space="preserve"> de los refrigerantes </w:t>
      </w:r>
      <w:r w:rsidR="00EF5EC3">
        <w:rPr>
          <w:lang w:val="es-AR"/>
        </w:rPr>
        <w:t xml:space="preserve">con </w:t>
      </w:r>
      <w:r w:rsidRPr="0015595F">
        <w:rPr>
          <w:lang w:val="es-AR"/>
        </w:rPr>
        <w:t>hidrocarburos (1</w:t>
      </w:r>
      <w:r w:rsidR="000E7D2C" w:rsidRPr="0015595F">
        <w:rPr>
          <w:lang w:val="es-AR"/>
        </w:rPr>
        <w:t>8</w:t>
      </w:r>
      <w:r w:rsidR="000E7D2C">
        <w:rPr>
          <w:lang w:val="es-AR"/>
        </w:rPr>
        <w:t xml:space="preserve"> </w:t>
      </w:r>
      <w:r w:rsidR="000E7D2C" w:rsidRPr="0015595F">
        <w:rPr>
          <w:lang w:val="es-AR"/>
        </w:rPr>
        <w:t>000</w:t>
      </w:r>
      <w:r w:rsidRPr="0015595F">
        <w:rPr>
          <w:lang w:val="es-AR"/>
        </w:rPr>
        <w:t xml:space="preserve"> </w:t>
      </w:r>
      <w:r w:rsidR="00A02157">
        <w:rPr>
          <w:lang w:val="es-AR"/>
        </w:rPr>
        <w:t>$EUA</w:t>
      </w:r>
      <w:r w:rsidRPr="0015595F">
        <w:rPr>
          <w:lang w:val="es-AR"/>
        </w:rPr>
        <w:t>)</w:t>
      </w:r>
      <w:r w:rsidR="009A1FD9" w:rsidRPr="0015595F">
        <w:rPr>
          <w:lang w:val="es-AR"/>
        </w:rPr>
        <w:t xml:space="preserve">; </w:t>
      </w:r>
      <w:r>
        <w:rPr>
          <w:lang w:val="es-AR"/>
        </w:rPr>
        <w:t>y</w:t>
      </w:r>
    </w:p>
    <w:p w14:paraId="56722484" w14:textId="7A82248F" w:rsidR="009A1FD9" w:rsidRPr="0015595F" w:rsidRDefault="0015595F" w:rsidP="007074D4">
      <w:pPr>
        <w:pStyle w:val="Heading2"/>
        <w:spacing w:after="120"/>
        <w:rPr>
          <w:lang w:val="es-AR"/>
        </w:rPr>
      </w:pPr>
      <w:r w:rsidRPr="0015595F">
        <w:rPr>
          <w:lang w:val="es-AR"/>
        </w:rPr>
        <w:t>Supervisión del proyecto (</w:t>
      </w:r>
      <w:r w:rsidR="000E7D2C" w:rsidRPr="0015595F">
        <w:rPr>
          <w:lang w:val="es-AR"/>
        </w:rPr>
        <w:t>5</w:t>
      </w:r>
      <w:r w:rsidR="000E7D2C">
        <w:rPr>
          <w:lang w:val="es-AR"/>
        </w:rPr>
        <w:t xml:space="preserve"> </w:t>
      </w:r>
      <w:r w:rsidR="000E7D2C" w:rsidRPr="0015595F">
        <w:rPr>
          <w:lang w:val="es-AR"/>
        </w:rPr>
        <w:t>000</w:t>
      </w:r>
      <w:r w:rsidRPr="0015595F">
        <w:rPr>
          <w:lang w:val="es-AR"/>
        </w:rPr>
        <w:t xml:space="preserve"> </w:t>
      </w:r>
      <w:r w:rsidR="00A02157">
        <w:rPr>
          <w:lang w:val="es-AR"/>
        </w:rPr>
        <w:t>$EUA</w:t>
      </w:r>
      <w:r w:rsidRPr="0015595F">
        <w:rPr>
          <w:lang w:val="es-AR"/>
        </w:rPr>
        <w:t>): Contratación de dos consultores nacionales (un experto en refrigeración y un experto en aduanas) (</w:t>
      </w:r>
      <w:r w:rsidR="000E7D2C" w:rsidRPr="0015595F">
        <w:rPr>
          <w:lang w:val="es-AR"/>
        </w:rPr>
        <w:t>3</w:t>
      </w:r>
      <w:r w:rsidR="000E7D2C">
        <w:rPr>
          <w:lang w:val="es-AR"/>
        </w:rPr>
        <w:t xml:space="preserve"> </w:t>
      </w:r>
      <w:r w:rsidR="000E7D2C" w:rsidRPr="0015595F">
        <w:rPr>
          <w:lang w:val="es-AR"/>
        </w:rPr>
        <w:t>000</w:t>
      </w:r>
      <w:r w:rsidRPr="0015595F">
        <w:rPr>
          <w:lang w:val="es-AR"/>
        </w:rPr>
        <w:t xml:space="preserve"> </w:t>
      </w:r>
      <w:r w:rsidR="00A02157">
        <w:rPr>
          <w:lang w:val="es-AR"/>
        </w:rPr>
        <w:t>$EUA</w:t>
      </w:r>
      <w:r w:rsidRPr="0015595F">
        <w:rPr>
          <w:lang w:val="es-AR"/>
        </w:rPr>
        <w:t xml:space="preserve">), además del equipo existente de la Dependencia Nacional del Ozono, para </w:t>
      </w:r>
      <w:r w:rsidR="008931D5">
        <w:rPr>
          <w:lang w:val="es-AR"/>
        </w:rPr>
        <w:t xml:space="preserve">asistir en la supervisión de la </w:t>
      </w:r>
      <w:r w:rsidRPr="0015595F">
        <w:rPr>
          <w:lang w:val="es-AR"/>
        </w:rPr>
        <w:lastRenderedPageBreak/>
        <w:t xml:space="preserve">ejecución efectiva de todas las actividades del plan de gestión de eliminación de los HCFC y </w:t>
      </w:r>
      <w:r w:rsidR="008931D5">
        <w:rPr>
          <w:lang w:val="es-AR"/>
        </w:rPr>
        <w:t xml:space="preserve">en la recopilación de </w:t>
      </w:r>
      <w:r w:rsidRPr="0015595F">
        <w:rPr>
          <w:lang w:val="es-AR"/>
        </w:rPr>
        <w:t>datos precisos; viajes (</w:t>
      </w:r>
      <w:r w:rsidR="000E7D2C" w:rsidRPr="0015595F">
        <w:rPr>
          <w:lang w:val="es-AR"/>
        </w:rPr>
        <w:t>1</w:t>
      </w:r>
      <w:r w:rsidR="000E7D2C">
        <w:rPr>
          <w:lang w:val="es-AR"/>
        </w:rPr>
        <w:t xml:space="preserve"> </w:t>
      </w:r>
      <w:r w:rsidR="000E7D2C" w:rsidRPr="0015595F">
        <w:rPr>
          <w:lang w:val="es-AR"/>
        </w:rPr>
        <w:t>200</w:t>
      </w:r>
      <w:r w:rsidRPr="0015595F">
        <w:rPr>
          <w:lang w:val="es-AR"/>
        </w:rPr>
        <w:t xml:space="preserve"> </w:t>
      </w:r>
      <w:r w:rsidR="00A02157">
        <w:rPr>
          <w:lang w:val="es-AR"/>
        </w:rPr>
        <w:t>$EUA</w:t>
      </w:r>
      <w:r w:rsidRPr="0015595F">
        <w:rPr>
          <w:lang w:val="es-AR"/>
        </w:rPr>
        <w:t xml:space="preserve">); y reuniones (800 </w:t>
      </w:r>
      <w:r w:rsidR="00A02157">
        <w:rPr>
          <w:lang w:val="es-AR"/>
        </w:rPr>
        <w:t>$EUA</w:t>
      </w:r>
      <w:r w:rsidRPr="0015595F">
        <w:rPr>
          <w:lang w:val="es-AR"/>
        </w:rPr>
        <w:t>).</w:t>
      </w:r>
    </w:p>
    <w:p w14:paraId="73EFCA52" w14:textId="77777777" w:rsidR="009A1FD9" w:rsidRPr="0015595F" w:rsidRDefault="009A1FD9" w:rsidP="009A1FD9">
      <w:pPr>
        <w:rPr>
          <w:lang w:val="es-AR"/>
        </w:rPr>
      </w:pPr>
    </w:p>
    <w:p w14:paraId="51319AFB" w14:textId="3E8C01D0" w:rsidR="009A1FD9" w:rsidRPr="0015595F" w:rsidRDefault="0015595F" w:rsidP="009A1FD9">
      <w:pPr>
        <w:keepNext/>
        <w:jc w:val="center"/>
        <w:rPr>
          <w:b/>
          <w:lang w:val="es-AR"/>
        </w:rPr>
      </w:pPr>
      <w:r w:rsidRPr="0015595F">
        <w:rPr>
          <w:b/>
          <w:lang w:val="es-AR"/>
        </w:rPr>
        <w:t xml:space="preserve">OBSERVACIONES Y RECOMENDACIÓN DE LA </w:t>
      </w:r>
      <w:r>
        <w:rPr>
          <w:b/>
          <w:lang w:val="es-AR"/>
        </w:rPr>
        <w:t xml:space="preserve">SECRETARÍA </w:t>
      </w:r>
    </w:p>
    <w:p w14:paraId="77137E4D" w14:textId="77777777" w:rsidR="009A1FD9" w:rsidRPr="0015595F" w:rsidRDefault="009A1FD9" w:rsidP="009A1FD9">
      <w:pPr>
        <w:keepNext/>
        <w:rPr>
          <w:lang w:val="es-AR"/>
        </w:rPr>
      </w:pPr>
    </w:p>
    <w:p w14:paraId="41E13820" w14:textId="06C513CA" w:rsidR="009A1FD9" w:rsidRPr="000E7D2C" w:rsidRDefault="0015595F" w:rsidP="006A3418">
      <w:pPr>
        <w:spacing w:after="120"/>
        <w:rPr>
          <w:b/>
          <w:lang w:val="es-AR"/>
        </w:rPr>
      </w:pPr>
      <w:r w:rsidRPr="000E7D2C">
        <w:rPr>
          <w:b/>
          <w:lang w:val="es-AR"/>
        </w:rPr>
        <w:t>OBSERVACIONES</w:t>
      </w:r>
    </w:p>
    <w:p w14:paraId="543BB20B" w14:textId="532D5031" w:rsidR="009A1FD9" w:rsidRPr="0015595F" w:rsidRDefault="009A1FD9" w:rsidP="006A3418">
      <w:pPr>
        <w:spacing w:after="120"/>
        <w:rPr>
          <w:u w:val="single"/>
          <w:lang w:val="es-AR"/>
        </w:rPr>
      </w:pPr>
      <w:r w:rsidRPr="0015595F">
        <w:rPr>
          <w:u w:val="single"/>
          <w:lang w:val="es-AR"/>
        </w:rPr>
        <w:t>R</w:t>
      </w:r>
      <w:r w:rsidR="0015595F" w:rsidRPr="0015595F">
        <w:rPr>
          <w:u w:val="single"/>
          <w:lang w:val="es-AR"/>
        </w:rPr>
        <w:t>azones del atraso en la presentación del quinto tramo</w:t>
      </w:r>
    </w:p>
    <w:p w14:paraId="1B993123" w14:textId="6FD90A02" w:rsidR="009A1FD9" w:rsidRPr="0015595F" w:rsidRDefault="0015595F" w:rsidP="006A3418">
      <w:pPr>
        <w:pStyle w:val="Heading1"/>
        <w:spacing w:after="120"/>
        <w:rPr>
          <w:lang w:val="es-AR"/>
        </w:rPr>
      </w:pPr>
      <w:r w:rsidRPr="0015595F">
        <w:rPr>
          <w:lang w:val="es-AR"/>
        </w:rPr>
        <w:t xml:space="preserve">La Secretaría solicitó </w:t>
      </w:r>
      <w:r w:rsidR="008931D5">
        <w:rPr>
          <w:lang w:val="es-AR"/>
        </w:rPr>
        <w:t xml:space="preserve">más </w:t>
      </w:r>
      <w:r w:rsidRPr="0015595F">
        <w:rPr>
          <w:lang w:val="es-AR"/>
        </w:rPr>
        <w:t xml:space="preserve">información sobre las razones del </w:t>
      </w:r>
      <w:r w:rsidR="00EF5EC3">
        <w:rPr>
          <w:lang w:val="es-AR"/>
        </w:rPr>
        <w:t xml:space="preserve">atraso </w:t>
      </w:r>
      <w:r w:rsidRPr="0015595F">
        <w:rPr>
          <w:lang w:val="es-AR"/>
        </w:rPr>
        <w:t>en la presentación de este tramo, señalando que, según la decisión 88/29</w:t>
      </w:r>
      <w:r w:rsidR="00EF5EC3">
        <w:rPr>
          <w:lang w:val="es-AR"/>
        </w:rPr>
        <w:t xml:space="preserve"> </w:t>
      </w:r>
      <w:r w:rsidRPr="0015595F">
        <w:rPr>
          <w:lang w:val="es-AR"/>
        </w:rPr>
        <w:t xml:space="preserve">b), el tramo debía presentarse en la 90ª reunión. El PNUMA explicó que esto </w:t>
      </w:r>
      <w:r w:rsidR="008931D5">
        <w:rPr>
          <w:lang w:val="es-AR"/>
        </w:rPr>
        <w:t xml:space="preserve">se debió </w:t>
      </w:r>
      <w:r w:rsidRPr="0015595F">
        <w:rPr>
          <w:lang w:val="es-AR"/>
        </w:rPr>
        <w:t>principalmente a los retrasos administrativos en el nombramiento del nuevo Oficial Nacional del Ozono</w:t>
      </w:r>
      <w:r w:rsidR="008931D5">
        <w:rPr>
          <w:lang w:val="es-AR"/>
        </w:rPr>
        <w:t>,</w:t>
      </w:r>
      <w:r w:rsidRPr="0015595F">
        <w:rPr>
          <w:lang w:val="es-AR"/>
        </w:rPr>
        <w:t xml:space="preserve"> </w:t>
      </w:r>
      <w:r w:rsidR="00EF5EC3">
        <w:rPr>
          <w:lang w:val="es-AR"/>
        </w:rPr>
        <w:t xml:space="preserve">tras el retiro del oficial </w:t>
      </w:r>
      <w:r w:rsidRPr="0015595F">
        <w:rPr>
          <w:lang w:val="es-AR"/>
        </w:rPr>
        <w:t xml:space="preserve">anterior, y a los retrasos en los procesos de aprobación administrativa que </w:t>
      </w:r>
      <w:r w:rsidR="008931D5">
        <w:rPr>
          <w:lang w:val="es-AR"/>
        </w:rPr>
        <w:t xml:space="preserve">atrasaron </w:t>
      </w:r>
      <w:r w:rsidRPr="0015595F">
        <w:rPr>
          <w:lang w:val="es-AR"/>
        </w:rPr>
        <w:t>la ejecución del proyecto y la presentación de informes</w:t>
      </w:r>
      <w:r w:rsidR="009A1FD9" w:rsidRPr="0015595F">
        <w:rPr>
          <w:lang w:val="es-AR"/>
        </w:rPr>
        <w:t>.</w:t>
      </w:r>
    </w:p>
    <w:p w14:paraId="5EFED837" w14:textId="688E7ADE" w:rsidR="009A1FD9" w:rsidRPr="008931D5" w:rsidRDefault="00EF5EC3" w:rsidP="006A3418">
      <w:pPr>
        <w:spacing w:after="120"/>
        <w:rPr>
          <w:u w:val="single"/>
          <w:lang w:val="es-AR"/>
        </w:rPr>
      </w:pPr>
      <w:r w:rsidRPr="008931D5">
        <w:rPr>
          <w:u w:val="single"/>
          <w:lang w:val="es-AR"/>
        </w:rPr>
        <w:t>Informe sobre la marcha de las actividades relativ</w:t>
      </w:r>
      <w:r w:rsidR="008931D5" w:rsidRPr="008931D5">
        <w:rPr>
          <w:u w:val="single"/>
          <w:lang w:val="es-AR"/>
        </w:rPr>
        <w:t>o</w:t>
      </w:r>
      <w:r w:rsidRPr="008931D5">
        <w:rPr>
          <w:u w:val="single"/>
          <w:lang w:val="es-AR"/>
        </w:rPr>
        <w:t xml:space="preserve"> a la ejecución del cuarto tramo del plan de gestión de </w:t>
      </w:r>
      <w:r w:rsidR="00541DA6" w:rsidRPr="008931D5">
        <w:rPr>
          <w:u w:val="single"/>
          <w:lang w:val="es-AR"/>
        </w:rPr>
        <w:t>eliminación de los HCFC</w:t>
      </w:r>
    </w:p>
    <w:p w14:paraId="796CFED3" w14:textId="2116B41E" w:rsidR="009A1FD9" w:rsidRPr="00291FDC" w:rsidRDefault="0015595F" w:rsidP="006A3418">
      <w:pPr>
        <w:spacing w:after="120"/>
        <w:rPr>
          <w:i/>
        </w:rPr>
      </w:pPr>
      <w:r>
        <w:rPr>
          <w:i/>
        </w:rPr>
        <w:t xml:space="preserve">Marco jurídico </w:t>
      </w:r>
    </w:p>
    <w:p w14:paraId="69B6F9E4" w14:textId="2B842030" w:rsidR="009A1FD9" w:rsidRPr="0015595F" w:rsidRDefault="0015595F" w:rsidP="006A3418">
      <w:pPr>
        <w:pStyle w:val="Heading1"/>
        <w:spacing w:after="120"/>
        <w:rPr>
          <w:lang w:val="es-AR"/>
        </w:rPr>
      </w:pPr>
      <w:r w:rsidRPr="0015595F">
        <w:rPr>
          <w:lang w:val="es-AR"/>
        </w:rPr>
        <w:t xml:space="preserve">El </w:t>
      </w:r>
      <w:r w:rsidR="00541DA6">
        <w:rPr>
          <w:lang w:val="es-AR"/>
        </w:rPr>
        <w:t>gobierno</w:t>
      </w:r>
      <w:r w:rsidRPr="0015595F">
        <w:rPr>
          <w:lang w:val="es-AR"/>
        </w:rPr>
        <w:t xml:space="preserve"> del Congo ya </w:t>
      </w:r>
      <w:r w:rsidR="00541DA6">
        <w:rPr>
          <w:lang w:val="es-AR"/>
        </w:rPr>
        <w:t xml:space="preserve">expidió las </w:t>
      </w:r>
      <w:r w:rsidRPr="0015595F">
        <w:rPr>
          <w:lang w:val="es-AR"/>
        </w:rPr>
        <w:t>cuotas de importación de HCFC para 2022</w:t>
      </w:r>
      <w:r w:rsidR="008931D5">
        <w:rPr>
          <w:lang w:val="es-AR"/>
        </w:rPr>
        <w:t>,</w:t>
      </w:r>
      <w:r w:rsidRPr="0015595F">
        <w:rPr>
          <w:lang w:val="es-AR"/>
        </w:rPr>
        <w:t xml:space="preserve"> </w:t>
      </w:r>
      <w:r w:rsidR="000E7D2C" w:rsidRPr="0015595F">
        <w:rPr>
          <w:lang w:val="es-AR"/>
        </w:rPr>
        <w:t>5</w:t>
      </w:r>
      <w:r w:rsidR="000E7D2C">
        <w:rPr>
          <w:lang w:val="es-AR"/>
        </w:rPr>
        <w:t>,</w:t>
      </w:r>
      <w:r w:rsidR="000E7D2C" w:rsidRPr="0015595F">
        <w:rPr>
          <w:lang w:val="es-AR"/>
        </w:rPr>
        <w:t>5</w:t>
      </w:r>
      <w:r w:rsidRPr="0015595F">
        <w:rPr>
          <w:lang w:val="es-AR"/>
        </w:rPr>
        <w:t xml:space="preserve">0 </w:t>
      </w:r>
      <w:r w:rsidR="00541DA6">
        <w:rPr>
          <w:lang w:val="es-AR"/>
        </w:rPr>
        <w:t>toneladas PAO</w:t>
      </w:r>
      <w:r w:rsidRPr="0015595F">
        <w:rPr>
          <w:lang w:val="es-AR"/>
        </w:rPr>
        <w:t xml:space="preserve">, </w:t>
      </w:r>
      <w:r w:rsidR="008931D5">
        <w:rPr>
          <w:lang w:val="es-AR"/>
        </w:rPr>
        <w:t xml:space="preserve">los que está </w:t>
      </w:r>
      <w:r w:rsidR="00541DA6">
        <w:rPr>
          <w:lang w:val="es-AR"/>
        </w:rPr>
        <w:t xml:space="preserve">por debajo de </w:t>
      </w:r>
      <w:r w:rsidRPr="0015595F">
        <w:rPr>
          <w:lang w:val="es-AR"/>
        </w:rPr>
        <w:t>los objetivos de control del Protocolo de Montreal</w:t>
      </w:r>
      <w:r w:rsidR="009A1FD9" w:rsidRPr="0015595F">
        <w:rPr>
          <w:lang w:val="es-AR"/>
        </w:rPr>
        <w:t>.</w:t>
      </w:r>
    </w:p>
    <w:p w14:paraId="2B9D85E2" w14:textId="79A1BCD4" w:rsidR="009A1FD9" w:rsidRPr="0015595F" w:rsidRDefault="0015595F" w:rsidP="006A3418">
      <w:pPr>
        <w:spacing w:after="120"/>
        <w:rPr>
          <w:lang w:val="es-AR"/>
        </w:rPr>
      </w:pPr>
      <w:r>
        <w:rPr>
          <w:u w:val="single"/>
          <w:lang w:val="es-AR"/>
        </w:rPr>
        <w:t xml:space="preserve">Finalización </w:t>
      </w:r>
      <w:r w:rsidRPr="0015595F">
        <w:rPr>
          <w:u w:val="single"/>
          <w:lang w:val="es-AR"/>
        </w:rPr>
        <w:t xml:space="preserve">de la etapa </w:t>
      </w:r>
      <w:r w:rsidR="009A1FD9" w:rsidRPr="0015595F">
        <w:rPr>
          <w:u w:val="single"/>
          <w:lang w:val="es-AR"/>
        </w:rPr>
        <w:t>I</w:t>
      </w:r>
    </w:p>
    <w:p w14:paraId="2BB6BF51" w14:textId="35603E7A" w:rsidR="009A1FD9" w:rsidRPr="0015595F" w:rsidRDefault="0015595F" w:rsidP="006A3418">
      <w:pPr>
        <w:pStyle w:val="Heading1"/>
        <w:spacing w:after="120"/>
        <w:rPr>
          <w:lang w:val="es-AR"/>
        </w:rPr>
      </w:pPr>
      <w:r w:rsidRPr="0015595F">
        <w:rPr>
          <w:lang w:val="es-AR"/>
        </w:rPr>
        <w:t xml:space="preserve">La fecha de finalización de la etapa I del plan de gestión de la eliminación de los HCFC para el Congo </w:t>
      </w:r>
      <w:r w:rsidR="00541DA6">
        <w:rPr>
          <w:lang w:val="es-AR"/>
        </w:rPr>
        <w:t xml:space="preserve">se previó </w:t>
      </w:r>
      <w:r w:rsidRPr="0015595F">
        <w:rPr>
          <w:lang w:val="es-AR"/>
        </w:rPr>
        <w:t xml:space="preserve">inicialmente para el 31 de diciembre de 2021. En la 88ª reunión, el </w:t>
      </w:r>
      <w:r w:rsidR="00541DA6">
        <w:rPr>
          <w:lang w:val="es-AR"/>
        </w:rPr>
        <w:t>gobierno</w:t>
      </w:r>
      <w:r w:rsidRPr="0015595F">
        <w:rPr>
          <w:lang w:val="es-AR"/>
        </w:rPr>
        <w:t xml:space="preserve"> del Congo presentó una solicitud </w:t>
      </w:r>
      <w:r w:rsidR="008931D5">
        <w:rPr>
          <w:lang w:val="es-AR"/>
        </w:rPr>
        <w:t xml:space="preserve">para prorrogar </w:t>
      </w:r>
      <w:r w:rsidRPr="0015595F">
        <w:rPr>
          <w:lang w:val="es-AR"/>
        </w:rPr>
        <w:t xml:space="preserve">la fecha de finalización de la etapa I hasta el 31 de diciembre de 2023 debido a los retrasos en la ejecución resultantes de las restricciones </w:t>
      </w:r>
      <w:r w:rsidR="00541DA6">
        <w:rPr>
          <w:lang w:val="es-AR"/>
        </w:rPr>
        <w:t xml:space="preserve">impuestas por la pandemia del </w:t>
      </w:r>
      <w:r w:rsidRPr="0015595F">
        <w:rPr>
          <w:lang w:val="es-AR"/>
        </w:rPr>
        <w:t>COVID</w:t>
      </w:r>
      <w:r w:rsidR="007074D4">
        <w:rPr>
          <w:lang w:val="es-AR"/>
        </w:rPr>
        <w:noBreakHyphen/>
      </w:r>
      <w:r w:rsidRPr="0015595F">
        <w:rPr>
          <w:lang w:val="es-AR"/>
        </w:rPr>
        <w:t xml:space="preserve">19. Posteriormente, el Comité Ejecutivo, </w:t>
      </w:r>
      <w:r w:rsidR="008931D5" w:rsidRPr="008931D5">
        <w:rPr>
          <w:i/>
          <w:iCs/>
          <w:lang w:val="es-AR"/>
        </w:rPr>
        <w:t>inter alia</w:t>
      </w:r>
      <w:r w:rsidR="008931D5">
        <w:rPr>
          <w:lang w:val="es-AR"/>
        </w:rPr>
        <w:t xml:space="preserve">, </w:t>
      </w:r>
      <w:r w:rsidRPr="0015595F">
        <w:rPr>
          <w:lang w:val="es-AR"/>
        </w:rPr>
        <w:t xml:space="preserve">permitió al país, con carácter excepcional, continuar la ejecución de las actividades pendientes relacionadas con la etapa I y pidió que se presentara a la 91ª reunión un plan de ejecución detallado, con la solicitud del tramo restante (decisiones 88/29 y 90/23). En vista de los retrasos </w:t>
      </w:r>
      <w:r w:rsidR="008931D5">
        <w:rPr>
          <w:lang w:val="es-AR"/>
        </w:rPr>
        <w:t xml:space="preserve">de </w:t>
      </w:r>
      <w:r w:rsidRPr="0015595F">
        <w:rPr>
          <w:lang w:val="es-AR"/>
        </w:rPr>
        <w:t xml:space="preserve">la presentación del cuarto tramo, la prórroga del Acuerdo de la etapa I hasta la fecha solicitada permitiría al país </w:t>
      </w:r>
      <w:r w:rsidR="008E06AB">
        <w:rPr>
          <w:lang w:val="es-AR"/>
        </w:rPr>
        <w:t xml:space="preserve">finalizar </w:t>
      </w:r>
      <w:r w:rsidRPr="0015595F">
        <w:rPr>
          <w:lang w:val="es-AR"/>
        </w:rPr>
        <w:t>las actividades restantes tal como figuran en el plan de acción revisado</w:t>
      </w:r>
      <w:r w:rsidR="009A1FD9" w:rsidRPr="0015595F">
        <w:rPr>
          <w:lang w:val="es-AR"/>
        </w:rPr>
        <w:t>.</w:t>
      </w:r>
    </w:p>
    <w:p w14:paraId="1CD644FE" w14:textId="146EFF99" w:rsidR="009A1FD9" w:rsidRPr="0015595F" w:rsidRDefault="0015595F" w:rsidP="006A3418">
      <w:pPr>
        <w:spacing w:after="120"/>
        <w:rPr>
          <w:u w:val="single"/>
          <w:lang w:val="es-AR"/>
        </w:rPr>
      </w:pPr>
      <w:r w:rsidRPr="0015595F">
        <w:rPr>
          <w:u w:val="single"/>
          <w:lang w:val="es-AR"/>
        </w:rPr>
        <w:t>Aplicación de las políticas de género</w:t>
      </w:r>
      <w:r w:rsidR="009A1FD9" w:rsidRPr="00291FDC">
        <w:rPr>
          <w:rStyle w:val="FootnoteReference"/>
        </w:rPr>
        <w:footnoteReference w:id="4"/>
      </w:r>
    </w:p>
    <w:p w14:paraId="19D5C611" w14:textId="306FD987" w:rsidR="009A1FD9" w:rsidRDefault="00573B2B" w:rsidP="006A3418">
      <w:pPr>
        <w:pStyle w:val="Heading1"/>
        <w:spacing w:after="120"/>
        <w:rPr>
          <w:lang w:val="es-AR"/>
        </w:rPr>
      </w:pPr>
      <w:bookmarkStart w:id="3" w:name="_Hlk116829547"/>
      <w:r w:rsidRPr="00573B2B">
        <w:rPr>
          <w:lang w:val="es-AR"/>
        </w:rPr>
        <w:t xml:space="preserve">El </w:t>
      </w:r>
      <w:r w:rsidR="00541DA6">
        <w:rPr>
          <w:lang w:val="es-AR"/>
        </w:rPr>
        <w:t>gobierno</w:t>
      </w:r>
      <w:r w:rsidRPr="00573B2B">
        <w:rPr>
          <w:lang w:val="es-AR"/>
        </w:rPr>
        <w:t xml:space="preserve">, el PNUMA y la ONUDI están plenamente comprometidos con la aplicación de la política de género del Fondo Multilateral </w:t>
      </w:r>
      <w:r w:rsidR="00021A65">
        <w:rPr>
          <w:lang w:val="es-AR"/>
        </w:rPr>
        <w:t xml:space="preserve">conforme a </w:t>
      </w:r>
      <w:r w:rsidRPr="00573B2B">
        <w:rPr>
          <w:lang w:val="es-AR"/>
        </w:rPr>
        <w:t>las decisiones 84/92</w:t>
      </w:r>
      <w:r w:rsidR="00541DA6">
        <w:rPr>
          <w:lang w:val="es-AR"/>
        </w:rPr>
        <w:t xml:space="preserve"> </w:t>
      </w:r>
      <w:r w:rsidRPr="00573B2B">
        <w:rPr>
          <w:lang w:val="es-AR"/>
        </w:rPr>
        <w:t>d) y 90/48</w:t>
      </w:r>
      <w:r w:rsidR="00541DA6">
        <w:rPr>
          <w:lang w:val="es-AR"/>
        </w:rPr>
        <w:t xml:space="preserve"> </w:t>
      </w:r>
      <w:r w:rsidRPr="00573B2B">
        <w:rPr>
          <w:lang w:val="es-AR"/>
        </w:rPr>
        <w:t xml:space="preserve">c). La Dependencia Nacional del Ozono aplicará medidas para la integración de la perspectiva de género y fomentará la participación de las mujeres en las actividades de </w:t>
      </w:r>
      <w:r w:rsidR="00021A65">
        <w:rPr>
          <w:lang w:val="es-AR"/>
        </w:rPr>
        <w:t xml:space="preserve">capacitación </w:t>
      </w:r>
      <w:r w:rsidRPr="00573B2B">
        <w:rPr>
          <w:lang w:val="es-AR"/>
        </w:rPr>
        <w:t xml:space="preserve">emprendidas en las fases I y II del plan de gestión de eliminación de los HCFC. La Dependencia Nacional del Ozono seguirá tomando medidas para recopilar datos desglosados por género. Además, los aspectos de la integración de la perspectiva de género ya </w:t>
      </w:r>
      <w:r w:rsidR="00021A65">
        <w:rPr>
          <w:lang w:val="es-AR"/>
        </w:rPr>
        <w:t xml:space="preserve">están incluidos </w:t>
      </w:r>
      <w:r w:rsidRPr="00573B2B">
        <w:rPr>
          <w:lang w:val="es-AR"/>
        </w:rPr>
        <w:t xml:space="preserve">en los programas </w:t>
      </w:r>
      <w:r w:rsidR="00021A65">
        <w:rPr>
          <w:lang w:val="es-AR"/>
        </w:rPr>
        <w:t xml:space="preserve">gubernamentales </w:t>
      </w:r>
      <w:r w:rsidRPr="00573B2B">
        <w:rPr>
          <w:lang w:val="es-AR"/>
        </w:rPr>
        <w:t>como política. Estas medidas reforzarán progresivamente la integración de la perspectiva de género durante la ejecución del plan de gestión de la eliminación de los HCFC en el país.</w:t>
      </w:r>
      <w:r w:rsidR="009A1FD9" w:rsidRPr="00573B2B">
        <w:rPr>
          <w:lang w:val="es-AR"/>
        </w:rPr>
        <w:t xml:space="preserve"> </w:t>
      </w:r>
    </w:p>
    <w:bookmarkEnd w:id="3"/>
    <w:p w14:paraId="391C331F" w14:textId="658CF8A2" w:rsidR="009A1FD9" w:rsidRPr="00573B2B" w:rsidRDefault="00573B2B" w:rsidP="006A3418">
      <w:pPr>
        <w:rPr>
          <w:u w:val="single"/>
          <w:lang w:val="es-AR"/>
        </w:rPr>
      </w:pPr>
      <w:r w:rsidRPr="00573B2B">
        <w:rPr>
          <w:u w:val="single"/>
          <w:lang w:val="es-AR"/>
        </w:rPr>
        <w:t>Sostenibilidad de la eliminación de los HCFC y evaluación de los riesgos</w:t>
      </w:r>
    </w:p>
    <w:p w14:paraId="09E207E7" w14:textId="77777777" w:rsidR="009A1FD9" w:rsidRPr="00573B2B" w:rsidRDefault="009A1FD9" w:rsidP="006A3418">
      <w:pPr>
        <w:rPr>
          <w:u w:val="single"/>
          <w:lang w:val="es-AR"/>
        </w:rPr>
      </w:pPr>
    </w:p>
    <w:p w14:paraId="3F55E204" w14:textId="54808B2D" w:rsidR="009A1FD9" w:rsidRPr="00573B2B" w:rsidRDefault="00573B2B" w:rsidP="006A3418">
      <w:pPr>
        <w:pStyle w:val="Heading1"/>
        <w:rPr>
          <w:lang w:val="es-AR"/>
        </w:rPr>
      </w:pPr>
      <w:r w:rsidRPr="00573B2B">
        <w:rPr>
          <w:lang w:val="es-AR"/>
        </w:rPr>
        <w:t xml:space="preserve">El </w:t>
      </w:r>
      <w:r w:rsidR="00541DA6">
        <w:rPr>
          <w:lang w:val="es-AR"/>
        </w:rPr>
        <w:t>gobierno</w:t>
      </w:r>
      <w:r w:rsidRPr="00573B2B">
        <w:rPr>
          <w:lang w:val="es-AR"/>
        </w:rPr>
        <w:t xml:space="preserve"> del Congo sigue aplicando sus políticas de control de las importaciones/exportaciones para controlar el consumo de HCFC </w:t>
      </w:r>
      <w:r w:rsidR="00021A65">
        <w:rPr>
          <w:lang w:val="es-AR"/>
        </w:rPr>
        <w:t xml:space="preserve">de conformidad </w:t>
      </w:r>
      <w:r w:rsidRPr="00573B2B">
        <w:rPr>
          <w:lang w:val="es-AR"/>
        </w:rPr>
        <w:t xml:space="preserve">con el Protocolo de Montreal y con los objetivos de su Acuerdo </w:t>
      </w:r>
      <w:r w:rsidR="00021A65">
        <w:rPr>
          <w:lang w:val="es-AR"/>
        </w:rPr>
        <w:t>del plan de gestión de eliminación de los HCFC.  Durante</w:t>
      </w:r>
      <w:r w:rsidRPr="00573B2B">
        <w:rPr>
          <w:lang w:val="es-AR"/>
        </w:rPr>
        <w:t>la etapa I de</w:t>
      </w:r>
      <w:r w:rsidR="00021A65">
        <w:rPr>
          <w:lang w:val="es-AR"/>
        </w:rPr>
        <w:t xml:space="preserve"> dicho </w:t>
      </w:r>
      <w:r w:rsidRPr="00573B2B">
        <w:rPr>
          <w:lang w:val="es-AR"/>
        </w:rPr>
        <w:t xml:space="preserve">plan </w:t>
      </w:r>
      <w:r w:rsidR="00541DA6">
        <w:rPr>
          <w:lang w:val="es-AR"/>
        </w:rPr>
        <w:t xml:space="preserve">se suministró </w:t>
      </w:r>
      <w:r w:rsidR="00541DA6">
        <w:rPr>
          <w:lang w:val="es-AR"/>
        </w:rPr>
        <w:lastRenderedPageBreak/>
        <w:t xml:space="preserve">a </w:t>
      </w:r>
      <w:r w:rsidRPr="00573B2B">
        <w:rPr>
          <w:lang w:val="es-AR"/>
        </w:rPr>
        <w:t xml:space="preserve">los centros de </w:t>
      </w:r>
      <w:r w:rsidR="00021A65">
        <w:rPr>
          <w:lang w:val="es-AR"/>
        </w:rPr>
        <w:t xml:space="preserve">formación </w:t>
      </w:r>
      <w:r w:rsidRPr="00573B2B">
        <w:rPr>
          <w:lang w:val="es-AR"/>
        </w:rPr>
        <w:t xml:space="preserve">de Brazzaville y Pointe Noire equipos de capacitación, que facilitarían la </w:t>
      </w:r>
      <w:r w:rsidR="00021A65">
        <w:rPr>
          <w:lang w:val="es-AR"/>
        </w:rPr>
        <w:t xml:space="preserve">capacitación </w:t>
      </w:r>
      <w:r w:rsidRPr="00573B2B">
        <w:rPr>
          <w:lang w:val="es-AR"/>
        </w:rPr>
        <w:t xml:space="preserve">continua y la creación de capacidad de los técnicos de servicio. La </w:t>
      </w:r>
      <w:r w:rsidR="00021A65">
        <w:rPr>
          <w:lang w:val="es-AR"/>
        </w:rPr>
        <w:t xml:space="preserve">capacitación </w:t>
      </w:r>
      <w:r w:rsidRPr="00573B2B">
        <w:rPr>
          <w:lang w:val="es-AR"/>
        </w:rPr>
        <w:t>de los funcionarios de aduanas y de los encargados de hacer cumplir la ley</w:t>
      </w:r>
      <w:r w:rsidR="00964033">
        <w:rPr>
          <w:lang w:val="es-AR"/>
        </w:rPr>
        <w:t>,</w:t>
      </w:r>
      <w:r w:rsidRPr="00573B2B">
        <w:rPr>
          <w:lang w:val="es-AR"/>
        </w:rPr>
        <w:t xml:space="preserve"> </w:t>
      </w:r>
      <w:r w:rsidR="00021A65">
        <w:rPr>
          <w:lang w:val="es-AR"/>
        </w:rPr>
        <w:t xml:space="preserve">que se llevó a cabo </w:t>
      </w:r>
      <w:r w:rsidRPr="00573B2B">
        <w:rPr>
          <w:lang w:val="es-AR"/>
        </w:rPr>
        <w:t>en la etapa I</w:t>
      </w:r>
      <w:r w:rsidR="00021A65">
        <w:rPr>
          <w:lang w:val="es-AR"/>
        </w:rPr>
        <w:t xml:space="preserve"> y</w:t>
      </w:r>
      <w:r w:rsidRPr="00573B2B">
        <w:rPr>
          <w:lang w:val="es-AR"/>
        </w:rPr>
        <w:t xml:space="preserve"> que se </w:t>
      </w:r>
      <w:r w:rsidR="00021A65">
        <w:rPr>
          <w:lang w:val="es-AR"/>
        </w:rPr>
        <w:t xml:space="preserve">aumentaría </w:t>
      </w:r>
      <w:r w:rsidRPr="00573B2B">
        <w:rPr>
          <w:lang w:val="es-AR"/>
        </w:rPr>
        <w:t xml:space="preserve">en la etapa II, ayudaría a controlar y supervisar el consumo de HCFC en el país. El PNUMA sigue prestando apoyo a la nueva Dependencia Nacional del Ozono para garantizar la ejecución de la etapa I </w:t>
      </w:r>
      <w:r w:rsidR="00964033">
        <w:rPr>
          <w:lang w:val="es-AR"/>
        </w:rPr>
        <w:t xml:space="preserve">dentro de los plazos </w:t>
      </w:r>
      <w:r w:rsidRPr="00573B2B">
        <w:rPr>
          <w:lang w:val="es-AR"/>
        </w:rPr>
        <w:t xml:space="preserve">y la finalización de la preparación de la etapa II, que se espera se presente en 2023; se </w:t>
      </w:r>
      <w:r w:rsidR="00541DA6">
        <w:rPr>
          <w:lang w:val="es-AR"/>
        </w:rPr>
        <w:t xml:space="preserve">prevé </w:t>
      </w:r>
      <w:r w:rsidRPr="00573B2B">
        <w:rPr>
          <w:lang w:val="es-AR"/>
        </w:rPr>
        <w:t xml:space="preserve">que estas acciones </w:t>
      </w:r>
      <w:r w:rsidR="00964033">
        <w:rPr>
          <w:lang w:val="es-AR"/>
        </w:rPr>
        <w:t xml:space="preserve">reducirán </w:t>
      </w:r>
      <w:r w:rsidRPr="00573B2B">
        <w:rPr>
          <w:lang w:val="es-AR"/>
        </w:rPr>
        <w:t xml:space="preserve">los </w:t>
      </w:r>
      <w:r w:rsidRPr="00964033">
        <w:rPr>
          <w:lang w:val="es-AR"/>
        </w:rPr>
        <w:t>riesgos de retrasos</w:t>
      </w:r>
      <w:r w:rsidRPr="00573B2B">
        <w:rPr>
          <w:lang w:val="es-AR"/>
        </w:rPr>
        <w:t xml:space="preserve"> en la ejecución del proyecto que se </w:t>
      </w:r>
      <w:r w:rsidR="00541DA6">
        <w:rPr>
          <w:lang w:val="es-AR"/>
        </w:rPr>
        <w:t xml:space="preserve">produjeron </w:t>
      </w:r>
      <w:r w:rsidRPr="00573B2B">
        <w:rPr>
          <w:lang w:val="es-AR"/>
        </w:rPr>
        <w:t>en el pasado. A pesar de las dificultades de ejecución debidas a las limitaciones impuestas por la pandemia de</w:t>
      </w:r>
      <w:r w:rsidR="00964033">
        <w:rPr>
          <w:lang w:val="es-AR"/>
        </w:rPr>
        <w:t>l</w:t>
      </w:r>
      <w:r w:rsidRPr="00573B2B">
        <w:rPr>
          <w:lang w:val="es-AR"/>
        </w:rPr>
        <w:t xml:space="preserve"> COVID 19, el PNUMA informó que el país </w:t>
      </w:r>
      <w:r w:rsidR="00964033">
        <w:rPr>
          <w:lang w:val="es-AR"/>
        </w:rPr>
        <w:t xml:space="preserve">respondió </w:t>
      </w:r>
      <w:r w:rsidRPr="00573B2B">
        <w:rPr>
          <w:lang w:val="es-AR"/>
        </w:rPr>
        <w:t xml:space="preserve">a </w:t>
      </w:r>
      <w:r w:rsidR="00964033">
        <w:rPr>
          <w:lang w:val="es-AR"/>
        </w:rPr>
        <w:t xml:space="preserve">esos desafíos </w:t>
      </w:r>
      <w:r w:rsidRPr="00573B2B">
        <w:rPr>
          <w:lang w:val="es-AR"/>
        </w:rPr>
        <w:t>mediante la adopción de reuniones</w:t>
      </w:r>
      <w:r w:rsidRPr="00964033">
        <w:rPr>
          <w:lang w:val="es-AR"/>
        </w:rPr>
        <w:t xml:space="preserve"> y talleres de </w:t>
      </w:r>
      <w:r w:rsidR="00964033">
        <w:rPr>
          <w:lang w:val="es-AR"/>
        </w:rPr>
        <w:t xml:space="preserve">capacitación </w:t>
      </w:r>
      <w:r w:rsidR="00964033" w:rsidRPr="00964033">
        <w:rPr>
          <w:lang w:val="es-AR"/>
        </w:rPr>
        <w:t>en línea</w:t>
      </w:r>
      <w:r w:rsidRPr="00573B2B">
        <w:rPr>
          <w:lang w:val="es-AR"/>
        </w:rPr>
        <w:t>, cuando</w:t>
      </w:r>
      <w:r w:rsidR="00964033">
        <w:rPr>
          <w:lang w:val="es-AR"/>
        </w:rPr>
        <w:t xml:space="preserve"> fuese viable</w:t>
      </w:r>
      <w:r w:rsidRPr="00573B2B">
        <w:rPr>
          <w:lang w:val="es-AR"/>
        </w:rPr>
        <w:t xml:space="preserve">. </w:t>
      </w:r>
      <w:r w:rsidR="00964033">
        <w:rPr>
          <w:lang w:val="es-AR"/>
        </w:rPr>
        <w:t>Asimismo, d</w:t>
      </w:r>
      <w:r w:rsidRPr="00573B2B">
        <w:rPr>
          <w:lang w:val="es-AR"/>
        </w:rPr>
        <w:t xml:space="preserve">urante la fase II, el </w:t>
      </w:r>
      <w:r w:rsidR="00541DA6">
        <w:rPr>
          <w:lang w:val="es-AR"/>
        </w:rPr>
        <w:t>gobierno</w:t>
      </w:r>
      <w:r w:rsidRPr="00573B2B">
        <w:rPr>
          <w:lang w:val="es-AR"/>
        </w:rPr>
        <w:t xml:space="preserve"> </w:t>
      </w:r>
      <w:r w:rsidR="00964033">
        <w:rPr>
          <w:lang w:val="es-AR"/>
        </w:rPr>
        <w:t xml:space="preserve">prevé </w:t>
      </w:r>
      <w:r w:rsidRPr="00573B2B">
        <w:rPr>
          <w:lang w:val="es-AR"/>
        </w:rPr>
        <w:t xml:space="preserve">aplicar reglamentos para la </w:t>
      </w:r>
      <w:r w:rsidR="00541DA6">
        <w:rPr>
          <w:lang w:val="es-AR"/>
        </w:rPr>
        <w:t>acreditación</w:t>
      </w:r>
      <w:r w:rsidRPr="00573B2B">
        <w:rPr>
          <w:lang w:val="es-AR"/>
        </w:rPr>
        <w:t xml:space="preserve"> de técnicos y prohibir la importación de equipos </w:t>
      </w:r>
      <w:r w:rsidR="00541DA6">
        <w:rPr>
          <w:lang w:val="es-AR"/>
        </w:rPr>
        <w:t xml:space="preserve">con </w:t>
      </w:r>
      <w:r w:rsidRPr="00573B2B">
        <w:rPr>
          <w:lang w:val="es-AR"/>
        </w:rPr>
        <w:t>HCFC y de HCFC-141b (puro) y en poliol</w:t>
      </w:r>
      <w:r w:rsidR="00541DA6">
        <w:rPr>
          <w:lang w:val="es-AR"/>
        </w:rPr>
        <w:t>es</w:t>
      </w:r>
      <w:r w:rsidRPr="00573B2B">
        <w:rPr>
          <w:lang w:val="es-AR"/>
        </w:rPr>
        <w:t xml:space="preserve"> premezclado</w:t>
      </w:r>
      <w:r w:rsidR="00541DA6">
        <w:rPr>
          <w:lang w:val="es-AR"/>
        </w:rPr>
        <w:t>s</w:t>
      </w:r>
      <w:r w:rsidRPr="00573B2B">
        <w:rPr>
          <w:lang w:val="es-AR"/>
        </w:rPr>
        <w:t>. Se espera que la combinación de las medidas mencionadas dé lugar a una eliminación sostenible de los HCFC en el país</w:t>
      </w:r>
      <w:r w:rsidR="009A1FD9" w:rsidRPr="00573B2B">
        <w:rPr>
          <w:lang w:val="es-AR"/>
        </w:rPr>
        <w:t xml:space="preserve">.   </w:t>
      </w:r>
    </w:p>
    <w:p w14:paraId="5CCC76AA" w14:textId="588810A7" w:rsidR="009A1FD9" w:rsidRPr="00291FDC" w:rsidRDefault="009A1FD9" w:rsidP="009A1FD9">
      <w:pPr>
        <w:keepNext/>
        <w:rPr>
          <w:u w:val="single"/>
        </w:rPr>
      </w:pPr>
      <w:r w:rsidRPr="00291FDC">
        <w:rPr>
          <w:u w:val="single"/>
        </w:rPr>
        <w:t>Conclusi</w:t>
      </w:r>
      <w:r w:rsidR="00573B2B">
        <w:rPr>
          <w:u w:val="single"/>
        </w:rPr>
        <w:t>ó</w:t>
      </w:r>
      <w:r w:rsidRPr="00291FDC">
        <w:rPr>
          <w:u w:val="single"/>
        </w:rPr>
        <w:t xml:space="preserve">n </w:t>
      </w:r>
    </w:p>
    <w:p w14:paraId="2AF12EFA" w14:textId="77777777" w:rsidR="009A1FD9" w:rsidRPr="00291FDC" w:rsidRDefault="009A1FD9" w:rsidP="009A1FD9">
      <w:pPr>
        <w:keepNext/>
      </w:pPr>
    </w:p>
    <w:p w14:paraId="01A3F0C9" w14:textId="7BE3E4AF" w:rsidR="009A1FD9" w:rsidRPr="00573B2B" w:rsidRDefault="00573B2B" w:rsidP="009A1FD9">
      <w:pPr>
        <w:pStyle w:val="Heading1"/>
        <w:rPr>
          <w:lang w:val="es-AR"/>
        </w:rPr>
      </w:pPr>
      <w:r w:rsidRPr="00573B2B">
        <w:rPr>
          <w:lang w:val="es-AR"/>
        </w:rPr>
        <w:t>E</w:t>
      </w:r>
      <w:r w:rsidR="00541DA6" w:rsidRPr="00573B2B">
        <w:rPr>
          <w:lang w:val="es-AR"/>
        </w:rPr>
        <w:t>n 2021</w:t>
      </w:r>
      <w:r w:rsidR="00541DA6">
        <w:rPr>
          <w:lang w:val="es-AR"/>
        </w:rPr>
        <w:t xml:space="preserve"> e</w:t>
      </w:r>
      <w:r w:rsidRPr="00573B2B">
        <w:rPr>
          <w:lang w:val="es-AR"/>
        </w:rPr>
        <w:t xml:space="preserve">l </w:t>
      </w:r>
      <w:r w:rsidR="00541DA6">
        <w:rPr>
          <w:lang w:val="es-AR"/>
        </w:rPr>
        <w:t>gobierno</w:t>
      </w:r>
      <w:r w:rsidRPr="00573B2B">
        <w:rPr>
          <w:lang w:val="es-AR"/>
        </w:rPr>
        <w:t xml:space="preserve"> del Congo </w:t>
      </w:r>
      <w:r w:rsidR="00541DA6">
        <w:rPr>
          <w:lang w:val="es-AR"/>
        </w:rPr>
        <w:t xml:space="preserve">redujo </w:t>
      </w:r>
      <w:r w:rsidRPr="00573B2B">
        <w:rPr>
          <w:lang w:val="es-AR"/>
        </w:rPr>
        <w:t xml:space="preserve">su consumo de HCFC a </w:t>
      </w:r>
      <w:r w:rsidR="000E7D2C" w:rsidRPr="00573B2B">
        <w:rPr>
          <w:lang w:val="es-AR"/>
        </w:rPr>
        <w:t>6</w:t>
      </w:r>
      <w:r w:rsidR="000E7D2C">
        <w:rPr>
          <w:lang w:val="es-AR"/>
        </w:rPr>
        <w:t>,</w:t>
      </w:r>
      <w:r w:rsidR="000E7D2C" w:rsidRPr="00573B2B">
        <w:rPr>
          <w:lang w:val="es-AR"/>
        </w:rPr>
        <w:t>1</w:t>
      </w:r>
      <w:r w:rsidRPr="00573B2B">
        <w:rPr>
          <w:lang w:val="es-AR"/>
        </w:rPr>
        <w:t xml:space="preserve">9 toneladas PAO, lo que </w:t>
      </w:r>
      <w:r w:rsidR="00964033">
        <w:rPr>
          <w:lang w:val="es-AR"/>
        </w:rPr>
        <w:t xml:space="preserve">está </w:t>
      </w:r>
      <w:r w:rsidRPr="00573B2B">
        <w:rPr>
          <w:lang w:val="es-AR"/>
        </w:rPr>
        <w:t xml:space="preserve">un 39% por debajo de </w:t>
      </w:r>
      <w:r w:rsidR="00C1402B">
        <w:rPr>
          <w:lang w:val="es-AR"/>
        </w:rPr>
        <w:t>la base</w:t>
      </w:r>
      <w:r w:rsidRPr="00573B2B">
        <w:rPr>
          <w:lang w:val="es-AR"/>
        </w:rPr>
        <w:t xml:space="preserve"> </w:t>
      </w:r>
      <w:r w:rsidR="00C1402B">
        <w:rPr>
          <w:lang w:val="es-AR"/>
        </w:rPr>
        <w:t xml:space="preserve">para el cumplimiento de los HCFC </w:t>
      </w:r>
      <w:r w:rsidRPr="00573B2B">
        <w:rPr>
          <w:lang w:val="es-AR"/>
        </w:rPr>
        <w:t xml:space="preserve">y un 6% por debajo del objetivo del Acuerdo para ese año. </w:t>
      </w:r>
      <w:r w:rsidR="00964033">
        <w:rPr>
          <w:lang w:val="es-AR"/>
        </w:rPr>
        <w:t>Se están ejecutando l</w:t>
      </w:r>
      <w:r w:rsidRPr="00573B2B">
        <w:rPr>
          <w:lang w:val="es-AR"/>
        </w:rPr>
        <w:t xml:space="preserve">as actividades relacionadas con el sector de servicios y la </w:t>
      </w:r>
      <w:r w:rsidR="00964033">
        <w:rPr>
          <w:lang w:val="es-AR"/>
        </w:rPr>
        <w:t xml:space="preserve">capacitación </w:t>
      </w:r>
      <w:r w:rsidRPr="00573B2B">
        <w:rPr>
          <w:lang w:val="es-AR"/>
        </w:rPr>
        <w:t xml:space="preserve">en materia de aduanas y aplicación de la ley. </w:t>
      </w:r>
      <w:r w:rsidR="00AD76CC">
        <w:rPr>
          <w:lang w:val="es-AR"/>
        </w:rPr>
        <w:t xml:space="preserve">Si bien </w:t>
      </w:r>
      <w:r w:rsidRPr="00573B2B">
        <w:rPr>
          <w:lang w:val="es-AR"/>
        </w:rPr>
        <w:t xml:space="preserve">los problemas relacionados con el nombramiento del nuevo </w:t>
      </w:r>
      <w:r w:rsidR="00541DA6">
        <w:rPr>
          <w:lang w:val="es-AR"/>
        </w:rPr>
        <w:t xml:space="preserve">oficial del ozono </w:t>
      </w:r>
      <w:r w:rsidRPr="00573B2B">
        <w:rPr>
          <w:lang w:val="es-AR"/>
        </w:rPr>
        <w:t xml:space="preserve">y con la pandemia de COVID 19 provocaron retrasos en la finalización de las actividades, el país ha avanzado en la ejecución de la fase I de su plan de gestión de eliminación de los HCFC. El desembolso de fondos hasta el cuarto tramo </w:t>
      </w:r>
      <w:r w:rsidR="00AD76CC">
        <w:rPr>
          <w:lang w:val="es-AR"/>
        </w:rPr>
        <w:t xml:space="preserve">llegó al </w:t>
      </w:r>
      <w:r w:rsidRPr="00573B2B">
        <w:rPr>
          <w:lang w:val="es-AR"/>
        </w:rPr>
        <w:t>94%. Para completar la ejecución de las actividades de la etapa I</w:t>
      </w:r>
      <w:r w:rsidR="006634E5">
        <w:rPr>
          <w:lang w:val="es-AR"/>
        </w:rPr>
        <w:t>,</w:t>
      </w:r>
      <w:r w:rsidRPr="00573B2B">
        <w:rPr>
          <w:lang w:val="es-AR"/>
        </w:rPr>
        <w:t xml:space="preserve"> </w:t>
      </w:r>
      <w:r w:rsidR="00AD76CC">
        <w:rPr>
          <w:lang w:val="es-AR"/>
        </w:rPr>
        <w:t xml:space="preserve">retrasadas </w:t>
      </w:r>
      <w:r w:rsidRPr="00573B2B">
        <w:rPr>
          <w:lang w:val="es-AR"/>
        </w:rPr>
        <w:t xml:space="preserve">debido a los problemas administrativos y a las </w:t>
      </w:r>
      <w:r w:rsidR="00AD76CC">
        <w:rPr>
          <w:lang w:val="es-AR"/>
        </w:rPr>
        <w:t xml:space="preserve">restricciones </w:t>
      </w:r>
      <w:r w:rsidRPr="00573B2B">
        <w:rPr>
          <w:lang w:val="es-AR"/>
        </w:rPr>
        <w:t>relacionadas con la pandemia</w:t>
      </w:r>
      <w:r w:rsidR="00AD76CC">
        <w:rPr>
          <w:lang w:val="es-AR"/>
        </w:rPr>
        <w:t xml:space="preserve"> del</w:t>
      </w:r>
      <w:r w:rsidRPr="00573B2B">
        <w:rPr>
          <w:lang w:val="es-AR"/>
        </w:rPr>
        <w:t xml:space="preserve"> COVID-19, el país </w:t>
      </w:r>
      <w:r w:rsidR="006634E5">
        <w:rPr>
          <w:lang w:val="es-AR"/>
        </w:rPr>
        <w:t xml:space="preserve">solicitó </w:t>
      </w:r>
      <w:r w:rsidRPr="00573B2B">
        <w:rPr>
          <w:lang w:val="es-AR"/>
        </w:rPr>
        <w:t xml:space="preserve">una </w:t>
      </w:r>
      <w:r w:rsidR="006634E5">
        <w:rPr>
          <w:lang w:val="es-AR"/>
        </w:rPr>
        <w:t xml:space="preserve">prórroga </w:t>
      </w:r>
      <w:r w:rsidRPr="00573B2B">
        <w:rPr>
          <w:lang w:val="es-AR"/>
        </w:rPr>
        <w:t>de la fecha de finalización hasta el</w:t>
      </w:r>
      <w:r w:rsidR="007074D4">
        <w:rPr>
          <w:lang w:val="es-AR"/>
        </w:rPr>
        <w:t> </w:t>
      </w:r>
      <w:r w:rsidRPr="00573B2B">
        <w:rPr>
          <w:lang w:val="es-AR"/>
        </w:rPr>
        <w:t>31</w:t>
      </w:r>
      <w:r w:rsidR="007074D4">
        <w:rPr>
          <w:lang w:val="es-AR"/>
        </w:rPr>
        <w:t> </w:t>
      </w:r>
      <w:r w:rsidRPr="00573B2B">
        <w:rPr>
          <w:lang w:val="es-AR"/>
        </w:rPr>
        <w:t>de</w:t>
      </w:r>
      <w:r w:rsidR="007074D4">
        <w:rPr>
          <w:lang w:val="es-AR"/>
        </w:rPr>
        <w:t> </w:t>
      </w:r>
      <w:r w:rsidRPr="00573B2B">
        <w:rPr>
          <w:lang w:val="es-AR"/>
        </w:rPr>
        <w:t>diciembre de 2023. El país tiene previsto presentar la fase II del plan de gestión de eliminación de los HCFC en la 93ª reunión del Comité Ejecutivo.</w:t>
      </w:r>
    </w:p>
    <w:p w14:paraId="0958F8D5" w14:textId="69E5CAD1" w:rsidR="009A1FD9" w:rsidRPr="00291FDC" w:rsidRDefault="009A1FD9" w:rsidP="009A1FD9">
      <w:r w:rsidRPr="00291FDC">
        <w:rPr>
          <w:b/>
        </w:rPr>
        <w:t>RECOMENDA</w:t>
      </w:r>
      <w:r w:rsidR="00573B2B">
        <w:rPr>
          <w:b/>
        </w:rPr>
        <w:t>CIÓN</w:t>
      </w:r>
      <w:r w:rsidRPr="00291FDC">
        <w:t xml:space="preserve"> </w:t>
      </w:r>
    </w:p>
    <w:p w14:paraId="354EC47E" w14:textId="77777777" w:rsidR="009A1FD9" w:rsidRPr="00291FDC" w:rsidRDefault="009A1FD9" w:rsidP="009A1FD9"/>
    <w:p w14:paraId="29D4F532" w14:textId="3C6E85F3" w:rsidR="009A1FD9" w:rsidRPr="00573B2B" w:rsidRDefault="00573B2B" w:rsidP="009A1FD9">
      <w:pPr>
        <w:pStyle w:val="Heading1"/>
        <w:rPr>
          <w:lang w:val="es-AR"/>
        </w:rPr>
      </w:pPr>
      <w:r w:rsidRPr="00573B2B">
        <w:rPr>
          <w:lang w:val="es-AR"/>
        </w:rPr>
        <w:t>La Secretaría del Fondo recomienda que el Comité Ejecutivo</w:t>
      </w:r>
      <w:r w:rsidR="009A1FD9" w:rsidRPr="00573B2B">
        <w:rPr>
          <w:lang w:val="es-AR"/>
        </w:rPr>
        <w:t xml:space="preserve">: </w:t>
      </w:r>
    </w:p>
    <w:p w14:paraId="69CF5212" w14:textId="11262D75" w:rsidR="009A1FD9" w:rsidRPr="00573B2B" w:rsidRDefault="00573B2B" w:rsidP="009A1FD9">
      <w:pPr>
        <w:pStyle w:val="Heading2"/>
        <w:rPr>
          <w:lang w:val="es-AR"/>
        </w:rPr>
      </w:pPr>
      <w:r w:rsidRPr="00573B2B">
        <w:rPr>
          <w:lang w:val="es-AR"/>
        </w:rPr>
        <w:t>Tome nota del informe sobre la marcha de las actividades relativo a la ejecución del cuarto tramo de la etapa I del plan de gestión de la eliminación de los HCFC para el Congo</w:t>
      </w:r>
      <w:r w:rsidR="009A1FD9" w:rsidRPr="00573B2B">
        <w:rPr>
          <w:lang w:val="es-AR"/>
        </w:rPr>
        <w:t xml:space="preserve">; </w:t>
      </w:r>
      <w:r>
        <w:rPr>
          <w:lang w:val="es-AR"/>
        </w:rPr>
        <w:t>y</w:t>
      </w:r>
    </w:p>
    <w:p w14:paraId="518C68FF" w14:textId="328B60EF" w:rsidR="009A1FD9" w:rsidRPr="00573B2B" w:rsidRDefault="00573B2B" w:rsidP="009A1FD9">
      <w:pPr>
        <w:pStyle w:val="Heading2"/>
        <w:rPr>
          <w:lang w:val="es-AR"/>
        </w:rPr>
      </w:pPr>
      <w:r w:rsidRPr="00573B2B">
        <w:rPr>
          <w:lang w:val="es-AR"/>
        </w:rPr>
        <w:t>Apr</w:t>
      </w:r>
      <w:r w:rsidR="006634E5">
        <w:rPr>
          <w:lang w:val="es-AR"/>
        </w:rPr>
        <w:t>uebe</w:t>
      </w:r>
      <w:r w:rsidRPr="00573B2B">
        <w:rPr>
          <w:lang w:val="es-AR"/>
        </w:rPr>
        <w:t xml:space="preserve">, con carácter excepcional, </w:t>
      </w:r>
      <w:r w:rsidR="00AD76CC">
        <w:rPr>
          <w:lang w:val="es-AR"/>
        </w:rPr>
        <w:t xml:space="preserve">teniendo en cuenta </w:t>
      </w:r>
      <w:r w:rsidRPr="00573B2B">
        <w:rPr>
          <w:lang w:val="es-AR"/>
        </w:rPr>
        <w:t xml:space="preserve">los retrasos en la ejecución de las actividades de eliminación, y </w:t>
      </w:r>
      <w:r w:rsidR="00AD76CC">
        <w:rPr>
          <w:lang w:val="es-AR"/>
        </w:rPr>
        <w:t xml:space="preserve">señalando </w:t>
      </w:r>
      <w:r w:rsidRPr="00573B2B">
        <w:rPr>
          <w:lang w:val="es-AR"/>
        </w:rPr>
        <w:t xml:space="preserve">que no se solicitará una nueva prórroga </w:t>
      </w:r>
      <w:r w:rsidR="006634E5">
        <w:rPr>
          <w:lang w:val="es-AR"/>
        </w:rPr>
        <w:t xml:space="preserve">para </w:t>
      </w:r>
      <w:r w:rsidRPr="00573B2B">
        <w:rPr>
          <w:lang w:val="es-AR"/>
        </w:rPr>
        <w:t xml:space="preserve">la ejecución del proyecto, la prórroga de la fecha de finalización de la etapa I del plan de gestión de eliminación de los HCFC para el Congo </w:t>
      </w:r>
      <w:r w:rsidR="00AD76CC">
        <w:rPr>
          <w:lang w:val="es-AR"/>
        </w:rPr>
        <w:t>a</w:t>
      </w:r>
      <w:r w:rsidRPr="00573B2B">
        <w:rPr>
          <w:lang w:val="es-AR"/>
        </w:rPr>
        <w:t>l 31 de diciembre de 2023</w:t>
      </w:r>
      <w:r w:rsidR="009A1FD9" w:rsidRPr="00573B2B">
        <w:rPr>
          <w:lang w:val="es-AR"/>
        </w:rPr>
        <w:t>.</w:t>
      </w:r>
    </w:p>
    <w:p w14:paraId="12A4E8BD" w14:textId="67730F0D" w:rsidR="009A1FD9" w:rsidRPr="00573B2B" w:rsidRDefault="00573B2B" w:rsidP="007074D4">
      <w:pPr>
        <w:pStyle w:val="Heading1"/>
        <w:keepNext/>
        <w:keepLines/>
        <w:widowControl w:val="0"/>
        <w:rPr>
          <w:lang w:val="es-AR"/>
        </w:rPr>
      </w:pPr>
      <w:r w:rsidRPr="00573B2B">
        <w:rPr>
          <w:lang w:val="es-AR"/>
        </w:rPr>
        <w:t>La Secretaría del Fondo recomienda</w:t>
      </w:r>
      <w:r w:rsidR="00AD76CC">
        <w:rPr>
          <w:lang w:val="es-AR"/>
        </w:rPr>
        <w:t>,</w:t>
      </w:r>
      <w:r w:rsidRPr="00573B2B">
        <w:rPr>
          <w:lang w:val="es-AR"/>
        </w:rPr>
        <w:t xml:space="preserve"> además</w:t>
      </w:r>
      <w:r w:rsidR="00AD76CC">
        <w:rPr>
          <w:lang w:val="es-AR"/>
        </w:rPr>
        <w:t>,</w:t>
      </w:r>
      <w:r w:rsidRPr="00573B2B">
        <w:rPr>
          <w:lang w:val="es-AR"/>
        </w:rPr>
        <w:t xml:space="preserve"> la aprobación general del quinto y último tramo de la etapa I del plan de gestión de la eliminación de los HCFC para el Congo, y el correspondiente plan de ejecución del tramo de 2023, con el nivel de financiación que se indica en el </w:t>
      </w:r>
      <w:r w:rsidR="006634E5">
        <w:rPr>
          <w:lang w:val="es-AR"/>
        </w:rPr>
        <w:t>c</w:t>
      </w:r>
      <w:r w:rsidR="00C1402B">
        <w:rPr>
          <w:lang w:val="es-AR"/>
        </w:rPr>
        <w:t>uadro</w:t>
      </w:r>
      <w:r w:rsidRPr="00573B2B">
        <w:rPr>
          <w:lang w:val="es-AR"/>
        </w:rPr>
        <w:t xml:space="preserve"> siguiente</w:t>
      </w:r>
      <w:r w:rsidR="009A1FD9" w:rsidRPr="00573B2B">
        <w:rPr>
          <w:lang w:val="es-A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A1FD9" w:rsidRPr="000E7D2C" w14:paraId="71C82DAD" w14:textId="77777777" w:rsidTr="00B82BAE">
        <w:trPr>
          <w:tblHeader/>
        </w:trPr>
        <w:tc>
          <w:tcPr>
            <w:tcW w:w="293" w:type="pct"/>
          </w:tcPr>
          <w:p w14:paraId="5B8155ED" w14:textId="77777777" w:rsidR="009A1FD9" w:rsidRPr="00573B2B" w:rsidRDefault="009A1FD9" w:rsidP="007074D4">
            <w:pPr>
              <w:keepNext/>
              <w:keepLines/>
              <w:widowControl w:val="0"/>
              <w:jc w:val="center"/>
              <w:rPr>
                <w:b/>
                <w:bCs/>
                <w:sz w:val="20"/>
                <w:szCs w:val="20"/>
                <w:lang w:val="es-AR"/>
              </w:rPr>
            </w:pPr>
          </w:p>
        </w:tc>
        <w:tc>
          <w:tcPr>
            <w:tcW w:w="2337" w:type="pct"/>
          </w:tcPr>
          <w:p w14:paraId="0BCA58F1" w14:textId="5F90D3C7" w:rsidR="009A1FD9" w:rsidRPr="000E7D2C" w:rsidRDefault="000E7D2C" w:rsidP="007074D4">
            <w:pPr>
              <w:keepNext/>
              <w:keepLines/>
              <w:widowControl w:val="0"/>
              <w:jc w:val="center"/>
              <w:rPr>
                <w:b/>
                <w:bCs/>
                <w:sz w:val="20"/>
                <w:szCs w:val="20"/>
                <w:lang w:val="es-AR"/>
              </w:rPr>
            </w:pPr>
            <w:r w:rsidRPr="000E7D2C">
              <w:rPr>
                <w:b/>
                <w:bCs/>
                <w:sz w:val="20"/>
                <w:szCs w:val="20"/>
                <w:lang w:val="es-AR"/>
              </w:rPr>
              <w:t xml:space="preserve">Título del Proyecto </w:t>
            </w:r>
          </w:p>
        </w:tc>
        <w:tc>
          <w:tcPr>
            <w:tcW w:w="790" w:type="pct"/>
            <w:tcMar>
              <w:left w:w="29" w:type="dxa"/>
              <w:right w:w="29" w:type="dxa"/>
            </w:tcMar>
          </w:tcPr>
          <w:p w14:paraId="6CC2C1FB" w14:textId="29B853F4" w:rsidR="009A1FD9" w:rsidRPr="000E7D2C" w:rsidRDefault="000E7D2C" w:rsidP="007074D4">
            <w:pPr>
              <w:keepNext/>
              <w:keepLines/>
              <w:widowControl w:val="0"/>
              <w:jc w:val="center"/>
              <w:rPr>
                <w:b/>
                <w:bCs/>
                <w:sz w:val="20"/>
                <w:szCs w:val="20"/>
                <w:lang w:val="es-AR"/>
              </w:rPr>
            </w:pPr>
            <w:r w:rsidRPr="000E7D2C">
              <w:rPr>
                <w:b/>
                <w:bCs/>
                <w:sz w:val="20"/>
                <w:szCs w:val="20"/>
                <w:lang w:val="es-AR"/>
              </w:rPr>
              <w:t xml:space="preserve">Financiamiento del </w:t>
            </w:r>
            <w:r w:rsidR="006634E5">
              <w:rPr>
                <w:b/>
                <w:bCs/>
                <w:sz w:val="20"/>
                <w:szCs w:val="20"/>
                <w:lang w:val="es-AR"/>
              </w:rPr>
              <w:t>p</w:t>
            </w:r>
            <w:r w:rsidRPr="000E7D2C">
              <w:rPr>
                <w:b/>
                <w:bCs/>
                <w:sz w:val="20"/>
                <w:szCs w:val="20"/>
                <w:lang w:val="es-AR"/>
              </w:rPr>
              <w:t>royecto ($EUA</w:t>
            </w:r>
            <w:r w:rsidR="009A1FD9" w:rsidRPr="000E7D2C">
              <w:rPr>
                <w:b/>
                <w:bCs/>
                <w:sz w:val="20"/>
                <w:szCs w:val="20"/>
                <w:lang w:val="es-AR"/>
              </w:rPr>
              <w:t>)</w:t>
            </w:r>
          </w:p>
        </w:tc>
        <w:tc>
          <w:tcPr>
            <w:tcW w:w="747" w:type="pct"/>
            <w:tcMar>
              <w:left w:w="29" w:type="dxa"/>
              <w:right w:w="29" w:type="dxa"/>
            </w:tcMar>
          </w:tcPr>
          <w:p w14:paraId="0698AF60" w14:textId="39E5FEF3" w:rsidR="009A1FD9" w:rsidRPr="000E7D2C" w:rsidRDefault="000E7D2C" w:rsidP="007074D4">
            <w:pPr>
              <w:keepNext/>
              <w:keepLines/>
              <w:widowControl w:val="0"/>
              <w:jc w:val="center"/>
              <w:rPr>
                <w:b/>
                <w:bCs/>
                <w:sz w:val="20"/>
                <w:szCs w:val="20"/>
                <w:lang w:val="es-AR"/>
              </w:rPr>
            </w:pPr>
            <w:r w:rsidRPr="000E7D2C">
              <w:rPr>
                <w:b/>
                <w:bCs/>
                <w:sz w:val="20"/>
                <w:szCs w:val="20"/>
                <w:lang w:val="es-AR"/>
              </w:rPr>
              <w:t xml:space="preserve">Gastos de apoyo </w:t>
            </w:r>
            <w:r w:rsidR="009A1FD9" w:rsidRPr="000E7D2C">
              <w:rPr>
                <w:b/>
                <w:bCs/>
                <w:sz w:val="20"/>
                <w:szCs w:val="20"/>
                <w:lang w:val="es-AR"/>
              </w:rPr>
              <w:t>(</w:t>
            </w:r>
            <w:r w:rsidRPr="000E7D2C">
              <w:rPr>
                <w:b/>
                <w:bCs/>
                <w:sz w:val="20"/>
                <w:szCs w:val="20"/>
                <w:lang w:val="es-AR"/>
              </w:rPr>
              <w:t>$EUA</w:t>
            </w:r>
            <w:r>
              <w:rPr>
                <w:b/>
                <w:bCs/>
                <w:sz w:val="20"/>
                <w:szCs w:val="20"/>
                <w:lang w:val="es-AR"/>
              </w:rPr>
              <w:t>)</w:t>
            </w:r>
            <w:r w:rsidRPr="000E7D2C">
              <w:rPr>
                <w:b/>
                <w:bCs/>
                <w:sz w:val="20"/>
                <w:szCs w:val="20"/>
                <w:lang w:val="es-AR"/>
              </w:rPr>
              <w:t xml:space="preserve"> </w:t>
            </w:r>
          </w:p>
        </w:tc>
        <w:tc>
          <w:tcPr>
            <w:tcW w:w="833" w:type="pct"/>
            <w:tcMar>
              <w:left w:w="29" w:type="dxa"/>
              <w:right w:w="29" w:type="dxa"/>
            </w:tcMar>
          </w:tcPr>
          <w:p w14:paraId="2A8CACA6" w14:textId="7CE190C2" w:rsidR="009A1FD9" w:rsidRPr="000E7D2C" w:rsidRDefault="000E7D2C" w:rsidP="007074D4">
            <w:pPr>
              <w:keepNext/>
              <w:keepLines/>
              <w:widowControl w:val="0"/>
              <w:jc w:val="center"/>
              <w:rPr>
                <w:b/>
                <w:bCs/>
                <w:sz w:val="20"/>
                <w:szCs w:val="20"/>
                <w:lang w:val="es-AR"/>
              </w:rPr>
            </w:pPr>
            <w:r w:rsidRPr="000E7D2C">
              <w:rPr>
                <w:b/>
                <w:bCs/>
                <w:sz w:val="20"/>
                <w:szCs w:val="20"/>
                <w:lang w:val="es-AR"/>
              </w:rPr>
              <w:t xml:space="preserve">Organismo de ejecución </w:t>
            </w:r>
          </w:p>
        </w:tc>
      </w:tr>
      <w:tr w:rsidR="009A1FD9" w:rsidRPr="00291FDC" w14:paraId="440F67C6" w14:textId="77777777" w:rsidTr="00B82BAE">
        <w:tc>
          <w:tcPr>
            <w:tcW w:w="293" w:type="pct"/>
          </w:tcPr>
          <w:p w14:paraId="278D29BB" w14:textId="77777777" w:rsidR="009A1FD9" w:rsidRPr="00291FDC" w:rsidRDefault="009A1FD9" w:rsidP="00B82BAE">
            <w:pPr>
              <w:rPr>
                <w:sz w:val="20"/>
                <w:szCs w:val="20"/>
              </w:rPr>
            </w:pPr>
            <w:r w:rsidRPr="00291FDC">
              <w:rPr>
                <w:sz w:val="20"/>
                <w:szCs w:val="20"/>
              </w:rPr>
              <w:t>(a)</w:t>
            </w:r>
          </w:p>
        </w:tc>
        <w:tc>
          <w:tcPr>
            <w:tcW w:w="2337" w:type="pct"/>
          </w:tcPr>
          <w:p w14:paraId="6D86A35A" w14:textId="5240DBEE" w:rsidR="009A1FD9" w:rsidRPr="000E7D2C" w:rsidRDefault="000E7D2C" w:rsidP="00B82BAE">
            <w:pPr>
              <w:jc w:val="left"/>
              <w:rPr>
                <w:sz w:val="20"/>
                <w:szCs w:val="20"/>
                <w:lang w:val="es-AR"/>
              </w:rPr>
            </w:pPr>
            <w:r w:rsidRPr="000E7D2C">
              <w:rPr>
                <w:sz w:val="20"/>
                <w:szCs w:val="20"/>
                <w:lang w:val="es-AR"/>
              </w:rPr>
              <w:t xml:space="preserve">Plan de gestión de eliminación de los </w:t>
            </w:r>
            <w:r w:rsidR="009A1FD9" w:rsidRPr="000E7D2C">
              <w:rPr>
                <w:sz w:val="20"/>
                <w:szCs w:val="20"/>
                <w:lang w:val="es-AR"/>
              </w:rPr>
              <w:t>HCFC (</w:t>
            </w:r>
            <w:r>
              <w:rPr>
                <w:sz w:val="20"/>
                <w:szCs w:val="20"/>
                <w:lang w:val="es-AR"/>
              </w:rPr>
              <w:t xml:space="preserve">etapa </w:t>
            </w:r>
            <w:r w:rsidR="009A1FD9" w:rsidRPr="000E7D2C">
              <w:rPr>
                <w:sz w:val="20"/>
                <w:szCs w:val="20"/>
                <w:lang w:val="es-AR"/>
              </w:rPr>
              <w:t xml:space="preserve">I, </w:t>
            </w:r>
            <w:r>
              <w:rPr>
                <w:sz w:val="20"/>
                <w:szCs w:val="20"/>
                <w:lang w:val="es-AR"/>
              </w:rPr>
              <w:t>quinto tramo</w:t>
            </w:r>
            <w:r w:rsidR="009A1FD9" w:rsidRPr="000E7D2C">
              <w:rPr>
                <w:sz w:val="20"/>
                <w:szCs w:val="20"/>
                <w:lang w:val="es-AR"/>
              </w:rPr>
              <w:t>)</w:t>
            </w:r>
          </w:p>
        </w:tc>
        <w:tc>
          <w:tcPr>
            <w:tcW w:w="790" w:type="pct"/>
          </w:tcPr>
          <w:p w14:paraId="6135AB47" w14:textId="21CD3926" w:rsidR="009A1FD9" w:rsidRPr="00291FDC" w:rsidRDefault="009A1FD9" w:rsidP="00B82BAE">
            <w:pPr>
              <w:jc w:val="right"/>
              <w:rPr>
                <w:sz w:val="20"/>
                <w:szCs w:val="20"/>
              </w:rPr>
            </w:pPr>
            <w:r w:rsidRPr="00291FDC">
              <w:rPr>
                <w:sz w:val="20"/>
                <w:szCs w:val="20"/>
              </w:rPr>
              <w:t>3</w:t>
            </w:r>
            <w:r w:rsidR="000E7D2C" w:rsidRPr="00291FDC">
              <w:rPr>
                <w:sz w:val="20"/>
                <w:szCs w:val="20"/>
              </w:rPr>
              <w:t>5</w:t>
            </w:r>
            <w:r w:rsidR="000E7D2C">
              <w:rPr>
                <w:sz w:val="20"/>
                <w:szCs w:val="20"/>
              </w:rPr>
              <w:t xml:space="preserve"> </w:t>
            </w:r>
            <w:r w:rsidR="000E7D2C" w:rsidRPr="00291FDC">
              <w:rPr>
                <w:sz w:val="20"/>
                <w:szCs w:val="20"/>
              </w:rPr>
              <w:t>000</w:t>
            </w:r>
          </w:p>
        </w:tc>
        <w:tc>
          <w:tcPr>
            <w:tcW w:w="747" w:type="pct"/>
          </w:tcPr>
          <w:p w14:paraId="62F8BF19" w14:textId="1FB21769" w:rsidR="009A1FD9" w:rsidRPr="00291FDC" w:rsidRDefault="000E7D2C" w:rsidP="00B82BAE">
            <w:pPr>
              <w:jc w:val="right"/>
            </w:pPr>
            <w:r w:rsidRPr="00291FDC">
              <w:rPr>
                <w:sz w:val="20"/>
                <w:szCs w:val="20"/>
              </w:rPr>
              <w:t>4</w:t>
            </w:r>
            <w:r>
              <w:rPr>
                <w:sz w:val="20"/>
                <w:szCs w:val="20"/>
              </w:rPr>
              <w:t xml:space="preserve"> </w:t>
            </w:r>
            <w:r w:rsidRPr="00291FDC">
              <w:rPr>
                <w:sz w:val="20"/>
                <w:szCs w:val="20"/>
              </w:rPr>
              <w:t>550</w:t>
            </w:r>
          </w:p>
        </w:tc>
        <w:tc>
          <w:tcPr>
            <w:tcW w:w="833" w:type="pct"/>
          </w:tcPr>
          <w:p w14:paraId="7BC80908" w14:textId="030B34AB" w:rsidR="009A1FD9" w:rsidRPr="00291FDC" w:rsidRDefault="000E7D2C" w:rsidP="00B82BAE">
            <w:pPr>
              <w:jc w:val="center"/>
              <w:rPr>
                <w:sz w:val="20"/>
                <w:szCs w:val="20"/>
              </w:rPr>
            </w:pPr>
            <w:r>
              <w:rPr>
                <w:sz w:val="20"/>
                <w:szCs w:val="20"/>
              </w:rPr>
              <w:t>PNUMA</w:t>
            </w:r>
          </w:p>
        </w:tc>
      </w:tr>
    </w:tbl>
    <w:p w14:paraId="1E0CF81D" w14:textId="77777777" w:rsidR="009A1FD9" w:rsidRPr="00291FDC" w:rsidRDefault="009A1FD9" w:rsidP="009A1FD9"/>
    <w:p w14:paraId="72973A90" w14:textId="77777777" w:rsidR="009A1FD9" w:rsidRPr="00291FDC" w:rsidRDefault="009A1FD9" w:rsidP="009A1FD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A1FD9" w:rsidRPr="00291FDC" w14:paraId="5DFA962E" w14:textId="77777777" w:rsidTr="00B82BAE">
        <w:tc>
          <w:tcPr>
            <w:tcW w:w="1871" w:type="dxa"/>
          </w:tcPr>
          <w:p w14:paraId="2EAE91D6" w14:textId="77777777" w:rsidR="009A1FD9" w:rsidRPr="00291FDC" w:rsidRDefault="009A1FD9" w:rsidP="00B82BAE"/>
        </w:tc>
        <w:tc>
          <w:tcPr>
            <w:tcW w:w="1872" w:type="dxa"/>
          </w:tcPr>
          <w:p w14:paraId="7A1D8B64" w14:textId="77777777" w:rsidR="009A1FD9" w:rsidRPr="00291FDC" w:rsidRDefault="009A1FD9" w:rsidP="00B82BAE"/>
        </w:tc>
        <w:tc>
          <w:tcPr>
            <w:tcW w:w="1872" w:type="dxa"/>
            <w:tcBorders>
              <w:bottom w:val="single" w:sz="4" w:space="0" w:color="auto"/>
            </w:tcBorders>
          </w:tcPr>
          <w:p w14:paraId="5A797490" w14:textId="77777777" w:rsidR="009A1FD9" w:rsidRPr="00291FDC" w:rsidRDefault="009A1FD9" w:rsidP="00B82BAE"/>
        </w:tc>
        <w:tc>
          <w:tcPr>
            <w:tcW w:w="1872" w:type="dxa"/>
          </w:tcPr>
          <w:p w14:paraId="00798E42" w14:textId="77777777" w:rsidR="009A1FD9" w:rsidRPr="00291FDC" w:rsidRDefault="009A1FD9" w:rsidP="00B82BAE"/>
        </w:tc>
        <w:tc>
          <w:tcPr>
            <w:tcW w:w="1873" w:type="dxa"/>
          </w:tcPr>
          <w:p w14:paraId="52533A90" w14:textId="77777777" w:rsidR="009A1FD9" w:rsidRPr="00291FDC" w:rsidRDefault="009A1FD9" w:rsidP="00B82BAE"/>
        </w:tc>
      </w:tr>
    </w:tbl>
    <w:p w14:paraId="71604F48" w14:textId="77777777" w:rsidR="009A1FD9" w:rsidRPr="00291FDC" w:rsidRDefault="009A1FD9" w:rsidP="009A1FD9"/>
    <w:p w14:paraId="664BC9CE" w14:textId="77777777" w:rsidR="0087455A" w:rsidRDefault="0087455A">
      <w:pPr>
        <w:pStyle w:val="Title1"/>
        <w:rPr>
          <w:lang w:val="es-ES"/>
        </w:rPr>
      </w:pPr>
    </w:p>
    <w:p w14:paraId="5819D9F5" w14:textId="77777777" w:rsidR="0087455A" w:rsidRPr="00344EAB" w:rsidRDefault="0087455A">
      <w:pPr>
        <w:pStyle w:val="StyleHeader4Para4Left0Firstline0"/>
        <w:numPr>
          <w:ilvl w:val="0"/>
          <w:numId w:val="0"/>
        </w:numPr>
        <w:rPr>
          <w:lang w:val="en-US"/>
        </w:rPr>
      </w:pPr>
    </w:p>
    <w:p w14:paraId="3A0F4188" w14:textId="77777777" w:rsidR="0087455A" w:rsidRDefault="0087455A">
      <w:pPr>
        <w:jc w:val="center"/>
        <w:rPr>
          <w:b/>
          <w:bCs/>
          <w:lang w:val="es-ES"/>
        </w:rPr>
      </w:pPr>
    </w:p>
    <w:sectPr w:rsidR="0087455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18B55" w14:textId="77777777" w:rsidR="00074948" w:rsidRDefault="00074948">
      <w:r>
        <w:separator/>
      </w:r>
    </w:p>
  </w:endnote>
  <w:endnote w:type="continuationSeparator" w:id="0">
    <w:p w14:paraId="2F4B2AB5" w14:textId="77777777" w:rsidR="00074948" w:rsidRDefault="00074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3089606"/>
      <w:docPartObj>
        <w:docPartGallery w:val="Page Numbers (Bottom of Page)"/>
        <w:docPartUnique/>
      </w:docPartObj>
    </w:sdtPr>
    <w:sdtEndPr>
      <w:rPr>
        <w:noProof/>
      </w:rPr>
    </w:sdtEndPr>
    <w:sdtContent>
      <w:p w14:paraId="3DE7C39E" w14:textId="2329C020" w:rsidR="007074D4" w:rsidRDefault="007074D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741C16" w14:textId="77777777" w:rsidR="007074D4" w:rsidRDefault="007074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514428"/>
      <w:docPartObj>
        <w:docPartGallery w:val="Page Numbers (Bottom of Page)"/>
        <w:docPartUnique/>
      </w:docPartObj>
    </w:sdtPr>
    <w:sdtEndPr>
      <w:rPr>
        <w:noProof/>
      </w:rPr>
    </w:sdtEndPr>
    <w:sdtContent>
      <w:p w14:paraId="3E5B2EB7" w14:textId="7D06B828" w:rsidR="006A3418" w:rsidRDefault="006A3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CEE38D" w14:textId="77777777" w:rsidR="006A3418" w:rsidRDefault="006A34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D72A9" w14:textId="5176DB7B" w:rsidR="0087455A" w:rsidRPr="007074D4" w:rsidRDefault="007074D4" w:rsidP="007074D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C9882" w14:textId="77777777" w:rsidR="00074948" w:rsidRDefault="00074948">
      <w:r>
        <w:separator/>
      </w:r>
    </w:p>
  </w:footnote>
  <w:footnote w:type="continuationSeparator" w:id="0">
    <w:p w14:paraId="10B425CC" w14:textId="77777777" w:rsidR="00074948" w:rsidRDefault="00074948">
      <w:r>
        <w:continuationSeparator/>
      </w:r>
    </w:p>
  </w:footnote>
  <w:footnote w:id="1">
    <w:p w14:paraId="091CCAC9" w14:textId="566D4FD2" w:rsidR="008D765D" w:rsidRDefault="008D765D" w:rsidP="008D765D">
      <w:pPr>
        <w:pStyle w:val="FootnoteText"/>
        <w:rPr>
          <w:lang w:val="es-AR"/>
        </w:rPr>
      </w:pPr>
      <w:r w:rsidRPr="00291FDC">
        <w:rPr>
          <w:rStyle w:val="FootnoteReference"/>
        </w:rPr>
        <w:footnoteRef/>
      </w:r>
      <w:r w:rsidRPr="008D765D">
        <w:rPr>
          <w:lang w:val="es-AR"/>
        </w:rPr>
        <w:t xml:space="preserve"> UNEP/OzL.Pro/ExCom/91/1</w:t>
      </w:r>
    </w:p>
    <w:p w14:paraId="3A9C1BFB" w14:textId="11EA4D38" w:rsidR="003D4B76" w:rsidRDefault="003D4B76" w:rsidP="008D765D">
      <w:pPr>
        <w:pStyle w:val="FootnoteText"/>
        <w:rPr>
          <w:lang w:val="es-AR"/>
        </w:rPr>
      </w:pPr>
    </w:p>
    <w:p w14:paraId="64A1196F" w14:textId="77777777" w:rsidR="003D4B76" w:rsidRPr="008D765D" w:rsidRDefault="003D4B76" w:rsidP="008D765D">
      <w:pPr>
        <w:pStyle w:val="FootnoteText"/>
        <w:rPr>
          <w:lang w:val="es-AR"/>
        </w:rPr>
      </w:pPr>
    </w:p>
  </w:footnote>
  <w:footnote w:id="2">
    <w:p w14:paraId="6D687F0F" w14:textId="637C7303" w:rsidR="00C224DE" w:rsidRPr="00E16B5B" w:rsidRDefault="00C224DE" w:rsidP="00C224DE">
      <w:pPr>
        <w:pStyle w:val="FootnoteText"/>
        <w:rPr>
          <w:lang w:val="es-AR"/>
        </w:rPr>
      </w:pPr>
      <w:r w:rsidRPr="00291FDC">
        <w:rPr>
          <w:rStyle w:val="FootnoteReference"/>
        </w:rPr>
        <w:footnoteRef/>
      </w:r>
      <w:r w:rsidRPr="00E16B5B">
        <w:rPr>
          <w:lang w:val="es-AR"/>
        </w:rPr>
        <w:t xml:space="preserve"> </w:t>
      </w:r>
      <w:r w:rsidR="00E16B5B" w:rsidRPr="00E16B5B">
        <w:rPr>
          <w:lang w:val="es-AR"/>
        </w:rPr>
        <w:t xml:space="preserve">Según la carta del 9 de septiembre de 2022 del </w:t>
      </w:r>
      <w:r w:rsidR="00960461">
        <w:rPr>
          <w:lang w:val="es-AR"/>
        </w:rPr>
        <w:t xml:space="preserve">Ministerio de Medio Ambiente y Desarrollo Durable y de la Cuenca del </w:t>
      </w:r>
      <w:r w:rsidR="00E16B5B" w:rsidRPr="00E16B5B">
        <w:rPr>
          <w:lang w:val="es-AR"/>
        </w:rPr>
        <w:t>Congo a la Secretaría</w:t>
      </w:r>
      <w:r w:rsidRPr="00E16B5B">
        <w:rPr>
          <w:lang w:val="es-AR"/>
        </w:rPr>
        <w:t>.</w:t>
      </w:r>
    </w:p>
  </w:footnote>
  <w:footnote w:id="3">
    <w:p w14:paraId="060E9940" w14:textId="230DCA4E" w:rsidR="009A1FD9" w:rsidRPr="0015595F" w:rsidRDefault="009A1FD9" w:rsidP="009A1FD9">
      <w:pPr>
        <w:rPr>
          <w:sz w:val="20"/>
          <w:szCs w:val="20"/>
          <w:lang w:val="es-AR"/>
        </w:rPr>
      </w:pPr>
      <w:r w:rsidRPr="00291FDC">
        <w:rPr>
          <w:rStyle w:val="FootnoteReference"/>
          <w:sz w:val="20"/>
          <w:szCs w:val="20"/>
        </w:rPr>
        <w:footnoteRef/>
      </w:r>
      <w:r w:rsidRPr="0015595F">
        <w:rPr>
          <w:sz w:val="20"/>
          <w:szCs w:val="20"/>
          <w:lang w:val="es-AR"/>
        </w:rPr>
        <w:t xml:space="preserve"> </w:t>
      </w:r>
      <w:r w:rsidR="0015595F" w:rsidRPr="0015595F">
        <w:rPr>
          <w:sz w:val="20"/>
          <w:szCs w:val="20"/>
          <w:lang w:val="es-AR"/>
        </w:rPr>
        <w:t>El PNUMA explicó que esto se debió principalmente a la utilización de los fondos del cuarto tramo antes de que el saldo del tercer tramo</w:t>
      </w:r>
      <w:r w:rsidR="00EF5EC3">
        <w:rPr>
          <w:sz w:val="20"/>
          <w:szCs w:val="20"/>
          <w:lang w:val="es-AR"/>
        </w:rPr>
        <w:t xml:space="preserve"> se hubiese desembolsado </w:t>
      </w:r>
      <w:r w:rsidR="00C43E70">
        <w:rPr>
          <w:sz w:val="20"/>
          <w:szCs w:val="20"/>
          <w:lang w:val="es-AR"/>
        </w:rPr>
        <w:t>en su totalidad</w:t>
      </w:r>
      <w:r w:rsidRPr="0015595F">
        <w:rPr>
          <w:sz w:val="20"/>
          <w:szCs w:val="20"/>
          <w:lang w:val="es-AR"/>
        </w:rPr>
        <w:t>.</w:t>
      </w:r>
    </w:p>
    <w:p w14:paraId="7919E50B" w14:textId="77777777" w:rsidR="009A1FD9" w:rsidRPr="0015595F" w:rsidRDefault="009A1FD9" w:rsidP="009A1FD9">
      <w:pPr>
        <w:pStyle w:val="FootnoteText"/>
        <w:rPr>
          <w:lang w:val="es-AR"/>
        </w:rPr>
      </w:pPr>
    </w:p>
  </w:footnote>
  <w:footnote w:id="4">
    <w:p w14:paraId="7174CB0F" w14:textId="6057A7F8" w:rsidR="009A1FD9" w:rsidRPr="00573B2B" w:rsidRDefault="009A1FD9" w:rsidP="009A1FD9">
      <w:pPr>
        <w:pStyle w:val="FootnoteText"/>
        <w:rPr>
          <w:lang w:val="es-AR"/>
        </w:rPr>
      </w:pPr>
      <w:r w:rsidRPr="00291FDC">
        <w:rPr>
          <w:rStyle w:val="FootnoteReference"/>
        </w:rPr>
        <w:footnoteRef/>
      </w:r>
      <w:r w:rsidRPr="00573B2B">
        <w:rPr>
          <w:lang w:val="es-AR"/>
        </w:rPr>
        <w:t xml:space="preserve"> </w:t>
      </w:r>
      <w:r w:rsidR="00211B2D">
        <w:rPr>
          <w:lang w:val="es-AR"/>
        </w:rPr>
        <w:t xml:space="preserve">Conforme a </w:t>
      </w:r>
      <w:r w:rsidR="00573B2B" w:rsidRPr="00573B2B">
        <w:rPr>
          <w:lang w:val="es-AR"/>
        </w:rPr>
        <w:t>la decisión 84/92</w:t>
      </w:r>
      <w:r w:rsidR="00541DA6">
        <w:rPr>
          <w:lang w:val="es-AR"/>
        </w:rPr>
        <w:t xml:space="preserve"> </w:t>
      </w:r>
      <w:r w:rsidR="00573B2B" w:rsidRPr="00573B2B">
        <w:rPr>
          <w:lang w:val="es-AR"/>
        </w:rPr>
        <w:t>d), la decisión 90/48</w:t>
      </w:r>
      <w:r w:rsidR="00541DA6">
        <w:rPr>
          <w:lang w:val="es-AR"/>
        </w:rPr>
        <w:t xml:space="preserve"> </w:t>
      </w:r>
      <w:r w:rsidR="00573B2B" w:rsidRPr="00573B2B">
        <w:rPr>
          <w:lang w:val="es-AR"/>
        </w:rPr>
        <w:t xml:space="preserve">c) alentó a los organismos </w:t>
      </w:r>
      <w:r w:rsidR="00541DA6" w:rsidRPr="00573B2B">
        <w:rPr>
          <w:lang w:val="es-AR"/>
        </w:rPr>
        <w:t xml:space="preserve">de ejecución </w:t>
      </w:r>
      <w:r w:rsidR="00541DA6">
        <w:rPr>
          <w:lang w:val="es-AR"/>
        </w:rPr>
        <w:t xml:space="preserve"> y </w:t>
      </w:r>
      <w:r w:rsidR="00573B2B" w:rsidRPr="00573B2B">
        <w:rPr>
          <w:lang w:val="es-AR"/>
        </w:rPr>
        <w:t xml:space="preserve">bilaterales a seguir garantizando la aplicación de la política operativa de integración de la perspectiva de género en todos los proyectos, teniendo en cuenta las actividades específicas presentadas en el </w:t>
      </w:r>
      <w:r w:rsidR="00541DA6">
        <w:rPr>
          <w:lang w:val="es-AR"/>
        </w:rPr>
        <w:t>C</w:t>
      </w:r>
      <w:r w:rsidR="00573B2B" w:rsidRPr="00573B2B">
        <w:rPr>
          <w:lang w:val="es-AR"/>
        </w:rPr>
        <w:t>uadro 2 del documento UNEP/OzL.Pro/ExCom/90/37</w:t>
      </w:r>
      <w:r w:rsidRPr="00573B2B">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31A4C" w14:textId="59A38A7B" w:rsidR="007074D4" w:rsidRPr="00291FDC" w:rsidRDefault="007074D4" w:rsidP="007074D4">
    <w:fldSimple w:instr=" DOCPROPERTY &quot;Document number&quot;  \* MERGEFORMAT ">
      <w:r>
        <w:t>UNEP/OzL.Pro/ExCom/91/39</w:t>
      </w:r>
    </w:fldSimple>
  </w:p>
  <w:p w14:paraId="6CBB734B" w14:textId="1359AB17" w:rsidR="007074D4" w:rsidRDefault="007074D4">
    <w:pPr>
      <w:pStyle w:val="Header"/>
    </w:pPr>
  </w:p>
  <w:p w14:paraId="72055D2E" w14:textId="77777777" w:rsidR="003D4B76" w:rsidRDefault="003D4B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46C3E" w14:textId="20D361EF" w:rsidR="007074D4" w:rsidRPr="00291FDC" w:rsidRDefault="007074D4" w:rsidP="007074D4">
    <w:pPr>
      <w:jc w:val="right"/>
    </w:pPr>
    <w:fldSimple w:instr=" DOCPROPERTY &quot;Document number&quot;  \* MERGEFORMAT ">
      <w:r>
        <w:t>UNEP/OzL.Pro/ExCom/91/39</w:t>
      </w:r>
    </w:fldSimple>
  </w:p>
  <w:p w14:paraId="1AC11087" w14:textId="52D4A705" w:rsidR="007074D4" w:rsidRDefault="007074D4">
    <w:pPr>
      <w:pStyle w:val="Header"/>
    </w:pPr>
  </w:p>
  <w:p w14:paraId="431847A7" w14:textId="77777777" w:rsidR="003D4B76" w:rsidRDefault="003D4B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34921626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10C48"/>
    <w:rsid w:val="00021A65"/>
    <w:rsid w:val="00026359"/>
    <w:rsid w:val="000574E4"/>
    <w:rsid w:val="00064429"/>
    <w:rsid w:val="00074948"/>
    <w:rsid w:val="000D6841"/>
    <w:rsid w:val="000E7D2C"/>
    <w:rsid w:val="00106F6E"/>
    <w:rsid w:val="00114CAA"/>
    <w:rsid w:val="0015595F"/>
    <w:rsid w:val="001C2D22"/>
    <w:rsid w:val="001F4047"/>
    <w:rsid w:val="0021148D"/>
    <w:rsid w:val="00211B2D"/>
    <w:rsid w:val="00232C17"/>
    <w:rsid w:val="00235D4C"/>
    <w:rsid w:val="0024162E"/>
    <w:rsid w:val="002425B4"/>
    <w:rsid w:val="00244477"/>
    <w:rsid w:val="002959B4"/>
    <w:rsid w:val="002D211F"/>
    <w:rsid w:val="002D5A1A"/>
    <w:rsid w:val="00344EAB"/>
    <w:rsid w:val="00384BC2"/>
    <w:rsid w:val="003863A4"/>
    <w:rsid w:val="003B5B3C"/>
    <w:rsid w:val="003B7115"/>
    <w:rsid w:val="003D4B76"/>
    <w:rsid w:val="00455352"/>
    <w:rsid w:val="00476E28"/>
    <w:rsid w:val="00527763"/>
    <w:rsid w:val="00541DA6"/>
    <w:rsid w:val="00573B2B"/>
    <w:rsid w:val="006634E5"/>
    <w:rsid w:val="006A3418"/>
    <w:rsid w:val="007074D4"/>
    <w:rsid w:val="00792A47"/>
    <w:rsid w:val="00816265"/>
    <w:rsid w:val="00816654"/>
    <w:rsid w:val="00831BC5"/>
    <w:rsid w:val="0087455A"/>
    <w:rsid w:val="008931D5"/>
    <w:rsid w:val="008D765D"/>
    <w:rsid w:val="008E06AB"/>
    <w:rsid w:val="00952F3D"/>
    <w:rsid w:val="00960461"/>
    <w:rsid w:val="00964033"/>
    <w:rsid w:val="00996963"/>
    <w:rsid w:val="009A1FD9"/>
    <w:rsid w:val="009B756F"/>
    <w:rsid w:val="00A02157"/>
    <w:rsid w:val="00AA29EB"/>
    <w:rsid w:val="00AB56E5"/>
    <w:rsid w:val="00AC7A52"/>
    <w:rsid w:val="00AD76CC"/>
    <w:rsid w:val="00B60EEC"/>
    <w:rsid w:val="00B84ACF"/>
    <w:rsid w:val="00C04BA8"/>
    <w:rsid w:val="00C1402B"/>
    <w:rsid w:val="00C14E67"/>
    <w:rsid w:val="00C224DE"/>
    <w:rsid w:val="00C43E70"/>
    <w:rsid w:val="00CD59B7"/>
    <w:rsid w:val="00D46743"/>
    <w:rsid w:val="00D84B6F"/>
    <w:rsid w:val="00DB795B"/>
    <w:rsid w:val="00DC3B22"/>
    <w:rsid w:val="00DF58F3"/>
    <w:rsid w:val="00E16B5B"/>
    <w:rsid w:val="00E17F97"/>
    <w:rsid w:val="00EC3F8B"/>
    <w:rsid w:val="00EF5EC3"/>
    <w:rsid w:val="00F10CD9"/>
    <w:rsid w:val="00F12B29"/>
    <w:rsid w:val="00F25F7C"/>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959B4"/>
    <w:rPr>
      <w:sz w:val="20"/>
      <w:szCs w:val="20"/>
    </w:rPr>
  </w:style>
  <w:style w:type="character" w:customStyle="1" w:styleId="FootnoteTextChar">
    <w:name w:val="Footnote Text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ListParagraph">
    <w:name w:val="List Paragraph"/>
    <w:basedOn w:val="Normal"/>
    <w:uiPriority w:val="34"/>
    <w:qFormat/>
    <w:rsid w:val="009A1F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9A1FD9"/>
    <w:rPr>
      <w:sz w:val="22"/>
      <w:szCs w:val="22"/>
      <w:lang w:val="en-GB"/>
    </w:rPr>
  </w:style>
  <w:style w:type="character" w:styleId="Emphasis">
    <w:name w:val="Emphasis"/>
    <w:basedOn w:val="DefaultParagraphFont"/>
    <w:uiPriority w:val="20"/>
    <w:qFormat/>
    <w:rsid w:val="00A0215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159AD0C190C54B9FBD470C6C900E38" ma:contentTypeVersion="5" ma:contentTypeDescription="Create a new document." ma:contentTypeScope="" ma:versionID="931aeb1c4dde29c76744126b509182f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c4927f684337ed29164713710df213f2"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9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BB5CCC21-ACFF-468B-A345-E4E9C397EE9E}"/>
</file>

<file path=customXml/itemProps3.xml><?xml version="1.0" encoding="utf-8"?>
<ds:datastoreItem xmlns:ds="http://schemas.openxmlformats.org/officeDocument/2006/customXml" ds:itemID="{6189BF8F-F0A1-4899-BF2C-9F50AB7A0D21}"/>
</file>

<file path=customXml/itemProps4.xml><?xml version="1.0" encoding="utf-8"?>
<ds:datastoreItem xmlns:ds="http://schemas.openxmlformats.org/officeDocument/2006/customXml" ds:itemID="{9D4BC678-6DFA-413D-9935-2D4F84903AC2}"/>
</file>

<file path=docProps/app.xml><?xml version="1.0" encoding="utf-8"?>
<Properties xmlns="http://schemas.openxmlformats.org/officeDocument/2006/extended-properties" xmlns:vt="http://schemas.openxmlformats.org/officeDocument/2006/docPropsVTypes">
  <Template>S91-template</Template>
  <TotalTime>5</TotalTime>
  <Pages>7</Pages>
  <Words>2581</Words>
  <Characters>12603</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Propuesta de proyecto: Congo</vt:lpstr>
    </vt:vector>
  </TitlesOfParts>
  <Company>UNMFS</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Congo</dc:title>
  <dc:creator>Ilse Luraschi</dc:creator>
  <cp:lastModifiedBy>HBE</cp:lastModifiedBy>
  <cp:revision>3</cp:revision>
  <cp:lastPrinted>2001-05-26T16:40:00Z</cp:lastPrinted>
  <dcterms:created xsi:type="dcterms:W3CDTF">2022-11-10T12:27:00Z</dcterms:created>
  <dcterms:modified xsi:type="dcterms:W3CDTF">2022-11-24T19:17:00Z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UNEP/OzL.Pro/ExCom/91/39</vt:lpwstr>
  </property>
  <property fmtid="{D5CDD505-2E9C-101B-9397-08002B2CF9AE}" pid="3" name="Revision date">
    <vt:lpwstr>11/13/2022</vt:lpwstr>
  </property>
  <property fmtid="{D5CDD505-2E9C-101B-9397-08002B2CF9AE}" pid="4" name="ContentTypeId">
    <vt:lpwstr>0x01010051159AD0C190C54B9FBD470C6C900E38</vt:lpwstr>
  </property>
</Properties>
</file>