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93"/>
        <w:gridCol w:w="3368"/>
        <w:gridCol w:w="2079"/>
      </w:tblGrid>
      <w:tr w:rsidR="003E0DD5" w14:paraId="3BEDCE6A" w14:textId="77777777" w:rsidTr="0062144D">
        <w:trPr>
          <w:trHeight w:val="720"/>
        </w:trPr>
        <w:tc>
          <w:tcPr>
            <w:tcW w:w="4093" w:type="dxa"/>
            <w:tcBorders>
              <w:bottom w:val="single" w:sz="18" w:space="0" w:color="auto"/>
            </w:tcBorders>
          </w:tcPr>
          <w:p w14:paraId="3BEDCE68" w14:textId="77777777" w:rsidR="003E0DD5" w:rsidRDefault="003E0DD5" w:rsidP="0062144D">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447" w:type="dxa"/>
            <w:gridSpan w:val="2"/>
            <w:tcBorders>
              <w:bottom w:val="single" w:sz="18" w:space="0" w:color="auto"/>
            </w:tcBorders>
          </w:tcPr>
          <w:p w14:paraId="3BEDCE69" w14:textId="77777777" w:rsidR="003E0DD5" w:rsidRDefault="003E0DD5" w:rsidP="003E0DD5">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3E0DD5" w14:paraId="3BEDCE79" w14:textId="77777777" w:rsidTr="006214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3"/>
        </w:trPr>
        <w:tc>
          <w:tcPr>
            <w:tcW w:w="4093" w:type="dxa"/>
            <w:tcBorders>
              <w:top w:val="nil"/>
              <w:left w:val="nil"/>
              <w:bottom w:val="single" w:sz="36" w:space="0" w:color="auto"/>
              <w:right w:val="nil"/>
            </w:tcBorders>
          </w:tcPr>
          <w:p w14:paraId="3BEDCE6B" w14:textId="69230A29" w:rsidR="003E0DD5" w:rsidRDefault="003E0DD5" w:rsidP="0062144D">
            <w:pPr>
              <w:jc w:val="left"/>
              <w:rPr>
                <w:lang w:val="en-US" w:bidi="ar-LB"/>
              </w:rPr>
            </w:pPr>
            <w:r>
              <w:rPr>
                <w:noProof/>
                <w:lang w:val="en-US" w:bidi="ar-SA"/>
              </w:rPr>
              <w:drawing>
                <wp:anchor distT="0" distB="0" distL="114300" distR="114300" simplePos="0" relativeHeight="251657216" behindDoc="1" locked="0" layoutInCell="0" allowOverlap="1" wp14:anchorId="3BEDD40D" wp14:editId="21A1E6E6">
                  <wp:simplePos x="0" y="0"/>
                  <wp:positionH relativeFrom="column">
                    <wp:posOffset>5029200</wp:posOffset>
                  </wp:positionH>
                  <wp:positionV relativeFrom="paragraph">
                    <wp:posOffset>93345</wp:posOffset>
                  </wp:positionV>
                  <wp:extent cx="579755" cy="515620"/>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bidi="ar-LB"/>
              </w:rPr>
              <w:t>Distr.</w:t>
            </w:r>
          </w:p>
          <w:p w14:paraId="3BEDCE6C" w14:textId="77777777" w:rsidR="003E0DD5" w:rsidRDefault="003E0DD5" w:rsidP="0062144D">
            <w:pPr>
              <w:jc w:val="left"/>
              <w:rPr>
                <w:lang w:val="en-US" w:bidi="ar-LB"/>
              </w:rPr>
            </w:pPr>
            <w:r>
              <w:rPr>
                <w:lang w:val="en-US" w:bidi="ar-LB"/>
              </w:rPr>
              <w:t>GENERAL</w:t>
            </w:r>
          </w:p>
          <w:p w14:paraId="3BEDCE6D" w14:textId="77777777" w:rsidR="003E0DD5" w:rsidRDefault="003E0DD5" w:rsidP="0062144D">
            <w:pPr>
              <w:jc w:val="left"/>
              <w:rPr>
                <w:lang w:val="en-US" w:bidi="ar-LB"/>
              </w:rPr>
            </w:pPr>
          </w:p>
          <w:p w14:paraId="3BEDCE6E" w14:textId="63B7ECEA" w:rsidR="003E0DD5" w:rsidRPr="00E56E79" w:rsidRDefault="0044753B" w:rsidP="0062144D">
            <w:fldSimple w:instr="DOCPROPERTY &quot;Document number&quot;  \* MERGEFORMAT">
              <w:r>
                <w:t>UNEP/OzL.Pro/ExCom/98/53</w:t>
              </w:r>
            </w:fldSimple>
          </w:p>
          <w:p w14:paraId="3BEDCE6F" w14:textId="40BFD317" w:rsidR="003E0DD5" w:rsidRPr="009B0D30" w:rsidRDefault="00BF1F8B" w:rsidP="0062144D">
            <w:pPr>
              <w:rPr>
                <w:lang w:bidi="ar-LB"/>
              </w:rPr>
            </w:pPr>
            <w:r>
              <w:fldChar w:fldCharType="begin"/>
            </w:r>
            <w:r w:rsidR="003E0DD5">
              <w:instrText xml:space="preserve"> DOCPROPERTY "Revision date" \@ "d MMMM YYYY"  \* MERGEFORMAT </w:instrText>
            </w:r>
            <w:r>
              <w:fldChar w:fldCharType="separate"/>
            </w:r>
            <w:r w:rsidR="005D2058">
              <w:t>22</w:t>
            </w:r>
            <w:r w:rsidR="00281EB8">
              <w:t xml:space="preserve"> May 2026</w:t>
            </w:r>
            <w:r>
              <w:fldChar w:fldCharType="end"/>
            </w:r>
          </w:p>
          <w:p w14:paraId="3BEDCE70" w14:textId="77777777" w:rsidR="003E0DD5" w:rsidRDefault="003E0DD5" w:rsidP="0062144D">
            <w:pPr>
              <w:jc w:val="left"/>
              <w:rPr>
                <w:rtl/>
                <w:lang w:val="en-US" w:bidi="ar-LB"/>
              </w:rPr>
            </w:pPr>
          </w:p>
          <w:p w14:paraId="3BEDCE71" w14:textId="77777777" w:rsidR="003E0DD5" w:rsidRDefault="003E0DD5" w:rsidP="0062144D">
            <w:pPr>
              <w:jc w:val="left"/>
              <w:rPr>
                <w:lang w:val="en-US" w:bidi="ar-LB"/>
              </w:rPr>
            </w:pPr>
            <w:r>
              <w:rPr>
                <w:lang w:val="en-US" w:bidi="ar-LB"/>
              </w:rPr>
              <w:t>ARABIC</w:t>
            </w:r>
          </w:p>
          <w:p w14:paraId="3BEDCE72" w14:textId="77777777" w:rsidR="003E0DD5" w:rsidRDefault="003E0DD5" w:rsidP="0062144D">
            <w:pPr>
              <w:jc w:val="left"/>
              <w:rPr>
                <w:lang w:val="en-US" w:bidi="ar-LB"/>
              </w:rPr>
            </w:pPr>
            <w:r>
              <w:rPr>
                <w:lang w:val="en-US" w:bidi="ar-LB"/>
              </w:rPr>
              <w:t>ORIGINAL: ENGLISH</w:t>
            </w:r>
          </w:p>
        </w:tc>
        <w:tc>
          <w:tcPr>
            <w:tcW w:w="3368" w:type="dxa"/>
            <w:tcBorders>
              <w:top w:val="nil"/>
              <w:left w:val="nil"/>
              <w:bottom w:val="single" w:sz="36" w:space="0" w:color="auto"/>
              <w:right w:val="nil"/>
            </w:tcBorders>
          </w:tcPr>
          <w:p w14:paraId="3BEDCE73" w14:textId="77777777" w:rsidR="003E0DD5" w:rsidRDefault="003E0DD5" w:rsidP="003E0DD5">
            <w:pPr>
              <w:pStyle w:val="Heading4"/>
              <w:numPr>
                <w:ilvl w:val="0"/>
                <w:numId w:val="0"/>
              </w:numPr>
              <w:bidi/>
              <w:spacing w:before="0" w:after="0"/>
              <w:ind w:left="2070" w:right="459" w:hanging="1647"/>
              <w:jc w:val="left"/>
              <w:rPr>
                <w:rFonts w:cs="Arabic Transparent"/>
                <w:bCs/>
                <w:sz w:val="52"/>
                <w:szCs w:val="52"/>
                <w:rtl/>
                <w:lang w:bidi="ar-LB"/>
              </w:rPr>
            </w:pPr>
            <w:r>
              <w:rPr>
                <w:rFonts w:cs="Arabic Transparent"/>
                <w:bCs/>
                <w:sz w:val="52"/>
                <w:szCs w:val="52"/>
                <w:rtl/>
                <w:lang w:bidi="ar-LB"/>
              </w:rPr>
              <w:t>برنامج</w:t>
            </w:r>
          </w:p>
          <w:p w14:paraId="3BEDCE74" w14:textId="77777777" w:rsidR="003E0DD5" w:rsidRDefault="003E0DD5" w:rsidP="003E0DD5">
            <w:pPr>
              <w:pStyle w:val="Heading4"/>
              <w:numPr>
                <w:ilvl w:val="0"/>
                <w:numId w:val="0"/>
              </w:numPr>
              <w:bidi/>
              <w:spacing w:before="0" w:after="0"/>
              <w:ind w:left="2070" w:right="459" w:hanging="1647"/>
              <w:jc w:val="left"/>
              <w:rPr>
                <w:rFonts w:cs="Arabic Transparent"/>
                <w:bCs/>
                <w:sz w:val="52"/>
                <w:szCs w:val="52"/>
                <w:rtl/>
                <w:lang w:bidi="ar-LB"/>
              </w:rPr>
            </w:pPr>
            <w:r>
              <w:rPr>
                <w:rFonts w:cs="Arabic Transparent"/>
                <w:bCs/>
                <w:sz w:val="52"/>
                <w:szCs w:val="52"/>
                <w:rtl/>
                <w:lang w:bidi="ar-LB"/>
              </w:rPr>
              <w:t>الأمم المتحدة</w:t>
            </w:r>
          </w:p>
          <w:p w14:paraId="3BEDCE75" w14:textId="77777777" w:rsidR="003E0DD5" w:rsidRDefault="003E0DD5" w:rsidP="003E0DD5">
            <w:pPr>
              <w:pStyle w:val="Heading4"/>
              <w:numPr>
                <w:ilvl w:val="0"/>
                <w:numId w:val="0"/>
              </w:numPr>
              <w:bidi/>
              <w:spacing w:before="0" w:after="0"/>
              <w:ind w:left="2070" w:right="459" w:hanging="1647"/>
              <w:jc w:val="left"/>
              <w:rPr>
                <w:rFonts w:cs="Arabic Transparent"/>
                <w:bCs/>
                <w:sz w:val="52"/>
                <w:szCs w:val="52"/>
                <w:rtl/>
                <w:lang w:bidi="ar-LB"/>
              </w:rPr>
            </w:pPr>
            <w:r>
              <w:rPr>
                <w:rFonts w:cs="Arabic Transparent"/>
                <w:bCs/>
                <w:sz w:val="52"/>
                <w:szCs w:val="52"/>
                <w:rtl/>
                <w:lang w:bidi="ar-LB"/>
              </w:rPr>
              <w:t>للبيئة</w:t>
            </w:r>
          </w:p>
          <w:p w14:paraId="3BEDCE76" w14:textId="77777777" w:rsidR="003E0DD5" w:rsidRDefault="003E0DD5" w:rsidP="0062144D">
            <w:pPr>
              <w:pStyle w:val="Heading7"/>
              <w:spacing w:before="0" w:after="0"/>
              <w:ind w:right="4997"/>
              <w:rPr>
                <w:rFonts w:cs="Akhbar MT"/>
                <w:b/>
                <w:bCs/>
                <w:sz w:val="52"/>
                <w:szCs w:val="52"/>
                <w:lang w:val="en-US" w:bidi="ar-LB"/>
              </w:rPr>
            </w:pPr>
          </w:p>
        </w:tc>
        <w:tc>
          <w:tcPr>
            <w:tcW w:w="2079" w:type="dxa"/>
            <w:tcBorders>
              <w:top w:val="nil"/>
              <w:left w:val="nil"/>
              <w:bottom w:val="single" w:sz="36" w:space="0" w:color="auto"/>
              <w:right w:val="nil"/>
            </w:tcBorders>
          </w:tcPr>
          <w:p w14:paraId="3BEDCE77" w14:textId="77777777" w:rsidR="003E0DD5" w:rsidRDefault="003E0DD5" w:rsidP="0062144D">
            <w:pPr>
              <w:rPr>
                <w:caps/>
                <w:lang w:val="en-US" w:bidi="ar-LB"/>
              </w:rPr>
            </w:pPr>
          </w:p>
          <w:p w14:paraId="7D374C08" w14:textId="77777777" w:rsidR="00346870" w:rsidRDefault="00346870" w:rsidP="0062144D">
            <w:pPr>
              <w:rPr>
                <w:lang w:val="en-US" w:bidi="ar-LB"/>
              </w:rPr>
            </w:pPr>
          </w:p>
          <w:p w14:paraId="6127445E" w14:textId="77777777" w:rsidR="00346870" w:rsidRDefault="00346870" w:rsidP="0062144D">
            <w:pPr>
              <w:rPr>
                <w:lang w:val="en-US" w:bidi="ar-LB"/>
              </w:rPr>
            </w:pPr>
          </w:p>
          <w:p w14:paraId="7674FBF2" w14:textId="5A9F1072" w:rsidR="00346870" w:rsidRDefault="00346870" w:rsidP="0062144D">
            <w:pPr>
              <w:rPr>
                <w:lang w:val="en-US" w:bidi="ar-LB"/>
              </w:rPr>
            </w:pPr>
            <w:r>
              <w:rPr>
                <w:noProof/>
                <w:lang w:val="en-US" w:bidi="ar-SA"/>
              </w:rPr>
              <w:drawing>
                <wp:anchor distT="0" distB="0" distL="114300" distR="114300" simplePos="0" relativeHeight="251661312" behindDoc="0" locked="0" layoutInCell="0" allowOverlap="1" wp14:anchorId="714DEB06" wp14:editId="3EA25AD7">
                  <wp:simplePos x="0" y="0"/>
                  <wp:positionH relativeFrom="column">
                    <wp:posOffset>280862</wp:posOffset>
                  </wp:positionH>
                  <wp:positionV relativeFrom="paragraph">
                    <wp:posOffset>134033</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EDCE78" w14:textId="672A3E25" w:rsidR="003E0DD5" w:rsidRDefault="00375D44" w:rsidP="0062144D">
            <w:pPr>
              <w:rPr>
                <w:lang w:val="en-US" w:bidi="ar-LB"/>
              </w:rPr>
            </w:pPr>
            <w:r>
              <w:rPr>
                <w:noProof/>
                <w:lang w:val="en-US" w:bidi="ar-SA"/>
              </w:rPr>
              <w:drawing>
                <wp:anchor distT="0" distB="0" distL="114300" distR="114300" simplePos="0" relativeHeight="251659264" behindDoc="0" locked="0" layoutInCell="0" allowOverlap="1" wp14:anchorId="3BEDD40B" wp14:editId="70CBA210">
                  <wp:simplePos x="0" y="0"/>
                  <wp:positionH relativeFrom="column">
                    <wp:posOffset>5026025</wp:posOffset>
                  </wp:positionH>
                  <wp:positionV relativeFrom="paragraph">
                    <wp:posOffset>659130</wp:posOffset>
                  </wp:positionV>
                  <wp:extent cx="589280" cy="538480"/>
                  <wp:effectExtent l="19050" t="0" r="1270" b="0"/>
                  <wp:wrapNone/>
                  <wp:docPr id="11"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89280" cy="538480"/>
                          </a:xfrm>
                          <a:prstGeom prst="rect">
                            <a:avLst/>
                          </a:prstGeom>
                          <a:noFill/>
                          <a:ln>
                            <a:noFill/>
                          </a:ln>
                        </pic:spPr>
                      </pic:pic>
                    </a:graphicData>
                  </a:graphic>
                </wp:anchor>
              </w:drawing>
            </w:r>
          </w:p>
        </w:tc>
      </w:tr>
    </w:tbl>
    <w:p w14:paraId="3BEDCE7A" w14:textId="77777777" w:rsidR="003E0DD5" w:rsidRPr="003E0DD5" w:rsidRDefault="003E0DD5" w:rsidP="003E0DD5">
      <w:pPr>
        <w:bidi/>
        <w:rPr>
          <w:lang w:val="en-CA" w:bidi="ar-EG"/>
        </w:rPr>
      </w:pPr>
    </w:p>
    <w:p w14:paraId="3BEDCE7B" w14:textId="77777777" w:rsidR="00393115" w:rsidRPr="00392DDC" w:rsidRDefault="00393115" w:rsidP="00F6473C">
      <w:pPr>
        <w:pStyle w:val="Caption"/>
        <w:ind w:right="180"/>
        <w:jc w:val="left"/>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BEDCE7C" w14:textId="77777777" w:rsidR="0002642B" w:rsidRPr="00392DDC" w:rsidRDefault="00393115" w:rsidP="00F6473C">
      <w:pPr>
        <w:bidi/>
        <w:ind w:left="180" w:hanging="180"/>
        <w:jc w:val="left"/>
        <w:rPr>
          <w:b/>
          <w:sz w:val="28"/>
          <w:szCs w:val="28"/>
          <w:lang w:val="en-US"/>
        </w:rPr>
      </w:pPr>
      <w:r w:rsidRPr="00392DDC">
        <w:rPr>
          <w:b/>
          <w:sz w:val="28"/>
          <w:szCs w:val="28"/>
          <w:rtl/>
        </w:rPr>
        <w:t xml:space="preserve">لتنفيـــذ بروتوكـول مونتريــال </w:t>
      </w:r>
    </w:p>
    <w:p w14:paraId="3BEDCE7D" w14:textId="77777777" w:rsidR="00872EC0" w:rsidRPr="00C7610A" w:rsidRDefault="00872EC0" w:rsidP="00F6473C">
      <w:pPr>
        <w:bidi/>
        <w:ind w:left="180" w:hanging="180"/>
        <w:jc w:val="left"/>
        <w:rPr>
          <w:b/>
          <w:sz w:val="28"/>
          <w:szCs w:val="28"/>
          <w:rtl/>
        </w:rPr>
      </w:pPr>
      <w:r w:rsidRPr="00C7610A">
        <w:rPr>
          <w:rFonts w:hint="cs"/>
          <w:b/>
          <w:sz w:val="28"/>
          <w:szCs w:val="28"/>
          <w:rtl/>
        </w:rPr>
        <w:t>الاجتماع الثامن والتسعون</w:t>
      </w:r>
    </w:p>
    <w:p w14:paraId="3BEDCE7E" w14:textId="77777777" w:rsidR="00872EC0" w:rsidRPr="00C7610A" w:rsidRDefault="00872EC0" w:rsidP="00F6473C">
      <w:pPr>
        <w:bidi/>
        <w:ind w:left="180" w:hanging="180"/>
        <w:jc w:val="left"/>
        <w:rPr>
          <w:b/>
          <w:sz w:val="28"/>
          <w:szCs w:val="28"/>
          <w:lang w:val="en-US"/>
        </w:rPr>
      </w:pPr>
      <w:r w:rsidRPr="00C7610A">
        <w:rPr>
          <w:rFonts w:hint="cs"/>
          <w:b/>
          <w:sz w:val="28"/>
          <w:szCs w:val="28"/>
          <w:rtl/>
        </w:rPr>
        <w:t>مونتريال، 22-26 يونيو/حزيران 2026</w:t>
      </w:r>
    </w:p>
    <w:p w14:paraId="3BEDCE7F" w14:textId="77777777" w:rsidR="00393115" w:rsidRPr="005A4D44" w:rsidRDefault="00393115" w:rsidP="00F6473C">
      <w:pPr>
        <w:bidi/>
        <w:jc w:val="left"/>
        <w:rPr>
          <w:lang w:val="en-US"/>
        </w:rPr>
      </w:pPr>
      <w:r w:rsidRPr="006106BD">
        <w:rPr>
          <w:sz w:val="28"/>
          <w:szCs w:val="28"/>
          <w:rtl/>
        </w:rPr>
        <w:t xml:space="preserve">البند </w:t>
      </w:r>
      <w:r w:rsidR="006E3690">
        <w:rPr>
          <w:rFonts w:hint="cs"/>
          <w:sz w:val="28"/>
          <w:szCs w:val="28"/>
          <w:rtl/>
        </w:rPr>
        <w:t>8(د)</w:t>
      </w:r>
      <w:r w:rsidRPr="006106BD">
        <w:rPr>
          <w:sz w:val="28"/>
          <w:szCs w:val="28"/>
          <w:rtl/>
        </w:rPr>
        <w:t xml:space="preserve"> من جدول الأعمال المؤقت</w:t>
      </w:r>
      <w:r w:rsidRPr="006106BD">
        <w:rPr>
          <w:rStyle w:val="FootnoteReference"/>
          <w:sz w:val="28"/>
          <w:szCs w:val="28"/>
        </w:rPr>
        <w:t xml:space="preserve"> </w:t>
      </w:r>
      <w:r w:rsidRPr="00550019">
        <w:rPr>
          <w:rStyle w:val="FootnoteReference"/>
          <w:lang w:val="fr-FR"/>
        </w:rPr>
        <w:footnoteReference w:id="1"/>
      </w:r>
    </w:p>
    <w:p w14:paraId="3BEDCE80" w14:textId="77777777" w:rsidR="007E5D09" w:rsidRDefault="007E5D09" w:rsidP="00F6473C">
      <w:pPr>
        <w:pStyle w:val="StyleHeader4Para4Left0Firstline0"/>
        <w:numPr>
          <w:ilvl w:val="0"/>
          <w:numId w:val="0"/>
        </w:numPr>
        <w:bidi/>
        <w:jc w:val="left"/>
        <w:rPr>
          <w:rtl/>
          <w:lang w:val="en-US" w:bidi="ar-EG"/>
        </w:rPr>
      </w:pPr>
    </w:p>
    <w:p w14:paraId="3BEDCE81" w14:textId="77777777" w:rsidR="006E3690" w:rsidRDefault="006E3690" w:rsidP="006E3690">
      <w:pPr>
        <w:pStyle w:val="StyleHeader4Para4Left0Firstline0"/>
        <w:numPr>
          <w:ilvl w:val="0"/>
          <w:numId w:val="0"/>
        </w:numPr>
        <w:bidi/>
        <w:jc w:val="left"/>
        <w:rPr>
          <w:sz w:val="32"/>
          <w:szCs w:val="32"/>
          <w:rtl/>
          <w:lang w:val="en-US" w:bidi="ar-EG"/>
        </w:rPr>
      </w:pPr>
    </w:p>
    <w:p w14:paraId="3BEDCE82" w14:textId="3A67751D" w:rsidR="005E4F5E" w:rsidRDefault="005E4F5E" w:rsidP="003E0DD5">
      <w:pPr>
        <w:widowControl w:val="0"/>
        <w:tabs>
          <w:tab w:val="left" w:pos="2880"/>
          <w:tab w:val="left" w:pos="5760"/>
        </w:tabs>
        <w:bidi/>
        <w:spacing w:after="240"/>
        <w:jc w:val="center"/>
        <w:rPr>
          <w:b/>
          <w:bCs/>
          <w:sz w:val="28"/>
          <w:szCs w:val="28"/>
          <w:lang w:val="en-US" w:bidi="ar-SY"/>
        </w:rPr>
      </w:pPr>
      <w:r w:rsidRPr="00C51E99">
        <w:rPr>
          <w:rFonts w:hint="cs"/>
          <w:b/>
          <w:bCs/>
          <w:sz w:val="28"/>
          <w:szCs w:val="28"/>
          <w:rtl/>
          <w:lang w:bidi="ar-EG"/>
        </w:rPr>
        <w:t xml:space="preserve">مقترح مشروع: </w:t>
      </w:r>
      <w:r w:rsidR="005D2058" w:rsidRPr="005D2058">
        <w:rPr>
          <w:b/>
          <w:bCs/>
          <w:sz w:val="28"/>
          <w:szCs w:val="28"/>
          <w:rtl/>
          <w:lang w:bidi="ar-SY"/>
        </w:rPr>
        <w:t>أوغندا</w:t>
      </w:r>
    </w:p>
    <w:p w14:paraId="3BEDCE83" w14:textId="77777777" w:rsidR="005E4F5E" w:rsidRDefault="005E4F5E" w:rsidP="005E4F5E">
      <w:pPr>
        <w:pStyle w:val="0Heading0"/>
        <w:bidi/>
        <w:spacing w:before="120" w:after="120" w:line="340" w:lineRule="exact"/>
        <w:ind w:left="4" w:firstLine="567"/>
        <w:jc w:val="both"/>
        <w:rPr>
          <w:rFonts w:asciiTheme="majorBidi" w:hAnsiTheme="majorBidi"/>
          <w:sz w:val="26"/>
          <w:szCs w:val="26"/>
          <w:rtl/>
        </w:rPr>
      </w:pPr>
      <w:r>
        <w:rPr>
          <w:rFonts w:asciiTheme="majorBidi" w:hAnsiTheme="majorBidi" w:hint="cs"/>
          <w:sz w:val="26"/>
          <w:szCs w:val="26"/>
          <w:rtl/>
        </w:rPr>
        <w:t>تتألف</w:t>
      </w:r>
      <w:r w:rsidRPr="0098470B">
        <w:rPr>
          <w:rFonts w:asciiTheme="majorBidi" w:hAnsiTheme="majorBidi"/>
          <w:sz w:val="26"/>
          <w:szCs w:val="26"/>
          <w:rtl/>
        </w:rPr>
        <w:t xml:space="preserve"> هذه الوثيقة من تعليقات وتوصيات الأمانة بشأن مقترح </w:t>
      </w:r>
      <w:r>
        <w:rPr>
          <w:rFonts w:asciiTheme="majorBidi" w:hAnsiTheme="majorBidi" w:hint="cs"/>
          <w:sz w:val="26"/>
          <w:szCs w:val="26"/>
          <w:rtl/>
        </w:rPr>
        <w:t>المشروع</w:t>
      </w:r>
      <w:r w:rsidRPr="0098470B">
        <w:rPr>
          <w:rFonts w:asciiTheme="majorBidi" w:hAnsiTheme="majorBidi"/>
          <w:sz w:val="26"/>
          <w:szCs w:val="26"/>
          <w:rtl/>
        </w:rPr>
        <w:t xml:space="preserve"> التالي:</w:t>
      </w:r>
    </w:p>
    <w:p w14:paraId="3BEDCE84" w14:textId="77777777" w:rsidR="005E4F5E" w:rsidRPr="007D4AF2" w:rsidRDefault="005E4F5E" w:rsidP="005E4F5E">
      <w:pPr>
        <w:pStyle w:val="0Heading0"/>
        <w:bidi/>
        <w:spacing w:before="120" w:after="240" w:line="340" w:lineRule="exact"/>
        <w:ind w:left="6"/>
        <w:jc w:val="both"/>
        <w:rPr>
          <w:rFonts w:asciiTheme="majorBidi" w:hAnsiTheme="majorBidi"/>
          <w:sz w:val="26"/>
          <w:szCs w:val="26"/>
          <w:u w:val="single"/>
          <w:rtl/>
        </w:rPr>
      </w:pPr>
      <w:r w:rsidRPr="007D4AF2">
        <w:rPr>
          <w:rFonts w:asciiTheme="majorBidi" w:hAnsiTheme="majorBidi" w:hint="cs"/>
          <w:sz w:val="26"/>
          <w:szCs w:val="26"/>
          <w:u w:val="single"/>
          <w:rtl/>
        </w:rPr>
        <w:t xml:space="preserve">التخفيض التدريجي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2985"/>
        <w:gridCol w:w="1785"/>
      </w:tblGrid>
      <w:tr w:rsidR="005E4F5E" w:rsidRPr="00086329" w14:paraId="3BEDCE88" w14:textId="77777777" w:rsidTr="005D0A54">
        <w:tc>
          <w:tcPr>
            <w:tcW w:w="4590" w:type="dxa"/>
          </w:tcPr>
          <w:p w14:paraId="3BEDCE85" w14:textId="0BBB8DA1" w:rsidR="005E4F5E" w:rsidRPr="00086329" w:rsidRDefault="003E0DD5" w:rsidP="005866FA">
            <w:pPr>
              <w:pStyle w:val="ListParagraph"/>
              <w:numPr>
                <w:ilvl w:val="0"/>
                <w:numId w:val="10"/>
              </w:numPr>
              <w:bidi/>
              <w:ind w:left="337" w:hanging="447"/>
              <w:rPr>
                <w:sz w:val="26"/>
                <w:szCs w:val="26"/>
              </w:rPr>
            </w:pPr>
            <w:r w:rsidRPr="00C74066">
              <w:rPr>
                <w:sz w:val="26"/>
                <w:szCs w:val="26"/>
                <w:rtl/>
              </w:rPr>
              <w:t>خطة التنفيذ المتعلقة بالمواد الهيدروفلوروكربونية بموجب تعديل كيغالي</w:t>
            </w:r>
            <w:r>
              <w:rPr>
                <w:rFonts w:hint="cs"/>
                <w:sz w:val="26"/>
                <w:szCs w:val="26"/>
                <w:rtl/>
              </w:rPr>
              <w:t xml:space="preserve"> </w:t>
            </w:r>
            <w:r w:rsidR="005E4F5E">
              <w:rPr>
                <w:sz w:val="26"/>
                <w:szCs w:val="26"/>
              </w:rPr>
              <w:t>)</w:t>
            </w:r>
            <w:r w:rsidR="005E4F5E">
              <w:rPr>
                <w:rFonts w:hint="cs"/>
                <w:sz w:val="26"/>
                <w:szCs w:val="26"/>
                <w:rtl/>
              </w:rPr>
              <w:t>المرحل</w:t>
            </w:r>
            <w:r w:rsidR="005E4F5E">
              <w:rPr>
                <w:rFonts w:hint="eastAsia"/>
                <w:sz w:val="26"/>
                <w:szCs w:val="26"/>
                <w:rtl/>
              </w:rPr>
              <w:t>ة</w:t>
            </w:r>
            <w:r w:rsidR="005E4F5E">
              <w:rPr>
                <w:rFonts w:hint="cs"/>
                <w:sz w:val="26"/>
                <w:szCs w:val="26"/>
                <w:rtl/>
              </w:rPr>
              <w:t xml:space="preserve"> الأولى، الشريحة الأولى)</w:t>
            </w:r>
          </w:p>
        </w:tc>
        <w:tc>
          <w:tcPr>
            <w:tcW w:w="2985" w:type="dxa"/>
          </w:tcPr>
          <w:p w14:paraId="3BEDCE86" w14:textId="19A79D74" w:rsidR="005E4F5E" w:rsidRPr="00DD5FD0" w:rsidRDefault="005E4F5E" w:rsidP="005D0A54">
            <w:pPr>
              <w:bidi/>
              <w:jc w:val="center"/>
              <w:rPr>
                <w:sz w:val="26"/>
                <w:szCs w:val="26"/>
                <w:rtl/>
                <w:lang w:val="en-US"/>
              </w:rPr>
            </w:pPr>
            <w:r>
              <w:rPr>
                <w:rFonts w:hint="cs"/>
                <w:sz w:val="26"/>
                <w:szCs w:val="26"/>
                <w:rtl/>
                <w:lang w:val="en-US" w:bidi="ar-AE"/>
              </w:rPr>
              <w:t xml:space="preserve">اليونيب </w:t>
            </w:r>
            <w:r w:rsidRPr="0077345B">
              <w:rPr>
                <w:sz w:val="26"/>
                <w:szCs w:val="26"/>
                <w:rtl/>
                <w:lang w:val="en-US"/>
              </w:rPr>
              <w:t>والي</w:t>
            </w:r>
            <w:r w:rsidR="005D2058">
              <w:rPr>
                <w:rFonts w:hint="cs"/>
                <w:sz w:val="26"/>
                <w:szCs w:val="26"/>
                <w:rtl/>
                <w:lang w:val="en-US"/>
              </w:rPr>
              <w:t>ونيدو</w:t>
            </w:r>
          </w:p>
        </w:tc>
        <w:tc>
          <w:tcPr>
            <w:tcW w:w="1785" w:type="dxa"/>
          </w:tcPr>
          <w:p w14:paraId="3BEDCE87" w14:textId="30BADCF6" w:rsidR="005E4F5E" w:rsidRPr="00086329" w:rsidRDefault="005D59E9" w:rsidP="005D0A54">
            <w:pPr>
              <w:bidi/>
              <w:jc w:val="center"/>
              <w:rPr>
                <w:sz w:val="26"/>
                <w:szCs w:val="26"/>
              </w:rPr>
            </w:pPr>
            <w:r w:rsidRPr="005D59E9">
              <w:rPr>
                <w:sz w:val="26"/>
                <w:szCs w:val="26"/>
                <w:rtl/>
              </w:rPr>
              <w:t>النظر الفردي</w:t>
            </w:r>
          </w:p>
        </w:tc>
      </w:tr>
    </w:tbl>
    <w:p w14:paraId="3BEDCE89" w14:textId="77777777" w:rsidR="005E4F5E" w:rsidRPr="00415977" w:rsidRDefault="005E4F5E" w:rsidP="005E4F5E">
      <w:pPr>
        <w:pStyle w:val="0Heading0"/>
        <w:bidi/>
        <w:spacing w:before="120" w:after="120" w:line="340" w:lineRule="exact"/>
        <w:ind w:left="4"/>
        <w:jc w:val="both"/>
        <w:rPr>
          <w:rFonts w:asciiTheme="majorBidi" w:hAnsiTheme="majorBidi"/>
          <w:sz w:val="26"/>
          <w:szCs w:val="26"/>
          <w:u w:val="single"/>
          <w:rtl/>
          <w:lang w:val="en-US"/>
        </w:rPr>
      </w:pPr>
    </w:p>
    <w:p w14:paraId="3BEDCE8A" w14:textId="77777777" w:rsidR="006E3690" w:rsidRDefault="006E3690" w:rsidP="006E3690">
      <w:pPr>
        <w:pStyle w:val="StyleHeader4Para4Left0Firstline0"/>
        <w:numPr>
          <w:ilvl w:val="0"/>
          <w:numId w:val="0"/>
        </w:numPr>
        <w:bidi/>
        <w:jc w:val="left"/>
        <w:rPr>
          <w:sz w:val="32"/>
          <w:szCs w:val="32"/>
          <w:rtl/>
          <w:lang w:val="en-US" w:bidi="ar-EG"/>
        </w:rPr>
      </w:pPr>
    </w:p>
    <w:p w14:paraId="3BEDCE8B" w14:textId="77777777" w:rsidR="006E3690" w:rsidRDefault="006E3690" w:rsidP="006E3690">
      <w:pPr>
        <w:pStyle w:val="StyleHeader4Para4Left0Firstline0"/>
        <w:numPr>
          <w:ilvl w:val="0"/>
          <w:numId w:val="0"/>
        </w:numPr>
        <w:bidi/>
        <w:jc w:val="left"/>
        <w:rPr>
          <w:sz w:val="32"/>
          <w:szCs w:val="32"/>
          <w:rtl/>
          <w:lang w:val="en-US" w:bidi="ar-EG"/>
        </w:rPr>
      </w:pPr>
    </w:p>
    <w:p w14:paraId="3BEDCE8C" w14:textId="77777777" w:rsidR="006E3690" w:rsidRPr="006E3690" w:rsidRDefault="006E3690" w:rsidP="006E3690">
      <w:pPr>
        <w:pStyle w:val="StyleHeader4Para4Left0Firstline0"/>
        <w:numPr>
          <w:ilvl w:val="0"/>
          <w:numId w:val="0"/>
        </w:numPr>
        <w:bidi/>
        <w:jc w:val="left"/>
        <w:rPr>
          <w:sz w:val="32"/>
          <w:szCs w:val="32"/>
          <w:rtl/>
          <w:lang w:val="en-US" w:bidi="ar-EG"/>
        </w:rPr>
      </w:pPr>
    </w:p>
    <w:p w14:paraId="3BEDCE8D" w14:textId="77777777" w:rsidR="006E3690" w:rsidRPr="006E3690" w:rsidRDefault="006E3690" w:rsidP="006E3690">
      <w:pPr>
        <w:pStyle w:val="StyleHeader4Para4Left0Firstline0"/>
        <w:numPr>
          <w:ilvl w:val="0"/>
          <w:numId w:val="0"/>
        </w:numPr>
        <w:bidi/>
        <w:jc w:val="left"/>
        <w:rPr>
          <w:lang w:val="en-US" w:bidi="ar-EG"/>
        </w:rPr>
      </w:pPr>
    </w:p>
    <w:p w14:paraId="3BEDCE8E" w14:textId="77777777" w:rsidR="007E5D09" w:rsidRPr="006E3690" w:rsidRDefault="00E1360E" w:rsidP="00F6473C">
      <w:pPr>
        <w:pStyle w:val="StyleHeader4Para4Left0Firstline0"/>
        <w:numPr>
          <w:ilvl w:val="0"/>
          <w:numId w:val="0"/>
        </w:numPr>
        <w:bidi/>
        <w:rPr>
          <w:rtl/>
          <w:lang w:val="en-US" w:bidi="ar-EG"/>
        </w:rPr>
      </w:pPr>
      <w:r>
        <w:br w:type="page"/>
      </w:r>
    </w:p>
    <w:p w14:paraId="3BEDCE8F" w14:textId="77777777" w:rsidR="005E4F5E" w:rsidRDefault="005E4F5E" w:rsidP="00F771AA">
      <w:pPr>
        <w:tabs>
          <w:tab w:val="left" w:pos="9502"/>
        </w:tabs>
        <w:bidi/>
        <w:spacing w:after="120"/>
        <w:jc w:val="center"/>
        <w:rPr>
          <w:bCs/>
          <w:sz w:val="26"/>
          <w:szCs w:val="26"/>
          <w:lang w:val="en-US" w:bidi="ar-AE"/>
        </w:rPr>
      </w:pPr>
      <w:r w:rsidRPr="00C01FAF">
        <w:rPr>
          <w:bCs/>
          <w:sz w:val="26"/>
          <w:szCs w:val="26"/>
          <w:rtl/>
          <w:lang w:bidi="ar-AE"/>
        </w:rPr>
        <w:lastRenderedPageBreak/>
        <w:t>ورقة تقييم المشروع - مشروعات متعددة السنوات</w:t>
      </w:r>
    </w:p>
    <w:p w14:paraId="3BEDCE90" w14:textId="1B25FB4B" w:rsidR="00DF7A3B" w:rsidRPr="007824E2" w:rsidRDefault="002F336D" w:rsidP="00F771AA">
      <w:pPr>
        <w:bidi/>
        <w:spacing w:after="120"/>
        <w:jc w:val="center"/>
        <w:rPr>
          <w:b/>
          <w:bCs/>
          <w:sz w:val="26"/>
          <w:szCs w:val="26"/>
          <w:lang w:val="en-US" w:bidi="ar-SY"/>
        </w:rPr>
      </w:pPr>
      <w:r>
        <w:rPr>
          <w:rFonts w:hint="cs"/>
          <w:b/>
          <w:bCs/>
          <w:sz w:val="26"/>
          <w:szCs w:val="26"/>
          <w:rtl/>
          <w:lang w:bidi="ar-SY"/>
        </w:rPr>
        <w:t>أوغندا</w:t>
      </w:r>
    </w:p>
    <w:tbl>
      <w:tblPr>
        <w:tblStyle w:val="TableGrid"/>
        <w:bidiVisual/>
        <w:tblW w:w="5360" w:type="pct"/>
        <w:jc w:val="center"/>
        <w:tblLayout w:type="fixed"/>
        <w:tblLook w:val="04A0" w:firstRow="1" w:lastRow="0" w:firstColumn="1" w:lastColumn="0" w:noHBand="0" w:noVBand="1"/>
      </w:tblPr>
      <w:tblGrid>
        <w:gridCol w:w="5011"/>
        <w:gridCol w:w="5012"/>
      </w:tblGrid>
      <w:tr w:rsidR="00DF7A3B" w:rsidRPr="00EB31E3" w14:paraId="3BEDCE93" w14:textId="77777777" w:rsidTr="00DF7A3B">
        <w:trPr>
          <w:jc w:val="center"/>
        </w:trPr>
        <w:tc>
          <w:tcPr>
            <w:tcW w:w="2500" w:type="pct"/>
          </w:tcPr>
          <w:p w14:paraId="3BEDCE91" w14:textId="77777777" w:rsidR="00DF7A3B" w:rsidRPr="00DF7A3B" w:rsidRDefault="00DF7A3B" w:rsidP="00DF7A3B">
            <w:pPr>
              <w:bidi/>
              <w:spacing w:before="20" w:after="20"/>
              <w:jc w:val="center"/>
              <w:rPr>
                <w:bCs/>
                <w:sz w:val="20"/>
              </w:rPr>
            </w:pPr>
            <w:r w:rsidRPr="00DF7A3B">
              <w:rPr>
                <w:rFonts w:hint="cs"/>
                <w:bCs/>
                <w:sz w:val="20"/>
                <w:rtl/>
              </w:rPr>
              <w:t>عنوان المشروع</w:t>
            </w:r>
          </w:p>
        </w:tc>
        <w:tc>
          <w:tcPr>
            <w:tcW w:w="2500" w:type="pct"/>
          </w:tcPr>
          <w:p w14:paraId="3BEDCE92" w14:textId="77777777" w:rsidR="00DF7A3B" w:rsidRPr="00DF7A3B" w:rsidRDefault="00DF7A3B" w:rsidP="00DF7A3B">
            <w:pPr>
              <w:bidi/>
              <w:spacing w:before="20" w:after="20"/>
              <w:jc w:val="center"/>
              <w:rPr>
                <w:bCs/>
                <w:sz w:val="20"/>
              </w:rPr>
            </w:pPr>
            <w:r w:rsidRPr="00DF7A3B">
              <w:rPr>
                <w:rFonts w:hint="cs"/>
                <w:bCs/>
                <w:sz w:val="20"/>
                <w:rtl/>
              </w:rPr>
              <w:t>الوكالة</w:t>
            </w:r>
          </w:p>
        </w:tc>
      </w:tr>
      <w:tr w:rsidR="00DF7A3B" w:rsidRPr="00EB31E3" w14:paraId="3BEDCE96" w14:textId="77777777" w:rsidTr="00DF7A3B">
        <w:trPr>
          <w:jc w:val="center"/>
        </w:trPr>
        <w:tc>
          <w:tcPr>
            <w:tcW w:w="2500" w:type="pct"/>
            <w:vAlign w:val="center"/>
          </w:tcPr>
          <w:p w14:paraId="3BEDCE94" w14:textId="77777777" w:rsidR="00DF7A3B" w:rsidRPr="009931F4" w:rsidRDefault="003E0DD5" w:rsidP="00DF7A3B">
            <w:pPr>
              <w:bidi/>
              <w:spacing w:before="20" w:after="20"/>
              <w:jc w:val="center"/>
              <w:rPr>
                <w:color w:val="000000" w:themeColor="text1"/>
                <w:sz w:val="20"/>
              </w:rPr>
            </w:pPr>
            <w:r w:rsidRPr="003E0DD5">
              <w:rPr>
                <w:sz w:val="20"/>
                <w:rtl/>
              </w:rPr>
              <w:t>خطة التنفيذ المتعلقة بالمواد الهيدروفلوروكربونية بموجب تعديل كيغالي</w:t>
            </w:r>
            <w:r w:rsidRPr="00144FE7">
              <w:rPr>
                <w:rFonts w:hint="cs"/>
                <w:color w:val="000000" w:themeColor="text1"/>
                <w:sz w:val="20"/>
                <w:rtl/>
              </w:rPr>
              <w:t xml:space="preserve"> </w:t>
            </w:r>
            <w:r w:rsidR="003578D6" w:rsidRPr="00144FE7">
              <w:rPr>
                <w:rFonts w:hint="cs"/>
                <w:color w:val="000000" w:themeColor="text1"/>
                <w:sz w:val="20"/>
                <w:rtl/>
              </w:rPr>
              <w:t>(المرحلة الأولى)</w:t>
            </w:r>
          </w:p>
        </w:tc>
        <w:tc>
          <w:tcPr>
            <w:tcW w:w="2500" w:type="pct"/>
            <w:vAlign w:val="center"/>
          </w:tcPr>
          <w:p w14:paraId="3BEDCE95" w14:textId="7CA9F828" w:rsidR="00DF7A3B" w:rsidRPr="00996241" w:rsidRDefault="003578D6" w:rsidP="00DF7A3B">
            <w:pPr>
              <w:bidi/>
              <w:spacing w:before="20" w:after="20"/>
              <w:jc w:val="center"/>
              <w:rPr>
                <w:color w:val="000000" w:themeColor="text1"/>
                <w:sz w:val="20"/>
                <w:lang w:bidi="ar-SA"/>
              </w:rPr>
            </w:pPr>
            <w:r>
              <w:rPr>
                <w:rFonts w:hint="cs"/>
                <w:color w:val="000000" w:themeColor="text1"/>
                <w:sz w:val="20"/>
                <w:rtl/>
              </w:rPr>
              <w:t>ال</w:t>
            </w:r>
            <w:r w:rsidR="00DF7A3B">
              <w:rPr>
                <w:rFonts w:hint="cs"/>
                <w:color w:val="000000" w:themeColor="text1"/>
                <w:sz w:val="20"/>
                <w:rtl/>
              </w:rPr>
              <w:t xml:space="preserve">يونيب (رئيسية)، </w:t>
            </w:r>
            <w:r>
              <w:rPr>
                <w:rFonts w:hint="cs"/>
                <w:color w:val="000000" w:themeColor="text1"/>
                <w:sz w:val="20"/>
                <w:rtl/>
              </w:rPr>
              <w:t>ال</w:t>
            </w:r>
            <w:r w:rsidR="00DF7A3B">
              <w:rPr>
                <w:rFonts w:hint="cs"/>
                <w:color w:val="000000" w:themeColor="text1"/>
                <w:sz w:val="20"/>
                <w:rtl/>
              </w:rPr>
              <w:t>يو</w:t>
            </w:r>
            <w:r w:rsidR="00300653">
              <w:rPr>
                <w:rFonts w:hint="cs"/>
                <w:color w:val="000000" w:themeColor="text1"/>
                <w:sz w:val="20"/>
                <w:rtl/>
                <w:lang w:bidi="ar-SA"/>
              </w:rPr>
              <w:t>نيدو</w:t>
            </w:r>
          </w:p>
        </w:tc>
      </w:tr>
    </w:tbl>
    <w:p w14:paraId="3BEDCE97" w14:textId="77777777" w:rsidR="00DF7A3B" w:rsidRPr="000B6F95" w:rsidRDefault="00DF7A3B" w:rsidP="00DF7A3B">
      <w:pPr>
        <w:bidi/>
        <w:ind w:left="-284" w:right="-279"/>
        <w:jc w:val="center"/>
        <w:rPr>
          <w:sz w:val="16"/>
          <w:szCs w:val="16"/>
        </w:rPr>
      </w:pPr>
    </w:p>
    <w:tbl>
      <w:tblPr>
        <w:tblStyle w:val="TableGrid"/>
        <w:bidiVisual/>
        <w:tblW w:w="5360" w:type="pct"/>
        <w:jc w:val="center"/>
        <w:tblLayout w:type="fixed"/>
        <w:tblLook w:val="04A0" w:firstRow="1" w:lastRow="0" w:firstColumn="1" w:lastColumn="0" w:noHBand="0" w:noVBand="1"/>
      </w:tblPr>
      <w:tblGrid>
        <w:gridCol w:w="3398"/>
        <w:gridCol w:w="2267"/>
        <w:gridCol w:w="2057"/>
        <w:gridCol w:w="2301"/>
      </w:tblGrid>
      <w:tr w:rsidR="00DF7A3B" w:rsidRPr="006253F8" w14:paraId="3BEDCE9C" w14:textId="77777777" w:rsidTr="00DF7A3B">
        <w:trPr>
          <w:jc w:val="center"/>
        </w:trPr>
        <w:tc>
          <w:tcPr>
            <w:tcW w:w="1695" w:type="pct"/>
          </w:tcPr>
          <w:p w14:paraId="3BEDCE98" w14:textId="77777777" w:rsidR="00DF7A3B" w:rsidRPr="00B71C3D" w:rsidRDefault="003578D6" w:rsidP="00DF7A3B">
            <w:pPr>
              <w:bidi/>
              <w:spacing w:before="20" w:after="20"/>
              <w:rPr>
                <w:bCs/>
                <w:sz w:val="20"/>
              </w:rPr>
            </w:pPr>
            <w:r w:rsidRPr="00B71C3D">
              <w:rPr>
                <w:rFonts w:hint="cs"/>
                <w:bCs/>
                <w:sz w:val="20"/>
                <w:rtl/>
              </w:rPr>
              <w:t xml:space="preserve">بيانات المادة 7 </w:t>
            </w:r>
            <w:r w:rsidR="00B71C3D" w:rsidRPr="00B71C3D">
              <w:rPr>
                <w:rFonts w:hint="cs"/>
                <w:bCs/>
                <w:sz w:val="20"/>
                <w:rtl/>
                <w:lang w:bidi="ar-EG"/>
              </w:rPr>
              <w:t>(</w:t>
            </w:r>
            <w:r w:rsidRPr="00B71C3D">
              <w:rPr>
                <w:rFonts w:hint="cs"/>
                <w:bCs/>
                <w:sz w:val="20"/>
                <w:rtl/>
              </w:rPr>
              <w:t>المرفق واو</w:t>
            </w:r>
            <w:r w:rsidR="00B71C3D" w:rsidRPr="00B71C3D">
              <w:rPr>
                <w:rFonts w:hint="cs"/>
                <w:bCs/>
                <w:sz w:val="20"/>
                <w:rtl/>
              </w:rPr>
              <w:t>)</w:t>
            </w:r>
          </w:p>
        </w:tc>
        <w:tc>
          <w:tcPr>
            <w:tcW w:w="1131" w:type="pct"/>
          </w:tcPr>
          <w:p w14:paraId="3BEDCE99" w14:textId="54B6445F" w:rsidR="00DF7A3B" w:rsidRPr="00996241" w:rsidRDefault="003578D6" w:rsidP="00DF7A3B">
            <w:pPr>
              <w:bidi/>
              <w:spacing w:before="20" w:after="20"/>
              <w:ind w:right="-247"/>
              <w:jc w:val="left"/>
              <w:rPr>
                <w:sz w:val="20"/>
              </w:rPr>
            </w:pPr>
            <w:r>
              <w:rPr>
                <w:rFonts w:hint="cs"/>
                <w:b/>
                <w:bCs/>
                <w:sz w:val="20"/>
                <w:rtl/>
              </w:rPr>
              <w:t xml:space="preserve">السنة: </w:t>
            </w:r>
            <w:r w:rsidR="00300653" w:rsidRPr="00300653">
              <w:rPr>
                <w:rFonts w:hint="cs"/>
                <w:b/>
                <w:bCs/>
                <w:sz w:val="20"/>
                <w:rtl/>
              </w:rPr>
              <w:t>2025</w:t>
            </w:r>
          </w:p>
        </w:tc>
        <w:tc>
          <w:tcPr>
            <w:tcW w:w="1026" w:type="pct"/>
          </w:tcPr>
          <w:p w14:paraId="3BEDCE9A" w14:textId="12FE8E02" w:rsidR="00DF7A3B" w:rsidRPr="003578D6" w:rsidRDefault="00300653" w:rsidP="003578D6">
            <w:pPr>
              <w:bidi/>
              <w:spacing w:before="20" w:after="20"/>
              <w:ind w:left="-109"/>
              <w:jc w:val="center"/>
              <w:rPr>
                <w:sz w:val="20"/>
                <w:rtl/>
                <w:lang w:val="en-US" w:bidi="ar-EG"/>
              </w:rPr>
            </w:pPr>
            <w:r>
              <w:rPr>
                <w:rFonts w:hint="cs"/>
                <w:sz w:val="20"/>
                <w:rtl/>
              </w:rPr>
              <w:t>14.20</w:t>
            </w:r>
            <w:r w:rsidR="003578D6">
              <w:rPr>
                <w:rFonts w:hint="cs"/>
                <w:sz w:val="20"/>
                <w:rtl/>
                <w:lang w:bidi="ar-EG"/>
              </w:rPr>
              <w:t xml:space="preserve"> طن متري </w:t>
            </w:r>
          </w:p>
        </w:tc>
        <w:tc>
          <w:tcPr>
            <w:tcW w:w="1148" w:type="pct"/>
          </w:tcPr>
          <w:p w14:paraId="3BEDCE9B" w14:textId="712407AD" w:rsidR="003578D6" w:rsidRPr="00BB526F" w:rsidRDefault="00300653" w:rsidP="003578D6">
            <w:pPr>
              <w:bidi/>
              <w:spacing w:before="20" w:after="20"/>
              <w:ind w:left="38" w:right="33"/>
              <w:jc w:val="left"/>
              <w:rPr>
                <w:sz w:val="20"/>
                <w:lang w:bidi="ar-AE"/>
              </w:rPr>
            </w:pPr>
            <w:r>
              <w:rPr>
                <w:rFonts w:hint="cs"/>
                <w:color w:val="000000" w:themeColor="text1"/>
                <w:sz w:val="20"/>
                <w:rtl/>
              </w:rPr>
              <w:t>35,209</w:t>
            </w:r>
            <w:r w:rsidR="00DF7A3B" w:rsidRPr="00BB526F">
              <w:rPr>
                <w:color w:val="000000" w:themeColor="text1"/>
                <w:sz w:val="20"/>
              </w:rPr>
              <w:t xml:space="preserve"> </w:t>
            </w:r>
            <w:r w:rsidR="003578D6" w:rsidRPr="00144FE7">
              <w:rPr>
                <w:rFonts w:hint="cs"/>
                <w:sz w:val="20"/>
                <w:rtl/>
                <w:lang w:bidi="ar-AE"/>
              </w:rPr>
              <w:t>طن من مكافئ ثاني أكسيد الكربون</w:t>
            </w:r>
          </w:p>
        </w:tc>
      </w:tr>
    </w:tbl>
    <w:p w14:paraId="3BEDCE9D" w14:textId="77777777" w:rsidR="00DF7A3B" w:rsidRDefault="00DF7A3B" w:rsidP="003578D6">
      <w:pPr>
        <w:ind w:right="-279"/>
        <w:jc w:val="center"/>
        <w:rPr>
          <w:sz w:val="16"/>
          <w:szCs w:val="16"/>
          <w:lang w:val="en-US"/>
        </w:rPr>
      </w:pPr>
    </w:p>
    <w:tbl>
      <w:tblPr>
        <w:tblStyle w:val="TableGrid"/>
        <w:bidiVisual/>
        <w:tblW w:w="9998" w:type="dxa"/>
        <w:tblInd w:w="-342" w:type="dxa"/>
        <w:tblLayout w:type="fixed"/>
        <w:tblLook w:val="04A0" w:firstRow="1" w:lastRow="0" w:firstColumn="1" w:lastColumn="0" w:noHBand="0" w:noVBand="1"/>
      </w:tblPr>
      <w:tblGrid>
        <w:gridCol w:w="1980"/>
        <w:gridCol w:w="818"/>
        <w:gridCol w:w="720"/>
        <w:gridCol w:w="900"/>
        <w:gridCol w:w="810"/>
        <w:gridCol w:w="990"/>
        <w:gridCol w:w="720"/>
        <w:gridCol w:w="1005"/>
        <w:gridCol w:w="1155"/>
        <w:gridCol w:w="900"/>
      </w:tblGrid>
      <w:tr w:rsidR="003578D6" w:rsidRPr="00144FE7" w14:paraId="3BEDCE9F" w14:textId="77777777" w:rsidTr="0044753B">
        <w:trPr>
          <w:trHeight w:val="250"/>
        </w:trPr>
        <w:tc>
          <w:tcPr>
            <w:tcW w:w="9998" w:type="dxa"/>
            <w:gridSpan w:val="10"/>
          </w:tcPr>
          <w:p w14:paraId="3BEDCE9E" w14:textId="4453C280" w:rsidR="003578D6" w:rsidRPr="00144FE7" w:rsidRDefault="003578D6" w:rsidP="00F771AA">
            <w:pPr>
              <w:bidi/>
              <w:spacing w:after="60"/>
              <w:ind w:right="33"/>
              <w:jc w:val="left"/>
              <w:rPr>
                <w:bCs/>
                <w:sz w:val="20"/>
                <w:rtl/>
                <w:lang w:bidi="ar-AE"/>
              </w:rPr>
            </w:pPr>
            <w:r w:rsidRPr="00144FE7">
              <w:rPr>
                <w:rFonts w:hint="cs"/>
                <w:bCs/>
                <w:sz w:val="20"/>
                <w:rtl/>
                <w:lang w:bidi="ar-AE"/>
              </w:rPr>
              <w:t xml:space="preserve">البيانات القطاعية </w:t>
            </w:r>
            <w:r w:rsidR="00BF7302">
              <w:rPr>
                <w:rFonts w:hint="cs"/>
                <w:bCs/>
                <w:sz w:val="20"/>
                <w:rtl/>
                <w:lang w:bidi="ar-AE"/>
              </w:rPr>
              <w:t>ل</w:t>
            </w:r>
            <w:r w:rsidR="00F771AA">
              <w:rPr>
                <w:rFonts w:hint="cs"/>
                <w:bCs/>
                <w:sz w:val="20"/>
                <w:rtl/>
                <w:lang w:bidi="ar-AE"/>
              </w:rPr>
              <w:t>لبرنامج القطر</w:t>
            </w:r>
            <w:r w:rsidR="00F771AA" w:rsidRPr="00BF7302">
              <w:rPr>
                <w:rFonts w:hint="cs"/>
                <w:bCs/>
                <w:sz w:val="26"/>
                <w:szCs w:val="26"/>
                <w:rtl/>
                <w:lang w:bidi="ar-AE"/>
              </w:rPr>
              <w:t>ي</w:t>
            </w:r>
            <w:r w:rsidR="00F771AA">
              <w:rPr>
                <w:rFonts w:hint="cs"/>
                <w:bCs/>
                <w:sz w:val="20"/>
                <w:rtl/>
                <w:lang w:bidi="ar-AE"/>
              </w:rPr>
              <w:t xml:space="preserve"> </w:t>
            </w:r>
            <w:r w:rsidRPr="00144FE7">
              <w:rPr>
                <w:rFonts w:hint="cs"/>
                <w:bCs/>
                <w:sz w:val="20"/>
                <w:rtl/>
                <w:lang w:bidi="ar-AE"/>
              </w:rPr>
              <w:t>(طن من مكافئ ثاني أكسيد الكربون) والأنشطة</w:t>
            </w:r>
          </w:p>
        </w:tc>
      </w:tr>
      <w:tr w:rsidR="003578D6" w:rsidRPr="00144FE7" w14:paraId="3BEDCEA7" w14:textId="77777777" w:rsidTr="0044753B">
        <w:trPr>
          <w:trHeight w:val="96"/>
        </w:trPr>
        <w:tc>
          <w:tcPr>
            <w:tcW w:w="1980" w:type="dxa"/>
            <w:vMerge w:val="restart"/>
            <w:tcMar>
              <w:left w:w="85" w:type="dxa"/>
              <w:right w:w="85" w:type="dxa"/>
            </w:tcMar>
            <w:vAlign w:val="center"/>
          </w:tcPr>
          <w:p w14:paraId="3BEDCEA0" w14:textId="77777777" w:rsidR="003578D6" w:rsidRPr="00144FE7" w:rsidRDefault="003578D6" w:rsidP="00F771AA">
            <w:pPr>
              <w:bidi/>
              <w:jc w:val="center"/>
              <w:rPr>
                <w:sz w:val="20"/>
                <w:lang w:bidi="ar-EG"/>
              </w:rPr>
            </w:pPr>
          </w:p>
        </w:tc>
        <w:tc>
          <w:tcPr>
            <w:tcW w:w="818" w:type="dxa"/>
            <w:vMerge w:val="restart"/>
            <w:tcMar>
              <w:left w:w="85" w:type="dxa"/>
              <w:right w:w="85" w:type="dxa"/>
            </w:tcMar>
            <w:vAlign w:val="center"/>
          </w:tcPr>
          <w:p w14:paraId="3BEDCEA1" w14:textId="3AD8B48A" w:rsidR="003578D6" w:rsidRPr="00144FE7" w:rsidRDefault="00BF7302" w:rsidP="00F771AA">
            <w:pPr>
              <w:bidi/>
              <w:jc w:val="center"/>
              <w:rPr>
                <w:sz w:val="20"/>
              </w:rPr>
            </w:pPr>
            <w:r w:rsidRPr="00BF7302">
              <w:rPr>
                <w:sz w:val="20"/>
                <w:rtl/>
                <w:lang w:bidi="ar-LB"/>
              </w:rPr>
              <w:t>أيروصول</w:t>
            </w:r>
          </w:p>
        </w:tc>
        <w:tc>
          <w:tcPr>
            <w:tcW w:w="720" w:type="dxa"/>
            <w:vMerge w:val="restart"/>
            <w:tcMar>
              <w:left w:w="85" w:type="dxa"/>
              <w:right w:w="85" w:type="dxa"/>
            </w:tcMar>
            <w:vAlign w:val="center"/>
          </w:tcPr>
          <w:p w14:paraId="3BEDCEA2" w14:textId="2692E05C" w:rsidR="003578D6" w:rsidRPr="00144FE7" w:rsidRDefault="003578D6" w:rsidP="00F771AA">
            <w:pPr>
              <w:bidi/>
              <w:jc w:val="center"/>
              <w:rPr>
                <w:sz w:val="20"/>
                <w:rtl/>
                <w:lang w:bidi="ar-AE"/>
              </w:rPr>
            </w:pPr>
            <w:r w:rsidRPr="00144FE7">
              <w:rPr>
                <w:sz w:val="20"/>
                <w:rtl/>
                <w:lang w:bidi="ar-LB"/>
              </w:rPr>
              <w:t>رغاوى</w:t>
            </w:r>
          </w:p>
        </w:tc>
        <w:tc>
          <w:tcPr>
            <w:tcW w:w="900" w:type="dxa"/>
            <w:vMerge w:val="restart"/>
            <w:tcMar>
              <w:left w:w="85" w:type="dxa"/>
              <w:right w:w="85" w:type="dxa"/>
            </w:tcMar>
            <w:vAlign w:val="center"/>
          </w:tcPr>
          <w:p w14:paraId="3BEDCEA3" w14:textId="77777777" w:rsidR="003578D6" w:rsidRPr="00144FE7" w:rsidRDefault="003578D6" w:rsidP="00F771AA">
            <w:pPr>
              <w:bidi/>
              <w:jc w:val="center"/>
              <w:rPr>
                <w:sz w:val="20"/>
                <w:rtl/>
                <w:lang w:bidi="ar-AE"/>
              </w:rPr>
            </w:pPr>
            <w:r w:rsidRPr="00144FE7">
              <w:rPr>
                <w:sz w:val="20"/>
                <w:rtl/>
                <w:lang w:bidi="ar-LB"/>
              </w:rPr>
              <w:t>مكافحة الحرائق</w:t>
            </w:r>
          </w:p>
        </w:tc>
        <w:tc>
          <w:tcPr>
            <w:tcW w:w="3525" w:type="dxa"/>
            <w:gridSpan w:val="4"/>
            <w:tcMar>
              <w:left w:w="85" w:type="dxa"/>
              <w:right w:w="85" w:type="dxa"/>
            </w:tcMar>
            <w:vAlign w:val="center"/>
          </w:tcPr>
          <w:p w14:paraId="3BEDCEA4" w14:textId="77777777" w:rsidR="003578D6" w:rsidRPr="00144FE7" w:rsidRDefault="003578D6" w:rsidP="00F771AA">
            <w:pPr>
              <w:bidi/>
              <w:ind w:firstLine="815"/>
              <w:jc w:val="left"/>
              <w:rPr>
                <w:sz w:val="20"/>
              </w:rPr>
            </w:pPr>
            <w:r w:rsidRPr="00144FE7">
              <w:rPr>
                <w:rFonts w:hint="cs"/>
                <w:sz w:val="20"/>
                <w:rtl/>
              </w:rPr>
              <w:t>تكييف الهواء والتبريد</w:t>
            </w:r>
          </w:p>
        </w:tc>
        <w:tc>
          <w:tcPr>
            <w:tcW w:w="1155" w:type="dxa"/>
            <w:vMerge w:val="restart"/>
            <w:tcMar>
              <w:left w:w="85" w:type="dxa"/>
              <w:right w:w="85" w:type="dxa"/>
            </w:tcMar>
            <w:vAlign w:val="center"/>
          </w:tcPr>
          <w:p w14:paraId="3BEDCEA5" w14:textId="77777777" w:rsidR="003578D6" w:rsidRPr="00144FE7" w:rsidRDefault="003578D6" w:rsidP="00F771AA">
            <w:pPr>
              <w:bidi/>
              <w:ind w:left="-26"/>
              <w:jc w:val="center"/>
              <w:rPr>
                <w:sz w:val="20"/>
              </w:rPr>
            </w:pPr>
            <w:r w:rsidRPr="00144FE7">
              <w:rPr>
                <w:sz w:val="20"/>
                <w:rtl/>
                <w:lang w:bidi="ar-LB"/>
              </w:rPr>
              <w:t>المذيبات</w:t>
            </w:r>
          </w:p>
        </w:tc>
        <w:tc>
          <w:tcPr>
            <w:tcW w:w="900" w:type="dxa"/>
            <w:vMerge w:val="restart"/>
            <w:tcMar>
              <w:left w:w="85" w:type="dxa"/>
              <w:right w:w="85" w:type="dxa"/>
            </w:tcMar>
            <w:vAlign w:val="center"/>
          </w:tcPr>
          <w:p w14:paraId="3BEDCEA6" w14:textId="3E8B8B53" w:rsidR="003578D6" w:rsidRPr="00144FE7" w:rsidRDefault="003578D6" w:rsidP="00F771AA">
            <w:pPr>
              <w:bidi/>
              <w:jc w:val="center"/>
              <w:rPr>
                <w:sz w:val="20"/>
              </w:rPr>
            </w:pPr>
            <w:r w:rsidRPr="00144FE7">
              <w:rPr>
                <w:rFonts w:hint="cs"/>
                <w:sz w:val="20"/>
                <w:rtl/>
                <w:lang w:bidi="ar-AE"/>
              </w:rPr>
              <w:t>أخرى</w:t>
            </w:r>
          </w:p>
        </w:tc>
      </w:tr>
      <w:tr w:rsidR="003578D6" w:rsidRPr="00144FE7" w14:paraId="3BEDCEB0" w14:textId="77777777" w:rsidTr="0044753B">
        <w:trPr>
          <w:trHeight w:val="96"/>
        </w:trPr>
        <w:tc>
          <w:tcPr>
            <w:tcW w:w="1980" w:type="dxa"/>
            <w:vMerge/>
            <w:tcMar>
              <w:left w:w="85" w:type="dxa"/>
              <w:right w:w="85" w:type="dxa"/>
            </w:tcMar>
            <w:vAlign w:val="center"/>
          </w:tcPr>
          <w:p w14:paraId="3BEDCEA8" w14:textId="77777777" w:rsidR="003578D6" w:rsidRPr="00144FE7" w:rsidRDefault="003578D6" w:rsidP="00F771AA">
            <w:pPr>
              <w:bidi/>
              <w:jc w:val="center"/>
              <w:rPr>
                <w:sz w:val="20"/>
              </w:rPr>
            </w:pPr>
          </w:p>
        </w:tc>
        <w:tc>
          <w:tcPr>
            <w:tcW w:w="818" w:type="dxa"/>
            <w:vMerge/>
            <w:tcMar>
              <w:left w:w="85" w:type="dxa"/>
              <w:right w:w="85" w:type="dxa"/>
            </w:tcMar>
            <w:vAlign w:val="center"/>
          </w:tcPr>
          <w:p w14:paraId="3BEDCEA9" w14:textId="77777777" w:rsidR="003578D6" w:rsidRPr="00144FE7" w:rsidRDefault="003578D6" w:rsidP="00F771AA">
            <w:pPr>
              <w:bidi/>
              <w:jc w:val="center"/>
              <w:rPr>
                <w:sz w:val="20"/>
              </w:rPr>
            </w:pPr>
          </w:p>
        </w:tc>
        <w:tc>
          <w:tcPr>
            <w:tcW w:w="720" w:type="dxa"/>
            <w:vMerge/>
            <w:tcMar>
              <w:left w:w="85" w:type="dxa"/>
              <w:right w:w="85" w:type="dxa"/>
            </w:tcMar>
            <w:vAlign w:val="center"/>
          </w:tcPr>
          <w:p w14:paraId="3BEDCEAA" w14:textId="77777777" w:rsidR="003578D6" w:rsidRPr="00144FE7" w:rsidRDefault="003578D6" w:rsidP="00F771AA">
            <w:pPr>
              <w:bidi/>
              <w:jc w:val="center"/>
              <w:rPr>
                <w:sz w:val="20"/>
              </w:rPr>
            </w:pPr>
          </w:p>
        </w:tc>
        <w:tc>
          <w:tcPr>
            <w:tcW w:w="900" w:type="dxa"/>
            <w:vMerge/>
            <w:tcMar>
              <w:left w:w="85" w:type="dxa"/>
              <w:right w:w="85" w:type="dxa"/>
            </w:tcMar>
            <w:vAlign w:val="center"/>
          </w:tcPr>
          <w:p w14:paraId="3BEDCEAB" w14:textId="77777777" w:rsidR="003578D6" w:rsidRPr="00144FE7" w:rsidRDefault="003578D6" w:rsidP="00F771AA">
            <w:pPr>
              <w:bidi/>
              <w:jc w:val="center"/>
              <w:rPr>
                <w:sz w:val="20"/>
              </w:rPr>
            </w:pPr>
          </w:p>
        </w:tc>
        <w:tc>
          <w:tcPr>
            <w:tcW w:w="2520" w:type="dxa"/>
            <w:gridSpan w:val="3"/>
            <w:tcMar>
              <w:left w:w="85" w:type="dxa"/>
              <w:right w:w="85" w:type="dxa"/>
            </w:tcMar>
            <w:vAlign w:val="center"/>
          </w:tcPr>
          <w:p w14:paraId="3BEDCEAC" w14:textId="77777777" w:rsidR="003578D6" w:rsidRPr="00144FE7" w:rsidRDefault="003578D6" w:rsidP="00F771AA">
            <w:pPr>
              <w:bidi/>
              <w:jc w:val="center"/>
              <w:rPr>
                <w:sz w:val="20"/>
              </w:rPr>
            </w:pPr>
            <w:r w:rsidRPr="00144FE7">
              <w:rPr>
                <w:rFonts w:hint="cs"/>
                <w:sz w:val="20"/>
                <w:rtl/>
              </w:rPr>
              <w:t>التصنيع</w:t>
            </w:r>
          </w:p>
        </w:tc>
        <w:tc>
          <w:tcPr>
            <w:tcW w:w="1005" w:type="dxa"/>
            <w:vMerge w:val="restart"/>
            <w:tcMar>
              <w:left w:w="85" w:type="dxa"/>
              <w:right w:w="85" w:type="dxa"/>
            </w:tcMar>
            <w:vAlign w:val="center"/>
          </w:tcPr>
          <w:p w14:paraId="3BEDCEAD" w14:textId="77777777" w:rsidR="003578D6" w:rsidRPr="00144FE7" w:rsidRDefault="003578D6" w:rsidP="00F771AA">
            <w:pPr>
              <w:bidi/>
              <w:jc w:val="center"/>
              <w:rPr>
                <w:sz w:val="20"/>
                <w:rtl/>
                <w:lang w:bidi="ar-AE"/>
              </w:rPr>
            </w:pPr>
            <w:r w:rsidRPr="00144FE7">
              <w:rPr>
                <w:rFonts w:hint="cs"/>
                <w:sz w:val="20"/>
                <w:rtl/>
              </w:rPr>
              <w:t>الخدمة</w:t>
            </w:r>
          </w:p>
        </w:tc>
        <w:tc>
          <w:tcPr>
            <w:tcW w:w="1155" w:type="dxa"/>
            <w:vMerge/>
            <w:tcMar>
              <w:left w:w="85" w:type="dxa"/>
              <w:right w:w="85" w:type="dxa"/>
            </w:tcMar>
            <w:vAlign w:val="center"/>
          </w:tcPr>
          <w:p w14:paraId="3BEDCEAE" w14:textId="77777777" w:rsidR="003578D6" w:rsidRPr="00144FE7" w:rsidRDefault="003578D6" w:rsidP="00F771AA">
            <w:pPr>
              <w:bidi/>
              <w:jc w:val="center"/>
              <w:rPr>
                <w:sz w:val="20"/>
              </w:rPr>
            </w:pPr>
          </w:p>
        </w:tc>
        <w:tc>
          <w:tcPr>
            <w:tcW w:w="900" w:type="dxa"/>
            <w:vMerge/>
            <w:tcMar>
              <w:left w:w="85" w:type="dxa"/>
              <w:right w:w="85" w:type="dxa"/>
            </w:tcMar>
            <w:vAlign w:val="center"/>
          </w:tcPr>
          <w:p w14:paraId="3BEDCEAF" w14:textId="77777777" w:rsidR="003578D6" w:rsidRPr="00144FE7" w:rsidRDefault="003578D6" w:rsidP="00F771AA">
            <w:pPr>
              <w:bidi/>
              <w:jc w:val="center"/>
              <w:rPr>
                <w:sz w:val="20"/>
              </w:rPr>
            </w:pPr>
          </w:p>
        </w:tc>
      </w:tr>
      <w:tr w:rsidR="003578D6" w:rsidRPr="00144FE7" w14:paraId="3BEDCEBB" w14:textId="77777777" w:rsidTr="0044753B">
        <w:trPr>
          <w:trHeight w:val="96"/>
        </w:trPr>
        <w:tc>
          <w:tcPr>
            <w:tcW w:w="1980" w:type="dxa"/>
            <w:vMerge/>
            <w:tcMar>
              <w:left w:w="85" w:type="dxa"/>
              <w:right w:w="85" w:type="dxa"/>
            </w:tcMar>
            <w:vAlign w:val="center"/>
          </w:tcPr>
          <w:p w14:paraId="3BEDCEB1" w14:textId="77777777" w:rsidR="003578D6" w:rsidRPr="00144FE7" w:rsidRDefault="003578D6" w:rsidP="00F771AA">
            <w:pPr>
              <w:bidi/>
              <w:jc w:val="center"/>
              <w:rPr>
                <w:sz w:val="20"/>
              </w:rPr>
            </w:pPr>
          </w:p>
        </w:tc>
        <w:tc>
          <w:tcPr>
            <w:tcW w:w="818" w:type="dxa"/>
            <w:vMerge/>
            <w:tcMar>
              <w:left w:w="85" w:type="dxa"/>
              <w:right w:w="85" w:type="dxa"/>
            </w:tcMar>
            <w:vAlign w:val="center"/>
          </w:tcPr>
          <w:p w14:paraId="3BEDCEB2" w14:textId="77777777" w:rsidR="003578D6" w:rsidRPr="00144FE7" w:rsidRDefault="003578D6" w:rsidP="00F771AA">
            <w:pPr>
              <w:bidi/>
              <w:jc w:val="center"/>
              <w:rPr>
                <w:sz w:val="20"/>
              </w:rPr>
            </w:pPr>
          </w:p>
        </w:tc>
        <w:tc>
          <w:tcPr>
            <w:tcW w:w="720" w:type="dxa"/>
            <w:vMerge/>
            <w:tcMar>
              <w:left w:w="85" w:type="dxa"/>
              <w:right w:w="85" w:type="dxa"/>
            </w:tcMar>
            <w:vAlign w:val="center"/>
          </w:tcPr>
          <w:p w14:paraId="3BEDCEB3" w14:textId="77777777" w:rsidR="003578D6" w:rsidRPr="00144FE7" w:rsidRDefault="003578D6" w:rsidP="00F771AA">
            <w:pPr>
              <w:bidi/>
              <w:jc w:val="center"/>
              <w:rPr>
                <w:sz w:val="20"/>
              </w:rPr>
            </w:pPr>
          </w:p>
        </w:tc>
        <w:tc>
          <w:tcPr>
            <w:tcW w:w="900" w:type="dxa"/>
            <w:vMerge/>
            <w:tcMar>
              <w:left w:w="85" w:type="dxa"/>
              <w:right w:w="85" w:type="dxa"/>
            </w:tcMar>
            <w:vAlign w:val="center"/>
          </w:tcPr>
          <w:p w14:paraId="3BEDCEB4" w14:textId="77777777" w:rsidR="003578D6" w:rsidRPr="00144FE7" w:rsidRDefault="003578D6" w:rsidP="00F771AA">
            <w:pPr>
              <w:bidi/>
              <w:jc w:val="center"/>
              <w:rPr>
                <w:sz w:val="20"/>
              </w:rPr>
            </w:pPr>
          </w:p>
        </w:tc>
        <w:tc>
          <w:tcPr>
            <w:tcW w:w="810" w:type="dxa"/>
            <w:tcMar>
              <w:left w:w="85" w:type="dxa"/>
              <w:right w:w="85" w:type="dxa"/>
            </w:tcMar>
            <w:vAlign w:val="center"/>
          </w:tcPr>
          <w:p w14:paraId="3BEDCEB5" w14:textId="77777777" w:rsidR="003578D6" w:rsidRPr="00144FE7" w:rsidRDefault="003578D6" w:rsidP="00F771AA">
            <w:pPr>
              <w:bidi/>
              <w:jc w:val="center"/>
              <w:rPr>
                <w:sz w:val="20"/>
              </w:rPr>
            </w:pPr>
            <w:r w:rsidRPr="00144FE7">
              <w:rPr>
                <w:rFonts w:hint="cs"/>
                <w:sz w:val="20"/>
                <w:rtl/>
              </w:rPr>
              <w:t>التبريد</w:t>
            </w:r>
          </w:p>
        </w:tc>
        <w:tc>
          <w:tcPr>
            <w:tcW w:w="990" w:type="dxa"/>
            <w:tcMar>
              <w:left w:w="85" w:type="dxa"/>
              <w:right w:w="85" w:type="dxa"/>
            </w:tcMar>
            <w:vAlign w:val="center"/>
          </w:tcPr>
          <w:p w14:paraId="3BEDCEB6" w14:textId="77777777" w:rsidR="003578D6" w:rsidRPr="00144FE7" w:rsidRDefault="003578D6" w:rsidP="00F771AA">
            <w:pPr>
              <w:bidi/>
              <w:jc w:val="center"/>
              <w:rPr>
                <w:sz w:val="20"/>
                <w:rtl/>
                <w:lang w:bidi="ar-AE"/>
              </w:rPr>
            </w:pPr>
            <w:r w:rsidRPr="00144FE7">
              <w:rPr>
                <w:rFonts w:hint="cs"/>
                <w:sz w:val="20"/>
                <w:rtl/>
                <w:lang w:bidi="ar-AE"/>
              </w:rPr>
              <w:t>تكييف الهواء</w:t>
            </w:r>
          </w:p>
        </w:tc>
        <w:tc>
          <w:tcPr>
            <w:tcW w:w="720" w:type="dxa"/>
            <w:vAlign w:val="center"/>
          </w:tcPr>
          <w:p w14:paraId="3BEDCEB7" w14:textId="6BB5F52C" w:rsidR="003578D6" w:rsidRPr="00144FE7" w:rsidRDefault="003578D6" w:rsidP="00F771AA">
            <w:pPr>
              <w:bidi/>
              <w:jc w:val="center"/>
              <w:rPr>
                <w:sz w:val="20"/>
                <w:rtl/>
                <w:lang w:bidi="ar-AE"/>
              </w:rPr>
            </w:pPr>
            <w:r w:rsidRPr="00144FE7">
              <w:rPr>
                <w:rFonts w:hint="cs"/>
                <w:sz w:val="20"/>
                <w:rtl/>
                <w:lang w:bidi="ar-AE"/>
              </w:rPr>
              <w:t>أخرى</w:t>
            </w:r>
          </w:p>
        </w:tc>
        <w:tc>
          <w:tcPr>
            <w:tcW w:w="1005" w:type="dxa"/>
            <w:vMerge/>
            <w:tcMar>
              <w:left w:w="85" w:type="dxa"/>
              <w:right w:w="85" w:type="dxa"/>
            </w:tcMar>
            <w:vAlign w:val="center"/>
          </w:tcPr>
          <w:p w14:paraId="3BEDCEB8" w14:textId="77777777" w:rsidR="003578D6" w:rsidRPr="00144FE7" w:rsidRDefault="003578D6" w:rsidP="00F771AA">
            <w:pPr>
              <w:bidi/>
              <w:jc w:val="center"/>
              <w:rPr>
                <w:sz w:val="20"/>
              </w:rPr>
            </w:pPr>
          </w:p>
        </w:tc>
        <w:tc>
          <w:tcPr>
            <w:tcW w:w="1155" w:type="dxa"/>
            <w:vMerge/>
            <w:tcMar>
              <w:left w:w="85" w:type="dxa"/>
              <w:right w:w="85" w:type="dxa"/>
            </w:tcMar>
            <w:vAlign w:val="center"/>
          </w:tcPr>
          <w:p w14:paraId="3BEDCEB9" w14:textId="77777777" w:rsidR="003578D6" w:rsidRPr="00144FE7" w:rsidRDefault="003578D6" w:rsidP="00F771AA">
            <w:pPr>
              <w:bidi/>
              <w:jc w:val="center"/>
              <w:rPr>
                <w:sz w:val="20"/>
              </w:rPr>
            </w:pPr>
          </w:p>
        </w:tc>
        <w:tc>
          <w:tcPr>
            <w:tcW w:w="900" w:type="dxa"/>
            <w:vMerge/>
            <w:tcMar>
              <w:left w:w="85" w:type="dxa"/>
              <w:right w:w="85" w:type="dxa"/>
            </w:tcMar>
            <w:vAlign w:val="center"/>
          </w:tcPr>
          <w:p w14:paraId="3BEDCEBA" w14:textId="77777777" w:rsidR="003578D6" w:rsidRPr="00144FE7" w:rsidRDefault="003578D6" w:rsidP="00F771AA">
            <w:pPr>
              <w:bidi/>
              <w:jc w:val="center"/>
              <w:rPr>
                <w:sz w:val="20"/>
              </w:rPr>
            </w:pPr>
          </w:p>
        </w:tc>
      </w:tr>
      <w:tr w:rsidR="003578D6" w:rsidRPr="00144FE7" w14:paraId="3BEDCEC6" w14:textId="77777777" w:rsidTr="0044753B">
        <w:trPr>
          <w:trHeight w:val="121"/>
        </w:trPr>
        <w:tc>
          <w:tcPr>
            <w:tcW w:w="1980" w:type="dxa"/>
          </w:tcPr>
          <w:p w14:paraId="3BEDCEBC" w14:textId="77777777" w:rsidR="003578D6" w:rsidRPr="00144FE7" w:rsidRDefault="003578D6" w:rsidP="00F771AA">
            <w:pPr>
              <w:bidi/>
              <w:spacing w:after="60"/>
              <w:jc w:val="left"/>
              <w:rPr>
                <w:sz w:val="20"/>
                <w:rtl/>
                <w:lang w:bidi="ar-AE"/>
              </w:rPr>
            </w:pPr>
            <w:r>
              <w:rPr>
                <w:rFonts w:hint="cs"/>
                <w:sz w:val="20"/>
                <w:rtl/>
                <w:lang w:bidi="ar-AE"/>
              </w:rPr>
              <w:t>المواد الهيدروفلوروكربونية</w:t>
            </w:r>
          </w:p>
        </w:tc>
        <w:tc>
          <w:tcPr>
            <w:tcW w:w="818" w:type="dxa"/>
            <w:vAlign w:val="center"/>
          </w:tcPr>
          <w:p w14:paraId="3BEDCEBD" w14:textId="77777777" w:rsidR="003578D6" w:rsidRPr="00144FE7" w:rsidRDefault="003578D6" w:rsidP="00F771AA">
            <w:pPr>
              <w:bidi/>
              <w:spacing w:after="60"/>
              <w:ind w:left="-113"/>
              <w:jc w:val="center"/>
              <w:rPr>
                <w:sz w:val="20"/>
                <w:lang w:bidi="ar-AE"/>
              </w:rPr>
            </w:pPr>
            <w:r>
              <w:rPr>
                <w:rFonts w:hint="cs"/>
                <w:sz w:val="20"/>
                <w:rtl/>
                <w:lang w:bidi="ar-AE"/>
              </w:rPr>
              <w:t>0</w:t>
            </w:r>
          </w:p>
        </w:tc>
        <w:tc>
          <w:tcPr>
            <w:tcW w:w="720" w:type="dxa"/>
            <w:vAlign w:val="center"/>
          </w:tcPr>
          <w:p w14:paraId="3BEDCEBE" w14:textId="77777777" w:rsidR="003578D6" w:rsidRPr="00144FE7" w:rsidRDefault="003578D6" w:rsidP="00F771AA">
            <w:pPr>
              <w:bidi/>
              <w:spacing w:after="60"/>
              <w:ind w:left="-120"/>
              <w:jc w:val="center"/>
              <w:rPr>
                <w:sz w:val="20"/>
                <w:lang w:val="en-US" w:bidi="ar-AE"/>
              </w:rPr>
            </w:pPr>
            <w:r>
              <w:rPr>
                <w:rFonts w:hint="cs"/>
                <w:sz w:val="20"/>
                <w:rtl/>
                <w:lang w:val="en-US" w:bidi="ar-AE"/>
              </w:rPr>
              <w:t>0</w:t>
            </w:r>
          </w:p>
        </w:tc>
        <w:tc>
          <w:tcPr>
            <w:tcW w:w="900" w:type="dxa"/>
            <w:vAlign w:val="center"/>
          </w:tcPr>
          <w:p w14:paraId="3BEDCEBF" w14:textId="77777777" w:rsidR="003578D6" w:rsidRPr="00144FE7" w:rsidRDefault="003578D6" w:rsidP="00F771AA">
            <w:pPr>
              <w:bidi/>
              <w:spacing w:after="60"/>
              <w:ind w:left="-110"/>
              <w:jc w:val="center"/>
              <w:rPr>
                <w:sz w:val="20"/>
                <w:lang w:bidi="ar-AE"/>
              </w:rPr>
            </w:pPr>
            <w:r>
              <w:rPr>
                <w:rFonts w:hint="cs"/>
                <w:sz w:val="20"/>
                <w:rtl/>
                <w:lang w:bidi="ar-AE"/>
              </w:rPr>
              <w:t>0</w:t>
            </w:r>
          </w:p>
        </w:tc>
        <w:tc>
          <w:tcPr>
            <w:tcW w:w="810" w:type="dxa"/>
            <w:vAlign w:val="center"/>
          </w:tcPr>
          <w:p w14:paraId="3BEDCEC0" w14:textId="77777777" w:rsidR="003578D6" w:rsidRPr="00144FE7" w:rsidRDefault="003578D6" w:rsidP="00F771AA">
            <w:pPr>
              <w:bidi/>
              <w:spacing w:after="60"/>
              <w:ind w:left="-108"/>
              <w:jc w:val="center"/>
              <w:rPr>
                <w:sz w:val="20"/>
                <w:lang w:bidi="ar-AE"/>
              </w:rPr>
            </w:pPr>
            <w:r>
              <w:rPr>
                <w:rFonts w:hint="cs"/>
                <w:sz w:val="20"/>
                <w:rtl/>
                <w:lang w:bidi="ar-AE"/>
              </w:rPr>
              <w:t>0</w:t>
            </w:r>
          </w:p>
        </w:tc>
        <w:tc>
          <w:tcPr>
            <w:tcW w:w="990" w:type="dxa"/>
            <w:vAlign w:val="center"/>
          </w:tcPr>
          <w:p w14:paraId="3BEDCEC1" w14:textId="77777777" w:rsidR="003578D6" w:rsidRPr="00144FE7" w:rsidRDefault="003578D6" w:rsidP="00F771AA">
            <w:pPr>
              <w:bidi/>
              <w:spacing w:after="60"/>
              <w:ind w:left="-106"/>
              <w:jc w:val="center"/>
              <w:rPr>
                <w:sz w:val="20"/>
                <w:lang w:bidi="ar-AE"/>
              </w:rPr>
            </w:pPr>
            <w:r>
              <w:rPr>
                <w:rFonts w:hint="cs"/>
                <w:sz w:val="20"/>
                <w:rtl/>
                <w:lang w:bidi="ar-AE"/>
              </w:rPr>
              <w:t>0</w:t>
            </w:r>
          </w:p>
        </w:tc>
        <w:tc>
          <w:tcPr>
            <w:tcW w:w="720" w:type="dxa"/>
            <w:vAlign w:val="center"/>
          </w:tcPr>
          <w:p w14:paraId="3BEDCEC2" w14:textId="77777777" w:rsidR="003578D6" w:rsidRPr="00144FE7" w:rsidRDefault="003578D6" w:rsidP="00F771AA">
            <w:pPr>
              <w:bidi/>
              <w:spacing w:after="60"/>
              <w:ind w:left="-106"/>
              <w:jc w:val="center"/>
              <w:rPr>
                <w:sz w:val="20"/>
                <w:lang w:bidi="ar-AE"/>
              </w:rPr>
            </w:pPr>
            <w:r>
              <w:rPr>
                <w:rFonts w:hint="cs"/>
                <w:sz w:val="20"/>
                <w:rtl/>
                <w:lang w:bidi="ar-AE"/>
              </w:rPr>
              <w:t>0</w:t>
            </w:r>
          </w:p>
        </w:tc>
        <w:tc>
          <w:tcPr>
            <w:tcW w:w="1005" w:type="dxa"/>
            <w:vAlign w:val="center"/>
          </w:tcPr>
          <w:p w14:paraId="3BEDCEC3" w14:textId="3E321376" w:rsidR="003578D6" w:rsidRPr="00144FE7" w:rsidRDefault="00BF7302" w:rsidP="00F771AA">
            <w:pPr>
              <w:bidi/>
              <w:spacing w:after="60"/>
              <w:ind w:left="-90"/>
              <w:jc w:val="center"/>
              <w:rPr>
                <w:sz w:val="20"/>
                <w:lang w:bidi="ar-AE"/>
              </w:rPr>
            </w:pPr>
            <w:r>
              <w:rPr>
                <w:rFonts w:hint="cs"/>
                <w:sz w:val="20"/>
                <w:rtl/>
              </w:rPr>
              <w:t>35,209</w:t>
            </w:r>
          </w:p>
        </w:tc>
        <w:tc>
          <w:tcPr>
            <w:tcW w:w="1155" w:type="dxa"/>
            <w:vAlign w:val="center"/>
          </w:tcPr>
          <w:p w14:paraId="3BEDCEC4" w14:textId="77777777" w:rsidR="003578D6" w:rsidRPr="00144FE7" w:rsidRDefault="003578D6" w:rsidP="00F771AA">
            <w:pPr>
              <w:bidi/>
              <w:spacing w:after="60"/>
              <w:ind w:left="-108"/>
              <w:jc w:val="center"/>
              <w:rPr>
                <w:sz w:val="20"/>
                <w:lang w:val="en-US" w:bidi="ar-AE"/>
              </w:rPr>
            </w:pPr>
            <w:r>
              <w:rPr>
                <w:rFonts w:hint="cs"/>
                <w:sz w:val="20"/>
                <w:rtl/>
                <w:lang w:val="en-US" w:bidi="ar-AE"/>
              </w:rPr>
              <w:t>0</w:t>
            </w:r>
          </w:p>
        </w:tc>
        <w:tc>
          <w:tcPr>
            <w:tcW w:w="900" w:type="dxa"/>
            <w:vAlign w:val="center"/>
          </w:tcPr>
          <w:p w14:paraId="3BEDCEC5" w14:textId="77777777" w:rsidR="003578D6" w:rsidRPr="00144FE7" w:rsidRDefault="003578D6" w:rsidP="00F771AA">
            <w:pPr>
              <w:bidi/>
              <w:spacing w:after="60"/>
              <w:ind w:left="-114" w:right="-10"/>
              <w:jc w:val="center"/>
              <w:rPr>
                <w:sz w:val="20"/>
                <w:lang w:bidi="ar-AE"/>
              </w:rPr>
            </w:pPr>
            <w:r>
              <w:rPr>
                <w:rFonts w:hint="cs"/>
                <w:sz w:val="20"/>
                <w:rtl/>
                <w:lang w:bidi="ar-AE"/>
              </w:rPr>
              <w:t>0</w:t>
            </w:r>
          </w:p>
        </w:tc>
      </w:tr>
      <w:tr w:rsidR="003578D6" w:rsidRPr="00144FE7" w14:paraId="3BEDCED1" w14:textId="77777777" w:rsidTr="0044753B">
        <w:trPr>
          <w:trHeight w:val="250"/>
        </w:trPr>
        <w:tc>
          <w:tcPr>
            <w:tcW w:w="1980" w:type="dxa"/>
          </w:tcPr>
          <w:p w14:paraId="3BEDCEC7" w14:textId="58A94630" w:rsidR="003578D6" w:rsidRPr="00144FE7" w:rsidRDefault="003578D6" w:rsidP="00F771AA">
            <w:pPr>
              <w:bidi/>
              <w:spacing w:after="60"/>
              <w:ind w:right="-108"/>
              <w:jc w:val="left"/>
              <w:rPr>
                <w:color w:val="000000" w:themeColor="text1"/>
                <w:sz w:val="20"/>
              </w:rPr>
            </w:pPr>
            <w:r>
              <w:rPr>
                <w:rFonts w:hint="cs"/>
                <w:color w:val="000000" w:themeColor="text1"/>
                <w:sz w:val="20"/>
                <w:rtl/>
              </w:rPr>
              <w:t>ال</w:t>
            </w:r>
            <w:r w:rsidRPr="00144FE7">
              <w:rPr>
                <w:rFonts w:hint="cs"/>
                <w:color w:val="000000" w:themeColor="text1"/>
                <w:sz w:val="20"/>
                <w:rtl/>
              </w:rPr>
              <w:t xml:space="preserve">أنشطة </w:t>
            </w:r>
            <w:r>
              <w:rPr>
                <w:rFonts w:hint="cs"/>
                <w:color w:val="000000" w:themeColor="text1"/>
                <w:sz w:val="20"/>
                <w:rtl/>
              </w:rPr>
              <w:t>الم</w:t>
            </w:r>
            <w:r w:rsidR="00BF7302">
              <w:rPr>
                <w:rFonts w:hint="cs"/>
                <w:color w:val="000000" w:themeColor="text1"/>
                <w:sz w:val="20"/>
                <w:rtl/>
              </w:rPr>
              <w:t>قررة المتفق عليها</w:t>
            </w:r>
            <w:r w:rsidRPr="00144FE7">
              <w:rPr>
                <w:rFonts w:hint="cs"/>
                <w:color w:val="000000" w:themeColor="text1"/>
                <w:sz w:val="20"/>
                <w:rtl/>
              </w:rPr>
              <w:t xml:space="preserve"> (نعم/لا)</w:t>
            </w:r>
          </w:p>
        </w:tc>
        <w:tc>
          <w:tcPr>
            <w:tcW w:w="818" w:type="dxa"/>
            <w:vAlign w:val="center"/>
          </w:tcPr>
          <w:p w14:paraId="3BEDCEC8" w14:textId="77777777" w:rsidR="003578D6" w:rsidRPr="00144FE7" w:rsidRDefault="003578D6" w:rsidP="00F771AA">
            <w:pPr>
              <w:bidi/>
              <w:spacing w:after="60"/>
              <w:jc w:val="center"/>
              <w:rPr>
                <w:sz w:val="20"/>
                <w:lang w:bidi="ar-AE"/>
              </w:rPr>
            </w:pPr>
          </w:p>
        </w:tc>
        <w:tc>
          <w:tcPr>
            <w:tcW w:w="720" w:type="dxa"/>
            <w:vAlign w:val="center"/>
          </w:tcPr>
          <w:p w14:paraId="3BEDCEC9" w14:textId="77777777" w:rsidR="003578D6" w:rsidRPr="00144FE7" w:rsidRDefault="003578D6" w:rsidP="00F771AA">
            <w:pPr>
              <w:bidi/>
              <w:spacing w:after="60"/>
              <w:jc w:val="center"/>
              <w:rPr>
                <w:sz w:val="20"/>
              </w:rPr>
            </w:pPr>
          </w:p>
        </w:tc>
        <w:tc>
          <w:tcPr>
            <w:tcW w:w="900" w:type="dxa"/>
            <w:vAlign w:val="center"/>
          </w:tcPr>
          <w:p w14:paraId="3BEDCECA" w14:textId="77777777" w:rsidR="003578D6" w:rsidRPr="00144FE7" w:rsidRDefault="003578D6" w:rsidP="00F771AA">
            <w:pPr>
              <w:bidi/>
              <w:spacing w:after="60"/>
              <w:jc w:val="center"/>
              <w:rPr>
                <w:sz w:val="20"/>
              </w:rPr>
            </w:pPr>
          </w:p>
        </w:tc>
        <w:tc>
          <w:tcPr>
            <w:tcW w:w="810" w:type="dxa"/>
            <w:vAlign w:val="center"/>
          </w:tcPr>
          <w:p w14:paraId="3BEDCECB" w14:textId="77777777" w:rsidR="003578D6" w:rsidRPr="00144FE7" w:rsidRDefault="003578D6" w:rsidP="00F771AA">
            <w:pPr>
              <w:bidi/>
              <w:spacing w:after="60"/>
              <w:jc w:val="center"/>
              <w:rPr>
                <w:sz w:val="20"/>
              </w:rPr>
            </w:pPr>
          </w:p>
        </w:tc>
        <w:tc>
          <w:tcPr>
            <w:tcW w:w="990" w:type="dxa"/>
            <w:vAlign w:val="center"/>
          </w:tcPr>
          <w:p w14:paraId="3BEDCECC" w14:textId="77777777" w:rsidR="003578D6" w:rsidRPr="00144FE7" w:rsidRDefault="003578D6" w:rsidP="00F771AA">
            <w:pPr>
              <w:bidi/>
              <w:spacing w:after="60"/>
              <w:jc w:val="center"/>
              <w:rPr>
                <w:sz w:val="20"/>
              </w:rPr>
            </w:pPr>
          </w:p>
        </w:tc>
        <w:tc>
          <w:tcPr>
            <w:tcW w:w="720" w:type="dxa"/>
            <w:vAlign w:val="center"/>
          </w:tcPr>
          <w:p w14:paraId="3BEDCECD" w14:textId="77777777" w:rsidR="003578D6" w:rsidRPr="00144FE7" w:rsidRDefault="003578D6" w:rsidP="00F771AA">
            <w:pPr>
              <w:bidi/>
              <w:spacing w:after="60"/>
              <w:jc w:val="center"/>
              <w:rPr>
                <w:sz w:val="20"/>
              </w:rPr>
            </w:pPr>
          </w:p>
        </w:tc>
        <w:tc>
          <w:tcPr>
            <w:tcW w:w="1005" w:type="dxa"/>
            <w:vAlign w:val="center"/>
          </w:tcPr>
          <w:p w14:paraId="3BEDCECE" w14:textId="77777777" w:rsidR="003578D6" w:rsidRPr="00144FE7" w:rsidRDefault="003578D6" w:rsidP="00F771AA">
            <w:pPr>
              <w:bidi/>
              <w:spacing w:after="60"/>
              <w:jc w:val="center"/>
              <w:rPr>
                <w:sz w:val="20"/>
                <w:rtl/>
                <w:lang w:bidi="ar-AE"/>
              </w:rPr>
            </w:pPr>
            <w:r w:rsidRPr="00144FE7">
              <w:rPr>
                <w:rFonts w:hint="cs"/>
                <w:sz w:val="20"/>
                <w:rtl/>
                <w:lang w:bidi="ar-AE"/>
              </w:rPr>
              <w:t>نعم</w:t>
            </w:r>
          </w:p>
        </w:tc>
        <w:tc>
          <w:tcPr>
            <w:tcW w:w="1155" w:type="dxa"/>
            <w:vAlign w:val="center"/>
          </w:tcPr>
          <w:p w14:paraId="3BEDCECF" w14:textId="77777777" w:rsidR="003578D6" w:rsidRPr="00144FE7" w:rsidRDefault="003578D6" w:rsidP="00F771AA">
            <w:pPr>
              <w:bidi/>
              <w:spacing w:after="60"/>
              <w:jc w:val="center"/>
              <w:rPr>
                <w:sz w:val="20"/>
              </w:rPr>
            </w:pPr>
          </w:p>
        </w:tc>
        <w:tc>
          <w:tcPr>
            <w:tcW w:w="900" w:type="dxa"/>
            <w:vAlign w:val="center"/>
          </w:tcPr>
          <w:p w14:paraId="3BEDCED0" w14:textId="77777777" w:rsidR="003578D6" w:rsidRPr="00144FE7" w:rsidRDefault="003578D6" w:rsidP="00F771AA">
            <w:pPr>
              <w:bidi/>
              <w:spacing w:after="60"/>
              <w:jc w:val="center"/>
              <w:rPr>
                <w:sz w:val="20"/>
              </w:rPr>
            </w:pPr>
          </w:p>
        </w:tc>
      </w:tr>
    </w:tbl>
    <w:p w14:paraId="3BEDCED2" w14:textId="77777777" w:rsidR="003578D6" w:rsidRDefault="003578D6" w:rsidP="00DF7A3B">
      <w:pPr>
        <w:ind w:left="-284" w:right="-279"/>
        <w:jc w:val="center"/>
        <w:rPr>
          <w:sz w:val="16"/>
          <w:szCs w:val="16"/>
          <w:lang w:val="en-US"/>
        </w:rPr>
      </w:pPr>
    </w:p>
    <w:p w14:paraId="3BEDCED3" w14:textId="77777777" w:rsidR="003578D6" w:rsidRPr="003578D6" w:rsidRDefault="003578D6" w:rsidP="00DF7A3B">
      <w:pPr>
        <w:ind w:left="-284" w:right="-279"/>
        <w:jc w:val="center"/>
        <w:rPr>
          <w:sz w:val="16"/>
          <w:szCs w:val="16"/>
          <w:lang w:val="en-US"/>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519"/>
        <w:gridCol w:w="2430"/>
      </w:tblGrid>
      <w:tr w:rsidR="00DF7A3B" w:rsidRPr="00965035" w14:paraId="3BEDCED7" w14:textId="77777777" w:rsidTr="00DF7A3B">
        <w:trPr>
          <w:trHeight w:val="156"/>
          <w:jc w:val="center"/>
        </w:trPr>
        <w:tc>
          <w:tcPr>
            <w:tcW w:w="3030" w:type="pct"/>
            <w:tcMar>
              <w:top w:w="17" w:type="dxa"/>
              <w:left w:w="108" w:type="dxa"/>
              <w:bottom w:w="17" w:type="dxa"/>
              <w:right w:w="108" w:type="dxa"/>
            </w:tcMar>
          </w:tcPr>
          <w:p w14:paraId="3BEDCED4" w14:textId="1AA2488D" w:rsidR="00DF7A3B" w:rsidRPr="00965035" w:rsidRDefault="00E65AF0" w:rsidP="00E65AF0">
            <w:pPr>
              <w:bidi/>
              <w:spacing w:before="20" w:after="20"/>
              <w:ind w:right="-95"/>
              <w:jc w:val="left"/>
              <w:rPr>
                <w:b/>
                <w:caps/>
                <w:sz w:val="20"/>
                <w:rtl/>
                <w:lang w:bidi="ar-AE"/>
              </w:rPr>
            </w:pPr>
            <w:r w:rsidRPr="00144FE7">
              <w:rPr>
                <w:rFonts w:hint="cs"/>
                <w:b/>
                <w:bCs/>
                <w:caps/>
                <w:sz w:val="20"/>
                <w:rtl/>
                <w:lang w:bidi="ar-AE"/>
              </w:rPr>
              <w:t xml:space="preserve">متوسط استهلاك </w:t>
            </w:r>
            <w:r w:rsidR="00FC5B28" w:rsidRPr="00FC5B28">
              <w:rPr>
                <w:b/>
                <w:bCs/>
                <w:caps/>
                <w:sz w:val="20"/>
                <w:rtl/>
                <w:lang w:bidi="ar-AE"/>
              </w:rPr>
              <w:t xml:space="preserve">المواد الهيدروفلوروكربونية </w:t>
            </w:r>
            <w:r w:rsidRPr="00144FE7">
              <w:rPr>
                <w:rFonts w:hint="cs"/>
                <w:b/>
                <w:bCs/>
                <w:caps/>
                <w:sz w:val="20"/>
                <w:rtl/>
                <w:lang w:bidi="ar-AE"/>
              </w:rPr>
              <w:t xml:space="preserve">في </w:t>
            </w:r>
            <w:r w:rsidR="00FC5B28">
              <w:rPr>
                <w:rFonts w:hint="cs"/>
                <w:b/>
                <w:bCs/>
                <w:caps/>
                <w:sz w:val="20"/>
                <w:rtl/>
                <w:lang w:bidi="ar-AE"/>
              </w:rPr>
              <w:t xml:space="preserve">قطاع </w:t>
            </w:r>
            <w:r w:rsidRPr="00144FE7">
              <w:rPr>
                <w:rFonts w:hint="cs"/>
                <w:b/>
                <w:bCs/>
                <w:caps/>
                <w:sz w:val="20"/>
                <w:rtl/>
                <w:lang w:bidi="ar-AE"/>
              </w:rPr>
              <w:t>الخدمة للفترة 2020-2022</w:t>
            </w:r>
            <w:r>
              <w:rPr>
                <w:rFonts w:hint="cs"/>
                <w:b/>
                <w:bCs/>
                <w:caps/>
                <w:sz w:val="20"/>
                <w:rtl/>
                <w:lang w:bidi="ar-AE"/>
              </w:rPr>
              <w:t xml:space="preserve"> </w:t>
            </w:r>
          </w:p>
        </w:tc>
        <w:tc>
          <w:tcPr>
            <w:tcW w:w="758" w:type="pct"/>
          </w:tcPr>
          <w:p w14:paraId="3BEDCED5" w14:textId="30F0E3D2" w:rsidR="00DF7A3B" w:rsidRPr="003578D6" w:rsidRDefault="00FC5B28" w:rsidP="003578D6">
            <w:pPr>
              <w:bidi/>
              <w:spacing w:before="20" w:after="20"/>
              <w:ind w:right="116"/>
              <w:jc w:val="right"/>
              <w:rPr>
                <w:bCs/>
                <w:sz w:val="20"/>
                <w:rtl/>
                <w:lang w:val="en-US" w:bidi="ar-EG"/>
              </w:rPr>
            </w:pPr>
            <w:r>
              <w:rPr>
                <w:rFonts w:hint="cs"/>
                <w:color w:val="000000" w:themeColor="text1"/>
                <w:sz w:val="20"/>
                <w:rtl/>
              </w:rPr>
              <w:t>16.79</w:t>
            </w:r>
            <w:r w:rsidR="003578D6">
              <w:rPr>
                <w:rFonts w:hint="cs"/>
                <w:bCs/>
                <w:sz w:val="20"/>
                <w:rtl/>
              </w:rPr>
              <w:t xml:space="preserve"> </w:t>
            </w:r>
            <w:r w:rsidR="003578D6" w:rsidRPr="003578D6">
              <w:rPr>
                <w:rFonts w:hint="cs"/>
                <w:b/>
                <w:sz w:val="20"/>
                <w:rtl/>
              </w:rPr>
              <w:t>طن متري</w:t>
            </w:r>
          </w:p>
        </w:tc>
        <w:tc>
          <w:tcPr>
            <w:tcW w:w="1212" w:type="pct"/>
          </w:tcPr>
          <w:p w14:paraId="3BEDCED6" w14:textId="2616EF65" w:rsidR="003578D6" w:rsidRPr="003578D6" w:rsidRDefault="00FC5B28" w:rsidP="003578D6">
            <w:pPr>
              <w:tabs>
                <w:tab w:val="left" w:pos="720"/>
              </w:tabs>
              <w:bidi/>
              <w:spacing w:before="20" w:after="20"/>
              <w:ind w:right="116"/>
              <w:jc w:val="left"/>
              <w:rPr>
                <w:sz w:val="20"/>
                <w:lang w:val="en-US" w:bidi="ar-EG"/>
              </w:rPr>
            </w:pPr>
            <w:r>
              <w:rPr>
                <w:rFonts w:hint="cs"/>
                <w:color w:val="000000" w:themeColor="text1"/>
                <w:sz w:val="20"/>
                <w:rtl/>
              </w:rPr>
              <w:t>36,291</w:t>
            </w:r>
            <w:r w:rsidR="003578D6">
              <w:rPr>
                <w:rFonts w:hint="cs"/>
                <w:sz w:val="20"/>
                <w:rtl/>
                <w:lang w:val="en-US" w:bidi="ar-EG"/>
              </w:rPr>
              <w:t xml:space="preserve"> </w:t>
            </w:r>
            <w:r w:rsidR="003578D6">
              <w:rPr>
                <w:rFonts w:hint="cs"/>
                <w:sz w:val="20"/>
                <w:rtl/>
                <w:lang w:bidi="ar-EG"/>
              </w:rPr>
              <w:t>طن من مكافئ ثاني أكسيد الكربون</w:t>
            </w:r>
          </w:p>
        </w:tc>
      </w:tr>
    </w:tbl>
    <w:p w14:paraId="3BEDCED9" w14:textId="77777777" w:rsidR="00DF7A3B" w:rsidRPr="00F771AA" w:rsidRDefault="00DF7A3B" w:rsidP="00F771AA">
      <w:pPr>
        <w:spacing w:before="20" w:after="20"/>
        <w:ind w:left="-288" w:right="-274"/>
        <w:jc w:val="center"/>
        <w:rPr>
          <w:sz w:val="16"/>
          <w:szCs w:val="16"/>
          <w:lang w:val="en-US"/>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695"/>
        <w:gridCol w:w="1354"/>
        <w:gridCol w:w="1513"/>
        <w:gridCol w:w="1513"/>
        <w:gridCol w:w="1948"/>
      </w:tblGrid>
      <w:tr w:rsidR="00DF7A3B" w:rsidRPr="00486E19" w14:paraId="3BEDCEDF" w14:textId="77777777" w:rsidTr="00F771AA">
        <w:trPr>
          <w:tblHeader/>
          <w:jc w:val="center"/>
        </w:trPr>
        <w:tc>
          <w:tcPr>
            <w:tcW w:w="1843" w:type="pct"/>
            <w:tcMar>
              <w:top w:w="17" w:type="dxa"/>
              <w:left w:w="108" w:type="dxa"/>
              <w:bottom w:w="17" w:type="dxa"/>
              <w:right w:w="108" w:type="dxa"/>
            </w:tcMar>
            <w:vAlign w:val="center"/>
          </w:tcPr>
          <w:p w14:paraId="3BEDCEDA" w14:textId="77777777" w:rsidR="00DF7A3B" w:rsidRPr="003269CB" w:rsidRDefault="00E65AF0" w:rsidP="00DF7A3B">
            <w:pPr>
              <w:bidi/>
              <w:spacing w:before="20" w:after="20"/>
              <w:jc w:val="left"/>
              <w:rPr>
                <w:bCs/>
                <w:sz w:val="20"/>
              </w:rPr>
            </w:pPr>
            <w:r w:rsidRPr="003269CB">
              <w:rPr>
                <w:rFonts w:hint="cs"/>
                <w:bCs/>
                <w:sz w:val="20"/>
                <w:rtl/>
              </w:rPr>
              <w:t>بيانات خط الأساس (</w:t>
            </w:r>
            <w:r w:rsidR="00F771AA">
              <w:rPr>
                <w:rFonts w:hint="cs"/>
                <w:bCs/>
                <w:sz w:val="20"/>
                <w:rtl/>
                <w:lang w:bidi="ar-EG"/>
              </w:rPr>
              <w:t xml:space="preserve">طن من </w:t>
            </w:r>
            <w:r w:rsidRPr="003269CB">
              <w:rPr>
                <w:rFonts w:hint="cs"/>
                <w:bCs/>
                <w:sz w:val="20"/>
                <w:rtl/>
              </w:rPr>
              <w:t>مكافئ ثاني أكسيد الكربون)</w:t>
            </w:r>
          </w:p>
        </w:tc>
        <w:tc>
          <w:tcPr>
            <w:tcW w:w="675" w:type="pct"/>
            <w:vAlign w:val="center"/>
          </w:tcPr>
          <w:p w14:paraId="3BEDCEDB" w14:textId="77777777" w:rsidR="00DF7A3B" w:rsidRPr="00486E19" w:rsidRDefault="00DF7A3B" w:rsidP="00F771AA">
            <w:pPr>
              <w:spacing w:before="20" w:after="20"/>
              <w:jc w:val="center"/>
              <w:rPr>
                <w:b/>
                <w:bCs/>
                <w:sz w:val="20"/>
              </w:rPr>
            </w:pPr>
            <w:r w:rsidRPr="00486E19">
              <w:rPr>
                <w:b/>
                <w:bCs/>
                <w:sz w:val="20"/>
              </w:rPr>
              <w:t>2020</w:t>
            </w:r>
          </w:p>
        </w:tc>
        <w:tc>
          <w:tcPr>
            <w:tcW w:w="755" w:type="pct"/>
            <w:tcMar>
              <w:top w:w="17" w:type="dxa"/>
              <w:left w:w="108" w:type="dxa"/>
              <w:bottom w:w="17" w:type="dxa"/>
              <w:right w:w="108" w:type="dxa"/>
            </w:tcMar>
            <w:vAlign w:val="center"/>
          </w:tcPr>
          <w:p w14:paraId="3BEDCEDC" w14:textId="77777777" w:rsidR="00DF7A3B" w:rsidRPr="00486E19" w:rsidRDefault="00DF7A3B" w:rsidP="00F771AA">
            <w:pPr>
              <w:spacing w:before="20" w:after="20"/>
              <w:jc w:val="center"/>
              <w:rPr>
                <w:b/>
                <w:bCs/>
                <w:sz w:val="20"/>
              </w:rPr>
            </w:pPr>
            <w:r w:rsidRPr="00486E19">
              <w:rPr>
                <w:b/>
                <w:bCs/>
                <w:sz w:val="20"/>
              </w:rPr>
              <w:t>2021</w:t>
            </w:r>
          </w:p>
        </w:tc>
        <w:tc>
          <w:tcPr>
            <w:tcW w:w="755" w:type="pct"/>
            <w:tcMar>
              <w:top w:w="17" w:type="dxa"/>
              <w:left w:w="108" w:type="dxa"/>
              <w:bottom w:w="17" w:type="dxa"/>
              <w:right w:w="108" w:type="dxa"/>
            </w:tcMar>
            <w:vAlign w:val="center"/>
          </w:tcPr>
          <w:p w14:paraId="3BEDCEDD" w14:textId="77777777" w:rsidR="00DF7A3B" w:rsidRPr="00486E19" w:rsidRDefault="00DF7A3B" w:rsidP="00F771AA">
            <w:pPr>
              <w:spacing w:before="20" w:after="20"/>
              <w:jc w:val="center"/>
              <w:rPr>
                <w:b/>
                <w:bCs/>
                <w:sz w:val="20"/>
              </w:rPr>
            </w:pPr>
            <w:r w:rsidRPr="00486E19">
              <w:rPr>
                <w:b/>
                <w:bCs/>
                <w:sz w:val="20"/>
              </w:rPr>
              <w:t>2022</w:t>
            </w:r>
          </w:p>
        </w:tc>
        <w:tc>
          <w:tcPr>
            <w:tcW w:w="972" w:type="pct"/>
            <w:tcMar>
              <w:top w:w="17" w:type="dxa"/>
              <w:left w:w="108" w:type="dxa"/>
              <w:bottom w:w="17" w:type="dxa"/>
              <w:right w:w="108" w:type="dxa"/>
            </w:tcMar>
            <w:vAlign w:val="center"/>
          </w:tcPr>
          <w:p w14:paraId="3BEDCEDE" w14:textId="3C3FAE25" w:rsidR="00DF7A3B" w:rsidRPr="00486E19" w:rsidRDefault="00FC5B28" w:rsidP="00DF7A3B">
            <w:pPr>
              <w:bidi/>
              <w:spacing w:before="20" w:after="20"/>
              <w:jc w:val="center"/>
              <w:rPr>
                <w:b/>
                <w:bCs/>
                <w:sz w:val="20"/>
              </w:rPr>
            </w:pPr>
            <w:r>
              <w:rPr>
                <w:rFonts w:hint="cs"/>
                <w:b/>
                <w:bCs/>
                <w:sz w:val="20"/>
                <w:rtl/>
              </w:rPr>
              <w:t>المتوسط للفترة</w:t>
            </w:r>
            <w:r w:rsidR="00E65AF0">
              <w:rPr>
                <w:rFonts w:hint="cs"/>
                <w:b/>
                <w:bCs/>
                <w:sz w:val="20"/>
                <w:rtl/>
              </w:rPr>
              <w:t xml:space="preserve"> 2020-2022</w:t>
            </w:r>
          </w:p>
        </w:tc>
      </w:tr>
      <w:tr w:rsidR="00FC5B28" w:rsidRPr="00486E19" w14:paraId="3BEDCEE5" w14:textId="77777777" w:rsidTr="00F771AA">
        <w:trPr>
          <w:jc w:val="center"/>
        </w:trPr>
        <w:tc>
          <w:tcPr>
            <w:tcW w:w="1843" w:type="pct"/>
            <w:tcMar>
              <w:top w:w="17" w:type="dxa"/>
              <w:left w:w="108" w:type="dxa"/>
              <w:bottom w:w="17" w:type="dxa"/>
              <w:right w:w="108" w:type="dxa"/>
            </w:tcMar>
          </w:tcPr>
          <w:p w14:paraId="3BEDCEE0" w14:textId="7C7C7D1B" w:rsidR="00FC5B28" w:rsidRPr="004B66F8" w:rsidRDefault="00FC5B28" w:rsidP="00FC5B28">
            <w:pPr>
              <w:bidi/>
              <w:spacing w:before="20" w:after="20"/>
              <w:rPr>
                <w:sz w:val="20"/>
              </w:rPr>
            </w:pPr>
            <w:r>
              <w:rPr>
                <w:rFonts w:hint="cs"/>
                <w:sz w:val="20"/>
                <w:rtl/>
              </w:rPr>
              <w:t xml:space="preserve">الاستهلاك السنوي </w:t>
            </w:r>
            <w:r w:rsidR="00BD3B9B">
              <w:rPr>
                <w:rFonts w:hint="cs"/>
                <w:sz w:val="20"/>
                <w:rtl/>
              </w:rPr>
              <w:t>من ا</w:t>
            </w:r>
            <w:r w:rsidRPr="00FC5B28">
              <w:rPr>
                <w:sz w:val="20"/>
                <w:rtl/>
              </w:rPr>
              <w:t>لمواد الهيدروفلوروكربونية</w:t>
            </w:r>
          </w:p>
        </w:tc>
        <w:tc>
          <w:tcPr>
            <w:tcW w:w="675" w:type="pct"/>
          </w:tcPr>
          <w:p w14:paraId="3BEDCEE1" w14:textId="4ACEF016" w:rsidR="00FC5B28" w:rsidRPr="00BB7AF9" w:rsidRDefault="00FC5B28" w:rsidP="00FC5B28">
            <w:pPr>
              <w:spacing w:before="20" w:after="20"/>
              <w:ind w:right="147"/>
              <w:jc w:val="right"/>
              <w:rPr>
                <w:sz w:val="20"/>
              </w:rPr>
            </w:pPr>
            <w:r w:rsidRPr="00DC295C">
              <w:rPr>
                <w:sz w:val="20"/>
              </w:rPr>
              <w:t>48,950</w:t>
            </w:r>
          </w:p>
        </w:tc>
        <w:tc>
          <w:tcPr>
            <w:tcW w:w="755" w:type="pct"/>
            <w:tcMar>
              <w:top w:w="17" w:type="dxa"/>
              <w:left w:w="108" w:type="dxa"/>
              <w:bottom w:w="17" w:type="dxa"/>
              <w:right w:w="108" w:type="dxa"/>
            </w:tcMar>
          </w:tcPr>
          <w:p w14:paraId="3BEDCEE2" w14:textId="69ED75A4" w:rsidR="00FC5B28" w:rsidRPr="00BB7AF9" w:rsidRDefault="00FC5B28" w:rsidP="00FC5B28">
            <w:pPr>
              <w:spacing w:before="20" w:after="20"/>
              <w:ind w:right="38"/>
              <w:jc w:val="right"/>
              <w:rPr>
                <w:sz w:val="20"/>
              </w:rPr>
            </w:pPr>
            <w:r w:rsidRPr="00DC295C">
              <w:rPr>
                <w:sz w:val="20"/>
              </w:rPr>
              <w:t>46,209</w:t>
            </w:r>
          </w:p>
        </w:tc>
        <w:tc>
          <w:tcPr>
            <w:tcW w:w="755" w:type="pct"/>
            <w:tcMar>
              <w:top w:w="17" w:type="dxa"/>
              <w:left w:w="108" w:type="dxa"/>
              <w:bottom w:w="17" w:type="dxa"/>
              <w:right w:w="108" w:type="dxa"/>
            </w:tcMar>
          </w:tcPr>
          <w:p w14:paraId="3BEDCEE3" w14:textId="51808DCF" w:rsidR="00FC5B28" w:rsidRPr="00BB7AF9" w:rsidRDefault="00FC5B28" w:rsidP="00FC5B28">
            <w:pPr>
              <w:spacing w:before="20" w:after="20"/>
              <w:ind w:right="34"/>
              <w:jc w:val="right"/>
              <w:rPr>
                <w:sz w:val="20"/>
              </w:rPr>
            </w:pPr>
            <w:r w:rsidRPr="00DC295C">
              <w:rPr>
                <w:sz w:val="20"/>
              </w:rPr>
              <w:t>13,710</w:t>
            </w:r>
          </w:p>
        </w:tc>
        <w:tc>
          <w:tcPr>
            <w:tcW w:w="972" w:type="pct"/>
            <w:tcMar>
              <w:top w:w="17" w:type="dxa"/>
              <w:left w:w="108" w:type="dxa"/>
              <w:bottom w:w="17" w:type="dxa"/>
              <w:right w:w="108" w:type="dxa"/>
            </w:tcMar>
          </w:tcPr>
          <w:p w14:paraId="3BEDCEE4" w14:textId="19562452" w:rsidR="00FC5B28" w:rsidRPr="00BB7AF9" w:rsidRDefault="00FC5B28" w:rsidP="00FC5B28">
            <w:pPr>
              <w:spacing w:before="20" w:after="20"/>
              <w:ind w:right="33"/>
              <w:jc w:val="right"/>
              <w:rPr>
                <w:sz w:val="20"/>
              </w:rPr>
            </w:pPr>
            <w:r w:rsidRPr="00DC295C">
              <w:rPr>
                <w:sz w:val="20"/>
              </w:rPr>
              <w:t>36,291</w:t>
            </w:r>
          </w:p>
        </w:tc>
      </w:tr>
      <w:tr w:rsidR="00BD3B9B" w:rsidRPr="00486E19" w14:paraId="3BEDCEE8" w14:textId="77777777" w:rsidTr="00DF7A3B">
        <w:trPr>
          <w:jc w:val="center"/>
        </w:trPr>
        <w:tc>
          <w:tcPr>
            <w:tcW w:w="4028" w:type="pct"/>
            <w:gridSpan w:val="4"/>
            <w:tcBorders>
              <w:bottom w:val="single" w:sz="4" w:space="0" w:color="auto"/>
            </w:tcBorders>
            <w:tcMar>
              <w:top w:w="17" w:type="dxa"/>
              <w:left w:w="108" w:type="dxa"/>
              <w:bottom w:w="17" w:type="dxa"/>
              <w:right w:w="108" w:type="dxa"/>
            </w:tcMar>
          </w:tcPr>
          <w:p w14:paraId="3BEDCEE6" w14:textId="3637D4A1" w:rsidR="00BD3B9B" w:rsidRPr="004B66F8" w:rsidRDefault="00BD3B9B" w:rsidP="00BD3B9B">
            <w:pPr>
              <w:bidi/>
              <w:spacing w:before="20" w:after="20"/>
              <w:ind w:right="113"/>
              <w:jc w:val="left"/>
              <w:rPr>
                <w:sz w:val="20"/>
              </w:rPr>
            </w:pPr>
            <w:r>
              <w:rPr>
                <w:rFonts w:hint="cs"/>
                <w:sz w:val="20"/>
                <w:rtl/>
              </w:rPr>
              <w:t xml:space="preserve">خط أساس </w:t>
            </w:r>
            <w:r w:rsidRPr="00BD3B9B">
              <w:rPr>
                <w:sz w:val="20"/>
                <w:rtl/>
              </w:rPr>
              <w:t xml:space="preserve">المواد الهيدروكلوروفلوروكربونية </w:t>
            </w:r>
            <w:r>
              <w:rPr>
                <w:rFonts w:hint="cs"/>
                <w:sz w:val="20"/>
                <w:rtl/>
              </w:rPr>
              <w:t>(</w:t>
            </w:r>
            <w:r w:rsidRPr="00805C7A">
              <w:rPr>
                <w:rFonts w:hint="cs"/>
                <w:sz w:val="20"/>
                <w:rtl/>
              </w:rPr>
              <w:t>65 في المائة</w:t>
            </w:r>
            <w:r>
              <w:rPr>
                <w:sz w:val="20"/>
              </w:rPr>
              <w:t xml:space="preserve"> (</w:t>
            </w:r>
          </w:p>
        </w:tc>
        <w:tc>
          <w:tcPr>
            <w:tcW w:w="972" w:type="pct"/>
            <w:tcBorders>
              <w:bottom w:val="single" w:sz="4" w:space="0" w:color="auto"/>
            </w:tcBorders>
          </w:tcPr>
          <w:p w14:paraId="3BEDCEE7" w14:textId="0A0888AF" w:rsidR="00BD3B9B" w:rsidRPr="00BB7AF9" w:rsidRDefault="00BD3B9B" w:rsidP="00BD3B9B">
            <w:pPr>
              <w:spacing w:before="20" w:after="20"/>
              <w:ind w:right="116"/>
              <w:jc w:val="right"/>
              <w:rPr>
                <w:sz w:val="20"/>
              </w:rPr>
            </w:pPr>
            <w:r w:rsidRPr="00DC295C">
              <w:rPr>
                <w:color w:val="000000" w:themeColor="text1"/>
                <w:sz w:val="20"/>
              </w:rPr>
              <w:t>3,141</w:t>
            </w:r>
          </w:p>
        </w:tc>
      </w:tr>
      <w:tr w:rsidR="00BD3B9B" w:rsidRPr="00A71417" w14:paraId="3BEDCEEB" w14:textId="77777777" w:rsidTr="00DF7A3B">
        <w:trPr>
          <w:jc w:val="center"/>
        </w:trPr>
        <w:tc>
          <w:tcPr>
            <w:tcW w:w="4028" w:type="pct"/>
            <w:gridSpan w:val="4"/>
            <w:tcBorders>
              <w:bottom w:val="single" w:sz="4" w:space="0" w:color="auto"/>
            </w:tcBorders>
            <w:tcMar>
              <w:top w:w="17" w:type="dxa"/>
              <w:left w:w="108" w:type="dxa"/>
              <w:bottom w:w="17" w:type="dxa"/>
              <w:right w:w="108" w:type="dxa"/>
            </w:tcMar>
          </w:tcPr>
          <w:p w14:paraId="3BEDCEE9" w14:textId="27DEA110" w:rsidR="00BD3B9B" w:rsidRPr="004B66F8" w:rsidRDefault="00BD3B9B" w:rsidP="00BD3B9B">
            <w:pPr>
              <w:bidi/>
              <w:spacing w:before="20" w:after="20"/>
              <w:ind w:right="116"/>
              <w:jc w:val="left"/>
              <w:rPr>
                <w:sz w:val="20"/>
              </w:rPr>
            </w:pPr>
            <w:r>
              <w:rPr>
                <w:rFonts w:hint="cs"/>
                <w:sz w:val="20"/>
                <w:rtl/>
              </w:rPr>
              <w:t xml:space="preserve">خط أساس </w:t>
            </w:r>
            <w:r w:rsidRPr="00BD3B9B">
              <w:rPr>
                <w:sz w:val="20"/>
                <w:rtl/>
              </w:rPr>
              <w:t>المواد الهيدروفلوروكربونية</w:t>
            </w:r>
          </w:p>
        </w:tc>
        <w:tc>
          <w:tcPr>
            <w:tcW w:w="972" w:type="pct"/>
            <w:tcBorders>
              <w:bottom w:val="single" w:sz="4" w:space="0" w:color="auto"/>
            </w:tcBorders>
          </w:tcPr>
          <w:p w14:paraId="3BEDCEEA" w14:textId="62483EBE" w:rsidR="00BD3B9B" w:rsidRPr="00BB7AF9" w:rsidRDefault="00BD3B9B" w:rsidP="00BD3B9B">
            <w:pPr>
              <w:spacing w:before="20" w:after="20"/>
              <w:ind w:right="116"/>
              <w:jc w:val="right"/>
              <w:rPr>
                <w:sz w:val="20"/>
              </w:rPr>
            </w:pPr>
            <w:r>
              <w:rPr>
                <w:sz w:val="20"/>
              </w:rPr>
              <w:fldChar w:fldCharType="begin"/>
            </w:r>
            <w:r>
              <w:rPr>
                <w:sz w:val="20"/>
              </w:rPr>
              <w:instrText xml:space="preserve"> =SUM(ABOVE) </w:instrText>
            </w:r>
            <w:r>
              <w:rPr>
                <w:sz w:val="20"/>
              </w:rPr>
              <w:fldChar w:fldCharType="separate"/>
            </w:r>
            <w:r>
              <w:rPr>
                <w:noProof/>
                <w:sz w:val="20"/>
              </w:rPr>
              <w:t>39,432</w:t>
            </w:r>
            <w:r>
              <w:rPr>
                <w:sz w:val="20"/>
              </w:rPr>
              <w:fldChar w:fldCharType="end"/>
            </w:r>
          </w:p>
        </w:tc>
      </w:tr>
    </w:tbl>
    <w:p w14:paraId="3BEDCEEC" w14:textId="77777777" w:rsidR="00DF7A3B" w:rsidRPr="000B6F95" w:rsidRDefault="00DF7A3B" w:rsidP="00DF7A3B">
      <w:pPr>
        <w:spacing w:before="20" w:after="20"/>
        <w:ind w:right="-279"/>
        <w:jc w:val="center"/>
        <w:rPr>
          <w:sz w:val="16"/>
          <w:szCs w:val="16"/>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745"/>
        <w:gridCol w:w="3278"/>
      </w:tblGrid>
      <w:tr w:rsidR="00DF7A3B" w:rsidRPr="00486E19" w14:paraId="3BEDCEEE" w14:textId="77777777" w:rsidTr="00DF7A3B">
        <w:trPr>
          <w:jc w:val="center"/>
        </w:trPr>
        <w:tc>
          <w:tcPr>
            <w:tcW w:w="5000" w:type="pct"/>
            <w:gridSpan w:val="2"/>
            <w:tcMar>
              <w:top w:w="17" w:type="dxa"/>
              <w:left w:w="108" w:type="dxa"/>
              <w:bottom w:w="17" w:type="dxa"/>
              <w:right w:w="108" w:type="dxa"/>
            </w:tcMar>
          </w:tcPr>
          <w:p w14:paraId="3BEDCEED" w14:textId="44ACD70F" w:rsidR="00DF7A3B" w:rsidRPr="00994499" w:rsidRDefault="00E65AF0" w:rsidP="00DF7A3B">
            <w:pPr>
              <w:bidi/>
              <w:spacing w:before="20" w:after="20"/>
              <w:ind w:right="116"/>
              <w:jc w:val="left"/>
              <w:rPr>
                <w:sz w:val="20"/>
                <w:highlight w:val="cyan"/>
              </w:rPr>
            </w:pPr>
            <w:r>
              <w:rPr>
                <w:rFonts w:hint="cs"/>
                <w:b/>
                <w:bCs/>
                <w:sz w:val="20"/>
                <w:rtl/>
                <w:lang w:bidi="ar-AE"/>
              </w:rPr>
              <w:t>ا</w:t>
            </w:r>
            <w:r w:rsidRPr="00144FE7">
              <w:rPr>
                <w:rFonts w:hint="cs"/>
                <w:b/>
                <w:bCs/>
                <w:sz w:val="20"/>
                <w:rtl/>
                <w:lang w:bidi="ar-AE"/>
              </w:rPr>
              <w:t xml:space="preserve">ستهلاك </w:t>
            </w:r>
            <w:r w:rsidR="006E6BB8" w:rsidRPr="006E6BB8">
              <w:rPr>
                <w:b/>
                <w:bCs/>
                <w:sz w:val="20"/>
                <w:rtl/>
                <w:lang w:bidi="ar-AE"/>
              </w:rPr>
              <w:t xml:space="preserve">المواد </w:t>
            </w:r>
            <w:r w:rsidR="00BD3B9B" w:rsidRPr="00BD3B9B">
              <w:rPr>
                <w:b/>
                <w:bCs/>
                <w:sz w:val="20"/>
                <w:rtl/>
                <w:lang w:bidi="ar-AE"/>
              </w:rPr>
              <w:t>الهيدروفلوروكربونية</w:t>
            </w:r>
            <w:r w:rsidRPr="00144FE7">
              <w:rPr>
                <w:rFonts w:hint="cs"/>
                <w:b/>
                <w:bCs/>
                <w:sz w:val="20"/>
                <w:rtl/>
                <w:lang w:bidi="ar-AE"/>
              </w:rPr>
              <w:t xml:space="preserve"> المؤهل</w:t>
            </w:r>
            <w:r w:rsidR="00BD3B9B">
              <w:rPr>
                <w:rFonts w:hint="cs"/>
                <w:b/>
                <w:bCs/>
                <w:sz w:val="20"/>
                <w:rtl/>
                <w:lang w:bidi="ar-AE"/>
              </w:rPr>
              <w:t>ة</w:t>
            </w:r>
            <w:r w:rsidRPr="00144FE7">
              <w:rPr>
                <w:rFonts w:hint="cs"/>
                <w:b/>
                <w:bCs/>
                <w:sz w:val="20"/>
                <w:rtl/>
                <w:lang w:bidi="ar-AE"/>
              </w:rPr>
              <w:t xml:space="preserve"> للتمويل</w:t>
            </w:r>
            <w:r w:rsidRPr="00144FE7">
              <w:rPr>
                <w:b/>
                <w:bCs/>
                <w:sz w:val="20"/>
                <w:lang w:val="en-US" w:bidi="ar-AE"/>
              </w:rPr>
              <w:t xml:space="preserve"> </w:t>
            </w:r>
            <w:r w:rsidRPr="00144FE7">
              <w:rPr>
                <w:rFonts w:hint="cs"/>
                <w:b/>
                <w:bCs/>
                <w:sz w:val="20"/>
                <w:rtl/>
              </w:rPr>
              <w:t>(طن من مكافئ ثاني أكسيد الكربون)</w:t>
            </w:r>
          </w:p>
        </w:tc>
      </w:tr>
      <w:tr w:rsidR="00E65AF0" w:rsidRPr="00486E19" w14:paraId="3BEDCEF1" w14:textId="77777777" w:rsidTr="00F771AA">
        <w:trPr>
          <w:jc w:val="center"/>
        </w:trPr>
        <w:tc>
          <w:tcPr>
            <w:tcW w:w="3365" w:type="pct"/>
            <w:tcMar>
              <w:top w:w="17" w:type="dxa"/>
              <w:left w:w="108" w:type="dxa"/>
              <w:bottom w:w="17" w:type="dxa"/>
              <w:right w:w="108" w:type="dxa"/>
            </w:tcMar>
          </w:tcPr>
          <w:p w14:paraId="3BEDCEEF" w14:textId="7A79C9EF" w:rsidR="00E65AF0" w:rsidRPr="00144FE7" w:rsidRDefault="00BD3B9B" w:rsidP="00F771AA">
            <w:pPr>
              <w:bidi/>
              <w:ind w:right="55"/>
              <w:jc w:val="left"/>
              <w:rPr>
                <w:sz w:val="20"/>
              </w:rPr>
            </w:pPr>
            <w:r w:rsidRPr="00BD3B9B">
              <w:rPr>
                <w:sz w:val="20"/>
                <w:rtl/>
              </w:rPr>
              <w:t>نقطة البداية للتخفيضات المجمعة المستدامة</w:t>
            </w:r>
          </w:p>
        </w:tc>
        <w:tc>
          <w:tcPr>
            <w:tcW w:w="1635" w:type="pct"/>
            <w:vAlign w:val="center"/>
          </w:tcPr>
          <w:p w14:paraId="3BEDCEF0" w14:textId="77777777" w:rsidR="00E65AF0" w:rsidRPr="001A5698" w:rsidRDefault="00E65AF0" w:rsidP="00F771AA">
            <w:pPr>
              <w:spacing w:before="20" w:after="20"/>
              <w:ind w:left="-29" w:right="116"/>
              <w:jc w:val="right"/>
              <w:rPr>
                <w:sz w:val="20"/>
                <w:highlight w:val="cyan"/>
              </w:rPr>
            </w:pPr>
            <w:r>
              <w:rPr>
                <w:rFonts w:hint="cs"/>
                <w:sz w:val="20"/>
                <w:rtl/>
              </w:rPr>
              <w:t>لا ينطبق</w:t>
            </w:r>
            <w:r w:rsidRPr="00994499">
              <w:rPr>
                <w:sz w:val="20"/>
              </w:rPr>
              <w:t xml:space="preserve"> </w:t>
            </w:r>
          </w:p>
        </w:tc>
      </w:tr>
      <w:tr w:rsidR="00E65AF0" w:rsidRPr="00486E19" w14:paraId="3BEDCEF4" w14:textId="77777777" w:rsidTr="00F771AA">
        <w:trPr>
          <w:jc w:val="center"/>
        </w:trPr>
        <w:tc>
          <w:tcPr>
            <w:tcW w:w="3365" w:type="pct"/>
            <w:tcMar>
              <w:top w:w="17" w:type="dxa"/>
              <w:left w:w="108" w:type="dxa"/>
              <w:bottom w:w="17" w:type="dxa"/>
              <w:right w:w="108" w:type="dxa"/>
            </w:tcMar>
          </w:tcPr>
          <w:p w14:paraId="3BEDCEF2" w14:textId="797CD3D6" w:rsidR="00E65AF0" w:rsidRPr="00144FE7" w:rsidRDefault="00E65AF0" w:rsidP="00F771AA">
            <w:pPr>
              <w:bidi/>
              <w:ind w:right="55"/>
              <w:jc w:val="left"/>
              <w:rPr>
                <w:sz w:val="20"/>
                <w:lang w:bidi="ar-EG"/>
              </w:rPr>
            </w:pPr>
            <w:r w:rsidRPr="00144FE7">
              <w:rPr>
                <w:rFonts w:hint="cs"/>
                <w:sz w:val="20"/>
                <w:rtl/>
                <w:lang w:bidi="ar-AE"/>
              </w:rPr>
              <w:t xml:space="preserve">مشاريع الاستثمار </w:t>
            </w:r>
            <w:r w:rsidR="00BD3B9B">
              <w:rPr>
                <w:rFonts w:hint="cs"/>
                <w:sz w:val="20"/>
                <w:rtl/>
                <w:lang w:bidi="ar-AE"/>
              </w:rPr>
              <w:t>لل</w:t>
            </w:r>
            <w:r w:rsidRPr="00144FE7">
              <w:rPr>
                <w:rFonts w:hint="cs"/>
                <w:sz w:val="20"/>
                <w:rtl/>
                <w:lang w:bidi="ar-AE"/>
              </w:rPr>
              <w:t xml:space="preserve">تخفيض التدريجي </w:t>
            </w:r>
            <w:r w:rsidR="00BD3B9B">
              <w:rPr>
                <w:rFonts w:hint="cs"/>
                <w:sz w:val="20"/>
                <w:rtl/>
                <w:lang w:bidi="ar-AE"/>
              </w:rPr>
              <w:t>ل</w:t>
            </w:r>
            <w:r w:rsidR="00BD3B9B" w:rsidRPr="00BD3B9B">
              <w:rPr>
                <w:sz w:val="20"/>
                <w:rtl/>
                <w:lang w:bidi="ar-AE"/>
              </w:rPr>
              <w:t>لمواد الهيدروفلوروكربونية</w:t>
            </w:r>
            <w:r w:rsidRPr="00144FE7">
              <w:rPr>
                <w:rFonts w:hint="cs"/>
                <w:sz w:val="20"/>
                <w:rtl/>
                <w:lang w:bidi="ar-AE"/>
              </w:rPr>
              <w:t xml:space="preserve"> التي تمت الموافقة عليها </w:t>
            </w:r>
            <w:r w:rsidR="00BD3B9B">
              <w:rPr>
                <w:rFonts w:hint="cs"/>
                <w:sz w:val="20"/>
                <w:rtl/>
                <w:lang w:bidi="ar-AE"/>
              </w:rPr>
              <w:t>سابقاً</w:t>
            </w:r>
          </w:p>
        </w:tc>
        <w:tc>
          <w:tcPr>
            <w:tcW w:w="1635" w:type="pct"/>
            <w:vAlign w:val="center"/>
          </w:tcPr>
          <w:p w14:paraId="3BEDCEF3" w14:textId="77777777" w:rsidR="00E65AF0" w:rsidRPr="007F38B6" w:rsidRDefault="00E65AF0" w:rsidP="00F771AA">
            <w:pPr>
              <w:spacing w:before="20" w:after="20"/>
              <w:ind w:right="116"/>
              <w:jc w:val="right"/>
              <w:rPr>
                <w:b/>
                <w:sz w:val="20"/>
              </w:rPr>
            </w:pPr>
            <w:r>
              <w:rPr>
                <w:rFonts w:hint="cs"/>
                <w:sz w:val="20"/>
                <w:rtl/>
              </w:rPr>
              <w:t>لا</w:t>
            </w:r>
          </w:p>
        </w:tc>
      </w:tr>
      <w:tr w:rsidR="00E65AF0" w:rsidRPr="00486E19" w14:paraId="3BEDCEF7" w14:textId="77777777" w:rsidTr="00F771AA">
        <w:trPr>
          <w:jc w:val="center"/>
        </w:trPr>
        <w:tc>
          <w:tcPr>
            <w:tcW w:w="3365" w:type="pct"/>
            <w:tcMar>
              <w:top w:w="17" w:type="dxa"/>
              <w:left w:w="108" w:type="dxa"/>
              <w:bottom w:w="17" w:type="dxa"/>
              <w:right w:w="108" w:type="dxa"/>
            </w:tcMar>
          </w:tcPr>
          <w:p w14:paraId="3BEDCEF5" w14:textId="3F1EBE43" w:rsidR="00E65AF0" w:rsidRPr="00144FE7" w:rsidRDefault="00E65AF0" w:rsidP="00F771AA">
            <w:pPr>
              <w:bidi/>
              <w:ind w:right="172"/>
              <w:jc w:val="left"/>
              <w:rPr>
                <w:sz w:val="20"/>
              </w:rPr>
            </w:pPr>
            <w:r w:rsidRPr="00144FE7">
              <w:rPr>
                <w:rFonts w:hint="cs"/>
                <w:sz w:val="20"/>
                <w:rtl/>
              </w:rPr>
              <w:t xml:space="preserve">إجمالي التخفيضات من المشاريع التي تمت الموافقة عليها </w:t>
            </w:r>
            <w:r w:rsidR="006E6BB8" w:rsidRPr="006E6BB8">
              <w:rPr>
                <w:sz w:val="20"/>
                <w:rtl/>
              </w:rPr>
              <w:t>سابقاً</w:t>
            </w:r>
          </w:p>
        </w:tc>
        <w:tc>
          <w:tcPr>
            <w:tcW w:w="1635" w:type="pct"/>
            <w:vAlign w:val="center"/>
          </w:tcPr>
          <w:p w14:paraId="3BEDCEF6" w14:textId="77777777" w:rsidR="00E65AF0" w:rsidRPr="00994499" w:rsidRDefault="00E65AF0" w:rsidP="00F771AA">
            <w:pPr>
              <w:spacing w:before="20" w:after="20"/>
              <w:ind w:right="116"/>
              <w:jc w:val="right"/>
              <w:rPr>
                <w:sz w:val="20"/>
              </w:rPr>
            </w:pPr>
            <w:r>
              <w:rPr>
                <w:rFonts w:hint="cs"/>
                <w:sz w:val="20"/>
                <w:rtl/>
              </w:rPr>
              <w:t>لا ينطبق</w:t>
            </w:r>
            <w:r w:rsidRPr="00994499">
              <w:rPr>
                <w:sz w:val="20"/>
              </w:rPr>
              <w:t xml:space="preserve"> </w:t>
            </w:r>
          </w:p>
        </w:tc>
      </w:tr>
    </w:tbl>
    <w:p w14:paraId="3BEDCEF8" w14:textId="77777777" w:rsidR="00DF7A3B" w:rsidRPr="000B6F95" w:rsidRDefault="00DF7A3B" w:rsidP="00DF7A3B">
      <w:pPr>
        <w:ind w:left="-284" w:right="-279"/>
        <w:jc w:val="center"/>
        <w:rPr>
          <w:sz w:val="16"/>
          <w:szCs w:val="16"/>
        </w:rPr>
      </w:pPr>
    </w:p>
    <w:tbl>
      <w:tblPr>
        <w:tblStyle w:val="1"/>
        <w:bidiVisual/>
        <w:tblW w:w="5360" w:type="pct"/>
        <w:jc w:val="center"/>
        <w:tblLayout w:type="fixed"/>
        <w:tblLook w:val="04A0" w:firstRow="1" w:lastRow="0" w:firstColumn="1" w:lastColumn="0" w:noHBand="0" w:noVBand="1"/>
      </w:tblPr>
      <w:tblGrid>
        <w:gridCol w:w="1561"/>
        <w:gridCol w:w="1270"/>
        <w:gridCol w:w="1559"/>
        <w:gridCol w:w="1239"/>
        <w:gridCol w:w="1099"/>
        <w:gridCol w:w="1099"/>
        <w:gridCol w:w="1099"/>
        <w:gridCol w:w="1097"/>
      </w:tblGrid>
      <w:tr w:rsidR="00DF7A3B" w:rsidRPr="00162623" w14:paraId="3BEDCEFF" w14:textId="77777777" w:rsidTr="006E6BB8">
        <w:trPr>
          <w:trHeight w:val="216"/>
          <w:jc w:val="center"/>
        </w:trPr>
        <w:tc>
          <w:tcPr>
            <w:tcW w:w="2190" w:type="pct"/>
            <w:gridSpan w:val="3"/>
          </w:tcPr>
          <w:p w14:paraId="3BEDCEF9" w14:textId="2470D66E" w:rsidR="00DF7A3B" w:rsidRPr="00BF51E9" w:rsidRDefault="006E6BB8" w:rsidP="00F771AA">
            <w:pPr>
              <w:bidi/>
              <w:spacing w:before="20" w:after="20"/>
              <w:rPr>
                <w:b/>
                <w:bCs/>
                <w:sz w:val="20"/>
              </w:rPr>
            </w:pPr>
            <w:r w:rsidRPr="006E6BB8">
              <w:rPr>
                <w:b/>
                <w:bCs/>
                <w:sz w:val="20"/>
                <w:rtl/>
              </w:rPr>
              <w:t>بيانات المشروع كما تم الاتفاق عليها</w:t>
            </w:r>
          </w:p>
        </w:tc>
        <w:tc>
          <w:tcPr>
            <w:tcW w:w="618" w:type="pct"/>
            <w:vAlign w:val="center"/>
          </w:tcPr>
          <w:p w14:paraId="3BEDCEFA" w14:textId="77777777" w:rsidR="00DF7A3B" w:rsidRPr="00BF51E9" w:rsidRDefault="00DF7A3B" w:rsidP="00F771AA">
            <w:pPr>
              <w:spacing w:before="20" w:after="20"/>
              <w:jc w:val="center"/>
              <w:rPr>
                <w:b/>
                <w:bCs/>
                <w:sz w:val="20"/>
              </w:rPr>
            </w:pPr>
            <w:r w:rsidRPr="00BF51E9">
              <w:rPr>
                <w:b/>
                <w:bCs/>
                <w:sz w:val="20"/>
              </w:rPr>
              <w:t>202</w:t>
            </w:r>
            <w:r>
              <w:rPr>
                <w:b/>
                <w:bCs/>
                <w:sz w:val="20"/>
              </w:rPr>
              <w:t>6</w:t>
            </w:r>
            <w:r w:rsidRPr="00B8685E">
              <w:rPr>
                <w:b/>
                <w:bCs/>
                <w:sz w:val="20"/>
              </w:rPr>
              <w:t>*</w:t>
            </w:r>
          </w:p>
        </w:tc>
        <w:tc>
          <w:tcPr>
            <w:tcW w:w="548" w:type="pct"/>
            <w:vAlign w:val="center"/>
          </w:tcPr>
          <w:p w14:paraId="3BEDCEFB" w14:textId="77777777" w:rsidR="00DF7A3B" w:rsidRPr="00BF51E9" w:rsidRDefault="00DF7A3B" w:rsidP="00F771AA">
            <w:pPr>
              <w:spacing w:before="20" w:after="20"/>
              <w:jc w:val="center"/>
              <w:rPr>
                <w:b/>
                <w:bCs/>
                <w:sz w:val="20"/>
              </w:rPr>
            </w:pPr>
            <w:r w:rsidRPr="00BF51E9">
              <w:rPr>
                <w:b/>
                <w:bCs/>
                <w:sz w:val="20"/>
              </w:rPr>
              <w:t>202</w:t>
            </w:r>
            <w:r>
              <w:rPr>
                <w:b/>
                <w:bCs/>
                <w:sz w:val="20"/>
              </w:rPr>
              <w:t>7</w:t>
            </w:r>
          </w:p>
        </w:tc>
        <w:tc>
          <w:tcPr>
            <w:tcW w:w="548" w:type="pct"/>
            <w:vAlign w:val="center"/>
          </w:tcPr>
          <w:p w14:paraId="3BEDCEFC" w14:textId="77777777" w:rsidR="00DF7A3B" w:rsidRPr="00BF51E9" w:rsidRDefault="00DF7A3B" w:rsidP="00F771AA">
            <w:pPr>
              <w:spacing w:before="20" w:after="20"/>
              <w:jc w:val="center"/>
              <w:rPr>
                <w:b/>
                <w:bCs/>
                <w:sz w:val="20"/>
              </w:rPr>
            </w:pPr>
            <w:r w:rsidRPr="00BF51E9">
              <w:rPr>
                <w:b/>
                <w:bCs/>
                <w:sz w:val="20"/>
              </w:rPr>
              <w:t>202</w:t>
            </w:r>
            <w:r>
              <w:rPr>
                <w:b/>
                <w:bCs/>
                <w:sz w:val="20"/>
              </w:rPr>
              <w:t>8</w:t>
            </w:r>
          </w:p>
        </w:tc>
        <w:tc>
          <w:tcPr>
            <w:tcW w:w="548" w:type="pct"/>
          </w:tcPr>
          <w:p w14:paraId="3BEDCEFD" w14:textId="77777777" w:rsidR="00DF7A3B" w:rsidRPr="00BF51E9" w:rsidRDefault="00DF7A3B" w:rsidP="00F771AA">
            <w:pPr>
              <w:spacing w:before="20" w:after="20"/>
              <w:jc w:val="center"/>
              <w:rPr>
                <w:b/>
                <w:bCs/>
                <w:sz w:val="20"/>
              </w:rPr>
            </w:pPr>
            <w:r w:rsidRPr="00BF51E9">
              <w:rPr>
                <w:b/>
                <w:bCs/>
                <w:sz w:val="20"/>
              </w:rPr>
              <w:t>202</w:t>
            </w:r>
            <w:r>
              <w:rPr>
                <w:b/>
                <w:bCs/>
                <w:sz w:val="20"/>
              </w:rPr>
              <w:t>9</w:t>
            </w:r>
          </w:p>
        </w:tc>
        <w:tc>
          <w:tcPr>
            <w:tcW w:w="547" w:type="pct"/>
            <w:vAlign w:val="center"/>
          </w:tcPr>
          <w:p w14:paraId="3BEDCEFE" w14:textId="77777777" w:rsidR="00DF7A3B" w:rsidRPr="00BF51E9" w:rsidRDefault="00C73DC3" w:rsidP="00DF7A3B">
            <w:pPr>
              <w:bidi/>
              <w:spacing w:before="20" w:after="20"/>
              <w:jc w:val="center"/>
              <w:rPr>
                <w:b/>
                <w:bCs/>
                <w:sz w:val="20"/>
              </w:rPr>
            </w:pPr>
            <w:r>
              <w:rPr>
                <w:rFonts w:hint="cs"/>
                <w:b/>
                <w:bCs/>
                <w:sz w:val="20"/>
                <w:rtl/>
              </w:rPr>
              <w:t>المجموع</w:t>
            </w:r>
          </w:p>
        </w:tc>
      </w:tr>
      <w:tr w:rsidR="006E6BB8" w:rsidRPr="00162623" w14:paraId="3BEDCF07" w14:textId="77777777" w:rsidTr="006E6BB8">
        <w:trPr>
          <w:trHeight w:val="119"/>
          <w:jc w:val="center"/>
        </w:trPr>
        <w:tc>
          <w:tcPr>
            <w:tcW w:w="779" w:type="pct"/>
            <w:vMerge w:val="restart"/>
            <w:vAlign w:val="center"/>
          </w:tcPr>
          <w:p w14:paraId="3BEDCF00" w14:textId="77777777" w:rsidR="006E6BB8" w:rsidRPr="00BF51E9" w:rsidRDefault="006E6BB8" w:rsidP="006E6BB8">
            <w:pPr>
              <w:bidi/>
              <w:jc w:val="left"/>
              <w:rPr>
                <w:sz w:val="20"/>
              </w:rPr>
            </w:pPr>
            <w:r w:rsidRPr="00144FE7">
              <w:rPr>
                <w:rFonts w:hint="cs"/>
                <w:sz w:val="20"/>
                <w:rtl/>
              </w:rPr>
              <w:t>الاستهلاك (طن من مكافئ ثاني أكسيد الكربون)</w:t>
            </w:r>
          </w:p>
        </w:tc>
        <w:tc>
          <w:tcPr>
            <w:tcW w:w="1411" w:type="pct"/>
            <w:gridSpan w:val="2"/>
            <w:vAlign w:val="center"/>
          </w:tcPr>
          <w:p w14:paraId="3BEDCF01" w14:textId="77777777" w:rsidR="006E6BB8" w:rsidRPr="00144FE7" w:rsidRDefault="006E6BB8" w:rsidP="006E6BB8">
            <w:pPr>
              <w:tabs>
                <w:tab w:val="left" w:pos="8280"/>
              </w:tabs>
              <w:bidi/>
              <w:spacing w:after="60"/>
              <w:ind w:right="-108"/>
              <w:jc w:val="left"/>
              <w:rPr>
                <w:sz w:val="20"/>
              </w:rPr>
            </w:pPr>
            <w:r w:rsidRPr="00144FE7">
              <w:rPr>
                <w:sz w:val="20"/>
                <w:rtl/>
              </w:rPr>
              <w:t>حدود بروتوكول مونتريال</w:t>
            </w:r>
          </w:p>
        </w:tc>
        <w:tc>
          <w:tcPr>
            <w:tcW w:w="618" w:type="pct"/>
          </w:tcPr>
          <w:p w14:paraId="3BEDCF02" w14:textId="1699F78D" w:rsidR="006E6BB8" w:rsidRPr="00BF51E9" w:rsidRDefault="006E6BB8" w:rsidP="006E6BB8">
            <w:pPr>
              <w:spacing w:before="20" w:after="20"/>
              <w:jc w:val="right"/>
              <w:rPr>
                <w:sz w:val="20"/>
              </w:rPr>
            </w:pPr>
            <w:r w:rsidRPr="00BE78E3">
              <w:rPr>
                <w:sz w:val="20"/>
              </w:rPr>
              <w:t>39,432</w:t>
            </w:r>
          </w:p>
        </w:tc>
        <w:tc>
          <w:tcPr>
            <w:tcW w:w="548" w:type="pct"/>
          </w:tcPr>
          <w:p w14:paraId="3BEDCF03" w14:textId="3315AA70" w:rsidR="006E6BB8" w:rsidRPr="00BF51E9" w:rsidRDefault="006E6BB8" w:rsidP="006E6BB8">
            <w:pPr>
              <w:spacing w:before="20" w:after="20"/>
              <w:jc w:val="right"/>
              <w:rPr>
                <w:sz w:val="20"/>
              </w:rPr>
            </w:pPr>
            <w:r w:rsidRPr="00BE78E3">
              <w:rPr>
                <w:sz w:val="20"/>
              </w:rPr>
              <w:t>39,432</w:t>
            </w:r>
          </w:p>
        </w:tc>
        <w:tc>
          <w:tcPr>
            <w:tcW w:w="548" w:type="pct"/>
          </w:tcPr>
          <w:p w14:paraId="3BEDCF04" w14:textId="47F48910" w:rsidR="006E6BB8" w:rsidRPr="00BF51E9" w:rsidRDefault="006E6BB8" w:rsidP="006E6BB8">
            <w:pPr>
              <w:spacing w:before="20" w:after="20"/>
              <w:jc w:val="right"/>
              <w:rPr>
                <w:sz w:val="20"/>
              </w:rPr>
            </w:pPr>
            <w:r w:rsidRPr="00BE78E3">
              <w:rPr>
                <w:sz w:val="20"/>
              </w:rPr>
              <w:t>39,432</w:t>
            </w:r>
          </w:p>
        </w:tc>
        <w:tc>
          <w:tcPr>
            <w:tcW w:w="548" w:type="pct"/>
          </w:tcPr>
          <w:p w14:paraId="3BEDCF05" w14:textId="7513EAF9" w:rsidR="006E6BB8" w:rsidRPr="00BF51E9" w:rsidRDefault="006E6BB8" w:rsidP="006E6BB8">
            <w:pPr>
              <w:spacing w:before="20" w:after="20"/>
              <w:jc w:val="right"/>
              <w:rPr>
                <w:sz w:val="20"/>
              </w:rPr>
            </w:pPr>
            <w:r w:rsidRPr="00BE78E3">
              <w:rPr>
                <w:sz w:val="20"/>
              </w:rPr>
              <w:t>35,489</w:t>
            </w:r>
          </w:p>
        </w:tc>
        <w:tc>
          <w:tcPr>
            <w:tcW w:w="547" w:type="pct"/>
          </w:tcPr>
          <w:p w14:paraId="3BEDCF06" w14:textId="77777777" w:rsidR="006E6BB8" w:rsidRDefault="006E6BB8" w:rsidP="006E6BB8">
            <w:pPr>
              <w:bidi/>
            </w:pPr>
            <w:r w:rsidRPr="00C71749">
              <w:rPr>
                <w:rFonts w:hint="cs"/>
                <w:sz w:val="20"/>
                <w:rtl/>
              </w:rPr>
              <w:t>لا ينطبق</w:t>
            </w:r>
            <w:r w:rsidRPr="00C71749">
              <w:rPr>
                <w:sz w:val="20"/>
              </w:rPr>
              <w:t xml:space="preserve"> </w:t>
            </w:r>
          </w:p>
        </w:tc>
      </w:tr>
      <w:tr w:rsidR="006E6BB8" w:rsidRPr="00162623" w14:paraId="3BEDCF0F" w14:textId="77777777" w:rsidTr="006E6BB8">
        <w:trPr>
          <w:trHeight w:val="46"/>
          <w:jc w:val="center"/>
        </w:trPr>
        <w:tc>
          <w:tcPr>
            <w:tcW w:w="779" w:type="pct"/>
            <w:vMerge/>
          </w:tcPr>
          <w:p w14:paraId="3BEDCF08" w14:textId="77777777" w:rsidR="006E6BB8" w:rsidRPr="00BF51E9" w:rsidRDefault="006E6BB8" w:rsidP="006E6BB8">
            <w:pPr>
              <w:bidi/>
              <w:rPr>
                <w:sz w:val="20"/>
              </w:rPr>
            </w:pPr>
          </w:p>
        </w:tc>
        <w:tc>
          <w:tcPr>
            <w:tcW w:w="1411" w:type="pct"/>
            <w:gridSpan w:val="2"/>
            <w:vAlign w:val="center"/>
          </w:tcPr>
          <w:p w14:paraId="3BEDCF09" w14:textId="77777777" w:rsidR="006E6BB8" w:rsidRPr="00144FE7" w:rsidRDefault="006E6BB8" w:rsidP="006E6BB8">
            <w:pPr>
              <w:tabs>
                <w:tab w:val="left" w:pos="8280"/>
              </w:tabs>
              <w:bidi/>
              <w:spacing w:after="60"/>
              <w:jc w:val="left"/>
              <w:rPr>
                <w:sz w:val="20"/>
              </w:rPr>
            </w:pPr>
            <w:r w:rsidRPr="00144FE7">
              <w:rPr>
                <w:sz w:val="20"/>
                <w:rtl/>
              </w:rPr>
              <w:t>الحد الأقصى المسموح به</w:t>
            </w:r>
          </w:p>
        </w:tc>
        <w:tc>
          <w:tcPr>
            <w:tcW w:w="618" w:type="pct"/>
          </w:tcPr>
          <w:p w14:paraId="3BEDCF0A" w14:textId="26849F41" w:rsidR="006E6BB8" w:rsidRPr="00BF51E9" w:rsidRDefault="006E6BB8" w:rsidP="006E6BB8">
            <w:pPr>
              <w:spacing w:before="20" w:after="20"/>
              <w:jc w:val="right"/>
              <w:rPr>
                <w:sz w:val="20"/>
              </w:rPr>
            </w:pPr>
            <w:r w:rsidRPr="00BE78E3">
              <w:rPr>
                <w:sz w:val="20"/>
              </w:rPr>
              <w:t>39,432</w:t>
            </w:r>
          </w:p>
        </w:tc>
        <w:tc>
          <w:tcPr>
            <w:tcW w:w="548" w:type="pct"/>
          </w:tcPr>
          <w:p w14:paraId="3BEDCF0B" w14:textId="1041BF5E" w:rsidR="006E6BB8" w:rsidRPr="00BF51E9" w:rsidRDefault="006E6BB8" w:rsidP="006E6BB8">
            <w:pPr>
              <w:spacing w:before="20" w:after="20"/>
              <w:jc w:val="right"/>
              <w:rPr>
                <w:sz w:val="20"/>
              </w:rPr>
            </w:pPr>
            <w:r w:rsidRPr="00BE78E3">
              <w:rPr>
                <w:sz w:val="20"/>
              </w:rPr>
              <w:t>39,432</w:t>
            </w:r>
          </w:p>
        </w:tc>
        <w:tc>
          <w:tcPr>
            <w:tcW w:w="548" w:type="pct"/>
          </w:tcPr>
          <w:p w14:paraId="3BEDCF0C" w14:textId="3B2435A3" w:rsidR="006E6BB8" w:rsidRPr="00BF51E9" w:rsidRDefault="006E6BB8" w:rsidP="006E6BB8">
            <w:pPr>
              <w:spacing w:before="20" w:after="20"/>
              <w:jc w:val="right"/>
              <w:rPr>
                <w:sz w:val="20"/>
              </w:rPr>
            </w:pPr>
            <w:r w:rsidRPr="00BE78E3">
              <w:rPr>
                <w:sz w:val="20"/>
              </w:rPr>
              <w:t>39,432</w:t>
            </w:r>
          </w:p>
        </w:tc>
        <w:tc>
          <w:tcPr>
            <w:tcW w:w="548" w:type="pct"/>
          </w:tcPr>
          <w:p w14:paraId="3BEDCF0D" w14:textId="32B89508" w:rsidR="006E6BB8" w:rsidRPr="00BF51E9" w:rsidRDefault="006E6BB8" w:rsidP="006E6BB8">
            <w:pPr>
              <w:spacing w:before="20" w:after="20"/>
              <w:jc w:val="right"/>
              <w:rPr>
                <w:sz w:val="20"/>
              </w:rPr>
            </w:pPr>
            <w:r w:rsidRPr="00BE78E3">
              <w:rPr>
                <w:sz w:val="20"/>
              </w:rPr>
              <w:t>35,489</w:t>
            </w:r>
          </w:p>
        </w:tc>
        <w:tc>
          <w:tcPr>
            <w:tcW w:w="547" w:type="pct"/>
          </w:tcPr>
          <w:p w14:paraId="3BEDCF0E" w14:textId="77777777" w:rsidR="006E6BB8" w:rsidRDefault="006E6BB8" w:rsidP="006E6BB8">
            <w:pPr>
              <w:bidi/>
            </w:pPr>
            <w:r w:rsidRPr="00C71749">
              <w:rPr>
                <w:rFonts w:hint="cs"/>
                <w:sz w:val="20"/>
                <w:rtl/>
              </w:rPr>
              <w:t>لا ينطبق</w:t>
            </w:r>
            <w:r w:rsidRPr="00C71749">
              <w:rPr>
                <w:sz w:val="20"/>
              </w:rPr>
              <w:t xml:space="preserve"> </w:t>
            </w:r>
          </w:p>
        </w:tc>
      </w:tr>
      <w:tr w:rsidR="006E6BB8" w:rsidRPr="00162623" w14:paraId="3BEDCF17" w14:textId="77777777" w:rsidTr="006E6BB8">
        <w:trPr>
          <w:trHeight w:val="46"/>
          <w:jc w:val="center"/>
        </w:trPr>
        <w:tc>
          <w:tcPr>
            <w:tcW w:w="779" w:type="pct"/>
            <w:vMerge/>
          </w:tcPr>
          <w:p w14:paraId="3BEDCF10" w14:textId="77777777" w:rsidR="006E6BB8" w:rsidRPr="00BF51E9" w:rsidRDefault="006E6BB8" w:rsidP="006E6BB8">
            <w:pPr>
              <w:bidi/>
              <w:rPr>
                <w:sz w:val="20"/>
              </w:rPr>
            </w:pPr>
          </w:p>
        </w:tc>
        <w:tc>
          <w:tcPr>
            <w:tcW w:w="1411" w:type="pct"/>
            <w:gridSpan w:val="2"/>
            <w:vAlign w:val="center"/>
          </w:tcPr>
          <w:p w14:paraId="3BEDCF11" w14:textId="77777777" w:rsidR="006E6BB8" w:rsidRPr="00144FE7" w:rsidRDefault="006E6BB8" w:rsidP="006E6BB8">
            <w:pPr>
              <w:tabs>
                <w:tab w:val="left" w:pos="8280"/>
              </w:tabs>
              <w:bidi/>
              <w:spacing w:after="60"/>
              <w:ind w:right="-108"/>
              <w:jc w:val="left"/>
              <w:rPr>
                <w:sz w:val="20"/>
                <w:rtl/>
                <w:lang w:val="en-US" w:bidi="ar-LB"/>
              </w:rPr>
            </w:pPr>
            <w:r w:rsidRPr="00144FE7">
              <w:rPr>
                <w:rFonts w:hint="cs"/>
                <w:sz w:val="20"/>
                <w:rtl/>
              </w:rPr>
              <w:t>التخفيض بالنسبة إلى خط الأساس</w:t>
            </w:r>
            <w:r w:rsidRPr="00144FE7">
              <w:rPr>
                <w:rFonts w:hint="cs"/>
                <w:sz w:val="20"/>
                <w:rtl/>
                <w:lang w:bidi="ar-LB"/>
              </w:rPr>
              <w:t xml:space="preserve"> </w:t>
            </w:r>
            <w:r w:rsidRPr="00144FE7">
              <w:rPr>
                <w:rFonts w:hint="cs"/>
                <w:sz w:val="20"/>
                <w:rtl/>
                <w:lang w:val="en-US" w:bidi="ar-LB"/>
              </w:rPr>
              <w:t>(%)</w:t>
            </w:r>
          </w:p>
        </w:tc>
        <w:tc>
          <w:tcPr>
            <w:tcW w:w="618" w:type="pct"/>
          </w:tcPr>
          <w:p w14:paraId="3BEDCF12" w14:textId="45DAAE03" w:rsidR="006E6BB8" w:rsidRPr="0095517B" w:rsidRDefault="006E6BB8" w:rsidP="006E6BB8">
            <w:pPr>
              <w:spacing w:before="20" w:after="20"/>
              <w:jc w:val="right"/>
              <w:rPr>
                <w:sz w:val="20"/>
              </w:rPr>
            </w:pPr>
            <w:r w:rsidRPr="002674DC">
              <w:rPr>
                <w:sz w:val="20"/>
              </w:rPr>
              <w:t>0</w:t>
            </w:r>
          </w:p>
        </w:tc>
        <w:tc>
          <w:tcPr>
            <w:tcW w:w="548" w:type="pct"/>
          </w:tcPr>
          <w:p w14:paraId="3BEDCF13" w14:textId="049B3FF7" w:rsidR="006E6BB8" w:rsidRPr="0095517B" w:rsidRDefault="006E6BB8" w:rsidP="006E6BB8">
            <w:pPr>
              <w:spacing w:before="20" w:after="20"/>
              <w:jc w:val="right"/>
              <w:rPr>
                <w:sz w:val="20"/>
              </w:rPr>
            </w:pPr>
            <w:r w:rsidRPr="002674DC">
              <w:rPr>
                <w:sz w:val="20"/>
              </w:rPr>
              <w:t>0</w:t>
            </w:r>
          </w:p>
        </w:tc>
        <w:tc>
          <w:tcPr>
            <w:tcW w:w="548" w:type="pct"/>
          </w:tcPr>
          <w:p w14:paraId="3BEDCF14" w14:textId="1A9BAA95" w:rsidR="006E6BB8" w:rsidRPr="0095517B" w:rsidRDefault="006E6BB8" w:rsidP="006E6BB8">
            <w:pPr>
              <w:spacing w:before="20" w:after="20"/>
              <w:jc w:val="right"/>
              <w:rPr>
                <w:sz w:val="20"/>
              </w:rPr>
            </w:pPr>
            <w:r w:rsidRPr="002674DC">
              <w:rPr>
                <w:sz w:val="20"/>
              </w:rPr>
              <w:t>0</w:t>
            </w:r>
          </w:p>
        </w:tc>
        <w:tc>
          <w:tcPr>
            <w:tcW w:w="548" w:type="pct"/>
          </w:tcPr>
          <w:p w14:paraId="3BEDCF15" w14:textId="52E6B6DB" w:rsidR="006E6BB8" w:rsidRPr="0095517B" w:rsidRDefault="006E6BB8" w:rsidP="006E6BB8">
            <w:pPr>
              <w:spacing w:before="20" w:after="20"/>
              <w:jc w:val="right"/>
              <w:rPr>
                <w:sz w:val="20"/>
              </w:rPr>
            </w:pPr>
            <w:r w:rsidRPr="002674DC">
              <w:rPr>
                <w:sz w:val="20"/>
              </w:rPr>
              <w:t>10.0</w:t>
            </w:r>
          </w:p>
        </w:tc>
        <w:tc>
          <w:tcPr>
            <w:tcW w:w="547" w:type="pct"/>
          </w:tcPr>
          <w:p w14:paraId="3BEDCF16" w14:textId="77777777" w:rsidR="006E6BB8" w:rsidRPr="00BF51E9" w:rsidRDefault="006E6BB8" w:rsidP="006E6BB8">
            <w:pPr>
              <w:bidi/>
              <w:spacing w:before="20" w:after="20"/>
              <w:jc w:val="left"/>
              <w:rPr>
                <w:sz w:val="20"/>
              </w:rPr>
            </w:pPr>
            <w:r>
              <w:rPr>
                <w:rFonts w:hint="cs"/>
                <w:sz w:val="20"/>
                <w:rtl/>
              </w:rPr>
              <w:t>لا ينطبق</w:t>
            </w:r>
          </w:p>
        </w:tc>
      </w:tr>
      <w:tr w:rsidR="00363409" w:rsidRPr="00162623" w14:paraId="3BEDCF20" w14:textId="77777777" w:rsidTr="00890D22">
        <w:trPr>
          <w:trHeight w:val="46"/>
          <w:jc w:val="center"/>
        </w:trPr>
        <w:tc>
          <w:tcPr>
            <w:tcW w:w="779" w:type="pct"/>
            <w:vMerge w:val="restart"/>
            <w:vAlign w:val="center"/>
          </w:tcPr>
          <w:p w14:paraId="3BEDCF18" w14:textId="77777777" w:rsidR="00363409" w:rsidRPr="00BF51E9" w:rsidRDefault="00363409" w:rsidP="00363409">
            <w:pPr>
              <w:bidi/>
              <w:jc w:val="left"/>
              <w:rPr>
                <w:sz w:val="20"/>
              </w:rPr>
            </w:pPr>
            <w:r>
              <w:rPr>
                <w:rFonts w:hint="cs"/>
                <w:sz w:val="20"/>
                <w:rtl/>
              </w:rPr>
              <w:t>تكاليف المشروع المطلوبة من حيث المبدأ (دولار أمريكي)</w:t>
            </w:r>
          </w:p>
        </w:tc>
        <w:tc>
          <w:tcPr>
            <w:tcW w:w="634" w:type="pct"/>
            <w:vMerge w:val="restart"/>
            <w:vAlign w:val="center"/>
          </w:tcPr>
          <w:p w14:paraId="3BEDCF19" w14:textId="6B2879C0" w:rsidR="00363409" w:rsidRPr="00B81BEB" w:rsidRDefault="00363409" w:rsidP="00363409">
            <w:pPr>
              <w:bidi/>
              <w:spacing w:before="20" w:after="20"/>
              <w:jc w:val="center"/>
              <w:rPr>
                <w:sz w:val="20"/>
              </w:rPr>
            </w:pPr>
            <w:r>
              <w:rPr>
                <w:rFonts w:hint="cs"/>
                <w:sz w:val="20"/>
                <w:rtl/>
              </w:rPr>
              <w:t>اليونيب</w:t>
            </w:r>
          </w:p>
        </w:tc>
        <w:tc>
          <w:tcPr>
            <w:tcW w:w="778" w:type="pct"/>
            <w:vAlign w:val="center"/>
          </w:tcPr>
          <w:p w14:paraId="3BEDCF1A" w14:textId="544E82F0" w:rsidR="00363409" w:rsidRPr="00BF51E9" w:rsidRDefault="000D0C3C" w:rsidP="00363409">
            <w:pPr>
              <w:bidi/>
              <w:spacing w:before="20" w:after="20"/>
              <w:jc w:val="left"/>
              <w:rPr>
                <w:sz w:val="20"/>
              </w:rPr>
            </w:pPr>
            <w:r w:rsidRPr="000D0C3C">
              <w:rPr>
                <w:sz w:val="20"/>
                <w:rtl/>
              </w:rPr>
              <w:t>تكاليف المشروع</w:t>
            </w:r>
          </w:p>
        </w:tc>
        <w:tc>
          <w:tcPr>
            <w:tcW w:w="618" w:type="pct"/>
            <w:vAlign w:val="center"/>
          </w:tcPr>
          <w:p w14:paraId="3BEDCF1B" w14:textId="07510DAA" w:rsidR="00363409" w:rsidRPr="00BF51E9" w:rsidRDefault="00363409" w:rsidP="00363409">
            <w:pPr>
              <w:spacing w:before="20" w:after="20"/>
              <w:jc w:val="right"/>
              <w:rPr>
                <w:sz w:val="20"/>
              </w:rPr>
            </w:pPr>
            <w:r>
              <w:rPr>
                <w:color w:val="000000"/>
                <w:sz w:val="20"/>
              </w:rPr>
              <w:t>47</w:t>
            </w:r>
            <w:r w:rsidRPr="00CA427D">
              <w:rPr>
                <w:color w:val="000000"/>
                <w:sz w:val="20"/>
              </w:rPr>
              <w:t>,000</w:t>
            </w:r>
          </w:p>
        </w:tc>
        <w:tc>
          <w:tcPr>
            <w:tcW w:w="548" w:type="pct"/>
          </w:tcPr>
          <w:p w14:paraId="3BEDCF1C" w14:textId="67BFB549" w:rsidR="00363409" w:rsidRPr="00BF51E9" w:rsidRDefault="00363409" w:rsidP="00363409">
            <w:pPr>
              <w:spacing w:before="20" w:after="20"/>
              <w:jc w:val="right"/>
              <w:rPr>
                <w:sz w:val="20"/>
              </w:rPr>
            </w:pPr>
            <w:r>
              <w:rPr>
                <w:sz w:val="20"/>
              </w:rPr>
              <w:t>0</w:t>
            </w:r>
          </w:p>
        </w:tc>
        <w:tc>
          <w:tcPr>
            <w:tcW w:w="548" w:type="pct"/>
            <w:vAlign w:val="center"/>
          </w:tcPr>
          <w:p w14:paraId="3BEDCF1D" w14:textId="3BD2A16B" w:rsidR="00363409" w:rsidRPr="00BF51E9" w:rsidRDefault="00363409" w:rsidP="00363409">
            <w:pPr>
              <w:spacing w:before="20" w:after="20"/>
              <w:jc w:val="right"/>
              <w:rPr>
                <w:sz w:val="20"/>
              </w:rPr>
            </w:pPr>
            <w:r>
              <w:rPr>
                <w:color w:val="000000"/>
                <w:sz w:val="20"/>
              </w:rPr>
              <w:t>38</w:t>
            </w:r>
            <w:r w:rsidRPr="00CA427D">
              <w:rPr>
                <w:color w:val="000000"/>
                <w:sz w:val="20"/>
              </w:rPr>
              <w:t>,000</w:t>
            </w:r>
          </w:p>
        </w:tc>
        <w:tc>
          <w:tcPr>
            <w:tcW w:w="548" w:type="pct"/>
          </w:tcPr>
          <w:p w14:paraId="3BEDCF1E" w14:textId="77777777" w:rsidR="00363409" w:rsidRPr="00BF51E9" w:rsidRDefault="00363409" w:rsidP="00363409">
            <w:pPr>
              <w:spacing w:before="20" w:after="20"/>
              <w:jc w:val="right"/>
              <w:rPr>
                <w:sz w:val="20"/>
              </w:rPr>
            </w:pPr>
            <w:r>
              <w:rPr>
                <w:sz w:val="20"/>
              </w:rPr>
              <w:t>0</w:t>
            </w:r>
          </w:p>
        </w:tc>
        <w:tc>
          <w:tcPr>
            <w:tcW w:w="547" w:type="pct"/>
          </w:tcPr>
          <w:p w14:paraId="3BEDCF1F" w14:textId="737799C3" w:rsidR="00363409" w:rsidRPr="00BF51E9" w:rsidRDefault="00363409" w:rsidP="00363409">
            <w:pPr>
              <w:bidi/>
              <w:spacing w:before="20" w:after="20"/>
              <w:jc w:val="left"/>
              <w:rPr>
                <w:sz w:val="20"/>
              </w:rPr>
            </w:pPr>
            <w:r>
              <w:rPr>
                <w:rFonts w:hint="cs"/>
                <w:sz w:val="20"/>
                <w:rtl/>
              </w:rPr>
              <w:t>85,000</w:t>
            </w:r>
          </w:p>
        </w:tc>
      </w:tr>
      <w:tr w:rsidR="00363409" w:rsidRPr="00162623" w14:paraId="3BEDCF29" w14:textId="77777777" w:rsidTr="00890D22">
        <w:trPr>
          <w:trHeight w:val="46"/>
          <w:jc w:val="center"/>
        </w:trPr>
        <w:tc>
          <w:tcPr>
            <w:tcW w:w="779" w:type="pct"/>
            <w:vMerge/>
          </w:tcPr>
          <w:p w14:paraId="3BEDCF21" w14:textId="77777777" w:rsidR="00363409" w:rsidRPr="00BF51E9" w:rsidRDefault="00363409" w:rsidP="00363409">
            <w:pPr>
              <w:bidi/>
              <w:rPr>
                <w:sz w:val="20"/>
              </w:rPr>
            </w:pPr>
          </w:p>
        </w:tc>
        <w:tc>
          <w:tcPr>
            <w:tcW w:w="634" w:type="pct"/>
            <w:vMerge/>
            <w:vAlign w:val="center"/>
          </w:tcPr>
          <w:p w14:paraId="3BEDCF22" w14:textId="77777777" w:rsidR="00363409" w:rsidRPr="00B81BEB" w:rsidRDefault="00363409" w:rsidP="00363409">
            <w:pPr>
              <w:bidi/>
              <w:spacing w:before="20" w:after="20"/>
              <w:jc w:val="center"/>
              <w:rPr>
                <w:sz w:val="20"/>
              </w:rPr>
            </w:pPr>
          </w:p>
        </w:tc>
        <w:tc>
          <w:tcPr>
            <w:tcW w:w="778" w:type="pct"/>
            <w:vAlign w:val="center"/>
          </w:tcPr>
          <w:p w14:paraId="3BEDCF23" w14:textId="1819CC6A" w:rsidR="00363409" w:rsidRPr="00BF51E9" w:rsidRDefault="00544E53" w:rsidP="00363409">
            <w:pPr>
              <w:bidi/>
              <w:spacing w:before="20" w:after="20"/>
              <w:jc w:val="left"/>
              <w:rPr>
                <w:sz w:val="20"/>
              </w:rPr>
            </w:pPr>
            <w:r w:rsidRPr="00544E53">
              <w:rPr>
                <w:sz w:val="20"/>
                <w:rtl/>
              </w:rPr>
              <w:t>تكاليف الدعم</w:t>
            </w:r>
          </w:p>
        </w:tc>
        <w:tc>
          <w:tcPr>
            <w:tcW w:w="618" w:type="pct"/>
            <w:vAlign w:val="center"/>
          </w:tcPr>
          <w:p w14:paraId="3BEDCF24" w14:textId="4B85E9C1" w:rsidR="00363409" w:rsidRPr="00BF51E9" w:rsidRDefault="00363409" w:rsidP="00363409">
            <w:pPr>
              <w:spacing w:before="20" w:after="20"/>
              <w:jc w:val="right"/>
              <w:rPr>
                <w:sz w:val="20"/>
              </w:rPr>
            </w:pPr>
            <w:r>
              <w:rPr>
                <w:sz w:val="20"/>
              </w:rPr>
              <w:t>6,110</w:t>
            </w:r>
          </w:p>
        </w:tc>
        <w:tc>
          <w:tcPr>
            <w:tcW w:w="548" w:type="pct"/>
          </w:tcPr>
          <w:p w14:paraId="3BEDCF25" w14:textId="409AA882" w:rsidR="00363409" w:rsidRPr="00BF51E9" w:rsidRDefault="00363409" w:rsidP="00363409">
            <w:pPr>
              <w:spacing w:before="20" w:after="20"/>
              <w:jc w:val="right"/>
              <w:rPr>
                <w:sz w:val="20"/>
              </w:rPr>
            </w:pPr>
            <w:r>
              <w:rPr>
                <w:sz w:val="20"/>
              </w:rPr>
              <w:t>0</w:t>
            </w:r>
          </w:p>
        </w:tc>
        <w:tc>
          <w:tcPr>
            <w:tcW w:w="548" w:type="pct"/>
            <w:vAlign w:val="center"/>
          </w:tcPr>
          <w:p w14:paraId="3BEDCF26" w14:textId="5752B092" w:rsidR="00363409" w:rsidRPr="00BF51E9" w:rsidRDefault="00363409" w:rsidP="00363409">
            <w:pPr>
              <w:spacing w:before="20" w:after="20"/>
              <w:jc w:val="right"/>
              <w:rPr>
                <w:sz w:val="20"/>
              </w:rPr>
            </w:pPr>
            <w:r>
              <w:rPr>
                <w:sz w:val="20"/>
              </w:rPr>
              <w:t>4,940</w:t>
            </w:r>
          </w:p>
        </w:tc>
        <w:tc>
          <w:tcPr>
            <w:tcW w:w="548" w:type="pct"/>
          </w:tcPr>
          <w:p w14:paraId="3BEDCF27" w14:textId="77777777" w:rsidR="00363409" w:rsidRPr="00BF51E9" w:rsidRDefault="00363409" w:rsidP="00363409">
            <w:pPr>
              <w:spacing w:before="20" w:after="20"/>
              <w:jc w:val="right"/>
              <w:rPr>
                <w:sz w:val="20"/>
              </w:rPr>
            </w:pPr>
            <w:r>
              <w:rPr>
                <w:sz w:val="20"/>
              </w:rPr>
              <w:t>0</w:t>
            </w:r>
          </w:p>
        </w:tc>
        <w:tc>
          <w:tcPr>
            <w:tcW w:w="547" w:type="pct"/>
          </w:tcPr>
          <w:p w14:paraId="3BEDCF28" w14:textId="36C70D6C" w:rsidR="00363409" w:rsidRPr="00BF51E9" w:rsidRDefault="00363409" w:rsidP="00363409">
            <w:pPr>
              <w:bidi/>
              <w:spacing w:before="20" w:after="20"/>
              <w:jc w:val="left"/>
              <w:rPr>
                <w:sz w:val="20"/>
              </w:rPr>
            </w:pPr>
            <w:r>
              <w:rPr>
                <w:rFonts w:hint="cs"/>
                <w:sz w:val="20"/>
                <w:rtl/>
              </w:rPr>
              <w:t>11,050</w:t>
            </w:r>
          </w:p>
        </w:tc>
      </w:tr>
      <w:tr w:rsidR="00363409" w:rsidRPr="00162623" w14:paraId="3BEDCF32" w14:textId="77777777" w:rsidTr="00890D22">
        <w:trPr>
          <w:trHeight w:val="46"/>
          <w:jc w:val="center"/>
        </w:trPr>
        <w:tc>
          <w:tcPr>
            <w:tcW w:w="779" w:type="pct"/>
            <w:vMerge/>
          </w:tcPr>
          <w:p w14:paraId="3BEDCF2A" w14:textId="77777777" w:rsidR="00363409" w:rsidRPr="00BF51E9" w:rsidRDefault="00363409" w:rsidP="00363409">
            <w:pPr>
              <w:bidi/>
              <w:rPr>
                <w:sz w:val="20"/>
              </w:rPr>
            </w:pPr>
          </w:p>
        </w:tc>
        <w:tc>
          <w:tcPr>
            <w:tcW w:w="634" w:type="pct"/>
            <w:vMerge w:val="restart"/>
            <w:vAlign w:val="center"/>
          </w:tcPr>
          <w:p w14:paraId="3BEDCF2B" w14:textId="77E5F251" w:rsidR="00363409" w:rsidRPr="00B81BEB" w:rsidRDefault="00363409" w:rsidP="00363409">
            <w:pPr>
              <w:bidi/>
              <w:spacing w:before="20" w:after="20"/>
              <w:jc w:val="center"/>
              <w:rPr>
                <w:sz w:val="20"/>
              </w:rPr>
            </w:pPr>
            <w:r>
              <w:rPr>
                <w:rFonts w:hint="cs"/>
                <w:sz w:val="20"/>
                <w:rtl/>
              </w:rPr>
              <w:t>اليونيدو</w:t>
            </w:r>
          </w:p>
        </w:tc>
        <w:tc>
          <w:tcPr>
            <w:tcW w:w="778" w:type="pct"/>
            <w:vAlign w:val="center"/>
          </w:tcPr>
          <w:p w14:paraId="3BEDCF2C" w14:textId="5A4F5CF3" w:rsidR="00363409" w:rsidRPr="00BF51E9" w:rsidRDefault="000D0C3C" w:rsidP="00363409">
            <w:pPr>
              <w:bidi/>
              <w:spacing w:before="20" w:after="20"/>
              <w:jc w:val="left"/>
              <w:rPr>
                <w:sz w:val="20"/>
              </w:rPr>
            </w:pPr>
            <w:r w:rsidRPr="000D0C3C">
              <w:rPr>
                <w:sz w:val="20"/>
                <w:rtl/>
              </w:rPr>
              <w:t>تكاليف المشروع</w:t>
            </w:r>
          </w:p>
        </w:tc>
        <w:tc>
          <w:tcPr>
            <w:tcW w:w="618" w:type="pct"/>
            <w:vAlign w:val="center"/>
          </w:tcPr>
          <w:p w14:paraId="3BEDCF2D" w14:textId="6B657763" w:rsidR="00363409" w:rsidRPr="00BF51E9" w:rsidRDefault="00363409" w:rsidP="00363409">
            <w:pPr>
              <w:spacing w:before="20" w:after="20"/>
              <w:jc w:val="right"/>
              <w:rPr>
                <w:sz w:val="20"/>
              </w:rPr>
            </w:pPr>
            <w:r>
              <w:rPr>
                <w:color w:val="000000"/>
                <w:sz w:val="20"/>
              </w:rPr>
              <w:t>40</w:t>
            </w:r>
            <w:r w:rsidRPr="00CA427D">
              <w:rPr>
                <w:color w:val="000000"/>
                <w:sz w:val="20"/>
              </w:rPr>
              <w:t>,000</w:t>
            </w:r>
          </w:p>
        </w:tc>
        <w:tc>
          <w:tcPr>
            <w:tcW w:w="548" w:type="pct"/>
          </w:tcPr>
          <w:p w14:paraId="3BEDCF2E" w14:textId="083F47CA" w:rsidR="00363409" w:rsidRPr="00BF51E9" w:rsidRDefault="00363409" w:rsidP="00363409">
            <w:pPr>
              <w:spacing w:before="20" w:after="20"/>
              <w:jc w:val="right"/>
              <w:rPr>
                <w:sz w:val="20"/>
              </w:rPr>
            </w:pPr>
            <w:r>
              <w:rPr>
                <w:sz w:val="20"/>
              </w:rPr>
              <w:t>0</w:t>
            </w:r>
          </w:p>
        </w:tc>
        <w:tc>
          <w:tcPr>
            <w:tcW w:w="548" w:type="pct"/>
            <w:vAlign w:val="center"/>
          </w:tcPr>
          <w:p w14:paraId="3BEDCF2F" w14:textId="0D270A2D" w:rsidR="00363409" w:rsidRPr="00BF51E9" w:rsidRDefault="00363409" w:rsidP="00363409">
            <w:pPr>
              <w:spacing w:before="20" w:after="20"/>
              <w:jc w:val="right"/>
              <w:rPr>
                <w:sz w:val="20"/>
              </w:rPr>
            </w:pPr>
            <w:r>
              <w:rPr>
                <w:color w:val="000000"/>
                <w:sz w:val="20"/>
              </w:rPr>
              <w:t>20</w:t>
            </w:r>
            <w:r w:rsidRPr="00CA427D">
              <w:rPr>
                <w:color w:val="000000"/>
                <w:sz w:val="20"/>
              </w:rPr>
              <w:t>,000</w:t>
            </w:r>
          </w:p>
        </w:tc>
        <w:tc>
          <w:tcPr>
            <w:tcW w:w="548" w:type="pct"/>
          </w:tcPr>
          <w:p w14:paraId="3BEDCF30" w14:textId="77777777" w:rsidR="00363409" w:rsidRPr="00BF51E9" w:rsidRDefault="00363409" w:rsidP="00363409">
            <w:pPr>
              <w:spacing w:before="20" w:after="20"/>
              <w:jc w:val="right"/>
              <w:rPr>
                <w:sz w:val="20"/>
              </w:rPr>
            </w:pPr>
            <w:r>
              <w:rPr>
                <w:sz w:val="20"/>
              </w:rPr>
              <w:t>0</w:t>
            </w:r>
          </w:p>
        </w:tc>
        <w:tc>
          <w:tcPr>
            <w:tcW w:w="547" w:type="pct"/>
          </w:tcPr>
          <w:p w14:paraId="3BEDCF31" w14:textId="5B17883A" w:rsidR="00363409" w:rsidRPr="00BF51E9" w:rsidRDefault="00363409" w:rsidP="00363409">
            <w:pPr>
              <w:bidi/>
              <w:spacing w:before="20" w:after="20"/>
              <w:jc w:val="left"/>
              <w:rPr>
                <w:sz w:val="20"/>
              </w:rPr>
            </w:pPr>
            <w:r>
              <w:rPr>
                <w:rFonts w:hint="cs"/>
                <w:sz w:val="20"/>
                <w:rtl/>
              </w:rPr>
              <w:t>60,000</w:t>
            </w:r>
          </w:p>
        </w:tc>
      </w:tr>
      <w:tr w:rsidR="00363409" w:rsidRPr="00162623" w14:paraId="3BEDCF3B" w14:textId="77777777" w:rsidTr="00890D22">
        <w:trPr>
          <w:trHeight w:val="46"/>
          <w:jc w:val="center"/>
        </w:trPr>
        <w:tc>
          <w:tcPr>
            <w:tcW w:w="779" w:type="pct"/>
            <w:vMerge/>
          </w:tcPr>
          <w:p w14:paraId="3BEDCF33" w14:textId="77777777" w:rsidR="00363409" w:rsidRPr="00BF51E9" w:rsidRDefault="00363409" w:rsidP="00363409">
            <w:pPr>
              <w:bidi/>
              <w:rPr>
                <w:sz w:val="20"/>
              </w:rPr>
            </w:pPr>
          </w:p>
        </w:tc>
        <w:tc>
          <w:tcPr>
            <w:tcW w:w="634" w:type="pct"/>
            <w:vMerge/>
          </w:tcPr>
          <w:p w14:paraId="3BEDCF34" w14:textId="77777777" w:rsidR="00363409" w:rsidRPr="00162623" w:rsidRDefault="00363409" w:rsidP="00363409">
            <w:pPr>
              <w:bidi/>
              <w:spacing w:before="20" w:after="20"/>
              <w:jc w:val="left"/>
              <w:rPr>
                <w:sz w:val="20"/>
              </w:rPr>
            </w:pPr>
          </w:p>
        </w:tc>
        <w:tc>
          <w:tcPr>
            <w:tcW w:w="778" w:type="pct"/>
            <w:vAlign w:val="center"/>
          </w:tcPr>
          <w:p w14:paraId="3BEDCF35" w14:textId="7BD5521D" w:rsidR="00363409" w:rsidRPr="00BF51E9" w:rsidRDefault="00544E53" w:rsidP="00363409">
            <w:pPr>
              <w:bidi/>
              <w:spacing w:before="20" w:after="20"/>
              <w:jc w:val="left"/>
              <w:rPr>
                <w:sz w:val="20"/>
              </w:rPr>
            </w:pPr>
            <w:r w:rsidRPr="00544E53">
              <w:rPr>
                <w:sz w:val="20"/>
                <w:rtl/>
              </w:rPr>
              <w:t>تكاليف الدعم</w:t>
            </w:r>
          </w:p>
        </w:tc>
        <w:tc>
          <w:tcPr>
            <w:tcW w:w="618" w:type="pct"/>
            <w:vAlign w:val="center"/>
          </w:tcPr>
          <w:p w14:paraId="3BEDCF36" w14:textId="2EA20ED9" w:rsidR="00363409" w:rsidRPr="00BF51E9" w:rsidRDefault="00363409" w:rsidP="00363409">
            <w:pPr>
              <w:spacing w:before="20" w:after="20"/>
              <w:jc w:val="right"/>
              <w:rPr>
                <w:sz w:val="20"/>
              </w:rPr>
            </w:pPr>
            <w:r>
              <w:rPr>
                <w:sz w:val="20"/>
              </w:rPr>
              <w:t>5,200</w:t>
            </w:r>
          </w:p>
        </w:tc>
        <w:tc>
          <w:tcPr>
            <w:tcW w:w="548" w:type="pct"/>
          </w:tcPr>
          <w:p w14:paraId="3BEDCF37" w14:textId="7EB1CB93" w:rsidR="00363409" w:rsidRPr="00BF51E9" w:rsidRDefault="00363409" w:rsidP="00363409">
            <w:pPr>
              <w:spacing w:before="20" w:after="20"/>
              <w:jc w:val="right"/>
              <w:rPr>
                <w:sz w:val="20"/>
              </w:rPr>
            </w:pPr>
            <w:r>
              <w:rPr>
                <w:sz w:val="20"/>
              </w:rPr>
              <w:t>0</w:t>
            </w:r>
          </w:p>
        </w:tc>
        <w:tc>
          <w:tcPr>
            <w:tcW w:w="548" w:type="pct"/>
            <w:vAlign w:val="center"/>
          </w:tcPr>
          <w:p w14:paraId="3BEDCF38" w14:textId="723BDE1A" w:rsidR="00363409" w:rsidRPr="00BF51E9" w:rsidRDefault="00363409" w:rsidP="00363409">
            <w:pPr>
              <w:spacing w:before="20" w:after="20"/>
              <w:jc w:val="right"/>
              <w:rPr>
                <w:sz w:val="20"/>
              </w:rPr>
            </w:pPr>
            <w:r>
              <w:rPr>
                <w:sz w:val="20"/>
              </w:rPr>
              <w:t>2,600</w:t>
            </w:r>
          </w:p>
        </w:tc>
        <w:tc>
          <w:tcPr>
            <w:tcW w:w="548" w:type="pct"/>
          </w:tcPr>
          <w:p w14:paraId="3BEDCF39" w14:textId="77777777" w:rsidR="00363409" w:rsidRPr="00BF51E9" w:rsidRDefault="00363409" w:rsidP="00363409">
            <w:pPr>
              <w:spacing w:before="20" w:after="20"/>
              <w:jc w:val="right"/>
              <w:rPr>
                <w:sz w:val="20"/>
              </w:rPr>
            </w:pPr>
            <w:r>
              <w:rPr>
                <w:sz w:val="20"/>
              </w:rPr>
              <w:t>0</w:t>
            </w:r>
          </w:p>
        </w:tc>
        <w:tc>
          <w:tcPr>
            <w:tcW w:w="547" w:type="pct"/>
          </w:tcPr>
          <w:p w14:paraId="3BEDCF3A" w14:textId="11A6FA54" w:rsidR="00363409" w:rsidRPr="00BF51E9" w:rsidRDefault="00363409" w:rsidP="00363409">
            <w:pPr>
              <w:bidi/>
              <w:spacing w:before="20" w:after="20"/>
              <w:jc w:val="left"/>
              <w:rPr>
                <w:sz w:val="20"/>
              </w:rPr>
            </w:pPr>
            <w:r>
              <w:rPr>
                <w:rFonts w:hint="cs"/>
                <w:sz w:val="20"/>
                <w:rtl/>
              </w:rPr>
              <w:t>7,800</w:t>
            </w:r>
          </w:p>
        </w:tc>
      </w:tr>
      <w:tr w:rsidR="00363409" w:rsidRPr="00162623" w14:paraId="3BEDCF43" w14:textId="77777777" w:rsidTr="006E6BB8">
        <w:trPr>
          <w:trHeight w:val="157"/>
          <w:jc w:val="center"/>
        </w:trPr>
        <w:tc>
          <w:tcPr>
            <w:tcW w:w="1412" w:type="pct"/>
            <w:gridSpan w:val="2"/>
            <w:vMerge w:val="restart"/>
            <w:vAlign w:val="center"/>
          </w:tcPr>
          <w:p w14:paraId="3BEDCF3C" w14:textId="77777777" w:rsidR="00363409" w:rsidRPr="00BF51E9" w:rsidRDefault="00363409" w:rsidP="00363409">
            <w:pPr>
              <w:bidi/>
              <w:spacing w:before="20" w:after="20"/>
              <w:jc w:val="left"/>
              <w:rPr>
                <w:sz w:val="20"/>
              </w:rPr>
            </w:pPr>
            <w:r>
              <w:rPr>
                <w:rFonts w:hint="cs"/>
                <w:sz w:val="20"/>
                <w:rtl/>
              </w:rPr>
              <w:t xml:space="preserve">إجمالي </w:t>
            </w:r>
            <w:r w:rsidRPr="00144FE7">
              <w:rPr>
                <w:rFonts w:hint="cs"/>
                <w:sz w:val="20"/>
                <w:rtl/>
              </w:rPr>
              <w:t>المبالغ الموصى بها من حيث المبدأ (دولار أمريكي)</w:t>
            </w:r>
          </w:p>
        </w:tc>
        <w:tc>
          <w:tcPr>
            <w:tcW w:w="778" w:type="pct"/>
            <w:vAlign w:val="center"/>
          </w:tcPr>
          <w:p w14:paraId="3BEDCF3D" w14:textId="77777777" w:rsidR="00363409" w:rsidRPr="00BF51E9" w:rsidRDefault="00363409" w:rsidP="00363409">
            <w:pPr>
              <w:bidi/>
              <w:spacing w:before="20" w:after="20"/>
              <w:jc w:val="left"/>
              <w:rPr>
                <w:sz w:val="20"/>
              </w:rPr>
            </w:pPr>
            <w:r>
              <w:rPr>
                <w:rFonts w:hint="cs"/>
                <w:sz w:val="20"/>
                <w:rtl/>
              </w:rPr>
              <w:t>تكاليف المشروع</w:t>
            </w:r>
          </w:p>
        </w:tc>
        <w:tc>
          <w:tcPr>
            <w:tcW w:w="618" w:type="pct"/>
          </w:tcPr>
          <w:p w14:paraId="3BEDCF3E" w14:textId="65E5EAF4" w:rsidR="00363409" w:rsidRPr="00BF51E9" w:rsidRDefault="00363409" w:rsidP="00363409">
            <w:pPr>
              <w:spacing w:before="20" w:after="20"/>
              <w:jc w:val="right"/>
              <w:rPr>
                <w:sz w:val="20"/>
              </w:rPr>
            </w:pPr>
            <w:r w:rsidRPr="00CA427D">
              <w:rPr>
                <w:sz w:val="20"/>
              </w:rPr>
              <w:t>87,000</w:t>
            </w:r>
          </w:p>
        </w:tc>
        <w:tc>
          <w:tcPr>
            <w:tcW w:w="548" w:type="pct"/>
          </w:tcPr>
          <w:p w14:paraId="3BEDCF3F" w14:textId="2B73AA0D" w:rsidR="00363409" w:rsidRPr="00BF51E9" w:rsidRDefault="00363409" w:rsidP="00363409">
            <w:pPr>
              <w:spacing w:before="20" w:after="20"/>
              <w:jc w:val="right"/>
              <w:rPr>
                <w:sz w:val="20"/>
              </w:rPr>
            </w:pPr>
            <w:r>
              <w:rPr>
                <w:sz w:val="20"/>
              </w:rPr>
              <w:t>0</w:t>
            </w:r>
          </w:p>
        </w:tc>
        <w:tc>
          <w:tcPr>
            <w:tcW w:w="548" w:type="pct"/>
          </w:tcPr>
          <w:p w14:paraId="3BEDCF40" w14:textId="758550E0" w:rsidR="00363409" w:rsidRPr="00BF51E9" w:rsidRDefault="00363409" w:rsidP="00363409">
            <w:pPr>
              <w:spacing w:before="20" w:after="20"/>
              <w:jc w:val="right"/>
              <w:rPr>
                <w:sz w:val="20"/>
              </w:rPr>
            </w:pPr>
            <w:r>
              <w:rPr>
                <w:sz w:val="20"/>
              </w:rPr>
              <w:t>58,000</w:t>
            </w:r>
          </w:p>
        </w:tc>
        <w:tc>
          <w:tcPr>
            <w:tcW w:w="548" w:type="pct"/>
          </w:tcPr>
          <w:p w14:paraId="3BEDCF41" w14:textId="45DF617B" w:rsidR="00363409" w:rsidRPr="00BF51E9" w:rsidRDefault="00363409" w:rsidP="00363409">
            <w:pPr>
              <w:spacing w:before="20" w:after="20"/>
              <w:jc w:val="right"/>
              <w:rPr>
                <w:sz w:val="20"/>
              </w:rPr>
            </w:pPr>
            <w:r>
              <w:rPr>
                <w:sz w:val="20"/>
              </w:rPr>
              <w:t>0</w:t>
            </w:r>
          </w:p>
        </w:tc>
        <w:tc>
          <w:tcPr>
            <w:tcW w:w="547" w:type="pct"/>
          </w:tcPr>
          <w:p w14:paraId="3BEDCF42" w14:textId="78226E29" w:rsidR="00363409" w:rsidRPr="00BF51E9" w:rsidRDefault="00363409" w:rsidP="00363409">
            <w:pPr>
              <w:bidi/>
              <w:spacing w:before="20" w:after="20"/>
              <w:jc w:val="left"/>
              <w:rPr>
                <w:sz w:val="20"/>
              </w:rPr>
            </w:pPr>
            <w:r>
              <w:rPr>
                <w:rFonts w:hint="cs"/>
                <w:sz w:val="20"/>
                <w:rtl/>
              </w:rPr>
              <w:t>145,000</w:t>
            </w:r>
          </w:p>
        </w:tc>
      </w:tr>
      <w:tr w:rsidR="00363409" w:rsidRPr="00162623" w14:paraId="3BEDCF4B" w14:textId="77777777" w:rsidTr="006E6BB8">
        <w:trPr>
          <w:trHeight w:val="201"/>
          <w:jc w:val="center"/>
        </w:trPr>
        <w:tc>
          <w:tcPr>
            <w:tcW w:w="1412" w:type="pct"/>
            <w:gridSpan w:val="2"/>
            <w:vMerge/>
          </w:tcPr>
          <w:p w14:paraId="3BEDCF44" w14:textId="77777777" w:rsidR="00363409" w:rsidRPr="00BF51E9" w:rsidRDefault="00363409" w:rsidP="00363409">
            <w:pPr>
              <w:bidi/>
              <w:spacing w:before="20" w:after="20"/>
              <w:jc w:val="left"/>
              <w:rPr>
                <w:sz w:val="20"/>
              </w:rPr>
            </w:pPr>
          </w:p>
        </w:tc>
        <w:tc>
          <w:tcPr>
            <w:tcW w:w="778" w:type="pct"/>
            <w:vAlign w:val="center"/>
          </w:tcPr>
          <w:p w14:paraId="3BEDCF45" w14:textId="77777777" w:rsidR="00363409" w:rsidRPr="00BF51E9" w:rsidRDefault="00363409" w:rsidP="00363409">
            <w:pPr>
              <w:bidi/>
              <w:spacing w:before="20" w:after="20"/>
              <w:jc w:val="left"/>
              <w:rPr>
                <w:sz w:val="20"/>
              </w:rPr>
            </w:pPr>
            <w:r>
              <w:rPr>
                <w:rFonts w:hint="cs"/>
                <w:sz w:val="20"/>
                <w:rtl/>
              </w:rPr>
              <w:t>تكاليف الدعم</w:t>
            </w:r>
          </w:p>
        </w:tc>
        <w:tc>
          <w:tcPr>
            <w:tcW w:w="618" w:type="pct"/>
          </w:tcPr>
          <w:p w14:paraId="3BEDCF46" w14:textId="4133CB95" w:rsidR="00363409" w:rsidRPr="00BF51E9" w:rsidRDefault="00363409" w:rsidP="00363409">
            <w:pPr>
              <w:spacing w:before="20" w:after="20"/>
              <w:jc w:val="right"/>
              <w:rPr>
                <w:sz w:val="20"/>
              </w:rPr>
            </w:pPr>
            <w:r>
              <w:rPr>
                <w:sz w:val="20"/>
              </w:rPr>
              <w:t>11,310</w:t>
            </w:r>
          </w:p>
        </w:tc>
        <w:tc>
          <w:tcPr>
            <w:tcW w:w="548" w:type="pct"/>
          </w:tcPr>
          <w:p w14:paraId="3BEDCF47" w14:textId="146A09AC" w:rsidR="00363409" w:rsidRPr="00BF51E9" w:rsidRDefault="00363409" w:rsidP="00363409">
            <w:pPr>
              <w:spacing w:before="20" w:after="20"/>
              <w:jc w:val="right"/>
              <w:rPr>
                <w:sz w:val="20"/>
              </w:rPr>
            </w:pPr>
            <w:r>
              <w:rPr>
                <w:sz w:val="20"/>
              </w:rPr>
              <w:t>0</w:t>
            </w:r>
          </w:p>
        </w:tc>
        <w:tc>
          <w:tcPr>
            <w:tcW w:w="548" w:type="pct"/>
          </w:tcPr>
          <w:p w14:paraId="3BEDCF48" w14:textId="36A5A26B" w:rsidR="00363409" w:rsidRPr="00BF51E9" w:rsidRDefault="00363409" w:rsidP="00363409">
            <w:pPr>
              <w:spacing w:before="20" w:after="20"/>
              <w:jc w:val="right"/>
              <w:rPr>
                <w:sz w:val="20"/>
              </w:rPr>
            </w:pPr>
            <w:r>
              <w:rPr>
                <w:sz w:val="20"/>
              </w:rPr>
              <w:t>7,540</w:t>
            </w:r>
          </w:p>
        </w:tc>
        <w:tc>
          <w:tcPr>
            <w:tcW w:w="548" w:type="pct"/>
          </w:tcPr>
          <w:p w14:paraId="3BEDCF49" w14:textId="4A15439A" w:rsidR="00363409" w:rsidRPr="00BF51E9" w:rsidRDefault="00363409" w:rsidP="00363409">
            <w:pPr>
              <w:spacing w:before="20" w:after="20"/>
              <w:jc w:val="right"/>
              <w:rPr>
                <w:sz w:val="20"/>
              </w:rPr>
            </w:pPr>
            <w:r>
              <w:rPr>
                <w:sz w:val="20"/>
              </w:rPr>
              <w:t>0</w:t>
            </w:r>
          </w:p>
        </w:tc>
        <w:tc>
          <w:tcPr>
            <w:tcW w:w="547" w:type="pct"/>
          </w:tcPr>
          <w:p w14:paraId="3BEDCF4A" w14:textId="149244A5" w:rsidR="00363409" w:rsidRPr="00BF51E9" w:rsidRDefault="00363409" w:rsidP="00363409">
            <w:pPr>
              <w:bidi/>
              <w:spacing w:before="20" w:after="20"/>
              <w:jc w:val="left"/>
              <w:rPr>
                <w:sz w:val="20"/>
              </w:rPr>
            </w:pPr>
            <w:r>
              <w:rPr>
                <w:rFonts w:hint="cs"/>
                <w:sz w:val="20"/>
                <w:rtl/>
              </w:rPr>
              <w:t>18,850</w:t>
            </w:r>
          </w:p>
        </w:tc>
      </w:tr>
      <w:tr w:rsidR="00363409" w:rsidRPr="00162623" w14:paraId="3BEDCF53" w14:textId="77777777" w:rsidTr="006E6BB8">
        <w:trPr>
          <w:trHeight w:val="62"/>
          <w:jc w:val="center"/>
        </w:trPr>
        <w:tc>
          <w:tcPr>
            <w:tcW w:w="1412" w:type="pct"/>
            <w:gridSpan w:val="2"/>
            <w:vMerge/>
          </w:tcPr>
          <w:p w14:paraId="3BEDCF4C" w14:textId="77777777" w:rsidR="00363409" w:rsidRPr="00BF51E9" w:rsidRDefault="00363409" w:rsidP="00363409">
            <w:pPr>
              <w:bidi/>
              <w:spacing w:before="20" w:after="20"/>
              <w:jc w:val="left"/>
              <w:rPr>
                <w:sz w:val="20"/>
              </w:rPr>
            </w:pPr>
          </w:p>
        </w:tc>
        <w:tc>
          <w:tcPr>
            <w:tcW w:w="778" w:type="pct"/>
          </w:tcPr>
          <w:p w14:paraId="3BEDCF4D" w14:textId="77777777" w:rsidR="00363409" w:rsidRPr="00BF51E9" w:rsidRDefault="00363409" w:rsidP="00363409">
            <w:pPr>
              <w:bidi/>
              <w:spacing w:before="20" w:after="20"/>
              <w:jc w:val="left"/>
              <w:rPr>
                <w:sz w:val="20"/>
              </w:rPr>
            </w:pPr>
            <w:r>
              <w:rPr>
                <w:rFonts w:hint="cs"/>
                <w:sz w:val="20"/>
                <w:rtl/>
              </w:rPr>
              <w:t>إجمالي التمويل</w:t>
            </w:r>
          </w:p>
        </w:tc>
        <w:tc>
          <w:tcPr>
            <w:tcW w:w="618" w:type="pct"/>
          </w:tcPr>
          <w:p w14:paraId="3BEDCF4E" w14:textId="28F00947" w:rsidR="00363409" w:rsidRPr="00BF51E9" w:rsidRDefault="00363409" w:rsidP="00363409">
            <w:pPr>
              <w:spacing w:before="20" w:after="20"/>
              <w:jc w:val="right"/>
              <w:rPr>
                <w:sz w:val="20"/>
              </w:rPr>
            </w:pPr>
            <w:r w:rsidRPr="00CA427D">
              <w:rPr>
                <w:sz w:val="20"/>
              </w:rPr>
              <w:t>98,310</w:t>
            </w:r>
          </w:p>
        </w:tc>
        <w:tc>
          <w:tcPr>
            <w:tcW w:w="548" w:type="pct"/>
          </w:tcPr>
          <w:p w14:paraId="3BEDCF4F" w14:textId="7CD40682" w:rsidR="00363409" w:rsidRPr="00BF51E9" w:rsidRDefault="00363409" w:rsidP="00363409">
            <w:pPr>
              <w:spacing w:before="20" w:after="20"/>
              <w:jc w:val="right"/>
              <w:rPr>
                <w:sz w:val="20"/>
              </w:rPr>
            </w:pPr>
            <w:r>
              <w:rPr>
                <w:sz w:val="20"/>
              </w:rPr>
              <w:t>0</w:t>
            </w:r>
          </w:p>
        </w:tc>
        <w:tc>
          <w:tcPr>
            <w:tcW w:w="548" w:type="pct"/>
          </w:tcPr>
          <w:p w14:paraId="3BEDCF50" w14:textId="4E0FA754" w:rsidR="00363409" w:rsidRPr="00BF51E9" w:rsidRDefault="00363409" w:rsidP="00363409">
            <w:pPr>
              <w:spacing w:before="20" w:after="20"/>
              <w:jc w:val="right"/>
              <w:rPr>
                <w:sz w:val="20"/>
              </w:rPr>
            </w:pPr>
            <w:r>
              <w:rPr>
                <w:sz w:val="20"/>
              </w:rPr>
              <w:t>65,540</w:t>
            </w:r>
          </w:p>
        </w:tc>
        <w:tc>
          <w:tcPr>
            <w:tcW w:w="548" w:type="pct"/>
          </w:tcPr>
          <w:p w14:paraId="3BEDCF51" w14:textId="29EF565B" w:rsidR="00363409" w:rsidRPr="00BF51E9" w:rsidRDefault="00363409" w:rsidP="00363409">
            <w:pPr>
              <w:spacing w:before="20" w:after="20"/>
              <w:jc w:val="right"/>
              <w:rPr>
                <w:sz w:val="20"/>
              </w:rPr>
            </w:pPr>
            <w:r>
              <w:rPr>
                <w:sz w:val="20"/>
              </w:rPr>
              <w:t>0</w:t>
            </w:r>
          </w:p>
        </w:tc>
        <w:tc>
          <w:tcPr>
            <w:tcW w:w="547" w:type="pct"/>
          </w:tcPr>
          <w:p w14:paraId="3BEDCF52" w14:textId="5FC5CFC6" w:rsidR="00363409" w:rsidRPr="00BF51E9" w:rsidRDefault="00363409" w:rsidP="00363409">
            <w:pPr>
              <w:bidi/>
              <w:spacing w:before="20" w:after="20"/>
              <w:jc w:val="left"/>
              <w:rPr>
                <w:sz w:val="20"/>
                <w:highlight w:val="cyan"/>
              </w:rPr>
            </w:pPr>
            <w:r>
              <w:rPr>
                <w:rFonts w:hint="cs"/>
                <w:sz w:val="20"/>
                <w:rtl/>
              </w:rPr>
              <w:t>163,850</w:t>
            </w:r>
          </w:p>
        </w:tc>
      </w:tr>
    </w:tbl>
    <w:p w14:paraId="3BEDCF54" w14:textId="77777777" w:rsidR="00C73DC3" w:rsidRDefault="00C73DC3" w:rsidP="003269CB">
      <w:pPr>
        <w:bidi/>
        <w:ind w:left="-284" w:right="-561"/>
        <w:jc w:val="left"/>
        <w:rPr>
          <w:sz w:val="18"/>
          <w:szCs w:val="18"/>
          <w:rtl/>
          <w:lang w:val="en-US" w:bidi="ar-EG"/>
        </w:rPr>
      </w:pPr>
      <w:r>
        <w:rPr>
          <w:rFonts w:hint="cs"/>
          <w:sz w:val="18"/>
          <w:szCs w:val="18"/>
          <w:rtl/>
          <w:lang w:val="en-US" w:bidi="ar-EG"/>
        </w:rPr>
        <w:t xml:space="preserve">* </w:t>
      </w:r>
      <w:r w:rsidR="003269CB">
        <w:rPr>
          <w:rFonts w:hint="cs"/>
          <w:sz w:val="18"/>
          <w:szCs w:val="18"/>
          <w:rtl/>
          <w:lang w:val="en-US" w:bidi="ar-EG"/>
        </w:rPr>
        <w:t>ي</w:t>
      </w:r>
      <w:r>
        <w:rPr>
          <w:rFonts w:hint="cs"/>
          <w:sz w:val="18"/>
          <w:szCs w:val="18"/>
          <w:rtl/>
          <w:lang w:val="en-US" w:bidi="ar-EG"/>
        </w:rPr>
        <w:t>وصى بالموافقة عليها في الاجتماع الحالي</w:t>
      </w:r>
    </w:p>
    <w:p w14:paraId="3BEDCF56" w14:textId="77777777" w:rsidR="00C73DC3" w:rsidRPr="00C73DC3" w:rsidRDefault="00C73DC3" w:rsidP="00DF7A3B">
      <w:pPr>
        <w:ind w:left="-284" w:right="-279"/>
        <w:jc w:val="center"/>
        <w:rPr>
          <w:sz w:val="16"/>
          <w:szCs w:val="16"/>
          <w:lang w:val="en-US"/>
        </w:rPr>
      </w:pPr>
    </w:p>
    <w:tbl>
      <w:tblPr>
        <w:tblStyle w:val="TableGrid"/>
        <w:bidiVisual/>
        <w:tblW w:w="5325" w:type="pct"/>
        <w:tblInd w:w="-281" w:type="dxa"/>
        <w:tblLayout w:type="fixed"/>
        <w:tblLook w:val="04A0" w:firstRow="1" w:lastRow="0" w:firstColumn="1" w:lastColumn="0" w:noHBand="0" w:noVBand="1"/>
      </w:tblPr>
      <w:tblGrid>
        <w:gridCol w:w="7821"/>
        <w:gridCol w:w="2137"/>
      </w:tblGrid>
      <w:tr w:rsidR="00C73DC3" w:rsidRPr="00B65285" w14:paraId="3BEDCF59" w14:textId="77777777" w:rsidTr="00C73DC3">
        <w:tc>
          <w:tcPr>
            <w:tcW w:w="8014" w:type="dxa"/>
          </w:tcPr>
          <w:p w14:paraId="3BEDCF57" w14:textId="77777777" w:rsidR="00C73DC3" w:rsidRPr="00144FE7" w:rsidRDefault="00C73DC3" w:rsidP="00F771AA">
            <w:pPr>
              <w:bidi/>
              <w:ind w:right="-561"/>
              <w:jc w:val="left"/>
              <w:rPr>
                <w:sz w:val="20"/>
                <w:rtl/>
                <w:lang w:val="en-US" w:bidi="ar-AE"/>
              </w:rPr>
            </w:pPr>
            <w:r w:rsidRPr="00144FE7">
              <w:rPr>
                <w:rFonts w:hint="cs"/>
                <w:sz w:val="20"/>
                <w:rtl/>
                <w:lang w:bidi="ar-AE"/>
              </w:rPr>
              <w:t>التخفيض من الاستهلاك المتبقي المؤهل لتمويل المرحلة الأولى (بالأطنان من مكافئ ثاني أكسيد الكربون)</w:t>
            </w:r>
          </w:p>
        </w:tc>
        <w:tc>
          <w:tcPr>
            <w:tcW w:w="2185" w:type="dxa"/>
          </w:tcPr>
          <w:p w14:paraId="3BEDCF58" w14:textId="77777777" w:rsidR="00C73DC3" w:rsidRPr="00144FE7" w:rsidRDefault="00C73DC3" w:rsidP="00F771AA">
            <w:pPr>
              <w:bidi/>
              <w:ind w:right="33"/>
              <w:jc w:val="left"/>
              <w:rPr>
                <w:sz w:val="20"/>
                <w:lang w:val="en-US"/>
              </w:rPr>
            </w:pPr>
            <w:r w:rsidRPr="00144FE7">
              <w:rPr>
                <w:rFonts w:hint="cs"/>
                <w:color w:val="000000" w:themeColor="text1"/>
                <w:sz w:val="20"/>
                <w:rtl/>
              </w:rPr>
              <w:t>لا ينطبق</w:t>
            </w:r>
          </w:p>
        </w:tc>
      </w:tr>
    </w:tbl>
    <w:p w14:paraId="3BEDCF5A" w14:textId="77777777" w:rsidR="00DF7A3B" w:rsidRPr="00DF7A3B" w:rsidRDefault="00DF7A3B" w:rsidP="00DF7A3B">
      <w:pPr>
        <w:bidi/>
        <w:jc w:val="left"/>
        <w:rPr>
          <w:sz w:val="20"/>
          <w:rtl/>
          <w:lang w:val="en-US" w:bidi="ar-EG"/>
        </w:rPr>
      </w:pPr>
    </w:p>
    <w:tbl>
      <w:tblPr>
        <w:tblStyle w:val="TableGrid"/>
        <w:bidiVisual/>
        <w:tblW w:w="5357" w:type="pct"/>
        <w:tblInd w:w="-342" w:type="dxa"/>
        <w:tblLook w:val="04A0" w:firstRow="1" w:lastRow="0" w:firstColumn="1" w:lastColumn="0" w:noHBand="0" w:noVBand="1"/>
      </w:tblPr>
      <w:tblGrid>
        <w:gridCol w:w="5273"/>
        <w:gridCol w:w="4745"/>
      </w:tblGrid>
      <w:tr w:rsidR="005E4F5E" w:rsidRPr="00144FE7" w14:paraId="3BEDCF5D" w14:textId="77777777" w:rsidTr="00F771AA">
        <w:trPr>
          <w:trHeight w:hRule="exact" w:val="238"/>
        </w:trPr>
        <w:tc>
          <w:tcPr>
            <w:tcW w:w="2632" w:type="pct"/>
          </w:tcPr>
          <w:p w14:paraId="3BEDCF5B" w14:textId="77777777" w:rsidR="005E4F5E" w:rsidRPr="00144FE7" w:rsidRDefault="005E4F5E" w:rsidP="005D0A54">
            <w:pPr>
              <w:bidi/>
              <w:jc w:val="left"/>
              <w:rPr>
                <w:bCs/>
                <w:color w:val="000000" w:themeColor="text1"/>
                <w:sz w:val="20"/>
              </w:rPr>
            </w:pPr>
            <w:r w:rsidRPr="00144FE7">
              <w:rPr>
                <w:bCs/>
                <w:color w:val="000000" w:themeColor="text1"/>
                <w:sz w:val="20"/>
                <w:rtl/>
              </w:rPr>
              <w:t>توصية الأمانة:</w:t>
            </w:r>
          </w:p>
        </w:tc>
        <w:tc>
          <w:tcPr>
            <w:tcW w:w="2368" w:type="pct"/>
          </w:tcPr>
          <w:p w14:paraId="3BEDCF5C" w14:textId="6FA2EFB0" w:rsidR="005E4F5E" w:rsidRPr="00144FE7" w:rsidRDefault="005D59E9" w:rsidP="005E4F5E">
            <w:pPr>
              <w:tabs>
                <w:tab w:val="left" w:pos="2170"/>
                <w:tab w:val="center" w:pos="3170"/>
              </w:tabs>
              <w:bidi/>
              <w:jc w:val="center"/>
              <w:rPr>
                <w:color w:val="000000" w:themeColor="text1"/>
                <w:sz w:val="20"/>
              </w:rPr>
            </w:pPr>
            <w:r w:rsidRPr="005D59E9">
              <w:rPr>
                <w:sz w:val="20"/>
                <w:rtl/>
              </w:rPr>
              <w:t>النظر الفردي</w:t>
            </w:r>
          </w:p>
        </w:tc>
      </w:tr>
    </w:tbl>
    <w:p w14:paraId="3BEDCF5E" w14:textId="77777777" w:rsidR="005E4F5E" w:rsidRDefault="005E4F5E" w:rsidP="005E4F5E">
      <w:pPr>
        <w:bidi/>
        <w:spacing w:after="360"/>
        <w:jc w:val="center"/>
        <w:rPr>
          <w:bCs/>
          <w:sz w:val="26"/>
          <w:szCs w:val="26"/>
          <w:lang w:val="en-US"/>
        </w:rPr>
      </w:pPr>
    </w:p>
    <w:p w14:paraId="3BEDCF5F" w14:textId="77777777" w:rsidR="00B318C8" w:rsidRPr="004E06E5" w:rsidRDefault="00B318C8" w:rsidP="00BF202A">
      <w:pPr>
        <w:bidi/>
        <w:spacing w:after="240"/>
        <w:jc w:val="center"/>
        <w:rPr>
          <w:bCs/>
          <w:sz w:val="26"/>
          <w:szCs w:val="26"/>
        </w:rPr>
      </w:pPr>
      <w:r w:rsidRPr="004E06E5">
        <w:rPr>
          <w:bCs/>
          <w:sz w:val="26"/>
          <w:szCs w:val="26"/>
          <w:rtl/>
        </w:rPr>
        <w:lastRenderedPageBreak/>
        <w:t>وصف المشروع</w:t>
      </w:r>
    </w:p>
    <w:p w14:paraId="3BEDCF60" w14:textId="77777777" w:rsidR="00B318C8" w:rsidRPr="00C74066" w:rsidRDefault="00B318C8" w:rsidP="005866FA">
      <w:pPr>
        <w:pStyle w:val="Heading1"/>
        <w:numPr>
          <w:ilvl w:val="0"/>
          <w:numId w:val="11"/>
        </w:numPr>
        <w:tabs>
          <w:tab w:val="num" w:pos="0"/>
        </w:tabs>
        <w:bidi/>
        <w:ind w:left="0" w:firstLine="0"/>
        <w:rPr>
          <w:sz w:val="26"/>
          <w:szCs w:val="26"/>
        </w:rPr>
      </w:pPr>
      <w:r w:rsidRPr="00C74066">
        <w:rPr>
          <w:sz w:val="26"/>
          <w:szCs w:val="26"/>
          <w:rtl/>
        </w:rPr>
        <w:t>تحتوي هذه الوثيقة على الأقسام التالية:</w:t>
      </w:r>
    </w:p>
    <w:p w14:paraId="3BEDCF61" w14:textId="77777777" w:rsidR="00B318C8" w:rsidRPr="00C74066" w:rsidRDefault="00B318C8" w:rsidP="00B318C8">
      <w:pPr>
        <w:bidi/>
        <w:spacing w:before="240" w:after="240"/>
        <w:ind w:left="1620" w:hanging="900"/>
        <w:rPr>
          <w:sz w:val="26"/>
          <w:szCs w:val="26"/>
        </w:rPr>
      </w:pPr>
      <w:r w:rsidRPr="00C74066">
        <w:rPr>
          <w:rFonts w:hint="cs"/>
          <w:sz w:val="26"/>
          <w:szCs w:val="26"/>
          <w:rtl/>
        </w:rPr>
        <w:t>أولاً.</w:t>
      </w:r>
      <w:r w:rsidRPr="00C74066">
        <w:rPr>
          <w:sz w:val="26"/>
          <w:szCs w:val="26"/>
          <w:rtl/>
        </w:rPr>
        <w:tab/>
        <w:t xml:space="preserve">موجز المقترح </w:t>
      </w:r>
      <w:r w:rsidRPr="00C74066">
        <w:rPr>
          <w:rFonts w:hint="cs"/>
          <w:sz w:val="26"/>
          <w:szCs w:val="26"/>
          <w:rtl/>
        </w:rPr>
        <w:t>بصيغته المُقدَّمة</w:t>
      </w:r>
    </w:p>
    <w:p w14:paraId="3BEDCF62" w14:textId="77777777" w:rsidR="00B318C8" w:rsidRPr="00C74066" w:rsidRDefault="00B318C8" w:rsidP="00B318C8">
      <w:pPr>
        <w:bidi/>
        <w:spacing w:before="240" w:after="240"/>
        <w:ind w:left="1620" w:hanging="900"/>
        <w:rPr>
          <w:sz w:val="26"/>
          <w:szCs w:val="26"/>
        </w:rPr>
      </w:pPr>
      <w:bookmarkStart w:id="0" w:name="_Hlk196417706"/>
      <w:r w:rsidRPr="00C74066">
        <w:rPr>
          <w:rFonts w:hint="cs"/>
          <w:sz w:val="26"/>
          <w:szCs w:val="26"/>
          <w:rtl/>
        </w:rPr>
        <w:t>ثانياً.</w:t>
      </w:r>
      <w:r w:rsidRPr="00C74066">
        <w:rPr>
          <w:sz w:val="26"/>
          <w:szCs w:val="26"/>
          <w:rtl/>
        </w:rPr>
        <w:tab/>
      </w:r>
      <w:r w:rsidRPr="00C74066">
        <w:rPr>
          <w:rFonts w:hint="cs"/>
          <w:sz w:val="26"/>
          <w:szCs w:val="26"/>
          <w:rtl/>
        </w:rPr>
        <w:t>معلومات أساسية</w:t>
      </w:r>
      <w:r w:rsidRPr="00C74066">
        <w:rPr>
          <w:sz w:val="26"/>
          <w:szCs w:val="26"/>
          <w:rtl/>
        </w:rPr>
        <w:t xml:space="preserve">: حالة تنفيذ خطة إدارة إزالة المواد الهيدروكلوروفلوروكربونية </w:t>
      </w:r>
      <w:r w:rsidRPr="00C74066">
        <w:rPr>
          <w:rFonts w:hint="cs"/>
          <w:sz w:val="26"/>
          <w:szCs w:val="26"/>
          <w:rtl/>
        </w:rPr>
        <w:t>والأنشطة السابقة المتعلقة بالمواد الهيدروفلوروكربونية</w:t>
      </w:r>
    </w:p>
    <w:bookmarkEnd w:id="0"/>
    <w:p w14:paraId="3BEDCF63" w14:textId="32AAA660" w:rsidR="00B318C8" w:rsidRPr="00C74066" w:rsidRDefault="00B318C8" w:rsidP="00B318C8">
      <w:pPr>
        <w:bidi/>
        <w:spacing w:before="240" w:after="240"/>
        <w:ind w:left="1620" w:hanging="900"/>
        <w:rPr>
          <w:sz w:val="26"/>
          <w:szCs w:val="26"/>
        </w:rPr>
      </w:pPr>
      <w:r w:rsidRPr="00C74066">
        <w:rPr>
          <w:rFonts w:hint="cs"/>
          <w:sz w:val="26"/>
          <w:szCs w:val="26"/>
          <w:rtl/>
        </w:rPr>
        <w:t>ثالثاً.</w:t>
      </w:r>
      <w:r w:rsidRPr="00C74066">
        <w:rPr>
          <w:sz w:val="26"/>
          <w:szCs w:val="26"/>
          <w:rtl/>
        </w:rPr>
        <w:tab/>
      </w:r>
      <w:r w:rsidRPr="00C74066">
        <w:rPr>
          <w:rFonts w:hint="cs"/>
          <w:sz w:val="26"/>
          <w:szCs w:val="26"/>
          <w:rtl/>
        </w:rPr>
        <w:t>لمحة</w:t>
      </w:r>
      <w:r w:rsidRPr="00C74066">
        <w:rPr>
          <w:sz w:val="26"/>
          <w:szCs w:val="26"/>
          <w:rtl/>
        </w:rPr>
        <w:t xml:space="preserve"> عامة </w:t>
      </w:r>
      <w:r w:rsidRPr="00C74066">
        <w:rPr>
          <w:rFonts w:hint="cs"/>
          <w:sz w:val="26"/>
          <w:szCs w:val="26"/>
          <w:rtl/>
        </w:rPr>
        <w:t>عن</w:t>
      </w:r>
      <w:r w:rsidRPr="00C74066">
        <w:rPr>
          <w:sz w:val="26"/>
          <w:szCs w:val="26"/>
          <w:rtl/>
        </w:rPr>
        <w:t xml:space="preserve"> استهلاك </w:t>
      </w:r>
      <w:r w:rsidRPr="00C74066">
        <w:rPr>
          <w:rFonts w:hint="cs"/>
          <w:sz w:val="26"/>
          <w:szCs w:val="26"/>
          <w:rtl/>
        </w:rPr>
        <w:t>المواد الهيدروفلوروكربونية</w:t>
      </w:r>
      <w:r w:rsidRPr="00C74066">
        <w:rPr>
          <w:sz w:val="26"/>
          <w:szCs w:val="26"/>
          <w:rtl/>
        </w:rPr>
        <w:t xml:space="preserve">: مستويات استهلاك </w:t>
      </w:r>
      <w:r w:rsidRPr="00C74066">
        <w:rPr>
          <w:rFonts w:hint="cs"/>
          <w:sz w:val="26"/>
          <w:szCs w:val="26"/>
          <w:rtl/>
        </w:rPr>
        <w:t>المواد الهيدروفلوروكربونية</w:t>
      </w:r>
      <w:r w:rsidRPr="00C74066">
        <w:rPr>
          <w:sz w:val="26"/>
          <w:szCs w:val="26"/>
          <w:rtl/>
        </w:rPr>
        <w:t xml:space="preserve"> واتجاهاته </w:t>
      </w:r>
      <w:r w:rsidRPr="00C74066">
        <w:rPr>
          <w:rFonts w:hint="cs"/>
          <w:sz w:val="26"/>
          <w:szCs w:val="26"/>
          <w:rtl/>
        </w:rPr>
        <w:t>واستهلاكه حسب القطاع</w:t>
      </w:r>
    </w:p>
    <w:p w14:paraId="3BEDCF64" w14:textId="7BCA3DCD" w:rsidR="00B318C8" w:rsidRPr="00C74066" w:rsidRDefault="00B318C8" w:rsidP="00B318C8">
      <w:pPr>
        <w:bidi/>
        <w:spacing w:before="240" w:after="240"/>
        <w:ind w:left="1620" w:hanging="900"/>
        <w:rPr>
          <w:sz w:val="26"/>
          <w:szCs w:val="26"/>
        </w:rPr>
      </w:pPr>
      <w:r w:rsidRPr="00C74066">
        <w:rPr>
          <w:rFonts w:hint="cs"/>
          <w:sz w:val="26"/>
          <w:szCs w:val="26"/>
          <w:rtl/>
        </w:rPr>
        <w:t>رابعاً.</w:t>
      </w:r>
      <w:r w:rsidRPr="00C74066">
        <w:rPr>
          <w:sz w:val="26"/>
          <w:szCs w:val="26"/>
          <w:rtl/>
        </w:rPr>
        <w:tab/>
        <w:t xml:space="preserve">المرحلة الأولى من خطة التنفيذ المتعلقة بالمواد الهيدروفلوروكربونية بموجب تعديل كيغالي، </w:t>
      </w:r>
      <w:r w:rsidRPr="00C74066">
        <w:rPr>
          <w:rFonts w:hint="cs"/>
          <w:sz w:val="26"/>
          <w:szCs w:val="26"/>
          <w:rtl/>
        </w:rPr>
        <w:t>بصيغتها المُقدّمة</w:t>
      </w:r>
      <w:r w:rsidRPr="00C74066">
        <w:rPr>
          <w:sz w:val="26"/>
          <w:szCs w:val="26"/>
          <w:rtl/>
        </w:rPr>
        <w:t xml:space="preserve">: </w:t>
      </w:r>
      <w:r w:rsidRPr="00C74066">
        <w:rPr>
          <w:rFonts w:hint="cs"/>
          <w:sz w:val="26"/>
          <w:szCs w:val="26"/>
          <w:rtl/>
        </w:rPr>
        <w:t>الإطار التنظيمي واستراتيجية التخفيض التدريجي والتكلفة الإجمالية للمرحلة وخطة تنفيذ الشريحة الأولى</w:t>
      </w:r>
    </w:p>
    <w:p w14:paraId="3BEDCF65" w14:textId="77777777" w:rsidR="00B318C8" w:rsidRPr="00C74066" w:rsidRDefault="00B318C8" w:rsidP="00B318C8">
      <w:pPr>
        <w:bidi/>
        <w:spacing w:before="240" w:after="240"/>
        <w:ind w:left="1620" w:hanging="900"/>
        <w:rPr>
          <w:sz w:val="26"/>
          <w:szCs w:val="26"/>
        </w:rPr>
      </w:pPr>
      <w:r w:rsidRPr="00C74066">
        <w:rPr>
          <w:rFonts w:hint="cs"/>
          <w:sz w:val="26"/>
          <w:szCs w:val="26"/>
          <w:rtl/>
        </w:rPr>
        <w:t>خامساً.</w:t>
      </w:r>
      <w:r w:rsidRPr="00C74066">
        <w:rPr>
          <w:sz w:val="26"/>
          <w:szCs w:val="26"/>
          <w:rtl/>
        </w:rPr>
        <w:tab/>
        <w:t>تعليقات الأمانة، بما في ذلك تكلفة الأنشطة المتفق عليها</w:t>
      </w:r>
    </w:p>
    <w:p w14:paraId="3BEDCF66" w14:textId="77777777" w:rsidR="00B318C8" w:rsidRDefault="00B318C8" w:rsidP="00B318C8">
      <w:pPr>
        <w:bidi/>
        <w:spacing w:before="240" w:after="240"/>
        <w:ind w:left="1620" w:hanging="900"/>
        <w:rPr>
          <w:sz w:val="26"/>
          <w:szCs w:val="26"/>
        </w:rPr>
      </w:pPr>
      <w:r w:rsidRPr="00C74066">
        <w:rPr>
          <w:rFonts w:hint="cs"/>
          <w:sz w:val="26"/>
          <w:szCs w:val="26"/>
          <w:rtl/>
        </w:rPr>
        <w:t>سادساً.</w:t>
      </w:r>
      <w:r w:rsidRPr="00C74066">
        <w:rPr>
          <w:sz w:val="26"/>
          <w:szCs w:val="26"/>
          <w:rtl/>
        </w:rPr>
        <w:tab/>
        <w:t>التوصية</w:t>
      </w:r>
    </w:p>
    <w:p w14:paraId="3BEDCF67" w14:textId="77777777" w:rsidR="00B318C8" w:rsidRDefault="00B318C8" w:rsidP="00B318C8">
      <w:pPr>
        <w:bidi/>
        <w:spacing w:before="240" w:after="240"/>
        <w:rPr>
          <w:b/>
          <w:bCs/>
          <w:sz w:val="26"/>
          <w:szCs w:val="26"/>
          <w:rtl/>
        </w:rPr>
      </w:pPr>
      <w:r w:rsidRPr="004B13A3">
        <w:rPr>
          <w:rFonts w:hint="cs"/>
          <w:b/>
          <w:bCs/>
          <w:sz w:val="26"/>
          <w:szCs w:val="26"/>
          <w:rtl/>
        </w:rPr>
        <w:t>أولاً</w:t>
      </w:r>
      <w:r>
        <w:rPr>
          <w:rFonts w:hint="cs"/>
          <w:b/>
          <w:bCs/>
          <w:sz w:val="26"/>
          <w:szCs w:val="26"/>
          <w:rtl/>
        </w:rPr>
        <w:t>.</w:t>
      </w:r>
      <w:r w:rsidRPr="004B13A3">
        <w:rPr>
          <w:b/>
          <w:bCs/>
          <w:sz w:val="26"/>
          <w:szCs w:val="26"/>
          <w:rtl/>
        </w:rPr>
        <w:tab/>
        <w:t xml:space="preserve">موجز المقترح </w:t>
      </w:r>
      <w:r w:rsidRPr="002D784F">
        <w:rPr>
          <w:rFonts w:hint="cs"/>
          <w:b/>
          <w:bCs/>
          <w:sz w:val="26"/>
          <w:szCs w:val="26"/>
          <w:rtl/>
        </w:rPr>
        <w:t>بصيغته المُقدّمة</w:t>
      </w:r>
    </w:p>
    <w:p w14:paraId="3BEDCF68" w14:textId="2D9B419D" w:rsidR="00B318C8" w:rsidRDefault="00B318C8" w:rsidP="005866FA">
      <w:pPr>
        <w:pStyle w:val="Heading1"/>
        <w:numPr>
          <w:ilvl w:val="0"/>
          <w:numId w:val="11"/>
        </w:numPr>
        <w:tabs>
          <w:tab w:val="num" w:pos="0"/>
        </w:tabs>
        <w:bidi/>
        <w:ind w:left="0" w:firstLine="0"/>
        <w:rPr>
          <w:sz w:val="26"/>
          <w:szCs w:val="26"/>
          <w:rtl/>
        </w:rPr>
      </w:pPr>
      <w:r w:rsidRPr="00A535EE">
        <w:rPr>
          <w:sz w:val="26"/>
          <w:szCs w:val="26"/>
          <w:rtl/>
        </w:rPr>
        <w:t>قدم برنامج الأمم المتحدة للبيئة</w:t>
      </w:r>
      <w:r>
        <w:rPr>
          <w:rFonts w:hint="cs"/>
          <w:sz w:val="26"/>
          <w:szCs w:val="26"/>
          <w:rtl/>
        </w:rPr>
        <w:t xml:space="preserve"> (اليونيب)، بالنيابة </w:t>
      </w:r>
      <w:r w:rsidRPr="00A535EE">
        <w:rPr>
          <w:sz w:val="26"/>
          <w:szCs w:val="26"/>
          <w:rtl/>
        </w:rPr>
        <w:t xml:space="preserve">عن حكومة </w:t>
      </w:r>
      <w:r w:rsidR="005D59E9">
        <w:rPr>
          <w:rFonts w:hint="cs"/>
          <w:sz w:val="26"/>
          <w:szCs w:val="26"/>
          <w:rtl/>
        </w:rPr>
        <w:t>أوغندا</w:t>
      </w:r>
      <w:r w:rsidRPr="00A535EE">
        <w:rPr>
          <w:sz w:val="26"/>
          <w:szCs w:val="26"/>
          <w:rtl/>
        </w:rPr>
        <w:t xml:space="preserve">، </w:t>
      </w:r>
      <w:r>
        <w:rPr>
          <w:rFonts w:hint="cs"/>
          <w:sz w:val="26"/>
          <w:szCs w:val="26"/>
          <w:rtl/>
        </w:rPr>
        <w:t>بصفته</w:t>
      </w:r>
      <w:r w:rsidRPr="00A535EE">
        <w:rPr>
          <w:sz w:val="26"/>
          <w:szCs w:val="26"/>
          <w:rtl/>
        </w:rPr>
        <w:t xml:space="preserve"> الوكالة المنفذة الرئيسية طلباً </w:t>
      </w:r>
      <w:r>
        <w:rPr>
          <w:rFonts w:hint="cs"/>
          <w:sz w:val="26"/>
          <w:szCs w:val="26"/>
          <w:rtl/>
        </w:rPr>
        <w:t>للمرحلة</w:t>
      </w:r>
      <w:r w:rsidRPr="00A535EE">
        <w:rPr>
          <w:sz w:val="26"/>
          <w:szCs w:val="26"/>
          <w:rtl/>
        </w:rPr>
        <w:t xml:space="preserve"> الأولى من </w:t>
      </w:r>
      <w:r w:rsidRPr="00C74066">
        <w:rPr>
          <w:sz w:val="26"/>
          <w:szCs w:val="26"/>
          <w:rtl/>
        </w:rPr>
        <w:t>خطة التنفيذ المتعلقة بالمواد الهيدروفلوروكربونية بموجب تعديل كيغالي</w:t>
      </w:r>
      <w:r w:rsidRPr="00A535EE">
        <w:rPr>
          <w:sz w:val="26"/>
          <w:szCs w:val="26"/>
          <w:rtl/>
        </w:rPr>
        <w:t xml:space="preserve">، بتكلفة إجمالية قدرها </w:t>
      </w:r>
      <w:r w:rsidR="00AE0EDA">
        <w:rPr>
          <w:rFonts w:hint="cs"/>
          <w:sz w:val="26"/>
          <w:szCs w:val="26"/>
          <w:rtl/>
        </w:rPr>
        <w:t>163,850</w:t>
      </w:r>
      <w:r w:rsidRPr="00A535EE">
        <w:rPr>
          <w:sz w:val="26"/>
          <w:szCs w:val="26"/>
          <w:rtl/>
        </w:rPr>
        <w:t xml:space="preserve"> دولار أمريكي، تتألف من </w:t>
      </w:r>
      <w:r w:rsidR="00AE0EDA">
        <w:rPr>
          <w:rFonts w:hint="cs"/>
          <w:sz w:val="26"/>
          <w:szCs w:val="26"/>
          <w:rtl/>
        </w:rPr>
        <w:t>85,000</w:t>
      </w:r>
      <w:r w:rsidRPr="00A535EE">
        <w:rPr>
          <w:sz w:val="26"/>
          <w:szCs w:val="26"/>
          <w:rtl/>
        </w:rPr>
        <w:t xml:space="preserve"> دولار أمريكي، بالإضافة إلى تكاليف دعم الوكالة البالغة </w:t>
      </w:r>
      <w:r w:rsidR="00AE0EDA">
        <w:rPr>
          <w:rFonts w:hint="cs"/>
          <w:sz w:val="26"/>
          <w:szCs w:val="26"/>
          <w:rtl/>
        </w:rPr>
        <w:t>11,050</w:t>
      </w:r>
      <w:r w:rsidRPr="00A535EE">
        <w:rPr>
          <w:sz w:val="26"/>
          <w:szCs w:val="26"/>
          <w:rtl/>
        </w:rPr>
        <w:t xml:space="preserve"> دولار أمريكي </w:t>
      </w:r>
      <w:r>
        <w:rPr>
          <w:rFonts w:hint="cs"/>
          <w:sz w:val="26"/>
          <w:szCs w:val="26"/>
          <w:rtl/>
        </w:rPr>
        <w:t xml:space="preserve">لليونيب ومبلغ </w:t>
      </w:r>
      <w:r w:rsidR="006A53CB">
        <w:rPr>
          <w:rFonts w:hint="cs"/>
          <w:sz w:val="26"/>
          <w:szCs w:val="26"/>
          <w:rtl/>
        </w:rPr>
        <w:t>60,000</w:t>
      </w:r>
      <w:r w:rsidRPr="00A535EE">
        <w:rPr>
          <w:sz w:val="26"/>
          <w:szCs w:val="26"/>
          <w:rtl/>
        </w:rPr>
        <w:t xml:space="preserve"> دولار أمريكي، بالإضافة إلى تكاليف دعم الوكالة البالغة </w:t>
      </w:r>
      <w:r w:rsidR="006A53CB">
        <w:rPr>
          <w:rFonts w:hint="cs"/>
          <w:sz w:val="26"/>
          <w:szCs w:val="26"/>
          <w:rtl/>
        </w:rPr>
        <w:t>7,800</w:t>
      </w:r>
      <w:r w:rsidRPr="00A535EE">
        <w:rPr>
          <w:sz w:val="26"/>
          <w:szCs w:val="26"/>
          <w:rtl/>
        </w:rPr>
        <w:t xml:space="preserve"> دولار أمريكي، </w:t>
      </w:r>
      <w:r w:rsidR="006A53CB">
        <w:rPr>
          <w:rFonts w:hint="cs"/>
          <w:sz w:val="26"/>
          <w:szCs w:val="26"/>
          <w:rtl/>
        </w:rPr>
        <w:t>ل</w:t>
      </w:r>
      <w:r w:rsidR="006A53CB" w:rsidRPr="006A53CB">
        <w:rPr>
          <w:sz w:val="26"/>
          <w:szCs w:val="26"/>
          <w:rtl/>
        </w:rPr>
        <w:t>منظمة الأمم المتحدة للتنمية الصناعية</w:t>
      </w:r>
      <w:r>
        <w:rPr>
          <w:rFonts w:hint="cs"/>
          <w:sz w:val="26"/>
          <w:szCs w:val="26"/>
          <w:rtl/>
        </w:rPr>
        <w:t xml:space="preserve"> (اليو</w:t>
      </w:r>
      <w:r w:rsidR="006A53CB">
        <w:rPr>
          <w:rFonts w:hint="cs"/>
          <w:sz w:val="26"/>
          <w:szCs w:val="26"/>
          <w:rtl/>
        </w:rPr>
        <w:t>نيدو</w:t>
      </w:r>
      <w:r>
        <w:rPr>
          <w:rFonts w:hint="cs"/>
          <w:sz w:val="26"/>
          <w:szCs w:val="26"/>
          <w:rtl/>
        </w:rPr>
        <w:t>)</w:t>
      </w:r>
      <w:r w:rsidRPr="00A535EE">
        <w:rPr>
          <w:sz w:val="26"/>
          <w:szCs w:val="26"/>
          <w:rtl/>
        </w:rPr>
        <w:t xml:space="preserve">، </w:t>
      </w:r>
      <w:r w:rsidRPr="00817640">
        <w:rPr>
          <w:rFonts w:hint="cs"/>
          <w:sz w:val="26"/>
          <w:szCs w:val="26"/>
          <w:rtl/>
        </w:rPr>
        <w:t xml:space="preserve">بصيغته المُقدّمة </w:t>
      </w:r>
      <w:r w:rsidRPr="00817640">
        <w:rPr>
          <w:sz w:val="26"/>
          <w:szCs w:val="26"/>
          <w:rtl/>
        </w:rPr>
        <w:t>في الأص</w:t>
      </w:r>
      <w:r w:rsidRPr="00817640">
        <w:rPr>
          <w:rFonts w:hint="cs"/>
          <w:sz w:val="26"/>
          <w:szCs w:val="26"/>
          <w:rtl/>
        </w:rPr>
        <w:t>ل</w:t>
      </w:r>
      <w:r w:rsidRPr="00A535EE">
        <w:rPr>
          <w:sz w:val="26"/>
          <w:szCs w:val="26"/>
          <w:rtl/>
        </w:rPr>
        <w:t>.</w:t>
      </w:r>
      <w:r w:rsidRPr="007031BF">
        <w:rPr>
          <w:sz w:val="26"/>
          <w:szCs w:val="26"/>
          <w:vertAlign w:val="superscript"/>
          <w:rtl/>
        </w:rPr>
        <w:footnoteReference w:id="2"/>
      </w:r>
    </w:p>
    <w:p w14:paraId="3BEDCF69" w14:textId="2DA9D233" w:rsidR="00B318C8" w:rsidRDefault="00B318C8" w:rsidP="005866FA">
      <w:pPr>
        <w:pStyle w:val="Heading1"/>
        <w:numPr>
          <w:ilvl w:val="0"/>
          <w:numId w:val="11"/>
        </w:numPr>
        <w:tabs>
          <w:tab w:val="num" w:pos="0"/>
        </w:tabs>
        <w:bidi/>
        <w:ind w:left="0" w:firstLine="0"/>
        <w:rPr>
          <w:sz w:val="26"/>
          <w:szCs w:val="26"/>
          <w:rtl/>
        </w:rPr>
      </w:pPr>
      <w:r>
        <w:rPr>
          <w:rFonts w:hint="cs"/>
          <w:sz w:val="26"/>
          <w:szCs w:val="26"/>
          <w:rtl/>
        </w:rPr>
        <w:t xml:space="preserve">وسيساعد </w:t>
      </w:r>
      <w:r w:rsidRPr="00836FF0">
        <w:rPr>
          <w:sz w:val="26"/>
          <w:szCs w:val="26"/>
          <w:rtl/>
        </w:rPr>
        <w:t xml:space="preserve">تنفيذ المرحلة الأولى من </w:t>
      </w:r>
      <w:r w:rsidRPr="00C74066">
        <w:rPr>
          <w:sz w:val="26"/>
          <w:szCs w:val="26"/>
          <w:rtl/>
        </w:rPr>
        <w:t>خطة التنفيذ المتعلقة بالمواد الهيدروفلوروكربونية بموجب تعديل كيغالي</w:t>
      </w:r>
      <w:r>
        <w:rPr>
          <w:rFonts w:hint="cs"/>
          <w:sz w:val="26"/>
          <w:szCs w:val="26"/>
          <w:rtl/>
        </w:rPr>
        <w:t xml:space="preserve"> </w:t>
      </w:r>
      <w:r w:rsidRPr="00836FF0">
        <w:rPr>
          <w:sz w:val="26"/>
          <w:szCs w:val="26"/>
          <w:rtl/>
        </w:rPr>
        <w:t xml:space="preserve">حكومة </w:t>
      </w:r>
      <w:r w:rsidR="002507E9">
        <w:rPr>
          <w:rFonts w:hint="cs"/>
          <w:sz w:val="26"/>
          <w:szCs w:val="26"/>
          <w:rtl/>
        </w:rPr>
        <w:t>أوغندا</w:t>
      </w:r>
      <w:r w:rsidRPr="00836FF0">
        <w:rPr>
          <w:sz w:val="26"/>
          <w:szCs w:val="26"/>
          <w:rtl/>
        </w:rPr>
        <w:t xml:space="preserve"> </w:t>
      </w:r>
      <w:r w:rsidR="005F46A7">
        <w:rPr>
          <w:rFonts w:hint="cs"/>
          <w:sz w:val="26"/>
          <w:szCs w:val="26"/>
          <w:rtl/>
        </w:rPr>
        <w:t>في الوفاء ب</w:t>
      </w:r>
      <w:r w:rsidRPr="00836FF0">
        <w:rPr>
          <w:sz w:val="26"/>
          <w:szCs w:val="26"/>
          <w:rtl/>
        </w:rPr>
        <w:t xml:space="preserve">هدف </w:t>
      </w:r>
      <w:r>
        <w:rPr>
          <w:rFonts w:hint="cs"/>
          <w:sz w:val="26"/>
          <w:szCs w:val="26"/>
          <w:rtl/>
        </w:rPr>
        <w:t xml:space="preserve">تخفيض </w:t>
      </w:r>
      <w:r w:rsidR="005F46A7">
        <w:rPr>
          <w:rFonts w:hint="cs"/>
          <w:sz w:val="26"/>
          <w:szCs w:val="26"/>
          <w:rtl/>
        </w:rPr>
        <w:t xml:space="preserve">خط أساس </w:t>
      </w:r>
      <w:r>
        <w:rPr>
          <w:rFonts w:hint="cs"/>
          <w:sz w:val="26"/>
          <w:szCs w:val="26"/>
          <w:rtl/>
        </w:rPr>
        <w:t xml:space="preserve">استهلاكها </w:t>
      </w:r>
      <w:r w:rsidR="005F46A7">
        <w:rPr>
          <w:rFonts w:hint="cs"/>
          <w:sz w:val="26"/>
          <w:szCs w:val="26"/>
          <w:rtl/>
        </w:rPr>
        <w:t>من</w:t>
      </w:r>
      <w:r>
        <w:rPr>
          <w:rFonts w:hint="cs"/>
          <w:sz w:val="26"/>
          <w:szCs w:val="26"/>
          <w:rtl/>
        </w:rPr>
        <w:t xml:space="preserve"> ا</w:t>
      </w:r>
      <w:r w:rsidRPr="00C74066">
        <w:rPr>
          <w:sz w:val="26"/>
          <w:szCs w:val="26"/>
          <w:rtl/>
        </w:rPr>
        <w:t>لمواد الهيدروفلوروكربونية</w:t>
      </w:r>
      <w:r w:rsidR="005F46A7">
        <w:rPr>
          <w:rFonts w:hint="cs"/>
          <w:sz w:val="26"/>
          <w:szCs w:val="26"/>
          <w:rtl/>
        </w:rPr>
        <w:t xml:space="preserve"> المحدد</w:t>
      </w:r>
      <w:r>
        <w:rPr>
          <w:rFonts w:hint="cs"/>
          <w:sz w:val="26"/>
          <w:szCs w:val="26"/>
          <w:rtl/>
        </w:rPr>
        <w:t xml:space="preserve"> </w:t>
      </w:r>
      <w:r w:rsidRPr="00836FF0">
        <w:rPr>
          <w:sz w:val="26"/>
          <w:szCs w:val="26"/>
          <w:rtl/>
        </w:rPr>
        <w:t xml:space="preserve">بنسبة </w:t>
      </w:r>
      <w:r w:rsidR="002507E9">
        <w:rPr>
          <w:rFonts w:hint="cs"/>
          <w:sz w:val="26"/>
          <w:szCs w:val="26"/>
          <w:rtl/>
        </w:rPr>
        <w:t>10</w:t>
      </w:r>
      <w:r>
        <w:rPr>
          <w:rFonts w:hint="cs"/>
          <w:sz w:val="26"/>
          <w:szCs w:val="26"/>
          <w:rtl/>
        </w:rPr>
        <w:t xml:space="preserve"> في المائة</w:t>
      </w:r>
      <w:r w:rsidRPr="00836FF0">
        <w:rPr>
          <w:sz w:val="26"/>
          <w:szCs w:val="26"/>
          <w:rtl/>
        </w:rPr>
        <w:t xml:space="preserve"> بحلول </w:t>
      </w:r>
      <w:r>
        <w:rPr>
          <w:rFonts w:hint="cs"/>
          <w:sz w:val="26"/>
          <w:szCs w:val="26"/>
          <w:rtl/>
        </w:rPr>
        <w:t xml:space="preserve">1 </w:t>
      </w:r>
      <w:r w:rsidRPr="00836FF0">
        <w:rPr>
          <w:sz w:val="26"/>
          <w:szCs w:val="26"/>
          <w:rtl/>
        </w:rPr>
        <w:t>يناير/كانون الثاني 2029</w:t>
      </w:r>
      <w:r w:rsidR="005F46A7">
        <w:rPr>
          <w:rFonts w:hint="cs"/>
          <w:sz w:val="26"/>
          <w:szCs w:val="26"/>
          <w:rtl/>
        </w:rPr>
        <w:t>.</w:t>
      </w:r>
    </w:p>
    <w:p w14:paraId="3BEDCF6A" w14:textId="39B60CB1" w:rsidR="00B318C8" w:rsidRDefault="00B318C8" w:rsidP="005866FA">
      <w:pPr>
        <w:pStyle w:val="Heading1"/>
        <w:numPr>
          <w:ilvl w:val="0"/>
          <w:numId w:val="11"/>
        </w:numPr>
        <w:tabs>
          <w:tab w:val="num" w:pos="0"/>
        </w:tabs>
        <w:bidi/>
        <w:ind w:left="0" w:firstLine="0"/>
        <w:rPr>
          <w:sz w:val="26"/>
          <w:szCs w:val="26"/>
          <w:rtl/>
        </w:rPr>
      </w:pPr>
      <w:r>
        <w:rPr>
          <w:rFonts w:hint="cs"/>
          <w:sz w:val="26"/>
          <w:szCs w:val="26"/>
          <w:rtl/>
        </w:rPr>
        <w:t>و</w:t>
      </w:r>
      <w:r w:rsidRPr="00CD15E6">
        <w:rPr>
          <w:sz w:val="26"/>
          <w:szCs w:val="26"/>
          <w:rtl/>
        </w:rPr>
        <w:t xml:space="preserve">تبلغ </w:t>
      </w:r>
      <w:r>
        <w:rPr>
          <w:rFonts w:hint="cs"/>
          <w:sz w:val="26"/>
          <w:szCs w:val="26"/>
          <w:rtl/>
        </w:rPr>
        <w:t>قيمة الشريحة</w:t>
      </w:r>
      <w:r w:rsidRPr="00CD15E6">
        <w:rPr>
          <w:sz w:val="26"/>
          <w:szCs w:val="26"/>
          <w:rtl/>
        </w:rPr>
        <w:t xml:space="preserve"> الأولى من المرحلة الأولى </w:t>
      </w:r>
      <w:r w:rsidRPr="00836FF0">
        <w:rPr>
          <w:sz w:val="26"/>
          <w:szCs w:val="26"/>
          <w:rtl/>
        </w:rPr>
        <w:t xml:space="preserve">من </w:t>
      </w:r>
      <w:r w:rsidRPr="00C74066">
        <w:rPr>
          <w:sz w:val="26"/>
          <w:szCs w:val="26"/>
          <w:rtl/>
        </w:rPr>
        <w:t>خطة التنفيذ المتعلقة بالمواد الهيدروفلوروكربونية بموجب تعديل كيغالي</w:t>
      </w:r>
      <w:r>
        <w:rPr>
          <w:rFonts w:hint="cs"/>
          <w:sz w:val="26"/>
          <w:szCs w:val="26"/>
          <w:rtl/>
        </w:rPr>
        <w:t xml:space="preserve"> </w:t>
      </w:r>
      <w:r w:rsidRPr="00CD15E6">
        <w:rPr>
          <w:sz w:val="26"/>
          <w:szCs w:val="26"/>
          <w:rtl/>
        </w:rPr>
        <w:t>المطلوب</w:t>
      </w:r>
      <w:r>
        <w:rPr>
          <w:rFonts w:hint="cs"/>
          <w:sz w:val="26"/>
          <w:szCs w:val="26"/>
          <w:rtl/>
        </w:rPr>
        <w:t>ة</w:t>
      </w:r>
      <w:r w:rsidRPr="00CD15E6">
        <w:rPr>
          <w:sz w:val="26"/>
          <w:szCs w:val="26"/>
          <w:rtl/>
        </w:rPr>
        <w:t xml:space="preserve"> في هذا الاجتماع</w:t>
      </w:r>
      <w:r>
        <w:rPr>
          <w:rFonts w:hint="cs"/>
          <w:sz w:val="26"/>
          <w:szCs w:val="26"/>
          <w:rtl/>
        </w:rPr>
        <w:t xml:space="preserve"> مبلغ</w:t>
      </w:r>
      <w:r w:rsidRPr="00CD15E6">
        <w:rPr>
          <w:sz w:val="26"/>
          <w:szCs w:val="26"/>
          <w:rtl/>
        </w:rPr>
        <w:t xml:space="preserve"> </w:t>
      </w:r>
      <w:r w:rsidR="000754BF">
        <w:rPr>
          <w:rFonts w:hint="cs"/>
          <w:sz w:val="26"/>
          <w:szCs w:val="26"/>
          <w:rtl/>
        </w:rPr>
        <w:t>98,310</w:t>
      </w:r>
      <w:r w:rsidRPr="00CD15E6">
        <w:rPr>
          <w:sz w:val="26"/>
          <w:szCs w:val="26"/>
          <w:rtl/>
        </w:rPr>
        <w:t xml:space="preserve"> دولارا</w:t>
      </w:r>
      <w:r w:rsidR="000754BF">
        <w:rPr>
          <w:rFonts w:hint="cs"/>
          <w:sz w:val="26"/>
          <w:szCs w:val="26"/>
          <w:rtl/>
        </w:rPr>
        <w:t>ت</w:t>
      </w:r>
      <w:r w:rsidRPr="00CD15E6">
        <w:rPr>
          <w:sz w:val="26"/>
          <w:szCs w:val="26"/>
          <w:rtl/>
        </w:rPr>
        <w:t xml:space="preserve"> أميركي</w:t>
      </w:r>
      <w:r w:rsidR="000754BF">
        <w:rPr>
          <w:rFonts w:hint="cs"/>
          <w:sz w:val="26"/>
          <w:szCs w:val="26"/>
          <w:rtl/>
        </w:rPr>
        <w:t>ة</w:t>
      </w:r>
      <w:r w:rsidRPr="00CD15E6">
        <w:rPr>
          <w:sz w:val="26"/>
          <w:szCs w:val="26"/>
          <w:rtl/>
        </w:rPr>
        <w:t xml:space="preserve">، تتألف من </w:t>
      </w:r>
      <w:r w:rsidR="000754BF">
        <w:rPr>
          <w:rFonts w:hint="cs"/>
          <w:sz w:val="26"/>
          <w:szCs w:val="26"/>
          <w:rtl/>
        </w:rPr>
        <w:t>53,000</w:t>
      </w:r>
      <w:r w:rsidRPr="00CD15E6">
        <w:rPr>
          <w:sz w:val="26"/>
          <w:szCs w:val="26"/>
          <w:rtl/>
        </w:rPr>
        <w:t xml:space="preserve"> دولار أميركي، بالإضافة إلى تكاليف دعم الوكالة البالغة </w:t>
      </w:r>
      <w:r w:rsidR="000754BF">
        <w:rPr>
          <w:rFonts w:hint="cs"/>
          <w:sz w:val="26"/>
          <w:szCs w:val="26"/>
          <w:rtl/>
        </w:rPr>
        <w:t>6,890</w:t>
      </w:r>
      <w:r w:rsidRPr="00CD15E6">
        <w:rPr>
          <w:sz w:val="26"/>
          <w:szCs w:val="26"/>
          <w:rtl/>
        </w:rPr>
        <w:t xml:space="preserve"> دولار أميركي </w:t>
      </w:r>
      <w:r>
        <w:rPr>
          <w:rFonts w:hint="cs"/>
          <w:sz w:val="26"/>
          <w:szCs w:val="26"/>
          <w:rtl/>
        </w:rPr>
        <w:t>لليونيب</w:t>
      </w:r>
      <w:r w:rsidRPr="00CD15E6">
        <w:rPr>
          <w:sz w:val="26"/>
          <w:szCs w:val="26"/>
          <w:rtl/>
        </w:rPr>
        <w:t xml:space="preserve">، </w:t>
      </w:r>
      <w:r>
        <w:rPr>
          <w:rFonts w:hint="cs"/>
          <w:sz w:val="26"/>
          <w:szCs w:val="26"/>
          <w:rtl/>
        </w:rPr>
        <w:t xml:space="preserve">ومبلغ </w:t>
      </w:r>
      <w:r w:rsidR="005D0A54">
        <w:rPr>
          <w:rFonts w:hint="cs"/>
          <w:sz w:val="26"/>
          <w:szCs w:val="26"/>
          <w:rtl/>
        </w:rPr>
        <w:t>3</w:t>
      </w:r>
      <w:r w:rsidR="000754BF">
        <w:rPr>
          <w:rFonts w:hint="cs"/>
          <w:sz w:val="26"/>
          <w:szCs w:val="26"/>
          <w:rtl/>
        </w:rPr>
        <w:t>4</w:t>
      </w:r>
      <w:r w:rsidRPr="00CD15E6">
        <w:rPr>
          <w:sz w:val="26"/>
          <w:szCs w:val="26"/>
          <w:rtl/>
        </w:rPr>
        <w:t xml:space="preserve">,000 دولار أميركي، بالإضافة إلى تكاليف دعم الوكالة البالغة </w:t>
      </w:r>
      <w:r w:rsidR="000754BF">
        <w:rPr>
          <w:rFonts w:hint="cs"/>
          <w:sz w:val="26"/>
          <w:szCs w:val="26"/>
          <w:rtl/>
        </w:rPr>
        <w:t>4,420</w:t>
      </w:r>
      <w:r w:rsidRPr="00CD15E6">
        <w:rPr>
          <w:sz w:val="26"/>
          <w:szCs w:val="26"/>
          <w:rtl/>
        </w:rPr>
        <w:t xml:space="preserve"> دولار أميركي، </w:t>
      </w:r>
      <w:r>
        <w:rPr>
          <w:rFonts w:hint="cs"/>
          <w:sz w:val="26"/>
          <w:szCs w:val="26"/>
          <w:rtl/>
        </w:rPr>
        <w:t>لليو</w:t>
      </w:r>
      <w:r w:rsidR="000754BF">
        <w:rPr>
          <w:rFonts w:hint="cs"/>
          <w:sz w:val="26"/>
          <w:szCs w:val="26"/>
          <w:rtl/>
        </w:rPr>
        <w:t>نيب</w:t>
      </w:r>
      <w:r w:rsidRPr="00CD15E6">
        <w:rPr>
          <w:sz w:val="26"/>
          <w:szCs w:val="26"/>
          <w:rtl/>
        </w:rPr>
        <w:t xml:space="preserve">، </w:t>
      </w:r>
      <w:r w:rsidRPr="00817640">
        <w:rPr>
          <w:rFonts w:hint="cs"/>
          <w:sz w:val="26"/>
          <w:szCs w:val="26"/>
          <w:rtl/>
        </w:rPr>
        <w:t>بصيغته</w:t>
      </w:r>
      <w:r>
        <w:rPr>
          <w:rFonts w:hint="cs"/>
          <w:sz w:val="26"/>
          <w:szCs w:val="26"/>
          <w:rtl/>
        </w:rPr>
        <w:t>ا</w:t>
      </w:r>
      <w:r w:rsidRPr="00817640">
        <w:rPr>
          <w:rFonts w:hint="cs"/>
          <w:sz w:val="26"/>
          <w:szCs w:val="26"/>
          <w:rtl/>
        </w:rPr>
        <w:t xml:space="preserve"> المُقدّمة </w:t>
      </w:r>
      <w:r w:rsidRPr="00817640">
        <w:rPr>
          <w:sz w:val="26"/>
          <w:szCs w:val="26"/>
          <w:rtl/>
        </w:rPr>
        <w:t>في الأص</w:t>
      </w:r>
      <w:r w:rsidRPr="00817640">
        <w:rPr>
          <w:rFonts w:hint="cs"/>
          <w:sz w:val="26"/>
          <w:szCs w:val="26"/>
          <w:rtl/>
        </w:rPr>
        <w:t>ل</w:t>
      </w:r>
      <w:r w:rsidRPr="00CD15E6">
        <w:rPr>
          <w:sz w:val="26"/>
          <w:szCs w:val="26"/>
          <w:rtl/>
        </w:rPr>
        <w:t xml:space="preserve">، للفترة من </w:t>
      </w:r>
      <w:r w:rsidR="005D0A54">
        <w:rPr>
          <w:rFonts w:hint="cs"/>
          <w:sz w:val="26"/>
          <w:szCs w:val="26"/>
          <w:rtl/>
        </w:rPr>
        <w:t>يولي</w:t>
      </w:r>
      <w:r w:rsidR="000754BF">
        <w:rPr>
          <w:rFonts w:hint="cs"/>
          <w:sz w:val="26"/>
          <w:szCs w:val="26"/>
          <w:rtl/>
        </w:rPr>
        <w:t>و</w:t>
      </w:r>
      <w:r w:rsidR="005D0A54">
        <w:rPr>
          <w:rFonts w:hint="cs"/>
          <w:sz w:val="26"/>
          <w:szCs w:val="26"/>
          <w:rtl/>
        </w:rPr>
        <w:t>/تموز</w:t>
      </w:r>
      <w:r w:rsidRPr="00CD15E6">
        <w:rPr>
          <w:sz w:val="26"/>
          <w:szCs w:val="26"/>
          <w:rtl/>
        </w:rPr>
        <w:t xml:space="preserve"> 2026 إلى </w:t>
      </w:r>
      <w:r w:rsidR="005D0A54">
        <w:rPr>
          <w:rFonts w:hint="cs"/>
          <w:sz w:val="26"/>
          <w:szCs w:val="26"/>
          <w:rtl/>
        </w:rPr>
        <w:t>يوني</w:t>
      </w:r>
      <w:r w:rsidR="000754BF">
        <w:rPr>
          <w:rFonts w:hint="cs"/>
          <w:sz w:val="26"/>
          <w:szCs w:val="26"/>
          <w:rtl/>
        </w:rPr>
        <w:t>و</w:t>
      </w:r>
      <w:r w:rsidR="005D0A54">
        <w:rPr>
          <w:rFonts w:hint="cs"/>
          <w:sz w:val="26"/>
          <w:szCs w:val="26"/>
          <w:rtl/>
        </w:rPr>
        <w:t>/حزيران 2028</w:t>
      </w:r>
      <w:r w:rsidRPr="00CD15E6">
        <w:rPr>
          <w:sz w:val="26"/>
          <w:szCs w:val="26"/>
          <w:rtl/>
        </w:rPr>
        <w:t>.</w:t>
      </w:r>
    </w:p>
    <w:p w14:paraId="3BEDCF6B" w14:textId="77777777" w:rsidR="00B318C8" w:rsidRDefault="00B318C8" w:rsidP="005F46A7">
      <w:pPr>
        <w:bidi/>
        <w:spacing w:after="240"/>
        <w:rPr>
          <w:b/>
          <w:bCs/>
          <w:sz w:val="26"/>
          <w:szCs w:val="26"/>
          <w:rtl/>
        </w:rPr>
      </w:pPr>
      <w:r w:rsidRPr="00311D54">
        <w:rPr>
          <w:rFonts w:hint="cs"/>
          <w:b/>
          <w:bCs/>
          <w:sz w:val="26"/>
          <w:szCs w:val="26"/>
          <w:rtl/>
        </w:rPr>
        <w:t>ثانياً.</w:t>
      </w:r>
      <w:r w:rsidRPr="00311D54">
        <w:rPr>
          <w:b/>
          <w:bCs/>
          <w:sz w:val="26"/>
          <w:szCs w:val="26"/>
          <w:rtl/>
        </w:rPr>
        <w:tab/>
      </w:r>
      <w:r w:rsidRPr="00311D54">
        <w:rPr>
          <w:rFonts w:hint="cs"/>
          <w:b/>
          <w:bCs/>
          <w:sz w:val="26"/>
          <w:szCs w:val="26"/>
          <w:rtl/>
        </w:rPr>
        <w:t>معلومات أساسية</w:t>
      </w:r>
    </w:p>
    <w:p w14:paraId="3BEDCF6C" w14:textId="77777777" w:rsidR="00B318C8" w:rsidRDefault="00B318C8" w:rsidP="005F46A7">
      <w:pPr>
        <w:bidi/>
        <w:spacing w:after="240"/>
        <w:rPr>
          <w:sz w:val="26"/>
          <w:szCs w:val="26"/>
          <w:u w:val="single"/>
          <w:rtl/>
        </w:rPr>
      </w:pPr>
      <w:r w:rsidRPr="00311D54">
        <w:rPr>
          <w:sz w:val="26"/>
          <w:szCs w:val="26"/>
          <w:u w:val="single"/>
          <w:rtl/>
        </w:rPr>
        <w:t xml:space="preserve">حالة </w:t>
      </w:r>
      <w:r w:rsidRPr="00B44538">
        <w:rPr>
          <w:sz w:val="26"/>
          <w:szCs w:val="26"/>
          <w:u w:val="single"/>
          <w:rtl/>
        </w:rPr>
        <w:t xml:space="preserve">تنفيذ خطة إدارة إزالة المواد الهيدروكلوروفلوروكربونية </w:t>
      </w:r>
    </w:p>
    <w:p w14:paraId="3BEDCF6D" w14:textId="6A663564" w:rsidR="00B318C8" w:rsidRDefault="00B318C8" w:rsidP="005866FA">
      <w:pPr>
        <w:pStyle w:val="Heading1"/>
        <w:numPr>
          <w:ilvl w:val="0"/>
          <w:numId w:val="11"/>
        </w:numPr>
        <w:tabs>
          <w:tab w:val="num" w:pos="0"/>
        </w:tabs>
        <w:bidi/>
        <w:ind w:left="0" w:firstLine="0"/>
        <w:rPr>
          <w:sz w:val="26"/>
          <w:szCs w:val="26"/>
          <w:rtl/>
        </w:rPr>
      </w:pPr>
      <w:r>
        <w:rPr>
          <w:rFonts w:hint="cs"/>
          <w:sz w:val="26"/>
          <w:szCs w:val="26"/>
          <w:rtl/>
        </w:rPr>
        <w:t>يعرض</w:t>
      </w:r>
      <w:r w:rsidRPr="00B44538">
        <w:rPr>
          <w:sz w:val="26"/>
          <w:szCs w:val="26"/>
          <w:rtl/>
        </w:rPr>
        <w:t xml:space="preserve"> الجدول 1 معلومات عن خطة </w:t>
      </w:r>
      <w:r w:rsidRPr="00C548A2">
        <w:rPr>
          <w:sz w:val="26"/>
          <w:szCs w:val="26"/>
          <w:rtl/>
        </w:rPr>
        <w:t xml:space="preserve">إدارة إزالة المواد الهيدروكلوروفلوروكربونية </w:t>
      </w:r>
      <w:r w:rsidRPr="00B44538">
        <w:rPr>
          <w:sz w:val="26"/>
          <w:szCs w:val="26"/>
          <w:rtl/>
        </w:rPr>
        <w:t xml:space="preserve">في </w:t>
      </w:r>
      <w:r w:rsidR="009205CB">
        <w:rPr>
          <w:rFonts w:hint="cs"/>
          <w:sz w:val="26"/>
          <w:szCs w:val="26"/>
          <w:rtl/>
        </w:rPr>
        <w:t>أوغندا</w:t>
      </w:r>
      <w:r w:rsidRPr="00B44538">
        <w:rPr>
          <w:sz w:val="26"/>
          <w:szCs w:val="26"/>
          <w:rtl/>
        </w:rPr>
        <w:t xml:space="preserve"> </w:t>
      </w:r>
      <w:r>
        <w:rPr>
          <w:rFonts w:hint="cs"/>
          <w:sz w:val="26"/>
          <w:szCs w:val="26"/>
          <w:rtl/>
        </w:rPr>
        <w:t xml:space="preserve">حتى </w:t>
      </w:r>
      <w:r w:rsidR="005D0A54">
        <w:rPr>
          <w:rFonts w:hint="cs"/>
          <w:sz w:val="26"/>
          <w:szCs w:val="26"/>
          <w:rtl/>
        </w:rPr>
        <w:t>مارس/آذار 2026</w:t>
      </w:r>
      <w:r w:rsidRPr="00B44538">
        <w:rPr>
          <w:sz w:val="26"/>
          <w:szCs w:val="26"/>
          <w:rtl/>
        </w:rPr>
        <w:t>.</w:t>
      </w:r>
    </w:p>
    <w:p w14:paraId="3BEDCF6E" w14:textId="6DDB0CDD" w:rsidR="00B318C8" w:rsidRPr="00AF016F" w:rsidRDefault="00B318C8" w:rsidP="00BF202A">
      <w:pPr>
        <w:bidi/>
        <w:rPr>
          <w:sz w:val="26"/>
          <w:szCs w:val="26"/>
          <w:lang w:val="en-US" w:bidi="ar-AE"/>
        </w:rPr>
      </w:pPr>
      <w:r w:rsidRPr="00645D56">
        <w:rPr>
          <w:b/>
          <w:bCs/>
          <w:sz w:val="26"/>
          <w:szCs w:val="26"/>
          <w:rtl/>
          <w:lang w:val="en-US" w:bidi="ar-AE"/>
        </w:rPr>
        <w:lastRenderedPageBreak/>
        <w:t xml:space="preserve">الجدول 1. حالة تنفيذ خطة إدارة إزالة المواد الهيدروكلوروفلوروكربونية </w:t>
      </w:r>
      <w:r w:rsidRPr="00645D56">
        <w:rPr>
          <w:rFonts w:hint="cs"/>
          <w:b/>
          <w:bCs/>
          <w:sz w:val="26"/>
          <w:szCs w:val="26"/>
          <w:rtl/>
          <w:lang w:val="en-US" w:bidi="ar-AE"/>
        </w:rPr>
        <w:t xml:space="preserve">في </w:t>
      </w:r>
      <w:r w:rsidR="009205CB">
        <w:rPr>
          <w:rFonts w:hint="cs"/>
          <w:b/>
          <w:bCs/>
          <w:sz w:val="26"/>
          <w:szCs w:val="26"/>
          <w:rtl/>
          <w:lang w:val="en-US" w:bidi="ar-AE"/>
        </w:rPr>
        <w:t>أةغندا</w:t>
      </w:r>
    </w:p>
    <w:tbl>
      <w:tblPr>
        <w:tblStyle w:val="TableGrid"/>
        <w:bidiVisual/>
        <w:tblW w:w="5050" w:type="pct"/>
        <w:tblLook w:val="04A0" w:firstRow="1" w:lastRow="0" w:firstColumn="1" w:lastColumn="0" w:noHBand="0" w:noVBand="1"/>
      </w:tblPr>
      <w:tblGrid>
        <w:gridCol w:w="3398"/>
        <w:gridCol w:w="2975"/>
        <w:gridCol w:w="3071"/>
      </w:tblGrid>
      <w:tr w:rsidR="00B318C8" w:rsidRPr="00B15722" w14:paraId="3BEDCF72" w14:textId="77777777" w:rsidTr="0093377F">
        <w:trPr>
          <w:tblHeader/>
        </w:trPr>
        <w:tc>
          <w:tcPr>
            <w:tcW w:w="1799" w:type="pct"/>
          </w:tcPr>
          <w:p w14:paraId="3BEDCF6F" w14:textId="77777777" w:rsidR="00B318C8" w:rsidRPr="00B15722" w:rsidRDefault="00B318C8" w:rsidP="00442D4E">
            <w:pPr>
              <w:bidi/>
              <w:jc w:val="center"/>
              <w:rPr>
                <w:b/>
                <w:bCs/>
                <w:sz w:val="20"/>
              </w:rPr>
            </w:pPr>
            <w:r w:rsidRPr="00B15722">
              <w:rPr>
                <w:rFonts w:hint="cs"/>
                <w:b/>
                <w:bCs/>
                <w:sz w:val="20"/>
                <w:rtl/>
              </w:rPr>
              <w:t>التفاصيل</w:t>
            </w:r>
          </w:p>
        </w:tc>
        <w:tc>
          <w:tcPr>
            <w:tcW w:w="1575" w:type="pct"/>
          </w:tcPr>
          <w:p w14:paraId="3BEDCF70" w14:textId="77777777" w:rsidR="00B318C8" w:rsidRPr="00B15722" w:rsidRDefault="00B318C8" w:rsidP="00442D4E">
            <w:pPr>
              <w:bidi/>
              <w:jc w:val="center"/>
              <w:rPr>
                <w:b/>
                <w:bCs/>
                <w:sz w:val="20"/>
              </w:rPr>
            </w:pPr>
            <w:r w:rsidRPr="00B15722">
              <w:rPr>
                <w:rFonts w:hint="cs"/>
                <w:b/>
                <w:bCs/>
                <w:sz w:val="20"/>
                <w:rtl/>
              </w:rPr>
              <w:t>المرحلة الأولى</w:t>
            </w:r>
          </w:p>
        </w:tc>
        <w:tc>
          <w:tcPr>
            <w:tcW w:w="1626" w:type="pct"/>
          </w:tcPr>
          <w:p w14:paraId="3BEDCF71" w14:textId="77777777" w:rsidR="00B318C8" w:rsidRPr="00B15722" w:rsidRDefault="00B318C8" w:rsidP="00442D4E">
            <w:pPr>
              <w:bidi/>
              <w:jc w:val="center"/>
              <w:rPr>
                <w:b/>
                <w:bCs/>
                <w:sz w:val="20"/>
              </w:rPr>
            </w:pPr>
            <w:r w:rsidRPr="00B15722">
              <w:rPr>
                <w:rFonts w:hint="cs"/>
                <w:b/>
                <w:bCs/>
                <w:sz w:val="20"/>
                <w:rtl/>
              </w:rPr>
              <w:t>المرحلة الثانية</w:t>
            </w:r>
          </w:p>
        </w:tc>
      </w:tr>
      <w:tr w:rsidR="00B318C8" w:rsidRPr="00B15722" w14:paraId="3BEDCF76" w14:textId="77777777" w:rsidTr="0093377F">
        <w:tc>
          <w:tcPr>
            <w:tcW w:w="1799" w:type="pct"/>
            <w:vAlign w:val="center"/>
          </w:tcPr>
          <w:p w14:paraId="3BEDCF73" w14:textId="6568F487" w:rsidR="00B318C8" w:rsidRPr="00B15722" w:rsidRDefault="00B318C8" w:rsidP="00442D4E">
            <w:pPr>
              <w:bidi/>
              <w:jc w:val="left"/>
              <w:rPr>
                <w:sz w:val="20"/>
              </w:rPr>
            </w:pPr>
            <w:r w:rsidRPr="00B15722">
              <w:rPr>
                <w:sz w:val="20"/>
                <w:rtl/>
              </w:rPr>
              <w:t>الاجتماع</w:t>
            </w:r>
            <w:r w:rsidR="009205CB">
              <w:rPr>
                <w:rFonts w:hint="cs"/>
                <w:sz w:val="20"/>
                <w:rtl/>
              </w:rPr>
              <w:t>ات</w:t>
            </w:r>
            <w:r w:rsidRPr="00B15722">
              <w:rPr>
                <w:sz w:val="20"/>
                <w:rtl/>
              </w:rPr>
              <w:t xml:space="preserve"> ال</w:t>
            </w:r>
            <w:r w:rsidR="009205CB">
              <w:rPr>
                <w:rFonts w:hint="cs"/>
                <w:sz w:val="20"/>
                <w:rtl/>
              </w:rPr>
              <w:t>ت</w:t>
            </w:r>
            <w:r w:rsidRPr="00B15722">
              <w:rPr>
                <w:sz w:val="20"/>
                <w:rtl/>
              </w:rPr>
              <w:t xml:space="preserve">ي </w:t>
            </w:r>
            <w:r w:rsidR="009205CB">
              <w:rPr>
                <w:rFonts w:hint="cs"/>
                <w:sz w:val="20"/>
                <w:rtl/>
              </w:rPr>
              <w:t>جرت</w:t>
            </w:r>
            <w:r w:rsidRPr="00B15722">
              <w:rPr>
                <w:sz w:val="20"/>
                <w:rtl/>
              </w:rPr>
              <w:t xml:space="preserve"> خلاله</w:t>
            </w:r>
            <w:r w:rsidR="009205CB">
              <w:rPr>
                <w:rFonts w:hint="cs"/>
                <w:sz w:val="20"/>
                <w:rtl/>
              </w:rPr>
              <w:t>ا</w:t>
            </w:r>
            <w:r w:rsidRPr="00B15722">
              <w:rPr>
                <w:sz w:val="20"/>
                <w:rtl/>
              </w:rPr>
              <w:t xml:space="preserve"> الموافقة</w:t>
            </w:r>
            <w:r w:rsidRPr="00B15722">
              <w:rPr>
                <w:rFonts w:hint="cs"/>
                <w:sz w:val="20"/>
                <w:rtl/>
              </w:rPr>
              <w:t xml:space="preserve"> على</w:t>
            </w:r>
            <w:r w:rsidRPr="00B15722">
              <w:rPr>
                <w:sz w:val="20"/>
                <w:rtl/>
              </w:rPr>
              <w:t xml:space="preserve"> خطة إدارة إزالة المواد</w:t>
            </w:r>
            <w:r w:rsidRPr="00B15722">
              <w:rPr>
                <w:rFonts w:hint="cs"/>
                <w:sz w:val="20"/>
                <w:rtl/>
              </w:rPr>
              <w:t xml:space="preserve"> ا</w:t>
            </w:r>
            <w:r w:rsidRPr="00B15722">
              <w:rPr>
                <w:sz w:val="20"/>
                <w:rtl/>
              </w:rPr>
              <w:t>لهيدروكلوروفلوروكربونية</w:t>
            </w:r>
            <w:r w:rsidR="009205CB">
              <w:rPr>
                <w:rFonts w:hint="cs"/>
                <w:sz w:val="20"/>
                <w:rtl/>
              </w:rPr>
              <w:t xml:space="preserve"> أو تحديثها</w:t>
            </w:r>
          </w:p>
        </w:tc>
        <w:tc>
          <w:tcPr>
            <w:tcW w:w="1575" w:type="pct"/>
            <w:vAlign w:val="center"/>
          </w:tcPr>
          <w:p w14:paraId="3BEDCF74" w14:textId="580A154C" w:rsidR="00B318C8" w:rsidRPr="00B15722" w:rsidRDefault="00B318C8" w:rsidP="00442D4E">
            <w:pPr>
              <w:bidi/>
              <w:jc w:val="center"/>
              <w:rPr>
                <w:sz w:val="20"/>
              </w:rPr>
            </w:pPr>
            <w:r w:rsidRPr="00B15722">
              <w:rPr>
                <w:rFonts w:hint="cs"/>
                <w:sz w:val="20"/>
                <w:rtl/>
              </w:rPr>
              <w:t>ال</w:t>
            </w:r>
            <w:r w:rsidR="00442D4E">
              <w:rPr>
                <w:rFonts w:hint="cs"/>
                <w:sz w:val="20"/>
                <w:rtl/>
              </w:rPr>
              <w:t>ثا</w:t>
            </w:r>
            <w:r w:rsidR="009205CB">
              <w:rPr>
                <w:rFonts w:hint="cs"/>
                <w:sz w:val="20"/>
                <w:rtl/>
              </w:rPr>
              <w:t>من</w:t>
            </w:r>
            <w:r w:rsidRPr="00B15722">
              <w:rPr>
                <w:rFonts w:hint="cs"/>
                <w:sz w:val="20"/>
                <w:rtl/>
              </w:rPr>
              <w:t xml:space="preserve"> والستون</w:t>
            </w:r>
          </w:p>
        </w:tc>
        <w:tc>
          <w:tcPr>
            <w:tcW w:w="1626" w:type="pct"/>
            <w:vAlign w:val="center"/>
          </w:tcPr>
          <w:p w14:paraId="3BEDCF75" w14:textId="54F41C17" w:rsidR="00B318C8" w:rsidRPr="00B15722" w:rsidRDefault="00B318C8" w:rsidP="00B76029">
            <w:pPr>
              <w:bidi/>
              <w:jc w:val="center"/>
              <w:rPr>
                <w:sz w:val="20"/>
              </w:rPr>
            </w:pPr>
            <w:r w:rsidRPr="00B15722">
              <w:rPr>
                <w:rFonts w:hint="cs"/>
                <w:sz w:val="20"/>
                <w:rtl/>
              </w:rPr>
              <w:t>ال</w:t>
            </w:r>
            <w:r w:rsidR="00B76029">
              <w:rPr>
                <w:rFonts w:hint="cs"/>
                <w:sz w:val="20"/>
                <w:rtl/>
              </w:rPr>
              <w:t>سا</w:t>
            </w:r>
            <w:r w:rsidR="009205CB">
              <w:rPr>
                <w:rFonts w:hint="cs"/>
                <w:sz w:val="20"/>
                <w:rtl/>
              </w:rPr>
              <w:t>دس</w:t>
            </w:r>
            <w:r w:rsidR="00B76029">
              <w:rPr>
                <w:rFonts w:hint="cs"/>
                <w:sz w:val="20"/>
                <w:rtl/>
              </w:rPr>
              <w:t xml:space="preserve"> والثمانون</w:t>
            </w:r>
            <w:r w:rsidR="009205CB">
              <w:rPr>
                <w:rFonts w:hint="cs"/>
                <w:sz w:val="20"/>
                <w:rtl/>
              </w:rPr>
              <w:t>/</w:t>
            </w:r>
            <w:r w:rsidRPr="00B15722">
              <w:rPr>
                <w:rFonts w:hint="cs"/>
                <w:sz w:val="20"/>
                <w:rtl/>
              </w:rPr>
              <w:t>ال</w:t>
            </w:r>
            <w:r w:rsidR="009205CB">
              <w:rPr>
                <w:rFonts w:hint="cs"/>
                <w:sz w:val="20"/>
                <w:rtl/>
              </w:rPr>
              <w:t>خامس</w:t>
            </w:r>
            <w:r w:rsidRPr="00B15722">
              <w:rPr>
                <w:rFonts w:hint="cs"/>
                <w:sz w:val="20"/>
                <w:rtl/>
              </w:rPr>
              <w:t xml:space="preserve"> والتسعون</w:t>
            </w:r>
          </w:p>
        </w:tc>
      </w:tr>
      <w:tr w:rsidR="00B318C8" w:rsidRPr="00B15722" w14:paraId="3BEDCF7A" w14:textId="77777777" w:rsidTr="0093377F">
        <w:tc>
          <w:tcPr>
            <w:tcW w:w="1799" w:type="pct"/>
            <w:vAlign w:val="center"/>
          </w:tcPr>
          <w:p w14:paraId="3BEDCF77" w14:textId="77777777" w:rsidR="00B318C8" w:rsidRPr="00B15722" w:rsidRDefault="00B318C8" w:rsidP="00442D4E">
            <w:pPr>
              <w:bidi/>
              <w:jc w:val="left"/>
              <w:rPr>
                <w:sz w:val="20"/>
              </w:rPr>
            </w:pPr>
            <w:r w:rsidRPr="00B15722">
              <w:rPr>
                <w:sz w:val="20"/>
                <w:rtl/>
              </w:rPr>
              <w:t>التخفيض من خط الأساس</w:t>
            </w:r>
          </w:p>
        </w:tc>
        <w:tc>
          <w:tcPr>
            <w:tcW w:w="1575" w:type="pct"/>
            <w:vAlign w:val="center"/>
          </w:tcPr>
          <w:p w14:paraId="3BEDCF78" w14:textId="77777777" w:rsidR="00B318C8" w:rsidRPr="00B15722" w:rsidRDefault="00B318C8" w:rsidP="00442D4E">
            <w:pPr>
              <w:bidi/>
              <w:jc w:val="center"/>
              <w:rPr>
                <w:sz w:val="20"/>
              </w:rPr>
            </w:pPr>
            <w:r w:rsidRPr="00B15722">
              <w:rPr>
                <w:rFonts w:hint="cs"/>
                <w:sz w:val="20"/>
                <w:rtl/>
              </w:rPr>
              <w:t>35 في المائة بحلول 2020</w:t>
            </w:r>
          </w:p>
        </w:tc>
        <w:tc>
          <w:tcPr>
            <w:tcW w:w="1626" w:type="pct"/>
            <w:vAlign w:val="center"/>
          </w:tcPr>
          <w:p w14:paraId="3BEDCF79" w14:textId="77777777" w:rsidR="00B318C8" w:rsidRPr="00B15722" w:rsidRDefault="00B318C8" w:rsidP="00442D4E">
            <w:pPr>
              <w:bidi/>
              <w:jc w:val="center"/>
              <w:rPr>
                <w:sz w:val="20"/>
              </w:rPr>
            </w:pPr>
            <w:r w:rsidRPr="00B15722">
              <w:rPr>
                <w:rFonts w:hint="cs"/>
                <w:sz w:val="20"/>
                <w:rtl/>
              </w:rPr>
              <w:t>100 في المائة بحلول 2030</w:t>
            </w:r>
          </w:p>
        </w:tc>
      </w:tr>
      <w:tr w:rsidR="00B318C8" w:rsidRPr="00B15722" w14:paraId="3BEDCF7E" w14:textId="77777777" w:rsidTr="0093377F">
        <w:tc>
          <w:tcPr>
            <w:tcW w:w="1799" w:type="pct"/>
            <w:vAlign w:val="center"/>
          </w:tcPr>
          <w:p w14:paraId="3BEDCF7B" w14:textId="77777777" w:rsidR="00B318C8" w:rsidRPr="00B15722" w:rsidRDefault="00B318C8" w:rsidP="00B76029">
            <w:pPr>
              <w:bidi/>
              <w:jc w:val="left"/>
              <w:rPr>
                <w:b/>
                <w:bCs/>
                <w:sz w:val="20"/>
              </w:rPr>
            </w:pPr>
            <w:r w:rsidRPr="00B15722">
              <w:rPr>
                <w:rFonts w:hint="cs"/>
                <w:b/>
                <w:bCs/>
                <w:sz w:val="20"/>
                <w:rtl/>
              </w:rPr>
              <w:t>إجمالي</w:t>
            </w:r>
            <w:r w:rsidRPr="00B15722">
              <w:rPr>
                <w:b/>
                <w:bCs/>
                <w:sz w:val="20"/>
                <w:rtl/>
              </w:rPr>
              <w:t xml:space="preserve"> تكاليف الم</w:t>
            </w:r>
            <w:r w:rsidR="00B76029">
              <w:rPr>
                <w:rFonts w:hint="cs"/>
                <w:b/>
                <w:bCs/>
                <w:sz w:val="20"/>
                <w:rtl/>
              </w:rPr>
              <w:t>رحلة</w:t>
            </w:r>
            <w:r w:rsidRPr="00B15722">
              <w:rPr>
                <w:rFonts w:hint="cs"/>
                <w:b/>
                <w:bCs/>
                <w:sz w:val="20"/>
                <w:rtl/>
              </w:rPr>
              <w:t xml:space="preserve"> (دولار أمريكي)</w:t>
            </w:r>
          </w:p>
        </w:tc>
        <w:tc>
          <w:tcPr>
            <w:tcW w:w="1575" w:type="pct"/>
            <w:vAlign w:val="center"/>
          </w:tcPr>
          <w:p w14:paraId="3BEDCF7C" w14:textId="2112180E" w:rsidR="00B318C8" w:rsidRPr="00B15722" w:rsidRDefault="009205CB" w:rsidP="009205CB">
            <w:pPr>
              <w:bidi/>
              <w:jc w:val="center"/>
              <w:rPr>
                <w:sz w:val="20"/>
              </w:rPr>
            </w:pPr>
            <w:r>
              <w:rPr>
                <w:rFonts w:hint="cs"/>
                <w:sz w:val="20"/>
                <w:rtl/>
              </w:rPr>
              <w:t>164,500</w:t>
            </w:r>
          </w:p>
        </w:tc>
        <w:tc>
          <w:tcPr>
            <w:tcW w:w="1626" w:type="pct"/>
          </w:tcPr>
          <w:p w14:paraId="3BEDCF7D" w14:textId="34E49133" w:rsidR="00B318C8" w:rsidRPr="00B15722" w:rsidRDefault="009205CB" w:rsidP="009205CB">
            <w:pPr>
              <w:bidi/>
              <w:jc w:val="center"/>
              <w:rPr>
                <w:sz w:val="20"/>
              </w:rPr>
            </w:pPr>
            <w:r>
              <w:rPr>
                <w:rFonts w:hint="cs"/>
                <w:sz w:val="20"/>
                <w:rtl/>
              </w:rPr>
              <w:t>523,000</w:t>
            </w:r>
          </w:p>
        </w:tc>
      </w:tr>
      <w:tr w:rsidR="00B318C8" w:rsidRPr="00B15722" w14:paraId="3BEDCF82" w14:textId="77777777" w:rsidTr="0093377F">
        <w:tc>
          <w:tcPr>
            <w:tcW w:w="1799" w:type="pct"/>
            <w:vAlign w:val="center"/>
          </w:tcPr>
          <w:p w14:paraId="3BEDCF7F" w14:textId="5D9BD412" w:rsidR="00B318C8" w:rsidRPr="00B15722" w:rsidRDefault="00B318C8" w:rsidP="00442D4E">
            <w:pPr>
              <w:bidi/>
              <w:jc w:val="left"/>
              <w:rPr>
                <w:b/>
                <w:bCs/>
                <w:sz w:val="20"/>
              </w:rPr>
            </w:pPr>
            <w:r w:rsidRPr="00B15722">
              <w:rPr>
                <w:b/>
                <w:bCs/>
                <w:sz w:val="20"/>
                <w:rtl/>
              </w:rPr>
              <w:t>تاريخ الإنجاز</w:t>
            </w:r>
            <w:r w:rsidRPr="00B15722">
              <w:rPr>
                <w:rFonts w:hint="cs"/>
                <w:b/>
                <w:bCs/>
                <w:sz w:val="20"/>
                <w:rtl/>
              </w:rPr>
              <w:t xml:space="preserve"> </w:t>
            </w:r>
            <w:r w:rsidRPr="00B15722">
              <w:rPr>
                <w:b/>
                <w:bCs/>
                <w:sz w:val="20"/>
                <w:rtl/>
              </w:rPr>
              <w:t>(الفعلي</w:t>
            </w:r>
            <w:r w:rsidR="009205CB">
              <w:rPr>
                <w:rFonts w:hint="cs"/>
                <w:b/>
                <w:bCs/>
                <w:sz w:val="20"/>
                <w:rtl/>
              </w:rPr>
              <w:t xml:space="preserve"> أو المقرر</w:t>
            </w:r>
            <w:r w:rsidRPr="00B15722">
              <w:rPr>
                <w:b/>
                <w:bCs/>
                <w:sz w:val="20"/>
                <w:rtl/>
              </w:rPr>
              <w:t>)</w:t>
            </w:r>
          </w:p>
        </w:tc>
        <w:tc>
          <w:tcPr>
            <w:tcW w:w="1575" w:type="pct"/>
            <w:vAlign w:val="center"/>
          </w:tcPr>
          <w:p w14:paraId="3BEDCF80" w14:textId="77777777" w:rsidR="00B318C8" w:rsidRPr="00B15722" w:rsidRDefault="00B318C8" w:rsidP="00442D4E">
            <w:pPr>
              <w:bidi/>
              <w:jc w:val="center"/>
              <w:rPr>
                <w:sz w:val="20"/>
              </w:rPr>
            </w:pPr>
            <w:r w:rsidRPr="00B15722">
              <w:rPr>
                <w:rFonts w:hint="cs"/>
                <w:sz w:val="20"/>
                <w:rtl/>
              </w:rPr>
              <w:t xml:space="preserve">31 ديسمبر/كانون الأول </w:t>
            </w:r>
            <w:r w:rsidR="00442D4E">
              <w:rPr>
                <w:sz w:val="20"/>
              </w:rPr>
              <w:t>2021</w:t>
            </w:r>
          </w:p>
        </w:tc>
        <w:tc>
          <w:tcPr>
            <w:tcW w:w="1626" w:type="pct"/>
            <w:vAlign w:val="center"/>
          </w:tcPr>
          <w:p w14:paraId="3BEDCF81" w14:textId="77777777" w:rsidR="00B318C8" w:rsidRPr="00B15722" w:rsidRDefault="00B318C8" w:rsidP="00442D4E">
            <w:pPr>
              <w:bidi/>
              <w:jc w:val="center"/>
              <w:rPr>
                <w:sz w:val="20"/>
              </w:rPr>
            </w:pPr>
            <w:r w:rsidRPr="00B15722">
              <w:rPr>
                <w:rFonts w:hint="cs"/>
                <w:sz w:val="20"/>
                <w:rtl/>
              </w:rPr>
              <w:t xml:space="preserve">31 ديسمبر/كانون </w:t>
            </w:r>
            <w:r w:rsidR="00442D4E">
              <w:rPr>
                <w:rFonts w:hint="cs"/>
                <w:sz w:val="20"/>
                <w:rtl/>
              </w:rPr>
              <w:t>الثاني 2031</w:t>
            </w:r>
          </w:p>
        </w:tc>
      </w:tr>
    </w:tbl>
    <w:p w14:paraId="3BEDCF83" w14:textId="604D24DA" w:rsidR="00B318C8" w:rsidRPr="009A3A82" w:rsidRDefault="00B318C8" w:rsidP="00B318C8">
      <w:pPr>
        <w:bidi/>
        <w:spacing w:before="240" w:after="240"/>
        <w:rPr>
          <w:sz w:val="26"/>
          <w:szCs w:val="26"/>
          <w:u w:val="single"/>
        </w:rPr>
      </w:pPr>
      <w:r w:rsidRPr="009A3A82">
        <w:rPr>
          <w:sz w:val="26"/>
          <w:szCs w:val="26"/>
          <w:u w:val="single"/>
          <w:rtl/>
        </w:rPr>
        <w:t>حالة تنفيذ الأنشطة</w:t>
      </w:r>
      <w:r w:rsidRPr="009A3A82">
        <w:rPr>
          <w:rFonts w:hint="cs"/>
          <w:sz w:val="26"/>
          <w:szCs w:val="26"/>
          <w:u w:val="single"/>
          <w:rtl/>
        </w:rPr>
        <w:t xml:space="preserve"> السابقة</w:t>
      </w:r>
      <w:r w:rsidRPr="009A3A82">
        <w:rPr>
          <w:sz w:val="26"/>
          <w:szCs w:val="26"/>
          <w:u w:val="single"/>
          <w:rtl/>
        </w:rPr>
        <w:t xml:space="preserve"> </w:t>
      </w:r>
      <w:r w:rsidR="009205CB">
        <w:rPr>
          <w:rFonts w:hint="cs"/>
          <w:sz w:val="26"/>
          <w:szCs w:val="26"/>
          <w:u w:val="single"/>
          <w:rtl/>
        </w:rPr>
        <w:t>المتعلقة</w:t>
      </w:r>
      <w:r w:rsidRPr="009A3A82">
        <w:rPr>
          <w:sz w:val="26"/>
          <w:szCs w:val="26"/>
          <w:u w:val="single"/>
          <w:rtl/>
        </w:rPr>
        <w:t xml:space="preserve"> با</w:t>
      </w:r>
      <w:r w:rsidRPr="009A3A82">
        <w:rPr>
          <w:rFonts w:hint="cs"/>
          <w:sz w:val="26"/>
          <w:szCs w:val="26"/>
          <w:u w:val="single"/>
          <w:rtl/>
        </w:rPr>
        <w:t>لمواد ا</w:t>
      </w:r>
      <w:r w:rsidRPr="009A3A82">
        <w:rPr>
          <w:sz w:val="26"/>
          <w:szCs w:val="26"/>
          <w:u w:val="single"/>
          <w:rtl/>
        </w:rPr>
        <w:t>لهيدروفلوروكربون</w:t>
      </w:r>
      <w:r w:rsidRPr="009A3A82">
        <w:rPr>
          <w:rFonts w:hint="cs"/>
          <w:sz w:val="26"/>
          <w:szCs w:val="26"/>
          <w:u w:val="single"/>
          <w:rtl/>
        </w:rPr>
        <w:t>ية</w:t>
      </w:r>
    </w:p>
    <w:p w14:paraId="3BEDCF84" w14:textId="5C0C0052" w:rsidR="00B318C8" w:rsidRPr="00DD5F22" w:rsidRDefault="00B318C8" w:rsidP="005866FA">
      <w:pPr>
        <w:pStyle w:val="Heading1"/>
        <w:numPr>
          <w:ilvl w:val="0"/>
          <w:numId w:val="11"/>
        </w:numPr>
        <w:tabs>
          <w:tab w:val="num" w:pos="0"/>
        </w:tabs>
        <w:bidi/>
        <w:ind w:left="0" w:firstLine="0"/>
      </w:pPr>
      <w:r w:rsidRPr="00E36DBC">
        <w:rPr>
          <w:sz w:val="26"/>
          <w:szCs w:val="26"/>
          <w:rtl/>
        </w:rPr>
        <w:t>ي</w:t>
      </w:r>
      <w:r w:rsidR="009205CB">
        <w:rPr>
          <w:rFonts w:hint="cs"/>
          <w:sz w:val="26"/>
          <w:szCs w:val="26"/>
          <w:rtl/>
        </w:rPr>
        <w:t>عرض</w:t>
      </w:r>
      <w:r w:rsidRPr="00E36DBC">
        <w:rPr>
          <w:sz w:val="26"/>
          <w:szCs w:val="26"/>
          <w:rtl/>
        </w:rPr>
        <w:t xml:space="preserve"> الجدول 2 لمحة عامة عن الأنشطة التي تم تنفيذها في </w:t>
      </w:r>
      <w:r w:rsidR="009205CB">
        <w:rPr>
          <w:rFonts w:hint="cs"/>
          <w:sz w:val="26"/>
          <w:szCs w:val="26"/>
          <w:rtl/>
        </w:rPr>
        <w:t>أوغندا</w:t>
      </w:r>
      <w:r w:rsidRPr="00E36DBC">
        <w:rPr>
          <w:sz w:val="26"/>
          <w:szCs w:val="26"/>
          <w:rtl/>
        </w:rPr>
        <w:t xml:space="preserve"> في </w:t>
      </w:r>
      <w:r w:rsidR="009205CB">
        <w:rPr>
          <w:rFonts w:hint="cs"/>
          <w:sz w:val="26"/>
          <w:szCs w:val="26"/>
          <w:rtl/>
        </w:rPr>
        <w:t>سياق</w:t>
      </w:r>
      <w:r w:rsidRPr="00E36DBC">
        <w:rPr>
          <w:sz w:val="26"/>
          <w:szCs w:val="26"/>
          <w:rtl/>
        </w:rPr>
        <w:t xml:space="preserve"> تعديل كيغالي والتي </w:t>
      </w:r>
      <w:r w:rsidRPr="00E36DBC">
        <w:rPr>
          <w:rFonts w:hint="cs"/>
          <w:sz w:val="26"/>
          <w:szCs w:val="26"/>
          <w:rtl/>
        </w:rPr>
        <w:t xml:space="preserve">موّلها </w:t>
      </w:r>
      <w:r w:rsidRPr="00E36DBC">
        <w:rPr>
          <w:sz w:val="26"/>
          <w:szCs w:val="26"/>
          <w:rtl/>
        </w:rPr>
        <w:t>الصندوق المتعدد الأطراف</w:t>
      </w:r>
      <w:r w:rsidRPr="00E36DBC">
        <w:rPr>
          <w:sz w:val="26"/>
          <w:szCs w:val="26"/>
        </w:rPr>
        <w:t>.</w:t>
      </w:r>
    </w:p>
    <w:p w14:paraId="3BEDCF85" w14:textId="02236ED8" w:rsidR="00B318C8" w:rsidRPr="0067127A" w:rsidRDefault="00B318C8" w:rsidP="00B76029">
      <w:pPr>
        <w:pStyle w:val="Heading1"/>
        <w:numPr>
          <w:ilvl w:val="0"/>
          <w:numId w:val="0"/>
        </w:numPr>
        <w:bidi/>
        <w:spacing w:after="0"/>
        <w:jc w:val="left"/>
      </w:pPr>
      <w:r w:rsidRPr="00850A85">
        <w:rPr>
          <w:b/>
          <w:bCs/>
          <w:sz w:val="26"/>
          <w:szCs w:val="26"/>
          <w:rtl/>
          <w:lang w:val="en-US" w:bidi="ar-AE"/>
        </w:rPr>
        <w:t xml:space="preserve">الجدول 2. الأنشطة </w:t>
      </w:r>
      <w:r>
        <w:rPr>
          <w:rFonts w:hint="cs"/>
          <w:b/>
          <w:bCs/>
          <w:sz w:val="26"/>
          <w:szCs w:val="26"/>
          <w:rtl/>
          <w:lang w:val="en-US" w:bidi="ar-AE"/>
        </w:rPr>
        <w:t>ذات</w:t>
      </w:r>
      <w:r w:rsidRPr="00850A85">
        <w:rPr>
          <w:rFonts w:hint="cs"/>
          <w:b/>
          <w:bCs/>
          <w:sz w:val="26"/>
          <w:szCs w:val="26"/>
          <w:rtl/>
          <w:lang w:val="en-US" w:bidi="ar-AE"/>
        </w:rPr>
        <w:t xml:space="preserve"> </w:t>
      </w:r>
      <w:r w:rsidRPr="00850A85">
        <w:rPr>
          <w:b/>
          <w:bCs/>
          <w:sz w:val="26"/>
          <w:szCs w:val="26"/>
          <w:rtl/>
          <w:lang w:val="en-US" w:bidi="ar-AE"/>
        </w:rPr>
        <w:t>الصلة با</w:t>
      </w:r>
      <w:r w:rsidRPr="00850A85">
        <w:rPr>
          <w:rFonts w:hint="cs"/>
          <w:b/>
          <w:bCs/>
          <w:sz w:val="26"/>
          <w:szCs w:val="26"/>
          <w:rtl/>
          <w:lang w:val="en-US" w:bidi="ar-AE"/>
        </w:rPr>
        <w:t>لمواد ا</w:t>
      </w:r>
      <w:r w:rsidRPr="00850A85">
        <w:rPr>
          <w:b/>
          <w:bCs/>
          <w:sz w:val="26"/>
          <w:szCs w:val="26"/>
          <w:rtl/>
          <w:lang w:val="en-US" w:bidi="ar-AE"/>
        </w:rPr>
        <w:t>لهيدروفلوروكربون</w:t>
      </w:r>
      <w:r w:rsidRPr="00850A85">
        <w:rPr>
          <w:rFonts w:hint="cs"/>
          <w:b/>
          <w:bCs/>
          <w:sz w:val="26"/>
          <w:szCs w:val="26"/>
          <w:rtl/>
          <w:lang w:val="en-US" w:bidi="ar-AE"/>
        </w:rPr>
        <w:t>ية</w:t>
      </w:r>
      <w:r w:rsidRPr="00850A85">
        <w:rPr>
          <w:b/>
          <w:bCs/>
          <w:sz w:val="26"/>
          <w:szCs w:val="26"/>
          <w:rtl/>
          <w:lang w:val="en-US" w:bidi="ar-AE"/>
        </w:rPr>
        <w:t xml:space="preserve"> </w:t>
      </w:r>
      <w:r w:rsidRPr="006E07C8">
        <w:rPr>
          <w:rFonts w:hint="cs"/>
          <w:b/>
          <w:bCs/>
          <w:sz w:val="26"/>
          <w:szCs w:val="26"/>
          <w:rtl/>
          <w:lang w:val="en-US" w:bidi="ar-AE"/>
        </w:rPr>
        <w:t xml:space="preserve">الموافق عليها سابقاً </w:t>
      </w:r>
      <w:r w:rsidRPr="00850A85">
        <w:rPr>
          <w:b/>
          <w:bCs/>
          <w:sz w:val="26"/>
          <w:szCs w:val="26"/>
          <w:rtl/>
          <w:lang w:val="en-US" w:bidi="ar-AE"/>
        </w:rPr>
        <w:t>في</w:t>
      </w:r>
      <w:r>
        <w:rPr>
          <w:rFonts w:hint="cs"/>
          <w:b/>
          <w:bCs/>
          <w:sz w:val="26"/>
          <w:szCs w:val="26"/>
          <w:rtl/>
          <w:lang w:val="en-US" w:bidi="ar-AE"/>
        </w:rPr>
        <w:t xml:space="preserve"> </w:t>
      </w:r>
      <w:r w:rsidR="002F336D">
        <w:rPr>
          <w:rFonts w:hint="cs"/>
          <w:b/>
          <w:bCs/>
          <w:sz w:val="26"/>
          <w:szCs w:val="26"/>
          <w:rtl/>
          <w:lang w:val="en-US" w:bidi="ar-AE"/>
        </w:rPr>
        <w:t>أوغندا</w:t>
      </w:r>
    </w:p>
    <w:tbl>
      <w:tblPr>
        <w:tblStyle w:val="TableGrid"/>
        <w:bidiVisual/>
        <w:tblW w:w="5000" w:type="pct"/>
        <w:tblLook w:val="04A0" w:firstRow="1" w:lastRow="0" w:firstColumn="1" w:lastColumn="0" w:noHBand="0" w:noVBand="1"/>
      </w:tblPr>
      <w:tblGrid>
        <w:gridCol w:w="1309"/>
        <w:gridCol w:w="4273"/>
        <w:gridCol w:w="1331"/>
        <w:gridCol w:w="911"/>
        <w:gridCol w:w="1526"/>
      </w:tblGrid>
      <w:tr w:rsidR="00B318C8" w:rsidRPr="00B15722" w14:paraId="3BEDCF8C" w14:textId="77777777" w:rsidTr="000C076B">
        <w:tc>
          <w:tcPr>
            <w:tcW w:w="700" w:type="pct"/>
            <w:vAlign w:val="center"/>
          </w:tcPr>
          <w:p w14:paraId="3BEDCF86" w14:textId="77777777" w:rsidR="00B318C8" w:rsidRPr="00B15722" w:rsidRDefault="00B318C8" w:rsidP="009205CB">
            <w:pPr>
              <w:bidi/>
              <w:ind w:left="-109" w:right="-72"/>
              <w:jc w:val="center"/>
              <w:rPr>
                <w:b/>
                <w:sz w:val="20"/>
              </w:rPr>
            </w:pPr>
            <w:r w:rsidRPr="00B15722">
              <w:rPr>
                <w:bCs/>
                <w:sz w:val="20"/>
                <w:rtl/>
              </w:rPr>
              <w:t xml:space="preserve">الاجتماع الذي تمت </w:t>
            </w:r>
            <w:r w:rsidRPr="00B15722">
              <w:rPr>
                <w:rFonts w:hint="cs"/>
                <w:bCs/>
                <w:sz w:val="20"/>
                <w:rtl/>
              </w:rPr>
              <w:t>خلاله</w:t>
            </w:r>
            <w:r w:rsidRPr="00B15722">
              <w:rPr>
                <w:bCs/>
                <w:sz w:val="20"/>
                <w:rtl/>
              </w:rPr>
              <w:t xml:space="preserve"> الموافقة</w:t>
            </w:r>
          </w:p>
        </w:tc>
        <w:tc>
          <w:tcPr>
            <w:tcW w:w="2285" w:type="pct"/>
            <w:vAlign w:val="center"/>
          </w:tcPr>
          <w:p w14:paraId="3BEDCF87" w14:textId="77777777" w:rsidR="00B318C8" w:rsidRPr="00B15722" w:rsidRDefault="00B318C8" w:rsidP="009205CB">
            <w:pPr>
              <w:keepNext/>
              <w:bidi/>
              <w:jc w:val="center"/>
              <w:rPr>
                <w:b/>
                <w:bCs/>
                <w:sz w:val="20"/>
              </w:rPr>
            </w:pPr>
            <w:r w:rsidRPr="00B15722">
              <w:rPr>
                <w:b/>
                <w:bCs/>
                <w:sz w:val="20"/>
                <w:rtl/>
              </w:rPr>
              <w:t>عنوان المشروع</w:t>
            </w:r>
          </w:p>
        </w:tc>
        <w:tc>
          <w:tcPr>
            <w:tcW w:w="712" w:type="pct"/>
            <w:vAlign w:val="center"/>
          </w:tcPr>
          <w:p w14:paraId="3BEDCF88" w14:textId="77777777" w:rsidR="00B318C8" w:rsidRPr="00B15722" w:rsidRDefault="00B318C8" w:rsidP="009205CB">
            <w:pPr>
              <w:keepNext/>
              <w:bidi/>
              <w:jc w:val="center"/>
              <w:rPr>
                <w:b/>
                <w:bCs/>
                <w:sz w:val="20"/>
              </w:rPr>
            </w:pPr>
            <w:r w:rsidRPr="00B15722">
              <w:rPr>
                <w:b/>
                <w:bCs/>
                <w:sz w:val="20"/>
                <w:rtl/>
              </w:rPr>
              <w:t>الوكالة المنفذة</w:t>
            </w:r>
          </w:p>
        </w:tc>
        <w:tc>
          <w:tcPr>
            <w:tcW w:w="487" w:type="pct"/>
            <w:vAlign w:val="center"/>
          </w:tcPr>
          <w:p w14:paraId="3BEDCF89" w14:textId="77777777" w:rsidR="00B318C8" w:rsidRPr="00B15722" w:rsidRDefault="00B318C8" w:rsidP="009205CB">
            <w:pPr>
              <w:keepNext/>
              <w:bidi/>
              <w:jc w:val="center"/>
              <w:rPr>
                <w:b/>
                <w:bCs/>
                <w:sz w:val="20"/>
                <w:rtl/>
              </w:rPr>
            </w:pPr>
            <w:r w:rsidRPr="00B15722">
              <w:rPr>
                <w:b/>
                <w:bCs/>
                <w:sz w:val="20"/>
                <w:rtl/>
              </w:rPr>
              <w:t>ا</w:t>
            </w:r>
            <w:r w:rsidRPr="00B15722">
              <w:rPr>
                <w:rFonts w:hint="cs"/>
                <w:b/>
                <w:bCs/>
                <w:sz w:val="20"/>
                <w:rtl/>
              </w:rPr>
              <w:t>لتكلفة</w:t>
            </w:r>
          </w:p>
          <w:p w14:paraId="3BEDCF8A" w14:textId="77777777" w:rsidR="00B318C8" w:rsidRPr="00B15722" w:rsidRDefault="00B318C8" w:rsidP="009205CB">
            <w:pPr>
              <w:keepNext/>
              <w:bidi/>
              <w:jc w:val="center"/>
              <w:rPr>
                <w:b/>
                <w:bCs/>
                <w:sz w:val="20"/>
              </w:rPr>
            </w:pPr>
            <w:r w:rsidRPr="00B15722">
              <w:rPr>
                <w:b/>
                <w:bCs/>
                <w:sz w:val="20"/>
                <w:rtl/>
              </w:rPr>
              <w:t>(دولار أمريكي)</w:t>
            </w:r>
          </w:p>
        </w:tc>
        <w:tc>
          <w:tcPr>
            <w:tcW w:w="817" w:type="pct"/>
            <w:vAlign w:val="center"/>
          </w:tcPr>
          <w:p w14:paraId="3BEDCF8B" w14:textId="77777777" w:rsidR="00B318C8" w:rsidRPr="00B15722" w:rsidRDefault="00B318C8" w:rsidP="009205CB">
            <w:pPr>
              <w:keepNext/>
              <w:bidi/>
              <w:jc w:val="center"/>
              <w:rPr>
                <w:b/>
                <w:bCs/>
                <w:sz w:val="20"/>
              </w:rPr>
            </w:pPr>
            <w:r w:rsidRPr="00B15722">
              <w:rPr>
                <w:b/>
                <w:bCs/>
                <w:sz w:val="20"/>
                <w:rtl/>
              </w:rPr>
              <w:t>تاريخ الإنجاز</w:t>
            </w:r>
          </w:p>
        </w:tc>
      </w:tr>
      <w:tr w:rsidR="005D132C" w:rsidRPr="00B15722" w14:paraId="3BEDCF92" w14:textId="77777777" w:rsidTr="000C076B">
        <w:trPr>
          <w:trHeight w:val="337"/>
        </w:trPr>
        <w:tc>
          <w:tcPr>
            <w:tcW w:w="700" w:type="pct"/>
            <w:vAlign w:val="center"/>
          </w:tcPr>
          <w:p w14:paraId="3BEDCF8D" w14:textId="1ED58A13" w:rsidR="005D132C" w:rsidRPr="00B15722" w:rsidRDefault="005D132C" w:rsidP="009205CB">
            <w:pPr>
              <w:bidi/>
              <w:ind w:left="-109" w:right="-72"/>
              <w:jc w:val="center"/>
              <w:rPr>
                <w:sz w:val="20"/>
              </w:rPr>
            </w:pPr>
            <w:r w:rsidRPr="00B15722">
              <w:rPr>
                <w:rFonts w:hint="cs"/>
                <w:sz w:val="20"/>
                <w:rtl/>
              </w:rPr>
              <w:t>ال</w:t>
            </w:r>
            <w:r w:rsidR="00976E3C">
              <w:rPr>
                <w:rFonts w:hint="cs"/>
                <w:sz w:val="20"/>
                <w:rtl/>
              </w:rPr>
              <w:t>رابع</w:t>
            </w:r>
            <w:r w:rsidRPr="00B15722">
              <w:rPr>
                <w:rFonts w:hint="cs"/>
                <w:sz w:val="20"/>
                <w:rtl/>
              </w:rPr>
              <w:t xml:space="preserve"> والسبعون</w:t>
            </w:r>
          </w:p>
        </w:tc>
        <w:tc>
          <w:tcPr>
            <w:tcW w:w="2285" w:type="pct"/>
            <w:vAlign w:val="center"/>
          </w:tcPr>
          <w:p w14:paraId="3BEDCF8E" w14:textId="77777777" w:rsidR="005D132C" w:rsidRPr="00B15722" w:rsidRDefault="005D132C" w:rsidP="009205CB">
            <w:pPr>
              <w:bidi/>
              <w:rPr>
                <w:sz w:val="20"/>
              </w:rPr>
            </w:pPr>
            <w:r w:rsidRPr="00B15722">
              <w:rPr>
                <w:rFonts w:hint="cs"/>
                <w:sz w:val="20"/>
                <w:rtl/>
              </w:rPr>
              <w:t>دراسة استقصائية لبدائل المواد المستنفدة للأوزون</w:t>
            </w:r>
          </w:p>
        </w:tc>
        <w:tc>
          <w:tcPr>
            <w:tcW w:w="712" w:type="pct"/>
            <w:vAlign w:val="center"/>
          </w:tcPr>
          <w:p w14:paraId="3BEDCF8F" w14:textId="233A2FB3" w:rsidR="005D132C" w:rsidRPr="00B15722" w:rsidRDefault="005D132C" w:rsidP="009205CB">
            <w:pPr>
              <w:bidi/>
              <w:jc w:val="center"/>
              <w:rPr>
                <w:sz w:val="20"/>
              </w:rPr>
            </w:pPr>
            <w:r w:rsidRPr="00B15722">
              <w:rPr>
                <w:rFonts w:hint="cs"/>
                <w:sz w:val="20"/>
                <w:rtl/>
              </w:rPr>
              <w:t>اليوني</w:t>
            </w:r>
            <w:r w:rsidR="00976E3C">
              <w:rPr>
                <w:rFonts w:hint="cs"/>
                <w:sz w:val="20"/>
                <w:rtl/>
              </w:rPr>
              <w:t>دو</w:t>
            </w:r>
          </w:p>
        </w:tc>
        <w:tc>
          <w:tcPr>
            <w:tcW w:w="487" w:type="pct"/>
            <w:vAlign w:val="center"/>
          </w:tcPr>
          <w:p w14:paraId="3BEDCF90" w14:textId="537A2F05" w:rsidR="005D132C" w:rsidRPr="00B15722" w:rsidRDefault="00976E3C" w:rsidP="000C076B">
            <w:pPr>
              <w:bidi/>
              <w:ind w:left="-129" w:right="55"/>
              <w:jc w:val="right"/>
              <w:rPr>
                <w:sz w:val="20"/>
              </w:rPr>
            </w:pPr>
            <w:r>
              <w:rPr>
                <w:rFonts w:hint="cs"/>
                <w:sz w:val="20"/>
                <w:rtl/>
              </w:rPr>
              <w:t>40,000</w:t>
            </w:r>
          </w:p>
        </w:tc>
        <w:tc>
          <w:tcPr>
            <w:tcW w:w="817" w:type="pct"/>
            <w:vAlign w:val="center"/>
          </w:tcPr>
          <w:p w14:paraId="3BEDCF91" w14:textId="078A050E" w:rsidR="005D132C" w:rsidRPr="00442D4E" w:rsidRDefault="00976E3C" w:rsidP="009205CB">
            <w:pPr>
              <w:bidi/>
              <w:jc w:val="center"/>
              <w:rPr>
                <w:sz w:val="20"/>
                <w:lang w:val="en-US"/>
              </w:rPr>
            </w:pPr>
            <w:r>
              <w:rPr>
                <w:rFonts w:hint="cs"/>
                <w:sz w:val="20"/>
                <w:rtl/>
              </w:rPr>
              <w:t>يونيو</w:t>
            </w:r>
            <w:r w:rsidR="005D132C">
              <w:rPr>
                <w:rFonts w:hint="cs"/>
                <w:sz w:val="20"/>
                <w:rtl/>
              </w:rPr>
              <w:t>/</w:t>
            </w:r>
            <w:r>
              <w:rPr>
                <w:rFonts w:hint="cs"/>
                <w:sz w:val="20"/>
                <w:rtl/>
              </w:rPr>
              <w:t>حزيران</w:t>
            </w:r>
            <w:r w:rsidR="005D132C" w:rsidRPr="00B15722">
              <w:rPr>
                <w:rFonts w:hint="cs"/>
                <w:sz w:val="20"/>
                <w:rtl/>
              </w:rPr>
              <w:t xml:space="preserve"> </w:t>
            </w:r>
            <w:r w:rsidR="005D132C">
              <w:rPr>
                <w:rFonts w:hint="cs"/>
                <w:sz w:val="20"/>
                <w:rtl/>
              </w:rPr>
              <w:t>2017</w:t>
            </w:r>
          </w:p>
        </w:tc>
      </w:tr>
      <w:tr w:rsidR="005D132C" w:rsidRPr="00B15722" w14:paraId="3BEDCF98" w14:textId="77777777" w:rsidTr="000C076B">
        <w:trPr>
          <w:trHeight w:val="283"/>
        </w:trPr>
        <w:tc>
          <w:tcPr>
            <w:tcW w:w="700" w:type="pct"/>
            <w:vAlign w:val="center"/>
          </w:tcPr>
          <w:p w14:paraId="3BEDCF93" w14:textId="1EFF9E8A" w:rsidR="005D132C" w:rsidRPr="00B15722" w:rsidRDefault="005D132C" w:rsidP="009205CB">
            <w:pPr>
              <w:bidi/>
              <w:ind w:left="-109" w:right="-72"/>
              <w:jc w:val="center"/>
              <w:rPr>
                <w:sz w:val="20"/>
                <w:rtl/>
              </w:rPr>
            </w:pPr>
            <w:r>
              <w:rPr>
                <w:rFonts w:hint="cs"/>
                <w:sz w:val="20"/>
                <w:rtl/>
              </w:rPr>
              <w:t>ال</w:t>
            </w:r>
            <w:r w:rsidR="00976E3C">
              <w:rPr>
                <w:rFonts w:hint="cs"/>
                <w:sz w:val="20"/>
                <w:rtl/>
              </w:rPr>
              <w:t>حادي</w:t>
            </w:r>
            <w:r>
              <w:rPr>
                <w:rFonts w:hint="cs"/>
                <w:sz w:val="20"/>
                <w:rtl/>
              </w:rPr>
              <w:t xml:space="preserve"> و</w:t>
            </w:r>
            <w:r w:rsidRPr="00B15722">
              <w:rPr>
                <w:rFonts w:hint="cs"/>
                <w:sz w:val="20"/>
                <w:rtl/>
              </w:rPr>
              <w:t>الثمانون</w:t>
            </w:r>
          </w:p>
        </w:tc>
        <w:tc>
          <w:tcPr>
            <w:tcW w:w="2285" w:type="pct"/>
            <w:vAlign w:val="center"/>
          </w:tcPr>
          <w:p w14:paraId="3BEDCF94" w14:textId="77777777" w:rsidR="005D132C" w:rsidRPr="00B15722" w:rsidRDefault="005D132C" w:rsidP="009205CB">
            <w:pPr>
              <w:bidi/>
              <w:rPr>
                <w:sz w:val="20"/>
                <w:rtl/>
              </w:rPr>
            </w:pPr>
            <w:r w:rsidRPr="00B15722">
              <w:rPr>
                <w:sz w:val="20"/>
                <w:rtl/>
              </w:rPr>
              <w:t xml:space="preserve">الأنشطة التمكينية </w:t>
            </w:r>
            <w:r w:rsidRPr="00B15722">
              <w:rPr>
                <w:rFonts w:hint="cs"/>
                <w:sz w:val="20"/>
                <w:rtl/>
              </w:rPr>
              <w:t>للتخفيض</w:t>
            </w:r>
            <w:r w:rsidRPr="00B15722">
              <w:rPr>
                <w:sz w:val="20"/>
                <w:rtl/>
              </w:rPr>
              <w:t xml:space="preserve"> التدريجي </w:t>
            </w:r>
            <w:r w:rsidRPr="00B15722">
              <w:rPr>
                <w:rFonts w:hint="cs"/>
                <w:sz w:val="20"/>
                <w:rtl/>
              </w:rPr>
              <w:t>للمواد ا</w:t>
            </w:r>
            <w:r w:rsidRPr="00B15722">
              <w:rPr>
                <w:sz w:val="20"/>
                <w:rtl/>
              </w:rPr>
              <w:t>لهيدروفلوروكربون</w:t>
            </w:r>
            <w:r w:rsidRPr="00B15722">
              <w:rPr>
                <w:rFonts w:hint="cs"/>
                <w:sz w:val="20"/>
                <w:rtl/>
              </w:rPr>
              <w:t>ية</w:t>
            </w:r>
            <w:r w:rsidRPr="00B15722">
              <w:rPr>
                <w:sz w:val="20"/>
                <w:rtl/>
              </w:rPr>
              <w:t xml:space="preserve"> </w:t>
            </w:r>
          </w:p>
        </w:tc>
        <w:tc>
          <w:tcPr>
            <w:tcW w:w="712" w:type="pct"/>
            <w:vAlign w:val="center"/>
          </w:tcPr>
          <w:p w14:paraId="3BEDCF95" w14:textId="7944C752" w:rsidR="005D132C" w:rsidRPr="00B15722" w:rsidRDefault="005D132C" w:rsidP="009205CB">
            <w:pPr>
              <w:bidi/>
              <w:jc w:val="center"/>
              <w:rPr>
                <w:sz w:val="20"/>
                <w:rtl/>
              </w:rPr>
            </w:pPr>
            <w:r w:rsidRPr="00B15722">
              <w:rPr>
                <w:rFonts w:hint="cs"/>
                <w:sz w:val="20"/>
                <w:rtl/>
              </w:rPr>
              <w:t>اليو</w:t>
            </w:r>
            <w:r w:rsidR="00976E3C">
              <w:rPr>
                <w:rFonts w:hint="cs"/>
                <w:sz w:val="20"/>
                <w:rtl/>
              </w:rPr>
              <w:t>نيب</w:t>
            </w:r>
          </w:p>
        </w:tc>
        <w:tc>
          <w:tcPr>
            <w:tcW w:w="487" w:type="pct"/>
            <w:vAlign w:val="center"/>
          </w:tcPr>
          <w:p w14:paraId="3BEDCF96" w14:textId="0CD4E53A" w:rsidR="005D132C" w:rsidRDefault="00976E3C" w:rsidP="000C076B">
            <w:pPr>
              <w:bidi/>
              <w:ind w:left="-129" w:right="55"/>
              <w:jc w:val="right"/>
              <w:rPr>
                <w:sz w:val="20"/>
                <w:rtl/>
              </w:rPr>
            </w:pPr>
            <w:r>
              <w:rPr>
                <w:rFonts w:hint="cs"/>
                <w:sz w:val="20"/>
                <w:rtl/>
              </w:rPr>
              <w:t>50,000</w:t>
            </w:r>
          </w:p>
        </w:tc>
        <w:tc>
          <w:tcPr>
            <w:tcW w:w="817" w:type="pct"/>
            <w:vAlign w:val="center"/>
          </w:tcPr>
          <w:p w14:paraId="3BEDCF97" w14:textId="0A8FE6F9" w:rsidR="005D132C" w:rsidRPr="00442D4E" w:rsidRDefault="00976E3C" w:rsidP="009205CB">
            <w:pPr>
              <w:bidi/>
              <w:jc w:val="center"/>
              <w:rPr>
                <w:sz w:val="20"/>
                <w:lang w:val="en-US"/>
              </w:rPr>
            </w:pPr>
            <w:r w:rsidRPr="00976E3C">
              <w:rPr>
                <w:sz w:val="20"/>
                <w:rtl/>
              </w:rPr>
              <w:t xml:space="preserve">ديسمبر/كانون الثاني </w:t>
            </w:r>
            <w:r w:rsidR="005D132C">
              <w:rPr>
                <w:rFonts w:hint="cs"/>
                <w:sz w:val="20"/>
                <w:rtl/>
              </w:rPr>
              <w:t>202</w:t>
            </w:r>
            <w:r>
              <w:rPr>
                <w:rFonts w:hint="cs"/>
                <w:sz w:val="20"/>
                <w:rtl/>
              </w:rPr>
              <w:t>1</w:t>
            </w:r>
          </w:p>
        </w:tc>
      </w:tr>
      <w:tr w:rsidR="00976E3C" w:rsidRPr="00B15722" w14:paraId="738B478E" w14:textId="77777777" w:rsidTr="000C076B">
        <w:trPr>
          <w:trHeight w:val="283"/>
        </w:trPr>
        <w:tc>
          <w:tcPr>
            <w:tcW w:w="700" w:type="pct"/>
            <w:vAlign w:val="center"/>
          </w:tcPr>
          <w:p w14:paraId="0F186D50" w14:textId="3FC41655" w:rsidR="00976E3C" w:rsidRDefault="00976E3C" w:rsidP="009205CB">
            <w:pPr>
              <w:bidi/>
              <w:ind w:left="-109" w:right="-72"/>
              <w:jc w:val="center"/>
              <w:rPr>
                <w:sz w:val="20"/>
                <w:rtl/>
              </w:rPr>
            </w:pPr>
            <w:r>
              <w:rPr>
                <w:rFonts w:hint="cs"/>
                <w:sz w:val="20"/>
                <w:rtl/>
              </w:rPr>
              <w:t>الخامس والتسعون</w:t>
            </w:r>
          </w:p>
        </w:tc>
        <w:tc>
          <w:tcPr>
            <w:tcW w:w="2285" w:type="pct"/>
            <w:vAlign w:val="center"/>
          </w:tcPr>
          <w:p w14:paraId="372640D9" w14:textId="5AAA9390" w:rsidR="00976E3C" w:rsidRPr="00B15722" w:rsidRDefault="00976E3C" w:rsidP="009205CB">
            <w:pPr>
              <w:bidi/>
              <w:rPr>
                <w:sz w:val="20"/>
                <w:rtl/>
              </w:rPr>
            </w:pPr>
            <w:r w:rsidRPr="00976E3C">
              <w:rPr>
                <w:sz w:val="20"/>
                <w:rtl/>
              </w:rPr>
              <w:t>مشروع تجريبي للحفاظ على كفاءة</w:t>
            </w:r>
            <w:r>
              <w:rPr>
                <w:rFonts w:hint="cs"/>
                <w:sz w:val="20"/>
                <w:rtl/>
              </w:rPr>
              <w:t xml:space="preserve"> استخدام</w:t>
            </w:r>
            <w:r w:rsidRPr="00976E3C">
              <w:rPr>
                <w:sz w:val="20"/>
                <w:rtl/>
              </w:rPr>
              <w:t xml:space="preserve"> الطاقة و/أو تحسينها في الت</w:t>
            </w:r>
            <w:r>
              <w:rPr>
                <w:rFonts w:hint="cs"/>
                <w:sz w:val="20"/>
                <w:rtl/>
              </w:rPr>
              <w:t>كنولوجيات</w:t>
            </w:r>
            <w:r w:rsidRPr="00976E3C">
              <w:rPr>
                <w:sz w:val="20"/>
                <w:rtl/>
              </w:rPr>
              <w:t xml:space="preserve"> والمعدات البديلة في سياق </w:t>
            </w:r>
            <w:r>
              <w:rPr>
                <w:rFonts w:hint="cs"/>
                <w:sz w:val="20"/>
                <w:rtl/>
              </w:rPr>
              <w:t>التخفيض</w:t>
            </w:r>
            <w:r w:rsidRPr="00976E3C">
              <w:rPr>
                <w:sz w:val="20"/>
                <w:rtl/>
              </w:rPr>
              <w:t xml:space="preserve"> التدريجي من </w:t>
            </w:r>
            <w:r>
              <w:rPr>
                <w:rFonts w:hint="cs"/>
                <w:sz w:val="20"/>
                <w:rtl/>
              </w:rPr>
              <w:t>ا</w:t>
            </w:r>
            <w:r w:rsidRPr="00976E3C">
              <w:rPr>
                <w:sz w:val="20"/>
                <w:rtl/>
              </w:rPr>
              <w:t>لمواد الهيدروفلوروكربونية (أنشطة غير استثمارية).</w:t>
            </w:r>
          </w:p>
        </w:tc>
        <w:tc>
          <w:tcPr>
            <w:tcW w:w="712" w:type="pct"/>
            <w:vAlign w:val="center"/>
          </w:tcPr>
          <w:p w14:paraId="519293CE" w14:textId="68CB0248" w:rsidR="00976E3C" w:rsidRPr="00B15722" w:rsidRDefault="0032490A" w:rsidP="009205CB">
            <w:pPr>
              <w:bidi/>
              <w:jc w:val="center"/>
              <w:rPr>
                <w:sz w:val="20"/>
                <w:rtl/>
              </w:rPr>
            </w:pPr>
            <w:r w:rsidRPr="0032490A">
              <w:rPr>
                <w:sz w:val="20"/>
                <w:rtl/>
              </w:rPr>
              <w:t>حكومة المملكة المتحدة لبريطانيا العظمى وأيرلندا الشمالية</w:t>
            </w:r>
          </w:p>
        </w:tc>
        <w:tc>
          <w:tcPr>
            <w:tcW w:w="487" w:type="pct"/>
            <w:vAlign w:val="center"/>
          </w:tcPr>
          <w:p w14:paraId="7F3D30E8" w14:textId="23D00392" w:rsidR="00976E3C" w:rsidRDefault="0032490A" w:rsidP="000C076B">
            <w:pPr>
              <w:bidi/>
              <w:ind w:left="-129" w:right="55"/>
              <w:jc w:val="right"/>
              <w:rPr>
                <w:sz w:val="20"/>
                <w:rtl/>
              </w:rPr>
            </w:pPr>
            <w:r>
              <w:rPr>
                <w:rFonts w:hint="cs"/>
                <w:sz w:val="20"/>
                <w:rtl/>
              </w:rPr>
              <w:t>435,200</w:t>
            </w:r>
          </w:p>
        </w:tc>
        <w:tc>
          <w:tcPr>
            <w:tcW w:w="817" w:type="pct"/>
            <w:vAlign w:val="center"/>
          </w:tcPr>
          <w:p w14:paraId="698A23C6" w14:textId="2423024E" w:rsidR="00976E3C" w:rsidRPr="00976E3C" w:rsidRDefault="0032490A" w:rsidP="009205CB">
            <w:pPr>
              <w:bidi/>
              <w:jc w:val="center"/>
              <w:rPr>
                <w:sz w:val="20"/>
                <w:rtl/>
              </w:rPr>
            </w:pPr>
            <w:r w:rsidRPr="0032490A">
              <w:rPr>
                <w:sz w:val="20"/>
                <w:rtl/>
              </w:rPr>
              <w:t>ديسمبر/كانون الثاني 202</w:t>
            </w:r>
            <w:r>
              <w:rPr>
                <w:rFonts w:hint="cs"/>
                <w:sz w:val="20"/>
                <w:rtl/>
              </w:rPr>
              <w:t>6</w:t>
            </w:r>
          </w:p>
        </w:tc>
      </w:tr>
    </w:tbl>
    <w:p w14:paraId="3BEDCF9F" w14:textId="77777777" w:rsidR="00B318C8" w:rsidRPr="00816624" w:rsidRDefault="00B318C8" w:rsidP="00B318C8">
      <w:pPr>
        <w:bidi/>
        <w:spacing w:before="240" w:after="240"/>
        <w:rPr>
          <w:b/>
          <w:bCs/>
          <w:sz w:val="26"/>
          <w:szCs w:val="26"/>
        </w:rPr>
      </w:pPr>
      <w:r w:rsidRPr="00816624">
        <w:rPr>
          <w:b/>
          <w:bCs/>
          <w:sz w:val="26"/>
          <w:szCs w:val="26"/>
          <w:rtl/>
        </w:rPr>
        <w:t>ثالثاً</w:t>
      </w:r>
      <w:r w:rsidRPr="00816624">
        <w:rPr>
          <w:rFonts w:hint="cs"/>
          <w:b/>
          <w:bCs/>
          <w:sz w:val="26"/>
          <w:szCs w:val="26"/>
          <w:rtl/>
        </w:rPr>
        <w:t>.</w:t>
      </w:r>
      <w:r w:rsidRPr="00816624">
        <w:rPr>
          <w:b/>
          <w:bCs/>
          <w:sz w:val="26"/>
          <w:szCs w:val="26"/>
          <w:rtl/>
        </w:rPr>
        <w:tab/>
      </w:r>
      <w:r w:rsidRPr="00816624">
        <w:rPr>
          <w:rFonts w:hint="cs"/>
          <w:b/>
          <w:bCs/>
          <w:sz w:val="26"/>
          <w:szCs w:val="26"/>
          <w:rtl/>
        </w:rPr>
        <w:t>لمحة</w:t>
      </w:r>
      <w:r w:rsidRPr="00816624">
        <w:rPr>
          <w:b/>
          <w:bCs/>
          <w:sz w:val="26"/>
          <w:szCs w:val="26"/>
          <w:rtl/>
        </w:rPr>
        <w:t xml:space="preserve"> عامة </w:t>
      </w:r>
      <w:r>
        <w:rPr>
          <w:rFonts w:hint="cs"/>
          <w:b/>
          <w:bCs/>
          <w:sz w:val="26"/>
          <w:szCs w:val="26"/>
          <w:rtl/>
        </w:rPr>
        <w:t>عن</w:t>
      </w:r>
      <w:r w:rsidRPr="00816624">
        <w:rPr>
          <w:b/>
          <w:bCs/>
          <w:sz w:val="26"/>
          <w:szCs w:val="26"/>
          <w:rtl/>
        </w:rPr>
        <w:t xml:space="preserve"> استهلاك </w:t>
      </w:r>
      <w:r w:rsidRPr="00816624">
        <w:rPr>
          <w:rFonts w:hint="cs"/>
          <w:b/>
          <w:bCs/>
          <w:sz w:val="26"/>
          <w:szCs w:val="26"/>
          <w:rtl/>
        </w:rPr>
        <w:t xml:space="preserve">المواد </w:t>
      </w:r>
      <w:r w:rsidRPr="00816624">
        <w:rPr>
          <w:b/>
          <w:bCs/>
          <w:sz w:val="26"/>
          <w:szCs w:val="26"/>
          <w:rtl/>
        </w:rPr>
        <w:t>الهيدروفلوروكربون</w:t>
      </w:r>
      <w:r w:rsidRPr="00816624">
        <w:rPr>
          <w:rFonts w:hint="cs"/>
          <w:b/>
          <w:bCs/>
          <w:sz w:val="26"/>
          <w:szCs w:val="26"/>
          <w:rtl/>
        </w:rPr>
        <w:t>ية</w:t>
      </w:r>
    </w:p>
    <w:p w14:paraId="3BEDCFA0" w14:textId="77777777" w:rsidR="00B318C8" w:rsidRDefault="00B318C8" w:rsidP="00B318C8">
      <w:pPr>
        <w:bidi/>
        <w:spacing w:before="240" w:after="240"/>
        <w:rPr>
          <w:sz w:val="26"/>
          <w:szCs w:val="26"/>
          <w:u w:val="single"/>
          <w:rtl/>
        </w:rPr>
      </w:pPr>
      <w:r w:rsidRPr="002429AC">
        <w:rPr>
          <w:sz w:val="26"/>
          <w:szCs w:val="26"/>
          <w:u w:val="single"/>
          <w:rtl/>
        </w:rPr>
        <w:t>مستويات استهلاك</w:t>
      </w:r>
      <w:r w:rsidRPr="002429AC">
        <w:rPr>
          <w:rFonts w:hint="cs"/>
          <w:sz w:val="26"/>
          <w:szCs w:val="26"/>
          <w:u w:val="single"/>
          <w:rtl/>
        </w:rPr>
        <w:t xml:space="preserve"> المواد</w:t>
      </w:r>
      <w:r w:rsidRPr="002429AC">
        <w:rPr>
          <w:sz w:val="26"/>
          <w:szCs w:val="26"/>
          <w:u w:val="single"/>
          <w:rtl/>
        </w:rPr>
        <w:t xml:space="preserve"> الهيدروفلوروكربون</w:t>
      </w:r>
      <w:r w:rsidRPr="002429AC">
        <w:rPr>
          <w:rFonts w:hint="cs"/>
          <w:sz w:val="26"/>
          <w:szCs w:val="26"/>
          <w:u w:val="single"/>
          <w:rtl/>
        </w:rPr>
        <w:t>ية</w:t>
      </w:r>
    </w:p>
    <w:p w14:paraId="3BEDCFA1" w14:textId="15E5C5DA" w:rsidR="00B318C8" w:rsidRPr="00EB313C" w:rsidRDefault="00B318C8" w:rsidP="005866FA">
      <w:pPr>
        <w:pStyle w:val="Heading1"/>
        <w:numPr>
          <w:ilvl w:val="0"/>
          <w:numId w:val="11"/>
        </w:numPr>
        <w:tabs>
          <w:tab w:val="num" w:pos="0"/>
        </w:tabs>
        <w:bidi/>
        <w:ind w:left="0" w:firstLine="0"/>
        <w:rPr>
          <w:sz w:val="26"/>
          <w:szCs w:val="26"/>
        </w:rPr>
      </w:pPr>
      <w:r w:rsidRPr="00EB313C">
        <w:rPr>
          <w:sz w:val="26"/>
          <w:szCs w:val="26"/>
          <w:rtl/>
        </w:rPr>
        <w:t>تست</w:t>
      </w:r>
      <w:r w:rsidR="003F47E4">
        <w:rPr>
          <w:rFonts w:hint="cs"/>
          <w:sz w:val="26"/>
          <w:szCs w:val="26"/>
          <w:rtl/>
        </w:rPr>
        <w:t>هلك</w:t>
      </w:r>
      <w:r w:rsidRPr="00EB313C">
        <w:rPr>
          <w:sz w:val="26"/>
          <w:szCs w:val="26"/>
          <w:rtl/>
        </w:rPr>
        <w:t xml:space="preserve"> </w:t>
      </w:r>
      <w:r w:rsidR="003F47E4">
        <w:rPr>
          <w:rFonts w:hint="cs"/>
          <w:sz w:val="26"/>
          <w:szCs w:val="26"/>
          <w:rtl/>
        </w:rPr>
        <w:t>أوغندا</w:t>
      </w:r>
      <w:r w:rsidRPr="00EB313C">
        <w:rPr>
          <w:sz w:val="26"/>
          <w:szCs w:val="26"/>
          <w:rtl/>
        </w:rPr>
        <w:t xml:space="preserve"> </w:t>
      </w:r>
      <w:r w:rsidRPr="00BF3B92">
        <w:rPr>
          <w:rFonts w:hint="cs"/>
          <w:sz w:val="26"/>
          <w:szCs w:val="26"/>
          <w:rtl/>
        </w:rPr>
        <w:t xml:space="preserve">المواد </w:t>
      </w:r>
      <w:r w:rsidRPr="00BF3B92">
        <w:rPr>
          <w:sz w:val="26"/>
          <w:szCs w:val="26"/>
          <w:rtl/>
        </w:rPr>
        <w:t>الهيدروفلوروكربون</w:t>
      </w:r>
      <w:r w:rsidRPr="00BF3B92">
        <w:rPr>
          <w:rFonts w:hint="cs"/>
          <w:sz w:val="26"/>
          <w:szCs w:val="26"/>
          <w:rtl/>
        </w:rPr>
        <w:t xml:space="preserve">ية </w:t>
      </w:r>
      <w:r w:rsidRPr="00EB313C">
        <w:rPr>
          <w:sz w:val="26"/>
          <w:szCs w:val="26"/>
          <w:rtl/>
        </w:rPr>
        <w:t xml:space="preserve">فقط في قطاع </w:t>
      </w:r>
      <w:r>
        <w:rPr>
          <w:rFonts w:hint="cs"/>
          <w:sz w:val="26"/>
          <w:szCs w:val="26"/>
          <w:rtl/>
        </w:rPr>
        <w:t>خدمة</w:t>
      </w:r>
      <w:r w:rsidRPr="00EB313C">
        <w:rPr>
          <w:sz w:val="26"/>
          <w:szCs w:val="26"/>
          <w:rtl/>
        </w:rPr>
        <w:t xml:space="preserve"> أجهزة التبريد وتكييف الهواء. وكانت </w:t>
      </w:r>
      <w:r>
        <w:rPr>
          <w:rFonts w:hint="cs"/>
          <w:sz w:val="26"/>
          <w:szCs w:val="26"/>
          <w:rtl/>
        </w:rPr>
        <w:t>المواد الأكثر استهلاكاً في عام 202</w:t>
      </w:r>
      <w:r w:rsidR="002E6D66">
        <w:rPr>
          <w:rFonts w:hint="cs"/>
          <w:sz w:val="26"/>
          <w:szCs w:val="26"/>
          <w:rtl/>
        </w:rPr>
        <w:t>5</w:t>
      </w:r>
      <w:r>
        <w:rPr>
          <w:rFonts w:hint="cs"/>
          <w:sz w:val="26"/>
          <w:szCs w:val="26"/>
          <w:rtl/>
        </w:rPr>
        <w:t xml:space="preserve"> ه</w:t>
      </w:r>
      <w:r w:rsidRPr="00EB313C">
        <w:rPr>
          <w:sz w:val="26"/>
          <w:szCs w:val="26"/>
          <w:rtl/>
        </w:rPr>
        <w:t>ي:</w:t>
      </w:r>
      <w:r>
        <w:rPr>
          <w:rFonts w:hint="cs"/>
          <w:sz w:val="26"/>
          <w:szCs w:val="26"/>
          <w:rtl/>
        </w:rPr>
        <w:t xml:space="preserve"> مادة</w:t>
      </w:r>
      <w:r w:rsidRPr="00EB313C">
        <w:rPr>
          <w:sz w:val="26"/>
          <w:szCs w:val="26"/>
          <w:rtl/>
        </w:rPr>
        <w:t xml:space="preserve"> </w:t>
      </w:r>
      <w:r w:rsidRPr="00EB313C">
        <w:rPr>
          <w:sz w:val="26"/>
          <w:szCs w:val="26"/>
        </w:rPr>
        <w:t>R-404A</w:t>
      </w:r>
      <w:r w:rsidRPr="00EB313C">
        <w:rPr>
          <w:sz w:val="26"/>
          <w:szCs w:val="26"/>
          <w:rtl/>
        </w:rPr>
        <w:t xml:space="preserve"> (</w:t>
      </w:r>
      <w:r w:rsidR="002E6D66">
        <w:rPr>
          <w:rFonts w:hint="cs"/>
          <w:sz w:val="26"/>
          <w:szCs w:val="26"/>
          <w:rtl/>
        </w:rPr>
        <w:t>4</w:t>
      </w:r>
      <w:r w:rsidR="003F47E4">
        <w:rPr>
          <w:rFonts w:hint="cs"/>
          <w:sz w:val="26"/>
          <w:szCs w:val="26"/>
          <w:rtl/>
        </w:rPr>
        <w:t>1</w:t>
      </w:r>
      <w:r w:rsidR="002E6D66">
        <w:rPr>
          <w:rFonts w:hint="cs"/>
          <w:sz w:val="26"/>
          <w:szCs w:val="26"/>
          <w:rtl/>
        </w:rPr>
        <w:t>.</w:t>
      </w:r>
      <w:r w:rsidR="003F47E4">
        <w:rPr>
          <w:rFonts w:hint="cs"/>
          <w:sz w:val="26"/>
          <w:szCs w:val="26"/>
          <w:rtl/>
        </w:rPr>
        <w:t>7</w:t>
      </w:r>
      <w:r w:rsidRPr="00F30905">
        <w:rPr>
          <w:rFonts w:hint="cs"/>
          <w:sz w:val="26"/>
          <w:szCs w:val="26"/>
          <w:rtl/>
        </w:rPr>
        <w:t xml:space="preserve"> في المائة </w:t>
      </w:r>
      <w:r w:rsidRPr="00EB313C">
        <w:rPr>
          <w:sz w:val="26"/>
          <w:szCs w:val="26"/>
          <w:rtl/>
        </w:rPr>
        <w:t xml:space="preserve">من إجمالي استهلاك </w:t>
      </w:r>
      <w:r w:rsidRPr="00BF3B92">
        <w:rPr>
          <w:rFonts w:hint="cs"/>
          <w:sz w:val="26"/>
          <w:szCs w:val="26"/>
          <w:rtl/>
        </w:rPr>
        <w:t xml:space="preserve">المواد </w:t>
      </w:r>
      <w:r w:rsidRPr="00BF3B92">
        <w:rPr>
          <w:sz w:val="26"/>
          <w:szCs w:val="26"/>
          <w:rtl/>
        </w:rPr>
        <w:t>الهيدروفلوروكربون</w:t>
      </w:r>
      <w:r w:rsidRPr="00BF3B92">
        <w:rPr>
          <w:rFonts w:hint="cs"/>
          <w:sz w:val="26"/>
          <w:szCs w:val="26"/>
          <w:rtl/>
        </w:rPr>
        <w:t>ية</w:t>
      </w:r>
      <w:r>
        <w:rPr>
          <w:rFonts w:hint="cs"/>
          <w:sz w:val="26"/>
          <w:szCs w:val="26"/>
          <w:rtl/>
        </w:rPr>
        <w:t xml:space="preserve"> بالطن من مكافئ ثاني أكسيد الكربون</w:t>
      </w:r>
      <w:r w:rsidRPr="00EB313C">
        <w:rPr>
          <w:sz w:val="26"/>
          <w:szCs w:val="26"/>
          <w:rtl/>
        </w:rPr>
        <w:t xml:space="preserve">)، </w:t>
      </w:r>
      <w:r>
        <w:rPr>
          <w:rFonts w:hint="cs"/>
          <w:sz w:val="26"/>
          <w:szCs w:val="26"/>
          <w:rtl/>
        </w:rPr>
        <w:t xml:space="preserve">ومادة </w:t>
      </w:r>
      <w:r w:rsidRPr="00EB313C">
        <w:rPr>
          <w:sz w:val="26"/>
          <w:szCs w:val="26"/>
        </w:rPr>
        <w:t>R-410A</w:t>
      </w:r>
      <w:r w:rsidRPr="00EB313C">
        <w:rPr>
          <w:sz w:val="26"/>
          <w:szCs w:val="26"/>
          <w:rtl/>
        </w:rPr>
        <w:t xml:space="preserve"> (</w:t>
      </w:r>
      <w:r w:rsidR="003F47E4">
        <w:rPr>
          <w:rFonts w:hint="cs"/>
          <w:sz w:val="26"/>
          <w:szCs w:val="26"/>
          <w:rtl/>
        </w:rPr>
        <w:t>17.8</w:t>
      </w:r>
      <w:r>
        <w:rPr>
          <w:rFonts w:hint="cs"/>
          <w:sz w:val="26"/>
          <w:szCs w:val="26"/>
          <w:rtl/>
        </w:rPr>
        <w:t xml:space="preserve"> في المائة)</w:t>
      </w:r>
      <w:r w:rsidR="003F47E4">
        <w:rPr>
          <w:rFonts w:hint="cs"/>
          <w:sz w:val="26"/>
          <w:szCs w:val="26"/>
          <w:rtl/>
        </w:rPr>
        <w:t xml:space="preserve"> ومادة </w:t>
      </w:r>
      <w:r w:rsidR="003F47E4">
        <w:rPr>
          <w:sz w:val="26"/>
          <w:szCs w:val="26"/>
          <w:lang w:val="fr-FR"/>
        </w:rPr>
        <w:t>R-407C</w:t>
      </w:r>
      <w:r w:rsidR="003F47E4">
        <w:rPr>
          <w:rFonts w:hint="cs"/>
          <w:sz w:val="26"/>
          <w:szCs w:val="26"/>
          <w:rtl/>
          <w:lang w:val="fr-FR" w:bidi="ar-SA"/>
        </w:rPr>
        <w:t xml:space="preserve"> (15.1 في المائة) و</w:t>
      </w:r>
      <w:r w:rsidR="003F47E4" w:rsidRPr="003F47E4">
        <w:rPr>
          <w:sz w:val="26"/>
          <w:szCs w:val="26"/>
          <w:rtl/>
          <w:lang w:val="fr-FR" w:bidi="ar-SA"/>
        </w:rPr>
        <w:t>الهيدروفلوروكربون-</w:t>
      </w:r>
      <w:r w:rsidR="00C30119" w:rsidRPr="00C30119">
        <w:rPr>
          <w:sz w:val="26"/>
          <w:szCs w:val="26"/>
          <w:lang w:val="fr-FR" w:bidi="ar-SA"/>
        </w:rPr>
        <w:t>134a</w:t>
      </w:r>
      <w:r w:rsidR="003F47E4" w:rsidRPr="003F47E4">
        <w:rPr>
          <w:sz w:val="26"/>
          <w:szCs w:val="26"/>
          <w:rtl/>
          <w:lang w:val="fr-FR" w:bidi="ar-SA"/>
        </w:rPr>
        <w:t xml:space="preserve"> (</w:t>
      </w:r>
      <w:r w:rsidR="003F47E4">
        <w:rPr>
          <w:rFonts w:hint="cs"/>
          <w:sz w:val="26"/>
          <w:szCs w:val="26"/>
          <w:rtl/>
          <w:lang w:val="fr-FR" w:bidi="ar-SA"/>
        </w:rPr>
        <w:t>14</w:t>
      </w:r>
      <w:r w:rsidR="003F47E4" w:rsidRPr="003F47E4">
        <w:rPr>
          <w:sz w:val="26"/>
          <w:szCs w:val="26"/>
          <w:rtl/>
          <w:lang w:val="fr-FR" w:bidi="ar-SA"/>
        </w:rPr>
        <w:t xml:space="preserve"> في المائة)،</w:t>
      </w:r>
      <w:r>
        <w:rPr>
          <w:rFonts w:hint="cs"/>
          <w:sz w:val="26"/>
          <w:szCs w:val="26"/>
          <w:rtl/>
        </w:rPr>
        <w:t xml:space="preserve"> </w:t>
      </w:r>
      <w:r w:rsidR="003F47E4">
        <w:rPr>
          <w:rFonts w:hint="cs"/>
          <w:sz w:val="26"/>
          <w:szCs w:val="26"/>
          <w:rtl/>
        </w:rPr>
        <w:t xml:space="preserve">ومادة </w:t>
      </w:r>
      <w:r w:rsidR="003F47E4" w:rsidRPr="003F47E4">
        <w:rPr>
          <w:sz w:val="26"/>
          <w:szCs w:val="26"/>
        </w:rPr>
        <w:t>R‑507A</w:t>
      </w:r>
      <w:r w:rsidR="003F47E4">
        <w:rPr>
          <w:rFonts w:hint="cs"/>
          <w:sz w:val="26"/>
          <w:szCs w:val="26"/>
          <w:rtl/>
        </w:rPr>
        <w:t xml:space="preserve"> (11.3 في المائة)</w:t>
      </w:r>
      <w:r>
        <w:rPr>
          <w:rFonts w:hint="cs"/>
          <w:sz w:val="26"/>
          <w:szCs w:val="26"/>
          <w:rtl/>
        </w:rPr>
        <w:t xml:space="preserve"> </w:t>
      </w:r>
      <w:r w:rsidR="003F47E4">
        <w:rPr>
          <w:rFonts w:hint="cs"/>
          <w:sz w:val="26"/>
          <w:szCs w:val="26"/>
          <w:rtl/>
        </w:rPr>
        <w:t>حيث تشكل</w:t>
      </w:r>
      <w:r w:rsidR="003F47E4" w:rsidRPr="003F47E4">
        <w:rPr>
          <w:sz w:val="26"/>
          <w:szCs w:val="26"/>
          <w:rtl/>
        </w:rPr>
        <w:t xml:space="preserve"> جميع المواد الهيدروفلوروكربونية الأخرى مجتمعةً النسبة المتبقية</w:t>
      </w:r>
      <w:r w:rsidRPr="00EB313C">
        <w:rPr>
          <w:sz w:val="26"/>
          <w:szCs w:val="26"/>
          <w:rtl/>
        </w:rPr>
        <w:t xml:space="preserve">. ويعرض الجدول </w:t>
      </w:r>
      <w:r>
        <w:rPr>
          <w:rFonts w:hint="cs"/>
          <w:sz w:val="26"/>
          <w:szCs w:val="26"/>
          <w:rtl/>
        </w:rPr>
        <w:t>3</w:t>
      </w:r>
      <w:r w:rsidRPr="00EB313C">
        <w:rPr>
          <w:sz w:val="26"/>
          <w:szCs w:val="26"/>
          <w:rtl/>
        </w:rPr>
        <w:t xml:space="preserve"> استهلاك </w:t>
      </w:r>
      <w:r w:rsidR="003F47E4">
        <w:rPr>
          <w:rFonts w:hint="cs"/>
          <w:sz w:val="26"/>
          <w:szCs w:val="26"/>
          <w:rtl/>
        </w:rPr>
        <w:t>البلاد</w:t>
      </w:r>
      <w:r w:rsidRPr="00EB313C">
        <w:rPr>
          <w:sz w:val="26"/>
          <w:szCs w:val="26"/>
          <w:rtl/>
        </w:rPr>
        <w:t xml:space="preserve"> من </w:t>
      </w:r>
      <w:r>
        <w:rPr>
          <w:rFonts w:hint="cs"/>
          <w:sz w:val="26"/>
          <w:szCs w:val="26"/>
          <w:rtl/>
        </w:rPr>
        <w:t xml:space="preserve">المواد </w:t>
      </w:r>
      <w:r w:rsidRPr="00BF3B92">
        <w:rPr>
          <w:sz w:val="26"/>
          <w:szCs w:val="26"/>
          <w:rtl/>
        </w:rPr>
        <w:t>الهيدروفلوروكربون</w:t>
      </w:r>
      <w:r w:rsidRPr="00BF3B92">
        <w:rPr>
          <w:rFonts w:hint="cs"/>
          <w:sz w:val="26"/>
          <w:szCs w:val="26"/>
          <w:rtl/>
        </w:rPr>
        <w:t>ية</w:t>
      </w:r>
      <w:r>
        <w:rPr>
          <w:rFonts w:hint="cs"/>
          <w:sz w:val="26"/>
          <w:szCs w:val="26"/>
          <w:rtl/>
        </w:rPr>
        <w:t xml:space="preserve"> على النحو الذي أبلغت عنه </w:t>
      </w:r>
      <w:r w:rsidRPr="00EB313C">
        <w:rPr>
          <w:sz w:val="26"/>
          <w:szCs w:val="26"/>
          <w:rtl/>
        </w:rPr>
        <w:t xml:space="preserve">أمانة الأوزون بموجب المادة </w:t>
      </w:r>
      <w:r>
        <w:rPr>
          <w:rFonts w:hint="cs"/>
          <w:sz w:val="26"/>
          <w:szCs w:val="26"/>
          <w:rtl/>
        </w:rPr>
        <w:t>7</w:t>
      </w:r>
      <w:r w:rsidRPr="00EB313C">
        <w:rPr>
          <w:sz w:val="26"/>
          <w:szCs w:val="26"/>
          <w:rtl/>
        </w:rPr>
        <w:t xml:space="preserve"> من بروتوكول مونتريال، وخط </w:t>
      </w:r>
      <w:r>
        <w:rPr>
          <w:rFonts w:hint="cs"/>
          <w:sz w:val="26"/>
          <w:szCs w:val="26"/>
          <w:rtl/>
        </w:rPr>
        <w:t>أ</w:t>
      </w:r>
      <w:r w:rsidRPr="00EB313C">
        <w:rPr>
          <w:sz w:val="26"/>
          <w:szCs w:val="26"/>
          <w:rtl/>
        </w:rPr>
        <w:t xml:space="preserve">ساس </w:t>
      </w:r>
      <w:r>
        <w:rPr>
          <w:rFonts w:hint="cs"/>
          <w:sz w:val="26"/>
          <w:szCs w:val="26"/>
          <w:rtl/>
        </w:rPr>
        <w:t xml:space="preserve">المواد </w:t>
      </w:r>
      <w:r w:rsidRPr="00BF3B92">
        <w:rPr>
          <w:sz w:val="26"/>
          <w:szCs w:val="26"/>
          <w:rtl/>
        </w:rPr>
        <w:t>الهيدروفلوروكربون</w:t>
      </w:r>
      <w:r w:rsidRPr="00BF3B92">
        <w:rPr>
          <w:rFonts w:hint="cs"/>
          <w:sz w:val="26"/>
          <w:szCs w:val="26"/>
          <w:rtl/>
        </w:rPr>
        <w:t>ية</w:t>
      </w:r>
      <w:r>
        <w:rPr>
          <w:rFonts w:hint="cs"/>
          <w:sz w:val="26"/>
          <w:szCs w:val="26"/>
          <w:rtl/>
        </w:rPr>
        <w:t xml:space="preserve"> في </w:t>
      </w:r>
      <w:r w:rsidR="002E6D66">
        <w:rPr>
          <w:rFonts w:hint="cs"/>
          <w:sz w:val="26"/>
          <w:szCs w:val="26"/>
          <w:rtl/>
        </w:rPr>
        <w:t>البلد</w:t>
      </w:r>
      <w:r w:rsidRPr="00EB313C">
        <w:rPr>
          <w:sz w:val="26"/>
          <w:szCs w:val="26"/>
          <w:rtl/>
        </w:rPr>
        <w:t>.</w:t>
      </w:r>
    </w:p>
    <w:p w14:paraId="3BEDCFA2" w14:textId="5E385A32" w:rsidR="00B318C8" w:rsidRDefault="00B318C8" w:rsidP="00A74F92">
      <w:pPr>
        <w:bidi/>
        <w:rPr>
          <w:b/>
          <w:bCs/>
          <w:sz w:val="26"/>
          <w:szCs w:val="26"/>
          <w:rtl/>
          <w:lang w:val="en-US" w:bidi="ar-EG"/>
        </w:rPr>
      </w:pPr>
      <w:r w:rsidRPr="00E33E6C">
        <w:rPr>
          <w:b/>
          <w:bCs/>
          <w:sz w:val="26"/>
          <w:szCs w:val="26"/>
          <w:rtl/>
          <w:lang w:val="en-US" w:bidi="ar-AE"/>
        </w:rPr>
        <w:t>الجدول 3. استهلاك المواد الهيدروفلوروكربونية</w:t>
      </w:r>
      <w:r w:rsidR="002E6D66">
        <w:rPr>
          <w:rFonts w:hint="cs"/>
          <w:b/>
          <w:bCs/>
          <w:sz w:val="26"/>
          <w:szCs w:val="26"/>
          <w:rtl/>
          <w:lang w:val="en-US" w:bidi="ar-AE"/>
        </w:rPr>
        <w:t xml:space="preserve"> </w:t>
      </w:r>
      <w:r w:rsidRPr="00E33E6C">
        <w:rPr>
          <w:rFonts w:hint="cs"/>
          <w:b/>
          <w:bCs/>
          <w:sz w:val="26"/>
          <w:szCs w:val="26"/>
          <w:rtl/>
          <w:lang w:val="en-US" w:bidi="ar-AE"/>
        </w:rPr>
        <w:t>وخط أساس المواد الهيدروفلوروكربونية</w:t>
      </w:r>
      <w:r w:rsidRPr="00E33E6C">
        <w:rPr>
          <w:b/>
          <w:bCs/>
          <w:sz w:val="26"/>
          <w:szCs w:val="26"/>
          <w:rtl/>
          <w:lang w:val="en-US" w:bidi="ar-AE"/>
        </w:rPr>
        <w:t xml:space="preserve"> في </w:t>
      </w:r>
      <w:r w:rsidR="00FD4AAA">
        <w:rPr>
          <w:rFonts w:hint="cs"/>
          <w:b/>
          <w:bCs/>
          <w:sz w:val="26"/>
          <w:szCs w:val="26"/>
          <w:rtl/>
          <w:lang w:val="en-US" w:bidi="ar-AE"/>
        </w:rPr>
        <w:t xml:space="preserve">أوغندا </w:t>
      </w:r>
      <w:r w:rsidR="00FD4AAA" w:rsidRPr="00FD4AAA">
        <w:rPr>
          <w:b/>
          <w:bCs/>
          <w:sz w:val="26"/>
          <w:szCs w:val="26"/>
          <w:rtl/>
          <w:lang w:val="en-US" w:bidi="ar-AE"/>
        </w:rPr>
        <w:t>(بيانات المادة 7)</w:t>
      </w:r>
    </w:p>
    <w:tbl>
      <w:tblPr>
        <w:tblStyle w:val="TableGrid"/>
        <w:bidiVisual/>
        <w:tblW w:w="5000" w:type="pct"/>
        <w:tblLayout w:type="fixed"/>
        <w:tblLook w:val="04A0" w:firstRow="1" w:lastRow="0" w:firstColumn="1" w:lastColumn="0" w:noHBand="0" w:noVBand="1"/>
      </w:tblPr>
      <w:tblGrid>
        <w:gridCol w:w="1527"/>
        <w:gridCol w:w="1220"/>
        <w:gridCol w:w="1055"/>
        <w:gridCol w:w="1143"/>
        <w:gridCol w:w="1055"/>
        <w:gridCol w:w="1055"/>
        <w:gridCol w:w="47"/>
        <w:gridCol w:w="1096"/>
        <w:gridCol w:w="1152"/>
      </w:tblGrid>
      <w:tr w:rsidR="009F1E97" w:rsidRPr="000127B0" w14:paraId="3BEDCFAB" w14:textId="77777777" w:rsidTr="00FD4AAA">
        <w:trPr>
          <w:tblHeader/>
        </w:trPr>
        <w:tc>
          <w:tcPr>
            <w:tcW w:w="817" w:type="pct"/>
            <w:tcBorders>
              <w:top w:val="single" w:sz="4" w:space="0" w:color="auto"/>
              <w:left w:val="single" w:sz="4" w:space="0" w:color="auto"/>
              <w:bottom w:val="single" w:sz="4" w:space="0" w:color="auto"/>
              <w:right w:val="single" w:sz="4" w:space="0" w:color="auto"/>
            </w:tcBorders>
            <w:vAlign w:val="center"/>
          </w:tcPr>
          <w:p w14:paraId="3BEDCFA3" w14:textId="26B13471" w:rsidR="009F1E97" w:rsidRPr="000127B0" w:rsidRDefault="00FD4AAA" w:rsidP="00FD4AAA">
            <w:pPr>
              <w:tabs>
                <w:tab w:val="left" w:pos="3141"/>
              </w:tabs>
              <w:bidi/>
              <w:jc w:val="center"/>
              <w:rPr>
                <w:rFonts w:asciiTheme="majorBidi" w:hAnsiTheme="majorBidi" w:cstheme="majorBidi"/>
                <w:b/>
                <w:bCs/>
                <w:sz w:val="19"/>
                <w:szCs w:val="19"/>
              </w:rPr>
            </w:pPr>
            <w:r w:rsidRPr="00FD4AAA">
              <w:rPr>
                <w:rFonts w:asciiTheme="majorBidi" w:hAnsiTheme="majorBidi"/>
                <w:b/>
                <w:bCs/>
                <w:sz w:val="19"/>
                <w:szCs w:val="19"/>
                <w:rtl/>
              </w:rPr>
              <w:t>المواد الهيدروفلوروكربوني</w:t>
            </w:r>
            <w:r>
              <w:rPr>
                <w:rFonts w:asciiTheme="majorBidi" w:hAnsiTheme="majorBidi" w:hint="cs"/>
                <w:b/>
                <w:bCs/>
                <w:sz w:val="19"/>
                <w:szCs w:val="19"/>
                <w:rtl/>
              </w:rPr>
              <w:t>ة</w:t>
            </w:r>
          </w:p>
        </w:tc>
        <w:tc>
          <w:tcPr>
            <w:tcW w:w="653" w:type="pct"/>
            <w:tcBorders>
              <w:top w:val="single" w:sz="4" w:space="0" w:color="auto"/>
              <w:left w:val="single" w:sz="4" w:space="0" w:color="auto"/>
              <w:bottom w:val="single" w:sz="4" w:space="0" w:color="auto"/>
              <w:right w:val="single" w:sz="4" w:space="0" w:color="auto"/>
            </w:tcBorders>
            <w:vAlign w:val="center"/>
          </w:tcPr>
          <w:p w14:paraId="3BEDCFA4" w14:textId="77777777" w:rsidR="009F1E97" w:rsidRPr="000127B0" w:rsidRDefault="009F1E97" w:rsidP="00FD4AAA">
            <w:pPr>
              <w:tabs>
                <w:tab w:val="left" w:pos="3141"/>
              </w:tabs>
              <w:bidi/>
              <w:jc w:val="center"/>
              <w:rPr>
                <w:rFonts w:asciiTheme="majorBidi" w:hAnsiTheme="majorBidi" w:cstheme="majorBidi"/>
                <w:b/>
                <w:bCs/>
                <w:sz w:val="19"/>
                <w:szCs w:val="19"/>
              </w:rPr>
            </w:pPr>
            <w:r w:rsidRPr="000127B0">
              <w:rPr>
                <w:rFonts w:asciiTheme="majorBidi" w:hAnsiTheme="majorBidi" w:cstheme="majorBidi"/>
                <w:b/>
                <w:bCs/>
                <w:sz w:val="19"/>
                <w:szCs w:val="19"/>
                <w:rtl/>
              </w:rPr>
              <w:t>القدرة على إحداث الاحترار العالمي</w:t>
            </w:r>
          </w:p>
        </w:tc>
        <w:tc>
          <w:tcPr>
            <w:tcW w:w="564" w:type="pct"/>
            <w:vAlign w:val="center"/>
          </w:tcPr>
          <w:p w14:paraId="3BEDCFA5" w14:textId="77777777" w:rsidR="009F1E97" w:rsidRPr="000127B0" w:rsidRDefault="009F1E97" w:rsidP="00FD4AAA">
            <w:pPr>
              <w:tabs>
                <w:tab w:val="left" w:pos="3141"/>
              </w:tabs>
              <w:bidi/>
              <w:spacing w:before="20" w:after="20"/>
              <w:jc w:val="center"/>
              <w:rPr>
                <w:b/>
                <w:bCs/>
                <w:sz w:val="19"/>
                <w:szCs w:val="19"/>
                <w:lang w:val="en-US"/>
              </w:rPr>
            </w:pPr>
            <w:r w:rsidRPr="000127B0">
              <w:rPr>
                <w:b/>
                <w:bCs/>
                <w:sz w:val="19"/>
                <w:szCs w:val="19"/>
              </w:rPr>
              <w:t>2020</w:t>
            </w:r>
          </w:p>
        </w:tc>
        <w:tc>
          <w:tcPr>
            <w:tcW w:w="611" w:type="pct"/>
            <w:tcBorders>
              <w:top w:val="single" w:sz="4" w:space="0" w:color="auto"/>
              <w:left w:val="single" w:sz="4" w:space="0" w:color="auto"/>
              <w:bottom w:val="single" w:sz="4" w:space="0" w:color="auto"/>
              <w:right w:val="single" w:sz="4" w:space="0" w:color="auto"/>
            </w:tcBorders>
            <w:vAlign w:val="center"/>
          </w:tcPr>
          <w:p w14:paraId="3BEDCFA6" w14:textId="77777777" w:rsidR="009F1E97" w:rsidRPr="000127B0" w:rsidRDefault="009F1E97" w:rsidP="00FD4AAA">
            <w:pPr>
              <w:tabs>
                <w:tab w:val="left" w:pos="3141"/>
              </w:tabs>
              <w:bidi/>
              <w:spacing w:before="20" w:after="20"/>
              <w:jc w:val="center"/>
              <w:rPr>
                <w:b/>
                <w:bCs/>
                <w:sz w:val="19"/>
                <w:szCs w:val="19"/>
              </w:rPr>
            </w:pPr>
            <w:r w:rsidRPr="000127B0">
              <w:rPr>
                <w:b/>
                <w:bCs/>
                <w:sz w:val="19"/>
                <w:szCs w:val="19"/>
              </w:rPr>
              <w:t>2021</w:t>
            </w:r>
          </w:p>
        </w:tc>
        <w:tc>
          <w:tcPr>
            <w:tcW w:w="564" w:type="pct"/>
            <w:tcBorders>
              <w:top w:val="single" w:sz="4" w:space="0" w:color="auto"/>
              <w:left w:val="single" w:sz="4" w:space="0" w:color="auto"/>
              <w:bottom w:val="single" w:sz="4" w:space="0" w:color="auto"/>
              <w:right w:val="single" w:sz="4" w:space="0" w:color="auto"/>
            </w:tcBorders>
            <w:vAlign w:val="center"/>
          </w:tcPr>
          <w:p w14:paraId="3BEDCFA7" w14:textId="77777777" w:rsidR="009F1E97" w:rsidRPr="000127B0" w:rsidRDefault="009F1E97" w:rsidP="00FD4AAA">
            <w:pPr>
              <w:tabs>
                <w:tab w:val="left" w:pos="3141"/>
              </w:tabs>
              <w:bidi/>
              <w:spacing w:before="20" w:after="20"/>
              <w:jc w:val="center"/>
              <w:rPr>
                <w:b/>
                <w:bCs/>
                <w:sz w:val="19"/>
                <w:szCs w:val="19"/>
              </w:rPr>
            </w:pPr>
            <w:r w:rsidRPr="000127B0">
              <w:rPr>
                <w:b/>
                <w:bCs/>
                <w:sz w:val="19"/>
                <w:szCs w:val="19"/>
              </w:rPr>
              <w:t>2022</w:t>
            </w:r>
          </w:p>
        </w:tc>
        <w:tc>
          <w:tcPr>
            <w:tcW w:w="564" w:type="pct"/>
            <w:tcBorders>
              <w:top w:val="single" w:sz="4" w:space="0" w:color="auto"/>
              <w:left w:val="single" w:sz="4" w:space="0" w:color="auto"/>
              <w:bottom w:val="single" w:sz="4" w:space="0" w:color="auto"/>
              <w:right w:val="single" w:sz="4" w:space="0" w:color="auto"/>
            </w:tcBorders>
            <w:vAlign w:val="center"/>
          </w:tcPr>
          <w:p w14:paraId="3BEDCFA8" w14:textId="77777777" w:rsidR="009F1E97" w:rsidRPr="000127B0" w:rsidRDefault="009F1E97" w:rsidP="00FD4AAA">
            <w:pPr>
              <w:tabs>
                <w:tab w:val="left" w:pos="3141"/>
              </w:tabs>
              <w:bidi/>
              <w:spacing w:before="20" w:after="20"/>
              <w:jc w:val="center"/>
              <w:rPr>
                <w:b/>
                <w:bCs/>
                <w:sz w:val="19"/>
                <w:szCs w:val="19"/>
              </w:rPr>
            </w:pPr>
            <w:r w:rsidRPr="000127B0">
              <w:rPr>
                <w:b/>
                <w:sz w:val="19"/>
                <w:szCs w:val="19"/>
              </w:rPr>
              <w:t>2023</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3BEDCFA9" w14:textId="77777777" w:rsidR="009F1E97" w:rsidRPr="000127B0" w:rsidRDefault="009F1E97" w:rsidP="00FD4AAA">
            <w:pPr>
              <w:tabs>
                <w:tab w:val="left" w:pos="3141"/>
              </w:tabs>
              <w:bidi/>
              <w:spacing w:before="20" w:after="20"/>
              <w:jc w:val="center"/>
              <w:rPr>
                <w:b/>
                <w:bCs/>
                <w:sz w:val="19"/>
                <w:szCs w:val="19"/>
              </w:rPr>
            </w:pPr>
            <w:r w:rsidRPr="000127B0">
              <w:rPr>
                <w:b/>
                <w:sz w:val="19"/>
                <w:szCs w:val="19"/>
              </w:rPr>
              <w:t>2024</w:t>
            </w:r>
          </w:p>
        </w:tc>
        <w:tc>
          <w:tcPr>
            <w:tcW w:w="616" w:type="pct"/>
            <w:tcBorders>
              <w:top w:val="single" w:sz="4" w:space="0" w:color="auto"/>
              <w:left w:val="single" w:sz="4" w:space="0" w:color="auto"/>
              <w:bottom w:val="single" w:sz="4" w:space="0" w:color="auto"/>
              <w:right w:val="single" w:sz="4" w:space="0" w:color="auto"/>
            </w:tcBorders>
            <w:vAlign w:val="center"/>
          </w:tcPr>
          <w:p w14:paraId="3BEDCFAA" w14:textId="77777777" w:rsidR="009F1E97" w:rsidRPr="000127B0" w:rsidRDefault="009F1E97" w:rsidP="00FD4AAA">
            <w:pPr>
              <w:tabs>
                <w:tab w:val="left" w:pos="3141"/>
              </w:tabs>
              <w:bidi/>
              <w:spacing w:before="20" w:after="20"/>
              <w:ind w:left="-157" w:right="-105"/>
              <w:jc w:val="center"/>
              <w:rPr>
                <w:b/>
                <w:bCs/>
                <w:sz w:val="19"/>
                <w:szCs w:val="19"/>
                <w:highlight w:val="cyan"/>
              </w:rPr>
            </w:pPr>
            <w:r w:rsidRPr="000127B0">
              <w:rPr>
                <w:b/>
                <w:bCs/>
                <w:sz w:val="19"/>
                <w:szCs w:val="19"/>
              </w:rPr>
              <w:t>2025</w:t>
            </w:r>
          </w:p>
        </w:tc>
      </w:tr>
      <w:tr w:rsidR="003F2CD7" w:rsidRPr="000127B0" w14:paraId="3BEDCFAD" w14:textId="77777777" w:rsidTr="003A2B5E">
        <w:tc>
          <w:tcPr>
            <w:tcW w:w="5000" w:type="pct"/>
            <w:gridSpan w:val="9"/>
            <w:tcBorders>
              <w:right w:val="single" w:sz="4" w:space="0" w:color="auto"/>
            </w:tcBorders>
          </w:tcPr>
          <w:p w14:paraId="3BEDCFAC" w14:textId="77777777" w:rsidR="003F2CD7" w:rsidRPr="000127B0" w:rsidRDefault="009F1E97" w:rsidP="00FD4AAA">
            <w:pPr>
              <w:tabs>
                <w:tab w:val="left" w:pos="3141"/>
              </w:tabs>
              <w:bidi/>
              <w:spacing w:before="20" w:after="20"/>
              <w:jc w:val="center"/>
              <w:rPr>
                <w:sz w:val="19"/>
                <w:szCs w:val="19"/>
              </w:rPr>
            </w:pPr>
            <w:r w:rsidRPr="000127B0">
              <w:rPr>
                <w:rFonts w:asciiTheme="majorBidi" w:hAnsiTheme="majorBidi" w:cstheme="majorBidi"/>
                <w:b/>
                <w:bCs/>
                <w:sz w:val="19"/>
                <w:szCs w:val="19"/>
                <w:rtl/>
              </w:rPr>
              <w:t>طن متري</w:t>
            </w:r>
          </w:p>
        </w:tc>
      </w:tr>
      <w:tr w:rsidR="00FD4AAA" w:rsidRPr="000127B0" w14:paraId="3BEDCFB6" w14:textId="77777777" w:rsidTr="00F8721A">
        <w:tc>
          <w:tcPr>
            <w:tcW w:w="817" w:type="pct"/>
          </w:tcPr>
          <w:p w14:paraId="3BEDCFAE" w14:textId="25CC5510" w:rsidR="00FD4AAA" w:rsidRPr="000127B0" w:rsidRDefault="00FD4AAA" w:rsidP="00FD4AAA">
            <w:pPr>
              <w:tabs>
                <w:tab w:val="left" w:pos="3141"/>
              </w:tabs>
              <w:bidi/>
              <w:spacing w:before="20" w:after="20"/>
              <w:rPr>
                <w:sz w:val="19"/>
                <w:szCs w:val="19"/>
              </w:rPr>
            </w:pPr>
            <w:r w:rsidRPr="005C75D3">
              <w:rPr>
                <w:color w:val="000000"/>
                <w:sz w:val="20"/>
                <w:lang w:eastAsia="en-CA"/>
              </w:rPr>
              <w:t>HFC-23</w:t>
            </w:r>
          </w:p>
        </w:tc>
        <w:tc>
          <w:tcPr>
            <w:tcW w:w="653" w:type="pct"/>
          </w:tcPr>
          <w:p w14:paraId="3BEDCFAF" w14:textId="3A4E4C66" w:rsidR="00FD4AAA" w:rsidRPr="000127B0" w:rsidRDefault="00FD4AAA" w:rsidP="0046106D">
            <w:pPr>
              <w:tabs>
                <w:tab w:val="left" w:pos="3141"/>
              </w:tabs>
              <w:bidi/>
              <w:spacing w:before="20" w:after="20"/>
              <w:ind w:right="26"/>
              <w:jc w:val="left"/>
              <w:rPr>
                <w:sz w:val="19"/>
                <w:szCs w:val="19"/>
              </w:rPr>
            </w:pPr>
            <w:r w:rsidRPr="005C75D3">
              <w:rPr>
                <w:color w:val="000000"/>
                <w:sz w:val="20"/>
                <w:lang w:eastAsia="en-CA"/>
              </w:rPr>
              <w:t>14,800.0</w:t>
            </w:r>
          </w:p>
        </w:tc>
        <w:tc>
          <w:tcPr>
            <w:tcW w:w="564" w:type="pct"/>
          </w:tcPr>
          <w:p w14:paraId="3BEDCFB0" w14:textId="6A261314" w:rsidR="00FD4AAA" w:rsidRPr="000127B0" w:rsidRDefault="00FD4AAA" w:rsidP="00FD4AAA">
            <w:pPr>
              <w:tabs>
                <w:tab w:val="left" w:pos="3141"/>
              </w:tabs>
              <w:bidi/>
              <w:spacing w:before="20" w:after="20"/>
              <w:jc w:val="left"/>
              <w:rPr>
                <w:sz w:val="19"/>
                <w:szCs w:val="19"/>
                <w:highlight w:val="cyan"/>
              </w:rPr>
            </w:pPr>
            <w:r w:rsidRPr="005C75D3">
              <w:rPr>
                <w:color w:val="000000"/>
                <w:sz w:val="20"/>
                <w:lang w:eastAsia="en-CA"/>
              </w:rPr>
              <w:t>0.00</w:t>
            </w:r>
          </w:p>
        </w:tc>
        <w:tc>
          <w:tcPr>
            <w:tcW w:w="611" w:type="pct"/>
          </w:tcPr>
          <w:p w14:paraId="3BEDCFB1" w14:textId="6DAF1E0D" w:rsidR="00FD4AAA" w:rsidRPr="000127B0" w:rsidRDefault="00FD4AAA" w:rsidP="00FD4AAA">
            <w:pPr>
              <w:tabs>
                <w:tab w:val="left" w:pos="3141"/>
              </w:tabs>
              <w:bidi/>
              <w:spacing w:before="20" w:after="20"/>
              <w:jc w:val="left"/>
              <w:rPr>
                <w:sz w:val="19"/>
                <w:szCs w:val="19"/>
              </w:rPr>
            </w:pPr>
            <w:r w:rsidRPr="005C75D3">
              <w:rPr>
                <w:color w:val="000000"/>
                <w:sz w:val="20"/>
                <w:lang w:eastAsia="en-CA"/>
              </w:rPr>
              <w:t>0.00</w:t>
            </w:r>
          </w:p>
        </w:tc>
        <w:tc>
          <w:tcPr>
            <w:tcW w:w="564" w:type="pct"/>
          </w:tcPr>
          <w:p w14:paraId="3BEDCFB2" w14:textId="70853566" w:rsidR="00FD4AAA" w:rsidRPr="000127B0" w:rsidRDefault="00FD4AAA" w:rsidP="00FD4AAA">
            <w:pPr>
              <w:tabs>
                <w:tab w:val="left" w:pos="3141"/>
              </w:tabs>
              <w:bidi/>
              <w:spacing w:before="20" w:after="20"/>
              <w:jc w:val="left"/>
              <w:rPr>
                <w:sz w:val="19"/>
                <w:szCs w:val="19"/>
              </w:rPr>
            </w:pPr>
            <w:r w:rsidRPr="005C75D3">
              <w:rPr>
                <w:color w:val="000000"/>
                <w:sz w:val="20"/>
                <w:lang w:eastAsia="en-CA"/>
              </w:rPr>
              <w:t>0.00</w:t>
            </w:r>
          </w:p>
        </w:tc>
        <w:tc>
          <w:tcPr>
            <w:tcW w:w="564" w:type="pct"/>
          </w:tcPr>
          <w:p w14:paraId="3BEDCFB3" w14:textId="5F0E0436" w:rsidR="00FD4AAA" w:rsidRPr="000127B0" w:rsidRDefault="00FD4AAA" w:rsidP="00FD4AAA">
            <w:pPr>
              <w:tabs>
                <w:tab w:val="left" w:pos="3141"/>
              </w:tabs>
              <w:bidi/>
              <w:spacing w:before="20" w:after="20"/>
              <w:jc w:val="left"/>
              <w:rPr>
                <w:sz w:val="19"/>
                <w:szCs w:val="19"/>
              </w:rPr>
            </w:pPr>
            <w:r w:rsidRPr="005C75D3">
              <w:rPr>
                <w:color w:val="000000"/>
                <w:sz w:val="20"/>
                <w:lang w:eastAsia="en-CA"/>
              </w:rPr>
              <w:t>0.00</w:t>
            </w:r>
          </w:p>
        </w:tc>
        <w:tc>
          <w:tcPr>
            <w:tcW w:w="611" w:type="pct"/>
            <w:gridSpan w:val="2"/>
          </w:tcPr>
          <w:p w14:paraId="3BEDCFB4" w14:textId="052A2308" w:rsidR="00FD4AAA" w:rsidRPr="000127B0" w:rsidRDefault="00FD4AAA" w:rsidP="00FD4AAA">
            <w:pPr>
              <w:tabs>
                <w:tab w:val="left" w:pos="3141"/>
              </w:tabs>
              <w:bidi/>
              <w:spacing w:before="20" w:after="20"/>
              <w:jc w:val="left"/>
              <w:rPr>
                <w:sz w:val="19"/>
                <w:szCs w:val="19"/>
              </w:rPr>
            </w:pPr>
            <w:r w:rsidRPr="009C67E2">
              <w:rPr>
                <w:color w:val="000000"/>
                <w:sz w:val="20"/>
                <w:lang w:eastAsia="en-CA"/>
              </w:rPr>
              <w:t>0.01</w:t>
            </w:r>
          </w:p>
        </w:tc>
        <w:tc>
          <w:tcPr>
            <w:tcW w:w="616" w:type="pct"/>
          </w:tcPr>
          <w:p w14:paraId="3BEDCFB5" w14:textId="477D5BA9" w:rsidR="00FD4AAA" w:rsidRPr="000127B0" w:rsidRDefault="00FD4AAA" w:rsidP="00FD4AAA">
            <w:pPr>
              <w:tabs>
                <w:tab w:val="left" w:pos="3141"/>
              </w:tabs>
              <w:bidi/>
              <w:spacing w:before="20" w:after="20"/>
              <w:jc w:val="left"/>
              <w:rPr>
                <w:sz w:val="19"/>
                <w:szCs w:val="19"/>
              </w:rPr>
            </w:pPr>
            <w:r w:rsidRPr="005C75D3">
              <w:rPr>
                <w:color w:val="000000"/>
                <w:sz w:val="20"/>
                <w:lang w:eastAsia="en-CA"/>
              </w:rPr>
              <w:t>0.00</w:t>
            </w:r>
          </w:p>
        </w:tc>
      </w:tr>
      <w:tr w:rsidR="00FD4AAA" w:rsidRPr="000127B0" w14:paraId="3BEDCFBF" w14:textId="77777777" w:rsidTr="00F8721A">
        <w:tc>
          <w:tcPr>
            <w:tcW w:w="817" w:type="pct"/>
          </w:tcPr>
          <w:p w14:paraId="3BEDCFB7" w14:textId="25CF1D20" w:rsidR="00FD4AAA" w:rsidRPr="000127B0" w:rsidRDefault="00FD4AAA" w:rsidP="00FD4AAA">
            <w:pPr>
              <w:tabs>
                <w:tab w:val="left" w:pos="3141"/>
              </w:tabs>
              <w:bidi/>
              <w:spacing w:before="20" w:after="20"/>
              <w:rPr>
                <w:sz w:val="19"/>
                <w:szCs w:val="19"/>
              </w:rPr>
            </w:pPr>
            <w:r w:rsidRPr="005C75D3">
              <w:rPr>
                <w:color w:val="000000"/>
                <w:sz w:val="20"/>
                <w:lang w:eastAsia="en-CA"/>
              </w:rPr>
              <w:t>HFC-32</w:t>
            </w:r>
          </w:p>
        </w:tc>
        <w:tc>
          <w:tcPr>
            <w:tcW w:w="653" w:type="pct"/>
          </w:tcPr>
          <w:p w14:paraId="3BEDCFB8" w14:textId="3460456E" w:rsidR="00FD4AAA" w:rsidRPr="000127B0" w:rsidRDefault="00FD4AAA" w:rsidP="0046106D">
            <w:pPr>
              <w:tabs>
                <w:tab w:val="left" w:pos="3141"/>
              </w:tabs>
              <w:bidi/>
              <w:spacing w:before="20" w:after="20"/>
              <w:ind w:right="26"/>
              <w:jc w:val="left"/>
              <w:rPr>
                <w:sz w:val="19"/>
                <w:szCs w:val="19"/>
              </w:rPr>
            </w:pPr>
            <w:r w:rsidRPr="005C75D3">
              <w:rPr>
                <w:color w:val="000000"/>
                <w:sz w:val="20"/>
                <w:lang w:eastAsia="en-CA"/>
              </w:rPr>
              <w:t>675.0</w:t>
            </w:r>
          </w:p>
        </w:tc>
        <w:tc>
          <w:tcPr>
            <w:tcW w:w="564" w:type="pct"/>
          </w:tcPr>
          <w:p w14:paraId="3BEDCFB9" w14:textId="78B72928" w:rsidR="00FD4AAA" w:rsidRPr="000127B0" w:rsidRDefault="00FD4AAA" w:rsidP="00FD4AAA">
            <w:pPr>
              <w:tabs>
                <w:tab w:val="left" w:pos="3141"/>
              </w:tabs>
              <w:bidi/>
              <w:spacing w:before="20" w:after="20"/>
              <w:jc w:val="left"/>
              <w:rPr>
                <w:sz w:val="19"/>
                <w:szCs w:val="19"/>
              </w:rPr>
            </w:pPr>
            <w:r w:rsidRPr="005C75D3">
              <w:rPr>
                <w:color w:val="000000"/>
                <w:sz w:val="20"/>
                <w:lang w:eastAsia="en-CA"/>
              </w:rPr>
              <w:t>0.00</w:t>
            </w:r>
          </w:p>
        </w:tc>
        <w:tc>
          <w:tcPr>
            <w:tcW w:w="611" w:type="pct"/>
          </w:tcPr>
          <w:p w14:paraId="3BEDCFBA" w14:textId="592288B3" w:rsidR="00FD4AAA" w:rsidRPr="000127B0" w:rsidRDefault="00FD4AAA" w:rsidP="00FD4AAA">
            <w:pPr>
              <w:tabs>
                <w:tab w:val="left" w:pos="3141"/>
              </w:tabs>
              <w:bidi/>
              <w:spacing w:before="20" w:after="20"/>
              <w:jc w:val="left"/>
              <w:rPr>
                <w:sz w:val="19"/>
                <w:szCs w:val="19"/>
              </w:rPr>
            </w:pPr>
            <w:r w:rsidRPr="005C75D3">
              <w:rPr>
                <w:color w:val="000000"/>
                <w:sz w:val="20"/>
                <w:lang w:eastAsia="en-CA"/>
              </w:rPr>
              <w:t>0.00</w:t>
            </w:r>
          </w:p>
        </w:tc>
        <w:tc>
          <w:tcPr>
            <w:tcW w:w="564" w:type="pct"/>
          </w:tcPr>
          <w:p w14:paraId="3BEDCFBB" w14:textId="51815957" w:rsidR="00FD4AAA" w:rsidRPr="000127B0" w:rsidRDefault="00FD4AAA" w:rsidP="00FD4AAA">
            <w:pPr>
              <w:tabs>
                <w:tab w:val="left" w:pos="3141"/>
              </w:tabs>
              <w:bidi/>
              <w:spacing w:before="20" w:after="20"/>
              <w:jc w:val="left"/>
              <w:rPr>
                <w:sz w:val="19"/>
                <w:szCs w:val="19"/>
              </w:rPr>
            </w:pPr>
            <w:r w:rsidRPr="005C75D3">
              <w:rPr>
                <w:color w:val="000000"/>
                <w:sz w:val="20"/>
                <w:lang w:eastAsia="en-CA"/>
              </w:rPr>
              <w:t>0.00</w:t>
            </w:r>
          </w:p>
        </w:tc>
        <w:tc>
          <w:tcPr>
            <w:tcW w:w="564" w:type="pct"/>
          </w:tcPr>
          <w:p w14:paraId="3BEDCFBC" w14:textId="32E7F7A5" w:rsidR="00FD4AAA" w:rsidRPr="000127B0" w:rsidRDefault="00FD4AAA" w:rsidP="00FD4AAA">
            <w:pPr>
              <w:tabs>
                <w:tab w:val="left" w:pos="3141"/>
              </w:tabs>
              <w:bidi/>
              <w:spacing w:before="20" w:after="20"/>
              <w:jc w:val="left"/>
              <w:rPr>
                <w:sz w:val="19"/>
                <w:szCs w:val="19"/>
              </w:rPr>
            </w:pPr>
            <w:r w:rsidRPr="005C75D3">
              <w:rPr>
                <w:color w:val="000000"/>
                <w:sz w:val="20"/>
                <w:lang w:eastAsia="en-CA"/>
              </w:rPr>
              <w:t>2.80</w:t>
            </w:r>
          </w:p>
        </w:tc>
        <w:tc>
          <w:tcPr>
            <w:tcW w:w="611" w:type="pct"/>
            <w:gridSpan w:val="2"/>
          </w:tcPr>
          <w:p w14:paraId="3BEDCFBD" w14:textId="09A9F3AD" w:rsidR="00FD4AAA" w:rsidRPr="000127B0" w:rsidRDefault="00FD4AAA" w:rsidP="00FD4AAA">
            <w:pPr>
              <w:tabs>
                <w:tab w:val="left" w:pos="3141"/>
              </w:tabs>
              <w:bidi/>
              <w:spacing w:before="20" w:after="20"/>
              <w:jc w:val="left"/>
              <w:rPr>
                <w:sz w:val="19"/>
                <w:szCs w:val="19"/>
              </w:rPr>
            </w:pPr>
            <w:r w:rsidRPr="005C75D3">
              <w:rPr>
                <w:color w:val="000000"/>
                <w:sz w:val="20"/>
                <w:lang w:eastAsia="en-CA"/>
              </w:rPr>
              <w:t>0.00</w:t>
            </w:r>
          </w:p>
        </w:tc>
        <w:tc>
          <w:tcPr>
            <w:tcW w:w="616" w:type="pct"/>
          </w:tcPr>
          <w:p w14:paraId="3BEDCFBE" w14:textId="0D9EA503" w:rsidR="00FD4AAA" w:rsidRPr="000127B0" w:rsidRDefault="00FD4AAA" w:rsidP="00FD4AAA">
            <w:pPr>
              <w:tabs>
                <w:tab w:val="left" w:pos="3141"/>
              </w:tabs>
              <w:bidi/>
              <w:spacing w:before="20" w:after="20"/>
              <w:jc w:val="left"/>
              <w:rPr>
                <w:sz w:val="19"/>
                <w:szCs w:val="19"/>
              </w:rPr>
            </w:pPr>
            <w:r w:rsidRPr="005C75D3">
              <w:rPr>
                <w:color w:val="000000"/>
                <w:sz w:val="20"/>
                <w:lang w:eastAsia="en-CA"/>
              </w:rPr>
              <w:t>0.00</w:t>
            </w:r>
          </w:p>
        </w:tc>
      </w:tr>
      <w:tr w:rsidR="00FD4AAA" w:rsidRPr="000127B0" w14:paraId="3BEDCFC8" w14:textId="77777777" w:rsidTr="00F8721A">
        <w:tc>
          <w:tcPr>
            <w:tcW w:w="817" w:type="pct"/>
          </w:tcPr>
          <w:p w14:paraId="3BEDCFC0" w14:textId="49D5BF5C" w:rsidR="00FD4AAA" w:rsidRPr="000127B0" w:rsidRDefault="00FD4AAA" w:rsidP="00FD4AAA">
            <w:pPr>
              <w:tabs>
                <w:tab w:val="left" w:pos="3141"/>
              </w:tabs>
              <w:bidi/>
              <w:spacing w:before="20" w:after="20"/>
              <w:rPr>
                <w:sz w:val="19"/>
                <w:szCs w:val="19"/>
              </w:rPr>
            </w:pPr>
            <w:r w:rsidRPr="005C75D3">
              <w:rPr>
                <w:color w:val="000000"/>
                <w:sz w:val="20"/>
                <w:lang w:eastAsia="en-CA"/>
              </w:rPr>
              <w:t>HFC-134a</w:t>
            </w:r>
          </w:p>
        </w:tc>
        <w:tc>
          <w:tcPr>
            <w:tcW w:w="653" w:type="pct"/>
          </w:tcPr>
          <w:p w14:paraId="3BEDCFC1" w14:textId="4F5E024E" w:rsidR="00FD4AAA" w:rsidRPr="000127B0" w:rsidRDefault="00FD4AAA" w:rsidP="0046106D">
            <w:pPr>
              <w:bidi/>
              <w:spacing w:before="20" w:after="20"/>
              <w:ind w:right="26"/>
              <w:jc w:val="left"/>
              <w:rPr>
                <w:sz w:val="19"/>
                <w:szCs w:val="19"/>
              </w:rPr>
            </w:pPr>
            <w:r w:rsidRPr="005C75D3">
              <w:rPr>
                <w:color w:val="000000"/>
                <w:sz w:val="20"/>
                <w:lang w:eastAsia="en-CA"/>
              </w:rPr>
              <w:t>1,430.0</w:t>
            </w:r>
          </w:p>
        </w:tc>
        <w:tc>
          <w:tcPr>
            <w:tcW w:w="564" w:type="pct"/>
          </w:tcPr>
          <w:p w14:paraId="3BEDCFC2" w14:textId="4C9B3157" w:rsidR="00FD4AAA" w:rsidRPr="000127B0" w:rsidRDefault="00FD4AAA" w:rsidP="00FD4AAA">
            <w:pPr>
              <w:tabs>
                <w:tab w:val="left" w:pos="3141"/>
              </w:tabs>
              <w:bidi/>
              <w:spacing w:before="20" w:after="20"/>
              <w:jc w:val="left"/>
              <w:rPr>
                <w:sz w:val="19"/>
                <w:szCs w:val="19"/>
              </w:rPr>
            </w:pPr>
            <w:r w:rsidRPr="005C75D3">
              <w:rPr>
                <w:color w:val="000000"/>
                <w:sz w:val="20"/>
                <w:lang w:eastAsia="en-CA"/>
              </w:rPr>
              <w:t>8.43</w:t>
            </w:r>
          </w:p>
        </w:tc>
        <w:tc>
          <w:tcPr>
            <w:tcW w:w="611" w:type="pct"/>
          </w:tcPr>
          <w:p w14:paraId="3BEDCFC3" w14:textId="138B7399" w:rsidR="00FD4AAA" w:rsidRPr="000127B0" w:rsidRDefault="00FD4AAA" w:rsidP="00FD4AAA">
            <w:pPr>
              <w:tabs>
                <w:tab w:val="left" w:pos="3141"/>
              </w:tabs>
              <w:bidi/>
              <w:spacing w:before="20" w:after="20"/>
              <w:jc w:val="left"/>
              <w:rPr>
                <w:sz w:val="19"/>
                <w:szCs w:val="19"/>
              </w:rPr>
            </w:pPr>
            <w:r w:rsidRPr="005C75D3">
              <w:rPr>
                <w:color w:val="000000"/>
                <w:sz w:val="20"/>
                <w:lang w:eastAsia="en-CA"/>
              </w:rPr>
              <w:t>8.16</w:t>
            </w:r>
          </w:p>
        </w:tc>
        <w:tc>
          <w:tcPr>
            <w:tcW w:w="564" w:type="pct"/>
          </w:tcPr>
          <w:p w14:paraId="3BEDCFC4" w14:textId="5ACF132C" w:rsidR="00FD4AAA" w:rsidRPr="000127B0" w:rsidRDefault="00FD4AAA" w:rsidP="00FD4AAA">
            <w:pPr>
              <w:tabs>
                <w:tab w:val="left" w:pos="3141"/>
              </w:tabs>
              <w:bidi/>
              <w:spacing w:before="20" w:after="20"/>
              <w:jc w:val="left"/>
              <w:rPr>
                <w:sz w:val="19"/>
                <w:szCs w:val="19"/>
              </w:rPr>
            </w:pPr>
            <w:r w:rsidRPr="005C75D3">
              <w:rPr>
                <w:color w:val="000000"/>
                <w:sz w:val="20"/>
                <w:lang w:eastAsia="en-CA"/>
              </w:rPr>
              <w:t>2.12</w:t>
            </w:r>
          </w:p>
        </w:tc>
        <w:tc>
          <w:tcPr>
            <w:tcW w:w="564" w:type="pct"/>
          </w:tcPr>
          <w:p w14:paraId="3BEDCFC5" w14:textId="2EE46539" w:rsidR="00FD4AAA" w:rsidRPr="000127B0" w:rsidRDefault="00FD4AAA" w:rsidP="00FD4AAA">
            <w:pPr>
              <w:tabs>
                <w:tab w:val="left" w:pos="3141"/>
              </w:tabs>
              <w:bidi/>
              <w:spacing w:before="20" w:after="20"/>
              <w:jc w:val="left"/>
              <w:rPr>
                <w:sz w:val="19"/>
                <w:szCs w:val="19"/>
              </w:rPr>
            </w:pPr>
            <w:r w:rsidRPr="005C75D3">
              <w:rPr>
                <w:color w:val="000000"/>
                <w:sz w:val="20"/>
                <w:lang w:eastAsia="en-CA"/>
              </w:rPr>
              <w:t>2.12</w:t>
            </w:r>
          </w:p>
        </w:tc>
        <w:tc>
          <w:tcPr>
            <w:tcW w:w="611" w:type="pct"/>
            <w:gridSpan w:val="2"/>
          </w:tcPr>
          <w:p w14:paraId="3BEDCFC6" w14:textId="663F5496" w:rsidR="00FD4AAA" w:rsidRPr="000127B0" w:rsidRDefault="00FD4AAA" w:rsidP="00FD4AAA">
            <w:pPr>
              <w:tabs>
                <w:tab w:val="left" w:pos="3141"/>
              </w:tabs>
              <w:bidi/>
              <w:spacing w:before="20" w:after="20"/>
              <w:jc w:val="left"/>
              <w:rPr>
                <w:sz w:val="19"/>
                <w:szCs w:val="19"/>
              </w:rPr>
            </w:pPr>
            <w:r w:rsidRPr="005C75D3">
              <w:rPr>
                <w:color w:val="000000"/>
                <w:sz w:val="20"/>
                <w:lang w:eastAsia="en-CA"/>
              </w:rPr>
              <w:t>3.50</w:t>
            </w:r>
          </w:p>
        </w:tc>
        <w:tc>
          <w:tcPr>
            <w:tcW w:w="616" w:type="pct"/>
          </w:tcPr>
          <w:p w14:paraId="3BEDCFC7" w14:textId="6C9C6A19" w:rsidR="00FD4AAA" w:rsidRPr="000127B0" w:rsidRDefault="00FD4AAA" w:rsidP="00FD4AAA">
            <w:pPr>
              <w:tabs>
                <w:tab w:val="left" w:pos="3141"/>
              </w:tabs>
              <w:bidi/>
              <w:spacing w:before="20" w:after="20"/>
              <w:jc w:val="left"/>
              <w:rPr>
                <w:sz w:val="19"/>
                <w:szCs w:val="19"/>
              </w:rPr>
            </w:pPr>
            <w:r w:rsidRPr="005C75D3">
              <w:rPr>
                <w:color w:val="000000"/>
                <w:sz w:val="20"/>
                <w:lang w:eastAsia="en-CA"/>
              </w:rPr>
              <w:t>3.45</w:t>
            </w:r>
          </w:p>
        </w:tc>
      </w:tr>
      <w:tr w:rsidR="00FD4AAA" w:rsidRPr="000127B0" w14:paraId="3BEDCFD1" w14:textId="77777777" w:rsidTr="00F8721A">
        <w:tc>
          <w:tcPr>
            <w:tcW w:w="817" w:type="pct"/>
          </w:tcPr>
          <w:p w14:paraId="3BEDCFC9" w14:textId="2FF72813" w:rsidR="00FD4AAA" w:rsidRPr="000127B0" w:rsidRDefault="00FD4AAA" w:rsidP="00FD4AAA">
            <w:pPr>
              <w:tabs>
                <w:tab w:val="left" w:pos="3141"/>
              </w:tabs>
              <w:bidi/>
              <w:spacing w:before="20" w:after="20"/>
              <w:rPr>
                <w:sz w:val="19"/>
                <w:szCs w:val="19"/>
              </w:rPr>
            </w:pPr>
            <w:r w:rsidRPr="005C75D3">
              <w:rPr>
                <w:color w:val="000000"/>
                <w:sz w:val="20"/>
                <w:lang w:eastAsia="en-CA"/>
              </w:rPr>
              <w:t>R-404A</w:t>
            </w:r>
          </w:p>
        </w:tc>
        <w:tc>
          <w:tcPr>
            <w:tcW w:w="653" w:type="pct"/>
          </w:tcPr>
          <w:p w14:paraId="3BEDCFCA" w14:textId="3FE3C9F2" w:rsidR="00FD4AAA" w:rsidRPr="000127B0" w:rsidRDefault="00FD4AAA" w:rsidP="0046106D">
            <w:pPr>
              <w:tabs>
                <w:tab w:val="left" w:pos="3141"/>
              </w:tabs>
              <w:bidi/>
              <w:spacing w:before="20" w:after="20"/>
              <w:ind w:right="26"/>
              <w:jc w:val="left"/>
              <w:rPr>
                <w:sz w:val="19"/>
                <w:szCs w:val="19"/>
              </w:rPr>
            </w:pPr>
            <w:r w:rsidRPr="005C75D3">
              <w:rPr>
                <w:color w:val="000000"/>
                <w:sz w:val="20"/>
                <w:lang w:eastAsia="en-CA"/>
              </w:rPr>
              <w:t>3,921.6</w:t>
            </w:r>
          </w:p>
        </w:tc>
        <w:tc>
          <w:tcPr>
            <w:tcW w:w="564" w:type="pct"/>
          </w:tcPr>
          <w:p w14:paraId="3BEDCFCB" w14:textId="105C9102" w:rsidR="00FD4AAA" w:rsidRPr="000127B0" w:rsidRDefault="00FD4AAA" w:rsidP="00FD4AAA">
            <w:pPr>
              <w:tabs>
                <w:tab w:val="left" w:pos="3141"/>
              </w:tabs>
              <w:bidi/>
              <w:spacing w:before="20" w:after="20"/>
              <w:jc w:val="left"/>
              <w:rPr>
                <w:sz w:val="19"/>
                <w:szCs w:val="19"/>
              </w:rPr>
            </w:pPr>
            <w:r w:rsidRPr="005C75D3">
              <w:rPr>
                <w:color w:val="000000"/>
                <w:sz w:val="20"/>
                <w:lang w:eastAsia="en-CA"/>
              </w:rPr>
              <w:t>4.52</w:t>
            </w:r>
          </w:p>
        </w:tc>
        <w:tc>
          <w:tcPr>
            <w:tcW w:w="611" w:type="pct"/>
          </w:tcPr>
          <w:p w14:paraId="3BEDCFCC" w14:textId="3B2999D5" w:rsidR="00FD4AAA" w:rsidRPr="000127B0" w:rsidRDefault="00FD4AAA" w:rsidP="00FD4AAA">
            <w:pPr>
              <w:tabs>
                <w:tab w:val="left" w:pos="3141"/>
              </w:tabs>
              <w:bidi/>
              <w:spacing w:before="20" w:after="20"/>
              <w:jc w:val="left"/>
              <w:rPr>
                <w:sz w:val="19"/>
                <w:szCs w:val="19"/>
              </w:rPr>
            </w:pPr>
            <w:r w:rsidRPr="005C75D3">
              <w:rPr>
                <w:color w:val="000000"/>
                <w:sz w:val="20"/>
                <w:lang w:eastAsia="en-CA"/>
              </w:rPr>
              <w:t>4.25</w:t>
            </w:r>
          </w:p>
        </w:tc>
        <w:tc>
          <w:tcPr>
            <w:tcW w:w="564" w:type="pct"/>
          </w:tcPr>
          <w:p w14:paraId="3BEDCFCD" w14:textId="6D85E6EC" w:rsidR="00FD4AAA" w:rsidRPr="000127B0" w:rsidRDefault="00FD4AAA" w:rsidP="00FD4AAA">
            <w:pPr>
              <w:tabs>
                <w:tab w:val="left" w:pos="3141"/>
              </w:tabs>
              <w:bidi/>
              <w:spacing w:before="20" w:after="20"/>
              <w:jc w:val="left"/>
              <w:rPr>
                <w:sz w:val="19"/>
                <w:szCs w:val="19"/>
              </w:rPr>
            </w:pPr>
            <w:r w:rsidRPr="005C75D3">
              <w:rPr>
                <w:color w:val="000000"/>
                <w:sz w:val="20"/>
                <w:lang w:eastAsia="en-CA"/>
              </w:rPr>
              <w:t>1.23</w:t>
            </w:r>
          </w:p>
        </w:tc>
        <w:tc>
          <w:tcPr>
            <w:tcW w:w="564" w:type="pct"/>
          </w:tcPr>
          <w:p w14:paraId="3BEDCFCE" w14:textId="1A8EDE63" w:rsidR="00FD4AAA" w:rsidRPr="000127B0" w:rsidRDefault="00FD4AAA" w:rsidP="00FD4AAA">
            <w:pPr>
              <w:tabs>
                <w:tab w:val="left" w:pos="3141"/>
              </w:tabs>
              <w:bidi/>
              <w:spacing w:before="20" w:after="20"/>
              <w:jc w:val="left"/>
              <w:rPr>
                <w:sz w:val="19"/>
                <w:szCs w:val="19"/>
              </w:rPr>
            </w:pPr>
            <w:r w:rsidRPr="005C75D3">
              <w:rPr>
                <w:color w:val="000000"/>
                <w:sz w:val="20"/>
                <w:lang w:eastAsia="en-CA"/>
              </w:rPr>
              <w:t>1.23</w:t>
            </w:r>
          </w:p>
        </w:tc>
        <w:tc>
          <w:tcPr>
            <w:tcW w:w="611" w:type="pct"/>
            <w:gridSpan w:val="2"/>
          </w:tcPr>
          <w:p w14:paraId="3BEDCFCF" w14:textId="0027F7FF" w:rsidR="00FD4AAA" w:rsidRPr="000127B0" w:rsidRDefault="00FD4AAA" w:rsidP="00FD4AAA">
            <w:pPr>
              <w:tabs>
                <w:tab w:val="left" w:pos="3141"/>
              </w:tabs>
              <w:bidi/>
              <w:spacing w:before="20" w:after="20"/>
              <w:jc w:val="left"/>
              <w:rPr>
                <w:sz w:val="19"/>
                <w:szCs w:val="19"/>
              </w:rPr>
            </w:pPr>
            <w:r w:rsidRPr="005C75D3">
              <w:rPr>
                <w:color w:val="000000"/>
                <w:sz w:val="20"/>
                <w:lang w:eastAsia="en-CA"/>
              </w:rPr>
              <w:t>3.70</w:t>
            </w:r>
          </w:p>
        </w:tc>
        <w:tc>
          <w:tcPr>
            <w:tcW w:w="616" w:type="pct"/>
          </w:tcPr>
          <w:p w14:paraId="3BEDCFD0" w14:textId="725BF9FC" w:rsidR="00FD4AAA" w:rsidRPr="000127B0" w:rsidRDefault="00FD4AAA" w:rsidP="00FD4AAA">
            <w:pPr>
              <w:tabs>
                <w:tab w:val="left" w:pos="3141"/>
              </w:tabs>
              <w:bidi/>
              <w:spacing w:before="20" w:after="20"/>
              <w:jc w:val="left"/>
              <w:rPr>
                <w:sz w:val="19"/>
                <w:szCs w:val="19"/>
              </w:rPr>
            </w:pPr>
            <w:r w:rsidRPr="005C75D3">
              <w:rPr>
                <w:color w:val="000000"/>
                <w:sz w:val="20"/>
                <w:lang w:eastAsia="en-CA"/>
              </w:rPr>
              <w:t>3.75</w:t>
            </w:r>
          </w:p>
        </w:tc>
      </w:tr>
      <w:tr w:rsidR="00FD4AAA" w:rsidRPr="000127B0" w14:paraId="3BEDCFDA" w14:textId="77777777" w:rsidTr="00F8721A">
        <w:tc>
          <w:tcPr>
            <w:tcW w:w="817" w:type="pct"/>
          </w:tcPr>
          <w:p w14:paraId="3BEDCFD2" w14:textId="3A4A65F3" w:rsidR="00FD4AAA" w:rsidRPr="000127B0" w:rsidRDefault="00FD4AAA" w:rsidP="00FD4AAA">
            <w:pPr>
              <w:tabs>
                <w:tab w:val="left" w:pos="3141"/>
              </w:tabs>
              <w:bidi/>
              <w:spacing w:before="20" w:after="20"/>
              <w:rPr>
                <w:sz w:val="19"/>
                <w:szCs w:val="19"/>
              </w:rPr>
            </w:pPr>
            <w:r w:rsidRPr="005C75D3">
              <w:rPr>
                <w:color w:val="000000"/>
                <w:sz w:val="20"/>
                <w:lang w:eastAsia="en-CA"/>
              </w:rPr>
              <w:t>R-407C</w:t>
            </w:r>
          </w:p>
        </w:tc>
        <w:tc>
          <w:tcPr>
            <w:tcW w:w="653" w:type="pct"/>
          </w:tcPr>
          <w:p w14:paraId="3BEDCFD3" w14:textId="4D923608" w:rsidR="00FD4AAA" w:rsidRPr="000127B0" w:rsidRDefault="00FD4AAA" w:rsidP="0046106D">
            <w:pPr>
              <w:tabs>
                <w:tab w:val="left" w:pos="3141"/>
              </w:tabs>
              <w:bidi/>
              <w:spacing w:before="20" w:after="20"/>
              <w:ind w:right="26"/>
              <w:jc w:val="left"/>
              <w:rPr>
                <w:sz w:val="19"/>
                <w:szCs w:val="19"/>
              </w:rPr>
            </w:pPr>
            <w:r w:rsidRPr="005C75D3">
              <w:rPr>
                <w:color w:val="000000"/>
                <w:sz w:val="20"/>
                <w:lang w:eastAsia="en-CA"/>
              </w:rPr>
              <w:t>1,773.9</w:t>
            </w:r>
          </w:p>
        </w:tc>
        <w:tc>
          <w:tcPr>
            <w:tcW w:w="564" w:type="pct"/>
          </w:tcPr>
          <w:p w14:paraId="3BEDCFD4" w14:textId="2B51150E" w:rsidR="00FD4AAA" w:rsidRPr="000127B0" w:rsidRDefault="00FD4AAA" w:rsidP="00FD4AAA">
            <w:pPr>
              <w:tabs>
                <w:tab w:val="left" w:pos="3141"/>
              </w:tabs>
              <w:bidi/>
              <w:spacing w:before="20" w:after="20"/>
              <w:jc w:val="left"/>
              <w:rPr>
                <w:sz w:val="19"/>
                <w:szCs w:val="19"/>
              </w:rPr>
            </w:pPr>
            <w:r w:rsidRPr="005C75D3">
              <w:rPr>
                <w:color w:val="000000"/>
                <w:sz w:val="20"/>
                <w:lang w:eastAsia="en-CA"/>
              </w:rPr>
              <w:t>3.59</w:t>
            </w:r>
          </w:p>
        </w:tc>
        <w:tc>
          <w:tcPr>
            <w:tcW w:w="611" w:type="pct"/>
          </w:tcPr>
          <w:p w14:paraId="3BEDCFD5" w14:textId="321C381D" w:rsidR="00FD4AAA" w:rsidRPr="000127B0" w:rsidRDefault="00FD4AAA" w:rsidP="00FD4AAA">
            <w:pPr>
              <w:tabs>
                <w:tab w:val="left" w:pos="3141"/>
              </w:tabs>
              <w:bidi/>
              <w:spacing w:before="20" w:after="20"/>
              <w:jc w:val="left"/>
              <w:rPr>
                <w:sz w:val="19"/>
                <w:szCs w:val="19"/>
              </w:rPr>
            </w:pPr>
            <w:r w:rsidRPr="005C75D3">
              <w:rPr>
                <w:color w:val="000000"/>
                <w:sz w:val="20"/>
                <w:lang w:eastAsia="en-CA"/>
              </w:rPr>
              <w:t>2.94</w:t>
            </w:r>
          </w:p>
        </w:tc>
        <w:tc>
          <w:tcPr>
            <w:tcW w:w="564" w:type="pct"/>
          </w:tcPr>
          <w:p w14:paraId="3BEDCFD6" w14:textId="73F88E87" w:rsidR="00FD4AAA" w:rsidRPr="000127B0" w:rsidRDefault="00FD4AAA" w:rsidP="00FD4AAA">
            <w:pPr>
              <w:tabs>
                <w:tab w:val="left" w:pos="3141"/>
              </w:tabs>
              <w:bidi/>
              <w:spacing w:before="20" w:after="20"/>
              <w:jc w:val="left"/>
              <w:rPr>
                <w:sz w:val="19"/>
                <w:szCs w:val="19"/>
              </w:rPr>
            </w:pPr>
            <w:r w:rsidRPr="005C75D3">
              <w:rPr>
                <w:color w:val="000000"/>
                <w:sz w:val="20"/>
                <w:lang w:eastAsia="en-CA"/>
              </w:rPr>
              <w:t>1.70</w:t>
            </w:r>
          </w:p>
        </w:tc>
        <w:tc>
          <w:tcPr>
            <w:tcW w:w="564" w:type="pct"/>
          </w:tcPr>
          <w:p w14:paraId="3BEDCFD7" w14:textId="620B5C1F" w:rsidR="00FD4AAA" w:rsidRPr="000127B0" w:rsidRDefault="00FD4AAA" w:rsidP="00FD4AAA">
            <w:pPr>
              <w:tabs>
                <w:tab w:val="left" w:pos="3141"/>
              </w:tabs>
              <w:bidi/>
              <w:spacing w:before="20" w:after="20"/>
              <w:jc w:val="left"/>
              <w:rPr>
                <w:sz w:val="19"/>
                <w:szCs w:val="19"/>
              </w:rPr>
            </w:pPr>
            <w:r w:rsidRPr="005C75D3">
              <w:rPr>
                <w:color w:val="000000"/>
                <w:sz w:val="20"/>
                <w:lang w:eastAsia="en-CA"/>
              </w:rPr>
              <w:t>1.70</w:t>
            </w:r>
          </w:p>
        </w:tc>
        <w:tc>
          <w:tcPr>
            <w:tcW w:w="611" w:type="pct"/>
            <w:gridSpan w:val="2"/>
          </w:tcPr>
          <w:p w14:paraId="3BEDCFD8" w14:textId="0BD22DF9" w:rsidR="00FD4AAA" w:rsidRPr="000127B0" w:rsidRDefault="00FD4AAA" w:rsidP="00FD4AAA">
            <w:pPr>
              <w:tabs>
                <w:tab w:val="left" w:pos="3141"/>
              </w:tabs>
              <w:bidi/>
              <w:spacing w:before="20" w:after="20"/>
              <w:jc w:val="left"/>
              <w:rPr>
                <w:sz w:val="19"/>
                <w:szCs w:val="19"/>
              </w:rPr>
            </w:pPr>
            <w:r w:rsidRPr="005C75D3">
              <w:rPr>
                <w:color w:val="000000"/>
                <w:sz w:val="20"/>
                <w:lang w:eastAsia="en-CA"/>
              </w:rPr>
              <w:t>3.10</w:t>
            </w:r>
          </w:p>
        </w:tc>
        <w:tc>
          <w:tcPr>
            <w:tcW w:w="616" w:type="pct"/>
          </w:tcPr>
          <w:p w14:paraId="3BEDCFD9" w14:textId="7050DFE1" w:rsidR="00FD4AAA" w:rsidRPr="000127B0" w:rsidRDefault="00FD4AAA" w:rsidP="00FD4AAA">
            <w:pPr>
              <w:tabs>
                <w:tab w:val="left" w:pos="3141"/>
              </w:tabs>
              <w:bidi/>
              <w:spacing w:before="20" w:after="20"/>
              <w:jc w:val="left"/>
              <w:rPr>
                <w:sz w:val="19"/>
                <w:szCs w:val="19"/>
              </w:rPr>
            </w:pPr>
            <w:r w:rsidRPr="005C75D3">
              <w:rPr>
                <w:color w:val="000000"/>
                <w:sz w:val="20"/>
                <w:lang w:eastAsia="en-CA"/>
              </w:rPr>
              <w:t>3.00</w:t>
            </w:r>
          </w:p>
        </w:tc>
      </w:tr>
      <w:tr w:rsidR="00FD4AAA" w:rsidRPr="000127B0" w14:paraId="74C2E490" w14:textId="77777777" w:rsidTr="00F8721A">
        <w:tc>
          <w:tcPr>
            <w:tcW w:w="817" w:type="pct"/>
          </w:tcPr>
          <w:p w14:paraId="01AB56D0" w14:textId="5335FEEE" w:rsidR="00FD4AAA" w:rsidRPr="000127B0" w:rsidRDefault="00FD4AAA" w:rsidP="00FD4AAA">
            <w:pPr>
              <w:tabs>
                <w:tab w:val="left" w:pos="3141"/>
              </w:tabs>
              <w:bidi/>
              <w:spacing w:before="20" w:after="20"/>
              <w:rPr>
                <w:sz w:val="19"/>
                <w:szCs w:val="19"/>
                <w:rtl/>
              </w:rPr>
            </w:pPr>
            <w:r w:rsidRPr="005C75D3">
              <w:rPr>
                <w:color w:val="000000"/>
                <w:sz w:val="20"/>
                <w:lang w:eastAsia="en-CA"/>
              </w:rPr>
              <w:t>R-410A</w:t>
            </w:r>
          </w:p>
        </w:tc>
        <w:tc>
          <w:tcPr>
            <w:tcW w:w="653" w:type="pct"/>
          </w:tcPr>
          <w:p w14:paraId="252E2429" w14:textId="69A9B52B" w:rsidR="00FD4AAA" w:rsidRPr="000127B0" w:rsidRDefault="00FD4AAA" w:rsidP="0046106D">
            <w:pPr>
              <w:tabs>
                <w:tab w:val="left" w:pos="3141"/>
              </w:tabs>
              <w:bidi/>
              <w:spacing w:before="20" w:after="20"/>
              <w:ind w:right="26"/>
              <w:jc w:val="left"/>
              <w:rPr>
                <w:sz w:val="19"/>
                <w:szCs w:val="19"/>
              </w:rPr>
            </w:pPr>
            <w:r w:rsidRPr="005C75D3">
              <w:rPr>
                <w:color w:val="000000"/>
                <w:sz w:val="20"/>
                <w:lang w:eastAsia="en-CA"/>
              </w:rPr>
              <w:t>2,087.5</w:t>
            </w:r>
          </w:p>
        </w:tc>
        <w:tc>
          <w:tcPr>
            <w:tcW w:w="564" w:type="pct"/>
          </w:tcPr>
          <w:p w14:paraId="762DEE05" w14:textId="2E982B55" w:rsidR="00FD4AAA" w:rsidRPr="000127B0" w:rsidRDefault="00FD4AAA" w:rsidP="00FD4AAA">
            <w:pPr>
              <w:tabs>
                <w:tab w:val="left" w:pos="3141"/>
              </w:tabs>
              <w:bidi/>
              <w:spacing w:before="20" w:after="20"/>
              <w:jc w:val="left"/>
              <w:rPr>
                <w:sz w:val="19"/>
                <w:szCs w:val="19"/>
              </w:rPr>
            </w:pPr>
            <w:r w:rsidRPr="005C75D3">
              <w:rPr>
                <w:color w:val="000000"/>
                <w:sz w:val="20"/>
                <w:lang w:eastAsia="en-CA"/>
              </w:rPr>
              <w:t>5.99</w:t>
            </w:r>
          </w:p>
        </w:tc>
        <w:tc>
          <w:tcPr>
            <w:tcW w:w="611" w:type="pct"/>
          </w:tcPr>
          <w:p w14:paraId="5B111E57" w14:textId="1EC32742" w:rsidR="00FD4AAA" w:rsidRPr="000127B0" w:rsidRDefault="00FD4AAA" w:rsidP="00FD4AAA">
            <w:pPr>
              <w:tabs>
                <w:tab w:val="left" w:pos="3141"/>
              </w:tabs>
              <w:bidi/>
              <w:spacing w:before="20" w:after="20"/>
              <w:jc w:val="left"/>
              <w:rPr>
                <w:sz w:val="19"/>
                <w:szCs w:val="19"/>
              </w:rPr>
            </w:pPr>
            <w:r w:rsidRPr="005C75D3">
              <w:rPr>
                <w:color w:val="000000"/>
                <w:sz w:val="20"/>
                <w:lang w:eastAsia="en-CA"/>
              </w:rPr>
              <w:t>5.99</w:t>
            </w:r>
          </w:p>
        </w:tc>
        <w:tc>
          <w:tcPr>
            <w:tcW w:w="564" w:type="pct"/>
          </w:tcPr>
          <w:p w14:paraId="3AC5D86E" w14:textId="3FC5DE7A" w:rsidR="00FD4AAA" w:rsidRPr="000127B0" w:rsidRDefault="00FD4AAA" w:rsidP="00FD4AAA">
            <w:pPr>
              <w:tabs>
                <w:tab w:val="left" w:pos="3141"/>
              </w:tabs>
              <w:bidi/>
              <w:spacing w:before="20" w:after="20"/>
              <w:jc w:val="left"/>
              <w:rPr>
                <w:sz w:val="19"/>
                <w:szCs w:val="19"/>
              </w:rPr>
            </w:pPr>
            <w:r w:rsidRPr="005C75D3">
              <w:rPr>
                <w:color w:val="000000"/>
                <w:sz w:val="20"/>
                <w:lang w:eastAsia="en-CA"/>
              </w:rPr>
              <w:t>1.36</w:t>
            </w:r>
          </w:p>
        </w:tc>
        <w:tc>
          <w:tcPr>
            <w:tcW w:w="564" w:type="pct"/>
          </w:tcPr>
          <w:p w14:paraId="530CD238" w14:textId="24F4BD72" w:rsidR="00FD4AAA" w:rsidRPr="000127B0" w:rsidRDefault="00FD4AAA" w:rsidP="00FD4AAA">
            <w:pPr>
              <w:tabs>
                <w:tab w:val="left" w:pos="3141"/>
              </w:tabs>
              <w:bidi/>
              <w:spacing w:before="20" w:after="20"/>
              <w:jc w:val="left"/>
              <w:rPr>
                <w:sz w:val="19"/>
                <w:szCs w:val="19"/>
              </w:rPr>
            </w:pPr>
            <w:r w:rsidRPr="005C75D3">
              <w:rPr>
                <w:color w:val="000000"/>
                <w:sz w:val="20"/>
                <w:lang w:eastAsia="en-CA"/>
              </w:rPr>
              <w:t>1.36</w:t>
            </w:r>
          </w:p>
        </w:tc>
        <w:tc>
          <w:tcPr>
            <w:tcW w:w="611" w:type="pct"/>
            <w:gridSpan w:val="2"/>
          </w:tcPr>
          <w:p w14:paraId="2DE99B84" w14:textId="5C14910F" w:rsidR="00FD4AAA" w:rsidRPr="000127B0" w:rsidRDefault="00FD4AAA" w:rsidP="00FD4AAA">
            <w:pPr>
              <w:tabs>
                <w:tab w:val="left" w:pos="3141"/>
              </w:tabs>
              <w:bidi/>
              <w:spacing w:before="20" w:after="20"/>
              <w:jc w:val="left"/>
              <w:rPr>
                <w:sz w:val="19"/>
                <w:szCs w:val="19"/>
              </w:rPr>
            </w:pPr>
            <w:r w:rsidRPr="005C75D3">
              <w:rPr>
                <w:color w:val="000000"/>
                <w:sz w:val="20"/>
                <w:lang w:eastAsia="en-CA"/>
              </w:rPr>
              <w:t>3.00</w:t>
            </w:r>
          </w:p>
        </w:tc>
        <w:tc>
          <w:tcPr>
            <w:tcW w:w="616" w:type="pct"/>
          </w:tcPr>
          <w:p w14:paraId="75FFE361" w14:textId="1C0DD3B4" w:rsidR="00FD4AAA" w:rsidRPr="000127B0" w:rsidRDefault="00FD4AAA" w:rsidP="00FD4AAA">
            <w:pPr>
              <w:tabs>
                <w:tab w:val="left" w:pos="3141"/>
              </w:tabs>
              <w:bidi/>
              <w:spacing w:before="20" w:after="20"/>
              <w:jc w:val="left"/>
              <w:rPr>
                <w:sz w:val="19"/>
                <w:szCs w:val="19"/>
              </w:rPr>
            </w:pPr>
            <w:r w:rsidRPr="005C75D3">
              <w:rPr>
                <w:color w:val="000000"/>
                <w:sz w:val="20"/>
                <w:lang w:eastAsia="en-CA"/>
              </w:rPr>
              <w:t>3.00</w:t>
            </w:r>
          </w:p>
        </w:tc>
      </w:tr>
      <w:tr w:rsidR="00FD4AAA" w:rsidRPr="000127B0" w14:paraId="35CE830F" w14:textId="77777777" w:rsidTr="00F8721A">
        <w:tc>
          <w:tcPr>
            <w:tcW w:w="817" w:type="pct"/>
          </w:tcPr>
          <w:p w14:paraId="76F86488" w14:textId="5981E0A1" w:rsidR="00FD4AAA" w:rsidRPr="000127B0" w:rsidRDefault="00FD4AAA" w:rsidP="00FD4AAA">
            <w:pPr>
              <w:tabs>
                <w:tab w:val="left" w:pos="3141"/>
              </w:tabs>
              <w:bidi/>
              <w:spacing w:before="20" w:after="20"/>
              <w:rPr>
                <w:sz w:val="19"/>
                <w:szCs w:val="19"/>
                <w:rtl/>
              </w:rPr>
            </w:pPr>
            <w:r w:rsidRPr="005C75D3">
              <w:rPr>
                <w:color w:val="000000"/>
                <w:sz w:val="20"/>
                <w:lang w:eastAsia="en-CA"/>
              </w:rPr>
              <w:lastRenderedPageBreak/>
              <w:t>R-507A</w:t>
            </w:r>
          </w:p>
        </w:tc>
        <w:tc>
          <w:tcPr>
            <w:tcW w:w="653" w:type="pct"/>
          </w:tcPr>
          <w:p w14:paraId="3235ABDE" w14:textId="597F5F67" w:rsidR="00FD4AAA" w:rsidRPr="000127B0" w:rsidRDefault="00FD4AAA" w:rsidP="00FD4AAA">
            <w:pPr>
              <w:tabs>
                <w:tab w:val="left" w:pos="3141"/>
              </w:tabs>
              <w:bidi/>
              <w:spacing w:before="20" w:after="20"/>
              <w:ind w:right="26"/>
              <w:jc w:val="left"/>
              <w:rPr>
                <w:sz w:val="19"/>
                <w:szCs w:val="19"/>
              </w:rPr>
            </w:pPr>
            <w:r w:rsidRPr="005C75D3">
              <w:rPr>
                <w:color w:val="000000"/>
                <w:sz w:val="20"/>
                <w:lang w:eastAsia="en-CA"/>
              </w:rPr>
              <w:t>3,985.0</w:t>
            </w:r>
          </w:p>
        </w:tc>
        <w:tc>
          <w:tcPr>
            <w:tcW w:w="564" w:type="pct"/>
          </w:tcPr>
          <w:p w14:paraId="500F443B" w14:textId="067BE968" w:rsidR="00FD4AAA" w:rsidRPr="000127B0" w:rsidRDefault="00FD4AAA" w:rsidP="00FD4AAA">
            <w:pPr>
              <w:tabs>
                <w:tab w:val="left" w:pos="3141"/>
              </w:tabs>
              <w:bidi/>
              <w:spacing w:before="20" w:after="20"/>
              <w:jc w:val="left"/>
              <w:rPr>
                <w:sz w:val="19"/>
                <w:szCs w:val="19"/>
              </w:rPr>
            </w:pPr>
            <w:r w:rsidRPr="005C75D3">
              <w:rPr>
                <w:color w:val="000000"/>
                <w:sz w:val="20"/>
                <w:lang w:eastAsia="en-CA"/>
              </w:rPr>
              <w:t>0.01</w:t>
            </w:r>
          </w:p>
        </w:tc>
        <w:tc>
          <w:tcPr>
            <w:tcW w:w="611" w:type="pct"/>
          </w:tcPr>
          <w:p w14:paraId="74B96A71" w14:textId="5AB5FF57" w:rsidR="00FD4AAA" w:rsidRPr="000127B0" w:rsidRDefault="00FD4AAA" w:rsidP="00FD4AAA">
            <w:pPr>
              <w:tabs>
                <w:tab w:val="left" w:pos="3141"/>
              </w:tabs>
              <w:bidi/>
              <w:spacing w:before="20" w:after="20"/>
              <w:jc w:val="left"/>
              <w:rPr>
                <w:sz w:val="19"/>
                <w:szCs w:val="19"/>
              </w:rPr>
            </w:pPr>
            <w:r w:rsidRPr="005C75D3">
              <w:rPr>
                <w:color w:val="000000"/>
                <w:sz w:val="20"/>
                <w:lang w:eastAsia="en-CA"/>
              </w:rPr>
              <w:t>0.01</w:t>
            </w:r>
          </w:p>
        </w:tc>
        <w:tc>
          <w:tcPr>
            <w:tcW w:w="564" w:type="pct"/>
          </w:tcPr>
          <w:p w14:paraId="0835572F" w14:textId="13118E2A" w:rsidR="00FD4AAA" w:rsidRPr="000127B0" w:rsidRDefault="00FD4AAA" w:rsidP="00FD4AAA">
            <w:pPr>
              <w:tabs>
                <w:tab w:val="left" w:pos="3141"/>
              </w:tabs>
              <w:bidi/>
              <w:spacing w:before="20" w:after="20"/>
              <w:jc w:val="left"/>
              <w:rPr>
                <w:sz w:val="19"/>
                <w:szCs w:val="19"/>
              </w:rPr>
            </w:pPr>
            <w:r w:rsidRPr="005C75D3">
              <w:rPr>
                <w:color w:val="000000"/>
                <w:sz w:val="20"/>
                <w:lang w:eastAsia="en-CA"/>
              </w:rPr>
              <w:t>0.00</w:t>
            </w:r>
          </w:p>
        </w:tc>
        <w:tc>
          <w:tcPr>
            <w:tcW w:w="564" w:type="pct"/>
          </w:tcPr>
          <w:p w14:paraId="015E495F" w14:textId="2387A7C4" w:rsidR="00FD4AAA" w:rsidRPr="000127B0" w:rsidRDefault="00FD4AAA" w:rsidP="00FD4AAA">
            <w:pPr>
              <w:tabs>
                <w:tab w:val="left" w:pos="3141"/>
              </w:tabs>
              <w:bidi/>
              <w:spacing w:before="20" w:after="20"/>
              <w:jc w:val="left"/>
              <w:rPr>
                <w:sz w:val="19"/>
                <w:szCs w:val="19"/>
              </w:rPr>
            </w:pPr>
            <w:r w:rsidRPr="005C75D3">
              <w:rPr>
                <w:color w:val="000000"/>
                <w:sz w:val="20"/>
                <w:lang w:eastAsia="en-CA"/>
              </w:rPr>
              <w:t>0.00</w:t>
            </w:r>
          </w:p>
        </w:tc>
        <w:tc>
          <w:tcPr>
            <w:tcW w:w="611" w:type="pct"/>
            <w:gridSpan w:val="2"/>
          </w:tcPr>
          <w:p w14:paraId="193163D5" w14:textId="263BE11F" w:rsidR="00FD4AAA" w:rsidRPr="000127B0" w:rsidRDefault="00FD4AAA" w:rsidP="00FD4AAA">
            <w:pPr>
              <w:tabs>
                <w:tab w:val="left" w:pos="3141"/>
              </w:tabs>
              <w:bidi/>
              <w:spacing w:before="20" w:after="20"/>
              <w:jc w:val="left"/>
              <w:rPr>
                <w:sz w:val="19"/>
                <w:szCs w:val="19"/>
              </w:rPr>
            </w:pPr>
            <w:r w:rsidRPr="005C75D3">
              <w:rPr>
                <w:color w:val="000000"/>
                <w:sz w:val="20"/>
                <w:lang w:eastAsia="en-CA"/>
              </w:rPr>
              <w:t>1.08</w:t>
            </w:r>
          </w:p>
        </w:tc>
        <w:tc>
          <w:tcPr>
            <w:tcW w:w="616" w:type="pct"/>
          </w:tcPr>
          <w:p w14:paraId="16CF9D34" w14:textId="623830B6" w:rsidR="00FD4AAA" w:rsidRPr="000127B0" w:rsidRDefault="00FD4AAA" w:rsidP="00FD4AAA">
            <w:pPr>
              <w:tabs>
                <w:tab w:val="left" w:pos="3141"/>
              </w:tabs>
              <w:bidi/>
              <w:spacing w:before="20" w:after="20"/>
              <w:jc w:val="left"/>
              <w:rPr>
                <w:sz w:val="19"/>
                <w:szCs w:val="19"/>
              </w:rPr>
            </w:pPr>
            <w:r w:rsidRPr="005C75D3">
              <w:rPr>
                <w:color w:val="000000"/>
                <w:sz w:val="20"/>
                <w:lang w:eastAsia="en-CA"/>
              </w:rPr>
              <w:t>1.00</w:t>
            </w:r>
          </w:p>
        </w:tc>
      </w:tr>
      <w:tr w:rsidR="00FD4AAA" w:rsidRPr="000127B0" w14:paraId="012926AB" w14:textId="77777777" w:rsidTr="00F8721A">
        <w:tc>
          <w:tcPr>
            <w:tcW w:w="817" w:type="pct"/>
          </w:tcPr>
          <w:p w14:paraId="7189A6B2" w14:textId="6693571A" w:rsidR="00FD4AAA" w:rsidRPr="000127B0" w:rsidRDefault="00FD4AAA" w:rsidP="00FD4AAA">
            <w:pPr>
              <w:tabs>
                <w:tab w:val="left" w:pos="3141"/>
              </w:tabs>
              <w:bidi/>
              <w:spacing w:before="20" w:after="20"/>
              <w:rPr>
                <w:sz w:val="19"/>
                <w:szCs w:val="19"/>
                <w:rtl/>
              </w:rPr>
            </w:pPr>
            <w:r w:rsidRPr="005C75D3">
              <w:rPr>
                <w:color w:val="000000"/>
                <w:sz w:val="20"/>
                <w:lang w:eastAsia="en-CA"/>
              </w:rPr>
              <w:t>R-508B</w:t>
            </w:r>
          </w:p>
        </w:tc>
        <w:tc>
          <w:tcPr>
            <w:tcW w:w="653" w:type="pct"/>
          </w:tcPr>
          <w:p w14:paraId="48CCFF70" w14:textId="20B196C7" w:rsidR="00FD4AAA" w:rsidRPr="000127B0" w:rsidRDefault="00FD4AAA" w:rsidP="00FD4AAA">
            <w:pPr>
              <w:tabs>
                <w:tab w:val="left" w:pos="3141"/>
              </w:tabs>
              <w:bidi/>
              <w:spacing w:before="20" w:after="20"/>
              <w:ind w:right="26"/>
              <w:jc w:val="left"/>
              <w:rPr>
                <w:sz w:val="19"/>
                <w:szCs w:val="19"/>
              </w:rPr>
            </w:pPr>
            <w:r w:rsidRPr="005C75D3">
              <w:rPr>
                <w:color w:val="000000"/>
                <w:sz w:val="20"/>
                <w:lang w:eastAsia="en-CA"/>
              </w:rPr>
              <w:t>6,808.0</w:t>
            </w:r>
          </w:p>
        </w:tc>
        <w:tc>
          <w:tcPr>
            <w:tcW w:w="564" w:type="pct"/>
          </w:tcPr>
          <w:p w14:paraId="7B70406E" w14:textId="57F20FE8" w:rsidR="00FD4AAA" w:rsidRPr="000127B0" w:rsidRDefault="00FD4AAA" w:rsidP="00FD4AAA">
            <w:pPr>
              <w:tabs>
                <w:tab w:val="left" w:pos="3141"/>
              </w:tabs>
              <w:bidi/>
              <w:spacing w:before="20" w:after="20"/>
              <w:jc w:val="left"/>
              <w:rPr>
                <w:sz w:val="19"/>
                <w:szCs w:val="19"/>
              </w:rPr>
            </w:pPr>
            <w:r w:rsidRPr="005C75D3">
              <w:rPr>
                <w:color w:val="000000"/>
                <w:sz w:val="20"/>
                <w:lang w:eastAsia="en-CA"/>
              </w:rPr>
              <w:t>0.03</w:t>
            </w:r>
          </w:p>
        </w:tc>
        <w:tc>
          <w:tcPr>
            <w:tcW w:w="611" w:type="pct"/>
          </w:tcPr>
          <w:p w14:paraId="1C64A683" w14:textId="7C591949" w:rsidR="00FD4AAA" w:rsidRPr="000127B0" w:rsidRDefault="00FD4AAA" w:rsidP="00FD4AAA">
            <w:pPr>
              <w:tabs>
                <w:tab w:val="left" w:pos="3141"/>
              </w:tabs>
              <w:bidi/>
              <w:spacing w:before="20" w:after="20"/>
              <w:jc w:val="left"/>
              <w:rPr>
                <w:sz w:val="19"/>
                <w:szCs w:val="19"/>
              </w:rPr>
            </w:pPr>
            <w:r w:rsidRPr="005C75D3">
              <w:rPr>
                <w:color w:val="000000"/>
                <w:sz w:val="20"/>
                <w:lang w:eastAsia="en-CA"/>
              </w:rPr>
              <w:t>0.02</w:t>
            </w:r>
          </w:p>
        </w:tc>
        <w:tc>
          <w:tcPr>
            <w:tcW w:w="564" w:type="pct"/>
          </w:tcPr>
          <w:p w14:paraId="5C54AE74" w14:textId="012BF5D7" w:rsidR="00FD4AAA" w:rsidRPr="000127B0" w:rsidRDefault="00FD4AAA" w:rsidP="00FD4AAA">
            <w:pPr>
              <w:tabs>
                <w:tab w:val="left" w:pos="3141"/>
              </w:tabs>
              <w:bidi/>
              <w:spacing w:before="20" w:after="20"/>
              <w:jc w:val="left"/>
              <w:rPr>
                <w:sz w:val="19"/>
                <w:szCs w:val="19"/>
              </w:rPr>
            </w:pPr>
            <w:r w:rsidRPr="005C75D3">
              <w:rPr>
                <w:color w:val="000000"/>
                <w:sz w:val="20"/>
                <w:lang w:eastAsia="en-CA"/>
              </w:rPr>
              <w:t>0.00</w:t>
            </w:r>
          </w:p>
        </w:tc>
        <w:tc>
          <w:tcPr>
            <w:tcW w:w="564" w:type="pct"/>
          </w:tcPr>
          <w:p w14:paraId="37B58131" w14:textId="0E82F760" w:rsidR="00FD4AAA" w:rsidRPr="000127B0" w:rsidRDefault="00FD4AAA" w:rsidP="00FD4AAA">
            <w:pPr>
              <w:tabs>
                <w:tab w:val="left" w:pos="3141"/>
              </w:tabs>
              <w:bidi/>
              <w:spacing w:before="20" w:after="20"/>
              <w:jc w:val="left"/>
              <w:rPr>
                <w:sz w:val="19"/>
                <w:szCs w:val="19"/>
              </w:rPr>
            </w:pPr>
            <w:r w:rsidRPr="005C75D3">
              <w:rPr>
                <w:color w:val="000000"/>
                <w:sz w:val="20"/>
                <w:lang w:eastAsia="en-CA"/>
              </w:rPr>
              <w:t>0.00</w:t>
            </w:r>
          </w:p>
        </w:tc>
        <w:tc>
          <w:tcPr>
            <w:tcW w:w="611" w:type="pct"/>
            <w:gridSpan w:val="2"/>
          </w:tcPr>
          <w:p w14:paraId="492A019A" w14:textId="5158CF2E" w:rsidR="00FD4AAA" w:rsidRPr="000127B0" w:rsidRDefault="00FD4AAA" w:rsidP="00FD4AAA">
            <w:pPr>
              <w:tabs>
                <w:tab w:val="left" w:pos="3141"/>
              </w:tabs>
              <w:bidi/>
              <w:spacing w:before="20" w:after="20"/>
              <w:jc w:val="left"/>
              <w:rPr>
                <w:sz w:val="19"/>
                <w:szCs w:val="19"/>
              </w:rPr>
            </w:pPr>
            <w:r w:rsidRPr="005C75D3">
              <w:rPr>
                <w:color w:val="000000"/>
                <w:sz w:val="20"/>
                <w:lang w:eastAsia="en-CA"/>
              </w:rPr>
              <w:t>0.00</w:t>
            </w:r>
          </w:p>
        </w:tc>
        <w:tc>
          <w:tcPr>
            <w:tcW w:w="616" w:type="pct"/>
          </w:tcPr>
          <w:p w14:paraId="6B8C51C0" w14:textId="5710EA9E" w:rsidR="00FD4AAA" w:rsidRPr="000127B0" w:rsidRDefault="00FD4AAA" w:rsidP="00FD4AAA">
            <w:pPr>
              <w:tabs>
                <w:tab w:val="left" w:pos="3141"/>
              </w:tabs>
              <w:bidi/>
              <w:spacing w:before="20" w:after="20"/>
              <w:jc w:val="left"/>
              <w:rPr>
                <w:sz w:val="19"/>
                <w:szCs w:val="19"/>
              </w:rPr>
            </w:pPr>
            <w:r w:rsidRPr="005C75D3">
              <w:rPr>
                <w:color w:val="000000"/>
                <w:sz w:val="20"/>
                <w:lang w:eastAsia="en-CA"/>
              </w:rPr>
              <w:t>0.00</w:t>
            </w:r>
          </w:p>
        </w:tc>
      </w:tr>
      <w:tr w:rsidR="00FD4AAA" w:rsidRPr="000127B0" w14:paraId="3BEDCFE2" w14:textId="77777777" w:rsidTr="008E6358">
        <w:tc>
          <w:tcPr>
            <w:tcW w:w="1470" w:type="pct"/>
            <w:gridSpan w:val="2"/>
            <w:tcBorders>
              <w:top w:val="single" w:sz="4" w:space="0" w:color="auto"/>
              <w:left w:val="single" w:sz="4" w:space="0" w:color="auto"/>
              <w:bottom w:val="single" w:sz="4" w:space="0" w:color="auto"/>
              <w:right w:val="single" w:sz="4" w:space="0" w:color="auto"/>
            </w:tcBorders>
          </w:tcPr>
          <w:p w14:paraId="3BEDCFDB" w14:textId="77777777" w:rsidR="00FD4AAA" w:rsidRPr="000127B0" w:rsidRDefault="00FD4AAA" w:rsidP="00FD4AAA">
            <w:pPr>
              <w:tabs>
                <w:tab w:val="left" w:pos="3141"/>
              </w:tabs>
              <w:bidi/>
              <w:spacing w:before="20" w:after="20"/>
              <w:ind w:right="26"/>
              <w:jc w:val="left"/>
              <w:rPr>
                <w:sz w:val="19"/>
                <w:szCs w:val="19"/>
              </w:rPr>
            </w:pPr>
            <w:r w:rsidRPr="000127B0">
              <w:rPr>
                <w:rFonts w:hint="cs"/>
                <w:b/>
                <w:bCs/>
                <w:sz w:val="19"/>
                <w:szCs w:val="19"/>
                <w:rtl/>
                <w:lang w:eastAsia="en-CA"/>
              </w:rPr>
              <w:t>المجموع (طن متري)</w:t>
            </w:r>
          </w:p>
        </w:tc>
        <w:tc>
          <w:tcPr>
            <w:tcW w:w="564" w:type="pct"/>
          </w:tcPr>
          <w:p w14:paraId="3BEDCFDC" w14:textId="2D9EB7AB" w:rsidR="00FD4AAA" w:rsidRPr="000127B0" w:rsidRDefault="00FD4AAA" w:rsidP="00FD4AAA">
            <w:pPr>
              <w:tabs>
                <w:tab w:val="left" w:pos="3141"/>
              </w:tabs>
              <w:bidi/>
              <w:spacing w:before="20" w:after="20"/>
              <w:jc w:val="left"/>
              <w:rPr>
                <w:b/>
                <w:bCs/>
                <w:sz w:val="19"/>
                <w:szCs w:val="19"/>
              </w:rPr>
            </w:pPr>
            <w:r w:rsidRPr="005C75D3">
              <w:rPr>
                <w:b/>
                <w:bCs/>
                <w:color w:val="000000"/>
                <w:sz w:val="20"/>
                <w:lang w:eastAsia="en-CA"/>
              </w:rPr>
              <w:t>22.58</w:t>
            </w:r>
          </w:p>
        </w:tc>
        <w:tc>
          <w:tcPr>
            <w:tcW w:w="611" w:type="pct"/>
          </w:tcPr>
          <w:p w14:paraId="3BEDCFDD" w14:textId="31904471" w:rsidR="00FD4AAA" w:rsidRPr="000127B0" w:rsidRDefault="00FD4AAA" w:rsidP="00FD4AAA">
            <w:pPr>
              <w:tabs>
                <w:tab w:val="left" w:pos="3141"/>
              </w:tabs>
              <w:bidi/>
              <w:spacing w:before="20" w:after="20"/>
              <w:jc w:val="left"/>
              <w:rPr>
                <w:b/>
                <w:bCs/>
                <w:sz w:val="19"/>
                <w:szCs w:val="19"/>
              </w:rPr>
            </w:pPr>
            <w:r w:rsidRPr="005C75D3">
              <w:rPr>
                <w:b/>
                <w:bCs/>
                <w:color w:val="000000"/>
                <w:sz w:val="20"/>
                <w:lang w:eastAsia="en-CA"/>
              </w:rPr>
              <w:t>21.37</w:t>
            </w:r>
          </w:p>
        </w:tc>
        <w:tc>
          <w:tcPr>
            <w:tcW w:w="564" w:type="pct"/>
          </w:tcPr>
          <w:p w14:paraId="3BEDCFDE" w14:textId="094C86F4" w:rsidR="00FD4AAA" w:rsidRPr="000127B0" w:rsidRDefault="00FD4AAA" w:rsidP="00FD4AAA">
            <w:pPr>
              <w:tabs>
                <w:tab w:val="left" w:pos="3141"/>
              </w:tabs>
              <w:bidi/>
              <w:spacing w:before="20" w:after="20"/>
              <w:jc w:val="left"/>
              <w:rPr>
                <w:b/>
                <w:bCs/>
                <w:sz w:val="19"/>
                <w:szCs w:val="19"/>
              </w:rPr>
            </w:pPr>
            <w:r w:rsidRPr="005C75D3">
              <w:rPr>
                <w:b/>
                <w:bCs/>
                <w:color w:val="000000"/>
                <w:sz w:val="20"/>
                <w:lang w:eastAsia="en-CA"/>
              </w:rPr>
              <w:t>6.41</w:t>
            </w:r>
          </w:p>
        </w:tc>
        <w:tc>
          <w:tcPr>
            <w:tcW w:w="564" w:type="pct"/>
          </w:tcPr>
          <w:p w14:paraId="3BEDCFDF" w14:textId="10578E7D" w:rsidR="00FD4AAA" w:rsidRPr="000127B0" w:rsidRDefault="00FD4AAA" w:rsidP="00FD4AAA">
            <w:pPr>
              <w:tabs>
                <w:tab w:val="left" w:pos="3141"/>
              </w:tabs>
              <w:bidi/>
              <w:spacing w:before="20" w:after="20"/>
              <w:jc w:val="left"/>
              <w:rPr>
                <w:b/>
                <w:bCs/>
                <w:sz w:val="19"/>
                <w:szCs w:val="19"/>
              </w:rPr>
            </w:pPr>
            <w:r w:rsidRPr="005C75D3">
              <w:rPr>
                <w:b/>
                <w:bCs/>
                <w:color w:val="000000"/>
                <w:sz w:val="20"/>
                <w:lang w:eastAsia="en-CA"/>
              </w:rPr>
              <w:t>9.21</w:t>
            </w:r>
          </w:p>
        </w:tc>
        <w:tc>
          <w:tcPr>
            <w:tcW w:w="611" w:type="pct"/>
            <w:gridSpan w:val="2"/>
          </w:tcPr>
          <w:p w14:paraId="3BEDCFE0" w14:textId="0D9026F7" w:rsidR="00FD4AAA" w:rsidRPr="000127B0" w:rsidRDefault="00FD4AAA" w:rsidP="00FD4AAA">
            <w:pPr>
              <w:tabs>
                <w:tab w:val="left" w:pos="3141"/>
              </w:tabs>
              <w:bidi/>
              <w:spacing w:before="20" w:after="20"/>
              <w:jc w:val="left"/>
              <w:rPr>
                <w:b/>
                <w:bCs/>
                <w:sz w:val="19"/>
                <w:szCs w:val="19"/>
              </w:rPr>
            </w:pPr>
            <w:r w:rsidRPr="005C75D3">
              <w:rPr>
                <w:b/>
                <w:bCs/>
                <w:color w:val="000000"/>
                <w:sz w:val="20"/>
                <w:lang w:eastAsia="en-CA"/>
              </w:rPr>
              <w:t>14.39</w:t>
            </w:r>
          </w:p>
        </w:tc>
        <w:tc>
          <w:tcPr>
            <w:tcW w:w="616" w:type="pct"/>
          </w:tcPr>
          <w:p w14:paraId="3BEDCFE1" w14:textId="4836E330" w:rsidR="00FD4AAA" w:rsidRPr="000127B0" w:rsidRDefault="00FD4AAA" w:rsidP="00FD4AAA">
            <w:pPr>
              <w:tabs>
                <w:tab w:val="left" w:pos="3141"/>
              </w:tabs>
              <w:bidi/>
              <w:spacing w:before="20" w:after="20"/>
              <w:jc w:val="left"/>
              <w:rPr>
                <w:b/>
                <w:bCs/>
                <w:sz w:val="19"/>
                <w:szCs w:val="19"/>
              </w:rPr>
            </w:pPr>
            <w:r w:rsidRPr="005C75D3">
              <w:rPr>
                <w:b/>
                <w:bCs/>
                <w:color w:val="000000"/>
                <w:sz w:val="20"/>
                <w:lang w:eastAsia="en-CA"/>
              </w:rPr>
              <w:t>14.20</w:t>
            </w:r>
          </w:p>
        </w:tc>
      </w:tr>
      <w:tr w:rsidR="003F2CD7" w:rsidRPr="000127B0" w14:paraId="3BEDCFE4" w14:textId="77777777" w:rsidTr="003A2B5E">
        <w:tc>
          <w:tcPr>
            <w:tcW w:w="5000" w:type="pct"/>
            <w:gridSpan w:val="9"/>
            <w:tcBorders>
              <w:right w:val="single" w:sz="4" w:space="0" w:color="auto"/>
            </w:tcBorders>
          </w:tcPr>
          <w:p w14:paraId="3BEDCFE3" w14:textId="77777777" w:rsidR="003F2CD7" w:rsidRPr="000127B0" w:rsidRDefault="00D446B7" w:rsidP="00FD4AAA">
            <w:pPr>
              <w:keepNext/>
              <w:tabs>
                <w:tab w:val="left" w:pos="3141"/>
              </w:tabs>
              <w:bidi/>
              <w:spacing w:before="20" w:after="20"/>
              <w:jc w:val="center"/>
              <w:rPr>
                <w:b/>
                <w:bCs/>
                <w:sz w:val="19"/>
                <w:szCs w:val="19"/>
              </w:rPr>
            </w:pPr>
            <w:r w:rsidRPr="000127B0">
              <w:rPr>
                <w:rFonts w:asciiTheme="majorBidi" w:hAnsiTheme="majorBidi" w:cstheme="majorBidi"/>
                <w:b/>
                <w:bCs/>
                <w:sz w:val="19"/>
                <w:szCs w:val="19"/>
                <w:rtl/>
              </w:rPr>
              <w:t>طن من مكافئ ثاني أكسيد الكربون</w:t>
            </w:r>
          </w:p>
        </w:tc>
      </w:tr>
      <w:tr w:rsidR="00FD4AAA" w:rsidRPr="000127B0" w14:paraId="3BEDCFED" w14:textId="77777777" w:rsidTr="00DE603B">
        <w:trPr>
          <w:trHeight w:val="159"/>
        </w:trPr>
        <w:tc>
          <w:tcPr>
            <w:tcW w:w="817" w:type="pct"/>
          </w:tcPr>
          <w:p w14:paraId="3BEDCFE5" w14:textId="7754211B" w:rsidR="00FD4AAA" w:rsidRPr="000127B0" w:rsidRDefault="00FD4AAA" w:rsidP="00FD4AAA">
            <w:pPr>
              <w:shd w:val="clear" w:color="auto" w:fill="FFFFFF" w:themeFill="background1"/>
              <w:bidi/>
              <w:spacing w:before="20" w:after="20"/>
              <w:rPr>
                <w:sz w:val="19"/>
                <w:szCs w:val="19"/>
              </w:rPr>
            </w:pPr>
            <w:r w:rsidRPr="005C75D3">
              <w:rPr>
                <w:color w:val="000000"/>
                <w:sz w:val="20"/>
                <w:lang w:eastAsia="en-CA"/>
              </w:rPr>
              <w:t>HFC-23</w:t>
            </w:r>
          </w:p>
        </w:tc>
        <w:tc>
          <w:tcPr>
            <w:tcW w:w="653" w:type="pct"/>
          </w:tcPr>
          <w:p w14:paraId="3BEDCFE6" w14:textId="4DDB9190" w:rsidR="00FD4AAA" w:rsidRPr="000127B0" w:rsidRDefault="00FD4AAA" w:rsidP="00F54000">
            <w:pPr>
              <w:shd w:val="clear" w:color="auto" w:fill="FFFFFF" w:themeFill="background1"/>
              <w:bidi/>
              <w:spacing w:before="20" w:after="20"/>
              <w:ind w:right="26"/>
              <w:jc w:val="left"/>
              <w:rPr>
                <w:sz w:val="19"/>
                <w:szCs w:val="19"/>
              </w:rPr>
            </w:pPr>
            <w:r w:rsidRPr="005C75D3">
              <w:rPr>
                <w:color w:val="000000"/>
                <w:sz w:val="20"/>
                <w:lang w:eastAsia="en-CA"/>
              </w:rPr>
              <w:t>14,800.0</w:t>
            </w:r>
          </w:p>
        </w:tc>
        <w:tc>
          <w:tcPr>
            <w:tcW w:w="564" w:type="pct"/>
          </w:tcPr>
          <w:p w14:paraId="3BEDCFE7" w14:textId="7D4EF95B"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0</w:t>
            </w:r>
          </w:p>
        </w:tc>
        <w:tc>
          <w:tcPr>
            <w:tcW w:w="611" w:type="pct"/>
          </w:tcPr>
          <w:p w14:paraId="3BEDCFE8" w14:textId="5C79BA5E"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0</w:t>
            </w:r>
          </w:p>
        </w:tc>
        <w:tc>
          <w:tcPr>
            <w:tcW w:w="564" w:type="pct"/>
          </w:tcPr>
          <w:p w14:paraId="3BEDCFE9" w14:textId="3329BAC8"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0</w:t>
            </w:r>
          </w:p>
        </w:tc>
        <w:tc>
          <w:tcPr>
            <w:tcW w:w="564" w:type="pct"/>
          </w:tcPr>
          <w:p w14:paraId="3BEDCFEA" w14:textId="13DE1A19"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0</w:t>
            </w:r>
          </w:p>
        </w:tc>
        <w:tc>
          <w:tcPr>
            <w:tcW w:w="611" w:type="pct"/>
            <w:gridSpan w:val="2"/>
          </w:tcPr>
          <w:p w14:paraId="3BEDCFEB" w14:textId="5AB8A6D1"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148</w:t>
            </w:r>
          </w:p>
        </w:tc>
        <w:tc>
          <w:tcPr>
            <w:tcW w:w="616" w:type="pct"/>
          </w:tcPr>
          <w:p w14:paraId="3BEDCFEC" w14:textId="72286E77"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0</w:t>
            </w:r>
          </w:p>
        </w:tc>
      </w:tr>
      <w:tr w:rsidR="00FD4AAA" w:rsidRPr="000127B0" w14:paraId="3BEDCFF6" w14:textId="77777777" w:rsidTr="00DE603B">
        <w:tc>
          <w:tcPr>
            <w:tcW w:w="817" w:type="pct"/>
          </w:tcPr>
          <w:p w14:paraId="3BEDCFEE" w14:textId="61B14998" w:rsidR="00FD4AAA" w:rsidRPr="000127B0" w:rsidRDefault="00FD4AAA" w:rsidP="00FD4AAA">
            <w:pPr>
              <w:shd w:val="clear" w:color="auto" w:fill="FFFFFF" w:themeFill="background1"/>
              <w:bidi/>
              <w:spacing w:before="20" w:after="20"/>
              <w:rPr>
                <w:sz w:val="19"/>
                <w:szCs w:val="19"/>
              </w:rPr>
            </w:pPr>
            <w:r w:rsidRPr="005C75D3">
              <w:rPr>
                <w:color w:val="000000"/>
                <w:sz w:val="20"/>
                <w:lang w:eastAsia="en-CA"/>
              </w:rPr>
              <w:t>HFC-32</w:t>
            </w:r>
          </w:p>
        </w:tc>
        <w:tc>
          <w:tcPr>
            <w:tcW w:w="653" w:type="pct"/>
          </w:tcPr>
          <w:p w14:paraId="3BEDCFEF" w14:textId="13485114" w:rsidR="00FD4AAA" w:rsidRPr="000127B0" w:rsidRDefault="00FD4AAA" w:rsidP="00F54000">
            <w:pPr>
              <w:shd w:val="clear" w:color="auto" w:fill="FFFFFF" w:themeFill="background1"/>
              <w:bidi/>
              <w:spacing w:before="20" w:after="20"/>
              <w:ind w:right="26"/>
              <w:jc w:val="left"/>
              <w:rPr>
                <w:sz w:val="19"/>
                <w:szCs w:val="19"/>
              </w:rPr>
            </w:pPr>
            <w:r w:rsidRPr="005C75D3">
              <w:rPr>
                <w:color w:val="000000"/>
                <w:sz w:val="20"/>
                <w:lang w:eastAsia="en-CA"/>
              </w:rPr>
              <w:t>675.0</w:t>
            </w:r>
          </w:p>
        </w:tc>
        <w:tc>
          <w:tcPr>
            <w:tcW w:w="564" w:type="pct"/>
          </w:tcPr>
          <w:p w14:paraId="3BEDCFF0" w14:textId="3B64A79E" w:rsidR="00FD4AAA" w:rsidRPr="000127B0" w:rsidRDefault="00FD4AAA" w:rsidP="00F54000">
            <w:pPr>
              <w:shd w:val="clear" w:color="auto" w:fill="FFFFFF" w:themeFill="background1"/>
              <w:bidi/>
              <w:spacing w:before="20" w:after="20"/>
              <w:jc w:val="left"/>
              <w:rPr>
                <w:sz w:val="19"/>
                <w:szCs w:val="19"/>
              </w:rPr>
            </w:pPr>
            <w:r>
              <w:rPr>
                <w:color w:val="000000"/>
                <w:sz w:val="20"/>
                <w:lang w:eastAsia="en-CA"/>
              </w:rPr>
              <w:t>0</w:t>
            </w:r>
          </w:p>
        </w:tc>
        <w:tc>
          <w:tcPr>
            <w:tcW w:w="611" w:type="pct"/>
          </w:tcPr>
          <w:p w14:paraId="3BEDCFF1" w14:textId="6D5E03D7"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0</w:t>
            </w:r>
          </w:p>
        </w:tc>
        <w:tc>
          <w:tcPr>
            <w:tcW w:w="564" w:type="pct"/>
          </w:tcPr>
          <w:p w14:paraId="3BEDCFF2" w14:textId="30F228A8"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0</w:t>
            </w:r>
          </w:p>
        </w:tc>
        <w:tc>
          <w:tcPr>
            <w:tcW w:w="564" w:type="pct"/>
          </w:tcPr>
          <w:p w14:paraId="3BEDCFF3" w14:textId="29A2FD29"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1,890</w:t>
            </w:r>
          </w:p>
        </w:tc>
        <w:tc>
          <w:tcPr>
            <w:tcW w:w="611" w:type="pct"/>
            <w:gridSpan w:val="2"/>
          </w:tcPr>
          <w:p w14:paraId="3BEDCFF4" w14:textId="09BBDD89"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0</w:t>
            </w:r>
          </w:p>
        </w:tc>
        <w:tc>
          <w:tcPr>
            <w:tcW w:w="616" w:type="pct"/>
          </w:tcPr>
          <w:p w14:paraId="3BEDCFF5" w14:textId="1EFBB1E8" w:rsidR="00FD4AAA" w:rsidRPr="000127B0" w:rsidRDefault="00FD4AAA" w:rsidP="00F54000">
            <w:pPr>
              <w:shd w:val="clear" w:color="auto" w:fill="FFFFFF" w:themeFill="background1"/>
              <w:bidi/>
              <w:spacing w:before="20" w:after="20" w:line="259" w:lineRule="auto"/>
              <w:jc w:val="left"/>
              <w:rPr>
                <w:sz w:val="19"/>
                <w:szCs w:val="19"/>
              </w:rPr>
            </w:pPr>
            <w:r w:rsidRPr="005C75D3">
              <w:rPr>
                <w:color w:val="000000"/>
                <w:sz w:val="20"/>
                <w:lang w:eastAsia="en-CA"/>
              </w:rPr>
              <w:t>0</w:t>
            </w:r>
          </w:p>
        </w:tc>
      </w:tr>
      <w:tr w:rsidR="00FD4AAA" w:rsidRPr="000127B0" w14:paraId="3BEDCFFF" w14:textId="77777777" w:rsidTr="00DE603B">
        <w:tc>
          <w:tcPr>
            <w:tcW w:w="817" w:type="pct"/>
          </w:tcPr>
          <w:p w14:paraId="3BEDCFF7" w14:textId="52DAB2A2" w:rsidR="00FD4AAA" w:rsidRPr="000127B0" w:rsidRDefault="00FD4AAA" w:rsidP="00FD4AAA">
            <w:pPr>
              <w:shd w:val="clear" w:color="auto" w:fill="FFFFFF" w:themeFill="background1"/>
              <w:bidi/>
              <w:spacing w:before="20" w:after="20"/>
              <w:rPr>
                <w:sz w:val="19"/>
                <w:szCs w:val="19"/>
              </w:rPr>
            </w:pPr>
            <w:r w:rsidRPr="005C75D3">
              <w:rPr>
                <w:color w:val="000000"/>
                <w:sz w:val="20"/>
                <w:lang w:eastAsia="en-CA"/>
              </w:rPr>
              <w:t>HFC-134a</w:t>
            </w:r>
          </w:p>
        </w:tc>
        <w:tc>
          <w:tcPr>
            <w:tcW w:w="653" w:type="pct"/>
          </w:tcPr>
          <w:p w14:paraId="3BEDCFF8" w14:textId="3C0F5021" w:rsidR="00FD4AAA" w:rsidRPr="000127B0" w:rsidRDefault="00FD4AAA" w:rsidP="00F54000">
            <w:pPr>
              <w:shd w:val="clear" w:color="auto" w:fill="FFFFFF" w:themeFill="background1"/>
              <w:bidi/>
              <w:spacing w:before="20" w:after="20"/>
              <w:ind w:right="26"/>
              <w:jc w:val="left"/>
              <w:rPr>
                <w:sz w:val="19"/>
                <w:szCs w:val="19"/>
              </w:rPr>
            </w:pPr>
            <w:r w:rsidRPr="005C75D3">
              <w:rPr>
                <w:color w:val="000000"/>
                <w:sz w:val="20"/>
                <w:lang w:eastAsia="en-CA"/>
              </w:rPr>
              <w:t>1,430.0</w:t>
            </w:r>
          </w:p>
        </w:tc>
        <w:tc>
          <w:tcPr>
            <w:tcW w:w="564" w:type="pct"/>
          </w:tcPr>
          <w:p w14:paraId="3BEDCFF9" w14:textId="3CBE0FF6"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12,058</w:t>
            </w:r>
          </w:p>
        </w:tc>
        <w:tc>
          <w:tcPr>
            <w:tcW w:w="611" w:type="pct"/>
          </w:tcPr>
          <w:p w14:paraId="3BEDCFFA" w14:textId="1044C8CF"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11,669</w:t>
            </w:r>
          </w:p>
        </w:tc>
        <w:tc>
          <w:tcPr>
            <w:tcW w:w="564" w:type="pct"/>
          </w:tcPr>
          <w:p w14:paraId="3BEDCFFB" w14:textId="3E38108E"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3,032</w:t>
            </w:r>
          </w:p>
        </w:tc>
        <w:tc>
          <w:tcPr>
            <w:tcW w:w="564" w:type="pct"/>
          </w:tcPr>
          <w:p w14:paraId="3BEDCFFC" w14:textId="31B71CE1"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3,032</w:t>
            </w:r>
          </w:p>
        </w:tc>
        <w:tc>
          <w:tcPr>
            <w:tcW w:w="611" w:type="pct"/>
            <w:gridSpan w:val="2"/>
          </w:tcPr>
          <w:p w14:paraId="3BEDCFFD" w14:textId="7F66BB0F"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5,005</w:t>
            </w:r>
          </w:p>
        </w:tc>
        <w:tc>
          <w:tcPr>
            <w:tcW w:w="616" w:type="pct"/>
          </w:tcPr>
          <w:p w14:paraId="3BEDCFFE" w14:textId="14A2725F"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4,934</w:t>
            </w:r>
          </w:p>
        </w:tc>
      </w:tr>
      <w:tr w:rsidR="00FD4AAA" w:rsidRPr="000127B0" w14:paraId="3BEDD008" w14:textId="77777777" w:rsidTr="00DE603B">
        <w:tc>
          <w:tcPr>
            <w:tcW w:w="817" w:type="pct"/>
          </w:tcPr>
          <w:p w14:paraId="3BEDD000" w14:textId="4BB777A5" w:rsidR="00FD4AAA" w:rsidRPr="000127B0" w:rsidRDefault="00FD4AAA" w:rsidP="00FD4AAA">
            <w:pPr>
              <w:shd w:val="clear" w:color="auto" w:fill="FFFFFF" w:themeFill="background1"/>
              <w:bidi/>
              <w:spacing w:before="20" w:after="20"/>
              <w:rPr>
                <w:sz w:val="19"/>
                <w:szCs w:val="19"/>
              </w:rPr>
            </w:pPr>
            <w:r w:rsidRPr="005C75D3">
              <w:rPr>
                <w:color w:val="000000"/>
                <w:sz w:val="20"/>
                <w:lang w:eastAsia="en-CA"/>
              </w:rPr>
              <w:t>R-404A</w:t>
            </w:r>
          </w:p>
        </w:tc>
        <w:tc>
          <w:tcPr>
            <w:tcW w:w="653" w:type="pct"/>
          </w:tcPr>
          <w:p w14:paraId="3BEDD001" w14:textId="235BEE63" w:rsidR="00FD4AAA" w:rsidRPr="000127B0" w:rsidRDefault="00FD4AAA" w:rsidP="00F54000">
            <w:pPr>
              <w:shd w:val="clear" w:color="auto" w:fill="FFFFFF" w:themeFill="background1"/>
              <w:bidi/>
              <w:spacing w:before="20" w:after="20"/>
              <w:ind w:right="26"/>
              <w:jc w:val="left"/>
              <w:rPr>
                <w:sz w:val="19"/>
                <w:szCs w:val="19"/>
              </w:rPr>
            </w:pPr>
            <w:r w:rsidRPr="005C75D3">
              <w:rPr>
                <w:color w:val="000000"/>
                <w:sz w:val="20"/>
                <w:lang w:eastAsia="en-CA"/>
              </w:rPr>
              <w:t>3,921.6</w:t>
            </w:r>
          </w:p>
        </w:tc>
        <w:tc>
          <w:tcPr>
            <w:tcW w:w="564" w:type="pct"/>
          </w:tcPr>
          <w:p w14:paraId="3BEDD002" w14:textId="3F46F8FD"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17,737</w:t>
            </w:r>
          </w:p>
        </w:tc>
        <w:tc>
          <w:tcPr>
            <w:tcW w:w="611" w:type="pct"/>
          </w:tcPr>
          <w:p w14:paraId="3BEDD003" w14:textId="21C781A4"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16,671</w:t>
            </w:r>
          </w:p>
        </w:tc>
        <w:tc>
          <w:tcPr>
            <w:tcW w:w="564" w:type="pct"/>
          </w:tcPr>
          <w:p w14:paraId="3BEDD004" w14:textId="0F191DDB"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4,824</w:t>
            </w:r>
          </w:p>
        </w:tc>
        <w:tc>
          <w:tcPr>
            <w:tcW w:w="564" w:type="pct"/>
          </w:tcPr>
          <w:p w14:paraId="3BEDD005" w14:textId="45D4F12A"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4,824</w:t>
            </w:r>
          </w:p>
        </w:tc>
        <w:tc>
          <w:tcPr>
            <w:tcW w:w="611" w:type="pct"/>
            <w:gridSpan w:val="2"/>
          </w:tcPr>
          <w:p w14:paraId="3BEDD006" w14:textId="20F4C284"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14,510</w:t>
            </w:r>
          </w:p>
        </w:tc>
        <w:tc>
          <w:tcPr>
            <w:tcW w:w="616" w:type="pct"/>
          </w:tcPr>
          <w:p w14:paraId="3BEDD007" w14:textId="1C1071ED" w:rsidR="00FD4AAA" w:rsidRPr="000127B0" w:rsidRDefault="00FD4AAA" w:rsidP="00F54000">
            <w:pPr>
              <w:shd w:val="clear" w:color="auto" w:fill="FFFFFF" w:themeFill="background1"/>
              <w:bidi/>
              <w:spacing w:before="20" w:after="20"/>
              <w:jc w:val="left"/>
              <w:rPr>
                <w:sz w:val="19"/>
                <w:szCs w:val="19"/>
              </w:rPr>
            </w:pPr>
            <w:r w:rsidRPr="005C75D3">
              <w:rPr>
                <w:color w:val="000000"/>
                <w:sz w:val="20"/>
                <w:lang w:eastAsia="en-CA"/>
              </w:rPr>
              <w:t>14,706</w:t>
            </w:r>
          </w:p>
        </w:tc>
      </w:tr>
      <w:tr w:rsidR="00FD4AAA" w:rsidRPr="000127B0" w14:paraId="3BEDD011" w14:textId="77777777" w:rsidTr="00DE603B">
        <w:tc>
          <w:tcPr>
            <w:tcW w:w="817" w:type="pct"/>
          </w:tcPr>
          <w:p w14:paraId="3BEDD009" w14:textId="3ADB1CB5" w:rsidR="00FD4AAA" w:rsidRPr="000127B0" w:rsidDel="007C588C" w:rsidRDefault="00FD4AAA" w:rsidP="00FD4AAA">
            <w:pPr>
              <w:bidi/>
              <w:spacing w:before="20" w:after="20"/>
              <w:jc w:val="left"/>
              <w:rPr>
                <w:sz w:val="19"/>
                <w:szCs w:val="19"/>
              </w:rPr>
            </w:pPr>
            <w:r w:rsidRPr="005C75D3">
              <w:rPr>
                <w:color w:val="000000"/>
                <w:sz w:val="20"/>
                <w:lang w:eastAsia="en-CA"/>
              </w:rPr>
              <w:t>R-407C</w:t>
            </w:r>
          </w:p>
        </w:tc>
        <w:tc>
          <w:tcPr>
            <w:tcW w:w="653" w:type="pct"/>
          </w:tcPr>
          <w:p w14:paraId="3BEDD00A" w14:textId="3DEF49F8" w:rsidR="00FD4AAA" w:rsidRPr="000127B0" w:rsidRDefault="00FD4AAA" w:rsidP="00F54000">
            <w:pPr>
              <w:bidi/>
              <w:spacing w:before="20" w:after="20"/>
              <w:jc w:val="left"/>
              <w:rPr>
                <w:sz w:val="19"/>
                <w:szCs w:val="19"/>
              </w:rPr>
            </w:pPr>
            <w:r w:rsidRPr="005C75D3">
              <w:rPr>
                <w:color w:val="000000"/>
                <w:sz w:val="20"/>
                <w:lang w:eastAsia="en-CA"/>
              </w:rPr>
              <w:t>1,773.9</w:t>
            </w:r>
          </w:p>
        </w:tc>
        <w:tc>
          <w:tcPr>
            <w:tcW w:w="564" w:type="pct"/>
          </w:tcPr>
          <w:p w14:paraId="3BEDD00B" w14:textId="28CCB36C" w:rsidR="00FD4AAA" w:rsidRPr="000127B0" w:rsidRDefault="00FD4AAA" w:rsidP="00F54000">
            <w:pPr>
              <w:bidi/>
              <w:spacing w:before="20" w:after="20"/>
              <w:jc w:val="left"/>
              <w:rPr>
                <w:sz w:val="19"/>
                <w:szCs w:val="19"/>
              </w:rPr>
            </w:pPr>
            <w:r w:rsidRPr="005C75D3">
              <w:rPr>
                <w:color w:val="000000"/>
                <w:sz w:val="20"/>
                <w:lang w:eastAsia="en-CA"/>
              </w:rPr>
              <w:t>6,368</w:t>
            </w:r>
          </w:p>
        </w:tc>
        <w:tc>
          <w:tcPr>
            <w:tcW w:w="611" w:type="pct"/>
          </w:tcPr>
          <w:p w14:paraId="3BEDD00C" w14:textId="765F0246" w:rsidR="00FD4AAA" w:rsidRPr="000127B0" w:rsidRDefault="00FD4AAA" w:rsidP="00F54000">
            <w:pPr>
              <w:bidi/>
              <w:spacing w:before="20" w:after="20"/>
              <w:jc w:val="left"/>
              <w:rPr>
                <w:sz w:val="19"/>
                <w:szCs w:val="19"/>
              </w:rPr>
            </w:pPr>
            <w:r w:rsidRPr="005C75D3">
              <w:rPr>
                <w:color w:val="000000"/>
                <w:sz w:val="20"/>
                <w:lang w:eastAsia="en-CA"/>
              </w:rPr>
              <w:t>5,212</w:t>
            </w:r>
          </w:p>
        </w:tc>
        <w:tc>
          <w:tcPr>
            <w:tcW w:w="564" w:type="pct"/>
          </w:tcPr>
          <w:p w14:paraId="3BEDD00D" w14:textId="021D35E0" w:rsidR="00FD4AAA" w:rsidRPr="000127B0" w:rsidRDefault="00FD4AAA" w:rsidP="00F54000">
            <w:pPr>
              <w:bidi/>
              <w:spacing w:before="20" w:after="20"/>
              <w:jc w:val="left"/>
              <w:rPr>
                <w:sz w:val="19"/>
                <w:szCs w:val="19"/>
              </w:rPr>
            </w:pPr>
            <w:r w:rsidRPr="005C75D3">
              <w:rPr>
                <w:color w:val="000000"/>
                <w:sz w:val="20"/>
                <w:lang w:eastAsia="en-CA"/>
              </w:rPr>
              <w:t>3,016</w:t>
            </w:r>
          </w:p>
        </w:tc>
        <w:tc>
          <w:tcPr>
            <w:tcW w:w="564" w:type="pct"/>
          </w:tcPr>
          <w:p w14:paraId="3BEDD00E" w14:textId="1E29621A" w:rsidR="00FD4AAA" w:rsidRPr="000127B0" w:rsidRDefault="00FD4AAA" w:rsidP="00F54000">
            <w:pPr>
              <w:bidi/>
              <w:spacing w:before="20" w:after="20"/>
              <w:jc w:val="left"/>
              <w:rPr>
                <w:sz w:val="19"/>
                <w:szCs w:val="19"/>
              </w:rPr>
            </w:pPr>
            <w:r w:rsidRPr="005C75D3">
              <w:rPr>
                <w:color w:val="000000"/>
                <w:sz w:val="20"/>
                <w:lang w:eastAsia="en-CA"/>
              </w:rPr>
              <w:t>3,016</w:t>
            </w:r>
          </w:p>
        </w:tc>
        <w:tc>
          <w:tcPr>
            <w:tcW w:w="611" w:type="pct"/>
            <w:gridSpan w:val="2"/>
          </w:tcPr>
          <w:p w14:paraId="3BEDD00F" w14:textId="454B239B" w:rsidR="00FD4AAA" w:rsidRPr="000127B0" w:rsidRDefault="00FD4AAA" w:rsidP="00F54000">
            <w:pPr>
              <w:bidi/>
              <w:spacing w:before="20" w:after="20"/>
              <w:jc w:val="left"/>
              <w:rPr>
                <w:sz w:val="19"/>
                <w:szCs w:val="19"/>
              </w:rPr>
            </w:pPr>
            <w:r w:rsidRPr="005C75D3">
              <w:rPr>
                <w:color w:val="000000"/>
                <w:sz w:val="20"/>
                <w:lang w:eastAsia="en-CA"/>
              </w:rPr>
              <w:t>5,499</w:t>
            </w:r>
          </w:p>
        </w:tc>
        <w:tc>
          <w:tcPr>
            <w:tcW w:w="616" w:type="pct"/>
          </w:tcPr>
          <w:p w14:paraId="3BEDD010" w14:textId="51B5EE8F" w:rsidR="00FD4AAA" w:rsidRPr="000127B0" w:rsidRDefault="00FD4AAA" w:rsidP="00F54000">
            <w:pPr>
              <w:bidi/>
              <w:spacing w:before="20" w:after="20"/>
              <w:jc w:val="left"/>
              <w:rPr>
                <w:sz w:val="19"/>
                <w:szCs w:val="19"/>
              </w:rPr>
            </w:pPr>
            <w:r w:rsidRPr="005C75D3">
              <w:rPr>
                <w:color w:val="000000"/>
                <w:sz w:val="20"/>
                <w:lang w:eastAsia="en-CA"/>
              </w:rPr>
              <w:t>5,322</w:t>
            </w:r>
          </w:p>
        </w:tc>
      </w:tr>
      <w:tr w:rsidR="00FD4AAA" w:rsidRPr="000127B0" w14:paraId="2C1D1A8D" w14:textId="77777777" w:rsidTr="00DE603B">
        <w:tc>
          <w:tcPr>
            <w:tcW w:w="817" w:type="pct"/>
          </w:tcPr>
          <w:p w14:paraId="0648371B" w14:textId="02E924D9" w:rsidR="00FD4AAA" w:rsidRPr="000127B0" w:rsidRDefault="00FD4AAA" w:rsidP="00FD4AAA">
            <w:pPr>
              <w:bidi/>
              <w:spacing w:before="20" w:after="20"/>
              <w:jc w:val="left"/>
              <w:rPr>
                <w:sz w:val="19"/>
                <w:szCs w:val="19"/>
                <w:rtl/>
              </w:rPr>
            </w:pPr>
            <w:r w:rsidRPr="005C75D3">
              <w:rPr>
                <w:color w:val="000000"/>
                <w:sz w:val="20"/>
                <w:lang w:eastAsia="en-CA"/>
              </w:rPr>
              <w:t>R-410A</w:t>
            </w:r>
          </w:p>
        </w:tc>
        <w:tc>
          <w:tcPr>
            <w:tcW w:w="653" w:type="pct"/>
          </w:tcPr>
          <w:p w14:paraId="1B76C0F5" w14:textId="4B8DCEDF" w:rsidR="00FD4AAA" w:rsidRPr="000127B0" w:rsidRDefault="00FD4AAA" w:rsidP="00F54000">
            <w:pPr>
              <w:bidi/>
              <w:spacing w:before="20" w:after="20"/>
              <w:jc w:val="left"/>
              <w:rPr>
                <w:sz w:val="19"/>
                <w:szCs w:val="19"/>
              </w:rPr>
            </w:pPr>
            <w:r w:rsidRPr="005C75D3">
              <w:rPr>
                <w:color w:val="000000"/>
                <w:sz w:val="20"/>
                <w:lang w:eastAsia="en-CA"/>
              </w:rPr>
              <w:t>2,087.5</w:t>
            </w:r>
          </w:p>
        </w:tc>
        <w:tc>
          <w:tcPr>
            <w:tcW w:w="564" w:type="pct"/>
          </w:tcPr>
          <w:p w14:paraId="35D528AF" w14:textId="1A462292" w:rsidR="00FD4AAA" w:rsidRPr="000127B0" w:rsidRDefault="00FD4AAA" w:rsidP="00F54000">
            <w:pPr>
              <w:bidi/>
              <w:spacing w:before="20" w:after="20"/>
              <w:jc w:val="left"/>
              <w:rPr>
                <w:sz w:val="19"/>
                <w:szCs w:val="19"/>
              </w:rPr>
            </w:pPr>
            <w:r w:rsidRPr="005C75D3">
              <w:rPr>
                <w:color w:val="000000"/>
                <w:sz w:val="20"/>
                <w:lang w:eastAsia="en-CA"/>
              </w:rPr>
              <w:t>12,502</w:t>
            </w:r>
          </w:p>
        </w:tc>
        <w:tc>
          <w:tcPr>
            <w:tcW w:w="611" w:type="pct"/>
          </w:tcPr>
          <w:p w14:paraId="4D868575" w14:textId="0FA9018D" w:rsidR="00FD4AAA" w:rsidRPr="000127B0" w:rsidRDefault="00FD4AAA" w:rsidP="00F54000">
            <w:pPr>
              <w:bidi/>
              <w:spacing w:before="20" w:after="20"/>
              <w:jc w:val="left"/>
              <w:rPr>
                <w:sz w:val="19"/>
                <w:szCs w:val="19"/>
              </w:rPr>
            </w:pPr>
            <w:r w:rsidRPr="005C75D3">
              <w:rPr>
                <w:color w:val="000000"/>
                <w:sz w:val="20"/>
                <w:lang w:eastAsia="en-CA"/>
              </w:rPr>
              <w:t>12,502</w:t>
            </w:r>
          </w:p>
        </w:tc>
        <w:tc>
          <w:tcPr>
            <w:tcW w:w="564" w:type="pct"/>
          </w:tcPr>
          <w:p w14:paraId="3CBAC913" w14:textId="61AD2EC6" w:rsidR="00FD4AAA" w:rsidRPr="000127B0" w:rsidRDefault="00FD4AAA" w:rsidP="00F54000">
            <w:pPr>
              <w:bidi/>
              <w:spacing w:before="20" w:after="20"/>
              <w:jc w:val="left"/>
              <w:rPr>
                <w:sz w:val="19"/>
                <w:szCs w:val="19"/>
              </w:rPr>
            </w:pPr>
            <w:r w:rsidRPr="005C75D3">
              <w:rPr>
                <w:color w:val="000000"/>
                <w:sz w:val="20"/>
                <w:lang w:eastAsia="en-CA"/>
              </w:rPr>
              <w:t>2,839</w:t>
            </w:r>
          </w:p>
        </w:tc>
        <w:tc>
          <w:tcPr>
            <w:tcW w:w="564" w:type="pct"/>
          </w:tcPr>
          <w:p w14:paraId="64C0A322" w14:textId="4BE856BE" w:rsidR="00FD4AAA" w:rsidRPr="000127B0" w:rsidRDefault="00FD4AAA" w:rsidP="00F54000">
            <w:pPr>
              <w:bidi/>
              <w:spacing w:before="20" w:after="20"/>
              <w:jc w:val="left"/>
              <w:rPr>
                <w:sz w:val="19"/>
                <w:szCs w:val="19"/>
              </w:rPr>
            </w:pPr>
            <w:r w:rsidRPr="005C75D3">
              <w:rPr>
                <w:color w:val="000000"/>
                <w:sz w:val="20"/>
                <w:lang w:eastAsia="en-CA"/>
              </w:rPr>
              <w:t>2,839</w:t>
            </w:r>
          </w:p>
        </w:tc>
        <w:tc>
          <w:tcPr>
            <w:tcW w:w="611" w:type="pct"/>
            <w:gridSpan w:val="2"/>
          </w:tcPr>
          <w:p w14:paraId="4D3F4942" w14:textId="2B5497AF" w:rsidR="00FD4AAA" w:rsidRPr="000127B0" w:rsidRDefault="00FD4AAA" w:rsidP="00F54000">
            <w:pPr>
              <w:bidi/>
              <w:spacing w:before="20" w:after="20"/>
              <w:jc w:val="left"/>
              <w:rPr>
                <w:sz w:val="19"/>
                <w:szCs w:val="19"/>
              </w:rPr>
            </w:pPr>
            <w:r w:rsidRPr="005C75D3">
              <w:rPr>
                <w:color w:val="000000"/>
                <w:sz w:val="20"/>
                <w:lang w:eastAsia="en-CA"/>
              </w:rPr>
              <w:t>6,263</w:t>
            </w:r>
          </w:p>
        </w:tc>
        <w:tc>
          <w:tcPr>
            <w:tcW w:w="616" w:type="pct"/>
          </w:tcPr>
          <w:p w14:paraId="0FEA5720" w14:textId="674BD430" w:rsidR="00FD4AAA" w:rsidRPr="000127B0" w:rsidRDefault="00FD4AAA" w:rsidP="00F54000">
            <w:pPr>
              <w:bidi/>
              <w:spacing w:before="20" w:after="20"/>
              <w:jc w:val="left"/>
              <w:rPr>
                <w:sz w:val="19"/>
                <w:szCs w:val="19"/>
              </w:rPr>
            </w:pPr>
            <w:r w:rsidRPr="005C75D3">
              <w:rPr>
                <w:color w:val="000000"/>
                <w:sz w:val="20"/>
                <w:lang w:eastAsia="en-CA"/>
              </w:rPr>
              <w:t>6,263</w:t>
            </w:r>
          </w:p>
        </w:tc>
      </w:tr>
      <w:tr w:rsidR="00FD4AAA" w:rsidRPr="000127B0" w14:paraId="0439D443" w14:textId="77777777" w:rsidTr="00DE603B">
        <w:tc>
          <w:tcPr>
            <w:tcW w:w="817" w:type="pct"/>
          </w:tcPr>
          <w:p w14:paraId="335CBDFA" w14:textId="45374B2F" w:rsidR="00FD4AAA" w:rsidRPr="000127B0" w:rsidRDefault="00FD4AAA" w:rsidP="00FD4AAA">
            <w:pPr>
              <w:bidi/>
              <w:spacing w:before="20" w:after="20"/>
              <w:jc w:val="left"/>
              <w:rPr>
                <w:sz w:val="19"/>
                <w:szCs w:val="19"/>
                <w:rtl/>
              </w:rPr>
            </w:pPr>
            <w:r w:rsidRPr="005C75D3">
              <w:rPr>
                <w:color w:val="000000"/>
                <w:sz w:val="20"/>
                <w:lang w:eastAsia="en-CA"/>
              </w:rPr>
              <w:t>R-507A</w:t>
            </w:r>
          </w:p>
        </w:tc>
        <w:tc>
          <w:tcPr>
            <w:tcW w:w="653" w:type="pct"/>
          </w:tcPr>
          <w:p w14:paraId="07F0DD7D" w14:textId="63181771" w:rsidR="00FD4AAA" w:rsidRPr="000127B0" w:rsidRDefault="00FD4AAA" w:rsidP="00F54000">
            <w:pPr>
              <w:bidi/>
              <w:spacing w:before="20" w:after="20"/>
              <w:jc w:val="left"/>
              <w:rPr>
                <w:sz w:val="19"/>
                <w:szCs w:val="19"/>
              </w:rPr>
            </w:pPr>
            <w:r w:rsidRPr="005C75D3">
              <w:rPr>
                <w:color w:val="000000"/>
                <w:sz w:val="20"/>
                <w:lang w:eastAsia="en-CA"/>
              </w:rPr>
              <w:t>3,985.0</w:t>
            </w:r>
          </w:p>
        </w:tc>
        <w:tc>
          <w:tcPr>
            <w:tcW w:w="564" w:type="pct"/>
          </w:tcPr>
          <w:p w14:paraId="3E6DCAB1" w14:textId="2E483A5F" w:rsidR="00FD4AAA" w:rsidRPr="000127B0" w:rsidRDefault="00FD4AAA" w:rsidP="00F54000">
            <w:pPr>
              <w:bidi/>
              <w:spacing w:before="20" w:after="20"/>
              <w:jc w:val="left"/>
              <w:rPr>
                <w:sz w:val="19"/>
                <w:szCs w:val="19"/>
              </w:rPr>
            </w:pPr>
            <w:r w:rsidRPr="005C75D3">
              <w:rPr>
                <w:color w:val="000000"/>
                <w:sz w:val="20"/>
                <w:lang w:eastAsia="en-CA"/>
              </w:rPr>
              <w:t>54</w:t>
            </w:r>
          </w:p>
        </w:tc>
        <w:tc>
          <w:tcPr>
            <w:tcW w:w="611" w:type="pct"/>
          </w:tcPr>
          <w:p w14:paraId="1505D0AE" w14:textId="23F40CB4" w:rsidR="00FD4AAA" w:rsidRPr="000127B0" w:rsidRDefault="00FD4AAA" w:rsidP="00F54000">
            <w:pPr>
              <w:bidi/>
              <w:spacing w:before="20" w:after="20"/>
              <w:jc w:val="left"/>
              <w:rPr>
                <w:sz w:val="19"/>
                <w:szCs w:val="19"/>
              </w:rPr>
            </w:pPr>
            <w:r w:rsidRPr="005C75D3">
              <w:rPr>
                <w:color w:val="000000"/>
                <w:sz w:val="20"/>
                <w:lang w:eastAsia="en-CA"/>
              </w:rPr>
              <w:t>54</w:t>
            </w:r>
          </w:p>
        </w:tc>
        <w:tc>
          <w:tcPr>
            <w:tcW w:w="564" w:type="pct"/>
          </w:tcPr>
          <w:p w14:paraId="1B2357AA" w14:textId="64982616" w:rsidR="00FD4AAA" w:rsidRPr="000127B0" w:rsidRDefault="00FD4AAA" w:rsidP="00F54000">
            <w:pPr>
              <w:bidi/>
              <w:spacing w:before="20" w:after="20"/>
              <w:jc w:val="left"/>
              <w:rPr>
                <w:sz w:val="19"/>
                <w:szCs w:val="19"/>
              </w:rPr>
            </w:pPr>
            <w:r w:rsidRPr="005C75D3">
              <w:rPr>
                <w:color w:val="000000"/>
                <w:sz w:val="20"/>
                <w:lang w:eastAsia="en-CA"/>
              </w:rPr>
              <w:t>0</w:t>
            </w:r>
          </w:p>
        </w:tc>
        <w:tc>
          <w:tcPr>
            <w:tcW w:w="564" w:type="pct"/>
          </w:tcPr>
          <w:p w14:paraId="35E6CDEE" w14:textId="3BFA0BE2" w:rsidR="00FD4AAA" w:rsidRPr="000127B0" w:rsidRDefault="00FD4AAA" w:rsidP="00F54000">
            <w:pPr>
              <w:bidi/>
              <w:spacing w:before="20" w:after="20"/>
              <w:jc w:val="left"/>
              <w:rPr>
                <w:sz w:val="19"/>
                <w:szCs w:val="19"/>
              </w:rPr>
            </w:pPr>
            <w:r w:rsidRPr="005C75D3">
              <w:rPr>
                <w:color w:val="000000"/>
                <w:sz w:val="20"/>
                <w:lang w:eastAsia="en-CA"/>
              </w:rPr>
              <w:t>0</w:t>
            </w:r>
          </w:p>
        </w:tc>
        <w:tc>
          <w:tcPr>
            <w:tcW w:w="611" w:type="pct"/>
            <w:gridSpan w:val="2"/>
          </w:tcPr>
          <w:p w14:paraId="7276EDA3" w14:textId="02A6BA8B" w:rsidR="00FD4AAA" w:rsidRPr="000127B0" w:rsidRDefault="00FD4AAA" w:rsidP="00F54000">
            <w:pPr>
              <w:bidi/>
              <w:spacing w:before="20" w:after="20"/>
              <w:jc w:val="left"/>
              <w:rPr>
                <w:sz w:val="19"/>
                <w:szCs w:val="19"/>
              </w:rPr>
            </w:pPr>
            <w:r w:rsidRPr="005C75D3">
              <w:rPr>
                <w:color w:val="000000"/>
                <w:sz w:val="20"/>
                <w:lang w:eastAsia="en-CA"/>
              </w:rPr>
              <w:t>4,304</w:t>
            </w:r>
          </w:p>
        </w:tc>
        <w:tc>
          <w:tcPr>
            <w:tcW w:w="616" w:type="pct"/>
          </w:tcPr>
          <w:p w14:paraId="57877FAC" w14:textId="514F0704" w:rsidR="00FD4AAA" w:rsidRPr="000127B0" w:rsidRDefault="00FD4AAA" w:rsidP="00F54000">
            <w:pPr>
              <w:bidi/>
              <w:spacing w:before="20" w:after="20"/>
              <w:jc w:val="left"/>
              <w:rPr>
                <w:sz w:val="19"/>
                <w:szCs w:val="19"/>
              </w:rPr>
            </w:pPr>
            <w:r w:rsidRPr="005C75D3">
              <w:rPr>
                <w:color w:val="000000"/>
                <w:sz w:val="20"/>
                <w:lang w:eastAsia="en-CA"/>
              </w:rPr>
              <w:t>3,985</w:t>
            </w:r>
          </w:p>
        </w:tc>
      </w:tr>
      <w:tr w:rsidR="00FD4AAA" w:rsidRPr="000127B0" w14:paraId="140995A3" w14:textId="77777777" w:rsidTr="00DE603B">
        <w:tc>
          <w:tcPr>
            <w:tcW w:w="817" w:type="pct"/>
          </w:tcPr>
          <w:p w14:paraId="75C929B9" w14:textId="754C264F" w:rsidR="00FD4AAA" w:rsidRPr="000127B0" w:rsidRDefault="00FD4AAA" w:rsidP="00FD4AAA">
            <w:pPr>
              <w:bidi/>
              <w:spacing w:before="20" w:after="20"/>
              <w:jc w:val="left"/>
              <w:rPr>
                <w:sz w:val="19"/>
                <w:szCs w:val="19"/>
                <w:rtl/>
              </w:rPr>
            </w:pPr>
            <w:r w:rsidRPr="005C75D3">
              <w:rPr>
                <w:color w:val="000000"/>
                <w:sz w:val="20"/>
                <w:lang w:eastAsia="en-CA"/>
              </w:rPr>
              <w:t>R-508B</w:t>
            </w:r>
          </w:p>
        </w:tc>
        <w:tc>
          <w:tcPr>
            <w:tcW w:w="653" w:type="pct"/>
          </w:tcPr>
          <w:p w14:paraId="4152981E" w14:textId="5FCCF7D9" w:rsidR="00FD4AAA" w:rsidRPr="000127B0" w:rsidRDefault="00FD4AAA" w:rsidP="00F54000">
            <w:pPr>
              <w:bidi/>
              <w:spacing w:before="20" w:after="20"/>
              <w:jc w:val="left"/>
              <w:rPr>
                <w:sz w:val="19"/>
                <w:szCs w:val="19"/>
              </w:rPr>
            </w:pPr>
            <w:r w:rsidRPr="005C75D3">
              <w:rPr>
                <w:color w:val="000000"/>
                <w:sz w:val="20"/>
                <w:lang w:eastAsia="en-CA"/>
              </w:rPr>
              <w:t>6,808.0</w:t>
            </w:r>
          </w:p>
        </w:tc>
        <w:tc>
          <w:tcPr>
            <w:tcW w:w="564" w:type="pct"/>
          </w:tcPr>
          <w:p w14:paraId="18A27EC2" w14:textId="554D370B" w:rsidR="00FD4AAA" w:rsidRPr="000127B0" w:rsidRDefault="00FD4AAA" w:rsidP="00F54000">
            <w:pPr>
              <w:bidi/>
              <w:spacing w:before="20" w:after="20"/>
              <w:jc w:val="left"/>
              <w:rPr>
                <w:sz w:val="19"/>
                <w:szCs w:val="19"/>
              </w:rPr>
            </w:pPr>
            <w:r w:rsidRPr="005C75D3">
              <w:rPr>
                <w:color w:val="000000"/>
                <w:sz w:val="20"/>
                <w:lang w:eastAsia="en-CA"/>
              </w:rPr>
              <w:t>231</w:t>
            </w:r>
          </w:p>
        </w:tc>
        <w:tc>
          <w:tcPr>
            <w:tcW w:w="611" w:type="pct"/>
          </w:tcPr>
          <w:p w14:paraId="2CE5935F" w14:textId="0E457A77" w:rsidR="00FD4AAA" w:rsidRPr="000127B0" w:rsidRDefault="00FD4AAA" w:rsidP="00F54000">
            <w:pPr>
              <w:bidi/>
              <w:spacing w:before="20" w:after="20"/>
              <w:jc w:val="left"/>
              <w:rPr>
                <w:sz w:val="19"/>
                <w:szCs w:val="19"/>
              </w:rPr>
            </w:pPr>
            <w:r w:rsidRPr="005C75D3">
              <w:rPr>
                <w:color w:val="000000"/>
                <w:sz w:val="20"/>
                <w:lang w:eastAsia="en-CA"/>
              </w:rPr>
              <w:t>102</w:t>
            </w:r>
          </w:p>
        </w:tc>
        <w:tc>
          <w:tcPr>
            <w:tcW w:w="564" w:type="pct"/>
          </w:tcPr>
          <w:p w14:paraId="7E537481" w14:textId="1A77D610" w:rsidR="00FD4AAA" w:rsidRPr="000127B0" w:rsidRDefault="00FD4AAA" w:rsidP="00F54000">
            <w:pPr>
              <w:bidi/>
              <w:spacing w:before="20" w:after="20"/>
              <w:jc w:val="left"/>
              <w:rPr>
                <w:sz w:val="19"/>
                <w:szCs w:val="19"/>
              </w:rPr>
            </w:pPr>
            <w:r w:rsidRPr="005C75D3">
              <w:rPr>
                <w:color w:val="000000"/>
                <w:sz w:val="20"/>
                <w:lang w:eastAsia="en-CA"/>
              </w:rPr>
              <w:t>0</w:t>
            </w:r>
          </w:p>
        </w:tc>
        <w:tc>
          <w:tcPr>
            <w:tcW w:w="564" w:type="pct"/>
          </w:tcPr>
          <w:p w14:paraId="62A986A0" w14:textId="025BEB73" w:rsidR="00FD4AAA" w:rsidRPr="000127B0" w:rsidRDefault="00FD4AAA" w:rsidP="00F54000">
            <w:pPr>
              <w:bidi/>
              <w:spacing w:before="20" w:after="20"/>
              <w:jc w:val="left"/>
              <w:rPr>
                <w:sz w:val="19"/>
                <w:szCs w:val="19"/>
              </w:rPr>
            </w:pPr>
            <w:r w:rsidRPr="005C75D3">
              <w:rPr>
                <w:color w:val="000000"/>
                <w:sz w:val="20"/>
                <w:lang w:eastAsia="en-CA"/>
              </w:rPr>
              <w:t>0</w:t>
            </w:r>
          </w:p>
        </w:tc>
        <w:tc>
          <w:tcPr>
            <w:tcW w:w="611" w:type="pct"/>
            <w:gridSpan w:val="2"/>
          </w:tcPr>
          <w:p w14:paraId="1C9E9B71" w14:textId="1B6440C5" w:rsidR="00FD4AAA" w:rsidRPr="000127B0" w:rsidRDefault="00FD4AAA" w:rsidP="00F54000">
            <w:pPr>
              <w:bidi/>
              <w:spacing w:before="20" w:after="20"/>
              <w:jc w:val="left"/>
              <w:rPr>
                <w:sz w:val="19"/>
                <w:szCs w:val="19"/>
              </w:rPr>
            </w:pPr>
            <w:r w:rsidRPr="005C75D3">
              <w:rPr>
                <w:color w:val="000000"/>
                <w:sz w:val="20"/>
                <w:lang w:eastAsia="en-CA"/>
              </w:rPr>
              <w:t>0</w:t>
            </w:r>
          </w:p>
        </w:tc>
        <w:tc>
          <w:tcPr>
            <w:tcW w:w="616" w:type="pct"/>
          </w:tcPr>
          <w:p w14:paraId="0BBE066F" w14:textId="70157C90" w:rsidR="00FD4AAA" w:rsidRPr="000127B0" w:rsidRDefault="00FD4AAA" w:rsidP="00F54000">
            <w:pPr>
              <w:bidi/>
              <w:spacing w:before="20" w:after="20"/>
              <w:jc w:val="left"/>
              <w:rPr>
                <w:sz w:val="19"/>
                <w:szCs w:val="19"/>
              </w:rPr>
            </w:pPr>
            <w:r w:rsidRPr="005C75D3">
              <w:rPr>
                <w:color w:val="000000"/>
                <w:sz w:val="20"/>
                <w:lang w:eastAsia="en-CA"/>
              </w:rPr>
              <w:t>0</w:t>
            </w:r>
          </w:p>
        </w:tc>
      </w:tr>
      <w:tr w:rsidR="00FD4AAA" w:rsidRPr="000127B0" w14:paraId="3BEDD019" w14:textId="77777777" w:rsidTr="006D368B">
        <w:tc>
          <w:tcPr>
            <w:tcW w:w="1470" w:type="pct"/>
            <w:gridSpan w:val="2"/>
            <w:tcBorders>
              <w:top w:val="single" w:sz="4" w:space="0" w:color="auto"/>
              <w:left w:val="single" w:sz="4" w:space="0" w:color="auto"/>
              <w:bottom w:val="single" w:sz="4" w:space="0" w:color="auto"/>
              <w:right w:val="single" w:sz="4" w:space="0" w:color="auto"/>
            </w:tcBorders>
          </w:tcPr>
          <w:p w14:paraId="3BEDD012" w14:textId="77777777" w:rsidR="00FD4AAA" w:rsidRPr="000127B0" w:rsidRDefault="00FD4AAA" w:rsidP="00FD4AAA">
            <w:pPr>
              <w:shd w:val="clear" w:color="auto" w:fill="FFFFFF" w:themeFill="background1"/>
              <w:bidi/>
              <w:spacing w:before="20" w:after="20"/>
              <w:jc w:val="left"/>
              <w:rPr>
                <w:b/>
                <w:bCs/>
                <w:sz w:val="19"/>
                <w:szCs w:val="19"/>
              </w:rPr>
            </w:pPr>
            <w:r w:rsidRPr="000127B0">
              <w:rPr>
                <w:rFonts w:hint="cs"/>
                <w:b/>
                <w:bCs/>
                <w:sz w:val="19"/>
                <w:szCs w:val="19"/>
                <w:rtl/>
              </w:rPr>
              <w:t xml:space="preserve">المجموع </w:t>
            </w:r>
            <w:r w:rsidRPr="000127B0">
              <w:rPr>
                <w:rFonts w:asciiTheme="majorBidi" w:hAnsiTheme="majorBidi" w:cstheme="majorBidi"/>
                <w:b/>
                <w:bCs/>
                <w:sz w:val="19"/>
                <w:szCs w:val="19"/>
                <w:rtl/>
              </w:rPr>
              <w:t>طن من مكافئ ثاني أكسيد الكربون</w:t>
            </w:r>
          </w:p>
        </w:tc>
        <w:tc>
          <w:tcPr>
            <w:tcW w:w="564" w:type="pct"/>
            <w:tcBorders>
              <w:bottom w:val="single" w:sz="4" w:space="0" w:color="auto"/>
            </w:tcBorders>
          </w:tcPr>
          <w:p w14:paraId="3BEDD013" w14:textId="631E9B00" w:rsidR="00FD4AAA" w:rsidRPr="000127B0" w:rsidRDefault="00FD4AAA" w:rsidP="00F54000">
            <w:pPr>
              <w:shd w:val="clear" w:color="auto" w:fill="FFFFFF" w:themeFill="background1"/>
              <w:bidi/>
              <w:spacing w:before="20" w:after="20"/>
              <w:jc w:val="left"/>
              <w:rPr>
                <w:b/>
                <w:bCs/>
                <w:sz w:val="19"/>
                <w:szCs w:val="19"/>
              </w:rPr>
            </w:pPr>
            <w:r w:rsidRPr="005C75D3">
              <w:rPr>
                <w:b/>
                <w:bCs/>
                <w:color w:val="000000"/>
                <w:sz w:val="20"/>
                <w:lang w:eastAsia="en-CA"/>
              </w:rPr>
              <w:t>48,950</w:t>
            </w:r>
          </w:p>
        </w:tc>
        <w:tc>
          <w:tcPr>
            <w:tcW w:w="611" w:type="pct"/>
            <w:tcBorders>
              <w:bottom w:val="single" w:sz="4" w:space="0" w:color="auto"/>
            </w:tcBorders>
          </w:tcPr>
          <w:p w14:paraId="3BEDD014" w14:textId="6CC5D540" w:rsidR="00FD4AAA" w:rsidRPr="000127B0" w:rsidRDefault="00FD4AAA" w:rsidP="00F54000">
            <w:pPr>
              <w:shd w:val="clear" w:color="auto" w:fill="FFFFFF" w:themeFill="background1"/>
              <w:bidi/>
              <w:spacing w:before="20" w:after="20"/>
              <w:jc w:val="left"/>
              <w:rPr>
                <w:b/>
                <w:bCs/>
                <w:sz w:val="19"/>
                <w:szCs w:val="19"/>
              </w:rPr>
            </w:pPr>
            <w:r w:rsidRPr="005C75D3">
              <w:rPr>
                <w:b/>
                <w:bCs/>
                <w:color w:val="000000"/>
                <w:sz w:val="20"/>
                <w:lang w:eastAsia="en-CA"/>
              </w:rPr>
              <w:t>46,2</w:t>
            </w:r>
            <w:r>
              <w:rPr>
                <w:b/>
                <w:bCs/>
                <w:color w:val="000000"/>
                <w:sz w:val="20"/>
                <w:lang w:eastAsia="en-CA"/>
              </w:rPr>
              <w:t>09</w:t>
            </w:r>
          </w:p>
        </w:tc>
        <w:tc>
          <w:tcPr>
            <w:tcW w:w="564" w:type="pct"/>
            <w:tcBorders>
              <w:bottom w:val="single" w:sz="4" w:space="0" w:color="auto"/>
            </w:tcBorders>
          </w:tcPr>
          <w:p w14:paraId="3BEDD015" w14:textId="2BAE9EC5" w:rsidR="00FD4AAA" w:rsidRPr="000127B0" w:rsidRDefault="00FD4AAA" w:rsidP="00F54000">
            <w:pPr>
              <w:shd w:val="clear" w:color="auto" w:fill="FFFFFF" w:themeFill="background1"/>
              <w:bidi/>
              <w:spacing w:before="20" w:after="20"/>
              <w:jc w:val="left"/>
              <w:rPr>
                <w:b/>
                <w:bCs/>
                <w:sz w:val="19"/>
                <w:szCs w:val="19"/>
                <w:highlight w:val="cyan"/>
              </w:rPr>
            </w:pPr>
            <w:r w:rsidRPr="005C75D3">
              <w:rPr>
                <w:b/>
                <w:bCs/>
                <w:color w:val="000000"/>
                <w:sz w:val="20"/>
                <w:lang w:eastAsia="en-CA"/>
              </w:rPr>
              <w:t>13,710</w:t>
            </w:r>
          </w:p>
        </w:tc>
        <w:tc>
          <w:tcPr>
            <w:tcW w:w="564" w:type="pct"/>
            <w:tcBorders>
              <w:bottom w:val="single" w:sz="4" w:space="0" w:color="auto"/>
            </w:tcBorders>
          </w:tcPr>
          <w:p w14:paraId="3BEDD016" w14:textId="5B864206" w:rsidR="00FD4AAA" w:rsidRPr="000127B0" w:rsidRDefault="00FD4AAA" w:rsidP="00F54000">
            <w:pPr>
              <w:shd w:val="clear" w:color="auto" w:fill="FFFFFF" w:themeFill="background1"/>
              <w:bidi/>
              <w:spacing w:before="20" w:after="20"/>
              <w:jc w:val="left"/>
              <w:rPr>
                <w:b/>
                <w:bCs/>
                <w:sz w:val="19"/>
                <w:szCs w:val="19"/>
              </w:rPr>
            </w:pPr>
            <w:r w:rsidRPr="005C75D3">
              <w:rPr>
                <w:b/>
                <w:bCs/>
                <w:color w:val="000000"/>
                <w:sz w:val="20"/>
                <w:lang w:eastAsia="en-CA"/>
              </w:rPr>
              <w:t>15,600</w:t>
            </w:r>
          </w:p>
        </w:tc>
        <w:tc>
          <w:tcPr>
            <w:tcW w:w="611" w:type="pct"/>
            <w:gridSpan w:val="2"/>
            <w:tcBorders>
              <w:bottom w:val="single" w:sz="4" w:space="0" w:color="auto"/>
            </w:tcBorders>
          </w:tcPr>
          <w:p w14:paraId="3BEDD017" w14:textId="325427A1" w:rsidR="00FD4AAA" w:rsidRPr="000127B0" w:rsidRDefault="00FD4AAA" w:rsidP="00F54000">
            <w:pPr>
              <w:bidi/>
              <w:spacing w:before="20" w:after="20"/>
              <w:jc w:val="left"/>
              <w:rPr>
                <w:b/>
                <w:bCs/>
                <w:sz w:val="19"/>
                <w:szCs w:val="19"/>
              </w:rPr>
            </w:pPr>
            <w:r w:rsidRPr="005C75D3">
              <w:rPr>
                <w:b/>
                <w:bCs/>
                <w:color w:val="000000"/>
                <w:sz w:val="20"/>
                <w:lang w:eastAsia="en-CA"/>
              </w:rPr>
              <w:t>35,728</w:t>
            </w:r>
          </w:p>
        </w:tc>
        <w:tc>
          <w:tcPr>
            <w:tcW w:w="616" w:type="pct"/>
            <w:tcBorders>
              <w:bottom w:val="single" w:sz="4" w:space="0" w:color="auto"/>
            </w:tcBorders>
          </w:tcPr>
          <w:p w14:paraId="3BEDD018" w14:textId="2F34BF36" w:rsidR="00FD4AAA" w:rsidRPr="000127B0" w:rsidRDefault="00FD4AAA" w:rsidP="00F54000">
            <w:pPr>
              <w:shd w:val="clear" w:color="auto" w:fill="FFFFFF" w:themeFill="background1"/>
              <w:bidi/>
              <w:spacing w:before="20" w:after="20"/>
              <w:jc w:val="left"/>
              <w:rPr>
                <w:b/>
                <w:bCs/>
                <w:sz w:val="19"/>
                <w:szCs w:val="19"/>
              </w:rPr>
            </w:pPr>
            <w:r w:rsidRPr="00E70C53">
              <w:rPr>
                <w:b/>
                <w:bCs/>
                <w:color w:val="000000"/>
                <w:sz w:val="20"/>
                <w:lang w:eastAsia="en-CA"/>
              </w:rPr>
              <w:t>35,209</w:t>
            </w:r>
          </w:p>
        </w:tc>
      </w:tr>
      <w:tr w:rsidR="007C02D6" w:rsidRPr="000127B0" w14:paraId="3BEDD01B" w14:textId="77777777" w:rsidTr="007C02D6">
        <w:tc>
          <w:tcPr>
            <w:tcW w:w="5000" w:type="pct"/>
            <w:gridSpan w:val="9"/>
            <w:tcBorders>
              <w:top w:val="single" w:sz="4" w:space="0" w:color="auto"/>
              <w:left w:val="single" w:sz="4" w:space="0" w:color="auto"/>
              <w:bottom w:val="single" w:sz="4" w:space="0" w:color="auto"/>
              <w:right w:val="single" w:sz="4" w:space="0" w:color="auto"/>
            </w:tcBorders>
          </w:tcPr>
          <w:p w14:paraId="3BEDD01A" w14:textId="6B14B742" w:rsidR="007C02D6" w:rsidRPr="000127B0" w:rsidRDefault="007C02D6" w:rsidP="00FD4AAA">
            <w:pPr>
              <w:shd w:val="clear" w:color="auto" w:fill="FFFFFF" w:themeFill="background1"/>
              <w:bidi/>
              <w:spacing w:before="20" w:after="20"/>
              <w:jc w:val="center"/>
              <w:rPr>
                <w:b/>
                <w:bCs/>
                <w:sz w:val="19"/>
                <w:szCs w:val="19"/>
                <w:rtl/>
                <w:lang w:bidi="ar-EG"/>
              </w:rPr>
            </w:pPr>
            <w:r>
              <w:rPr>
                <w:rFonts w:hint="cs"/>
                <w:b/>
                <w:bCs/>
                <w:sz w:val="19"/>
                <w:szCs w:val="19"/>
                <w:rtl/>
                <w:lang w:bidi="ar-EG"/>
              </w:rPr>
              <w:t xml:space="preserve">حساب خط أساس </w:t>
            </w:r>
            <w:r w:rsidR="00F54000" w:rsidRPr="00F54000">
              <w:rPr>
                <w:b/>
                <w:bCs/>
                <w:sz w:val="19"/>
                <w:szCs w:val="19"/>
                <w:rtl/>
                <w:lang w:bidi="ar-EG"/>
              </w:rPr>
              <w:t>المواد الهيدروفلوروكربونية</w:t>
            </w:r>
            <w:r>
              <w:rPr>
                <w:rFonts w:hint="cs"/>
                <w:b/>
                <w:bCs/>
                <w:sz w:val="19"/>
                <w:szCs w:val="19"/>
                <w:rtl/>
                <w:lang w:bidi="ar-EG"/>
              </w:rPr>
              <w:t xml:space="preserve"> (طن من مكافئ ثاني أكسيد الكربون)</w:t>
            </w:r>
          </w:p>
        </w:tc>
      </w:tr>
      <w:tr w:rsidR="00F54000" w:rsidRPr="000127B0" w14:paraId="3BEDD01E" w14:textId="77777777" w:rsidTr="0093377F">
        <w:tc>
          <w:tcPr>
            <w:tcW w:w="3798" w:type="pct"/>
            <w:gridSpan w:val="7"/>
            <w:tcBorders>
              <w:top w:val="single" w:sz="4" w:space="0" w:color="auto"/>
              <w:left w:val="single" w:sz="4" w:space="0" w:color="auto"/>
              <w:bottom w:val="single" w:sz="4" w:space="0" w:color="auto"/>
              <w:right w:val="single" w:sz="4" w:space="0" w:color="auto"/>
            </w:tcBorders>
          </w:tcPr>
          <w:p w14:paraId="3BEDD01C" w14:textId="3067AC84" w:rsidR="00F54000" w:rsidRPr="007C02D6" w:rsidRDefault="00F54000" w:rsidP="00F54000">
            <w:pPr>
              <w:shd w:val="clear" w:color="auto" w:fill="FFFFFF" w:themeFill="background1"/>
              <w:bidi/>
              <w:spacing w:before="20" w:after="20"/>
              <w:jc w:val="left"/>
              <w:rPr>
                <w:sz w:val="19"/>
                <w:szCs w:val="19"/>
                <w:rtl/>
                <w:lang w:bidi="ar-EG"/>
              </w:rPr>
            </w:pPr>
            <w:r w:rsidRPr="007C02D6">
              <w:rPr>
                <w:rFonts w:hint="cs"/>
                <w:sz w:val="19"/>
                <w:szCs w:val="19"/>
                <w:rtl/>
                <w:lang w:bidi="ar-EG"/>
              </w:rPr>
              <w:t xml:space="preserve">متوسط استهلاك </w:t>
            </w:r>
            <w:r w:rsidRPr="00F54000">
              <w:rPr>
                <w:sz w:val="19"/>
                <w:szCs w:val="19"/>
                <w:rtl/>
                <w:lang w:bidi="ar-EG"/>
              </w:rPr>
              <w:t>المواد الهيدروفلوروكربونية</w:t>
            </w:r>
            <w:r w:rsidRPr="007C02D6">
              <w:rPr>
                <w:rFonts w:hint="cs"/>
                <w:sz w:val="19"/>
                <w:szCs w:val="19"/>
                <w:rtl/>
                <w:lang w:bidi="ar-EG"/>
              </w:rPr>
              <w:t xml:space="preserve"> في الفترة 2020-2022</w:t>
            </w:r>
          </w:p>
        </w:tc>
        <w:tc>
          <w:tcPr>
            <w:tcW w:w="1202" w:type="pct"/>
            <w:gridSpan w:val="2"/>
            <w:tcBorders>
              <w:top w:val="single" w:sz="4" w:space="0" w:color="auto"/>
              <w:left w:val="single" w:sz="4" w:space="0" w:color="auto"/>
              <w:bottom w:val="single" w:sz="4" w:space="0" w:color="auto"/>
            </w:tcBorders>
          </w:tcPr>
          <w:p w14:paraId="3BEDD01D" w14:textId="6DE6AA30" w:rsidR="00F54000" w:rsidRPr="000B4C5D" w:rsidRDefault="00F54000" w:rsidP="00F54000">
            <w:pPr>
              <w:keepNext/>
              <w:bidi/>
              <w:spacing w:before="20" w:after="20"/>
              <w:jc w:val="left"/>
              <w:rPr>
                <w:sz w:val="20"/>
              </w:rPr>
            </w:pPr>
            <w:r w:rsidRPr="00760215">
              <w:rPr>
                <w:sz w:val="20"/>
              </w:rPr>
              <w:t>36,291</w:t>
            </w:r>
          </w:p>
        </w:tc>
      </w:tr>
      <w:tr w:rsidR="00F54000" w:rsidRPr="000127B0" w14:paraId="3BEDD021" w14:textId="77777777" w:rsidTr="0093377F">
        <w:tc>
          <w:tcPr>
            <w:tcW w:w="3798" w:type="pct"/>
            <w:gridSpan w:val="7"/>
            <w:tcBorders>
              <w:top w:val="single" w:sz="4" w:space="0" w:color="auto"/>
              <w:left w:val="single" w:sz="4" w:space="0" w:color="auto"/>
              <w:bottom w:val="single" w:sz="4" w:space="0" w:color="auto"/>
              <w:right w:val="single" w:sz="4" w:space="0" w:color="auto"/>
            </w:tcBorders>
          </w:tcPr>
          <w:p w14:paraId="3BEDD01F" w14:textId="48AC8ECC" w:rsidR="00F54000" w:rsidRPr="007C02D6" w:rsidRDefault="00F54000" w:rsidP="00F54000">
            <w:pPr>
              <w:shd w:val="clear" w:color="auto" w:fill="FFFFFF" w:themeFill="background1"/>
              <w:bidi/>
              <w:spacing w:before="20" w:after="20"/>
              <w:jc w:val="left"/>
              <w:rPr>
                <w:sz w:val="19"/>
                <w:szCs w:val="19"/>
                <w:rtl/>
              </w:rPr>
            </w:pPr>
            <w:r w:rsidRPr="007C02D6">
              <w:rPr>
                <w:rFonts w:hint="cs"/>
                <w:sz w:val="19"/>
                <w:szCs w:val="19"/>
                <w:rtl/>
              </w:rPr>
              <w:t xml:space="preserve">خط أساس </w:t>
            </w:r>
            <w:r w:rsidRPr="00F54000">
              <w:rPr>
                <w:sz w:val="19"/>
                <w:szCs w:val="19"/>
                <w:rtl/>
              </w:rPr>
              <w:t>المواد الهيدروكلوروفلوروكربونية</w:t>
            </w:r>
            <w:r w:rsidRPr="007C02D6">
              <w:rPr>
                <w:rFonts w:hint="cs"/>
                <w:sz w:val="19"/>
                <w:szCs w:val="19"/>
                <w:rtl/>
              </w:rPr>
              <w:t xml:space="preserve"> (65 في المائة)</w:t>
            </w:r>
          </w:p>
        </w:tc>
        <w:tc>
          <w:tcPr>
            <w:tcW w:w="1202" w:type="pct"/>
            <w:gridSpan w:val="2"/>
            <w:tcBorders>
              <w:top w:val="single" w:sz="4" w:space="0" w:color="auto"/>
              <w:left w:val="single" w:sz="4" w:space="0" w:color="auto"/>
              <w:bottom w:val="single" w:sz="4" w:space="0" w:color="auto"/>
            </w:tcBorders>
          </w:tcPr>
          <w:p w14:paraId="3BEDD020" w14:textId="5C1F6F2B" w:rsidR="00F54000" w:rsidRPr="000B4C5D" w:rsidRDefault="00F54000" w:rsidP="00F54000">
            <w:pPr>
              <w:keepNext/>
              <w:bidi/>
              <w:spacing w:before="20" w:after="20"/>
              <w:jc w:val="left"/>
              <w:rPr>
                <w:sz w:val="20"/>
              </w:rPr>
            </w:pPr>
            <w:r w:rsidRPr="00760215">
              <w:rPr>
                <w:sz w:val="20"/>
              </w:rPr>
              <w:t>3,141</w:t>
            </w:r>
          </w:p>
        </w:tc>
      </w:tr>
      <w:tr w:rsidR="00F54000" w:rsidRPr="000127B0" w14:paraId="3BEDD024" w14:textId="77777777" w:rsidTr="0093377F">
        <w:tc>
          <w:tcPr>
            <w:tcW w:w="3798" w:type="pct"/>
            <w:gridSpan w:val="7"/>
            <w:tcBorders>
              <w:top w:val="single" w:sz="4" w:space="0" w:color="auto"/>
              <w:left w:val="single" w:sz="4" w:space="0" w:color="auto"/>
              <w:bottom w:val="single" w:sz="4" w:space="0" w:color="auto"/>
              <w:right w:val="single" w:sz="4" w:space="0" w:color="auto"/>
            </w:tcBorders>
          </w:tcPr>
          <w:p w14:paraId="3BEDD022" w14:textId="17EC8BDF" w:rsidR="00F54000" w:rsidRPr="007C02D6" w:rsidRDefault="00F54000" w:rsidP="00F54000">
            <w:pPr>
              <w:shd w:val="clear" w:color="auto" w:fill="FFFFFF" w:themeFill="background1"/>
              <w:bidi/>
              <w:spacing w:before="20" w:after="20"/>
              <w:jc w:val="left"/>
              <w:rPr>
                <w:b/>
                <w:bCs/>
                <w:sz w:val="19"/>
                <w:szCs w:val="19"/>
                <w:rtl/>
              </w:rPr>
            </w:pPr>
            <w:r w:rsidRPr="007C02D6">
              <w:rPr>
                <w:rFonts w:hint="cs"/>
                <w:b/>
                <w:bCs/>
                <w:sz w:val="19"/>
                <w:szCs w:val="19"/>
                <w:rtl/>
              </w:rPr>
              <w:t xml:space="preserve">خط أساس </w:t>
            </w:r>
            <w:r w:rsidRPr="00F54000">
              <w:rPr>
                <w:b/>
                <w:bCs/>
                <w:sz w:val="19"/>
                <w:szCs w:val="19"/>
                <w:rtl/>
              </w:rPr>
              <w:t>المواد الهيدروفلوروكربونية</w:t>
            </w:r>
          </w:p>
        </w:tc>
        <w:tc>
          <w:tcPr>
            <w:tcW w:w="1202" w:type="pct"/>
            <w:gridSpan w:val="2"/>
            <w:tcBorders>
              <w:top w:val="single" w:sz="4" w:space="0" w:color="auto"/>
              <w:left w:val="single" w:sz="4" w:space="0" w:color="auto"/>
              <w:bottom w:val="single" w:sz="4" w:space="0" w:color="auto"/>
            </w:tcBorders>
          </w:tcPr>
          <w:p w14:paraId="3BEDD023" w14:textId="2BF4A33C" w:rsidR="00F54000" w:rsidRPr="000B4C5D" w:rsidRDefault="00F54000" w:rsidP="00F54000">
            <w:pPr>
              <w:keepNext/>
              <w:bidi/>
              <w:spacing w:before="20" w:after="20"/>
              <w:jc w:val="left"/>
              <w:rPr>
                <w:sz w:val="20"/>
              </w:rPr>
            </w:pPr>
            <w:r w:rsidRPr="00760215">
              <w:rPr>
                <w:sz w:val="20"/>
              </w:rPr>
              <w:t>39,432</w:t>
            </w:r>
          </w:p>
        </w:tc>
      </w:tr>
    </w:tbl>
    <w:p w14:paraId="3BEDD026" w14:textId="506FB022" w:rsidR="00D446B7" w:rsidRPr="00C30119" w:rsidRDefault="00C30119" w:rsidP="00C30119">
      <w:pPr>
        <w:bidi/>
        <w:spacing w:before="240" w:after="240"/>
        <w:rPr>
          <w:i/>
          <w:iCs/>
          <w:sz w:val="26"/>
          <w:szCs w:val="26"/>
          <w:rtl/>
          <w:lang w:val="pt-BR" w:bidi="ar-EG"/>
        </w:rPr>
      </w:pPr>
      <w:r w:rsidRPr="00C30119">
        <w:rPr>
          <w:rFonts w:hint="cs"/>
          <w:i/>
          <w:iCs/>
          <w:sz w:val="26"/>
          <w:szCs w:val="26"/>
          <w:rtl/>
          <w:lang w:val="pt-BR" w:bidi="ar-EG"/>
        </w:rPr>
        <w:t>تقرير تنفيذ البرنامج القطري</w:t>
      </w:r>
    </w:p>
    <w:p w14:paraId="3BEDD027" w14:textId="6B370661" w:rsidR="00D446B7" w:rsidRPr="00C30119" w:rsidRDefault="00C419CB" w:rsidP="005866FA">
      <w:pPr>
        <w:pStyle w:val="Heading1"/>
        <w:numPr>
          <w:ilvl w:val="0"/>
          <w:numId w:val="11"/>
        </w:numPr>
        <w:tabs>
          <w:tab w:val="num" w:pos="0"/>
        </w:tabs>
        <w:bidi/>
        <w:ind w:left="0" w:firstLine="0"/>
        <w:rPr>
          <w:sz w:val="26"/>
          <w:szCs w:val="26"/>
          <w:rtl/>
        </w:rPr>
      </w:pPr>
      <w:r w:rsidRPr="00C419CB">
        <w:rPr>
          <w:sz w:val="26"/>
          <w:szCs w:val="26"/>
          <w:rtl/>
          <w:lang w:bidi="ar-EG"/>
        </w:rPr>
        <w:t xml:space="preserve">تتوافق بيانات استهلاك المواد الهيدروفلوروكربونية القطاعية التي قدمتها حكومة </w:t>
      </w:r>
      <w:r w:rsidR="001662E6">
        <w:rPr>
          <w:rFonts w:hint="cs"/>
          <w:sz w:val="26"/>
          <w:szCs w:val="26"/>
          <w:rtl/>
          <w:lang w:bidi="ar-EG"/>
        </w:rPr>
        <w:t>أوغندا</w:t>
      </w:r>
      <w:r w:rsidRPr="00C419CB">
        <w:rPr>
          <w:sz w:val="26"/>
          <w:szCs w:val="26"/>
          <w:rtl/>
          <w:lang w:bidi="ar-EG"/>
        </w:rPr>
        <w:t xml:space="preserve"> في تقريرها عن تنفيذ برنامجها القُطري لعام 2025 مع البيانات </w:t>
      </w:r>
      <w:r>
        <w:rPr>
          <w:rFonts w:hint="cs"/>
          <w:sz w:val="26"/>
          <w:szCs w:val="26"/>
          <w:rtl/>
          <w:lang w:bidi="ar-EG"/>
        </w:rPr>
        <w:t>المبلغ عنها</w:t>
      </w:r>
      <w:r w:rsidRPr="00C419CB">
        <w:rPr>
          <w:sz w:val="26"/>
          <w:szCs w:val="26"/>
          <w:rtl/>
          <w:lang w:bidi="ar-EG"/>
        </w:rPr>
        <w:t xml:space="preserve"> بموجب المادة 7 من بروتوكول مونتريال</w:t>
      </w:r>
      <w:r w:rsidR="00C30119" w:rsidRPr="00C30119">
        <w:rPr>
          <w:sz w:val="26"/>
          <w:szCs w:val="26"/>
          <w:rtl/>
          <w:lang w:bidi="ar-EG"/>
        </w:rPr>
        <w:t>.</w:t>
      </w:r>
    </w:p>
    <w:p w14:paraId="436448AB" w14:textId="2FA1D68D" w:rsidR="00C30119" w:rsidRPr="00C30119" w:rsidRDefault="00C30119" w:rsidP="001C7356">
      <w:pPr>
        <w:bidi/>
        <w:rPr>
          <w:sz w:val="26"/>
          <w:szCs w:val="26"/>
          <w:u w:val="single"/>
          <w:rtl/>
        </w:rPr>
      </w:pPr>
      <w:r w:rsidRPr="00C30119">
        <w:rPr>
          <w:rFonts w:hint="cs"/>
          <w:sz w:val="26"/>
          <w:szCs w:val="26"/>
          <w:u w:val="single"/>
          <w:rtl/>
        </w:rPr>
        <w:t xml:space="preserve">اتجاهات استهلاك </w:t>
      </w:r>
      <w:r w:rsidRPr="00C30119">
        <w:rPr>
          <w:sz w:val="26"/>
          <w:szCs w:val="26"/>
          <w:u w:val="single"/>
          <w:rtl/>
        </w:rPr>
        <w:t>المواد الهيدروفلوروكربونية</w:t>
      </w:r>
    </w:p>
    <w:p w14:paraId="08741DA2" w14:textId="27CB13FA" w:rsidR="00C30119" w:rsidRDefault="00574A7C" w:rsidP="00C30119">
      <w:pPr>
        <w:pStyle w:val="Heading1"/>
        <w:numPr>
          <w:ilvl w:val="0"/>
          <w:numId w:val="11"/>
        </w:numPr>
        <w:tabs>
          <w:tab w:val="num" w:pos="0"/>
        </w:tabs>
        <w:bidi/>
        <w:spacing w:before="240"/>
        <w:ind w:left="0" w:firstLine="0"/>
        <w:rPr>
          <w:sz w:val="26"/>
          <w:szCs w:val="26"/>
          <w:rtl/>
        </w:rPr>
      </w:pPr>
      <w:r w:rsidRPr="00574A7C">
        <w:rPr>
          <w:sz w:val="26"/>
          <w:szCs w:val="26"/>
          <w:rtl/>
        </w:rPr>
        <w:t xml:space="preserve">شهد استهلاك المواد الهيدروفلوروكربونية في أوغندا تقلبات بين عامي </w:t>
      </w:r>
      <w:r>
        <w:rPr>
          <w:rFonts w:hint="cs"/>
          <w:sz w:val="26"/>
          <w:szCs w:val="26"/>
          <w:rtl/>
        </w:rPr>
        <w:t>2020</w:t>
      </w:r>
      <w:r w:rsidRPr="00574A7C">
        <w:rPr>
          <w:sz w:val="26"/>
          <w:szCs w:val="26"/>
          <w:rtl/>
        </w:rPr>
        <w:t xml:space="preserve"> </w:t>
      </w:r>
      <w:r>
        <w:rPr>
          <w:rFonts w:hint="cs"/>
          <w:sz w:val="26"/>
          <w:szCs w:val="26"/>
          <w:rtl/>
        </w:rPr>
        <w:t>و2024</w:t>
      </w:r>
      <w:r w:rsidRPr="00574A7C">
        <w:rPr>
          <w:sz w:val="26"/>
          <w:szCs w:val="26"/>
          <w:rtl/>
        </w:rPr>
        <w:t xml:space="preserve">، حيث تأثرت أنماط الاستهلاك بالظروف الاقتصادية، وسلوك الاستيراد، وانتقال البلاد المستمر إلى </w:t>
      </w:r>
      <w:r>
        <w:rPr>
          <w:rFonts w:hint="cs"/>
          <w:sz w:val="26"/>
          <w:szCs w:val="26"/>
          <w:rtl/>
        </w:rPr>
        <w:t>التكنولوجيات</w:t>
      </w:r>
      <w:r w:rsidRPr="00574A7C">
        <w:rPr>
          <w:sz w:val="26"/>
          <w:szCs w:val="26"/>
          <w:rtl/>
        </w:rPr>
        <w:t xml:space="preserve"> البديلة. </w:t>
      </w:r>
      <w:r w:rsidR="00C419CB">
        <w:rPr>
          <w:rFonts w:hint="cs"/>
          <w:sz w:val="26"/>
          <w:szCs w:val="26"/>
          <w:rtl/>
        </w:rPr>
        <w:t>ويعزى</w:t>
      </w:r>
      <w:r w:rsidRPr="00574A7C">
        <w:rPr>
          <w:sz w:val="26"/>
          <w:szCs w:val="26"/>
          <w:rtl/>
        </w:rPr>
        <w:t xml:space="preserve"> الانخفاض الأولي في الاستهلاك الذي لوحظ في عام </w:t>
      </w:r>
      <w:r>
        <w:rPr>
          <w:rFonts w:hint="cs"/>
          <w:sz w:val="26"/>
          <w:szCs w:val="26"/>
          <w:rtl/>
        </w:rPr>
        <w:t>2022</w:t>
      </w:r>
      <w:r w:rsidRPr="00574A7C">
        <w:rPr>
          <w:sz w:val="26"/>
          <w:szCs w:val="26"/>
          <w:rtl/>
        </w:rPr>
        <w:t xml:space="preserve"> </w:t>
      </w:r>
      <w:r w:rsidR="00C419CB">
        <w:rPr>
          <w:rFonts w:hint="cs"/>
          <w:sz w:val="26"/>
          <w:szCs w:val="26"/>
          <w:rtl/>
        </w:rPr>
        <w:t>إلى</w:t>
      </w:r>
      <w:r w:rsidRPr="00574A7C">
        <w:rPr>
          <w:sz w:val="26"/>
          <w:szCs w:val="26"/>
          <w:rtl/>
        </w:rPr>
        <w:t xml:space="preserve"> بدء </w:t>
      </w:r>
      <w:r>
        <w:rPr>
          <w:rFonts w:hint="cs"/>
          <w:sz w:val="26"/>
          <w:szCs w:val="26"/>
          <w:rtl/>
        </w:rPr>
        <w:t>انتقال</w:t>
      </w:r>
      <w:r w:rsidRPr="00574A7C">
        <w:rPr>
          <w:sz w:val="26"/>
          <w:szCs w:val="26"/>
          <w:rtl/>
        </w:rPr>
        <w:t xml:space="preserve"> الشركات </w:t>
      </w:r>
      <w:r>
        <w:rPr>
          <w:rFonts w:hint="cs"/>
          <w:sz w:val="26"/>
          <w:szCs w:val="26"/>
          <w:rtl/>
        </w:rPr>
        <w:t>ال</w:t>
      </w:r>
      <w:r w:rsidRPr="00574A7C">
        <w:rPr>
          <w:sz w:val="26"/>
          <w:szCs w:val="26"/>
          <w:rtl/>
        </w:rPr>
        <w:t>متعددة الجنسيات إلى بدائل المواد الهيدروفلوروكربونية، وتو</w:t>
      </w:r>
      <w:r w:rsidR="00C419CB">
        <w:rPr>
          <w:rFonts w:hint="cs"/>
          <w:sz w:val="26"/>
          <w:szCs w:val="26"/>
          <w:rtl/>
        </w:rPr>
        <w:t>ا</w:t>
      </w:r>
      <w:r w:rsidRPr="00574A7C">
        <w:rPr>
          <w:sz w:val="26"/>
          <w:szCs w:val="26"/>
          <w:rtl/>
        </w:rPr>
        <w:t>فر مخزونات</w:t>
      </w:r>
      <w:r w:rsidR="00E63F53">
        <w:rPr>
          <w:rFonts w:hint="cs"/>
          <w:sz w:val="26"/>
          <w:szCs w:val="26"/>
          <w:rtl/>
        </w:rPr>
        <w:t xml:space="preserve"> قائمة من</w:t>
      </w:r>
      <w:r w:rsidRPr="00574A7C">
        <w:rPr>
          <w:sz w:val="26"/>
          <w:szCs w:val="26"/>
          <w:rtl/>
        </w:rPr>
        <w:t xml:space="preserve"> المواد الهيدروفلوروكربونية</w:t>
      </w:r>
      <w:r w:rsidR="00C419CB">
        <w:rPr>
          <w:rFonts w:hint="cs"/>
          <w:sz w:val="26"/>
          <w:szCs w:val="26"/>
          <w:rtl/>
        </w:rPr>
        <w:t xml:space="preserve">، مما أدّى إلى تأخير </w:t>
      </w:r>
      <w:r w:rsidRPr="00574A7C">
        <w:rPr>
          <w:sz w:val="26"/>
          <w:szCs w:val="26"/>
          <w:rtl/>
        </w:rPr>
        <w:t>عمليات الاستيراد الجديدة. ومع تعافي الاقتصاد، بدأ الاستهلاك في الارتفاع مجددا</w:t>
      </w:r>
      <w:r w:rsidR="00C419CB">
        <w:rPr>
          <w:rFonts w:hint="cs"/>
          <w:sz w:val="26"/>
          <w:szCs w:val="26"/>
          <w:rtl/>
        </w:rPr>
        <w:t>ً</w:t>
      </w:r>
      <w:r w:rsidRPr="00574A7C">
        <w:rPr>
          <w:sz w:val="26"/>
          <w:szCs w:val="26"/>
          <w:rtl/>
        </w:rPr>
        <w:t xml:space="preserve"> في عامي </w:t>
      </w:r>
      <w:r>
        <w:rPr>
          <w:rFonts w:hint="cs"/>
          <w:sz w:val="26"/>
          <w:szCs w:val="26"/>
          <w:rtl/>
        </w:rPr>
        <w:t>2023</w:t>
      </w:r>
      <w:r w:rsidRPr="00574A7C">
        <w:rPr>
          <w:sz w:val="26"/>
          <w:szCs w:val="26"/>
          <w:rtl/>
        </w:rPr>
        <w:t xml:space="preserve"> و</w:t>
      </w:r>
      <w:r>
        <w:rPr>
          <w:rFonts w:hint="cs"/>
          <w:sz w:val="26"/>
          <w:szCs w:val="26"/>
          <w:rtl/>
        </w:rPr>
        <w:t>2024</w:t>
      </w:r>
      <w:r w:rsidRPr="00574A7C">
        <w:rPr>
          <w:sz w:val="26"/>
          <w:szCs w:val="26"/>
          <w:rtl/>
        </w:rPr>
        <w:t>، مدفوعا</w:t>
      </w:r>
      <w:r w:rsidR="00C419CB">
        <w:rPr>
          <w:rFonts w:hint="cs"/>
          <w:sz w:val="26"/>
          <w:szCs w:val="26"/>
          <w:rtl/>
        </w:rPr>
        <w:t>ً</w:t>
      </w:r>
      <w:r w:rsidRPr="00574A7C">
        <w:rPr>
          <w:sz w:val="26"/>
          <w:szCs w:val="26"/>
          <w:rtl/>
        </w:rPr>
        <w:t xml:space="preserve"> بزيادة الطلب على خدمات صيانة أجهزة التبريد وتكييف</w:t>
      </w:r>
      <w:r w:rsidR="00C419CB">
        <w:rPr>
          <w:rFonts w:hint="cs"/>
          <w:sz w:val="26"/>
          <w:szCs w:val="26"/>
          <w:rtl/>
        </w:rPr>
        <w:t xml:space="preserve"> الهواء</w:t>
      </w:r>
      <w:r w:rsidRPr="00574A7C">
        <w:rPr>
          <w:sz w:val="26"/>
          <w:szCs w:val="26"/>
          <w:rtl/>
        </w:rPr>
        <w:t>، وتوسع عمليات التبريد وتكييف</w:t>
      </w:r>
      <w:r w:rsidR="00C419CB">
        <w:rPr>
          <w:rFonts w:hint="cs"/>
          <w:sz w:val="26"/>
          <w:szCs w:val="26"/>
          <w:rtl/>
        </w:rPr>
        <w:t xml:space="preserve"> الهواء</w:t>
      </w:r>
      <w:r w:rsidRPr="00574A7C">
        <w:rPr>
          <w:sz w:val="26"/>
          <w:szCs w:val="26"/>
          <w:rtl/>
        </w:rPr>
        <w:t xml:space="preserve"> التجارية، والتحول المتزايد من </w:t>
      </w:r>
      <w:r w:rsidR="00C419CB">
        <w:rPr>
          <w:rFonts w:hint="cs"/>
          <w:sz w:val="26"/>
          <w:szCs w:val="26"/>
          <w:rtl/>
        </w:rPr>
        <w:t>ال</w:t>
      </w:r>
      <w:r w:rsidRPr="00574A7C">
        <w:rPr>
          <w:sz w:val="26"/>
          <w:szCs w:val="26"/>
          <w:rtl/>
        </w:rPr>
        <w:t>أنظمة</w:t>
      </w:r>
      <w:r w:rsidR="00C419CB">
        <w:rPr>
          <w:rFonts w:hint="cs"/>
          <w:sz w:val="26"/>
          <w:szCs w:val="26"/>
          <w:rtl/>
        </w:rPr>
        <w:t xml:space="preserve"> القائمة على</w:t>
      </w:r>
      <w:r w:rsidRPr="00574A7C">
        <w:rPr>
          <w:sz w:val="26"/>
          <w:szCs w:val="26"/>
          <w:rtl/>
        </w:rPr>
        <w:t xml:space="preserve"> المواد الهيدروكلوروفلوروكربونية إلى الأنظمة القائمة على المواد الهيدروفلوروكربونية.</w:t>
      </w:r>
    </w:p>
    <w:p w14:paraId="3BEDD0B1" w14:textId="77777777" w:rsidR="00B318C8" w:rsidRPr="00946ABB" w:rsidRDefault="00B318C8" w:rsidP="006900D9">
      <w:pPr>
        <w:pStyle w:val="Heading1"/>
        <w:numPr>
          <w:ilvl w:val="0"/>
          <w:numId w:val="0"/>
        </w:numPr>
        <w:bidi/>
        <w:spacing w:before="240"/>
        <w:rPr>
          <w:sz w:val="26"/>
          <w:szCs w:val="26"/>
          <w:u w:val="single"/>
        </w:rPr>
      </w:pPr>
      <w:r w:rsidRPr="00946ABB">
        <w:rPr>
          <w:sz w:val="26"/>
          <w:szCs w:val="26"/>
          <w:u w:val="single"/>
          <w:rtl/>
        </w:rPr>
        <w:t>استهلاك</w:t>
      </w:r>
      <w:r>
        <w:rPr>
          <w:rFonts w:hint="cs"/>
          <w:sz w:val="26"/>
          <w:szCs w:val="26"/>
          <w:u w:val="single"/>
          <w:rtl/>
        </w:rPr>
        <w:t xml:space="preserve"> المواد</w:t>
      </w:r>
      <w:r w:rsidRPr="00946ABB">
        <w:rPr>
          <w:sz w:val="26"/>
          <w:szCs w:val="26"/>
          <w:u w:val="single"/>
          <w:rtl/>
        </w:rPr>
        <w:t xml:space="preserve"> الهيدروفلوروكربون</w:t>
      </w:r>
      <w:r>
        <w:rPr>
          <w:rFonts w:hint="cs"/>
          <w:sz w:val="26"/>
          <w:szCs w:val="26"/>
          <w:u w:val="single"/>
          <w:rtl/>
        </w:rPr>
        <w:t>ية</w:t>
      </w:r>
      <w:r w:rsidRPr="00946ABB">
        <w:rPr>
          <w:sz w:val="26"/>
          <w:szCs w:val="26"/>
          <w:u w:val="single"/>
          <w:rtl/>
        </w:rPr>
        <w:t xml:space="preserve"> حسب القطاع</w:t>
      </w:r>
    </w:p>
    <w:p w14:paraId="3BEDD0B2" w14:textId="70CC96BF" w:rsidR="00B318C8" w:rsidRDefault="00B318C8" w:rsidP="005866FA">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تُستهلك المواد</w:t>
      </w:r>
      <w:r w:rsidRPr="0050360B">
        <w:rPr>
          <w:sz w:val="26"/>
          <w:szCs w:val="26"/>
          <w:rtl/>
          <w:lang w:val="en-US" w:bidi="ar-AE"/>
        </w:rPr>
        <w:t xml:space="preserve"> الهيدروفلوروكربون</w:t>
      </w:r>
      <w:r>
        <w:rPr>
          <w:rFonts w:hint="cs"/>
          <w:sz w:val="26"/>
          <w:szCs w:val="26"/>
          <w:rtl/>
          <w:lang w:val="en-US" w:bidi="ar-AE"/>
        </w:rPr>
        <w:t xml:space="preserve">ية </w:t>
      </w:r>
      <w:r w:rsidRPr="00352DE8">
        <w:rPr>
          <w:sz w:val="26"/>
          <w:szCs w:val="26"/>
          <w:rtl/>
          <w:lang w:val="en-US" w:bidi="ar-AE"/>
        </w:rPr>
        <w:t xml:space="preserve">بشكل رئيسي في </w:t>
      </w:r>
      <w:r>
        <w:rPr>
          <w:rFonts w:hint="cs"/>
          <w:sz w:val="26"/>
          <w:szCs w:val="26"/>
          <w:rtl/>
          <w:lang w:val="en-US" w:bidi="ar-AE"/>
        </w:rPr>
        <w:t xml:space="preserve">قطاع خدمة </w:t>
      </w:r>
      <w:r w:rsidRPr="00352DE8">
        <w:rPr>
          <w:sz w:val="26"/>
          <w:szCs w:val="26"/>
          <w:rtl/>
          <w:lang w:val="en-US" w:bidi="ar-AE"/>
        </w:rPr>
        <w:t>التبريد التجاري (</w:t>
      </w:r>
      <w:r w:rsidR="006900D9">
        <w:rPr>
          <w:rFonts w:hint="cs"/>
          <w:sz w:val="26"/>
          <w:szCs w:val="26"/>
          <w:rtl/>
          <w:lang w:val="en-US" w:bidi="ar-AE"/>
        </w:rPr>
        <w:t>3</w:t>
      </w:r>
      <w:r w:rsidR="00C419CB">
        <w:rPr>
          <w:rFonts w:hint="cs"/>
          <w:sz w:val="26"/>
          <w:szCs w:val="26"/>
          <w:rtl/>
          <w:lang w:val="en-US" w:bidi="ar-AE"/>
        </w:rPr>
        <w:t>3</w:t>
      </w:r>
      <w:r w:rsidR="006900D9">
        <w:rPr>
          <w:rFonts w:hint="cs"/>
          <w:sz w:val="26"/>
          <w:szCs w:val="26"/>
          <w:rtl/>
          <w:lang w:val="en-US" w:bidi="ar-AE"/>
        </w:rPr>
        <w:t>.3</w:t>
      </w:r>
      <w:r>
        <w:rPr>
          <w:rFonts w:hint="cs"/>
          <w:sz w:val="26"/>
          <w:szCs w:val="26"/>
          <w:rtl/>
          <w:lang w:val="en-US" w:bidi="ar-AE"/>
        </w:rPr>
        <w:t xml:space="preserve"> في المائة</w:t>
      </w:r>
      <w:r w:rsidRPr="00352DE8">
        <w:rPr>
          <w:sz w:val="26"/>
          <w:szCs w:val="26"/>
          <w:rtl/>
          <w:lang w:val="en-US" w:bidi="ar-AE"/>
        </w:rPr>
        <w:t xml:space="preserve"> </w:t>
      </w:r>
      <w:r>
        <w:rPr>
          <w:rFonts w:hint="cs"/>
          <w:sz w:val="26"/>
          <w:szCs w:val="26"/>
          <w:rtl/>
          <w:lang w:val="en-US" w:bidi="ar-AE"/>
        </w:rPr>
        <w:t xml:space="preserve">بالطن من مكافئ </w:t>
      </w:r>
      <w:r w:rsidRPr="00352DE8">
        <w:rPr>
          <w:sz w:val="26"/>
          <w:szCs w:val="26"/>
          <w:rtl/>
          <w:lang w:val="en-US" w:bidi="ar-AE"/>
        </w:rPr>
        <w:t xml:space="preserve">ثاني أكسيد الكربون)، يليه تكييف الهواء </w:t>
      </w:r>
      <w:r w:rsidR="006900D9">
        <w:rPr>
          <w:rFonts w:hint="cs"/>
          <w:sz w:val="26"/>
          <w:szCs w:val="26"/>
          <w:rtl/>
          <w:lang w:val="en-US" w:bidi="ar-AE"/>
        </w:rPr>
        <w:t>ال</w:t>
      </w:r>
      <w:r w:rsidR="00B47C52">
        <w:rPr>
          <w:rFonts w:hint="cs"/>
          <w:sz w:val="26"/>
          <w:szCs w:val="26"/>
          <w:rtl/>
          <w:lang w:val="en-US" w:bidi="ar-AE"/>
        </w:rPr>
        <w:t>سكني</w:t>
      </w:r>
      <w:r w:rsidRPr="00352DE8">
        <w:rPr>
          <w:sz w:val="26"/>
          <w:szCs w:val="26"/>
          <w:rtl/>
          <w:lang w:val="en-US" w:bidi="ar-AE"/>
        </w:rPr>
        <w:t xml:space="preserve"> (</w:t>
      </w:r>
      <w:r w:rsidR="008F752A">
        <w:rPr>
          <w:rFonts w:hint="cs"/>
          <w:sz w:val="26"/>
          <w:szCs w:val="26"/>
          <w:rtl/>
          <w:lang w:val="en-US" w:bidi="ar-AE"/>
        </w:rPr>
        <w:t>16.9</w:t>
      </w:r>
      <w:r>
        <w:rPr>
          <w:rFonts w:hint="cs"/>
          <w:sz w:val="26"/>
          <w:szCs w:val="26"/>
          <w:rtl/>
          <w:lang w:val="en-US" w:bidi="ar-AE"/>
        </w:rPr>
        <w:t xml:space="preserve"> في المائة</w:t>
      </w:r>
      <w:r w:rsidRPr="00352DE8">
        <w:rPr>
          <w:sz w:val="26"/>
          <w:szCs w:val="26"/>
          <w:rtl/>
          <w:lang w:val="en-US" w:bidi="ar-AE"/>
        </w:rPr>
        <w:t xml:space="preserve"> </w:t>
      </w:r>
      <w:r>
        <w:rPr>
          <w:rFonts w:hint="cs"/>
          <w:sz w:val="26"/>
          <w:szCs w:val="26"/>
          <w:rtl/>
          <w:lang w:val="en-US" w:bidi="ar-AE"/>
        </w:rPr>
        <w:t xml:space="preserve">بالطن من مكافئ </w:t>
      </w:r>
      <w:r w:rsidRPr="00352DE8">
        <w:rPr>
          <w:sz w:val="26"/>
          <w:szCs w:val="26"/>
          <w:rtl/>
          <w:lang w:val="en-US" w:bidi="ar-AE"/>
        </w:rPr>
        <w:t>ثاني أكسيد الكربون)، وتكييف الهواء ال</w:t>
      </w:r>
      <w:r w:rsidR="008F752A">
        <w:rPr>
          <w:rFonts w:hint="cs"/>
          <w:sz w:val="26"/>
          <w:szCs w:val="26"/>
          <w:rtl/>
          <w:lang w:val="en-US" w:bidi="ar-AE"/>
        </w:rPr>
        <w:t>تجاري</w:t>
      </w:r>
      <w:r w:rsidRPr="00352DE8">
        <w:rPr>
          <w:sz w:val="26"/>
          <w:szCs w:val="26"/>
          <w:rtl/>
          <w:lang w:val="en-US" w:bidi="ar-AE"/>
        </w:rPr>
        <w:t xml:space="preserve"> (</w:t>
      </w:r>
      <w:r w:rsidR="008F752A">
        <w:rPr>
          <w:rFonts w:hint="cs"/>
          <w:sz w:val="26"/>
          <w:szCs w:val="26"/>
          <w:rtl/>
          <w:lang w:val="en-US" w:bidi="ar-AE"/>
        </w:rPr>
        <w:t>16</w:t>
      </w:r>
      <w:r>
        <w:rPr>
          <w:rFonts w:hint="cs"/>
          <w:sz w:val="26"/>
          <w:szCs w:val="26"/>
          <w:rtl/>
          <w:lang w:val="en-US" w:bidi="ar-AE"/>
        </w:rPr>
        <w:t xml:space="preserve"> في المائة</w:t>
      </w:r>
      <w:r w:rsidR="008F752A">
        <w:rPr>
          <w:rFonts w:hint="cs"/>
          <w:sz w:val="26"/>
          <w:szCs w:val="26"/>
          <w:rtl/>
          <w:lang w:val="en-US" w:bidi="ar-AE"/>
        </w:rPr>
        <w:t>)</w:t>
      </w:r>
      <w:r w:rsidRPr="00352DE8">
        <w:rPr>
          <w:sz w:val="26"/>
          <w:szCs w:val="26"/>
          <w:rtl/>
          <w:lang w:val="en-US" w:bidi="ar-AE"/>
        </w:rPr>
        <w:t>،</w:t>
      </w:r>
      <w:r w:rsidR="008F752A">
        <w:rPr>
          <w:rFonts w:hint="cs"/>
          <w:sz w:val="26"/>
          <w:szCs w:val="26"/>
          <w:rtl/>
          <w:lang w:val="en-US" w:bidi="ar-AE"/>
        </w:rPr>
        <w:t xml:space="preserve"> والتبريد الصناعي (14.6 في المائة)، وتكييف الهواء المتنقل (8.3 في المائة)</w:t>
      </w:r>
      <w:r w:rsidR="00807B1E" w:rsidRPr="00352DE8">
        <w:rPr>
          <w:sz w:val="26"/>
          <w:szCs w:val="26"/>
          <w:rtl/>
          <w:lang w:val="en-US" w:bidi="ar-AE"/>
        </w:rPr>
        <w:t>،</w:t>
      </w:r>
      <w:r w:rsidR="00807B1E">
        <w:rPr>
          <w:rFonts w:hint="cs"/>
          <w:sz w:val="26"/>
          <w:szCs w:val="26"/>
          <w:rtl/>
          <w:lang w:val="en-US" w:bidi="ar-AE"/>
        </w:rPr>
        <w:t xml:space="preserve"> </w:t>
      </w:r>
      <w:r w:rsidRPr="00352DE8">
        <w:rPr>
          <w:sz w:val="26"/>
          <w:szCs w:val="26"/>
          <w:rtl/>
          <w:lang w:val="en-US" w:bidi="ar-AE"/>
        </w:rPr>
        <w:t xml:space="preserve">وغيرها من القطاعات الفرعية، </w:t>
      </w:r>
      <w:r>
        <w:rPr>
          <w:rFonts w:hint="cs"/>
          <w:sz w:val="26"/>
          <w:szCs w:val="26"/>
          <w:rtl/>
          <w:lang w:val="en-US" w:bidi="ar-AE"/>
        </w:rPr>
        <w:t>على النحو الموضح ف</w:t>
      </w:r>
      <w:r w:rsidRPr="00352DE8">
        <w:rPr>
          <w:sz w:val="26"/>
          <w:szCs w:val="26"/>
          <w:rtl/>
          <w:lang w:val="en-US" w:bidi="ar-AE"/>
        </w:rPr>
        <w:t xml:space="preserve">ي الجدولين </w:t>
      </w:r>
      <w:r w:rsidR="008F752A">
        <w:rPr>
          <w:rFonts w:hint="cs"/>
          <w:sz w:val="26"/>
          <w:szCs w:val="26"/>
          <w:rtl/>
          <w:lang w:val="en-US" w:bidi="ar-AE"/>
        </w:rPr>
        <w:t>4</w:t>
      </w:r>
      <w:r w:rsidRPr="00352DE8">
        <w:rPr>
          <w:sz w:val="26"/>
          <w:szCs w:val="26"/>
          <w:rtl/>
          <w:lang w:val="en-US" w:bidi="ar-AE"/>
        </w:rPr>
        <w:t xml:space="preserve"> و</w:t>
      </w:r>
      <w:r w:rsidR="008F752A">
        <w:rPr>
          <w:rFonts w:hint="cs"/>
          <w:sz w:val="26"/>
          <w:szCs w:val="26"/>
          <w:rtl/>
          <w:lang w:val="en-US" w:bidi="ar-AE"/>
        </w:rPr>
        <w:t>5</w:t>
      </w:r>
      <w:r w:rsidR="00F916E7">
        <w:rPr>
          <w:rFonts w:hint="cs"/>
          <w:sz w:val="26"/>
          <w:szCs w:val="26"/>
          <w:rtl/>
          <w:lang w:val="en-US" w:bidi="ar-EG"/>
        </w:rPr>
        <w:t>.</w:t>
      </w:r>
    </w:p>
    <w:p w14:paraId="3BEDD0B3" w14:textId="4196DBE7" w:rsidR="00B318C8" w:rsidRDefault="00B318C8" w:rsidP="00B47C52">
      <w:pPr>
        <w:keepNext/>
        <w:bidi/>
        <w:rPr>
          <w:b/>
          <w:bCs/>
          <w:sz w:val="26"/>
          <w:szCs w:val="26"/>
          <w:rtl/>
          <w:lang w:val="en-US" w:bidi="ar-AE"/>
        </w:rPr>
      </w:pPr>
      <w:r w:rsidRPr="00517F35">
        <w:rPr>
          <w:b/>
          <w:bCs/>
          <w:sz w:val="26"/>
          <w:szCs w:val="26"/>
          <w:rtl/>
          <w:lang w:val="en-US" w:bidi="ar-AE"/>
        </w:rPr>
        <w:lastRenderedPageBreak/>
        <w:t xml:space="preserve">الجدول </w:t>
      </w:r>
      <w:r w:rsidR="00B47C52">
        <w:rPr>
          <w:rFonts w:hint="cs"/>
          <w:b/>
          <w:bCs/>
          <w:sz w:val="26"/>
          <w:szCs w:val="26"/>
          <w:rtl/>
          <w:lang w:val="en-US" w:bidi="ar-AE"/>
        </w:rPr>
        <w:t>4</w:t>
      </w:r>
      <w:r w:rsidRPr="00517F35">
        <w:rPr>
          <w:b/>
          <w:bCs/>
          <w:sz w:val="26"/>
          <w:szCs w:val="26"/>
          <w:rtl/>
          <w:lang w:val="en-US" w:bidi="ar-AE"/>
        </w:rPr>
        <w:t xml:space="preserve">. </w:t>
      </w:r>
      <w:r w:rsidRPr="00693970">
        <w:rPr>
          <w:b/>
          <w:bCs/>
          <w:sz w:val="26"/>
          <w:szCs w:val="26"/>
          <w:rtl/>
          <w:lang w:val="en-US" w:bidi="ar-AE"/>
        </w:rPr>
        <w:t xml:space="preserve">استهلاك </w:t>
      </w:r>
      <w:r>
        <w:rPr>
          <w:rFonts w:hint="cs"/>
          <w:b/>
          <w:bCs/>
          <w:sz w:val="26"/>
          <w:szCs w:val="26"/>
          <w:rtl/>
          <w:lang w:val="en-US" w:bidi="ar-AE"/>
        </w:rPr>
        <w:t>المواد</w:t>
      </w:r>
      <w:r w:rsidRPr="00693970">
        <w:rPr>
          <w:b/>
          <w:bCs/>
          <w:sz w:val="26"/>
          <w:szCs w:val="26"/>
          <w:rtl/>
          <w:lang w:val="en-US" w:bidi="ar-AE"/>
        </w:rPr>
        <w:t xml:space="preserve"> الهيدروفلوروكربون</w:t>
      </w:r>
      <w:r>
        <w:rPr>
          <w:rFonts w:hint="cs"/>
          <w:b/>
          <w:bCs/>
          <w:sz w:val="26"/>
          <w:szCs w:val="26"/>
          <w:rtl/>
          <w:lang w:val="en-US" w:bidi="ar-AE"/>
        </w:rPr>
        <w:t>ية</w:t>
      </w:r>
      <w:r w:rsidRPr="00693970">
        <w:rPr>
          <w:b/>
          <w:bCs/>
          <w:sz w:val="26"/>
          <w:szCs w:val="26"/>
          <w:rtl/>
          <w:lang w:val="en-US" w:bidi="ar-AE"/>
        </w:rPr>
        <w:t xml:space="preserve"> في </w:t>
      </w:r>
      <w:r w:rsidR="00B47C52">
        <w:rPr>
          <w:rFonts w:hint="cs"/>
          <w:b/>
          <w:bCs/>
          <w:sz w:val="26"/>
          <w:szCs w:val="26"/>
          <w:rtl/>
          <w:lang w:val="en-US" w:bidi="ar-AE"/>
        </w:rPr>
        <w:t>أوغندا</w:t>
      </w:r>
      <w:r w:rsidRPr="00693970">
        <w:rPr>
          <w:b/>
          <w:bCs/>
          <w:sz w:val="26"/>
          <w:szCs w:val="26"/>
          <w:rtl/>
          <w:lang w:val="en-US" w:bidi="ar-AE"/>
        </w:rPr>
        <w:t xml:space="preserve"> في </w:t>
      </w:r>
      <w:r>
        <w:rPr>
          <w:rFonts w:hint="cs"/>
          <w:b/>
          <w:bCs/>
          <w:sz w:val="26"/>
          <w:szCs w:val="26"/>
          <w:rtl/>
          <w:lang w:val="en-US" w:bidi="ar-AE"/>
        </w:rPr>
        <w:t xml:space="preserve">القطاعات الفرعية </w:t>
      </w:r>
      <w:r w:rsidR="00B47C52" w:rsidRPr="00B47C52">
        <w:rPr>
          <w:b/>
          <w:bCs/>
          <w:sz w:val="26"/>
          <w:szCs w:val="26"/>
          <w:rtl/>
          <w:lang w:val="en-US" w:bidi="ar-AE"/>
        </w:rPr>
        <w:t>لخدم</w:t>
      </w:r>
      <w:r w:rsidR="00B47C52">
        <w:rPr>
          <w:rFonts w:hint="cs"/>
          <w:b/>
          <w:bCs/>
          <w:sz w:val="26"/>
          <w:szCs w:val="26"/>
          <w:rtl/>
          <w:lang w:val="en-US" w:bidi="ar-AE"/>
        </w:rPr>
        <w:t>ة</w:t>
      </w:r>
      <w:r w:rsidR="00B47C52" w:rsidRPr="00B47C52">
        <w:rPr>
          <w:b/>
          <w:bCs/>
          <w:sz w:val="26"/>
          <w:szCs w:val="26"/>
          <w:rtl/>
          <w:lang w:val="en-US" w:bidi="ar-AE"/>
        </w:rPr>
        <w:t xml:space="preserve"> التبريد وتكييف الهواء</w:t>
      </w:r>
      <w:r w:rsidR="00B47C52">
        <w:rPr>
          <w:rFonts w:hint="cs"/>
          <w:b/>
          <w:bCs/>
          <w:sz w:val="26"/>
          <w:szCs w:val="26"/>
          <w:rtl/>
          <w:lang w:val="en-US" w:bidi="ar-AE"/>
        </w:rPr>
        <w:t xml:space="preserve"> </w:t>
      </w:r>
      <w:r w:rsidR="00B47C52" w:rsidRPr="00B47C52">
        <w:rPr>
          <w:b/>
          <w:bCs/>
          <w:sz w:val="26"/>
          <w:szCs w:val="26"/>
          <w:rtl/>
          <w:lang w:val="en-US" w:bidi="ar-AE"/>
        </w:rPr>
        <w:t>بالأطنان المترية</w:t>
      </w:r>
      <w:r w:rsidR="00807B1E">
        <w:rPr>
          <w:rFonts w:hint="cs"/>
          <w:b/>
          <w:bCs/>
          <w:sz w:val="26"/>
          <w:szCs w:val="26"/>
          <w:rtl/>
          <w:lang w:val="en-US" w:bidi="ar-AE"/>
        </w:rPr>
        <w:t xml:space="preserve"> في عام 202</w:t>
      </w:r>
      <w:r w:rsidR="00B47C52">
        <w:rPr>
          <w:rFonts w:hint="cs"/>
          <w:b/>
          <w:bCs/>
          <w:sz w:val="26"/>
          <w:szCs w:val="26"/>
          <w:rtl/>
          <w:lang w:val="en-US" w:bidi="ar-AE"/>
        </w:rPr>
        <w:t>4</w:t>
      </w:r>
      <w:r w:rsidR="00807B1E">
        <w:rPr>
          <w:rFonts w:hint="cs"/>
          <w:b/>
          <w:bCs/>
          <w:sz w:val="26"/>
          <w:szCs w:val="26"/>
          <w:rtl/>
          <w:lang w:val="en-US" w:bidi="ar-AE"/>
        </w:rPr>
        <w:t xml:space="preserve">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9"/>
        <w:gridCol w:w="995"/>
        <w:gridCol w:w="899"/>
        <w:gridCol w:w="991"/>
        <w:gridCol w:w="991"/>
        <w:gridCol w:w="989"/>
        <w:gridCol w:w="989"/>
        <w:gridCol w:w="901"/>
        <w:gridCol w:w="1436"/>
      </w:tblGrid>
      <w:tr w:rsidR="00B47C52" w:rsidRPr="006C150B" w14:paraId="3BEDD0BD" w14:textId="77777777" w:rsidTr="004974ED">
        <w:trPr>
          <w:trHeight w:val="444"/>
          <w:tblHeader/>
        </w:trPr>
        <w:tc>
          <w:tcPr>
            <w:tcW w:w="619" w:type="pct"/>
            <w:shd w:val="clear" w:color="auto" w:fill="FFFFFF" w:themeFill="background1"/>
            <w:tcMar>
              <w:left w:w="43" w:type="dxa"/>
              <w:right w:w="43" w:type="dxa"/>
            </w:tcMar>
            <w:vAlign w:val="center"/>
            <w:hideMark/>
          </w:tcPr>
          <w:p w14:paraId="3BEDD0B4" w14:textId="77777777" w:rsidR="00B47C52" w:rsidRPr="00807B1E" w:rsidRDefault="00B47C52" w:rsidP="00B47C52">
            <w:pPr>
              <w:keepNext/>
              <w:keepLines/>
              <w:bidi/>
              <w:spacing w:before="20" w:after="20"/>
              <w:jc w:val="center"/>
              <w:rPr>
                <w:b/>
                <w:bCs/>
                <w:sz w:val="20"/>
                <w:lang w:val="en-US" w:eastAsia="en-CA"/>
              </w:rPr>
            </w:pPr>
            <w:r>
              <w:rPr>
                <w:rFonts w:hint="cs"/>
                <w:b/>
                <w:bCs/>
                <w:sz w:val="20"/>
                <w:rtl/>
                <w:lang w:eastAsia="en-CA"/>
              </w:rPr>
              <w:t>القطاع</w:t>
            </w:r>
          </w:p>
        </w:tc>
        <w:tc>
          <w:tcPr>
            <w:tcW w:w="532" w:type="pct"/>
            <w:shd w:val="clear" w:color="auto" w:fill="FFFFFF" w:themeFill="background1"/>
            <w:tcMar>
              <w:left w:w="43" w:type="dxa"/>
              <w:right w:w="43" w:type="dxa"/>
            </w:tcMar>
            <w:vAlign w:val="center"/>
            <w:hideMark/>
          </w:tcPr>
          <w:p w14:paraId="3BEDD0B5" w14:textId="28B1C374" w:rsidR="00B47C52" w:rsidRPr="00B47C52" w:rsidRDefault="00B47C52" w:rsidP="00B47C52">
            <w:pPr>
              <w:keepNext/>
              <w:keepLines/>
              <w:bidi/>
              <w:spacing w:before="20" w:after="20"/>
              <w:ind w:left="-181" w:right="-136"/>
              <w:jc w:val="center"/>
              <w:rPr>
                <w:b/>
                <w:bCs/>
                <w:sz w:val="20"/>
                <w:szCs w:val="16"/>
                <w:lang w:eastAsia="en-CA"/>
              </w:rPr>
            </w:pPr>
            <w:r w:rsidRPr="00B47C52">
              <w:rPr>
                <w:b/>
                <w:bCs/>
                <w:sz w:val="20"/>
                <w:szCs w:val="16"/>
              </w:rPr>
              <w:t>HFC-23</w:t>
            </w:r>
          </w:p>
        </w:tc>
        <w:tc>
          <w:tcPr>
            <w:tcW w:w="481" w:type="pct"/>
            <w:shd w:val="clear" w:color="auto" w:fill="FFFFFF" w:themeFill="background1"/>
            <w:tcMar>
              <w:left w:w="43" w:type="dxa"/>
              <w:right w:w="43" w:type="dxa"/>
            </w:tcMar>
            <w:vAlign w:val="center"/>
          </w:tcPr>
          <w:p w14:paraId="3BEDD0B6" w14:textId="1DF7CA30" w:rsidR="00B47C52" w:rsidRPr="00B47C52" w:rsidRDefault="00B47C52" w:rsidP="00B47C52">
            <w:pPr>
              <w:keepNext/>
              <w:keepLines/>
              <w:bidi/>
              <w:spacing w:before="20" w:after="20"/>
              <w:ind w:left="-48"/>
              <w:jc w:val="center"/>
              <w:rPr>
                <w:b/>
                <w:bCs/>
                <w:sz w:val="20"/>
                <w:szCs w:val="16"/>
                <w:lang w:eastAsia="en-CA"/>
              </w:rPr>
            </w:pPr>
            <w:r w:rsidRPr="00B47C52">
              <w:rPr>
                <w:b/>
                <w:bCs/>
                <w:sz w:val="20"/>
                <w:szCs w:val="16"/>
              </w:rPr>
              <w:t>HFC-134a</w:t>
            </w:r>
          </w:p>
        </w:tc>
        <w:tc>
          <w:tcPr>
            <w:tcW w:w="530" w:type="pct"/>
            <w:tcMar>
              <w:left w:w="43" w:type="dxa"/>
              <w:right w:w="43" w:type="dxa"/>
            </w:tcMar>
            <w:vAlign w:val="center"/>
            <w:hideMark/>
          </w:tcPr>
          <w:p w14:paraId="3BEDD0B7" w14:textId="1524B756" w:rsidR="00B47C52" w:rsidRPr="00B47C52" w:rsidRDefault="00B47C52" w:rsidP="00B47C52">
            <w:pPr>
              <w:keepNext/>
              <w:keepLines/>
              <w:bidi/>
              <w:spacing w:before="20" w:after="20"/>
              <w:jc w:val="center"/>
              <w:rPr>
                <w:b/>
                <w:bCs/>
                <w:sz w:val="20"/>
                <w:szCs w:val="16"/>
                <w:lang w:eastAsia="en-CA"/>
              </w:rPr>
            </w:pPr>
            <w:r w:rsidRPr="00B47C52">
              <w:rPr>
                <w:b/>
                <w:bCs/>
                <w:sz w:val="20"/>
                <w:szCs w:val="16"/>
              </w:rPr>
              <w:t>HFC-404A</w:t>
            </w:r>
          </w:p>
        </w:tc>
        <w:tc>
          <w:tcPr>
            <w:tcW w:w="530" w:type="pct"/>
            <w:tcMar>
              <w:left w:w="43" w:type="dxa"/>
              <w:right w:w="43" w:type="dxa"/>
            </w:tcMar>
            <w:vAlign w:val="center"/>
            <w:hideMark/>
          </w:tcPr>
          <w:p w14:paraId="3BEDD0B8" w14:textId="7D44D5E9" w:rsidR="00B47C52" w:rsidRPr="00B47C52" w:rsidRDefault="00B47C52" w:rsidP="00B47C52">
            <w:pPr>
              <w:keepNext/>
              <w:keepLines/>
              <w:bidi/>
              <w:spacing w:before="20" w:after="20"/>
              <w:jc w:val="center"/>
              <w:rPr>
                <w:b/>
                <w:bCs/>
                <w:sz w:val="20"/>
                <w:szCs w:val="16"/>
                <w:lang w:eastAsia="en-CA"/>
              </w:rPr>
            </w:pPr>
            <w:r w:rsidRPr="00B47C52">
              <w:rPr>
                <w:b/>
                <w:bCs/>
                <w:sz w:val="20"/>
                <w:szCs w:val="16"/>
              </w:rPr>
              <w:t>R-407C</w:t>
            </w:r>
          </w:p>
        </w:tc>
        <w:tc>
          <w:tcPr>
            <w:tcW w:w="529" w:type="pct"/>
            <w:tcMar>
              <w:left w:w="43" w:type="dxa"/>
              <w:right w:w="43" w:type="dxa"/>
            </w:tcMar>
            <w:vAlign w:val="center"/>
            <w:hideMark/>
          </w:tcPr>
          <w:p w14:paraId="3BEDD0B9" w14:textId="2D8CAD60" w:rsidR="00B47C52" w:rsidRPr="00B47C52" w:rsidRDefault="00B47C52" w:rsidP="00B47C52">
            <w:pPr>
              <w:keepNext/>
              <w:keepLines/>
              <w:bidi/>
              <w:spacing w:before="20" w:after="20"/>
              <w:jc w:val="center"/>
              <w:rPr>
                <w:b/>
                <w:bCs/>
                <w:sz w:val="20"/>
                <w:szCs w:val="16"/>
                <w:lang w:eastAsia="en-CA"/>
              </w:rPr>
            </w:pPr>
            <w:r w:rsidRPr="00B47C52">
              <w:rPr>
                <w:b/>
                <w:bCs/>
                <w:sz w:val="20"/>
                <w:szCs w:val="16"/>
              </w:rPr>
              <w:t>R-410A</w:t>
            </w:r>
          </w:p>
        </w:tc>
        <w:tc>
          <w:tcPr>
            <w:tcW w:w="529" w:type="pct"/>
            <w:vAlign w:val="center"/>
          </w:tcPr>
          <w:p w14:paraId="3BEDD0BA" w14:textId="30C3036C" w:rsidR="00B47C52" w:rsidRPr="00B47C52" w:rsidRDefault="00B47C52" w:rsidP="00B47C52">
            <w:pPr>
              <w:keepNext/>
              <w:keepLines/>
              <w:bidi/>
              <w:spacing w:before="20" w:after="20"/>
              <w:jc w:val="center"/>
              <w:rPr>
                <w:b/>
                <w:bCs/>
                <w:sz w:val="20"/>
                <w:szCs w:val="16"/>
                <w:lang w:eastAsia="en-CA"/>
              </w:rPr>
            </w:pPr>
            <w:r w:rsidRPr="00B47C52">
              <w:rPr>
                <w:b/>
                <w:bCs/>
                <w:sz w:val="20"/>
                <w:szCs w:val="16"/>
              </w:rPr>
              <w:t>R-507A</w:t>
            </w:r>
          </w:p>
        </w:tc>
        <w:tc>
          <w:tcPr>
            <w:tcW w:w="482" w:type="pct"/>
            <w:tcMar>
              <w:left w:w="43" w:type="dxa"/>
              <w:right w:w="43" w:type="dxa"/>
            </w:tcMar>
            <w:vAlign w:val="center"/>
            <w:hideMark/>
          </w:tcPr>
          <w:p w14:paraId="3BEDD0BB" w14:textId="77777777" w:rsidR="00B47C52" w:rsidRPr="006C150B" w:rsidRDefault="00B47C52" w:rsidP="00B47C52">
            <w:pPr>
              <w:keepNext/>
              <w:keepLines/>
              <w:bidi/>
              <w:spacing w:before="20" w:after="20"/>
              <w:jc w:val="center"/>
              <w:rPr>
                <w:b/>
                <w:bCs/>
                <w:sz w:val="20"/>
                <w:lang w:eastAsia="en-CA"/>
              </w:rPr>
            </w:pPr>
            <w:r>
              <w:rPr>
                <w:rFonts w:hint="cs"/>
                <w:b/>
                <w:bCs/>
                <w:sz w:val="20"/>
                <w:rtl/>
                <w:lang w:eastAsia="en-CA"/>
              </w:rPr>
              <w:t>المجموع</w:t>
            </w:r>
          </w:p>
        </w:tc>
        <w:tc>
          <w:tcPr>
            <w:tcW w:w="768" w:type="pct"/>
            <w:tcMar>
              <w:left w:w="43" w:type="dxa"/>
              <w:right w:w="43" w:type="dxa"/>
            </w:tcMar>
            <w:vAlign w:val="center"/>
          </w:tcPr>
          <w:p w14:paraId="20B91E1D" w14:textId="77777777" w:rsidR="00B47C52" w:rsidRDefault="00854764" w:rsidP="00854764">
            <w:pPr>
              <w:keepNext/>
              <w:keepLines/>
              <w:bidi/>
              <w:spacing w:before="20" w:after="20"/>
              <w:ind w:left="-192" w:right="-141"/>
              <w:jc w:val="center"/>
              <w:rPr>
                <w:b/>
                <w:bCs/>
                <w:sz w:val="20"/>
                <w:lang w:eastAsia="en-CA"/>
              </w:rPr>
            </w:pPr>
            <w:r>
              <w:rPr>
                <w:rFonts w:hint="cs"/>
                <w:b/>
                <w:bCs/>
                <w:sz w:val="20"/>
                <w:rtl/>
                <w:lang w:eastAsia="en-CA"/>
              </w:rPr>
              <w:t>الحصة من المجموع</w:t>
            </w:r>
          </w:p>
          <w:p w14:paraId="3BEDD0BC" w14:textId="78C5136D" w:rsidR="00854764" w:rsidRPr="006C150B" w:rsidRDefault="00854764" w:rsidP="00854764">
            <w:pPr>
              <w:keepNext/>
              <w:keepLines/>
              <w:bidi/>
              <w:spacing w:before="20" w:after="20"/>
              <w:ind w:left="-192" w:right="-141"/>
              <w:jc w:val="center"/>
              <w:rPr>
                <w:b/>
                <w:bCs/>
                <w:sz w:val="20"/>
                <w:lang w:eastAsia="en-CA"/>
              </w:rPr>
            </w:pPr>
            <w:r>
              <w:rPr>
                <w:rFonts w:hint="cs"/>
                <w:b/>
                <w:bCs/>
                <w:sz w:val="20"/>
                <w:rtl/>
                <w:lang w:eastAsia="en-CA"/>
              </w:rPr>
              <w:t>(%)</w:t>
            </w:r>
          </w:p>
        </w:tc>
      </w:tr>
      <w:tr w:rsidR="00807B1E" w:rsidRPr="006C150B" w14:paraId="3BEDD0BF" w14:textId="77777777" w:rsidTr="00807B1E">
        <w:trPr>
          <w:trHeight w:val="227"/>
        </w:trPr>
        <w:tc>
          <w:tcPr>
            <w:tcW w:w="5000" w:type="pct"/>
            <w:gridSpan w:val="9"/>
          </w:tcPr>
          <w:p w14:paraId="3BEDD0BE" w14:textId="77777777" w:rsidR="00807B1E" w:rsidRPr="00807B1E" w:rsidRDefault="00807B1E" w:rsidP="00B47C52">
            <w:pPr>
              <w:bidi/>
              <w:spacing w:before="20" w:after="20"/>
              <w:rPr>
                <w:b/>
                <w:bCs/>
                <w:sz w:val="20"/>
                <w:rtl/>
                <w:lang w:val="en-US" w:bidi="ar-EG"/>
              </w:rPr>
            </w:pPr>
            <w:r>
              <w:rPr>
                <w:rFonts w:hint="cs"/>
                <w:b/>
                <w:bCs/>
                <w:sz w:val="20"/>
                <w:rtl/>
              </w:rPr>
              <w:t>القطاعات الفرعية للتبريد</w:t>
            </w:r>
          </w:p>
        </w:tc>
      </w:tr>
      <w:tr w:rsidR="00735D4C" w:rsidRPr="006C150B" w14:paraId="3BEDD0C9" w14:textId="77777777" w:rsidTr="004974ED">
        <w:trPr>
          <w:trHeight w:val="227"/>
        </w:trPr>
        <w:tc>
          <w:tcPr>
            <w:tcW w:w="619" w:type="pct"/>
            <w:tcMar>
              <w:left w:w="43" w:type="dxa"/>
              <w:right w:w="43" w:type="dxa"/>
            </w:tcMar>
            <w:vAlign w:val="center"/>
            <w:hideMark/>
          </w:tcPr>
          <w:p w14:paraId="3BEDD0C0" w14:textId="77777777" w:rsidR="00735D4C" w:rsidRPr="006C150B" w:rsidRDefault="00735D4C" w:rsidP="00735D4C">
            <w:pPr>
              <w:bidi/>
              <w:spacing w:before="20" w:after="20"/>
              <w:jc w:val="left"/>
              <w:rPr>
                <w:sz w:val="20"/>
                <w:lang w:eastAsia="en-CA"/>
              </w:rPr>
            </w:pPr>
            <w:r>
              <w:rPr>
                <w:rFonts w:hint="cs"/>
                <w:sz w:val="20"/>
                <w:rtl/>
                <w:lang w:eastAsia="en-CA"/>
              </w:rPr>
              <w:t>منزلي</w:t>
            </w:r>
          </w:p>
        </w:tc>
        <w:tc>
          <w:tcPr>
            <w:tcW w:w="532" w:type="pct"/>
            <w:tcBorders>
              <w:top w:val="nil"/>
              <w:left w:val="nil"/>
              <w:bottom w:val="single" w:sz="4" w:space="0" w:color="auto"/>
              <w:right w:val="single" w:sz="4" w:space="0" w:color="auto"/>
            </w:tcBorders>
            <w:tcMar>
              <w:left w:w="43" w:type="dxa"/>
              <w:right w:w="43" w:type="dxa"/>
            </w:tcMar>
            <w:vAlign w:val="center"/>
          </w:tcPr>
          <w:p w14:paraId="3BEDD0C1" w14:textId="2700F780" w:rsidR="00735D4C" w:rsidRPr="006C150B" w:rsidRDefault="00735D4C" w:rsidP="00434AE8">
            <w:pPr>
              <w:bidi/>
              <w:spacing w:before="20" w:after="20"/>
              <w:jc w:val="left"/>
              <w:rPr>
                <w:sz w:val="20"/>
                <w:lang w:eastAsia="en-CA"/>
              </w:rPr>
            </w:pPr>
            <w:r w:rsidRPr="008D4223">
              <w:rPr>
                <w:color w:val="000000"/>
                <w:sz w:val="20"/>
                <w:lang w:eastAsia="en-CA"/>
              </w:rPr>
              <w:t>0</w:t>
            </w:r>
            <w:r>
              <w:rPr>
                <w:color w:val="000000"/>
                <w:sz w:val="20"/>
                <w:lang w:eastAsia="en-CA"/>
              </w:rPr>
              <w:t>.00</w:t>
            </w:r>
          </w:p>
        </w:tc>
        <w:tc>
          <w:tcPr>
            <w:tcW w:w="481" w:type="pct"/>
            <w:tcBorders>
              <w:top w:val="nil"/>
              <w:left w:val="nil"/>
              <w:bottom w:val="single" w:sz="4" w:space="0" w:color="auto"/>
              <w:right w:val="single" w:sz="4" w:space="0" w:color="auto"/>
            </w:tcBorders>
            <w:tcMar>
              <w:left w:w="43" w:type="dxa"/>
              <w:right w:w="43" w:type="dxa"/>
            </w:tcMar>
            <w:vAlign w:val="center"/>
          </w:tcPr>
          <w:p w14:paraId="3BEDD0C2" w14:textId="5274BB88" w:rsidR="00735D4C" w:rsidRPr="006C150B" w:rsidRDefault="00735D4C" w:rsidP="00434AE8">
            <w:pPr>
              <w:bidi/>
              <w:spacing w:before="20" w:after="20"/>
              <w:jc w:val="left"/>
              <w:rPr>
                <w:sz w:val="20"/>
                <w:lang w:eastAsia="en-CA"/>
              </w:rPr>
            </w:pPr>
            <w:r w:rsidRPr="008D4223">
              <w:rPr>
                <w:color w:val="000000"/>
                <w:sz w:val="20"/>
                <w:lang w:eastAsia="en-CA"/>
              </w:rPr>
              <w:t>0.73</w:t>
            </w:r>
          </w:p>
        </w:tc>
        <w:tc>
          <w:tcPr>
            <w:tcW w:w="530" w:type="pct"/>
            <w:tcBorders>
              <w:top w:val="nil"/>
              <w:left w:val="nil"/>
              <w:bottom w:val="single" w:sz="4" w:space="0" w:color="auto"/>
              <w:right w:val="single" w:sz="4" w:space="0" w:color="auto"/>
            </w:tcBorders>
            <w:tcMar>
              <w:left w:w="43" w:type="dxa"/>
              <w:right w:w="43" w:type="dxa"/>
            </w:tcMar>
            <w:vAlign w:val="center"/>
          </w:tcPr>
          <w:p w14:paraId="3BEDD0C3" w14:textId="571BF37D" w:rsidR="00735D4C" w:rsidRPr="006C150B" w:rsidRDefault="00735D4C" w:rsidP="00434AE8">
            <w:pPr>
              <w:bidi/>
              <w:spacing w:before="20" w:after="20"/>
              <w:jc w:val="left"/>
              <w:rPr>
                <w:sz w:val="20"/>
                <w:lang w:eastAsia="en-CA"/>
              </w:rPr>
            </w:pPr>
            <w:r>
              <w:rPr>
                <w:color w:val="0D0D0D"/>
                <w:sz w:val="20"/>
                <w:lang w:eastAsia="en-CA"/>
              </w:rPr>
              <w:t>0.00</w:t>
            </w:r>
          </w:p>
        </w:tc>
        <w:tc>
          <w:tcPr>
            <w:tcW w:w="530" w:type="pct"/>
            <w:tcBorders>
              <w:top w:val="nil"/>
              <w:left w:val="nil"/>
              <w:bottom w:val="single" w:sz="4" w:space="0" w:color="auto"/>
              <w:right w:val="single" w:sz="4" w:space="0" w:color="auto"/>
            </w:tcBorders>
            <w:tcMar>
              <w:left w:w="43" w:type="dxa"/>
              <w:right w:w="43" w:type="dxa"/>
            </w:tcMar>
            <w:vAlign w:val="center"/>
          </w:tcPr>
          <w:p w14:paraId="3BEDD0C4" w14:textId="78ECA198" w:rsidR="00735D4C" w:rsidRPr="006C150B" w:rsidRDefault="00735D4C" w:rsidP="00434AE8">
            <w:pPr>
              <w:bidi/>
              <w:spacing w:before="20" w:after="20"/>
              <w:jc w:val="left"/>
              <w:rPr>
                <w:sz w:val="20"/>
                <w:lang w:eastAsia="en-CA"/>
              </w:rPr>
            </w:pPr>
            <w:r>
              <w:rPr>
                <w:color w:val="0D0D0D"/>
                <w:sz w:val="20"/>
                <w:lang w:eastAsia="en-CA"/>
              </w:rPr>
              <w:t>0.00</w:t>
            </w:r>
          </w:p>
        </w:tc>
        <w:tc>
          <w:tcPr>
            <w:tcW w:w="529" w:type="pct"/>
            <w:tcBorders>
              <w:top w:val="nil"/>
              <w:left w:val="nil"/>
              <w:bottom w:val="single" w:sz="4" w:space="0" w:color="auto"/>
              <w:right w:val="single" w:sz="4" w:space="0" w:color="auto"/>
            </w:tcBorders>
            <w:tcMar>
              <w:left w:w="43" w:type="dxa"/>
              <w:right w:w="43" w:type="dxa"/>
            </w:tcMar>
            <w:vAlign w:val="center"/>
          </w:tcPr>
          <w:p w14:paraId="3BEDD0C5" w14:textId="0784D50F" w:rsidR="00735D4C" w:rsidRPr="006C150B" w:rsidRDefault="00735D4C" w:rsidP="00434AE8">
            <w:pPr>
              <w:bidi/>
              <w:spacing w:before="20" w:after="20"/>
              <w:jc w:val="left"/>
              <w:rPr>
                <w:sz w:val="20"/>
                <w:lang w:eastAsia="en-CA"/>
              </w:rPr>
            </w:pPr>
            <w:r>
              <w:rPr>
                <w:color w:val="0D0D0D"/>
                <w:sz w:val="20"/>
                <w:lang w:eastAsia="en-CA"/>
              </w:rPr>
              <w:t>0.00</w:t>
            </w:r>
          </w:p>
        </w:tc>
        <w:tc>
          <w:tcPr>
            <w:tcW w:w="529" w:type="pct"/>
            <w:tcBorders>
              <w:top w:val="nil"/>
              <w:left w:val="nil"/>
              <w:bottom w:val="single" w:sz="4" w:space="0" w:color="auto"/>
              <w:right w:val="single" w:sz="4" w:space="0" w:color="auto"/>
            </w:tcBorders>
            <w:vAlign w:val="center"/>
          </w:tcPr>
          <w:p w14:paraId="3BEDD0C6" w14:textId="09FFA951" w:rsidR="00735D4C" w:rsidRDefault="00735D4C" w:rsidP="00434AE8">
            <w:pPr>
              <w:bidi/>
              <w:spacing w:before="20" w:after="20"/>
              <w:jc w:val="left"/>
              <w:rPr>
                <w:sz w:val="20"/>
                <w:lang w:eastAsia="en-CA"/>
              </w:rPr>
            </w:pPr>
            <w:r>
              <w:rPr>
                <w:color w:val="0D0D0D"/>
                <w:sz w:val="20"/>
                <w:lang w:eastAsia="en-CA"/>
              </w:rPr>
              <w:t>0.00</w:t>
            </w:r>
          </w:p>
        </w:tc>
        <w:tc>
          <w:tcPr>
            <w:tcW w:w="482" w:type="pct"/>
            <w:tcBorders>
              <w:top w:val="nil"/>
              <w:left w:val="nil"/>
              <w:bottom w:val="single" w:sz="4" w:space="0" w:color="auto"/>
              <w:right w:val="single" w:sz="4" w:space="0" w:color="auto"/>
            </w:tcBorders>
            <w:tcMar>
              <w:left w:w="43" w:type="dxa"/>
              <w:right w:w="43" w:type="dxa"/>
            </w:tcMar>
            <w:vAlign w:val="center"/>
          </w:tcPr>
          <w:p w14:paraId="3BEDD0C7" w14:textId="55D2A38F" w:rsidR="00735D4C" w:rsidRPr="006C150B" w:rsidRDefault="00735D4C" w:rsidP="00434AE8">
            <w:pPr>
              <w:bidi/>
              <w:spacing w:before="20" w:after="20"/>
              <w:jc w:val="left"/>
              <w:rPr>
                <w:sz w:val="20"/>
                <w:lang w:eastAsia="en-CA"/>
              </w:rPr>
            </w:pPr>
            <w:r w:rsidRPr="008D4223">
              <w:rPr>
                <w:color w:val="0D0D0D"/>
                <w:sz w:val="20"/>
                <w:lang w:eastAsia="en-CA"/>
              </w:rPr>
              <w:t>0.73</w:t>
            </w:r>
          </w:p>
        </w:tc>
        <w:tc>
          <w:tcPr>
            <w:tcW w:w="768" w:type="pct"/>
            <w:tcBorders>
              <w:top w:val="nil"/>
              <w:left w:val="nil"/>
              <w:bottom w:val="single" w:sz="4" w:space="0" w:color="auto"/>
              <w:right w:val="single" w:sz="4" w:space="0" w:color="auto"/>
            </w:tcBorders>
            <w:tcMar>
              <w:left w:w="43" w:type="dxa"/>
              <w:right w:w="43" w:type="dxa"/>
            </w:tcMar>
            <w:vAlign w:val="center"/>
          </w:tcPr>
          <w:p w14:paraId="3BEDD0C8" w14:textId="11F8597E" w:rsidR="00735D4C" w:rsidRPr="006C150B" w:rsidRDefault="00735D4C" w:rsidP="00434AE8">
            <w:pPr>
              <w:bidi/>
              <w:spacing w:before="20" w:after="20"/>
              <w:jc w:val="left"/>
              <w:rPr>
                <w:sz w:val="20"/>
                <w:lang w:eastAsia="en-CA"/>
              </w:rPr>
            </w:pPr>
            <w:r w:rsidRPr="008D4223">
              <w:rPr>
                <w:color w:val="0D0D0D"/>
                <w:sz w:val="20"/>
                <w:lang w:eastAsia="en-CA"/>
              </w:rPr>
              <w:t>5.</w:t>
            </w:r>
            <w:r>
              <w:rPr>
                <w:color w:val="0D0D0D"/>
                <w:sz w:val="20"/>
                <w:lang w:eastAsia="en-CA"/>
              </w:rPr>
              <w:t>1</w:t>
            </w:r>
          </w:p>
        </w:tc>
      </w:tr>
      <w:tr w:rsidR="00735D4C" w:rsidRPr="006C150B" w14:paraId="3BEDD0D3" w14:textId="77777777" w:rsidTr="004974ED">
        <w:trPr>
          <w:trHeight w:val="227"/>
        </w:trPr>
        <w:tc>
          <w:tcPr>
            <w:tcW w:w="619" w:type="pct"/>
            <w:tcMar>
              <w:left w:w="43" w:type="dxa"/>
              <w:right w:w="43" w:type="dxa"/>
            </w:tcMar>
            <w:hideMark/>
          </w:tcPr>
          <w:p w14:paraId="3BEDD0CA" w14:textId="77777777" w:rsidR="00735D4C" w:rsidRPr="006C150B" w:rsidRDefault="00735D4C" w:rsidP="00735D4C">
            <w:pPr>
              <w:bidi/>
              <w:spacing w:before="20" w:after="20"/>
              <w:jc w:val="left"/>
              <w:rPr>
                <w:sz w:val="20"/>
                <w:lang w:eastAsia="en-CA"/>
              </w:rPr>
            </w:pPr>
            <w:r>
              <w:rPr>
                <w:rFonts w:hint="cs"/>
                <w:sz w:val="20"/>
                <w:rtl/>
                <w:lang w:eastAsia="en-CA"/>
              </w:rPr>
              <w:t>تجاري</w:t>
            </w:r>
          </w:p>
        </w:tc>
        <w:tc>
          <w:tcPr>
            <w:tcW w:w="532" w:type="pct"/>
            <w:tcBorders>
              <w:top w:val="nil"/>
              <w:left w:val="nil"/>
              <w:bottom w:val="single" w:sz="4" w:space="0" w:color="auto"/>
              <w:right w:val="single" w:sz="4" w:space="0" w:color="auto"/>
            </w:tcBorders>
            <w:tcMar>
              <w:left w:w="43" w:type="dxa"/>
              <w:right w:w="43" w:type="dxa"/>
            </w:tcMar>
            <w:vAlign w:val="center"/>
          </w:tcPr>
          <w:p w14:paraId="3BEDD0CB" w14:textId="04F2AD4F" w:rsidR="00735D4C" w:rsidRPr="006C150B" w:rsidRDefault="00735D4C" w:rsidP="00434AE8">
            <w:pPr>
              <w:bidi/>
              <w:spacing w:before="20" w:after="20"/>
              <w:jc w:val="left"/>
              <w:rPr>
                <w:sz w:val="20"/>
                <w:lang w:eastAsia="en-CA"/>
              </w:rPr>
            </w:pPr>
            <w:r w:rsidRPr="008D4223">
              <w:rPr>
                <w:color w:val="000000"/>
                <w:sz w:val="20"/>
                <w:lang w:eastAsia="en-CA"/>
              </w:rPr>
              <w:t>0</w:t>
            </w:r>
            <w:r>
              <w:rPr>
                <w:color w:val="000000"/>
                <w:sz w:val="20"/>
                <w:lang w:eastAsia="en-CA"/>
              </w:rPr>
              <w:t>.00</w:t>
            </w:r>
          </w:p>
        </w:tc>
        <w:tc>
          <w:tcPr>
            <w:tcW w:w="481" w:type="pct"/>
            <w:tcBorders>
              <w:top w:val="nil"/>
              <w:left w:val="nil"/>
              <w:bottom w:val="single" w:sz="4" w:space="0" w:color="auto"/>
              <w:right w:val="single" w:sz="4" w:space="0" w:color="auto"/>
            </w:tcBorders>
            <w:tcMar>
              <w:left w:w="43" w:type="dxa"/>
              <w:right w:w="43" w:type="dxa"/>
            </w:tcMar>
            <w:vAlign w:val="center"/>
          </w:tcPr>
          <w:p w14:paraId="3BEDD0CC" w14:textId="38FB6D28" w:rsidR="00735D4C" w:rsidRPr="006C150B" w:rsidRDefault="00735D4C" w:rsidP="00434AE8">
            <w:pPr>
              <w:bidi/>
              <w:spacing w:before="20" w:after="20"/>
              <w:jc w:val="left"/>
              <w:rPr>
                <w:sz w:val="20"/>
                <w:lang w:eastAsia="en-CA"/>
              </w:rPr>
            </w:pPr>
            <w:r w:rsidRPr="008D4223">
              <w:rPr>
                <w:color w:val="000000"/>
                <w:sz w:val="20"/>
                <w:lang w:eastAsia="en-CA"/>
              </w:rPr>
              <w:t>0.50</w:t>
            </w:r>
          </w:p>
        </w:tc>
        <w:tc>
          <w:tcPr>
            <w:tcW w:w="530" w:type="pct"/>
            <w:tcBorders>
              <w:top w:val="nil"/>
              <w:left w:val="nil"/>
              <w:bottom w:val="single" w:sz="4" w:space="0" w:color="auto"/>
              <w:right w:val="single" w:sz="4" w:space="0" w:color="auto"/>
            </w:tcBorders>
            <w:tcMar>
              <w:left w:w="43" w:type="dxa"/>
              <w:right w:w="43" w:type="dxa"/>
            </w:tcMar>
            <w:vAlign w:val="center"/>
          </w:tcPr>
          <w:p w14:paraId="3BEDD0CD" w14:textId="6A10BBC5" w:rsidR="00735D4C" w:rsidRPr="006C150B" w:rsidRDefault="00735D4C" w:rsidP="00434AE8">
            <w:pPr>
              <w:bidi/>
              <w:spacing w:before="20" w:after="20"/>
              <w:jc w:val="left"/>
              <w:rPr>
                <w:sz w:val="20"/>
                <w:lang w:eastAsia="en-CA"/>
              </w:rPr>
            </w:pPr>
            <w:r w:rsidRPr="008D4223">
              <w:rPr>
                <w:color w:val="000000"/>
                <w:sz w:val="20"/>
                <w:lang w:eastAsia="en-CA"/>
              </w:rPr>
              <w:t>2.26</w:t>
            </w:r>
          </w:p>
        </w:tc>
        <w:tc>
          <w:tcPr>
            <w:tcW w:w="530" w:type="pct"/>
            <w:tcBorders>
              <w:top w:val="nil"/>
              <w:left w:val="nil"/>
              <w:bottom w:val="single" w:sz="4" w:space="0" w:color="auto"/>
              <w:right w:val="single" w:sz="4" w:space="0" w:color="auto"/>
            </w:tcBorders>
            <w:tcMar>
              <w:left w:w="43" w:type="dxa"/>
              <w:right w:w="43" w:type="dxa"/>
            </w:tcMar>
            <w:vAlign w:val="center"/>
          </w:tcPr>
          <w:p w14:paraId="3BEDD0CE" w14:textId="6FE2B75B" w:rsidR="00735D4C" w:rsidRPr="006C150B" w:rsidRDefault="00735D4C" w:rsidP="00434AE8">
            <w:pPr>
              <w:bidi/>
              <w:spacing w:before="20" w:after="20"/>
              <w:jc w:val="left"/>
              <w:rPr>
                <w:sz w:val="20"/>
                <w:lang w:eastAsia="en-CA"/>
              </w:rPr>
            </w:pPr>
            <w:r>
              <w:rPr>
                <w:color w:val="0D0D0D"/>
                <w:sz w:val="20"/>
                <w:lang w:eastAsia="en-CA"/>
              </w:rPr>
              <w:t>0.00</w:t>
            </w:r>
          </w:p>
        </w:tc>
        <w:tc>
          <w:tcPr>
            <w:tcW w:w="529" w:type="pct"/>
            <w:tcBorders>
              <w:top w:val="nil"/>
              <w:left w:val="nil"/>
              <w:bottom w:val="single" w:sz="4" w:space="0" w:color="auto"/>
              <w:right w:val="single" w:sz="4" w:space="0" w:color="auto"/>
            </w:tcBorders>
            <w:tcMar>
              <w:left w:w="43" w:type="dxa"/>
              <w:right w:w="43" w:type="dxa"/>
            </w:tcMar>
            <w:vAlign w:val="center"/>
          </w:tcPr>
          <w:p w14:paraId="3BEDD0CF" w14:textId="29B9D19B" w:rsidR="00735D4C" w:rsidRPr="006C150B" w:rsidRDefault="00735D4C" w:rsidP="00434AE8">
            <w:pPr>
              <w:bidi/>
              <w:spacing w:before="20" w:after="20"/>
              <w:jc w:val="left"/>
              <w:rPr>
                <w:sz w:val="20"/>
                <w:lang w:eastAsia="en-CA"/>
              </w:rPr>
            </w:pPr>
            <w:r>
              <w:rPr>
                <w:color w:val="0D0D0D"/>
                <w:sz w:val="20"/>
                <w:lang w:eastAsia="en-CA"/>
              </w:rPr>
              <w:t>0.00</w:t>
            </w:r>
          </w:p>
        </w:tc>
        <w:tc>
          <w:tcPr>
            <w:tcW w:w="529" w:type="pct"/>
            <w:tcBorders>
              <w:top w:val="nil"/>
              <w:left w:val="nil"/>
              <w:bottom w:val="single" w:sz="4" w:space="0" w:color="auto"/>
              <w:right w:val="single" w:sz="4" w:space="0" w:color="auto"/>
            </w:tcBorders>
            <w:vAlign w:val="center"/>
          </w:tcPr>
          <w:p w14:paraId="3BEDD0D0" w14:textId="33B0FC78" w:rsidR="00735D4C" w:rsidRPr="006C150B" w:rsidRDefault="00735D4C" w:rsidP="00434AE8">
            <w:pPr>
              <w:bidi/>
              <w:spacing w:before="20" w:after="20"/>
              <w:jc w:val="left"/>
              <w:rPr>
                <w:sz w:val="20"/>
                <w:lang w:eastAsia="en-CA"/>
              </w:rPr>
            </w:pPr>
            <w:r w:rsidRPr="008D4223">
              <w:rPr>
                <w:color w:val="000000"/>
                <w:sz w:val="20"/>
                <w:lang w:eastAsia="en-CA"/>
              </w:rPr>
              <w:t>0.58</w:t>
            </w:r>
          </w:p>
        </w:tc>
        <w:tc>
          <w:tcPr>
            <w:tcW w:w="482" w:type="pct"/>
            <w:tcBorders>
              <w:top w:val="nil"/>
              <w:left w:val="nil"/>
              <w:bottom w:val="single" w:sz="4" w:space="0" w:color="auto"/>
              <w:right w:val="single" w:sz="4" w:space="0" w:color="auto"/>
            </w:tcBorders>
            <w:tcMar>
              <w:left w:w="43" w:type="dxa"/>
              <w:right w:w="43" w:type="dxa"/>
            </w:tcMar>
            <w:vAlign w:val="center"/>
          </w:tcPr>
          <w:p w14:paraId="3BEDD0D1" w14:textId="4AF9A7A1" w:rsidR="00735D4C" w:rsidRPr="006C150B" w:rsidRDefault="00735D4C" w:rsidP="00434AE8">
            <w:pPr>
              <w:bidi/>
              <w:spacing w:before="20" w:after="20"/>
              <w:jc w:val="left"/>
              <w:rPr>
                <w:sz w:val="20"/>
                <w:lang w:eastAsia="en-CA"/>
              </w:rPr>
            </w:pPr>
            <w:r w:rsidRPr="008D4223">
              <w:rPr>
                <w:color w:val="0D0D0D"/>
                <w:sz w:val="20"/>
                <w:lang w:eastAsia="en-CA"/>
              </w:rPr>
              <w:t>3.34</w:t>
            </w:r>
          </w:p>
        </w:tc>
        <w:tc>
          <w:tcPr>
            <w:tcW w:w="768" w:type="pct"/>
            <w:tcBorders>
              <w:top w:val="nil"/>
              <w:left w:val="nil"/>
              <w:bottom w:val="single" w:sz="4" w:space="0" w:color="auto"/>
              <w:right w:val="single" w:sz="4" w:space="0" w:color="auto"/>
            </w:tcBorders>
            <w:tcMar>
              <w:left w:w="43" w:type="dxa"/>
              <w:right w:w="43" w:type="dxa"/>
            </w:tcMar>
            <w:vAlign w:val="center"/>
          </w:tcPr>
          <w:p w14:paraId="3BEDD0D2" w14:textId="3ABA0749" w:rsidR="00735D4C" w:rsidRPr="006C150B" w:rsidRDefault="00735D4C" w:rsidP="00434AE8">
            <w:pPr>
              <w:bidi/>
              <w:spacing w:before="20" w:after="20"/>
              <w:jc w:val="left"/>
              <w:rPr>
                <w:sz w:val="20"/>
                <w:lang w:eastAsia="en-CA"/>
              </w:rPr>
            </w:pPr>
            <w:r w:rsidRPr="008D4223">
              <w:rPr>
                <w:color w:val="0D0D0D"/>
                <w:sz w:val="20"/>
                <w:lang w:eastAsia="en-CA"/>
              </w:rPr>
              <w:t>23.</w:t>
            </w:r>
            <w:r>
              <w:rPr>
                <w:color w:val="0D0D0D"/>
                <w:sz w:val="20"/>
                <w:lang w:eastAsia="en-CA"/>
              </w:rPr>
              <w:t>2</w:t>
            </w:r>
          </w:p>
        </w:tc>
      </w:tr>
      <w:tr w:rsidR="00735D4C" w:rsidRPr="006C150B" w14:paraId="6FE1C557" w14:textId="77777777" w:rsidTr="004974ED">
        <w:trPr>
          <w:trHeight w:val="227"/>
        </w:trPr>
        <w:tc>
          <w:tcPr>
            <w:tcW w:w="619" w:type="pct"/>
            <w:tcMar>
              <w:left w:w="43" w:type="dxa"/>
              <w:right w:w="43" w:type="dxa"/>
            </w:tcMar>
          </w:tcPr>
          <w:p w14:paraId="2AD2F40C" w14:textId="558908C7" w:rsidR="00735D4C" w:rsidRDefault="00735D4C" w:rsidP="00735D4C">
            <w:pPr>
              <w:bidi/>
              <w:spacing w:before="20" w:after="20"/>
              <w:jc w:val="left"/>
              <w:rPr>
                <w:sz w:val="20"/>
                <w:rtl/>
                <w:lang w:eastAsia="en-CA"/>
              </w:rPr>
            </w:pPr>
            <w:r>
              <w:rPr>
                <w:rFonts w:hint="cs"/>
                <w:sz w:val="20"/>
                <w:rtl/>
                <w:lang w:eastAsia="en-CA"/>
              </w:rPr>
              <w:t>صناعي</w:t>
            </w:r>
          </w:p>
        </w:tc>
        <w:tc>
          <w:tcPr>
            <w:tcW w:w="532" w:type="pct"/>
            <w:tcBorders>
              <w:top w:val="nil"/>
              <w:left w:val="nil"/>
              <w:bottom w:val="single" w:sz="4" w:space="0" w:color="auto"/>
              <w:right w:val="single" w:sz="4" w:space="0" w:color="auto"/>
            </w:tcBorders>
            <w:tcMar>
              <w:left w:w="43" w:type="dxa"/>
              <w:right w:w="43" w:type="dxa"/>
            </w:tcMar>
            <w:vAlign w:val="center"/>
          </w:tcPr>
          <w:p w14:paraId="79E93E0F" w14:textId="0DB649C0" w:rsidR="00735D4C" w:rsidRDefault="00735D4C" w:rsidP="00434AE8">
            <w:pPr>
              <w:bidi/>
              <w:spacing w:before="20" w:after="20"/>
              <w:jc w:val="left"/>
              <w:rPr>
                <w:sz w:val="20"/>
                <w:lang w:eastAsia="en-CA"/>
              </w:rPr>
            </w:pPr>
            <w:r w:rsidRPr="008D4223">
              <w:rPr>
                <w:color w:val="0D0D0D"/>
                <w:sz w:val="20"/>
                <w:lang w:eastAsia="en-CA"/>
              </w:rPr>
              <w:t>0.01</w:t>
            </w:r>
          </w:p>
        </w:tc>
        <w:tc>
          <w:tcPr>
            <w:tcW w:w="481" w:type="pct"/>
            <w:tcBorders>
              <w:top w:val="nil"/>
              <w:left w:val="nil"/>
              <w:bottom w:val="single" w:sz="4" w:space="0" w:color="auto"/>
              <w:right w:val="single" w:sz="4" w:space="0" w:color="auto"/>
            </w:tcBorders>
            <w:tcMar>
              <w:left w:w="43" w:type="dxa"/>
              <w:right w:w="43" w:type="dxa"/>
            </w:tcMar>
            <w:vAlign w:val="center"/>
          </w:tcPr>
          <w:p w14:paraId="03FEAD27" w14:textId="2537F024" w:rsidR="00735D4C" w:rsidRDefault="00735D4C" w:rsidP="00434AE8">
            <w:pPr>
              <w:bidi/>
              <w:spacing w:before="20" w:after="20"/>
              <w:jc w:val="left"/>
              <w:rPr>
                <w:sz w:val="20"/>
                <w:lang w:eastAsia="en-CA"/>
              </w:rPr>
            </w:pPr>
            <w:r>
              <w:rPr>
                <w:color w:val="0D0D0D"/>
                <w:sz w:val="20"/>
                <w:lang w:eastAsia="en-CA"/>
              </w:rPr>
              <w:t>0.00</w:t>
            </w:r>
          </w:p>
        </w:tc>
        <w:tc>
          <w:tcPr>
            <w:tcW w:w="530" w:type="pct"/>
            <w:tcBorders>
              <w:top w:val="nil"/>
              <w:left w:val="nil"/>
              <w:bottom w:val="single" w:sz="4" w:space="0" w:color="auto"/>
              <w:right w:val="single" w:sz="4" w:space="0" w:color="auto"/>
            </w:tcBorders>
            <w:tcMar>
              <w:left w:w="43" w:type="dxa"/>
              <w:right w:w="43" w:type="dxa"/>
            </w:tcMar>
            <w:vAlign w:val="center"/>
          </w:tcPr>
          <w:p w14:paraId="5C4573A1" w14:textId="6E04610E" w:rsidR="00735D4C" w:rsidRDefault="00735D4C" w:rsidP="00434AE8">
            <w:pPr>
              <w:bidi/>
              <w:spacing w:before="20" w:after="20"/>
              <w:jc w:val="left"/>
              <w:rPr>
                <w:sz w:val="20"/>
                <w:lang w:eastAsia="en-CA"/>
              </w:rPr>
            </w:pPr>
            <w:r w:rsidRPr="008D4223">
              <w:rPr>
                <w:color w:val="0D0D0D"/>
                <w:sz w:val="20"/>
                <w:lang w:eastAsia="en-CA"/>
              </w:rPr>
              <w:t>1.30</w:t>
            </w:r>
          </w:p>
        </w:tc>
        <w:tc>
          <w:tcPr>
            <w:tcW w:w="530" w:type="pct"/>
            <w:tcBorders>
              <w:top w:val="nil"/>
              <w:left w:val="nil"/>
              <w:bottom w:val="single" w:sz="4" w:space="0" w:color="auto"/>
              <w:right w:val="single" w:sz="4" w:space="0" w:color="auto"/>
            </w:tcBorders>
            <w:tcMar>
              <w:left w:w="43" w:type="dxa"/>
              <w:right w:w="43" w:type="dxa"/>
            </w:tcMar>
            <w:vAlign w:val="center"/>
          </w:tcPr>
          <w:p w14:paraId="6F71C5BF" w14:textId="390C36F8" w:rsidR="00735D4C" w:rsidRDefault="00735D4C" w:rsidP="00434AE8">
            <w:pPr>
              <w:bidi/>
              <w:spacing w:before="20" w:after="20"/>
              <w:jc w:val="left"/>
              <w:rPr>
                <w:sz w:val="20"/>
                <w:lang w:eastAsia="en-CA"/>
              </w:rPr>
            </w:pPr>
            <w:r>
              <w:rPr>
                <w:color w:val="0D0D0D"/>
                <w:sz w:val="20"/>
                <w:lang w:eastAsia="en-CA"/>
              </w:rPr>
              <w:t>0.00</w:t>
            </w:r>
          </w:p>
        </w:tc>
        <w:tc>
          <w:tcPr>
            <w:tcW w:w="529" w:type="pct"/>
            <w:tcBorders>
              <w:top w:val="nil"/>
              <w:left w:val="nil"/>
              <w:bottom w:val="single" w:sz="4" w:space="0" w:color="auto"/>
              <w:right w:val="single" w:sz="4" w:space="0" w:color="auto"/>
            </w:tcBorders>
            <w:tcMar>
              <w:left w:w="43" w:type="dxa"/>
              <w:right w:w="43" w:type="dxa"/>
            </w:tcMar>
            <w:vAlign w:val="center"/>
          </w:tcPr>
          <w:p w14:paraId="7ABC1D8E" w14:textId="24A59CB1" w:rsidR="00735D4C" w:rsidRDefault="00735D4C" w:rsidP="00434AE8">
            <w:pPr>
              <w:bidi/>
              <w:spacing w:before="20" w:after="20"/>
              <w:jc w:val="left"/>
              <w:rPr>
                <w:sz w:val="20"/>
                <w:lang w:eastAsia="en-CA"/>
              </w:rPr>
            </w:pPr>
            <w:r>
              <w:rPr>
                <w:color w:val="0D0D0D"/>
                <w:sz w:val="20"/>
                <w:lang w:eastAsia="en-CA"/>
              </w:rPr>
              <w:t>0.00</w:t>
            </w:r>
          </w:p>
        </w:tc>
        <w:tc>
          <w:tcPr>
            <w:tcW w:w="529" w:type="pct"/>
            <w:tcBorders>
              <w:top w:val="nil"/>
              <w:left w:val="nil"/>
              <w:bottom w:val="single" w:sz="4" w:space="0" w:color="auto"/>
              <w:right w:val="single" w:sz="4" w:space="0" w:color="auto"/>
            </w:tcBorders>
            <w:vAlign w:val="center"/>
          </w:tcPr>
          <w:p w14:paraId="1DC6C374" w14:textId="0078E88E" w:rsidR="00735D4C" w:rsidRDefault="00735D4C" w:rsidP="00434AE8">
            <w:pPr>
              <w:bidi/>
              <w:spacing w:before="20" w:after="20"/>
              <w:jc w:val="left"/>
              <w:rPr>
                <w:sz w:val="20"/>
                <w:lang w:eastAsia="en-CA"/>
              </w:rPr>
            </w:pPr>
            <w:r>
              <w:rPr>
                <w:color w:val="0D0D0D"/>
                <w:sz w:val="20"/>
                <w:lang w:eastAsia="en-CA"/>
              </w:rPr>
              <w:t>0.00</w:t>
            </w:r>
          </w:p>
        </w:tc>
        <w:tc>
          <w:tcPr>
            <w:tcW w:w="482" w:type="pct"/>
            <w:tcBorders>
              <w:top w:val="nil"/>
              <w:left w:val="nil"/>
              <w:bottom w:val="single" w:sz="4" w:space="0" w:color="auto"/>
              <w:right w:val="single" w:sz="4" w:space="0" w:color="auto"/>
            </w:tcBorders>
            <w:tcMar>
              <w:left w:w="43" w:type="dxa"/>
              <w:right w:w="43" w:type="dxa"/>
            </w:tcMar>
            <w:vAlign w:val="center"/>
          </w:tcPr>
          <w:p w14:paraId="6D44FE26" w14:textId="397E302E" w:rsidR="00735D4C" w:rsidRDefault="00735D4C" w:rsidP="00434AE8">
            <w:pPr>
              <w:bidi/>
              <w:spacing w:before="20" w:after="20"/>
              <w:jc w:val="left"/>
              <w:rPr>
                <w:sz w:val="20"/>
                <w:lang w:eastAsia="en-CA"/>
              </w:rPr>
            </w:pPr>
            <w:r w:rsidRPr="008D4223">
              <w:rPr>
                <w:color w:val="0D0D0D"/>
                <w:sz w:val="20"/>
                <w:lang w:eastAsia="en-CA"/>
              </w:rPr>
              <w:t>1.31</w:t>
            </w:r>
          </w:p>
        </w:tc>
        <w:tc>
          <w:tcPr>
            <w:tcW w:w="768" w:type="pct"/>
            <w:tcBorders>
              <w:top w:val="nil"/>
              <w:left w:val="nil"/>
              <w:bottom w:val="single" w:sz="4" w:space="0" w:color="auto"/>
              <w:right w:val="single" w:sz="4" w:space="0" w:color="auto"/>
            </w:tcBorders>
            <w:tcMar>
              <w:left w:w="43" w:type="dxa"/>
              <w:right w:w="43" w:type="dxa"/>
            </w:tcMar>
            <w:vAlign w:val="center"/>
          </w:tcPr>
          <w:p w14:paraId="0AD6DCD0" w14:textId="390B2F14" w:rsidR="00735D4C" w:rsidRDefault="00735D4C" w:rsidP="00434AE8">
            <w:pPr>
              <w:bidi/>
              <w:spacing w:before="20" w:after="20"/>
              <w:jc w:val="left"/>
              <w:rPr>
                <w:sz w:val="20"/>
                <w:lang w:eastAsia="en-CA"/>
              </w:rPr>
            </w:pPr>
            <w:r w:rsidRPr="008D4223">
              <w:rPr>
                <w:color w:val="0D0D0D"/>
                <w:sz w:val="20"/>
                <w:lang w:eastAsia="en-CA"/>
              </w:rPr>
              <w:t>9.1</w:t>
            </w:r>
          </w:p>
        </w:tc>
      </w:tr>
      <w:tr w:rsidR="00735D4C" w:rsidRPr="006C150B" w14:paraId="3BEDD0DD" w14:textId="77777777" w:rsidTr="004974ED">
        <w:trPr>
          <w:trHeight w:val="227"/>
        </w:trPr>
        <w:tc>
          <w:tcPr>
            <w:tcW w:w="619" w:type="pct"/>
            <w:tcMar>
              <w:left w:w="43" w:type="dxa"/>
              <w:right w:w="43" w:type="dxa"/>
            </w:tcMar>
          </w:tcPr>
          <w:p w14:paraId="3BEDD0D4" w14:textId="77777777" w:rsidR="00735D4C" w:rsidRPr="006C150B" w:rsidRDefault="00735D4C" w:rsidP="00735D4C">
            <w:pPr>
              <w:bidi/>
              <w:spacing w:before="20" w:after="20"/>
              <w:jc w:val="left"/>
              <w:rPr>
                <w:sz w:val="20"/>
                <w:lang w:eastAsia="en-CA"/>
              </w:rPr>
            </w:pPr>
            <w:r>
              <w:rPr>
                <w:rFonts w:hint="cs"/>
                <w:sz w:val="20"/>
                <w:rtl/>
                <w:lang w:eastAsia="en-CA"/>
              </w:rPr>
              <w:t>النقل</w:t>
            </w:r>
          </w:p>
        </w:tc>
        <w:tc>
          <w:tcPr>
            <w:tcW w:w="532" w:type="pct"/>
            <w:tcBorders>
              <w:top w:val="nil"/>
              <w:left w:val="nil"/>
              <w:bottom w:val="single" w:sz="4" w:space="0" w:color="auto"/>
              <w:right w:val="single" w:sz="4" w:space="0" w:color="auto"/>
            </w:tcBorders>
            <w:tcMar>
              <w:left w:w="43" w:type="dxa"/>
              <w:right w:w="43" w:type="dxa"/>
            </w:tcMar>
            <w:vAlign w:val="center"/>
          </w:tcPr>
          <w:p w14:paraId="3BEDD0D5" w14:textId="62D1E407" w:rsidR="00735D4C" w:rsidRPr="006C150B" w:rsidRDefault="00735D4C" w:rsidP="00434AE8">
            <w:pPr>
              <w:bidi/>
              <w:spacing w:before="20" w:after="20"/>
              <w:jc w:val="left"/>
              <w:rPr>
                <w:sz w:val="20"/>
              </w:rPr>
            </w:pPr>
            <w:r>
              <w:rPr>
                <w:color w:val="0D0D0D"/>
                <w:sz w:val="20"/>
                <w:lang w:eastAsia="en-CA"/>
              </w:rPr>
              <w:t>0.00</w:t>
            </w:r>
          </w:p>
        </w:tc>
        <w:tc>
          <w:tcPr>
            <w:tcW w:w="481" w:type="pct"/>
            <w:tcBorders>
              <w:top w:val="nil"/>
              <w:left w:val="nil"/>
              <w:bottom w:val="single" w:sz="4" w:space="0" w:color="auto"/>
              <w:right w:val="single" w:sz="4" w:space="0" w:color="auto"/>
            </w:tcBorders>
            <w:tcMar>
              <w:left w:w="43" w:type="dxa"/>
              <w:right w:w="43" w:type="dxa"/>
            </w:tcMar>
            <w:vAlign w:val="center"/>
          </w:tcPr>
          <w:p w14:paraId="3BEDD0D6" w14:textId="2954BD4A" w:rsidR="00735D4C" w:rsidRPr="006C150B" w:rsidRDefault="00735D4C" w:rsidP="00434AE8">
            <w:pPr>
              <w:bidi/>
              <w:spacing w:before="20" w:after="20"/>
              <w:jc w:val="left"/>
              <w:rPr>
                <w:sz w:val="20"/>
              </w:rPr>
            </w:pPr>
            <w:r w:rsidRPr="008D4223">
              <w:rPr>
                <w:color w:val="000000"/>
                <w:sz w:val="20"/>
                <w:lang w:eastAsia="en-CA"/>
              </w:rPr>
              <w:t>0.2</w:t>
            </w:r>
            <w:r>
              <w:rPr>
                <w:color w:val="000000"/>
                <w:sz w:val="20"/>
                <w:lang w:eastAsia="en-CA"/>
              </w:rPr>
              <w:t>0</w:t>
            </w:r>
          </w:p>
        </w:tc>
        <w:tc>
          <w:tcPr>
            <w:tcW w:w="530" w:type="pct"/>
            <w:tcBorders>
              <w:top w:val="nil"/>
              <w:left w:val="nil"/>
              <w:bottom w:val="single" w:sz="4" w:space="0" w:color="auto"/>
              <w:right w:val="single" w:sz="4" w:space="0" w:color="auto"/>
            </w:tcBorders>
            <w:tcMar>
              <w:left w:w="43" w:type="dxa"/>
              <w:right w:w="43" w:type="dxa"/>
            </w:tcMar>
            <w:vAlign w:val="center"/>
          </w:tcPr>
          <w:p w14:paraId="3BEDD0D7" w14:textId="04F9B1FD" w:rsidR="00735D4C" w:rsidRPr="006C150B" w:rsidRDefault="00735D4C" w:rsidP="00434AE8">
            <w:pPr>
              <w:bidi/>
              <w:spacing w:before="20" w:after="20"/>
              <w:jc w:val="left"/>
              <w:rPr>
                <w:sz w:val="20"/>
              </w:rPr>
            </w:pPr>
            <w:r w:rsidRPr="008D4223">
              <w:rPr>
                <w:color w:val="0D0D0D"/>
                <w:sz w:val="20"/>
                <w:lang w:eastAsia="en-CA"/>
              </w:rPr>
              <w:t>0.14</w:t>
            </w:r>
          </w:p>
        </w:tc>
        <w:tc>
          <w:tcPr>
            <w:tcW w:w="530" w:type="pct"/>
            <w:tcBorders>
              <w:top w:val="nil"/>
              <w:left w:val="nil"/>
              <w:bottom w:val="single" w:sz="4" w:space="0" w:color="auto"/>
              <w:right w:val="single" w:sz="4" w:space="0" w:color="auto"/>
            </w:tcBorders>
            <w:tcMar>
              <w:left w:w="43" w:type="dxa"/>
              <w:right w:w="43" w:type="dxa"/>
            </w:tcMar>
            <w:vAlign w:val="center"/>
          </w:tcPr>
          <w:p w14:paraId="3BEDD0D8" w14:textId="4EADE7D3" w:rsidR="00735D4C" w:rsidRPr="006C150B" w:rsidRDefault="00735D4C" w:rsidP="00434AE8">
            <w:pPr>
              <w:bidi/>
              <w:spacing w:before="20" w:after="20"/>
              <w:jc w:val="left"/>
              <w:rPr>
                <w:sz w:val="20"/>
              </w:rPr>
            </w:pPr>
            <w:r>
              <w:rPr>
                <w:color w:val="0D0D0D"/>
                <w:sz w:val="20"/>
                <w:lang w:eastAsia="en-CA"/>
              </w:rPr>
              <w:t>0.00</w:t>
            </w:r>
          </w:p>
        </w:tc>
        <w:tc>
          <w:tcPr>
            <w:tcW w:w="529" w:type="pct"/>
            <w:tcBorders>
              <w:top w:val="nil"/>
              <w:left w:val="nil"/>
              <w:bottom w:val="single" w:sz="4" w:space="0" w:color="auto"/>
              <w:right w:val="single" w:sz="4" w:space="0" w:color="auto"/>
            </w:tcBorders>
            <w:tcMar>
              <w:left w:w="43" w:type="dxa"/>
              <w:right w:w="43" w:type="dxa"/>
            </w:tcMar>
            <w:vAlign w:val="center"/>
          </w:tcPr>
          <w:p w14:paraId="3BEDD0D9" w14:textId="19F58A60" w:rsidR="00735D4C" w:rsidRPr="006C150B" w:rsidRDefault="00735D4C" w:rsidP="00434AE8">
            <w:pPr>
              <w:bidi/>
              <w:spacing w:before="20" w:after="20"/>
              <w:jc w:val="left"/>
              <w:rPr>
                <w:sz w:val="20"/>
              </w:rPr>
            </w:pPr>
            <w:r>
              <w:rPr>
                <w:color w:val="0D0D0D"/>
                <w:sz w:val="20"/>
                <w:lang w:eastAsia="en-CA"/>
              </w:rPr>
              <w:t>0.00</w:t>
            </w:r>
          </w:p>
        </w:tc>
        <w:tc>
          <w:tcPr>
            <w:tcW w:w="529" w:type="pct"/>
            <w:tcBorders>
              <w:top w:val="nil"/>
              <w:left w:val="nil"/>
              <w:bottom w:val="single" w:sz="4" w:space="0" w:color="auto"/>
              <w:right w:val="single" w:sz="4" w:space="0" w:color="auto"/>
            </w:tcBorders>
            <w:vAlign w:val="center"/>
          </w:tcPr>
          <w:p w14:paraId="3BEDD0DA" w14:textId="19E05ADA" w:rsidR="00735D4C" w:rsidRPr="006C150B" w:rsidRDefault="00735D4C" w:rsidP="00434AE8">
            <w:pPr>
              <w:bidi/>
              <w:spacing w:before="20" w:after="20"/>
              <w:jc w:val="left"/>
              <w:rPr>
                <w:sz w:val="20"/>
              </w:rPr>
            </w:pPr>
            <w:r w:rsidRPr="008D4223">
              <w:rPr>
                <w:color w:val="0D0D0D"/>
                <w:sz w:val="20"/>
                <w:lang w:eastAsia="en-CA"/>
              </w:rPr>
              <w:t>0.5</w:t>
            </w:r>
            <w:r>
              <w:rPr>
                <w:color w:val="0D0D0D"/>
                <w:sz w:val="20"/>
                <w:lang w:eastAsia="en-CA"/>
              </w:rPr>
              <w:t>0</w:t>
            </w:r>
          </w:p>
        </w:tc>
        <w:tc>
          <w:tcPr>
            <w:tcW w:w="482" w:type="pct"/>
            <w:tcBorders>
              <w:top w:val="nil"/>
              <w:left w:val="nil"/>
              <w:bottom w:val="single" w:sz="4" w:space="0" w:color="auto"/>
              <w:right w:val="single" w:sz="4" w:space="0" w:color="auto"/>
            </w:tcBorders>
            <w:tcMar>
              <w:left w:w="43" w:type="dxa"/>
              <w:right w:w="43" w:type="dxa"/>
            </w:tcMar>
            <w:vAlign w:val="center"/>
          </w:tcPr>
          <w:p w14:paraId="3BEDD0DB" w14:textId="519E579A" w:rsidR="00735D4C" w:rsidRPr="006C150B" w:rsidRDefault="00735D4C" w:rsidP="00434AE8">
            <w:pPr>
              <w:bidi/>
              <w:spacing w:before="20" w:after="20"/>
              <w:jc w:val="left"/>
              <w:rPr>
                <w:sz w:val="20"/>
              </w:rPr>
            </w:pPr>
            <w:r w:rsidRPr="008D4223">
              <w:rPr>
                <w:color w:val="0D0D0D"/>
                <w:sz w:val="20"/>
                <w:lang w:eastAsia="en-CA"/>
              </w:rPr>
              <w:t>0.84</w:t>
            </w:r>
          </w:p>
        </w:tc>
        <w:tc>
          <w:tcPr>
            <w:tcW w:w="768" w:type="pct"/>
            <w:tcBorders>
              <w:top w:val="nil"/>
              <w:left w:val="nil"/>
              <w:bottom w:val="single" w:sz="4" w:space="0" w:color="auto"/>
              <w:right w:val="single" w:sz="4" w:space="0" w:color="auto"/>
            </w:tcBorders>
            <w:tcMar>
              <w:left w:w="43" w:type="dxa"/>
              <w:right w:w="43" w:type="dxa"/>
            </w:tcMar>
            <w:vAlign w:val="center"/>
          </w:tcPr>
          <w:p w14:paraId="3BEDD0DC" w14:textId="325208EA" w:rsidR="00735D4C" w:rsidRPr="006C150B" w:rsidRDefault="00735D4C" w:rsidP="00434AE8">
            <w:pPr>
              <w:bidi/>
              <w:spacing w:before="20" w:after="20"/>
              <w:jc w:val="left"/>
              <w:rPr>
                <w:sz w:val="20"/>
              </w:rPr>
            </w:pPr>
            <w:r w:rsidRPr="008D4223">
              <w:rPr>
                <w:color w:val="0D0D0D"/>
                <w:sz w:val="20"/>
                <w:lang w:eastAsia="en-CA"/>
              </w:rPr>
              <w:t>5.8</w:t>
            </w:r>
          </w:p>
        </w:tc>
      </w:tr>
      <w:tr w:rsidR="00807B1E" w:rsidRPr="006C150B" w14:paraId="3BEDD0DF" w14:textId="77777777" w:rsidTr="00807B1E">
        <w:trPr>
          <w:trHeight w:val="227"/>
        </w:trPr>
        <w:tc>
          <w:tcPr>
            <w:tcW w:w="5000" w:type="pct"/>
            <w:gridSpan w:val="9"/>
          </w:tcPr>
          <w:p w14:paraId="3BEDD0DE" w14:textId="77777777" w:rsidR="00807B1E" w:rsidRPr="00874AA1" w:rsidRDefault="00807B1E" w:rsidP="00B47C52">
            <w:pPr>
              <w:bidi/>
              <w:spacing w:before="20" w:after="20"/>
              <w:rPr>
                <w:b/>
                <w:bCs/>
                <w:sz w:val="20"/>
                <w:lang w:eastAsia="en-CA"/>
              </w:rPr>
            </w:pPr>
            <w:r>
              <w:rPr>
                <w:rFonts w:hint="cs"/>
                <w:b/>
                <w:bCs/>
                <w:sz w:val="20"/>
                <w:rtl/>
                <w:lang w:eastAsia="en-CA"/>
              </w:rPr>
              <w:t>القطاعات الفرعية لتكييف الهواء</w:t>
            </w:r>
          </w:p>
        </w:tc>
      </w:tr>
      <w:tr w:rsidR="00735D4C" w:rsidRPr="006C150B" w14:paraId="3BEDD0E9" w14:textId="77777777" w:rsidTr="004974ED">
        <w:trPr>
          <w:trHeight w:val="227"/>
        </w:trPr>
        <w:tc>
          <w:tcPr>
            <w:tcW w:w="619" w:type="pct"/>
            <w:tcMar>
              <w:left w:w="43" w:type="dxa"/>
              <w:right w:w="43" w:type="dxa"/>
            </w:tcMar>
            <w:hideMark/>
          </w:tcPr>
          <w:p w14:paraId="3BEDD0E0" w14:textId="77777777" w:rsidR="00735D4C" w:rsidRPr="006C150B" w:rsidRDefault="00735D4C" w:rsidP="00735D4C">
            <w:pPr>
              <w:bidi/>
              <w:spacing w:before="20" w:after="20"/>
              <w:ind w:hanging="4"/>
              <w:jc w:val="left"/>
              <w:rPr>
                <w:sz w:val="20"/>
                <w:lang w:eastAsia="en-CA"/>
              </w:rPr>
            </w:pPr>
            <w:r>
              <w:rPr>
                <w:rFonts w:hint="cs"/>
                <w:sz w:val="20"/>
                <w:rtl/>
                <w:lang w:eastAsia="en-CA"/>
              </w:rPr>
              <w:t>سكني</w:t>
            </w:r>
          </w:p>
        </w:tc>
        <w:tc>
          <w:tcPr>
            <w:tcW w:w="532" w:type="pct"/>
            <w:tcBorders>
              <w:top w:val="nil"/>
              <w:left w:val="nil"/>
              <w:bottom w:val="single" w:sz="4" w:space="0" w:color="auto"/>
              <w:right w:val="single" w:sz="4" w:space="0" w:color="auto"/>
            </w:tcBorders>
            <w:tcMar>
              <w:left w:w="43" w:type="dxa"/>
              <w:right w:w="43" w:type="dxa"/>
            </w:tcMar>
            <w:vAlign w:val="center"/>
          </w:tcPr>
          <w:p w14:paraId="3BEDD0E1" w14:textId="1D5414A6" w:rsidR="00735D4C" w:rsidRPr="006C150B" w:rsidRDefault="00735D4C" w:rsidP="00735D4C">
            <w:pPr>
              <w:bidi/>
              <w:spacing w:before="20" w:after="20"/>
              <w:jc w:val="left"/>
              <w:rPr>
                <w:sz w:val="20"/>
                <w:lang w:eastAsia="en-CA"/>
              </w:rPr>
            </w:pPr>
            <w:r>
              <w:rPr>
                <w:color w:val="0D0D0D"/>
                <w:sz w:val="20"/>
                <w:lang w:eastAsia="en-CA"/>
              </w:rPr>
              <w:t>0.00</w:t>
            </w:r>
          </w:p>
        </w:tc>
        <w:tc>
          <w:tcPr>
            <w:tcW w:w="481" w:type="pct"/>
            <w:tcBorders>
              <w:top w:val="nil"/>
              <w:left w:val="nil"/>
              <w:bottom w:val="single" w:sz="4" w:space="0" w:color="auto"/>
              <w:right w:val="single" w:sz="4" w:space="0" w:color="auto"/>
            </w:tcBorders>
            <w:tcMar>
              <w:left w:w="43" w:type="dxa"/>
              <w:right w:w="43" w:type="dxa"/>
            </w:tcMar>
            <w:vAlign w:val="center"/>
          </w:tcPr>
          <w:p w14:paraId="3BEDD0E2" w14:textId="122E5C89" w:rsidR="00735D4C" w:rsidRPr="006C150B" w:rsidRDefault="00735D4C" w:rsidP="00735D4C">
            <w:pPr>
              <w:bidi/>
              <w:spacing w:before="20" w:after="20"/>
              <w:jc w:val="left"/>
              <w:rPr>
                <w:sz w:val="20"/>
              </w:rPr>
            </w:pPr>
            <w:r>
              <w:rPr>
                <w:color w:val="0D0D0D"/>
                <w:sz w:val="20"/>
                <w:lang w:eastAsia="en-CA"/>
              </w:rPr>
              <w:t>0.00</w:t>
            </w:r>
          </w:p>
        </w:tc>
        <w:tc>
          <w:tcPr>
            <w:tcW w:w="530" w:type="pct"/>
            <w:tcBorders>
              <w:top w:val="nil"/>
              <w:left w:val="nil"/>
              <w:bottom w:val="single" w:sz="4" w:space="0" w:color="auto"/>
              <w:right w:val="single" w:sz="4" w:space="0" w:color="auto"/>
            </w:tcBorders>
            <w:tcMar>
              <w:left w:w="43" w:type="dxa"/>
              <w:right w:w="43" w:type="dxa"/>
            </w:tcMar>
            <w:vAlign w:val="center"/>
          </w:tcPr>
          <w:p w14:paraId="3BEDD0E3" w14:textId="0D2B004C" w:rsidR="00735D4C" w:rsidRPr="006C150B" w:rsidRDefault="00735D4C" w:rsidP="00735D4C">
            <w:pPr>
              <w:bidi/>
              <w:spacing w:before="20" w:after="20"/>
              <w:jc w:val="left"/>
              <w:rPr>
                <w:sz w:val="20"/>
                <w:lang w:eastAsia="en-CA"/>
              </w:rPr>
            </w:pPr>
            <w:r>
              <w:rPr>
                <w:color w:val="0D0D0D"/>
                <w:sz w:val="20"/>
                <w:lang w:eastAsia="en-CA"/>
              </w:rPr>
              <w:t>0.00</w:t>
            </w:r>
          </w:p>
        </w:tc>
        <w:tc>
          <w:tcPr>
            <w:tcW w:w="530" w:type="pct"/>
            <w:tcBorders>
              <w:top w:val="nil"/>
              <w:left w:val="nil"/>
              <w:bottom w:val="single" w:sz="4" w:space="0" w:color="auto"/>
              <w:right w:val="single" w:sz="4" w:space="0" w:color="auto"/>
            </w:tcBorders>
            <w:tcMar>
              <w:left w:w="43" w:type="dxa"/>
              <w:right w:w="43" w:type="dxa"/>
            </w:tcMar>
            <w:vAlign w:val="center"/>
          </w:tcPr>
          <w:p w14:paraId="3BEDD0E4" w14:textId="1E3C5ECD" w:rsidR="00735D4C" w:rsidRPr="006C150B" w:rsidRDefault="00735D4C" w:rsidP="00735D4C">
            <w:pPr>
              <w:bidi/>
              <w:spacing w:before="20" w:after="20"/>
              <w:jc w:val="left"/>
              <w:rPr>
                <w:sz w:val="20"/>
              </w:rPr>
            </w:pPr>
            <w:r w:rsidRPr="008D4223">
              <w:rPr>
                <w:color w:val="0D0D0D"/>
                <w:sz w:val="20"/>
                <w:lang w:eastAsia="en-CA"/>
              </w:rPr>
              <w:t>1.99</w:t>
            </w:r>
          </w:p>
        </w:tc>
        <w:tc>
          <w:tcPr>
            <w:tcW w:w="529" w:type="pct"/>
            <w:tcBorders>
              <w:top w:val="nil"/>
              <w:left w:val="nil"/>
              <w:bottom w:val="single" w:sz="4" w:space="0" w:color="auto"/>
              <w:right w:val="single" w:sz="4" w:space="0" w:color="auto"/>
            </w:tcBorders>
            <w:tcMar>
              <w:left w:w="43" w:type="dxa"/>
              <w:right w:w="43" w:type="dxa"/>
            </w:tcMar>
            <w:vAlign w:val="center"/>
          </w:tcPr>
          <w:p w14:paraId="3BEDD0E5" w14:textId="5F8A8795" w:rsidR="00735D4C" w:rsidRPr="006C150B" w:rsidRDefault="00735D4C" w:rsidP="00735D4C">
            <w:pPr>
              <w:bidi/>
              <w:spacing w:before="20" w:after="20"/>
              <w:jc w:val="left"/>
              <w:rPr>
                <w:sz w:val="20"/>
              </w:rPr>
            </w:pPr>
            <w:r w:rsidRPr="008D4223">
              <w:rPr>
                <w:color w:val="0D0D0D"/>
                <w:sz w:val="20"/>
                <w:lang w:eastAsia="en-CA"/>
              </w:rPr>
              <w:t>1.21</w:t>
            </w:r>
          </w:p>
        </w:tc>
        <w:tc>
          <w:tcPr>
            <w:tcW w:w="529" w:type="pct"/>
            <w:tcBorders>
              <w:top w:val="nil"/>
              <w:left w:val="nil"/>
              <w:bottom w:val="single" w:sz="4" w:space="0" w:color="auto"/>
              <w:right w:val="single" w:sz="4" w:space="0" w:color="auto"/>
            </w:tcBorders>
            <w:vAlign w:val="center"/>
          </w:tcPr>
          <w:p w14:paraId="3BEDD0E6" w14:textId="33A8C1A9" w:rsidR="00735D4C" w:rsidRPr="006C150B" w:rsidRDefault="00735D4C" w:rsidP="00735D4C">
            <w:pPr>
              <w:bidi/>
              <w:spacing w:before="20" w:after="20"/>
              <w:jc w:val="left"/>
              <w:rPr>
                <w:sz w:val="20"/>
                <w:lang w:eastAsia="en-CA"/>
              </w:rPr>
            </w:pPr>
            <w:r>
              <w:rPr>
                <w:color w:val="0D0D0D"/>
                <w:sz w:val="20"/>
                <w:lang w:eastAsia="en-CA"/>
              </w:rPr>
              <w:t>0.00</w:t>
            </w:r>
          </w:p>
        </w:tc>
        <w:tc>
          <w:tcPr>
            <w:tcW w:w="482" w:type="pct"/>
            <w:tcBorders>
              <w:top w:val="nil"/>
              <w:left w:val="nil"/>
              <w:bottom w:val="single" w:sz="4" w:space="0" w:color="auto"/>
              <w:right w:val="single" w:sz="4" w:space="0" w:color="auto"/>
            </w:tcBorders>
            <w:tcMar>
              <w:left w:w="43" w:type="dxa"/>
              <w:right w:w="43" w:type="dxa"/>
            </w:tcMar>
            <w:vAlign w:val="center"/>
          </w:tcPr>
          <w:p w14:paraId="3BEDD0E7" w14:textId="4753F4D5" w:rsidR="00735D4C" w:rsidRPr="006C150B" w:rsidRDefault="00735D4C" w:rsidP="00735D4C">
            <w:pPr>
              <w:bidi/>
              <w:spacing w:before="20" w:after="20"/>
              <w:jc w:val="left"/>
              <w:rPr>
                <w:sz w:val="20"/>
                <w:lang w:eastAsia="en-CA"/>
              </w:rPr>
            </w:pPr>
            <w:r w:rsidRPr="008D4223">
              <w:rPr>
                <w:color w:val="0D0D0D"/>
                <w:sz w:val="20"/>
                <w:lang w:eastAsia="en-CA"/>
              </w:rPr>
              <w:t>3.2</w:t>
            </w:r>
            <w:r>
              <w:rPr>
                <w:color w:val="0D0D0D"/>
                <w:sz w:val="20"/>
                <w:lang w:eastAsia="en-CA"/>
              </w:rPr>
              <w:t>0</w:t>
            </w:r>
          </w:p>
        </w:tc>
        <w:tc>
          <w:tcPr>
            <w:tcW w:w="768" w:type="pct"/>
            <w:tcBorders>
              <w:top w:val="nil"/>
              <w:left w:val="nil"/>
              <w:bottom w:val="single" w:sz="4" w:space="0" w:color="auto"/>
              <w:right w:val="single" w:sz="4" w:space="0" w:color="auto"/>
            </w:tcBorders>
            <w:tcMar>
              <w:left w:w="43" w:type="dxa"/>
              <w:right w:w="43" w:type="dxa"/>
            </w:tcMar>
            <w:vAlign w:val="center"/>
          </w:tcPr>
          <w:p w14:paraId="3BEDD0E8" w14:textId="26636981" w:rsidR="00735D4C" w:rsidRPr="006C150B" w:rsidRDefault="00735D4C" w:rsidP="00735D4C">
            <w:pPr>
              <w:bidi/>
              <w:spacing w:before="20" w:after="20"/>
              <w:jc w:val="left"/>
              <w:rPr>
                <w:sz w:val="20"/>
                <w:lang w:eastAsia="en-CA"/>
              </w:rPr>
            </w:pPr>
            <w:r w:rsidRPr="008D4223">
              <w:rPr>
                <w:color w:val="0D0D0D"/>
                <w:sz w:val="20"/>
                <w:lang w:eastAsia="en-CA"/>
              </w:rPr>
              <w:t>22.2</w:t>
            </w:r>
          </w:p>
        </w:tc>
      </w:tr>
      <w:tr w:rsidR="00735D4C" w:rsidRPr="006C150B" w14:paraId="3BEDD0F3" w14:textId="77777777" w:rsidTr="004974ED">
        <w:trPr>
          <w:trHeight w:val="227"/>
        </w:trPr>
        <w:tc>
          <w:tcPr>
            <w:tcW w:w="619" w:type="pct"/>
            <w:tcMar>
              <w:left w:w="43" w:type="dxa"/>
              <w:right w:w="43" w:type="dxa"/>
            </w:tcMar>
          </w:tcPr>
          <w:p w14:paraId="3BEDD0EA" w14:textId="77777777" w:rsidR="00735D4C" w:rsidRPr="006C150B" w:rsidRDefault="00735D4C" w:rsidP="00735D4C">
            <w:pPr>
              <w:bidi/>
              <w:spacing w:before="20" w:after="20"/>
              <w:ind w:hanging="4"/>
              <w:jc w:val="left"/>
              <w:rPr>
                <w:sz w:val="20"/>
                <w:lang w:eastAsia="en-CA"/>
              </w:rPr>
            </w:pPr>
            <w:r>
              <w:rPr>
                <w:rFonts w:hint="cs"/>
                <w:sz w:val="20"/>
                <w:rtl/>
                <w:lang w:eastAsia="en-CA"/>
              </w:rPr>
              <w:t>تجاري</w:t>
            </w:r>
          </w:p>
        </w:tc>
        <w:tc>
          <w:tcPr>
            <w:tcW w:w="532" w:type="pct"/>
            <w:tcBorders>
              <w:top w:val="nil"/>
              <w:left w:val="nil"/>
              <w:bottom w:val="single" w:sz="4" w:space="0" w:color="auto"/>
              <w:right w:val="single" w:sz="4" w:space="0" w:color="auto"/>
            </w:tcBorders>
            <w:tcMar>
              <w:left w:w="43" w:type="dxa"/>
              <w:right w:w="43" w:type="dxa"/>
            </w:tcMar>
            <w:vAlign w:val="center"/>
          </w:tcPr>
          <w:p w14:paraId="3BEDD0EB" w14:textId="16A1B2BA" w:rsidR="00735D4C" w:rsidRDefault="00735D4C" w:rsidP="00735D4C">
            <w:pPr>
              <w:bidi/>
              <w:spacing w:before="20" w:after="20"/>
              <w:jc w:val="left"/>
              <w:rPr>
                <w:sz w:val="20"/>
                <w:lang w:eastAsia="en-CA"/>
              </w:rPr>
            </w:pPr>
            <w:r>
              <w:rPr>
                <w:color w:val="0D0D0D"/>
                <w:sz w:val="20"/>
                <w:lang w:eastAsia="en-CA"/>
              </w:rPr>
              <w:t>0.00</w:t>
            </w:r>
          </w:p>
        </w:tc>
        <w:tc>
          <w:tcPr>
            <w:tcW w:w="481" w:type="pct"/>
            <w:tcBorders>
              <w:top w:val="nil"/>
              <w:left w:val="nil"/>
              <w:bottom w:val="single" w:sz="4" w:space="0" w:color="auto"/>
              <w:right w:val="single" w:sz="4" w:space="0" w:color="auto"/>
            </w:tcBorders>
            <w:tcMar>
              <w:left w:w="43" w:type="dxa"/>
              <w:right w:w="43" w:type="dxa"/>
            </w:tcMar>
            <w:vAlign w:val="center"/>
          </w:tcPr>
          <w:p w14:paraId="3BEDD0EC" w14:textId="7601D8BB" w:rsidR="00735D4C" w:rsidRDefault="00735D4C" w:rsidP="00735D4C">
            <w:pPr>
              <w:bidi/>
              <w:spacing w:before="20" w:after="20"/>
              <w:jc w:val="left"/>
              <w:rPr>
                <w:sz w:val="20"/>
              </w:rPr>
            </w:pPr>
            <w:r>
              <w:rPr>
                <w:color w:val="0D0D0D"/>
                <w:sz w:val="20"/>
                <w:lang w:eastAsia="en-CA"/>
              </w:rPr>
              <w:t>0.00</w:t>
            </w:r>
          </w:p>
        </w:tc>
        <w:tc>
          <w:tcPr>
            <w:tcW w:w="530" w:type="pct"/>
            <w:tcBorders>
              <w:top w:val="nil"/>
              <w:left w:val="nil"/>
              <w:bottom w:val="single" w:sz="4" w:space="0" w:color="auto"/>
              <w:right w:val="single" w:sz="4" w:space="0" w:color="auto"/>
            </w:tcBorders>
            <w:tcMar>
              <w:left w:w="43" w:type="dxa"/>
              <w:right w:w="43" w:type="dxa"/>
            </w:tcMar>
            <w:vAlign w:val="center"/>
          </w:tcPr>
          <w:p w14:paraId="3BEDD0ED" w14:textId="3915F580" w:rsidR="00735D4C" w:rsidRDefault="00735D4C" w:rsidP="00735D4C">
            <w:pPr>
              <w:bidi/>
              <w:spacing w:before="20" w:after="20"/>
              <w:jc w:val="left"/>
              <w:rPr>
                <w:sz w:val="20"/>
                <w:lang w:eastAsia="en-CA"/>
              </w:rPr>
            </w:pPr>
            <w:r>
              <w:rPr>
                <w:color w:val="0D0D0D"/>
                <w:sz w:val="20"/>
                <w:lang w:eastAsia="en-CA"/>
              </w:rPr>
              <w:t>0.00</w:t>
            </w:r>
          </w:p>
        </w:tc>
        <w:tc>
          <w:tcPr>
            <w:tcW w:w="530" w:type="pct"/>
            <w:tcBorders>
              <w:top w:val="nil"/>
              <w:left w:val="nil"/>
              <w:bottom w:val="single" w:sz="4" w:space="0" w:color="auto"/>
              <w:right w:val="single" w:sz="4" w:space="0" w:color="auto"/>
            </w:tcBorders>
            <w:tcMar>
              <w:left w:w="43" w:type="dxa"/>
              <w:right w:w="43" w:type="dxa"/>
            </w:tcMar>
            <w:vAlign w:val="center"/>
          </w:tcPr>
          <w:p w14:paraId="3BEDD0EE" w14:textId="09C34384" w:rsidR="00735D4C" w:rsidRDefault="00735D4C" w:rsidP="00735D4C">
            <w:pPr>
              <w:bidi/>
              <w:spacing w:before="20" w:after="20"/>
              <w:jc w:val="left"/>
              <w:rPr>
                <w:sz w:val="20"/>
              </w:rPr>
            </w:pPr>
            <w:r w:rsidRPr="008D4223">
              <w:rPr>
                <w:color w:val="0D0D0D"/>
                <w:sz w:val="20"/>
                <w:lang w:eastAsia="en-CA"/>
              </w:rPr>
              <w:t>1.11</w:t>
            </w:r>
          </w:p>
        </w:tc>
        <w:tc>
          <w:tcPr>
            <w:tcW w:w="529" w:type="pct"/>
            <w:tcBorders>
              <w:top w:val="nil"/>
              <w:left w:val="nil"/>
              <w:bottom w:val="single" w:sz="4" w:space="0" w:color="auto"/>
              <w:right w:val="single" w:sz="4" w:space="0" w:color="auto"/>
            </w:tcBorders>
            <w:tcMar>
              <w:left w:w="43" w:type="dxa"/>
              <w:right w:w="43" w:type="dxa"/>
            </w:tcMar>
            <w:vAlign w:val="center"/>
          </w:tcPr>
          <w:p w14:paraId="3BEDD0EF" w14:textId="16128D3C" w:rsidR="00735D4C" w:rsidRDefault="00735D4C" w:rsidP="00735D4C">
            <w:pPr>
              <w:bidi/>
              <w:spacing w:before="20" w:after="20"/>
              <w:jc w:val="left"/>
              <w:rPr>
                <w:sz w:val="20"/>
              </w:rPr>
            </w:pPr>
            <w:r w:rsidRPr="008D4223">
              <w:rPr>
                <w:color w:val="0D0D0D"/>
                <w:sz w:val="20"/>
                <w:lang w:eastAsia="en-CA"/>
              </w:rPr>
              <w:t>1.79</w:t>
            </w:r>
          </w:p>
        </w:tc>
        <w:tc>
          <w:tcPr>
            <w:tcW w:w="529" w:type="pct"/>
            <w:tcBorders>
              <w:top w:val="nil"/>
              <w:left w:val="nil"/>
              <w:bottom w:val="single" w:sz="4" w:space="0" w:color="auto"/>
              <w:right w:val="single" w:sz="4" w:space="0" w:color="auto"/>
            </w:tcBorders>
            <w:vAlign w:val="center"/>
          </w:tcPr>
          <w:p w14:paraId="3BEDD0F0" w14:textId="637DF5E2" w:rsidR="00735D4C" w:rsidRPr="006C150B" w:rsidRDefault="00735D4C" w:rsidP="00735D4C">
            <w:pPr>
              <w:bidi/>
              <w:spacing w:before="20" w:after="20"/>
              <w:jc w:val="left"/>
              <w:rPr>
                <w:sz w:val="20"/>
                <w:lang w:eastAsia="en-CA"/>
              </w:rPr>
            </w:pPr>
            <w:r>
              <w:rPr>
                <w:color w:val="0D0D0D"/>
                <w:sz w:val="20"/>
                <w:lang w:eastAsia="en-CA"/>
              </w:rPr>
              <w:t>0.00</w:t>
            </w:r>
          </w:p>
        </w:tc>
        <w:tc>
          <w:tcPr>
            <w:tcW w:w="482" w:type="pct"/>
            <w:tcBorders>
              <w:top w:val="nil"/>
              <w:left w:val="nil"/>
              <w:bottom w:val="single" w:sz="4" w:space="0" w:color="auto"/>
              <w:right w:val="single" w:sz="4" w:space="0" w:color="auto"/>
            </w:tcBorders>
            <w:tcMar>
              <w:left w:w="43" w:type="dxa"/>
              <w:right w:w="43" w:type="dxa"/>
            </w:tcMar>
            <w:vAlign w:val="center"/>
          </w:tcPr>
          <w:p w14:paraId="3BEDD0F1" w14:textId="56A2E777" w:rsidR="00735D4C" w:rsidRPr="006C150B" w:rsidRDefault="00735D4C" w:rsidP="00735D4C">
            <w:pPr>
              <w:bidi/>
              <w:spacing w:before="20" w:after="20"/>
              <w:jc w:val="left"/>
              <w:rPr>
                <w:sz w:val="20"/>
                <w:lang w:eastAsia="en-CA"/>
              </w:rPr>
            </w:pPr>
            <w:r w:rsidRPr="008D4223">
              <w:rPr>
                <w:color w:val="0D0D0D"/>
                <w:sz w:val="20"/>
                <w:lang w:eastAsia="en-CA"/>
              </w:rPr>
              <w:t>2.9</w:t>
            </w:r>
            <w:r>
              <w:rPr>
                <w:color w:val="0D0D0D"/>
                <w:sz w:val="20"/>
                <w:lang w:eastAsia="en-CA"/>
              </w:rPr>
              <w:t>0</w:t>
            </w:r>
          </w:p>
        </w:tc>
        <w:tc>
          <w:tcPr>
            <w:tcW w:w="768" w:type="pct"/>
            <w:tcBorders>
              <w:top w:val="nil"/>
              <w:left w:val="nil"/>
              <w:bottom w:val="single" w:sz="4" w:space="0" w:color="auto"/>
              <w:right w:val="single" w:sz="4" w:space="0" w:color="auto"/>
            </w:tcBorders>
            <w:tcMar>
              <w:left w:w="43" w:type="dxa"/>
              <w:right w:w="43" w:type="dxa"/>
            </w:tcMar>
            <w:vAlign w:val="center"/>
          </w:tcPr>
          <w:p w14:paraId="3BEDD0F2" w14:textId="26CF7425" w:rsidR="00735D4C" w:rsidRPr="006C150B" w:rsidRDefault="00735D4C" w:rsidP="00735D4C">
            <w:pPr>
              <w:bidi/>
              <w:spacing w:before="20" w:after="20"/>
              <w:jc w:val="left"/>
              <w:rPr>
                <w:sz w:val="20"/>
                <w:lang w:eastAsia="en-CA"/>
              </w:rPr>
            </w:pPr>
            <w:r w:rsidRPr="008D4223">
              <w:rPr>
                <w:color w:val="0D0D0D"/>
                <w:sz w:val="20"/>
                <w:lang w:eastAsia="en-CA"/>
              </w:rPr>
              <w:t>20.</w:t>
            </w:r>
            <w:r>
              <w:rPr>
                <w:color w:val="0D0D0D"/>
                <w:sz w:val="20"/>
                <w:lang w:eastAsia="en-CA"/>
              </w:rPr>
              <w:t>2</w:t>
            </w:r>
          </w:p>
        </w:tc>
      </w:tr>
      <w:tr w:rsidR="00735D4C" w:rsidRPr="006C150B" w14:paraId="3BEDD0FD" w14:textId="77777777" w:rsidTr="004974ED">
        <w:trPr>
          <w:trHeight w:val="227"/>
        </w:trPr>
        <w:tc>
          <w:tcPr>
            <w:tcW w:w="619" w:type="pct"/>
            <w:tcMar>
              <w:left w:w="43" w:type="dxa"/>
              <w:right w:w="43" w:type="dxa"/>
            </w:tcMar>
            <w:hideMark/>
          </w:tcPr>
          <w:p w14:paraId="3BEDD0F4" w14:textId="77777777" w:rsidR="00735D4C" w:rsidRPr="006C150B" w:rsidRDefault="00735D4C" w:rsidP="00735D4C">
            <w:pPr>
              <w:bidi/>
              <w:spacing w:before="20" w:after="20"/>
              <w:ind w:hanging="4"/>
              <w:jc w:val="left"/>
              <w:rPr>
                <w:sz w:val="20"/>
                <w:lang w:eastAsia="en-CA"/>
              </w:rPr>
            </w:pPr>
            <w:r>
              <w:rPr>
                <w:rFonts w:hint="cs"/>
                <w:sz w:val="20"/>
                <w:rtl/>
                <w:lang w:eastAsia="en-CA"/>
              </w:rPr>
              <w:t>متنقل</w:t>
            </w:r>
          </w:p>
        </w:tc>
        <w:tc>
          <w:tcPr>
            <w:tcW w:w="532" w:type="pct"/>
            <w:tcBorders>
              <w:top w:val="nil"/>
              <w:left w:val="nil"/>
              <w:bottom w:val="single" w:sz="4" w:space="0" w:color="auto"/>
              <w:right w:val="single" w:sz="4" w:space="0" w:color="auto"/>
            </w:tcBorders>
            <w:tcMar>
              <w:left w:w="43" w:type="dxa"/>
              <w:right w:w="43" w:type="dxa"/>
            </w:tcMar>
            <w:vAlign w:val="center"/>
          </w:tcPr>
          <w:p w14:paraId="3BEDD0F5" w14:textId="55175132" w:rsidR="00735D4C" w:rsidRPr="006C150B" w:rsidRDefault="00735D4C" w:rsidP="00735D4C">
            <w:pPr>
              <w:bidi/>
              <w:spacing w:before="20" w:after="20"/>
              <w:jc w:val="left"/>
              <w:rPr>
                <w:sz w:val="20"/>
                <w:lang w:eastAsia="en-CA"/>
              </w:rPr>
            </w:pPr>
            <w:r>
              <w:rPr>
                <w:color w:val="0D0D0D"/>
                <w:sz w:val="20"/>
                <w:lang w:eastAsia="en-CA"/>
              </w:rPr>
              <w:t>0.00</w:t>
            </w:r>
          </w:p>
        </w:tc>
        <w:tc>
          <w:tcPr>
            <w:tcW w:w="481" w:type="pct"/>
            <w:tcBorders>
              <w:top w:val="nil"/>
              <w:left w:val="nil"/>
              <w:bottom w:val="single" w:sz="4" w:space="0" w:color="auto"/>
              <w:right w:val="single" w:sz="4" w:space="0" w:color="auto"/>
            </w:tcBorders>
            <w:tcMar>
              <w:left w:w="43" w:type="dxa"/>
              <w:right w:w="43" w:type="dxa"/>
            </w:tcMar>
            <w:vAlign w:val="center"/>
          </w:tcPr>
          <w:p w14:paraId="3BEDD0F6" w14:textId="6C8DFE2B" w:rsidR="00735D4C" w:rsidRPr="006C150B" w:rsidRDefault="00735D4C" w:rsidP="00735D4C">
            <w:pPr>
              <w:bidi/>
              <w:spacing w:before="20" w:after="20"/>
              <w:jc w:val="left"/>
              <w:rPr>
                <w:sz w:val="20"/>
                <w:lang w:eastAsia="en-CA"/>
              </w:rPr>
            </w:pPr>
            <w:r w:rsidRPr="008D4223">
              <w:rPr>
                <w:color w:val="000000"/>
                <w:sz w:val="20"/>
                <w:lang w:eastAsia="en-CA"/>
              </w:rPr>
              <w:t>2.07</w:t>
            </w:r>
          </w:p>
        </w:tc>
        <w:tc>
          <w:tcPr>
            <w:tcW w:w="530" w:type="pct"/>
            <w:tcBorders>
              <w:top w:val="nil"/>
              <w:left w:val="nil"/>
              <w:bottom w:val="single" w:sz="4" w:space="0" w:color="auto"/>
              <w:right w:val="single" w:sz="4" w:space="0" w:color="auto"/>
            </w:tcBorders>
            <w:tcMar>
              <w:left w:w="43" w:type="dxa"/>
              <w:right w:w="43" w:type="dxa"/>
            </w:tcMar>
            <w:vAlign w:val="center"/>
          </w:tcPr>
          <w:p w14:paraId="3BEDD0F7" w14:textId="65D6ED77" w:rsidR="00735D4C" w:rsidRPr="006C150B" w:rsidRDefault="00735D4C" w:rsidP="00735D4C">
            <w:pPr>
              <w:bidi/>
              <w:spacing w:before="20" w:after="20"/>
              <w:jc w:val="left"/>
              <w:rPr>
                <w:sz w:val="20"/>
                <w:lang w:eastAsia="en-CA"/>
              </w:rPr>
            </w:pPr>
            <w:r>
              <w:rPr>
                <w:color w:val="0D0D0D"/>
                <w:sz w:val="20"/>
                <w:lang w:eastAsia="en-CA"/>
              </w:rPr>
              <w:t>0.00</w:t>
            </w:r>
          </w:p>
        </w:tc>
        <w:tc>
          <w:tcPr>
            <w:tcW w:w="530" w:type="pct"/>
            <w:tcBorders>
              <w:top w:val="nil"/>
              <w:left w:val="nil"/>
              <w:bottom w:val="single" w:sz="4" w:space="0" w:color="auto"/>
              <w:right w:val="single" w:sz="4" w:space="0" w:color="auto"/>
            </w:tcBorders>
            <w:tcMar>
              <w:left w:w="43" w:type="dxa"/>
              <w:right w:w="43" w:type="dxa"/>
            </w:tcMar>
            <w:vAlign w:val="center"/>
          </w:tcPr>
          <w:p w14:paraId="3BEDD0F8" w14:textId="7E04115D" w:rsidR="00735D4C" w:rsidRPr="006C150B" w:rsidRDefault="00735D4C" w:rsidP="00735D4C">
            <w:pPr>
              <w:bidi/>
              <w:spacing w:before="20" w:after="20"/>
              <w:jc w:val="left"/>
              <w:rPr>
                <w:sz w:val="20"/>
                <w:lang w:eastAsia="en-CA"/>
              </w:rPr>
            </w:pPr>
            <w:r>
              <w:rPr>
                <w:color w:val="0D0D0D"/>
                <w:sz w:val="20"/>
                <w:lang w:eastAsia="en-CA"/>
              </w:rPr>
              <w:t>0.00</w:t>
            </w:r>
          </w:p>
        </w:tc>
        <w:tc>
          <w:tcPr>
            <w:tcW w:w="529" w:type="pct"/>
            <w:tcBorders>
              <w:top w:val="nil"/>
              <w:left w:val="nil"/>
              <w:bottom w:val="single" w:sz="4" w:space="0" w:color="auto"/>
              <w:right w:val="single" w:sz="4" w:space="0" w:color="auto"/>
            </w:tcBorders>
            <w:tcMar>
              <w:left w:w="43" w:type="dxa"/>
              <w:right w:w="43" w:type="dxa"/>
            </w:tcMar>
            <w:vAlign w:val="center"/>
          </w:tcPr>
          <w:p w14:paraId="3BEDD0F9" w14:textId="14D7CBC1" w:rsidR="00735D4C" w:rsidRPr="006C150B" w:rsidRDefault="00735D4C" w:rsidP="00735D4C">
            <w:pPr>
              <w:bidi/>
              <w:spacing w:before="20" w:after="20"/>
              <w:jc w:val="left"/>
              <w:rPr>
                <w:sz w:val="20"/>
              </w:rPr>
            </w:pPr>
            <w:r>
              <w:rPr>
                <w:color w:val="0D0D0D"/>
                <w:sz w:val="20"/>
                <w:lang w:eastAsia="en-CA"/>
              </w:rPr>
              <w:t>0.00</w:t>
            </w:r>
          </w:p>
        </w:tc>
        <w:tc>
          <w:tcPr>
            <w:tcW w:w="529" w:type="pct"/>
            <w:tcBorders>
              <w:top w:val="nil"/>
              <w:left w:val="nil"/>
              <w:bottom w:val="single" w:sz="4" w:space="0" w:color="auto"/>
              <w:right w:val="single" w:sz="4" w:space="0" w:color="auto"/>
            </w:tcBorders>
            <w:vAlign w:val="center"/>
          </w:tcPr>
          <w:p w14:paraId="3BEDD0FA" w14:textId="493DE322" w:rsidR="00735D4C" w:rsidRPr="006C150B" w:rsidRDefault="00735D4C" w:rsidP="00735D4C">
            <w:pPr>
              <w:bidi/>
              <w:spacing w:before="20" w:after="20"/>
              <w:jc w:val="left"/>
              <w:rPr>
                <w:sz w:val="20"/>
                <w:lang w:eastAsia="en-CA"/>
              </w:rPr>
            </w:pPr>
            <w:r>
              <w:rPr>
                <w:color w:val="0D0D0D"/>
                <w:sz w:val="20"/>
                <w:lang w:eastAsia="en-CA"/>
              </w:rPr>
              <w:t>0.00</w:t>
            </w:r>
          </w:p>
        </w:tc>
        <w:tc>
          <w:tcPr>
            <w:tcW w:w="482" w:type="pct"/>
            <w:tcBorders>
              <w:top w:val="nil"/>
              <w:left w:val="nil"/>
              <w:bottom w:val="single" w:sz="4" w:space="0" w:color="auto"/>
              <w:right w:val="single" w:sz="4" w:space="0" w:color="auto"/>
            </w:tcBorders>
            <w:tcMar>
              <w:left w:w="43" w:type="dxa"/>
              <w:right w:w="43" w:type="dxa"/>
            </w:tcMar>
            <w:vAlign w:val="center"/>
          </w:tcPr>
          <w:p w14:paraId="3BEDD0FB" w14:textId="28885BED" w:rsidR="00735D4C" w:rsidRPr="006C150B" w:rsidRDefault="00735D4C" w:rsidP="00735D4C">
            <w:pPr>
              <w:bidi/>
              <w:spacing w:before="20" w:after="20"/>
              <w:jc w:val="left"/>
              <w:rPr>
                <w:sz w:val="20"/>
                <w:lang w:eastAsia="en-CA"/>
              </w:rPr>
            </w:pPr>
            <w:r w:rsidRPr="008D4223">
              <w:rPr>
                <w:color w:val="0D0D0D"/>
                <w:sz w:val="20"/>
                <w:lang w:eastAsia="en-CA"/>
              </w:rPr>
              <w:t>2.07</w:t>
            </w:r>
          </w:p>
        </w:tc>
        <w:tc>
          <w:tcPr>
            <w:tcW w:w="768" w:type="pct"/>
            <w:tcBorders>
              <w:top w:val="nil"/>
              <w:left w:val="nil"/>
              <w:bottom w:val="single" w:sz="4" w:space="0" w:color="auto"/>
              <w:right w:val="single" w:sz="4" w:space="0" w:color="auto"/>
            </w:tcBorders>
            <w:tcMar>
              <w:left w:w="43" w:type="dxa"/>
              <w:right w:w="43" w:type="dxa"/>
            </w:tcMar>
            <w:vAlign w:val="center"/>
          </w:tcPr>
          <w:p w14:paraId="3BEDD0FC" w14:textId="07FAFC79" w:rsidR="00735D4C" w:rsidRPr="006C150B" w:rsidRDefault="00735D4C" w:rsidP="00735D4C">
            <w:pPr>
              <w:bidi/>
              <w:spacing w:before="20" w:after="20"/>
              <w:jc w:val="left"/>
              <w:rPr>
                <w:sz w:val="20"/>
                <w:lang w:eastAsia="en-CA"/>
              </w:rPr>
            </w:pPr>
            <w:r w:rsidRPr="008D4223">
              <w:rPr>
                <w:color w:val="0D0D0D"/>
                <w:sz w:val="20"/>
                <w:lang w:eastAsia="en-CA"/>
              </w:rPr>
              <w:t>14.</w:t>
            </w:r>
            <w:r>
              <w:rPr>
                <w:color w:val="0D0D0D"/>
                <w:sz w:val="20"/>
                <w:lang w:eastAsia="en-CA"/>
              </w:rPr>
              <w:t>4</w:t>
            </w:r>
          </w:p>
        </w:tc>
      </w:tr>
      <w:tr w:rsidR="00735D4C" w:rsidRPr="006C150B" w14:paraId="3BEDD107" w14:textId="77777777" w:rsidTr="004974ED">
        <w:trPr>
          <w:trHeight w:val="227"/>
        </w:trPr>
        <w:tc>
          <w:tcPr>
            <w:tcW w:w="619" w:type="pct"/>
            <w:tcMar>
              <w:left w:w="43" w:type="dxa"/>
              <w:right w:w="43" w:type="dxa"/>
            </w:tcMar>
          </w:tcPr>
          <w:p w14:paraId="3BEDD0FE" w14:textId="42B46854" w:rsidR="00735D4C" w:rsidRPr="006C150B" w:rsidRDefault="00735D4C" w:rsidP="00735D4C">
            <w:pPr>
              <w:suppressAutoHyphens/>
              <w:bidi/>
              <w:spacing w:before="20" w:after="20"/>
              <w:ind w:right="84" w:hanging="4"/>
              <w:jc w:val="left"/>
              <w:rPr>
                <w:sz w:val="20"/>
                <w:lang w:eastAsia="en-CA"/>
              </w:rPr>
            </w:pPr>
            <w:r>
              <w:rPr>
                <w:rFonts w:hint="cs"/>
                <w:b/>
                <w:bCs/>
                <w:sz w:val="20"/>
                <w:rtl/>
                <w:lang w:eastAsia="en-CA"/>
              </w:rPr>
              <w:t>المجموع</w:t>
            </w:r>
          </w:p>
        </w:tc>
        <w:tc>
          <w:tcPr>
            <w:tcW w:w="532" w:type="pct"/>
            <w:tcBorders>
              <w:top w:val="nil"/>
              <w:left w:val="nil"/>
              <w:bottom w:val="single" w:sz="4" w:space="0" w:color="auto"/>
              <w:right w:val="single" w:sz="4" w:space="0" w:color="auto"/>
            </w:tcBorders>
            <w:tcMar>
              <w:left w:w="43" w:type="dxa"/>
              <w:right w:w="43" w:type="dxa"/>
            </w:tcMar>
            <w:vAlign w:val="center"/>
          </w:tcPr>
          <w:p w14:paraId="3BEDD0FF" w14:textId="278B7A6C" w:rsidR="00735D4C" w:rsidRPr="006C150B" w:rsidRDefault="00735D4C" w:rsidP="00735D4C">
            <w:pPr>
              <w:suppressAutoHyphens/>
              <w:bidi/>
              <w:spacing w:before="20" w:after="20"/>
              <w:jc w:val="left"/>
              <w:rPr>
                <w:b/>
                <w:bCs/>
                <w:sz w:val="20"/>
                <w:lang w:eastAsia="en-CA"/>
              </w:rPr>
            </w:pPr>
            <w:r w:rsidRPr="002C325E">
              <w:rPr>
                <w:b/>
                <w:bCs/>
                <w:color w:val="0D0D0D"/>
                <w:sz w:val="20"/>
                <w:lang w:eastAsia="en-CA"/>
              </w:rPr>
              <w:t>0.01</w:t>
            </w:r>
          </w:p>
        </w:tc>
        <w:tc>
          <w:tcPr>
            <w:tcW w:w="481" w:type="pct"/>
            <w:tcBorders>
              <w:top w:val="nil"/>
              <w:left w:val="nil"/>
              <w:bottom w:val="single" w:sz="4" w:space="0" w:color="auto"/>
              <w:right w:val="single" w:sz="4" w:space="0" w:color="auto"/>
            </w:tcBorders>
            <w:tcMar>
              <w:left w:w="43" w:type="dxa"/>
              <w:right w:w="43" w:type="dxa"/>
            </w:tcMar>
            <w:vAlign w:val="center"/>
          </w:tcPr>
          <w:p w14:paraId="3BEDD100" w14:textId="4A2017C8" w:rsidR="00735D4C" w:rsidRPr="006C150B" w:rsidRDefault="00735D4C" w:rsidP="00735D4C">
            <w:pPr>
              <w:suppressAutoHyphens/>
              <w:bidi/>
              <w:spacing w:before="20" w:after="20"/>
              <w:jc w:val="left"/>
              <w:rPr>
                <w:b/>
                <w:bCs/>
                <w:sz w:val="20"/>
                <w:lang w:eastAsia="en-CA"/>
              </w:rPr>
            </w:pPr>
            <w:r w:rsidRPr="002C325E">
              <w:rPr>
                <w:b/>
                <w:bCs/>
                <w:color w:val="0D0D0D"/>
                <w:sz w:val="20"/>
                <w:lang w:eastAsia="en-CA"/>
              </w:rPr>
              <w:t>3.50</w:t>
            </w:r>
          </w:p>
        </w:tc>
        <w:tc>
          <w:tcPr>
            <w:tcW w:w="530" w:type="pct"/>
            <w:tcBorders>
              <w:top w:val="nil"/>
              <w:left w:val="nil"/>
              <w:bottom w:val="single" w:sz="4" w:space="0" w:color="auto"/>
              <w:right w:val="single" w:sz="4" w:space="0" w:color="auto"/>
            </w:tcBorders>
            <w:tcMar>
              <w:left w:w="43" w:type="dxa"/>
              <w:right w:w="43" w:type="dxa"/>
            </w:tcMar>
            <w:vAlign w:val="center"/>
          </w:tcPr>
          <w:p w14:paraId="3BEDD101" w14:textId="60102970" w:rsidR="00735D4C" w:rsidRPr="006C150B" w:rsidRDefault="00735D4C" w:rsidP="00735D4C">
            <w:pPr>
              <w:suppressAutoHyphens/>
              <w:bidi/>
              <w:spacing w:before="20" w:after="20"/>
              <w:jc w:val="left"/>
              <w:rPr>
                <w:b/>
                <w:bCs/>
                <w:sz w:val="20"/>
                <w:lang w:eastAsia="en-CA"/>
              </w:rPr>
            </w:pPr>
            <w:r w:rsidRPr="002C325E">
              <w:rPr>
                <w:b/>
                <w:bCs/>
                <w:color w:val="0D0D0D"/>
                <w:sz w:val="20"/>
                <w:lang w:eastAsia="en-CA"/>
              </w:rPr>
              <w:t>3.70</w:t>
            </w:r>
          </w:p>
        </w:tc>
        <w:tc>
          <w:tcPr>
            <w:tcW w:w="530" w:type="pct"/>
            <w:tcBorders>
              <w:top w:val="nil"/>
              <w:left w:val="nil"/>
              <w:bottom w:val="single" w:sz="4" w:space="0" w:color="auto"/>
              <w:right w:val="single" w:sz="4" w:space="0" w:color="auto"/>
            </w:tcBorders>
            <w:tcMar>
              <w:left w:w="43" w:type="dxa"/>
              <w:right w:w="43" w:type="dxa"/>
            </w:tcMar>
            <w:vAlign w:val="center"/>
          </w:tcPr>
          <w:p w14:paraId="3BEDD102" w14:textId="516C8399" w:rsidR="00735D4C" w:rsidRPr="006C150B" w:rsidRDefault="00735D4C" w:rsidP="00735D4C">
            <w:pPr>
              <w:suppressAutoHyphens/>
              <w:bidi/>
              <w:spacing w:before="20" w:after="20"/>
              <w:jc w:val="left"/>
              <w:rPr>
                <w:b/>
                <w:bCs/>
                <w:sz w:val="20"/>
                <w:lang w:eastAsia="en-CA"/>
              </w:rPr>
            </w:pPr>
            <w:r w:rsidRPr="002C325E">
              <w:rPr>
                <w:b/>
                <w:bCs/>
                <w:color w:val="0D0D0D"/>
                <w:sz w:val="20"/>
                <w:lang w:eastAsia="en-CA"/>
              </w:rPr>
              <w:t>3.10</w:t>
            </w:r>
          </w:p>
        </w:tc>
        <w:tc>
          <w:tcPr>
            <w:tcW w:w="529" w:type="pct"/>
            <w:tcBorders>
              <w:top w:val="nil"/>
              <w:left w:val="nil"/>
              <w:bottom w:val="single" w:sz="4" w:space="0" w:color="auto"/>
              <w:right w:val="single" w:sz="4" w:space="0" w:color="auto"/>
            </w:tcBorders>
            <w:tcMar>
              <w:left w:w="43" w:type="dxa"/>
              <w:right w:w="43" w:type="dxa"/>
            </w:tcMar>
            <w:vAlign w:val="center"/>
          </w:tcPr>
          <w:p w14:paraId="3BEDD103" w14:textId="0CD29AF5" w:rsidR="00735D4C" w:rsidRPr="006C150B" w:rsidRDefault="00735D4C" w:rsidP="00735D4C">
            <w:pPr>
              <w:suppressAutoHyphens/>
              <w:bidi/>
              <w:spacing w:before="20" w:after="20"/>
              <w:jc w:val="left"/>
              <w:rPr>
                <w:b/>
                <w:bCs/>
                <w:sz w:val="20"/>
                <w:lang w:eastAsia="en-CA"/>
              </w:rPr>
            </w:pPr>
            <w:r w:rsidRPr="002C325E">
              <w:rPr>
                <w:b/>
                <w:bCs/>
                <w:color w:val="0D0D0D"/>
                <w:sz w:val="20"/>
                <w:lang w:eastAsia="en-CA"/>
              </w:rPr>
              <w:t>3.00</w:t>
            </w:r>
          </w:p>
        </w:tc>
        <w:tc>
          <w:tcPr>
            <w:tcW w:w="529" w:type="pct"/>
            <w:tcBorders>
              <w:top w:val="nil"/>
              <w:left w:val="nil"/>
              <w:bottom w:val="single" w:sz="4" w:space="0" w:color="auto"/>
              <w:right w:val="single" w:sz="4" w:space="0" w:color="auto"/>
            </w:tcBorders>
            <w:vAlign w:val="center"/>
          </w:tcPr>
          <w:p w14:paraId="3BEDD104" w14:textId="42C7E448" w:rsidR="00735D4C" w:rsidRPr="006C150B" w:rsidRDefault="00735D4C" w:rsidP="00735D4C">
            <w:pPr>
              <w:suppressAutoHyphens/>
              <w:bidi/>
              <w:spacing w:before="20" w:after="20"/>
              <w:jc w:val="left"/>
              <w:rPr>
                <w:b/>
                <w:bCs/>
                <w:sz w:val="20"/>
                <w:lang w:eastAsia="en-CA"/>
              </w:rPr>
            </w:pPr>
            <w:r w:rsidRPr="002C325E">
              <w:rPr>
                <w:b/>
                <w:bCs/>
                <w:color w:val="0D0D0D"/>
                <w:sz w:val="20"/>
                <w:lang w:eastAsia="en-CA"/>
              </w:rPr>
              <w:t>1.08</w:t>
            </w:r>
          </w:p>
        </w:tc>
        <w:tc>
          <w:tcPr>
            <w:tcW w:w="482" w:type="pct"/>
            <w:tcBorders>
              <w:top w:val="nil"/>
              <w:left w:val="nil"/>
              <w:bottom w:val="single" w:sz="4" w:space="0" w:color="auto"/>
              <w:right w:val="single" w:sz="4" w:space="0" w:color="auto"/>
            </w:tcBorders>
            <w:tcMar>
              <w:left w:w="43" w:type="dxa"/>
              <w:right w:w="43" w:type="dxa"/>
            </w:tcMar>
            <w:vAlign w:val="center"/>
          </w:tcPr>
          <w:p w14:paraId="3BEDD105" w14:textId="12752C7E" w:rsidR="00735D4C" w:rsidRPr="006C150B" w:rsidRDefault="00735D4C" w:rsidP="00735D4C">
            <w:pPr>
              <w:suppressAutoHyphens/>
              <w:bidi/>
              <w:spacing w:before="20" w:after="20"/>
              <w:jc w:val="left"/>
              <w:rPr>
                <w:b/>
                <w:bCs/>
                <w:sz w:val="20"/>
                <w:lang w:eastAsia="en-CA"/>
              </w:rPr>
            </w:pPr>
            <w:r w:rsidRPr="002C325E">
              <w:rPr>
                <w:b/>
                <w:bCs/>
                <w:color w:val="0D0D0D"/>
                <w:sz w:val="20"/>
                <w:lang w:eastAsia="en-CA"/>
              </w:rPr>
              <w:t>14.39</w:t>
            </w:r>
          </w:p>
        </w:tc>
        <w:tc>
          <w:tcPr>
            <w:tcW w:w="768" w:type="pct"/>
            <w:tcBorders>
              <w:top w:val="nil"/>
              <w:left w:val="nil"/>
              <w:bottom w:val="single" w:sz="4" w:space="0" w:color="auto"/>
              <w:right w:val="single" w:sz="4" w:space="0" w:color="auto"/>
            </w:tcBorders>
            <w:tcMar>
              <w:left w:w="43" w:type="dxa"/>
              <w:right w:w="43" w:type="dxa"/>
            </w:tcMar>
            <w:vAlign w:val="center"/>
          </w:tcPr>
          <w:p w14:paraId="3BEDD106" w14:textId="7CB28D2E" w:rsidR="00735D4C" w:rsidRPr="006C150B" w:rsidRDefault="00735D4C" w:rsidP="00735D4C">
            <w:pPr>
              <w:suppressAutoHyphens/>
              <w:bidi/>
              <w:spacing w:before="20" w:after="20"/>
              <w:jc w:val="left"/>
              <w:rPr>
                <w:b/>
                <w:bCs/>
                <w:sz w:val="20"/>
                <w:lang w:eastAsia="en-CA"/>
              </w:rPr>
            </w:pPr>
            <w:r w:rsidRPr="002C325E">
              <w:rPr>
                <w:b/>
                <w:bCs/>
                <w:color w:val="0D0D0D"/>
                <w:sz w:val="20"/>
                <w:lang w:eastAsia="en-CA"/>
              </w:rPr>
              <w:t>100</w:t>
            </w:r>
          </w:p>
        </w:tc>
      </w:tr>
    </w:tbl>
    <w:p w14:paraId="3BEDD108" w14:textId="77777777" w:rsidR="00F916E7" w:rsidRDefault="00F916E7" w:rsidP="00F916E7">
      <w:pPr>
        <w:bidi/>
        <w:rPr>
          <w:b/>
          <w:bCs/>
          <w:szCs w:val="24"/>
          <w:rtl/>
        </w:rPr>
      </w:pPr>
    </w:p>
    <w:p w14:paraId="3BEDD109" w14:textId="610BCB7C" w:rsidR="00F916E7" w:rsidRPr="00F916E7" w:rsidRDefault="00F916E7" w:rsidP="00F916E7">
      <w:pPr>
        <w:bidi/>
        <w:rPr>
          <w:b/>
          <w:bCs/>
          <w:szCs w:val="24"/>
        </w:rPr>
      </w:pPr>
      <w:r>
        <w:rPr>
          <w:rFonts w:hint="cs"/>
          <w:b/>
          <w:bCs/>
          <w:szCs w:val="24"/>
          <w:rtl/>
        </w:rPr>
        <w:t xml:space="preserve">الجدول </w:t>
      </w:r>
      <w:r w:rsidR="00735D4C">
        <w:rPr>
          <w:rFonts w:hint="cs"/>
          <w:b/>
          <w:bCs/>
          <w:szCs w:val="24"/>
          <w:rtl/>
        </w:rPr>
        <w:t>5</w:t>
      </w:r>
      <w:r>
        <w:rPr>
          <w:rFonts w:hint="cs"/>
          <w:b/>
          <w:bCs/>
          <w:szCs w:val="24"/>
          <w:rtl/>
        </w:rPr>
        <w:t xml:space="preserve">. </w:t>
      </w:r>
      <w:r w:rsidR="00735D4C" w:rsidRPr="00735D4C">
        <w:rPr>
          <w:b/>
          <w:bCs/>
          <w:szCs w:val="24"/>
          <w:rtl/>
        </w:rPr>
        <w:t>استهلاك المواد الهيدروفلوروكربونية في أوغندا في قطاع خدمات التبريد وتكييف الهواء محسوبا</w:t>
      </w:r>
      <w:r w:rsidR="00735D4C">
        <w:rPr>
          <w:rFonts w:hint="cs"/>
          <w:b/>
          <w:bCs/>
          <w:szCs w:val="24"/>
          <w:rtl/>
        </w:rPr>
        <w:t>ً</w:t>
      </w:r>
      <w:r w:rsidR="00735D4C" w:rsidRPr="00735D4C">
        <w:rPr>
          <w:b/>
          <w:bCs/>
          <w:szCs w:val="24"/>
          <w:rtl/>
        </w:rPr>
        <w:t xml:space="preserve"> بالأطنان من مكافئ ثاني أكسيد الكربون </w:t>
      </w:r>
      <w:r w:rsidR="00735D4C">
        <w:rPr>
          <w:rFonts w:hint="cs"/>
          <w:b/>
          <w:bCs/>
          <w:szCs w:val="24"/>
          <w:rtl/>
        </w:rPr>
        <w:t>(</w:t>
      </w:r>
      <w:r w:rsidR="00735D4C" w:rsidRPr="00735D4C">
        <w:rPr>
          <w:b/>
          <w:bCs/>
          <w:szCs w:val="24"/>
          <w:rtl/>
        </w:rPr>
        <w:t>2024</w:t>
      </w:r>
      <w:r w:rsidR="00735D4C">
        <w:rPr>
          <w:rFonts w:hint="cs"/>
          <w:b/>
          <w:bCs/>
          <w:szCs w:val="24"/>
          <w:rtl/>
        </w:rPr>
        <w:t>)</w:t>
      </w:r>
    </w:p>
    <w:tbl>
      <w:tblPr>
        <w:bidiVisual/>
        <w:tblW w:w="4957" w:type="pct"/>
        <w:tblLook w:val="04A0" w:firstRow="1" w:lastRow="0" w:firstColumn="1" w:lastColumn="0" w:noHBand="0" w:noVBand="1"/>
      </w:tblPr>
      <w:tblGrid>
        <w:gridCol w:w="1128"/>
        <w:gridCol w:w="886"/>
        <w:gridCol w:w="1073"/>
        <w:gridCol w:w="990"/>
        <w:gridCol w:w="975"/>
        <w:gridCol w:w="901"/>
        <w:gridCol w:w="1081"/>
        <w:gridCol w:w="890"/>
        <w:gridCol w:w="1346"/>
      </w:tblGrid>
      <w:tr w:rsidR="00735D4C" w:rsidRPr="006C150B" w14:paraId="3BEDD113" w14:textId="77777777" w:rsidTr="004974ED">
        <w:trPr>
          <w:trHeight w:val="444"/>
          <w:tblHeader/>
        </w:trPr>
        <w:tc>
          <w:tcPr>
            <w:tcW w:w="608"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BEDD10A" w14:textId="77777777" w:rsidR="00735D4C" w:rsidRPr="00807B1E" w:rsidRDefault="00735D4C" w:rsidP="00735D4C">
            <w:pPr>
              <w:keepNext/>
              <w:keepLines/>
              <w:bidi/>
              <w:spacing w:before="20" w:after="20"/>
              <w:jc w:val="center"/>
              <w:rPr>
                <w:b/>
                <w:bCs/>
                <w:sz w:val="20"/>
                <w:lang w:val="en-US" w:eastAsia="en-CA"/>
              </w:rPr>
            </w:pPr>
            <w:r>
              <w:rPr>
                <w:rFonts w:hint="cs"/>
                <w:b/>
                <w:bCs/>
                <w:sz w:val="20"/>
                <w:rtl/>
                <w:lang w:eastAsia="en-CA"/>
              </w:rPr>
              <w:t>القطاع</w:t>
            </w:r>
          </w:p>
        </w:tc>
        <w:tc>
          <w:tcPr>
            <w:tcW w:w="478" w:type="pct"/>
            <w:tcBorders>
              <w:top w:val="single" w:sz="4" w:space="0" w:color="auto"/>
              <w:left w:val="nil"/>
              <w:bottom w:val="single" w:sz="4" w:space="0" w:color="auto"/>
              <w:right w:val="single" w:sz="4" w:space="0" w:color="auto"/>
            </w:tcBorders>
            <w:tcMar>
              <w:left w:w="43" w:type="dxa"/>
              <w:right w:w="43" w:type="dxa"/>
            </w:tcMar>
            <w:vAlign w:val="center"/>
            <w:hideMark/>
          </w:tcPr>
          <w:p w14:paraId="3BEDD10B" w14:textId="2CC9CA0A" w:rsidR="00735D4C" w:rsidRPr="006C150B" w:rsidRDefault="00735D4C" w:rsidP="00735D4C">
            <w:pPr>
              <w:keepNext/>
              <w:keepLines/>
              <w:bidi/>
              <w:spacing w:before="20" w:after="20"/>
              <w:ind w:left="-181" w:right="-136"/>
              <w:jc w:val="center"/>
              <w:rPr>
                <w:b/>
                <w:bCs/>
                <w:sz w:val="20"/>
                <w:lang w:eastAsia="en-CA"/>
              </w:rPr>
            </w:pPr>
            <w:r w:rsidRPr="0080305A">
              <w:rPr>
                <w:b/>
                <w:bCs/>
                <w:color w:val="0D0D0D"/>
                <w:sz w:val="20"/>
                <w:lang w:eastAsia="en-CA"/>
              </w:rPr>
              <w:t>HFC-23</w:t>
            </w:r>
          </w:p>
        </w:tc>
        <w:tc>
          <w:tcPr>
            <w:tcW w:w="579" w:type="pct"/>
            <w:tcBorders>
              <w:top w:val="single" w:sz="4" w:space="0" w:color="auto"/>
              <w:left w:val="nil"/>
              <w:bottom w:val="single" w:sz="4" w:space="0" w:color="auto"/>
              <w:right w:val="single" w:sz="4" w:space="0" w:color="auto"/>
            </w:tcBorders>
            <w:tcMar>
              <w:left w:w="43" w:type="dxa"/>
              <w:right w:w="43" w:type="dxa"/>
            </w:tcMar>
            <w:vAlign w:val="center"/>
          </w:tcPr>
          <w:p w14:paraId="3BEDD10C" w14:textId="6981D51F" w:rsidR="00735D4C" w:rsidRPr="006C150B" w:rsidRDefault="00735D4C" w:rsidP="00735D4C">
            <w:pPr>
              <w:keepNext/>
              <w:keepLines/>
              <w:bidi/>
              <w:spacing w:before="20" w:after="20"/>
              <w:ind w:left="-48"/>
              <w:jc w:val="center"/>
              <w:rPr>
                <w:b/>
                <w:bCs/>
                <w:sz w:val="20"/>
                <w:lang w:eastAsia="en-CA"/>
              </w:rPr>
            </w:pPr>
            <w:r w:rsidRPr="0080305A">
              <w:rPr>
                <w:b/>
                <w:bCs/>
                <w:color w:val="0D0D0D"/>
                <w:sz w:val="20"/>
                <w:lang w:eastAsia="en-CA"/>
              </w:rPr>
              <w:t>HFC-134a</w:t>
            </w:r>
          </w:p>
        </w:tc>
        <w:tc>
          <w:tcPr>
            <w:tcW w:w="534" w:type="pct"/>
            <w:tcBorders>
              <w:top w:val="single" w:sz="4" w:space="0" w:color="auto"/>
              <w:left w:val="nil"/>
              <w:bottom w:val="single" w:sz="4" w:space="0" w:color="auto"/>
              <w:right w:val="single" w:sz="4" w:space="0" w:color="auto"/>
            </w:tcBorders>
            <w:tcMar>
              <w:left w:w="43" w:type="dxa"/>
              <w:right w:w="43" w:type="dxa"/>
            </w:tcMar>
            <w:vAlign w:val="center"/>
            <w:hideMark/>
          </w:tcPr>
          <w:p w14:paraId="3BEDD10D" w14:textId="27799FF8" w:rsidR="00735D4C" w:rsidRPr="006C150B" w:rsidRDefault="00735D4C" w:rsidP="00735D4C">
            <w:pPr>
              <w:keepNext/>
              <w:keepLines/>
              <w:bidi/>
              <w:spacing w:before="20" w:after="20"/>
              <w:jc w:val="center"/>
              <w:rPr>
                <w:b/>
                <w:bCs/>
                <w:sz w:val="20"/>
                <w:lang w:eastAsia="en-CA"/>
              </w:rPr>
            </w:pPr>
            <w:r w:rsidRPr="0080305A">
              <w:rPr>
                <w:b/>
                <w:bCs/>
                <w:color w:val="0D0D0D"/>
                <w:sz w:val="20"/>
                <w:lang w:eastAsia="en-CA"/>
              </w:rPr>
              <w:t>HFC-404A</w:t>
            </w:r>
          </w:p>
        </w:tc>
        <w:tc>
          <w:tcPr>
            <w:tcW w:w="526" w:type="pct"/>
            <w:tcBorders>
              <w:top w:val="single" w:sz="4" w:space="0" w:color="auto"/>
              <w:left w:val="nil"/>
              <w:bottom w:val="single" w:sz="4" w:space="0" w:color="auto"/>
              <w:right w:val="single" w:sz="4" w:space="0" w:color="auto"/>
            </w:tcBorders>
            <w:tcMar>
              <w:left w:w="43" w:type="dxa"/>
              <w:right w:w="43" w:type="dxa"/>
            </w:tcMar>
            <w:vAlign w:val="center"/>
            <w:hideMark/>
          </w:tcPr>
          <w:p w14:paraId="3BEDD10E" w14:textId="514D0067" w:rsidR="00735D4C" w:rsidRPr="006C150B" w:rsidRDefault="00735D4C" w:rsidP="00735D4C">
            <w:pPr>
              <w:keepNext/>
              <w:keepLines/>
              <w:bidi/>
              <w:spacing w:before="20" w:after="20"/>
              <w:jc w:val="center"/>
              <w:rPr>
                <w:b/>
                <w:bCs/>
                <w:sz w:val="20"/>
                <w:lang w:eastAsia="en-CA"/>
              </w:rPr>
            </w:pPr>
            <w:r w:rsidRPr="0080305A">
              <w:rPr>
                <w:b/>
                <w:bCs/>
                <w:color w:val="0D0D0D"/>
                <w:sz w:val="20"/>
                <w:lang w:eastAsia="en-CA"/>
              </w:rPr>
              <w:t>R-407C</w:t>
            </w:r>
          </w:p>
        </w:tc>
        <w:tc>
          <w:tcPr>
            <w:tcW w:w="486" w:type="pct"/>
            <w:tcBorders>
              <w:top w:val="single" w:sz="4" w:space="0" w:color="auto"/>
              <w:left w:val="nil"/>
              <w:bottom w:val="single" w:sz="4" w:space="0" w:color="auto"/>
              <w:right w:val="single" w:sz="4" w:space="0" w:color="auto"/>
            </w:tcBorders>
            <w:tcMar>
              <w:left w:w="43" w:type="dxa"/>
              <w:right w:w="43" w:type="dxa"/>
            </w:tcMar>
            <w:vAlign w:val="center"/>
            <w:hideMark/>
          </w:tcPr>
          <w:p w14:paraId="3BEDD10F" w14:textId="56D32D33" w:rsidR="00735D4C" w:rsidRPr="006C150B" w:rsidRDefault="00735D4C" w:rsidP="00735D4C">
            <w:pPr>
              <w:keepNext/>
              <w:keepLines/>
              <w:bidi/>
              <w:spacing w:before="20" w:after="20"/>
              <w:jc w:val="center"/>
              <w:rPr>
                <w:b/>
                <w:bCs/>
                <w:sz w:val="20"/>
                <w:lang w:eastAsia="en-CA"/>
              </w:rPr>
            </w:pPr>
            <w:r w:rsidRPr="0080305A">
              <w:rPr>
                <w:b/>
                <w:bCs/>
                <w:color w:val="0D0D0D"/>
                <w:sz w:val="20"/>
                <w:lang w:eastAsia="en-CA"/>
              </w:rPr>
              <w:t>R-410A</w:t>
            </w:r>
          </w:p>
        </w:tc>
        <w:tc>
          <w:tcPr>
            <w:tcW w:w="583" w:type="pct"/>
            <w:tcBorders>
              <w:top w:val="single" w:sz="4" w:space="0" w:color="auto"/>
              <w:left w:val="nil"/>
              <w:bottom w:val="single" w:sz="4" w:space="0" w:color="auto"/>
              <w:right w:val="single" w:sz="4" w:space="0" w:color="auto"/>
            </w:tcBorders>
            <w:vAlign w:val="center"/>
          </w:tcPr>
          <w:p w14:paraId="3BEDD110" w14:textId="2239CEFB" w:rsidR="00735D4C" w:rsidRPr="006C150B" w:rsidRDefault="00735D4C" w:rsidP="00735D4C">
            <w:pPr>
              <w:keepNext/>
              <w:keepLines/>
              <w:bidi/>
              <w:spacing w:before="20" w:after="20"/>
              <w:jc w:val="center"/>
              <w:rPr>
                <w:b/>
                <w:bCs/>
                <w:sz w:val="20"/>
                <w:lang w:eastAsia="en-CA"/>
              </w:rPr>
            </w:pPr>
            <w:r w:rsidRPr="0080305A">
              <w:rPr>
                <w:b/>
                <w:bCs/>
                <w:color w:val="0D0D0D"/>
                <w:sz w:val="20"/>
                <w:lang w:eastAsia="en-CA"/>
              </w:rPr>
              <w:t>R-507A</w:t>
            </w:r>
          </w:p>
        </w:tc>
        <w:tc>
          <w:tcPr>
            <w:tcW w:w="480"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BEDD111" w14:textId="77777777" w:rsidR="00735D4C" w:rsidRPr="006C150B" w:rsidRDefault="00735D4C" w:rsidP="00735D4C">
            <w:pPr>
              <w:keepNext/>
              <w:keepLines/>
              <w:bidi/>
              <w:spacing w:before="20" w:after="20"/>
              <w:jc w:val="center"/>
              <w:rPr>
                <w:b/>
                <w:bCs/>
                <w:sz w:val="20"/>
                <w:lang w:eastAsia="en-CA"/>
              </w:rPr>
            </w:pPr>
            <w:r>
              <w:rPr>
                <w:rFonts w:hint="cs"/>
                <w:b/>
                <w:bCs/>
                <w:sz w:val="20"/>
                <w:rtl/>
                <w:lang w:eastAsia="en-CA"/>
              </w:rPr>
              <w:t>المجموع</w:t>
            </w:r>
          </w:p>
        </w:tc>
        <w:tc>
          <w:tcPr>
            <w:tcW w:w="726" w:type="pct"/>
            <w:tcBorders>
              <w:top w:val="single" w:sz="4" w:space="0" w:color="auto"/>
              <w:left w:val="nil"/>
              <w:bottom w:val="single" w:sz="4" w:space="0" w:color="auto"/>
              <w:right w:val="single" w:sz="4" w:space="0" w:color="auto"/>
            </w:tcBorders>
            <w:tcMar>
              <w:left w:w="43" w:type="dxa"/>
              <w:right w:w="43" w:type="dxa"/>
            </w:tcMar>
            <w:vAlign w:val="center"/>
          </w:tcPr>
          <w:p w14:paraId="3BEDD112" w14:textId="77777777" w:rsidR="00735D4C" w:rsidRPr="006C150B" w:rsidRDefault="00735D4C" w:rsidP="00735D4C">
            <w:pPr>
              <w:keepNext/>
              <w:keepLines/>
              <w:bidi/>
              <w:spacing w:before="20" w:after="20"/>
              <w:ind w:left="-192" w:right="-141"/>
              <w:jc w:val="center"/>
              <w:rPr>
                <w:b/>
                <w:bCs/>
                <w:sz w:val="20"/>
                <w:lang w:eastAsia="en-CA"/>
              </w:rPr>
            </w:pPr>
            <w:r>
              <w:rPr>
                <w:rFonts w:hint="cs"/>
                <w:b/>
                <w:bCs/>
                <w:sz w:val="20"/>
                <w:rtl/>
                <w:lang w:eastAsia="en-CA"/>
              </w:rPr>
              <w:t>الحصة من المجموع (%)</w:t>
            </w:r>
          </w:p>
        </w:tc>
      </w:tr>
      <w:tr w:rsidR="00807B1E" w:rsidRPr="006C150B" w14:paraId="3BEDD115" w14:textId="77777777" w:rsidTr="004974ED">
        <w:trPr>
          <w:trHeight w:val="227"/>
        </w:trPr>
        <w:tc>
          <w:tcPr>
            <w:tcW w:w="5000" w:type="pct"/>
            <w:gridSpan w:val="9"/>
            <w:tcBorders>
              <w:top w:val="nil"/>
              <w:left w:val="single" w:sz="4" w:space="0" w:color="auto"/>
              <w:bottom w:val="single" w:sz="4" w:space="0" w:color="auto"/>
              <w:right w:val="single" w:sz="4" w:space="0" w:color="auto"/>
            </w:tcBorders>
          </w:tcPr>
          <w:p w14:paraId="3BEDD114" w14:textId="77777777" w:rsidR="00807B1E" w:rsidRPr="001744AD" w:rsidRDefault="00F916E7" w:rsidP="00735D4C">
            <w:pPr>
              <w:suppressAutoHyphens/>
              <w:bidi/>
              <w:spacing w:before="20" w:after="20"/>
              <w:jc w:val="left"/>
              <w:rPr>
                <w:b/>
                <w:bCs/>
                <w:sz w:val="20"/>
              </w:rPr>
            </w:pPr>
            <w:r>
              <w:rPr>
                <w:rFonts w:hint="cs"/>
                <w:b/>
                <w:bCs/>
                <w:sz w:val="20"/>
                <w:rtl/>
              </w:rPr>
              <w:t>القطاعات الفرعية للتبريد</w:t>
            </w:r>
          </w:p>
        </w:tc>
      </w:tr>
      <w:tr w:rsidR="00372836" w:rsidRPr="006C150B" w14:paraId="3BEDD11F" w14:textId="77777777" w:rsidTr="004974ED">
        <w:trPr>
          <w:trHeight w:val="227"/>
        </w:trPr>
        <w:tc>
          <w:tcPr>
            <w:tcW w:w="608" w:type="pct"/>
            <w:tcBorders>
              <w:top w:val="nil"/>
              <w:left w:val="single" w:sz="4" w:space="0" w:color="auto"/>
              <w:bottom w:val="single" w:sz="4" w:space="0" w:color="auto"/>
              <w:right w:val="single" w:sz="4" w:space="0" w:color="auto"/>
            </w:tcBorders>
            <w:tcMar>
              <w:left w:w="43" w:type="dxa"/>
              <w:right w:w="43" w:type="dxa"/>
            </w:tcMar>
            <w:vAlign w:val="center"/>
            <w:hideMark/>
          </w:tcPr>
          <w:p w14:paraId="3BEDD116" w14:textId="77777777" w:rsidR="00372836" w:rsidRPr="006C150B" w:rsidRDefault="00372836" w:rsidP="00372836">
            <w:pPr>
              <w:bidi/>
              <w:spacing w:before="20" w:after="20"/>
              <w:jc w:val="left"/>
              <w:rPr>
                <w:sz w:val="20"/>
                <w:lang w:eastAsia="en-CA"/>
              </w:rPr>
            </w:pPr>
            <w:r>
              <w:rPr>
                <w:rFonts w:hint="cs"/>
                <w:sz w:val="20"/>
                <w:rtl/>
                <w:lang w:eastAsia="en-CA"/>
              </w:rPr>
              <w:t>منزلي</w:t>
            </w:r>
          </w:p>
        </w:tc>
        <w:tc>
          <w:tcPr>
            <w:tcW w:w="478" w:type="pct"/>
            <w:tcBorders>
              <w:top w:val="nil"/>
              <w:left w:val="nil"/>
              <w:bottom w:val="single" w:sz="4" w:space="0" w:color="auto"/>
              <w:right w:val="single" w:sz="4" w:space="0" w:color="auto"/>
            </w:tcBorders>
            <w:tcMar>
              <w:left w:w="43" w:type="dxa"/>
              <w:right w:w="43" w:type="dxa"/>
            </w:tcMar>
            <w:vAlign w:val="center"/>
          </w:tcPr>
          <w:p w14:paraId="3BEDD117" w14:textId="79ECF9E8" w:rsidR="00372836" w:rsidRPr="006C150B" w:rsidRDefault="00372836" w:rsidP="00372836">
            <w:pPr>
              <w:suppressAutoHyphens/>
              <w:bidi/>
              <w:spacing w:before="20" w:after="20"/>
              <w:jc w:val="left"/>
              <w:rPr>
                <w:sz w:val="20"/>
                <w:lang w:eastAsia="en-CA"/>
              </w:rPr>
            </w:pPr>
            <w:r>
              <w:rPr>
                <w:color w:val="000000"/>
                <w:sz w:val="20"/>
                <w:lang w:eastAsia="en-CA"/>
              </w:rPr>
              <w:t>0</w:t>
            </w:r>
          </w:p>
        </w:tc>
        <w:tc>
          <w:tcPr>
            <w:tcW w:w="579" w:type="pct"/>
            <w:tcBorders>
              <w:top w:val="nil"/>
              <w:left w:val="nil"/>
              <w:bottom w:val="single" w:sz="4" w:space="0" w:color="auto"/>
              <w:right w:val="single" w:sz="4" w:space="0" w:color="auto"/>
            </w:tcBorders>
            <w:tcMar>
              <w:left w:w="43" w:type="dxa"/>
              <w:right w:w="43" w:type="dxa"/>
            </w:tcMar>
            <w:vAlign w:val="center"/>
          </w:tcPr>
          <w:p w14:paraId="3BEDD118" w14:textId="08146032" w:rsidR="00372836" w:rsidRPr="006C150B" w:rsidRDefault="00372836" w:rsidP="00372836">
            <w:pPr>
              <w:suppressAutoHyphens/>
              <w:bidi/>
              <w:spacing w:before="20" w:after="20"/>
              <w:jc w:val="left"/>
              <w:rPr>
                <w:sz w:val="20"/>
                <w:lang w:eastAsia="en-CA"/>
              </w:rPr>
            </w:pPr>
            <w:r w:rsidRPr="0080305A">
              <w:rPr>
                <w:color w:val="0D0D0D"/>
                <w:sz w:val="20"/>
                <w:lang w:eastAsia="en-CA"/>
              </w:rPr>
              <w:t>1,045</w:t>
            </w:r>
          </w:p>
        </w:tc>
        <w:tc>
          <w:tcPr>
            <w:tcW w:w="534" w:type="pct"/>
            <w:tcBorders>
              <w:top w:val="nil"/>
              <w:left w:val="nil"/>
              <w:bottom w:val="single" w:sz="4" w:space="0" w:color="auto"/>
              <w:right w:val="single" w:sz="4" w:space="0" w:color="auto"/>
            </w:tcBorders>
            <w:tcMar>
              <w:left w:w="43" w:type="dxa"/>
              <w:right w:w="43" w:type="dxa"/>
            </w:tcMar>
            <w:vAlign w:val="center"/>
          </w:tcPr>
          <w:p w14:paraId="3BEDD119" w14:textId="729AFE04" w:rsidR="00372836" w:rsidRPr="006C150B" w:rsidRDefault="00372836" w:rsidP="00372836">
            <w:pPr>
              <w:suppressAutoHyphens/>
              <w:bidi/>
              <w:spacing w:before="20" w:after="20"/>
              <w:jc w:val="left"/>
              <w:rPr>
                <w:sz w:val="20"/>
                <w:lang w:eastAsia="en-CA"/>
              </w:rPr>
            </w:pPr>
            <w:r>
              <w:rPr>
                <w:color w:val="0D0D0D"/>
                <w:sz w:val="20"/>
                <w:lang w:eastAsia="en-CA"/>
              </w:rPr>
              <w:t>0</w:t>
            </w:r>
          </w:p>
        </w:tc>
        <w:tc>
          <w:tcPr>
            <w:tcW w:w="526" w:type="pct"/>
            <w:tcBorders>
              <w:top w:val="nil"/>
              <w:left w:val="nil"/>
              <w:bottom w:val="single" w:sz="4" w:space="0" w:color="auto"/>
              <w:right w:val="single" w:sz="4" w:space="0" w:color="auto"/>
            </w:tcBorders>
            <w:tcMar>
              <w:left w:w="43" w:type="dxa"/>
              <w:right w:w="43" w:type="dxa"/>
            </w:tcMar>
            <w:vAlign w:val="center"/>
          </w:tcPr>
          <w:p w14:paraId="3BEDD11A" w14:textId="5DA83180" w:rsidR="00372836" w:rsidRPr="006C150B" w:rsidRDefault="00372836" w:rsidP="00372836">
            <w:pPr>
              <w:suppressAutoHyphens/>
              <w:bidi/>
              <w:spacing w:before="20" w:after="20"/>
              <w:jc w:val="left"/>
              <w:rPr>
                <w:sz w:val="20"/>
                <w:lang w:eastAsia="en-CA"/>
              </w:rPr>
            </w:pPr>
            <w:r>
              <w:rPr>
                <w:color w:val="0D0D0D"/>
                <w:sz w:val="20"/>
                <w:lang w:eastAsia="en-CA"/>
              </w:rPr>
              <w:t>0</w:t>
            </w:r>
          </w:p>
        </w:tc>
        <w:tc>
          <w:tcPr>
            <w:tcW w:w="486" w:type="pct"/>
            <w:tcBorders>
              <w:top w:val="nil"/>
              <w:left w:val="nil"/>
              <w:bottom w:val="single" w:sz="4" w:space="0" w:color="auto"/>
              <w:right w:val="single" w:sz="4" w:space="0" w:color="auto"/>
            </w:tcBorders>
            <w:tcMar>
              <w:left w:w="43" w:type="dxa"/>
              <w:right w:w="43" w:type="dxa"/>
            </w:tcMar>
            <w:vAlign w:val="center"/>
          </w:tcPr>
          <w:p w14:paraId="3BEDD11B" w14:textId="7D2AC520" w:rsidR="00372836" w:rsidRPr="006C150B" w:rsidRDefault="00372836" w:rsidP="00372836">
            <w:pPr>
              <w:suppressAutoHyphens/>
              <w:bidi/>
              <w:spacing w:before="20" w:after="20"/>
              <w:jc w:val="left"/>
              <w:rPr>
                <w:sz w:val="20"/>
                <w:lang w:eastAsia="en-CA"/>
              </w:rPr>
            </w:pPr>
            <w:r>
              <w:rPr>
                <w:color w:val="0D0D0D"/>
                <w:sz w:val="20"/>
                <w:lang w:eastAsia="en-CA"/>
              </w:rPr>
              <w:t>0</w:t>
            </w:r>
          </w:p>
        </w:tc>
        <w:tc>
          <w:tcPr>
            <w:tcW w:w="583" w:type="pct"/>
            <w:tcBorders>
              <w:top w:val="nil"/>
              <w:left w:val="nil"/>
              <w:bottom w:val="single" w:sz="4" w:space="0" w:color="auto"/>
              <w:right w:val="single" w:sz="4" w:space="0" w:color="auto"/>
            </w:tcBorders>
            <w:vAlign w:val="center"/>
          </w:tcPr>
          <w:p w14:paraId="3BEDD11C" w14:textId="68697298" w:rsidR="00372836" w:rsidRPr="006C150B" w:rsidRDefault="00372836" w:rsidP="00372836">
            <w:pPr>
              <w:suppressAutoHyphens/>
              <w:bidi/>
              <w:spacing w:before="20" w:after="20"/>
              <w:jc w:val="left"/>
              <w:rPr>
                <w:sz w:val="20"/>
                <w:lang w:eastAsia="en-CA"/>
              </w:rPr>
            </w:pPr>
            <w:r>
              <w:rPr>
                <w:color w:val="0D0D0D"/>
                <w:sz w:val="20"/>
                <w:lang w:eastAsia="en-CA"/>
              </w:rPr>
              <w:t>0</w:t>
            </w:r>
          </w:p>
        </w:tc>
        <w:tc>
          <w:tcPr>
            <w:tcW w:w="480" w:type="pct"/>
            <w:tcBorders>
              <w:top w:val="nil"/>
              <w:left w:val="nil"/>
              <w:bottom w:val="single" w:sz="4" w:space="0" w:color="auto"/>
              <w:right w:val="single" w:sz="4" w:space="0" w:color="auto"/>
            </w:tcBorders>
            <w:tcMar>
              <w:left w:w="43" w:type="dxa"/>
              <w:right w:w="43" w:type="dxa"/>
            </w:tcMar>
            <w:vAlign w:val="center"/>
          </w:tcPr>
          <w:p w14:paraId="3BEDD11D" w14:textId="240602AC" w:rsidR="00372836" w:rsidRPr="006C150B" w:rsidRDefault="00372836" w:rsidP="00372836">
            <w:pPr>
              <w:suppressAutoHyphens/>
              <w:bidi/>
              <w:spacing w:before="20" w:after="20"/>
              <w:jc w:val="left"/>
              <w:rPr>
                <w:sz w:val="20"/>
                <w:lang w:eastAsia="en-CA"/>
              </w:rPr>
            </w:pPr>
            <w:r w:rsidRPr="0080305A">
              <w:rPr>
                <w:color w:val="0D0D0D"/>
                <w:sz w:val="20"/>
                <w:lang w:eastAsia="en-CA"/>
              </w:rPr>
              <w:t>1,045</w:t>
            </w:r>
          </w:p>
        </w:tc>
        <w:tc>
          <w:tcPr>
            <w:tcW w:w="726" w:type="pct"/>
            <w:tcBorders>
              <w:top w:val="nil"/>
              <w:left w:val="nil"/>
              <w:bottom w:val="single" w:sz="4" w:space="0" w:color="auto"/>
              <w:right w:val="single" w:sz="4" w:space="0" w:color="auto"/>
            </w:tcBorders>
            <w:tcMar>
              <w:left w:w="43" w:type="dxa"/>
              <w:right w:w="43" w:type="dxa"/>
            </w:tcMar>
            <w:vAlign w:val="center"/>
          </w:tcPr>
          <w:p w14:paraId="3BEDD11E" w14:textId="6904BFFB" w:rsidR="00372836" w:rsidRPr="006C150B" w:rsidRDefault="00372836" w:rsidP="00372836">
            <w:pPr>
              <w:suppressAutoHyphens/>
              <w:bidi/>
              <w:spacing w:before="20" w:after="20"/>
              <w:jc w:val="left"/>
              <w:rPr>
                <w:sz w:val="20"/>
                <w:lang w:eastAsia="en-CA"/>
              </w:rPr>
            </w:pPr>
            <w:r w:rsidRPr="0080305A">
              <w:rPr>
                <w:color w:val="0D0D0D"/>
                <w:sz w:val="20"/>
                <w:lang w:eastAsia="en-CA"/>
              </w:rPr>
              <w:t>2.9</w:t>
            </w:r>
          </w:p>
        </w:tc>
      </w:tr>
      <w:tr w:rsidR="00372836" w:rsidRPr="006C150B" w14:paraId="3BEDD129" w14:textId="77777777" w:rsidTr="004974ED">
        <w:trPr>
          <w:trHeight w:val="227"/>
        </w:trPr>
        <w:tc>
          <w:tcPr>
            <w:tcW w:w="608" w:type="pct"/>
            <w:tcBorders>
              <w:top w:val="nil"/>
              <w:left w:val="single" w:sz="4" w:space="0" w:color="auto"/>
              <w:bottom w:val="single" w:sz="4" w:space="0" w:color="auto"/>
              <w:right w:val="single" w:sz="4" w:space="0" w:color="auto"/>
            </w:tcBorders>
            <w:tcMar>
              <w:left w:w="43" w:type="dxa"/>
              <w:right w:w="43" w:type="dxa"/>
            </w:tcMar>
            <w:hideMark/>
          </w:tcPr>
          <w:p w14:paraId="3BEDD120" w14:textId="77777777" w:rsidR="00372836" w:rsidRPr="006C150B" w:rsidRDefault="00372836" w:rsidP="00372836">
            <w:pPr>
              <w:bidi/>
              <w:spacing w:before="20" w:after="20"/>
              <w:jc w:val="left"/>
              <w:rPr>
                <w:sz w:val="20"/>
                <w:lang w:eastAsia="en-CA"/>
              </w:rPr>
            </w:pPr>
            <w:r>
              <w:rPr>
                <w:rFonts w:hint="cs"/>
                <w:sz w:val="20"/>
                <w:rtl/>
                <w:lang w:eastAsia="en-CA"/>
              </w:rPr>
              <w:t>تجاري</w:t>
            </w:r>
          </w:p>
        </w:tc>
        <w:tc>
          <w:tcPr>
            <w:tcW w:w="478" w:type="pct"/>
            <w:tcBorders>
              <w:top w:val="nil"/>
              <w:left w:val="nil"/>
              <w:bottom w:val="single" w:sz="4" w:space="0" w:color="auto"/>
              <w:right w:val="single" w:sz="4" w:space="0" w:color="auto"/>
            </w:tcBorders>
            <w:tcMar>
              <w:left w:w="43" w:type="dxa"/>
              <w:right w:w="43" w:type="dxa"/>
            </w:tcMar>
            <w:vAlign w:val="center"/>
          </w:tcPr>
          <w:p w14:paraId="3BEDD121" w14:textId="71486429" w:rsidR="00372836" w:rsidRPr="006C150B" w:rsidRDefault="00372836" w:rsidP="00372836">
            <w:pPr>
              <w:suppressAutoHyphens/>
              <w:bidi/>
              <w:spacing w:before="20" w:after="20"/>
              <w:jc w:val="left"/>
              <w:rPr>
                <w:sz w:val="20"/>
                <w:lang w:eastAsia="en-CA"/>
              </w:rPr>
            </w:pPr>
            <w:r w:rsidRPr="0080305A">
              <w:rPr>
                <w:color w:val="000000"/>
                <w:sz w:val="20"/>
                <w:lang w:eastAsia="en-CA"/>
              </w:rPr>
              <w:t>0</w:t>
            </w:r>
          </w:p>
        </w:tc>
        <w:tc>
          <w:tcPr>
            <w:tcW w:w="579" w:type="pct"/>
            <w:tcBorders>
              <w:top w:val="nil"/>
              <w:left w:val="nil"/>
              <w:bottom w:val="single" w:sz="4" w:space="0" w:color="auto"/>
              <w:right w:val="single" w:sz="4" w:space="0" w:color="auto"/>
            </w:tcBorders>
            <w:tcMar>
              <w:left w:w="43" w:type="dxa"/>
              <w:right w:w="43" w:type="dxa"/>
            </w:tcMar>
            <w:vAlign w:val="center"/>
          </w:tcPr>
          <w:p w14:paraId="3BEDD122" w14:textId="43F4B675" w:rsidR="00372836" w:rsidRPr="006C150B" w:rsidRDefault="00372836" w:rsidP="00372836">
            <w:pPr>
              <w:suppressAutoHyphens/>
              <w:bidi/>
              <w:spacing w:before="20" w:after="20"/>
              <w:jc w:val="left"/>
              <w:rPr>
                <w:sz w:val="20"/>
                <w:lang w:eastAsia="en-CA"/>
              </w:rPr>
            </w:pPr>
            <w:r w:rsidRPr="0080305A">
              <w:rPr>
                <w:color w:val="000000"/>
                <w:sz w:val="20"/>
                <w:lang w:eastAsia="en-CA"/>
              </w:rPr>
              <w:t>725</w:t>
            </w:r>
          </w:p>
        </w:tc>
        <w:tc>
          <w:tcPr>
            <w:tcW w:w="534" w:type="pct"/>
            <w:tcBorders>
              <w:top w:val="nil"/>
              <w:left w:val="nil"/>
              <w:bottom w:val="single" w:sz="4" w:space="0" w:color="auto"/>
              <w:right w:val="single" w:sz="4" w:space="0" w:color="auto"/>
            </w:tcBorders>
            <w:tcMar>
              <w:left w:w="43" w:type="dxa"/>
              <w:right w:w="43" w:type="dxa"/>
            </w:tcMar>
            <w:vAlign w:val="center"/>
          </w:tcPr>
          <w:p w14:paraId="3BEDD123" w14:textId="44A9CA34" w:rsidR="00372836" w:rsidRPr="006C150B" w:rsidRDefault="00372836" w:rsidP="00372836">
            <w:pPr>
              <w:suppressAutoHyphens/>
              <w:bidi/>
              <w:spacing w:before="20" w:after="20"/>
              <w:jc w:val="left"/>
              <w:rPr>
                <w:sz w:val="20"/>
                <w:lang w:eastAsia="en-CA"/>
              </w:rPr>
            </w:pPr>
            <w:r w:rsidRPr="0080305A">
              <w:rPr>
                <w:color w:val="000000"/>
                <w:sz w:val="20"/>
                <w:lang w:eastAsia="en-CA"/>
              </w:rPr>
              <w:t>8</w:t>
            </w:r>
            <w:r>
              <w:rPr>
                <w:color w:val="000000"/>
                <w:sz w:val="20"/>
                <w:lang w:eastAsia="en-CA"/>
              </w:rPr>
              <w:t>,</w:t>
            </w:r>
            <w:r w:rsidRPr="0080305A">
              <w:rPr>
                <w:color w:val="000000"/>
                <w:sz w:val="20"/>
                <w:lang w:eastAsia="en-CA"/>
              </w:rPr>
              <w:t>866</w:t>
            </w:r>
          </w:p>
        </w:tc>
        <w:tc>
          <w:tcPr>
            <w:tcW w:w="526" w:type="pct"/>
            <w:tcBorders>
              <w:top w:val="nil"/>
              <w:left w:val="nil"/>
              <w:bottom w:val="single" w:sz="4" w:space="0" w:color="auto"/>
              <w:right w:val="single" w:sz="4" w:space="0" w:color="auto"/>
            </w:tcBorders>
            <w:tcMar>
              <w:left w:w="43" w:type="dxa"/>
              <w:right w:w="43" w:type="dxa"/>
            </w:tcMar>
            <w:vAlign w:val="center"/>
          </w:tcPr>
          <w:p w14:paraId="3BEDD124" w14:textId="7B2748F7" w:rsidR="00372836" w:rsidRPr="006C150B" w:rsidRDefault="00372836" w:rsidP="00372836">
            <w:pPr>
              <w:suppressAutoHyphens/>
              <w:bidi/>
              <w:spacing w:before="20" w:after="20"/>
              <w:jc w:val="left"/>
              <w:rPr>
                <w:sz w:val="20"/>
                <w:lang w:eastAsia="en-CA"/>
              </w:rPr>
            </w:pPr>
            <w:r w:rsidRPr="0080305A">
              <w:rPr>
                <w:color w:val="000000"/>
                <w:sz w:val="20"/>
                <w:lang w:eastAsia="en-CA"/>
              </w:rPr>
              <w:t>0</w:t>
            </w:r>
          </w:p>
        </w:tc>
        <w:tc>
          <w:tcPr>
            <w:tcW w:w="486" w:type="pct"/>
            <w:tcBorders>
              <w:top w:val="nil"/>
              <w:left w:val="nil"/>
              <w:bottom w:val="single" w:sz="4" w:space="0" w:color="auto"/>
              <w:right w:val="single" w:sz="4" w:space="0" w:color="auto"/>
            </w:tcBorders>
            <w:tcMar>
              <w:left w:w="43" w:type="dxa"/>
              <w:right w:w="43" w:type="dxa"/>
            </w:tcMar>
            <w:vAlign w:val="center"/>
          </w:tcPr>
          <w:p w14:paraId="3BEDD125" w14:textId="518B500E" w:rsidR="00372836" w:rsidRPr="006C150B" w:rsidRDefault="00372836" w:rsidP="00372836">
            <w:pPr>
              <w:suppressAutoHyphens/>
              <w:bidi/>
              <w:spacing w:before="20" w:after="20"/>
              <w:jc w:val="left"/>
              <w:rPr>
                <w:sz w:val="20"/>
                <w:lang w:eastAsia="en-CA"/>
              </w:rPr>
            </w:pPr>
            <w:r w:rsidRPr="0080305A">
              <w:rPr>
                <w:color w:val="000000"/>
                <w:sz w:val="20"/>
                <w:lang w:eastAsia="en-CA"/>
              </w:rPr>
              <w:t>0</w:t>
            </w:r>
          </w:p>
        </w:tc>
        <w:tc>
          <w:tcPr>
            <w:tcW w:w="583" w:type="pct"/>
            <w:tcBorders>
              <w:top w:val="nil"/>
              <w:left w:val="nil"/>
              <w:bottom w:val="single" w:sz="4" w:space="0" w:color="auto"/>
              <w:right w:val="single" w:sz="4" w:space="0" w:color="auto"/>
            </w:tcBorders>
            <w:vAlign w:val="center"/>
          </w:tcPr>
          <w:p w14:paraId="3BEDD126" w14:textId="39242273" w:rsidR="00372836" w:rsidRPr="006C150B" w:rsidRDefault="00372836" w:rsidP="00372836">
            <w:pPr>
              <w:suppressAutoHyphens/>
              <w:bidi/>
              <w:spacing w:before="20" w:after="20"/>
              <w:jc w:val="left"/>
              <w:rPr>
                <w:sz w:val="20"/>
                <w:lang w:eastAsia="en-CA"/>
              </w:rPr>
            </w:pPr>
            <w:r w:rsidRPr="0080305A">
              <w:rPr>
                <w:color w:val="000000"/>
                <w:sz w:val="20"/>
                <w:lang w:eastAsia="en-CA"/>
              </w:rPr>
              <w:t>2</w:t>
            </w:r>
            <w:r>
              <w:rPr>
                <w:color w:val="000000"/>
                <w:sz w:val="20"/>
                <w:lang w:eastAsia="en-CA"/>
              </w:rPr>
              <w:t>,</w:t>
            </w:r>
            <w:r w:rsidRPr="0080305A">
              <w:rPr>
                <w:color w:val="000000"/>
                <w:sz w:val="20"/>
                <w:lang w:eastAsia="en-CA"/>
              </w:rPr>
              <w:t>301</w:t>
            </w:r>
          </w:p>
        </w:tc>
        <w:tc>
          <w:tcPr>
            <w:tcW w:w="480" w:type="pct"/>
            <w:tcBorders>
              <w:top w:val="nil"/>
              <w:left w:val="nil"/>
              <w:bottom w:val="single" w:sz="4" w:space="0" w:color="auto"/>
              <w:right w:val="single" w:sz="4" w:space="0" w:color="auto"/>
            </w:tcBorders>
            <w:tcMar>
              <w:left w:w="43" w:type="dxa"/>
              <w:right w:w="43" w:type="dxa"/>
            </w:tcMar>
            <w:vAlign w:val="center"/>
          </w:tcPr>
          <w:p w14:paraId="3BEDD127" w14:textId="5438B71D" w:rsidR="00372836" w:rsidRPr="006C150B" w:rsidRDefault="00372836" w:rsidP="00372836">
            <w:pPr>
              <w:suppressAutoHyphens/>
              <w:bidi/>
              <w:spacing w:before="20" w:after="20"/>
              <w:jc w:val="left"/>
              <w:rPr>
                <w:sz w:val="20"/>
                <w:lang w:eastAsia="en-CA"/>
              </w:rPr>
            </w:pPr>
            <w:r w:rsidRPr="0080305A">
              <w:rPr>
                <w:color w:val="0D0D0D"/>
                <w:sz w:val="20"/>
                <w:lang w:eastAsia="en-CA"/>
              </w:rPr>
              <w:t>11,892</w:t>
            </w:r>
          </w:p>
        </w:tc>
        <w:tc>
          <w:tcPr>
            <w:tcW w:w="726" w:type="pct"/>
            <w:tcBorders>
              <w:top w:val="nil"/>
              <w:left w:val="nil"/>
              <w:bottom w:val="single" w:sz="4" w:space="0" w:color="auto"/>
              <w:right w:val="single" w:sz="4" w:space="0" w:color="auto"/>
            </w:tcBorders>
            <w:tcMar>
              <w:left w:w="43" w:type="dxa"/>
              <w:right w:w="43" w:type="dxa"/>
            </w:tcMar>
            <w:vAlign w:val="center"/>
          </w:tcPr>
          <w:p w14:paraId="3BEDD128" w14:textId="076EA1C8" w:rsidR="00372836" w:rsidRPr="006C150B" w:rsidRDefault="00372836" w:rsidP="00372836">
            <w:pPr>
              <w:suppressAutoHyphens/>
              <w:bidi/>
              <w:spacing w:before="20" w:after="20"/>
              <w:jc w:val="left"/>
              <w:rPr>
                <w:sz w:val="20"/>
                <w:lang w:eastAsia="en-CA"/>
              </w:rPr>
            </w:pPr>
            <w:r w:rsidRPr="0080305A">
              <w:rPr>
                <w:color w:val="0D0D0D"/>
                <w:sz w:val="20"/>
                <w:lang w:eastAsia="en-CA"/>
              </w:rPr>
              <w:t>33.</w:t>
            </w:r>
            <w:r>
              <w:rPr>
                <w:color w:val="0D0D0D"/>
                <w:sz w:val="20"/>
                <w:lang w:eastAsia="en-CA"/>
              </w:rPr>
              <w:t>3</w:t>
            </w:r>
          </w:p>
        </w:tc>
      </w:tr>
      <w:tr w:rsidR="00372836" w:rsidRPr="006C150B" w14:paraId="030BAE9F" w14:textId="77777777" w:rsidTr="004974ED">
        <w:trPr>
          <w:trHeight w:val="227"/>
        </w:trPr>
        <w:tc>
          <w:tcPr>
            <w:tcW w:w="608" w:type="pct"/>
            <w:tcBorders>
              <w:top w:val="nil"/>
              <w:left w:val="single" w:sz="4" w:space="0" w:color="auto"/>
              <w:bottom w:val="single" w:sz="4" w:space="0" w:color="auto"/>
              <w:right w:val="single" w:sz="4" w:space="0" w:color="auto"/>
            </w:tcBorders>
            <w:tcMar>
              <w:left w:w="43" w:type="dxa"/>
              <w:right w:w="43" w:type="dxa"/>
            </w:tcMar>
          </w:tcPr>
          <w:p w14:paraId="29448086" w14:textId="0C13A139" w:rsidR="00372836" w:rsidRDefault="00372836" w:rsidP="00372836">
            <w:pPr>
              <w:bidi/>
              <w:spacing w:before="20" w:after="20"/>
              <w:jc w:val="left"/>
              <w:rPr>
                <w:sz w:val="20"/>
                <w:rtl/>
                <w:lang w:eastAsia="en-CA"/>
              </w:rPr>
            </w:pPr>
            <w:r>
              <w:rPr>
                <w:rFonts w:hint="cs"/>
                <w:sz w:val="20"/>
                <w:rtl/>
                <w:lang w:eastAsia="en-CA"/>
              </w:rPr>
              <w:t>صناعي</w:t>
            </w:r>
          </w:p>
        </w:tc>
        <w:tc>
          <w:tcPr>
            <w:tcW w:w="478" w:type="pct"/>
            <w:tcBorders>
              <w:top w:val="nil"/>
              <w:left w:val="nil"/>
              <w:bottom w:val="single" w:sz="4" w:space="0" w:color="auto"/>
              <w:right w:val="single" w:sz="4" w:space="0" w:color="auto"/>
            </w:tcBorders>
            <w:tcMar>
              <w:left w:w="43" w:type="dxa"/>
              <w:right w:w="43" w:type="dxa"/>
            </w:tcMar>
            <w:vAlign w:val="center"/>
          </w:tcPr>
          <w:p w14:paraId="44036FB8" w14:textId="3A41314D" w:rsidR="00372836" w:rsidRDefault="00372836" w:rsidP="00372836">
            <w:pPr>
              <w:suppressAutoHyphens/>
              <w:bidi/>
              <w:spacing w:before="20" w:after="20"/>
              <w:jc w:val="left"/>
              <w:rPr>
                <w:sz w:val="20"/>
                <w:lang w:eastAsia="en-CA"/>
              </w:rPr>
            </w:pPr>
            <w:r w:rsidRPr="0080305A">
              <w:rPr>
                <w:color w:val="0D0D0D"/>
                <w:sz w:val="20"/>
                <w:lang w:eastAsia="en-CA"/>
              </w:rPr>
              <w:t>148</w:t>
            </w:r>
          </w:p>
        </w:tc>
        <w:tc>
          <w:tcPr>
            <w:tcW w:w="579" w:type="pct"/>
            <w:tcBorders>
              <w:top w:val="nil"/>
              <w:left w:val="nil"/>
              <w:bottom w:val="single" w:sz="4" w:space="0" w:color="auto"/>
              <w:right w:val="single" w:sz="4" w:space="0" w:color="auto"/>
            </w:tcBorders>
            <w:tcMar>
              <w:left w:w="43" w:type="dxa"/>
              <w:right w:w="43" w:type="dxa"/>
            </w:tcMar>
            <w:vAlign w:val="center"/>
          </w:tcPr>
          <w:p w14:paraId="52E1B3EB" w14:textId="720D20ED" w:rsidR="00372836" w:rsidRDefault="00372836" w:rsidP="00372836">
            <w:pPr>
              <w:suppressAutoHyphens/>
              <w:bidi/>
              <w:spacing w:before="20" w:after="20"/>
              <w:jc w:val="left"/>
              <w:rPr>
                <w:sz w:val="20"/>
                <w:lang w:eastAsia="en-CA"/>
              </w:rPr>
            </w:pPr>
            <w:r>
              <w:rPr>
                <w:color w:val="000000"/>
                <w:sz w:val="20"/>
                <w:lang w:eastAsia="en-CA"/>
              </w:rPr>
              <w:t>0</w:t>
            </w:r>
          </w:p>
        </w:tc>
        <w:tc>
          <w:tcPr>
            <w:tcW w:w="534" w:type="pct"/>
            <w:tcBorders>
              <w:top w:val="nil"/>
              <w:left w:val="nil"/>
              <w:bottom w:val="single" w:sz="4" w:space="0" w:color="auto"/>
              <w:right w:val="single" w:sz="4" w:space="0" w:color="auto"/>
            </w:tcBorders>
            <w:tcMar>
              <w:left w:w="43" w:type="dxa"/>
              <w:right w:w="43" w:type="dxa"/>
            </w:tcMar>
            <w:vAlign w:val="center"/>
          </w:tcPr>
          <w:p w14:paraId="37C0228D" w14:textId="7CB508A6" w:rsidR="00372836" w:rsidRDefault="00372836" w:rsidP="00372836">
            <w:pPr>
              <w:suppressAutoHyphens/>
              <w:bidi/>
              <w:spacing w:before="20" w:after="20"/>
              <w:jc w:val="left"/>
              <w:rPr>
                <w:sz w:val="20"/>
                <w:lang w:eastAsia="en-CA"/>
              </w:rPr>
            </w:pPr>
            <w:r w:rsidRPr="0080305A">
              <w:rPr>
                <w:color w:val="000000"/>
                <w:sz w:val="20"/>
                <w:lang w:eastAsia="en-CA"/>
              </w:rPr>
              <w:t>5,080</w:t>
            </w:r>
          </w:p>
        </w:tc>
        <w:tc>
          <w:tcPr>
            <w:tcW w:w="526" w:type="pct"/>
            <w:tcBorders>
              <w:top w:val="nil"/>
              <w:left w:val="nil"/>
              <w:bottom w:val="single" w:sz="4" w:space="0" w:color="auto"/>
              <w:right w:val="single" w:sz="4" w:space="0" w:color="auto"/>
            </w:tcBorders>
            <w:tcMar>
              <w:left w:w="43" w:type="dxa"/>
              <w:right w:w="43" w:type="dxa"/>
            </w:tcMar>
            <w:vAlign w:val="center"/>
          </w:tcPr>
          <w:p w14:paraId="60FA4F71" w14:textId="4819BF84" w:rsidR="00372836" w:rsidRDefault="00372836" w:rsidP="00372836">
            <w:pPr>
              <w:suppressAutoHyphens/>
              <w:bidi/>
              <w:spacing w:before="20" w:after="20"/>
              <w:jc w:val="left"/>
              <w:rPr>
                <w:sz w:val="20"/>
                <w:lang w:eastAsia="en-CA"/>
              </w:rPr>
            </w:pPr>
            <w:r>
              <w:rPr>
                <w:color w:val="000000"/>
                <w:sz w:val="20"/>
                <w:lang w:eastAsia="en-CA"/>
              </w:rPr>
              <w:t>0</w:t>
            </w:r>
          </w:p>
        </w:tc>
        <w:tc>
          <w:tcPr>
            <w:tcW w:w="486" w:type="pct"/>
            <w:tcBorders>
              <w:top w:val="nil"/>
              <w:left w:val="nil"/>
              <w:bottom w:val="single" w:sz="4" w:space="0" w:color="auto"/>
              <w:right w:val="single" w:sz="4" w:space="0" w:color="auto"/>
            </w:tcBorders>
            <w:tcMar>
              <w:left w:w="43" w:type="dxa"/>
              <w:right w:w="43" w:type="dxa"/>
            </w:tcMar>
            <w:vAlign w:val="center"/>
          </w:tcPr>
          <w:p w14:paraId="7DC6822E" w14:textId="1ED5047F" w:rsidR="00372836" w:rsidRDefault="00372836" w:rsidP="00372836">
            <w:pPr>
              <w:suppressAutoHyphens/>
              <w:bidi/>
              <w:spacing w:before="20" w:after="20"/>
              <w:jc w:val="left"/>
              <w:rPr>
                <w:sz w:val="20"/>
                <w:lang w:eastAsia="en-CA"/>
              </w:rPr>
            </w:pPr>
            <w:r>
              <w:rPr>
                <w:color w:val="000000"/>
                <w:sz w:val="20"/>
                <w:lang w:eastAsia="en-CA"/>
              </w:rPr>
              <w:t>0</w:t>
            </w:r>
          </w:p>
        </w:tc>
        <w:tc>
          <w:tcPr>
            <w:tcW w:w="583" w:type="pct"/>
            <w:tcBorders>
              <w:top w:val="nil"/>
              <w:left w:val="nil"/>
              <w:bottom w:val="single" w:sz="4" w:space="0" w:color="auto"/>
              <w:right w:val="single" w:sz="4" w:space="0" w:color="auto"/>
            </w:tcBorders>
            <w:vAlign w:val="center"/>
          </w:tcPr>
          <w:p w14:paraId="437D20A3" w14:textId="6D1A31EF" w:rsidR="00372836" w:rsidRDefault="00372836" w:rsidP="00372836">
            <w:pPr>
              <w:suppressAutoHyphens/>
              <w:bidi/>
              <w:spacing w:before="20" w:after="20"/>
              <w:jc w:val="left"/>
              <w:rPr>
                <w:sz w:val="20"/>
                <w:lang w:eastAsia="en-CA"/>
              </w:rPr>
            </w:pPr>
            <w:r>
              <w:rPr>
                <w:color w:val="0D0D0D"/>
                <w:sz w:val="20"/>
                <w:lang w:eastAsia="en-CA"/>
              </w:rPr>
              <w:t>0</w:t>
            </w:r>
          </w:p>
        </w:tc>
        <w:tc>
          <w:tcPr>
            <w:tcW w:w="480" w:type="pct"/>
            <w:tcBorders>
              <w:top w:val="nil"/>
              <w:left w:val="nil"/>
              <w:bottom w:val="single" w:sz="4" w:space="0" w:color="auto"/>
              <w:right w:val="single" w:sz="4" w:space="0" w:color="auto"/>
            </w:tcBorders>
            <w:tcMar>
              <w:left w:w="43" w:type="dxa"/>
              <w:right w:w="43" w:type="dxa"/>
            </w:tcMar>
            <w:vAlign w:val="center"/>
          </w:tcPr>
          <w:p w14:paraId="3259E5DB" w14:textId="20FA87B3" w:rsidR="00372836" w:rsidRDefault="00372836" w:rsidP="00372836">
            <w:pPr>
              <w:suppressAutoHyphens/>
              <w:bidi/>
              <w:spacing w:before="20" w:after="20"/>
              <w:jc w:val="left"/>
              <w:rPr>
                <w:sz w:val="20"/>
                <w:lang w:eastAsia="en-CA"/>
              </w:rPr>
            </w:pPr>
            <w:r w:rsidRPr="0080305A">
              <w:rPr>
                <w:color w:val="0D0D0D"/>
                <w:sz w:val="20"/>
                <w:lang w:eastAsia="en-CA"/>
              </w:rPr>
              <w:t>5,228</w:t>
            </w:r>
          </w:p>
        </w:tc>
        <w:tc>
          <w:tcPr>
            <w:tcW w:w="726" w:type="pct"/>
            <w:tcBorders>
              <w:top w:val="nil"/>
              <w:left w:val="nil"/>
              <w:bottom w:val="single" w:sz="4" w:space="0" w:color="auto"/>
              <w:right w:val="single" w:sz="4" w:space="0" w:color="auto"/>
            </w:tcBorders>
            <w:tcMar>
              <w:left w:w="43" w:type="dxa"/>
              <w:right w:w="43" w:type="dxa"/>
            </w:tcMar>
            <w:vAlign w:val="center"/>
          </w:tcPr>
          <w:p w14:paraId="3DD3D7D4" w14:textId="4634AAD4" w:rsidR="00372836" w:rsidRDefault="00372836" w:rsidP="00372836">
            <w:pPr>
              <w:suppressAutoHyphens/>
              <w:bidi/>
              <w:spacing w:before="20" w:after="20"/>
              <w:jc w:val="left"/>
              <w:rPr>
                <w:sz w:val="20"/>
                <w:lang w:eastAsia="en-CA"/>
              </w:rPr>
            </w:pPr>
            <w:r w:rsidRPr="0080305A">
              <w:rPr>
                <w:color w:val="0D0D0D"/>
                <w:sz w:val="20"/>
                <w:lang w:eastAsia="en-CA"/>
              </w:rPr>
              <w:t>14.6</w:t>
            </w:r>
          </w:p>
        </w:tc>
      </w:tr>
      <w:tr w:rsidR="00372836" w:rsidRPr="006C150B" w14:paraId="3BEDD133" w14:textId="77777777" w:rsidTr="004974ED">
        <w:trPr>
          <w:trHeight w:val="227"/>
        </w:trPr>
        <w:tc>
          <w:tcPr>
            <w:tcW w:w="608" w:type="pct"/>
            <w:tcBorders>
              <w:top w:val="nil"/>
              <w:left w:val="single" w:sz="4" w:space="0" w:color="auto"/>
              <w:bottom w:val="single" w:sz="4" w:space="0" w:color="auto"/>
              <w:right w:val="single" w:sz="4" w:space="0" w:color="auto"/>
            </w:tcBorders>
            <w:tcMar>
              <w:left w:w="43" w:type="dxa"/>
              <w:right w:w="43" w:type="dxa"/>
            </w:tcMar>
          </w:tcPr>
          <w:p w14:paraId="3BEDD12A" w14:textId="77777777" w:rsidR="00372836" w:rsidRPr="006C150B" w:rsidRDefault="00372836" w:rsidP="00372836">
            <w:pPr>
              <w:bidi/>
              <w:spacing w:before="20" w:after="20"/>
              <w:jc w:val="left"/>
              <w:rPr>
                <w:sz w:val="20"/>
                <w:lang w:eastAsia="en-CA"/>
              </w:rPr>
            </w:pPr>
            <w:r>
              <w:rPr>
                <w:rFonts w:hint="cs"/>
                <w:sz w:val="20"/>
                <w:rtl/>
                <w:lang w:eastAsia="en-CA"/>
              </w:rPr>
              <w:t>النقل</w:t>
            </w:r>
          </w:p>
        </w:tc>
        <w:tc>
          <w:tcPr>
            <w:tcW w:w="478" w:type="pct"/>
            <w:tcBorders>
              <w:top w:val="nil"/>
              <w:left w:val="nil"/>
              <w:bottom w:val="single" w:sz="4" w:space="0" w:color="auto"/>
              <w:right w:val="single" w:sz="4" w:space="0" w:color="auto"/>
            </w:tcBorders>
            <w:tcMar>
              <w:left w:w="43" w:type="dxa"/>
              <w:right w:w="43" w:type="dxa"/>
            </w:tcMar>
            <w:vAlign w:val="center"/>
          </w:tcPr>
          <w:p w14:paraId="3BEDD12B" w14:textId="71BDD733" w:rsidR="00372836" w:rsidRPr="006C150B" w:rsidRDefault="00372836" w:rsidP="00372836">
            <w:pPr>
              <w:suppressAutoHyphens/>
              <w:bidi/>
              <w:spacing w:before="20" w:after="20"/>
              <w:jc w:val="left"/>
              <w:rPr>
                <w:sz w:val="20"/>
              </w:rPr>
            </w:pPr>
            <w:r>
              <w:rPr>
                <w:color w:val="000000"/>
                <w:sz w:val="20"/>
                <w:lang w:eastAsia="en-CA"/>
              </w:rPr>
              <w:t>0</w:t>
            </w:r>
          </w:p>
        </w:tc>
        <w:tc>
          <w:tcPr>
            <w:tcW w:w="579" w:type="pct"/>
            <w:tcBorders>
              <w:top w:val="nil"/>
              <w:left w:val="nil"/>
              <w:bottom w:val="single" w:sz="4" w:space="0" w:color="auto"/>
              <w:right w:val="single" w:sz="4" w:space="0" w:color="auto"/>
            </w:tcBorders>
            <w:tcMar>
              <w:left w:w="43" w:type="dxa"/>
              <w:right w:w="43" w:type="dxa"/>
            </w:tcMar>
            <w:vAlign w:val="center"/>
          </w:tcPr>
          <w:p w14:paraId="3BEDD12C" w14:textId="60C93AAE" w:rsidR="00372836" w:rsidRPr="006C150B" w:rsidRDefault="00372836" w:rsidP="00372836">
            <w:pPr>
              <w:suppressAutoHyphens/>
              <w:bidi/>
              <w:spacing w:before="20" w:after="20"/>
              <w:jc w:val="left"/>
              <w:rPr>
                <w:sz w:val="20"/>
              </w:rPr>
            </w:pPr>
            <w:r w:rsidRPr="0080305A">
              <w:rPr>
                <w:color w:val="000000"/>
                <w:sz w:val="20"/>
                <w:lang w:eastAsia="en-CA"/>
              </w:rPr>
              <w:t>281</w:t>
            </w:r>
          </w:p>
        </w:tc>
        <w:tc>
          <w:tcPr>
            <w:tcW w:w="534" w:type="pct"/>
            <w:tcBorders>
              <w:top w:val="nil"/>
              <w:left w:val="nil"/>
              <w:bottom w:val="single" w:sz="4" w:space="0" w:color="auto"/>
              <w:right w:val="single" w:sz="4" w:space="0" w:color="auto"/>
            </w:tcBorders>
            <w:tcMar>
              <w:left w:w="43" w:type="dxa"/>
              <w:right w:w="43" w:type="dxa"/>
            </w:tcMar>
            <w:vAlign w:val="center"/>
          </w:tcPr>
          <w:p w14:paraId="3BEDD12D" w14:textId="142B7C25" w:rsidR="00372836" w:rsidRPr="006C150B" w:rsidRDefault="00372836" w:rsidP="00372836">
            <w:pPr>
              <w:suppressAutoHyphens/>
              <w:bidi/>
              <w:spacing w:before="20" w:after="20"/>
              <w:jc w:val="left"/>
              <w:rPr>
                <w:sz w:val="20"/>
              </w:rPr>
            </w:pPr>
            <w:r w:rsidRPr="0080305A">
              <w:rPr>
                <w:color w:val="000000"/>
                <w:sz w:val="20"/>
                <w:lang w:eastAsia="en-CA"/>
              </w:rPr>
              <w:t>564</w:t>
            </w:r>
          </w:p>
        </w:tc>
        <w:tc>
          <w:tcPr>
            <w:tcW w:w="526" w:type="pct"/>
            <w:tcBorders>
              <w:top w:val="nil"/>
              <w:left w:val="nil"/>
              <w:bottom w:val="single" w:sz="4" w:space="0" w:color="auto"/>
              <w:right w:val="single" w:sz="4" w:space="0" w:color="auto"/>
            </w:tcBorders>
            <w:tcMar>
              <w:left w:w="43" w:type="dxa"/>
              <w:right w:w="43" w:type="dxa"/>
            </w:tcMar>
            <w:vAlign w:val="center"/>
          </w:tcPr>
          <w:p w14:paraId="3BEDD12E" w14:textId="1E66A07F" w:rsidR="00372836" w:rsidRPr="006C150B" w:rsidRDefault="00372836" w:rsidP="00372836">
            <w:pPr>
              <w:suppressAutoHyphens/>
              <w:bidi/>
              <w:spacing w:before="20" w:after="20"/>
              <w:jc w:val="left"/>
              <w:rPr>
                <w:sz w:val="20"/>
              </w:rPr>
            </w:pPr>
            <w:r>
              <w:rPr>
                <w:color w:val="000000"/>
                <w:sz w:val="20"/>
                <w:lang w:eastAsia="en-CA"/>
              </w:rPr>
              <w:t>0</w:t>
            </w:r>
          </w:p>
        </w:tc>
        <w:tc>
          <w:tcPr>
            <w:tcW w:w="486" w:type="pct"/>
            <w:tcBorders>
              <w:top w:val="nil"/>
              <w:left w:val="nil"/>
              <w:bottom w:val="single" w:sz="4" w:space="0" w:color="auto"/>
              <w:right w:val="single" w:sz="4" w:space="0" w:color="auto"/>
            </w:tcBorders>
            <w:tcMar>
              <w:left w:w="43" w:type="dxa"/>
              <w:right w:w="43" w:type="dxa"/>
            </w:tcMar>
            <w:vAlign w:val="center"/>
          </w:tcPr>
          <w:p w14:paraId="3BEDD12F" w14:textId="31D85CE7" w:rsidR="00372836" w:rsidRPr="006C150B" w:rsidRDefault="00372836" w:rsidP="00372836">
            <w:pPr>
              <w:suppressAutoHyphens/>
              <w:bidi/>
              <w:spacing w:before="20" w:after="20"/>
              <w:jc w:val="left"/>
              <w:rPr>
                <w:sz w:val="20"/>
              </w:rPr>
            </w:pPr>
            <w:r>
              <w:rPr>
                <w:color w:val="000000"/>
                <w:sz w:val="20"/>
                <w:lang w:eastAsia="en-CA"/>
              </w:rPr>
              <w:t>0</w:t>
            </w:r>
          </w:p>
        </w:tc>
        <w:tc>
          <w:tcPr>
            <w:tcW w:w="583" w:type="pct"/>
            <w:tcBorders>
              <w:top w:val="nil"/>
              <w:left w:val="nil"/>
              <w:bottom w:val="single" w:sz="4" w:space="0" w:color="auto"/>
              <w:right w:val="single" w:sz="4" w:space="0" w:color="auto"/>
            </w:tcBorders>
            <w:vAlign w:val="center"/>
          </w:tcPr>
          <w:p w14:paraId="3BEDD130" w14:textId="0699E0C9" w:rsidR="00372836" w:rsidRDefault="00372836" w:rsidP="00372836">
            <w:pPr>
              <w:suppressAutoHyphens/>
              <w:bidi/>
              <w:spacing w:before="20" w:after="20"/>
              <w:jc w:val="left"/>
              <w:rPr>
                <w:sz w:val="20"/>
              </w:rPr>
            </w:pPr>
            <w:r w:rsidRPr="0080305A">
              <w:rPr>
                <w:color w:val="0D0D0D"/>
                <w:sz w:val="20"/>
                <w:lang w:eastAsia="en-CA"/>
              </w:rPr>
              <w:t>2,003</w:t>
            </w:r>
          </w:p>
        </w:tc>
        <w:tc>
          <w:tcPr>
            <w:tcW w:w="480" w:type="pct"/>
            <w:tcBorders>
              <w:top w:val="nil"/>
              <w:left w:val="nil"/>
              <w:bottom w:val="single" w:sz="4" w:space="0" w:color="auto"/>
              <w:right w:val="single" w:sz="4" w:space="0" w:color="auto"/>
            </w:tcBorders>
            <w:tcMar>
              <w:left w:w="43" w:type="dxa"/>
              <w:right w:w="43" w:type="dxa"/>
            </w:tcMar>
            <w:vAlign w:val="center"/>
          </w:tcPr>
          <w:p w14:paraId="3BEDD131" w14:textId="3F781362" w:rsidR="00372836" w:rsidRPr="006C150B" w:rsidRDefault="00372836" w:rsidP="00372836">
            <w:pPr>
              <w:suppressAutoHyphens/>
              <w:bidi/>
              <w:spacing w:before="20" w:after="20"/>
              <w:jc w:val="left"/>
              <w:rPr>
                <w:sz w:val="20"/>
              </w:rPr>
            </w:pPr>
            <w:r w:rsidRPr="0080305A">
              <w:rPr>
                <w:color w:val="0D0D0D"/>
                <w:sz w:val="20"/>
                <w:lang w:eastAsia="en-CA"/>
              </w:rPr>
              <w:t>2,848</w:t>
            </w:r>
          </w:p>
        </w:tc>
        <w:tc>
          <w:tcPr>
            <w:tcW w:w="726" w:type="pct"/>
            <w:tcBorders>
              <w:top w:val="nil"/>
              <w:left w:val="nil"/>
              <w:bottom w:val="single" w:sz="4" w:space="0" w:color="auto"/>
              <w:right w:val="single" w:sz="4" w:space="0" w:color="auto"/>
            </w:tcBorders>
            <w:tcMar>
              <w:left w:w="43" w:type="dxa"/>
              <w:right w:w="43" w:type="dxa"/>
            </w:tcMar>
            <w:vAlign w:val="center"/>
          </w:tcPr>
          <w:p w14:paraId="3BEDD132" w14:textId="34BF39D5" w:rsidR="00372836" w:rsidRPr="006C150B" w:rsidRDefault="00372836" w:rsidP="00372836">
            <w:pPr>
              <w:suppressAutoHyphens/>
              <w:bidi/>
              <w:spacing w:before="20" w:after="20"/>
              <w:jc w:val="left"/>
              <w:rPr>
                <w:sz w:val="20"/>
              </w:rPr>
            </w:pPr>
            <w:r>
              <w:rPr>
                <w:color w:val="0D0D0D"/>
                <w:sz w:val="20"/>
                <w:lang w:eastAsia="en-CA"/>
              </w:rPr>
              <w:t>8.0</w:t>
            </w:r>
          </w:p>
        </w:tc>
      </w:tr>
      <w:tr w:rsidR="00F916E7" w:rsidRPr="006C150B" w14:paraId="3BEDD135" w14:textId="77777777" w:rsidTr="004974ED">
        <w:trPr>
          <w:trHeight w:val="227"/>
        </w:trPr>
        <w:tc>
          <w:tcPr>
            <w:tcW w:w="5000" w:type="pct"/>
            <w:gridSpan w:val="9"/>
            <w:tcBorders>
              <w:top w:val="nil"/>
              <w:left w:val="single" w:sz="4" w:space="0" w:color="auto"/>
              <w:bottom w:val="single" w:sz="4" w:space="0" w:color="auto"/>
              <w:right w:val="single" w:sz="4" w:space="0" w:color="auto"/>
            </w:tcBorders>
          </w:tcPr>
          <w:p w14:paraId="3BEDD134" w14:textId="77777777" w:rsidR="00F916E7" w:rsidRPr="00874AA1" w:rsidRDefault="00F916E7" w:rsidP="00735D4C">
            <w:pPr>
              <w:bidi/>
              <w:spacing w:before="20" w:after="20"/>
              <w:rPr>
                <w:b/>
                <w:bCs/>
                <w:sz w:val="20"/>
                <w:lang w:eastAsia="en-CA"/>
              </w:rPr>
            </w:pPr>
            <w:r>
              <w:rPr>
                <w:rFonts w:hint="cs"/>
                <w:b/>
                <w:bCs/>
                <w:sz w:val="20"/>
                <w:rtl/>
                <w:lang w:eastAsia="en-CA"/>
              </w:rPr>
              <w:t>القطاعات الفرعية لتكييف الهواء</w:t>
            </w:r>
          </w:p>
        </w:tc>
      </w:tr>
      <w:tr w:rsidR="00372836" w:rsidRPr="006C150B" w14:paraId="3BEDD13F" w14:textId="77777777" w:rsidTr="004974ED">
        <w:trPr>
          <w:trHeight w:val="227"/>
        </w:trPr>
        <w:tc>
          <w:tcPr>
            <w:tcW w:w="608" w:type="pct"/>
            <w:tcBorders>
              <w:top w:val="nil"/>
              <w:left w:val="single" w:sz="4" w:space="0" w:color="auto"/>
              <w:bottom w:val="single" w:sz="4" w:space="0" w:color="auto"/>
              <w:right w:val="single" w:sz="4" w:space="0" w:color="auto"/>
            </w:tcBorders>
            <w:tcMar>
              <w:left w:w="43" w:type="dxa"/>
              <w:right w:w="43" w:type="dxa"/>
            </w:tcMar>
            <w:hideMark/>
          </w:tcPr>
          <w:p w14:paraId="3BEDD136" w14:textId="77777777" w:rsidR="00372836" w:rsidRPr="006C150B" w:rsidRDefault="00372836" w:rsidP="00372836">
            <w:pPr>
              <w:bidi/>
              <w:spacing w:before="20" w:after="20"/>
              <w:ind w:hanging="4"/>
              <w:jc w:val="left"/>
              <w:rPr>
                <w:sz w:val="20"/>
                <w:lang w:eastAsia="en-CA"/>
              </w:rPr>
            </w:pPr>
            <w:r>
              <w:rPr>
                <w:rFonts w:hint="cs"/>
                <w:sz w:val="20"/>
                <w:rtl/>
                <w:lang w:eastAsia="en-CA"/>
              </w:rPr>
              <w:t>سكني</w:t>
            </w:r>
          </w:p>
        </w:tc>
        <w:tc>
          <w:tcPr>
            <w:tcW w:w="478" w:type="pct"/>
            <w:tcBorders>
              <w:top w:val="nil"/>
              <w:left w:val="nil"/>
              <w:bottom w:val="single" w:sz="4" w:space="0" w:color="auto"/>
              <w:right w:val="single" w:sz="4" w:space="0" w:color="auto"/>
            </w:tcBorders>
            <w:tcMar>
              <w:left w:w="43" w:type="dxa"/>
              <w:right w:w="43" w:type="dxa"/>
            </w:tcMar>
            <w:vAlign w:val="center"/>
          </w:tcPr>
          <w:p w14:paraId="3BEDD137" w14:textId="4EA1F95A" w:rsidR="00372836" w:rsidRPr="006C150B" w:rsidRDefault="00372836" w:rsidP="00372836">
            <w:pPr>
              <w:suppressAutoHyphens/>
              <w:bidi/>
              <w:spacing w:before="20" w:after="20"/>
              <w:jc w:val="left"/>
              <w:rPr>
                <w:sz w:val="20"/>
                <w:lang w:eastAsia="en-CA"/>
              </w:rPr>
            </w:pPr>
            <w:r>
              <w:rPr>
                <w:color w:val="0D0D0D"/>
                <w:sz w:val="20"/>
                <w:lang w:eastAsia="en-CA"/>
              </w:rPr>
              <w:t>0</w:t>
            </w:r>
          </w:p>
        </w:tc>
        <w:tc>
          <w:tcPr>
            <w:tcW w:w="579" w:type="pct"/>
            <w:tcBorders>
              <w:top w:val="nil"/>
              <w:left w:val="nil"/>
              <w:bottom w:val="single" w:sz="4" w:space="0" w:color="auto"/>
              <w:right w:val="single" w:sz="4" w:space="0" w:color="auto"/>
            </w:tcBorders>
            <w:tcMar>
              <w:left w:w="43" w:type="dxa"/>
              <w:right w:w="43" w:type="dxa"/>
            </w:tcMar>
            <w:vAlign w:val="center"/>
          </w:tcPr>
          <w:p w14:paraId="3BEDD138" w14:textId="771325F2" w:rsidR="00372836" w:rsidRPr="006C150B" w:rsidRDefault="00372836" w:rsidP="00372836">
            <w:pPr>
              <w:suppressAutoHyphens/>
              <w:bidi/>
              <w:spacing w:before="20" w:after="20"/>
              <w:jc w:val="left"/>
              <w:rPr>
                <w:sz w:val="20"/>
                <w:lang w:eastAsia="en-CA"/>
              </w:rPr>
            </w:pPr>
            <w:r>
              <w:rPr>
                <w:color w:val="000000"/>
                <w:sz w:val="20"/>
                <w:lang w:eastAsia="en-CA"/>
              </w:rPr>
              <w:t>0</w:t>
            </w:r>
          </w:p>
        </w:tc>
        <w:tc>
          <w:tcPr>
            <w:tcW w:w="534" w:type="pct"/>
            <w:tcBorders>
              <w:top w:val="nil"/>
              <w:left w:val="nil"/>
              <w:bottom w:val="single" w:sz="4" w:space="0" w:color="auto"/>
              <w:right w:val="single" w:sz="4" w:space="0" w:color="auto"/>
            </w:tcBorders>
            <w:tcMar>
              <w:left w:w="43" w:type="dxa"/>
              <w:right w:w="43" w:type="dxa"/>
            </w:tcMar>
            <w:vAlign w:val="center"/>
          </w:tcPr>
          <w:p w14:paraId="3BEDD139" w14:textId="05430A47" w:rsidR="00372836" w:rsidRPr="006C150B" w:rsidRDefault="00372836" w:rsidP="00372836">
            <w:pPr>
              <w:suppressAutoHyphens/>
              <w:bidi/>
              <w:spacing w:before="20" w:after="20"/>
              <w:jc w:val="left"/>
              <w:rPr>
                <w:sz w:val="20"/>
                <w:lang w:eastAsia="en-CA"/>
              </w:rPr>
            </w:pPr>
            <w:r>
              <w:rPr>
                <w:color w:val="000000"/>
                <w:sz w:val="20"/>
                <w:lang w:eastAsia="en-CA"/>
              </w:rPr>
              <w:t>0</w:t>
            </w:r>
          </w:p>
        </w:tc>
        <w:tc>
          <w:tcPr>
            <w:tcW w:w="526" w:type="pct"/>
            <w:tcBorders>
              <w:top w:val="nil"/>
              <w:left w:val="nil"/>
              <w:bottom w:val="single" w:sz="4" w:space="0" w:color="auto"/>
              <w:right w:val="single" w:sz="4" w:space="0" w:color="auto"/>
            </w:tcBorders>
            <w:tcMar>
              <w:left w:w="43" w:type="dxa"/>
              <w:right w:w="43" w:type="dxa"/>
            </w:tcMar>
            <w:vAlign w:val="center"/>
          </w:tcPr>
          <w:p w14:paraId="3BEDD13A" w14:textId="7CA95E74" w:rsidR="00372836" w:rsidRPr="006C150B" w:rsidRDefault="00372836" w:rsidP="00372836">
            <w:pPr>
              <w:suppressAutoHyphens/>
              <w:bidi/>
              <w:spacing w:before="20" w:after="20"/>
              <w:jc w:val="left"/>
              <w:rPr>
                <w:sz w:val="20"/>
                <w:lang w:eastAsia="en-CA"/>
              </w:rPr>
            </w:pPr>
            <w:r w:rsidRPr="0080305A">
              <w:rPr>
                <w:color w:val="000000"/>
                <w:sz w:val="20"/>
                <w:lang w:eastAsia="en-CA"/>
              </w:rPr>
              <w:t>3,522</w:t>
            </w:r>
          </w:p>
        </w:tc>
        <w:tc>
          <w:tcPr>
            <w:tcW w:w="486" w:type="pct"/>
            <w:tcBorders>
              <w:top w:val="nil"/>
              <w:left w:val="nil"/>
              <w:bottom w:val="single" w:sz="4" w:space="0" w:color="auto"/>
              <w:right w:val="single" w:sz="4" w:space="0" w:color="auto"/>
            </w:tcBorders>
            <w:tcMar>
              <w:left w:w="43" w:type="dxa"/>
              <w:right w:w="43" w:type="dxa"/>
            </w:tcMar>
            <w:vAlign w:val="center"/>
          </w:tcPr>
          <w:p w14:paraId="3BEDD13B" w14:textId="06079E99" w:rsidR="00372836" w:rsidRPr="006C150B" w:rsidRDefault="00372836" w:rsidP="00372836">
            <w:pPr>
              <w:suppressAutoHyphens/>
              <w:bidi/>
              <w:spacing w:before="20" w:after="20"/>
              <w:jc w:val="left"/>
              <w:rPr>
                <w:sz w:val="20"/>
                <w:lang w:eastAsia="en-CA"/>
              </w:rPr>
            </w:pPr>
            <w:r w:rsidRPr="0080305A">
              <w:rPr>
                <w:color w:val="000000"/>
                <w:sz w:val="20"/>
                <w:lang w:eastAsia="en-CA"/>
              </w:rPr>
              <w:t>2,522</w:t>
            </w:r>
          </w:p>
        </w:tc>
        <w:tc>
          <w:tcPr>
            <w:tcW w:w="583" w:type="pct"/>
            <w:tcBorders>
              <w:top w:val="nil"/>
              <w:left w:val="nil"/>
              <w:bottom w:val="single" w:sz="4" w:space="0" w:color="auto"/>
              <w:right w:val="single" w:sz="4" w:space="0" w:color="auto"/>
            </w:tcBorders>
            <w:vAlign w:val="center"/>
          </w:tcPr>
          <w:p w14:paraId="3BEDD13C" w14:textId="7E2300A5" w:rsidR="00372836" w:rsidRPr="006C150B" w:rsidRDefault="00372836" w:rsidP="00372836">
            <w:pPr>
              <w:suppressAutoHyphens/>
              <w:bidi/>
              <w:spacing w:before="20" w:after="20"/>
              <w:jc w:val="left"/>
              <w:rPr>
                <w:sz w:val="20"/>
                <w:lang w:eastAsia="en-CA"/>
              </w:rPr>
            </w:pPr>
            <w:r>
              <w:rPr>
                <w:color w:val="0D0D0D"/>
                <w:sz w:val="20"/>
                <w:lang w:eastAsia="en-CA"/>
              </w:rPr>
              <w:t>0</w:t>
            </w:r>
          </w:p>
        </w:tc>
        <w:tc>
          <w:tcPr>
            <w:tcW w:w="480" w:type="pct"/>
            <w:tcBorders>
              <w:top w:val="nil"/>
              <w:left w:val="nil"/>
              <w:bottom w:val="single" w:sz="4" w:space="0" w:color="auto"/>
              <w:right w:val="single" w:sz="4" w:space="0" w:color="auto"/>
            </w:tcBorders>
            <w:tcMar>
              <w:left w:w="43" w:type="dxa"/>
              <w:right w:w="43" w:type="dxa"/>
            </w:tcMar>
            <w:vAlign w:val="center"/>
          </w:tcPr>
          <w:p w14:paraId="3BEDD13D" w14:textId="706DFFBD" w:rsidR="00372836" w:rsidRPr="006C150B" w:rsidRDefault="00372836" w:rsidP="00372836">
            <w:pPr>
              <w:suppressAutoHyphens/>
              <w:bidi/>
              <w:spacing w:before="20" w:after="20"/>
              <w:jc w:val="left"/>
              <w:rPr>
                <w:noProof/>
                <w:sz w:val="20"/>
                <w:lang w:eastAsia="en-CA"/>
              </w:rPr>
            </w:pPr>
            <w:r w:rsidRPr="0080305A">
              <w:rPr>
                <w:color w:val="0D0D0D"/>
                <w:sz w:val="20"/>
                <w:lang w:eastAsia="en-CA"/>
              </w:rPr>
              <w:t>6,044</w:t>
            </w:r>
          </w:p>
        </w:tc>
        <w:tc>
          <w:tcPr>
            <w:tcW w:w="726" w:type="pct"/>
            <w:tcBorders>
              <w:top w:val="nil"/>
              <w:left w:val="nil"/>
              <w:bottom w:val="single" w:sz="4" w:space="0" w:color="auto"/>
              <w:right w:val="single" w:sz="4" w:space="0" w:color="auto"/>
            </w:tcBorders>
            <w:tcMar>
              <w:left w:w="43" w:type="dxa"/>
              <w:right w:w="43" w:type="dxa"/>
            </w:tcMar>
            <w:vAlign w:val="center"/>
          </w:tcPr>
          <w:p w14:paraId="3BEDD13E" w14:textId="57871668" w:rsidR="00372836" w:rsidRPr="006C150B" w:rsidRDefault="00372836" w:rsidP="00372836">
            <w:pPr>
              <w:suppressAutoHyphens/>
              <w:bidi/>
              <w:spacing w:before="20" w:after="20"/>
              <w:jc w:val="left"/>
              <w:rPr>
                <w:sz w:val="20"/>
                <w:lang w:eastAsia="en-CA"/>
              </w:rPr>
            </w:pPr>
            <w:r w:rsidRPr="0080305A">
              <w:rPr>
                <w:color w:val="0D0D0D"/>
                <w:sz w:val="20"/>
                <w:lang w:eastAsia="en-CA"/>
              </w:rPr>
              <w:t>16.9</w:t>
            </w:r>
          </w:p>
        </w:tc>
      </w:tr>
      <w:tr w:rsidR="00372836" w:rsidRPr="006C150B" w14:paraId="3BEDD149" w14:textId="77777777" w:rsidTr="004974ED">
        <w:trPr>
          <w:trHeight w:val="227"/>
        </w:trPr>
        <w:tc>
          <w:tcPr>
            <w:tcW w:w="608" w:type="pct"/>
            <w:tcBorders>
              <w:top w:val="nil"/>
              <w:left w:val="single" w:sz="4" w:space="0" w:color="auto"/>
              <w:bottom w:val="single" w:sz="4" w:space="0" w:color="auto"/>
              <w:right w:val="single" w:sz="4" w:space="0" w:color="auto"/>
            </w:tcBorders>
            <w:tcMar>
              <w:left w:w="43" w:type="dxa"/>
              <w:right w:w="43" w:type="dxa"/>
            </w:tcMar>
          </w:tcPr>
          <w:p w14:paraId="3BEDD140" w14:textId="77777777" w:rsidR="00372836" w:rsidRPr="006C150B" w:rsidRDefault="00372836" w:rsidP="00372836">
            <w:pPr>
              <w:bidi/>
              <w:spacing w:before="20" w:after="20"/>
              <w:ind w:hanging="4"/>
              <w:jc w:val="left"/>
              <w:rPr>
                <w:sz w:val="20"/>
                <w:lang w:eastAsia="en-CA"/>
              </w:rPr>
            </w:pPr>
            <w:r>
              <w:rPr>
                <w:rFonts w:hint="cs"/>
                <w:sz w:val="20"/>
                <w:rtl/>
                <w:lang w:eastAsia="en-CA"/>
              </w:rPr>
              <w:t>تجاري</w:t>
            </w:r>
          </w:p>
        </w:tc>
        <w:tc>
          <w:tcPr>
            <w:tcW w:w="478" w:type="pct"/>
            <w:tcBorders>
              <w:top w:val="nil"/>
              <w:left w:val="nil"/>
              <w:bottom w:val="single" w:sz="4" w:space="0" w:color="auto"/>
              <w:right w:val="single" w:sz="4" w:space="0" w:color="auto"/>
            </w:tcBorders>
            <w:tcMar>
              <w:left w:w="43" w:type="dxa"/>
              <w:right w:w="43" w:type="dxa"/>
            </w:tcMar>
            <w:vAlign w:val="center"/>
          </w:tcPr>
          <w:p w14:paraId="3BEDD141" w14:textId="0F99AC63" w:rsidR="00372836" w:rsidRPr="006C150B" w:rsidRDefault="00372836" w:rsidP="00372836">
            <w:pPr>
              <w:suppressAutoHyphens/>
              <w:bidi/>
              <w:spacing w:before="20" w:after="20"/>
              <w:jc w:val="left"/>
              <w:rPr>
                <w:sz w:val="20"/>
                <w:lang w:eastAsia="en-CA"/>
              </w:rPr>
            </w:pPr>
            <w:r>
              <w:rPr>
                <w:color w:val="0D0D0D"/>
                <w:sz w:val="20"/>
                <w:lang w:eastAsia="en-CA"/>
              </w:rPr>
              <w:t>0</w:t>
            </w:r>
          </w:p>
        </w:tc>
        <w:tc>
          <w:tcPr>
            <w:tcW w:w="579" w:type="pct"/>
            <w:tcBorders>
              <w:top w:val="nil"/>
              <w:left w:val="nil"/>
              <w:bottom w:val="single" w:sz="4" w:space="0" w:color="auto"/>
              <w:right w:val="single" w:sz="4" w:space="0" w:color="auto"/>
            </w:tcBorders>
            <w:tcMar>
              <w:left w:w="43" w:type="dxa"/>
              <w:right w:w="43" w:type="dxa"/>
            </w:tcMar>
            <w:vAlign w:val="center"/>
          </w:tcPr>
          <w:p w14:paraId="3BEDD142" w14:textId="147FB60D" w:rsidR="00372836" w:rsidRPr="006C150B" w:rsidRDefault="00372836" w:rsidP="00372836">
            <w:pPr>
              <w:suppressAutoHyphens/>
              <w:bidi/>
              <w:spacing w:before="20" w:after="20"/>
              <w:jc w:val="left"/>
              <w:rPr>
                <w:sz w:val="20"/>
                <w:lang w:eastAsia="en-CA"/>
              </w:rPr>
            </w:pPr>
            <w:r>
              <w:rPr>
                <w:color w:val="000000"/>
                <w:sz w:val="20"/>
                <w:lang w:eastAsia="en-CA"/>
              </w:rPr>
              <w:t>0</w:t>
            </w:r>
          </w:p>
        </w:tc>
        <w:tc>
          <w:tcPr>
            <w:tcW w:w="534" w:type="pct"/>
            <w:tcBorders>
              <w:top w:val="nil"/>
              <w:left w:val="nil"/>
              <w:bottom w:val="single" w:sz="4" w:space="0" w:color="auto"/>
              <w:right w:val="single" w:sz="4" w:space="0" w:color="auto"/>
            </w:tcBorders>
            <w:tcMar>
              <w:left w:w="43" w:type="dxa"/>
              <w:right w:w="43" w:type="dxa"/>
            </w:tcMar>
            <w:vAlign w:val="center"/>
          </w:tcPr>
          <w:p w14:paraId="3BEDD143" w14:textId="47AEAA33" w:rsidR="00372836" w:rsidRPr="006C150B" w:rsidRDefault="00372836" w:rsidP="00372836">
            <w:pPr>
              <w:suppressAutoHyphens/>
              <w:bidi/>
              <w:spacing w:before="20" w:after="20"/>
              <w:jc w:val="left"/>
              <w:rPr>
                <w:sz w:val="20"/>
                <w:lang w:eastAsia="en-CA"/>
              </w:rPr>
            </w:pPr>
            <w:r>
              <w:rPr>
                <w:color w:val="000000"/>
                <w:sz w:val="20"/>
                <w:lang w:eastAsia="en-CA"/>
              </w:rPr>
              <w:t>0</w:t>
            </w:r>
          </w:p>
        </w:tc>
        <w:tc>
          <w:tcPr>
            <w:tcW w:w="526" w:type="pct"/>
            <w:tcBorders>
              <w:top w:val="nil"/>
              <w:left w:val="nil"/>
              <w:bottom w:val="single" w:sz="4" w:space="0" w:color="auto"/>
              <w:right w:val="single" w:sz="4" w:space="0" w:color="auto"/>
            </w:tcBorders>
            <w:tcMar>
              <w:left w:w="43" w:type="dxa"/>
              <w:right w:w="43" w:type="dxa"/>
            </w:tcMar>
            <w:vAlign w:val="center"/>
          </w:tcPr>
          <w:p w14:paraId="3BEDD144" w14:textId="0DD4FF9A" w:rsidR="00372836" w:rsidRPr="006C150B" w:rsidRDefault="00372836" w:rsidP="00372836">
            <w:pPr>
              <w:suppressAutoHyphens/>
              <w:bidi/>
              <w:spacing w:before="20" w:after="20"/>
              <w:jc w:val="left"/>
              <w:rPr>
                <w:sz w:val="20"/>
                <w:lang w:eastAsia="en-CA"/>
              </w:rPr>
            </w:pPr>
            <w:r w:rsidRPr="0080305A">
              <w:rPr>
                <w:color w:val="000000"/>
                <w:sz w:val="20"/>
                <w:lang w:eastAsia="en-CA"/>
              </w:rPr>
              <w:t>1,977</w:t>
            </w:r>
          </w:p>
        </w:tc>
        <w:tc>
          <w:tcPr>
            <w:tcW w:w="486" w:type="pct"/>
            <w:tcBorders>
              <w:top w:val="nil"/>
              <w:left w:val="nil"/>
              <w:bottom w:val="single" w:sz="4" w:space="0" w:color="auto"/>
              <w:right w:val="single" w:sz="4" w:space="0" w:color="auto"/>
            </w:tcBorders>
            <w:tcMar>
              <w:left w:w="43" w:type="dxa"/>
              <w:right w:w="43" w:type="dxa"/>
            </w:tcMar>
            <w:vAlign w:val="center"/>
          </w:tcPr>
          <w:p w14:paraId="3BEDD145" w14:textId="266D08A8" w:rsidR="00372836" w:rsidRPr="006C150B" w:rsidRDefault="00372836" w:rsidP="00372836">
            <w:pPr>
              <w:suppressAutoHyphens/>
              <w:bidi/>
              <w:spacing w:before="20" w:after="20"/>
              <w:jc w:val="left"/>
              <w:rPr>
                <w:sz w:val="20"/>
                <w:lang w:eastAsia="en-CA"/>
              </w:rPr>
            </w:pPr>
            <w:r w:rsidRPr="0080305A">
              <w:rPr>
                <w:color w:val="000000"/>
                <w:sz w:val="20"/>
                <w:lang w:eastAsia="en-CA"/>
              </w:rPr>
              <w:t>3,741</w:t>
            </w:r>
          </w:p>
        </w:tc>
        <w:tc>
          <w:tcPr>
            <w:tcW w:w="583" w:type="pct"/>
            <w:tcBorders>
              <w:top w:val="nil"/>
              <w:left w:val="nil"/>
              <w:bottom w:val="single" w:sz="4" w:space="0" w:color="auto"/>
              <w:right w:val="single" w:sz="4" w:space="0" w:color="auto"/>
            </w:tcBorders>
            <w:vAlign w:val="center"/>
          </w:tcPr>
          <w:p w14:paraId="3BEDD146" w14:textId="3AB148DF" w:rsidR="00372836" w:rsidRDefault="00372836" w:rsidP="00372836">
            <w:pPr>
              <w:suppressAutoHyphens/>
              <w:bidi/>
              <w:spacing w:before="20" w:after="20"/>
              <w:jc w:val="left"/>
              <w:rPr>
                <w:sz w:val="20"/>
                <w:lang w:eastAsia="en-CA"/>
              </w:rPr>
            </w:pPr>
            <w:r>
              <w:rPr>
                <w:color w:val="0D0D0D"/>
                <w:sz w:val="20"/>
                <w:lang w:eastAsia="en-CA"/>
              </w:rPr>
              <w:t>0</w:t>
            </w:r>
          </w:p>
        </w:tc>
        <w:tc>
          <w:tcPr>
            <w:tcW w:w="480" w:type="pct"/>
            <w:tcBorders>
              <w:top w:val="nil"/>
              <w:left w:val="nil"/>
              <w:bottom w:val="single" w:sz="4" w:space="0" w:color="auto"/>
              <w:right w:val="single" w:sz="4" w:space="0" w:color="auto"/>
            </w:tcBorders>
            <w:tcMar>
              <w:left w:w="43" w:type="dxa"/>
              <w:right w:w="43" w:type="dxa"/>
            </w:tcMar>
            <w:vAlign w:val="center"/>
          </w:tcPr>
          <w:p w14:paraId="3BEDD147" w14:textId="086AD900" w:rsidR="00372836" w:rsidRPr="006C150B" w:rsidRDefault="00372836" w:rsidP="00372836">
            <w:pPr>
              <w:suppressAutoHyphens/>
              <w:bidi/>
              <w:spacing w:before="20" w:after="20"/>
              <w:jc w:val="left"/>
              <w:rPr>
                <w:sz w:val="20"/>
                <w:lang w:eastAsia="en-CA"/>
              </w:rPr>
            </w:pPr>
            <w:r w:rsidRPr="0080305A">
              <w:rPr>
                <w:color w:val="0D0D0D"/>
                <w:sz w:val="20"/>
                <w:lang w:eastAsia="en-CA"/>
              </w:rPr>
              <w:t>5,718</w:t>
            </w:r>
          </w:p>
        </w:tc>
        <w:tc>
          <w:tcPr>
            <w:tcW w:w="726" w:type="pct"/>
            <w:tcBorders>
              <w:top w:val="nil"/>
              <w:left w:val="nil"/>
              <w:bottom w:val="single" w:sz="4" w:space="0" w:color="auto"/>
              <w:right w:val="single" w:sz="4" w:space="0" w:color="auto"/>
            </w:tcBorders>
            <w:tcMar>
              <w:left w:w="43" w:type="dxa"/>
              <w:right w:w="43" w:type="dxa"/>
            </w:tcMar>
            <w:vAlign w:val="center"/>
          </w:tcPr>
          <w:p w14:paraId="3BEDD148" w14:textId="36F45BA8" w:rsidR="00372836" w:rsidRPr="006C150B" w:rsidRDefault="00372836" w:rsidP="00372836">
            <w:pPr>
              <w:suppressAutoHyphens/>
              <w:bidi/>
              <w:spacing w:before="20" w:after="20"/>
              <w:jc w:val="left"/>
              <w:rPr>
                <w:sz w:val="20"/>
                <w:lang w:eastAsia="en-CA"/>
              </w:rPr>
            </w:pPr>
            <w:r w:rsidRPr="0080305A">
              <w:rPr>
                <w:color w:val="0D0D0D"/>
                <w:sz w:val="20"/>
                <w:lang w:eastAsia="en-CA"/>
              </w:rPr>
              <w:t>16.0</w:t>
            </w:r>
          </w:p>
        </w:tc>
      </w:tr>
      <w:tr w:rsidR="00372836" w:rsidRPr="006C150B" w14:paraId="3BEDD153" w14:textId="77777777" w:rsidTr="004974ED">
        <w:trPr>
          <w:trHeight w:val="227"/>
        </w:trPr>
        <w:tc>
          <w:tcPr>
            <w:tcW w:w="608" w:type="pct"/>
            <w:tcBorders>
              <w:top w:val="nil"/>
              <w:left w:val="single" w:sz="4" w:space="0" w:color="auto"/>
              <w:bottom w:val="single" w:sz="4" w:space="0" w:color="auto"/>
              <w:right w:val="single" w:sz="4" w:space="0" w:color="auto"/>
            </w:tcBorders>
            <w:tcMar>
              <w:left w:w="43" w:type="dxa"/>
              <w:right w:w="43" w:type="dxa"/>
            </w:tcMar>
            <w:hideMark/>
          </w:tcPr>
          <w:p w14:paraId="3BEDD14A" w14:textId="77777777" w:rsidR="00372836" w:rsidRPr="006C150B" w:rsidRDefault="00372836" w:rsidP="00372836">
            <w:pPr>
              <w:bidi/>
              <w:spacing w:before="20" w:after="20"/>
              <w:ind w:hanging="4"/>
              <w:jc w:val="left"/>
              <w:rPr>
                <w:sz w:val="20"/>
                <w:lang w:eastAsia="en-CA"/>
              </w:rPr>
            </w:pPr>
            <w:r>
              <w:rPr>
                <w:rFonts w:hint="cs"/>
                <w:sz w:val="20"/>
                <w:rtl/>
                <w:lang w:eastAsia="en-CA"/>
              </w:rPr>
              <w:t>متنقل</w:t>
            </w:r>
          </w:p>
        </w:tc>
        <w:tc>
          <w:tcPr>
            <w:tcW w:w="478" w:type="pct"/>
            <w:tcBorders>
              <w:top w:val="nil"/>
              <w:left w:val="nil"/>
              <w:bottom w:val="single" w:sz="4" w:space="0" w:color="auto"/>
              <w:right w:val="single" w:sz="4" w:space="0" w:color="auto"/>
            </w:tcBorders>
            <w:tcMar>
              <w:left w:w="43" w:type="dxa"/>
              <w:right w:w="43" w:type="dxa"/>
            </w:tcMar>
            <w:vAlign w:val="center"/>
          </w:tcPr>
          <w:p w14:paraId="3BEDD14B" w14:textId="0D578FEC" w:rsidR="00372836" w:rsidRPr="006C150B" w:rsidRDefault="00372836" w:rsidP="00372836">
            <w:pPr>
              <w:suppressAutoHyphens/>
              <w:bidi/>
              <w:spacing w:before="20" w:after="20"/>
              <w:jc w:val="left"/>
              <w:rPr>
                <w:sz w:val="20"/>
                <w:lang w:eastAsia="en-CA"/>
              </w:rPr>
            </w:pPr>
            <w:r>
              <w:rPr>
                <w:color w:val="000000"/>
                <w:sz w:val="20"/>
                <w:lang w:eastAsia="en-CA"/>
              </w:rPr>
              <w:t>0</w:t>
            </w:r>
          </w:p>
        </w:tc>
        <w:tc>
          <w:tcPr>
            <w:tcW w:w="579" w:type="pct"/>
            <w:tcBorders>
              <w:top w:val="nil"/>
              <w:left w:val="nil"/>
              <w:bottom w:val="single" w:sz="4" w:space="0" w:color="auto"/>
              <w:right w:val="single" w:sz="4" w:space="0" w:color="auto"/>
            </w:tcBorders>
            <w:tcMar>
              <w:left w:w="43" w:type="dxa"/>
              <w:right w:w="43" w:type="dxa"/>
            </w:tcMar>
            <w:vAlign w:val="center"/>
          </w:tcPr>
          <w:p w14:paraId="3BEDD14C" w14:textId="6E29B45D" w:rsidR="00372836" w:rsidRPr="006C150B" w:rsidRDefault="00372836" w:rsidP="00372836">
            <w:pPr>
              <w:suppressAutoHyphens/>
              <w:bidi/>
              <w:spacing w:before="20" w:after="20"/>
              <w:jc w:val="left"/>
              <w:rPr>
                <w:sz w:val="20"/>
                <w:lang w:eastAsia="en-CA"/>
              </w:rPr>
            </w:pPr>
            <w:r w:rsidRPr="0080305A">
              <w:rPr>
                <w:color w:val="000000"/>
                <w:sz w:val="20"/>
                <w:lang w:eastAsia="en-CA"/>
              </w:rPr>
              <w:t>2,955</w:t>
            </w:r>
          </w:p>
        </w:tc>
        <w:tc>
          <w:tcPr>
            <w:tcW w:w="534" w:type="pct"/>
            <w:tcBorders>
              <w:top w:val="nil"/>
              <w:left w:val="nil"/>
              <w:bottom w:val="single" w:sz="4" w:space="0" w:color="auto"/>
              <w:right w:val="single" w:sz="4" w:space="0" w:color="auto"/>
            </w:tcBorders>
            <w:tcMar>
              <w:left w:w="43" w:type="dxa"/>
              <w:right w:w="43" w:type="dxa"/>
            </w:tcMar>
            <w:vAlign w:val="center"/>
          </w:tcPr>
          <w:p w14:paraId="3BEDD14D" w14:textId="05AAFE98" w:rsidR="00372836" w:rsidRPr="006C150B" w:rsidRDefault="00372836" w:rsidP="00372836">
            <w:pPr>
              <w:suppressAutoHyphens/>
              <w:bidi/>
              <w:spacing w:before="20" w:after="20"/>
              <w:jc w:val="left"/>
              <w:rPr>
                <w:sz w:val="20"/>
                <w:lang w:eastAsia="en-CA"/>
              </w:rPr>
            </w:pPr>
            <w:r>
              <w:rPr>
                <w:color w:val="0D0D0D"/>
                <w:sz w:val="20"/>
                <w:lang w:eastAsia="en-CA"/>
              </w:rPr>
              <w:t>0</w:t>
            </w:r>
          </w:p>
        </w:tc>
        <w:tc>
          <w:tcPr>
            <w:tcW w:w="526" w:type="pct"/>
            <w:tcBorders>
              <w:top w:val="nil"/>
              <w:left w:val="nil"/>
              <w:bottom w:val="single" w:sz="4" w:space="0" w:color="auto"/>
              <w:right w:val="single" w:sz="4" w:space="0" w:color="auto"/>
            </w:tcBorders>
            <w:tcMar>
              <w:left w:w="43" w:type="dxa"/>
              <w:right w:w="43" w:type="dxa"/>
            </w:tcMar>
            <w:vAlign w:val="center"/>
          </w:tcPr>
          <w:p w14:paraId="3BEDD14E" w14:textId="701345A2" w:rsidR="00372836" w:rsidRPr="006C150B" w:rsidRDefault="00372836" w:rsidP="00372836">
            <w:pPr>
              <w:suppressAutoHyphens/>
              <w:bidi/>
              <w:spacing w:before="20" w:after="20"/>
              <w:jc w:val="left"/>
              <w:rPr>
                <w:sz w:val="20"/>
                <w:lang w:eastAsia="en-CA"/>
              </w:rPr>
            </w:pPr>
            <w:r>
              <w:rPr>
                <w:color w:val="0D0D0D"/>
                <w:sz w:val="20"/>
                <w:lang w:eastAsia="en-CA"/>
              </w:rPr>
              <w:t>0</w:t>
            </w:r>
          </w:p>
        </w:tc>
        <w:tc>
          <w:tcPr>
            <w:tcW w:w="486" w:type="pct"/>
            <w:tcBorders>
              <w:top w:val="nil"/>
              <w:left w:val="nil"/>
              <w:bottom w:val="single" w:sz="4" w:space="0" w:color="auto"/>
              <w:right w:val="single" w:sz="4" w:space="0" w:color="auto"/>
            </w:tcBorders>
            <w:tcMar>
              <w:left w:w="43" w:type="dxa"/>
              <w:right w:w="43" w:type="dxa"/>
            </w:tcMar>
            <w:vAlign w:val="center"/>
          </w:tcPr>
          <w:p w14:paraId="3BEDD14F" w14:textId="312AE5CE" w:rsidR="00372836" w:rsidRPr="006C150B" w:rsidRDefault="00372836" w:rsidP="00372836">
            <w:pPr>
              <w:suppressAutoHyphens/>
              <w:bidi/>
              <w:spacing w:before="20" w:after="20"/>
              <w:jc w:val="left"/>
              <w:rPr>
                <w:sz w:val="20"/>
                <w:lang w:eastAsia="en-CA"/>
              </w:rPr>
            </w:pPr>
            <w:r>
              <w:rPr>
                <w:color w:val="000000"/>
                <w:sz w:val="20"/>
                <w:lang w:eastAsia="en-CA"/>
              </w:rPr>
              <w:t>0</w:t>
            </w:r>
          </w:p>
        </w:tc>
        <w:tc>
          <w:tcPr>
            <w:tcW w:w="583" w:type="pct"/>
            <w:tcBorders>
              <w:top w:val="nil"/>
              <w:left w:val="nil"/>
              <w:bottom w:val="single" w:sz="4" w:space="0" w:color="auto"/>
              <w:right w:val="single" w:sz="4" w:space="0" w:color="auto"/>
            </w:tcBorders>
            <w:vAlign w:val="center"/>
          </w:tcPr>
          <w:p w14:paraId="3BEDD150" w14:textId="18A9FCED" w:rsidR="00372836" w:rsidRDefault="00372836" w:rsidP="00372836">
            <w:pPr>
              <w:suppressAutoHyphens/>
              <w:bidi/>
              <w:spacing w:before="20" w:after="20"/>
              <w:jc w:val="left"/>
              <w:rPr>
                <w:sz w:val="20"/>
                <w:lang w:eastAsia="en-CA"/>
              </w:rPr>
            </w:pPr>
            <w:r>
              <w:rPr>
                <w:color w:val="000000"/>
                <w:sz w:val="20"/>
                <w:lang w:eastAsia="en-CA"/>
              </w:rPr>
              <w:t>0</w:t>
            </w:r>
          </w:p>
        </w:tc>
        <w:tc>
          <w:tcPr>
            <w:tcW w:w="480" w:type="pct"/>
            <w:tcBorders>
              <w:top w:val="nil"/>
              <w:left w:val="nil"/>
              <w:bottom w:val="single" w:sz="4" w:space="0" w:color="auto"/>
              <w:right w:val="single" w:sz="4" w:space="0" w:color="auto"/>
            </w:tcBorders>
            <w:tcMar>
              <w:left w:w="43" w:type="dxa"/>
              <w:right w:w="43" w:type="dxa"/>
            </w:tcMar>
            <w:vAlign w:val="center"/>
          </w:tcPr>
          <w:p w14:paraId="3BEDD151" w14:textId="0741EE53" w:rsidR="00372836" w:rsidRPr="006C150B" w:rsidRDefault="00372836" w:rsidP="00372836">
            <w:pPr>
              <w:suppressAutoHyphens/>
              <w:bidi/>
              <w:spacing w:before="20" w:after="20"/>
              <w:jc w:val="left"/>
              <w:rPr>
                <w:sz w:val="20"/>
                <w:lang w:eastAsia="en-CA"/>
              </w:rPr>
            </w:pPr>
            <w:r w:rsidRPr="0080305A">
              <w:rPr>
                <w:color w:val="0D0D0D"/>
                <w:sz w:val="20"/>
                <w:lang w:eastAsia="en-CA"/>
              </w:rPr>
              <w:t>2,955</w:t>
            </w:r>
          </w:p>
        </w:tc>
        <w:tc>
          <w:tcPr>
            <w:tcW w:w="726" w:type="pct"/>
            <w:tcBorders>
              <w:top w:val="nil"/>
              <w:left w:val="nil"/>
              <w:bottom w:val="single" w:sz="4" w:space="0" w:color="auto"/>
              <w:right w:val="single" w:sz="4" w:space="0" w:color="auto"/>
            </w:tcBorders>
            <w:tcMar>
              <w:left w:w="43" w:type="dxa"/>
              <w:right w:w="43" w:type="dxa"/>
            </w:tcMar>
            <w:vAlign w:val="center"/>
          </w:tcPr>
          <w:p w14:paraId="3BEDD152" w14:textId="1FAAAA65" w:rsidR="00372836" w:rsidRPr="006C150B" w:rsidRDefault="00372836" w:rsidP="00372836">
            <w:pPr>
              <w:suppressAutoHyphens/>
              <w:bidi/>
              <w:spacing w:before="20" w:after="20"/>
              <w:jc w:val="left"/>
              <w:rPr>
                <w:sz w:val="20"/>
                <w:lang w:eastAsia="en-CA"/>
              </w:rPr>
            </w:pPr>
            <w:r w:rsidRPr="0080305A">
              <w:rPr>
                <w:color w:val="0D0D0D"/>
                <w:sz w:val="20"/>
                <w:lang w:eastAsia="en-CA"/>
              </w:rPr>
              <w:t>8.</w:t>
            </w:r>
            <w:r>
              <w:rPr>
                <w:color w:val="0D0D0D"/>
                <w:sz w:val="20"/>
                <w:lang w:eastAsia="en-CA"/>
              </w:rPr>
              <w:t>3</w:t>
            </w:r>
          </w:p>
        </w:tc>
      </w:tr>
      <w:tr w:rsidR="00372836" w:rsidRPr="006C150B" w14:paraId="3BEDD15D" w14:textId="77777777" w:rsidTr="004974ED">
        <w:trPr>
          <w:trHeight w:val="227"/>
        </w:trPr>
        <w:tc>
          <w:tcPr>
            <w:tcW w:w="608"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3BEDD154" w14:textId="6E131D5E" w:rsidR="00372836" w:rsidRPr="006C150B" w:rsidRDefault="00372836" w:rsidP="00372836">
            <w:pPr>
              <w:suppressAutoHyphens/>
              <w:bidi/>
              <w:spacing w:before="20" w:after="20"/>
              <w:ind w:right="84" w:hanging="4"/>
              <w:jc w:val="left"/>
              <w:rPr>
                <w:sz w:val="20"/>
                <w:lang w:eastAsia="en-CA"/>
              </w:rPr>
            </w:pPr>
            <w:r>
              <w:rPr>
                <w:rFonts w:hint="cs"/>
                <w:b/>
                <w:bCs/>
                <w:sz w:val="20"/>
                <w:rtl/>
                <w:lang w:eastAsia="en-CA"/>
              </w:rPr>
              <w:t>المجموع</w:t>
            </w:r>
          </w:p>
        </w:tc>
        <w:tc>
          <w:tcPr>
            <w:tcW w:w="478" w:type="pct"/>
            <w:tcBorders>
              <w:top w:val="nil"/>
              <w:left w:val="nil"/>
              <w:bottom w:val="single" w:sz="4" w:space="0" w:color="auto"/>
              <w:right w:val="single" w:sz="4" w:space="0" w:color="auto"/>
            </w:tcBorders>
            <w:tcMar>
              <w:left w:w="43" w:type="dxa"/>
              <w:right w:w="43" w:type="dxa"/>
            </w:tcMar>
            <w:vAlign w:val="center"/>
          </w:tcPr>
          <w:p w14:paraId="3BEDD155" w14:textId="5BD275DC" w:rsidR="00372836" w:rsidRPr="009C0A92" w:rsidRDefault="00372836" w:rsidP="00372836">
            <w:pPr>
              <w:suppressAutoHyphens/>
              <w:bidi/>
              <w:spacing w:before="20" w:after="20"/>
              <w:jc w:val="left"/>
              <w:rPr>
                <w:b/>
                <w:bCs/>
                <w:sz w:val="20"/>
                <w:lang w:eastAsia="en-CA"/>
              </w:rPr>
            </w:pPr>
            <w:r w:rsidRPr="0080305A">
              <w:rPr>
                <w:b/>
                <w:bCs/>
                <w:color w:val="0D0D0D"/>
                <w:sz w:val="20"/>
                <w:lang w:eastAsia="en-CA"/>
              </w:rPr>
              <w:t>148</w:t>
            </w:r>
          </w:p>
        </w:tc>
        <w:tc>
          <w:tcPr>
            <w:tcW w:w="579" w:type="pct"/>
            <w:tcBorders>
              <w:top w:val="nil"/>
              <w:left w:val="nil"/>
              <w:bottom w:val="single" w:sz="4" w:space="0" w:color="auto"/>
              <w:right w:val="single" w:sz="4" w:space="0" w:color="auto"/>
            </w:tcBorders>
            <w:tcMar>
              <w:left w:w="43" w:type="dxa"/>
              <w:right w:w="43" w:type="dxa"/>
            </w:tcMar>
            <w:vAlign w:val="center"/>
          </w:tcPr>
          <w:p w14:paraId="3BEDD156" w14:textId="0F3C88EF" w:rsidR="00372836" w:rsidRPr="009C0A92" w:rsidRDefault="00372836" w:rsidP="00372836">
            <w:pPr>
              <w:suppressAutoHyphens/>
              <w:bidi/>
              <w:spacing w:before="20" w:after="20"/>
              <w:jc w:val="left"/>
              <w:rPr>
                <w:b/>
                <w:bCs/>
                <w:sz w:val="20"/>
                <w:lang w:eastAsia="en-CA"/>
              </w:rPr>
            </w:pPr>
            <w:r w:rsidRPr="0080305A">
              <w:rPr>
                <w:b/>
                <w:bCs/>
                <w:color w:val="0D0D0D"/>
                <w:sz w:val="20"/>
                <w:lang w:eastAsia="en-CA"/>
              </w:rPr>
              <w:t>5</w:t>
            </w:r>
            <w:r>
              <w:rPr>
                <w:b/>
                <w:bCs/>
                <w:color w:val="0D0D0D"/>
                <w:sz w:val="20"/>
                <w:lang w:eastAsia="en-CA"/>
              </w:rPr>
              <w:t>,</w:t>
            </w:r>
            <w:r w:rsidRPr="0080305A">
              <w:rPr>
                <w:b/>
                <w:bCs/>
                <w:color w:val="0D0D0D"/>
                <w:sz w:val="20"/>
                <w:lang w:eastAsia="en-CA"/>
              </w:rPr>
              <w:t>006</w:t>
            </w:r>
          </w:p>
        </w:tc>
        <w:tc>
          <w:tcPr>
            <w:tcW w:w="534" w:type="pct"/>
            <w:tcBorders>
              <w:top w:val="nil"/>
              <w:left w:val="nil"/>
              <w:bottom w:val="single" w:sz="4" w:space="0" w:color="auto"/>
              <w:right w:val="single" w:sz="4" w:space="0" w:color="auto"/>
            </w:tcBorders>
            <w:tcMar>
              <w:left w:w="43" w:type="dxa"/>
              <w:right w:w="43" w:type="dxa"/>
            </w:tcMar>
            <w:vAlign w:val="center"/>
          </w:tcPr>
          <w:p w14:paraId="3BEDD157" w14:textId="4D05C5BE" w:rsidR="00372836" w:rsidRPr="009C0A92" w:rsidRDefault="00372836" w:rsidP="00372836">
            <w:pPr>
              <w:suppressAutoHyphens/>
              <w:bidi/>
              <w:spacing w:before="20" w:after="20"/>
              <w:jc w:val="left"/>
              <w:rPr>
                <w:b/>
                <w:bCs/>
                <w:sz w:val="20"/>
                <w:lang w:eastAsia="en-CA"/>
              </w:rPr>
            </w:pPr>
            <w:r w:rsidRPr="0080305A">
              <w:rPr>
                <w:b/>
                <w:bCs/>
                <w:color w:val="0D0D0D"/>
                <w:sz w:val="20"/>
                <w:lang w:eastAsia="en-CA"/>
              </w:rPr>
              <w:t>14</w:t>
            </w:r>
            <w:r>
              <w:rPr>
                <w:b/>
                <w:bCs/>
                <w:color w:val="0D0D0D"/>
                <w:sz w:val="20"/>
                <w:lang w:eastAsia="en-CA"/>
              </w:rPr>
              <w:t>,</w:t>
            </w:r>
            <w:r w:rsidRPr="0080305A">
              <w:rPr>
                <w:b/>
                <w:bCs/>
                <w:color w:val="0D0D0D"/>
                <w:sz w:val="20"/>
                <w:lang w:eastAsia="en-CA"/>
              </w:rPr>
              <w:t>510</w:t>
            </w:r>
          </w:p>
        </w:tc>
        <w:tc>
          <w:tcPr>
            <w:tcW w:w="526" w:type="pct"/>
            <w:tcBorders>
              <w:top w:val="nil"/>
              <w:left w:val="nil"/>
              <w:bottom w:val="single" w:sz="4" w:space="0" w:color="auto"/>
              <w:right w:val="single" w:sz="4" w:space="0" w:color="auto"/>
            </w:tcBorders>
            <w:tcMar>
              <w:left w:w="43" w:type="dxa"/>
              <w:right w:w="43" w:type="dxa"/>
            </w:tcMar>
            <w:vAlign w:val="center"/>
          </w:tcPr>
          <w:p w14:paraId="3BEDD158" w14:textId="5097DB00" w:rsidR="00372836" w:rsidRPr="009C0A92" w:rsidRDefault="00372836" w:rsidP="00372836">
            <w:pPr>
              <w:suppressAutoHyphens/>
              <w:bidi/>
              <w:spacing w:before="20" w:after="20"/>
              <w:jc w:val="left"/>
              <w:rPr>
                <w:b/>
                <w:bCs/>
                <w:sz w:val="20"/>
                <w:lang w:eastAsia="en-CA"/>
              </w:rPr>
            </w:pPr>
            <w:r w:rsidRPr="0080305A">
              <w:rPr>
                <w:b/>
                <w:bCs/>
                <w:color w:val="0D0D0D"/>
                <w:sz w:val="20"/>
                <w:lang w:eastAsia="en-CA"/>
              </w:rPr>
              <w:t>5</w:t>
            </w:r>
            <w:r>
              <w:rPr>
                <w:b/>
                <w:bCs/>
                <w:color w:val="0D0D0D"/>
                <w:sz w:val="20"/>
                <w:lang w:eastAsia="en-CA"/>
              </w:rPr>
              <w:t>,</w:t>
            </w:r>
            <w:r w:rsidRPr="0080305A">
              <w:rPr>
                <w:b/>
                <w:bCs/>
                <w:color w:val="0D0D0D"/>
                <w:sz w:val="20"/>
                <w:lang w:eastAsia="en-CA"/>
              </w:rPr>
              <w:t>499</w:t>
            </w:r>
          </w:p>
        </w:tc>
        <w:tc>
          <w:tcPr>
            <w:tcW w:w="486" w:type="pct"/>
            <w:tcBorders>
              <w:top w:val="nil"/>
              <w:left w:val="nil"/>
              <w:bottom w:val="single" w:sz="4" w:space="0" w:color="auto"/>
              <w:right w:val="single" w:sz="4" w:space="0" w:color="auto"/>
            </w:tcBorders>
            <w:tcMar>
              <w:left w:w="43" w:type="dxa"/>
              <w:right w:w="43" w:type="dxa"/>
            </w:tcMar>
            <w:vAlign w:val="center"/>
          </w:tcPr>
          <w:p w14:paraId="3BEDD159" w14:textId="23A6A75C" w:rsidR="00372836" w:rsidRPr="009C0A92" w:rsidRDefault="00372836" w:rsidP="00372836">
            <w:pPr>
              <w:suppressAutoHyphens/>
              <w:bidi/>
              <w:spacing w:before="20" w:after="20"/>
              <w:jc w:val="left"/>
              <w:rPr>
                <w:b/>
                <w:bCs/>
                <w:sz w:val="20"/>
                <w:lang w:eastAsia="en-CA"/>
              </w:rPr>
            </w:pPr>
            <w:r w:rsidRPr="0080305A">
              <w:rPr>
                <w:b/>
                <w:bCs/>
                <w:color w:val="0D0D0D"/>
                <w:sz w:val="20"/>
                <w:lang w:eastAsia="en-CA"/>
              </w:rPr>
              <w:t>6</w:t>
            </w:r>
            <w:r>
              <w:rPr>
                <w:b/>
                <w:bCs/>
                <w:color w:val="0D0D0D"/>
                <w:sz w:val="20"/>
                <w:lang w:eastAsia="en-CA"/>
              </w:rPr>
              <w:t>,</w:t>
            </w:r>
            <w:r w:rsidRPr="0080305A">
              <w:rPr>
                <w:b/>
                <w:bCs/>
                <w:color w:val="0D0D0D"/>
                <w:sz w:val="20"/>
                <w:lang w:eastAsia="en-CA"/>
              </w:rPr>
              <w:t>263</w:t>
            </w:r>
          </w:p>
        </w:tc>
        <w:tc>
          <w:tcPr>
            <w:tcW w:w="583" w:type="pct"/>
            <w:tcBorders>
              <w:top w:val="nil"/>
              <w:left w:val="nil"/>
              <w:bottom w:val="single" w:sz="4" w:space="0" w:color="auto"/>
              <w:right w:val="single" w:sz="4" w:space="0" w:color="auto"/>
            </w:tcBorders>
            <w:vAlign w:val="center"/>
          </w:tcPr>
          <w:p w14:paraId="3BEDD15A" w14:textId="06B5C20D" w:rsidR="00372836" w:rsidRDefault="00372836" w:rsidP="00372836">
            <w:pPr>
              <w:suppressAutoHyphens/>
              <w:bidi/>
              <w:spacing w:before="20" w:after="20"/>
              <w:jc w:val="left"/>
              <w:rPr>
                <w:b/>
                <w:bCs/>
                <w:sz w:val="20"/>
                <w:lang w:eastAsia="en-CA"/>
              </w:rPr>
            </w:pPr>
            <w:r w:rsidRPr="0080305A">
              <w:rPr>
                <w:b/>
                <w:bCs/>
                <w:color w:val="0D0D0D"/>
                <w:sz w:val="20"/>
                <w:lang w:eastAsia="en-CA"/>
              </w:rPr>
              <w:t>4</w:t>
            </w:r>
            <w:r>
              <w:rPr>
                <w:b/>
                <w:bCs/>
                <w:color w:val="0D0D0D"/>
                <w:sz w:val="20"/>
                <w:lang w:eastAsia="en-CA"/>
              </w:rPr>
              <w:t>,</w:t>
            </w:r>
            <w:r w:rsidRPr="0080305A">
              <w:rPr>
                <w:b/>
                <w:bCs/>
                <w:color w:val="0D0D0D"/>
                <w:sz w:val="20"/>
                <w:lang w:eastAsia="en-CA"/>
              </w:rPr>
              <w:t>304</w:t>
            </w:r>
          </w:p>
        </w:tc>
        <w:tc>
          <w:tcPr>
            <w:tcW w:w="480" w:type="pct"/>
            <w:tcBorders>
              <w:top w:val="nil"/>
              <w:left w:val="nil"/>
              <w:bottom w:val="single" w:sz="4" w:space="0" w:color="auto"/>
              <w:right w:val="single" w:sz="4" w:space="0" w:color="auto"/>
            </w:tcBorders>
            <w:tcMar>
              <w:left w:w="43" w:type="dxa"/>
              <w:right w:w="43" w:type="dxa"/>
            </w:tcMar>
            <w:vAlign w:val="center"/>
          </w:tcPr>
          <w:p w14:paraId="3BEDD15B" w14:textId="50C041C4" w:rsidR="00372836" w:rsidRPr="009C0A92" w:rsidRDefault="00372836" w:rsidP="00372836">
            <w:pPr>
              <w:suppressAutoHyphens/>
              <w:bidi/>
              <w:spacing w:before="20" w:after="20"/>
              <w:jc w:val="left"/>
              <w:rPr>
                <w:b/>
                <w:bCs/>
                <w:sz w:val="20"/>
                <w:lang w:eastAsia="en-CA"/>
              </w:rPr>
            </w:pPr>
            <w:r w:rsidRPr="0080305A">
              <w:rPr>
                <w:b/>
                <w:bCs/>
                <w:color w:val="0D0D0D"/>
                <w:sz w:val="20"/>
                <w:lang w:eastAsia="en-CA"/>
              </w:rPr>
              <w:t>35,728</w:t>
            </w:r>
          </w:p>
        </w:tc>
        <w:tc>
          <w:tcPr>
            <w:tcW w:w="726" w:type="pct"/>
            <w:tcBorders>
              <w:top w:val="nil"/>
              <w:left w:val="nil"/>
              <w:bottom w:val="single" w:sz="4" w:space="0" w:color="auto"/>
              <w:right w:val="single" w:sz="4" w:space="0" w:color="auto"/>
            </w:tcBorders>
            <w:tcMar>
              <w:left w:w="43" w:type="dxa"/>
              <w:right w:w="43" w:type="dxa"/>
            </w:tcMar>
            <w:vAlign w:val="center"/>
          </w:tcPr>
          <w:p w14:paraId="3BEDD15C" w14:textId="13E234A3" w:rsidR="00372836" w:rsidRPr="009C0A92" w:rsidRDefault="00372836" w:rsidP="00372836">
            <w:pPr>
              <w:suppressAutoHyphens/>
              <w:bidi/>
              <w:spacing w:before="20" w:after="20"/>
              <w:jc w:val="left"/>
              <w:rPr>
                <w:b/>
                <w:bCs/>
                <w:sz w:val="20"/>
                <w:lang w:eastAsia="en-CA"/>
              </w:rPr>
            </w:pPr>
            <w:r w:rsidRPr="0080305A">
              <w:rPr>
                <w:b/>
                <w:bCs/>
                <w:color w:val="0D0D0D"/>
                <w:sz w:val="20"/>
                <w:lang w:eastAsia="en-CA"/>
              </w:rPr>
              <w:t>100</w:t>
            </w:r>
          </w:p>
        </w:tc>
      </w:tr>
    </w:tbl>
    <w:p w14:paraId="3BEDD15F" w14:textId="77777777" w:rsidR="00B318C8" w:rsidRDefault="00B318C8" w:rsidP="009709E3">
      <w:pPr>
        <w:keepNext/>
        <w:bidi/>
        <w:spacing w:before="240" w:after="240"/>
        <w:jc w:val="left"/>
        <w:rPr>
          <w:iCs/>
          <w:sz w:val="26"/>
          <w:szCs w:val="26"/>
          <w:rtl/>
        </w:rPr>
      </w:pPr>
      <w:bookmarkStart w:id="1" w:name="_Hlk207984713"/>
      <w:r w:rsidRPr="00C53434">
        <w:rPr>
          <w:iCs/>
          <w:sz w:val="26"/>
          <w:szCs w:val="26"/>
          <w:rtl/>
        </w:rPr>
        <w:t xml:space="preserve">قطاع </w:t>
      </w:r>
      <w:r>
        <w:rPr>
          <w:rFonts w:hint="cs"/>
          <w:iCs/>
          <w:sz w:val="26"/>
          <w:szCs w:val="26"/>
          <w:rtl/>
        </w:rPr>
        <w:t>خدمة</w:t>
      </w:r>
      <w:r w:rsidRPr="00C53434">
        <w:rPr>
          <w:iCs/>
          <w:sz w:val="26"/>
          <w:szCs w:val="26"/>
          <w:rtl/>
        </w:rPr>
        <w:t xml:space="preserve"> التبريد وتكييف الهو</w:t>
      </w:r>
      <w:r>
        <w:rPr>
          <w:rFonts w:hint="cs"/>
          <w:iCs/>
          <w:sz w:val="26"/>
          <w:szCs w:val="26"/>
          <w:rtl/>
        </w:rPr>
        <w:t>اء</w:t>
      </w:r>
    </w:p>
    <w:p w14:paraId="3BEDD160" w14:textId="3E7347F6" w:rsidR="005C01B3" w:rsidRDefault="00B318C8" w:rsidP="005866FA">
      <w:pPr>
        <w:pStyle w:val="Heading1"/>
        <w:numPr>
          <w:ilvl w:val="0"/>
          <w:numId w:val="11"/>
        </w:numPr>
        <w:tabs>
          <w:tab w:val="num" w:pos="0"/>
        </w:tabs>
        <w:bidi/>
        <w:ind w:left="0" w:firstLine="0"/>
        <w:rPr>
          <w:sz w:val="26"/>
          <w:szCs w:val="26"/>
          <w:rtl/>
          <w:lang w:val="en-US" w:bidi="ar-AE"/>
        </w:rPr>
      </w:pPr>
      <w:r w:rsidRPr="00093B8B">
        <w:rPr>
          <w:sz w:val="26"/>
          <w:szCs w:val="26"/>
          <w:rtl/>
          <w:lang w:val="en-US" w:bidi="ar-AE"/>
        </w:rPr>
        <w:t xml:space="preserve">يوجد في </w:t>
      </w:r>
      <w:r w:rsidR="00942A58">
        <w:rPr>
          <w:rFonts w:hint="cs"/>
          <w:sz w:val="26"/>
          <w:szCs w:val="26"/>
          <w:rtl/>
          <w:lang w:val="en-US" w:bidi="ar-AE"/>
        </w:rPr>
        <w:t>أوغندا</w:t>
      </w:r>
      <w:r w:rsidRPr="00093B8B">
        <w:rPr>
          <w:sz w:val="26"/>
          <w:szCs w:val="26"/>
          <w:rtl/>
          <w:lang w:val="en-US" w:bidi="ar-AE"/>
        </w:rPr>
        <w:t xml:space="preserve"> حوالي</w:t>
      </w:r>
      <w:r w:rsidR="00942A58">
        <w:rPr>
          <w:rFonts w:hint="cs"/>
          <w:sz w:val="26"/>
          <w:szCs w:val="26"/>
          <w:rtl/>
          <w:lang w:val="en-US" w:bidi="ar-AE"/>
        </w:rPr>
        <w:t xml:space="preserve"> 3,000</w:t>
      </w:r>
      <w:r w:rsidR="005C01B3">
        <w:rPr>
          <w:rFonts w:hint="cs"/>
          <w:sz w:val="26"/>
          <w:szCs w:val="26"/>
          <w:rtl/>
          <w:lang w:val="en-US" w:bidi="ar-AE"/>
        </w:rPr>
        <w:t xml:space="preserve"> </w:t>
      </w:r>
      <w:r w:rsidRPr="00093B8B">
        <w:rPr>
          <w:sz w:val="26"/>
          <w:szCs w:val="26"/>
          <w:rtl/>
          <w:lang w:val="en-US" w:bidi="ar-AE"/>
        </w:rPr>
        <w:t>فني</w:t>
      </w:r>
      <w:r>
        <w:rPr>
          <w:rFonts w:hint="cs"/>
          <w:sz w:val="26"/>
          <w:szCs w:val="26"/>
          <w:rtl/>
          <w:lang w:val="en-US" w:bidi="ar-AE"/>
        </w:rPr>
        <w:t xml:space="preserve">اً </w:t>
      </w:r>
      <w:r w:rsidR="005C01B3">
        <w:rPr>
          <w:rFonts w:hint="cs"/>
          <w:sz w:val="26"/>
          <w:szCs w:val="26"/>
          <w:rtl/>
          <w:lang w:val="en-US" w:bidi="ar-AE"/>
        </w:rPr>
        <w:t xml:space="preserve">في قطاع </w:t>
      </w:r>
      <w:r w:rsidR="00942A58">
        <w:rPr>
          <w:rFonts w:hint="cs"/>
          <w:sz w:val="26"/>
          <w:szCs w:val="26"/>
          <w:rtl/>
          <w:lang w:val="en-US" w:bidi="ar-AE"/>
        </w:rPr>
        <w:t>ا</w:t>
      </w:r>
      <w:r w:rsidR="005C01B3">
        <w:rPr>
          <w:rFonts w:hint="cs"/>
          <w:sz w:val="26"/>
          <w:szCs w:val="26"/>
          <w:rtl/>
          <w:lang w:val="en-US" w:bidi="ar-AE"/>
        </w:rPr>
        <w:t>لتبريد وتكييف الهواء</w:t>
      </w:r>
      <w:r w:rsidR="00942A58">
        <w:rPr>
          <w:rFonts w:hint="cs"/>
          <w:sz w:val="26"/>
          <w:szCs w:val="26"/>
          <w:rtl/>
          <w:lang w:val="en-US" w:bidi="ar-AE"/>
        </w:rPr>
        <w:t xml:space="preserve">، </w:t>
      </w:r>
      <w:r w:rsidR="00942A58" w:rsidRPr="00942A58">
        <w:rPr>
          <w:sz w:val="26"/>
          <w:szCs w:val="26"/>
          <w:rtl/>
          <w:lang w:val="en-US" w:bidi="ar-AE"/>
        </w:rPr>
        <w:t>من بينهم حوالي 300 امرأة، يعملون في نحو 500 ورشة عمل</w:t>
      </w:r>
      <w:r w:rsidR="00942A58" w:rsidRPr="00942A58">
        <w:rPr>
          <w:rtl/>
        </w:rPr>
        <w:t xml:space="preserve"> </w:t>
      </w:r>
      <w:r w:rsidR="00942A58" w:rsidRPr="00942A58">
        <w:rPr>
          <w:sz w:val="26"/>
          <w:szCs w:val="26"/>
          <w:rtl/>
          <w:lang w:val="en-US" w:bidi="ar-AE"/>
        </w:rPr>
        <w:t xml:space="preserve">تستهلك </w:t>
      </w:r>
      <w:r w:rsidR="00942A58">
        <w:rPr>
          <w:rFonts w:hint="cs"/>
          <w:sz w:val="26"/>
          <w:szCs w:val="26"/>
          <w:rtl/>
          <w:lang w:val="en-US" w:bidi="ar-AE"/>
        </w:rPr>
        <w:t>المواد</w:t>
      </w:r>
      <w:r w:rsidR="00942A58" w:rsidRPr="00942A58">
        <w:rPr>
          <w:sz w:val="26"/>
          <w:szCs w:val="26"/>
          <w:rtl/>
          <w:lang w:val="en-US" w:bidi="ar-AE"/>
        </w:rPr>
        <w:t xml:space="preserve"> الهيدروفلوروكربون</w:t>
      </w:r>
      <w:r w:rsidR="00942A58">
        <w:rPr>
          <w:rFonts w:hint="cs"/>
          <w:sz w:val="26"/>
          <w:szCs w:val="26"/>
          <w:rtl/>
          <w:lang w:val="en-US" w:bidi="ar-AE"/>
        </w:rPr>
        <w:t>ية وتتعامل معها</w:t>
      </w:r>
      <w:r w:rsidR="00942A58" w:rsidRPr="00942A58">
        <w:rPr>
          <w:sz w:val="26"/>
          <w:szCs w:val="26"/>
          <w:rtl/>
          <w:lang w:val="en-US" w:bidi="ar-AE"/>
        </w:rPr>
        <w:t xml:space="preserve"> في البلاد</w:t>
      </w:r>
      <w:r w:rsidR="005C01B3">
        <w:rPr>
          <w:rFonts w:hint="cs"/>
          <w:sz w:val="26"/>
          <w:szCs w:val="26"/>
          <w:rtl/>
          <w:lang w:val="en-US" w:bidi="ar-AE"/>
        </w:rPr>
        <w:t>.</w:t>
      </w:r>
      <w:r w:rsidR="00942A58">
        <w:rPr>
          <w:rFonts w:hint="cs"/>
          <w:sz w:val="26"/>
          <w:szCs w:val="26"/>
          <w:rtl/>
          <w:lang w:val="en-US" w:bidi="ar-AE"/>
        </w:rPr>
        <w:t xml:space="preserve"> ومن بين هؤلاء الفنيين، </w:t>
      </w:r>
      <w:r w:rsidR="00942A58" w:rsidRPr="00942A58">
        <w:rPr>
          <w:sz w:val="26"/>
          <w:szCs w:val="26"/>
          <w:rtl/>
          <w:lang w:val="en-US" w:bidi="ar-AE"/>
        </w:rPr>
        <w:t xml:space="preserve">تلقّى حوالي 2,000 </w:t>
      </w:r>
      <w:r w:rsidR="003779A3">
        <w:rPr>
          <w:rFonts w:hint="cs"/>
          <w:sz w:val="26"/>
          <w:szCs w:val="26"/>
          <w:rtl/>
          <w:lang w:val="en-US" w:bidi="ar-AE"/>
        </w:rPr>
        <w:t xml:space="preserve">فني </w:t>
      </w:r>
      <w:r w:rsidR="00942A58" w:rsidRPr="00942A58">
        <w:rPr>
          <w:sz w:val="26"/>
          <w:szCs w:val="26"/>
          <w:rtl/>
          <w:lang w:val="en-US" w:bidi="ar-AE"/>
        </w:rPr>
        <w:t>تدريبا</w:t>
      </w:r>
      <w:r w:rsidR="003779A3">
        <w:rPr>
          <w:rFonts w:hint="cs"/>
          <w:sz w:val="26"/>
          <w:szCs w:val="26"/>
          <w:rtl/>
          <w:lang w:val="en-US" w:bidi="ar-AE"/>
        </w:rPr>
        <w:t>ً</w:t>
      </w:r>
      <w:r w:rsidR="00942A58" w:rsidRPr="00942A58">
        <w:rPr>
          <w:sz w:val="26"/>
          <w:szCs w:val="26"/>
          <w:rtl/>
          <w:lang w:val="en-US" w:bidi="ar-AE"/>
        </w:rPr>
        <w:t xml:space="preserve"> مهنيا</w:t>
      </w:r>
      <w:r w:rsidR="003779A3">
        <w:rPr>
          <w:rFonts w:hint="cs"/>
          <w:sz w:val="26"/>
          <w:szCs w:val="26"/>
          <w:rtl/>
          <w:lang w:val="en-US" w:bidi="ar-AE"/>
        </w:rPr>
        <w:t>ً</w:t>
      </w:r>
      <w:r w:rsidR="00942A58" w:rsidRPr="00942A58">
        <w:rPr>
          <w:sz w:val="26"/>
          <w:szCs w:val="26"/>
          <w:rtl/>
          <w:lang w:val="en-US" w:bidi="ar-AE"/>
        </w:rPr>
        <w:t xml:space="preserve"> رسميا</w:t>
      </w:r>
      <w:r w:rsidR="003779A3">
        <w:rPr>
          <w:rFonts w:hint="cs"/>
          <w:sz w:val="26"/>
          <w:szCs w:val="26"/>
          <w:rtl/>
          <w:lang w:val="en-US" w:bidi="ar-AE"/>
        </w:rPr>
        <w:t>ً</w:t>
      </w:r>
      <w:r w:rsidR="00942A58" w:rsidRPr="00942A58">
        <w:rPr>
          <w:sz w:val="26"/>
          <w:szCs w:val="26"/>
          <w:rtl/>
          <w:lang w:val="en-US" w:bidi="ar-AE"/>
        </w:rPr>
        <w:t xml:space="preserve">، في حين خضع أكثر من 1,000 </w:t>
      </w:r>
      <w:r w:rsidR="003779A3">
        <w:rPr>
          <w:rFonts w:hint="cs"/>
          <w:sz w:val="26"/>
          <w:szCs w:val="26"/>
          <w:rtl/>
          <w:lang w:val="en-US" w:bidi="ar-AE"/>
        </w:rPr>
        <w:t xml:space="preserve">فني </w:t>
      </w:r>
      <w:r w:rsidR="00942A58" w:rsidRPr="00942A58">
        <w:rPr>
          <w:sz w:val="26"/>
          <w:szCs w:val="26"/>
          <w:rtl/>
          <w:lang w:val="en-US" w:bidi="ar-AE"/>
        </w:rPr>
        <w:t>لتدريب غير رسمي أثناء العمل. وتضم البلاد سبع مؤسسات تدريبية تُخرّج مجتمعةً 179 فنّي تبريد وتكييف</w:t>
      </w:r>
      <w:r w:rsidR="003779A3">
        <w:rPr>
          <w:rFonts w:hint="cs"/>
          <w:sz w:val="26"/>
          <w:szCs w:val="26"/>
          <w:rtl/>
          <w:lang w:val="en-US" w:bidi="ar-AE"/>
        </w:rPr>
        <w:t xml:space="preserve"> هواء</w:t>
      </w:r>
      <w:r w:rsidR="00942A58" w:rsidRPr="00942A58">
        <w:rPr>
          <w:sz w:val="26"/>
          <w:szCs w:val="26"/>
          <w:rtl/>
          <w:lang w:val="en-US" w:bidi="ar-AE"/>
        </w:rPr>
        <w:t xml:space="preserve"> سنويا</w:t>
      </w:r>
      <w:r w:rsidR="003779A3">
        <w:rPr>
          <w:rFonts w:hint="cs"/>
          <w:sz w:val="26"/>
          <w:szCs w:val="26"/>
          <w:rtl/>
          <w:lang w:val="en-US" w:bidi="ar-AE"/>
        </w:rPr>
        <w:t>ً</w:t>
      </w:r>
      <w:r w:rsidR="00942A58" w:rsidRPr="00942A58">
        <w:rPr>
          <w:sz w:val="26"/>
          <w:szCs w:val="26"/>
          <w:rtl/>
          <w:lang w:val="en-US" w:bidi="ar-AE"/>
        </w:rPr>
        <w:t xml:space="preserve">، وذلك بدعم من نظام اعتماد الفنيين الذي أُنشئ بموجب </w:t>
      </w:r>
      <w:r w:rsidR="000C1D4B">
        <w:rPr>
          <w:rFonts w:hint="cs"/>
          <w:sz w:val="26"/>
          <w:szCs w:val="26"/>
          <w:rtl/>
          <w:lang w:val="en-US" w:bidi="ar-AE"/>
        </w:rPr>
        <w:t>الل</w:t>
      </w:r>
      <w:r w:rsidR="00942A58" w:rsidRPr="00942A58">
        <w:rPr>
          <w:sz w:val="26"/>
          <w:szCs w:val="26"/>
          <w:rtl/>
          <w:lang w:val="en-US" w:bidi="ar-AE"/>
        </w:rPr>
        <w:t xml:space="preserve">وائح </w:t>
      </w:r>
      <w:r w:rsidR="000C1D4B">
        <w:rPr>
          <w:rFonts w:hint="cs"/>
          <w:sz w:val="26"/>
          <w:szCs w:val="26"/>
          <w:rtl/>
          <w:lang w:val="en-US" w:bidi="ar-AE"/>
        </w:rPr>
        <w:t>المتعلقة ب</w:t>
      </w:r>
      <w:r w:rsidR="00942A58" w:rsidRPr="00942A58">
        <w:rPr>
          <w:sz w:val="26"/>
          <w:szCs w:val="26"/>
          <w:rtl/>
          <w:lang w:val="en-US" w:bidi="ar-AE"/>
        </w:rPr>
        <w:t xml:space="preserve">المواد المستنفدة للأوزون </w:t>
      </w:r>
      <w:r w:rsidR="003779A3">
        <w:rPr>
          <w:rFonts w:hint="cs"/>
          <w:sz w:val="26"/>
          <w:szCs w:val="26"/>
          <w:rtl/>
          <w:lang w:val="en-US" w:bidi="ar-AE"/>
        </w:rPr>
        <w:t>و</w:t>
      </w:r>
      <w:r w:rsidR="003779A3" w:rsidRPr="003779A3">
        <w:rPr>
          <w:sz w:val="26"/>
          <w:szCs w:val="26"/>
          <w:rtl/>
          <w:lang w:val="en-US" w:bidi="ar-AE"/>
        </w:rPr>
        <w:t xml:space="preserve">المواد الهيدروفلوروكربونية </w:t>
      </w:r>
      <w:r w:rsidR="00942A58" w:rsidRPr="00942A58">
        <w:rPr>
          <w:sz w:val="26"/>
          <w:szCs w:val="26"/>
          <w:rtl/>
          <w:lang w:val="en-US" w:bidi="ar-AE"/>
        </w:rPr>
        <w:t>لعام 2020.</w:t>
      </w:r>
    </w:p>
    <w:p w14:paraId="3BEDD161" w14:textId="1123CC40" w:rsidR="00B04B5C" w:rsidRPr="00B04B5C" w:rsidRDefault="00B04B5C" w:rsidP="00B04B5C">
      <w:pPr>
        <w:pStyle w:val="Heading1"/>
        <w:numPr>
          <w:ilvl w:val="0"/>
          <w:numId w:val="0"/>
        </w:numPr>
        <w:bidi/>
        <w:rPr>
          <w:i/>
          <w:iCs/>
          <w:sz w:val="26"/>
          <w:szCs w:val="26"/>
          <w:lang w:val="en-US" w:bidi="ar-AE"/>
        </w:rPr>
      </w:pPr>
      <w:r w:rsidRPr="00B04B5C">
        <w:rPr>
          <w:rFonts w:hint="cs"/>
          <w:i/>
          <w:iCs/>
          <w:sz w:val="26"/>
          <w:szCs w:val="26"/>
          <w:rtl/>
          <w:lang w:val="en-US" w:bidi="ar-AE"/>
        </w:rPr>
        <w:t xml:space="preserve">خدمة </w:t>
      </w:r>
      <w:r w:rsidR="003779A3">
        <w:rPr>
          <w:rFonts w:hint="cs"/>
          <w:i/>
          <w:iCs/>
          <w:sz w:val="26"/>
          <w:szCs w:val="26"/>
          <w:rtl/>
          <w:lang w:val="en-US" w:bidi="ar-AE"/>
        </w:rPr>
        <w:t>التبريد</w:t>
      </w:r>
      <w:r w:rsidRPr="00B04B5C">
        <w:rPr>
          <w:rFonts w:hint="cs"/>
          <w:i/>
          <w:iCs/>
          <w:sz w:val="26"/>
          <w:szCs w:val="26"/>
          <w:rtl/>
          <w:lang w:val="en-US" w:bidi="ar-AE"/>
        </w:rPr>
        <w:t xml:space="preserve"> المنزلي والتجاري والصناعي والنقل المبرد</w:t>
      </w:r>
    </w:p>
    <w:p w14:paraId="11E29FA1" w14:textId="5A8E9B7B" w:rsidR="003779A3" w:rsidRDefault="003779A3" w:rsidP="005866FA">
      <w:pPr>
        <w:pStyle w:val="Heading1"/>
        <w:numPr>
          <w:ilvl w:val="0"/>
          <w:numId w:val="11"/>
        </w:numPr>
        <w:tabs>
          <w:tab w:val="num" w:pos="0"/>
        </w:tabs>
        <w:bidi/>
        <w:ind w:left="0" w:firstLine="0"/>
        <w:rPr>
          <w:sz w:val="26"/>
          <w:szCs w:val="26"/>
          <w:lang w:val="en-US" w:bidi="ar-AE"/>
        </w:rPr>
      </w:pPr>
      <w:r w:rsidRPr="003779A3">
        <w:rPr>
          <w:sz w:val="26"/>
          <w:szCs w:val="26"/>
          <w:rtl/>
          <w:lang w:val="en-US" w:bidi="ar-AE"/>
        </w:rPr>
        <w:t xml:space="preserve">يُقدّر عدد وحدات التبريد المنزلية التي تعمل </w:t>
      </w:r>
      <w:r>
        <w:rPr>
          <w:rFonts w:hint="cs"/>
          <w:sz w:val="26"/>
          <w:szCs w:val="26"/>
          <w:rtl/>
          <w:lang w:val="en-US" w:bidi="ar-AE"/>
        </w:rPr>
        <w:t>بالمواد</w:t>
      </w:r>
      <w:r w:rsidRPr="003779A3">
        <w:rPr>
          <w:sz w:val="26"/>
          <w:szCs w:val="26"/>
          <w:rtl/>
          <w:lang w:val="en-US" w:bidi="ar-AE"/>
        </w:rPr>
        <w:t xml:space="preserve"> الهيدروفلوروكربون</w:t>
      </w:r>
      <w:r>
        <w:rPr>
          <w:rFonts w:hint="cs"/>
          <w:sz w:val="26"/>
          <w:szCs w:val="26"/>
          <w:rtl/>
          <w:lang w:val="en-US" w:bidi="ar-AE"/>
        </w:rPr>
        <w:t>ية</w:t>
      </w:r>
      <w:r w:rsidRPr="003779A3">
        <w:rPr>
          <w:sz w:val="26"/>
          <w:szCs w:val="26"/>
          <w:rtl/>
          <w:lang w:val="en-US" w:bidi="ar-AE"/>
        </w:rPr>
        <w:t xml:space="preserve"> بنحو 1</w:t>
      </w:r>
      <w:r>
        <w:rPr>
          <w:rFonts w:hint="cs"/>
          <w:sz w:val="26"/>
          <w:szCs w:val="26"/>
          <w:rtl/>
          <w:lang w:val="en-US" w:bidi="ar-AE"/>
        </w:rPr>
        <w:t>,100,000</w:t>
      </w:r>
      <w:r w:rsidRPr="003779A3">
        <w:rPr>
          <w:sz w:val="26"/>
          <w:szCs w:val="26"/>
          <w:rtl/>
          <w:lang w:val="en-US" w:bidi="ar-AE"/>
        </w:rPr>
        <w:t xml:space="preserve"> وحدة، معظمها ثلاجات ومجمدات منزلية. </w:t>
      </w:r>
      <w:r w:rsidR="00B4281E">
        <w:rPr>
          <w:rFonts w:hint="cs"/>
          <w:sz w:val="26"/>
          <w:szCs w:val="26"/>
          <w:rtl/>
          <w:lang w:val="en-US" w:bidi="ar-AE"/>
        </w:rPr>
        <w:t>ودخلت أيضاً إلى السوق</w:t>
      </w:r>
      <w:r w:rsidRPr="003779A3">
        <w:rPr>
          <w:sz w:val="26"/>
          <w:szCs w:val="26"/>
          <w:rtl/>
          <w:lang w:val="en-US" w:bidi="ar-AE"/>
        </w:rPr>
        <w:t xml:space="preserve"> الثلاجات التي تعمل </w:t>
      </w:r>
      <w:r w:rsidR="00B4281E">
        <w:rPr>
          <w:rFonts w:hint="cs"/>
          <w:sz w:val="26"/>
          <w:szCs w:val="26"/>
          <w:rtl/>
          <w:lang w:val="en-US" w:bidi="ar-AE"/>
        </w:rPr>
        <w:t>ب</w:t>
      </w:r>
      <w:r w:rsidR="00B4281E" w:rsidRPr="00B4281E">
        <w:rPr>
          <w:sz w:val="26"/>
          <w:szCs w:val="26"/>
          <w:rtl/>
          <w:lang w:val="en-US" w:bidi="ar-AE"/>
        </w:rPr>
        <w:t>المواد الهيدروكربونية</w:t>
      </w:r>
      <w:r w:rsidRPr="003779A3">
        <w:rPr>
          <w:sz w:val="26"/>
          <w:szCs w:val="26"/>
          <w:rtl/>
          <w:lang w:val="en-US" w:bidi="ar-AE"/>
        </w:rPr>
        <w:t>، وتتجه الأسر نحو هذه البدائل.</w:t>
      </w:r>
    </w:p>
    <w:p w14:paraId="6AAF87A7" w14:textId="72CFE94F" w:rsidR="00B4281E" w:rsidRDefault="00CB6D19" w:rsidP="005866FA">
      <w:pPr>
        <w:pStyle w:val="Heading1"/>
        <w:numPr>
          <w:ilvl w:val="0"/>
          <w:numId w:val="11"/>
        </w:numPr>
        <w:tabs>
          <w:tab w:val="num" w:pos="0"/>
        </w:tabs>
        <w:bidi/>
        <w:ind w:left="0" w:firstLine="0"/>
        <w:rPr>
          <w:sz w:val="26"/>
          <w:szCs w:val="26"/>
          <w:lang w:val="en-US" w:bidi="ar-AE"/>
        </w:rPr>
      </w:pPr>
      <w:r>
        <w:rPr>
          <w:rFonts w:hint="cs"/>
          <w:sz w:val="26"/>
          <w:szCs w:val="26"/>
          <w:rtl/>
          <w:lang w:val="en-US" w:bidi="ar-AE"/>
        </w:rPr>
        <w:t>و</w:t>
      </w:r>
      <w:r w:rsidR="00B4281E" w:rsidRPr="00B4281E">
        <w:rPr>
          <w:sz w:val="26"/>
          <w:szCs w:val="26"/>
          <w:rtl/>
          <w:lang w:val="en-US" w:bidi="ar-AE"/>
        </w:rPr>
        <w:t xml:space="preserve">يتألف قطاع التبريد التجاري من حوالي </w:t>
      </w:r>
      <w:r w:rsidR="00B4281E">
        <w:rPr>
          <w:rFonts w:hint="cs"/>
          <w:sz w:val="26"/>
          <w:szCs w:val="26"/>
          <w:rtl/>
          <w:lang w:val="en-US" w:bidi="ar-AE"/>
        </w:rPr>
        <w:t>7,700</w:t>
      </w:r>
      <w:r w:rsidR="00B4281E" w:rsidRPr="00B4281E">
        <w:rPr>
          <w:sz w:val="26"/>
          <w:szCs w:val="26"/>
          <w:rtl/>
          <w:lang w:val="en-US" w:bidi="ar-AE"/>
        </w:rPr>
        <w:t xml:space="preserve"> وحدة</w:t>
      </w:r>
      <w:r>
        <w:rPr>
          <w:rFonts w:hint="cs"/>
          <w:sz w:val="26"/>
          <w:szCs w:val="26"/>
          <w:rtl/>
          <w:lang w:val="en-US" w:bidi="ar-AE"/>
        </w:rPr>
        <w:t xml:space="preserve"> تبريد</w:t>
      </w:r>
      <w:r w:rsidR="00B4281E" w:rsidRPr="00B4281E">
        <w:rPr>
          <w:sz w:val="26"/>
          <w:szCs w:val="26"/>
          <w:rtl/>
          <w:lang w:val="en-US" w:bidi="ar-AE"/>
        </w:rPr>
        <w:t>، تشمل وحدات</w:t>
      </w:r>
      <w:r w:rsidR="00B4281E">
        <w:rPr>
          <w:rFonts w:hint="cs"/>
          <w:sz w:val="26"/>
          <w:szCs w:val="26"/>
          <w:rtl/>
          <w:lang w:val="en-US" w:bidi="ar-AE"/>
        </w:rPr>
        <w:t xml:space="preserve"> التبريد</w:t>
      </w:r>
      <w:r w:rsidR="00B4281E" w:rsidRPr="00B4281E">
        <w:rPr>
          <w:sz w:val="26"/>
          <w:szCs w:val="26"/>
          <w:rtl/>
          <w:lang w:val="en-US" w:bidi="ar-AE"/>
        </w:rPr>
        <w:t xml:space="preserve"> المستقلة، ووحدات التكثيف، والأنظمة المركزية، ويُعدّ من أكثر القطاعات الفرعية استهلاكا</w:t>
      </w:r>
      <w:r w:rsidR="00B4281E">
        <w:rPr>
          <w:rFonts w:hint="cs"/>
          <w:sz w:val="26"/>
          <w:szCs w:val="26"/>
          <w:rtl/>
          <w:lang w:val="en-US" w:bidi="ar-AE"/>
        </w:rPr>
        <w:t>ً</w:t>
      </w:r>
      <w:r w:rsidR="00B4281E" w:rsidRPr="00B4281E">
        <w:rPr>
          <w:sz w:val="26"/>
          <w:szCs w:val="26"/>
          <w:rtl/>
          <w:lang w:val="en-US" w:bidi="ar-AE"/>
        </w:rPr>
        <w:t xml:space="preserve"> </w:t>
      </w:r>
      <w:r w:rsidR="00B4281E">
        <w:rPr>
          <w:rFonts w:hint="cs"/>
          <w:sz w:val="26"/>
          <w:szCs w:val="26"/>
          <w:rtl/>
          <w:lang w:val="en-US" w:bidi="ar-AE"/>
        </w:rPr>
        <w:t>ل</w:t>
      </w:r>
      <w:r w:rsidR="00B4281E" w:rsidRPr="00B4281E">
        <w:rPr>
          <w:sz w:val="26"/>
          <w:szCs w:val="26"/>
          <w:rtl/>
          <w:lang w:val="en-US" w:bidi="ar-AE"/>
        </w:rPr>
        <w:t xml:space="preserve">لمواد الهيدروفلوروكربونية. ويستخدم هذا القطاع عادةً </w:t>
      </w:r>
      <w:r w:rsidR="00B4281E">
        <w:rPr>
          <w:rFonts w:hint="cs"/>
          <w:sz w:val="26"/>
          <w:szCs w:val="26"/>
          <w:rtl/>
          <w:lang w:val="en-US" w:bidi="ar-AE"/>
        </w:rPr>
        <w:t>المواد</w:t>
      </w:r>
      <w:r w:rsidR="00B4281E" w:rsidRPr="00B4281E">
        <w:rPr>
          <w:sz w:val="26"/>
          <w:szCs w:val="26"/>
          <w:rtl/>
          <w:lang w:val="en-US" w:bidi="ar-AE"/>
        </w:rPr>
        <w:t xml:space="preserve"> </w:t>
      </w:r>
      <w:r w:rsidR="00B4281E" w:rsidRPr="00B4281E">
        <w:rPr>
          <w:sz w:val="26"/>
          <w:szCs w:val="26"/>
          <w:lang w:val="en-US" w:bidi="ar-AE"/>
        </w:rPr>
        <w:t>HFC-134a</w:t>
      </w:r>
      <w:r w:rsidR="00B4281E" w:rsidRPr="00B4281E">
        <w:rPr>
          <w:sz w:val="26"/>
          <w:szCs w:val="26"/>
          <w:rtl/>
          <w:lang w:val="en-US" w:bidi="ar-AE"/>
        </w:rPr>
        <w:t xml:space="preserve"> و</w:t>
      </w:r>
      <w:r w:rsidR="00B4281E" w:rsidRPr="00B4281E">
        <w:rPr>
          <w:sz w:val="26"/>
          <w:szCs w:val="26"/>
          <w:lang w:val="en-US" w:bidi="ar-AE"/>
        </w:rPr>
        <w:t>R-404A</w:t>
      </w:r>
      <w:r w:rsidR="00B4281E" w:rsidRPr="00B4281E">
        <w:rPr>
          <w:sz w:val="26"/>
          <w:szCs w:val="26"/>
          <w:rtl/>
          <w:lang w:val="en-US" w:bidi="ar-AE"/>
        </w:rPr>
        <w:t xml:space="preserve"> و</w:t>
      </w:r>
      <w:r w:rsidR="00B4281E" w:rsidRPr="00B4281E">
        <w:rPr>
          <w:sz w:val="26"/>
          <w:szCs w:val="26"/>
          <w:lang w:val="en-US" w:bidi="ar-AE"/>
        </w:rPr>
        <w:t>R-507A</w:t>
      </w:r>
      <w:r w:rsidR="00B4281E" w:rsidRPr="00B4281E">
        <w:rPr>
          <w:sz w:val="26"/>
          <w:szCs w:val="26"/>
          <w:rtl/>
          <w:lang w:val="en-US" w:bidi="ar-AE"/>
        </w:rPr>
        <w:t xml:space="preserve">، </w:t>
      </w:r>
      <w:r>
        <w:rPr>
          <w:rFonts w:hint="cs"/>
          <w:sz w:val="26"/>
          <w:szCs w:val="26"/>
          <w:rtl/>
          <w:lang w:val="en-US" w:bidi="ar-AE"/>
        </w:rPr>
        <w:t>و</w:t>
      </w:r>
      <w:r w:rsidR="00B4281E" w:rsidRPr="00B4281E">
        <w:rPr>
          <w:sz w:val="26"/>
          <w:szCs w:val="26"/>
          <w:rtl/>
          <w:lang w:val="en-US" w:bidi="ar-AE"/>
        </w:rPr>
        <w:t>لا سيما في مح</w:t>
      </w:r>
      <w:r w:rsidR="00B4281E">
        <w:rPr>
          <w:rFonts w:hint="cs"/>
          <w:sz w:val="26"/>
          <w:szCs w:val="26"/>
          <w:rtl/>
          <w:lang w:val="en-US" w:bidi="ar-AE"/>
        </w:rPr>
        <w:t>ال</w:t>
      </w:r>
      <w:r w:rsidR="00B4281E" w:rsidRPr="00B4281E">
        <w:rPr>
          <w:sz w:val="26"/>
          <w:szCs w:val="26"/>
          <w:rtl/>
          <w:lang w:val="en-US" w:bidi="ar-AE"/>
        </w:rPr>
        <w:t xml:space="preserve"> السوبر ماركت، وغرف التبريد، والمطاعم، ومنافذ بيع المواد الغذائية بالتجزئة. وتشمل </w:t>
      </w:r>
      <w:r>
        <w:rPr>
          <w:rFonts w:hint="cs"/>
          <w:sz w:val="26"/>
          <w:szCs w:val="26"/>
          <w:rtl/>
          <w:lang w:val="en-US" w:bidi="ar-AE"/>
        </w:rPr>
        <w:t>غازات</w:t>
      </w:r>
      <w:r w:rsidR="00B4281E" w:rsidRPr="00B4281E">
        <w:rPr>
          <w:sz w:val="26"/>
          <w:szCs w:val="26"/>
          <w:rtl/>
          <w:lang w:val="en-US" w:bidi="ar-AE"/>
        </w:rPr>
        <w:t xml:space="preserve"> التبريد والت</w:t>
      </w:r>
      <w:r>
        <w:rPr>
          <w:rFonts w:hint="cs"/>
          <w:sz w:val="26"/>
          <w:szCs w:val="26"/>
          <w:rtl/>
          <w:lang w:val="en-US" w:bidi="ar-AE"/>
        </w:rPr>
        <w:t>كنولوجيا</w:t>
      </w:r>
      <w:r w:rsidR="00B4281E" w:rsidRPr="00B4281E">
        <w:rPr>
          <w:sz w:val="26"/>
          <w:szCs w:val="26"/>
          <w:rtl/>
          <w:lang w:val="en-US" w:bidi="ar-AE"/>
        </w:rPr>
        <w:t xml:space="preserve"> </w:t>
      </w:r>
      <w:r>
        <w:rPr>
          <w:rFonts w:hint="cs"/>
          <w:sz w:val="26"/>
          <w:szCs w:val="26"/>
          <w:rtl/>
          <w:lang w:val="en-US" w:bidi="ar-AE"/>
        </w:rPr>
        <w:t xml:space="preserve">البديلة </w:t>
      </w:r>
      <w:r w:rsidR="00B4281E" w:rsidRPr="00B4281E">
        <w:rPr>
          <w:sz w:val="26"/>
          <w:szCs w:val="26"/>
          <w:rtl/>
          <w:lang w:val="en-US" w:bidi="ar-AE"/>
        </w:rPr>
        <w:t xml:space="preserve">المستخدمة في التبريد التجاري </w:t>
      </w:r>
      <w:r>
        <w:rPr>
          <w:rFonts w:hint="cs"/>
          <w:sz w:val="26"/>
          <w:szCs w:val="26"/>
          <w:rtl/>
          <w:lang w:val="en-US" w:bidi="ar-AE"/>
        </w:rPr>
        <w:lastRenderedPageBreak/>
        <w:t xml:space="preserve">غاز </w:t>
      </w:r>
      <w:r w:rsidR="00B4281E" w:rsidRPr="00B4281E">
        <w:rPr>
          <w:sz w:val="26"/>
          <w:szCs w:val="26"/>
          <w:rtl/>
          <w:lang w:val="en-US" w:bidi="ar-AE"/>
        </w:rPr>
        <w:t>ثاني أكسيد الكربون و</w:t>
      </w:r>
      <w:r w:rsidR="00B4281E">
        <w:rPr>
          <w:rFonts w:hint="cs"/>
          <w:sz w:val="26"/>
          <w:szCs w:val="26"/>
          <w:rtl/>
          <w:lang w:val="en-US" w:bidi="ar-AE"/>
        </w:rPr>
        <w:t xml:space="preserve">المواد </w:t>
      </w:r>
      <w:r w:rsidR="00B4281E" w:rsidRPr="00B4281E">
        <w:rPr>
          <w:sz w:val="26"/>
          <w:szCs w:val="26"/>
          <w:rtl/>
          <w:lang w:val="en-US" w:bidi="ar-AE"/>
        </w:rPr>
        <w:t>الهيدروكربون</w:t>
      </w:r>
      <w:r w:rsidR="00B4281E">
        <w:rPr>
          <w:rFonts w:hint="cs"/>
          <w:sz w:val="26"/>
          <w:szCs w:val="26"/>
          <w:rtl/>
          <w:lang w:val="en-US" w:bidi="ar-AE"/>
        </w:rPr>
        <w:t>ية</w:t>
      </w:r>
      <w:r w:rsidR="00B4281E" w:rsidRPr="00B4281E">
        <w:rPr>
          <w:sz w:val="26"/>
          <w:szCs w:val="26"/>
          <w:rtl/>
          <w:lang w:val="en-US" w:bidi="ar-AE"/>
        </w:rPr>
        <w:t>، والتي تُستخدم في مح</w:t>
      </w:r>
      <w:r w:rsidR="00B4281E">
        <w:rPr>
          <w:rFonts w:hint="cs"/>
          <w:sz w:val="26"/>
          <w:szCs w:val="26"/>
          <w:rtl/>
          <w:lang w:val="en-US" w:bidi="ar-AE"/>
        </w:rPr>
        <w:t>ال</w:t>
      </w:r>
      <w:r w:rsidR="00B4281E" w:rsidRPr="00B4281E">
        <w:rPr>
          <w:sz w:val="26"/>
          <w:szCs w:val="26"/>
          <w:rtl/>
          <w:lang w:val="en-US" w:bidi="ar-AE"/>
        </w:rPr>
        <w:t xml:space="preserve"> السوبر ماركت، ومرافق </w:t>
      </w:r>
      <w:r w:rsidR="00B4281E">
        <w:rPr>
          <w:rFonts w:hint="cs"/>
          <w:sz w:val="26"/>
          <w:szCs w:val="26"/>
          <w:rtl/>
          <w:lang w:val="en-US" w:bidi="ar-AE"/>
        </w:rPr>
        <w:t>ال</w:t>
      </w:r>
      <w:r w:rsidR="00B4281E" w:rsidRPr="00B4281E">
        <w:rPr>
          <w:sz w:val="26"/>
          <w:szCs w:val="26"/>
          <w:rtl/>
          <w:lang w:val="en-US" w:bidi="ar-AE"/>
        </w:rPr>
        <w:t xml:space="preserve">تخزين </w:t>
      </w:r>
      <w:r w:rsidR="00B4281E">
        <w:rPr>
          <w:rFonts w:hint="cs"/>
          <w:sz w:val="26"/>
          <w:szCs w:val="26"/>
          <w:rtl/>
          <w:lang w:val="en-US" w:bidi="ar-AE"/>
        </w:rPr>
        <w:t xml:space="preserve">في </w:t>
      </w:r>
      <w:r w:rsidR="00B4281E" w:rsidRPr="00B4281E">
        <w:rPr>
          <w:sz w:val="26"/>
          <w:szCs w:val="26"/>
          <w:rtl/>
          <w:lang w:val="en-US" w:bidi="ar-AE"/>
        </w:rPr>
        <w:t>سلسلة التبريد، والمبردات، وغيرها.</w:t>
      </w:r>
    </w:p>
    <w:p w14:paraId="3BEDD164" w14:textId="3FD4614D" w:rsidR="003A2B5E" w:rsidRDefault="0000523B" w:rsidP="005866FA">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و</w:t>
      </w:r>
      <w:r w:rsidR="00CB6D19" w:rsidRPr="00CB6D19">
        <w:rPr>
          <w:sz w:val="26"/>
          <w:szCs w:val="26"/>
          <w:rtl/>
          <w:lang w:val="en-US" w:bidi="ar-AE"/>
        </w:rPr>
        <w:t xml:space="preserve">يشمل القطاع الفرعي </w:t>
      </w:r>
      <w:r w:rsidR="00CB6D19">
        <w:rPr>
          <w:rFonts w:hint="cs"/>
          <w:sz w:val="26"/>
          <w:szCs w:val="26"/>
          <w:rtl/>
          <w:lang w:val="en-US" w:bidi="ar-AE"/>
        </w:rPr>
        <w:t>لل</w:t>
      </w:r>
      <w:r w:rsidR="00CB6D19" w:rsidRPr="00CB6D19">
        <w:rPr>
          <w:sz w:val="26"/>
          <w:szCs w:val="26"/>
          <w:rtl/>
          <w:lang w:val="en-US" w:bidi="ar-AE"/>
        </w:rPr>
        <w:t>تبريد الصناعي مرافق التخزين البارد الكبيرة، ومصانع تجهيز الأغذية، والمنشآت الزراعية الصناعية. ويعتمد هذا القطاع</w:t>
      </w:r>
      <w:r w:rsidR="00CB6D19">
        <w:rPr>
          <w:rFonts w:hint="cs"/>
          <w:sz w:val="26"/>
          <w:szCs w:val="26"/>
          <w:rtl/>
          <w:lang w:val="en-US" w:bidi="ar-AE"/>
        </w:rPr>
        <w:t xml:space="preserve"> الفرعي</w:t>
      </w:r>
      <w:r w:rsidR="00CB6D19" w:rsidRPr="00CB6D19">
        <w:rPr>
          <w:sz w:val="26"/>
          <w:szCs w:val="26"/>
          <w:rtl/>
          <w:lang w:val="en-US" w:bidi="ar-AE"/>
        </w:rPr>
        <w:t>، الذي يُقدّر عدد أ</w:t>
      </w:r>
      <w:r w:rsidR="00CB6D19">
        <w:rPr>
          <w:rFonts w:hint="cs"/>
          <w:sz w:val="26"/>
          <w:szCs w:val="26"/>
          <w:rtl/>
          <w:lang w:val="en-US" w:bidi="ar-AE"/>
        </w:rPr>
        <w:t>جهزة</w:t>
      </w:r>
      <w:r w:rsidR="00CB6D19" w:rsidRPr="00CB6D19">
        <w:rPr>
          <w:sz w:val="26"/>
          <w:szCs w:val="26"/>
          <w:rtl/>
          <w:lang w:val="en-US" w:bidi="ar-AE"/>
        </w:rPr>
        <w:t xml:space="preserve"> التبريد العاملة فيه بنحو </w:t>
      </w:r>
      <w:r w:rsidR="00CB6D19">
        <w:rPr>
          <w:rFonts w:hint="cs"/>
          <w:sz w:val="26"/>
          <w:szCs w:val="26"/>
          <w:rtl/>
          <w:lang w:val="en-US" w:bidi="ar-AE"/>
        </w:rPr>
        <w:t>260</w:t>
      </w:r>
      <w:r w:rsidR="00CB6D19" w:rsidRPr="00CB6D19">
        <w:rPr>
          <w:sz w:val="26"/>
          <w:szCs w:val="26"/>
          <w:rtl/>
          <w:lang w:val="en-US" w:bidi="ar-AE"/>
        </w:rPr>
        <w:t xml:space="preserve"> </w:t>
      </w:r>
      <w:r w:rsidR="00CB6D19">
        <w:rPr>
          <w:rFonts w:hint="cs"/>
          <w:sz w:val="26"/>
          <w:szCs w:val="26"/>
          <w:rtl/>
          <w:lang w:val="en-US" w:bidi="ar-AE"/>
        </w:rPr>
        <w:t>جهازاً</w:t>
      </w:r>
      <w:r w:rsidR="00CB6D19" w:rsidRPr="00CB6D19">
        <w:rPr>
          <w:sz w:val="26"/>
          <w:szCs w:val="26"/>
          <w:rtl/>
          <w:lang w:val="en-US" w:bidi="ar-AE"/>
        </w:rPr>
        <w:t xml:space="preserve">، بشكل أساسي على غاز </w:t>
      </w:r>
      <w:r w:rsidR="00CB6D19" w:rsidRPr="00CB6D19">
        <w:rPr>
          <w:sz w:val="26"/>
          <w:szCs w:val="26"/>
          <w:lang w:val="en-US" w:bidi="ar-AE"/>
        </w:rPr>
        <w:t>R-404A</w:t>
      </w:r>
      <w:r w:rsidR="00CB6D19" w:rsidRPr="00CB6D19">
        <w:rPr>
          <w:sz w:val="26"/>
          <w:szCs w:val="26"/>
          <w:rtl/>
          <w:lang w:val="en-US" w:bidi="ar-AE"/>
        </w:rPr>
        <w:t xml:space="preserve">، </w:t>
      </w:r>
      <w:r w:rsidRPr="0000523B">
        <w:rPr>
          <w:sz w:val="26"/>
          <w:szCs w:val="26"/>
          <w:rtl/>
          <w:lang w:val="en-US" w:bidi="ar-AE"/>
        </w:rPr>
        <w:t>مع زيادة في استخدام الأمونيا وثاني أكسيد الكربون (</w:t>
      </w:r>
      <w:r w:rsidRPr="0000523B">
        <w:rPr>
          <w:sz w:val="26"/>
          <w:szCs w:val="26"/>
          <w:lang w:val="en-US" w:bidi="ar-AE"/>
        </w:rPr>
        <w:t>CO₂</w:t>
      </w:r>
      <w:r w:rsidRPr="0000523B">
        <w:rPr>
          <w:sz w:val="26"/>
          <w:szCs w:val="26"/>
          <w:rtl/>
          <w:lang w:val="en-US" w:bidi="ar-AE"/>
        </w:rPr>
        <w:t>)، وإن كان استخدامها لا يزال محدودا</w:t>
      </w:r>
      <w:r>
        <w:rPr>
          <w:rFonts w:hint="cs"/>
          <w:sz w:val="26"/>
          <w:szCs w:val="26"/>
          <w:rtl/>
          <w:lang w:val="en-US" w:bidi="ar-AE"/>
        </w:rPr>
        <w:t>ً</w:t>
      </w:r>
      <w:r w:rsidR="00CB6D19" w:rsidRPr="00CB6D19">
        <w:rPr>
          <w:sz w:val="26"/>
          <w:szCs w:val="26"/>
          <w:rtl/>
          <w:lang w:val="en-US" w:bidi="ar-AE"/>
        </w:rPr>
        <w:t xml:space="preserve">. وقد </w:t>
      </w:r>
      <w:r w:rsidRPr="0000523B">
        <w:rPr>
          <w:sz w:val="26"/>
          <w:szCs w:val="26"/>
          <w:rtl/>
          <w:lang w:val="en-US" w:bidi="ar-AE"/>
        </w:rPr>
        <w:t xml:space="preserve">تبيّن وجود استخدام </w:t>
      </w:r>
      <w:r w:rsidR="00CB6D19" w:rsidRPr="00CB6D19">
        <w:rPr>
          <w:sz w:val="26"/>
          <w:szCs w:val="26"/>
          <w:rtl/>
          <w:lang w:val="en-US" w:bidi="ar-AE"/>
        </w:rPr>
        <w:t xml:space="preserve">ضئيل لغاز </w:t>
      </w:r>
      <w:r w:rsidR="00CB6D19" w:rsidRPr="00CB6D19">
        <w:rPr>
          <w:sz w:val="26"/>
          <w:szCs w:val="26"/>
          <w:lang w:val="en-US" w:bidi="ar-AE"/>
        </w:rPr>
        <w:t>HFC-23</w:t>
      </w:r>
      <w:r w:rsidR="00CB6D19" w:rsidRPr="00CB6D19">
        <w:rPr>
          <w:sz w:val="26"/>
          <w:szCs w:val="26"/>
          <w:rtl/>
          <w:lang w:val="en-US" w:bidi="ar-AE"/>
        </w:rPr>
        <w:t xml:space="preserve"> (</w:t>
      </w:r>
      <w:r>
        <w:rPr>
          <w:rFonts w:hint="cs"/>
          <w:sz w:val="26"/>
          <w:szCs w:val="26"/>
          <w:rtl/>
          <w:lang w:val="en-US" w:bidi="ar-AE"/>
        </w:rPr>
        <w:t>0.01</w:t>
      </w:r>
      <w:r w:rsidR="00CB6D19" w:rsidRPr="00CB6D19">
        <w:rPr>
          <w:sz w:val="26"/>
          <w:szCs w:val="26"/>
          <w:rtl/>
          <w:lang w:val="en-US" w:bidi="ar-AE"/>
        </w:rPr>
        <w:t xml:space="preserve"> طن متري) في عام </w:t>
      </w:r>
      <w:r>
        <w:rPr>
          <w:rFonts w:hint="cs"/>
          <w:sz w:val="26"/>
          <w:szCs w:val="26"/>
          <w:rtl/>
          <w:lang w:val="en-US" w:bidi="ar-AE"/>
        </w:rPr>
        <w:t>2024</w:t>
      </w:r>
      <w:r w:rsidR="00CB6D19" w:rsidRPr="00CB6D19">
        <w:rPr>
          <w:sz w:val="26"/>
          <w:szCs w:val="26"/>
          <w:rtl/>
          <w:lang w:val="en-US" w:bidi="ar-AE"/>
        </w:rPr>
        <w:t>، في تطبيقات متخصصة عالية الأداء، ضمن أنظمة التبريد الصناعية التي تتطلب درجات حرارة منخفضة للغاية.</w:t>
      </w:r>
    </w:p>
    <w:p w14:paraId="570380AB" w14:textId="5E10507A" w:rsidR="0000523B" w:rsidRPr="0000523B" w:rsidRDefault="0000523B" w:rsidP="0000523B">
      <w:pPr>
        <w:pStyle w:val="Heading1"/>
        <w:numPr>
          <w:ilvl w:val="0"/>
          <w:numId w:val="11"/>
        </w:numPr>
        <w:tabs>
          <w:tab w:val="num" w:pos="0"/>
        </w:tabs>
        <w:bidi/>
        <w:ind w:left="0" w:firstLine="0"/>
        <w:rPr>
          <w:sz w:val="26"/>
          <w:szCs w:val="26"/>
          <w:rtl/>
          <w:lang w:val="en-US" w:bidi="ar-AE"/>
        </w:rPr>
      </w:pPr>
      <w:r w:rsidRPr="0000523B">
        <w:rPr>
          <w:rFonts w:hint="cs"/>
          <w:sz w:val="26"/>
          <w:szCs w:val="26"/>
          <w:rtl/>
          <w:lang w:val="en-US" w:bidi="ar-AE"/>
        </w:rPr>
        <w:t>و</w:t>
      </w:r>
      <w:r w:rsidRPr="0000523B">
        <w:rPr>
          <w:sz w:val="26"/>
          <w:szCs w:val="26"/>
          <w:rtl/>
          <w:lang w:val="en-US" w:bidi="ar-AE"/>
        </w:rPr>
        <w:t xml:space="preserve">تشمل أنظمة التبريد في النقل حوالي </w:t>
      </w:r>
      <w:r w:rsidRPr="0000523B">
        <w:rPr>
          <w:rFonts w:hint="cs"/>
          <w:sz w:val="26"/>
          <w:szCs w:val="26"/>
          <w:rtl/>
          <w:lang w:val="en-US" w:bidi="ar-AE"/>
        </w:rPr>
        <w:t>1,080</w:t>
      </w:r>
      <w:r w:rsidRPr="0000523B">
        <w:rPr>
          <w:sz w:val="26"/>
          <w:szCs w:val="26"/>
          <w:rtl/>
          <w:lang w:val="en-US" w:bidi="ar-AE"/>
        </w:rPr>
        <w:t xml:space="preserve"> مركبة تُستخدم بشكل رئيسي في الخدمات اللوجستية لسلسلة التبريد وتوزيع المواد الغذائية. وتُجرى صيانة هذه الأنظمة بشكل أساسي لإصلاح التسربات الناتجة عن الاهتزاز، و</w:t>
      </w:r>
      <w:r w:rsidRPr="0000523B">
        <w:rPr>
          <w:rFonts w:hint="cs"/>
          <w:sz w:val="26"/>
          <w:szCs w:val="26"/>
          <w:rtl/>
          <w:lang w:val="en-US" w:bidi="ar-AE"/>
        </w:rPr>
        <w:t xml:space="preserve">هي </w:t>
      </w:r>
      <w:r w:rsidRPr="0000523B">
        <w:rPr>
          <w:sz w:val="26"/>
          <w:szCs w:val="26"/>
          <w:rtl/>
          <w:lang w:val="en-US" w:bidi="ar-AE"/>
        </w:rPr>
        <w:t xml:space="preserve">تستخدم </w:t>
      </w:r>
      <w:r w:rsidRPr="0000523B">
        <w:rPr>
          <w:rFonts w:hint="cs"/>
          <w:sz w:val="26"/>
          <w:szCs w:val="26"/>
          <w:rtl/>
          <w:lang w:val="en-US" w:bidi="ar-AE"/>
        </w:rPr>
        <w:t>ال</w:t>
      </w:r>
      <w:r w:rsidRPr="0000523B">
        <w:rPr>
          <w:sz w:val="26"/>
          <w:szCs w:val="26"/>
          <w:rtl/>
          <w:lang w:val="en-US" w:bidi="ar-AE"/>
        </w:rPr>
        <w:t xml:space="preserve">غازات </w:t>
      </w:r>
      <w:r w:rsidRPr="0000523B">
        <w:rPr>
          <w:sz w:val="26"/>
          <w:szCs w:val="26"/>
          <w:lang w:val="en-US" w:bidi="ar-AE"/>
        </w:rPr>
        <w:t>HFC-134a</w:t>
      </w:r>
      <w:r w:rsidRPr="0000523B">
        <w:rPr>
          <w:sz w:val="26"/>
          <w:szCs w:val="26"/>
          <w:rtl/>
          <w:lang w:val="en-US" w:bidi="ar-AE"/>
        </w:rPr>
        <w:t xml:space="preserve"> و</w:t>
      </w:r>
      <w:r w:rsidRPr="0000523B">
        <w:rPr>
          <w:sz w:val="26"/>
          <w:szCs w:val="26"/>
          <w:lang w:val="en-US" w:bidi="ar-AE"/>
        </w:rPr>
        <w:t>R-404A</w:t>
      </w:r>
      <w:r w:rsidRPr="0000523B">
        <w:rPr>
          <w:sz w:val="26"/>
          <w:szCs w:val="26"/>
          <w:rtl/>
          <w:lang w:val="en-US" w:bidi="ar-AE"/>
        </w:rPr>
        <w:t xml:space="preserve"> و</w:t>
      </w:r>
      <w:r w:rsidRPr="0000523B">
        <w:rPr>
          <w:sz w:val="26"/>
          <w:szCs w:val="26"/>
          <w:lang w:val="en-US" w:bidi="ar-AE"/>
        </w:rPr>
        <w:t>R-507A</w:t>
      </w:r>
      <w:r w:rsidRPr="0000523B">
        <w:rPr>
          <w:sz w:val="26"/>
          <w:szCs w:val="26"/>
          <w:rtl/>
          <w:lang w:val="en-US" w:bidi="ar-AE"/>
        </w:rPr>
        <w:t>.</w:t>
      </w:r>
    </w:p>
    <w:p w14:paraId="3BEDD165" w14:textId="77777777" w:rsidR="004148CE" w:rsidRPr="00FC5B86" w:rsidRDefault="004148CE" w:rsidP="00FC5B86">
      <w:pPr>
        <w:pStyle w:val="Heading1"/>
        <w:numPr>
          <w:ilvl w:val="0"/>
          <w:numId w:val="0"/>
        </w:numPr>
        <w:bidi/>
        <w:rPr>
          <w:i/>
          <w:iCs/>
          <w:sz w:val="26"/>
          <w:szCs w:val="26"/>
          <w:lang w:val="en-US" w:bidi="ar-AE"/>
        </w:rPr>
      </w:pPr>
      <w:r w:rsidRPr="00FC5B86">
        <w:rPr>
          <w:rFonts w:hint="cs"/>
          <w:i/>
          <w:iCs/>
          <w:sz w:val="26"/>
          <w:szCs w:val="26"/>
          <w:rtl/>
          <w:lang w:val="en-US" w:bidi="ar-AE"/>
        </w:rPr>
        <w:t>خدمة تكييف الهواء السكني والتجاري</w:t>
      </w:r>
    </w:p>
    <w:p w14:paraId="3BEDD167" w14:textId="3BBD82F6" w:rsidR="00FC5B86" w:rsidRDefault="0000523B" w:rsidP="005866FA">
      <w:pPr>
        <w:pStyle w:val="Heading1"/>
        <w:numPr>
          <w:ilvl w:val="0"/>
          <w:numId w:val="11"/>
        </w:numPr>
        <w:tabs>
          <w:tab w:val="num" w:pos="0"/>
        </w:tabs>
        <w:bidi/>
        <w:ind w:left="0" w:firstLine="0"/>
        <w:rPr>
          <w:sz w:val="26"/>
          <w:szCs w:val="26"/>
          <w:rtl/>
          <w:lang w:val="en-US" w:bidi="ar-AE"/>
        </w:rPr>
      </w:pPr>
      <w:r w:rsidRPr="0000523B">
        <w:rPr>
          <w:sz w:val="26"/>
          <w:szCs w:val="26"/>
          <w:rtl/>
          <w:lang w:val="en-US" w:bidi="ar-AE"/>
        </w:rPr>
        <w:t xml:space="preserve">يشمل هذا القطاع الفرعي المكيفات المنزلية المنفصلة، وأنظمة التكييف التجارية الخفيفة، والتركيبات التجارية الأكبر حجماً في المباني، بإجمالي </w:t>
      </w:r>
      <w:r w:rsidR="00BF48F2" w:rsidRPr="00BF48F2">
        <w:rPr>
          <w:sz w:val="26"/>
          <w:szCs w:val="26"/>
          <w:rtl/>
          <w:lang w:val="en-US" w:bidi="ar-AE"/>
        </w:rPr>
        <w:t xml:space="preserve">يُقدَّر بنحو 398,000 </w:t>
      </w:r>
      <w:r w:rsidR="00BF3528">
        <w:rPr>
          <w:rFonts w:hint="cs"/>
          <w:sz w:val="26"/>
          <w:szCs w:val="26"/>
          <w:rtl/>
          <w:lang w:val="en-US" w:bidi="ar-AE"/>
        </w:rPr>
        <w:t>جهاز</w:t>
      </w:r>
      <w:r w:rsidRPr="0000523B">
        <w:rPr>
          <w:sz w:val="26"/>
          <w:szCs w:val="26"/>
          <w:rtl/>
          <w:lang w:val="en-US" w:bidi="ar-AE"/>
        </w:rPr>
        <w:t xml:space="preserve"> تكييف </w:t>
      </w:r>
      <w:r w:rsidR="00BF48F2" w:rsidRPr="00BF48F2">
        <w:rPr>
          <w:sz w:val="26"/>
          <w:szCs w:val="26"/>
          <w:rtl/>
          <w:lang w:val="en-US" w:bidi="ar-AE"/>
        </w:rPr>
        <w:t xml:space="preserve">منزلي و9,000 </w:t>
      </w:r>
      <w:r w:rsidR="00BF3528">
        <w:rPr>
          <w:rFonts w:hint="cs"/>
          <w:sz w:val="26"/>
          <w:szCs w:val="26"/>
          <w:rtl/>
          <w:lang w:val="en-US" w:bidi="ar-AE"/>
        </w:rPr>
        <w:t>جهاز</w:t>
      </w:r>
      <w:r w:rsidR="00BF48F2" w:rsidRPr="00BF48F2">
        <w:rPr>
          <w:sz w:val="26"/>
          <w:szCs w:val="26"/>
          <w:rtl/>
          <w:lang w:val="en-US" w:bidi="ar-AE"/>
        </w:rPr>
        <w:t xml:space="preserve"> تكييف تجاري</w:t>
      </w:r>
      <w:r w:rsidRPr="0000523B">
        <w:rPr>
          <w:sz w:val="26"/>
          <w:szCs w:val="26"/>
          <w:rtl/>
          <w:lang w:val="en-US" w:bidi="ar-AE"/>
        </w:rPr>
        <w:t>. و</w:t>
      </w:r>
      <w:r w:rsidR="00BF48F2">
        <w:rPr>
          <w:rFonts w:hint="cs"/>
          <w:sz w:val="26"/>
          <w:szCs w:val="26"/>
          <w:rtl/>
          <w:lang w:val="en-US" w:bidi="ar-AE"/>
        </w:rPr>
        <w:t>يُ</w:t>
      </w:r>
      <w:r w:rsidRPr="0000523B">
        <w:rPr>
          <w:sz w:val="26"/>
          <w:szCs w:val="26"/>
          <w:rtl/>
          <w:lang w:val="en-US" w:bidi="ar-AE"/>
        </w:rPr>
        <w:t>ستخدم في هذا القطاع بشكل أساسي غاز</w:t>
      </w:r>
      <w:r w:rsidR="00BF48F2">
        <w:rPr>
          <w:rFonts w:hint="cs"/>
          <w:sz w:val="26"/>
          <w:szCs w:val="26"/>
          <w:rtl/>
          <w:lang w:val="en-US" w:bidi="ar-AE"/>
        </w:rPr>
        <w:t>ي</w:t>
      </w:r>
      <w:r w:rsidRPr="0000523B">
        <w:rPr>
          <w:sz w:val="26"/>
          <w:szCs w:val="26"/>
          <w:rtl/>
          <w:lang w:val="en-US" w:bidi="ar-AE"/>
        </w:rPr>
        <w:t xml:space="preserve"> التبريد </w:t>
      </w:r>
      <w:r w:rsidRPr="0000523B">
        <w:rPr>
          <w:sz w:val="26"/>
          <w:szCs w:val="26"/>
          <w:lang w:val="en-US" w:bidi="ar-AE"/>
        </w:rPr>
        <w:t>R-407C</w:t>
      </w:r>
      <w:r w:rsidRPr="0000523B">
        <w:rPr>
          <w:sz w:val="26"/>
          <w:szCs w:val="26"/>
          <w:rtl/>
          <w:lang w:val="en-US" w:bidi="ar-AE"/>
        </w:rPr>
        <w:t xml:space="preserve"> و</w:t>
      </w:r>
      <w:r w:rsidRPr="0000523B">
        <w:rPr>
          <w:sz w:val="26"/>
          <w:szCs w:val="26"/>
          <w:lang w:val="en-US" w:bidi="ar-AE"/>
        </w:rPr>
        <w:t>R-410A</w:t>
      </w:r>
      <w:r w:rsidRPr="0000523B">
        <w:rPr>
          <w:sz w:val="26"/>
          <w:szCs w:val="26"/>
          <w:rtl/>
          <w:lang w:val="en-US" w:bidi="ar-AE"/>
        </w:rPr>
        <w:t xml:space="preserve">، </w:t>
      </w:r>
      <w:r w:rsidR="00BF48F2">
        <w:rPr>
          <w:rFonts w:hint="cs"/>
          <w:sz w:val="26"/>
          <w:szCs w:val="26"/>
          <w:rtl/>
          <w:lang w:val="en-US" w:bidi="ar-AE"/>
        </w:rPr>
        <w:t>اللذان تعمل بهما</w:t>
      </w:r>
      <w:r w:rsidRPr="0000523B">
        <w:rPr>
          <w:sz w:val="26"/>
          <w:szCs w:val="26"/>
          <w:rtl/>
          <w:lang w:val="en-US" w:bidi="ar-AE"/>
        </w:rPr>
        <w:t xml:space="preserve"> غالبية المعدات المُركبة و</w:t>
      </w:r>
      <w:r w:rsidR="00BF48F2">
        <w:rPr>
          <w:rFonts w:hint="cs"/>
          <w:sz w:val="26"/>
          <w:szCs w:val="26"/>
          <w:rtl/>
          <w:lang w:val="en-US" w:bidi="ar-AE"/>
        </w:rPr>
        <w:t>يشكلان الغالبية العظمى ل</w:t>
      </w:r>
      <w:r w:rsidRPr="0000523B">
        <w:rPr>
          <w:sz w:val="26"/>
          <w:szCs w:val="26"/>
          <w:rtl/>
          <w:lang w:val="en-US" w:bidi="ar-AE"/>
        </w:rPr>
        <w:t xml:space="preserve">لطلب </w:t>
      </w:r>
      <w:r w:rsidR="00BF48F2">
        <w:rPr>
          <w:rFonts w:hint="cs"/>
          <w:sz w:val="26"/>
          <w:szCs w:val="26"/>
          <w:rtl/>
          <w:lang w:val="en-US" w:bidi="ar-AE"/>
        </w:rPr>
        <w:t>المرتبط</w:t>
      </w:r>
      <w:r w:rsidRPr="0000523B">
        <w:rPr>
          <w:sz w:val="26"/>
          <w:szCs w:val="26"/>
          <w:rtl/>
          <w:lang w:val="en-US" w:bidi="ar-AE"/>
        </w:rPr>
        <w:t xml:space="preserve"> </w:t>
      </w:r>
      <w:r w:rsidR="00BF48F2">
        <w:rPr>
          <w:rFonts w:hint="cs"/>
          <w:sz w:val="26"/>
          <w:szCs w:val="26"/>
          <w:rtl/>
          <w:lang w:val="en-US" w:bidi="ar-AE"/>
        </w:rPr>
        <w:t>ب</w:t>
      </w:r>
      <w:r w:rsidRPr="0000523B">
        <w:rPr>
          <w:sz w:val="26"/>
          <w:szCs w:val="26"/>
          <w:rtl/>
          <w:lang w:val="en-US" w:bidi="ar-AE"/>
        </w:rPr>
        <w:t xml:space="preserve">خدمات الصيانة. ويشهد </w:t>
      </w:r>
      <w:r w:rsidR="00BF3528" w:rsidRPr="00BF3528">
        <w:rPr>
          <w:sz w:val="26"/>
          <w:szCs w:val="26"/>
          <w:rtl/>
          <w:lang w:val="en-US" w:bidi="ar-AE"/>
        </w:rPr>
        <w:t xml:space="preserve">اقتناء المكيفات المنزلية </w:t>
      </w:r>
      <w:r w:rsidRPr="0000523B">
        <w:rPr>
          <w:sz w:val="26"/>
          <w:szCs w:val="26"/>
          <w:rtl/>
          <w:lang w:val="en-US" w:bidi="ar-AE"/>
        </w:rPr>
        <w:t xml:space="preserve">نمواً سريعاً نتيجة للتوسع الحضري وارتفاع درجات الحرارة في المنازل، بينما تُستخدم </w:t>
      </w:r>
      <w:r w:rsidR="00BF3528" w:rsidRPr="00BF3528">
        <w:rPr>
          <w:sz w:val="26"/>
          <w:szCs w:val="26"/>
          <w:rtl/>
          <w:lang w:val="en-US" w:bidi="ar-AE"/>
        </w:rPr>
        <w:t xml:space="preserve">المكيفات التجارية </w:t>
      </w:r>
      <w:r w:rsidRPr="0000523B">
        <w:rPr>
          <w:sz w:val="26"/>
          <w:szCs w:val="26"/>
          <w:rtl/>
          <w:lang w:val="en-US" w:bidi="ar-AE"/>
        </w:rPr>
        <w:t>في المكاتب والفنادق والمراكز التجارية والمباني المؤسسية.</w:t>
      </w:r>
    </w:p>
    <w:p w14:paraId="3BEDD168" w14:textId="77777777" w:rsidR="00FC5B86" w:rsidRPr="00FC5B86" w:rsidRDefault="00FC5B86" w:rsidP="009709E3">
      <w:pPr>
        <w:pStyle w:val="Heading1"/>
        <w:keepNext/>
        <w:numPr>
          <w:ilvl w:val="0"/>
          <w:numId w:val="0"/>
        </w:numPr>
        <w:bidi/>
        <w:spacing w:before="240"/>
        <w:jc w:val="left"/>
        <w:rPr>
          <w:i/>
          <w:iCs/>
          <w:sz w:val="26"/>
          <w:szCs w:val="26"/>
          <w:lang w:val="en-US" w:bidi="ar-AE"/>
        </w:rPr>
      </w:pPr>
      <w:r w:rsidRPr="00FC5B86">
        <w:rPr>
          <w:rFonts w:hint="cs"/>
          <w:i/>
          <w:iCs/>
          <w:sz w:val="26"/>
          <w:szCs w:val="26"/>
          <w:rtl/>
          <w:lang w:val="en-US" w:bidi="ar-AE"/>
        </w:rPr>
        <w:t>خدمة تكييف الهواء المتنقل</w:t>
      </w:r>
    </w:p>
    <w:p w14:paraId="6C73FFF5" w14:textId="0D3A4946" w:rsidR="00EE3FD7" w:rsidRDefault="00D95DDB" w:rsidP="005866FA">
      <w:pPr>
        <w:pStyle w:val="Heading1"/>
        <w:numPr>
          <w:ilvl w:val="0"/>
          <w:numId w:val="11"/>
        </w:numPr>
        <w:tabs>
          <w:tab w:val="num" w:pos="0"/>
        </w:tabs>
        <w:bidi/>
        <w:ind w:left="0" w:firstLine="0"/>
        <w:rPr>
          <w:sz w:val="26"/>
          <w:szCs w:val="26"/>
          <w:lang w:val="en-US" w:bidi="ar-AE"/>
        </w:rPr>
      </w:pPr>
      <w:r>
        <w:rPr>
          <w:rFonts w:hint="cs"/>
          <w:sz w:val="26"/>
          <w:szCs w:val="26"/>
          <w:rtl/>
          <w:lang w:val="en-US" w:bidi="ar-AE"/>
        </w:rPr>
        <w:t>يشمل</w:t>
      </w:r>
      <w:r w:rsidR="00DA16AC">
        <w:rPr>
          <w:rFonts w:hint="cs"/>
          <w:sz w:val="26"/>
          <w:szCs w:val="26"/>
          <w:rtl/>
          <w:lang w:val="en-US" w:bidi="ar-AE"/>
        </w:rPr>
        <w:t xml:space="preserve"> القطاع الفرعي لتكييف الهواء المتنقل حوالي </w:t>
      </w:r>
      <w:r>
        <w:rPr>
          <w:rFonts w:hint="cs"/>
          <w:sz w:val="26"/>
          <w:szCs w:val="26"/>
          <w:rtl/>
          <w:lang w:val="en-US" w:bidi="ar-AE"/>
        </w:rPr>
        <w:t>132,000</w:t>
      </w:r>
      <w:r w:rsidR="00DA16AC">
        <w:rPr>
          <w:rFonts w:hint="cs"/>
          <w:sz w:val="26"/>
          <w:szCs w:val="26"/>
          <w:rtl/>
          <w:lang w:val="en-US" w:bidi="ar-AE"/>
        </w:rPr>
        <w:t xml:space="preserve"> </w:t>
      </w:r>
      <w:r w:rsidR="00EE3FD7" w:rsidRPr="00EE3FD7">
        <w:rPr>
          <w:sz w:val="26"/>
          <w:szCs w:val="26"/>
          <w:rtl/>
          <w:lang w:val="en-US" w:bidi="ar-AE"/>
        </w:rPr>
        <w:t xml:space="preserve">مركبة، ويعتمد بشكل أساسي على غاز </w:t>
      </w:r>
      <w:r w:rsidR="00EE3FD7" w:rsidRPr="00EE3FD7">
        <w:rPr>
          <w:sz w:val="26"/>
          <w:szCs w:val="26"/>
          <w:lang w:val="en-US" w:bidi="ar-AE"/>
        </w:rPr>
        <w:t>HFC-134a</w:t>
      </w:r>
      <w:r w:rsidR="00EE3FD7" w:rsidRPr="00EE3FD7">
        <w:rPr>
          <w:sz w:val="26"/>
          <w:szCs w:val="26"/>
          <w:rtl/>
          <w:lang w:val="en-US" w:bidi="ar-AE"/>
        </w:rPr>
        <w:t xml:space="preserve">. ويُلاحظ انتشار محدود لغاز </w:t>
      </w:r>
      <w:r w:rsidR="00EE3FD7" w:rsidRPr="00EE3FD7">
        <w:rPr>
          <w:sz w:val="26"/>
          <w:szCs w:val="26"/>
          <w:lang w:val="en-US" w:bidi="ar-AE"/>
        </w:rPr>
        <w:t>HFO-1234yf</w:t>
      </w:r>
      <w:r w:rsidR="00EE3FD7" w:rsidRPr="00EE3FD7">
        <w:rPr>
          <w:sz w:val="26"/>
          <w:szCs w:val="26"/>
          <w:rtl/>
          <w:lang w:val="en-US" w:bidi="ar-AE"/>
        </w:rPr>
        <w:t xml:space="preserve"> في المركبات الجديدة المستوردة.</w:t>
      </w:r>
    </w:p>
    <w:p w14:paraId="3BEDD16A" w14:textId="77777777" w:rsidR="00177C63" w:rsidRDefault="00B318C8" w:rsidP="00177C63">
      <w:pPr>
        <w:bidi/>
        <w:spacing w:before="240" w:after="240"/>
        <w:rPr>
          <w:b/>
          <w:bCs/>
          <w:sz w:val="26"/>
          <w:szCs w:val="26"/>
          <w:rtl/>
        </w:rPr>
      </w:pPr>
      <w:bookmarkStart w:id="2" w:name="_Hlk207705623"/>
      <w:r w:rsidRPr="00FE6361">
        <w:rPr>
          <w:rFonts w:hint="cs"/>
          <w:b/>
          <w:bCs/>
          <w:sz w:val="26"/>
          <w:szCs w:val="26"/>
          <w:rtl/>
        </w:rPr>
        <w:t>رابعاً.</w:t>
      </w:r>
      <w:r w:rsidRPr="00FE6361">
        <w:rPr>
          <w:b/>
          <w:bCs/>
          <w:sz w:val="26"/>
          <w:szCs w:val="26"/>
          <w:rtl/>
        </w:rPr>
        <w:tab/>
        <w:t xml:space="preserve">المرحلة الأولى من خطة التنفيذ المتعلقة بالمواد الهيدروفلوروكربونية بموجب تعديل كيغالي، </w:t>
      </w:r>
      <w:r w:rsidRPr="00FE6361">
        <w:rPr>
          <w:rFonts w:hint="cs"/>
          <w:b/>
          <w:bCs/>
          <w:sz w:val="26"/>
          <w:szCs w:val="26"/>
          <w:rtl/>
        </w:rPr>
        <w:t>بصيغتها المُقدّمة</w:t>
      </w:r>
    </w:p>
    <w:p w14:paraId="3BEDD16B" w14:textId="77777777" w:rsidR="00177C63" w:rsidRPr="009709E3" w:rsidRDefault="00177C63" w:rsidP="00177C63">
      <w:pPr>
        <w:pStyle w:val="Heading1"/>
        <w:numPr>
          <w:ilvl w:val="0"/>
          <w:numId w:val="0"/>
        </w:numPr>
        <w:bidi/>
        <w:rPr>
          <w:sz w:val="26"/>
          <w:szCs w:val="26"/>
          <w:u w:val="single"/>
          <w:lang w:val="en-US" w:bidi="ar-AE"/>
        </w:rPr>
      </w:pPr>
      <w:r w:rsidRPr="009709E3">
        <w:rPr>
          <w:sz w:val="26"/>
          <w:szCs w:val="26"/>
          <w:u w:val="single"/>
          <w:rtl/>
          <w:lang w:val="en-US" w:bidi="ar-AE"/>
        </w:rPr>
        <w:t>الإطار المؤسسي والسياس</w:t>
      </w:r>
      <w:r w:rsidRPr="009709E3">
        <w:rPr>
          <w:rFonts w:hint="cs"/>
          <w:sz w:val="26"/>
          <w:szCs w:val="26"/>
          <w:u w:val="single"/>
          <w:rtl/>
          <w:lang w:val="en-US" w:bidi="ar-AE"/>
        </w:rPr>
        <w:t>ات</w:t>
      </w:r>
      <w:r w:rsidRPr="009709E3">
        <w:rPr>
          <w:sz w:val="26"/>
          <w:szCs w:val="26"/>
          <w:u w:val="single"/>
          <w:rtl/>
          <w:lang w:val="en-US" w:bidi="ar-AE"/>
        </w:rPr>
        <w:t>ي والتنظيمي</w:t>
      </w:r>
    </w:p>
    <w:p w14:paraId="4C653759" w14:textId="474D7773" w:rsidR="00C21B3A" w:rsidRPr="00AC5F76" w:rsidRDefault="00E412BE" w:rsidP="00AC5F76">
      <w:pPr>
        <w:pStyle w:val="Heading1"/>
        <w:numPr>
          <w:ilvl w:val="0"/>
          <w:numId w:val="11"/>
        </w:numPr>
        <w:tabs>
          <w:tab w:val="num" w:pos="0"/>
        </w:tabs>
        <w:bidi/>
        <w:ind w:left="0" w:firstLine="0"/>
        <w:rPr>
          <w:sz w:val="26"/>
          <w:szCs w:val="26"/>
          <w:lang w:val="en-US" w:bidi="ar-AE"/>
        </w:rPr>
      </w:pPr>
      <w:r w:rsidRPr="00E412BE">
        <w:rPr>
          <w:sz w:val="26"/>
          <w:szCs w:val="26"/>
          <w:rtl/>
          <w:lang w:val="en-US" w:bidi="ar-AE"/>
        </w:rPr>
        <w:t>الهيئة الوطنية لإدارة البيئة (</w:t>
      </w:r>
      <w:r w:rsidRPr="00E412BE">
        <w:rPr>
          <w:sz w:val="26"/>
          <w:szCs w:val="26"/>
          <w:lang w:val="en-US" w:bidi="ar-AE"/>
        </w:rPr>
        <w:t>NEMA</w:t>
      </w:r>
      <w:r w:rsidRPr="00E412BE">
        <w:rPr>
          <w:sz w:val="26"/>
          <w:szCs w:val="26"/>
          <w:rtl/>
          <w:lang w:val="en-US" w:bidi="ar-AE"/>
        </w:rPr>
        <w:t>)، من خلال إدارة الامتثال البيئي التابعة لها</w:t>
      </w:r>
      <w:r>
        <w:rPr>
          <w:rFonts w:hint="cs"/>
          <w:sz w:val="26"/>
          <w:szCs w:val="26"/>
          <w:rtl/>
          <w:lang w:val="en-US" w:bidi="ar-SA"/>
        </w:rPr>
        <w:t xml:space="preserve">، هي </w:t>
      </w:r>
      <w:r w:rsidR="00E73788">
        <w:rPr>
          <w:rFonts w:hint="cs"/>
          <w:sz w:val="26"/>
          <w:szCs w:val="26"/>
          <w:rtl/>
          <w:lang w:val="en-US" w:bidi="ar-AE"/>
        </w:rPr>
        <w:t>السلطة الوطنية المعي</w:t>
      </w:r>
      <w:r w:rsidR="00D93054">
        <w:rPr>
          <w:rFonts w:hint="cs"/>
          <w:sz w:val="26"/>
          <w:szCs w:val="26"/>
          <w:rtl/>
          <w:lang w:val="en-US" w:bidi="ar-AE"/>
        </w:rPr>
        <w:t>ّ</w:t>
      </w:r>
      <w:r w:rsidR="00E73788">
        <w:rPr>
          <w:rFonts w:hint="cs"/>
          <w:sz w:val="26"/>
          <w:szCs w:val="26"/>
          <w:rtl/>
          <w:lang w:val="en-US" w:bidi="ar-AE"/>
        </w:rPr>
        <w:t>نة لبروتوكول مونتريال</w:t>
      </w:r>
      <w:r>
        <w:rPr>
          <w:rFonts w:hint="cs"/>
          <w:sz w:val="26"/>
          <w:szCs w:val="26"/>
          <w:rtl/>
          <w:lang w:val="en-US" w:bidi="ar-AE"/>
        </w:rPr>
        <w:t xml:space="preserve"> </w:t>
      </w:r>
      <w:r w:rsidRPr="00E412BE">
        <w:rPr>
          <w:sz w:val="26"/>
          <w:szCs w:val="26"/>
          <w:rtl/>
          <w:lang w:val="en-US" w:bidi="ar-AE"/>
        </w:rPr>
        <w:t>في أوغندا</w:t>
      </w:r>
      <w:r w:rsidR="00E73788">
        <w:rPr>
          <w:rFonts w:hint="cs"/>
          <w:sz w:val="26"/>
          <w:szCs w:val="26"/>
          <w:rtl/>
          <w:lang w:val="en-US" w:bidi="ar-AE"/>
        </w:rPr>
        <w:t xml:space="preserve">. </w:t>
      </w:r>
      <w:r w:rsidRPr="00E412BE">
        <w:rPr>
          <w:sz w:val="26"/>
          <w:szCs w:val="26"/>
          <w:rtl/>
          <w:lang w:val="en-US" w:bidi="ar-AE"/>
        </w:rPr>
        <w:t>وتتولى وحدة الأوزون الوطنية (</w:t>
      </w:r>
      <w:r w:rsidRPr="00E412BE">
        <w:rPr>
          <w:sz w:val="26"/>
          <w:szCs w:val="26"/>
          <w:lang w:val="en-US" w:bidi="ar-AE"/>
        </w:rPr>
        <w:t>NOU</w:t>
      </w:r>
      <w:r w:rsidRPr="00E412BE">
        <w:rPr>
          <w:sz w:val="26"/>
          <w:szCs w:val="26"/>
          <w:rtl/>
          <w:lang w:val="en-US" w:bidi="ar-AE"/>
        </w:rPr>
        <w:t xml:space="preserve">)، التي تعمل تحت مظلة الهيئة الوطنية لإدارة البيئة </w:t>
      </w:r>
      <w:r w:rsidR="00AC5F76" w:rsidRPr="00AC5F76">
        <w:rPr>
          <w:sz w:val="26"/>
          <w:szCs w:val="26"/>
          <w:rtl/>
          <w:lang w:val="en-US" w:bidi="ar-AE"/>
        </w:rPr>
        <w:t>مسؤولية تنسيق جميع الالتزامات المتعلقة ببروتوكول مونتريال، بما في ذلك الإبلاغ عن البيانات، وتشغيل أنظمة الترخيص والحصص وإنفاذها، وإشراك الجهات المعنية</w:t>
      </w:r>
      <w:r w:rsidR="00D93054">
        <w:rPr>
          <w:rFonts w:hint="cs"/>
          <w:sz w:val="26"/>
          <w:szCs w:val="26"/>
          <w:rtl/>
          <w:lang w:val="en-US" w:bidi="ar-AE"/>
        </w:rPr>
        <w:t xml:space="preserve">. </w:t>
      </w:r>
      <w:r w:rsidR="00AC5F76" w:rsidRPr="00AC5F76">
        <w:rPr>
          <w:sz w:val="26"/>
          <w:szCs w:val="26"/>
          <w:rtl/>
          <w:lang w:val="en-US" w:bidi="ar-AE"/>
        </w:rPr>
        <w:t xml:space="preserve">وتقدم اللجنة التوجيهية الوطنية للأوزون، المؤلفة من </w:t>
      </w:r>
      <w:r w:rsidR="00C640D0">
        <w:rPr>
          <w:rFonts w:hint="cs"/>
          <w:sz w:val="26"/>
          <w:szCs w:val="26"/>
          <w:rtl/>
          <w:lang w:val="en-US" w:bidi="ar-AE"/>
        </w:rPr>
        <w:t>ال</w:t>
      </w:r>
      <w:r w:rsidR="00AC5F76" w:rsidRPr="00AC5F76">
        <w:rPr>
          <w:sz w:val="26"/>
          <w:szCs w:val="26"/>
          <w:rtl/>
          <w:lang w:val="en-US" w:bidi="ar-AE"/>
        </w:rPr>
        <w:t xml:space="preserve">وزارات، وهيئات </w:t>
      </w:r>
      <w:r w:rsidR="00AC5F76">
        <w:rPr>
          <w:rFonts w:hint="cs"/>
          <w:sz w:val="26"/>
          <w:szCs w:val="26"/>
          <w:rtl/>
          <w:lang w:val="en-US" w:bidi="ar-AE"/>
        </w:rPr>
        <w:t>ال</w:t>
      </w:r>
      <w:r w:rsidR="00AC5F76" w:rsidRPr="00AC5F76">
        <w:rPr>
          <w:sz w:val="26"/>
          <w:szCs w:val="26"/>
          <w:rtl/>
          <w:lang w:val="en-US" w:bidi="ar-AE"/>
        </w:rPr>
        <w:t>جم</w:t>
      </w:r>
      <w:r w:rsidR="00AC5F76">
        <w:rPr>
          <w:rFonts w:hint="cs"/>
          <w:sz w:val="26"/>
          <w:szCs w:val="26"/>
          <w:rtl/>
          <w:lang w:val="en-US" w:bidi="ar-AE"/>
        </w:rPr>
        <w:t>ا</w:t>
      </w:r>
      <w:r w:rsidR="00AC5F76" w:rsidRPr="00AC5F76">
        <w:rPr>
          <w:sz w:val="26"/>
          <w:szCs w:val="26"/>
          <w:rtl/>
          <w:lang w:val="en-US" w:bidi="ar-AE"/>
        </w:rPr>
        <w:t>رك و</w:t>
      </w:r>
      <w:r w:rsidR="00AC5F76">
        <w:rPr>
          <w:rFonts w:hint="cs"/>
          <w:sz w:val="26"/>
          <w:szCs w:val="26"/>
          <w:rtl/>
          <w:lang w:val="en-US" w:bidi="ar-AE"/>
        </w:rPr>
        <w:t>الجهات</w:t>
      </w:r>
      <w:r w:rsidR="00AC5F76" w:rsidRPr="00AC5F76">
        <w:rPr>
          <w:sz w:val="26"/>
          <w:szCs w:val="26"/>
          <w:rtl/>
          <w:lang w:val="en-US" w:bidi="ar-AE"/>
        </w:rPr>
        <w:t xml:space="preserve"> </w:t>
      </w:r>
      <w:r w:rsidR="00AC5F76">
        <w:rPr>
          <w:rFonts w:hint="cs"/>
          <w:sz w:val="26"/>
          <w:szCs w:val="26"/>
          <w:rtl/>
          <w:lang w:val="en-US" w:bidi="ar-AE"/>
        </w:rPr>
        <w:t>ال</w:t>
      </w:r>
      <w:r w:rsidR="00AC5F76" w:rsidRPr="00AC5F76">
        <w:rPr>
          <w:sz w:val="26"/>
          <w:szCs w:val="26"/>
          <w:rtl/>
          <w:lang w:val="en-US" w:bidi="ar-AE"/>
        </w:rPr>
        <w:t>إحصائية وإدارة الجمارك التابعة لهيئة الإيرادات الأوغندية و</w:t>
      </w:r>
      <w:r w:rsidR="00AC5F76">
        <w:rPr>
          <w:rFonts w:hint="cs"/>
          <w:sz w:val="26"/>
          <w:szCs w:val="26"/>
          <w:rtl/>
          <w:lang w:val="en-US" w:bidi="ar-AE"/>
        </w:rPr>
        <w:t>ال</w:t>
      </w:r>
      <w:r w:rsidR="00AC5F76" w:rsidRPr="00AC5F76">
        <w:rPr>
          <w:sz w:val="26"/>
          <w:szCs w:val="26"/>
          <w:rtl/>
          <w:lang w:val="en-US" w:bidi="ar-AE"/>
        </w:rPr>
        <w:t xml:space="preserve">مستوردين وغيرهم </w:t>
      </w:r>
      <w:r w:rsidR="00AC5F76">
        <w:rPr>
          <w:rFonts w:hint="cs"/>
          <w:sz w:val="26"/>
          <w:szCs w:val="26"/>
          <w:rtl/>
          <w:lang w:val="en-US" w:bidi="ar-AE"/>
        </w:rPr>
        <w:t>من ال</w:t>
      </w:r>
      <w:r w:rsidR="00AC5F76" w:rsidRPr="00AC5F76">
        <w:rPr>
          <w:sz w:val="26"/>
          <w:szCs w:val="26"/>
          <w:rtl/>
          <w:lang w:val="en-US" w:bidi="ar-AE"/>
        </w:rPr>
        <w:t>جهات معنية، التوجيه العام بشأن السياسات والتنفيذ</w:t>
      </w:r>
      <w:r w:rsidR="00D93054">
        <w:rPr>
          <w:rFonts w:hint="cs"/>
          <w:sz w:val="26"/>
          <w:szCs w:val="26"/>
          <w:rtl/>
          <w:lang w:val="en-US" w:bidi="ar-AE"/>
        </w:rPr>
        <w:t>.</w:t>
      </w:r>
    </w:p>
    <w:p w14:paraId="3BEDD16D" w14:textId="3988D793" w:rsidR="00177C63" w:rsidRDefault="00C640D0" w:rsidP="005866FA">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و</w:t>
      </w:r>
      <w:r w:rsidR="00DA79C2" w:rsidRPr="00DA79C2">
        <w:rPr>
          <w:sz w:val="26"/>
          <w:szCs w:val="26"/>
          <w:rtl/>
          <w:lang w:val="en-US" w:bidi="ar-AE"/>
        </w:rPr>
        <w:t xml:space="preserve">أُدرج نظام </w:t>
      </w:r>
      <w:r>
        <w:rPr>
          <w:rFonts w:hint="cs"/>
          <w:sz w:val="26"/>
          <w:szCs w:val="26"/>
          <w:rtl/>
          <w:lang w:val="en-US" w:bidi="ar-AE"/>
        </w:rPr>
        <w:t>ال</w:t>
      </w:r>
      <w:r w:rsidR="00DA79C2" w:rsidRPr="00DA79C2">
        <w:rPr>
          <w:sz w:val="26"/>
          <w:szCs w:val="26"/>
          <w:rtl/>
          <w:lang w:val="en-US" w:bidi="ar-AE"/>
        </w:rPr>
        <w:t>تر</w:t>
      </w:r>
      <w:r>
        <w:rPr>
          <w:rFonts w:hint="cs"/>
          <w:sz w:val="26"/>
          <w:szCs w:val="26"/>
          <w:rtl/>
          <w:lang w:val="en-US" w:bidi="ar-AE"/>
        </w:rPr>
        <w:t>ا</w:t>
      </w:r>
      <w:r w:rsidR="00DA79C2" w:rsidRPr="00DA79C2">
        <w:rPr>
          <w:sz w:val="26"/>
          <w:szCs w:val="26"/>
          <w:rtl/>
          <w:lang w:val="en-US" w:bidi="ar-AE"/>
        </w:rPr>
        <w:t>خيص و</w:t>
      </w:r>
      <w:r>
        <w:rPr>
          <w:rFonts w:hint="cs"/>
          <w:sz w:val="26"/>
          <w:szCs w:val="26"/>
          <w:rtl/>
          <w:lang w:val="en-US" w:bidi="ar-AE"/>
        </w:rPr>
        <w:t>ال</w:t>
      </w:r>
      <w:r w:rsidR="00DA79C2" w:rsidRPr="00DA79C2">
        <w:rPr>
          <w:sz w:val="26"/>
          <w:szCs w:val="26"/>
          <w:rtl/>
          <w:lang w:val="en-US" w:bidi="ar-AE"/>
        </w:rPr>
        <w:t xml:space="preserve">حصص </w:t>
      </w:r>
      <w:r>
        <w:rPr>
          <w:rFonts w:hint="cs"/>
          <w:sz w:val="26"/>
          <w:szCs w:val="26"/>
          <w:rtl/>
          <w:lang w:val="en-US" w:bidi="ar-AE"/>
        </w:rPr>
        <w:t>ل</w:t>
      </w:r>
      <w:r w:rsidR="00DA79C2">
        <w:rPr>
          <w:rFonts w:hint="cs"/>
          <w:sz w:val="26"/>
          <w:szCs w:val="26"/>
          <w:rtl/>
          <w:lang w:val="en-US" w:bidi="ar-AE"/>
        </w:rPr>
        <w:t>لمواد</w:t>
      </w:r>
      <w:r w:rsidR="00DA79C2" w:rsidRPr="00DA79C2">
        <w:rPr>
          <w:sz w:val="26"/>
          <w:szCs w:val="26"/>
          <w:rtl/>
          <w:lang w:val="en-US" w:bidi="ar-AE"/>
        </w:rPr>
        <w:t xml:space="preserve"> الهيدروفلوروكربون</w:t>
      </w:r>
      <w:r w:rsidR="00DA79C2">
        <w:rPr>
          <w:rFonts w:hint="cs"/>
          <w:sz w:val="26"/>
          <w:szCs w:val="26"/>
          <w:rtl/>
          <w:lang w:val="en-US" w:bidi="ar-AE"/>
        </w:rPr>
        <w:t>ية</w:t>
      </w:r>
      <w:r w:rsidR="00DA79C2" w:rsidRPr="00DA79C2">
        <w:rPr>
          <w:sz w:val="26"/>
          <w:szCs w:val="26"/>
          <w:rtl/>
          <w:lang w:val="en-US" w:bidi="ar-AE"/>
        </w:rPr>
        <w:t xml:space="preserve"> </w:t>
      </w:r>
      <w:r w:rsidR="00DA79C2">
        <w:rPr>
          <w:rFonts w:hint="cs"/>
          <w:sz w:val="26"/>
          <w:szCs w:val="26"/>
          <w:rtl/>
          <w:lang w:val="en-US" w:bidi="ar-AE"/>
        </w:rPr>
        <w:t>في عام 2020</w:t>
      </w:r>
      <w:r w:rsidR="00DA79C2" w:rsidRPr="00DA79C2">
        <w:rPr>
          <w:sz w:val="26"/>
          <w:szCs w:val="26"/>
          <w:rtl/>
          <w:lang w:val="en-US" w:bidi="ar-AE"/>
        </w:rPr>
        <w:t xml:space="preserve"> ضمن اللوائح الوطنية للبيئة (إدارة المواد والمنتجات المستنفدة للأوزون). ويجري حاليا</w:t>
      </w:r>
      <w:r w:rsidR="00DA79C2">
        <w:rPr>
          <w:rFonts w:hint="cs"/>
          <w:sz w:val="26"/>
          <w:szCs w:val="26"/>
          <w:rtl/>
          <w:lang w:val="en-US" w:bidi="ar-AE"/>
        </w:rPr>
        <w:t>ً</w:t>
      </w:r>
      <w:r w:rsidR="00DA79C2" w:rsidRPr="00DA79C2">
        <w:rPr>
          <w:sz w:val="26"/>
          <w:szCs w:val="26"/>
          <w:rtl/>
          <w:lang w:val="en-US" w:bidi="ar-AE"/>
        </w:rPr>
        <w:t xml:space="preserve"> </w:t>
      </w:r>
      <w:r w:rsidR="00DA79C2">
        <w:rPr>
          <w:rFonts w:hint="cs"/>
          <w:sz w:val="26"/>
          <w:szCs w:val="26"/>
          <w:rtl/>
          <w:lang w:val="en-US" w:bidi="ar-AE"/>
        </w:rPr>
        <w:t>إعداد</w:t>
      </w:r>
      <w:r w:rsidR="00DA79C2" w:rsidRPr="00DA79C2">
        <w:rPr>
          <w:sz w:val="26"/>
          <w:szCs w:val="26"/>
          <w:rtl/>
          <w:lang w:val="en-US" w:bidi="ar-AE"/>
        </w:rPr>
        <w:t xml:space="preserve"> نظام إلكتروني </w:t>
      </w:r>
      <w:r w:rsidR="00DA79C2">
        <w:rPr>
          <w:rFonts w:hint="cs"/>
          <w:sz w:val="26"/>
          <w:szCs w:val="26"/>
          <w:rtl/>
          <w:lang w:val="en-US" w:bidi="ar-AE"/>
        </w:rPr>
        <w:t>بنافذة واحدة</w:t>
      </w:r>
      <w:r w:rsidR="00DA79C2" w:rsidRPr="00DA79C2">
        <w:rPr>
          <w:sz w:val="26"/>
          <w:szCs w:val="26"/>
          <w:rtl/>
          <w:lang w:val="en-US" w:bidi="ar-AE"/>
        </w:rPr>
        <w:t xml:space="preserve"> ل</w:t>
      </w:r>
      <w:r w:rsidR="00DA79C2">
        <w:rPr>
          <w:rFonts w:hint="cs"/>
          <w:sz w:val="26"/>
          <w:szCs w:val="26"/>
          <w:rtl/>
          <w:lang w:val="en-US" w:bidi="ar-AE"/>
        </w:rPr>
        <w:t>ل</w:t>
      </w:r>
      <w:r w:rsidR="00DA79C2" w:rsidRPr="00DA79C2">
        <w:rPr>
          <w:sz w:val="26"/>
          <w:szCs w:val="26"/>
          <w:rtl/>
          <w:lang w:val="en-US" w:bidi="ar-AE"/>
        </w:rPr>
        <w:t xml:space="preserve">رصد وتخصيص الحصص. وقد اعتمدت أوغندا المعايير الدنيا لأداء الطاقة المنسقة </w:t>
      </w:r>
      <w:r w:rsidR="00600A63">
        <w:rPr>
          <w:rFonts w:hint="cs"/>
          <w:sz w:val="26"/>
          <w:szCs w:val="26"/>
          <w:rtl/>
          <w:lang w:val="en-US" w:bidi="ar-AE"/>
        </w:rPr>
        <w:t>ل</w:t>
      </w:r>
      <w:r w:rsidR="00DA79C2" w:rsidRPr="00DA79C2">
        <w:rPr>
          <w:sz w:val="26"/>
          <w:szCs w:val="26"/>
          <w:rtl/>
          <w:lang w:val="en-US" w:bidi="ar-AE"/>
        </w:rPr>
        <w:t xml:space="preserve">مجموعة شرق أفريقيا لأجهزة تكييف الهواء وأجهزة التبريد، والتي نُشرت في الجريدة الرسمية الوطنية عام </w:t>
      </w:r>
      <w:r w:rsidR="00DA79C2">
        <w:rPr>
          <w:rFonts w:hint="cs"/>
          <w:sz w:val="26"/>
          <w:szCs w:val="26"/>
          <w:rtl/>
          <w:lang w:val="en-US" w:bidi="ar-AE"/>
        </w:rPr>
        <w:t>2024</w:t>
      </w:r>
      <w:r w:rsidR="00DA79C2" w:rsidRPr="00DA79C2">
        <w:rPr>
          <w:sz w:val="26"/>
          <w:szCs w:val="26"/>
          <w:rtl/>
          <w:lang w:val="en-US" w:bidi="ar-AE"/>
        </w:rPr>
        <w:t xml:space="preserve">. ويجري العمل على تعزيز أحكام </w:t>
      </w:r>
      <w:r w:rsidR="00813F19">
        <w:rPr>
          <w:rFonts w:hint="cs"/>
          <w:sz w:val="26"/>
          <w:szCs w:val="26"/>
          <w:rtl/>
          <w:lang w:val="en-US" w:bidi="ar-AE"/>
        </w:rPr>
        <w:t>التوسيم</w:t>
      </w:r>
      <w:r w:rsidR="00DA79C2" w:rsidRPr="00DA79C2">
        <w:rPr>
          <w:sz w:val="26"/>
          <w:szCs w:val="26"/>
          <w:rtl/>
          <w:lang w:val="en-US" w:bidi="ar-AE"/>
        </w:rPr>
        <w:t xml:space="preserve"> الوطنية ووضع معايير للتعامل الآمن مع </w:t>
      </w:r>
      <w:r w:rsidR="00813F19">
        <w:rPr>
          <w:rFonts w:hint="cs"/>
          <w:sz w:val="26"/>
          <w:szCs w:val="26"/>
          <w:rtl/>
          <w:lang w:val="en-US" w:bidi="ar-AE"/>
        </w:rPr>
        <w:t>غازات التبريد</w:t>
      </w:r>
      <w:r w:rsidR="00DA79C2" w:rsidRPr="00DA79C2">
        <w:rPr>
          <w:sz w:val="26"/>
          <w:szCs w:val="26"/>
          <w:rtl/>
          <w:lang w:val="en-US" w:bidi="ar-AE"/>
        </w:rPr>
        <w:t xml:space="preserve"> القابلة للاشتعال مع تحول السوق </w:t>
      </w:r>
      <w:r w:rsidR="00600A63">
        <w:rPr>
          <w:rFonts w:hint="cs"/>
          <w:sz w:val="26"/>
          <w:szCs w:val="26"/>
          <w:rtl/>
          <w:lang w:val="en-US" w:bidi="ar-AE"/>
        </w:rPr>
        <w:t>إلى استخدام المواد</w:t>
      </w:r>
      <w:r w:rsidR="00DA79C2" w:rsidRPr="00DA79C2">
        <w:rPr>
          <w:sz w:val="26"/>
          <w:szCs w:val="26"/>
          <w:rtl/>
          <w:lang w:val="en-US" w:bidi="ar-AE"/>
        </w:rPr>
        <w:t xml:space="preserve"> الهيدروكربون</w:t>
      </w:r>
      <w:r w:rsidR="00600A63">
        <w:rPr>
          <w:rFonts w:hint="cs"/>
          <w:sz w:val="26"/>
          <w:szCs w:val="26"/>
          <w:rtl/>
          <w:lang w:val="en-US" w:bidi="ar-AE"/>
        </w:rPr>
        <w:t>ية</w:t>
      </w:r>
      <w:r w:rsidR="00DA79C2" w:rsidRPr="00DA79C2">
        <w:rPr>
          <w:sz w:val="26"/>
          <w:szCs w:val="26"/>
          <w:rtl/>
          <w:lang w:val="en-US" w:bidi="ar-AE"/>
        </w:rPr>
        <w:t xml:space="preserve"> وغيرها من البدائل ذات </w:t>
      </w:r>
      <w:r w:rsidR="00600A63">
        <w:rPr>
          <w:rFonts w:hint="cs"/>
          <w:sz w:val="26"/>
          <w:szCs w:val="26"/>
          <w:rtl/>
          <w:lang w:val="en-US" w:bidi="ar-AE"/>
        </w:rPr>
        <w:t>القدرة المنخفضة على إحداث</w:t>
      </w:r>
      <w:r w:rsidR="00DA79C2" w:rsidRPr="00DA79C2">
        <w:rPr>
          <w:sz w:val="26"/>
          <w:szCs w:val="26"/>
          <w:rtl/>
          <w:lang w:val="en-US" w:bidi="ar-AE"/>
        </w:rPr>
        <w:t xml:space="preserve"> الاحترار العالمي</w:t>
      </w:r>
      <w:r w:rsidR="00AF24E0">
        <w:rPr>
          <w:rFonts w:hint="cs"/>
          <w:sz w:val="26"/>
          <w:szCs w:val="26"/>
          <w:rtl/>
          <w:lang w:val="en-US" w:bidi="ar-AE"/>
        </w:rPr>
        <w:t>.</w:t>
      </w:r>
    </w:p>
    <w:p w14:paraId="3BEDD16E" w14:textId="77777777" w:rsidR="00177C63" w:rsidRPr="00177C63" w:rsidRDefault="00177C63" w:rsidP="00177C63">
      <w:pPr>
        <w:pStyle w:val="Heading1"/>
        <w:numPr>
          <w:ilvl w:val="0"/>
          <w:numId w:val="0"/>
        </w:numPr>
        <w:bidi/>
        <w:rPr>
          <w:sz w:val="26"/>
          <w:szCs w:val="26"/>
          <w:u w:val="single"/>
          <w:lang w:val="en-US"/>
        </w:rPr>
      </w:pPr>
      <w:r w:rsidRPr="00177C63">
        <w:rPr>
          <w:rFonts w:hint="cs"/>
          <w:sz w:val="26"/>
          <w:szCs w:val="26"/>
          <w:u w:val="single"/>
          <w:rtl/>
          <w:lang w:val="en-US" w:bidi="ar-AE"/>
        </w:rPr>
        <w:lastRenderedPageBreak/>
        <w:t xml:space="preserve">استراتيجية التخفيض التدريجي </w:t>
      </w:r>
      <w:r w:rsidRPr="00177C63">
        <w:rPr>
          <w:rFonts w:hint="cs"/>
          <w:sz w:val="26"/>
          <w:szCs w:val="26"/>
          <w:u w:val="single"/>
          <w:rtl/>
        </w:rPr>
        <w:t>ل</w:t>
      </w:r>
      <w:r w:rsidRPr="00177C63">
        <w:rPr>
          <w:sz w:val="26"/>
          <w:szCs w:val="26"/>
          <w:u w:val="single"/>
          <w:rtl/>
        </w:rPr>
        <w:t>لمرحلة الأولى من خطة التنفيذ المتعلقة بالمواد الهيدروفلوروكربونية بموجب تعديل كيغالي</w:t>
      </w:r>
    </w:p>
    <w:p w14:paraId="3BEDD16F" w14:textId="77777777" w:rsidR="00177C63" w:rsidRPr="00177C63" w:rsidRDefault="00177C63" w:rsidP="00177C63">
      <w:pPr>
        <w:pStyle w:val="Heading1"/>
        <w:numPr>
          <w:ilvl w:val="0"/>
          <w:numId w:val="0"/>
        </w:numPr>
        <w:bidi/>
        <w:rPr>
          <w:i/>
          <w:iCs/>
          <w:sz w:val="26"/>
          <w:szCs w:val="26"/>
          <w:lang w:val="en-US" w:bidi="ar-AE"/>
        </w:rPr>
      </w:pPr>
      <w:r w:rsidRPr="00177C63">
        <w:rPr>
          <w:rFonts w:hint="cs"/>
          <w:i/>
          <w:iCs/>
          <w:sz w:val="26"/>
          <w:szCs w:val="26"/>
          <w:rtl/>
          <w:lang w:val="en-US" w:bidi="ar-AE"/>
        </w:rPr>
        <w:t>الاستراتيجية الشاملة</w:t>
      </w:r>
    </w:p>
    <w:p w14:paraId="3BEDD170" w14:textId="6AB89D47" w:rsidR="00B318C8" w:rsidRDefault="00600A63" w:rsidP="005866FA">
      <w:pPr>
        <w:pStyle w:val="Heading1"/>
        <w:numPr>
          <w:ilvl w:val="0"/>
          <w:numId w:val="11"/>
        </w:numPr>
        <w:tabs>
          <w:tab w:val="num" w:pos="0"/>
        </w:tabs>
        <w:bidi/>
        <w:ind w:left="0" w:firstLine="0"/>
        <w:rPr>
          <w:sz w:val="26"/>
          <w:szCs w:val="26"/>
          <w:rtl/>
          <w:lang w:val="en-US" w:bidi="ar-AE"/>
        </w:rPr>
      </w:pPr>
      <w:r w:rsidRPr="00600A63">
        <w:rPr>
          <w:sz w:val="26"/>
          <w:szCs w:val="26"/>
          <w:rtl/>
          <w:lang w:val="en-US" w:bidi="ar-AE"/>
        </w:rPr>
        <w:t>تتبنى الاستراتيجية الشاملة لخطة التنفيذ المتعلقة بالمواد الهيدروفلوروكربونية بموجب تعديل كيغالي في أوغندا نهجا</w:t>
      </w:r>
      <w:r w:rsidR="00C640D0">
        <w:rPr>
          <w:rFonts w:hint="cs"/>
          <w:sz w:val="26"/>
          <w:szCs w:val="26"/>
          <w:rtl/>
          <w:lang w:val="en-US" w:bidi="ar-AE"/>
        </w:rPr>
        <w:t>ً</w:t>
      </w:r>
      <w:r w:rsidRPr="00600A63">
        <w:rPr>
          <w:sz w:val="26"/>
          <w:szCs w:val="26"/>
          <w:rtl/>
          <w:lang w:val="en-US" w:bidi="ar-AE"/>
        </w:rPr>
        <w:t xml:space="preserve"> </w:t>
      </w:r>
      <w:r>
        <w:rPr>
          <w:rFonts w:hint="cs"/>
          <w:sz w:val="26"/>
          <w:szCs w:val="26"/>
          <w:rtl/>
          <w:lang w:val="en-US" w:bidi="ar-AE"/>
        </w:rPr>
        <w:t>مرحلياً</w:t>
      </w:r>
      <w:r w:rsidRPr="00600A63">
        <w:rPr>
          <w:sz w:val="26"/>
          <w:szCs w:val="26"/>
          <w:rtl/>
          <w:lang w:val="en-US" w:bidi="ar-AE"/>
        </w:rPr>
        <w:t xml:space="preserve"> يتماشى مع تعديل كيغالي. </w:t>
      </w:r>
      <w:r>
        <w:rPr>
          <w:rFonts w:hint="cs"/>
          <w:sz w:val="26"/>
          <w:szCs w:val="26"/>
          <w:rtl/>
          <w:lang w:val="en-US" w:bidi="ar-AE"/>
        </w:rPr>
        <w:t>و</w:t>
      </w:r>
      <w:r w:rsidRPr="00600A63">
        <w:rPr>
          <w:sz w:val="26"/>
          <w:szCs w:val="26"/>
          <w:rtl/>
          <w:lang w:val="en-US" w:bidi="ar-AE"/>
        </w:rPr>
        <w:t xml:space="preserve">تركز المرحلة الأولى على تهيئة الظروف </w:t>
      </w:r>
      <w:r>
        <w:rPr>
          <w:rFonts w:hint="cs"/>
          <w:sz w:val="26"/>
          <w:szCs w:val="26"/>
          <w:rtl/>
          <w:lang w:val="en-US" w:bidi="ar-AE"/>
        </w:rPr>
        <w:t>ا</w:t>
      </w:r>
      <w:r w:rsidRPr="00600A63">
        <w:rPr>
          <w:sz w:val="26"/>
          <w:szCs w:val="26"/>
          <w:rtl/>
          <w:lang w:val="en-US" w:bidi="ar-AE"/>
        </w:rPr>
        <w:t>لتمكينية</w:t>
      </w:r>
      <w:r>
        <w:rPr>
          <w:rFonts w:hint="cs"/>
          <w:sz w:val="26"/>
          <w:szCs w:val="26"/>
          <w:rtl/>
          <w:lang w:val="en-US" w:bidi="ar-AE"/>
        </w:rPr>
        <w:t xml:space="preserve"> </w:t>
      </w:r>
      <w:r w:rsidRPr="00600A63">
        <w:rPr>
          <w:sz w:val="26"/>
          <w:szCs w:val="26"/>
          <w:rtl/>
          <w:lang w:val="en-US" w:bidi="ar-AE"/>
        </w:rPr>
        <w:t xml:space="preserve">اللازمة للانتقال إلى </w:t>
      </w:r>
      <w:r>
        <w:rPr>
          <w:rFonts w:hint="cs"/>
          <w:sz w:val="26"/>
          <w:szCs w:val="26"/>
          <w:rtl/>
          <w:lang w:val="en-US" w:bidi="ar-AE"/>
        </w:rPr>
        <w:t>ال</w:t>
      </w:r>
      <w:r w:rsidRPr="00600A63">
        <w:rPr>
          <w:sz w:val="26"/>
          <w:szCs w:val="26"/>
          <w:rtl/>
          <w:lang w:val="en-US" w:bidi="ar-AE"/>
        </w:rPr>
        <w:t xml:space="preserve">تقنيات ذات </w:t>
      </w:r>
      <w:r>
        <w:rPr>
          <w:rFonts w:hint="cs"/>
          <w:sz w:val="26"/>
          <w:szCs w:val="26"/>
          <w:rtl/>
          <w:lang w:val="en-US" w:bidi="ar-AE"/>
        </w:rPr>
        <w:t>ال</w:t>
      </w:r>
      <w:r w:rsidRPr="00600A63">
        <w:rPr>
          <w:sz w:val="26"/>
          <w:szCs w:val="26"/>
          <w:rtl/>
          <w:lang w:val="en-US" w:bidi="ar-AE"/>
        </w:rPr>
        <w:t xml:space="preserve">قدرة </w:t>
      </w:r>
      <w:r>
        <w:rPr>
          <w:rFonts w:hint="cs"/>
          <w:sz w:val="26"/>
          <w:szCs w:val="26"/>
          <w:rtl/>
          <w:lang w:val="en-US" w:bidi="ar-AE"/>
        </w:rPr>
        <w:t>ال</w:t>
      </w:r>
      <w:r w:rsidRPr="00600A63">
        <w:rPr>
          <w:sz w:val="26"/>
          <w:szCs w:val="26"/>
          <w:rtl/>
          <w:lang w:val="en-US" w:bidi="ar-AE"/>
        </w:rPr>
        <w:t xml:space="preserve">منخفضة أو </w:t>
      </w:r>
      <w:r>
        <w:rPr>
          <w:rFonts w:hint="cs"/>
          <w:sz w:val="26"/>
          <w:szCs w:val="26"/>
          <w:rtl/>
          <w:lang w:val="en-US" w:bidi="ar-AE"/>
        </w:rPr>
        <w:t>ال</w:t>
      </w:r>
      <w:r w:rsidRPr="00600A63">
        <w:rPr>
          <w:sz w:val="26"/>
          <w:szCs w:val="26"/>
          <w:rtl/>
          <w:lang w:val="en-US" w:bidi="ar-AE"/>
        </w:rPr>
        <w:t>معدومة على إحداث الاحت</w:t>
      </w:r>
      <w:r>
        <w:rPr>
          <w:rFonts w:hint="cs"/>
          <w:sz w:val="26"/>
          <w:szCs w:val="26"/>
          <w:rtl/>
          <w:lang w:val="en-US" w:bidi="ar-AE"/>
        </w:rPr>
        <w:t>رار</w:t>
      </w:r>
      <w:r w:rsidRPr="00600A63">
        <w:rPr>
          <w:sz w:val="26"/>
          <w:szCs w:val="26"/>
          <w:rtl/>
          <w:lang w:val="en-US" w:bidi="ar-AE"/>
        </w:rPr>
        <w:t xml:space="preserve"> </w:t>
      </w:r>
      <w:r>
        <w:rPr>
          <w:rFonts w:hint="cs"/>
          <w:sz w:val="26"/>
          <w:szCs w:val="26"/>
          <w:rtl/>
          <w:lang w:val="en-US" w:bidi="ar-AE"/>
        </w:rPr>
        <w:t>العالمي</w:t>
      </w:r>
      <w:r w:rsidRPr="00600A63">
        <w:rPr>
          <w:sz w:val="26"/>
          <w:szCs w:val="26"/>
          <w:rtl/>
          <w:lang w:val="en-US" w:bidi="ar-AE"/>
        </w:rPr>
        <w:t>، وذلك من خلال تعزيز الإطار</w:t>
      </w:r>
      <w:r>
        <w:rPr>
          <w:rFonts w:hint="cs"/>
          <w:sz w:val="26"/>
          <w:szCs w:val="26"/>
          <w:rtl/>
          <w:lang w:val="en-US" w:bidi="ar-AE"/>
        </w:rPr>
        <w:t>ين</w:t>
      </w:r>
      <w:r w:rsidRPr="00600A63">
        <w:rPr>
          <w:sz w:val="26"/>
          <w:szCs w:val="26"/>
          <w:rtl/>
          <w:lang w:val="en-US" w:bidi="ar-AE"/>
        </w:rPr>
        <w:t xml:space="preserve"> القانوني والتنظيمي، وإدخال تدابير تنظيمية مثل فرض قيود على </w:t>
      </w:r>
      <w:r w:rsidR="001332C1">
        <w:rPr>
          <w:rFonts w:hint="cs"/>
          <w:sz w:val="26"/>
          <w:szCs w:val="26"/>
          <w:rtl/>
          <w:lang w:val="en-US" w:bidi="ar-AE"/>
        </w:rPr>
        <w:t>غازات التبريد</w:t>
      </w:r>
      <w:r w:rsidRPr="00600A63">
        <w:rPr>
          <w:sz w:val="26"/>
          <w:szCs w:val="26"/>
          <w:rtl/>
          <w:lang w:val="en-US" w:bidi="ar-AE"/>
        </w:rPr>
        <w:t xml:space="preserve"> والمعدات ذات القدرة العالية على إحداث الاحت</w:t>
      </w:r>
      <w:r w:rsidR="001332C1">
        <w:rPr>
          <w:rFonts w:hint="cs"/>
          <w:sz w:val="26"/>
          <w:szCs w:val="26"/>
          <w:rtl/>
          <w:lang w:val="en-US" w:bidi="ar-AE"/>
        </w:rPr>
        <w:t>ر</w:t>
      </w:r>
      <w:r w:rsidRPr="00600A63">
        <w:rPr>
          <w:sz w:val="26"/>
          <w:szCs w:val="26"/>
          <w:rtl/>
          <w:lang w:val="en-US" w:bidi="ar-AE"/>
        </w:rPr>
        <w:t>ا</w:t>
      </w:r>
      <w:r w:rsidR="001332C1">
        <w:rPr>
          <w:rFonts w:hint="cs"/>
          <w:sz w:val="26"/>
          <w:szCs w:val="26"/>
          <w:rtl/>
          <w:lang w:val="en-US" w:bidi="ar-AE"/>
        </w:rPr>
        <w:t>ر</w:t>
      </w:r>
      <w:r w:rsidRPr="00600A63">
        <w:rPr>
          <w:sz w:val="26"/>
          <w:szCs w:val="26"/>
          <w:rtl/>
          <w:lang w:val="en-US" w:bidi="ar-AE"/>
        </w:rPr>
        <w:t xml:space="preserve"> </w:t>
      </w:r>
      <w:r w:rsidR="001332C1">
        <w:rPr>
          <w:rFonts w:hint="cs"/>
          <w:sz w:val="26"/>
          <w:szCs w:val="26"/>
          <w:rtl/>
          <w:lang w:val="en-US" w:bidi="ar-AE"/>
        </w:rPr>
        <w:t>العالمي</w:t>
      </w:r>
      <w:r w:rsidRPr="00600A63">
        <w:rPr>
          <w:sz w:val="26"/>
          <w:szCs w:val="26"/>
          <w:rtl/>
          <w:lang w:val="en-US" w:bidi="ar-AE"/>
        </w:rPr>
        <w:t xml:space="preserve">. وتعطي هذه المرحلة الأولوية لبناء قدرات الفنيين وهيئات الجمارك ووكالات إنفاذ القانون، بالإضافة إلى تنظيم أنشطة توعية بين </w:t>
      </w:r>
      <w:r w:rsidR="001332C1">
        <w:rPr>
          <w:rFonts w:hint="cs"/>
          <w:sz w:val="26"/>
          <w:szCs w:val="26"/>
          <w:rtl/>
          <w:lang w:val="en-US" w:bidi="ar-AE"/>
        </w:rPr>
        <w:t>الجهات المعنية</w:t>
      </w:r>
      <w:r w:rsidRPr="00600A63">
        <w:rPr>
          <w:sz w:val="26"/>
          <w:szCs w:val="26"/>
          <w:rtl/>
          <w:lang w:val="en-US" w:bidi="ar-AE"/>
        </w:rPr>
        <w:t xml:space="preserve"> الرئيسي</w:t>
      </w:r>
      <w:r w:rsidR="001332C1">
        <w:rPr>
          <w:rFonts w:hint="cs"/>
          <w:sz w:val="26"/>
          <w:szCs w:val="26"/>
          <w:rtl/>
          <w:lang w:val="en-US" w:bidi="ar-AE"/>
        </w:rPr>
        <w:t>ة</w:t>
      </w:r>
      <w:r w:rsidRPr="00600A63">
        <w:rPr>
          <w:sz w:val="26"/>
          <w:szCs w:val="26"/>
          <w:rtl/>
          <w:lang w:val="en-US" w:bidi="ar-AE"/>
        </w:rPr>
        <w:t>. وتهدف هذه التدابير مجتمعةً إلى تحقيق التخفيض المطلوب بنسبة 10</w:t>
      </w:r>
      <w:r w:rsidR="001332C1">
        <w:rPr>
          <w:rFonts w:hint="cs"/>
          <w:sz w:val="26"/>
          <w:szCs w:val="26"/>
          <w:rtl/>
          <w:lang w:val="en-US" w:bidi="ar-AE"/>
        </w:rPr>
        <w:t xml:space="preserve"> في المائة</w:t>
      </w:r>
      <w:r w:rsidRPr="00600A63">
        <w:rPr>
          <w:sz w:val="26"/>
          <w:szCs w:val="26"/>
          <w:rtl/>
          <w:lang w:val="en-US" w:bidi="ar-AE"/>
        </w:rPr>
        <w:t xml:space="preserve"> بحلول عام 2029، ووضع الأساس لمزيد من التخفيض التدريجي ل</w:t>
      </w:r>
      <w:r w:rsidR="001332C1">
        <w:rPr>
          <w:rFonts w:hint="cs"/>
          <w:sz w:val="26"/>
          <w:szCs w:val="26"/>
          <w:rtl/>
          <w:lang w:val="en-US" w:bidi="ar-AE"/>
        </w:rPr>
        <w:t>ل</w:t>
      </w:r>
      <w:r w:rsidRPr="00600A63">
        <w:rPr>
          <w:sz w:val="26"/>
          <w:szCs w:val="26"/>
          <w:rtl/>
          <w:lang w:val="en-US" w:bidi="ar-AE"/>
        </w:rPr>
        <w:t>م</w:t>
      </w:r>
      <w:r w:rsidR="001332C1">
        <w:rPr>
          <w:rFonts w:hint="cs"/>
          <w:sz w:val="26"/>
          <w:szCs w:val="26"/>
          <w:rtl/>
          <w:lang w:val="en-US" w:bidi="ar-AE"/>
        </w:rPr>
        <w:t xml:space="preserve">واد </w:t>
      </w:r>
      <w:r w:rsidR="001332C1" w:rsidRPr="001332C1">
        <w:rPr>
          <w:sz w:val="26"/>
          <w:szCs w:val="26"/>
          <w:rtl/>
          <w:lang w:val="en-US" w:bidi="ar-AE"/>
        </w:rPr>
        <w:t xml:space="preserve">الهيدروفلوروكربونية </w:t>
      </w:r>
      <w:r w:rsidRPr="00600A63">
        <w:rPr>
          <w:sz w:val="26"/>
          <w:szCs w:val="26"/>
          <w:rtl/>
          <w:lang w:val="en-US" w:bidi="ar-AE"/>
        </w:rPr>
        <w:t xml:space="preserve">في المراحل اللاحقة من </w:t>
      </w:r>
      <w:r w:rsidR="001332C1" w:rsidRPr="001332C1">
        <w:rPr>
          <w:sz w:val="26"/>
          <w:szCs w:val="26"/>
          <w:rtl/>
          <w:lang w:val="en-US" w:bidi="ar-AE"/>
        </w:rPr>
        <w:t>خطة التنفيذ</w:t>
      </w:r>
      <w:r w:rsidR="001332C1">
        <w:rPr>
          <w:rFonts w:hint="cs"/>
          <w:sz w:val="26"/>
          <w:szCs w:val="26"/>
          <w:rtl/>
          <w:lang w:val="en-US" w:bidi="ar-AE"/>
        </w:rPr>
        <w:t xml:space="preserve"> بموجب تعديل كيغالي</w:t>
      </w:r>
      <w:r w:rsidR="00A54EBD">
        <w:rPr>
          <w:rFonts w:hint="cs"/>
          <w:sz w:val="26"/>
          <w:szCs w:val="26"/>
          <w:rtl/>
          <w:lang w:val="en-US" w:bidi="ar-AE"/>
        </w:rPr>
        <w:t>.</w:t>
      </w:r>
    </w:p>
    <w:p w14:paraId="3BEDD171" w14:textId="77777777" w:rsidR="00B318C8" w:rsidRPr="00285A41" w:rsidRDefault="00B318C8" w:rsidP="00D159A1">
      <w:pPr>
        <w:pStyle w:val="Heading1"/>
        <w:numPr>
          <w:ilvl w:val="0"/>
          <w:numId w:val="0"/>
        </w:numPr>
        <w:bidi/>
        <w:rPr>
          <w:i/>
          <w:iCs/>
          <w:sz w:val="26"/>
          <w:szCs w:val="26"/>
          <w:lang w:val="en-US" w:bidi="ar-AE"/>
        </w:rPr>
      </w:pPr>
      <w:r w:rsidRPr="00285A41">
        <w:rPr>
          <w:rFonts w:hint="cs"/>
          <w:i/>
          <w:iCs/>
          <w:sz w:val="26"/>
          <w:szCs w:val="26"/>
          <w:rtl/>
          <w:lang w:val="en-US" w:bidi="ar-AE"/>
        </w:rPr>
        <w:t xml:space="preserve">التخفيضات المقترحة </w:t>
      </w:r>
    </w:p>
    <w:p w14:paraId="469290F3" w14:textId="11924BB5" w:rsidR="003367C7" w:rsidRPr="003367C7" w:rsidRDefault="00027A20" w:rsidP="003367C7">
      <w:pPr>
        <w:pStyle w:val="Heading1"/>
        <w:numPr>
          <w:ilvl w:val="0"/>
          <w:numId w:val="11"/>
        </w:numPr>
        <w:tabs>
          <w:tab w:val="num" w:pos="0"/>
        </w:tabs>
        <w:bidi/>
        <w:ind w:left="0" w:firstLine="0"/>
        <w:rPr>
          <w:sz w:val="26"/>
          <w:szCs w:val="26"/>
          <w:lang w:val="en-US" w:bidi="ar-AE"/>
        </w:rPr>
      </w:pPr>
      <w:r>
        <w:rPr>
          <w:rFonts w:hint="cs"/>
          <w:sz w:val="26"/>
          <w:szCs w:val="26"/>
          <w:rtl/>
          <w:lang w:val="en-US" w:bidi="ar-AE"/>
        </w:rPr>
        <w:t xml:space="preserve">تقترح المرحلة الأولى </w:t>
      </w:r>
      <w:r w:rsidR="00332643" w:rsidRPr="00332643">
        <w:rPr>
          <w:sz w:val="26"/>
          <w:szCs w:val="26"/>
          <w:rtl/>
          <w:lang w:val="en-US" w:bidi="ar-AE"/>
        </w:rPr>
        <w:t xml:space="preserve">التخلص من </w:t>
      </w:r>
      <w:r w:rsidR="00332643">
        <w:rPr>
          <w:rFonts w:hint="cs"/>
          <w:sz w:val="26"/>
          <w:szCs w:val="26"/>
          <w:rtl/>
          <w:lang w:val="en-US" w:bidi="ar-AE"/>
        </w:rPr>
        <w:t>3,943</w:t>
      </w:r>
      <w:r w:rsidR="00332643" w:rsidRPr="00332643">
        <w:rPr>
          <w:sz w:val="26"/>
          <w:szCs w:val="26"/>
          <w:rtl/>
          <w:lang w:val="en-US" w:bidi="ar-AE"/>
        </w:rPr>
        <w:t xml:space="preserve"> طنا</w:t>
      </w:r>
      <w:r w:rsidR="00332643">
        <w:rPr>
          <w:rFonts w:hint="cs"/>
          <w:sz w:val="26"/>
          <w:szCs w:val="26"/>
          <w:rtl/>
          <w:lang w:val="en-US" w:bidi="ar-AE"/>
        </w:rPr>
        <w:t>ً</w:t>
      </w:r>
      <w:r w:rsidR="00332643" w:rsidRPr="00332643">
        <w:rPr>
          <w:sz w:val="26"/>
          <w:szCs w:val="26"/>
          <w:rtl/>
          <w:lang w:val="en-US" w:bidi="ar-AE"/>
        </w:rPr>
        <w:t xml:space="preserve"> من مكافئ ثاني أكسيد الكربون من </w:t>
      </w:r>
      <w:r w:rsidR="00332643">
        <w:rPr>
          <w:rFonts w:hint="cs"/>
          <w:sz w:val="26"/>
          <w:szCs w:val="26"/>
          <w:rtl/>
          <w:lang w:val="en-US" w:bidi="ar-AE"/>
        </w:rPr>
        <w:t>المواد</w:t>
      </w:r>
      <w:r w:rsidR="00332643" w:rsidRPr="00332643">
        <w:rPr>
          <w:sz w:val="26"/>
          <w:szCs w:val="26"/>
          <w:rtl/>
          <w:lang w:val="en-US" w:bidi="ar-AE"/>
        </w:rPr>
        <w:t xml:space="preserve"> الهيدروفلوروكربون</w:t>
      </w:r>
      <w:r w:rsidR="00332643">
        <w:rPr>
          <w:rFonts w:hint="cs"/>
          <w:sz w:val="26"/>
          <w:szCs w:val="26"/>
          <w:rtl/>
          <w:lang w:val="en-US" w:bidi="ar-AE"/>
        </w:rPr>
        <w:t>ية</w:t>
      </w:r>
      <w:r w:rsidR="00332643" w:rsidRPr="00332643">
        <w:rPr>
          <w:sz w:val="26"/>
          <w:szCs w:val="26"/>
          <w:rtl/>
          <w:lang w:val="en-US" w:bidi="ar-AE"/>
        </w:rPr>
        <w:t>، مما ي</w:t>
      </w:r>
      <w:r w:rsidR="003367C7">
        <w:rPr>
          <w:rFonts w:hint="cs"/>
          <w:sz w:val="26"/>
          <w:szCs w:val="26"/>
          <w:rtl/>
          <w:lang w:val="en-US" w:bidi="ar-AE"/>
        </w:rPr>
        <w:t>خفض</w:t>
      </w:r>
      <w:r w:rsidR="00332643" w:rsidRPr="00332643">
        <w:rPr>
          <w:sz w:val="26"/>
          <w:szCs w:val="26"/>
          <w:rtl/>
          <w:lang w:val="en-US" w:bidi="ar-AE"/>
        </w:rPr>
        <w:t xml:space="preserve"> استهلاك البلاد من</w:t>
      </w:r>
      <w:r w:rsidR="00332643">
        <w:rPr>
          <w:rFonts w:hint="cs"/>
          <w:sz w:val="26"/>
          <w:szCs w:val="26"/>
          <w:rtl/>
          <w:lang w:val="en-US" w:bidi="ar-AE"/>
        </w:rPr>
        <w:t>ها</w:t>
      </w:r>
      <w:r w:rsidR="00332643" w:rsidRPr="00332643">
        <w:rPr>
          <w:sz w:val="26"/>
          <w:szCs w:val="26"/>
          <w:rtl/>
          <w:lang w:val="en-US" w:bidi="ar-AE"/>
        </w:rPr>
        <w:t xml:space="preserve"> بنسبة 10</w:t>
      </w:r>
      <w:r w:rsidR="00332643">
        <w:rPr>
          <w:rFonts w:hint="cs"/>
          <w:sz w:val="26"/>
          <w:szCs w:val="26"/>
          <w:rtl/>
          <w:lang w:val="en-US" w:bidi="ar-AE"/>
        </w:rPr>
        <w:t xml:space="preserve"> في المائة </w:t>
      </w:r>
      <w:r w:rsidR="00332643" w:rsidRPr="00332643">
        <w:rPr>
          <w:sz w:val="26"/>
          <w:szCs w:val="26"/>
          <w:rtl/>
          <w:lang w:val="en-US" w:bidi="ar-AE"/>
        </w:rPr>
        <w:t>من مستو</w:t>
      </w:r>
      <w:r w:rsidR="00332643">
        <w:rPr>
          <w:rFonts w:hint="cs"/>
          <w:sz w:val="26"/>
          <w:szCs w:val="26"/>
          <w:rtl/>
          <w:lang w:val="en-US" w:bidi="ar-AE"/>
        </w:rPr>
        <w:t>ى خط الأساس</w:t>
      </w:r>
      <w:r w:rsidR="003367C7">
        <w:rPr>
          <w:rFonts w:hint="cs"/>
          <w:sz w:val="26"/>
          <w:szCs w:val="26"/>
          <w:rtl/>
          <w:lang w:val="en-US" w:bidi="ar-AE"/>
        </w:rPr>
        <w:t xml:space="preserve"> الخاص بها</w:t>
      </w:r>
      <w:r w:rsidR="00332643" w:rsidRPr="00332643">
        <w:rPr>
          <w:sz w:val="26"/>
          <w:szCs w:val="26"/>
          <w:rtl/>
          <w:lang w:val="en-US" w:bidi="ar-AE"/>
        </w:rPr>
        <w:t xml:space="preserve"> بحلول عام 2029. وقد توقعت حكومة أوغندا </w:t>
      </w:r>
      <w:r w:rsidR="00332643">
        <w:rPr>
          <w:rFonts w:hint="cs"/>
          <w:sz w:val="26"/>
          <w:szCs w:val="26"/>
          <w:rtl/>
          <w:lang w:val="en-US" w:bidi="ar-AE"/>
        </w:rPr>
        <w:t>واليونيب</w:t>
      </w:r>
      <w:r w:rsidR="00332643" w:rsidRPr="00332643">
        <w:rPr>
          <w:sz w:val="26"/>
          <w:szCs w:val="26"/>
          <w:rtl/>
          <w:lang w:val="en-US" w:bidi="ar-AE"/>
        </w:rPr>
        <w:t xml:space="preserve"> استهلاك </w:t>
      </w:r>
      <w:r w:rsidR="00332643">
        <w:rPr>
          <w:rFonts w:hint="cs"/>
          <w:sz w:val="26"/>
          <w:szCs w:val="26"/>
          <w:rtl/>
          <w:lang w:val="en-US" w:bidi="ar-AE"/>
        </w:rPr>
        <w:t>المواد</w:t>
      </w:r>
      <w:r w:rsidR="00332643" w:rsidRPr="00332643">
        <w:rPr>
          <w:sz w:val="26"/>
          <w:szCs w:val="26"/>
          <w:rtl/>
          <w:lang w:val="en-US" w:bidi="ar-AE"/>
        </w:rPr>
        <w:t xml:space="preserve"> الهيدروفلوروكربون</w:t>
      </w:r>
      <w:r w:rsidR="00332643">
        <w:rPr>
          <w:rFonts w:hint="cs"/>
          <w:sz w:val="26"/>
          <w:szCs w:val="26"/>
          <w:rtl/>
          <w:lang w:val="en-US" w:bidi="ar-AE"/>
        </w:rPr>
        <w:t>ية</w:t>
      </w:r>
      <w:r w:rsidR="00332643" w:rsidRPr="00332643">
        <w:rPr>
          <w:sz w:val="26"/>
          <w:szCs w:val="26"/>
          <w:rtl/>
          <w:lang w:val="en-US" w:bidi="ar-AE"/>
        </w:rPr>
        <w:t xml:space="preserve"> في سيناريو </w:t>
      </w:r>
      <w:r w:rsidR="00332643">
        <w:rPr>
          <w:rFonts w:hint="cs"/>
          <w:sz w:val="26"/>
          <w:szCs w:val="26"/>
          <w:rtl/>
          <w:lang w:val="en-US" w:bidi="ar-AE"/>
        </w:rPr>
        <w:t>العمل كالمعتاد</w:t>
      </w:r>
      <w:r w:rsidR="00332643" w:rsidRPr="00332643">
        <w:rPr>
          <w:sz w:val="26"/>
          <w:szCs w:val="26"/>
          <w:rtl/>
          <w:lang w:val="en-US" w:bidi="ar-AE"/>
        </w:rPr>
        <w:t xml:space="preserve"> باستخدام معدل نمو سنوي قدره 7</w:t>
      </w:r>
      <w:r w:rsidR="00332643">
        <w:rPr>
          <w:rFonts w:hint="cs"/>
          <w:sz w:val="26"/>
          <w:szCs w:val="26"/>
          <w:rtl/>
          <w:lang w:val="en-US" w:bidi="ar-AE"/>
        </w:rPr>
        <w:t xml:space="preserve"> في المائة</w:t>
      </w:r>
      <w:r w:rsidR="00332643" w:rsidRPr="00332643">
        <w:rPr>
          <w:sz w:val="26"/>
          <w:szCs w:val="26"/>
          <w:rtl/>
          <w:lang w:val="en-US" w:bidi="ar-AE"/>
        </w:rPr>
        <w:t xml:space="preserve"> حتى عام 2029. وي</w:t>
      </w:r>
      <w:r w:rsidR="00332643">
        <w:rPr>
          <w:rFonts w:hint="cs"/>
          <w:sz w:val="26"/>
          <w:szCs w:val="26"/>
          <w:rtl/>
          <w:lang w:val="en-US" w:bidi="ar-AE"/>
        </w:rPr>
        <w:t>راعي</w:t>
      </w:r>
      <w:r w:rsidR="00332643" w:rsidRPr="00332643">
        <w:rPr>
          <w:sz w:val="26"/>
          <w:szCs w:val="26"/>
          <w:rtl/>
          <w:lang w:val="en-US" w:bidi="ar-AE"/>
        </w:rPr>
        <w:t xml:space="preserve"> توقع النمو توقعات نمو القطاع</w:t>
      </w:r>
      <w:r w:rsidR="003367C7">
        <w:rPr>
          <w:rFonts w:hint="cs"/>
          <w:sz w:val="26"/>
          <w:szCs w:val="26"/>
          <w:rtl/>
          <w:lang w:val="en-US" w:bidi="ar-AE"/>
        </w:rPr>
        <w:t>ات</w:t>
      </w:r>
      <w:r w:rsidR="00332643" w:rsidRPr="00332643">
        <w:rPr>
          <w:sz w:val="26"/>
          <w:szCs w:val="26"/>
          <w:rtl/>
          <w:lang w:val="en-US" w:bidi="ar-AE"/>
        </w:rPr>
        <w:t xml:space="preserve"> ومساهمات </w:t>
      </w:r>
      <w:r w:rsidR="00332643">
        <w:rPr>
          <w:rFonts w:hint="cs"/>
          <w:sz w:val="26"/>
          <w:szCs w:val="26"/>
          <w:rtl/>
          <w:lang w:val="en-US" w:bidi="ar-AE"/>
        </w:rPr>
        <w:t>الجهات المعني</w:t>
      </w:r>
      <w:r w:rsidR="00332643" w:rsidRPr="00332643">
        <w:rPr>
          <w:sz w:val="26"/>
          <w:szCs w:val="26"/>
          <w:rtl/>
          <w:lang w:val="en-US" w:bidi="ar-AE"/>
        </w:rPr>
        <w:t>ة وتدابير إزالة المواد الهيدروكلوروفلوروكربونية وال</w:t>
      </w:r>
      <w:r w:rsidR="003367C7">
        <w:rPr>
          <w:rFonts w:hint="cs"/>
          <w:sz w:val="26"/>
          <w:szCs w:val="26"/>
          <w:rtl/>
          <w:lang w:val="en-US" w:bidi="ar-AE"/>
        </w:rPr>
        <w:t>إدخال</w:t>
      </w:r>
      <w:r w:rsidR="00332643" w:rsidRPr="00332643">
        <w:rPr>
          <w:sz w:val="26"/>
          <w:szCs w:val="26"/>
          <w:rtl/>
          <w:lang w:val="en-US" w:bidi="ar-AE"/>
        </w:rPr>
        <w:t xml:space="preserve"> التدريجي ل</w:t>
      </w:r>
      <w:r w:rsidR="003367C7">
        <w:rPr>
          <w:rFonts w:hint="cs"/>
          <w:sz w:val="26"/>
          <w:szCs w:val="26"/>
          <w:rtl/>
          <w:lang w:val="en-US" w:bidi="ar-AE"/>
        </w:rPr>
        <w:t>لمواد</w:t>
      </w:r>
      <w:r w:rsidR="00332643" w:rsidRPr="00332643">
        <w:rPr>
          <w:sz w:val="26"/>
          <w:szCs w:val="26"/>
          <w:rtl/>
          <w:lang w:val="en-US" w:bidi="ar-AE"/>
        </w:rPr>
        <w:t xml:space="preserve"> الهيدروفلوروكربون</w:t>
      </w:r>
      <w:r w:rsidR="003367C7">
        <w:rPr>
          <w:rFonts w:hint="cs"/>
          <w:sz w:val="26"/>
          <w:szCs w:val="26"/>
          <w:rtl/>
          <w:lang w:val="en-US" w:bidi="ar-AE"/>
        </w:rPr>
        <w:t>ية</w:t>
      </w:r>
      <w:r w:rsidR="00332643" w:rsidRPr="00332643">
        <w:rPr>
          <w:sz w:val="26"/>
          <w:szCs w:val="26"/>
          <w:rtl/>
          <w:lang w:val="en-US" w:bidi="ar-AE"/>
        </w:rPr>
        <w:t>، كما هو موضح في الجدول 6 أدناه:</w:t>
      </w:r>
    </w:p>
    <w:p w14:paraId="3BEDD173" w14:textId="1AF9F3DC" w:rsidR="00B318C8" w:rsidRPr="0099106E" w:rsidRDefault="00B318C8" w:rsidP="00D75826">
      <w:pPr>
        <w:bidi/>
        <w:rPr>
          <w:b/>
          <w:bCs/>
          <w:sz w:val="26"/>
          <w:szCs w:val="26"/>
          <w:lang w:val="en-US" w:bidi="ar-AE"/>
        </w:rPr>
      </w:pPr>
      <w:r w:rsidRPr="000112FB">
        <w:rPr>
          <w:b/>
          <w:bCs/>
          <w:sz w:val="26"/>
          <w:szCs w:val="26"/>
          <w:rtl/>
          <w:lang w:val="en-US" w:bidi="ar-AE"/>
        </w:rPr>
        <w:t xml:space="preserve">الجدول </w:t>
      </w:r>
      <w:r w:rsidR="00BD0ECE">
        <w:rPr>
          <w:rFonts w:hint="cs"/>
          <w:b/>
          <w:bCs/>
          <w:sz w:val="26"/>
          <w:szCs w:val="26"/>
          <w:rtl/>
          <w:lang w:val="en-US" w:bidi="ar-AE"/>
        </w:rPr>
        <w:t>6</w:t>
      </w:r>
      <w:r w:rsidRPr="000112FB">
        <w:rPr>
          <w:b/>
          <w:bCs/>
          <w:sz w:val="26"/>
          <w:szCs w:val="26"/>
          <w:rtl/>
          <w:lang w:val="en-US" w:bidi="ar-AE"/>
        </w:rPr>
        <w:t xml:space="preserve">. توقعات </w:t>
      </w:r>
      <w:r w:rsidR="00BD0ECE">
        <w:rPr>
          <w:rFonts w:hint="cs"/>
          <w:b/>
          <w:bCs/>
          <w:sz w:val="26"/>
          <w:szCs w:val="26"/>
          <w:rtl/>
          <w:lang w:val="en-US" w:bidi="ar-AE"/>
        </w:rPr>
        <w:t>استهلاك</w:t>
      </w:r>
      <w:r w:rsidR="00D75826">
        <w:rPr>
          <w:rFonts w:hint="cs"/>
          <w:b/>
          <w:bCs/>
          <w:sz w:val="26"/>
          <w:szCs w:val="26"/>
          <w:rtl/>
          <w:lang w:val="en-US" w:bidi="ar-AE"/>
        </w:rPr>
        <w:t xml:space="preserve"> </w:t>
      </w:r>
      <w:r w:rsidRPr="007A537C">
        <w:rPr>
          <w:b/>
          <w:bCs/>
          <w:sz w:val="26"/>
          <w:szCs w:val="26"/>
          <w:rtl/>
          <w:lang w:val="en-US" w:bidi="ar-AE"/>
        </w:rPr>
        <w:t xml:space="preserve">المواد الهيدروفلوروكربونية </w:t>
      </w:r>
      <w:r w:rsidRPr="00F01651">
        <w:rPr>
          <w:b/>
          <w:bCs/>
          <w:sz w:val="26"/>
          <w:szCs w:val="26"/>
          <w:rtl/>
          <w:lang w:val="en-US" w:bidi="ar-AE"/>
        </w:rPr>
        <w:t>في ظل سيناريو غير مقيد</w:t>
      </w:r>
      <w:r w:rsidRPr="000112FB">
        <w:rPr>
          <w:b/>
          <w:bCs/>
          <w:sz w:val="26"/>
          <w:szCs w:val="26"/>
          <w:rtl/>
          <w:lang w:val="en-US" w:bidi="ar-AE"/>
        </w:rPr>
        <w:t xml:space="preserve">، </w:t>
      </w:r>
      <w:r w:rsidRPr="00786194">
        <w:rPr>
          <w:b/>
          <w:bCs/>
          <w:sz w:val="26"/>
          <w:szCs w:val="26"/>
          <w:rtl/>
          <w:lang w:val="en-US" w:bidi="ar-AE"/>
        </w:rPr>
        <w:t xml:space="preserve">وحدود </w:t>
      </w:r>
      <w:r w:rsidR="00BD0ECE">
        <w:rPr>
          <w:rFonts w:hint="cs"/>
          <w:b/>
          <w:bCs/>
          <w:sz w:val="26"/>
          <w:szCs w:val="26"/>
          <w:rtl/>
          <w:lang w:val="en-US" w:bidi="ar-AE"/>
        </w:rPr>
        <w:t>ال</w:t>
      </w:r>
      <w:r w:rsidRPr="00786194">
        <w:rPr>
          <w:b/>
          <w:bCs/>
          <w:sz w:val="26"/>
          <w:szCs w:val="26"/>
          <w:rtl/>
          <w:lang w:val="en-US" w:bidi="ar-AE"/>
        </w:rPr>
        <w:t>استهلاك بموجب بروتوكول مونتريال</w:t>
      </w:r>
      <w:r w:rsidRPr="000112FB">
        <w:rPr>
          <w:b/>
          <w:bCs/>
          <w:sz w:val="26"/>
          <w:szCs w:val="26"/>
          <w:rtl/>
          <w:lang w:val="en-US" w:bidi="ar-AE"/>
        </w:rPr>
        <w:t xml:space="preserve">، </w:t>
      </w:r>
      <w:r w:rsidRPr="00F01651">
        <w:rPr>
          <w:b/>
          <w:bCs/>
          <w:sz w:val="26"/>
          <w:szCs w:val="26"/>
          <w:rtl/>
          <w:lang w:val="en-US" w:bidi="ar-AE"/>
        </w:rPr>
        <w:t xml:space="preserve">والتخفيضات المقترحة </w:t>
      </w:r>
      <w:r>
        <w:rPr>
          <w:rFonts w:hint="cs"/>
          <w:b/>
          <w:bCs/>
          <w:sz w:val="26"/>
          <w:szCs w:val="26"/>
          <w:rtl/>
          <w:lang w:val="en-US" w:bidi="ar-AE"/>
        </w:rPr>
        <w:t>ل</w:t>
      </w:r>
      <w:r w:rsidRPr="007A537C">
        <w:rPr>
          <w:b/>
          <w:bCs/>
          <w:sz w:val="26"/>
          <w:szCs w:val="26"/>
          <w:rtl/>
          <w:lang w:val="en-US" w:bidi="ar-AE"/>
        </w:rPr>
        <w:t xml:space="preserve">لمواد الهيدروفلوروكربونية </w:t>
      </w:r>
      <w:r w:rsidRPr="00F01651">
        <w:rPr>
          <w:b/>
          <w:bCs/>
          <w:sz w:val="26"/>
          <w:szCs w:val="26"/>
          <w:rtl/>
          <w:lang w:val="en-US" w:bidi="ar-AE"/>
        </w:rPr>
        <w:t>في</w:t>
      </w:r>
      <w:r>
        <w:rPr>
          <w:rFonts w:hint="cs"/>
          <w:b/>
          <w:bCs/>
          <w:sz w:val="26"/>
          <w:szCs w:val="26"/>
          <w:rtl/>
          <w:lang w:val="en-US" w:bidi="ar-AE"/>
        </w:rPr>
        <w:t xml:space="preserve"> إطار</w:t>
      </w:r>
      <w:r w:rsidRPr="00F01651">
        <w:rPr>
          <w:b/>
          <w:bCs/>
          <w:sz w:val="26"/>
          <w:szCs w:val="26"/>
          <w:rtl/>
          <w:lang w:val="en-US" w:bidi="ar-AE"/>
        </w:rPr>
        <w:t xml:space="preserve"> المرحلة الأولى (</w:t>
      </w:r>
      <w:r>
        <w:rPr>
          <w:rFonts w:hint="cs"/>
          <w:b/>
          <w:bCs/>
          <w:sz w:val="26"/>
          <w:szCs w:val="26"/>
          <w:rtl/>
          <w:lang w:val="en-US" w:bidi="ar-AE"/>
        </w:rPr>
        <w:t>بالطن من</w:t>
      </w:r>
      <w:r w:rsidRPr="00F01651">
        <w:rPr>
          <w:b/>
          <w:bCs/>
          <w:sz w:val="26"/>
          <w:szCs w:val="26"/>
          <w:rtl/>
          <w:lang w:val="en-US" w:bidi="ar-AE"/>
        </w:rPr>
        <w:t xml:space="preserve"> مكافئ ثاني أكسيد الكربون)</w:t>
      </w:r>
      <w:bookmarkEnd w:id="1"/>
      <w:bookmarkEnd w:id="2"/>
    </w:p>
    <w:tbl>
      <w:tblPr>
        <w:bidiVisual/>
        <w:tblW w:w="4959" w:type="pct"/>
        <w:tblLook w:val="04A0" w:firstRow="1" w:lastRow="0" w:firstColumn="1" w:lastColumn="0" w:noHBand="0" w:noVBand="1"/>
      </w:tblPr>
      <w:tblGrid>
        <w:gridCol w:w="4439"/>
        <w:gridCol w:w="1209"/>
        <w:gridCol w:w="1209"/>
        <w:gridCol w:w="1209"/>
        <w:gridCol w:w="1207"/>
      </w:tblGrid>
      <w:tr w:rsidR="00870B2C" w:rsidRPr="0067127A" w14:paraId="3BEDD179" w14:textId="77777777" w:rsidTr="00341951">
        <w:trPr>
          <w:trHeight w:val="50"/>
          <w:tblHeader/>
        </w:trPr>
        <w:tc>
          <w:tcPr>
            <w:tcW w:w="239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BEDD174" w14:textId="77777777" w:rsidR="00870B2C" w:rsidRPr="0067127A" w:rsidRDefault="00870B2C" w:rsidP="005D0A54">
            <w:pPr>
              <w:jc w:val="left"/>
              <w:rPr>
                <w:sz w:val="20"/>
              </w:rPr>
            </w:pPr>
          </w:p>
        </w:tc>
        <w:tc>
          <w:tcPr>
            <w:tcW w:w="65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EDD175" w14:textId="77777777" w:rsidR="00870B2C" w:rsidRPr="0033470E" w:rsidRDefault="00870B2C" w:rsidP="00E73788">
            <w:pPr>
              <w:spacing w:before="20" w:after="20"/>
              <w:jc w:val="center"/>
              <w:rPr>
                <w:b/>
                <w:color w:val="000000"/>
                <w:sz w:val="20"/>
              </w:rPr>
            </w:pPr>
            <w:r w:rsidRPr="0033470E">
              <w:rPr>
                <w:b/>
                <w:sz w:val="20"/>
              </w:rPr>
              <w:t>2026</w:t>
            </w:r>
          </w:p>
        </w:tc>
        <w:tc>
          <w:tcPr>
            <w:tcW w:w="65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EDD176" w14:textId="77777777" w:rsidR="00870B2C" w:rsidRPr="0033470E" w:rsidRDefault="00870B2C" w:rsidP="00E73788">
            <w:pPr>
              <w:spacing w:before="20" w:after="20"/>
              <w:jc w:val="center"/>
              <w:rPr>
                <w:b/>
                <w:color w:val="000000"/>
                <w:sz w:val="20"/>
              </w:rPr>
            </w:pPr>
            <w:r w:rsidRPr="0033470E">
              <w:rPr>
                <w:b/>
                <w:sz w:val="20"/>
              </w:rPr>
              <w:t>2027</w:t>
            </w:r>
          </w:p>
        </w:tc>
        <w:tc>
          <w:tcPr>
            <w:tcW w:w="65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EDD177" w14:textId="77777777" w:rsidR="00870B2C" w:rsidRPr="0033470E" w:rsidRDefault="00870B2C" w:rsidP="00E73788">
            <w:pPr>
              <w:spacing w:before="20" w:after="20"/>
              <w:jc w:val="center"/>
              <w:rPr>
                <w:b/>
                <w:color w:val="000000"/>
                <w:sz w:val="20"/>
              </w:rPr>
            </w:pPr>
            <w:r w:rsidRPr="0033470E">
              <w:rPr>
                <w:b/>
                <w:sz w:val="20"/>
              </w:rPr>
              <w:t>2028</w:t>
            </w:r>
          </w:p>
        </w:tc>
        <w:tc>
          <w:tcPr>
            <w:tcW w:w="65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EDD178" w14:textId="77777777" w:rsidR="00870B2C" w:rsidRPr="0033470E" w:rsidRDefault="00870B2C" w:rsidP="00E73788">
            <w:pPr>
              <w:spacing w:before="20" w:after="20"/>
              <w:jc w:val="center"/>
              <w:rPr>
                <w:b/>
                <w:color w:val="000000"/>
                <w:sz w:val="20"/>
              </w:rPr>
            </w:pPr>
            <w:r w:rsidRPr="0033470E">
              <w:rPr>
                <w:b/>
                <w:sz w:val="20"/>
              </w:rPr>
              <w:t>2029</w:t>
            </w:r>
          </w:p>
        </w:tc>
      </w:tr>
      <w:tr w:rsidR="00BD0ECE" w:rsidRPr="0067127A" w14:paraId="3BEDD17F" w14:textId="77777777" w:rsidTr="00341951">
        <w:trPr>
          <w:trHeight w:val="123"/>
        </w:trPr>
        <w:tc>
          <w:tcPr>
            <w:tcW w:w="239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BEDD17A" w14:textId="142DD5B3" w:rsidR="00BD0ECE" w:rsidRPr="0067127A" w:rsidRDefault="00BD0ECE" w:rsidP="00BD0ECE">
            <w:pPr>
              <w:bidi/>
              <w:jc w:val="left"/>
              <w:rPr>
                <w:sz w:val="20"/>
                <w:rtl/>
              </w:rPr>
            </w:pPr>
            <w:r w:rsidRPr="008779BE">
              <w:rPr>
                <w:rFonts w:asciiTheme="majorBidi" w:hAnsiTheme="majorBidi"/>
                <w:sz w:val="20"/>
                <w:rtl/>
              </w:rPr>
              <w:t xml:space="preserve">توقعات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 بمعدل نمو سنوي</w:t>
            </w:r>
            <w:r>
              <w:rPr>
                <w:rFonts w:asciiTheme="majorBidi" w:hAnsiTheme="majorBidi" w:hint="cs"/>
                <w:sz w:val="20"/>
                <w:rtl/>
              </w:rPr>
              <w:t xml:space="preserve"> 7 في المائة</w:t>
            </w:r>
            <w:r w:rsidRPr="000713A8">
              <w:rPr>
                <w:sz w:val="20"/>
                <w:rtl/>
              </w:rPr>
              <w:t>*</w:t>
            </w:r>
          </w:p>
        </w:tc>
        <w:tc>
          <w:tcPr>
            <w:tcW w:w="652" w:type="pct"/>
            <w:tcBorders>
              <w:top w:val="single" w:sz="4" w:space="0" w:color="auto"/>
              <w:bottom w:val="single" w:sz="4" w:space="0" w:color="auto"/>
              <w:right w:val="single" w:sz="4" w:space="0" w:color="auto"/>
            </w:tcBorders>
            <w:shd w:val="clear" w:color="000000" w:fill="FFFFFF"/>
            <w:tcMar>
              <w:left w:w="72" w:type="dxa"/>
              <w:right w:w="72" w:type="dxa"/>
            </w:tcMar>
          </w:tcPr>
          <w:p w14:paraId="3BEDD17B" w14:textId="4C35CFD8" w:rsidR="00BD0ECE" w:rsidRPr="0033470E" w:rsidRDefault="00BD0ECE" w:rsidP="00BD0ECE">
            <w:pPr>
              <w:bidi/>
              <w:spacing w:before="20" w:after="20"/>
              <w:jc w:val="left"/>
              <w:rPr>
                <w:sz w:val="20"/>
              </w:rPr>
            </w:pPr>
            <w:r w:rsidRPr="00466E91">
              <w:rPr>
                <w:sz w:val="20"/>
              </w:rPr>
              <w:t>42,632</w:t>
            </w:r>
          </w:p>
        </w:tc>
        <w:tc>
          <w:tcPr>
            <w:tcW w:w="65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BEDD17C" w14:textId="323EC37E" w:rsidR="00BD0ECE" w:rsidRPr="0033470E" w:rsidRDefault="00BD0ECE" w:rsidP="00BD0ECE">
            <w:pPr>
              <w:bidi/>
              <w:spacing w:before="20" w:after="20"/>
              <w:jc w:val="left"/>
              <w:rPr>
                <w:sz w:val="20"/>
              </w:rPr>
            </w:pPr>
            <w:r w:rsidRPr="00466E91">
              <w:rPr>
                <w:sz w:val="20"/>
              </w:rPr>
              <w:t>46,071</w:t>
            </w:r>
          </w:p>
        </w:tc>
        <w:tc>
          <w:tcPr>
            <w:tcW w:w="652"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BEDD17D" w14:textId="70527239" w:rsidR="00BD0ECE" w:rsidRPr="0033470E" w:rsidRDefault="00BD0ECE" w:rsidP="00BD0ECE">
            <w:pPr>
              <w:bidi/>
              <w:spacing w:before="20" w:after="20"/>
              <w:jc w:val="left"/>
              <w:rPr>
                <w:sz w:val="20"/>
              </w:rPr>
            </w:pPr>
            <w:r w:rsidRPr="00466E91">
              <w:rPr>
                <w:sz w:val="20"/>
              </w:rPr>
              <w:t>49,711</w:t>
            </w:r>
          </w:p>
        </w:tc>
        <w:tc>
          <w:tcPr>
            <w:tcW w:w="65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BEDD17E" w14:textId="40B22869" w:rsidR="00BD0ECE" w:rsidRPr="0033470E" w:rsidRDefault="00BD0ECE" w:rsidP="00BD0ECE">
            <w:pPr>
              <w:bidi/>
              <w:spacing w:before="20" w:after="20"/>
              <w:jc w:val="left"/>
              <w:rPr>
                <w:sz w:val="20"/>
              </w:rPr>
            </w:pPr>
            <w:r w:rsidRPr="00466E91">
              <w:rPr>
                <w:sz w:val="20"/>
              </w:rPr>
              <w:t>53,565</w:t>
            </w:r>
          </w:p>
        </w:tc>
      </w:tr>
      <w:tr w:rsidR="00BD0ECE" w:rsidRPr="0067127A" w14:paraId="3BEDD185" w14:textId="77777777" w:rsidTr="00341951">
        <w:trPr>
          <w:trHeight w:val="191"/>
        </w:trPr>
        <w:tc>
          <w:tcPr>
            <w:tcW w:w="239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BEDD180" w14:textId="77777777" w:rsidR="00BD0ECE" w:rsidRPr="00D213ED" w:rsidRDefault="00BD0ECE" w:rsidP="00BD0ECE">
            <w:pPr>
              <w:bidi/>
              <w:jc w:val="left"/>
              <w:rPr>
                <w:rFonts w:asciiTheme="majorBidi" w:hAnsiTheme="majorBidi"/>
                <w:sz w:val="20"/>
              </w:rPr>
            </w:pPr>
            <w:r w:rsidRPr="008779BE">
              <w:rPr>
                <w:rFonts w:asciiTheme="majorBidi" w:hAnsiTheme="majorBidi"/>
                <w:sz w:val="20"/>
                <w:rtl/>
              </w:rPr>
              <w:t xml:space="preserve">حدود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 بموجب بروتوكول مونتريال</w:t>
            </w:r>
          </w:p>
        </w:tc>
        <w:tc>
          <w:tcPr>
            <w:tcW w:w="652" w:type="pct"/>
            <w:tcBorders>
              <w:top w:val="single" w:sz="4" w:space="0" w:color="auto"/>
              <w:bottom w:val="single" w:sz="4" w:space="0" w:color="auto"/>
              <w:right w:val="single" w:sz="4" w:space="0" w:color="auto"/>
            </w:tcBorders>
            <w:tcMar>
              <w:left w:w="72" w:type="dxa"/>
              <w:right w:w="72" w:type="dxa"/>
            </w:tcMar>
          </w:tcPr>
          <w:p w14:paraId="3BEDD181" w14:textId="5D220978" w:rsidR="00BD0ECE" w:rsidRPr="0033470E" w:rsidRDefault="00BD0ECE" w:rsidP="00BD0ECE">
            <w:pPr>
              <w:bidi/>
              <w:spacing w:before="20" w:after="20"/>
              <w:jc w:val="left"/>
              <w:rPr>
                <w:color w:val="000000"/>
                <w:sz w:val="20"/>
              </w:rPr>
            </w:pPr>
            <w:r w:rsidRPr="007118F5">
              <w:rPr>
                <w:sz w:val="20"/>
              </w:rPr>
              <w:t>39,432</w:t>
            </w:r>
          </w:p>
        </w:tc>
        <w:tc>
          <w:tcPr>
            <w:tcW w:w="652" w:type="pct"/>
            <w:tcBorders>
              <w:top w:val="single" w:sz="4" w:space="0" w:color="auto"/>
              <w:left w:val="single" w:sz="4" w:space="0" w:color="auto"/>
              <w:bottom w:val="single" w:sz="4" w:space="0" w:color="auto"/>
              <w:right w:val="single" w:sz="4" w:space="0" w:color="auto"/>
            </w:tcBorders>
            <w:tcMar>
              <w:left w:w="72" w:type="dxa"/>
              <w:right w:w="72" w:type="dxa"/>
            </w:tcMar>
          </w:tcPr>
          <w:p w14:paraId="3BEDD182" w14:textId="02386FE3" w:rsidR="00BD0ECE" w:rsidRPr="0033470E" w:rsidRDefault="00BD0ECE" w:rsidP="00BD0ECE">
            <w:pPr>
              <w:bidi/>
              <w:spacing w:before="20" w:after="20"/>
              <w:jc w:val="left"/>
              <w:rPr>
                <w:color w:val="000000"/>
                <w:sz w:val="20"/>
              </w:rPr>
            </w:pPr>
            <w:r w:rsidRPr="007118F5">
              <w:rPr>
                <w:sz w:val="20"/>
              </w:rPr>
              <w:t>39,432</w:t>
            </w:r>
          </w:p>
        </w:tc>
        <w:tc>
          <w:tcPr>
            <w:tcW w:w="652" w:type="pct"/>
            <w:tcBorders>
              <w:top w:val="single" w:sz="4" w:space="0" w:color="auto"/>
              <w:left w:val="single" w:sz="4" w:space="0" w:color="auto"/>
              <w:bottom w:val="single" w:sz="4" w:space="0" w:color="auto"/>
              <w:right w:val="single" w:sz="4" w:space="0" w:color="auto"/>
            </w:tcBorders>
            <w:tcMar>
              <w:left w:w="72" w:type="dxa"/>
              <w:right w:w="72" w:type="dxa"/>
            </w:tcMar>
          </w:tcPr>
          <w:p w14:paraId="3BEDD183" w14:textId="2167EA51" w:rsidR="00BD0ECE" w:rsidRPr="0033470E" w:rsidRDefault="00BD0ECE" w:rsidP="00BD0ECE">
            <w:pPr>
              <w:bidi/>
              <w:spacing w:before="20" w:after="20"/>
              <w:jc w:val="left"/>
              <w:rPr>
                <w:color w:val="000000"/>
                <w:sz w:val="20"/>
              </w:rPr>
            </w:pPr>
            <w:r w:rsidRPr="007118F5">
              <w:rPr>
                <w:sz w:val="20"/>
              </w:rPr>
              <w:t>39,432</w:t>
            </w:r>
          </w:p>
        </w:tc>
        <w:tc>
          <w:tcPr>
            <w:tcW w:w="651" w:type="pct"/>
            <w:tcBorders>
              <w:top w:val="single" w:sz="4" w:space="0" w:color="auto"/>
              <w:left w:val="single" w:sz="4" w:space="0" w:color="auto"/>
              <w:bottom w:val="single" w:sz="4" w:space="0" w:color="auto"/>
              <w:right w:val="single" w:sz="4" w:space="0" w:color="auto"/>
            </w:tcBorders>
            <w:tcMar>
              <w:left w:w="72" w:type="dxa"/>
              <w:right w:w="72" w:type="dxa"/>
            </w:tcMar>
          </w:tcPr>
          <w:p w14:paraId="3BEDD184" w14:textId="2DC76B45" w:rsidR="00BD0ECE" w:rsidRPr="0033470E" w:rsidRDefault="00BD0ECE" w:rsidP="00BD0ECE">
            <w:pPr>
              <w:bidi/>
              <w:spacing w:before="20" w:after="20"/>
              <w:jc w:val="left"/>
              <w:rPr>
                <w:color w:val="000000"/>
                <w:sz w:val="20"/>
              </w:rPr>
            </w:pPr>
            <w:r w:rsidRPr="007118F5">
              <w:rPr>
                <w:sz w:val="20"/>
              </w:rPr>
              <w:t>35,489</w:t>
            </w:r>
          </w:p>
        </w:tc>
      </w:tr>
      <w:tr w:rsidR="00BD0ECE" w:rsidRPr="0067127A" w14:paraId="3BEDD18B" w14:textId="77777777" w:rsidTr="00341951">
        <w:trPr>
          <w:trHeight w:val="336"/>
        </w:trPr>
        <w:tc>
          <w:tcPr>
            <w:tcW w:w="239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BEDD186" w14:textId="3D6BE987" w:rsidR="00BD0ECE" w:rsidRPr="00D213ED" w:rsidRDefault="00BD0ECE" w:rsidP="00BD0ECE">
            <w:pPr>
              <w:bidi/>
              <w:jc w:val="left"/>
              <w:rPr>
                <w:rFonts w:asciiTheme="majorBidi" w:hAnsiTheme="majorBidi"/>
                <w:sz w:val="20"/>
              </w:rPr>
            </w:pPr>
            <w:r w:rsidRPr="008779BE">
              <w:rPr>
                <w:rFonts w:asciiTheme="majorBidi" w:hAnsiTheme="majorBidi"/>
                <w:sz w:val="20"/>
                <w:rtl/>
              </w:rPr>
              <w:t xml:space="preserve">مستويات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 المقترحة بموجب خطة التنفيذ المتعلقة بالمواد الهيدروفلوروكربونية بموجب تعديل كيغالي</w:t>
            </w:r>
            <w:r>
              <w:rPr>
                <w:rFonts w:asciiTheme="majorBidi" w:hAnsiTheme="majorBidi" w:hint="cs"/>
                <w:sz w:val="20"/>
                <w:rtl/>
              </w:rPr>
              <w:t xml:space="preserve"> </w:t>
            </w:r>
          </w:p>
        </w:tc>
        <w:tc>
          <w:tcPr>
            <w:tcW w:w="652" w:type="pct"/>
            <w:tcBorders>
              <w:top w:val="single" w:sz="4" w:space="0" w:color="auto"/>
              <w:bottom w:val="single" w:sz="4" w:space="0" w:color="auto"/>
              <w:right w:val="single" w:sz="4" w:space="0" w:color="auto"/>
            </w:tcBorders>
            <w:tcMar>
              <w:left w:w="72" w:type="dxa"/>
              <w:right w:w="72" w:type="dxa"/>
            </w:tcMar>
            <w:vAlign w:val="center"/>
          </w:tcPr>
          <w:p w14:paraId="3BEDD187" w14:textId="61378C84" w:rsidR="00BD0ECE" w:rsidRPr="0033470E" w:rsidRDefault="00BD0ECE" w:rsidP="00BD0ECE">
            <w:pPr>
              <w:bidi/>
              <w:spacing w:before="20" w:after="20"/>
              <w:jc w:val="left"/>
              <w:rPr>
                <w:sz w:val="20"/>
              </w:rPr>
            </w:pPr>
            <w:r w:rsidRPr="007118F5">
              <w:rPr>
                <w:sz w:val="20"/>
              </w:rPr>
              <w:t>39,432</w:t>
            </w:r>
          </w:p>
        </w:tc>
        <w:tc>
          <w:tcPr>
            <w:tcW w:w="652"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3BEDD188" w14:textId="1BEFA360" w:rsidR="00BD0ECE" w:rsidRPr="0033470E" w:rsidRDefault="00BD0ECE" w:rsidP="00BD0ECE">
            <w:pPr>
              <w:bidi/>
              <w:spacing w:before="20" w:after="20"/>
              <w:jc w:val="left"/>
              <w:rPr>
                <w:sz w:val="20"/>
              </w:rPr>
            </w:pPr>
            <w:r w:rsidRPr="007118F5">
              <w:rPr>
                <w:sz w:val="20"/>
              </w:rPr>
              <w:t>39,432</w:t>
            </w:r>
          </w:p>
        </w:tc>
        <w:tc>
          <w:tcPr>
            <w:tcW w:w="652"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3BEDD189" w14:textId="6FFE2F83" w:rsidR="00BD0ECE" w:rsidRPr="0033470E" w:rsidRDefault="00BD0ECE" w:rsidP="00BD0ECE">
            <w:pPr>
              <w:bidi/>
              <w:spacing w:before="20" w:after="20"/>
              <w:jc w:val="left"/>
              <w:rPr>
                <w:sz w:val="20"/>
              </w:rPr>
            </w:pPr>
            <w:r w:rsidRPr="007118F5">
              <w:rPr>
                <w:sz w:val="20"/>
              </w:rPr>
              <w:t>39,432</w:t>
            </w:r>
          </w:p>
        </w:tc>
        <w:tc>
          <w:tcPr>
            <w:tcW w:w="651"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3BEDD18A" w14:textId="74CA51BB" w:rsidR="00BD0ECE" w:rsidRPr="0033470E" w:rsidRDefault="00BD0ECE" w:rsidP="00BD0ECE">
            <w:pPr>
              <w:bidi/>
              <w:spacing w:before="20" w:after="20"/>
              <w:jc w:val="left"/>
              <w:rPr>
                <w:sz w:val="20"/>
              </w:rPr>
            </w:pPr>
            <w:r w:rsidRPr="007118F5">
              <w:rPr>
                <w:sz w:val="20"/>
              </w:rPr>
              <w:t>35,489</w:t>
            </w:r>
          </w:p>
        </w:tc>
      </w:tr>
      <w:tr w:rsidR="00BD0ECE" w:rsidRPr="0067127A" w14:paraId="3BEDD191" w14:textId="77777777" w:rsidTr="00341951">
        <w:trPr>
          <w:trHeight w:val="88"/>
        </w:trPr>
        <w:tc>
          <w:tcPr>
            <w:tcW w:w="239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BEDD18C" w14:textId="77777777" w:rsidR="00BD0ECE" w:rsidRPr="005271BA" w:rsidRDefault="00BD0ECE" w:rsidP="00BD0ECE">
            <w:pPr>
              <w:bidi/>
              <w:jc w:val="left"/>
              <w:rPr>
                <w:rFonts w:asciiTheme="majorBidi" w:hAnsiTheme="majorBidi"/>
                <w:sz w:val="20"/>
                <w:lang w:val="en-US"/>
              </w:rPr>
            </w:pPr>
            <w:r w:rsidRPr="008779BE">
              <w:rPr>
                <w:rFonts w:asciiTheme="majorBidi" w:hAnsiTheme="majorBidi"/>
                <w:sz w:val="20"/>
                <w:rtl/>
              </w:rPr>
              <w:t xml:space="preserve">التخفيضات المقترحة من خط </w:t>
            </w:r>
            <w:r>
              <w:rPr>
                <w:rFonts w:asciiTheme="majorBidi" w:hAnsiTheme="majorBidi" w:hint="cs"/>
                <w:sz w:val="20"/>
                <w:rtl/>
                <w:lang w:bidi="ar-EG"/>
              </w:rPr>
              <w:t>ال</w:t>
            </w:r>
            <w:r>
              <w:rPr>
                <w:rFonts w:asciiTheme="majorBidi" w:hAnsiTheme="majorBidi" w:hint="cs"/>
                <w:sz w:val="20"/>
                <w:rtl/>
              </w:rPr>
              <w:t>أ</w:t>
            </w:r>
            <w:r w:rsidRPr="008779BE">
              <w:rPr>
                <w:rFonts w:asciiTheme="majorBidi" w:hAnsiTheme="majorBidi"/>
                <w:sz w:val="20"/>
                <w:rtl/>
              </w:rPr>
              <w:t>ساس</w:t>
            </w:r>
            <w:r>
              <w:rPr>
                <w:rFonts w:asciiTheme="majorBidi" w:hAnsiTheme="majorBidi" w:hint="cs"/>
                <w:sz w:val="20"/>
                <w:rtl/>
              </w:rPr>
              <w:t xml:space="preserve"> المحدد</w:t>
            </w:r>
            <w:r w:rsidRPr="008779BE">
              <w:rPr>
                <w:rFonts w:asciiTheme="majorBidi" w:hAnsiTheme="majorBidi"/>
                <w:sz w:val="20"/>
                <w:rtl/>
              </w:rPr>
              <w:t xml:space="preserve"> </w:t>
            </w:r>
            <w:r>
              <w:rPr>
                <w:rFonts w:asciiTheme="majorBidi" w:hAnsiTheme="majorBidi" w:hint="cs"/>
                <w:sz w:val="20"/>
                <w:rtl/>
              </w:rPr>
              <w:t>ل</w:t>
            </w:r>
            <w:r w:rsidRPr="008779BE">
              <w:rPr>
                <w:rFonts w:asciiTheme="majorBidi" w:hAnsiTheme="majorBidi"/>
                <w:sz w:val="20"/>
                <w:rtl/>
              </w:rPr>
              <w:t xml:space="preserve">استهلاك </w:t>
            </w:r>
            <w:r w:rsidRPr="008779BE">
              <w:rPr>
                <w:rFonts w:asciiTheme="majorBidi" w:hAnsiTheme="majorBidi" w:hint="cs"/>
                <w:sz w:val="20"/>
                <w:rtl/>
              </w:rPr>
              <w:t>ال</w:t>
            </w:r>
            <w:r w:rsidRPr="008779BE">
              <w:rPr>
                <w:rFonts w:asciiTheme="majorBidi" w:hAnsiTheme="majorBidi"/>
                <w:sz w:val="20"/>
                <w:rtl/>
              </w:rPr>
              <w:t xml:space="preserve">مواد الهيدروفلوروكربونية </w:t>
            </w:r>
            <w:r w:rsidRPr="008779BE">
              <w:rPr>
                <w:rFonts w:asciiTheme="majorBidi" w:hAnsiTheme="majorBidi" w:hint="cs"/>
                <w:sz w:val="20"/>
                <w:rtl/>
              </w:rPr>
              <w:t>(النسبة المئوية)</w:t>
            </w:r>
          </w:p>
        </w:tc>
        <w:tc>
          <w:tcPr>
            <w:tcW w:w="652" w:type="pct"/>
            <w:tcBorders>
              <w:top w:val="single" w:sz="4" w:space="0" w:color="auto"/>
              <w:bottom w:val="single" w:sz="4" w:space="0" w:color="auto"/>
              <w:right w:val="single" w:sz="4" w:space="0" w:color="auto"/>
            </w:tcBorders>
            <w:tcMar>
              <w:left w:w="72" w:type="dxa"/>
              <w:right w:w="72" w:type="dxa"/>
            </w:tcMar>
          </w:tcPr>
          <w:p w14:paraId="3BEDD18D" w14:textId="0E3F0627" w:rsidR="00BD0ECE" w:rsidRPr="0033470E" w:rsidRDefault="00BD0ECE" w:rsidP="00BD0ECE">
            <w:pPr>
              <w:bidi/>
              <w:spacing w:before="20" w:after="20"/>
              <w:jc w:val="left"/>
              <w:rPr>
                <w:sz w:val="20"/>
              </w:rPr>
            </w:pPr>
            <w:r w:rsidRPr="007118F5">
              <w:rPr>
                <w:sz w:val="20"/>
              </w:rPr>
              <w:t>0</w:t>
            </w:r>
          </w:p>
        </w:tc>
        <w:tc>
          <w:tcPr>
            <w:tcW w:w="652" w:type="pct"/>
            <w:tcBorders>
              <w:top w:val="single" w:sz="4" w:space="0" w:color="auto"/>
              <w:left w:val="single" w:sz="4" w:space="0" w:color="auto"/>
              <w:bottom w:val="single" w:sz="4" w:space="0" w:color="auto"/>
              <w:right w:val="single" w:sz="4" w:space="0" w:color="auto"/>
            </w:tcBorders>
            <w:tcMar>
              <w:left w:w="72" w:type="dxa"/>
              <w:right w:w="72" w:type="dxa"/>
            </w:tcMar>
          </w:tcPr>
          <w:p w14:paraId="3BEDD18E" w14:textId="653F4027" w:rsidR="00BD0ECE" w:rsidRPr="0033470E" w:rsidRDefault="00BD0ECE" w:rsidP="00BD0ECE">
            <w:pPr>
              <w:bidi/>
              <w:spacing w:before="20" w:after="20"/>
              <w:jc w:val="left"/>
              <w:rPr>
                <w:sz w:val="20"/>
              </w:rPr>
            </w:pPr>
            <w:r w:rsidRPr="007118F5">
              <w:rPr>
                <w:sz w:val="20"/>
              </w:rPr>
              <w:t>0</w:t>
            </w:r>
          </w:p>
        </w:tc>
        <w:tc>
          <w:tcPr>
            <w:tcW w:w="652" w:type="pct"/>
            <w:tcBorders>
              <w:top w:val="single" w:sz="4" w:space="0" w:color="auto"/>
              <w:left w:val="single" w:sz="4" w:space="0" w:color="auto"/>
              <w:bottom w:val="single" w:sz="4" w:space="0" w:color="auto"/>
              <w:right w:val="single" w:sz="4" w:space="0" w:color="auto"/>
            </w:tcBorders>
            <w:tcMar>
              <w:left w:w="72" w:type="dxa"/>
              <w:right w:w="72" w:type="dxa"/>
            </w:tcMar>
          </w:tcPr>
          <w:p w14:paraId="3BEDD18F" w14:textId="285266B8" w:rsidR="00BD0ECE" w:rsidRPr="0033470E" w:rsidRDefault="00BD0ECE" w:rsidP="00BD0ECE">
            <w:pPr>
              <w:bidi/>
              <w:spacing w:before="20" w:after="20"/>
              <w:jc w:val="left"/>
              <w:rPr>
                <w:sz w:val="20"/>
              </w:rPr>
            </w:pPr>
            <w:r w:rsidRPr="007118F5">
              <w:rPr>
                <w:sz w:val="20"/>
              </w:rPr>
              <w:t>0</w:t>
            </w:r>
          </w:p>
        </w:tc>
        <w:tc>
          <w:tcPr>
            <w:tcW w:w="651" w:type="pct"/>
            <w:tcBorders>
              <w:top w:val="single" w:sz="4" w:space="0" w:color="auto"/>
              <w:left w:val="single" w:sz="4" w:space="0" w:color="auto"/>
              <w:bottom w:val="single" w:sz="4" w:space="0" w:color="auto"/>
              <w:right w:val="single" w:sz="4" w:space="0" w:color="auto"/>
            </w:tcBorders>
            <w:tcMar>
              <w:left w:w="72" w:type="dxa"/>
              <w:right w:w="72" w:type="dxa"/>
            </w:tcMar>
          </w:tcPr>
          <w:p w14:paraId="3BEDD190" w14:textId="0E859847" w:rsidR="00BD0ECE" w:rsidRPr="0033470E" w:rsidRDefault="00BD0ECE" w:rsidP="00BD0ECE">
            <w:pPr>
              <w:bidi/>
              <w:spacing w:before="20" w:after="20"/>
              <w:jc w:val="left"/>
              <w:rPr>
                <w:sz w:val="20"/>
              </w:rPr>
            </w:pPr>
            <w:r w:rsidRPr="007118F5">
              <w:rPr>
                <w:sz w:val="20"/>
              </w:rPr>
              <w:t>10</w:t>
            </w:r>
          </w:p>
        </w:tc>
      </w:tr>
    </w:tbl>
    <w:p w14:paraId="3BEDD198" w14:textId="0ABAEEE4" w:rsidR="005271BA" w:rsidRDefault="00B318C8" w:rsidP="00E67B86">
      <w:pPr>
        <w:suppressAutoHyphens/>
        <w:bidi/>
        <w:spacing w:after="240"/>
        <w:rPr>
          <w:sz w:val="20"/>
          <w:rtl/>
        </w:rPr>
      </w:pPr>
      <w:r w:rsidRPr="000713A8">
        <w:rPr>
          <w:sz w:val="20"/>
          <w:rtl/>
        </w:rPr>
        <w:t>*</w:t>
      </w:r>
      <w:r w:rsidR="005271BA">
        <w:rPr>
          <w:rFonts w:hint="cs"/>
          <w:sz w:val="20"/>
          <w:rtl/>
        </w:rPr>
        <w:t xml:space="preserve">محسوبة على أساس </w:t>
      </w:r>
      <w:r w:rsidR="00E67B86">
        <w:rPr>
          <w:rFonts w:hint="cs"/>
          <w:sz w:val="20"/>
          <w:rtl/>
        </w:rPr>
        <w:t>ال</w:t>
      </w:r>
      <w:r w:rsidR="005271BA">
        <w:rPr>
          <w:rFonts w:hint="cs"/>
          <w:sz w:val="20"/>
          <w:rtl/>
        </w:rPr>
        <w:t xml:space="preserve">زيادة بنسبة </w:t>
      </w:r>
      <w:r w:rsidR="00BD0ECE">
        <w:rPr>
          <w:rFonts w:hint="cs"/>
          <w:sz w:val="20"/>
          <w:rtl/>
        </w:rPr>
        <w:t>7</w:t>
      </w:r>
      <w:r w:rsidR="005271BA">
        <w:rPr>
          <w:rFonts w:hint="cs"/>
          <w:sz w:val="20"/>
          <w:rtl/>
        </w:rPr>
        <w:t xml:space="preserve"> في المائة </w:t>
      </w:r>
      <w:r w:rsidR="00DC72DA" w:rsidRPr="00DC72DA">
        <w:rPr>
          <w:sz w:val="20"/>
          <w:rtl/>
        </w:rPr>
        <w:t xml:space="preserve">عن بيانات عام 2024 نتيجة للنمو المتوقع في القطاع، </w:t>
      </w:r>
      <w:r w:rsidR="00DC72DA">
        <w:rPr>
          <w:rFonts w:hint="cs"/>
          <w:sz w:val="20"/>
          <w:rtl/>
        </w:rPr>
        <w:t>ونتيجة</w:t>
      </w:r>
      <w:r w:rsidR="00DC72DA" w:rsidRPr="00DC72DA">
        <w:rPr>
          <w:sz w:val="20"/>
          <w:rtl/>
        </w:rPr>
        <w:t xml:space="preserve"> </w:t>
      </w:r>
      <w:r w:rsidR="00DC72DA">
        <w:rPr>
          <w:rFonts w:hint="cs"/>
          <w:sz w:val="20"/>
          <w:rtl/>
        </w:rPr>
        <w:t>لل</w:t>
      </w:r>
      <w:r w:rsidR="00DC72DA" w:rsidRPr="00DC72DA">
        <w:rPr>
          <w:sz w:val="20"/>
          <w:rtl/>
        </w:rPr>
        <w:t>إدخال</w:t>
      </w:r>
      <w:r w:rsidR="00DC72DA">
        <w:rPr>
          <w:rFonts w:hint="cs"/>
          <w:sz w:val="20"/>
          <w:rtl/>
        </w:rPr>
        <w:t xml:space="preserve"> التدريجي</w:t>
      </w:r>
      <w:r w:rsidR="00DC72DA" w:rsidRPr="00DC72DA">
        <w:rPr>
          <w:sz w:val="20"/>
          <w:rtl/>
        </w:rPr>
        <w:t xml:space="preserve"> </w:t>
      </w:r>
      <w:r w:rsidR="00DC72DA">
        <w:rPr>
          <w:rFonts w:hint="cs"/>
          <w:sz w:val="20"/>
          <w:rtl/>
        </w:rPr>
        <w:t>للمواد</w:t>
      </w:r>
      <w:r w:rsidR="00DC72DA" w:rsidRPr="00DC72DA">
        <w:rPr>
          <w:sz w:val="20"/>
          <w:rtl/>
        </w:rPr>
        <w:t xml:space="preserve"> الهيدروفلوروكربون</w:t>
      </w:r>
      <w:r w:rsidR="00DC72DA">
        <w:rPr>
          <w:rFonts w:hint="cs"/>
          <w:sz w:val="20"/>
          <w:rtl/>
        </w:rPr>
        <w:t>ية</w:t>
      </w:r>
      <w:r w:rsidR="00DC72DA" w:rsidRPr="00DC72DA">
        <w:rPr>
          <w:sz w:val="20"/>
          <w:rtl/>
        </w:rPr>
        <w:t xml:space="preserve"> </w:t>
      </w:r>
      <w:r w:rsidR="00DC72DA">
        <w:rPr>
          <w:rFonts w:hint="cs"/>
          <w:sz w:val="20"/>
          <w:rtl/>
        </w:rPr>
        <w:t>و</w:t>
      </w:r>
      <w:r w:rsidR="00DC72DA" w:rsidRPr="00DC72DA">
        <w:rPr>
          <w:sz w:val="20"/>
          <w:rtl/>
        </w:rPr>
        <w:t>إزالة المواد الهيدروكلوروفلوروكربونية</w:t>
      </w:r>
      <w:r w:rsidR="0034139F">
        <w:rPr>
          <w:rFonts w:hint="cs"/>
          <w:sz w:val="20"/>
          <w:rtl/>
        </w:rPr>
        <w:t>.</w:t>
      </w:r>
    </w:p>
    <w:p w14:paraId="3BEDD199" w14:textId="77777777" w:rsidR="00B318C8" w:rsidRDefault="00B318C8" w:rsidP="0034139F">
      <w:pPr>
        <w:pStyle w:val="Heading1"/>
        <w:numPr>
          <w:ilvl w:val="0"/>
          <w:numId w:val="0"/>
        </w:numPr>
        <w:bidi/>
        <w:rPr>
          <w:i/>
          <w:iCs/>
          <w:sz w:val="26"/>
          <w:szCs w:val="26"/>
          <w:rtl/>
          <w:lang w:val="en-US" w:bidi="ar-AE"/>
        </w:rPr>
      </w:pPr>
      <w:r w:rsidRPr="00197646">
        <w:rPr>
          <w:rFonts w:hint="cs"/>
          <w:i/>
          <w:iCs/>
          <w:sz w:val="26"/>
          <w:szCs w:val="26"/>
          <w:rtl/>
          <w:lang w:val="en-US" w:bidi="ar-AE"/>
        </w:rPr>
        <w:t>الأنشطة المقترحة</w:t>
      </w:r>
    </w:p>
    <w:p w14:paraId="3BEDD19A" w14:textId="3AAD24F4" w:rsidR="00B318C8" w:rsidRDefault="00B318C8" w:rsidP="005866FA">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يعرض</w:t>
      </w:r>
      <w:r w:rsidRPr="009950E0">
        <w:rPr>
          <w:sz w:val="26"/>
          <w:szCs w:val="26"/>
          <w:rtl/>
          <w:lang w:val="en-US" w:bidi="ar-AE"/>
        </w:rPr>
        <w:t xml:space="preserve"> الجدول </w:t>
      </w:r>
      <w:r w:rsidR="00A1060B">
        <w:rPr>
          <w:rFonts w:hint="cs"/>
          <w:sz w:val="26"/>
          <w:szCs w:val="26"/>
          <w:rtl/>
          <w:lang w:val="en-US" w:bidi="ar-AE"/>
        </w:rPr>
        <w:t>7</w:t>
      </w:r>
      <w:r w:rsidRPr="009950E0">
        <w:rPr>
          <w:sz w:val="26"/>
          <w:szCs w:val="26"/>
          <w:rtl/>
          <w:lang w:val="en-US" w:bidi="ar-AE"/>
        </w:rPr>
        <w:t xml:space="preserve"> </w:t>
      </w:r>
      <w:r>
        <w:rPr>
          <w:rFonts w:hint="cs"/>
          <w:sz w:val="26"/>
          <w:szCs w:val="26"/>
          <w:rtl/>
          <w:lang w:val="en-US" w:bidi="ar-EG"/>
        </w:rPr>
        <w:t>ال</w:t>
      </w:r>
      <w:r w:rsidRPr="009950E0">
        <w:rPr>
          <w:sz w:val="26"/>
          <w:szCs w:val="26"/>
          <w:rtl/>
          <w:lang w:val="en-US" w:bidi="ar-AE"/>
        </w:rPr>
        <w:t>أنشطة في قطاع الخدم</w:t>
      </w:r>
      <w:r>
        <w:rPr>
          <w:rFonts w:hint="cs"/>
          <w:sz w:val="26"/>
          <w:szCs w:val="26"/>
          <w:rtl/>
          <w:lang w:val="en-US" w:bidi="ar-AE"/>
        </w:rPr>
        <w:t>ة</w:t>
      </w:r>
      <w:r w:rsidRPr="009950E0">
        <w:rPr>
          <w:sz w:val="26"/>
          <w:szCs w:val="26"/>
          <w:rtl/>
          <w:lang w:val="en-US" w:bidi="ar-AE"/>
        </w:rPr>
        <w:t xml:space="preserve"> المقترح</w:t>
      </w:r>
      <w:r>
        <w:rPr>
          <w:rFonts w:hint="cs"/>
          <w:sz w:val="26"/>
          <w:szCs w:val="26"/>
          <w:rtl/>
          <w:lang w:val="en-US" w:bidi="ar-AE"/>
        </w:rPr>
        <w:t xml:space="preserve"> تنفيذها </w:t>
      </w:r>
      <w:r w:rsidRPr="009950E0">
        <w:rPr>
          <w:sz w:val="26"/>
          <w:szCs w:val="26"/>
          <w:rtl/>
          <w:lang w:val="en-US" w:bidi="ar-AE"/>
        </w:rPr>
        <w:t>في المرحلة الأولى والشريحة الأولى وتفاصيل تكلفتها.</w:t>
      </w:r>
    </w:p>
    <w:p w14:paraId="3BEDD19B" w14:textId="5CAE32AF" w:rsidR="00B318C8" w:rsidRDefault="00B318C8" w:rsidP="00A1060B">
      <w:pPr>
        <w:keepNext/>
        <w:bidi/>
        <w:spacing w:after="120"/>
        <w:rPr>
          <w:b/>
          <w:bCs/>
          <w:sz w:val="26"/>
          <w:szCs w:val="26"/>
          <w:rtl/>
          <w:lang w:val="en-US" w:bidi="ar-AE"/>
        </w:rPr>
      </w:pPr>
      <w:r w:rsidRPr="00A521F8">
        <w:rPr>
          <w:b/>
          <w:bCs/>
          <w:sz w:val="26"/>
          <w:szCs w:val="26"/>
          <w:rtl/>
          <w:lang w:val="en-US" w:bidi="ar-AE"/>
        </w:rPr>
        <w:lastRenderedPageBreak/>
        <w:t xml:space="preserve">الجدول </w:t>
      </w:r>
      <w:r w:rsidR="00A1060B">
        <w:rPr>
          <w:rFonts w:hint="cs"/>
          <w:b/>
          <w:bCs/>
          <w:sz w:val="26"/>
          <w:szCs w:val="26"/>
          <w:rtl/>
          <w:lang w:val="en-US" w:bidi="ar-AE"/>
        </w:rPr>
        <w:t>7</w:t>
      </w:r>
      <w:r w:rsidRPr="00A521F8">
        <w:rPr>
          <w:b/>
          <w:bCs/>
          <w:sz w:val="26"/>
          <w:szCs w:val="26"/>
          <w:rtl/>
          <w:lang w:val="en-US" w:bidi="ar-AE"/>
        </w:rPr>
        <w:t>. أنشطة قطاع الخدم</w:t>
      </w:r>
      <w:r>
        <w:rPr>
          <w:rFonts w:hint="cs"/>
          <w:b/>
          <w:bCs/>
          <w:sz w:val="26"/>
          <w:szCs w:val="26"/>
          <w:rtl/>
          <w:lang w:val="en-US" w:bidi="ar-AE"/>
        </w:rPr>
        <w:t>ة</w:t>
      </w:r>
      <w:r w:rsidRPr="00A521F8">
        <w:rPr>
          <w:b/>
          <w:bCs/>
          <w:sz w:val="26"/>
          <w:szCs w:val="26"/>
          <w:rtl/>
          <w:lang w:val="en-US" w:bidi="ar-AE"/>
        </w:rPr>
        <w:t xml:space="preserve"> وتكاليفها في المرحلة الأولى والشريحة الأولى </w:t>
      </w:r>
      <w:r w:rsidR="00E67B86">
        <w:rPr>
          <w:rFonts w:hint="cs"/>
          <w:b/>
          <w:bCs/>
          <w:sz w:val="26"/>
          <w:szCs w:val="26"/>
          <w:rtl/>
          <w:lang w:val="en-US" w:bidi="ar-AE"/>
        </w:rPr>
        <w:t xml:space="preserve">من المرحلة الأولى </w:t>
      </w:r>
      <w:r w:rsidRPr="00A521F8">
        <w:rPr>
          <w:b/>
          <w:bCs/>
          <w:sz w:val="26"/>
          <w:szCs w:val="26"/>
          <w:rtl/>
          <w:lang w:val="en-US" w:bidi="ar-AE"/>
        </w:rPr>
        <w:t xml:space="preserve">من </w:t>
      </w:r>
      <w:r w:rsidRPr="008B3BB1">
        <w:rPr>
          <w:rFonts w:hint="cs"/>
          <w:b/>
          <w:bCs/>
          <w:sz w:val="26"/>
          <w:szCs w:val="26"/>
          <w:rtl/>
          <w:lang w:val="en-US" w:bidi="ar-AE"/>
        </w:rPr>
        <w:t>خطة</w:t>
      </w:r>
      <w:r w:rsidRPr="008B3BB1">
        <w:rPr>
          <w:b/>
          <w:bCs/>
          <w:sz w:val="26"/>
          <w:szCs w:val="26"/>
          <w:rtl/>
          <w:lang w:val="en-US" w:bidi="ar-AE"/>
        </w:rPr>
        <w:t xml:space="preserve"> التنفيذ المتعلقة بالمواد الهيدروفلوروكربونية بموجب تعديل كيغالي</w:t>
      </w:r>
      <w:r w:rsidRPr="008B3BB1">
        <w:rPr>
          <w:rFonts w:hint="cs"/>
          <w:b/>
          <w:bCs/>
          <w:sz w:val="26"/>
          <w:szCs w:val="26"/>
          <w:rtl/>
          <w:lang w:val="en-US" w:bidi="ar-AE"/>
        </w:rPr>
        <w:t xml:space="preserve"> </w:t>
      </w:r>
      <w:r w:rsidRPr="00A521F8">
        <w:rPr>
          <w:b/>
          <w:bCs/>
          <w:sz w:val="26"/>
          <w:szCs w:val="26"/>
          <w:rtl/>
          <w:lang w:val="en-US" w:bidi="ar-AE"/>
        </w:rPr>
        <w:t>ل</w:t>
      </w:r>
      <w:r w:rsidR="00A1060B">
        <w:rPr>
          <w:rFonts w:hint="cs"/>
          <w:b/>
          <w:bCs/>
          <w:sz w:val="26"/>
          <w:szCs w:val="26"/>
          <w:rtl/>
          <w:lang w:val="en-US" w:bidi="ar-AE"/>
        </w:rPr>
        <w:t>أوغندا</w:t>
      </w:r>
      <w:r w:rsidRPr="00A521F8">
        <w:rPr>
          <w:b/>
          <w:bCs/>
          <w:sz w:val="26"/>
          <w:szCs w:val="26"/>
          <w:rtl/>
          <w:lang w:val="en-US" w:bidi="ar-AE"/>
        </w:rPr>
        <w:t xml:space="preserve"> </w:t>
      </w:r>
      <w:r>
        <w:rPr>
          <w:rFonts w:hint="cs"/>
          <w:b/>
          <w:bCs/>
          <w:sz w:val="26"/>
          <w:szCs w:val="26"/>
          <w:rtl/>
          <w:lang w:val="en-US" w:bidi="ar-AE"/>
        </w:rPr>
        <w:t>بصيغتها المقدمة</w:t>
      </w:r>
    </w:p>
    <w:tbl>
      <w:tblPr>
        <w:tblStyle w:val="TableGrid"/>
        <w:bidiVisual/>
        <w:tblW w:w="5000" w:type="pct"/>
        <w:tblLayout w:type="fixed"/>
        <w:tblLook w:val="04A0" w:firstRow="1" w:lastRow="0" w:firstColumn="1" w:lastColumn="0" w:noHBand="0" w:noVBand="1"/>
      </w:tblPr>
      <w:tblGrid>
        <w:gridCol w:w="5664"/>
        <w:gridCol w:w="1128"/>
        <w:gridCol w:w="1230"/>
        <w:gridCol w:w="1328"/>
      </w:tblGrid>
      <w:tr w:rsidR="00E67B86" w:rsidRPr="00665801" w14:paraId="3BEDD19F" w14:textId="77777777" w:rsidTr="004A2981">
        <w:trPr>
          <w:trHeight w:val="48"/>
          <w:tblHeader/>
        </w:trPr>
        <w:tc>
          <w:tcPr>
            <w:tcW w:w="3029" w:type="pct"/>
            <w:vMerge w:val="restart"/>
            <w:vAlign w:val="center"/>
          </w:tcPr>
          <w:p w14:paraId="3BEDD19C" w14:textId="77777777" w:rsidR="00E67B86" w:rsidRPr="00E67B86" w:rsidRDefault="00E67B86" w:rsidP="00D159A1">
            <w:pPr>
              <w:shd w:val="clear" w:color="auto" w:fill="FFFFFF" w:themeFill="background1"/>
              <w:bidi/>
              <w:spacing w:before="20" w:after="20"/>
              <w:jc w:val="center"/>
              <w:rPr>
                <w:b/>
                <w:bCs/>
                <w:sz w:val="20"/>
                <w:lang w:val="en-US"/>
              </w:rPr>
            </w:pPr>
            <w:r>
              <w:rPr>
                <w:rFonts w:hint="cs"/>
                <w:b/>
                <w:bCs/>
                <w:sz w:val="20"/>
                <w:rtl/>
              </w:rPr>
              <w:t>النشاط</w:t>
            </w:r>
          </w:p>
        </w:tc>
        <w:tc>
          <w:tcPr>
            <w:tcW w:w="603" w:type="pct"/>
            <w:vMerge w:val="restart"/>
            <w:vAlign w:val="center"/>
          </w:tcPr>
          <w:p w14:paraId="3BEDD19D" w14:textId="77777777" w:rsidR="00E67B86" w:rsidRPr="00850DEE" w:rsidRDefault="00E67B86" w:rsidP="00E67B86">
            <w:pPr>
              <w:bidi/>
              <w:spacing w:before="20" w:after="20"/>
              <w:jc w:val="center"/>
              <w:rPr>
                <w:b/>
                <w:bCs/>
                <w:sz w:val="20"/>
              </w:rPr>
            </w:pPr>
            <w:r>
              <w:rPr>
                <w:rFonts w:hint="cs"/>
                <w:b/>
                <w:bCs/>
                <w:sz w:val="20"/>
                <w:rtl/>
              </w:rPr>
              <w:t>الوكالة</w:t>
            </w:r>
          </w:p>
        </w:tc>
        <w:tc>
          <w:tcPr>
            <w:tcW w:w="1368" w:type="pct"/>
            <w:gridSpan w:val="2"/>
            <w:vAlign w:val="center"/>
          </w:tcPr>
          <w:p w14:paraId="3BEDD19E" w14:textId="77777777" w:rsidR="00E67B86" w:rsidRPr="00665801" w:rsidRDefault="00E67B86" w:rsidP="00E67B86">
            <w:pPr>
              <w:keepNext/>
              <w:keepLines/>
              <w:shd w:val="clear" w:color="auto" w:fill="FFFFFF" w:themeFill="background1"/>
              <w:bidi/>
              <w:spacing w:before="20" w:after="20"/>
              <w:jc w:val="center"/>
              <w:rPr>
                <w:b/>
                <w:bCs/>
                <w:sz w:val="20"/>
              </w:rPr>
            </w:pPr>
            <w:r>
              <w:rPr>
                <w:rFonts w:hint="cs"/>
                <w:b/>
                <w:bCs/>
                <w:sz w:val="20"/>
                <w:rtl/>
              </w:rPr>
              <w:t>التكلفة (دولار أمريكي)</w:t>
            </w:r>
          </w:p>
        </w:tc>
      </w:tr>
      <w:tr w:rsidR="00E67B86" w:rsidRPr="00665801" w14:paraId="3BEDD1A4" w14:textId="77777777" w:rsidTr="004A2981">
        <w:trPr>
          <w:trHeight w:val="78"/>
          <w:tblHeader/>
        </w:trPr>
        <w:tc>
          <w:tcPr>
            <w:tcW w:w="3029" w:type="pct"/>
            <w:vMerge/>
            <w:vAlign w:val="center"/>
          </w:tcPr>
          <w:p w14:paraId="3BEDD1A0" w14:textId="77777777" w:rsidR="00E67B86" w:rsidRPr="00665801" w:rsidRDefault="00E67B86" w:rsidP="00D159A1">
            <w:pPr>
              <w:shd w:val="clear" w:color="auto" w:fill="FFFFFF" w:themeFill="background1"/>
              <w:bidi/>
              <w:spacing w:before="20" w:after="20"/>
              <w:jc w:val="center"/>
              <w:rPr>
                <w:b/>
                <w:bCs/>
                <w:sz w:val="20"/>
              </w:rPr>
            </w:pPr>
          </w:p>
        </w:tc>
        <w:tc>
          <w:tcPr>
            <w:tcW w:w="603" w:type="pct"/>
            <w:vMerge/>
            <w:vAlign w:val="center"/>
          </w:tcPr>
          <w:p w14:paraId="3BEDD1A1" w14:textId="77777777" w:rsidR="00E67B86" w:rsidRPr="00396155" w:rsidRDefault="00E67B86" w:rsidP="00E67B86">
            <w:pPr>
              <w:bidi/>
              <w:spacing w:before="20" w:after="20"/>
              <w:jc w:val="center"/>
              <w:rPr>
                <w:sz w:val="20"/>
              </w:rPr>
            </w:pPr>
          </w:p>
        </w:tc>
        <w:tc>
          <w:tcPr>
            <w:tcW w:w="658" w:type="pct"/>
            <w:vAlign w:val="center"/>
          </w:tcPr>
          <w:p w14:paraId="3BEDD1A2" w14:textId="77777777" w:rsidR="00E67B86" w:rsidRPr="00665801" w:rsidRDefault="00E67B86" w:rsidP="00E67B86">
            <w:pPr>
              <w:keepNext/>
              <w:keepLines/>
              <w:shd w:val="clear" w:color="auto" w:fill="FFFFFF" w:themeFill="background1"/>
              <w:bidi/>
              <w:spacing w:before="20" w:after="20"/>
              <w:jc w:val="center"/>
              <w:rPr>
                <w:b/>
                <w:bCs/>
                <w:sz w:val="20"/>
              </w:rPr>
            </w:pPr>
            <w:r>
              <w:rPr>
                <w:rFonts w:hint="cs"/>
                <w:b/>
                <w:bCs/>
                <w:sz w:val="20"/>
                <w:rtl/>
              </w:rPr>
              <w:t>المرحلة الأولى</w:t>
            </w:r>
          </w:p>
        </w:tc>
        <w:tc>
          <w:tcPr>
            <w:tcW w:w="710" w:type="pct"/>
            <w:vAlign w:val="center"/>
          </w:tcPr>
          <w:p w14:paraId="3BEDD1A3" w14:textId="77777777" w:rsidR="00E67B86" w:rsidRPr="00665801" w:rsidRDefault="00E67B86" w:rsidP="00E67B86">
            <w:pPr>
              <w:keepNext/>
              <w:keepLines/>
              <w:shd w:val="clear" w:color="auto" w:fill="FFFFFF" w:themeFill="background1"/>
              <w:bidi/>
              <w:spacing w:before="20" w:after="20"/>
              <w:jc w:val="center"/>
              <w:rPr>
                <w:b/>
                <w:bCs/>
                <w:sz w:val="20"/>
              </w:rPr>
            </w:pPr>
            <w:r>
              <w:rPr>
                <w:rFonts w:hint="cs"/>
                <w:b/>
                <w:bCs/>
                <w:sz w:val="20"/>
                <w:rtl/>
              </w:rPr>
              <w:t>الشريحة الأولى</w:t>
            </w:r>
          </w:p>
        </w:tc>
      </w:tr>
      <w:tr w:rsidR="00E67B86" w:rsidRPr="00940CBA" w14:paraId="3BEDD1A6" w14:textId="77777777" w:rsidTr="00E67B86">
        <w:tc>
          <w:tcPr>
            <w:tcW w:w="5000" w:type="pct"/>
            <w:gridSpan w:val="4"/>
          </w:tcPr>
          <w:p w14:paraId="3BEDD1A5" w14:textId="453917FB" w:rsidR="00E67B86" w:rsidRPr="00E67B86" w:rsidRDefault="00093360" w:rsidP="00D159A1">
            <w:pPr>
              <w:shd w:val="clear" w:color="auto" w:fill="FFFFFF" w:themeFill="background1"/>
              <w:bidi/>
              <w:spacing w:before="20" w:after="20"/>
              <w:jc w:val="left"/>
              <w:rPr>
                <w:b/>
                <w:bCs/>
                <w:sz w:val="20"/>
              </w:rPr>
            </w:pPr>
            <w:r>
              <w:rPr>
                <w:rFonts w:hint="cs"/>
                <w:b/>
                <w:bCs/>
                <w:sz w:val="20"/>
                <w:rtl/>
              </w:rPr>
              <w:t>المكون 1</w:t>
            </w:r>
            <w:r w:rsidR="00E67B86">
              <w:rPr>
                <w:rFonts w:hint="cs"/>
                <w:b/>
                <w:bCs/>
                <w:sz w:val="20"/>
                <w:rtl/>
              </w:rPr>
              <w:t xml:space="preserve">. </w:t>
            </w:r>
            <w:r w:rsidR="00E67B86" w:rsidRPr="00E67B86">
              <w:rPr>
                <w:rFonts w:hint="cs"/>
                <w:b/>
                <w:bCs/>
                <w:sz w:val="20"/>
                <w:rtl/>
              </w:rPr>
              <w:t>الإطار التنظيمي وآلية الرقابة</w:t>
            </w:r>
            <w:r w:rsidR="00E67B86" w:rsidRPr="00E67B86">
              <w:rPr>
                <w:b/>
                <w:bCs/>
                <w:sz w:val="20"/>
              </w:rPr>
              <w:t xml:space="preserve"> </w:t>
            </w:r>
          </w:p>
        </w:tc>
      </w:tr>
      <w:tr w:rsidR="00093360" w:rsidRPr="00940CBA" w14:paraId="3BEDD1AB" w14:textId="77777777" w:rsidTr="001B0976">
        <w:tc>
          <w:tcPr>
            <w:tcW w:w="3029" w:type="pct"/>
          </w:tcPr>
          <w:p w14:paraId="3BEDD1A7" w14:textId="7468A79C" w:rsidR="00093360" w:rsidRPr="00E67B86" w:rsidRDefault="00093360" w:rsidP="00093360">
            <w:pPr>
              <w:shd w:val="clear" w:color="auto" w:fill="FFFFFF" w:themeFill="background1"/>
              <w:bidi/>
              <w:spacing w:before="20" w:after="20"/>
              <w:rPr>
                <w:sz w:val="20"/>
                <w:rtl/>
                <w:lang w:val="en-US" w:bidi="ar-EG"/>
              </w:rPr>
            </w:pPr>
            <w:r>
              <w:rPr>
                <w:rFonts w:hint="cs"/>
                <w:sz w:val="20"/>
                <w:rtl/>
                <w:lang w:val="en-US" w:bidi="ar-EG"/>
              </w:rPr>
              <w:t xml:space="preserve">1.1 </w:t>
            </w:r>
            <w:r w:rsidRPr="00A1060B">
              <w:rPr>
                <w:sz w:val="20"/>
                <w:rtl/>
                <w:lang w:val="en-US" w:bidi="ar-EG"/>
              </w:rPr>
              <w:t xml:space="preserve">التنسيق مع الجهات المعنية الرئيسية لوضع وتنفيذ حظر على استيراد معدات التبريد المنزلية والتجارية المستقلة التي تعمل </w:t>
            </w:r>
            <w:r>
              <w:rPr>
                <w:rFonts w:hint="cs"/>
                <w:sz w:val="20"/>
                <w:rtl/>
                <w:lang w:val="en-US" w:bidi="ar-EG"/>
              </w:rPr>
              <w:t>بالمواد</w:t>
            </w:r>
            <w:r w:rsidRPr="00A1060B">
              <w:rPr>
                <w:sz w:val="20"/>
                <w:rtl/>
                <w:lang w:val="en-US" w:bidi="ar-EG"/>
              </w:rPr>
              <w:t xml:space="preserve"> الهيدروفلوروكربون</w:t>
            </w:r>
            <w:r>
              <w:rPr>
                <w:rFonts w:hint="cs"/>
                <w:sz w:val="20"/>
                <w:rtl/>
                <w:lang w:val="en-US" w:bidi="ar-EG"/>
              </w:rPr>
              <w:t>ية</w:t>
            </w:r>
            <w:r w:rsidRPr="00A1060B">
              <w:rPr>
                <w:sz w:val="20"/>
                <w:rtl/>
                <w:lang w:val="en-US" w:bidi="ar-EG"/>
              </w:rPr>
              <w:t xml:space="preserve"> ذات </w:t>
            </w:r>
            <w:r>
              <w:rPr>
                <w:rFonts w:hint="cs"/>
                <w:sz w:val="20"/>
                <w:rtl/>
                <w:lang w:val="en-US" w:bidi="ar-EG"/>
              </w:rPr>
              <w:t>القدرة العالية على إحداث الاحترار العالمي</w:t>
            </w:r>
            <w:r w:rsidRPr="00A1060B">
              <w:rPr>
                <w:sz w:val="20"/>
                <w:rtl/>
                <w:lang w:val="en-US" w:bidi="ar-EG"/>
              </w:rPr>
              <w:t xml:space="preserve"> بحلول 1 يناير</w:t>
            </w:r>
            <w:r>
              <w:rPr>
                <w:rFonts w:hint="cs"/>
                <w:sz w:val="20"/>
                <w:rtl/>
                <w:lang w:val="en-US" w:bidi="ar-EG"/>
              </w:rPr>
              <w:t>/كانون الثاني</w:t>
            </w:r>
            <w:r w:rsidRPr="00A1060B">
              <w:rPr>
                <w:sz w:val="20"/>
                <w:rtl/>
                <w:lang w:val="en-US" w:bidi="ar-EG"/>
              </w:rPr>
              <w:t xml:space="preserve"> 2029</w:t>
            </w:r>
          </w:p>
        </w:tc>
        <w:tc>
          <w:tcPr>
            <w:tcW w:w="603" w:type="pct"/>
          </w:tcPr>
          <w:p w14:paraId="3BEDD1A8" w14:textId="75B72E0F" w:rsidR="00093360" w:rsidRPr="00850DEE" w:rsidRDefault="00093360" w:rsidP="00093360">
            <w:pPr>
              <w:bidi/>
              <w:spacing w:before="20" w:after="20"/>
              <w:jc w:val="center"/>
              <w:rPr>
                <w:sz w:val="20"/>
              </w:rPr>
            </w:pPr>
            <w:r>
              <w:rPr>
                <w:rFonts w:hint="cs"/>
                <w:sz w:val="20"/>
                <w:rtl/>
              </w:rPr>
              <w:t>اليونيب</w:t>
            </w:r>
          </w:p>
        </w:tc>
        <w:tc>
          <w:tcPr>
            <w:tcW w:w="658" w:type="pct"/>
            <w:tcBorders>
              <w:top w:val="nil"/>
              <w:left w:val="nil"/>
              <w:bottom w:val="single" w:sz="4" w:space="0" w:color="auto"/>
              <w:right w:val="single" w:sz="4" w:space="0" w:color="auto"/>
            </w:tcBorders>
          </w:tcPr>
          <w:p w14:paraId="3BEDD1A9" w14:textId="0940235B" w:rsidR="00093360" w:rsidRPr="00940CBA" w:rsidRDefault="00093360" w:rsidP="00093360">
            <w:pPr>
              <w:keepNext/>
              <w:keepLines/>
              <w:shd w:val="clear" w:color="auto" w:fill="FFFFFF" w:themeFill="background1"/>
              <w:bidi/>
              <w:spacing w:before="20" w:after="20"/>
              <w:jc w:val="left"/>
              <w:rPr>
                <w:sz w:val="20"/>
              </w:rPr>
            </w:pPr>
            <w:r w:rsidRPr="00B02F1F">
              <w:rPr>
                <w:color w:val="000000"/>
                <w:sz w:val="20"/>
                <w:lang w:eastAsia="en-CA"/>
              </w:rPr>
              <w:t>3,000</w:t>
            </w:r>
          </w:p>
        </w:tc>
        <w:tc>
          <w:tcPr>
            <w:tcW w:w="710" w:type="pct"/>
            <w:tcBorders>
              <w:top w:val="nil"/>
              <w:left w:val="nil"/>
              <w:bottom w:val="single" w:sz="4" w:space="0" w:color="auto"/>
              <w:right w:val="single" w:sz="4" w:space="0" w:color="auto"/>
            </w:tcBorders>
          </w:tcPr>
          <w:p w14:paraId="3BEDD1AA" w14:textId="160819B0" w:rsidR="00093360" w:rsidRPr="00940CBA" w:rsidRDefault="00093360" w:rsidP="00093360">
            <w:pPr>
              <w:keepNext/>
              <w:keepLines/>
              <w:shd w:val="clear" w:color="auto" w:fill="FFFFFF" w:themeFill="background1"/>
              <w:bidi/>
              <w:spacing w:before="20" w:after="20"/>
              <w:jc w:val="left"/>
              <w:rPr>
                <w:sz w:val="20"/>
              </w:rPr>
            </w:pPr>
            <w:r w:rsidRPr="00B02F1F">
              <w:rPr>
                <w:color w:val="000000"/>
                <w:sz w:val="20"/>
                <w:lang w:eastAsia="en-CA"/>
              </w:rPr>
              <w:t>1</w:t>
            </w:r>
            <w:r>
              <w:rPr>
                <w:color w:val="000000"/>
                <w:sz w:val="20"/>
                <w:lang w:eastAsia="en-CA"/>
              </w:rPr>
              <w:t>,</w:t>
            </w:r>
            <w:r w:rsidRPr="00B02F1F">
              <w:rPr>
                <w:color w:val="000000"/>
                <w:sz w:val="20"/>
                <w:lang w:eastAsia="en-CA"/>
              </w:rPr>
              <w:t>000</w:t>
            </w:r>
          </w:p>
        </w:tc>
      </w:tr>
      <w:tr w:rsidR="00093360" w:rsidRPr="00940CBA" w14:paraId="3BEDD1B0" w14:textId="77777777" w:rsidTr="001B0976">
        <w:tc>
          <w:tcPr>
            <w:tcW w:w="3029" w:type="pct"/>
          </w:tcPr>
          <w:p w14:paraId="3BEDD1AC" w14:textId="46A7EBEA" w:rsidR="00093360" w:rsidRPr="00E67B86" w:rsidRDefault="00C640D0" w:rsidP="00093360">
            <w:pPr>
              <w:shd w:val="clear" w:color="auto" w:fill="FFFFFF" w:themeFill="background1"/>
              <w:bidi/>
              <w:spacing w:before="20" w:after="20"/>
              <w:rPr>
                <w:sz w:val="20"/>
                <w:rtl/>
                <w:lang w:val="en-US" w:bidi="ar-EG"/>
              </w:rPr>
            </w:pPr>
            <w:r>
              <w:rPr>
                <w:rFonts w:hint="cs"/>
                <w:sz w:val="20"/>
                <w:rtl/>
                <w:lang w:val="en-US" w:bidi="ar-EG"/>
              </w:rPr>
              <w:t>1.2</w:t>
            </w:r>
            <w:r w:rsidR="00093360">
              <w:rPr>
                <w:rFonts w:hint="cs"/>
                <w:sz w:val="20"/>
                <w:rtl/>
                <w:lang w:val="en-US" w:bidi="ar-EG"/>
              </w:rPr>
              <w:t xml:space="preserve"> </w:t>
            </w:r>
            <w:r w:rsidR="00093360" w:rsidRPr="00A1060B">
              <w:rPr>
                <w:sz w:val="20"/>
                <w:rtl/>
                <w:lang w:val="en-US" w:bidi="ar-EG"/>
              </w:rPr>
              <w:t>دعم تنفيذ نظام الحصص الوطني ل</w:t>
            </w:r>
            <w:r w:rsidR="00093360">
              <w:rPr>
                <w:rFonts w:hint="cs"/>
                <w:sz w:val="20"/>
                <w:rtl/>
                <w:lang w:val="en-US" w:bidi="ar-EG"/>
              </w:rPr>
              <w:t>لمواد</w:t>
            </w:r>
            <w:r w:rsidR="00093360" w:rsidRPr="00A1060B">
              <w:rPr>
                <w:sz w:val="20"/>
                <w:rtl/>
                <w:lang w:val="en-US" w:bidi="ar-EG"/>
              </w:rPr>
              <w:t xml:space="preserve"> الهيدروفلوروكربون</w:t>
            </w:r>
            <w:r w:rsidR="00093360">
              <w:rPr>
                <w:rFonts w:hint="cs"/>
                <w:sz w:val="20"/>
                <w:rtl/>
                <w:lang w:val="en-US" w:bidi="ar-EG"/>
              </w:rPr>
              <w:t>ية</w:t>
            </w:r>
            <w:r w:rsidR="00093360" w:rsidRPr="00A1060B">
              <w:rPr>
                <w:sz w:val="20"/>
                <w:rtl/>
                <w:lang w:val="en-US" w:bidi="ar-EG"/>
              </w:rPr>
              <w:t>، بما في ذلك معايير التخصيص وآليات الإنفاذ.</w:t>
            </w:r>
          </w:p>
        </w:tc>
        <w:tc>
          <w:tcPr>
            <w:tcW w:w="603" w:type="pct"/>
          </w:tcPr>
          <w:p w14:paraId="3BEDD1AD" w14:textId="14F29D34" w:rsidR="00093360" w:rsidRPr="00850DEE" w:rsidRDefault="00093360" w:rsidP="00093360">
            <w:pPr>
              <w:bidi/>
              <w:spacing w:before="20" w:after="20"/>
              <w:jc w:val="center"/>
              <w:rPr>
                <w:sz w:val="20"/>
              </w:rPr>
            </w:pPr>
            <w:r>
              <w:rPr>
                <w:rFonts w:hint="cs"/>
                <w:sz w:val="20"/>
                <w:rtl/>
              </w:rPr>
              <w:t>اليونيب</w:t>
            </w:r>
          </w:p>
        </w:tc>
        <w:tc>
          <w:tcPr>
            <w:tcW w:w="658" w:type="pct"/>
            <w:tcBorders>
              <w:top w:val="nil"/>
              <w:left w:val="nil"/>
              <w:bottom w:val="single" w:sz="4" w:space="0" w:color="auto"/>
              <w:right w:val="single" w:sz="4" w:space="0" w:color="auto"/>
            </w:tcBorders>
          </w:tcPr>
          <w:p w14:paraId="3BEDD1AE" w14:textId="32FCBBAA" w:rsidR="00093360" w:rsidRPr="00940CBA" w:rsidRDefault="00093360" w:rsidP="00093360">
            <w:pPr>
              <w:shd w:val="clear" w:color="auto" w:fill="FFFFFF" w:themeFill="background1"/>
              <w:bidi/>
              <w:spacing w:before="20" w:after="20"/>
              <w:jc w:val="left"/>
              <w:rPr>
                <w:sz w:val="20"/>
              </w:rPr>
            </w:pPr>
            <w:r w:rsidRPr="00B02F1F">
              <w:rPr>
                <w:color w:val="000000"/>
                <w:sz w:val="20"/>
                <w:lang w:eastAsia="en-CA"/>
              </w:rPr>
              <w:t>5,000</w:t>
            </w:r>
          </w:p>
        </w:tc>
        <w:tc>
          <w:tcPr>
            <w:tcW w:w="710" w:type="pct"/>
            <w:tcBorders>
              <w:top w:val="nil"/>
              <w:left w:val="nil"/>
              <w:bottom w:val="single" w:sz="4" w:space="0" w:color="auto"/>
              <w:right w:val="single" w:sz="4" w:space="0" w:color="auto"/>
            </w:tcBorders>
          </w:tcPr>
          <w:p w14:paraId="3BEDD1AF" w14:textId="4956167B" w:rsidR="00093360" w:rsidRPr="00940CBA" w:rsidRDefault="00093360" w:rsidP="00093360">
            <w:pPr>
              <w:shd w:val="clear" w:color="auto" w:fill="FFFFFF" w:themeFill="background1"/>
              <w:bidi/>
              <w:spacing w:before="20" w:after="20"/>
              <w:jc w:val="left"/>
              <w:rPr>
                <w:sz w:val="20"/>
              </w:rPr>
            </w:pPr>
            <w:r w:rsidRPr="00B02F1F">
              <w:rPr>
                <w:color w:val="000000"/>
                <w:sz w:val="20"/>
                <w:lang w:eastAsia="en-CA"/>
              </w:rPr>
              <w:t>3</w:t>
            </w:r>
            <w:r>
              <w:rPr>
                <w:color w:val="000000"/>
                <w:sz w:val="20"/>
                <w:lang w:eastAsia="en-CA"/>
              </w:rPr>
              <w:t>,</w:t>
            </w:r>
            <w:r w:rsidRPr="00B02F1F">
              <w:rPr>
                <w:color w:val="000000"/>
                <w:sz w:val="20"/>
                <w:lang w:eastAsia="en-CA"/>
              </w:rPr>
              <w:t>000</w:t>
            </w:r>
          </w:p>
        </w:tc>
      </w:tr>
      <w:tr w:rsidR="00093360" w:rsidRPr="00940CBA" w14:paraId="3BEDD1B5" w14:textId="77777777" w:rsidTr="001B0976">
        <w:tc>
          <w:tcPr>
            <w:tcW w:w="3029" w:type="pct"/>
          </w:tcPr>
          <w:p w14:paraId="3BEDD1B1" w14:textId="2CD6844A" w:rsidR="00093360" w:rsidRPr="00940CBA" w:rsidRDefault="00C640D0" w:rsidP="00093360">
            <w:pPr>
              <w:shd w:val="clear" w:color="auto" w:fill="FFFFFF" w:themeFill="background1"/>
              <w:bidi/>
              <w:spacing w:before="20" w:after="20"/>
              <w:rPr>
                <w:sz w:val="20"/>
                <w:rtl/>
                <w:lang w:bidi="ar-EG"/>
              </w:rPr>
            </w:pPr>
            <w:r>
              <w:rPr>
                <w:rFonts w:hint="cs"/>
                <w:sz w:val="20"/>
                <w:rtl/>
                <w:lang w:bidi="ar-EG"/>
              </w:rPr>
              <w:t>1.3</w:t>
            </w:r>
            <w:r w:rsidR="00093360">
              <w:rPr>
                <w:rFonts w:hint="cs"/>
                <w:sz w:val="20"/>
                <w:rtl/>
                <w:lang w:bidi="ar-EG"/>
              </w:rPr>
              <w:t xml:space="preserve"> </w:t>
            </w:r>
            <w:r w:rsidR="00093360" w:rsidRPr="00A1060B">
              <w:rPr>
                <w:sz w:val="20"/>
                <w:rtl/>
                <w:lang w:bidi="ar-EG"/>
              </w:rPr>
              <w:t>وضع آلية لتسجيل مشغّلي أنظمة التبريد وتكييف</w:t>
            </w:r>
            <w:r w:rsidR="00093360">
              <w:rPr>
                <w:rFonts w:hint="cs"/>
                <w:sz w:val="20"/>
                <w:rtl/>
                <w:lang w:bidi="ar-EG"/>
              </w:rPr>
              <w:t xml:space="preserve"> الهواء</w:t>
            </w:r>
            <w:r w:rsidR="00093360" w:rsidRPr="00A1060B">
              <w:rPr>
                <w:sz w:val="20"/>
                <w:rtl/>
                <w:lang w:bidi="ar-EG"/>
              </w:rPr>
              <w:t xml:space="preserve"> التجاري والصناعي، وتعزيز ممارسات الاست</w:t>
            </w:r>
            <w:r>
              <w:rPr>
                <w:rFonts w:hint="cs"/>
                <w:sz w:val="20"/>
                <w:rtl/>
                <w:lang w:bidi="ar-EG"/>
              </w:rPr>
              <w:t>عادة</w:t>
            </w:r>
            <w:r w:rsidR="00093360" w:rsidRPr="00A1060B">
              <w:rPr>
                <w:sz w:val="20"/>
                <w:rtl/>
                <w:lang w:bidi="ar-EG"/>
              </w:rPr>
              <w:t xml:space="preserve"> وإعادة استخدام المواد الهيدروفلوروكربونية داخل المنشآت.</w:t>
            </w:r>
          </w:p>
        </w:tc>
        <w:tc>
          <w:tcPr>
            <w:tcW w:w="603" w:type="pct"/>
          </w:tcPr>
          <w:p w14:paraId="3BEDD1B2" w14:textId="471DC1CC" w:rsidR="00093360" w:rsidRPr="00850DEE" w:rsidRDefault="00093360" w:rsidP="00093360">
            <w:pPr>
              <w:bidi/>
              <w:spacing w:before="20" w:after="20"/>
              <w:jc w:val="center"/>
              <w:rPr>
                <w:sz w:val="20"/>
              </w:rPr>
            </w:pPr>
            <w:r>
              <w:rPr>
                <w:rFonts w:hint="cs"/>
                <w:sz w:val="20"/>
                <w:rtl/>
              </w:rPr>
              <w:t>اليونيدو</w:t>
            </w:r>
          </w:p>
        </w:tc>
        <w:tc>
          <w:tcPr>
            <w:tcW w:w="658" w:type="pct"/>
            <w:tcBorders>
              <w:top w:val="nil"/>
              <w:left w:val="nil"/>
              <w:bottom w:val="single" w:sz="4" w:space="0" w:color="auto"/>
              <w:right w:val="single" w:sz="4" w:space="0" w:color="auto"/>
            </w:tcBorders>
          </w:tcPr>
          <w:p w14:paraId="3BEDD1B3" w14:textId="288A42C4" w:rsidR="00093360" w:rsidRPr="00940CBA" w:rsidRDefault="00093360" w:rsidP="00093360">
            <w:pPr>
              <w:shd w:val="clear" w:color="auto" w:fill="FFFFFF" w:themeFill="background1"/>
              <w:bidi/>
              <w:spacing w:before="20" w:after="20"/>
              <w:jc w:val="left"/>
              <w:rPr>
                <w:sz w:val="20"/>
              </w:rPr>
            </w:pPr>
            <w:r w:rsidRPr="00B02F1F">
              <w:rPr>
                <w:color w:val="000000"/>
                <w:sz w:val="20"/>
                <w:lang w:eastAsia="en-CA"/>
              </w:rPr>
              <w:t>3,000</w:t>
            </w:r>
          </w:p>
        </w:tc>
        <w:tc>
          <w:tcPr>
            <w:tcW w:w="710" w:type="pct"/>
            <w:tcBorders>
              <w:top w:val="nil"/>
              <w:left w:val="nil"/>
              <w:bottom w:val="single" w:sz="4" w:space="0" w:color="auto"/>
              <w:right w:val="single" w:sz="4" w:space="0" w:color="auto"/>
            </w:tcBorders>
          </w:tcPr>
          <w:p w14:paraId="3BEDD1B4" w14:textId="5F90E7CB" w:rsidR="00093360" w:rsidRPr="00940CBA" w:rsidRDefault="00093360" w:rsidP="00093360">
            <w:pPr>
              <w:shd w:val="clear" w:color="auto" w:fill="FFFFFF" w:themeFill="background1"/>
              <w:bidi/>
              <w:spacing w:before="20" w:after="20"/>
              <w:jc w:val="left"/>
              <w:rPr>
                <w:sz w:val="20"/>
              </w:rPr>
            </w:pPr>
            <w:r w:rsidRPr="00B02F1F">
              <w:rPr>
                <w:color w:val="000000"/>
                <w:sz w:val="20"/>
                <w:lang w:eastAsia="en-CA"/>
              </w:rPr>
              <w:t>2</w:t>
            </w:r>
            <w:r>
              <w:rPr>
                <w:color w:val="000000"/>
                <w:sz w:val="20"/>
                <w:lang w:eastAsia="en-CA"/>
              </w:rPr>
              <w:t>,</w:t>
            </w:r>
            <w:r w:rsidRPr="00B02F1F">
              <w:rPr>
                <w:color w:val="000000"/>
                <w:sz w:val="20"/>
                <w:lang w:eastAsia="en-CA"/>
              </w:rPr>
              <w:t>000</w:t>
            </w:r>
          </w:p>
        </w:tc>
      </w:tr>
      <w:tr w:rsidR="00093360" w:rsidRPr="00940CBA" w14:paraId="70F9E08D" w14:textId="77777777" w:rsidTr="001B0976">
        <w:tc>
          <w:tcPr>
            <w:tcW w:w="3029" w:type="pct"/>
          </w:tcPr>
          <w:p w14:paraId="40F4BBC3" w14:textId="59A1FD50" w:rsidR="00093360" w:rsidRDefault="00093360" w:rsidP="00093360">
            <w:pPr>
              <w:shd w:val="clear" w:color="auto" w:fill="FFFFFF" w:themeFill="background1"/>
              <w:bidi/>
              <w:spacing w:before="20" w:after="20"/>
              <w:rPr>
                <w:sz w:val="20"/>
                <w:rtl/>
                <w:lang w:bidi="ar-EG"/>
              </w:rPr>
            </w:pPr>
            <w:r>
              <w:rPr>
                <w:rFonts w:hint="cs"/>
                <w:sz w:val="20"/>
                <w:rtl/>
                <w:lang w:bidi="ar-EG"/>
              </w:rPr>
              <w:t xml:space="preserve">1.4 </w:t>
            </w:r>
            <w:r w:rsidRPr="00093360">
              <w:rPr>
                <w:sz w:val="20"/>
                <w:rtl/>
                <w:lang w:bidi="ar-EG"/>
              </w:rPr>
              <w:t xml:space="preserve">إجراء تقييم للسوق </w:t>
            </w:r>
            <w:r>
              <w:rPr>
                <w:rFonts w:hint="cs"/>
                <w:sz w:val="20"/>
                <w:rtl/>
                <w:lang w:bidi="ar-EG"/>
              </w:rPr>
              <w:t xml:space="preserve">بشأن </w:t>
            </w:r>
            <w:r w:rsidRPr="00093360">
              <w:rPr>
                <w:sz w:val="20"/>
                <w:rtl/>
                <w:lang w:bidi="ar-EG"/>
              </w:rPr>
              <w:t xml:space="preserve">اتجاهات استيراد </w:t>
            </w:r>
            <w:r>
              <w:rPr>
                <w:rFonts w:hint="cs"/>
                <w:sz w:val="20"/>
                <w:rtl/>
                <w:lang w:bidi="ar-EG"/>
              </w:rPr>
              <w:t>المواد</w:t>
            </w:r>
            <w:r w:rsidRPr="00093360">
              <w:rPr>
                <w:sz w:val="20"/>
                <w:rtl/>
                <w:lang w:bidi="ar-EG"/>
              </w:rPr>
              <w:t xml:space="preserve"> الهيدروفلوروكربون</w:t>
            </w:r>
            <w:r>
              <w:rPr>
                <w:rFonts w:hint="cs"/>
                <w:sz w:val="20"/>
                <w:rtl/>
                <w:lang w:bidi="ar-EG"/>
              </w:rPr>
              <w:t>ية</w:t>
            </w:r>
            <w:r w:rsidRPr="00093360">
              <w:rPr>
                <w:sz w:val="20"/>
                <w:rtl/>
                <w:lang w:bidi="ar-EG"/>
              </w:rPr>
              <w:t xml:space="preserve"> ذات القدرة العالية على إحداث الاحت</w:t>
            </w:r>
            <w:r>
              <w:rPr>
                <w:rFonts w:hint="cs"/>
                <w:sz w:val="20"/>
                <w:rtl/>
                <w:lang w:bidi="ar-EG"/>
              </w:rPr>
              <w:t>رار</w:t>
            </w:r>
            <w:r w:rsidRPr="00093360">
              <w:rPr>
                <w:sz w:val="20"/>
                <w:rtl/>
                <w:lang w:bidi="ar-EG"/>
              </w:rPr>
              <w:t xml:space="preserve"> </w:t>
            </w:r>
            <w:r>
              <w:rPr>
                <w:rFonts w:hint="cs"/>
                <w:sz w:val="20"/>
                <w:rtl/>
                <w:lang w:bidi="ar-EG"/>
              </w:rPr>
              <w:t>العالمي</w:t>
            </w:r>
            <w:r w:rsidRPr="00093360">
              <w:rPr>
                <w:sz w:val="20"/>
                <w:rtl/>
                <w:lang w:bidi="ar-EG"/>
              </w:rPr>
              <w:t>، بهدف دعم عملية وضع السياسات والتخطيط التنظيمي.</w:t>
            </w:r>
          </w:p>
        </w:tc>
        <w:tc>
          <w:tcPr>
            <w:tcW w:w="603" w:type="pct"/>
          </w:tcPr>
          <w:p w14:paraId="07D40069" w14:textId="6C7A3CF7" w:rsidR="00093360" w:rsidRDefault="00093360" w:rsidP="00093360">
            <w:pPr>
              <w:bidi/>
              <w:spacing w:before="20" w:after="20"/>
              <w:jc w:val="center"/>
              <w:rPr>
                <w:sz w:val="20"/>
                <w:rtl/>
              </w:rPr>
            </w:pPr>
            <w:r w:rsidRPr="00093360">
              <w:rPr>
                <w:sz w:val="20"/>
                <w:rtl/>
              </w:rPr>
              <w:t>اليونيب</w:t>
            </w:r>
          </w:p>
        </w:tc>
        <w:tc>
          <w:tcPr>
            <w:tcW w:w="658" w:type="pct"/>
            <w:tcBorders>
              <w:top w:val="nil"/>
              <w:left w:val="nil"/>
              <w:bottom w:val="single" w:sz="4" w:space="0" w:color="auto"/>
              <w:right w:val="single" w:sz="4" w:space="0" w:color="auto"/>
            </w:tcBorders>
          </w:tcPr>
          <w:p w14:paraId="6B206414" w14:textId="55193647" w:rsidR="00093360" w:rsidRDefault="00093360" w:rsidP="00093360">
            <w:pPr>
              <w:shd w:val="clear" w:color="auto" w:fill="FFFFFF" w:themeFill="background1"/>
              <w:bidi/>
              <w:spacing w:before="20" w:after="20"/>
              <w:jc w:val="left"/>
              <w:rPr>
                <w:sz w:val="20"/>
              </w:rPr>
            </w:pPr>
            <w:r w:rsidRPr="00B02F1F">
              <w:rPr>
                <w:color w:val="000000"/>
                <w:sz w:val="20"/>
                <w:lang w:eastAsia="en-CA"/>
              </w:rPr>
              <w:t>6,000</w:t>
            </w:r>
          </w:p>
        </w:tc>
        <w:tc>
          <w:tcPr>
            <w:tcW w:w="710" w:type="pct"/>
            <w:tcBorders>
              <w:top w:val="nil"/>
              <w:left w:val="nil"/>
              <w:bottom w:val="single" w:sz="4" w:space="0" w:color="auto"/>
              <w:right w:val="single" w:sz="4" w:space="0" w:color="auto"/>
            </w:tcBorders>
          </w:tcPr>
          <w:p w14:paraId="54AC4C59" w14:textId="43443256" w:rsidR="00093360" w:rsidRDefault="00093360" w:rsidP="00093360">
            <w:pPr>
              <w:shd w:val="clear" w:color="auto" w:fill="FFFFFF" w:themeFill="background1"/>
              <w:bidi/>
              <w:spacing w:before="20" w:after="20"/>
              <w:jc w:val="left"/>
              <w:rPr>
                <w:sz w:val="20"/>
              </w:rPr>
            </w:pPr>
            <w:r w:rsidRPr="00B02F1F">
              <w:rPr>
                <w:color w:val="000000"/>
                <w:sz w:val="20"/>
                <w:lang w:eastAsia="en-CA"/>
              </w:rPr>
              <w:t>2</w:t>
            </w:r>
            <w:r>
              <w:rPr>
                <w:color w:val="000000"/>
                <w:sz w:val="20"/>
                <w:lang w:eastAsia="en-CA"/>
              </w:rPr>
              <w:t>,</w:t>
            </w:r>
            <w:r w:rsidRPr="00B02F1F">
              <w:rPr>
                <w:color w:val="000000"/>
                <w:sz w:val="20"/>
                <w:lang w:eastAsia="en-CA"/>
              </w:rPr>
              <w:t>000</w:t>
            </w:r>
          </w:p>
        </w:tc>
      </w:tr>
      <w:tr w:rsidR="00093360" w:rsidRPr="00940CBA" w14:paraId="1A2B5DD9" w14:textId="77777777" w:rsidTr="001B0976">
        <w:tc>
          <w:tcPr>
            <w:tcW w:w="3029" w:type="pct"/>
          </w:tcPr>
          <w:p w14:paraId="4464C205" w14:textId="20E122F5" w:rsidR="00093360" w:rsidRDefault="00093360" w:rsidP="00093360">
            <w:pPr>
              <w:shd w:val="clear" w:color="auto" w:fill="FFFFFF" w:themeFill="background1"/>
              <w:bidi/>
              <w:spacing w:before="20" w:after="20"/>
              <w:rPr>
                <w:sz w:val="20"/>
                <w:rtl/>
                <w:lang w:bidi="ar-EG"/>
              </w:rPr>
            </w:pPr>
            <w:r>
              <w:rPr>
                <w:rFonts w:hint="cs"/>
                <w:sz w:val="20"/>
                <w:rtl/>
                <w:lang w:bidi="ar-EG"/>
              </w:rPr>
              <w:t xml:space="preserve">1.5 </w:t>
            </w:r>
            <w:r w:rsidRPr="00093360">
              <w:rPr>
                <w:sz w:val="20"/>
                <w:rtl/>
                <w:lang w:bidi="ar-EG"/>
              </w:rPr>
              <w:t xml:space="preserve">مراجعة </w:t>
            </w:r>
            <w:r w:rsidR="00C640D0">
              <w:rPr>
                <w:rFonts w:hint="cs"/>
                <w:sz w:val="20"/>
                <w:rtl/>
                <w:lang w:bidi="ar-EG"/>
              </w:rPr>
              <w:t>قواعد</w:t>
            </w:r>
            <w:r w:rsidRPr="00093360">
              <w:rPr>
                <w:sz w:val="20"/>
                <w:rtl/>
                <w:lang w:bidi="ar-EG"/>
              </w:rPr>
              <w:t xml:space="preserve"> البناء و</w:t>
            </w:r>
            <w:r>
              <w:rPr>
                <w:rFonts w:hint="cs"/>
                <w:sz w:val="20"/>
                <w:rtl/>
                <w:lang w:bidi="ar-EG"/>
              </w:rPr>
              <w:t>ال</w:t>
            </w:r>
            <w:r w:rsidRPr="00093360">
              <w:rPr>
                <w:sz w:val="20"/>
                <w:rtl/>
                <w:lang w:bidi="ar-EG"/>
              </w:rPr>
              <w:t xml:space="preserve">معايير </w:t>
            </w:r>
            <w:r>
              <w:rPr>
                <w:rFonts w:hint="cs"/>
                <w:sz w:val="20"/>
                <w:rtl/>
                <w:lang w:bidi="ar-EG"/>
              </w:rPr>
              <w:t>الدنيا ل</w:t>
            </w:r>
            <w:r w:rsidRPr="00093360">
              <w:rPr>
                <w:sz w:val="20"/>
                <w:rtl/>
                <w:lang w:bidi="ar-EG"/>
              </w:rPr>
              <w:t>كفاءة</w:t>
            </w:r>
            <w:r>
              <w:rPr>
                <w:rFonts w:hint="cs"/>
                <w:sz w:val="20"/>
                <w:rtl/>
                <w:lang w:bidi="ar-EG"/>
              </w:rPr>
              <w:t xml:space="preserve"> استخدام</w:t>
            </w:r>
            <w:r w:rsidRPr="00093360">
              <w:rPr>
                <w:sz w:val="20"/>
                <w:rtl/>
                <w:lang w:bidi="ar-EG"/>
              </w:rPr>
              <w:t xml:space="preserve"> الطاقة ومتطلبات </w:t>
            </w:r>
            <w:r>
              <w:rPr>
                <w:rFonts w:hint="cs"/>
                <w:sz w:val="20"/>
                <w:rtl/>
                <w:lang w:bidi="ar-EG"/>
              </w:rPr>
              <w:t>التوسيم</w:t>
            </w:r>
            <w:r w:rsidRPr="00093360">
              <w:rPr>
                <w:sz w:val="20"/>
                <w:rtl/>
                <w:lang w:bidi="ar-EG"/>
              </w:rPr>
              <w:t xml:space="preserve"> لتشجيع استخدام </w:t>
            </w:r>
            <w:r>
              <w:rPr>
                <w:rFonts w:hint="cs"/>
                <w:sz w:val="20"/>
                <w:rtl/>
                <w:lang w:bidi="ar-EG"/>
              </w:rPr>
              <w:t>غازات التبريد ذات القدرة المنخفضة على إحداث الاحترار العالمي</w:t>
            </w:r>
            <w:r w:rsidRPr="00093360">
              <w:rPr>
                <w:sz w:val="20"/>
                <w:rtl/>
                <w:lang w:bidi="ar-EG"/>
              </w:rPr>
              <w:t xml:space="preserve"> </w:t>
            </w:r>
          </w:p>
        </w:tc>
        <w:tc>
          <w:tcPr>
            <w:tcW w:w="603" w:type="pct"/>
          </w:tcPr>
          <w:p w14:paraId="687407D1" w14:textId="5FBF6A98" w:rsidR="00093360" w:rsidRDefault="00093360" w:rsidP="00093360">
            <w:pPr>
              <w:bidi/>
              <w:spacing w:before="20" w:after="20"/>
              <w:jc w:val="center"/>
              <w:rPr>
                <w:sz w:val="20"/>
                <w:rtl/>
              </w:rPr>
            </w:pPr>
            <w:r w:rsidRPr="00093360">
              <w:rPr>
                <w:sz w:val="20"/>
                <w:rtl/>
              </w:rPr>
              <w:t>اليونيب</w:t>
            </w:r>
          </w:p>
        </w:tc>
        <w:tc>
          <w:tcPr>
            <w:tcW w:w="658" w:type="pct"/>
            <w:tcBorders>
              <w:top w:val="nil"/>
              <w:left w:val="nil"/>
              <w:bottom w:val="single" w:sz="4" w:space="0" w:color="auto"/>
              <w:right w:val="single" w:sz="4" w:space="0" w:color="auto"/>
            </w:tcBorders>
          </w:tcPr>
          <w:p w14:paraId="465CBA23" w14:textId="2A4BE057" w:rsidR="00093360" w:rsidRDefault="00093360" w:rsidP="00093360">
            <w:pPr>
              <w:shd w:val="clear" w:color="auto" w:fill="FFFFFF" w:themeFill="background1"/>
              <w:bidi/>
              <w:spacing w:before="20" w:after="20"/>
              <w:jc w:val="left"/>
              <w:rPr>
                <w:sz w:val="20"/>
              </w:rPr>
            </w:pPr>
            <w:r w:rsidRPr="00B02F1F">
              <w:rPr>
                <w:color w:val="000000"/>
                <w:sz w:val="20"/>
                <w:lang w:eastAsia="en-CA"/>
              </w:rPr>
              <w:t>8,000</w:t>
            </w:r>
          </w:p>
        </w:tc>
        <w:tc>
          <w:tcPr>
            <w:tcW w:w="710" w:type="pct"/>
            <w:tcBorders>
              <w:top w:val="nil"/>
              <w:left w:val="nil"/>
              <w:bottom w:val="single" w:sz="4" w:space="0" w:color="auto"/>
              <w:right w:val="single" w:sz="4" w:space="0" w:color="auto"/>
            </w:tcBorders>
          </w:tcPr>
          <w:p w14:paraId="6E5DA90E" w14:textId="3BEA2DF1" w:rsidR="00093360" w:rsidRDefault="00093360" w:rsidP="00093360">
            <w:pPr>
              <w:shd w:val="clear" w:color="auto" w:fill="FFFFFF" w:themeFill="background1"/>
              <w:bidi/>
              <w:spacing w:before="20" w:after="20"/>
              <w:jc w:val="left"/>
              <w:rPr>
                <w:sz w:val="20"/>
              </w:rPr>
            </w:pPr>
            <w:r w:rsidRPr="00B02F1F">
              <w:rPr>
                <w:color w:val="000000"/>
                <w:sz w:val="20"/>
                <w:lang w:eastAsia="en-CA"/>
              </w:rPr>
              <w:t>8</w:t>
            </w:r>
            <w:r>
              <w:rPr>
                <w:color w:val="000000"/>
                <w:sz w:val="20"/>
                <w:lang w:eastAsia="en-CA"/>
              </w:rPr>
              <w:t>,</w:t>
            </w:r>
            <w:r w:rsidRPr="00B02F1F">
              <w:rPr>
                <w:color w:val="000000"/>
                <w:sz w:val="20"/>
                <w:lang w:eastAsia="en-CA"/>
              </w:rPr>
              <w:t>000</w:t>
            </w:r>
          </w:p>
        </w:tc>
      </w:tr>
      <w:tr w:rsidR="00093360" w:rsidRPr="00940CBA" w14:paraId="3BEDD1B9" w14:textId="77777777" w:rsidTr="00CD5787">
        <w:tc>
          <w:tcPr>
            <w:tcW w:w="3632" w:type="pct"/>
            <w:gridSpan w:val="2"/>
          </w:tcPr>
          <w:p w14:paraId="3BEDD1B6" w14:textId="77777777" w:rsidR="00093360" w:rsidRPr="00093360" w:rsidRDefault="00093360" w:rsidP="00093360">
            <w:pPr>
              <w:bidi/>
              <w:spacing w:before="20" w:after="20"/>
              <w:jc w:val="right"/>
              <w:rPr>
                <w:b/>
                <w:bCs/>
                <w:sz w:val="20"/>
                <w:rtl/>
                <w:lang w:val="en-US" w:bidi="ar-EG"/>
              </w:rPr>
            </w:pPr>
            <w:r w:rsidRPr="00093360">
              <w:rPr>
                <w:rFonts w:hint="cs"/>
                <w:b/>
                <w:bCs/>
                <w:sz w:val="20"/>
                <w:rtl/>
              </w:rPr>
              <w:t>المجموع الفرعي للمكون 1</w:t>
            </w:r>
          </w:p>
        </w:tc>
        <w:tc>
          <w:tcPr>
            <w:tcW w:w="658" w:type="pct"/>
            <w:tcBorders>
              <w:top w:val="nil"/>
              <w:left w:val="nil"/>
              <w:bottom w:val="single" w:sz="4" w:space="0" w:color="auto"/>
              <w:right w:val="single" w:sz="4" w:space="0" w:color="auto"/>
            </w:tcBorders>
          </w:tcPr>
          <w:p w14:paraId="3BEDD1B7" w14:textId="6411E42A" w:rsidR="00093360" w:rsidRPr="00093360" w:rsidRDefault="00093360" w:rsidP="00093360">
            <w:pPr>
              <w:shd w:val="clear" w:color="auto" w:fill="FFFFFF" w:themeFill="background1"/>
              <w:bidi/>
              <w:spacing w:before="20" w:after="20"/>
              <w:jc w:val="left"/>
              <w:rPr>
                <w:b/>
                <w:bCs/>
                <w:sz w:val="20"/>
              </w:rPr>
            </w:pPr>
            <w:r>
              <w:rPr>
                <w:b/>
                <w:bCs/>
                <w:color w:val="000000"/>
                <w:sz w:val="20"/>
                <w:lang w:eastAsia="en-CA"/>
              </w:rPr>
              <w:fldChar w:fldCharType="begin"/>
            </w:r>
            <w:r>
              <w:rPr>
                <w:b/>
                <w:bCs/>
                <w:color w:val="000000"/>
                <w:sz w:val="20"/>
                <w:lang w:eastAsia="en-CA"/>
              </w:rPr>
              <w:instrText xml:space="preserve"> =SUM(ABOVE) </w:instrText>
            </w:r>
            <w:r>
              <w:rPr>
                <w:b/>
                <w:bCs/>
                <w:color w:val="000000"/>
                <w:sz w:val="20"/>
                <w:lang w:eastAsia="en-CA"/>
              </w:rPr>
              <w:fldChar w:fldCharType="separate"/>
            </w:r>
            <w:r>
              <w:rPr>
                <w:b/>
                <w:bCs/>
                <w:noProof/>
                <w:color w:val="000000"/>
                <w:sz w:val="20"/>
                <w:lang w:eastAsia="en-CA"/>
              </w:rPr>
              <w:t>25,000</w:t>
            </w:r>
            <w:r>
              <w:rPr>
                <w:b/>
                <w:bCs/>
                <w:color w:val="000000"/>
                <w:sz w:val="20"/>
                <w:lang w:eastAsia="en-CA"/>
              </w:rPr>
              <w:fldChar w:fldCharType="end"/>
            </w:r>
          </w:p>
        </w:tc>
        <w:tc>
          <w:tcPr>
            <w:tcW w:w="710" w:type="pct"/>
            <w:tcBorders>
              <w:top w:val="nil"/>
              <w:left w:val="nil"/>
              <w:bottom w:val="single" w:sz="4" w:space="0" w:color="auto"/>
              <w:right w:val="single" w:sz="4" w:space="0" w:color="auto"/>
            </w:tcBorders>
          </w:tcPr>
          <w:p w14:paraId="3BEDD1B8" w14:textId="2CD19B05" w:rsidR="00093360" w:rsidRPr="00093360" w:rsidRDefault="00093360" w:rsidP="00093360">
            <w:pPr>
              <w:shd w:val="clear" w:color="auto" w:fill="FFFFFF" w:themeFill="background1"/>
              <w:bidi/>
              <w:spacing w:before="20" w:after="20"/>
              <w:jc w:val="left"/>
              <w:rPr>
                <w:b/>
                <w:bCs/>
                <w:sz w:val="20"/>
              </w:rPr>
            </w:pPr>
            <w:r w:rsidRPr="00B02F1F">
              <w:rPr>
                <w:b/>
                <w:bCs/>
                <w:color w:val="000000"/>
                <w:sz w:val="20"/>
                <w:lang w:eastAsia="en-CA"/>
              </w:rPr>
              <w:t>16</w:t>
            </w:r>
            <w:r>
              <w:rPr>
                <w:b/>
                <w:bCs/>
                <w:color w:val="000000"/>
                <w:sz w:val="20"/>
                <w:lang w:eastAsia="en-CA"/>
              </w:rPr>
              <w:t>,</w:t>
            </w:r>
            <w:r w:rsidRPr="00B02F1F">
              <w:rPr>
                <w:b/>
                <w:bCs/>
                <w:color w:val="000000"/>
                <w:sz w:val="20"/>
                <w:lang w:eastAsia="en-CA"/>
              </w:rPr>
              <w:t>000</w:t>
            </w:r>
          </w:p>
        </w:tc>
      </w:tr>
      <w:tr w:rsidR="00E67B86" w:rsidRPr="00940CBA" w14:paraId="3BEDD1BB" w14:textId="77777777" w:rsidTr="00E67B86">
        <w:tc>
          <w:tcPr>
            <w:tcW w:w="5000" w:type="pct"/>
            <w:gridSpan w:val="4"/>
          </w:tcPr>
          <w:p w14:paraId="3BEDD1BA" w14:textId="0EA426AD" w:rsidR="00E67B86" w:rsidRPr="000611F7" w:rsidRDefault="00093360" w:rsidP="00D159A1">
            <w:pPr>
              <w:shd w:val="clear" w:color="auto" w:fill="FFFFFF" w:themeFill="background1"/>
              <w:bidi/>
              <w:spacing w:before="20" w:after="20"/>
              <w:jc w:val="left"/>
              <w:rPr>
                <w:b/>
                <w:bCs/>
                <w:sz w:val="20"/>
                <w:rtl/>
                <w:lang w:bidi="ar-EG"/>
              </w:rPr>
            </w:pPr>
            <w:r>
              <w:rPr>
                <w:rFonts w:hint="cs"/>
                <w:b/>
                <w:bCs/>
                <w:sz w:val="20"/>
                <w:rtl/>
              </w:rPr>
              <w:t>المكون 2</w:t>
            </w:r>
            <w:r w:rsidR="00754EC9">
              <w:rPr>
                <w:rFonts w:hint="cs"/>
                <w:b/>
                <w:bCs/>
                <w:sz w:val="20"/>
                <w:rtl/>
              </w:rPr>
              <w:t xml:space="preserve">. </w:t>
            </w:r>
            <w:r>
              <w:rPr>
                <w:rFonts w:hint="cs"/>
                <w:b/>
                <w:bCs/>
                <w:sz w:val="20"/>
                <w:rtl/>
              </w:rPr>
              <w:t>إنفاذ</w:t>
            </w:r>
            <w:r w:rsidRPr="00093360">
              <w:rPr>
                <w:b/>
                <w:bCs/>
                <w:sz w:val="20"/>
                <w:rtl/>
              </w:rPr>
              <w:t xml:space="preserve"> ضوابط </w:t>
            </w:r>
            <w:r>
              <w:rPr>
                <w:rFonts w:hint="cs"/>
                <w:b/>
                <w:bCs/>
                <w:sz w:val="20"/>
                <w:rtl/>
              </w:rPr>
              <w:t>مراقبة</w:t>
            </w:r>
            <w:r w:rsidRPr="00093360">
              <w:rPr>
                <w:b/>
                <w:bCs/>
                <w:sz w:val="20"/>
                <w:rtl/>
              </w:rPr>
              <w:t xml:space="preserve"> المواد الهيدروفلوروكربونية</w:t>
            </w:r>
          </w:p>
        </w:tc>
      </w:tr>
      <w:tr w:rsidR="00A85147" w:rsidRPr="00940CBA" w14:paraId="3BEDD1C0" w14:textId="77777777" w:rsidTr="00922487">
        <w:tc>
          <w:tcPr>
            <w:tcW w:w="3029" w:type="pct"/>
          </w:tcPr>
          <w:p w14:paraId="3BEDD1BC" w14:textId="3D2C7831" w:rsidR="00A85147" w:rsidRPr="00754EC9" w:rsidRDefault="00C640D0" w:rsidP="00A85147">
            <w:pPr>
              <w:bidi/>
              <w:spacing w:before="20" w:after="20"/>
              <w:jc w:val="left"/>
              <w:rPr>
                <w:sz w:val="20"/>
                <w:lang w:val="en-US"/>
              </w:rPr>
            </w:pPr>
            <w:r>
              <w:rPr>
                <w:rFonts w:hint="cs"/>
                <w:sz w:val="20"/>
                <w:rtl/>
                <w:lang w:val="en-US"/>
              </w:rPr>
              <w:t>2.1</w:t>
            </w:r>
            <w:r w:rsidR="00A85147">
              <w:rPr>
                <w:rFonts w:hint="cs"/>
                <w:sz w:val="20"/>
                <w:rtl/>
                <w:lang w:val="en-US"/>
              </w:rPr>
              <w:t xml:space="preserve"> </w:t>
            </w:r>
            <w:r w:rsidR="00A85147" w:rsidRPr="00EC378F">
              <w:rPr>
                <w:sz w:val="20"/>
                <w:rtl/>
                <w:lang w:val="en-US"/>
              </w:rPr>
              <w:t>مراجعة وت</w:t>
            </w:r>
            <w:r w:rsidR="00A85147">
              <w:rPr>
                <w:rFonts w:hint="cs"/>
                <w:sz w:val="20"/>
                <w:rtl/>
                <w:lang w:val="en-US"/>
              </w:rPr>
              <w:t>حديث</w:t>
            </w:r>
            <w:r w:rsidR="00A85147" w:rsidRPr="00EC378F">
              <w:rPr>
                <w:sz w:val="20"/>
                <w:rtl/>
                <w:lang w:val="en-US"/>
              </w:rPr>
              <w:t xml:space="preserve"> مناهج التدريب الجمركي لتشمل </w:t>
            </w:r>
            <w:r w:rsidR="00A85147">
              <w:rPr>
                <w:rFonts w:hint="cs"/>
                <w:sz w:val="20"/>
                <w:rtl/>
                <w:lang w:val="en-US"/>
              </w:rPr>
              <w:t>المواد</w:t>
            </w:r>
            <w:r w:rsidR="00A85147" w:rsidRPr="00EC378F">
              <w:rPr>
                <w:sz w:val="20"/>
                <w:rtl/>
                <w:lang w:val="en-US"/>
              </w:rPr>
              <w:t xml:space="preserve"> الهيدروفلوروكربون</w:t>
            </w:r>
            <w:r w:rsidR="00A85147">
              <w:rPr>
                <w:rFonts w:hint="cs"/>
                <w:sz w:val="20"/>
                <w:rtl/>
                <w:lang w:val="en-US"/>
              </w:rPr>
              <w:t>ية</w:t>
            </w:r>
            <w:r w:rsidR="00A85147" w:rsidRPr="00EC378F">
              <w:rPr>
                <w:sz w:val="20"/>
                <w:rtl/>
                <w:lang w:val="en-US"/>
              </w:rPr>
              <w:t xml:space="preserve"> و</w:t>
            </w:r>
            <w:r w:rsidR="00A85147">
              <w:rPr>
                <w:rFonts w:hint="cs"/>
                <w:sz w:val="20"/>
                <w:rtl/>
                <w:lang w:val="en-US"/>
              </w:rPr>
              <w:t>المواد</w:t>
            </w:r>
            <w:r w:rsidR="00A85147" w:rsidRPr="00EC378F">
              <w:rPr>
                <w:sz w:val="20"/>
                <w:rtl/>
                <w:lang w:val="en-US"/>
              </w:rPr>
              <w:t xml:space="preserve"> الهيدروكربون</w:t>
            </w:r>
            <w:r w:rsidR="00A85147">
              <w:rPr>
                <w:rFonts w:hint="cs"/>
                <w:sz w:val="20"/>
                <w:rtl/>
                <w:lang w:val="en-US"/>
              </w:rPr>
              <w:t>ية</w:t>
            </w:r>
            <w:r w:rsidR="00A85147" w:rsidRPr="00EC378F">
              <w:rPr>
                <w:sz w:val="20"/>
                <w:rtl/>
                <w:lang w:val="en-US"/>
              </w:rPr>
              <w:t xml:space="preserve"> وغيرها من البدائل ذات القدرة المنخفضة على إحداث </w:t>
            </w:r>
            <w:r w:rsidR="00A85147">
              <w:rPr>
                <w:rFonts w:hint="cs"/>
                <w:sz w:val="20"/>
                <w:rtl/>
                <w:lang w:val="en-US"/>
              </w:rPr>
              <w:t>الاحترار العالمي</w:t>
            </w:r>
            <w:r w:rsidR="00A85147" w:rsidRPr="00EC378F">
              <w:rPr>
                <w:sz w:val="20"/>
                <w:rtl/>
                <w:lang w:val="en-US"/>
              </w:rPr>
              <w:t>، و</w:t>
            </w:r>
            <w:r w:rsidR="00A85147">
              <w:rPr>
                <w:rFonts w:hint="cs"/>
                <w:sz w:val="20"/>
                <w:rtl/>
                <w:lang w:val="en-US"/>
              </w:rPr>
              <w:t>ال</w:t>
            </w:r>
            <w:r w:rsidR="00A85147" w:rsidRPr="00EC378F">
              <w:rPr>
                <w:sz w:val="20"/>
                <w:rtl/>
                <w:lang w:val="en-US"/>
              </w:rPr>
              <w:t>رموز</w:t>
            </w:r>
            <w:r w:rsidR="00A85147">
              <w:rPr>
                <w:rFonts w:hint="cs"/>
                <w:sz w:val="20"/>
                <w:rtl/>
                <w:lang w:val="en-US"/>
              </w:rPr>
              <w:t xml:space="preserve"> المحدثة</w:t>
            </w:r>
            <w:r w:rsidR="00A85147" w:rsidRPr="00EC378F">
              <w:rPr>
                <w:sz w:val="20"/>
                <w:rtl/>
                <w:lang w:val="en-US"/>
              </w:rPr>
              <w:t xml:space="preserve"> </w:t>
            </w:r>
            <w:r w:rsidR="00A85147">
              <w:rPr>
                <w:rFonts w:hint="cs"/>
                <w:sz w:val="20"/>
                <w:rtl/>
                <w:lang w:val="en-US"/>
              </w:rPr>
              <w:t>ل</w:t>
            </w:r>
            <w:r w:rsidR="00A85147" w:rsidRPr="00EC378F">
              <w:rPr>
                <w:sz w:val="20"/>
                <w:rtl/>
                <w:lang w:val="en-US"/>
              </w:rPr>
              <w:t>لنظام المنسق.</w:t>
            </w:r>
          </w:p>
        </w:tc>
        <w:tc>
          <w:tcPr>
            <w:tcW w:w="603" w:type="pct"/>
          </w:tcPr>
          <w:p w14:paraId="3BEDD1BD" w14:textId="29053F04" w:rsidR="00A85147" w:rsidRPr="0014289B" w:rsidRDefault="00A85147" w:rsidP="00A85147">
            <w:pPr>
              <w:bidi/>
              <w:spacing w:before="20" w:after="20"/>
              <w:jc w:val="center"/>
              <w:rPr>
                <w:sz w:val="20"/>
              </w:rPr>
            </w:pPr>
            <w:r>
              <w:rPr>
                <w:rFonts w:hint="cs"/>
                <w:sz w:val="20"/>
                <w:rtl/>
              </w:rPr>
              <w:t>اليونيب</w:t>
            </w:r>
          </w:p>
        </w:tc>
        <w:tc>
          <w:tcPr>
            <w:tcW w:w="658" w:type="pct"/>
            <w:tcBorders>
              <w:top w:val="nil"/>
              <w:left w:val="nil"/>
              <w:bottom w:val="single" w:sz="4" w:space="0" w:color="auto"/>
              <w:right w:val="single" w:sz="4" w:space="0" w:color="auto"/>
            </w:tcBorders>
          </w:tcPr>
          <w:p w14:paraId="3BEDD1BE" w14:textId="7EFFF255" w:rsidR="00A85147" w:rsidRDefault="00A85147" w:rsidP="00A85147">
            <w:pPr>
              <w:shd w:val="clear" w:color="auto" w:fill="FFFFFF" w:themeFill="background1"/>
              <w:bidi/>
              <w:spacing w:before="20" w:after="20"/>
              <w:jc w:val="left"/>
              <w:rPr>
                <w:sz w:val="20"/>
              </w:rPr>
            </w:pPr>
            <w:r w:rsidRPr="00B02F1F">
              <w:rPr>
                <w:color w:val="000000"/>
                <w:sz w:val="20"/>
                <w:lang w:eastAsia="en-CA"/>
              </w:rPr>
              <w:t>5,000</w:t>
            </w:r>
          </w:p>
        </w:tc>
        <w:tc>
          <w:tcPr>
            <w:tcW w:w="710" w:type="pct"/>
            <w:tcBorders>
              <w:top w:val="nil"/>
              <w:left w:val="nil"/>
              <w:bottom w:val="single" w:sz="4" w:space="0" w:color="auto"/>
              <w:right w:val="single" w:sz="4" w:space="0" w:color="auto"/>
            </w:tcBorders>
          </w:tcPr>
          <w:p w14:paraId="3BEDD1BF" w14:textId="7FAF2707" w:rsidR="00A85147" w:rsidRDefault="00A85147" w:rsidP="00A85147">
            <w:pPr>
              <w:shd w:val="clear" w:color="auto" w:fill="FFFFFF" w:themeFill="background1"/>
              <w:bidi/>
              <w:spacing w:before="20" w:after="20"/>
              <w:jc w:val="left"/>
              <w:rPr>
                <w:sz w:val="20"/>
              </w:rPr>
            </w:pPr>
            <w:r w:rsidRPr="00B02F1F">
              <w:rPr>
                <w:color w:val="000000"/>
                <w:sz w:val="20"/>
                <w:lang w:eastAsia="en-CA"/>
              </w:rPr>
              <w:t>5</w:t>
            </w:r>
            <w:r>
              <w:rPr>
                <w:color w:val="000000"/>
                <w:sz w:val="20"/>
                <w:lang w:eastAsia="en-CA"/>
              </w:rPr>
              <w:t>,</w:t>
            </w:r>
            <w:r w:rsidRPr="00B02F1F">
              <w:rPr>
                <w:color w:val="000000"/>
                <w:sz w:val="20"/>
                <w:lang w:eastAsia="en-CA"/>
              </w:rPr>
              <w:t>000</w:t>
            </w:r>
          </w:p>
        </w:tc>
      </w:tr>
      <w:tr w:rsidR="00A85147" w:rsidRPr="00940CBA" w14:paraId="3BEDD1C5" w14:textId="77777777" w:rsidTr="00922487">
        <w:tc>
          <w:tcPr>
            <w:tcW w:w="3029" w:type="pct"/>
          </w:tcPr>
          <w:p w14:paraId="3BEDD1C1" w14:textId="29A91833" w:rsidR="00A85147" w:rsidRDefault="00A85147" w:rsidP="00A85147">
            <w:pPr>
              <w:bidi/>
              <w:spacing w:before="20" w:after="20"/>
              <w:jc w:val="left"/>
              <w:rPr>
                <w:sz w:val="20"/>
              </w:rPr>
            </w:pPr>
            <w:r>
              <w:rPr>
                <w:rFonts w:hint="cs"/>
                <w:sz w:val="20"/>
                <w:rtl/>
              </w:rPr>
              <w:t xml:space="preserve">2.2 </w:t>
            </w:r>
            <w:r w:rsidRPr="00EC378F">
              <w:rPr>
                <w:sz w:val="20"/>
                <w:rtl/>
              </w:rPr>
              <w:t xml:space="preserve">عقد </w:t>
            </w:r>
            <w:r>
              <w:rPr>
                <w:rFonts w:hint="cs"/>
                <w:sz w:val="20"/>
                <w:rtl/>
              </w:rPr>
              <w:t>حلقتي</w:t>
            </w:r>
            <w:r w:rsidRPr="00EC378F">
              <w:rPr>
                <w:sz w:val="20"/>
                <w:rtl/>
              </w:rPr>
              <w:t xml:space="preserve"> عمل لتدريب المدربين ل</w:t>
            </w:r>
            <w:r>
              <w:rPr>
                <w:rFonts w:hint="cs"/>
                <w:sz w:val="20"/>
                <w:rtl/>
              </w:rPr>
              <w:t>فائدة 20 موظف من</w:t>
            </w:r>
            <w:r w:rsidRPr="00EC378F">
              <w:rPr>
                <w:sz w:val="20"/>
                <w:rtl/>
              </w:rPr>
              <w:t xml:space="preserve"> موظف</w:t>
            </w:r>
            <w:r>
              <w:rPr>
                <w:rFonts w:hint="cs"/>
                <w:sz w:val="20"/>
                <w:rtl/>
              </w:rPr>
              <w:t>ي ال</w:t>
            </w:r>
            <w:r w:rsidRPr="00EC378F">
              <w:rPr>
                <w:sz w:val="20"/>
                <w:rtl/>
              </w:rPr>
              <w:t>جم</w:t>
            </w:r>
            <w:r>
              <w:rPr>
                <w:rFonts w:hint="cs"/>
                <w:sz w:val="20"/>
                <w:rtl/>
              </w:rPr>
              <w:t>ا</w:t>
            </w:r>
            <w:r w:rsidRPr="00EC378F">
              <w:rPr>
                <w:sz w:val="20"/>
                <w:rtl/>
              </w:rPr>
              <w:t>رك (</w:t>
            </w:r>
            <w:r w:rsidR="00E91CE1">
              <w:rPr>
                <w:rFonts w:hint="cs"/>
                <w:sz w:val="20"/>
                <w:rtl/>
              </w:rPr>
              <w:t>بما يشمل</w:t>
            </w:r>
            <w:r>
              <w:rPr>
                <w:rFonts w:hint="cs"/>
                <w:sz w:val="20"/>
                <w:rtl/>
              </w:rPr>
              <w:t xml:space="preserve"> 5</w:t>
            </w:r>
            <w:r w:rsidRPr="00EC378F">
              <w:rPr>
                <w:sz w:val="20"/>
                <w:rtl/>
              </w:rPr>
              <w:t xml:space="preserve"> نساء) حول المنهج الدراسي </w:t>
            </w:r>
            <w:r>
              <w:rPr>
                <w:rFonts w:hint="cs"/>
                <w:sz w:val="20"/>
                <w:rtl/>
              </w:rPr>
              <w:t>المنقح</w:t>
            </w:r>
          </w:p>
        </w:tc>
        <w:tc>
          <w:tcPr>
            <w:tcW w:w="603" w:type="pct"/>
          </w:tcPr>
          <w:p w14:paraId="3BEDD1C2" w14:textId="03C54BE3" w:rsidR="00A85147" w:rsidRPr="0014289B" w:rsidRDefault="00A85147" w:rsidP="00A85147">
            <w:pPr>
              <w:bidi/>
              <w:spacing w:before="20" w:after="20"/>
              <w:jc w:val="center"/>
              <w:rPr>
                <w:sz w:val="20"/>
              </w:rPr>
            </w:pPr>
            <w:r>
              <w:rPr>
                <w:rFonts w:hint="cs"/>
                <w:sz w:val="20"/>
                <w:rtl/>
              </w:rPr>
              <w:t>اليونيب</w:t>
            </w:r>
          </w:p>
        </w:tc>
        <w:tc>
          <w:tcPr>
            <w:tcW w:w="658" w:type="pct"/>
            <w:tcBorders>
              <w:top w:val="nil"/>
              <w:left w:val="nil"/>
              <w:bottom w:val="single" w:sz="4" w:space="0" w:color="auto"/>
              <w:right w:val="single" w:sz="4" w:space="0" w:color="auto"/>
            </w:tcBorders>
          </w:tcPr>
          <w:p w14:paraId="3BEDD1C3" w14:textId="2E9309C1" w:rsidR="00A85147" w:rsidRDefault="00A85147" w:rsidP="00A85147">
            <w:pPr>
              <w:shd w:val="clear" w:color="auto" w:fill="FFFFFF" w:themeFill="background1"/>
              <w:bidi/>
              <w:spacing w:before="20" w:after="20"/>
              <w:jc w:val="left"/>
              <w:rPr>
                <w:sz w:val="20"/>
              </w:rPr>
            </w:pPr>
            <w:r w:rsidRPr="00B02F1F">
              <w:rPr>
                <w:color w:val="000000"/>
                <w:sz w:val="20"/>
                <w:lang w:eastAsia="en-CA"/>
              </w:rPr>
              <w:t>3,000</w:t>
            </w:r>
          </w:p>
        </w:tc>
        <w:tc>
          <w:tcPr>
            <w:tcW w:w="710" w:type="pct"/>
            <w:tcBorders>
              <w:top w:val="nil"/>
              <w:left w:val="nil"/>
              <w:bottom w:val="single" w:sz="4" w:space="0" w:color="auto"/>
              <w:right w:val="single" w:sz="4" w:space="0" w:color="auto"/>
            </w:tcBorders>
          </w:tcPr>
          <w:p w14:paraId="3BEDD1C4" w14:textId="7EBF31D5" w:rsidR="00A85147" w:rsidRDefault="00A85147" w:rsidP="00A85147">
            <w:pPr>
              <w:shd w:val="clear" w:color="auto" w:fill="FFFFFF" w:themeFill="background1"/>
              <w:bidi/>
              <w:spacing w:before="20" w:after="20"/>
              <w:jc w:val="left"/>
              <w:rPr>
                <w:sz w:val="20"/>
              </w:rPr>
            </w:pPr>
            <w:r w:rsidRPr="00B02F1F">
              <w:rPr>
                <w:color w:val="000000"/>
                <w:sz w:val="20"/>
                <w:lang w:eastAsia="en-CA"/>
              </w:rPr>
              <w:t>2</w:t>
            </w:r>
            <w:r>
              <w:rPr>
                <w:color w:val="000000"/>
                <w:sz w:val="20"/>
                <w:lang w:eastAsia="en-CA"/>
              </w:rPr>
              <w:t>,</w:t>
            </w:r>
            <w:r w:rsidRPr="00B02F1F">
              <w:rPr>
                <w:color w:val="000000"/>
                <w:sz w:val="20"/>
                <w:lang w:eastAsia="en-CA"/>
              </w:rPr>
              <w:t>000</w:t>
            </w:r>
          </w:p>
        </w:tc>
      </w:tr>
      <w:tr w:rsidR="00A85147" w:rsidRPr="00940CBA" w14:paraId="3BEDD1CA" w14:textId="77777777" w:rsidTr="00922487">
        <w:tc>
          <w:tcPr>
            <w:tcW w:w="3029" w:type="pct"/>
          </w:tcPr>
          <w:p w14:paraId="3BEDD1C6" w14:textId="6F49A086" w:rsidR="00A85147" w:rsidRDefault="00C640D0" w:rsidP="00A85147">
            <w:pPr>
              <w:tabs>
                <w:tab w:val="left" w:pos="4380"/>
              </w:tabs>
              <w:bidi/>
              <w:spacing w:before="20" w:after="20"/>
              <w:jc w:val="left"/>
              <w:rPr>
                <w:sz w:val="20"/>
              </w:rPr>
            </w:pPr>
            <w:r>
              <w:rPr>
                <w:rFonts w:hint="cs"/>
                <w:sz w:val="20"/>
                <w:rtl/>
              </w:rPr>
              <w:t>2.3</w:t>
            </w:r>
            <w:r w:rsidR="00A85147">
              <w:rPr>
                <w:rFonts w:hint="cs"/>
                <w:sz w:val="20"/>
                <w:rtl/>
              </w:rPr>
              <w:t xml:space="preserve"> </w:t>
            </w:r>
            <w:r w:rsidR="00A85147" w:rsidRPr="00EC378F">
              <w:rPr>
                <w:sz w:val="20"/>
                <w:rtl/>
              </w:rPr>
              <w:t xml:space="preserve">تنظيم </w:t>
            </w:r>
            <w:r w:rsidR="00A85147">
              <w:rPr>
                <w:rFonts w:hint="cs"/>
                <w:sz w:val="20"/>
                <w:rtl/>
              </w:rPr>
              <w:t>حلقتي</w:t>
            </w:r>
            <w:r w:rsidR="00A85147" w:rsidRPr="00EC378F">
              <w:rPr>
                <w:sz w:val="20"/>
                <w:rtl/>
              </w:rPr>
              <w:t xml:space="preserve"> عمل لفائدة 50 من وكلاء التخليص </w:t>
            </w:r>
            <w:r w:rsidR="00A85147">
              <w:rPr>
                <w:rFonts w:hint="cs"/>
                <w:sz w:val="20"/>
                <w:rtl/>
              </w:rPr>
              <w:t xml:space="preserve">الجمركي </w:t>
            </w:r>
            <w:r w:rsidR="00A85147" w:rsidRPr="00EC378F">
              <w:rPr>
                <w:sz w:val="20"/>
                <w:rtl/>
              </w:rPr>
              <w:t>(</w:t>
            </w:r>
            <w:r w:rsidR="00E91CE1">
              <w:rPr>
                <w:rFonts w:hint="cs"/>
                <w:sz w:val="20"/>
                <w:rtl/>
              </w:rPr>
              <w:t>بما يشمل</w:t>
            </w:r>
            <w:r w:rsidR="00A85147" w:rsidRPr="00EC378F">
              <w:rPr>
                <w:sz w:val="20"/>
                <w:rtl/>
              </w:rPr>
              <w:t xml:space="preserve"> 10 نساء) حول </w:t>
            </w:r>
            <w:r w:rsidR="00A85147">
              <w:rPr>
                <w:rFonts w:hint="cs"/>
                <w:sz w:val="20"/>
                <w:rtl/>
              </w:rPr>
              <w:t>ال</w:t>
            </w:r>
            <w:r w:rsidR="00A85147" w:rsidRPr="00EC378F">
              <w:rPr>
                <w:sz w:val="20"/>
                <w:rtl/>
              </w:rPr>
              <w:t>رموز</w:t>
            </w:r>
            <w:r w:rsidR="00A85147">
              <w:rPr>
                <w:rFonts w:hint="cs"/>
                <w:sz w:val="20"/>
                <w:rtl/>
              </w:rPr>
              <w:t xml:space="preserve"> المحدثة</w:t>
            </w:r>
            <w:r w:rsidR="00A85147" w:rsidRPr="00EC378F">
              <w:rPr>
                <w:sz w:val="20"/>
                <w:rtl/>
              </w:rPr>
              <w:t xml:space="preserve"> </w:t>
            </w:r>
            <w:r w:rsidR="00A85147">
              <w:rPr>
                <w:rFonts w:hint="cs"/>
                <w:sz w:val="20"/>
                <w:rtl/>
              </w:rPr>
              <w:t>ل</w:t>
            </w:r>
            <w:r w:rsidR="00A85147" w:rsidRPr="00EC378F">
              <w:rPr>
                <w:sz w:val="20"/>
                <w:rtl/>
              </w:rPr>
              <w:t>لنظام المنسّق وإجراءات الحصص.</w:t>
            </w:r>
          </w:p>
        </w:tc>
        <w:tc>
          <w:tcPr>
            <w:tcW w:w="603" w:type="pct"/>
          </w:tcPr>
          <w:p w14:paraId="3BEDD1C7" w14:textId="7E5804AF" w:rsidR="00A85147" w:rsidRPr="0014289B" w:rsidRDefault="00A85147" w:rsidP="00A85147">
            <w:pPr>
              <w:bidi/>
              <w:spacing w:before="20" w:after="20"/>
              <w:jc w:val="center"/>
              <w:rPr>
                <w:sz w:val="20"/>
              </w:rPr>
            </w:pPr>
            <w:r>
              <w:rPr>
                <w:rFonts w:hint="cs"/>
                <w:sz w:val="20"/>
                <w:rtl/>
              </w:rPr>
              <w:t>اليونيب</w:t>
            </w:r>
          </w:p>
        </w:tc>
        <w:tc>
          <w:tcPr>
            <w:tcW w:w="658" w:type="pct"/>
            <w:tcBorders>
              <w:top w:val="nil"/>
              <w:left w:val="nil"/>
              <w:bottom w:val="single" w:sz="4" w:space="0" w:color="auto"/>
              <w:right w:val="single" w:sz="4" w:space="0" w:color="auto"/>
            </w:tcBorders>
          </w:tcPr>
          <w:p w14:paraId="3BEDD1C8" w14:textId="5E7BCB11" w:rsidR="00A85147" w:rsidRDefault="00A85147" w:rsidP="00A85147">
            <w:pPr>
              <w:shd w:val="clear" w:color="auto" w:fill="FFFFFF" w:themeFill="background1"/>
              <w:bidi/>
              <w:spacing w:before="20" w:after="20"/>
              <w:jc w:val="left"/>
              <w:rPr>
                <w:sz w:val="20"/>
              </w:rPr>
            </w:pPr>
            <w:r w:rsidRPr="00B02F1F">
              <w:rPr>
                <w:color w:val="000000"/>
                <w:sz w:val="20"/>
                <w:lang w:eastAsia="en-CA"/>
              </w:rPr>
              <w:t>5,000</w:t>
            </w:r>
          </w:p>
        </w:tc>
        <w:tc>
          <w:tcPr>
            <w:tcW w:w="710" w:type="pct"/>
            <w:tcBorders>
              <w:top w:val="nil"/>
              <w:left w:val="nil"/>
              <w:bottom w:val="single" w:sz="4" w:space="0" w:color="auto"/>
              <w:right w:val="single" w:sz="4" w:space="0" w:color="auto"/>
            </w:tcBorders>
          </w:tcPr>
          <w:p w14:paraId="3BEDD1C9" w14:textId="4295B3B8" w:rsidR="00A85147" w:rsidRDefault="00A85147" w:rsidP="00A85147">
            <w:pPr>
              <w:shd w:val="clear" w:color="auto" w:fill="FFFFFF" w:themeFill="background1"/>
              <w:bidi/>
              <w:spacing w:before="20" w:after="20"/>
              <w:jc w:val="left"/>
              <w:rPr>
                <w:sz w:val="20"/>
              </w:rPr>
            </w:pPr>
            <w:r w:rsidRPr="00B02F1F">
              <w:rPr>
                <w:color w:val="000000"/>
                <w:sz w:val="20"/>
                <w:lang w:eastAsia="en-CA"/>
              </w:rPr>
              <w:t>2</w:t>
            </w:r>
            <w:r>
              <w:rPr>
                <w:color w:val="000000"/>
                <w:sz w:val="20"/>
                <w:lang w:eastAsia="en-CA"/>
              </w:rPr>
              <w:t>,</w:t>
            </w:r>
            <w:r w:rsidRPr="00B02F1F">
              <w:rPr>
                <w:color w:val="000000"/>
                <w:sz w:val="20"/>
                <w:lang w:eastAsia="en-CA"/>
              </w:rPr>
              <w:t>000</w:t>
            </w:r>
          </w:p>
        </w:tc>
      </w:tr>
      <w:tr w:rsidR="00A85147" w:rsidRPr="00940CBA" w14:paraId="3BEDD1CE" w14:textId="77777777" w:rsidTr="00901B19">
        <w:tc>
          <w:tcPr>
            <w:tcW w:w="3632" w:type="pct"/>
            <w:gridSpan w:val="2"/>
          </w:tcPr>
          <w:p w14:paraId="3BEDD1CB" w14:textId="77777777" w:rsidR="00A85147" w:rsidRPr="00A85147" w:rsidRDefault="00A85147" w:rsidP="00A85147">
            <w:pPr>
              <w:bidi/>
              <w:spacing w:before="20" w:after="20"/>
              <w:jc w:val="right"/>
              <w:rPr>
                <w:b/>
                <w:bCs/>
                <w:sz w:val="20"/>
              </w:rPr>
            </w:pPr>
            <w:r w:rsidRPr="00A85147">
              <w:rPr>
                <w:rFonts w:hint="cs"/>
                <w:b/>
                <w:bCs/>
                <w:sz w:val="20"/>
                <w:rtl/>
              </w:rPr>
              <w:t>المجموع الفرعي للمكون 2</w:t>
            </w:r>
          </w:p>
        </w:tc>
        <w:tc>
          <w:tcPr>
            <w:tcW w:w="658" w:type="pct"/>
            <w:tcBorders>
              <w:top w:val="nil"/>
              <w:left w:val="nil"/>
              <w:bottom w:val="single" w:sz="4" w:space="0" w:color="auto"/>
              <w:right w:val="single" w:sz="4" w:space="0" w:color="auto"/>
            </w:tcBorders>
          </w:tcPr>
          <w:p w14:paraId="3BEDD1CC" w14:textId="354BA35E" w:rsidR="00A85147" w:rsidRDefault="00A85147" w:rsidP="00A85147">
            <w:pPr>
              <w:shd w:val="clear" w:color="auto" w:fill="FFFFFF" w:themeFill="background1"/>
              <w:spacing w:before="20" w:after="20"/>
              <w:jc w:val="right"/>
              <w:rPr>
                <w:sz w:val="20"/>
              </w:rPr>
            </w:pPr>
            <w:r w:rsidRPr="00B02F1F">
              <w:rPr>
                <w:b/>
                <w:bCs/>
                <w:color w:val="000000"/>
                <w:sz w:val="20"/>
                <w:lang w:eastAsia="en-CA"/>
              </w:rPr>
              <w:t>13,000</w:t>
            </w:r>
          </w:p>
        </w:tc>
        <w:tc>
          <w:tcPr>
            <w:tcW w:w="710" w:type="pct"/>
            <w:tcBorders>
              <w:top w:val="nil"/>
              <w:left w:val="nil"/>
              <w:bottom w:val="single" w:sz="4" w:space="0" w:color="auto"/>
              <w:right w:val="single" w:sz="4" w:space="0" w:color="auto"/>
            </w:tcBorders>
          </w:tcPr>
          <w:p w14:paraId="3BEDD1CD" w14:textId="3C24B824" w:rsidR="00A85147" w:rsidRDefault="00A85147" w:rsidP="00A85147">
            <w:pPr>
              <w:shd w:val="clear" w:color="auto" w:fill="FFFFFF" w:themeFill="background1"/>
              <w:spacing w:before="20" w:after="20"/>
              <w:jc w:val="right"/>
              <w:rPr>
                <w:sz w:val="20"/>
              </w:rPr>
            </w:pPr>
            <w:r w:rsidRPr="00B02F1F">
              <w:rPr>
                <w:b/>
                <w:bCs/>
                <w:color w:val="000000"/>
                <w:sz w:val="20"/>
                <w:lang w:eastAsia="en-CA"/>
              </w:rPr>
              <w:t>9,000</w:t>
            </w:r>
          </w:p>
        </w:tc>
      </w:tr>
      <w:tr w:rsidR="00E67B86" w:rsidRPr="00940CBA" w14:paraId="3BEDD1D2" w14:textId="77777777" w:rsidTr="004A2981">
        <w:tc>
          <w:tcPr>
            <w:tcW w:w="3632" w:type="pct"/>
            <w:gridSpan w:val="2"/>
          </w:tcPr>
          <w:p w14:paraId="3BEDD1CF" w14:textId="208BD7DD" w:rsidR="00E67B86" w:rsidRPr="007010BC" w:rsidRDefault="006540ED" w:rsidP="00C40CA8">
            <w:pPr>
              <w:bidi/>
              <w:spacing w:before="20" w:after="20"/>
              <w:jc w:val="left"/>
              <w:rPr>
                <w:b/>
                <w:bCs/>
                <w:sz w:val="20"/>
              </w:rPr>
            </w:pPr>
            <w:r>
              <w:rPr>
                <w:rFonts w:hint="cs"/>
                <w:b/>
                <w:bCs/>
                <w:sz w:val="20"/>
                <w:rtl/>
              </w:rPr>
              <w:t xml:space="preserve">3. بناء </w:t>
            </w:r>
            <w:r w:rsidR="001C323C">
              <w:rPr>
                <w:rFonts w:hint="cs"/>
                <w:b/>
                <w:bCs/>
                <w:sz w:val="20"/>
                <w:rtl/>
              </w:rPr>
              <w:t>ال</w:t>
            </w:r>
            <w:r>
              <w:rPr>
                <w:rFonts w:hint="cs"/>
                <w:b/>
                <w:bCs/>
                <w:sz w:val="20"/>
                <w:rtl/>
              </w:rPr>
              <w:t>قدرات</w:t>
            </w:r>
            <w:r w:rsidR="00C40CA8">
              <w:rPr>
                <w:rFonts w:hint="cs"/>
                <w:b/>
                <w:bCs/>
                <w:sz w:val="20"/>
                <w:rtl/>
              </w:rPr>
              <w:t xml:space="preserve"> </w:t>
            </w:r>
            <w:r w:rsidR="007F321A">
              <w:rPr>
                <w:rFonts w:hint="cs"/>
                <w:b/>
                <w:bCs/>
                <w:sz w:val="20"/>
                <w:rtl/>
              </w:rPr>
              <w:t>وإذكاء الوعي</w:t>
            </w:r>
            <w:r w:rsidR="00E67B86" w:rsidRPr="007010BC">
              <w:rPr>
                <w:b/>
                <w:bCs/>
                <w:sz w:val="20"/>
              </w:rPr>
              <w:t xml:space="preserve"> </w:t>
            </w:r>
          </w:p>
        </w:tc>
        <w:tc>
          <w:tcPr>
            <w:tcW w:w="658" w:type="pct"/>
          </w:tcPr>
          <w:p w14:paraId="3BEDD1D0" w14:textId="77777777" w:rsidR="00E67B86" w:rsidRDefault="00E67B86" w:rsidP="0062144D">
            <w:pPr>
              <w:shd w:val="clear" w:color="auto" w:fill="FFFFFF" w:themeFill="background1"/>
              <w:spacing w:before="20" w:after="20"/>
              <w:jc w:val="right"/>
              <w:rPr>
                <w:sz w:val="20"/>
              </w:rPr>
            </w:pPr>
          </w:p>
        </w:tc>
        <w:tc>
          <w:tcPr>
            <w:tcW w:w="710" w:type="pct"/>
          </w:tcPr>
          <w:p w14:paraId="3BEDD1D1" w14:textId="77777777" w:rsidR="00E67B86" w:rsidRDefault="00E67B86" w:rsidP="0062144D">
            <w:pPr>
              <w:shd w:val="clear" w:color="auto" w:fill="FFFFFF" w:themeFill="background1"/>
              <w:spacing w:before="20" w:after="20"/>
              <w:jc w:val="right"/>
              <w:rPr>
                <w:sz w:val="20"/>
              </w:rPr>
            </w:pPr>
          </w:p>
        </w:tc>
      </w:tr>
      <w:tr w:rsidR="001C1D0C" w:rsidRPr="00940CBA" w14:paraId="3BEDD1D7" w14:textId="77777777" w:rsidTr="00323AB0">
        <w:tc>
          <w:tcPr>
            <w:tcW w:w="3029" w:type="pct"/>
          </w:tcPr>
          <w:p w14:paraId="3BEDD1D3" w14:textId="10E377D5" w:rsidR="001C1D0C" w:rsidRDefault="00E91CE1" w:rsidP="001C1D0C">
            <w:pPr>
              <w:bidi/>
              <w:spacing w:before="20" w:after="20"/>
              <w:jc w:val="left"/>
              <w:rPr>
                <w:sz w:val="20"/>
              </w:rPr>
            </w:pPr>
            <w:r>
              <w:rPr>
                <w:rFonts w:hint="cs"/>
                <w:sz w:val="20"/>
                <w:rtl/>
              </w:rPr>
              <w:t>3.1</w:t>
            </w:r>
            <w:r w:rsidR="001C1D0C">
              <w:rPr>
                <w:rFonts w:hint="cs"/>
                <w:sz w:val="20"/>
                <w:rtl/>
              </w:rPr>
              <w:t xml:space="preserve"> </w:t>
            </w:r>
            <w:r w:rsidR="001C1D0C" w:rsidRPr="00CF0C15">
              <w:rPr>
                <w:sz w:val="20"/>
                <w:rtl/>
              </w:rPr>
              <w:t>تحديث مدونة</w:t>
            </w:r>
            <w:r w:rsidR="001C1D0C" w:rsidRPr="007F321A">
              <w:rPr>
                <w:sz w:val="20"/>
                <w:rtl/>
              </w:rPr>
              <w:t xml:space="preserve"> قواعد الممارسة بشأن الاسترداد وإعادة التدوير و</w:t>
            </w:r>
            <w:r w:rsidR="001C1D0C">
              <w:rPr>
                <w:rFonts w:hint="cs"/>
                <w:sz w:val="20"/>
                <w:rtl/>
              </w:rPr>
              <w:t xml:space="preserve">تحديث </w:t>
            </w:r>
            <w:r w:rsidR="001C1D0C" w:rsidRPr="007F321A">
              <w:rPr>
                <w:sz w:val="20"/>
                <w:rtl/>
              </w:rPr>
              <w:t xml:space="preserve">المناهج التدريبية للمعاهد المهنية/التقنية </w:t>
            </w:r>
            <w:r w:rsidR="001C1D0C">
              <w:rPr>
                <w:rFonts w:hint="cs"/>
                <w:sz w:val="20"/>
                <w:rtl/>
              </w:rPr>
              <w:t>ل</w:t>
            </w:r>
            <w:r w:rsidR="001C1D0C" w:rsidRPr="007F321A">
              <w:rPr>
                <w:sz w:val="20"/>
                <w:rtl/>
              </w:rPr>
              <w:t>لت</w:t>
            </w:r>
            <w:r w:rsidR="001C1D0C">
              <w:rPr>
                <w:rFonts w:hint="cs"/>
                <w:sz w:val="20"/>
                <w:rtl/>
              </w:rPr>
              <w:t>بريد وتكييف الهواء</w:t>
            </w:r>
            <w:r w:rsidR="001C1D0C" w:rsidRPr="007F321A">
              <w:rPr>
                <w:sz w:val="20"/>
                <w:rtl/>
              </w:rPr>
              <w:t xml:space="preserve"> لتشمل </w:t>
            </w:r>
            <w:r w:rsidR="001C1D0C">
              <w:rPr>
                <w:rFonts w:hint="cs"/>
                <w:sz w:val="20"/>
                <w:rtl/>
              </w:rPr>
              <w:t>المواد</w:t>
            </w:r>
            <w:r w:rsidR="001C1D0C" w:rsidRPr="007F321A">
              <w:rPr>
                <w:sz w:val="20"/>
                <w:rtl/>
              </w:rPr>
              <w:t xml:space="preserve"> الهيدروفلوروكربون</w:t>
            </w:r>
            <w:r w:rsidR="001C1D0C">
              <w:rPr>
                <w:rFonts w:hint="cs"/>
                <w:sz w:val="20"/>
                <w:rtl/>
              </w:rPr>
              <w:t>ية</w:t>
            </w:r>
            <w:r w:rsidR="001C1D0C" w:rsidRPr="007F321A">
              <w:rPr>
                <w:sz w:val="20"/>
                <w:rtl/>
              </w:rPr>
              <w:t>، و</w:t>
            </w:r>
            <w:r w:rsidR="001C1D0C">
              <w:rPr>
                <w:rFonts w:hint="cs"/>
                <w:sz w:val="20"/>
                <w:rtl/>
              </w:rPr>
              <w:t xml:space="preserve">المواد </w:t>
            </w:r>
            <w:r w:rsidR="001C1D0C" w:rsidRPr="007F321A">
              <w:rPr>
                <w:sz w:val="20"/>
                <w:rtl/>
              </w:rPr>
              <w:t>الهيدروكربون</w:t>
            </w:r>
            <w:r w:rsidR="001C1D0C">
              <w:rPr>
                <w:rFonts w:hint="cs"/>
                <w:sz w:val="20"/>
                <w:rtl/>
              </w:rPr>
              <w:t>ية</w:t>
            </w:r>
            <w:r w:rsidR="001C1D0C" w:rsidRPr="007F321A">
              <w:rPr>
                <w:sz w:val="20"/>
                <w:rtl/>
              </w:rPr>
              <w:t>، والبدائل الأخرى.</w:t>
            </w:r>
          </w:p>
        </w:tc>
        <w:tc>
          <w:tcPr>
            <w:tcW w:w="603" w:type="pct"/>
          </w:tcPr>
          <w:p w14:paraId="3BEDD1D4" w14:textId="2ECAE8AD" w:rsidR="001C1D0C" w:rsidRDefault="001C1D0C" w:rsidP="001C1D0C">
            <w:pPr>
              <w:bidi/>
              <w:spacing w:before="20" w:after="20"/>
              <w:jc w:val="center"/>
              <w:rPr>
                <w:sz w:val="20"/>
              </w:rPr>
            </w:pPr>
            <w:r>
              <w:rPr>
                <w:rFonts w:hint="cs"/>
                <w:sz w:val="20"/>
                <w:rtl/>
              </w:rPr>
              <w:t>اليونيب</w:t>
            </w:r>
          </w:p>
        </w:tc>
        <w:tc>
          <w:tcPr>
            <w:tcW w:w="658" w:type="pct"/>
            <w:tcBorders>
              <w:top w:val="nil"/>
              <w:left w:val="nil"/>
              <w:bottom w:val="single" w:sz="4" w:space="0" w:color="auto"/>
              <w:right w:val="single" w:sz="4" w:space="0" w:color="auto"/>
            </w:tcBorders>
          </w:tcPr>
          <w:p w14:paraId="3BEDD1D5" w14:textId="28DEAC52" w:rsidR="001C1D0C" w:rsidRDefault="001C1D0C" w:rsidP="001C1D0C">
            <w:pPr>
              <w:shd w:val="clear" w:color="auto" w:fill="FFFFFF" w:themeFill="background1"/>
              <w:bidi/>
              <w:spacing w:before="20" w:after="20"/>
              <w:jc w:val="left"/>
              <w:rPr>
                <w:sz w:val="20"/>
              </w:rPr>
            </w:pPr>
            <w:r w:rsidRPr="00B02F1F">
              <w:rPr>
                <w:color w:val="000000"/>
                <w:sz w:val="20"/>
                <w:lang w:eastAsia="en-CA"/>
              </w:rPr>
              <w:t>5,000</w:t>
            </w:r>
          </w:p>
        </w:tc>
        <w:tc>
          <w:tcPr>
            <w:tcW w:w="710" w:type="pct"/>
            <w:tcBorders>
              <w:top w:val="nil"/>
              <w:left w:val="nil"/>
              <w:bottom w:val="single" w:sz="4" w:space="0" w:color="auto"/>
              <w:right w:val="single" w:sz="4" w:space="0" w:color="auto"/>
            </w:tcBorders>
          </w:tcPr>
          <w:p w14:paraId="3BEDD1D6" w14:textId="7CFC4429" w:rsidR="001C1D0C" w:rsidRDefault="001C1D0C" w:rsidP="001C1D0C">
            <w:pPr>
              <w:shd w:val="clear" w:color="auto" w:fill="FFFFFF" w:themeFill="background1"/>
              <w:bidi/>
              <w:spacing w:before="20" w:after="20"/>
              <w:jc w:val="left"/>
              <w:rPr>
                <w:sz w:val="20"/>
              </w:rPr>
            </w:pPr>
            <w:r w:rsidRPr="00B02F1F">
              <w:rPr>
                <w:color w:val="000000"/>
                <w:sz w:val="20"/>
                <w:lang w:eastAsia="en-CA"/>
              </w:rPr>
              <w:t>5</w:t>
            </w:r>
            <w:r>
              <w:rPr>
                <w:color w:val="000000"/>
                <w:sz w:val="20"/>
                <w:lang w:eastAsia="en-CA"/>
              </w:rPr>
              <w:t>,</w:t>
            </w:r>
            <w:r w:rsidRPr="00B02F1F">
              <w:rPr>
                <w:color w:val="000000"/>
                <w:sz w:val="20"/>
                <w:lang w:eastAsia="en-CA"/>
              </w:rPr>
              <w:t>000</w:t>
            </w:r>
          </w:p>
        </w:tc>
      </w:tr>
      <w:tr w:rsidR="001C1D0C" w:rsidRPr="00940CBA" w14:paraId="3BEDD1DC" w14:textId="77777777" w:rsidTr="00323AB0">
        <w:tc>
          <w:tcPr>
            <w:tcW w:w="3029" w:type="pct"/>
          </w:tcPr>
          <w:p w14:paraId="3BEDD1D8" w14:textId="337C214A" w:rsidR="001C1D0C" w:rsidRDefault="00E91CE1" w:rsidP="001C1D0C">
            <w:pPr>
              <w:bidi/>
              <w:spacing w:before="20" w:after="20"/>
              <w:jc w:val="left"/>
              <w:rPr>
                <w:sz w:val="20"/>
              </w:rPr>
            </w:pPr>
            <w:r>
              <w:rPr>
                <w:rFonts w:hint="cs"/>
                <w:sz w:val="20"/>
                <w:rtl/>
              </w:rPr>
              <w:t>3.2</w:t>
            </w:r>
            <w:r w:rsidR="001C1D0C">
              <w:rPr>
                <w:rFonts w:hint="cs"/>
                <w:sz w:val="20"/>
                <w:rtl/>
              </w:rPr>
              <w:t xml:space="preserve"> </w:t>
            </w:r>
            <w:r w:rsidR="001C1D0C" w:rsidRPr="00CF0C15">
              <w:rPr>
                <w:sz w:val="20"/>
                <w:rtl/>
              </w:rPr>
              <w:t>تعزيز قدرات مراكز التميّز في مجال التدريب على التبريد القائم على ثاني أكسيد الكربون (</w:t>
            </w:r>
            <w:r w:rsidR="001C1D0C" w:rsidRPr="00CF0C15">
              <w:rPr>
                <w:sz w:val="20"/>
              </w:rPr>
              <w:t>CO₂</w:t>
            </w:r>
            <w:r w:rsidR="001C1D0C" w:rsidRPr="00CF0C15">
              <w:rPr>
                <w:sz w:val="20"/>
                <w:rtl/>
              </w:rPr>
              <w:t xml:space="preserve">)، من خلال التعاون مع الخبراء والمؤسسات الدولية، وإعداد مناهج تدريبية مُخصّصة لفنيّي ومدرّبي قطاع التبريد وتكييف </w:t>
            </w:r>
            <w:r w:rsidR="001C1D0C">
              <w:rPr>
                <w:rFonts w:hint="cs"/>
                <w:sz w:val="20"/>
                <w:rtl/>
              </w:rPr>
              <w:t>الهواء</w:t>
            </w:r>
            <w:r w:rsidR="001C1D0C" w:rsidRPr="00CF0C15">
              <w:rPr>
                <w:sz w:val="20"/>
                <w:rtl/>
              </w:rPr>
              <w:t>، و</w:t>
            </w:r>
            <w:r w:rsidR="001C1D0C">
              <w:rPr>
                <w:rFonts w:hint="cs"/>
                <w:sz w:val="20"/>
                <w:rtl/>
              </w:rPr>
              <w:t>إعداد</w:t>
            </w:r>
            <w:r w:rsidR="001C1D0C" w:rsidRPr="00CF0C15">
              <w:rPr>
                <w:sz w:val="20"/>
                <w:rtl/>
              </w:rPr>
              <w:t xml:space="preserve"> برامج تدريبية </w:t>
            </w:r>
            <w:r w:rsidR="001C1D0C">
              <w:rPr>
                <w:rFonts w:hint="cs"/>
                <w:sz w:val="20"/>
                <w:rtl/>
              </w:rPr>
              <w:t>على ثاني أكسيد الكربون</w:t>
            </w:r>
            <w:r w:rsidR="001C1D0C" w:rsidRPr="00CF0C15">
              <w:rPr>
                <w:sz w:val="20"/>
                <w:rtl/>
              </w:rPr>
              <w:t>.</w:t>
            </w:r>
          </w:p>
        </w:tc>
        <w:tc>
          <w:tcPr>
            <w:tcW w:w="603" w:type="pct"/>
          </w:tcPr>
          <w:p w14:paraId="3BEDD1D9" w14:textId="5B2833E5" w:rsidR="001C1D0C" w:rsidRPr="0014289B" w:rsidRDefault="001C1D0C" w:rsidP="001C1D0C">
            <w:pPr>
              <w:bidi/>
              <w:spacing w:before="20" w:after="20"/>
              <w:jc w:val="center"/>
              <w:rPr>
                <w:sz w:val="20"/>
              </w:rPr>
            </w:pPr>
            <w:r>
              <w:rPr>
                <w:rFonts w:hint="cs"/>
                <w:sz w:val="20"/>
                <w:rtl/>
              </w:rPr>
              <w:t>اليونيب</w:t>
            </w:r>
          </w:p>
        </w:tc>
        <w:tc>
          <w:tcPr>
            <w:tcW w:w="658" w:type="pct"/>
            <w:tcBorders>
              <w:top w:val="nil"/>
              <w:left w:val="nil"/>
              <w:bottom w:val="single" w:sz="4" w:space="0" w:color="auto"/>
              <w:right w:val="single" w:sz="4" w:space="0" w:color="auto"/>
            </w:tcBorders>
          </w:tcPr>
          <w:p w14:paraId="3BEDD1DA" w14:textId="619DD5D6" w:rsidR="001C1D0C" w:rsidRDefault="001C1D0C" w:rsidP="001C1D0C">
            <w:pPr>
              <w:shd w:val="clear" w:color="auto" w:fill="FFFFFF" w:themeFill="background1"/>
              <w:bidi/>
              <w:spacing w:before="20" w:after="20"/>
              <w:jc w:val="left"/>
              <w:rPr>
                <w:sz w:val="20"/>
              </w:rPr>
            </w:pPr>
            <w:r w:rsidRPr="00B02F1F">
              <w:rPr>
                <w:color w:val="000000"/>
                <w:sz w:val="20"/>
                <w:lang w:eastAsia="en-CA"/>
              </w:rPr>
              <w:t>5,000</w:t>
            </w:r>
          </w:p>
        </w:tc>
        <w:tc>
          <w:tcPr>
            <w:tcW w:w="710" w:type="pct"/>
            <w:tcBorders>
              <w:top w:val="nil"/>
              <w:left w:val="nil"/>
              <w:bottom w:val="single" w:sz="4" w:space="0" w:color="auto"/>
              <w:right w:val="single" w:sz="4" w:space="0" w:color="auto"/>
            </w:tcBorders>
          </w:tcPr>
          <w:p w14:paraId="3BEDD1DB" w14:textId="3E07A4D5" w:rsidR="001C1D0C" w:rsidRDefault="001C1D0C" w:rsidP="001C1D0C">
            <w:pPr>
              <w:shd w:val="clear" w:color="auto" w:fill="FFFFFF" w:themeFill="background1"/>
              <w:bidi/>
              <w:spacing w:before="20" w:after="20"/>
              <w:jc w:val="left"/>
              <w:rPr>
                <w:sz w:val="20"/>
              </w:rPr>
            </w:pPr>
            <w:r w:rsidRPr="00B02F1F">
              <w:rPr>
                <w:color w:val="000000"/>
                <w:sz w:val="20"/>
                <w:lang w:eastAsia="en-CA"/>
              </w:rPr>
              <w:t>5</w:t>
            </w:r>
            <w:r>
              <w:rPr>
                <w:color w:val="000000"/>
                <w:sz w:val="20"/>
                <w:lang w:eastAsia="en-CA"/>
              </w:rPr>
              <w:t>,</w:t>
            </w:r>
            <w:r w:rsidRPr="00B02F1F">
              <w:rPr>
                <w:color w:val="000000"/>
                <w:sz w:val="20"/>
                <w:lang w:eastAsia="en-CA"/>
              </w:rPr>
              <w:t>000</w:t>
            </w:r>
          </w:p>
        </w:tc>
      </w:tr>
      <w:tr w:rsidR="001C1D0C" w:rsidRPr="00940CBA" w14:paraId="3BEDD1E1" w14:textId="77777777" w:rsidTr="00323AB0">
        <w:tc>
          <w:tcPr>
            <w:tcW w:w="3029" w:type="pct"/>
          </w:tcPr>
          <w:p w14:paraId="3BEDD1DD" w14:textId="1571EE34" w:rsidR="001C1D0C" w:rsidRDefault="001C1D0C" w:rsidP="001C1D0C">
            <w:pPr>
              <w:bidi/>
              <w:spacing w:before="20" w:after="20"/>
              <w:jc w:val="left"/>
              <w:rPr>
                <w:sz w:val="20"/>
                <w:rtl/>
                <w:lang w:bidi="ar-EG"/>
              </w:rPr>
            </w:pPr>
            <w:r>
              <w:rPr>
                <w:rFonts w:hint="cs"/>
                <w:sz w:val="20"/>
                <w:rtl/>
              </w:rPr>
              <w:t xml:space="preserve">3.3 </w:t>
            </w:r>
            <w:r w:rsidRPr="0087570C">
              <w:rPr>
                <w:sz w:val="20"/>
                <w:rtl/>
              </w:rPr>
              <w:t>تنظيم برنامجين توعويين ل</w:t>
            </w:r>
            <w:r>
              <w:rPr>
                <w:rFonts w:hint="cs"/>
                <w:sz w:val="20"/>
                <w:rtl/>
              </w:rPr>
              <w:t>فائدة ا</w:t>
            </w:r>
            <w:r w:rsidRPr="0087570C">
              <w:rPr>
                <w:sz w:val="20"/>
                <w:rtl/>
              </w:rPr>
              <w:t xml:space="preserve">لمستوردين والموزعين وتجار التجزئة لمعدات </w:t>
            </w:r>
            <w:r>
              <w:rPr>
                <w:rFonts w:hint="cs"/>
                <w:sz w:val="20"/>
                <w:rtl/>
              </w:rPr>
              <w:t>التبريد و</w:t>
            </w:r>
            <w:r w:rsidRPr="0087570C">
              <w:rPr>
                <w:sz w:val="20"/>
                <w:rtl/>
              </w:rPr>
              <w:t>تكييف الهواء (50 مشاركا</w:t>
            </w:r>
            <w:r>
              <w:rPr>
                <w:rFonts w:hint="cs"/>
                <w:sz w:val="20"/>
                <w:rtl/>
              </w:rPr>
              <w:t>ً</w:t>
            </w:r>
            <w:r w:rsidRPr="0087570C">
              <w:rPr>
                <w:sz w:val="20"/>
                <w:rtl/>
              </w:rPr>
              <w:t>) حول الت</w:t>
            </w:r>
            <w:r>
              <w:rPr>
                <w:rFonts w:hint="cs"/>
                <w:sz w:val="20"/>
                <w:rtl/>
              </w:rPr>
              <w:t>خفيض</w:t>
            </w:r>
            <w:r w:rsidRPr="0087570C">
              <w:rPr>
                <w:sz w:val="20"/>
                <w:rtl/>
              </w:rPr>
              <w:t xml:space="preserve"> التدريجي للمواد الهيدروفلوروكربونية والبدائل المتاحة.</w:t>
            </w:r>
          </w:p>
        </w:tc>
        <w:tc>
          <w:tcPr>
            <w:tcW w:w="603" w:type="pct"/>
          </w:tcPr>
          <w:p w14:paraId="3BEDD1DE" w14:textId="49E641C6" w:rsidR="001C1D0C" w:rsidRPr="0014289B" w:rsidRDefault="001C1D0C" w:rsidP="001C1D0C">
            <w:pPr>
              <w:bidi/>
              <w:spacing w:before="20" w:after="20"/>
              <w:jc w:val="center"/>
              <w:rPr>
                <w:sz w:val="20"/>
              </w:rPr>
            </w:pPr>
            <w:r>
              <w:rPr>
                <w:rFonts w:hint="cs"/>
                <w:sz w:val="20"/>
                <w:rtl/>
              </w:rPr>
              <w:t>اليونيب</w:t>
            </w:r>
          </w:p>
        </w:tc>
        <w:tc>
          <w:tcPr>
            <w:tcW w:w="658" w:type="pct"/>
            <w:tcBorders>
              <w:top w:val="nil"/>
              <w:left w:val="nil"/>
              <w:bottom w:val="single" w:sz="4" w:space="0" w:color="auto"/>
              <w:right w:val="single" w:sz="4" w:space="0" w:color="auto"/>
            </w:tcBorders>
          </w:tcPr>
          <w:p w14:paraId="3BEDD1DF" w14:textId="53430FAC" w:rsidR="001C1D0C" w:rsidRDefault="001C1D0C" w:rsidP="001C1D0C">
            <w:pPr>
              <w:shd w:val="clear" w:color="auto" w:fill="FFFFFF" w:themeFill="background1"/>
              <w:bidi/>
              <w:spacing w:before="20" w:after="20"/>
              <w:jc w:val="left"/>
              <w:rPr>
                <w:sz w:val="20"/>
              </w:rPr>
            </w:pPr>
            <w:r w:rsidRPr="00B02F1F">
              <w:rPr>
                <w:color w:val="000000"/>
                <w:sz w:val="20"/>
                <w:lang w:eastAsia="en-CA"/>
              </w:rPr>
              <w:t>6,000</w:t>
            </w:r>
          </w:p>
        </w:tc>
        <w:tc>
          <w:tcPr>
            <w:tcW w:w="710" w:type="pct"/>
            <w:tcBorders>
              <w:top w:val="nil"/>
              <w:left w:val="nil"/>
              <w:bottom w:val="single" w:sz="4" w:space="0" w:color="auto"/>
              <w:right w:val="single" w:sz="4" w:space="0" w:color="auto"/>
            </w:tcBorders>
          </w:tcPr>
          <w:p w14:paraId="3BEDD1E0" w14:textId="45C67265" w:rsidR="001C1D0C" w:rsidRDefault="001C1D0C" w:rsidP="001C1D0C">
            <w:pPr>
              <w:shd w:val="clear" w:color="auto" w:fill="FFFFFF" w:themeFill="background1"/>
              <w:bidi/>
              <w:spacing w:before="20" w:after="20"/>
              <w:jc w:val="left"/>
              <w:rPr>
                <w:sz w:val="20"/>
              </w:rPr>
            </w:pPr>
            <w:r w:rsidRPr="00B02F1F">
              <w:rPr>
                <w:color w:val="000000"/>
                <w:sz w:val="20"/>
                <w:lang w:eastAsia="en-CA"/>
              </w:rPr>
              <w:t>3</w:t>
            </w:r>
            <w:r>
              <w:rPr>
                <w:color w:val="000000"/>
                <w:sz w:val="20"/>
                <w:lang w:eastAsia="en-CA"/>
              </w:rPr>
              <w:t>,</w:t>
            </w:r>
            <w:r w:rsidRPr="00B02F1F">
              <w:rPr>
                <w:color w:val="000000"/>
                <w:sz w:val="20"/>
                <w:lang w:eastAsia="en-CA"/>
              </w:rPr>
              <w:t>000</w:t>
            </w:r>
          </w:p>
        </w:tc>
      </w:tr>
      <w:tr w:rsidR="001C1D0C" w:rsidRPr="00940CBA" w14:paraId="04FE22B4" w14:textId="77777777" w:rsidTr="00323AB0">
        <w:tc>
          <w:tcPr>
            <w:tcW w:w="3029" w:type="pct"/>
          </w:tcPr>
          <w:p w14:paraId="19569E04" w14:textId="112250E5" w:rsidR="001C1D0C" w:rsidRDefault="00E91CE1" w:rsidP="001C1D0C">
            <w:pPr>
              <w:bidi/>
              <w:spacing w:before="20" w:after="20"/>
              <w:jc w:val="left"/>
              <w:rPr>
                <w:sz w:val="20"/>
                <w:rtl/>
              </w:rPr>
            </w:pPr>
            <w:r>
              <w:rPr>
                <w:rFonts w:hint="cs"/>
                <w:sz w:val="20"/>
                <w:rtl/>
              </w:rPr>
              <w:t>3.4</w:t>
            </w:r>
            <w:r w:rsidR="001C1D0C" w:rsidRPr="0087570C">
              <w:rPr>
                <w:sz w:val="20"/>
                <w:rtl/>
              </w:rPr>
              <w:t xml:space="preserve"> تنظيم برنامجين توعويين ل</w:t>
            </w:r>
            <w:r w:rsidR="001C1D0C">
              <w:rPr>
                <w:rFonts w:hint="cs"/>
                <w:sz w:val="20"/>
                <w:rtl/>
              </w:rPr>
              <w:t>فائدة ال</w:t>
            </w:r>
            <w:r w:rsidR="001C1D0C" w:rsidRPr="0087570C">
              <w:rPr>
                <w:sz w:val="20"/>
                <w:rtl/>
              </w:rPr>
              <w:t>م</w:t>
            </w:r>
            <w:r>
              <w:rPr>
                <w:rFonts w:hint="cs"/>
                <w:sz w:val="20"/>
                <w:rtl/>
              </w:rPr>
              <w:t>هنيين</w:t>
            </w:r>
            <w:r w:rsidR="001C1D0C">
              <w:rPr>
                <w:rFonts w:hint="cs"/>
                <w:sz w:val="20"/>
                <w:rtl/>
              </w:rPr>
              <w:t xml:space="preserve"> في</w:t>
            </w:r>
            <w:r>
              <w:rPr>
                <w:rFonts w:hint="cs"/>
                <w:sz w:val="20"/>
                <w:rtl/>
              </w:rPr>
              <w:t xml:space="preserve"> مجال</w:t>
            </w:r>
            <w:r w:rsidR="001C1D0C" w:rsidRPr="0087570C">
              <w:rPr>
                <w:sz w:val="20"/>
                <w:rtl/>
              </w:rPr>
              <w:t xml:space="preserve"> البيئة العمرانية</w:t>
            </w:r>
            <w:r w:rsidR="001C1D0C">
              <w:rPr>
                <w:rStyle w:val="FootnoteReference"/>
                <w:sz w:val="20"/>
                <w:rtl/>
              </w:rPr>
              <w:footnoteReference w:id="3"/>
            </w:r>
            <w:r w:rsidR="001C1D0C" w:rsidRPr="0087570C">
              <w:rPr>
                <w:sz w:val="20"/>
                <w:rtl/>
              </w:rPr>
              <w:t xml:space="preserve"> ومسؤولي المشتريات (50 مشاركا</w:t>
            </w:r>
            <w:r w:rsidR="001C1D0C">
              <w:rPr>
                <w:rFonts w:hint="cs"/>
                <w:sz w:val="20"/>
                <w:rtl/>
              </w:rPr>
              <w:t>ً</w:t>
            </w:r>
            <w:r w:rsidR="001C1D0C" w:rsidRPr="0087570C">
              <w:rPr>
                <w:sz w:val="20"/>
                <w:rtl/>
              </w:rPr>
              <w:t>) حول تصميم أنظمة التبريد وتكييف</w:t>
            </w:r>
            <w:r w:rsidR="001C1D0C">
              <w:rPr>
                <w:rFonts w:hint="cs"/>
                <w:sz w:val="20"/>
                <w:rtl/>
              </w:rPr>
              <w:t xml:space="preserve"> الهواء ذات القدرة ال</w:t>
            </w:r>
            <w:r w:rsidR="001C1D0C" w:rsidRPr="0087570C">
              <w:rPr>
                <w:sz w:val="20"/>
                <w:rtl/>
              </w:rPr>
              <w:t xml:space="preserve">منخفضة </w:t>
            </w:r>
            <w:r w:rsidR="001C1D0C">
              <w:rPr>
                <w:rFonts w:hint="cs"/>
                <w:sz w:val="20"/>
                <w:rtl/>
              </w:rPr>
              <w:t>على إحداث الاحترار</w:t>
            </w:r>
            <w:r w:rsidR="001C1D0C" w:rsidRPr="0087570C">
              <w:rPr>
                <w:sz w:val="20"/>
                <w:rtl/>
              </w:rPr>
              <w:t xml:space="preserve"> العالمي وأفضل ممارسات الشراء</w:t>
            </w:r>
            <w:r w:rsidR="001C1D0C">
              <w:rPr>
                <w:rFonts w:hint="cs"/>
                <w:sz w:val="20"/>
                <w:rtl/>
              </w:rPr>
              <w:t xml:space="preserve"> المرتبطة بها</w:t>
            </w:r>
            <w:r w:rsidR="001C1D0C" w:rsidRPr="0087570C">
              <w:rPr>
                <w:sz w:val="20"/>
                <w:rtl/>
              </w:rPr>
              <w:t>.</w:t>
            </w:r>
          </w:p>
        </w:tc>
        <w:tc>
          <w:tcPr>
            <w:tcW w:w="603" w:type="pct"/>
          </w:tcPr>
          <w:p w14:paraId="2AF8B785" w14:textId="3142FBBA" w:rsidR="001C1D0C" w:rsidRDefault="001C1D0C" w:rsidP="001C1D0C">
            <w:pPr>
              <w:bidi/>
              <w:spacing w:before="20" w:after="20"/>
              <w:jc w:val="center"/>
              <w:rPr>
                <w:sz w:val="20"/>
                <w:rtl/>
              </w:rPr>
            </w:pPr>
            <w:r w:rsidRPr="001C1D0C">
              <w:rPr>
                <w:sz w:val="20"/>
                <w:rtl/>
              </w:rPr>
              <w:t>اليونيب</w:t>
            </w:r>
          </w:p>
        </w:tc>
        <w:tc>
          <w:tcPr>
            <w:tcW w:w="658" w:type="pct"/>
            <w:tcBorders>
              <w:top w:val="nil"/>
              <w:left w:val="nil"/>
              <w:bottom w:val="single" w:sz="4" w:space="0" w:color="auto"/>
              <w:right w:val="single" w:sz="4" w:space="0" w:color="auto"/>
            </w:tcBorders>
          </w:tcPr>
          <w:p w14:paraId="22A53637" w14:textId="691F6421" w:rsidR="001C1D0C" w:rsidRDefault="001C1D0C" w:rsidP="001C1D0C">
            <w:pPr>
              <w:shd w:val="clear" w:color="auto" w:fill="FFFFFF" w:themeFill="background1"/>
              <w:bidi/>
              <w:spacing w:before="20" w:after="20"/>
              <w:jc w:val="left"/>
              <w:rPr>
                <w:sz w:val="20"/>
              </w:rPr>
            </w:pPr>
            <w:r w:rsidRPr="00B02F1F">
              <w:rPr>
                <w:color w:val="000000"/>
                <w:sz w:val="20"/>
                <w:lang w:eastAsia="en-CA"/>
              </w:rPr>
              <w:t>5,000</w:t>
            </w:r>
          </w:p>
        </w:tc>
        <w:tc>
          <w:tcPr>
            <w:tcW w:w="710" w:type="pct"/>
            <w:tcBorders>
              <w:top w:val="nil"/>
              <w:left w:val="nil"/>
              <w:bottom w:val="single" w:sz="4" w:space="0" w:color="auto"/>
              <w:right w:val="single" w:sz="4" w:space="0" w:color="auto"/>
            </w:tcBorders>
          </w:tcPr>
          <w:p w14:paraId="371D9587" w14:textId="74514537" w:rsidR="001C1D0C" w:rsidRDefault="001C1D0C" w:rsidP="001C1D0C">
            <w:pPr>
              <w:shd w:val="clear" w:color="auto" w:fill="FFFFFF" w:themeFill="background1"/>
              <w:bidi/>
              <w:spacing w:before="20" w:after="20"/>
              <w:jc w:val="left"/>
              <w:rPr>
                <w:sz w:val="20"/>
              </w:rPr>
            </w:pPr>
            <w:r w:rsidRPr="00B02F1F">
              <w:rPr>
                <w:color w:val="000000"/>
                <w:sz w:val="20"/>
                <w:lang w:eastAsia="en-CA"/>
              </w:rPr>
              <w:t>2</w:t>
            </w:r>
            <w:r>
              <w:rPr>
                <w:color w:val="000000"/>
                <w:sz w:val="20"/>
                <w:lang w:eastAsia="en-CA"/>
              </w:rPr>
              <w:t>,</w:t>
            </w:r>
            <w:r w:rsidRPr="00B02F1F">
              <w:rPr>
                <w:color w:val="000000"/>
                <w:sz w:val="20"/>
                <w:lang w:eastAsia="en-CA"/>
              </w:rPr>
              <w:t>000</w:t>
            </w:r>
          </w:p>
        </w:tc>
      </w:tr>
      <w:tr w:rsidR="001C1D0C" w:rsidRPr="00940CBA" w14:paraId="50D97CE9" w14:textId="77777777" w:rsidTr="00323AB0">
        <w:tc>
          <w:tcPr>
            <w:tcW w:w="3029" w:type="pct"/>
          </w:tcPr>
          <w:p w14:paraId="5E3DB099" w14:textId="69C7CDB5" w:rsidR="001C1D0C" w:rsidRPr="0087570C" w:rsidRDefault="00E91CE1" w:rsidP="001C1D0C">
            <w:pPr>
              <w:bidi/>
              <w:spacing w:before="20" w:after="20"/>
              <w:jc w:val="left"/>
              <w:rPr>
                <w:sz w:val="20"/>
                <w:rtl/>
              </w:rPr>
            </w:pPr>
            <w:r>
              <w:rPr>
                <w:rFonts w:hint="cs"/>
                <w:sz w:val="20"/>
                <w:rtl/>
              </w:rPr>
              <w:t>3.5</w:t>
            </w:r>
            <w:r w:rsidR="001C1D0C">
              <w:rPr>
                <w:rFonts w:hint="cs"/>
                <w:sz w:val="20"/>
                <w:rtl/>
              </w:rPr>
              <w:t xml:space="preserve"> </w:t>
            </w:r>
            <w:r w:rsidR="001C1D0C" w:rsidRPr="0087570C">
              <w:rPr>
                <w:sz w:val="20"/>
                <w:rtl/>
              </w:rPr>
              <w:t xml:space="preserve">تنظيم </w:t>
            </w:r>
            <w:r w:rsidR="001C1D0C" w:rsidRPr="001C1D0C">
              <w:rPr>
                <w:sz w:val="20"/>
                <w:rtl/>
              </w:rPr>
              <w:t xml:space="preserve">برنامجين توعويين لفائدة </w:t>
            </w:r>
            <w:r w:rsidR="001C1D0C" w:rsidRPr="0087570C">
              <w:rPr>
                <w:sz w:val="20"/>
                <w:rtl/>
              </w:rPr>
              <w:t xml:space="preserve">50 </w:t>
            </w:r>
            <w:r w:rsidR="001C1D0C">
              <w:rPr>
                <w:rFonts w:hint="cs"/>
                <w:sz w:val="20"/>
                <w:rtl/>
              </w:rPr>
              <w:t>طالب</w:t>
            </w:r>
            <w:r w:rsidR="001C1D0C" w:rsidRPr="0087570C">
              <w:rPr>
                <w:sz w:val="20"/>
                <w:rtl/>
              </w:rPr>
              <w:t xml:space="preserve"> </w:t>
            </w:r>
            <w:r w:rsidR="001C1D0C">
              <w:rPr>
                <w:rFonts w:hint="cs"/>
                <w:sz w:val="20"/>
                <w:rtl/>
              </w:rPr>
              <w:t>مبتدئ</w:t>
            </w:r>
            <w:r w:rsidR="001C1D0C" w:rsidRPr="0087570C">
              <w:rPr>
                <w:sz w:val="20"/>
                <w:rtl/>
              </w:rPr>
              <w:t xml:space="preserve"> حول قطاع التبريد وتكييف</w:t>
            </w:r>
            <w:r w:rsidR="001C1D0C">
              <w:rPr>
                <w:rFonts w:hint="cs"/>
                <w:sz w:val="20"/>
                <w:rtl/>
              </w:rPr>
              <w:t xml:space="preserve"> الهواء</w:t>
            </w:r>
            <w:r w:rsidR="001C1D0C" w:rsidRPr="0087570C">
              <w:rPr>
                <w:sz w:val="20"/>
                <w:rtl/>
              </w:rPr>
              <w:t xml:space="preserve"> والمرأة، بهدف تعزيز مشاركة النساء في أنشطة المشروع.</w:t>
            </w:r>
          </w:p>
        </w:tc>
        <w:tc>
          <w:tcPr>
            <w:tcW w:w="603" w:type="pct"/>
          </w:tcPr>
          <w:p w14:paraId="7FACC7C0" w14:textId="14492828" w:rsidR="001C1D0C" w:rsidRDefault="001C1D0C" w:rsidP="001C1D0C">
            <w:pPr>
              <w:bidi/>
              <w:spacing w:before="20" w:after="20"/>
              <w:jc w:val="center"/>
              <w:rPr>
                <w:sz w:val="20"/>
                <w:rtl/>
              </w:rPr>
            </w:pPr>
            <w:r w:rsidRPr="001C1D0C">
              <w:rPr>
                <w:sz w:val="20"/>
                <w:rtl/>
              </w:rPr>
              <w:t>اليونيب</w:t>
            </w:r>
          </w:p>
        </w:tc>
        <w:tc>
          <w:tcPr>
            <w:tcW w:w="658" w:type="pct"/>
            <w:tcBorders>
              <w:top w:val="nil"/>
              <w:left w:val="nil"/>
              <w:bottom w:val="single" w:sz="4" w:space="0" w:color="auto"/>
              <w:right w:val="single" w:sz="4" w:space="0" w:color="auto"/>
            </w:tcBorders>
          </w:tcPr>
          <w:p w14:paraId="22781FB7" w14:textId="6CD93927" w:rsidR="001C1D0C" w:rsidRDefault="001C1D0C" w:rsidP="001C1D0C">
            <w:pPr>
              <w:shd w:val="clear" w:color="auto" w:fill="FFFFFF" w:themeFill="background1"/>
              <w:bidi/>
              <w:spacing w:before="20" w:after="20"/>
              <w:jc w:val="left"/>
              <w:rPr>
                <w:sz w:val="20"/>
              </w:rPr>
            </w:pPr>
            <w:r w:rsidRPr="00B02F1F">
              <w:rPr>
                <w:color w:val="000000"/>
                <w:sz w:val="20"/>
                <w:lang w:eastAsia="en-CA"/>
              </w:rPr>
              <w:t>5,000</w:t>
            </w:r>
          </w:p>
        </w:tc>
        <w:tc>
          <w:tcPr>
            <w:tcW w:w="710" w:type="pct"/>
            <w:tcBorders>
              <w:top w:val="nil"/>
              <w:left w:val="nil"/>
              <w:bottom w:val="single" w:sz="4" w:space="0" w:color="auto"/>
              <w:right w:val="single" w:sz="4" w:space="0" w:color="auto"/>
            </w:tcBorders>
          </w:tcPr>
          <w:p w14:paraId="756578D5" w14:textId="647275D7" w:rsidR="001C1D0C" w:rsidRDefault="001C1D0C" w:rsidP="001C1D0C">
            <w:pPr>
              <w:shd w:val="clear" w:color="auto" w:fill="FFFFFF" w:themeFill="background1"/>
              <w:bidi/>
              <w:spacing w:before="20" w:after="20"/>
              <w:jc w:val="left"/>
              <w:rPr>
                <w:sz w:val="20"/>
              </w:rPr>
            </w:pPr>
            <w:r w:rsidRPr="00B02F1F">
              <w:rPr>
                <w:color w:val="000000"/>
                <w:sz w:val="20"/>
                <w:lang w:eastAsia="en-CA"/>
              </w:rPr>
              <w:t>2</w:t>
            </w:r>
            <w:r>
              <w:rPr>
                <w:color w:val="000000"/>
                <w:sz w:val="20"/>
                <w:lang w:eastAsia="en-CA"/>
              </w:rPr>
              <w:t>,</w:t>
            </w:r>
            <w:r w:rsidRPr="00B02F1F">
              <w:rPr>
                <w:color w:val="000000"/>
                <w:sz w:val="20"/>
                <w:lang w:eastAsia="en-CA"/>
              </w:rPr>
              <w:t>000</w:t>
            </w:r>
          </w:p>
        </w:tc>
      </w:tr>
      <w:tr w:rsidR="001C1D0C" w:rsidRPr="00940CBA" w14:paraId="3BEDD1E5" w14:textId="77777777" w:rsidTr="005561BA">
        <w:tc>
          <w:tcPr>
            <w:tcW w:w="3632" w:type="pct"/>
            <w:gridSpan w:val="2"/>
          </w:tcPr>
          <w:p w14:paraId="3BEDD1E2" w14:textId="77777777" w:rsidR="001C1D0C" w:rsidRPr="001C1D0C" w:rsidRDefault="001C1D0C" w:rsidP="001C1D0C">
            <w:pPr>
              <w:bidi/>
              <w:spacing w:before="20" w:after="20"/>
              <w:jc w:val="right"/>
              <w:rPr>
                <w:b/>
                <w:bCs/>
                <w:sz w:val="20"/>
              </w:rPr>
            </w:pPr>
            <w:r w:rsidRPr="001C1D0C">
              <w:rPr>
                <w:rFonts w:hint="cs"/>
                <w:b/>
                <w:bCs/>
                <w:sz w:val="20"/>
                <w:rtl/>
              </w:rPr>
              <w:t xml:space="preserve">المجموع الفرعي للمكون 3 </w:t>
            </w:r>
          </w:p>
        </w:tc>
        <w:tc>
          <w:tcPr>
            <w:tcW w:w="658" w:type="pct"/>
            <w:tcBorders>
              <w:top w:val="nil"/>
              <w:left w:val="nil"/>
              <w:bottom w:val="single" w:sz="4" w:space="0" w:color="auto"/>
              <w:right w:val="single" w:sz="4" w:space="0" w:color="auto"/>
            </w:tcBorders>
          </w:tcPr>
          <w:p w14:paraId="3BEDD1E3" w14:textId="53455FC4" w:rsidR="001C1D0C" w:rsidRDefault="001C1D0C" w:rsidP="001C1D0C">
            <w:pPr>
              <w:shd w:val="clear" w:color="auto" w:fill="FFFFFF" w:themeFill="background1"/>
              <w:bidi/>
              <w:spacing w:before="20" w:after="20"/>
              <w:jc w:val="left"/>
              <w:rPr>
                <w:sz w:val="20"/>
              </w:rPr>
            </w:pPr>
            <w:r>
              <w:rPr>
                <w:b/>
                <w:bCs/>
                <w:color w:val="000000"/>
                <w:sz w:val="20"/>
                <w:lang w:eastAsia="en-CA"/>
              </w:rPr>
              <w:fldChar w:fldCharType="begin"/>
            </w:r>
            <w:r>
              <w:rPr>
                <w:b/>
                <w:bCs/>
                <w:color w:val="000000"/>
                <w:sz w:val="20"/>
                <w:lang w:eastAsia="en-CA"/>
              </w:rPr>
              <w:instrText xml:space="preserve"> =SUM(ABOVE) </w:instrText>
            </w:r>
            <w:r>
              <w:rPr>
                <w:b/>
                <w:bCs/>
                <w:color w:val="000000"/>
                <w:sz w:val="20"/>
                <w:lang w:eastAsia="en-CA"/>
              </w:rPr>
              <w:fldChar w:fldCharType="separate"/>
            </w:r>
            <w:r>
              <w:rPr>
                <w:b/>
                <w:bCs/>
                <w:noProof/>
                <w:color w:val="000000"/>
                <w:sz w:val="20"/>
                <w:lang w:eastAsia="en-CA"/>
              </w:rPr>
              <w:t>26,000</w:t>
            </w:r>
            <w:r>
              <w:rPr>
                <w:b/>
                <w:bCs/>
                <w:color w:val="000000"/>
                <w:sz w:val="20"/>
                <w:lang w:eastAsia="en-CA"/>
              </w:rPr>
              <w:fldChar w:fldCharType="end"/>
            </w:r>
          </w:p>
        </w:tc>
        <w:tc>
          <w:tcPr>
            <w:tcW w:w="710" w:type="pct"/>
            <w:tcBorders>
              <w:top w:val="nil"/>
              <w:left w:val="nil"/>
              <w:bottom w:val="single" w:sz="4" w:space="0" w:color="auto"/>
              <w:right w:val="single" w:sz="4" w:space="0" w:color="auto"/>
            </w:tcBorders>
          </w:tcPr>
          <w:p w14:paraId="3BEDD1E4" w14:textId="35E355C6" w:rsidR="001C1D0C" w:rsidRDefault="001C1D0C" w:rsidP="001C1D0C">
            <w:pPr>
              <w:shd w:val="clear" w:color="auto" w:fill="FFFFFF" w:themeFill="background1"/>
              <w:bidi/>
              <w:spacing w:before="20" w:after="20"/>
              <w:jc w:val="left"/>
              <w:rPr>
                <w:sz w:val="20"/>
              </w:rPr>
            </w:pPr>
            <w:r>
              <w:rPr>
                <w:b/>
                <w:bCs/>
                <w:color w:val="000000"/>
                <w:sz w:val="20"/>
                <w:lang w:eastAsia="en-CA"/>
              </w:rPr>
              <w:fldChar w:fldCharType="begin"/>
            </w:r>
            <w:r>
              <w:rPr>
                <w:b/>
                <w:bCs/>
                <w:color w:val="000000"/>
                <w:sz w:val="20"/>
                <w:lang w:eastAsia="en-CA"/>
              </w:rPr>
              <w:instrText xml:space="preserve"> =SUM(ABOVE) </w:instrText>
            </w:r>
            <w:r>
              <w:rPr>
                <w:b/>
                <w:bCs/>
                <w:color w:val="000000"/>
                <w:sz w:val="20"/>
                <w:lang w:eastAsia="en-CA"/>
              </w:rPr>
              <w:fldChar w:fldCharType="separate"/>
            </w:r>
            <w:r>
              <w:rPr>
                <w:b/>
                <w:bCs/>
                <w:noProof/>
                <w:color w:val="000000"/>
                <w:sz w:val="20"/>
                <w:lang w:eastAsia="en-CA"/>
              </w:rPr>
              <w:t>17,000</w:t>
            </w:r>
            <w:r>
              <w:rPr>
                <w:b/>
                <w:bCs/>
                <w:color w:val="000000"/>
                <w:sz w:val="20"/>
                <w:lang w:eastAsia="en-CA"/>
              </w:rPr>
              <w:fldChar w:fldCharType="end"/>
            </w:r>
          </w:p>
        </w:tc>
      </w:tr>
      <w:tr w:rsidR="00E67B86" w:rsidRPr="00940CBA" w14:paraId="3BEDD1E9" w14:textId="77777777" w:rsidTr="004A2981">
        <w:tc>
          <w:tcPr>
            <w:tcW w:w="3632" w:type="pct"/>
            <w:gridSpan w:val="2"/>
          </w:tcPr>
          <w:p w14:paraId="3BEDD1E6" w14:textId="36032CC1" w:rsidR="00D67C09" w:rsidRPr="00D67C09" w:rsidRDefault="00296C7F" w:rsidP="00D159A1">
            <w:pPr>
              <w:bidi/>
              <w:spacing w:before="20" w:after="20"/>
              <w:jc w:val="left"/>
              <w:rPr>
                <w:b/>
                <w:bCs/>
                <w:sz w:val="20"/>
              </w:rPr>
            </w:pPr>
            <w:r>
              <w:rPr>
                <w:rFonts w:hint="cs"/>
                <w:b/>
                <w:bCs/>
                <w:sz w:val="20"/>
                <w:rtl/>
              </w:rPr>
              <w:t>المكون 4</w:t>
            </w:r>
            <w:r w:rsidR="00D67C09" w:rsidRPr="00D67C09">
              <w:rPr>
                <w:rFonts w:hint="cs"/>
                <w:b/>
                <w:bCs/>
                <w:sz w:val="20"/>
                <w:rtl/>
              </w:rPr>
              <w:t xml:space="preserve">. دعم </w:t>
            </w:r>
            <w:r>
              <w:rPr>
                <w:rFonts w:hint="cs"/>
                <w:b/>
                <w:bCs/>
                <w:sz w:val="20"/>
                <w:rtl/>
              </w:rPr>
              <w:t>قطاع تكييف الهواء المتنقل</w:t>
            </w:r>
          </w:p>
        </w:tc>
        <w:tc>
          <w:tcPr>
            <w:tcW w:w="658" w:type="pct"/>
          </w:tcPr>
          <w:p w14:paraId="3BEDD1E7" w14:textId="77777777" w:rsidR="00E67B86" w:rsidRDefault="00E67B86" w:rsidP="0062144D">
            <w:pPr>
              <w:keepLines/>
              <w:shd w:val="clear" w:color="auto" w:fill="FFFFFF" w:themeFill="background1"/>
              <w:spacing w:before="20" w:after="20"/>
              <w:jc w:val="right"/>
              <w:rPr>
                <w:sz w:val="20"/>
              </w:rPr>
            </w:pPr>
          </w:p>
        </w:tc>
        <w:tc>
          <w:tcPr>
            <w:tcW w:w="710" w:type="pct"/>
          </w:tcPr>
          <w:p w14:paraId="3BEDD1E8" w14:textId="77777777" w:rsidR="00E67B86" w:rsidRDefault="00E67B86" w:rsidP="0062144D">
            <w:pPr>
              <w:keepLines/>
              <w:shd w:val="clear" w:color="auto" w:fill="FFFFFF" w:themeFill="background1"/>
              <w:spacing w:before="20" w:after="20"/>
              <w:jc w:val="right"/>
              <w:rPr>
                <w:sz w:val="20"/>
              </w:rPr>
            </w:pPr>
          </w:p>
        </w:tc>
      </w:tr>
      <w:tr w:rsidR="00083420" w:rsidRPr="00940CBA" w14:paraId="3BEDD1EE" w14:textId="77777777" w:rsidTr="00F7425E">
        <w:tc>
          <w:tcPr>
            <w:tcW w:w="3029" w:type="pct"/>
          </w:tcPr>
          <w:p w14:paraId="3BEDD1EA" w14:textId="57160DF1" w:rsidR="00083420" w:rsidRPr="00D67C09" w:rsidRDefault="00E91CE1" w:rsidP="00083420">
            <w:pPr>
              <w:bidi/>
              <w:spacing w:before="20" w:after="20"/>
              <w:jc w:val="left"/>
              <w:rPr>
                <w:sz w:val="20"/>
                <w:rtl/>
                <w:lang w:val="en-US" w:bidi="ar-EG"/>
              </w:rPr>
            </w:pPr>
            <w:r>
              <w:rPr>
                <w:rFonts w:hint="cs"/>
                <w:sz w:val="20"/>
                <w:rtl/>
                <w:lang w:val="en-US" w:bidi="ar-EG"/>
              </w:rPr>
              <w:t>4.1</w:t>
            </w:r>
            <w:r w:rsidR="00083420">
              <w:rPr>
                <w:rFonts w:hint="cs"/>
                <w:sz w:val="20"/>
                <w:rtl/>
                <w:lang w:val="en-US" w:bidi="ar-EG"/>
              </w:rPr>
              <w:t xml:space="preserve"> </w:t>
            </w:r>
            <w:r w:rsidR="00083420" w:rsidRPr="00296C7F">
              <w:rPr>
                <w:sz w:val="20"/>
                <w:rtl/>
                <w:lang w:val="en-US" w:bidi="ar-EG"/>
              </w:rPr>
              <w:t xml:space="preserve">التواصل مع مستوردي وتجار المركبات لفهم استخدام </w:t>
            </w:r>
            <w:r w:rsidR="00083420" w:rsidRPr="00083420">
              <w:rPr>
                <w:sz w:val="20"/>
                <w:rtl/>
                <w:lang w:val="en-US" w:bidi="ar-EG"/>
              </w:rPr>
              <w:t xml:space="preserve">المواد الهيدروفلوروكربونية </w:t>
            </w:r>
            <w:r w:rsidR="00083420" w:rsidRPr="00296C7F">
              <w:rPr>
                <w:sz w:val="20"/>
                <w:rtl/>
                <w:lang w:val="en-US" w:bidi="ar-EG"/>
              </w:rPr>
              <w:t xml:space="preserve">والبدائل المتاحة، وإعداد خطة وإطار </w:t>
            </w:r>
            <w:r>
              <w:rPr>
                <w:rFonts w:hint="cs"/>
                <w:sz w:val="20"/>
                <w:rtl/>
                <w:lang w:val="en-US" w:bidi="ar-EG"/>
              </w:rPr>
              <w:t>ل</w:t>
            </w:r>
            <w:r w:rsidR="00083420">
              <w:rPr>
                <w:rFonts w:hint="cs"/>
                <w:sz w:val="20"/>
                <w:rtl/>
                <w:lang w:val="en-US" w:bidi="ar-EG"/>
              </w:rPr>
              <w:t>لسياسة العامة</w:t>
            </w:r>
            <w:r w:rsidR="00083420" w:rsidRPr="00296C7F">
              <w:rPr>
                <w:sz w:val="20"/>
                <w:rtl/>
                <w:lang w:val="en-US" w:bidi="ar-EG"/>
              </w:rPr>
              <w:t xml:space="preserve"> </w:t>
            </w:r>
            <w:r>
              <w:rPr>
                <w:rFonts w:hint="cs"/>
                <w:sz w:val="20"/>
                <w:rtl/>
                <w:lang w:val="en-US" w:bidi="ar-EG"/>
              </w:rPr>
              <w:t>ل</w:t>
            </w:r>
            <w:r w:rsidR="00083420">
              <w:rPr>
                <w:rFonts w:hint="cs"/>
                <w:sz w:val="20"/>
                <w:rtl/>
                <w:lang w:val="en-US" w:bidi="ar-EG"/>
              </w:rPr>
              <w:t>تكييف الهواء المتنقل</w:t>
            </w:r>
            <w:r w:rsidR="00083420" w:rsidRPr="00296C7F">
              <w:rPr>
                <w:sz w:val="20"/>
                <w:rtl/>
                <w:lang w:val="en-US" w:bidi="ar-EG"/>
              </w:rPr>
              <w:t>.</w:t>
            </w:r>
          </w:p>
        </w:tc>
        <w:tc>
          <w:tcPr>
            <w:tcW w:w="603" w:type="pct"/>
          </w:tcPr>
          <w:p w14:paraId="3BEDD1EB" w14:textId="65415414" w:rsidR="00083420" w:rsidRPr="0014289B" w:rsidRDefault="00083420" w:rsidP="00083420">
            <w:pPr>
              <w:keepLines/>
              <w:bidi/>
              <w:spacing w:before="20" w:after="20"/>
              <w:jc w:val="left"/>
              <w:rPr>
                <w:sz w:val="20"/>
              </w:rPr>
            </w:pPr>
            <w:r>
              <w:rPr>
                <w:rFonts w:hint="cs"/>
                <w:sz w:val="20"/>
                <w:rtl/>
              </w:rPr>
              <w:t>اليونيب</w:t>
            </w:r>
          </w:p>
        </w:tc>
        <w:tc>
          <w:tcPr>
            <w:tcW w:w="658" w:type="pct"/>
            <w:tcBorders>
              <w:top w:val="nil"/>
              <w:left w:val="nil"/>
              <w:bottom w:val="single" w:sz="4" w:space="0" w:color="auto"/>
              <w:right w:val="single" w:sz="4" w:space="0" w:color="auto"/>
            </w:tcBorders>
          </w:tcPr>
          <w:p w14:paraId="3BEDD1EC" w14:textId="5D0C4ED5" w:rsidR="00083420" w:rsidRDefault="00083420" w:rsidP="00083420">
            <w:pPr>
              <w:keepLines/>
              <w:shd w:val="clear" w:color="auto" w:fill="FFFFFF" w:themeFill="background1"/>
              <w:bidi/>
              <w:spacing w:before="20" w:after="20"/>
              <w:jc w:val="left"/>
              <w:rPr>
                <w:sz w:val="20"/>
              </w:rPr>
            </w:pPr>
            <w:r w:rsidRPr="00B02F1F">
              <w:rPr>
                <w:color w:val="000000"/>
                <w:sz w:val="20"/>
                <w:lang w:eastAsia="en-CA"/>
              </w:rPr>
              <w:t>5,000</w:t>
            </w:r>
          </w:p>
        </w:tc>
        <w:tc>
          <w:tcPr>
            <w:tcW w:w="710" w:type="pct"/>
            <w:tcBorders>
              <w:top w:val="nil"/>
              <w:left w:val="nil"/>
              <w:bottom w:val="single" w:sz="4" w:space="0" w:color="auto"/>
              <w:right w:val="single" w:sz="4" w:space="0" w:color="auto"/>
            </w:tcBorders>
          </w:tcPr>
          <w:p w14:paraId="3BEDD1ED" w14:textId="789C0512" w:rsidR="00083420" w:rsidRDefault="00083420" w:rsidP="00083420">
            <w:pPr>
              <w:keepLines/>
              <w:shd w:val="clear" w:color="auto" w:fill="FFFFFF" w:themeFill="background1"/>
              <w:bidi/>
              <w:spacing w:before="20" w:after="20"/>
              <w:jc w:val="left"/>
              <w:rPr>
                <w:sz w:val="20"/>
              </w:rPr>
            </w:pPr>
            <w:r w:rsidRPr="00B02F1F">
              <w:rPr>
                <w:color w:val="000000"/>
                <w:sz w:val="20"/>
                <w:lang w:eastAsia="en-CA"/>
              </w:rPr>
              <w:t>5</w:t>
            </w:r>
            <w:r>
              <w:rPr>
                <w:color w:val="000000"/>
                <w:sz w:val="20"/>
                <w:lang w:eastAsia="en-CA"/>
              </w:rPr>
              <w:t>,</w:t>
            </w:r>
            <w:r w:rsidRPr="00B02F1F">
              <w:rPr>
                <w:color w:val="000000"/>
                <w:sz w:val="20"/>
                <w:lang w:eastAsia="en-CA"/>
              </w:rPr>
              <w:t>000</w:t>
            </w:r>
          </w:p>
        </w:tc>
      </w:tr>
      <w:tr w:rsidR="00083420" w:rsidRPr="00940CBA" w14:paraId="216EEB12" w14:textId="77777777" w:rsidTr="00F7425E">
        <w:tc>
          <w:tcPr>
            <w:tcW w:w="3029" w:type="pct"/>
          </w:tcPr>
          <w:p w14:paraId="5BDDF58D" w14:textId="52D8B2DB" w:rsidR="00083420" w:rsidRDefault="00E91CE1" w:rsidP="00083420">
            <w:pPr>
              <w:bidi/>
              <w:spacing w:before="20" w:after="20"/>
              <w:jc w:val="left"/>
              <w:rPr>
                <w:sz w:val="20"/>
                <w:rtl/>
                <w:lang w:val="en-US" w:bidi="ar-EG"/>
              </w:rPr>
            </w:pPr>
            <w:r>
              <w:rPr>
                <w:rFonts w:hint="cs"/>
                <w:rtl/>
              </w:rPr>
              <w:lastRenderedPageBreak/>
              <w:t>4.2</w:t>
            </w:r>
            <w:r w:rsidR="00083420">
              <w:rPr>
                <w:rtl/>
              </w:rPr>
              <w:t xml:space="preserve"> </w:t>
            </w:r>
            <w:r w:rsidR="00083420" w:rsidRPr="00083420">
              <w:rPr>
                <w:sz w:val="20"/>
                <w:rtl/>
                <w:lang w:bidi="ar-EG"/>
              </w:rPr>
              <w:t xml:space="preserve">اعتماد أربعة ورش لتكييف </w:t>
            </w:r>
            <w:r w:rsidR="00083420">
              <w:rPr>
                <w:rFonts w:hint="cs"/>
                <w:sz w:val="20"/>
                <w:rtl/>
                <w:lang w:bidi="ar-EG"/>
              </w:rPr>
              <w:t>ال</w:t>
            </w:r>
            <w:r w:rsidR="00083420" w:rsidRPr="00083420">
              <w:rPr>
                <w:sz w:val="20"/>
                <w:rtl/>
                <w:lang w:bidi="ar-EG"/>
              </w:rPr>
              <w:t xml:space="preserve">هواء </w:t>
            </w:r>
            <w:r w:rsidR="00083420">
              <w:rPr>
                <w:rFonts w:hint="cs"/>
                <w:sz w:val="20"/>
                <w:rtl/>
                <w:lang w:bidi="ar-EG"/>
              </w:rPr>
              <w:t>المتنقل</w:t>
            </w:r>
            <w:r w:rsidR="00083420" w:rsidRPr="00083420">
              <w:rPr>
                <w:sz w:val="20"/>
                <w:rtl/>
                <w:lang w:bidi="ar-EG"/>
              </w:rPr>
              <w:t xml:space="preserve"> </w:t>
            </w:r>
            <w:r>
              <w:rPr>
                <w:rFonts w:hint="cs"/>
                <w:sz w:val="20"/>
                <w:rtl/>
                <w:lang w:bidi="ar-EG"/>
              </w:rPr>
              <w:t xml:space="preserve">رسمياً </w:t>
            </w:r>
            <w:r w:rsidR="00083420" w:rsidRPr="00083420">
              <w:rPr>
                <w:sz w:val="20"/>
                <w:rtl/>
                <w:lang w:bidi="ar-EG"/>
              </w:rPr>
              <w:t>كمراكز تميّز، من خلال عملية الاختيار والاعتماد، وإعداد وحدات تدريبية متخصصة، وتدريب 12 فنّيا</w:t>
            </w:r>
            <w:r>
              <w:rPr>
                <w:rFonts w:hint="cs"/>
                <w:sz w:val="20"/>
                <w:rtl/>
                <w:lang w:bidi="ar-EG"/>
              </w:rPr>
              <w:t>ً</w:t>
            </w:r>
            <w:r w:rsidR="00083420" w:rsidRPr="00083420">
              <w:rPr>
                <w:sz w:val="20"/>
                <w:rtl/>
                <w:lang w:bidi="ar-EG"/>
              </w:rPr>
              <w:t xml:space="preserve"> في </w:t>
            </w:r>
            <w:r w:rsidR="00083420">
              <w:rPr>
                <w:rFonts w:hint="cs"/>
                <w:sz w:val="20"/>
                <w:rtl/>
                <w:lang w:bidi="ar-EG"/>
              </w:rPr>
              <w:t>مجال تكييف الهواء المتنقل</w:t>
            </w:r>
            <w:r w:rsidR="00083420" w:rsidRPr="00083420">
              <w:rPr>
                <w:sz w:val="20"/>
                <w:rtl/>
                <w:lang w:val="en-US" w:bidi="ar-EG"/>
              </w:rPr>
              <w:t>.</w:t>
            </w:r>
          </w:p>
        </w:tc>
        <w:tc>
          <w:tcPr>
            <w:tcW w:w="603" w:type="pct"/>
          </w:tcPr>
          <w:p w14:paraId="6D220DEE" w14:textId="43E69016" w:rsidR="00083420" w:rsidRDefault="00083420" w:rsidP="00083420">
            <w:pPr>
              <w:keepLines/>
              <w:bidi/>
              <w:spacing w:before="20" w:after="20"/>
              <w:jc w:val="left"/>
              <w:rPr>
                <w:sz w:val="20"/>
                <w:rtl/>
              </w:rPr>
            </w:pPr>
            <w:r>
              <w:rPr>
                <w:rFonts w:hint="cs"/>
                <w:sz w:val="20"/>
                <w:rtl/>
              </w:rPr>
              <w:t>اليونيدو</w:t>
            </w:r>
          </w:p>
        </w:tc>
        <w:tc>
          <w:tcPr>
            <w:tcW w:w="658" w:type="pct"/>
            <w:tcBorders>
              <w:top w:val="nil"/>
              <w:left w:val="nil"/>
              <w:bottom w:val="single" w:sz="4" w:space="0" w:color="auto"/>
              <w:right w:val="single" w:sz="4" w:space="0" w:color="auto"/>
            </w:tcBorders>
          </w:tcPr>
          <w:p w14:paraId="4E7D549A" w14:textId="147B6ED7" w:rsidR="00083420" w:rsidRDefault="00083420" w:rsidP="00083420">
            <w:pPr>
              <w:keepLines/>
              <w:shd w:val="clear" w:color="auto" w:fill="FFFFFF" w:themeFill="background1"/>
              <w:bidi/>
              <w:spacing w:before="20" w:after="20"/>
              <w:jc w:val="left"/>
              <w:rPr>
                <w:sz w:val="20"/>
              </w:rPr>
            </w:pPr>
            <w:r w:rsidRPr="00B02F1F">
              <w:rPr>
                <w:color w:val="000000"/>
                <w:sz w:val="20"/>
                <w:lang w:eastAsia="en-CA"/>
              </w:rPr>
              <w:t>10,000</w:t>
            </w:r>
          </w:p>
        </w:tc>
        <w:tc>
          <w:tcPr>
            <w:tcW w:w="710" w:type="pct"/>
            <w:tcBorders>
              <w:top w:val="nil"/>
              <w:left w:val="nil"/>
              <w:bottom w:val="single" w:sz="4" w:space="0" w:color="auto"/>
              <w:right w:val="single" w:sz="4" w:space="0" w:color="auto"/>
            </w:tcBorders>
          </w:tcPr>
          <w:p w14:paraId="39237C93" w14:textId="5E57E5C7" w:rsidR="00083420" w:rsidRDefault="00083420" w:rsidP="00083420">
            <w:pPr>
              <w:keepLines/>
              <w:shd w:val="clear" w:color="auto" w:fill="FFFFFF" w:themeFill="background1"/>
              <w:bidi/>
              <w:spacing w:before="20" w:after="20"/>
              <w:jc w:val="left"/>
              <w:rPr>
                <w:sz w:val="20"/>
              </w:rPr>
            </w:pPr>
            <w:r w:rsidRPr="00B02F1F">
              <w:rPr>
                <w:color w:val="000000"/>
                <w:sz w:val="20"/>
                <w:lang w:eastAsia="en-CA"/>
              </w:rPr>
              <w:t>5</w:t>
            </w:r>
            <w:r>
              <w:rPr>
                <w:color w:val="000000"/>
                <w:sz w:val="20"/>
                <w:lang w:eastAsia="en-CA"/>
              </w:rPr>
              <w:t>,</w:t>
            </w:r>
            <w:r w:rsidRPr="00B02F1F">
              <w:rPr>
                <w:color w:val="000000"/>
                <w:sz w:val="20"/>
                <w:lang w:eastAsia="en-CA"/>
              </w:rPr>
              <w:t>000</w:t>
            </w:r>
          </w:p>
        </w:tc>
      </w:tr>
      <w:tr w:rsidR="00083420" w:rsidRPr="00940CBA" w14:paraId="3BEDD1F2" w14:textId="77777777" w:rsidTr="00337F62">
        <w:tc>
          <w:tcPr>
            <w:tcW w:w="3632" w:type="pct"/>
            <w:gridSpan w:val="2"/>
          </w:tcPr>
          <w:p w14:paraId="3BEDD1EF" w14:textId="77777777" w:rsidR="00083420" w:rsidRPr="00083420" w:rsidRDefault="00083420" w:rsidP="00083420">
            <w:pPr>
              <w:spacing w:before="20" w:after="20"/>
              <w:jc w:val="left"/>
              <w:rPr>
                <w:b/>
                <w:bCs/>
                <w:sz w:val="20"/>
              </w:rPr>
            </w:pPr>
            <w:r w:rsidRPr="00083420">
              <w:rPr>
                <w:rFonts w:hint="cs"/>
                <w:b/>
                <w:bCs/>
                <w:sz w:val="20"/>
                <w:rtl/>
              </w:rPr>
              <w:t>المجموع الفرعي للمكون 4</w:t>
            </w:r>
          </w:p>
        </w:tc>
        <w:tc>
          <w:tcPr>
            <w:tcW w:w="658" w:type="pct"/>
            <w:tcBorders>
              <w:top w:val="nil"/>
              <w:left w:val="single" w:sz="4" w:space="0" w:color="auto"/>
              <w:bottom w:val="single" w:sz="4" w:space="0" w:color="auto"/>
              <w:right w:val="single" w:sz="4" w:space="0" w:color="auto"/>
            </w:tcBorders>
          </w:tcPr>
          <w:p w14:paraId="3BEDD1F0" w14:textId="5EF7D711" w:rsidR="00083420" w:rsidRPr="00083420" w:rsidRDefault="00083420" w:rsidP="00083420">
            <w:pPr>
              <w:shd w:val="clear" w:color="auto" w:fill="FFFFFF" w:themeFill="background1"/>
              <w:bidi/>
              <w:spacing w:before="20" w:after="20"/>
              <w:jc w:val="left"/>
              <w:rPr>
                <w:b/>
                <w:bCs/>
                <w:sz w:val="20"/>
              </w:rPr>
            </w:pPr>
            <w:r>
              <w:rPr>
                <w:b/>
                <w:bCs/>
                <w:color w:val="000000"/>
                <w:sz w:val="20"/>
                <w:lang w:eastAsia="en-CA"/>
              </w:rPr>
              <w:fldChar w:fldCharType="begin"/>
            </w:r>
            <w:r>
              <w:rPr>
                <w:b/>
                <w:bCs/>
                <w:color w:val="000000"/>
                <w:sz w:val="20"/>
                <w:lang w:eastAsia="en-CA"/>
              </w:rPr>
              <w:instrText xml:space="preserve"> =SUM(ABOVE) </w:instrText>
            </w:r>
            <w:r>
              <w:rPr>
                <w:b/>
                <w:bCs/>
                <w:color w:val="000000"/>
                <w:sz w:val="20"/>
                <w:lang w:eastAsia="en-CA"/>
              </w:rPr>
              <w:fldChar w:fldCharType="separate"/>
            </w:r>
            <w:r>
              <w:rPr>
                <w:b/>
                <w:bCs/>
                <w:noProof/>
                <w:color w:val="000000"/>
                <w:sz w:val="20"/>
                <w:lang w:eastAsia="en-CA"/>
              </w:rPr>
              <w:t>15,000</w:t>
            </w:r>
            <w:r>
              <w:rPr>
                <w:b/>
                <w:bCs/>
                <w:color w:val="000000"/>
                <w:sz w:val="20"/>
                <w:lang w:eastAsia="en-CA"/>
              </w:rPr>
              <w:fldChar w:fldCharType="end"/>
            </w:r>
          </w:p>
        </w:tc>
        <w:tc>
          <w:tcPr>
            <w:tcW w:w="710" w:type="pct"/>
            <w:tcBorders>
              <w:top w:val="nil"/>
              <w:left w:val="nil"/>
              <w:bottom w:val="single" w:sz="4" w:space="0" w:color="auto"/>
              <w:right w:val="single" w:sz="4" w:space="0" w:color="auto"/>
            </w:tcBorders>
          </w:tcPr>
          <w:p w14:paraId="3BEDD1F1" w14:textId="2DF0D30C" w:rsidR="00083420" w:rsidRPr="00083420" w:rsidRDefault="00083420" w:rsidP="00083420">
            <w:pPr>
              <w:shd w:val="clear" w:color="auto" w:fill="FFFFFF" w:themeFill="background1"/>
              <w:bidi/>
              <w:spacing w:before="20" w:after="20"/>
              <w:jc w:val="left"/>
              <w:rPr>
                <w:b/>
                <w:bCs/>
                <w:sz w:val="20"/>
              </w:rPr>
            </w:pPr>
            <w:r>
              <w:rPr>
                <w:b/>
                <w:bCs/>
                <w:color w:val="000000"/>
                <w:sz w:val="20"/>
                <w:lang w:eastAsia="en-CA"/>
              </w:rPr>
              <w:fldChar w:fldCharType="begin"/>
            </w:r>
            <w:r>
              <w:rPr>
                <w:b/>
                <w:bCs/>
                <w:color w:val="000000"/>
                <w:sz w:val="20"/>
                <w:lang w:eastAsia="en-CA"/>
              </w:rPr>
              <w:instrText xml:space="preserve"> =SUM(ABOVE) </w:instrText>
            </w:r>
            <w:r>
              <w:rPr>
                <w:b/>
                <w:bCs/>
                <w:color w:val="000000"/>
                <w:sz w:val="20"/>
                <w:lang w:eastAsia="en-CA"/>
              </w:rPr>
              <w:fldChar w:fldCharType="separate"/>
            </w:r>
            <w:r>
              <w:rPr>
                <w:b/>
                <w:bCs/>
                <w:noProof/>
                <w:color w:val="000000"/>
                <w:sz w:val="20"/>
                <w:lang w:eastAsia="en-CA"/>
              </w:rPr>
              <w:t>10,000</w:t>
            </w:r>
            <w:r>
              <w:rPr>
                <w:b/>
                <w:bCs/>
                <w:color w:val="000000"/>
                <w:sz w:val="20"/>
                <w:lang w:eastAsia="en-CA"/>
              </w:rPr>
              <w:fldChar w:fldCharType="end"/>
            </w:r>
          </w:p>
        </w:tc>
      </w:tr>
      <w:tr w:rsidR="00E67B86" w:rsidRPr="00940CBA" w14:paraId="3BEDD1F6" w14:textId="77777777" w:rsidTr="004A2981">
        <w:tc>
          <w:tcPr>
            <w:tcW w:w="3632" w:type="pct"/>
            <w:gridSpan w:val="2"/>
          </w:tcPr>
          <w:p w14:paraId="3BEDD1F3" w14:textId="4EBC9F82" w:rsidR="003674B1" w:rsidRPr="00C97B11" w:rsidRDefault="00404254" w:rsidP="003674B1">
            <w:pPr>
              <w:bidi/>
              <w:spacing w:before="20" w:after="20"/>
              <w:jc w:val="left"/>
              <w:rPr>
                <w:b/>
                <w:bCs/>
                <w:sz w:val="20"/>
              </w:rPr>
            </w:pPr>
            <w:r>
              <w:rPr>
                <w:rFonts w:hint="cs"/>
                <w:b/>
                <w:bCs/>
                <w:sz w:val="20"/>
                <w:rtl/>
              </w:rPr>
              <w:t xml:space="preserve">المكون </w:t>
            </w:r>
            <w:r w:rsidR="003674B1">
              <w:rPr>
                <w:rFonts w:hint="cs"/>
                <w:b/>
                <w:bCs/>
                <w:sz w:val="20"/>
                <w:rtl/>
              </w:rPr>
              <w:t xml:space="preserve">5. </w:t>
            </w:r>
            <w:r w:rsidRPr="00404254">
              <w:rPr>
                <w:b/>
                <w:bCs/>
                <w:sz w:val="20"/>
                <w:rtl/>
              </w:rPr>
              <w:t>مشروع تجريبي</w:t>
            </w:r>
            <w:r>
              <w:rPr>
                <w:rFonts w:hint="cs"/>
                <w:b/>
                <w:bCs/>
                <w:sz w:val="20"/>
                <w:rtl/>
              </w:rPr>
              <w:t xml:space="preserve"> تدليلي</w:t>
            </w:r>
            <w:r w:rsidRPr="00404254">
              <w:rPr>
                <w:b/>
                <w:bCs/>
                <w:sz w:val="20"/>
                <w:rtl/>
              </w:rPr>
              <w:t xml:space="preserve"> في قطاع التبريد التجاري</w:t>
            </w:r>
          </w:p>
        </w:tc>
        <w:tc>
          <w:tcPr>
            <w:tcW w:w="658" w:type="pct"/>
          </w:tcPr>
          <w:p w14:paraId="3BEDD1F4" w14:textId="77777777" w:rsidR="00E67B86" w:rsidRDefault="00E67B86" w:rsidP="0062144D">
            <w:pPr>
              <w:shd w:val="clear" w:color="auto" w:fill="FFFFFF" w:themeFill="background1"/>
              <w:spacing w:before="20" w:after="20"/>
              <w:jc w:val="right"/>
              <w:rPr>
                <w:sz w:val="20"/>
              </w:rPr>
            </w:pPr>
          </w:p>
        </w:tc>
        <w:tc>
          <w:tcPr>
            <w:tcW w:w="710" w:type="pct"/>
          </w:tcPr>
          <w:p w14:paraId="3BEDD1F5" w14:textId="77777777" w:rsidR="00E67B86" w:rsidRDefault="00E67B86" w:rsidP="0062144D">
            <w:pPr>
              <w:shd w:val="clear" w:color="auto" w:fill="FFFFFF" w:themeFill="background1"/>
              <w:spacing w:before="20" w:after="20"/>
              <w:jc w:val="right"/>
              <w:rPr>
                <w:sz w:val="20"/>
              </w:rPr>
            </w:pPr>
          </w:p>
        </w:tc>
      </w:tr>
      <w:tr w:rsidR="00B41C0E" w:rsidRPr="00940CBA" w14:paraId="3BEDD1FB" w14:textId="77777777" w:rsidTr="004735D3">
        <w:tc>
          <w:tcPr>
            <w:tcW w:w="3029" w:type="pct"/>
          </w:tcPr>
          <w:p w14:paraId="3BEDD1F7" w14:textId="7CC5FBD8" w:rsidR="00B41C0E" w:rsidRPr="00D67C09" w:rsidRDefault="00E91CE1" w:rsidP="00B41C0E">
            <w:pPr>
              <w:bidi/>
              <w:spacing w:before="20" w:after="20"/>
              <w:jc w:val="left"/>
              <w:rPr>
                <w:sz w:val="20"/>
                <w:rtl/>
                <w:lang w:val="en-US" w:bidi="ar-EG"/>
              </w:rPr>
            </w:pPr>
            <w:r>
              <w:rPr>
                <w:rFonts w:hint="cs"/>
                <w:sz w:val="20"/>
                <w:rtl/>
                <w:lang w:val="en-US" w:bidi="ar-EG"/>
              </w:rPr>
              <w:t>5.1</w:t>
            </w:r>
            <w:r w:rsidR="00B41C0E">
              <w:rPr>
                <w:rFonts w:hint="cs"/>
                <w:sz w:val="20"/>
                <w:rtl/>
                <w:lang w:val="en-US" w:bidi="ar-EG"/>
              </w:rPr>
              <w:t xml:space="preserve"> </w:t>
            </w:r>
            <w:r w:rsidR="00B41C0E" w:rsidRPr="00404254">
              <w:rPr>
                <w:sz w:val="20"/>
                <w:rtl/>
                <w:lang w:val="en-US" w:bidi="ar-EG"/>
              </w:rPr>
              <w:t xml:space="preserve">تنظيم </w:t>
            </w:r>
            <w:r w:rsidR="00B41C0E">
              <w:rPr>
                <w:rFonts w:hint="cs"/>
                <w:sz w:val="20"/>
                <w:rtl/>
                <w:lang w:val="en-US" w:bidi="ar-EG"/>
              </w:rPr>
              <w:t>حلقات</w:t>
            </w:r>
            <w:r w:rsidR="00B41C0E" w:rsidRPr="00404254">
              <w:rPr>
                <w:sz w:val="20"/>
                <w:rtl/>
                <w:lang w:val="en-US" w:bidi="ar-EG"/>
              </w:rPr>
              <w:t xml:space="preserve"> عمل توعوية حول وحدات التبريد أحادية الكتلة ل</w:t>
            </w:r>
            <w:r w:rsidR="00B41C0E">
              <w:rPr>
                <w:rFonts w:hint="cs"/>
                <w:sz w:val="20"/>
                <w:rtl/>
                <w:lang w:val="en-US" w:bidi="ar-EG"/>
              </w:rPr>
              <w:t>فائدة</w:t>
            </w:r>
            <w:r w:rsidR="00B41C0E" w:rsidRPr="00404254">
              <w:rPr>
                <w:sz w:val="20"/>
                <w:rtl/>
                <w:lang w:val="en-US" w:bidi="ar-EG"/>
              </w:rPr>
              <w:t xml:space="preserve"> </w:t>
            </w:r>
            <w:r w:rsidR="00B41C0E">
              <w:rPr>
                <w:rFonts w:hint="cs"/>
                <w:sz w:val="20"/>
                <w:rtl/>
                <w:lang w:val="en-US" w:bidi="ar-EG"/>
              </w:rPr>
              <w:t>الجهات المعنية</w:t>
            </w:r>
            <w:r w:rsidR="00B41C0E" w:rsidRPr="00404254">
              <w:rPr>
                <w:sz w:val="20"/>
                <w:rtl/>
                <w:lang w:val="en-US" w:bidi="ar-EG"/>
              </w:rPr>
              <w:t xml:space="preserve"> في مجال التبريد التجاري، وتحديد المستفيدين المحتملين.</w:t>
            </w:r>
          </w:p>
        </w:tc>
        <w:tc>
          <w:tcPr>
            <w:tcW w:w="603" w:type="pct"/>
          </w:tcPr>
          <w:p w14:paraId="3BEDD1F8" w14:textId="0142BD9E" w:rsidR="00B41C0E" w:rsidRPr="0014289B" w:rsidRDefault="00B41C0E" w:rsidP="00B41C0E">
            <w:pPr>
              <w:bidi/>
              <w:spacing w:before="20" w:after="20"/>
              <w:jc w:val="center"/>
              <w:rPr>
                <w:sz w:val="20"/>
              </w:rPr>
            </w:pPr>
            <w:r>
              <w:rPr>
                <w:rFonts w:hint="cs"/>
                <w:sz w:val="20"/>
                <w:rtl/>
              </w:rPr>
              <w:t>اليونيدو</w:t>
            </w:r>
          </w:p>
        </w:tc>
        <w:tc>
          <w:tcPr>
            <w:tcW w:w="658" w:type="pct"/>
            <w:tcBorders>
              <w:top w:val="nil"/>
              <w:left w:val="nil"/>
              <w:bottom w:val="single" w:sz="4" w:space="0" w:color="auto"/>
              <w:right w:val="single" w:sz="4" w:space="0" w:color="auto"/>
            </w:tcBorders>
          </w:tcPr>
          <w:p w14:paraId="3BEDD1F9" w14:textId="27B7D1C8" w:rsidR="00B41C0E" w:rsidRDefault="00B41C0E" w:rsidP="00B41C0E">
            <w:pPr>
              <w:shd w:val="clear" w:color="auto" w:fill="FFFFFF" w:themeFill="background1"/>
              <w:bidi/>
              <w:spacing w:before="20" w:after="20"/>
              <w:jc w:val="left"/>
              <w:rPr>
                <w:sz w:val="20"/>
              </w:rPr>
            </w:pPr>
            <w:r w:rsidRPr="00B02F1F">
              <w:rPr>
                <w:color w:val="000000"/>
                <w:sz w:val="20"/>
                <w:lang w:eastAsia="en-CA"/>
              </w:rPr>
              <w:t>3,000</w:t>
            </w:r>
          </w:p>
        </w:tc>
        <w:tc>
          <w:tcPr>
            <w:tcW w:w="710" w:type="pct"/>
            <w:tcBorders>
              <w:top w:val="nil"/>
              <w:left w:val="nil"/>
              <w:bottom w:val="single" w:sz="4" w:space="0" w:color="auto"/>
              <w:right w:val="single" w:sz="4" w:space="0" w:color="auto"/>
            </w:tcBorders>
          </w:tcPr>
          <w:p w14:paraId="3BEDD1FA" w14:textId="26581562" w:rsidR="00B41C0E" w:rsidRDefault="00B41C0E" w:rsidP="00B41C0E">
            <w:pPr>
              <w:shd w:val="clear" w:color="auto" w:fill="FFFFFF" w:themeFill="background1"/>
              <w:bidi/>
              <w:spacing w:before="20" w:after="20"/>
              <w:jc w:val="left"/>
              <w:rPr>
                <w:sz w:val="20"/>
              </w:rPr>
            </w:pPr>
            <w:r w:rsidRPr="00B02F1F">
              <w:rPr>
                <w:color w:val="000000"/>
                <w:sz w:val="20"/>
                <w:lang w:eastAsia="en-CA"/>
              </w:rPr>
              <w:t>1</w:t>
            </w:r>
            <w:r>
              <w:rPr>
                <w:color w:val="000000"/>
                <w:sz w:val="20"/>
                <w:lang w:eastAsia="en-CA"/>
              </w:rPr>
              <w:t>,</w:t>
            </w:r>
            <w:r w:rsidRPr="00B02F1F">
              <w:rPr>
                <w:color w:val="000000"/>
                <w:sz w:val="20"/>
                <w:lang w:eastAsia="en-CA"/>
              </w:rPr>
              <w:t>000</w:t>
            </w:r>
          </w:p>
        </w:tc>
      </w:tr>
      <w:tr w:rsidR="00B41C0E" w:rsidRPr="00940CBA" w14:paraId="42A916E1" w14:textId="77777777" w:rsidTr="004735D3">
        <w:tc>
          <w:tcPr>
            <w:tcW w:w="3029" w:type="pct"/>
          </w:tcPr>
          <w:p w14:paraId="102C3AD2" w14:textId="7EC2046F" w:rsidR="00B41C0E" w:rsidRDefault="00E91CE1" w:rsidP="00B41C0E">
            <w:pPr>
              <w:bidi/>
              <w:spacing w:before="20" w:after="20"/>
              <w:jc w:val="left"/>
              <w:rPr>
                <w:sz w:val="20"/>
                <w:rtl/>
                <w:lang w:val="en-US" w:bidi="ar-EG"/>
              </w:rPr>
            </w:pPr>
            <w:r>
              <w:rPr>
                <w:rFonts w:hint="cs"/>
                <w:sz w:val="20"/>
                <w:rtl/>
                <w:lang w:val="en-US" w:bidi="ar-EG"/>
              </w:rPr>
              <w:t>5.2</w:t>
            </w:r>
            <w:r w:rsidR="00B41C0E">
              <w:rPr>
                <w:rFonts w:hint="cs"/>
                <w:sz w:val="20"/>
                <w:rtl/>
                <w:lang w:val="en-US" w:bidi="ar-EG"/>
              </w:rPr>
              <w:t xml:space="preserve"> </w:t>
            </w:r>
            <w:r w:rsidR="00291F97">
              <w:rPr>
                <w:rFonts w:hint="cs"/>
                <w:sz w:val="20"/>
                <w:rtl/>
                <w:lang w:val="en-US" w:bidi="ar-EG"/>
              </w:rPr>
              <w:t xml:space="preserve">إجراء </w:t>
            </w:r>
            <w:r w:rsidR="00B41C0E" w:rsidRPr="00404254">
              <w:rPr>
                <w:sz w:val="20"/>
                <w:rtl/>
                <w:lang w:val="en-US" w:bidi="ar-EG"/>
              </w:rPr>
              <w:t xml:space="preserve">عرض </w:t>
            </w:r>
            <w:r w:rsidR="00291F97">
              <w:rPr>
                <w:rFonts w:hint="cs"/>
                <w:sz w:val="20"/>
                <w:rtl/>
                <w:lang w:val="en-US" w:bidi="ar-EG"/>
              </w:rPr>
              <w:t>تدليلي ل</w:t>
            </w:r>
            <w:r w:rsidR="00B41C0E" w:rsidRPr="00404254">
              <w:rPr>
                <w:sz w:val="20"/>
                <w:rtl/>
                <w:lang w:val="en-US" w:bidi="ar-EG"/>
              </w:rPr>
              <w:t xml:space="preserve">لبدائل </w:t>
            </w:r>
            <w:r w:rsidR="00B41C0E">
              <w:rPr>
                <w:rFonts w:hint="cs"/>
                <w:sz w:val="20"/>
                <w:rtl/>
                <w:lang w:val="en-US" w:bidi="ar-EG"/>
              </w:rPr>
              <w:t>ذات القدرة المنخفضة على إحداث</w:t>
            </w:r>
            <w:r w:rsidR="00B41C0E" w:rsidRPr="00404254">
              <w:rPr>
                <w:sz w:val="20"/>
                <w:rtl/>
                <w:lang w:val="en-US" w:bidi="ar-EG"/>
              </w:rPr>
              <w:t xml:space="preserve"> الاحترار العالمي في قطاع التبريد التجاري من خلال شراء وتركيب وحدات التبريد أحادية الكتلة </w:t>
            </w:r>
            <w:r w:rsidR="00B41C0E">
              <w:rPr>
                <w:rFonts w:hint="cs"/>
                <w:sz w:val="20"/>
                <w:rtl/>
                <w:lang w:val="en-US" w:bidi="ar-EG"/>
              </w:rPr>
              <w:t xml:space="preserve">التي </w:t>
            </w:r>
            <w:r w:rsidR="00B41C0E" w:rsidRPr="00404254">
              <w:rPr>
                <w:sz w:val="20"/>
                <w:rtl/>
                <w:lang w:val="en-US" w:bidi="ar-EG"/>
              </w:rPr>
              <w:t>تعمل ب</w:t>
            </w:r>
            <w:r w:rsidR="00B41C0E">
              <w:rPr>
                <w:rFonts w:hint="cs"/>
                <w:sz w:val="20"/>
                <w:rtl/>
                <w:lang w:val="en-US" w:bidi="ar-EG"/>
              </w:rPr>
              <w:t>غاز التبريد</w:t>
            </w:r>
            <w:r w:rsidR="00B41C0E" w:rsidRPr="00404254">
              <w:rPr>
                <w:sz w:val="20"/>
                <w:rtl/>
                <w:lang w:val="en-US" w:bidi="ar-EG"/>
              </w:rPr>
              <w:t xml:space="preserve"> </w:t>
            </w:r>
            <w:r w:rsidR="00B41C0E" w:rsidRPr="00404254">
              <w:rPr>
                <w:sz w:val="20"/>
                <w:lang w:val="en-US" w:bidi="ar-EG"/>
              </w:rPr>
              <w:t>R‑290</w:t>
            </w:r>
            <w:r w:rsidR="00B41C0E" w:rsidRPr="00404254">
              <w:rPr>
                <w:sz w:val="20"/>
                <w:rtl/>
                <w:lang w:val="en-US" w:bidi="ar-EG"/>
              </w:rPr>
              <w:t>، وتقديم التدريب اللازم للفنيين.</w:t>
            </w:r>
          </w:p>
        </w:tc>
        <w:tc>
          <w:tcPr>
            <w:tcW w:w="603" w:type="pct"/>
          </w:tcPr>
          <w:p w14:paraId="0BD93454" w14:textId="000DBAB7" w:rsidR="00B41C0E" w:rsidRDefault="00B41C0E" w:rsidP="00B41C0E">
            <w:pPr>
              <w:bidi/>
              <w:spacing w:before="20" w:after="20"/>
              <w:jc w:val="center"/>
              <w:rPr>
                <w:sz w:val="20"/>
                <w:rtl/>
              </w:rPr>
            </w:pPr>
            <w:r>
              <w:rPr>
                <w:rFonts w:hint="cs"/>
                <w:sz w:val="20"/>
                <w:rtl/>
              </w:rPr>
              <w:t>اليونيدو</w:t>
            </w:r>
          </w:p>
        </w:tc>
        <w:tc>
          <w:tcPr>
            <w:tcW w:w="658" w:type="pct"/>
            <w:tcBorders>
              <w:top w:val="nil"/>
              <w:left w:val="nil"/>
              <w:bottom w:val="single" w:sz="4" w:space="0" w:color="auto"/>
              <w:right w:val="single" w:sz="4" w:space="0" w:color="auto"/>
            </w:tcBorders>
          </w:tcPr>
          <w:p w14:paraId="26B92A2C" w14:textId="1C39135D" w:rsidR="00B41C0E" w:rsidRDefault="00B41C0E" w:rsidP="00B41C0E">
            <w:pPr>
              <w:shd w:val="clear" w:color="auto" w:fill="FFFFFF" w:themeFill="background1"/>
              <w:bidi/>
              <w:spacing w:before="20" w:after="20"/>
              <w:jc w:val="left"/>
              <w:rPr>
                <w:sz w:val="20"/>
              </w:rPr>
            </w:pPr>
            <w:r w:rsidRPr="00B02F1F">
              <w:rPr>
                <w:color w:val="000000"/>
                <w:sz w:val="20"/>
                <w:lang w:eastAsia="en-CA"/>
              </w:rPr>
              <w:t>40,000</w:t>
            </w:r>
          </w:p>
        </w:tc>
        <w:tc>
          <w:tcPr>
            <w:tcW w:w="710" w:type="pct"/>
            <w:tcBorders>
              <w:top w:val="nil"/>
              <w:left w:val="nil"/>
              <w:bottom w:val="single" w:sz="4" w:space="0" w:color="auto"/>
              <w:right w:val="single" w:sz="4" w:space="0" w:color="auto"/>
            </w:tcBorders>
          </w:tcPr>
          <w:p w14:paraId="2893A18B" w14:textId="54A8AA8E" w:rsidR="00B41C0E" w:rsidRDefault="00B41C0E" w:rsidP="00B41C0E">
            <w:pPr>
              <w:shd w:val="clear" w:color="auto" w:fill="FFFFFF" w:themeFill="background1"/>
              <w:bidi/>
              <w:spacing w:before="20" w:after="20"/>
              <w:jc w:val="left"/>
              <w:rPr>
                <w:sz w:val="20"/>
              </w:rPr>
            </w:pPr>
            <w:r w:rsidRPr="00B02F1F">
              <w:rPr>
                <w:color w:val="000000"/>
                <w:sz w:val="20"/>
                <w:lang w:eastAsia="en-CA"/>
              </w:rPr>
              <w:t>25</w:t>
            </w:r>
            <w:r>
              <w:rPr>
                <w:color w:val="000000"/>
                <w:sz w:val="20"/>
                <w:lang w:eastAsia="en-CA"/>
              </w:rPr>
              <w:t>,</w:t>
            </w:r>
            <w:r w:rsidRPr="00B02F1F">
              <w:rPr>
                <w:color w:val="000000"/>
                <w:sz w:val="20"/>
                <w:lang w:eastAsia="en-CA"/>
              </w:rPr>
              <w:t>000</w:t>
            </w:r>
          </w:p>
        </w:tc>
      </w:tr>
      <w:tr w:rsidR="00B41C0E" w:rsidRPr="00940CBA" w14:paraId="46974084" w14:textId="77777777" w:rsidTr="004735D3">
        <w:tc>
          <w:tcPr>
            <w:tcW w:w="3029" w:type="pct"/>
          </w:tcPr>
          <w:p w14:paraId="157DC269" w14:textId="5CE417CA" w:rsidR="00B41C0E" w:rsidRPr="00404254" w:rsidRDefault="00E91CE1" w:rsidP="00B41C0E">
            <w:pPr>
              <w:bidi/>
              <w:spacing w:before="20" w:after="20"/>
              <w:jc w:val="left"/>
              <w:rPr>
                <w:sz w:val="20"/>
                <w:rtl/>
                <w:lang w:bidi="ar-EG"/>
              </w:rPr>
            </w:pPr>
            <w:r>
              <w:rPr>
                <w:rFonts w:hint="cs"/>
                <w:sz w:val="20"/>
                <w:rtl/>
                <w:lang w:bidi="ar-EG"/>
              </w:rPr>
              <w:t>5.3</w:t>
            </w:r>
            <w:r w:rsidR="00B41C0E">
              <w:rPr>
                <w:rFonts w:hint="cs"/>
                <w:sz w:val="20"/>
                <w:rtl/>
                <w:lang w:bidi="ar-EG"/>
              </w:rPr>
              <w:t xml:space="preserve"> </w:t>
            </w:r>
            <w:r w:rsidR="00B41C0E" w:rsidRPr="00B41C0E">
              <w:rPr>
                <w:sz w:val="20"/>
                <w:rtl/>
                <w:lang w:bidi="ar-EG"/>
              </w:rPr>
              <w:t xml:space="preserve">رصد أداء نظام التبريد التجاري القديم </w:t>
            </w:r>
            <w:r w:rsidR="00B41C0E">
              <w:rPr>
                <w:rFonts w:hint="cs"/>
                <w:sz w:val="20"/>
                <w:rtl/>
                <w:lang w:bidi="ar-EG"/>
              </w:rPr>
              <w:t>(</w:t>
            </w:r>
            <w:r w:rsidR="00B41C0E" w:rsidRPr="00B41C0E">
              <w:rPr>
                <w:sz w:val="20"/>
                <w:lang w:bidi="ar-EG"/>
              </w:rPr>
              <w:t>R‑404A</w:t>
            </w:r>
            <w:r w:rsidR="00B41C0E">
              <w:rPr>
                <w:rFonts w:hint="cs"/>
                <w:sz w:val="20"/>
                <w:rtl/>
                <w:lang w:bidi="ar-EG"/>
              </w:rPr>
              <w:t>)</w:t>
            </w:r>
            <w:r w:rsidR="00B41C0E" w:rsidRPr="00B41C0E">
              <w:rPr>
                <w:sz w:val="20"/>
                <w:rtl/>
                <w:lang w:bidi="ar-EG"/>
              </w:rPr>
              <w:t xml:space="preserve">، وأداء نظام التبريد التجاري الجديد </w:t>
            </w:r>
            <w:r w:rsidR="00B41C0E">
              <w:rPr>
                <w:rFonts w:hint="cs"/>
                <w:sz w:val="20"/>
                <w:rtl/>
                <w:lang w:bidi="ar-EG"/>
              </w:rPr>
              <w:t>(</w:t>
            </w:r>
            <w:r w:rsidR="00B41C0E" w:rsidRPr="00B41C0E">
              <w:rPr>
                <w:sz w:val="20"/>
                <w:rtl/>
                <w:lang w:bidi="ar-EG"/>
              </w:rPr>
              <w:t>وحدات التبريد أحادية الكتلة</w:t>
            </w:r>
            <w:r w:rsidR="00B41C0E">
              <w:rPr>
                <w:rFonts w:hint="cs"/>
                <w:sz w:val="20"/>
                <w:rtl/>
                <w:lang w:bidi="ar-EG"/>
              </w:rPr>
              <w:t xml:space="preserve"> التي تستخدم غاز التبريد</w:t>
            </w:r>
            <w:r w:rsidR="00B41C0E" w:rsidRPr="00B41C0E">
              <w:rPr>
                <w:sz w:val="20"/>
                <w:rtl/>
                <w:lang w:bidi="ar-EG"/>
              </w:rPr>
              <w:t xml:space="preserve"> </w:t>
            </w:r>
            <w:r w:rsidR="00B41C0E" w:rsidRPr="00B41C0E">
              <w:rPr>
                <w:sz w:val="20"/>
                <w:lang w:bidi="ar-EG"/>
              </w:rPr>
              <w:t>R‑290</w:t>
            </w:r>
            <w:r w:rsidR="00B41C0E">
              <w:rPr>
                <w:rFonts w:hint="cs"/>
                <w:sz w:val="20"/>
                <w:rtl/>
                <w:lang w:bidi="ar-EG"/>
              </w:rPr>
              <w:t>)</w:t>
            </w:r>
            <w:r w:rsidR="00B41C0E" w:rsidRPr="00B41C0E">
              <w:rPr>
                <w:sz w:val="20"/>
                <w:rtl/>
                <w:lang w:bidi="ar-EG"/>
              </w:rPr>
              <w:t xml:space="preserve">، وإعداد تقارير </w:t>
            </w:r>
            <w:r w:rsidR="00B41C0E">
              <w:rPr>
                <w:rFonts w:hint="cs"/>
                <w:sz w:val="20"/>
                <w:rtl/>
                <w:lang w:bidi="ar-EG"/>
              </w:rPr>
              <w:t>عنهما</w:t>
            </w:r>
            <w:r w:rsidR="00B41C0E" w:rsidRPr="00B41C0E">
              <w:rPr>
                <w:sz w:val="20"/>
                <w:rtl/>
                <w:lang w:bidi="ar-EG"/>
              </w:rPr>
              <w:t>.</w:t>
            </w:r>
          </w:p>
        </w:tc>
        <w:tc>
          <w:tcPr>
            <w:tcW w:w="603" w:type="pct"/>
          </w:tcPr>
          <w:p w14:paraId="1497FA2F" w14:textId="5EC4091E" w:rsidR="00B41C0E" w:rsidRDefault="00B41C0E" w:rsidP="00B41C0E">
            <w:pPr>
              <w:bidi/>
              <w:spacing w:before="20" w:after="20"/>
              <w:jc w:val="center"/>
              <w:rPr>
                <w:sz w:val="20"/>
                <w:rtl/>
              </w:rPr>
            </w:pPr>
            <w:r>
              <w:rPr>
                <w:rFonts w:hint="cs"/>
                <w:sz w:val="20"/>
                <w:rtl/>
              </w:rPr>
              <w:t>اليونيب</w:t>
            </w:r>
          </w:p>
        </w:tc>
        <w:tc>
          <w:tcPr>
            <w:tcW w:w="658" w:type="pct"/>
            <w:tcBorders>
              <w:top w:val="nil"/>
              <w:left w:val="nil"/>
              <w:bottom w:val="single" w:sz="4" w:space="0" w:color="auto"/>
              <w:right w:val="single" w:sz="4" w:space="0" w:color="auto"/>
            </w:tcBorders>
          </w:tcPr>
          <w:p w14:paraId="25658DDB" w14:textId="65A3E645" w:rsidR="00B41C0E" w:rsidRDefault="00B41C0E" w:rsidP="00B41C0E">
            <w:pPr>
              <w:shd w:val="clear" w:color="auto" w:fill="FFFFFF" w:themeFill="background1"/>
              <w:bidi/>
              <w:spacing w:before="20" w:after="20"/>
              <w:jc w:val="left"/>
              <w:rPr>
                <w:sz w:val="20"/>
              </w:rPr>
            </w:pPr>
            <w:r w:rsidRPr="00B02F1F">
              <w:rPr>
                <w:color w:val="000000"/>
                <w:sz w:val="20"/>
                <w:lang w:eastAsia="en-CA"/>
              </w:rPr>
              <w:t>5,000</w:t>
            </w:r>
          </w:p>
        </w:tc>
        <w:tc>
          <w:tcPr>
            <w:tcW w:w="710" w:type="pct"/>
            <w:tcBorders>
              <w:top w:val="nil"/>
              <w:left w:val="nil"/>
              <w:bottom w:val="single" w:sz="4" w:space="0" w:color="auto"/>
              <w:right w:val="single" w:sz="4" w:space="0" w:color="auto"/>
            </w:tcBorders>
          </w:tcPr>
          <w:p w14:paraId="43FFC78D" w14:textId="5BC5D95B" w:rsidR="00B41C0E" w:rsidRDefault="00B41C0E" w:rsidP="00B41C0E">
            <w:pPr>
              <w:shd w:val="clear" w:color="auto" w:fill="FFFFFF" w:themeFill="background1"/>
              <w:bidi/>
              <w:spacing w:before="20" w:after="20"/>
              <w:jc w:val="left"/>
              <w:rPr>
                <w:sz w:val="20"/>
              </w:rPr>
            </w:pPr>
            <w:r w:rsidRPr="00B02F1F">
              <w:rPr>
                <w:color w:val="000000"/>
                <w:sz w:val="20"/>
                <w:lang w:eastAsia="en-CA"/>
              </w:rPr>
              <w:t>3</w:t>
            </w:r>
            <w:r>
              <w:rPr>
                <w:color w:val="000000"/>
                <w:sz w:val="20"/>
                <w:lang w:eastAsia="en-CA"/>
              </w:rPr>
              <w:t>,</w:t>
            </w:r>
            <w:r w:rsidRPr="00B02F1F">
              <w:rPr>
                <w:color w:val="000000"/>
                <w:sz w:val="20"/>
                <w:lang w:eastAsia="en-CA"/>
              </w:rPr>
              <w:t>000</w:t>
            </w:r>
          </w:p>
        </w:tc>
      </w:tr>
      <w:tr w:rsidR="00B41C0E" w:rsidRPr="00940CBA" w14:paraId="3BEDD1FF" w14:textId="77777777" w:rsidTr="00C83812">
        <w:tc>
          <w:tcPr>
            <w:tcW w:w="3632" w:type="pct"/>
            <w:gridSpan w:val="2"/>
          </w:tcPr>
          <w:p w14:paraId="3BEDD1FC" w14:textId="77777777" w:rsidR="00B41C0E" w:rsidRPr="00B41C0E" w:rsidRDefault="00B41C0E" w:rsidP="00B41C0E">
            <w:pPr>
              <w:bidi/>
              <w:spacing w:before="20" w:after="20"/>
              <w:jc w:val="right"/>
              <w:rPr>
                <w:b/>
                <w:bCs/>
                <w:sz w:val="20"/>
              </w:rPr>
            </w:pPr>
            <w:r w:rsidRPr="00B41C0E">
              <w:rPr>
                <w:rFonts w:hint="cs"/>
                <w:b/>
                <w:bCs/>
                <w:sz w:val="20"/>
                <w:rtl/>
              </w:rPr>
              <w:t>المجموع الفرعي للمكون 5</w:t>
            </w:r>
          </w:p>
        </w:tc>
        <w:tc>
          <w:tcPr>
            <w:tcW w:w="658" w:type="pct"/>
            <w:tcBorders>
              <w:top w:val="nil"/>
              <w:left w:val="nil"/>
              <w:bottom w:val="single" w:sz="4" w:space="0" w:color="auto"/>
              <w:right w:val="single" w:sz="4" w:space="0" w:color="auto"/>
            </w:tcBorders>
          </w:tcPr>
          <w:p w14:paraId="3BEDD1FD" w14:textId="73B9DDAE" w:rsidR="00B41C0E" w:rsidRDefault="00B41C0E" w:rsidP="00B41C0E">
            <w:pPr>
              <w:shd w:val="clear" w:color="auto" w:fill="FFFFFF" w:themeFill="background1"/>
              <w:bidi/>
              <w:spacing w:before="20" w:after="20"/>
              <w:jc w:val="left"/>
              <w:rPr>
                <w:sz w:val="20"/>
              </w:rPr>
            </w:pPr>
            <w:r w:rsidRPr="00B02F1F">
              <w:rPr>
                <w:b/>
                <w:bCs/>
                <w:color w:val="000000"/>
                <w:sz w:val="20"/>
                <w:lang w:eastAsia="en-CA"/>
              </w:rPr>
              <w:t>48,000</w:t>
            </w:r>
          </w:p>
        </w:tc>
        <w:tc>
          <w:tcPr>
            <w:tcW w:w="710" w:type="pct"/>
            <w:tcBorders>
              <w:top w:val="nil"/>
              <w:left w:val="nil"/>
              <w:bottom w:val="single" w:sz="4" w:space="0" w:color="auto"/>
              <w:right w:val="single" w:sz="4" w:space="0" w:color="auto"/>
            </w:tcBorders>
          </w:tcPr>
          <w:p w14:paraId="3BEDD1FE" w14:textId="3B4F763E" w:rsidR="00B41C0E" w:rsidRDefault="00B41C0E" w:rsidP="00B41C0E">
            <w:pPr>
              <w:shd w:val="clear" w:color="auto" w:fill="FFFFFF" w:themeFill="background1"/>
              <w:bidi/>
              <w:spacing w:before="20" w:after="20"/>
              <w:jc w:val="left"/>
              <w:rPr>
                <w:sz w:val="20"/>
              </w:rPr>
            </w:pPr>
            <w:r w:rsidRPr="00B02F1F">
              <w:rPr>
                <w:b/>
                <w:bCs/>
                <w:color w:val="000000"/>
                <w:sz w:val="20"/>
                <w:lang w:eastAsia="en-CA"/>
              </w:rPr>
              <w:t>29,000</w:t>
            </w:r>
          </w:p>
        </w:tc>
      </w:tr>
      <w:tr w:rsidR="00404254" w14:paraId="370A6FAD" w14:textId="77777777" w:rsidTr="00113CCD">
        <w:tc>
          <w:tcPr>
            <w:tcW w:w="3632" w:type="pct"/>
            <w:gridSpan w:val="2"/>
          </w:tcPr>
          <w:p w14:paraId="5FE80637" w14:textId="71B65221" w:rsidR="00404254" w:rsidRPr="00C97B11" w:rsidRDefault="00404254" w:rsidP="00113CCD">
            <w:pPr>
              <w:bidi/>
              <w:spacing w:before="20" w:after="20"/>
              <w:jc w:val="left"/>
              <w:rPr>
                <w:b/>
                <w:bCs/>
                <w:sz w:val="20"/>
              </w:rPr>
            </w:pPr>
            <w:r>
              <w:rPr>
                <w:rFonts w:hint="cs"/>
                <w:b/>
                <w:bCs/>
                <w:sz w:val="20"/>
                <w:rtl/>
              </w:rPr>
              <w:t xml:space="preserve">المكون </w:t>
            </w:r>
            <w:r w:rsidR="003338C2">
              <w:rPr>
                <w:rFonts w:hint="cs"/>
                <w:b/>
                <w:bCs/>
                <w:sz w:val="20"/>
                <w:rtl/>
              </w:rPr>
              <w:t>6</w:t>
            </w:r>
            <w:r>
              <w:rPr>
                <w:rFonts w:hint="cs"/>
                <w:b/>
                <w:bCs/>
                <w:sz w:val="20"/>
                <w:rtl/>
              </w:rPr>
              <w:t>. تنسيق المشروع ورصده</w:t>
            </w:r>
          </w:p>
        </w:tc>
        <w:tc>
          <w:tcPr>
            <w:tcW w:w="658" w:type="pct"/>
          </w:tcPr>
          <w:p w14:paraId="634359C0" w14:textId="77777777" w:rsidR="00404254" w:rsidRDefault="00404254" w:rsidP="00113CCD">
            <w:pPr>
              <w:shd w:val="clear" w:color="auto" w:fill="FFFFFF" w:themeFill="background1"/>
              <w:spacing w:before="20" w:after="20"/>
              <w:jc w:val="right"/>
              <w:rPr>
                <w:sz w:val="20"/>
              </w:rPr>
            </w:pPr>
          </w:p>
        </w:tc>
        <w:tc>
          <w:tcPr>
            <w:tcW w:w="710" w:type="pct"/>
          </w:tcPr>
          <w:p w14:paraId="29D6F890" w14:textId="77777777" w:rsidR="00404254" w:rsidRDefault="00404254" w:rsidP="00113CCD">
            <w:pPr>
              <w:shd w:val="clear" w:color="auto" w:fill="FFFFFF" w:themeFill="background1"/>
              <w:spacing w:before="20" w:after="20"/>
              <w:jc w:val="right"/>
              <w:rPr>
                <w:sz w:val="20"/>
              </w:rPr>
            </w:pPr>
          </w:p>
        </w:tc>
      </w:tr>
      <w:tr w:rsidR="003338C2" w14:paraId="4A4A632D" w14:textId="77777777" w:rsidTr="00CD5C82">
        <w:trPr>
          <w:trHeight w:val="68"/>
        </w:trPr>
        <w:tc>
          <w:tcPr>
            <w:tcW w:w="3029" w:type="pct"/>
            <w:vMerge w:val="restart"/>
          </w:tcPr>
          <w:p w14:paraId="266AFEA4" w14:textId="69CA0942" w:rsidR="003338C2" w:rsidRPr="00D67C09" w:rsidRDefault="003338C2" w:rsidP="003338C2">
            <w:pPr>
              <w:bidi/>
              <w:spacing w:before="20" w:after="20"/>
              <w:jc w:val="left"/>
              <w:rPr>
                <w:sz w:val="20"/>
                <w:rtl/>
                <w:lang w:val="en-US" w:bidi="ar-EG"/>
              </w:rPr>
            </w:pPr>
            <w:r>
              <w:rPr>
                <w:rFonts w:hint="cs"/>
                <w:sz w:val="20"/>
                <w:rtl/>
                <w:lang w:val="en-US" w:bidi="ar-EG"/>
              </w:rPr>
              <w:t>رصد التنفيذ وتنسيق الأنشطة وإعداد التقارير</w:t>
            </w:r>
          </w:p>
        </w:tc>
        <w:tc>
          <w:tcPr>
            <w:tcW w:w="603" w:type="pct"/>
          </w:tcPr>
          <w:p w14:paraId="71B7954B" w14:textId="613E5310" w:rsidR="003338C2" w:rsidRPr="0014289B" w:rsidRDefault="003338C2" w:rsidP="003338C2">
            <w:pPr>
              <w:bidi/>
              <w:spacing w:before="20" w:after="20"/>
              <w:jc w:val="center"/>
              <w:rPr>
                <w:sz w:val="20"/>
              </w:rPr>
            </w:pPr>
            <w:r>
              <w:rPr>
                <w:rFonts w:hint="cs"/>
                <w:sz w:val="20"/>
                <w:rtl/>
              </w:rPr>
              <w:t>اليونيب</w:t>
            </w:r>
          </w:p>
        </w:tc>
        <w:tc>
          <w:tcPr>
            <w:tcW w:w="658" w:type="pct"/>
            <w:tcBorders>
              <w:top w:val="nil"/>
              <w:left w:val="nil"/>
              <w:bottom w:val="single" w:sz="4" w:space="0" w:color="auto"/>
              <w:right w:val="single" w:sz="4" w:space="0" w:color="auto"/>
            </w:tcBorders>
          </w:tcPr>
          <w:p w14:paraId="2AE75589" w14:textId="41D00D0A" w:rsidR="003338C2" w:rsidRDefault="003338C2" w:rsidP="003338C2">
            <w:pPr>
              <w:shd w:val="clear" w:color="auto" w:fill="FFFFFF" w:themeFill="background1"/>
              <w:bidi/>
              <w:spacing w:before="20" w:after="20"/>
              <w:jc w:val="left"/>
              <w:rPr>
                <w:sz w:val="20"/>
              </w:rPr>
            </w:pPr>
            <w:r w:rsidRPr="00B02F1F">
              <w:rPr>
                <w:color w:val="000000"/>
                <w:sz w:val="20"/>
                <w:lang w:eastAsia="en-CA"/>
              </w:rPr>
              <w:t>14,000</w:t>
            </w:r>
          </w:p>
        </w:tc>
        <w:tc>
          <w:tcPr>
            <w:tcW w:w="710" w:type="pct"/>
            <w:tcBorders>
              <w:top w:val="nil"/>
              <w:left w:val="nil"/>
              <w:bottom w:val="single" w:sz="4" w:space="0" w:color="auto"/>
              <w:right w:val="single" w:sz="4" w:space="0" w:color="auto"/>
            </w:tcBorders>
          </w:tcPr>
          <w:p w14:paraId="07C922D8" w14:textId="0651023B" w:rsidR="003338C2" w:rsidRDefault="003338C2" w:rsidP="003338C2">
            <w:pPr>
              <w:shd w:val="clear" w:color="auto" w:fill="FFFFFF" w:themeFill="background1"/>
              <w:bidi/>
              <w:spacing w:before="20" w:after="20"/>
              <w:jc w:val="left"/>
              <w:rPr>
                <w:sz w:val="20"/>
              </w:rPr>
            </w:pPr>
            <w:r w:rsidRPr="00B02F1F">
              <w:rPr>
                <w:color w:val="000000"/>
                <w:sz w:val="20"/>
                <w:lang w:eastAsia="en-CA"/>
              </w:rPr>
              <w:t>5</w:t>
            </w:r>
            <w:r>
              <w:rPr>
                <w:color w:val="000000"/>
                <w:sz w:val="20"/>
                <w:lang w:eastAsia="en-CA"/>
              </w:rPr>
              <w:t>,</w:t>
            </w:r>
            <w:r w:rsidRPr="00B02F1F">
              <w:rPr>
                <w:color w:val="000000"/>
                <w:sz w:val="20"/>
                <w:lang w:eastAsia="en-CA"/>
              </w:rPr>
              <w:t>000</w:t>
            </w:r>
          </w:p>
        </w:tc>
      </w:tr>
      <w:tr w:rsidR="003338C2" w14:paraId="2DA5D17D" w14:textId="77777777" w:rsidTr="00CD5C82">
        <w:trPr>
          <w:trHeight w:val="67"/>
        </w:trPr>
        <w:tc>
          <w:tcPr>
            <w:tcW w:w="3029" w:type="pct"/>
            <w:vMerge/>
          </w:tcPr>
          <w:p w14:paraId="1C03D8B5" w14:textId="77777777" w:rsidR="003338C2" w:rsidRDefault="003338C2" w:rsidP="003338C2">
            <w:pPr>
              <w:bidi/>
              <w:spacing w:before="20" w:after="20"/>
              <w:jc w:val="left"/>
              <w:rPr>
                <w:sz w:val="20"/>
                <w:rtl/>
                <w:lang w:val="en-US" w:bidi="ar-EG"/>
              </w:rPr>
            </w:pPr>
          </w:p>
        </w:tc>
        <w:tc>
          <w:tcPr>
            <w:tcW w:w="603" w:type="pct"/>
          </w:tcPr>
          <w:p w14:paraId="5A9D5F16" w14:textId="338E6BF1" w:rsidR="003338C2" w:rsidRDefault="003338C2" w:rsidP="003338C2">
            <w:pPr>
              <w:bidi/>
              <w:spacing w:before="20" w:after="20"/>
              <w:jc w:val="center"/>
              <w:rPr>
                <w:sz w:val="20"/>
                <w:rtl/>
              </w:rPr>
            </w:pPr>
            <w:r>
              <w:rPr>
                <w:rFonts w:hint="cs"/>
                <w:sz w:val="20"/>
                <w:rtl/>
              </w:rPr>
              <w:t>اليونيدو</w:t>
            </w:r>
          </w:p>
        </w:tc>
        <w:tc>
          <w:tcPr>
            <w:tcW w:w="658" w:type="pct"/>
            <w:tcBorders>
              <w:top w:val="nil"/>
              <w:left w:val="nil"/>
              <w:bottom w:val="single" w:sz="4" w:space="0" w:color="auto"/>
              <w:right w:val="single" w:sz="4" w:space="0" w:color="auto"/>
            </w:tcBorders>
          </w:tcPr>
          <w:p w14:paraId="6255A5D5" w14:textId="6CCF53D1" w:rsidR="003338C2" w:rsidRDefault="003338C2" w:rsidP="003338C2">
            <w:pPr>
              <w:shd w:val="clear" w:color="auto" w:fill="FFFFFF" w:themeFill="background1"/>
              <w:bidi/>
              <w:spacing w:before="20" w:after="20"/>
              <w:jc w:val="left"/>
              <w:rPr>
                <w:sz w:val="20"/>
              </w:rPr>
            </w:pPr>
            <w:r w:rsidRPr="00B02F1F">
              <w:rPr>
                <w:color w:val="000000"/>
                <w:sz w:val="20"/>
                <w:lang w:eastAsia="en-CA"/>
              </w:rPr>
              <w:t>4,000</w:t>
            </w:r>
          </w:p>
        </w:tc>
        <w:tc>
          <w:tcPr>
            <w:tcW w:w="710" w:type="pct"/>
            <w:tcBorders>
              <w:top w:val="nil"/>
              <w:left w:val="nil"/>
              <w:bottom w:val="single" w:sz="4" w:space="0" w:color="auto"/>
              <w:right w:val="single" w:sz="4" w:space="0" w:color="auto"/>
            </w:tcBorders>
          </w:tcPr>
          <w:p w14:paraId="0AC7CA3A" w14:textId="68CF7694" w:rsidR="003338C2" w:rsidRDefault="003338C2" w:rsidP="003338C2">
            <w:pPr>
              <w:shd w:val="clear" w:color="auto" w:fill="FFFFFF" w:themeFill="background1"/>
              <w:bidi/>
              <w:spacing w:before="20" w:after="20"/>
              <w:jc w:val="left"/>
              <w:rPr>
                <w:sz w:val="20"/>
              </w:rPr>
            </w:pPr>
            <w:r w:rsidRPr="00B02F1F">
              <w:rPr>
                <w:color w:val="000000"/>
                <w:sz w:val="20"/>
                <w:lang w:eastAsia="en-CA"/>
              </w:rPr>
              <w:t>1</w:t>
            </w:r>
            <w:r>
              <w:rPr>
                <w:color w:val="000000"/>
                <w:sz w:val="20"/>
                <w:lang w:eastAsia="en-CA"/>
              </w:rPr>
              <w:t>,</w:t>
            </w:r>
            <w:r w:rsidRPr="00B02F1F">
              <w:rPr>
                <w:color w:val="000000"/>
                <w:sz w:val="20"/>
                <w:lang w:eastAsia="en-CA"/>
              </w:rPr>
              <w:t>000</w:t>
            </w:r>
          </w:p>
        </w:tc>
      </w:tr>
      <w:tr w:rsidR="00EE0C62" w14:paraId="58425F2B" w14:textId="77777777" w:rsidTr="00154E35">
        <w:tc>
          <w:tcPr>
            <w:tcW w:w="3632" w:type="pct"/>
            <w:gridSpan w:val="2"/>
          </w:tcPr>
          <w:p w14:paraId="22CBA3B8" w14:textId="041DB952" w:rsidR="00EE0C62" w:rsidRPr="003338C2" w:rsidRDefault="00EE0C62" w:rsidP="00EE0C62">
            <w:pPr>
              <w:bidi/>
              <w:spacing w:before="20" w:after="20"/>
              <w:jc w:val="right"/>
              <w:rPr>
                <w:b/>
                <w:bCs/>
                <w:sz w:val="20"/>
              </w:rPr>
            </w:pPr>
            <w:r w:rsidRPr="003338C2">
              <w:rPr>
                <w:rFonts w:hint="cs"/>
                <w:b/>
                <w:bCs/>
                <w:sz w:val="20"/>
                <w:rtl/>
              </w:rPr>
              <w:t>المجموع الفرعي للمكون 6</w:t>
            </w:r>
          </w:p>
        </w:tc>
        <w:tc>
          <w:tcPr>
            <w:tcW w:w="658" w:type="pct"/>
            <w:tcBorders>
              <w:top w:val="nil"/>
              <w:left w:val="nil"/>
              <w:bottom w:val="single" w:sz="4" w:space="0" w:color="auto"/>
              <w:right w:val="single" w:sz="4" w:space="0" w:color="auto"/>
            </w:tcBorders>
          </w:tcPr>
          <w:p w14:paraId="795492AC" w14:textId="79CD2A71" w:rsidR="00EE0C62" w:rsidRDefault="00EE0C62" w:rsidP="00EE0C62">
            <w:pPr>
              <w:shd w:val="clear" w:color="auto" w:fill="FFFFFF" w:themeFill="background1"/>
              <w:spacing w:before="20" w:after="20"/>
              <w:jc w:val="right"/>
              <w:rPr>
                <w:sz w:val="20"/>
              </w:rPr>
            </w:pPr>
            <w:r w:rsidRPr="00B02F1F">
              <w:rPr>
                <w:b/>
                <w:bCs/>
                <w:color w:val="000000"/>
                <w:sz w:val="20"/>
                <w:lang w:eastAsia="en-CA"/>
              </w:rPr>
              <w:t>18,000</w:t>
            </w:r>
          </w:p>
        </w:tc>
        <w:tc>
          <w:tcPr>
            <w:tcW w:w="710" w:type="pct"/>
            <w:tcBorders>
              <w:top w:val="nil"/>
              <w:left w:val="nil"/>
              <w:bottom w:val="single" w:sz="4" w:space="0" w:color="auto"/>
              <w:right w:val="single" w:sz="4" w:space="0" w:color="auto"/>
            </w:tcBorders>
          </w:tcPr>
          <w:p w14:paraId="3C8BBF9B" w14:textId="5391956E" w:rsidR="00EE0C62" w:rsidRDefault="00EE0C62" w:rsidP="00EE0C62">
            <w:pPr>
              <w:shd w:val="clear" w:color="auto" w:fill="FFFFFF" w:themeFill="background1"/>
              <w:spacing w:before="20" w:after="20"/>
              <w:jc w:val="right"/>
              <w:rPr>
                <w:sz w:val="20"/>
              </w:rPr>
            </w:pPr>
            <w:r w:rsidRPr="00B02F1F">
              <w:rPr>
                <w:b/>
                <w:bCs/>
                <w:color w:val="000000"/>
                <w:sz w:val="20"/>
                <w:lang w:eastAsia="en-CA"/>
              </w:rPr>
              <w:t>6,000</w:t>
            </w:r>
          </w:p>
        </w:tc>
      </w:tr>
      <w:tr w:rsidR="00EE0C62" w:rsidRPr="00CC0C9C" w14:paraId="3BEDD204" w14:textId="77777777" w:rsidTr="00154E35">
        <w:tc>
          <w:tcPr>
            <w:tcW w:w="3632" w:type="pct"/>
            <w:gridSpan w:val="2"/>
          </w:tcPr>
          <w:p w14:paraId="3BEDD201" w14:textId="63505344" w:rsidR="00EE0C62" w:rsidRPr="00A73363" w:rsidRDefault="00EE0C62" w:rsidP="00EE0C62">
            <w:pPr>
              <w:spacing w:before="20" w:after="20"/>
              <w:jc w:val="right"/>
              <w:rPr>
                <w:b/>
                <w:bCs/>
                <w:sz w:val="20"/>
              </w:rPr>
            </w:pPr>
            <w:r>
              <w:rPr>
                <w:rFonts w:hint="cs"/>
                <w:b/>
                <w:bCs/>
                <w:sz w:val="20"/>
                <w:rtl/>
              </w:rPr>
              <w:t>المجموع الفرعي لليونيب</w:t>
            </w:r>
          </w:p>
        </w:tc>
        <w:tc>
          <w:tcPr>
            <w:tcW w:w="658" w:type="pct"/>
            <w:tcBorders>
              <w:top w:val="nil"/>
              <w:left w:val="nil"/>
              <w:bottom w:val="single" w:sz="4" w:space="0" w:color="auto"/>
              <w:right w:val="single" w:sz="4" w:space="0" w:color="auto"/>
            </w:tcBorders>
          </w:tcPr>
          <w:p w14:paraId="3BEDD202" w14:textId="136440C7" w:rsidR="00EE0C62" w:rsidRPr="00A73363" w:rsidRDefault="00EE0C62" w:rsidP="00EE0C62">
            <w:pPr>
              <w:spacing w:before="20" w:after="20"/>
              <w:jc w:val="right"/>
              <w:rPr>
                <w:b/>
                <w:bCs/>
                <w:sz w:val="20"/>
              </w:rPr>
            </w:pPr>
            <w:r w:rsidRPr="00B02F1F">
              <w:rPr>
                <w:b/>
                <w:bCs/>
                <w:color w:val="000000"/>
                <w:sz w:val="20"/>
                <w:lang w:eastAsia="en-CA"/>
              </w:rPr>
              <w:t>85,000</w:t>
            </w:r>
          </w:p>
        </w:tc>
        <w:tc>
          <w:tcPr>
            <w:tcW w:w="710" w:type="pct"/>
            <w:tcBorders>
              <w:top w:val="nil"/>
              <w:left w:val="nil"/>
              <w:bottom w:val="single" w:sz="4" w:space="0" w:color="auto"/>
              <w:right w:val="single" w:sz="4" w:space="0" w:color="auto"/>
            </w:tcBorders>
          </w:tcPr>
          <w:p w14:paraId="3BEDD203" w14:textId="458A9129" w:rsidR="00EE0C62" w:rsidRPr="00A73363" w:rsidRDefault="00EE0C62" w:rsidP="00EE0C62">
            <w:pPr>
              <w:spacing w:before="20" w:after="20"/>
              <w:jc w:val="right"/>
              <w:rPr>
                <w:b/>
                <w:bCs/>
                <w:sz w:val="20"/>
              </w:rPr>
            </w:pPr>
            <w:r w:rsidRPr="00B02F1F">
              <w:rPr>
                <w:b/>
                <w:bCs/>
                <w:color w:val="000000"/>
                <w:sz w:val="20"/>
                <w:lang w:eastAsia="en-CA"/>
              </w:rPr>
              <w:t>53,000</w:t>
            </w:r>
          </w:p>
        </w:tc>
      </w:tr>
      <w:tr w:rsidR="00EE0C62" w:rsidRPr="00CC0C9C" w14:paraId="3BEDD209" w14:textId="77777777" w:rsidTr="00154E35">
        <w:tc>
          <w:tcPr>
            <w:tcW w:w="3632" w:type="pct"/>
            <w:gridSpan w:val="2"/>
          </w:tcPr>
          <w:p w14:paraId="3BEDD206" w14:textId="26397209" w:rsidR="00EE0C62" w:rsidRPr="00A73363" w:rsidRDefault="00EE0C62" w:rsidP="00EE0C62">
            <w:pPr>
              <w:spacing w:before="20" w:after="20"/>
              <w:jc w:val="right"/>
              <w:rPr>
                <w:b/>
                <w:bCs/>
                <w:sz w:val="20"/>
              </w:rPr>
            </w:pPr>
            <w:r>
              <w:rPr>
                <w:rFonts w:hint="cs"/>
                <w:b/>
                <w:bCs/>
                <w:sz w:val="20"/>
                <w:rtl/>
              </w:rPr>
              <w:t>المجموع الفرعي لليونيدو</w:t>
            </w:r>
          </w:p>
        </w:tc>
        <w:tc>
          <w:tcPr>
            <w:tcW w:w="658" w:type="pct"/>
            <w:tcBorders>
              <w:top w:val="nil"/>
              <w:left w:val="nil"/>
              <w:bottom w:val="single" w:sz="4" w:space="0" w:color="auto"/>
              <w:right w:val="single" w:sz="4" w:space="0" w:color="auto"/>
            </w:tcBorders>
          </w:tcPr>
          <w:p w14:paraId="3BEDD207" w14:textId="5AE96275" w:rsidR="00EE0C62" w:rsidRPr="00A73363" w:rsidRDefault="00EE0C62" w:rsidP="00EE0C62">
            <w:pPr>
              <w:spacing w:before="20" w:after="20"/>
              <w:jc w:val="right"/>
              <w:rPr>
                <w:b/>
                <w:bCs/>
                <w:sz w:val="20"/>
              </w:rPr>
            </w:pPr>
            <w:r w:rsidRPr="00B02F1F">
              <w:rPr>
                <w:b/>
                <w:bCs/>
                <w:color w:val="000000"/>
                <w:sz w:val="20"/>
                <w:lang w:eastAsia="en-CA"/>
              </w:rPr>
              <w:t>60,000</w:t>
            </w:r>
          </w:p>
        </w:tc>
        <w:tc>
          <w:tcPr>
            <w:tcW w:w="710" w:type="pct"/>
            <w:tcBorders>
              <w:top w:val="nil"/>
              <w:left w:val="nil"/>
              <w:bottom w:val="single" w:sz="4" w:space="0" w:color="auto"/>
              <w:right w:val="single" w:sz="4" w:space="0" w:color="auto"/>
            </w:tcBorders>
          </w:tcPr>
          <w:p w14:paraId="3BEDD208" w14:textId="44198FB6" w:rsidR="00EE0C62" w:rsidRPr="00A73363" w:rsidRDefault="00EE0C62" w:rsidP="00EE0C62">
            <w:pPr>
              <w:spacing w:before="20" w:after="20"/>
              <w:jc w:val="right"/>
              <w:rPr>
                <w:b/>
                <w:bCs/>
                <w:sz w:val="20"/>
              </w:rPr>
            </w:pPr>
            <w:r w:rsidRPr="00B02F1F">
              <w:rPr>
                <w:b/>
                <w:bCs/>
                <w:color w:val="000000"/>
                <w:sz w:val="20"/>
                <w:lang w:eastAsia="en-CA"/>
              </w:rPr>
              <w:t>34,000</w:t>
            </w:r>
          </w:p>
        </w:tc>
      </w:tr>
      <w:tr w:rsidR="00EE0C62" w:rsidRPr="00CC0C9C" w14:paraId="3BEDD20D" w14:textId="77777777" w:rsidTr="00154E35">
        <w:tc>
          <w:tcPr>
            <w:tcW w:w="3632" w:type="pct"/>
            <w:gridSpan w:val="2"/>
          </w:tcPr>
          <w:p w14:paraId="3BEDD20A" w14:textId="77777777" w:rsidR="00EE0C62" w:rsidRPr="003F20EC" w:rsidRDefault="00EE0C62" w:rsidP="00EE0C62">
            <w:pPr>
              <w:bidi/>
              <w:jc w:val="left"/>
              <w:rPr>
                <w:sz w:val="20"/>
              </w:rPr>
            </w:pPr>
            <w:r>
              <w:rPr>
                <w:rFonts w:hint="cs"/>
                <w:b/>
                <w:bCs/>
                <w:sz w:val="20"/>
                <w:rtl/>
              </w:rPr>
              <w:t>المجموع</w:t>
            </w:r>
          </w:p>
        </w:tc>
        <w:tc>
          <w:tcPr>
            <w:tcW w:w="658" w:type="pct"/>
            <w:tcBorders>
              <w:top w:val="nil"/>
              <w:left w:val="nil"/>
              <w:bottom w:val="single" w:sz="4" w:space="0" w:color="auto"/>
              <w:right w:val="single" w:sz="4" w:space="0" w:color="auto"/>
            </w:tcBorders>
          </w:tcPr>
          <w:p w14:paraId="3BEDD20B" w14:textId="7353E612" w:rsidR="00EE0C62" w:rsidRPr="00A73363" w:rsidRDefault="00EE0C62" w:rsidP="00EE0C62">
            <w:pPr>
              <w:shd w:val="clear" w:color="auto" w:fill="FFFFFF" w:themeFill="background1"/>
              <w:spacing w:before="20" w:after="20"/>
              <w:jc w:val="right"/>
              <w:rPr>
                <w:b/>
                <w:bCs/>
                <w:sz w:val="20"/>
              </w:rPr>
            </w:pPr>
            <w:r w:rsidRPr="00B02F1F">
              <w:rPr>
                <w:b/>
                <w:bCs/>
                <w:color w:val="000000"/>
                <w:sz w:val="20"/>
                <w:lang w:eastAsia="en-CA"/>
              </w:rPr>
              <w:t>145,000</w:t>
            </w:r>
          </w:p>
        </w:tc>
        <w:tc>
          <w:tcPr>
            <w:tcW w:w="710" w:type="pct"/>
            <w:tcBorders>
              <w:top w:val="nil"/>
              <w:left w:val="nil"/>
              <w:bottom w:val="single" w:sz="4" w:space="0" w:color="auto"/>
              <w:right w:val="single" w:sz="4" w:space="0" w:color="auto"/>
            </w:tcBorders>
          </w:tcPr>
          <w:p w14:paraId="3BEDD20C" w14:textId="5C8C040B" w:rsidR="00EE0C62" w:rsidRPr="00A73363" w:rsidRDefault="00EE0C62" w:rsidP="00EE0C62">
            <w:pPr>
              <w:shd w:val="clear" w:color="auto" w:fill="FFFFFF" w:themeFill="background1"/>
              <w:spacing w:before="20" w:after="20"/>
              <w:jc w:val="right"/>
              <w:rPr>
                <w:b/>
                <w:bCs/>
                <w:sz w:val="20"/>
              </w:rPr>
            </w:pPr>
            <w:r w:rsidRPr="00B02F1F">
              <w:rPr>
                <w:b/>
                <w:bCs/>
                <w:color w:val="000000"/>
                <w:sz w:val="20"/>
                <w:lang w:eastAsia="en-CA"/>
              </w:rPr>
              <w:t>87,000</w:t>
            </w:r>
          </w:p>
        </w:tc>
      </w:tr>
    </w:tbl>
    <w:p w14:paraId="3BEDD20E" w14:textId="77777777" w:rsidR="00E67B86" w:rsidRPr="00E67B86" w:rsidRDefault="00E67B86" w:rsidP="00E67B86">
      <w:pPr>
        <w:bidi/>
        <w:rPr>
          <w:b/>
          <w:bCs/>
          <w:sz w:val="20"/>
          <w:rtl/>
          <w:lang w:val="en-US" w:bidi="ar-AE"/>
        </w:rPr>
      </w:pPr>
    </w:p>
    <w:p w14:paraId="3BEDD20F" w14:textId="77777777" w:rsidR="00B318C8" w:rsidRPr="00D159A1" w:rsidRDefault="00B318C8" w:rsidP="00D159A1">
      <w:pPr>
        <w:bidi/>
        <w:spacing w:before="240" w:after="240"/>
        <w:jc w:val="left"/>
        <w:rPr>
          <w:iCs/>
          <w:sz w:val="26"/>
          <w:szCs w:val="26"/>
          <w:rtl/>
          <w:lang w:val="en-US" w:bidi="ar-EG"/>
        </w:rPr>
      </w:pPr>
      <w:r w:rsidRPr="00986B36">
        <w:rPr>
          <w:iCs/>
          <w:sz w:val="26"/>
          <w:szCs w:val="26"/>
          <w:rtl/>
        </w:rPr>
        <w:t>تنفيذ وتنسيق ورص</w:t>
      </w:r>
      <w:r>
        <w:rPr>
          <w:rFonts w:hint="cs"/>
          <w:iCs/>
          <w:sz w:val="26"/>
          <w:szCs w:val="26"/>
          <w:rtl/>
        </w:rPr>
        <w:t>د المشروع</w:t>
      </w:r>
    </w:p>
    <w:p w14:paraId="3BEDD210" w14:textId="4AAE61DB" w:rsidR="00D36013" w:rsidRDefault="00D36013" w:rsidP="005866FA">
      <w:pPr>
        <w:pStyle w:val="Heading1"/>
        <w:numPr>
          <w:ilvl w:val="0"/>
          <w:numId w:val="11"/>
        </w:numPr>
        <w:bidi/>
        <w:spacing w:before="240"/>
        <w:ind w:left="0" w:firstLine="0"/>
        <w:rPr>
          <w:sz w:val="26"/>
          <w:szCs w:val="26"/>
          <w:lang w:val="en-US" w:bidi="ar-AE"/>
        </w:rPr>
      </w:pPr>
      <w:r>
        <w:rPr>
          <w:rFonts w:hint="cs"/>
          <w:sz w:val="26"/>
          <w:szCs w:val="26"/>
          <w:rtl/>
          <w:lang w:val="en-US" w:bidi="ar-AE"/>
        </w:rPr>
        <w:t xml:space="preserve">ستكون الترتيبات المؤسسية والهياكل الأخرى المنشأة بموجب خطة إدارة إزالة المواد الهيدروكلوروفلوروكربونية </w:t>
      </w:r>
      <w:r w:rsidR="00516DB3">
        <w:rPr>
          <w:rFonts w:hint="cs"/>
          <w:sz w:val="26"/>
          <w:szCs w:val="26"/>
          <w:rtl/>
          <w:lang w:val="en-US" w:bidi="ar-AE"/>
        </w:rPr>
        <w:t xml:space="preserve">هي </w:t>
      </w:r>
      <w:r>
        <w:rPr>
          <w:rFonts w:hint="cs"/>
          <w:sz w:val="26"/>
          <w:szCs w:val="26"/>
          <w:rtl/>
          <w:lang w:val="en-US" w:bidi="ar-AE"/>
        </w:rPr>
        <w:t xml:space="preserve">أساس تنفيذ ورصد أنشطة خطة </w:t>
      </w:r>
      <w:r w:rsidRPr="00A42BB6">
        <w:rPr>
          <w:sz w:val="26"/>
          <w:szCs w:val="26"/>
          <w:rtl/>
          <w:lang w:val="en-US" w:bidi="ar-AE"/>
        </w:rPr>
        <w:t>التنفيذ المتعلقة بالمواد الهيدروفلوروكربونية بموجب تعديل كيغالي</w:t>
      </w:r>
      <w:r>
        <w:rPr>
          <w:rFonts w:hint="cs"/>
          <w:sz w:val="26"/>
          <w:szCs w:val="26"/>
          <w:rtl/>
          <w:lang w:val="en-US" w:bidi="ar-AE"/>
        </w:rPr>
        <w:t>. وستقوم وحدة الأوزون الوطنية برصد وتنسيق تنفيذ المشروع. و</w:t>
      </w:r>
      <w:r w:rsidR="00516DB3">
        <w:rPr>
          <w:rFonts w:hint="cs"/>
          <w:sz w:val="26"/>
          <w:szCs w:val="26"/>
          <w:rtl/>
          <w:lang w:val="en-US" w:bidi="ar-AE"/>
        </w:rPr>
        <w:t>يُ</w:t>
      </w:r>
      <w:r>
        <w:rPr>
          <w:rFonts w:hint="cs"/>
          <w:sz w:val="26"/>
          <w:szCs w:val="26"/>
          <w:rtl/>
          <w:lang w:val="en-US" w:bidi="ar-AE"/>
        </w:rPr>
        <w:t>قترح</w:t>
      </w:r>
      <w:r w:rsidR="00516DB3">
        <w:rPr>
          <w:rFonts w:hint="cs"/>
          <w:sz w:val="26"/>
          <w:szCs w:val="26"/>
          <w:rtl/>
          <w:lang w:val="en-US" w:bidi="ar-AE"/>
        </w:rPr>
        <w:t xml:space="preserve"> تخصيص</w:t>
      </w:r>
      <w:r>
        <w:rPr>
          <w:rFonts w:hint="cs"/>
          <w:sz w:val="26"/>
          <w:szCs w:val="26"/>
          <w:rtl/>
          <w:lang w:val="en-US" w:bidi="ar-AE"/>
        </w:rPr>
        <w:t xml:space="preserve"> ميزانية قدرها </w:t>
      </w:r>
      <w:r w:rsidR="00516DB3">
        <w:rPr>
          <w:rFonts w:hint="cs"/>
          <w:sz w:val="26"/>
          <w:szCs w:val="26"/>
          <w:rtl/>
          <w:lang w:val="en-US" w:bidi="ar-AE"/>
        </w:rPr>
        <w:t>18</w:t>
      </w:r>
      <w:r>
        <w:rPr>
          <w:rFonts w:hint="cs"/>
          <w:sz w:val="26"/>
          <w:szCs w:val="26"/>
          <w:rtl/>
          <w:lang w:val="en-US" w:bidi="ar-AE"/>
        </w:rPr>
        <w:t>,000 دولار أمريكي</w:t>
      </w:r>
      <w:r w:rsidR="00516DB3">
        <w:rPr>
          <w:rFonts w:hint="cs"/>
          <w:sz w:val="26"/>
          <w:szCs w:val="26"/>
          <w:rtl/>
          <w:lang w:val="en-US" w:bidi="ar-AE"/>
        </w:rPr>
        <w:t>، وهي تشمل</w:t>
      </w:r>
      <w:r>
        <w:rPr>
          <w:rFonts w:hint="cs"/>
          <w:sz w:val="26"/>
          <w:szCs w:val="26"/>
          <w:rtl/>
          <w:lang w:val="en-US" w:bidi="ar-AE"/>
        </w:rPr>
        <w:t xml:space="preserve"> </w:t>
      </w:r>
      <w:r w:rsidR="00516DB3">
        <w:rPr>
          <w:rFonts w:hint="cs"/>
          <w:sz w:val="26"/>
          <w:szCs w:val="26"/>
          <w:rtl/>
          <w:lang w:val="en-US" w:bidi="ar-AE"/>
        </w:rPr>
        <w:t>أ</w:t>
      </w:r>
      <w:r w:rsidR="00AF2749">
        <w:rPr>
          <w:rFonts w:hint="cs"/>
          <w:sz w:val="26"/>
          <w:szCs w:val="26"/>
          <w:rtl/>
          <w:lang w:val="en-US" w:bidi="ar-AE"/>
        </w:rPr>
        <w:t>ج</w:t>
      </w:r>
      <w:r w:rsidR="00516DB3">
        <w:rPr>
          <w:rFonts w:hint="cs"/>
          <w:sz w:val="26"/>
          <w:szCs w:val="26"/>
          <w:rtl/>
          <w:lang w:val="en-US" w:bidi="ar-AE"/>
        </w:rPr>
        <w:t>ور</w:t>
      </w:r>
      <w:r>
        <w:rPr>
          <w:rFonts w:hint="cs"/>
          <w:sz w:val="26"/>
          <w:szCs w:val="26"/>
          <w:rtl/>
          <w:lang w:val="en-US" w:bidi="ar-AE"/>
        </w:rPr>
        <w:t xml:space="preserve"> </w:t>
      </w:r>
      <w:r w:rsidR="00516DB3">
        <w:rPr>
          <w:rFonts w:hint="cs"/>
          <w:sz w:val="26"/>
          <w:szCs w:val="26"/>
          <w:rtl/>
          <w:lang w:val="en-US" w:bidi="ar-AE"/>
        </w:rPr>
        <w:t>ال</w:t>
      </w:r>
      <w:r>
        <w:rPr>
          <w:rFonts w:hint="cs"/>
          <w:sz w:val="26"/>
          <w:szCs w:val="26"/>
          <w:rtl/>
          <w:lang w:val="en-US" w:bidi="ar-AE"/>
        </w:rPr>
        <w:t>استشاريين (</w:t>
      </w:r>
      <w:r w:rsidR="00516DB3">
        <w:rPr>
          <w:rFonts w:hint="cs"/>
          <w:sz w:val="26"/>
          <w:szCs w:val="26"/>
          <w:rtl/>
          <w:lang w:val="en-US" w:bidi="ar-AE"/>
        </w:rPr>
        <w:t>6</w:t>
      </w:r>
      <w:r>
        <w:rPr>
          <w:rFonts w:hint="cs"/>
          <w:sz w:val="26"/>
          <w:szCs w:val="26"/>
          <w:rtl/>
          <w:lang w:val="en-US" w:bidi="ar-AE"/>
        </w:rPr>
        <w:t>,000 دولار أمريكي)، والسفر</w:t>
      </w:r>
      <w:r w:rsidR="00516DB3">
        <w:rPr>
          <w:rFonts w:hint="cs"/>
          <w:sz w:val="26"/>
          <w:szCs w:val="26"/>
          <w:rtl/>
          <w:lang w:val="en-US" w:bidi="ar-AE"/>
        </w:rPr>
        <w:t xml:space="preserve"> الداخلي</w:t>
      </w:r>
      <w:r>
        <w:rPr>
          <w:rFonts w:hint="cs"/>
          <w:sz w:val="26"/>
          <w:szCs w:val="26"/>
          <w:rtl/>
          <w:lang w:val="en-US" w:bidi="ar-AE"/>
        </w:rPr>
        <w:t xml:space="preserve"> (</w:t>
      </w:r>
      <w:r w:rsidR="00516DB3">
        <w:rPr>
          <w:rFonts w:hint="cs"/>
          <w:sz w:val="26"/>
          <w:szCs w:val="26"/>
          <w:rtl/>
          <w:lang w:val="en-US" w:bidi="ar-AE"/>
        </w:rPr>
        <w:t>9</w:t>
      </w:r>
      <w:r>
        <w:rPr>
          <w:rFonts w:hint="cs"/>
          <w:sz w:val="26"/>
          <w:szCs w:val="26"/>
          <w:rtl/>
          <w:lang w:val="en-US" w:bidi="ar-AE"/>
        </w:rPr>
        <w:t>,000 دولار أمريكي) و</w:t>
      </w:r>
      <w:r w:rsidR="00516DB3">
        <w:rPr>
          <w:rFonts w:hint="cs"/>
          <w:sz w:val="26"/>
          <w:szCs w:val="26"/>
          <w:rtl/>
          <w:lang w:val="en-US" w:bidi="ar-AE"/>
        </w:rPr>
        <w:t>الخدمات التعاقدية</w:t>
      </w:r>
      <w:r>
        <w:rPr>
          <w:rFonts w:hint="cs"/>
          <w:sz w:val="26"/>
          <w:szCs w:val="26"/>
          <w:rtl/>
          <w:lang w:val="en-US" w:bidi="ar-AE"/>
        </w:rPr>
        <w:t xml:space="preserve"> (</w:t>
      </w:r>
      <w:r w:rsidR="00516DB3">
        <w:rPr>
          <w:rFonts w:hint="cs"/>
          <w:sz w:val="26"/>
          <w:szCs w:val="26"/>
          <w:rtl/>
          <w:lang w:val="en-US" w:bidi="ar-AE"/>
        </w:rPr>
        <w:t>3</w:t>
      </w:r>
      <w:r>
        <w:rPr>
          <w:rFonts w:hint="cs"/>
          <w:sz w:val="26"/>
          <w:szCs w:val="26"/>
          <w:rtl/>
          <w:lang w:val="en-US" w:bidi="ar-AE"/>
        </w:rPr>
        <w:t>,000 دولار أمريكي)</w:t>
      </w:r>
      <w:r w:rsidR="00516DB3">
        <w:rPr>
          <w:rFonts w:hint="cs"/>
          <w:sz w:val="26"/>
          <w:szCs w:val="26"/>
          <w:rtl/>
          <w:lang w:val="en-US" w:bidi="ar-AE"/>
        </w:rPr>
        <w:t>.</w:t>
      </w:r>
    </w:p>
    <w:p w14:paraId="3BEDD211" w14:textId="77777777" w:rsidR="00B318C8" w:rsidRPr="00E23324" w:rsidRDefault="00B318C8" w:rsidP="00E23324">
      <w:pPr>
        <w:bidi/>
        <w:spacing w:before="240" w:after="240"/>
        <w:jc w:val="left"/>
        <w:rPr>
          <w:iCs/>
          <w:sz w:val="26"/>
          <w:szCs w:val="26"/>
          <w:u w:val="single"/>
          <w:rtl/>
          <w:lang w:val="en-US" w:bidi="ar-EG"/>
        </w:rPr>
      </w:pPr>
      <w:r w:rsidRPr="00D8561D">
        <w:rPr>
          <w:rFonts w:hint="cs"/>
          <w:i/>
          <w:sz w:val="26"/>
          <w:szCs w:val="26"/>
          <w:u w:val="single"/>
          <w:rtl/>
        </w:rPr>
        <w:t xml:space="preserve">التكلفة الإجمالية للمرحلة الأولى من </w:t>
      </w:r>
      <w:r w:rsidRPr="00D8561D">
        <w:rPr>
          <w:i/>
          <w:sz w:val="26"/>
          <w:szCs w:val="26"/>
          <w:u w:val="single"/>
          <w:rtl/>
        </w:rPr>
        <w:t>خطة التنفيذ المتعلقة بالمواد الهيدروفلوروكربونية بموجب تعديل كيغالي</w:t>
      </w:r>
    </w:p>
    <w:p w14:paraId="3BEDD212" w14:textId="119EC05F" w:rsidR="00B318C8" w:rsidRDefault="002533F7" w:rsidP="005866FA">
      <w:pPr>
        <w:pStyle w:val="Heading1"/>
        <w:numPr>
          <w:ilvl w:val="0"/>
          <w:numId w:val="11"/>
        </w:numPr>
        <w:bidi/>
        <w:ind w:left="0" w:firstLine="0"/>
        <w:rPr>
          <w:sz w:val="26"/>
          <w:szCs w:val="26"/>
          <w:rtl/>
          <w:lang w:val="en-US" w:bidi="ar-AE"/>
        </w:rPr>
      </w:pPr>
      <w:r>
        <w:rPr>
          <w:rFonts w:hint="cs"/>
          <w:sz w:val="26"/>
          <w:szCs w:val="26"/>
          <w:rtl/>
          <w:lang w:val="en-US" w:bidi="ar-AE"/>
        </w:rPr>
        <w:t>اقت</w:t>
      </w:r>
      <w:r w:rsidR="00516DB3">
        <w:rPr>
          <w:rFonts w:hint="cs"/>
          <w:sz w:val="26"/>
          <w:szCs w:val="26"/>
          <w:rtl/>
          <w:lang w:val="en-US" w:bidi="ar-AE"/>
        </w:rPr>
        <w:t>ُ</w:t>
      </w:r>
      <w:r>
        <w:rPr>
          <w:rFonts w:hint="cs"/>
          <w:sz w:val="26"/>
          <w:szCs w:val="26"/>
          <w:rtl/>
          <w:lang w:val="en-US" w:bidi="ar-AE"/>
        </w:rPr>
        <w:t>رحت</w:t>
      </w:r>
      <w:r>
        <w:rPr>
          <w:sz w:val="26"/>
          <w:szCs w:val="26"/>
          <w:rtl/>
          <w:lang w:val="en-US" w:bidi="ar-AE"/>
        </w:rPr>
        <w:t xml:space="preserve"> ميزانية المرحلة الأولى </w:t>
      </w:r>
      <w:r>
        <w:rPr>
          <w:rFonts w:hint="cs"/>
          <w:sz w:val="26"/>
          <w:szCs w:val="26"/>
          <w:rtl/>
          <w:lang w:val="en-US" w:bidi="ar-AE"/>
        </w:rPr>
        <w:t>ب</w:t>
      </w:r>
      <w:r w:rsidR="00B318C8" w:rsidRPr="00D8561D">
        <w:rPr>
          <w:sz w:val="26"/>
          <w:szCs w:val="26"/>
          <w:rtl/>
          <w:lang w:val="en-US" w:bidi="ar-AE"/>
        </w:rPr>
        <w:t xml:space="preserve">مبلغ </w:t>
      </w:r>
      <w:r w:rsidR="00516DB3">
        <w:rPr>
          <w:rFonts w:hint="cs"/>
          <w:sz w:val="26"/>
          <w:szCs w:val="26"/>
          <w:rtl/>
          <w:lang w:val="en-US" w:bidi="ar-AE"/>
        </w:rPr>
        <w:t>145</w:t>
      </w:r>
      <w:r w:rsidR="00B318C8" w:rsidRPr="00D8561D">
        <w:rPr>
          <w:sz w:val="26"/>
          <w:szCs w:val="26"/>
          <w:rtl/>
          <w:lang w:val="en-US" w:bidi="ar-AE"/>
        </w:rPr>
        <w:t>,000 دولار أمريكي. و</w:t>
      </w:r>
      <w:r>
        <w:rPr>
          <w:rFonts w:hint="cs"/>
          <w:sz w:val="26"/>
          <w:szCs w:val="26"/>
          <w:rtl/>
          <w:lang w:val="en-US" w:bidi="ar-AE"/>
        </w:rPr>
        <w:t>اقت</w:t>
      </w:r>
      <w:r w:rsidR="00516DB3">
        <w:rPr>
          <w:rFonts w:hint="cs"/>
          <w:sz w:val="26"/>
          <w:szCs w:val="26"/>
          <w:rtl/>
          <w:lang w:val="en-US" w:bidi="ar-AE"/>
        </w:rPr>
        <w:t>ُ</w:t>
      </w:r>
      <w:r>
        <w:rPr>
          <w:rFonts w:hint="cs"/>
          <w:sz w:val="26"/>
          <w:szCs w:val="26"/>
          <w:rtl/>
          <w:lang w:val="en-US" w:bidi="ar-AE"/>
        </w:rPr>
        <w:t>رحت</w:t>
      </w:r>
      <w:r w:rsidR="00B318C8" w:rsidRPr="00D8561D">
        <w:rPr>
          <w:sz w:val="26"/>
          <w:szCs w:val="26"/>
          <w:rtl/>
          <w:lang w:val="en-US" w:bidi="ar-AE"/>
        </w:rPr>
        <w:t xml:space="preserve"> تكاليف الأنشطة في قطاع </w:t>
      </w:r>
      <w:r w:rsidR="00B318C8">
        <w:rPr>
          <w:rFonts w:hint="cs"/>
          <w:sz w:val="26"/>
          <w:szCs w:val="26"/>
          <w:rtl/>
          <w:lang w:val="en-US" w:bidi="ar-AE"/>
        </w:rPr>
        <w:t>خدمة</w:t>
      </w:r>
      <w:r w:rsidR="00B318C8" w:rsidRPr="00D8561D">
        <w:rPr>
          <w:sz w:val="26"/>
          <w:szCs w:val="26"/>
          <w:rtl/>
          <w:lang w:val="en-US" w:bidi="ar-AE"/>
        </w:rPr>
        <w:t xml:space="preserve"> التبريد وفقا</w:t>
      </w:r>
      <w:r w:rsidR="00516DB3">
        <w:rPr>
          <w:rFonts w:hint="cs"/>
          <w:sz w:val="26"/>
          <w:szCs w:val="26"/>
          <w:rtl/>
          <w:lang w:val="en-US" w:bidi="ar-AE"/>
        </w:rPr>
        <w:t>ً</w:t>
      </w:r>
      <w:r w:rsidR="00B318C8" w:rsidRPr="00D8561D">
        <w:rPr>
          <w:sz w:val="26"/>
          <w:szCs w:val="26"/>
          <w:rtl/>
          <w:lang w:val="en-US" w:bidi="ar-AE"/>
        </w:rPr>
        <w:t xml:space="preserve"> </w:t>
      </w:r>
      <w:r w:rsidR="00B318C8">
        <w:rPr>
          <w:rFonts w:hint="cs"/>
          <w:sz w:val="26"/>
          <w:szCs w:val="26"/>
          <w:rtl/>
          <w:lang w:val="en-US" w:bidi="ar-AE"/>
        </w:rPr>
        <w:t>للمقرر</w:t>
      </w:r>
      <w:r w:rsidR="00B318C8" w:rsidRPr="00D8561D">
        <w:rPr>
          <w:sz w:val="26"/>
          <w:szCs w:val="26"/>
          <w:rtl/>
          <w:lang w:val="en-US" w:bidi="ar-AE"/>
        </w:rPr>
        <w:t xml:space="preserve"> 92/37.</w:t>
      </w:r>
    </w:p>
    <w:p w14:paraId="3BEDD213" w14:textId="77777777" w:rsidR="00B318C8" w:rsidRPr="008E56AF" w:rsidRDefault="00B318C8" w:rsidP="00D36013">
      <w:pPr>
        <w:pStyle w:val="Heading1"/>
        <w:numPr>
          <w:ilvl w:val="0"/>
          <w:numId w:val="0"/>
        </w:numPr>
        <w:bidi/>
        <w:rPr>
          <w:sz w:val="26"/>
          <w:szCs w:val="26"/>
          <w:u w:val="single"/>
          <w:rtl/>
          <w:lang w:val="en-US" w:bidi="ar-AE"/>
        </w:rPr>
      </w:pPr>
      <w:r w:rsidRPr="008E56AF">
        <w:rPr>
          <w:sz w:val="26"/>
          <w:szCs w:val="26"/>
          <w:u w:val="single"/>
          <w:rtl/>
          <w:lang w:val="en-US" w:bidi="ar-AE"/>
        </w:rPr>
        <w:t xml:space="preserve">خطة </w:t>
      </w:r>
      <w:r w:rsidRPr="008E56AF">
        <w:rPr>
          <w:rFonts w:hint="cs"/>
          <w:sz w:val="26"/>
          <w:szCs w:val="26"/>
          <w:u w:val="single"/>
          <w:rtl/>
          <w:lang w:val="en-US" w:bidi="ar-AE"/>
        </w:rPr>
        <w:t>تنفيذ الشريحة الأولى</w:t>
      </w:r>
    </w:p>
    <w:p w14:paraId="3BEDD214" w14:textId="03F10A03" w:rsidR="00B318C8" w:rsidRDefault="00B318C8" w:rsidP="005866FA">
      <w:pPr>
        <w:pStyle w:val="Heading1"/>
        <w:numPr>
          <w:ilvl w:val="0"/>
          <w:numId w:val="11"/>
        </w:numPr>
        <w:bidi/>
        <w:ind w:left="0" w:firstLine="0"/>
        <w:rPr>
          <w:sz w:val="26"/>
          <w:szCs w:val="26"/>
          <w:rtl/>
          <w:lang w:val="en-US" w:bidi="ar-AE"/>
        </w:rPr>
      </w:pPr>
      <w:r>
        <w:rPr>
          <w:rFonts w:hint="cs"/>
          <w:sz w:val="26"/>
          <w:szCs w:val="26"/>
          <w:rtl/>
          <w:lang w:val="en-US" w:bidi="ar-AE"/>
        </w:rPr>
        <w:t xml:space="preserve">قُدّمت </w:t>
      </w:r>
      <w:r w:rsidRPr="00921AED">
        <w:rPr>
          <w:sz w:val="26"/>
          <w:szCs w:val="26"/>
          <w:rtl/>
          <w:lang w:val="en-US" w:bidi="ar-AE"/>
        </w:rPr>
        <w:t>الشريحة الأولى من التمويل للمرحلة الأولى من خطة التنفيذ المتعلقة بالمواد الهيدروفلوروكربونية بموجب تعديل كيغالي</w:t>
      </w:r>
      <w:r w:rsidRPr="00921AED">
        <w:rPr>
          <w:rFonts w:hint="cs"/>
          <w:sz w:val="26"/>
          <w:szCs w:val="26"/>
          <w:rtl/>
          <w:lang w:val="en-US" w:bidi="ar-AE"/>
        </w:rPr>
        <w:t xml:space="preserve"> </w:t>
      </w:r>
      <w:r w:rsidRPr="00921AED">
        <w:rPr>
          <w:sz w:val="26"/>
          <w:szCs w:val="26"/>
          <w:rtl/>
          <w:lang w:val="en-US" w:bidi="ar-AE"/>
        </w:rPr>
        <w:t xml:space="preserve">بمبلغ إجمالي قدره </w:t>
      </w:r>
      <w:r w:rsidR="00516DB3">
        <w:rPr>
          <w:rFonts w:hint="cs"/>
          <w:sz w:val="26"/>
          <w:szCs w:val="26"/>
          <w:rtl/>
          <w:lang w:val="en-US" w:bidi="ar-AE"/>
        </w:rPr>
        <w:t>87</w:t>
      </w:r>
      <w:r w:rsidR="002533F7">
        <w:rPr>
          <w:rFonts w:hint="cs"/>
          <w:sz w:val="26"/>
          <w:szCs w:val="26"/>
          <w:rtl/>
          <w:lang w:val="en-US" w:bidi="ar-AE"/>
        </w:rPr>
        <w:t>,</w:t>
      </w:r>
      <w:r w:rsidR="00516DB3">
        <w:rPr>
          <w:rFonts w:hint="cs"/>
          <w:sz w:val="26"/>
          <w:szCs w:val="26"/>
          <w:rtl/>
          <w:lang w:val="en-US" w:bidi="ar-AE"/>
        </w:rPr>
        <w:t>0</w:t>
      </w:r>
      <w:r w:rsidR="002533F7">
        <w:rPr>
          <w:rFonts w:hint="cs"/>
          <w:sz w:val="26"/>
          <w:szCs w:val="26"/>
          <w:rtl/>
          <w:lang w:val="en-US" w:bidi="ar-AE"/>
        </w:rPr>
        <w:t>00</w:t>
      </w:r>
      <w:r w:rsidRPr="00921AED">
        <w:rPr>
          <w:sz w:val="26"/>
          <w:szCs w:val="26"/>
          <w:rtl/>
          <w:lang w:val="en-US" w:bidi="ar-AE"/>
        </w:rPr>
        <w:t xml:space="preserve"> دولار أمريكي</w:t>
      </w:r>
      <w:r w:rsidR="00516DB3">
        <w:rPr>
          <w:rFonts w:hint="cs"/>
          <w:sz w:val="26"/>
          <w:szCs w:val="26"/>
          <w:rtl/>
          <w:lang w:val="en-US" w:bidi="ar-AE"/>
        </w:rPr>
        <w:t xml:space="preserve"> مع الأنشطة المقترحة</w:t>
      </w:r>
      <w:r w:rsidRPr="00921AED">
        <w:rPr>
          <w:sz w:val="26"/>
          <w:szCs w:val="26"/>
          <w:rtl/>
          <w:lang w:val="en-US" w:bidi="ar-AE"/>
        </w:rPr>
        <w:t xml:space="preserve">، </w:t>
      </w:r>
      <w:r>
        <w:rPr>
          <w:rFonts w:hint="cs"/>
          <w:sz w:val="26"/>
          <w:szCs w:val="26"/>
          <w:rtl/>
          <w:lang w:val="en-US" w:bidi="ar-AE"/>
        </w:rPr>
        <w:t xml:space="preserve">على النحو الموضح </w:t>
      </w:r>
      <w:r w:rsidRPr="00921AED">
        <w:rPr>
          <w:sz w:val="26"/>
          <w:szCs w:val="26"/>
          <w:rtl/>
          <w:lang w:val="en-US" w:bidi="ar-AE"/>
        </w:rPr>
        <w:t xml:space="preserve">في الجدول </w:t>
      </w:r>
      <w:r w:rsidR="00516DB3">
        <w:rPr>
          <w:rFonts w:hint="cs"/>
          <w:sz w:val="26"/>
          <w:szCs w:val="26"/>
          <w:rtl/>
          <w:lang w:val="en-US" w:bidi="ar-AE"/>
        </w:rPr>
        <w:t>7</w:t>
      </w:r>
      <w:r w:rsidRPr="00921AED">
        <w:rPr>
          <w:sz w:val="26"/>
          <w:szCs w:val="26"/>
          <w:rtl/>
          <w:lang w:val="en-US" w:bidi="ar-AE"/>
        </w:rPr>
        <w:t xml:space="preserve"> أعلاه، ليتم تنفيذها </w:t>
      </w:r>
      <w:r>
        <w:rPr>
          <w:rFonts w:hint="cs"/>
          <w:sz w:val="26"/>
          <w:szCs w:val="26"/>
          <w:rtl/>
          <w:lang w:val="en-US" w:bidi="ar-AE"/>
        </w:rPr>
        <w:t xml:space="preserve">في الفترة ما </w:t>
      </w:r>
      <w:r w:rsidRPr="00921AED">
        <w:rPr>
          <w:sz w:val="26"/>
          <w:szCs w:val="26"/>
          <w:rtl/>
          <w:lang w:val="en-US" w:bidi="ar-AE"/>
        </w:rPr>
        <w:t xml:space="preserve">بين </w:t>
      </w:r>
      <w:r w:rsidR="002533F7">
        <w:rPr>
          <w:rFonts w:hint="cs"/>
          <w:sz w:val="26"/>
          <w:szCs w:val="26"/>
          <w:rtl/>
          <w:lang w:val="en-US" w:bidi="ar-AE"/>
        </w:rPr>
        <w:t>يولي</w:t>
      </w:r>
      <w:r w:rsidR="00516DB3">
        <w:rPr>
          <w:rFonts w:hint="cs"/>
          <w:sz w:val="26"/>
          <w:szCs w:val="26"/>
          <w:rtl/>
          <w:lang w:val="en-US" w:bidi="ar-AE"/>
        </w:rPr>
        <w:t>و</w:t>
      </w:r>
      <w:r w:rsidR="002533F7">
        <w:rPr>
          <w:rFonts w:hint="cs"/>
          <w:sz w:val="26"/>
          <w:szCs w:val="26"/>
          <w:rtl/>
          <w:lang w:val="en-US" w:bidi="ar-AE"/>
        </w:rPr>
        <w:t>/تموز</w:t>
      </w:r>
      <w:r w:rsidRPr="00921AED">
        <w:rPr>
          <w:sz w:val="26"/>
          <w:szCs w:val="26"/>
          <w:rtl/>
          <w:lang w:val="en-US" w:bidi="ar-AE"/>
        </w:rPr>
        <w:t xml:space="preserve"> 2026 </w:t>
      </w:r>
      <w:r w:rsidR="002533F7">
        <w:rPr>
          <w:rFonts w:hint="cs"/>
          <w:sz w:val="26"/>
          <w:szCs w:val="26"/>
          <w:rtl/>
          <w:lang w:val="en-US" w:bidi="ar-AE"/>
        </w:rPr>
        <w:t>ويوني</w:t>
      </w:r>
      <w:r w:rsidR="00516DB3">
        <w:rPr>
          <w:rFonts w:hint="cs"/>
          <w:sz w:val="26"/>
          <w:szCs w:val="26"/>
          <w:rtl/>
          <w:lang w:val="en-US" w:bidi="ar-AE"/>
        </w:rPr>
        <w:t>و</w:t>
      </w:r>
      <w:r w:rsidR="002533F7">
        <w:rPr>
          <w:rFonts w:hint="cs"/>
          <w:sz w:val="26"/>
          <w:szCs w:val="26"/>
          <w:rtl/>
          <w:lang w:val="en-US" w:bidi="ar-AE"/>
        </w:rPr>
        <w:t>/حزيران 2028</w:t>
      </w:r>
      <w:r w:rsidRPr="00921AED">
        <w:rPr>
          <w:sz w:val="26"/>
          <w:szCs w:val="26"/>
          <w:rtl/>
          <w:lang w:val="en-US" w:bidi="ar-AE"/>
        </w:rPr>
        <w:t xml:space="preserve">. وترد </w:t>
      </w:r>
      <w:r w:rsidR="002533F7" w:rsidRPr="00921AED">
        <w:rPr>
          <w:sz w:val="26"/>
          <w:szCs w:val="26"/>
          <w:rtl/>
          <w:lang w:val="en-US" w:bidi="ar-AE"/>
        </w:rPr>
        <w:t xml:space="preserve">في </w:t>
      </w:r>
      <w:r w:rsidR="002533F7">
        <w:rPr>
          <w:rFonts w:hint="cs"/>
          <w:sz w:val="26"/>
          <w:szCs w:val="26"/>
          <w:rtl/>
          <w:lang w:val="en-US" w:bidi="ar-AE"/>
        </w:rPr>
        <w:t>الفقر</w:t>
      </w:r>
      <w:r w:rsidR="00516DB3">
        <w:rPr>
          <w:rFonts w:hint="cs"/>
          <w:sz w:val="26"/>
          <w:szCs w:val="26"/>
          <w:rtl/>
          <w:lang w:val="en-US" w:bidi="ar-AE"/>
        </w:rPr>
        <w:t>ة</w:t>
      </w:r>
      <w:r w:rsidR="002533F7">
        <w:rPr>
          <w:rFonts w:hint="cs"/>
          <w:sz w:val="26"/>
          <w:szCs w:val="26"/>
          <w:rtl/>
          <w:lang w:val="en-US" w:bidi="ar-AE"/>
        </w:rPr>
        <w:t xml:space="preserve"> </w:t>
      </w:r>
      <w:r w:rsidR="00516DB3">
        <w:rPr>
          <w:rFonts w:hint="cs"/>
          <w:sz w:val="26"/>
          <w:szCs w:val="26"/>
          <w:rtl/>
          <w:lang w:val="en-US" w:bidi="ar-AE"/>
        </w:rPr>
        <w:t>32</w:t>
      </w:r>
      <w:r w:rsidR="002533F7" w:rsidRPr="00921AED">
        <w:rPr>
          <w:sz w:val="26"/>
          <w:szCs w:val="26"/>
          <w:rtl/>
          <w:lang w:val="en-US" w:bidi="ar-AE"/>
        </w:rPr>
        <w:t xml:space="preserve"> أدناه </w:t>
      </w:r>
      <w:r w:rsidRPr="00921AED">
        <w:rPr>
          <w:sz w:val="26"/>
          <w:szCs w:val="26"/>
          <w:rtl/>
          <w:lang w:val="en-US" w:bidi="ar-AE"/>
        </w:rPr>
        <w:t xml:space="preserve">معلومات مفصلة عن الأنشطة </w:t>
      </w:r>
      <w:r>
        <w:rPr>
          <w:rFonts w:hint="cs"/>
          <w:sz w:val="26"/>
          <w:szCs w:val="26"/>
          <w:rtl/>
          <w:lang w:val="en-US" w:bidi="ar-AE"/>
        </w:rPr>
        <w:t xml:space="preserve">المقرر تنفيذها </w:t>
      </w:r>
      <w:r w:rsidRPr="00921AED">
        <w:rPr>
          <w:sz w:val="26"/>
          <w:szCs w:val="26"/>
          <w:rtl/>
          <w:lang w:val="en-US" w:bidi="ar-AE"/>
        </w:rPr>
        <w:t xml:space="preserve">في إطار الشريحة الأولى، بما في ذلك </w:t>
      </w:r>
      <w:r>
        <w:rPr>
          <w:rFonts w:hint="cs"/>
          <w:sz w:val="26"/>
          <w:szCs w:val="26"/>
          <w:rtl/>
          <w:lang w:val="en-US" w:bidi="ar-AE"/>
        </w:rPr>
        <w:t>تعديلات التمويل</w:t>
      </w:r>
      <w:r w:rsidRPr="00921AED">
        <w:rPr>
          <w:sz w:val="26"/>
          <w:szCs w:val="26"/>
          <w:rtl/>
          <w:lang w:val="en-US" w:bidi="ar-AE"/>
        </w:rPr>
        <w:t xml:space="preserve"> ومستوى </w:t>
      </w:r>
      <w:r>
        <w:rPr>
          <w:rFonts w:hint="cs"/>
          <w:sz w:val="26"/>
          <w:szCs w:val="26"/>
          <w:rtl/>
          <w:lang w:val="en-US" w:bidi="ar-AE"/>
        </w:rPr>
        <w:t>التمويل</w:t>
      </w:r>
      <w:r w:rsidR="002533F7">
        <w:rPr>
          <w:sz w:val="26"/>
          <w:szCs w:val="26"/>
          <w:rtl/>
          <w:lang w:val="en-US" w:bidi="ar-AE"/>
        </w:rPr>
        <w:t xml:space="preserve"> </w:t>
      </w:r>
      <w:r w:rsidR="00D159A1">
        <w:rPr>
          <w:rFonts w:hint="cs"/>
          <w:sz w:val="26"/>
          <w:szCs w:val="26"/>
          <w:rtl/>
          <w:lang w:val="en-US" w:bidi="ar-AE"/>
        </w:rPr>
        <w:t xml:space="preserve">على النحو </w:t>
      </w:r>
      <w:r w:rsidR="002533F7">
        <w:rPr>
          <w:sz w:val="26"/>
          <w:szCs w:val="26"/>
          <w:rtl/>
          <w:lang w:val="en-US" w:bidi="ar-AE"/>
        </w:rPr>
        <w:t>المتفق عليه</w:t>
      </w:r>
      <w:r w:rsidRPr="00921AED">
        <w:rPr>
          <w:sz w:val="26"/>
          <w:szCs w:val="26"/>
          <w:rtl/>
          <w:lang w:val="en-US" w:bidi="ar-AE"/>
        </w:rPr>
        <w:t>.</w:t>
      </w:r>
    </w:p>
    <w:p w14:paraId="3BEDD215" w14:textId="77777777" w:rsidR="00B318C8" w:rsidRPr="00984096" w:rsidRDefault="00B318C8" w:rsidP="00516DB3">
      <w:pPr>
        <w:pStyle w:val="StyleHeader4Para4Left0Firstline0"/>
        <w:keepNext/>
        <w:widowControl/>
        <w:numPr>
          <w:ilvl w:val="0"/>
          <w:numId w:val="0"/>
        </w:numPr>
        <w:tabs>
          <w:tab w:val="clear" w:pos="2880"/>
          <w:tab w:val="clear" w:pos="5760"/>
        </w:tabs>
        <w:bidi/>
        <w:spacing w:before="240" w:line="340" w:lineRule="exact"/>
        <w:jc w:val="center"/>
        <w:rPr>
          <w:b/>
          <w:bCs/>
          <w:sz w:val="26"/>
          <w:szCs w:val="26"/>
          <w:rtl/>
        </w:rPr>
      </w:pPr>
      <w:r w:rsidRPr="00984096">
        <w:rPr>
          <w:b/>
          <w:bCs/>
          <w:sz w:val="26"/>
          <w:szCs w:val="26"/>
          <w:rtl/>
        </w:rPr>
        <w:lastRenderedPageBreak/>
        <w:t>تعليقات الأمانة وتوصيتها</w:t>
      </w:r>
    </w:p>
    <w:p w14:paraId="3BEDD216" w14:textId="77777777" w:rsidR="00B318C8" w:rsidRDefault="00B318C8" w:rsidP="00516DB3">
      <w:pPr>
        <w:keepNext/>
        <w:bidi/>
        <w:spacing w:before="240" w:after="240"/>
        <w:rPr>
          <w:b/>
          <w:bCs/>
          <w:sz w:val="26"/>
          <w:szCs w:val="26"/>
          <w:rtl/>
        </w:rPr>
      </w:pPr>
      <w:r w:rsidRPr="00A8402E">
        <w:rPr>
          <w:rFonts w:hint="cs"/>
          <w:b/>
          <w:bCs/>
          <w:sz w:val="26"/>
          <w:szCs w:val="26"/>
          <w:rtl/>
        </w:rPr>
        <w:t>خامسا</w:t>
      </w:r>
      <w:r>
        <w:rPr>
          <w:rFonts w:hint="cs"/>
          <w:b/>
          <w:bCs/>
          <w:sz w:val="26"/>
          <w:szCs w:val="26"/>
          <w:rtl/>
        </w:rPr>
        <w:t>ً</w:t>
      </w:r>
      <w:r w:rsidRPr="00A8402E">
        <w:rPr>
          <w:rFonts w:hint="cs"/>
          <w:b/>
          <w:bCs/>
          <w:sz w:val="26"/>
          <w:szCs w:val="26"/>
          <w:rtl/>
        </w:rPr>
        <w:t>.</w:t>
      </w:r>
      <w:r>
        <w:rPr>
          <w:b/>
          <w:bCs/>
          <w:sz w:val="26"/>
          <w:szCs w:val="26"/>
          <w:rtl/>
        </w:rPr>
        <w:tab/>
      </w:r>
      <w:r w:rsidRPr="00A8402E">
        <w:rPr>
          <w:rFonts w:hint="cs"/>
          <w:b/>
          <w:bCs/>
          <w:sz w:val="26"/>
          <w:szCs w:val="26"/>
          <w:rtl/>
        </w:rPr>
        <w:t>التعليقات</w:t>
      </w:r>
    </w:p>
    <w:p w14:paraId="3BEDD217" w14:textId="77777777" w:rsidR="00B318C8" w:rsidRDefault="00B318C8" w:rsidP="007E59DB">
      <w:pPr>
        <w:pStyle w:val="Heading1"/>
        <w:numPr>
          <w:ilvl w:val="0"/>
          <w:numId w:val="0"/>
        </w:numPr>
        <w:bidi/>
        <w:rPr>
          <w:sz w:val="26"/>
          <w:szCs w:val="26"/>
          <w:u w:val="single"/>
          <w:rtl/>
          <w:lang w:val="en-US" w:bidi="ar-AE"/>
        </w:rPr>
      </w:pPr>
      <w:r w:rsidRPr="000B68D3">
        <w:rPr>
          <w:rFonts w:hint="cs"/>
          <w:sz w:val="26"/>
          <w:szCs w:val="26"/>
          <w:u w:val="single"/>
          <w:rtl/>
          <w:lang w:val="en-US" w:bidi="ar-AE"/>
        </w:rPr>
        <w:t>الاستراتيجية الشاملة</w:t>
      </w:r>
    </w:p>
    <w:p w14:paraId="3BEDD218" w14:textId="67CF2703" w:rsidR="002533F7" w:rsidRDefault="009D5996" w:rsidP="00D159A1">
      <w:pPr>
        <w:pStyle w:val="Heading1"/>
        <w:numPr>
          <w:ilvl w:val="0"/>
          <w:numId w:val="11"/>
        </w:numPr>
        <w:bidi/>
        <w:ind w:left="0" w:firstLine="0"/>
        <w:rPr>
          <w:sz w:val="26"/>
          <w:szCs w:val="26"/>
          <w:rtl/>
          <w:lang w:val="en-US" w:bidi="ar-AE"/>
        </w:rPr>
      </w:pPr>
      <w:r w:rsidRPr="009D5996">
        <w:rPr>
          <w:sz w:val="26"/>
          <w:szCs w:val="26"/>
          <w:rtl/>
          <w:lang w:val="en-US" w:bidi="ar-AE"/>
        </w:rPr>
        <w:t xml:space="preserve">نظراً لأن مكون </w:t>
      </w:r>
      <w:r w:rsidR="00820F36">
        <w:rPr>
          <w:rFonts w:hint="cs"/>
          <w:sz w:val="26"/>
          <w:szCs w:val="26"/>
          <w:rtl/>
          <w:lang w:val="en-US" w:bidi="ar-AE"/>
        </w:rPr>
        <w:t>المواد</w:t>
      </w:r>
      <w:r w:rsidRPr="009D5996">
        <w:rPr>
          <w:sz w:val="26"/>
          <w:szCs w:val="26"/>
          <w:rtl/>
          <w:lang w:val="en-US" w:bidi="ar-AE"/>
        </w:rPr>
        <w:t xml:space="preserve"> الهيدروكلوروفلوروكربون</w:t>
      </w:r>
      <w:r w:rsidR="00820F36">
        <w:rPr>
          <w:rFonts w:hint="cs"/>
          <w:sz w:val="26"/>
          <w:szCs w:val="26"/>
          <w:rtl/>
          <w:lang w:val="en-US" w:bidi="ar-AE"/>
        </w:rPr>
        <w:t>ية</w:t>
      </w:r>
      <w:r w:rsidRPr="009D5996">
        <w:rPr>
          <w:sz w:val="26"/>
          <w:szCs w:val="26"/>
          <w:rtl/>
          <w:lang w:val="en-US" w:bidi="ar-AE"/>
        </w:rPr>
        <w:t xml:space="preserve"> لا يمثل سوى </w:t>
      </w:r>
      <w:r w:rsidR="00820F36">
        <w:rPr>
          <w:rFonts w:hint="cs"/>
          <w:sz w:val="26"/>
          <w:szCs w:val="26"/>
          <w:rtl/>
          <w:lang w:val="en-US" w:bidi="ar-AE"/>
        </w:rPr>
        <w:t>8 في المائة</w:t>
      </w:r>
      <w:r w:rsidRPr="009D5996">
        <w:rPr>
          <w:sz w:val="26"/>
          <w:szCs w:val="26"/>
          <w:rtl/>
          <w:lang w:val="en-US" w:bidi="ar-AE"/>
        </w:rPr>
        <w:t xml:space="preserve"> من خط الأساس </w:t>
      </w:r>
      <w:r w:rsidR="00820F36">
        <w:rPr>
          <w:rFonts w:hint="cs"/>
          <w:sz w:val="26"/>
          <w:szCs w:val="26"/>
          <w:rtl/>
          <w:lang w:val="en-US" w:bidi="ar-AE"/>
        </w:rPr>
        <w:t>الخاص بالمواد</w:t>
      </w:r>
      <w:r w:rsidRPr="009D5996">
        <w:rPr>
          <w:sz w:val="26"/>
          <w:szCs w:val="26"/>
          <w:rtl/>
          <w:lang w:val="en-US" w:bidi="ar-AE"/>
        </w:rPr>
        <w:t xml:space="preserve"> الهيدروفلوروكربون</w:t>
      </w:r>
      <w:r w:rsidR="00820F36">
        <w:rPr>
          <w:rFonts w:hint="cs"/>
          <w:sz w:val="26"/>
          <w:szCs w:val="26"/>
          <w:rtl/>
          <w:lang w:val="en-US" w:bidi="ar-AE"/>
        </w:rPr>
        <w:t>ية</w:t>
      </w:r>
      <w:r w:rsidRPr="009D5996">
        <w:rPr>
          <w:sz w:val="26"/>
          <w:szCs w:val="26"/>
          <w:rtl/>
          <w:lang w:val="en-US" w:bidi="ar-AE"/>
        </w:rPr>
        <w:t xml:space="preserve">، فقد سألت الأمانة عما إذا كان </w:t>
      </w:r>
      <w:r w:rsidR="00820F36">
        <w:rPr>
          <w:rFonts w:hint="cs"/>
          <w:sz w:val="26"/>
          <w:szCs w:val="26"/>
          <w:rtl/>
          <w:lang w:val="en-US" w:bidi="ar-AE"/>
        </w:rPr>
        <w:t>البلد</w:t>
      </w:r>
      <w:r w:rsidRPr="009D5996">
        <w:rPr>
          <w:sz w:val="26"/>
          <w:szCs w:val="26"/>
          <w:rtl/>
          <w:lang w:val="en-US" w:bidi="ar-AE"/>
        </w:rPr>
        <w:t xml:space="preserve"> قد نظر في خفض متوسط استهلاك</w:t>
      </w:r>
      <w:r w:rsidR="00820F36">
        <w:rPr>
          <w:rFonts w:hint="cs"/>
          <w:sz w:val="26"/>
          <w:szCs w:val="26"/>
          <w:rtl/>
          <w:lang w:val="en-US" w:bidi="ar-AE"/>
        </w:rPr>
        <w:t xml:space="preserve"> المواد</w:t>
      </w:r>
      <w:r w:rsidRPr="009D5996">
        <w:rPr>
          <w:sz w:val="26"/>
          <w:szCs w:val="26"/>
          <w:rtl/>
          <w:lang w:val="en-US" w:bidi="ar-AE"/>
        </w:rPr>
        <w:t xml:space="preserve"> الهيدروفلوروكربون</w:t>
      </w:r>
      <w:r w:rsidR="00820F36">
        <w:rPr>
          <w:rFonts w:hint="cs"/>
          <w:sz w:val="26"/>
          <w:szCs w:val="26"/>
          <w:rtl/>
          <w:lang w:val="en-US" w:bidi="ar-AE"/>
        </w:rPr>
        <w:t>ية</w:t>
      </w:r>
      <w:r w:rsidRPr="009D5996">
        <w:rPr>
          <w:sz w:val="26"/>
          <w:szCs w:val="26"/>
          <w:rtl/>
          <w:lang w:val="en-US" w:bidi="ar-AE"/>
        </w:rPr>
        <w:t xml:space="preserve"> بنسبة </w:t>
      </w:r>
      <w:r w:rsidR="00820F36">
        <w:rPr>
          <w:rFonts w:hint="cs"/>
          <w:sz w:val="26"/>
          <w:szCs w:val="26"/>
          <w:rtl/>
          <w:lang w:val="en-US" w:bidi="ar-AE"/>
        </w:rPr>
        <w:t>10 في المائة</w:t>
      </w:r>
      <w:r w:rsidRPr="009D5996">
        <w:rPr>
          <w:sz w:val="26"/>
          <w:szCs w:val="26"/>
          <w:rtl/>
          <w:lang w:val="en-US" w:bidi="ar-AE"/>
        </w:rPr>
        <w:t xml:space="preserve"> في سنوات خط الأساس، و</w:t>
      </w:r>
      <w:r w:rsidR="00820F36">
        <w:rPr>
          <w:rFonts w:hint="cs"/>
          <w:sz w:val="26"/>
          <w:szCs w:val="26"/>
          <w:rtl/>
          <w:lang w:val="en-US" w:bidi="ar-AE"/>
        </w:rPr>
        <w:t>هو ما يمكن للبلد</w:t>
      </w:r>
      <w:r w:rsidRPr="009D5996">
        <w:rPr>
          <w:sz w:val="26"/>
          <w:szCs w:val="26"/>
          <w:rtl/>
          <w:lang w:val="en-US" w:bidi="ar-AE"/>
        </w:rPr>
        <w:t xml:space="preserve"> بموجبه </w:t>
      </w:r>
      <w:r w:rsidR="00AF2749">
        <w:rPr>
          <w:rFonts w:hint="cs"/>
          <w:sz w:val="26"/>
          <w:szCs w:val="26"/>
          <w:rtl/>
          <w:lang w:val="en-US" w:bidi="ar-AE"/>
        </w:rPr>
        <w:t>أن ي</w:t>
      </w:r>
      <w:r w:rsidRPr="009D5996">
        <w:rPr>
          <w:sz w:val="26"/>
          <w:szCs w:val="26"/>
          <w:rtl/>
          <w:lang w:val="en-US" w:bidi="ar-AE"/>
        </w:rPr>
        <w:t>طلب تمويل</w:t>
      </w:r>
      <w:r w:rsidR="00AF2749">
        <w:rPr>
          <w:rFonts w:hint="cs"/>
          <w:sz w:val="26"/>
          <w:szCs w:val="26"/>
          <w:rtl/>
          <w:lang w:val="en-US" w:bidi="ar-AE"/>
        </w:rPr>
        <w:t>ا</w:t>
      </w:r>
      <w:r w:rsidRPr="009D5996">
        <w:rPr>
          <w:sz w:val="26"/>
          <w:szCs w:val="26"/>
          <w:rtl/>
          <w:lang w:val="en-US" w:bidi="ar-AE"/>
        </w:rPr>
        <w:t xml:space="preserve"> إضافي</w:t>
      </w:r>
      <w:r w:rsidR="00AF2749">
        <w:rPr>
          <w:rFonts w:hint="cs"/>
          <w:sz w:val="26"/>
          <w:szCs w:val="26"/>
          <w:rtl/>
          <w:lang w:val="en-US" w:bidi="ar-AE"/>
        </w:rPr>
        <w:t>اً</w:t>
      </w:r>
      <w:r w:rsidRPr="009D5996">
        <w:rPr>
          <w:sz w:val="26"/>
          <w:szCs w:val="26"/>
          <w:rtl/>
          <w:lang w:val="en-US" w:bidi="ar-AE"/>
        </w:rPr>
        <w:t xml:space="preserve"> يصل إلى </w:t>
      </w:r>
      <w:r w:rsidR="00820F36">
        <w:rPr>
          <w:rFonts w:hint="cs"/>
          <w:sz w:val="26"/>
          <w:szCs w:val="26"/>
          <w:rtl/>
          <w:lang w:val="en-US" w:bidi="ar-AE"/>
        </w:rPr>
        <w:t>20 المائة</w:t>
      </w:r>
      <w:r w:rsidRPr="009D5996">
        <w:rPr>
          <w:sz w:val="26"/>
          <w:szCs w:val="26"/>
          <w:rtl/>
          <w:lang w:val="en-US" w:bidi="ar-AE"/>
        </w:rPr>
        <w:t xml:space="preserve"> وفقاً لل</w:t>
      </w:r>
      <w:r w:rsidR="00820F36">
        <w:rPr>
          <w:rFonts w:hint="cs"/>
          <w:sz w:val="26"/>
          <w:szCs w:val="26"/>
          <w:rtl/>
          <w:lang w:val="en-US" w:bidi="ar-AE"/>
        </w:rPr>
        <w:t>م</w:t>
      </w:r>
      <w:r w:rsidRPr="009D5996">
        <w:rPr>
          <w:sz w:val="26"/>
          <w:szCs w:val="26"/>
          <w:rtl/>
          <w:lang w:val="en-US" w:bidi="ar-AE"/>
        </w:rPr>
        <w:t xml:space="preserve">قرر </w:t>
      </w:r>
      <w:r w:rsidR="00820F36" w:rsidRPr="00820F36">
        <w:rPr>
          <w:sz w:val="26"/>
          <w:szCs w:val="26"/>
          <w:rtl/>
          <w:lang w:val="en-US" w:bidi="ar-AE"/>
        </w:rPr>
        <w:t>92/37</w:t>
      </w:r>
      <w:r w:rsidR="00820F36">
        <w:rPr>
          <w:rFonts w:hint="cs"/>
          <w:sz w:val="26"/>
          <w:szCs w:val="26"/>
          <w:rtl/>
          <w:lang w:val="en-US" w:bidi="ar-AE"/>
        </w:rPr>
        <w:t xml:space="preserve">(ب)(2). </w:t>
      </w:r>
      <w:r w:rsidRPr="009D5996">
        <w:rPr>
          <w:sz w:val="26"/>
          <w:szCs w:val="26"/>
          <w:rtl/>
          <w:lang w:val="en-US" w:bidi="ar-AE"/>
        </w:rPr>
        <w:t xml:space="preserve">وأفاد </w:t>
      </w:r>
      <w:r w:rsidR="00820F36">
        <w:rPr>
          <w:rFonts w:hint="cs"/>
          <w:sz w:val="26"/>
          <w:szCs w:val="26"/>
          <w:rtl/>
          <w:lang w:val="en-US" w:bidi="ar-AE"/>
        </w:rPr>
        <w:t>اليونيب</w:t>
      </w:r>
      <w:r w:rsidRPr="009D5996">
        <w:rPr>
          <w:sz w:val="26"/>
          <w:szCs w:val="26"/>
          <w:rtl/>
          <w:lang w:val="en-US" w:bidi="ar-AE"/>
        </w:rPr>
        <w:t xml:space="preserve"> بأن </w:t>
      </w:r>
      <w:r w:rsidR="00820F36">
        <w:rPr>
          <w:rFonts w:hint="cs"/>
          <w:sz w:val="26"/>
          <w:szCs w:val="26"/>
          <w:rtl/>
          <w:lang w:val="en-US" w:bidi="ar-AE"/>
        </w:rPr>
        <w:t>البلد</w:t>
      </w:r>
      <w:r w:rsidRPr="009D5996">
        <w:rPr>
          <w:sz w:val="26"/>
          <w:szCs w:val="26"/>
          <w:rtl/>
          <w:lang w:val="en-US" w:bidi="ar-AE"/>
        </w:rPr>
        <w:t xml:space="preserve"> </w:t>
      </w:r>
      <w:r w:rsidR="00820F36">
        <w:rPr>
          <w:rFonts w:hint="cs"/>
          <w:sz w:val="26"/>
          <w:szCs w:val="26"/>
          <w:rtl/>
          <w:lang w:val="en-US" w:bidi="ar-AE"/>
        </w:rPr>
        <w:t>ي</w:t>
      </w:r>
      <w:r w:rsidRPr="009D5996">
        <w:rPr>
          <w:sz w:val="26"/>
          <w:szCs w:val="26"/>
          <w:rtl/>
          <w:lang w:val="en-US" w:bidi="ar-AE"/>
        </w:rPr>
        <w:t xml:space="preserve">عتزم </w:t>
      </w:r>
      <w:r w:rsidR="00820F36" w:rsidRPr="00820F36">
        <w:rPr>
          <w:sz w:val="26"/>
          <w:szCs w:val="26"/>
          <w:rtl/>
          <w:lang w:val="en-US" w:bidi="ar-AE"/>
        </w:rPr>
        <w:t xml:space="preserve">الإبقاء على </w:t>
      </w:r>
      <w:r w:rsidRPr="009D5996">
        <w:rPr>
          <w:sz w:val="26"/>
          <w:szCs w:val="26"/>
          <w:rtl/>
          <w:lang w:val="en-US" w:bidi="ar-AE"/>
        </w:rPr>
        <w:t>مستوى التمويل والالتزام الحاليين.</w:t>
      </w:r>
    </w:p>
    <w:p w14:paraId="3BEDD21C" w14:textId="77777777" w:rsidR="00B318C8" w:rsidRPr="00A91C6D" w:rsidRDefault="00B318C8" w:rsidP="00E23324">
      <w:pPr>
        <w:pStyle w:val="Heading1"/>
        <w:numPr>
          <w:ilvl w:val="0"/>
          <w:numId w:val="0"/>
        </w:numPr>
        <w:bidi/>
        <w:rPr>
          <w:sz w:val="26"/>
          <w:szCs w:val="26"/>
          <w:u w:val="single"/>
          <w:rtl/>
          <w:lang w:val="en-US" w:bidi="ar-AE"/>
        </w:rPr>
      </w:pPr>
      <w:r w:rsidRPr="00A91C6D">
        <w:rPr>
          <w:sz w:val="26"/>
          <w:szCs w:val="26"/>
          <w:u w:val="single"/>
          <w:rtl/>
          <w:lang w:val="en-US" w:bidi="ar-AE"/>
        </w:rPr>
        <w:t>الإطار المؤسسي والسياس</w:t>
      </w:r>
      <w:r>
        <w:rPr>
          <w:rFonts w:hint="cs"/>
          <w:sz w:val="26"/>
          <w:szCs w:val="26"/>
          <w:u w:val="single"/>
          <w:rtl/>
          <w:lang w:val="en-US" w:bidi="ar-AE"/>
        </w:rPr>
        <w:t>ات</w:t>
      </w:r>
      <w:r w:rsidRPr="00A91C6D">
        <w:rPr>
          <w:sz w:val="26"/>
          <w:szCs w:val="26"/>
          <w:u w:val="single"/>
          <w:rtl/>
          <w:lang w:val="en-US" w:bidi="ar-AE"/>
        </w:rPr>
        <w:t>ي والتنظيمي</w:t>
      </w:r>
    </w:p>
    <w:p w14:paraId="3BEDD21D" w14:textId="77777777" w:rsidR="00B318C8" w:rsidRDefault="00B318C8" w:rsidP="00E23324">
      <w:pPr>
        <w:pStyle w:val="Heading1"/>
        <w:numPr>
          <w:ilvl w:val="0"/>
          <w:numId w:val="0"/>
        </w:numPr>
        <w:bidi/>
        <w:rPr>
          <w:i/>
          <w:iCs/>
          <w:sz w:val="26"/>
          <w:szCs w:val="26"/>
          <w:rtl/>
          <w:lang w:val="en-US" w:bidi="ar-AE"/>
        </w:rPr>
      </w:pPr>
      <w:r w:rsidRPr="00AE5ECD">
        <w:rPr>
          <w:rFonts w:hint="cs"/>
          <w:i/>
          <w:iCs/>
          <w:sz w:val="26"/>
          <w:szCs w:val="26"/>
          <w:rtl/>
          <w:lang w:val="en-US" w:bidi="ar-AE"/>
        </w:rPr>
        <w:t xml:space="preserve">نظام حصص </w:t>
      </w:r>
      <w:r w:rsidR="00D1192C">
        <w:rPr>
          <w:rFonts w:hint="cs"/>
          <w:i/>
          <w:iCs/>
          <w:sz w:val="26"/>
          <w:szCs w:val="26"/>
          <w:rtl/>
          <w:lang w:val="en-US" w:bidi="ar-AE"/>
        </w:rPr>
        <w:t>و</w:t>
      </w:r>
      <w:r w:rsidRPr="00AE5ECD">
        <w:rPr>
          <w:rFonts w:hint="cs"/>
          <w:i/>
          <w:iCs/>
          <w:sz w:val="26"/>
          <w:szCs w:val="26"/>
          <w:rtl/>
          <w:lang w:val="en-US" w:bidi="ar-AE"/>
        </w:rPr>
        <w:t>تراخيص</w:t>
      </w:r>
      <w:r w:rsidR="00D1192C">
        <w:rPr>
          <w:rFonts w:hint="cs"/>
          <w:i/>
          <w:iCs/>
          <w:sz w:val="26"/>
          <w:szCs w:val="26"/>
          <w:rtl/>
          <w:lang w:val="en-US" w:bidi="ar-AE"/>
        </w:rPr>
        <w:t xml:space="preserve"> ا</w:t>
      </w:r>
      <w:r>
        <w:rPr>
          <w:rFonts w:hint="cs"/>
          <w:i/>
          <w:iCs/>
          <w:sz w:val="26"/>
          <w:szCs w:val="26"/>
          <w:rtl/>
          <w:lang w:val="en-US" w:bidi="ar-AE"/>
        </w:rPr>
        <w:t>ل</w:t>
      </w:r>
      <w:r w:rsidRPr="00AE5ECD">
        <w:rPr>
          <w:rFonts w:hint="cs"/>
          <w:i/>
          <w:iCs/>
          <w:sz w:val="26"/>
          <w:szCs w:val="26"/>
          <w:rtl/>
          <w:lang w:val="en-US" w:bidi="ar-AE"/>
        </w:rPr>
        <w:t>مواد</w:t>
      </w:r>
      <w:r w:rsidRPr="00AE5ECD">
        <w:rPr>
          <w:i/>
          <w:iCs/>
          <w:sz w:val="26"/>
          <w:szCs w:val="26"/>
          <w:rtl/>
          <w:lang w:val="en-US" w:bidi="ar-AE"/>
        </w:rPr>
        <w:t xml:space="preserve"> الهيدروفلوروكربون</w:t>
      </w:r>
      <w:r w:rsidRPr="00AE5ECD">
        <w:rPr>
          <w:rFonts w:hint="cs"/>
          <w:i/>
          <w:iCs/>
          <w:sz w:val="26"/>
          <w:szCs w:val="26"/>
          <w:rtl/>
          <w:lang w:val="en-US" w:bidi="ar-AE"/>
        </w:rPr>
        <w:t>ية</w:t>
      </w:r>
    </w:p>
    <w:p w14:paraId="3BEDD21E" w14:textId="5D3B4B0E" w:rsidR="00B318C8" w:rsidRDefault="00B318C8" w:rsidP="005866FA">
      <w:pPr>
        <w:pStyle w:val="Heading1"/>
        <w:numPr>
          <w:ilvl w:val="0"/>
          <w:numId w:val="11"/>
        </w:numPr>
        <w:bidi/>
        <w:ind w:left="0" w:firstLine="0"/>
        <w:rPr>
          <w:sz w:val="26"/>
          <w:szCs w:val="26"/>
          <w:rtl/>
          <w:lang w:val="en-US" w:bidi="ar-AE"/>
        </w:rPr>
      </w:pPr>
      <w:r w:rsidRPr="004F2F11">
        <w:rPr>
          <w:sz w:val="26"/>
          <w:szCs w:val="26"/>
          <w:rtl/>
          <w:lang w:val="en-US" w:bidi="ar-AE"/>
        </w:rPr>
        <w:t>تمشي</w:t>
      </w:r>
      <w:r>
        <w:rPr>
          <w:rFonts w:hint="cs"/>
          <w:sz w:val="26"/>
          <w:szCs w:val="26"/>
          <w:rtl/>
          <w:lang w:val="en-US" w:bidi="ar-AE"/>
        </w:rPr>
        <w:t>اً</w:t>
      </w:r>
      <w:r w:rsidRPr="004F2F11">
        <w:rPr>
          <w:sz w:val="26"/>
          <w:szCs w:val="26"/>
          <w:rtl/>
          <w:lang w:val="en-US" w:bidi="ar-AE"/>
        </w:rPr>
        <w:t xml:space="preserve"> مع </w:t>
      </w:r>
      <w:r>
        <w:rPr>
          <w:rFonts w:hint="cs"/>
          <w:sz w:val="26"/>
          <w:szCs w:val="26"/>
          <w:rtl/>
          <w:lang w:val="en-US" w:bidi="ar-AE"/>
        </w:rPr>
        <w:t>المقرر</w:t>
      </w:r>
      <w:r w:rsidRPr="004F2F11">
        <w:rPr>
          <w:sz w:val="26"/>
          <w:szCs w:val="26"/>
          <w:rtl/>
          <w:lang w:val="en-US" w:bidi="ar-AE"/>
        </w:rPr>
        <w:t xml:space="preserve"> 87/50(ز)، أكد </w:t>
      </w:r>
      <w:r>
        <w:rPr>
          <w:rFonts w:hint="cs"/>
          <w:sz w:val="26"/>
          <w:szCs w:val="26"/>
          <w:rtl/>
          <w:lang w:val="en-US" w:bidi="ar-AE"/>
        </w:rPr>
        <w:t xml:space="preserve">اليونيب </w:t>
      </w:r>
      <w:r w:rsidRPr="004F2F11">
        <w:rPr>
          <w:sz w:val="26"/>
          <w:szCs w:val="26"/>
          <w:rtl/>
          <w:lang w:val="en-US" w:bidi="ar-AE"/>
        </w:rPr>
        <w:t xml:space="preserve">أن </w:t>
      </w:r>
      <w:r w:rsidR="009D5996">
        <w:rPr>
          <w:rFonts w:hint="cs"/>
          <w:sz w:val="26"/>
          <w:szCs w:val="26"/>
          <w:rtl/>
          <w:lang w:val="en-US" w:bidi="ar-AE"/>
        </w:rPr>
        <w:t>أوغندا</w:t>
      </w:r>
      <w:r w:rsidRPr="004F2F11">
        <w:rPr>
          <w:sz w:val="26"/>
          <w:szCs w:val="26"/>
          <w:rtl/>
          <w:lang w:val="en-US" w:bidi="ar-AE"/>
        </w:rPr>
        <w:t xml:space="preserve"> لديها نظام راسخ وقابل للتنفيذ </w:t>
      </w:r>
      <w:r>
        <w:rPr>
          <w:rFonts w:hint="cs"/>
          <w:sz w:val="26"/>
          <w:szCs w:val="26"/>
          <w:rtl/>
          <w:lang w:val="en-US" w:bidi="ar-AE"/>
        </w:rPr>
        <w:t>لإصدار ا</w:t>
      </w:r>
      <w:r w:rsidRPr="004F2F11">
        <w:rPr>
          <w:sz w:val="26"/>
          <w:szCs w:val="26"/>
          <w:rtl/>
          <w:lang w:val="en-US" w:bidi="ar-AE"/>
        </w:rPr>
        <w:t>لتراخيص و</w:t>
      </w:r>
      <w:r>
        <w:rPr>
          <w:rFonts w:hint="cs"/>
          <w:sz w:val="26"/>
          <w:szCs w:val="26"/>
          <w:rtl/>
          <w:lang w:val="en-US" w:bidi="ar-AE"/>
        </w:rPr>
        <w:t xml:space="preserve">تحديد </w:t>
      </w:r>
      <w:r w:rsidRPr="004F2F11">
        <w:rPr>
          <w:sz w:val="26"/>
          <w:szCs w:val="26"/>
          <w:rtl/>
          <w:lang w:val="en-US" w:bidi="ar-AE"/>
        </w:rPr>
        <w:t>الحصص لرصد</w:t>
      </w:r>
      <w:r>
        <w:rPr>
          <w:rFonts w:hint="cs"/>
          <w:sz w:val="26"/>
          <w:szCs w:val="26"/>
          <w:rtl/>
          <w:lang w:val="en-US" w:bidi="ar-AE"/>
        </w:rPr>
        <w:t xml:space="preserve"> </w:t>
      </w:r>
      <w:r w:rsidRPr="004F2F11">
        <w:rPr>
          <w:sz w:val="26"/>
          <w:szCs w:val="26"/>
          <w:rtl/>
          <w:lang w:val="en-US" w:bidi="ar-AE"/>
        </w:rPr>
        <w:t>واردات</w:t>
      </w:r>
      <w:r w:rsidR="00D1192C">
        <w:rPr>
          <w:rFonts w:hint="cs"/>
          <w:sz w:val="26"/>
          <w:szCs w:val="26"/>
          <w:rtl/>
          <w:lang w:val="en-US" w:bidi="ar-AE"/>
        </w:rPr>
        <w:t xml:space="preserve"> و</w:t>
      </w:r>
      <w:r w:rsidRPr="004F2F11">
        <w:rPr>
          <w:sz w:val="26"/>
          <w:szCs w:val="26"/>
          <w:rtl/>
          <w:lang w:val="en-US" w:bidi="ar-AE"/>
        </w:rPr>
        <w:t xml:space="preserve">صادرات </w:t>
      </w:r>
      <w:r>
        <w:rPr>
          <w:rFonts w:hint="cs"/>
          <w:sz w:val="26"/>
          <w:szCs w:val="26"/>
          <w:rtl/>
          <w:lang w:val="en-US" w:bidi="ar-AE"/>
        </w:rPr>
        <w:t>المواد</w:t>
      </w:r>
      <w:r w:rsidRPr="0032423A">
        <w:rPr>
          <w:sz w:val="26"/>
          <w:szCs w:val="26"/>
          <w:rtl/>
          <w:lang w:val="en-US" w:bidi="ar-AE"/>
        </w:rPr>
        <w:t xml:space="preserve"> الهيدروفلوروكربون</w:t>
      </w:r>
      <w:r>
        <w:rPr>
          <w:rFonts w:hint="cs"/>
          <w:sz w:val="26"/>
          <w:szCs w:val="26"/>
          <w:rtl/>
          <w:lang w:val="en-US" w:bidi="ar-AE"/>
        </w:rPr>
        <w:t>ية</w:t>
      </w:r>
      <w:r w:rsidRPr="004F2F11">
        <w:rPr>
          <w:sz w:val="26"/>
          <w:szCs w:val="26"/>
          <w:rtl/>
          <w:lang w:val="en-US" w:bidi="ar-AE"/>
        </w:rPr>
        <w:t>.</w:t>
      </w:r>
      <w:r w:rsidR="009D5996" w:rsidRPr="009D5996">
        <w:rPr>
          <w:rtl/>
        </w:rPr>
        <w:t xml:space="preserve"> </w:t>
      </w:r>
      <w:r w:rsidR="009D5996">
        <w:rPr>
          <w:rFonts w:hint="cs"/>
          <w:sz w:val="26"/>
          <w:szCs w:val="26"/>
          <w:rtl/>
          <w:lang w:val="en-US" w:bidi="ar-AE"/>
        </w:rPr>
        <w:t>وي</w:t>
      </w:r>
      <w:r w:rsidR="009D5996" w:rsidRPr="009D5996">
        <w:rPr>
          <w:sz w:val="26"/>
          <w:szCs w:val="26"/>
          <w:rtl/>
          <w:lang w:val="en-US" w:bidi="ar-AE"/>
        </w:rPr>
        <w:t xml:space="preserve">حدّد </w:t>
      </w:r>
      <w:r w:rsidR="009D5996">
        <w:rPr>
          <w:rFonts w:hint="cs"/>
          <w:sz w:val="26"/>
          <w:szCs w:val="26"/>
          <w:rtl/>
          <w:lang w:val="en-US" w:bidi="ar-AE"/>
        </w:rPr>
        <w:t>البلد</w:t>
      </w:r>
      <w:r w:rsidR="009D5996" w:rsidRPr="009D5996">
        <w:rPr>
          <w:sz w:val="26"/>
          <w:szCs w:val="26"/>
          <w:rtl/>
          <w:lang w:val="en-US" w:bidi="ar-AE"/>
        </w:rPr>
        <w:t xml:space="preserve"> حصته</w:t>
      </w:r>
      <w:r w:rsidR="009D5996">
        <w:rPr>
          <w:rFonts w:hint="cs"/>
          <w:sz w:val="26"/>
          <w:szCs w:val="26"/>
          <w:rtl/>
          <w:lang w:val="en-US" w:bidi="ar-AE"/>
        </w:rPr>
        <w:t xml:space="preserve"> </w:t>
      </w:r>
      <w:r w:rsidR="009D5996" w:rsidRPr="009D5996">
        <w:rPr>
          <w:sz w:val="26"/>
          <w:szCs w:val="26"/>
          <w:rtl/>
          <w:lang w:val="en-US" w:bidi="ar-AE"/>
        </w:rPr>
        <w:t>السنوية بوحدة الأطنان من مكافئ ثاني أكسيد الكربون، في حين يتلقى المستوردون حصصهم بوحدة الأطنان المترية</w:t>
      </w:r>
      <w:r w:rsidR="009D5996">
        <w:rPr>
          <w:rFonts w:hint="cs"/>
          <w:sz w:val="26"/>
          <w:szCs w:val="26"/>
          <w:rtl/>
          <w:lang w:val="en-US" w:bidi="ar-AE"/>
        </w:rPr>
        <w:t>،</w:t>
      </w:r>
      <w:r w:rsidR="009D5996" w:rsidRPr="009D5996">
        <w:rPr>
          <w:sz w:val="26"/>
          <w:szCs w:val="26"/>
          <w:rtl/>
          <w:lang w:val="en-US" w:bidi="ar-AE"/>
        </w:rPr>
        <w:t xml:space="preserve"> وتتولى وحدة الأوزون الوطنية حساب هذه الحصص ورصدها لضمان توافقها مع السقف الوطني المحدد.</w:t>
      </w:r>
      <w:r w:rsidRPr="004F2F11">
        <w:rPr>
          <w:sz w:val="26"/>
          <w:szCs w:val="26"/>
          <w:rtl/>
          <w:lang w:val="en-US" w:bidi="ar-AE"/>
        </w:rPr>
        <w:t xml:space="preserve"> </w:t>
      </w:r>
      <w:r w:rsidR="009D5996">
        <w:rPr>
          <w:rFonts w:hint="cs"/>
          <w:sz w:val="26"/>
          <w:szCs w:val="26"/>
          <w:rtl/>
          <w:lang w:val="en-US" w:bidi="ar-AE"/>
        </w:rPr>
        <w:t xml:space="preserve">وقد جرى تحديد </w:t>
      </w:r>
      <w:r w:rsidR="00D50F2B">
        <w:rPr>
          <w:rFonts w:hint="cs"/>
          <w:sz w:val="26"/>
          <w:szCs w:val="26"/>
          <w:rtl/>
          <w:lang w:val="en-US" w:bidi="ar-AE"/>
        </w:rPr>
        <w:t>ال</w:t>
      </w:r>
      <w:r w:rsidRPr="004F2F11">
        <w:rPr>
          <w:sz w:val="26"/>
          <w:szCs w:val="26"/>
          <w:rtl/>
          <w:lang w:val="en-US" w:bidi="ar-AE"/>
        </w:rPr>
        <w:t xml:space="preserve">حصص </w:t>
      </w:r>
      <w:r w:rsidR="00D3623B">
        <w:rPr>
          <w:rFonts w:hint="cs"/>
          <w:sz w:val="26"/>
          <w:szCs w:val="26"/>
          <w:rtl/>
          <w:lang w:val="en-US" w:bidi="ar-AE"/>
        </w:rPr>
        <w:t xml:space="preserve">لعام 2026 عند </w:t>
      </w:r>
      <w:r w:rsidR="009D5996">
        <w:rPr>
          <w:rFonts w:hint="cs"/>
          <w:sz w:val="26"/>
          <w:szCs w:val="26"/>
          <w:rtl/>
          <w:lang w:val="en-US" w:bidi="ar-AE"/>
        </w:rPr>
        <w:t>34,549</w:t>
      </w:r>
      <w:r w:rsidR="00D3623B">
        <w:rPr>
          <w:rFonts w:hint="cs"/>
          <w:sz w:val="26"/>
          <w:szCs w:val="26"/>
          <w:rtl/>
          <w:lang w:val="en-US" w:bidi="ar-AE"/>
        </w:rPr>
        <w:t xml:space="preserve"> طن من مكافئ ثاني أكسيد الكربون.</w:t>
      </w:r>
    </w:p>
    <w:p w14:paraId="3BEDD21F" w14:textId="77777777" w:rsidR="00B318C8" w:rsidRPr="0025354C" w:rsidRDefault="00B318C8" w:rsidP="00D3623B">
      <w:pPr>
        <w:pStyle w:val="Heading1"/>
        <w:numPr>
          <w:ilvl w:val="0"/>
          <w:numId w:val="0"/>
        </w:numPr>
        <w:bidi/>
        <w:rPr>
          <w:sz w:val="26"/>
          <w:szCs w:val="26"/>
          <w:u w:val="single"/>
          <w:rtl/>
          <w:lang w:val="en-US" w:bidi="ar-AE"/>
        </w:rPr>
      </w:pPr>
      <w:r w:rsidRPr="0025354C">
        <w:rPr>
          <w:rFonts w:hint="cs"/>
          <w:sz w:val="26"/>
          <w:szCs w:val="26"/>
          <w:u w:val="single"/>
          <w:rtl/>
          <w:lang w:val="en-US" w:bidi="ar-AE"/>
        </w:rPr>
        <w:t xml:space="preserve">المسائل الفنية وذات الصلة </w:t>
      </w:r>
      <w:r w:rsidRPr="0025354C">
        <w:rPr>
          <w:sz w:val="26"/>
          <w:szCs w:val="26"/>
          <w:u w:val="single"/>
          <w:rtl/>
          <w:lang w:val="en-US" w:bidi="ar-AE"/>
        </w:rPr>
        <w:t>بالتكلفة</w:t>
      </w:r>
    </w:p>
    <w:p w14:paraId="3BEDD220" w14:textId="137DC467" w:rsidR="00955DC0" w:rsidRDefault="009A7F43" w:rsidP="00123AB7">
      <w:pPr>
        <w:pStyle w:val="Heading1"/>
        <w:numPr>
          <w:ilvl w:val="0"/>
          <w:numId w:val="11"/>
        </w:numPr>
        <w:bidi/>
        <w:ind w:left="0" w:firstLine="0"/>
        <w:rPr>
          <w:sz w:val="26"/>
          <w:szCs w:val="26"/>
          <w:rtl/>
          <w:lang w:val="en-US" w:bidi="ar-AE"/>
        </w:rPr>
      </w:pPr>
      <w:r w:rsidRPr="009A7F43">
        <w:rPr>
          <w:sz w:val="26"/>
          <w:szCs w:val="26"/>
          <w:rtl/>
          <w:lang w:val="en-US" w:bidi="ar-AE"/>
        </w:rPr>
        <w:t>طلبت الأمانة توضيحاً بشأن إضاف</w:t>
      </w:r>
      <w:r>
        <w:rPr>
          <w:rFonts w:hint="cs"/>
          <w:sz w:val="26"/>
          <w:szCs w:val="26"/>
          <w:rtl/>
          <w:lang w:val="en-US" w:bidi="ar-AE"/>
        </w:rPr>
        <w:t>ة</w:t>
      </w:r>
      <w:r w:rsidRPr="009A7F43">
        <w:rPr>
          <w:sz w:val="26"/>
          <w:szCs w:val="26"/>
          <w:rtl/>
          <w:lang w:val="en-US" w:bidi="ar-AE"/>
        </w:rPr>
        <w:t xml:space="preserve"> </w:t>
      </w:r>
      <w:r w:rsidR="00891DC0" w:rsidRPr="00891DC0">
        <w:rPr>
          <w:sz w:val="26"/>
          <w:szCs w:val="26"/>
          <w:rtl/>
          <w:lang w:val="en-US" w:bidi="ar-AE"/>
        </w:rPr>
        <w:t xml:space="preserve">النشاط </w:t>
      </w:r>
      <w:r w:rsidR="00AF2749">
        <w:rPr>
          <w:rFonts w:hint="cs"/>
          <w:sz w:val="26"/>
          <w:szCs w:val="26"/>
          <w:rtl/>
          <w:lang w:val="en-US" w:bidi="ar-AE"/>
        </w:rPr>
        <w:t>1.5</w:t>
      </w:r>
      <w:r w:rsidR="00891DC0" w:rsidRPr="00891DC0">
        <w:rPr>
          <w:sz w:val="26"/>
          <w:szCs w:val="26"/>
          <w:rtl/>
          <w:lang w:val="en-US" w:bidi="ar-AE"/>
        </w:rPr>
        <w:t xml:space="preserve"> الخاص ب</w:t>
      </w:r>
      <w:r w:rsidR="00820F36">
        <w:rPr>
          <w:rFonts w:hint="cs"/>
          <w:sz w:val="26"/>
          <w:szCs w:val="26"/>
          <w:rtl/>
          <w:lang w:val="en-US" w:bidi="ar-AE"/>
        </w:rPr>
        <w:t>وضع</w:t>
      </w:r>
      <w:r w:rsidR="00891DC0" w:rsidRPr="00891DC0">
        <w:rPr>
          <w:sz w:val="26"/>
          <w:szCs w:val="26"/>
          <w:rtl/>
          <w:lang w:val="en-US" w:bidi="ar-AE"/>
        </w:rPr>
        <w:t xml:space="preserve"> </w:t>
      </w:r>
      <w:r w:rsidR="00820F36">
        <w:rPr>
          <w:rFonts w:hint="cs"/>
          <w:sz w:val="26"/>
          <w:szCs w:val="26"/>
          <w:rtl/>
          <w:lang w:val="en-US" w:bidi="ar-AE"/>
        </w:rPr>
        <w:t>ال</w:t>
      </w:r>
      <w:r w:rsidR="00891DC0" w:rsidRPr="00891DC0">
        <w:rPr>
          <w:sz w:val="26"/>
          <w:szCs w:val="26"/>
          <w:rtl/>
          <w:lang w:val="en-US" w:bidi="ar-AE"/>
        </w:rPr>
        <w:t>معايير</w:t>
      </w:r>
      <w:r w:rsidR="00820F36">
        <w:rPr>
          <w:rFonts w:hint="cs"/>
          <w:sz w:val="26"/>
          <w:szCs w:val="26"/>
          <w:rtl/>
          <w:lang w:val="en-US" w:bidi="ar-AE"/>
        </w:rPr>
        <w:t xml:space="preserve"> الدنيا ل</w:t>
      </w:r>
      <w:r w:rsidR="00891DC0" w:rsidRPr="00891DC0">
        <w:rPr>
          <w:sz w:val="26"/>
          <w:szCs w:val="26"/>
          <w:rtl/>
          <w:lang w:val="en-US" w:bidi="ar-AE"/>
        </w:rPr>
        <w:t>كفاءة</w:t>
      </w:r>
      <w:r w:rsidR="00820F36">
        <w:rPr>
          <w:rFonts w:hint="cs"/>
          <w:sz w:val="26"/>
          <w:szCs w:val="26"/>
          <w:rtl/>
          <w:lang w:val="en-US" w:bidi="ar-AE"/>
        </w:rPr>
        <w:t xml:space="preserve"> استخدام</w:t>
      </w:r>
      <w:r w:rsidR="00891DC0" w:rsidRPr="00891DC0">
        <w:rPr>
          <w:sz w:val="26"/>
          <w:szCs w:val="26"/>
          <w:rtl/>
          <w:lang w:val="en-US" w:bidi="ar-AE"/>
        </w:rPr>
        <w:t xml:space="preserve"> الطاقة، والنشاط </w:t>
      </w:r>
      <w:r w:rsidR="00AF2749">
        <w:rPr>
          <w:rFonts w:hint="cs"/>
          <w:sz w:val="26"/>
          <w:szCs w:val="26"/>
          <w:rtl/>
          <w:lang w:val="en-US" w:bidi="ar-AE"/>
        </w:rPr>
        <w:t>2.1</w:t>
      </w:r>
      <w:r w:rsidR="00891DC0" w:rsidRPr="00891DC0">
        <w:rPr>
          <w:sz w:val="26"/>
          <w:szCs w:val="26"/>
          <w:rtl/>
          <w:lang w:val="en-US" w:bidi="ar-AE"/>
        </w:rPr>
        <w:t xml:space="preserve"> الخاص بمراجعة منهج التدريب الجمركي، مشيرةً إلى أن كلا النشاطين يتداخلان مع أنشطة إضافية لكفاءة</w:t>
      </w:r>
      <w:r>
        <w:rPr>
          <w:rFonts w:hint="cs"/>
          <w:sz w:val="26"/>
          <w:szCs w:val="26"/>
          <w:rtl/>
          <w:lang w:val="en-US" w:bidi="ar-AE"/>
        </w:rPr>
        <w:t xml:space="preserve"> استخدام</w:t>
      </w:r>
      <w:r w:rsidR="00891DC0" w:rsidRPr="00891DC0">
        <w:rPr>
          <w:sz w:val="26"/>
          <w:szCs w:val="26"/>
          <w:rtl/>
          <w:lang w:val="en-US" w:bidi="ar-AE"/>
        </w:rPr>
        <w:t xml:space="preserve"> الطاقة</w:t>
      </w:r>
      <w:r>
        <w:rPr>
          <w:rFonts w:hint="cs"/>
          <w:sz w:val="26"/>
          <w:szCs w:val="26"/>
          <w:rtl/>
          <w:lang w:val="en-US" w:bidi="ar-AE"/>
        </w:rPr>
        <w:t>، جرت الموافقة عليها</w:t>
      </w:r>
      <w:r w:rsidR="00891DC0" w:rsidRPr="00891DC0">
        <w:rPr>
          <w:sz w:val="26"/>
          <w:szCs w:val="26"/>
          <w:rtl/>
          <w:lang w:val="en-US" w:bidi="ar-AE"/>
        </w:rPr>
        <w:t xml:space="preserve"> في الاجتماع الخامس والتسعين (بموجب ال</w:t>
      </w:r>
      <w:r>
        <w:rPr>
          <w:rFonts w:hint="cs"/>
          <w:sz w:val="26"/>
          <w:szCs w:val="26"/>
          <w:rtl/>
          <w:lang w:val="en-US" w:bidi="ar-AE"/>
        </w:rPr>
        <w:t>مقرر 89/6</w:t>
      </w:r>
      <w:r w:rsidR="00891DC0" w:rsidRPr="00891DC0">
        <w:rPr>
          <w:sz w:val="26"/>
          <w:szCs w:val="26"/>
          <w:rtl/>
          <w:lang w:val="en-US" w:bidi="ar-AE"/>
        </w:rPr>
        <w:t xml:space="preserve">). وبناءً على هذه الملاحظة، ألغى </w:t>
      </w:r>
      <w:r>
        <w:rPr>
          <w:rFonts w:hint="cs"/>
          <w:sz w:val="26"/>
          <w:szCs w:val="26"/>
          <w:rtl/>
          <w:lang w:val="en-US" w:bidi="ar-AE"/>
        </w:rPr>
        <w:t>اليونيب</w:t>
      </w:r>
      <w:r w:rsidR="00891DC0" w:rsidRPr="00891DC0">
        <w:rPr>
          <w:sz w:val="26"/>
          <w:szCs w:val="26"/>
          <w:rtl/>
          <w:lang w:val="en-US" w:bidi="ar-AE"/>
        </w:rPr>
        <w:t xml:space="preserve"> هذين النشاطين وأعاد تخصيص المبلغ </w:t>
      </w:r>
      <w:r>
        <w:rPr>
          <w:rFonts w:hint="cs"/>
          <w:sz w:val="26"/>
          <w:szCs w:val="26"/>
          <w:rtl/>
          <w:lang w:val="en-US" w:bidi="ar-AE"/>
        </w:rPr>
        <w:t>ل</w:t>
      </w:r>
      <w:r w:rsidR="00891DC0" w:rsidRPr="00891DC0">
        <w:rPr>
          <w:sz w:val="26"/>
          <w:szCs w:val="26"/>
          <w:rtl/>
          <w:lang w:val="en-US" w:bidi="ar-AE"/>
        </w:rPr>
        <w:t>نشاطين جديدين</w:t>
      </w:r>
      <w:r>
        <w:rPr>
          <w:rFonts w:hint="cs"/>
          <w:sz w:val="26"/>
          <w:szCs w:val="26"/>
          <w:rtl/>
          <w:lang w:val="en-US" w:bidi="ar-AE"/>
        </w:rPr>
        <w:t xml:space="preserve"> أُضيفا</w:t>
      </w:r>
      <w:r w:rsidR="00891DC0" w:rsidRPr="00891DC0">
        <w:rPr>
          <w:sz w:val="26"/>
          <w:szCs w:val="26"/>
          <w:rtl/>
          <w:lang w:val="en-US" w:bidi="ar-AE"/>
        </w:rPr>
        <w:t xml:space="preserve"> في المكون </w:t>
      </w:r>
      <w:r>
        <w:rPr>
          <w:rFonts w:hint="cs"/>
          <w:sz w:val="26"/>
          <w:szCs w:val="26"/>
          <w:rtl/>
          <w:lang w:val="en-US" w:bidi="ar-AE"/>
        </w:rPr>
        <w:t>3،</w:t>
      </w:r>
      <w:r w:rsidR="00891DC0" w:rsidRPr="00891DC0">
        <w:rPr>
          <w:sz w:val="26"/>
          <w:szCs w:val="26"/>
          <w:rtl/>
          <w:lang w:val="en-US" w:bidi="ar-AE"/>
        </w:rPr>
        <w:t xml:space="preserve"> يهدفان إلى تعزيز قطاع التبريد وتكييف</w:t>
      </w:r>
      <w:r>
        <w:rPr>
          <w:rFonts w:hint="cs"/>
          <w:sz w:val="26"/>
          <w:szCs w:val="26"/>
          <w:rtl/>
          <w:lang w:val="en-US" w:bidi="ar-AE"/>
        </w:rPr>
        <w:t xml:space="preserve"> الهواء</w:t>
      </w:r>
      <w:r w:rsidR="00891DC0" w:rsidRPr="00891DC0">
        <w:rPr>
          <w:sz w:val="26"/>
          <w:szCs w:val="26"/>
          <w:rtl/>
          <w:lang w:val="en-US" w:bidi="ar-AE"/>
        </w:rPr>
        <w:t xml:space="preserve">. ويشمل هذان النشاطان تدريب الفنيين على ممارسات الخدمة الجيدة والتعامل الآمن مع </w:t>
      </w:r>
      <w:r>
        <w:rPr>
          <w:rFonts w:hint="cs"/>
          <w:sz w:val="26"/>
          <w:szCs w:val="26"/>
          <w:rtl/>
          <w:lang w:val="en-US" w:bidi="ar-AE"/>
        </w:rPr>
        <w:t>غازات التبريد</w:t>
      </w:r>
      <w:r w:rsidR="00891DC0" w:rsidRPr="00891DC0">
        <w:rPr>
          <w:sz w:val="26"/>
          <w:szCs w:val="26"/>
          <w:rtl/>
          <w:lang w:val="en-US" w:bidi="ar-AE"/>
        </w:rPr>
        <w:t xml:space="preserve"> القابلة للاشتعال وتدريب المدربين في مراكز التميز في مجال التبريد وتكييف</w:t>
      </w:r>
      <w:r>
        <w:rPr>
          <w:rFonts w:hint="cs"/>
          <w:sz w:val="26"/>
          <w:szCs w:val="26"/>
          <w:rtl/>
          <w:lang w:val="en-US" w:bidi="ar-AE"/>
        </w:rPr>
        <w:t xml:space="preserve"> الهواء</w:t>
      </w:r>
      <w:r w:rsidR="00891DC0" w:rsidRPr="00891DC0">
        <w:rPr>
          <w:sz w:val="26"/>
          <w:szCs w:val="26"/>
          <w:rtl/>
          <w:lang w:val="en-US" w:bidi="ar-AE"/>
        </w:rPr>
        <w:t xml:space="preserve"> على </w:t>
      </w:r>
      <w:r w:rsidR="00AF2749">
        <w:rPr>
          <w:rFonts w:hint="cs"/>
          <w:sz w:val="26"/>
          <w:szCs w:val="26"/>
          <w:rtl/>
          <w:lang w:val="en-US" w:bidi="ar-AE"/>
        </w:rPr>
        <w:t>قواعد الممارسات ومناهج التدريب المحدثة الجديدة</w:t>
      </w:r>
      <w:r w:rsidR="00D10046">
        <w:rPr>
          <w:rFonts w:hint="cs"/>
          <w:sz w:val="26"/>
          <w:szCs w:val="26"/>
          <w:rtl/>
          <w:lang w:val="en-US" w:bidi="ar-AE"/>
        </w:rPr>
        <w:t>.</w:t>
      </w:r>
    </w:p>
    <w:p w14:paraId="3BEDD221" w14:textId="77ADA5B6" w:rsidR="00D50F2B" w:rsidRDefault="0030384E" w:rsidP="005866FA">
      <w:pPr>
        <w:pStyle w:val="Heading1"/>
        <w:numPr>
          <w:ilvl w:val="0"/>
          <w:numId w:val="11"/>
        </w:numPr>
        <w:bidi/>
        <w:ind w:left="0" w:firstLine="0"/>
        <w:rPr>
          <w:sz w:val="26"/>
          <w:szCs w:val="26"/>
          <w:rtl/>
          <w:lang w:val="en-US" w:bidi="ar-AE"/>
        </w:rPr>
      </w:pPr>
      <w:r>
        <w:rPr>
          <w:rFonts w:hint="cs"/>
          <w:sz w:val="26"/>
          <w:szCs w:val="26"/>
          <w:rtl/>
          <w:lang w:val="en-US" w:bidi="ar-AE"/>
        </w:rPr>
        <w:t>و</w:t>
      </w:r>
      <w:r w:rsidR="00891DC0" w:rsidRPr="00891DC0">
        <w:rPr>
          <w:sz w:val="26"/>
          <w:szCs w:val="26"/>
          <w:rtl/>
          <w:lang w:val="en-US" w:bidi="ar-AE"/>
        </w:rPr>
        <w:t xml:space="preserve">خلال عملية </w:t>
      </w:r>
      <w:r w:rsidRPr="0030384E">
        <w:rPr>
          <w:sz w:val="26"/>
          <w:szCs w:val="26"/>
          <w:rtl/>
          <w:lang w:val="en-US" w:bidi="ar-AE"/>
        </w:rPr>
        <w:t xml:space="preserve">استعراض </w:t>
      </w:r>
      <w:r w:rsidR="00891DC0" w:rsidRPr="00891DC0">
        <w:rPr>
          <w:sz w:val="26"/>
          <w:szCs w:val="26"/>
          <w:rtl/>
          <w:lang w:val="en-US" w:bidi="ar-AE"/>
        </w:rPr>
        <w:t>المشروع، طلبت اليونيدو حذف أنشطة العرض الت</w:t>
      </w:r>
      <w:r>
        <w:rPr>
          <w:rFonts w:hint="cs"/>
          <w:sz w:val="26"/>
          <w:szCs w:val="26"/>
          <w:rtl/>
          <w:lang w:val="en-US" w:bidi="ar-AE"/>
        </w:rPr>
        <w:t>دليلي</w:t>
      </w:r>
      <w:r w:rsidR="00891DC0" w:rsidRPr="00891DC0">
        <w:rPr>
          <w:sz w:val="26"/>
          <w:szCs w:val="26"/>
          <w:rtl/>
          <w:lang w:val="en-US" w:bidi="ar-AE"/>
        </w:rPr>
        <w:t xml:space="preserve"> ل</w:t>
      </w:r>
      <w:r>
        <w:rPr>
          <w:rFonts w:hint="cs"/>
          <w:sz w:val="26"/>
          <w:szCs w:val="26"/>
          <w:rtl/>
          <w:lang w:val="en-US" w:bidi="ar-AE"/>
        </w:rPr>
        <w:t>غاز</w:t>
      </w:r>
      <w:r w:rsidR="00891DC0" w:rsidRPr="00891DC0">
        <w:rPr>
          <w:sz w:val="26"/>
          <w:szCs w:val="26"/>
          <w:rtl/>
          <w:lang w:val="en-US" w:bidi="ar-AE"/>
        </w:rPr>
        <w:t xml:space="preserve"> </w:t>
      </w:r>
      <w:r w:rsidR="00891DC0" w:rsidRPr="00891DC0">
        <w:rPr>
          <w:sz w:val="26"/>
          <w:szCs w:val="26"/>
          <w:lang w:val="en-US" w:bidi="ar-AE"/>
        </w:rPr>
        <w:t>R-290</w:t>
      </w:r>
      <w:r w:rsidR="00891DC0" w:rsidRPr="00891DC0">
        <w:rPr>
          <w:sz w:val="26"/>
          <w:szCs w:val="26"/>
          <w:rtl/>
          <w:lang w:val="en-US" w:bidi="ar-AE"/>
        </w:rPr>
        <w:t xml:space="preserve"> </w:t>
      </w:r>
      <w:r>
        <w:rPr>
          <w:rFonts w:hint="cs"/>
          <w:sz w:val="26"/>
          <w:szCs w:val="26"/>
          <w:rtl/>
          <w:lang w:val="en-US" w:bidi="ar-AE"/>
        </w:rPr>
        <w:t>الوارد في</w:t>
      </w:r>
      <w:r w:rsidR="00891DC0" w:rsidRPr="00891DC0">
        <w:rPr>
          <w:sz w:val="26"/>
          <w:szCs w:val="26"/>
          <w:rtl/>
          <w:lang w:val="en-US" w:bidi="ar-AE"/>
        </w:rPr>
        <w:t xml:space="preserve"> المكون </w:t>
      </w:r>
      <w:r>
        <w:rPr>
          <w:rFonts w:hint="cs"/>
          <w:sz w:val="26"/>
          <w:szCs w:val="26"/>
          <w:rtl/>
          <w:lang w:val="en-US" w:bidi="ar-AE"/>
        </w:rPr>
        <w:t>5</w:t>
      </w:r>
      <w:r w:rsidR="00891DC0" w:rsidRPr="00891DC0">
        <w:rPr>
          <w:sz w:val="26"/>
          <w:szCs w:val="26"/>
          <w:rtl/>
          <w:lang w:val="en-US" w:bidi="ar-AE"/>
        </w:rPr>
        <w:t xml:space="preserve"> لتجنب الازدواجية مع الأنشطة المقترحة </w:t>
      </w:r>
      <w:r w:rsidRPr="0030384E">
        <w:rPr>
          <w:sz w:val="26"/>
          <w:szCs w:val="26"/>
          <w:rtl/>
          <w:lang w:val="en-US" w:bidi="ar-AE"/>
        </w:rPr>
        <w:t xml:space="preserve">الجاري التخطيط لها ضمن </w:t>
      </w:r>
      <w:r>
        <w:rPr>
          <w:rFonts w:hint="cs"/>
          <w:sz w:val="26"/>
          <w:szCs w:val="26"/>
          <w:rtl/>
          <w:lang w:val="en-US" w:bidi="ar-AE"/>
        </w:rPr>
        <w:t>ال</w:t>
      </w:r>
      <w:r w:rsidRPr="0030384E">
        <w:rPr>
          <w:sz w:val="26"/>
          <w:szCs w:val="26"/>
          <w:rtl/>
          <w:lang w:val="en-US" w:bidi="ar-AE"/>
        </w:rPr>
        <w:t>مشروع</w:t>
      </w:r>
      <w:r w:rsidRPr="0030384E">
        <w:rPr>
          <w:rtl/>
        </w:rPr>
        <w:t xml:space="preserve"> </w:t>
      </w:r>
      <w:r w:rsidRPr="0030384E">
        <w:rPr>
          <w:sz w:val="26"/>
          <w:szCs w:val="26"/>
          <w:rtl/>
          <w:lang w:val="en-US" w:bidi="ar-AE"/>
        </w:rPr>
        <w:t xml:space="preserve">التجريبي الثاني </w:t>
      </w:r>
      <w:r>
        <w:rPr>
          <w:rFonts w:hint="cs"/>
          <w:sz w:val="26"/>
          <w:szCs w:val="26"/>
          <w:rtl/>
          <w:lang w:val="en-US" w:bidi="ar-AE"/>
        </w:rPr>
        <w:t>ل</w:t>
      </w:r>
      <w:r w:rsidRPr="0030384E">
        <w:rPr>
          <w:sz w:val="26"/>
          <w:szCs w:val="26"/>
          <w:rtl/>
          <w:lang w:val="en-US" w:bidi="ar-AE"/>
        </w:rPr>
        <w:t>كفاءة</w:t>
      </w:r>
      <w:r>
        <w:rPr>
          <w:rFonts w:hint="cs"/>
          <w:sz w:val="26"/>
          <w:szCs w:val="26"/>
          <w:rtl/>
          <w:lang w:val="en-US" w:bidi="ar-AE"/>
        </w:rPr>
        <w:t xml:space="preserve"> استخدام</w:t>
      </w:r>
      <w:r w:rsidRPr="0030384E">
        <w:rPr>
          <w:sz w:val="26"/>
          <w:szCs w:val="26"/>
          <w:rtl/>
          <w:lang w:val="en-US" w:bidi="ar-AE"/>
        </w:rPr>
        <w:t xml:space="preserve"> الطاقة </w:t>
      </w:r>
      <w:r w:rsidR="00891DC0" w:rsidRPr="00891DC0">
        <w:rPr>
          <w:sz w:val="26"/>
          <w:szCs w:val="26"/>
          <w:rtl/>
          <w:lang w:val="en-US" w:bidi="ar-AE"/>
        </w:rPr>
        <w:t xml:space="preserve">(بموجب </w:t>
      </w:r>
      <w:r>
        <w:rPr>
          <w:rFonts w:hint="cs"/>
          <w:sz w:val="26"/>
          <w:szCs w:val="26"/>
          <w:rtl/>
          <w:lang w:val="en-US" w:bidi="ar-AE"/>
        </w:rPr>
        <w:t>المقرر 91/65</w:t>
      </w:r>
      <w:r w:rsidR="00891DC0" w:rsidRPr="00891DC0">
        <w:rPr>
          <w:sz w:val="26"/>
          <w:szCs w:val="26"/>
          <w:rtl/>
          <w:lang w:val="en-US" w:bidi="ar-AE"/>
        </w:rPr>
        <w:t>)، والذي يُطلب</w:t>
      </w:r>
      <w:r>
        <w:rPr>
          <w:rFonts w:hint="cs"/>
          <w:sz w:val="26"/>
          <w:szCs w:val="26"/>
          <w:rtl/>
          <w:lang w:val="en-US" w:bidi="ar-AE"/>
        </w:rPr>
        <w:t xml:space="preserve"> في هذا الاجتماع الحصول على تمويل</w:t>
      </w:r>
      <w:r w:rsidR="00891DC0" w:rsidRPr="00891DC0">
        <w:rPr>
          <w:sz w:val="26"/>
          <w:szCs w:val="26"/>
          <w:rtl/>
          <w:lang w:val="en-US" w:bidi="ar-AE"/>
        </w:rPr>
        <w:t xml:space="preserve"> </w:t>
      </w:r>
      <w:r>
        <w:rPr>
          <w:rFonts w:hint="cs"/>
          <w:sz w:val="26"/>
          <w:szCs w:val="26"/>
          <w:rtl/>
          <w:lang w:val="en-US" w:bidi="ar-AE"/>
        </w:rPr>
        <w:t>ل</w:t>
      </w:r>
      <w:r w:rsidR="00891DC0" w:rsidRPr="00891DC0">
        <w:rPr>
          <w:sz w:val="26"/>
          <w:szCs w:val="26"/>
          <w:rtl/>
          <w:lang w:val="en-US" w:bidi="ar-AE"/>
        </w:rPr>
        <w:t>إعداده.</w:t>
      </w:r>
      <w:r>
        <w:rPr>
          <w:rStyle w:val="FootnoteReference"/>
          <w:sz w:val="26"/>
          <w:szCs w:val="26"/>
          <w:rtl/>
          <w:lang w:val="en-US" w:bidi="ar-AE"/>
        </w:rPr>
        <w:footnoteReference w:id="4"/>
      </w:r>
      <w:r w:rsidR="00891DC0" w:rsidRPr="00891DC0">
        <w:rPr>
          <w:sz w:val="26"/>
          <w:szCs w:val="26"/>
          <w:rtl/>
          <w:lang w:val="en-US" w:bidi="ar-AE"/>
        </w:rPr>
        <w:t xml:space="preserve"> وقد أُعيد تخصيص الميزانية المرتبطة ب</w:t>
      </w:r>
      <w:r>
        <w:rPr>
          <w:rFonts w:hint="cs"/>
          <w:sz w:val="26"/>
          <w:szCs w:val="26"/>
          <w:rtl/>
          <w:lang w:val="en-US" w:bidi="ar-AE"/>
        </w:rPr>
        <w:t>هذا المشروع</w:t>
      </w:r>
      <w:r w:rsidR="00891DC0" w:rsidRPr="00891DC0">
        <w:rPr>
          <w:sz w:val="26"/>
          <w:szCs w:val="26"/>
          <w:rtl/>
          <w:lang w:val="en-US" w:bidi="ar-AE"/>
        </w:rPr>
        <w:t xml:space="preserve"> </w:t>
      </w:r>
      <w:r>
        <w:rPr>
          <w:rFonts w:hint="cs"/>
          <w:sz w:val="26"/>
          <w:szCs w:val="26"/>
          <w:rtl/>
          <w:lang w:val="en-US" w:bidi="ar-AE"/>
        </w:rPr>
        <w:t xml:space="preserve">إلى </w:t>
      </w:r>
      <w:r w:rsidR="00891DC0" w:rsidRPr="00891DC0">
        <w:rPr>
          <w:sz w:val="26"/>
          <w:szCs w:val="26"/>
          <w:rtl/>
          <w:lang w:val="en-US" w:bidi="ar-AE"/>
        </w:rPr>
        <w:t xml:space="preserve">أنشطة جديدة تهدف إلى تعزيز قطاعي </w:t>
      </w:r>
      <w:r>
        <w:rPr>
          <w:rFonts w:hint="cs"/>
          <w:sz w:val="26"/>
          <w:szCs w:val="26"/>
          <w:rtl/>
          <w:lang w:val="en-US" w:bidi="ar-AE"/>
        </w:rPr>
        <w:t>التبريد و</w:t>
      </w:r>
      <w:r w:rsidR="00891DC0" w:rsidRPr="00891DC0">
        <w:rPr>
          <w:sz w:val="26"/>
          <w:szCs w:val="26"/>
          <w:rtl/>
          <w:lang w:val="en-US" w:bidi="ar-AE"/>
        </w:rPr>
        <w:t>تكييف الهواء وتكييف الهواء</w:t>
      </w:r>
      <w:r>
        <w:rPr>
          <w:rFonts w:hint="cs"/>
          <w:sz w:val="26"/>
          <w:szCs w:val="26"/>
          <w:rtl/>
          <w:lang w:val="en-US" w:bidi="ar-AE"/>
        </w:rPr>
        <w:t xml:space="preserve"> المتنقل، أُدرجت</w:t>
      </w:r>
      <w:r w:rsidR="00891DC0" w:rsidRPr="00891DC0">
        <w:rPr>
          <w:sz w:val="26"/>
          <w:szCs w:val="26"/>
          <w:rtl/>
          <w:lang w:val="en-US" w:bidi="ar-AE"/>
        </w:rPr>
        <w:t xml:space="preserve"> في المكونين </w:t>
      </w:r>
      <w:r>
        <w:rPr>
          <w:rFonts w:hint="cs"/>
          <w:sz w:val="26"/>
          <w:szCs w:val="26"/>
          <w:rtl/>
          <w:lang w:val="en-US" w:bidi="ar-AE"/>
        </w:rPr>
        <w:t>3</w:t>
      </w:r>
      <w:r w:rsidR="00891DC0" w:rsidRPr="00891DC0">
        <w:rPr>
          <w:sz w:val="26"/>
          <w:szCs w:val="26"/>
          <w:rtl/>
          <w:lang w:val="en-US" w:bidi="ar-AE"/>
        </w:rPr>
        <w:t xml:space="preserve"> </w:t>
      </w:r>
      <w:r>
        <w:rPr>
          <w:rFonts w:hint="cs"/>
          <w:sz w:val="26"/>
          <w:szCs w:val="26"/>
          <w:rtl/>
          <w:lang w:val="en-US" w:bidi="ar-AE"/>
        </w:rPr>
        <w:t>و4</w:t>
      </w:r>
      <w:r w:rsidR="00891DC0" w:rsidRPr="00891DC0">
        <w:rPr>
          <w:sz w:val="26"/>
          <w:szCs w:val="26"/>
          <w:rtl/>
          <w:lang w:val="en-US" w:bidi="ar-AE"/>
        </w:rPr>
        <w:t xml:space="preserve"> على التوالي. وتشمل هذه الأنشطة الم</w:t>
      </w:r>
      <w:r>
        <w:rPr>
          <w:rFonts w:hint="cs"/>
          <w:sz w:val="26"/>
          <w:szCs w:val="26"/>
          <w:rtl/>
          <w:lang w:val="en-US" w:bidi="ar-AE"/>
        </w:rPr>
        <w:t>نقحة</w:t>
      </w:r>
      <w:r w:rsidR="00891DC0" w:rsidRPr="00891DC0">
        <w:rPr>
          <w:sz w:val="26"/>
          <w:szCs w:val="26"/>
          <w:rtl/>
          <w:lang w:val="en-US" w:bidi="ar-AE"/>
        </w:rPr>
        <w:t xml:space="preserve"> شراء المعدات والأدوات</w:t>
      </w:r>
      <w:r>
        <w:rPr>
          <w:rStyle w:val="FootnoteReference"/>
          <w:sz w:val="26"/>
          <w:szCs w:val="26"/>
          <w:rtl/>
          <w:lang w:val="en-US" w:bidi="ar-AE"/>
        </w:rPr>
        <w:footnoteReference w:id="5"/>
      </w:r>
      <w:r w:rsidR="00891DC0" w:rsidRPr="00891DC0">
        <w:rPr>
          <w:sz w:val="26"/>
          <w:szCs w:val="26"/>
          <w:rtl/>
          <w:lang w:val="en-US" w:bidi="ar-AE"/>
        </w:rPr>
        <w:t xml:space="preserve"> لأربعة مراكز تميز في مجال تكييف الهواء </w:t>
      </w:r>
      <w:r>
        <w:rPr>
          <w:rFonts w:hint="cs"/>
          <w:sz w:val="26"/>
          <w:szCs w:val="26"/>
          <w:rtl/>
          <w:lang w:val="en-US" w:bidi="ar-AE"/>
        </w:rPr>
        <w:t>المتنقل</w:t>
      </w:r>
      <w:r w:rsidR="00891DC0" w:rsidRPr="00891DC0">
        <w:rPr>
          <w:sz w:val="26"/>
          <w:szCs w:val="26"/>
          <w:rtl/>
          <w:lang w:val="en-US" w:bidi="ar-AE"/>
        </w:rPr>
        <w:t>، بالإضافة إلى تنظيم برنامج تدريب المدربين ل</w:t>
      </w:r>
      <w:r>
        <w:rPr>
          <w:rFonts w:hint="cs"/>
          <w:sz w:val="26"/>
          <w:szCs w:val="26"/>
          <w:rtl/>
          <w:lang w:val="en-US" w:bidi="ar-AE"/>
        </w:rPr>
        <w:t>ل</w:t>
      </w:r>
      <w:r w:rsidR="00891DC0" w:rsidRPr="00891DC0">
        <w:rPr>
          <w:sz w:val="26"/>
          <w:szCs w:val="26"/>
          <w:rtl/>
          <w:lang w:val="en-US" w:bidi="ar-AE"/>
        </w:rPr>
        <w:t>مدربي</w:t>
      </w:r>
      <w:r>
        <w:rPr>
          <w:rFonts w:hint="cs"/>
          <w:sz w:val="26"/>
          <w:szCs w:val="26"/>
          <w:rtl/>
          <w:lang w:val="en-US" w:bidi="ar-AE"/>
        </w:rPr>
        <w:t>ن في</w:t>
      </w:r>
      <w:r w:rsidR="00891DC0" w:rsidRPr="00891DC0">
        <w:rPr>
          <w:sz w:val="26"/>
          <w:szCs w:val="26"/>
          <w:rtl/>
          <w:lang w:val="en-US" w:bidi="ar-AE"/>
        </w:rPr>
        <w:t xml:space="preserve"> هذا المجال.</w:t>
      </w:r>
    </w:p>
    <w:p w14:paraId="3BEDD222" w14:textId="6380D3C6" w:rsidR="00D50F2B" w:rsidRDefault="00A820A7" w:rsidP="00B84ED6">
      <w:pPr>
        <w:pStyle w:val="Heading1"/>
        <w:numPr>
          <w:ilvl w:val="0"/>
          <w:numId w:val="11"/>
        </w:numPr>
        <w:bidi/>
        <w:ind w:left="0" w:firstLine="0"/>
        <w:rPr>
          <w:sz w:val="26"/>
          <w:szCs w:val="26"/>
          <w:rtl/>
          <w:lang w:val="en-US" w:bidi="ar-AE"/>
        </w:rPr>
      </w:pPr>
      <w:r>
        <w:rPr>
          <w:rFonts w:hint="cs"/>
          <w:sz w:val="26"/>
          <w:szCs w:val="26"/>
          <w:rtl/>
          <w:lang w:val="en-US" w:bidi="ar-AE"/>
        </w:rPr>
        <w:t>و</w:t>
      </w:r>
      <w:r w:rsidR="00291F97" w:rsidRPr="00291F97">
        <w:rPr>
          <w:sz w:val="26"/>
          <w:szCs w:val="26"/>
          <w:rtl/>
          <w:lang w:val="en-US" w:bidi="ar-AE"/>
        </w:rPr>
        <w:t xml:space="preserve">قُدِّمت آخر المستجدات فيما يتعلق بالتقدم المحرز </w:t>
      </w:r>
      <w:r w:rsidR="00291F97">
        <w:rPr>
          <w:rFonts w:hint="cs"/>
          <w:sz w:val="26"/>
          <w:szCs w:val="26"/>
          <w:rtl/>
          <w:lang w:val="en-US" w:bidi="ar-AE"/>
        </w:rPr>
        <w:t xml:space="preserve">في </w:t>
      </w:r>
      <w:r>
        <w:rPr>
          <w:rFonts w:hint="cs"/>
          <w:sz w:val="26"/>
          <w:szCs w:val="26"/>
          <w:rtl/>
          <w:lang w:val="en-US" w:bidi="ar-AE"/>
        </w:rPr>
        <w:t>ال</w:t>
      </w:r>
      <w:r w:rsidR="00891DC0" w:rsidRPr="00891DC0">
        <w:rPr>
          <w:sz w:val="26"/>
          <w:szCs w:val="26"/>
          <w:rtl/>
          <w:lang w:val="en-US" w:bidi="ar-AE"/>
        </w:rPr>
        <w:t xml:space="preserve">مشروع </w:t>
      </w:r>
      <w:r>
        <w:rPr>
          <w:rFonts w:hint="cs"/>
          <w:sz w:val="26"/>
          <w:szCs w:val="26"/>
          <w:rtl/>
          <w:lang w:val="en-US" w:bidi="ar-AE"/>
        </w:rPr>
        <w:t>ال</w:t>
      </w:r>
      <w:r w:rsidR="00891DC0" w:rsidRPr="00891DC0">
        <w:rPr>
          <w:sz w:val="26"/>
          <w:szCs w:val="26"/>
          <w:rtl/>
          <w:lang w:val="en-US" w:bidi="ar-AE"/>
        </w:rPr>
        <w:t>تجريبي</w:t>
      </w:r>
      <w:r>
        <w:rPr>
          <w:rFonts w:hint="cs"/>
          <w:sz w:val="26"/>
          <w:szCs w:val="26"/>
          <w:rtl/>
          <w:lang w:val="en-US" w:bidi="ar-AE"/>
        </w:rPr>
        <w:t xml:space="preserve"> الأول</w:t>
      </w:r>
      <w:r w:rsidR="00891DC0" w:rsidRPr="00891DC0">
        <w:rPr>
          <w:sz w:val="26"/>
          <w:szCs w:val="26"/>
          <w:rtl/>
          <w:lang w:val="en-US" w:bidi="ar-AE"/>
        </w:rPr>
        <w:t xml:space="preserve"> لكفاءة </w:t>
      </w:r>
      <w:r>
        <w:rPr>
          <w:rFonts w:hint="cs"/>
          <w:sz w:val="26"/>
          <w:szCs w:val="26"/>
          <w:rtl/>
          <w:lang w:val="en-US" w:bidi="ar-AE"/>
        </w:rPr>
        <w:t xml:space="preserve">استخدام </w:t>
      </w:r>
      <w:r w:rsidR="00891DC0" w:rsidRPr="00891DC0">
        <w:rPr>
          <w:sz w:val="26"/>
          <w:szCs w:val="26"/>
          <w:rtl/>
          <w:lang w:val="en-US" w:bidi="ar-AE"/>
        </w:rPr>
        <w:t xml:space="preserve">الطاقة بموجب </w:t>
      </w:r>
      <w:r>
        <w:rPr>
          <w:rFonts w:hint="cs"/>
          <w:sz w:val="26"/>
          <w:szCs w:val="26"/>
          <w:rtl/>
          <w:lang w:val="en-US" w:bidi="ar-AE"/>
        </w:rPr>
        <w:t>المقرر 91/65</w:t>
      </w:r>
      <w:r w:rsidR="00891DC0" w:rsidRPr="00891DC0">
        <w:rPr>
          <w:sz w:val="26"/>
          <w:szCs w:val="26"/>
          <w:rtl/>
          <w:lang w:val="en-US" w:bidi="ar-AE"/>
        </w:rPr>
        <w:t xml:space="preserve"> الذي أُقرّ</w:t>
      </w:r>
      <w:r>
        <w:rPr>
          <w:rFonts w:hint="cs"/>
          <w:sz w:val="26"/>
          <w:szCs w:val="26"/>
          <w:rtl/>
          <w:lang w:val="en-US" w:bidi="ar-AE"/>
        </w:rPr>
        <w:t>ه</w:t>
      </w:r>
      <w:r w:rsidR="00891DC0" w:rsidRPr="00891DC0">
        <w:rPr>
          <w:sz w:val="26"/>
          <w:szCs w:val="26"/>
          <w:rtl/>
          <w:lang w:val="en-US" w:bidi="ar-AE"/>
        </w:rPr>
        <w:t xml:space="preserve"> الاجتماع الخامس والتسع</w:t>
      </w:r>
      <w:r w:rsidR="00291F97">
        <w:rPr>
          <w:rFonts w:hint="cs"/>
          <w:sz w:val="26"/>
          <w:szCs w:val="26"/>
          <w:rtl/>
          <w:lang w:val="en-US" w:bidi="ar-AE"/>
        </w:rPr>
        <w:t>و</w:t>
      </w:r>
      <w:r w:rsidR="00891DC0" w:rsidRPr="00891DC0">
        <w:rPr>
          <w:sz w:val="26"/>
          <w:szCs w:val="26"/>
          <w:rtl/>
          <w:lang w:val="en-US" w:bidi="ar-AE"/>
        </w:rPr>
        <w:t xml:space="preserve">ن. </w:t>
      </w:r>
      <w:r>
        <w:rPr>
          <w:rFonts w:hint="cs"/>
          <w:sz w:val="26"/>
          <w:szCs w:val="26"/>
          <w:rtl/>
          <w:lang w:val="en-US" w:bidi="ar-AE"/>
        </w:rPr>
        <w:t xml:space="preserve">ولا يزال </w:t>
      </w:r>
      <w:r w:rsidR="00891DC0" w:rsidRPr="00891DC0">
        <w:rPr>
          <w:sz w:val="26"/>
          <w:szCs w:val="26"/>
          <w:rtl/>
          <w:lang w:val="en-US" w:bidi="ar-AE"/>
        </w:rPr>
        <w:t xml:space="preserve">المشروع في </w:t>
      </w:r>
      <w:r w:rsidRPr="00A820A7">
        <w:rPr>
          <w:sz w:val="26"/>
          <w:szCs w:val="26"/>
          <w:rtl/>
          <w:lang w:val="en-US" w:bidi="ar-AE"/>
        </w:rPr>
        <w:t xml:space="preserve">مرحلة مبكرة </w:t>
      </w:r>
      <w:r w:rsidR="00891DC0" w:rsidRPr="00891DC0">
        <w:rPr>
          <w:sz w:val="26"/>
          <w:szCs w:val="26"/>
          <w:rtl/>
          <w:lang w:val="en-US" w:bidi="ar-AE"/>
        </w:rPr>
        <w:t xml:space="preserve">من التنفيذ. وقد تواصل </w:t>
      </w:r>
      <w:r>
        <w:rPr>
          <w:rFonts w:hint="cs"/>
          <w:sz w:val="26"/>
          <w:szCs w:val="26"/>
          <w:rtl/>
          <w:lang w:val="en-US" w:bidi="ar-AE"/>
        </w:rPr>
        <w:t>البلد</w:t>
      </w:r>
      <w:r w:rsidR="00891DC0" w:rsidRPr="00891DC0">
        <w:rPr>
          <w:sz w:val="26"/>
          <w:szCs w:val="26"/>
          <w:rtl/>
          <w:lang w:val="en-US" w:bidi="ar-AE"/>
        </w:rPr>
        <w:t xml:space="preserve"> مع سلسلة المتاجر الكبرى لوضع خطة الانتقال، </w:t>
      </w:r>
      <w:r>
        <w:rPr>
          <w:rFonts w:hint="cs"/>
          <w:sz w:val="26"/>
          <w:szCs w:val="26"/>
          <w:rtl/>
          <w:lang w:val="en-US" w:bidi="ar-AE"/>
        </w:rPr>
        <w:t>ولا يزال التقييم جارياً في الوقت الحالي</w:t>
      </w:r>
      <w:r w:rsidR="00891DC0" w:rsidRPr="00891DC0">
        <w:rPr>
          <w:sz w:val="26"/>
          <w:szCs w:val="26"/>
          <w:rtl/>
          <w:lang w:val="en-US" w:bidi="ar-AE"/>
        </w:rPr>
        <w:t xml:space="preserve">. وتم التخطيط لأنشطة التدريب والتوعية والتواصل في إطار </w:t>
      </w:r>
      <w:r w:rsidRPr="00A820A7">
        <w:rPr>
          <w:sz w:val="26"/>
          <w:szCs w:val="26"/>
          <w:rtl/>
          <w:lang w:val="en-US" w:bidi="ar-AE"/>
        </w:rPr>
        <w:t>خطة التنفيذ المتعلقة بالمواد الهيدروفلوروكربونية بموجب تعديل كيغالي</w:t>
      </w:r>
      <w:r w:rsidR="00891DC0" w:rsidRPr="00891DC0">
        <w:rPr>
          <w:sz w:val="26"/>
          <w:szCs w:val="26"/>
          <w:rtl/>
          <w:lang w:val="en-US" w:bidi="ar-AE"/>
        </w:rPr>
        <w:t xml:space="preserve"> لدعم </w:t>
      </w:r>
      <w:r w:rsidR="00891DC0" w:rsidRPr="00891DC0">
        <w:rPr>
          <w:sz w:val="26"/>
          <w:szCs w:val="26"/>
          <w:rtl/>
          <w:lang w:val="en-US" w:bidi="ar-AE"/>
        </w:rPr>
        <w:lastRenderedPageBreak/>
        <w:t xml:space="preserve">إدخال التكنولوجيا </w:t>
      </w:r>
      <w:r w:rsidR="00291F97">
        <w:rPr>
          <w:rFonts w:hint="cs"/>
          <w:sz w:val="26"/>
          <w:szCs w:val="26"/>
          <w:rtl/>
          <w:lang w:val="en-US" w:bidi="ar-AE"/>
        </w:rPr>
        <w:t>التي جرى التدليل عليها</w:t>
      </w:r>
      <w:r w:rsidR="00891DC0" w:rsidRPr="00891DC0">
        <w:rPr>
          <w:sz w:val="26"/>
          <w:szCs w:val="26"/>
          <w:rtl/>
          <w:lang w:val="en-US" w:bidi="ar-AE"/>
        </w:rPr>
        <w:t xml:space="preserve"> في البلاد، و</w:t>
      </w:r>
      <w:r>
        <w:rPr>
          <w:rFonts w:hint="cs"/>
          <w:sz w:val="26"/>
          <w:szCs w:val="26"/>
          <w:rtl/>
          <w:lang w:val="en-US" w:bidi="ar-AE"/>
        </w:rPr>
        <w:t>دعم</w:t>
      </w:r>
      <w:r w:rsidR="00891DC0" w:rsidRPr="00891DC0">
        <w:rPr>
          <w:sz w:val="26"/>
          <w:szCs w:val="26"/>
          <w:rtl/>
          <w:lang w:val="en-US" w:bidi="ar-AE"/>
        </w:rPr>
        <w:t xml:space="preserve"> الإجراءات التنظيمية </w:t>
      </w:r>
      <w:r>
        <w:rPr>
          <w:rFonts w:hint="cs"/>
          <w:sz w:val="26"/>
          <w:szCs w:val="26"/>
          <w:rtl/>
          <w:lang w:val="en-US" w:bidi="ar-AE"/>
        </w:rPr>
        <w:t>المتصلة بها</w:t>
      </w:r>
      <w:r w:rsidR="00891DC0" w:rsidRPr="00891DC0">
        <w:rPr>
          <w:sz w:val="26"/>
          <w:szCs w:val="26"/>
          <w:rtl/>
          <w:lang w:val="en-US" w:bidi="ar-AE"/>
        </w:rPr>
        <w:t xml:space="preserve"> (حظر استيراد معدات التبريد التجاري المستقلة) بحلول </w:t>
      </w:r>
      <w:r>
        <w:rPr>
          <w:rFonts w:hint="cs"/>
          <w:sz w:val="26"/>
          <w:szCs w:val="26"/>
          <w:rtl/>
          <w:lang w:val="en-US" w:bidi="ar-AE"/>
        </w:rPr>
        <w:t>1 يناير/كانون الثاني 2029</w:t>
      </w:r>
      <w:r w:rsidR="00891DC0" w:rsidRPr="00891DC0">
        <w:rPr>
          <w:sz w:val="26"/>
          <w:szCs w:val="26"/>
          <w:rtl/>
          <w:lang w:val="en-US" w:bidi="ar-AE"/>
        </w:rPr>
        <w:t>.</w:t>
      </w:r>
    </w:p>
    <w:p w14:paraId="3BEDD223" w14:textId="7C79E9CA" w:rsidR="00955DC0" w:rsidRPr="00311851" w:rsidRDefault="00955DC0" w:rsidP="00D31AE3">
      <w:pPr>
        <w:bidi/>
        <w:rPr>
          <w:i/>
          <w:sz w:val="26"/>
          <w:szCs w:val="26"/>
          <w:u w:val="single"/>
          <w:rtl/>
        </w:rPr>
      </w:pPr>
      <w:r w:rsidRPr="00311851">
        <w:rPr>
          <w:rFonts w:hint="cs"/>
          <w:i/>
          <w:sz w:val="26"/>
          <w:szCs w:val="26"/>
          <w:u w:val="single"/>
          <w:rtl/>
        </w:rPr>
        <w:t>التكلفة الإجمالية للمشروع</w:t>
      </w:r>
    </w:p>
    <w:p w14:paraId="3BEDD224" w14:textId="2CA4DD2B" w:rsidR="00955DC0" w:rsidRDefault="00955DC0" w:rsidP="00315B50">
      <w:pPr>
        <w:pStyle w:val="Heading1"/>
        <w:numPr>
          <w:ilvl w:val="0"/>
          <w:numId w:val="11"/>
        </w:numPr>
        <w:bidi/>
        <w:spacing w:before="240"/>
        <w:ind w:left="0" w:firstLine="0"/>
        <w:rPr>
          <w:sz w:val="26"/>
          <w:szCs w:val="26"/>
          <w:rtl/>
          <w:lang w:val="en-US" w:bidi="ar-AE"/>
        </w:rPr>
      </w:pPr>
      <w:r w:rsidRPr="00B84ED6">
        <w:rPr>
          <w:sz w:val="26"/>
          <w:szCs w:val="26"/>
          <w:rtl/>
          <w:lang w:val="en-US" w:bidi="ar-AE"/>
        </w:rPr>
        <w:t>بتكلفة إجمالية قدرها</w:t>
      </w:r>
      <w:r w:rsidRPr="00532984">
        <w:rPr>
          <w:sz w:val="26"/>
          <w:szCs w:val="26"/>
          <w:rtl/>
          <w:lang w:val="en-US" w:bidi="ar-AE"/>
        </w:rPr>
        <w:t xml:space="preserve"> </w:t>
      </w:r>
      <w:r w:rsidR="00891DC0">
        <w:rPr>
          <w:rFonts w:hint="cs"/>
          <w:sz w:val="26"/>
          <w:szCs w:val="26"/>
          <w:rtl/>
          <w:lang w:val="en-US" w:bidi="ar-AE"/>
        </w:rPr>
        <w:t>145</w:t>
      </w:r>
      <w:r w:rsidR="00B84ED6">
        <w:rPr>
          <w:rFonts w:hint="cs"/>
          <w:sz w:val="26"/>
          <w:szCs w:val="26"/>
          <w:rtl/>
          <w:lang w:val="en-US" w:bidi="ar-AE"/>
        </w:rPr>
        <w:t>,000</w:t>
      </w:r>
      <w:r w:rsidRPr="00532984">
        <w:rPr>
          <w:rFonts w:hint="cs"/>
          <w:sz w:val="26"/>
          <w:szCs w:val="26"/>
          <w:rtl/>
          <w:lang w:val="en-US" w:bidi="ar-AE"/>
        </w:rPr>
        <w:t xml:space="preserve"> </w:t>
      </w:r>
      <w:r w:rsidRPr="00532984">
        <w:rPr>
          <w:sz w:val="26"/>
          <w:szCs w:val="26"/>
          <w:rtl/>
          <w:lang w:val="en-US" w:bidi="ar-AE"/>
        </w:rPr>
        <w:t xml:space="preserve">دولار أمريكي، ستؤدي المرحلة الأولى من </w:t>
      </w:r>
      <w:r>
        <w:rPr>
          <w:rFonts w:hint="cs"/>
          <w:sz w:val="26"/>
          <w:szCs w:val="26"/>
          <w:rtl/>
          <w:lang w:val="en-US" w:bidi="ar-AE"/>
        </w:rPr>
        <w:t xml:space="preserve">خطة التنفيذ </w:t>
      </w:r>
      <w:r w:rsidRPr="00A42BB6">
        <w:rPr>
          <w:sz w:val="26"/>
          <w:szCs w:val="26"/>
          <w:rtl/>
          <w:lang w:val="en-US" w:bidi="ar-AE"/>
        </w:rPr>
        <w:t>المتعلقة بالمواد الهيدروفلوروكربونية بموجب تعديل كيغالي</w:t>
      </w:r>
      <w:r>
        <w:rPr>
          <w:rFonts w:hint="cs"/>
          <w:sz w:val="26"/>
          <w:szCs w:val="26"/>
          <w:rtl/>
          <w:lang w:val="en-US" w:bidi="ar-AE"/>
        </w:rPr>
        <w:t xml:space="preserve"> </w:t>
      </w:r>
      <w:r w:rsidRPr="00532984">
        <w:rPr>
          <w:sz w:val="26"/>
          <w:szCs w:val="26"/>
          <w:rtl/>
          <w:lang w:val="en-US" w:bidi="ar-AE"/>
        </w:rPr>
        <w:t>ل</w:t>
      </w:r>
      <w:r w:rsidR="00891DC0">
        <w:rPr>
          <w:rFonts w:hint="cs"/>
          <w:sz w:val="26"/>
          <w:szCs w:val="26"/>
          <w:rtl/>
          <w:lang w:val="en-US" w:bidi="ar-AE"/>
        </w:rPr>
        <w:t>أوغندا</w:t>
      </w:r>
      <w:r w:rsidRPr="00532984">
        <w:rPr>
          <w:sz w:val="26"/>
          <w:szCs w:val="26"/>
          <w:rtl/>
          <w:lang w:val="en-US" w:bidi="ar-AE"/>
        </w:rPr>
        <w:t xml:space="preserve"> إلى خفض</w:t>
      </w:r>
      <w:r w:rsidR="00B84ED6">
        <w:rPr>
          <w:rFonts w:hint="cs"/>
          <w:sz w:val="26"/>
          <w:szCs w:val="26"/>
          <w:rtl/>
          <w:lang w:val="en-US" w:bidi="ar-AE"/>
        </w:rPr>
        <w:t xml:space="preserve"> يبلغ </w:t>
      </w:r>
      <w:r w:rsidR="00891DC0">
        <w:rPr>
          <w:rFonts w:hint="cs"/>
          <w:sz w:val="26"/>
          <w:szCs w:val="26"/>
          <w:rtl/>
          <w:lang w:val="en-US" w:bidi="ar-AE"/>
        </w:rPr>
        <w:t>3,943</w:t>
      </w:r>
      <w:r w:rsidR="00B84ED6">
        <w:rPr>
          <w:rFonts w:hint="cs"/>
          <w:sz w:val="26"/>
          <w:szCs w:val="26"/>
          <w:rtl/>
          <w:lang w:val="en-US" w:bidi="ar-AE"/>
        </w:rPr>
        <w:t xml:space="preserve"> طن من مكافئ ثاني أكسيد الكربون من </w:t>
      </w:r>
      <w:r w:rsidR="00891DC0">
        <w:rPr>
          <w:rFonts w:hint="cs"/>
          <w:sz w:val="26"/>
          <w:szCs w:val="26"/>
          <w:rtl/>
          <w:lang w:val="en-US" w:bidi="ar-AE"/>
        </w:rPr>
        <w:t xml:space="preserve">استهلاك البلد من المواد </w:t>
      </w:r>
      <w:r w:rsidR="00891DC0" w:rsidRPr="00891DC0">
        <w:rPr>
          <w:sz w:val="26"/>
          <w:szCs w:val="26"/>
          <w:rtl/>
          <w:lang w:val="en-US" w:bidi="ar-AE"/>
        </w:rPr>
        <w:t>الهيدروفلوروكربونية</w:t>
      </w:r>
      <w:r w:rsidR="00891DC0">
        <w:rPr>
          <w:rFonts w:hint="cs"/>
          <w:sz w:val="26"/>
          <w:szCs w:val="26"/>
          <w:rtl/>
          <w:lang w:val="en-US" w:bidi="ar-AE"/>
        </w:rPr>
        <w:t xml:space="preserve"> المؤهل للتمويل، على النحو الموجز في الجدول 7 أعلاه.</w:t>
      </w:r>
      <w:r w:rsidR="00B84ED6">
        <w:rPr>
          <w:rFonts w:hint="cs"/>
          <w:sz w:val="26"/>
          <w:szCs w:val="26"/>
          <w:rtl/>
          <w:lang w:val="en-US" w:bidi="ar-AE"/>
        </w:rPr>
        <w:t xml:space="preserve"> </w:t>
      </w:r>
      <w:r w:rsidR="00891DC0" w:rsidRPr="00891DC0">
        <w:rPr>
          <w:sz w:val="26"/>
          <w:szCs w:val="26"/>
          <w:rtl/>
          <w:lang w:val="en-US" w:bidi="ar-AE"/>
        </w:rPr>
        <w:t>وبينما لم تُجرَ أي تغييرات على الميزانية الإجمالية، فقد تم الاتفاق على عمليات إعادة التخصيص التالية ضمن ميزانية المشروع، وتغييرات في أنشطة المشروع، ومراجعة في تخصيص الشرائح، بناءً على المناقشة الم</w:t>
      </w:r>
      <w:r w:rsidR="00891DC0">
        <w:rPr>
          <w:rFonts w:hint="cs"/>
          <w:sz w:val="26"/>
          <w:szCs w:val="26"/>
          <w:rtl/>
          <w:lang w:val="en-US" w:bidi="ar-AE"/>
        </w:rPr>
        <w:t>وجزة</w:t>
      </w:r>
      <w:r w:rsidR="00891DC0" w:rsidRPr="00891DC0">
        <w:rPr>
          <w:sz w:val="26"/>
          <w:szCs w:val="26"/>
          <w:rtl/>
          <w:lang w:val="en-US" w:bidi="ar-AE"/>
        </w:rPr>
        <w:t xml:space="preserve"> في الفقرتين 28 و29 أعلاه:</w:t>
      </w:r>
    </w:p>
    <w:p w14:paraId="2D7D832C" w14:textId="1CFE84A7" w:rsidR="00331178" w:rsidRPr="00291F97" w:rsidRDefault="00331178" w:rsidP="000C1D4B">
      <w:pPr>
        <w:pStyle w:val="ListParagraph"/>
        <w:widowControl w:val="0"/>
        <w:numPr>
          <w:ilvl w:val="1"/>
          <w:numId w:val="11"/>
        </w:numPr>
        <w:bidi/>
        <w:spacing w:after="240"/>
        <w:ind w:left="1422" w:hanging="709"/>
        <w:contextualSpacing w:val="0"/>
        <w:rPr>
          <w:sz w:val="26"/>
          <w:szCs w:val="26"/>
          <w:rtl/>
          <w:lang w:val="en-US" w:bidi="ar-AE"/>
        </w:rPr>
      </w:pPr>
      <w:r w:rsidRPr="00291F97">
        <w:rPr>
          <w:rFonts w:hint="cs"/>
          <w:sz w:val="26"/>
          <w:szCs w:val="26"/>
          <w:rtl/>
          <w:lang w:val="en-US" w:bidi="ar-AE"/>
        </w:rPr>
        <w:t xml:space="preserve">المكون 3: </w:t>
      </w:r>
      <w:r w:rsidRPr="00291F97">
        <w:rPr>
          <w:sz w:val="26"/>
          <w:szCs w:val="26"/>
          <w:rtl/>
          <w:lang w:val="en-US" w:bidi="ar-AE"/>
        </w:rPr>
        <w:t xml:space="preserve">إعادة تخصيص مبلغ </w:t>
      </w:r>
      <w:r w:rsidRPr="00291F97">
        <w:rPr>
          <w:rFonts w:hint="cs"/>
          <w:sz w:val="26"/>
          <w:szCs w:val="26"/>
          <w:rtl/>
          <w:lang w:val="en-US" w:bidi="ar-AE"/>
        </w:rPr>
        <w:t>18,000</w:t>
      </w:r>
      <w:r w:rsidRPr="00291F97">
        <w:rPr>
          <w:sz w:val="26"/>
          <w:szCs w:val="26"/>
          <w:rtl/>
          <w:lang w:val="en-US" w:bidi="ar-AE"/>
        </w:rPr>
        <w:t xml:space="preserve"> دولار أمريكي من المكونات 1.5 (</w:t>
      </w:r>
      <w:r w:rsidRPr="00291F97">
        <w:rPr>
          <w:rFonts w:hint="cs"/>
          <w:sz w:val="26"/>
          <w:szCs w:val="26"/>
          <w:rtl/>
          <w:lang w:val="en-US" w:bidi="ar-AE"/>
        </w:rPr>
        <w:t>8,000</w:t>
      </w:r>
      <w:r w:rsidRPr="00291F97">
        <w:rPr>
          <w:sz w:val="26"/>
          <w:szCs w:val="26"/>
          <w:rtl/>
          <w:lang w:val="en-US" w:bidi="ar-AE"/>
        </w:rPr>
        <w:t xml:space="preserve"> دولار أمريكي)، </w:t>
      </w:r>
      <w:r w:rsidR="00291F97">
        <w:rPr>
          <w:rFonts w:hint="cs"/>
          <w:sz w:val="26"/>
          <w:szCs w:val="26"/>
          <w:rtl/>
          <w:lang w:val="en-US" w:bidi="ar-AE"/>
        </w:rPr>
        <w:t>و2.1</w:t>
      </w:r>
      <w:r w:rsidRPr="00291F97">
        <w:rPr>
          <w:sz w:val="26"/>
          <w:szCs w:val="26"/>
          <w:rtl/>
          <w:lang w:val="en-US" w:bidi="ar-AE"/>
        </w:rPr>
        <w:t xml:space="preserve"> (</w:t>
      </w:r>
      <w:r w:rsidRPr="00291F97">
        <w:rPr>
          <w:rFonts w:hint="cs"/>
          <w:sz w:val="26"/>
          <w:szCs w:val="26"/>
          <w:rtl/>
          <w:lang w:val="en-US" w:bidi="ar-AE"/>
        </w:rPr>
        <w:t>5,000</w:t>
      </w:r>
      <w:r w:rsidRPr="00291F97">
        <w:rPr>
          <w:sz w:val="26"/>
          <w:szCs w:val="26"/>
          <w:rtl/>
          <w:lang w:val="en-US" w:bidi="ar-AE"/>
        </w:rPr>
        <w:t xml:space="preserve"> دولار أمريكي) و5 (</w:t>
      </w:r>
      <w:r w:rsidRPr="00291F97">
        <w:rPr>
          <w:rFonts w:hint="cs"/>
          <w:sz w:val="26"/>
          <w:szCs w:val="26"/>
          <w:rtl/>
          <w:lang w:val="en-US" w:bidi="ar-AE"/>
        </w:rPr>
        <w:t>5,000</w:t>
      </w:r>
      <w:r w:rsidRPr="00291F97">
        <w:rPr>
          <w:sz w:val="26"/>
          <w:szCs w:val="26"/>
          <w:rtl/>
          <w:lang w:val="en-US" w:bidi="ar-AE"/>
        </w:rPr>
        <w:t xml:space="preserve"> دولار أمريكي) لدعم إدراج الأنشطة التالية:</w:t>
      </w:r>
    </w:p>
    <w:p w14:paraId="4380E12A" w14:textId="0EE67633" w:rsidR="00331178" w:rsidRPr="00291F97" w:rsidRDefault="00331178" w:rsidP="000C1D4B">
      <w:pPr>
        <w:pStyle w:val="ListParagraph"/>
        <w:widowControl w:val="0"/>
        <w:numPr>
          <w:ilvl w:val="2"/>
          <w:numId w:val="11"/>
        </w:numPr>
        <w:bidi/>
        <w:spacing w:after="240"/>
        <w:ind w:left="2130" w:hanging="708"/>
        <w:contextualSpacing w:val="0"/>
        <w:rPr>
          <w:sz w:val="26"/>
          <w:szCs w:val="26"/>
          <w:rtl/>
          <w:lang w:val="en-US" w:bidi="ar-AE"/>
        </w:rPr>
      </w:pPr>
      <w:r w:rsidRPr="000C1D4B">
        <w:rPr>
          <w:sz w:val="26"/>
          <w:szCs w:val="26"/>
          <w:rtl/>
        </w:rPr>
        <w:t>تنظيم</w:t>
      </w:r>
      <w:r w:rsidRPr="00291F97">
        <w:rPr>
          <w:sz w:val="26"/>
          <w:szCs w:val="26"/>
          <w:rtl/>
          <w:lang w:val="en-US" w:bidi="ar-AE"/>
        </w:rPr>
        <w:t xml:space="preserve"> ثلاث </w:t>
      </w:r>
      <w:r w:rsidR="00D31AE3" w:rsidRPr="00291F97">
        <w:rPr>
          <w:rFonts w:hint="cs"/>
          <w:sz w:val="26"/>
          <w:szCs w:val="26"/>
          <w:rtl/>
          <w:lang w:val="en-US" w:bidi="ar-AE"/>
        </w:rPr>
        <w:t>حلقات</w:t>
      </w:r>
      <w:r w:rsidRPr="00291F97">
        <w:rPr>
          <w:sz w:val="26"/>
          <w:szCs w:val="26"/>
          <w:rtl/>
          <w:lang w:val="en-US" w:bidi="ar-AE"/>
        </w:rPr>
        <w:t xml:space="preserve"> عمل لتدريب المدربين ل</w:t>
      </w:r>
      <w:r w:rsidRPr="00291F97">
        <w:rPr>
          <w:rFonts w:hint="cs"/>
          <w:sz w:val="26"/>
          <w:szCs w:val="26"/>
          <w:rtl/>
          <w:lang w:val="en-US" w:bidi="ar-AE"/>
        </w:rPr>
        <w:t>فائدة</w:t>
      </w:r>
      <w:r w:rsidRPr="00291F97">
        <w:rPr>
          <w:sz w:val="26"/>
          <w:szCs w:val="26"/>
          <w:rtl/>
          <w:lang w:val="en-US" w:bidi="ar-AE"/>
        </w:rPr>
        <w:t xml:space="preserve"> 40 مدرب من مراكز التميز </w:t>
      </w:r>
      <w:r w:rsidRPr="00291F97">
        <w:rPr>
          <w:rFonts w:hint="cs"/>
          <w:sz w:val="26"/>
          <w:szCs w:val="26"/>
          <w:rtl/>
          <w:lang w:val="en-US" w:bidi="ar-AE"/>
        </w:rPr>
        <w:t>في مجال التبريد وتكييف الهواء</w:t>
      </w:r>
      <w:r w:rsidRPr="00291F97">
        <w:rPr>
          <w:sz w:val="26"/>
          <w:szCs w:val="26"/>
          <w:rtl/>
          <w:lang w:val="en-US" w:bidi="ar-AE"/>
        </w:rPr>
        <w:t xml:space="preserve"> حول قواعد الممارسة المحدثة الجديدة ومناهج التدريب (بما </w:t>
      </w:r>
      <w:r w:rsidRPr="00291F97">
        <w:rPr>
          <w:rFonts w:hint="cs"/>
          <w:sz w:val="26"/>
          <w:szCs w:val="26"/>
          <w:rtl/>
          <w:lang w:val="en-US" w:bidi="ar-AE"/>
        </w:rPr>
        <w:t>يشمل</w:t>
      </w:r>
      <w:r w:rsidRPr="00291F97">
        <w:rPr>
          <w:sz w:val="26"/>
          <w:szCs w:val="26"/>
          <w:rtl/>
          <w:lang w:val="en-US" w:bidi="ar-AE"/>
        </w:rPr>
        <w:t xml:space="preserve"> 10 نساء) (</w:t>
      </w:r>
      <w:r w:rsidRPr="00291F97">
        <w:rPr>
          <w:rFonts w:hint="cs"/>
          <w:sz w:val="26"/>
          <w:szCs w:val="26"/>
          <w:rtl/>
          <w:lang w:val="en-US" w:bidi="ar-AE"/>
        </w:rPr>
        <w:t>اليونيب</w:t>
      </w:r>
      <w:r w:rsidRPr="00291F97">
        <w:rPr>
          <w:sz w:val="26"/>
          <w:szCs w:val="26"/>
          <w:rtl/>
          <w:lang w:val="en-US" w:bidi="ar-AE"/>
        </w:rPr>
        <w:t>) (</w:t>
      </w:r>
      <w:r w:rsidRPr="00291F97">
        <w:rPr>
          <w:rFonts w:hint="cs"/>
          <w:sz w:val="26"/>
          <w:szCs w:val="26"/>
          <w:rtl/>
          <w:lang w:val="en-US" w:bidi="ar-AE"/>
        </w:rPr>
        <w:t>3,000</w:t>
      </w:r>
      <w:r w:rsidRPr="00291F97">
        <w:rPr>
          <w:sz w:val="26"/>
          <w:szCs w:val="26"/>
          <w:rtl/>
          <w:lang w:val="en-US" w:bidi="ar-AE"/>
        </w:rPr>
        <w:t xml:space="preserve"> دولار أمريكي)؛</w:t>
      </w:r>
    </w:p>
    <w:p w14:paraId="29D319CC" w14:textId="121DC9D6" w:rsidR="00331178" w:rsidRPr="00291F97" w:rsidRDefault="00331178" w:rsidP="000C1D4B">
      <w:pPr>
        <w:pStyle w:val="ListParagraph"/>
        <w:widowControl w:val="0"/>
        <w:numPr>
          <w:ilvl w:val="2"/>
          <w:numId w:val="11"/>
        </w:numPr>
        <w:bidi/>
        <w:spacing w:after="240"/>
        <w:ind w:left="2130" w:hanging="708"/>
        <w:contextualSpacing w:val="0"/>
        <w:rPr>
          <w:sz w:val="26"/>
          <w:szCs w:val="26"/>
          <w:rtl/>
          <w:lang w:val="en-US" w:bidi="ar-AE"/>
        </w:rPr>
      </w:pPr>
      <w:r w:rsidRPr="00291F97">
        <w:rPr>
          <w:sz w:val="26"/>
          <w:szCs w:val="26"/>
          <w:rtl/>
          <w:lang w:val="en-US" w:bidi="ar-AE"/>
        </w:rPr>
        <w:t>إجراء برنامجين تدريبيين ل</w:t>
      </w:r>
      <w:r w:rsidRPr="00291F97">
        <w:rPr>
          <w:rFonts w:hint="cs"/>
          <w:sz w:val="26"/>
          <w:szCs w:val="26"/>
          <w:rtl/>
          <w:lang w:val="en-US" w:bidi="ar-AE"/>
        </w:rPr>
        <w:t>فائدة</w:t>
      </w:r>
      <w:r w:rsidRPr="00291F97">
        <w:rPr>
          <w:sz w:val="26"/>
          <w:szCs w:val="26"/>
          <w:rtl/>
          <w:lang w:val="en-US" w:bidi="ar-AE"/>
        </w:rPr>
        <w:t xml:space="preserve"> 100 فني حول </w:t>
      </w:r>
      <w:r w:rsidRPr="00291F97">
        <w:rPr>
          <w:rFonts w:hint="cs"/>
          <w:sz w:val="26"/>
          <w:szCs w:val="26"/>
          <w:rtl/>
          <w:lang w:val="en-US" w:bidi="ar-AE"/>
        </w:rPr>
        <w:t>ال</w:t>
      </w:r>
      <w:r w:rsidRPr="00291F97">
        <w:rPr>
          <w:sz w:val="26"/>
          <w:szCs w:val="26"/>
          <w:rtl/>
          <w:lang w:val="en-US" w:bidi="ar-AE"/>
        </w:rPr>
        <w:t>ممارسات</w:t>
      </w:r>
      <w:r w:rsidRPr="00291F97">
        <w:rPr>
          <w:rFonts w:hint="cs"/>
          <w:sz w:val="26"/>
          <w:szCs w:val="26"/>
          <w:rtl/>
          <w:lang w:val="en-US" w:bidi="ar-AE"/>
        </w:rPr>
        <w:t xml:space="preserve"> الجيدة</w:t>
      </w:r>
      <w:r w:rsidRPr="00291F97">
        <w:rPr>
          <w:sz w:val="26"/>
          <w:szCs w:val="26"/>
          <w:rtl/>
          <w:lang w:val="en-US" w:bidi="ar-AE"/>
        </w:rPr>
        <w:t xml:space="preserve"> </w:t>
      </w:r>
      <w:r w:rsidRPr="00291F97">
        <w:rPr>
          <w:rFonts w:hint="cs"/>
          <w:sz w:val="26"/>
          <w:szCs w:val="26"/>
          <w:rtl/>
          <w:lang w:val="en-US" w:bidi="ar-AE"/>
        </w:rPr>
        <w:t>لل</w:t>
      </w:r>
      <w:r w:rsidRPr="00291F97">
        <w:rPr>
          <w:sz w:val="26"/>
          <w:szCs w:val="26"/>
          <w:rtl/>
          <w:lang w:val="en-US" w:bidi="ar-AE"/>
        </w:rPr>
        <w:t xml:space="preserve">خدمة والتعامل الآمن مع </w:t>
      </w:r>
      <w:r w:rsidRPr="00291F97">
        <w:rPr>
          <w:rFonts w:hint="cs"/>
          <w:sz w:val="26"/>
          <w:szCs w:val="26"/>
          <w:rtl/>
          <w:lang w:val="en-US" w:bidi="ar-AE"/>
        </w:rPr>
        <w:t>غازات التبريد</w:t>
      </w:r>
      <w:r w:rsidRPr="00291F97">
        <w:rPr>
          <w:sz w:val="26"/>
          <w:szCs w:val="26"/>
          <w:rtl/>
          <w:lang w:val="en-US" w:bidi="ar-AE"/>
        </w:rPr>
        <w:t xml:space="preserve"> القابلة للاشتعال (بما </w:t>
      </w:r>
      <w:r w:rsidRPr="00291F97">
        <w:rPr>
          <w:rFonts w:hint="cs"/>
          <w:sz w:val="26"/>
          <w:szCs w:val="26"/>
          <w:rtl/>
          <w:lang w:val="en-US" w:bidi="ar-AE"/>
        </w:rPr>
        <w:t>يشمل</w:t>
      </w:r>
      <w:r w:rsidRPr="00291F97">
        <w:rPr>
          <w:sz w:val="26"/>
          <w:szCs w:val="26"/>
          <w:rtl/>
          <w:lang w:val="en-US" w:bidi="ar-AE"/>
        </w:rPr>
        <w:t xml:space="preserve"> 15 امرأة) (</w:t>
      </w:r>
      <w:r w:rsidRPr="00291F97">
        <w:rPr>
          <w:rFonts w:hint="cs"/>
          <w:sz w:val="26"/>
          <w:szCs w:val="26"/>
          <w:rtl/>
          <w:lang w:val="en-US" w:bidi="ar-AE"/>
        </w:rPr>
        <w:t>اليونيب</w:t>
      </w:r>
      <w:r w:rsidRPr="00291F97">
        <w:rPr>
          <w:sz w:val="26"/>
          <w:szCs w:val="26"/>
          <w:rtl/>
          <w:lang w:val="en-US" w:bidi="ar-AE"/>
        </w:rPr>
        <w:t>) (</w:t>
      </w:r>
      <w:r w:rsidRPr="00291F97">
        <w:rPr>
          <w:rFonts w:hint="cs"/>
          <w:sz w:val="26"/>
          <w:szCs w:val="26"/>
          <w:rtl/>
          <w:lang w:val="en-US" w:bidi="ar-AE"/>
        </w:rPr>
        <w:t>15,000</w:t>
      </w:r>
      <w:r w:rsidRPr="00291F97">
        <w:rPr>
          <w:sz w:val="26"/>
          <w:szCs w:val="26"/>
          <w:rtl/>
          <w:lang w:val="en-US" w:bidi="ar-AE"/>
        </w:rPr>
        <w:t xml:space="preserve"> دولار أمريكي)؛</w:t>
      </w:r>
    </w:p>
    <w:p w14:paraId="6A829398" w14:textId="63D4D6ED" w:rsidR="00D16483" w:rsidRPr="00291F97" w:rsidRDefault="00D16483" w:rsidP="000C1D4B">
      <w:pPr>
        <w:pStyle w:val="ListParagraph"/>
        <w:widowControl w:val="0"/>
        <w:numPr>
          <w:ilvl w:val="1"/>
          <w:numId w:val="11"/>
        </w:numPr>
        <w:bidi/>
        <w:spacing w:after="240"/>
        <w:ind w:left="1422" w:hanging="709"/>
        <w:contextualSpacing w:val="0"/>
        <w:rPr>
          <w:sz w:val="26"/>
          <w:szCs w:val="26"/>
          <w:rtl/>
          <w:lang w:val="en-US" w:bidi="ar-AE"/>
        </w:rPr>
      </w:pPr>
      <w:r w:rsidRPr="00291F97">
        <w:rPr>
          <w:rFonts w:hint="cs"/>
          <w:sz w:val="26"/>
          <w:szCs w:val="26"/>
          <w:rtl/>
          <w:lang w:val="en-US" w:bidi="ar-AE"/>
        </w:rPr>
        <w:t xml:space="preserve">المكون 4: </w:t>
      </w:r>
      <w:r w:rsidRPr="00291F97">
        <w:rPr>
          <w:sz w:val="26"/>
          <w:szCs w:val="26"/>
          <w:rtl/>
          <w:lang w:val="en-US" w:bidi="ar-AE"/>
        </w:rPr>
        <w:t xml:space="preserve">إعادة تخصيص مبلغ </w:t>
      </w:r>
      <w:r w:rsidRPr="00291F97">
        <w:rPr>
          <w:rFonts w:hint="cs"/>
          <w:sz w:val="26"/>
          <w:szCs w:val="26"/>
          <w:rtl/>
          <w:lang w:val="en-US" w:bidi="ar-AE"/>
        </w:rPr>
        <w:t>43,000</w:t>
      </w:r>
      <w:r w:rsidRPr="00291F97">
        <w:rPr>
          <w:sz w:val="26"/>
          <w:szCs w:val="26"/>
          <w:rtl/>
          <w:lang w:val="en-US" w:bidi="ar-AE"/>
        </w:rPr>
        <w:t xml:space="preserve"> دولار أمريكي من المكون 5 لدعم الأنشطة التالية:</w:t>
      </w:r>
    </w:p>
    <w:p w14:paraId="4E72DE30" w14:textId="33957965" w:rsidR="00D16483" w:rsidRPr="00291F97" w:rsidRDefault="00D16483" w:rsidP="000C1D4B">
      <w:pPr>
        <w:pStyle w:val="ListParagraph"/>
        <w:widowControl w:val="0"/>
        <w:numPr>
          <w:ilvl w:val="2"/>
          <w:numId w:val="11"/>
        </w:numPr>
        <w:bidi/>
        <w:spacing w:after="240"/>
        <w:ind w:left="2130" w:hanging="708"/>
        <w:contextualSpacing w:val="0"/>
        <w:rPr>
          <w:sz w:val="26"/>
          <w:szCs w:val="26"/>
          <w:lang w:val="en-US" w:bidi="ar-AE"/>
        </w:rPr>
      </w:pPr>
      <w:r w:rsidRPr="000C1D4B">
        <w:rPr>
          <w:sz w:val="26"/>
          <w:szCs w:val="26"/>
          <w:rtl/>
        </w:rPr>
        <w:t>شراء</w:t>
      </w:r>
      <w:r w:rsidRPr="00291F97">
        <w:rPr>
          <w:sz w:val="26"/>
          <w:szCs w:val="26"/>
          <w:rtl/>
          <w:lang w:val="en-US" w:bidi="ar-AE"/>
        </w:rPr>
        <w:t xml:space="preserve"> المعدات/الأدوات لأربعة مراكز تميز في مجال </w:t>
      </w:r>
      <w:r w:rsidRPr="00291F97">
        <w:rPr>
          <w:rFonts w:hint="cs"/>
          <w:sz w:val="26"/>
          <w:szCs w:val="26"/>
          <w:rtl/>
          <w:lang w:val="en-US" w:bidi="ar-AE"/>
        </w:rPr>
        <w:t>تكييف الهواء المتنقل</w:t>
      </w:r>
      <w:r w:rsidRPr="00291F97">
        <w:rPr>
          <w:sz w:val="26"/>
          <w:szCs w:val="26"/>
          <w:rtl/>
          <w:lang w:val="en-US" w:bidi="ar-AE"/>
        </w:rPr>
        <w:t xml:space="preserve"> (اليونيدو) (40,000 دولار أمريكي)؛</w:t>
      </w:r>
    </w:p>
    <w:p w14:paraId="5D2108E7" w14:textId="2D0627D1" w:rsidR="00D16483" w:rsidRPr="00291F97" w:rsidRDefault="00D16483" w:rsidP="000C1D4B">
      <w:pPr>
        <w:pStyle w:val="ListParagraph"/>
        <w:widowControl w:val="0"/>
        <w:numPr>
          <w:ilvl w:val="2"/>
          <w:numId w:val="11"/>
        </w:numPr>
        <w:bidi/>
        <w:spacing w:after="240"/>
        <w:ind w:left="2130" w:hanging="708"/>
        <w:contextualSpacing w:val="0"/>
        <w:rPr>
          <w:sz w:val="26"/>
          <w:szCs w:val="26"/>
          <w:rtl/>
          <w:lang w:val="en-US" w:bidi="ar-AE"/>
        </w:rPr>
      </w:pPr>
      <w:r w:rsidRPr="000C1D4B">
        <w:rPr>
          <w:sz w:val="26"/>
          <w:szCs w:val="26"/>
          <w:rtl/>
        </w:rPr>
        <w:t>تنظيم</w:t>
      </w:r>
      <w:r w:rsidRPr="00291F97">
        <w:rPr>
          <w:sz w:val="26"/>
          <w:szCs w:val="26"/>
          <w:rtl/>
          <w:lang w:val="en-US" w:bidi="ar-AE"/>
        </w:rPr>
        <w:t xml:space="preserve"> برنامجين لتدريب المدربين ل</w:t>
      </w:r>
      <w:r w:rsidRPr="00291F97">
        <w:rPr>
          <w:rFonts w:hint="cs"/>
          <w:sz w:val="26"/>
          <w:szCs w:val="26"/>
          <w:rtl/>
          <w:lang w:val="en-US" w:bidi="ar-AE"/>
        </w:rPr>
        <w:t xml:space="preserve">فائدة 20 </w:t>
      </w:r>
      <w:r w:rsidRPr="00291F97">
        <w:rPr>
          <w:sz w:val="26"/>
          <w:szCs w:val="26"/>
          <w:rtl/>
          <w:lang w:val="en-US" w:bidi="ar-AE"/>
        </w:rPr>
        <w:t>مدرب</w:t>
      </w:r>
      <w:r w:rsidRPr="00291F97">
        <w:rPr>
          <w:rFonts w:hint="cs"/>
          <w:sz w:val="26"/>
          <w:szCs w:val="26"/>
          <w:rtl/>
          <w:lang w:val="en-US" w:bidi="ar-AE"/>
        </w:rPr>
        <w:t xml:space="preserve"> </w:t>
      </w:r>
      <w:r w:rsidRPr="00291F97">
        <w:rPr>
          <w:sz w:val="26"/>
          <w:szCs w:val="26"/>
          <w:rtl/>
          <w:lang w:val="en-US" w:bidi="ar-AE"/>
        </w:rPr>
        <w:t>في مجال تكييف الهواء المتنقل (</w:t>
      </w:r>
      <w:r w:rsidRPr="00291F97">
        <w:rPr>
          <w:rFonts w:hint="cs"/>
          <w:sz w:val="26"/>
          <w:szCs w:val="26"/>
          <w:rtl/>
          <w:lang w:val="en-US" w:bidi="ar-AE"/>
        </w:rPr>
        <w:t>بما يشمل خمس نساء</w:t>
      </w:r>
      <w:r w:rsidRPr="00291F97">
        <w:rPr>
          <w:sz w:val="26"/>
          <w:szCs w:val="26"/>
          <w:rtl/>
          <w:lang w:val="en-US" w:bidi="ar-AE"/>
        </w:rPr>
        <w:t>) (اليونيدو) (3,000 دولار أمريكي).</w:t>
      </w:r>
    </w:p>
    <w:p w14:paraId="031E1293" w14:textId="587D2C81" w:rsidR="00D16483" w:rsidRDefault="00D16483" w:rsidP="00D16483">
      <w:pPr>
        <w:pStyle w:val="Heading1"/>
        <w:numPr>
          <w:ilvl w:val="0"/>
          <w:numId w:val="11"/>
        </w:numPr>
        <w:bidi/>
        <w:ind w:left="0" w:firstLine="0"/>
        <w:rPr>
          <w:sz w:val="26"/>
          <w:szCs w:val="26"/>
          <w:lang w:val="en-US" w:bidi="ar-AE"/>
        </w:rPr>
      </w:pPr>
      <w:r w:rsidRPr="00291F97">
        <w:rPr>
          <w:rFonts w:hint="cs"/>
          <w:sz w:val="26"/>
          <w:szCs w:val="26"/>
          <w:rtl/>
          <w:lang w:val="en-US" w:bidi="ar-AE"/>
        </w:rPr>
        <w:t>و</w:t>
      </w:r>
      <w:r w:rsidRPr="00291F97">
        <w:rPr>
          <w:sz w:val="26"/>
          <w:szCs w:val="26"/>
          <w:rtl/>
          <w:lang w:val="en-US" w:bidi="ar-AE"/>
        </w:rPr>
        <w:t>يرد أدناه في الجدول 8 ملخص للتكاليف المتفق عليها لكل مكون على حدة:</w:t>
      </w:r>
    </w:p>
    <w:tbl>
      <w:tblPr>
        <w:tblStyle w:val="TableGrid"/>
        <w:bidiVisual/>
        <w:tblW w:w="0" w:type="auto"/>
        <w:tblLook w:val="04A0" w:firstRow="1" w:lastRow="0" w:firstColumn="1" w:lastColumn="0" w:noHBand="0" w:noVBand="1"/>
      </w:tblPr>
      <w:tblGrid>
        <w:gridCol w:w="3773"/>
        <w:gridCol w:w="1450"/>
        <w:gridCol w:w="1027"/>
        <w:gridCol w:w="1027"/>
        <w:gridCol w:w="1028"/>
        <w:gridCol w:w="1027"/>
        <w:gridCol w:w="18"/>
      </w:tblGrid>
      <w:tr w:rsidR="00F92AFD" w14:paraId="3BEDD226" w14:textId="77777777" w:rsidTr="00AB29D1">
        <w:tc>
          <w:tcPr>
            <w:tcW w:w="9350" w:type="dxa"/>
            <w:gridSpan w:val="7"/>
            <w:tcBorders>
              <w:top w:val="nil"/>
              <w:left w:val="nil"/>
              <w:bottom w:val="nil"/>
              <w:right w:val="nil"/>
            </w:tcBorders>
          </w:tcPr>
          <w:p w14:paraId="3BEDD225" w14:textId="0680BB1D" w:rsidR="00F92AFD" w:rsidRDefault="00F92AFD" w:rsidP="00DD6FEE">
            <w:pPr>
              <w:keepNext/>
              <w:bidi/>
              <w:rPr>
                <w:b/>
                <w:bCs/>
                <w:sz w:val="26"/>
                <w:szCs w:val="26"/>
                <w:rtl/>
                <w:lang w:val="en-US" w:bidi="ar-AE"/>
              </w:rPr>
            </w:pPr>
            <w:r w:rsidRPr="00092F4C">
              <w:rPr>
                <w:b/>
                <w:bCs/>
                <w:sz w:val="26"/>
                <w:szCs w:val="26"/>
                <w:rtl/>
                <w:lang w:val="en-US" w:bidi="ar-AE"/>
              </w:rPr>
              <w:t xml:space="preserve">الجدول </w:t>
            </w:r>
            <w:r w:rsidR="00D16483">
              <w:rPr>
                <w:rFonts w:hint="cs"/>
                <w:b/>
                <w:bCs/>
                <w:sz w:val="26"/>
                <w:szCs w:val="26"/>
                <w:rtl/>
                <w:lang w:val="en-US" w:bidi="ar-AE"/>
              </w:rPr>
              <w:t>8</w:t>
            </w:r>
            <w:r w:rsidRPr="00092F4C">
              <w:rPr>
                <w:b/>
                <w:bCs/>
                <w:sz w:val="26"/>
                <w:szCs w:val="26"/>
                <w:rtl/>
                <w:lang w:val="en-US" w:bidi="ar-AE"/>
              </w:rPr>
              <w:t xml:space="preserve">. </w:t>
            </w:r>
            <w:r>
              <w:rPr>
                <w:rFonts w:hint="cs"/>
                <w:b/>
                <w:bCs/>
                <w:sz w:val="26"/>
                <w:szCs w:val="26"/>
                <w:rtl/>
                <w:lang w:val="en-US" w:bidi="ar-AE"/>
              </w:rPr>
              <w:t>التكاليف المتفق عليها</w:t>
            </w:r>
            <w:r w:rsidRPr="00092F4C">
              <w:rPr>
                <w:b/>
                <w:bCs/>
                <w:sz w:val="26"/>
                <w:szCs w:val="26"/>
                <w:rtl/>
                <w:lang w:val="en-US" w:bidi="ar-AE"/>
              </w:rPr>
              <w:t xml:space="preserve"> </w:t>
            </w:r>
            <w:r>
              <w:rPr>
                <w:rFonts w:hint="cs"/>
                <w:b/>
                <w:bCs/>
                <w:sz w:val="26"/>
                <w:szCs w:val="26"/>
                <w:rtl/>
                <w:lang w:val="en-US" w:bidi="ar-AE"/>
              </w:rPr>
              <w:t>ل</w:t>
            </w:r>
            <w:r w:rsidRPr="00092F4C">
              <w:rPr>
                <w:b/>
                <w:bCs/>
                <w:sz w:val="26"/>
                <w:szCs w:val="26"/>
                <w:rtl/>
                <w:lang w:val="en-US" w:bidi="ar-AE"/>
              </w:rPr>
              <w:t xml:space="preserve">لمرحلة الأولى </w:t>
            </w:r>
            <w:r w:rsidR="00D16483">
              <w:rPr>
                <w:rFonts w:hint="cs"/>
                <w:b/>
                <w:bCs/>
                <w:sz w:val="26"/>
                <w:szCs w:val="26"/>
                <w:rtl/>
                <w:lang w:val="en-US" w:bidi="ar-AE"/>
              </w:rPr>
              <w:t>لكل مكون على حدة</w:t>
            </w:r>
          </w:p>
        </w:tc>
      </w:tr>
      <w:tr w:rsidR="00955DC0" w:rsidRPr="00302611" w14:paraId="3BEDD22D" w14:textId="77777777" w:rsidTr="00990D5C">
        <w:trPr>
          <w:gridAfter w:val="1"/>
          <w:wAfter w:w="18" w:type="dxa"/>
        </w:trPr>
        <w:tc>
          <w:tcPr>
            <w:tcW w:w="3773" w:type="dxa"/>
            <w:vMerge w:val="restart"/>
          </w:tcPr>
          <w:p w14:paraId="3BEDD227" w14:textId="7150E5D8" w:rsidR="00955DC0" w:rsidRPr="00955DC0" w:rsidRDefault="00D16483" w:rsidP="00DD6FEE">
            <w:pPr>
              <w:keepNext/>
              <w:bidi/>
              <w:rPr>
                <w:bCs/>
                <w:sz w:val="20"/>
              </w:rPr>
            </w:pPr>
            <w:r>
              <w:rPr>
                <w:rFonts w:hint="cs"/>
                <w:bCs/>
                <w:sz w:val="20"/>
                <w:rtl/>
              </w:rPr>
              <w:t>الأنشطة المقترحة</w:t>
            </w:r>
          </w:p>
        </w:tc>
        <w:tc>
          <w:tcPr>
            <w:tcW w:w="1450" w:type="dxa"/>
            <w:vMerge w:val="restart"/>
          </w:tcPr>
          <w:p w14:paraId="3BEDD228" w14:textId="77777777" w:rsidR="00955DC0" w:rsidRPr="00955DC0" w:rsidRDefault="00955DC0" w:rsidP="00DD6FEE">
            <w:pPr>
              <w:keepNext/>
              <w:bidi/>
              <w:rPr>
                <w:bCs/>
                <w:sz w:val="20"/>
              </w:rPr>
            </w:pPr>
            <w:r w:rsidRPr="00955DC0">
              <w:rPr>
                <w:rFonts w:hint="cs"/>
                <w:bCs/>
                <w:sz w:val="20"/>
                <w:rtl/>
              </w:rPr>
              <w:t>الوكالة</w:t>
            </w:r>
          </w:p>
        </w:tc>
        <w:tc>
          <w:tcPr>
            <w:tcW w:w="2054" w:type="dxa"/>
            <w:gridSpan w:val="2"/>
          </w:tcPr>
          <w:p w14:paraId="3BEDD229" w14:textId="77777777" w:rsidR="00955DC0" w:rsidRPr="00955DC0" w:rsidRDefault="00955DC0" w:rsidP="00DD6FEE">
            <w:pPr>
              <w:keepNext/>
              <w:bidi/>
              <w:jc w:val="center"/>
              <w:rPr>
                <w:bCs/>
                <w:sz w:val="20"/>
                <w:rtl/>
              </w:rPr>
            </w:pPr>
            <w:r w:rsidRPr="00955DC0">
              <w:rPr>
                <w:rFonts w:hint="cs"/>
                <w:bCs/>
                <w:sz w:val="20"/>
                <w:rtl/>
              </w:rPr>
              <w:t>التكاليف الأصلية</w:t>
            </w:r>
          </w:p>
          <w:p w14:paraId="3BEDD22A" w14:textId="77777777" w:rsidR="00955DC0" w:rsidRPr="00955DC0" w:rsidRDefault="00955DC0" w:rsidP="00DD6FEE">
            <w:pPr>
              <w:keepNext/>
              <w:bidi/>
              <w:jc w:val="center"/>
              <w:rPr>
                <w:bCs/>
                <w:sz w:val="20"/>
              </w:rPr>
            </w:pPr>
            <w:r w:rsidRPr="00955DC0">
              <w:rPr>
                <w:rFonts w:hint="cs"/>
                <w:bCs/>
                <w:sz w:val="20"/>
                <w:rtl/>
              </w:rPr>
              <w:t>(دولار أمريكي)</w:t>
            </w:r>
          </w:p>
        </w:tc>
        <w:tc>
          <w:tcPr>
            <w:tcW w:w="2055" w:type="dxa"/>
            <w:gridSpan w:val="2"/>
          </w:tcPr>
          <w:p w14:paraId="3BEDD22B" w14:textId="77777777" w:rsidR="00955DC0" w:rsidRPr="00955DC0" w:rsidRDefault="00955DC0" w:rsidP="00DD6FEE">
            <w:pPr>
              <w:keepNext/>
              <w:bidi/>
              <w:jc w:val="center"/>
              <w:rPr>
                <w:bCs/>
                <w:sz w:val="20"/>
                <w:rtl/>
              </w:rPr>
            </w:pPr>
            <w:r w:rsidRPr="00955DC0">
              <w:rPr>
                <w:rFonts w:hint="cs"/>
                <w:bCs/>
                <w:sz w:val="20"/>
                <w:rtl/>
              </w:rPr>
              <w:t>التكاليف المنقحة</w:t>
            </w:r>
          </w:p>
          <w:p w14:paraId="3BEDD22C" w14:textId="77777777" w:rsidR="00955DC0" w:rsidRPr="00955DC0" w:rsidRDefault="00955DC0" w:rsidP="00DD6FEE">
            <w:pPr>
              <w:keepNext/>
              <w:bidi/>
              <w:jc w:val="center"/>
              <w:rPr>
                <w:bCs/>
                <w:sz w:val="20"/>
              </w:rPr>
            </w:pPr>
            <w:r w:rsidRPr="00955DC0">
              <w:rPr>
                <w:rFonts w:hint="cs"/>
                <w:bCs/>
                <w:sz w:val="20"/>
                <w:rtl/>
              </w:rPr>
              <w:t>(دولار أمريكي)</w:t>
            </w:r>
          </w:p>
        </w:tc>
      </w:tr>
      <w:tr w:rsidR="00955DC0" w:rsidRPr="00302611" w14:paraId="3BEDD234" w14:textId="77777777" w:rsidTr="00990D5C">
        <w:trPr>
          <w:gridAfter w:val="1"/>
          <w:wAfter w:w="18" w:type="dxa"/>
        </w:trPr>
        <w:tc>
          <w:tcPr>
            <w:tcW w:w="3773" w:type="dxa"/>
            <w:vMerge/>
          </w:tcPr>
          <w:p w14:paraId="3BEDD22E" w14:textId="77777777" w:rsidR="00955DC0" w:rsidRPr="00302611" w:rsidRDefault="00955DC0" w:rsidP="00DD6FEE">
            <w:pPr>
              <w:keepNext/>
              <w:bidi/>
              <w:rPr>
                <w:sz w:val="20"/>
              </w:rPr>
            </w:pPr>
          </w:p>
        </w:tc>
        <w:tc>
          <w:tcPr>
            <w:tcW w:w="1450" w:type="dxa"/>
            <w:vMerge/>
          </w:tcPr>
          <w:p w14:paraId="3BEDD22F" w14:textId="77777777" w:rsidR="00955DC0" w:rsidRPr="00302611" w:rsidRDefault="00955DC0" w:rsidP="00DD6FEE">
            <w:pPr>
              <w:keepNext/>
              <w:bidi/>
              <w:rPr>
                <w:sz w:val="20"/>
              </w:rPr>
            </w:pPr>
          </w:p>
        </w:tc>
        <w:tc>
          <w:tcPr>
            <w:tcW w:w="1027" w:type="dxa"/>
          </w:tcPr>
          <w:p w14:paraId="3BEDD230" w14:textId="77777777" w:rsidR="00955DC0" w:rsidRPr="00955DC0" w:rsidRDefault="00955DC0" w:rsidP="00DD6FEE">
            <w:pPr>
              <w:keepNext/>
              <w:bidi/>
              <w:jc w:val="center"/>
              <w:rPr>
                <w:b/>
                <w:bCs/>
                <w:sz w:val="20"/>
                <w:lang w:val="en-US"/>
              </w:rPr>
            </w:pPr>
            <w:r>
              <w:rPr>
                <w:rFonts w:hint="cs"/>
                <w:b/>
                <w:bCs/>
                <w:sz w:val="20"/>
                <w:rtl/>
              </w:rPr>
              <w:t>المجموع</w:t>
            </w:r>
          </w:p>
        </w:tc>
        <w:tc>
          <w:tcPr>
            <w:tcW w:w="1027" w:type="dxa"/>
          </w:tcPr>
          <w:p w14:paraId="3BEDD231" w14:textId="77777777" w:rsidR="00955DC0" w:rsidRPr="00535E14" w:rsidRDefault="00955DC0" w:rsidP="00DD6FEE">
            <w:pPr>
              <w:keepNext/>
              <w:bidi/>
              <w:jc w:val="center"/>
              <w:rPr>
                <w:b/>
                <w:bCs/>
                <w:sz w:val="20"/>
              </w:rPr>
            </w:pPr>
            <w:r>
              <w:rPr>
                <w:rFonts w:hint="cs"/>
                <w:b/>
                <w:bCs/>
                <w:sz w:val="20"/>
                <w:rtl/>
              </w:rPr>
              <w:t>الشريحة الأولى</w:t>
            </w:r>
          </w:p>
        </w:tc>
        <w:tc>
          <w:tcPr>
            <w:tcW w:w="1028" w:type="dxa"/>
          </w:tcPr>
          <w:p w14:paraId="3BEDD232" w14:textId="77777777" w:rsidR="00955DC0" w:rsidRPr="00955DC0" w:rsidRDefault="00955DC0" w:rsidP="00DD6FEE">
            <w:pPr>
              <w:keepNext/>
              <w:bidi/>
              <w:jc w:val="center"/>
              <w:rPr>
                <w:b/>
                <w:bCs/>
                <w:sz w:val="20"/>
                <w:lang w:val="en-US"/>
              </w:rPr>
            </w:pPr>
            <w:r>
              <w:rPr>
                <w:rFonts w:hint="cs"/>
                <w:b/>
                <w:bCs/>
                <w:sz w:val="20"/>
                <w:rtl/>
              </w:rPr>
              <w:t>المجموع</w:t>
            </w:r>
          </w:p>
        </w:tc>
        <w:tc>
          <w:tcPr>
            <w:tcW w:w="1027" w:type="dxa"/>
          </w:tcPr>
          <w:p w14:paraId="3BEDD233" w14:textId="77777777" w:rsidR="00955DC0" w:rsidRPr="00535E14" w:rsidRDefault="00955DC0" w:rsidP="00DD6FEE">
            <w:pPr>
              <w:keepNext/>
              <w:bidi/>
              <w:jc w:val="center"/>
              <w:rPr>
                <w:b/>
                <w:bCs/>
                <w:sz w:val="20"/>
              </w:rPr>
            </w:pPr>
            <w:r>
              <w:rPr>
                <w:rFonts w:hint="cs"/>
                <w:b/>
                <w:bCs/>
                <w:sz w:val="20"/>
                <w:rtl/>
              </w:rPr>
              <w:t>الشريحة الأولى</w:t>
            </w:r>
          </w:p>
        </w:tc>
      </w:tr>
      <w:tr w:rsidR="00054875" w:rsidRPr="00302611" w14:paraId="3BEDD23B" w14:textId="77777777" w:rsidTr="00990D5C">
        <w:trPr>
          <w:gridAfter w:val="1"/>
          <w:wAfter w:w="18" w:type="dxa"/>
        </w:trPr>
        <w:tc>
          <w:tcPr>
            <w:tcW w:w="3773" w:type="dxa"/>
          </w:tcPr>
          <w:p w14:paraId="3BEDD235" w14:textId="77777777" w:rsidR="00054875" w:rsidRPr="00D3623B" w:rsidRDefault="00054875" w:rsidP="00054875">
            <w:pPr>
              <w:keepNext/>
              <w:bidi/>
              <w:ind w:left="360" w:hanging="360"/>
              <w:rPr>
                <w:lang w:val="en-US" w:bidi="ar-AE"/>
              </w:rPr>
            </w:pPr>
            <w:r>
              <w:rPr>
                <w:rFonts w:hint="cs"/>
                <w:rtl/>
                <w:lang w:val="en-US" w:bidi="ar-AE"/>
              </w:rPr>
              <w:t>1.</w:t>
            </w:r>
            <w:r>
              <w:rPr>
                <w:rFonts w:hint="cs"/>
                <w:rtl/>
                <w:lang w:val="en-US" w:bidi="ar-AE"/>
              </w:rPr>
              <w:tab/>
              <w:t>ا</w:t>
            </w:r>
            <w:r>
              <w:rPr>
                <w:rFonts w:hint="cs"/>
                <w:rtl/>
                <w:lang w:bidi="ar-EG"/>
              </w:rPr>
              <w:t>لإطار التنظيمي وآلية الرقابة</w:t>
            </w:r>
          </w:p>
        </w:tc>
        <w:tc>
          <w:tcPr>
            <w:tcW w:w="1450" w:type="dxa"/>
          </w:tcPr>
          <w:p w14:paraId="3BEDD236" w14:textId="6FF2A7C3" w:rsidR="00054875" w:rsidRPr="00E62FC6" w:rsidRDefault="00054875" w:rsidP="00054875">
            <w:pPr>
              <w:keepNext/>
              <w:bidi/>
              <w:jc w:val="center"/>
            </w:pPr>
            <w:r w:rsidRPr="00E62FC6">
              <w:rPr>
                <w:rFonts w:hint="cs"/>
                <w:rtl/>
              </w:rPr>
              <w:t>اليونيب</w:t>
            </w:r>
            <w:r>
              <w:rPr>
                <w:rFonts w:hint="cs"/>
                <w:rtl/>
              </w:rPr>
              <w:t xml:space="preserve"> واليونيدو</w:t>
            </w:r>
          </w:p>
        </w:tc>
        <w:tc>
          <w:tcPr>
            <w:tcW w:w="1027" w:type="dxa"/>
            <w:vAlign w:val="center"/>
          </w:tcPr>
          <w:p w14:paraId="3BEDD237" w14:textId="047C4C17" w:rsidR="00054875" w:rsidRDefault="00054875" w:rsidP="00054875">
            <w:pPr>
              <w:keepNext/>
              <w:bidi/>
              <w:jc w:val="left"/>
              <w:rPr>
                <w:sz w:val="20"/>
              </w:rPr>
            </w:pPr>
            <w:r>
              <w:rPr>
                <w:color w:val="000000"/>
                <w:sz w:val="20"/>
              </w:rPr>
              <w:t>25</w:t>
            </w:r>
            <w:r w:rsidRPr="00E830B5">
              <w:rPr>
                <w:color w:val="000000"/>
                <w:sz w:val="20"/>
              </w:rPr>
              <w:t>,000</w:t>
            </w:r>
          </w:p>
        </w:tc>
        <w:tc>
          <w:tcPr>
            <w:tcW w:w="1027" w:type="dxa"/>
            <w:vAlign w:val="center"/>
          </w:tcPr>
          <w:p w14:paraId="3BEDD238" w14:textId="52EB5DAC" w:rsidR="00054875" w:rsidRDefault="00054875" w:rsidP="00054875">
            <w:pPr>
              <w:keepNext/>
              <w:bidi/>
              <w:jc w:val="left"/>
              <w:rPr>
                <w:sz w:val="20"/>
              </w:rPr>
            </w:pPr>
            <w:r w:rsidRPr="00E830B5">
              <w:rPr>
                <w:color w:val="000000"/>
                <w:sz w:val="20"/>
              </w:rPr>
              <w:t>1</w:t>
            </w:r>
            <w:r>
              <w:rPr>
                <w:color w:val="000000"/>
                <w:sz w:val="20"/>
              </w:rPr>
              <w:t>6</w:t>
            </w:r>
            <w:r w:rsidRPr="00E830B5">
              <w:rPr>
                <w:color w:val="000000"/>
                <w:sz w:val="20"/>
              </w:rPr>
              <w:t>,000</w:t>
            </w:r>
          </w:p>
        </w:tc>
        <w:tc>
          <w:tcPr>
            <w:tcW w:w="1028" w:type="dxa"/>
            <w:vAlign w:val="center"/>
          </w:tcPr>
          <w:p w14:paraId="3BEDD239" w14:textId="7550A714" w:rsidR="00054875" w:rsidRDefault="00054875" w:rsidP="00054875">
            <w:pPr>
              <w:keepNext/>
              <w:bidi/>
              <w:jc w:val="left"/>
              <w:rPr>
                <w:sz w:val="20"/>
              </w:rPr>
            </w:pPr>
            <w:r w:rsidRPr="00E830B5">
              <w:rPr>
                <w:color w:val="000000"/>
                <w:sz w:val="20"/>
              </w:rPr>
              <w:t>17,000</w:t>
            </w:r>
          </w:p>
        </w:tc>
        <w:tc>
          <w:tcPr>
            <w:tcW w:w="1027" w:type="dxa"/>
            <w:vAlign w:val="center"/>
          </w:tcPr>
          <w:p w14:paraId="3BEDD23A" w14:textId="119181E5" w:rsidR="00054875" w:rsidRDefault="00054875" w:rsidP="00054875">
            <w:pPr>
              <w:keepNext/>
              <w:bidi/>
              <w:jc w:val="left"/>
              <w:rPr>
                <w:sz w:val="20"/>
              </w:rPr>
            </w:pPr>
            <w:r w:rsidRPr="00E830B5">
              <w:rPr>
                <w:color w:val="000000"/>
                <w:sz w:val="20"/>
              </w:rPr>
              <w:t>11,000</w:t>
            </w:r>
          </w:p>
        </w:tc>
      </w:tr>
      <w:tr w:rsidR="00054875" w:rsidRPr="00302611" w14:paraId="3BEDD242" w14:textId="77777777" w:rsidTr="00990D5C">
        <w:trPr>
          <w:gridAfter w:val="1"/>
          <w:wAfter w:w="18" w:type="dxa"/>
        </w:trPr>
        <w:tc>
          <w:tcPr>
            <w:tcW w:w="3773" w:type="dxa"/>
          </w:tcPr>
          <w:p w14:paraId="3BEDD23C" w14:textId="7F43AAE9" w:rsidR="00054875" w:rsidRPr="00E62FC6" w:rsidRDefault="00054875" w:rsidP="00054875">
            <w:pPr>
              <w:keepNext/>
              <w:shd w:val="clear" w:color="auto" w:fill="FFFFFF" w:themeFill="background1"/>
              <w:bidi/>
              <w:ind w:left="360" w:hanging="360"/>
              <w:jc w:val="left"/>
            </w:pPr>
            <w:r w:rsidRPr="00D3623B">
              <w:rPr>
                <w:rFonts w:hint="cs"/>
                <w:sz w:val="20"/>
                <w:rtl/>
              </w:rPr>
              <w:t>2</w:t>
            </w:r>
            <w:r w:rsidRPr="00D3623B">
              <w:rPr>
                <w:rFonts w:hint="cs"/>
                <w:rtl/>
                <w:lang w:val="en-US" w:bidi="ar-AE"/>
              </w:rPr>
              <w:t>.</w:t>
            </w:r>
            <w:r>
              <w:rPr>
                <w:rFonts w:hint="cs"/>
                <w:rtl/>
                <w:lang w:val="en-US" w:bidi="ar-AE"/>
              </w:rPr>
              <w:tab/>
            </w:r>
            <w:r w:rsidRPr="00D16483">
              <w:rPr>
                <w:rtl/>
                <w:lang w:val="en-US" w:bidi="ar-AE"/>
              </w:rPr>
              <w:t>إنفاذ ضوابط مراقبة المواد الهيدروفلوروكربونية</w:t>
            </w:r>
          </w:p>
        </w:tc>
        <w:tc>
          <w:tcPr>
            <w:tcW w:w="1450" w:type="dxa"/>
          </w:tcPr>
          <w:p w14:paraId="3BEDD23D" w14:textId="77777777" w:rsidR="00054875" w:rsidRPr="00E62FC6" w:rsidRDefault="00054875" w:rsidP="00054875">
            <w:pPr>
              <w:keepNext/>
              <w:bidi/>
              <w:jc w:val="center"/>
            </w:pPr>
            <w:r w:rsidRPr="00E62FC6">
              <w:rPr>
                <w:rFonts w:hint="cs"/>
                <w:rtl/>
              </w:rPr>
              <w:t>اليونيب</w:t>
            </w:r>
          </w:p>
        </w:tc>
        <w:tc>
          <w:tcPr>
            <w:tcW w:w="1027" w:type="dxa"/>
            <w:vAlign w:val="center"/>
          </w:tcPr>
          <w:p w14:paraId="3BEDD23E" w14:textId="6C4B4EEB" w:rsidR="00054875" w:rsidRPr="00302611" w:rsidRDefault="00054875" w:rsidP="00054875">
            <w:pPr>
              <w:keepNext/>
              <w:bidi/>
              <w:jc w:val="left"/>
              <w:rPr>
                <w:sz w:val="20"/>
              </w:rPr>
            </w:pPr>
            <w:r w:rsidRPr="00E830B5">
              <w:rPr>
                <w:color w:val="000000"/>
                <w:sz w:val="20"/>
              </w:rPr>
              <w:t>13,000</w:t>
            </w:r>
          </w:p>
        </w:tc>
        <w:tc>
          <w:tcPr>
            <w:tcW w:w="1027" w:type="dxa"/>
            <w:vAlign w:val="center"/>
          </w:tcPr>
          <w:p w14:paraId="3BEDD23F" w14:textId="7613EBBC" w:rsidR="00054875" w:rsidRPr="00302611" w:rsidRDefault="00054875" w:rsidP="00054875">
            <w:pPr>
              <w:keepNext/>
              <w:bidi/>
              <w:jc w:val="left"/>
              <w:rPr>
                <w:sz w:val="20"/>
              </w:rPr>
            </w:pPr>
            <w:r>
              <w:rPr>
                <w:color w:val="000000"/>
                <w:sz w:val="20"/>
              </w:rPr>
              <w:t>9</w:t>
            </w:r>
            <w:r w:rsidRPr="00E830B5">
              <w:rPr>
                <w:color w:val="000000"/>
                <w:sz w:val="20"/>
              </w:rPr>
              <w:t>,000</w:t>
            </w:r>
          </w:p>
        </w:tc>
        <w:tc>
          <w:tcPr>
            <w:tcW w:w="1028" w:type="dxa"/>
            <w:vAlign w:val="center"/>
          </w:tcPr>
          <w:p w14:paraId="3BEDD240" w14:textId="532A318E" w:rsidR="00054875" w:rsidRPr="00302611" w:rsidRDefault="00054875" w:rsidP="00054875">
            <w:pPr>
              <w:keepNext/>
              <w:bidi/>
              <w:jc w:val="left"/>
              <w:rPr>
                <w:sz w:val="20"/>
              </w:rPr>
            </w:pPr>
            <w:r>
              <w:rPr>
                <w:color w:val="000000"/>
                <w:sz w:val="20"/>
              </w:rPr>
              <w:t>8</w:t>
            </w:r>
            <w:r w:rsidRPr="00E830B5">
              <w:rPr>
                <w:color w:val="000000"/>
                <w:sz w:val="20"/>
              </w:rPr>
              <w:t>,000</w:t>
            </w:r>
          </w:p>
        </w:tc>
        <w:tc>
          <w:tcPr>
            <w:tcW w:w="1027" w:type="dxa"/>
            <w:vAlign w:val="center"/>
          </w:tcPr>
          <w:p w14:paraId="3BEDD241" w14:textId="0B967C2A" w:rsidR="00054875" w:rsidRPr="00302611" w:rsidRDefault="00054875" w:rsidP="00054875">
            <w:pPr>
              <w:keepNext/>
              <w:bidi/>
              <w:jc w:val="left"/>
              <w:rPr>
                <w:sz w:val="20"/>
              </w:rPr>
            </w:pPr>
            <w:r>
              <w:rPr>
                <w:color w:val="000000"/>
                <w:sz w:val="20"/>
              </w:rPr>
              <w:t>4</w:t>
            </w:r>
            <w:r w:rsidRPr="00E830B5">
              <w:rPr>
                <w:color w:val="000000"/>
                <w:sz w:val="20"/>
              </w:rPr>
              <w:t>,000</w:t>
            </w:r>
          </w:p>
        </w:tc>
      </w:tr>
      <w:tr w:rsidR="00054875" w:rsidRPr="00302611" w14:paraId="3BEDD249" w14:textId="77777777" w:rsidTr="00990D5C">
        <w:trPr>
          <w:gridAfter w:val="1"/>
          <w:wAfter w:w="18" w:type="dxa"/>
        </w:trPr>
        <w:tc>
          <w:tcPr>
            <w:tcW w:w="3773" w:type="dxa"/>
          </w:tcPr>
          <w:p w14:paraId="3BEDD243" w14:textId="61CB7953" w:rsidR="00054875" w:rsidRPr="00E62FC6" w:rsidRDefault="00054875" w:rsidP="00054875">
            <w:pPr>
              <w:keepNext/>
              <w:shd w:val="clear" w:color="auto" w:fill="FFFFFF" w:themeFill="background1"/>
              <w:bidi/>
              <w:ind w:left="360" w:hanging="360"/>
              <w:jc w:val="left"/>
            </w:pPr>
            <w:r>
              <w:rPr>
                <w:rFonts w:hint="cs"/>
                <w:rtl/>
                <w:lang w:val="en-US" w:bidi="ar-AE"/>
              </w:rPr>
              <w:t>3.</w:t>
            </w:r>
            <w:r>
              <w:rPr>
                <w:rFonts w:hint="cs"/>
                <w:rtl/>
                <w:lang w:val="en-US" w:bidi="ar-AE"/>
              </w:rPr>
              <w:tab/>
            </w:r>
            <w:r>
              <w:rPr>
                <w:rFonts w:hint="cs"/>
                <w:rtl/>
              </w:rPr>
              <w:t>بناء القدرات وإذكاء الوعي</w:t>
            </w:r>
          </w:p>
        </w:tc>
        <w:tc>
          <w:tcPr>
            <w:tcW w:w="1450" w:type="dxa"/>
          </w:tcPr>
          <w:p w14:paraId="3BEDD244" w14:textId="67B34BB1" w:rsidR="00054875" w:rsidRPr="00E62FC6" w:rsidRDefault="00054875" w:rsidP="00054875">
            <w:pPr>
              <w:keepNext/>
              <w:bidi/>
              <w:jc w:val="center"/>
            </w:pPr>
            <w:r w:rsidRPr="00E62FC6">
              <w:rPr>
                <w:rFonts w:hint="cs"/>
                <w:rtl/>
              </w:rPr>
              <w:t xml:space="preserve">اليونيب </w:t>
            </w:r>
          </w:p>
        </w:tc>
        <w:tc>
          <w:tcPr>
            <w:tcW w:w="1027" w:type="dxa"/>
            <w:vAlign w:val="center"/>
          </w:tcPr>
          <w:p w14:paraId="3BEDD245" w14:textId="7C453FA2" w:rsidR="00054875" w:rsidRPr="00302611" w:rsidRDefault="00054875" w:rsidP="00054875">
            <w:pPr>
              <w:keepNext/>
              <w:bidi/>
              <w:jc w:val="left"/>
              <w:rPr>
                <w:sz w:val="20"/>
              </w:rPr>
            </w:pPr>
            <w:r>
              <w:rPr>
                <w:color w:val="000000"/>
                <w:sz w:val="20"/>
              </w:rPr>
              <w:t>26</w:t>
            </w:r>
            <w:r w:rsidRPr="00E830B5">
              <w:rPr>
                <w:color w:val="000000"/>
                <w:sz w:val="20"/>
              </w:rPr>
              <w:t>,000</w:t>
            </w:r>
          </w:p>
        </w:tc>
        <w:tc>
          <w:tcPr>
            <w:tcW w:w="1027" w:type="dxa"/>
            <w:vAlign w:val="center"/>
          </w:tcPr>
          <w:p w14:paraId="3BEDD246" w14:textId="33C8A40A" w:rsidR="00054875" w:rsidRPr="00302611" w:rsidRDefault="00054875" w:rsidP="00054875">
            <w:pPr>
              <w:keepNext/>
              <w:bidi/>
              <w:jc w:val="left"/>
              <w:rPr>
                <w:sz w:val="20"/>
              </w:rPr>
            </w:pPr>
            <w:r>
              <w:rPr>
                <w:color w:val="000000"/>
                <w:sz w:val="20"/>
              </w:rPr>
              <w:t>17,000</w:t>
            </w:r>
          </w:p>
        </w:tc>
        <w:tc>
          <w:tcPr>
            <w:tcW w:w="1028" w:type="dxa"/>
            <w:vAlign w:val="center"/>
          </w:tcPr>
          <w:p w14:paraId="3BEDD247" w14:textId="3561B58E" w:rsidR="00054875" w:rsidRPr="00302611" w:rsidRDefault="00054875" w:rsidP="00054875">
            <w:pPr>
              <w:keepNext/>
              <w:bidi/>
              <w:jc w:val="left"/>
              <w:rPr>
                <w:sz w:val="20"/>
              </w:rPr>
            </w:pPr>
            <w:r>
              <w:rPr>
                <w:color w:val="000000"/>
                <w:sz w:val="20"/>
              </w:rPr>
              <w:t>44</w:t>
            </w:r>
            <w:r w:rsidRPr="00E830B5">
              <w:rPr>
                <w:color w:val="000000"/>
                <w:sz w:val="20"/>
              </w:rPr>
              <w:t>,000</w:t>
            </w:r>
          </w:p>
        </w:tc>
        <w:tc>
          <w:tcPr>
            <w:tcW w:w="1027" w:type="dxa"/>
            <w:vAlign w:val="center"/>
          </w:tcPr>
          <w:p w14:paraId="3BEDD248" w14:textId="1B4EC8FA" w:rsidR="00054875" w:rsidRPr="00302611" w:rsidRDefault="00054875" w:rsidP="00054875">
            <w:pPr>
              <w:keepNext/>
              <w:bidi/>
              <w:jc w:val="left"/>
              <w:rPr>
                <w:sz w:val="20"/>
              </w:rPr>
            </w:pPr>
            <w:r>
              <w:rPr>
                <w:color w:val="000000"/>
                <w:sz w:val="20"/>
              </w:rPr>
              <w:t>26,000</w:t>
            </w:r>
          </w:p>
        </w:tc>
      </w:tr>
      <w:tr w:rsidR="00054875" w:rsidRPr="00302611" w14:paraId="3BEDD250" w14:textId="77777777" w:rsidTr="00990D5C">
        <w:trPr>
          <w:gridAfter w:val="1"/>
          <w:wAfter w:w="18" w:type="dxa"/>
        </w:trPr>
        <w:tc>
          <w:tcPr>
            <w:tcW w:w="3773" w:type="dxa"/>
          </w:tcPr>
          <w:p w14:paraId="3BEDD24A" w14:textId="10C46997" w:rsidR="00054875" w:rsidRPr="00955DC0" w:rsidRDefault="00054875" w:rsidP="00054875">
            <w:pPr>
              <w:keepNext/>
              <w:bidi/>
              <w:ind w:left="360" w:hanging="360"/>
              <w:rPr>
                <w:lang w:val="en-US" w:bidi="ar-AE"/>
              </w:rPr>
            </w:pPr>
            <w:r>
              <w:rPr>
                <w:rFonts w:hint="cs"/>
                <w:rtl/>
              </w:rPr>
              <w:t>4</w:t>
            </w:r>
            <w:r>
              <w:rPr>
                <w:rFonts w:hint="cs"/>
                <w:rtl/>
                <w:lang w:val="en-US" w:bidi="ar-AE"/>
              </w:rPr>
              <w:t>.</w:t>
            </w:r>
            <w:r>
              <w:rPr>
                <w:rFonts w:hint="cs"/>
                <w:rtl/>
                <w:lang w:val="en-US" w:bidi="ar-AE"/>
              </w:rPr>
              <w:tab/>
              <w:t>تعزيز قطاع تكييف الهواء المتنقل</w:t>
            </w:r>
          </w:p>
        </w:tc>
        <w:tc>
          <w:tcPr>
            <w:tcW w:w="1450" w:type="dxa"/>
          </w:tcPr>
          <w:p w14:paraId="3BEDD24B" w14:textId="27AB3489" w:rsidR="00054875" w:rsidRPr="00E62FC6" w:rsidRDefault="00054875" w:rsidP="00054875">
            <w:pPr>
              <w:keepNext/>
              <w:bidi/>
              <w:jc w:val="center"/>
              <w:rPr>
                <w:lang w:bidi="ar-EG"/>
              </w:rPr>
            </w:pPr>
            <w:r w:rsidRPr="00054875">
              <w:rPr>
                <w:rtl/>
              </w:rPr>
              <w:t>اليونيب واليونيدو</w:t>
            </w:r>
          </w:p>
        </w:tc>
        <w:tc>
          <w:tcPr>
            <w:tcW w:w="1027" w:type="dxa"/>
            <w:vAlign w:val="center"/>
          </w:tcPr>
          <w:p w14:paraId="3BEDD24C" w14:textId="40DFACFB" w:rsidR="00054875" w:rsidRPr="00302611" w:rsidRDefault="00054875" w:rsidP="00054875">
            <w:pPr>
              <w:keepNext/>
              <w:bidi/>
              <w:jc w:val="left"/>
              <w:rPr>
                <w:sz w:val="20"/>
              </w:rPr>
            </w:pPr>
            <w:r>
              <w:rPr>
                <w:color w:val="000000"/>
                <w:sz w:val="20"/>
              </w:rPr>
              <w:t>15,000</w:t>
            </w:r>
          </w:p>
        </w:tc>
        <w:tc>
          <w:tcPr>
            <w:tcW w:w="1027" w:type="dxa"/>
            <w:vAlign w:val="center"/>
          </w:tcPr>
          <w:p w14:paraId="3BEDD24D" w14:textId="60C951CA" w:rsidR="00054875" w:rsidRPr="00302611" w:rsidRDefault="00054875" w:rsidP="00054875">
            <w:pPr>
              <w:keepNext/>
              <w:bidi/>
              <w:jc w:val="left"/>
              <w:rPr>
                <w:sz w:val="20"/>
              </w:rPr>
            </w:pPr>
            <w:r>
              <w:rPr>
                <w:color w:val="000000"/>
                <w:sz w:val="20"/>
              </w:rPr>
              <w:t>10,000</w:t>
            </w:r>
          </w:p>
        </w:tc>
        <w:tc>
          <w:tcPr>
            <w:tcW w:w="1028" w:type="dxa"/>
            <w:vAlign w:val="center"/>
          </w:tcPr>
          <w:p w14:paraId="3BEDD24E" w14:textId="6F034F32" w:rsidR="00054875" w:rsidRPr="00302611" w:rsidRDefault="00054875" w:rsidP="00054875">
            <w:pPr>
              <w:keepNext/>
              <w:bidi/>
              <w:jc w:val="left"/>
              <w:rPr>
                <w:sz w:val="20"/>
              </w:rPr>
            </w:pPr>
            <w:r>
              <w:rPr>
                <w:color w:val="000000"/>
                <w:sz w:val="20"/>
              </w:rPr>
              <w:t>58,000</w:t>
            </w:r>
          </w:p>
        </w:tc>
        <w:tc>
          <w:tcPr>
            <w:tcW w:w="1027" w:type="dxa"/>
            <w:vAlign w:val="center"/>
          </w:tcPr>
          <w:p w14:paraId="3BEDD24F" w14:textId="0480BF1D" w:rsidR="00054875" w:rsidRPr="00302611" w:rsidRDefault="00054875" w:rsidP="00054875">
            <w:pPr>
              <w:keepNext/>
              <w:bidi/>
              <w:jc w:val="left"/>
              <w:rPr>
                <w:sz w:val="20"/>
              </w:rPr>
            </w:pPr>
            <w:r>
              <w:rPr>
                <w:color w:val="000000"/>
                <w:sz w:val="20"/>
              </w:rPr>
              <w:t>40,000</w:t>
            </w:r>
          </w:p>
        </w:tc>
      </w:tr>
      <w:tr w:rsidR="00054875" w:rsidRPr="00302611" w14:paraId="3BEDD257" w14:textId="77777777" w:rsidTr="00990D5C">
        <w:trPr>
          <w:gridAfter w:val="1"/>
          <w:wAfter w:w="18" w:type="dxa"/>
        </w:trPr>
        <w:tc>
          <w:tcPr>
            <w:tcW w:w="3773" w:type="dxa"/>
          </w:tcPr>
          <w:p w14:paraId="3BEDD251" w14:textId="1958C292" w:rsidR="00054875" w:rsidRPr="00955DC0" w:rsidRDefault="00054875" w:rsidP="00054875">
            <w:pPr>
              <w:keepNext/>
              <w:bidi/>
              <w:ind w:left="360" w:hanging="360"/>
              <w:rPr>
                <w:lang w:val="en-US" w:bidi="ar-AE"/>
              </w:rPr>
            </w:pPr>
            <w:r>
              <w:rPr>
                <w:rFonts w:hint="cs"/>
                <w:rtl/>
                <w:lang w:val="en-US" w:bidi="ar-AE"/>
              </w:rPr>
              <w:t>5.</w:t>
            </w:r>
            <w:r>
              <w:rPr>
                <w:rFonts w:hint="cs"/>
                <w:rtl/>
                <w:lang w:val="en-US" w:bidi="ar-AE"/>
              </w:rPr>
              <w:tab/>
            </w:r>
            <w:r w:rsidRPr="00054875">
              <w:rPr>
                <w:rtl/>
                <w:lang w:val="en-US" w:bidi="ar-AE"/>
              </w:rPr>
              <w:t>مشروع تجريبي تدليلي في قطاع التبريد التجاري</w:t>
            </w:r>
          </w:p>
        </w:tc>
        <w:tc>
          <w:tcPr>
            <w:tcW w:w="1450" w:type="dxa"/>
          </w:tcPr>
          <w:p w14:paraId="3BEDD252" w14:textId="303A5935" w:rsidR="00054875" w:rsidRPr="00E62FC6" w:rsidRDefault="00054875" w:rsidP="00054875">
            <w:pPr>
              <w:keepNext/>
              <w:bidi/>
              <w:jc w:val="center"/>
            </w:pPr>
            <w:r w:rsidRPr="00054875">
              <w:rPr>
                <w:rtl/>
              </w:rPr>
              <w:t>اليونيب واليونيدو</w:t>
            </w:r>
          </w:p>
        </w:tc>
        <w:tc>
          <w:tcPr>
            <w:tcW w:w="1027" w:type="dxa"/>
            <w:vAlign w:val="center"/>
          </w:tcPr>
          <w:p w14:paraId="3BEDD253" w14:textId="0FCC1001" w:rsidR="00054875" w:rsidRPr="00302611" w:rsidRDefault="00054875" w:rsidP="00054875">
            <w:pPr>
              <w:keepNext/>
              <w:bidi/>
              <w:jc w:val="left"/>
              <w:rPr>
                <w:sz w:val="20"/>
              </w:rPr>
            </w:pPr>
            <w:r w:rsidRPr="00E830B5">
              <w:rPr>
                <w:color w:val="000000"/>
                <w:sz w:val="20"/>
              </w:rPr>
              <w:t>48,000</w:t>
            </w:r>
          </w:p>
        </w:tc>
        <w:tc>
          <w:tcPr>
            <w:tcW w:w="1027" w:type="dxa"/>
            <w:vAlign w:val="center"/>
          </w:tcPr>
          <w:p w14:paraId="3BEDD254" w14:textId="59358AD3" w:rsidR="00054875" w:rsidRPr="00302611" w:rsidRDefault="00054875" w:rsidP="00054875">
            <w:pPr>
              <w:keepNext/>
              <w:bidi/>
              <w:jc w:val="left"/>
              <w:rPr>
                <w:sz w:val="20"/>
              </w:rPr>
            </w:pPr>
            <w:r w:rsidRPr="00E830B5">
              <w:rPr>
                <w:color w:val="000000"/>
                <w:sz w:val="20"/>
              </w:rPr>
              <w:t>29,000</w:t>
            </w:r>
          </w:p>
        </w:tc>
        <w:tc>
          <w:tcPr>
            <w:tcW w:w="1028" w:type="dxa"/>
            <w:vAlign w:val="center"/>
          </w:tcPr>
          <w:p w14:paraId="3BEDD255" w14:textId="1CBA9D2C" w:rsidR="00054875" w:rsidRPr="00302611" w:rsidRDefault="00054875" w:rsidP="00054875">
            <w:pPr>
              <w:keepNext/>
              <w:bidi/>
              <w:jc w:val="left"/>
              <w:rPr>
                <w:sz w:val="20"/>
              </w:rPr>
            </w:pPr>
            <w:r>
              <w:rPr>
                <w:color w:val="000000"/>
                <w:sz w:val="20"/>
              </w:rPr>
              <w:t>0</w:t>
            </w:r>
          </w:p>
        </w:tc>
        <w:tc>
          <w:tcPr>
            <w:tcW w:w="1027" w:type="dxa"/>
            <w:vAlign w:val="center"/>
          </w:tcPr>
          <w:p w14:paraId="3BEDD256" w14:textId="465D7CC8" w:rsidR="00054875" w:rsidRPr="00302611" w:rsidRDefault="00054875" w:rsidP="00054875">
            <w:pPr>
              <w:keepNext/>
              <w:bidi/>
              <w:jc w:val="left"/>
              <w:rPr>
                <w:sz w:val="20"/>
              </w:rPr>
            </w:pPr>
            <w:r>
              <w:rPr>
                <w:color w:val="000000"/>
                <w:sz w:val="20"/>
              </w:rPr>
              <w:t>0</w:t>
            </w:r>
          </w:p>
        </w:tc>
      </w:tr>
      <w:tr w:rsidR="00054875" w:rsidRPr="00302611" w14:paraId="6D3B69A7" w14:textId="77777777" w:rsidTr="00990D5C">
        <w:trPr>
          <w:gridAfter w:val="1"/>
          <w:wAfter w:w="18" w:type="dxa"/>
        </w:trPr>
        <w:tc>
          <w:tcPr>
            <w:tcW w:w="3773" w:type="dxa"/>
          </w:tcPr>
          <w:p w14:paraId="5439EB5E" w14:textId="7848D83A" w:rsidR="00054875" w:rsidRPr="00054875" w:rsidRDefault="00054875" w:rsidP="00054875">
            <w:pPr>
              <w:keepNext/>
              <w:bidi/>
              <w:ind w:left="360" w:hanging="360"/>
              <w:rPr>
                <w:rtl/>
                <w:lang w:val="en-US" w:bidi="ar-AE"/>
              </w:rPr>
            </w:pPr>
            <w:r w:rsidRPr="00054875">
              <w:rPr>
                <w:rFonts w:hint="cs"/>
                <w:rtl/>
                <w:lang w:val="en-US" w:bidi="ar-AE"/>
              </w:rPr>
              <w:t>6.</w:t>
            </w:r>
            <w:r w:rsidRPr="00054875">
              <w:rPr>
                <w:rtl/>
                <w:lang w:val="en-US" w:bidi="ar-AE"/>
              </w:rPr>
              <w:tab/>
            </w:r>
            <w:r>
              <w:rPr>
                <w:rFonts w:hint="cs"/>
                <w:rtl/>
                <w:lang w:val="en-US" w:bidi="ar-AE"/>
              </w:rPr>
              <w:t>تنسيق ورصد المشروع</w:t>
            </w:r>
          </w:p>
        </w:tc>
        <w:tc>
          <w:tcPr>
            <w:tcW w:w="1450" w:type="dxa"/>
          </w:tcPr>
          <w:p w14:paraId="4D075774" w14:textId="3C480050" w:rsidR="00054875" w:rsidRPr="00E62FC6" w:rsidRDefault="00054875" w:rsidP="00054875">
            <w:pPr>
              <w:keepNext/>
              <w:bidi/>
              <w:jc w:val="center"/>
              <w:rPr>
                <w:rtl/>
              </w:rPr>
            </w:pPr>
            <w:r w:rsidRPr="00054875">
              <w:rPr>
                <w:rtl/>
              </w:rPr>
              <w:t>اليونيب واليونيدو</w:t>
            </w:r>
          </w:p>
        </w:tc>
        <w:tc>
          <w:tcPr>
            <w:tcW w:w="1027" w:type="dxa"/>
            <w:vAlign w:val="center"/>
          </w:tcPr>
          <w:p w14:paraId="2DB2E2F8" w14:textId="1A48B2DD" w:rsidR="00054875" w:rsidRDefault="00054875" w:rsidP="00054875">
            <w:pPr>
              <w:keepNext/>
              <w:bidi/>
              <w:jc w:val="left"/>
              <w:rPr>
                <w:sz w:val="20"/>
              </w:rPr>
            </w:pPr>
            <w:r w:rsidRPr="00E830B5">
              <w:rPr>
                <w:color w:val="000000"/>
                <w:sz w:val="20"/>
              </w:rPr>
              <w:t>18,000</w:t>
            </w:r>
          </w:p>
        </w:tc>
        <w:tc>
          <w:tcPr>
            <w:tcW w:w="1027" w:type="dxa"/>
            <w:vAlign w:val="center"/>
          </w:tcPr>
          <w:p w14:paraId="42BA182A" w14:textId="72028E31" w:rsidR="00054875" w:rsidRDefault="00054875" w:rsidP="00054875">
            <w:pPr>
              <w:keepNext/>
              <w:bidi/>
              <w:jc w:val="left"/>
              <w:rPr>
                <w:sz w:val="20"/>
              </w:rPr>
            </w:pPr>
            <w:r w:rsidRPr="00E830B5">
              <w:rPr>
                <w:color w:val="000000"/>
                <w:sz w:val="20"/>
              </w:rPr>
              <w:t>6,000</w:t>
            </w:r>
          </w:p>
        </w:tc>
        <w:tc>
          <w:tcPr>
            <w:tcW w:w="1028" w:type="dxa"/>
            <w:vAlign w:val="center"/>
          </w:tcPr>
          <w:p w14:paraId="783DD573" w14:textId="6715D9B2" w:rsidR="00054875" w:rsidRDefault="00054875" w:rsidP="00054875">
            <w:pPr>
              <w:keepNext/>
              <w:bidi/>
              <w:jc w:val="left"/>
              <w:rPr>
                <w:sz w:val="20"/>
              </w:rPr>
            </w:pPr>
            <w:r w:rsidRPr="00E830B5">
              <w:rPr>
                <w:color w:val="000000"/>
                <w:sz w:val="20"/>
              </w:rPr>
              <w:t>18,000</w:t>
            </w:r>
          </w:p>
        </w:tc>
        <w:tc>
          <w:tcPr>
            <w:tcW w:w="1027" w:type="dxa"/>
            <w:vAlign w:val="center"/>
          </w:tcPr>
          <w:p w14:paraId="7732A6F1" w14:textId="4C4D7115" w:rsidR="00054875" w:rsidRDefault="00054875" w:rsidP="00054875">
            <w:pPr>
              <w:keepNext/>
              <w:bidi/>
              <w:jc w:val="left"/>
              <w:rPr>
                <w:sz w:val="20"/>
              </w:rPr>
            </w:pPr>
            <w:r w:rsidRPr="00E830B5">
              <w:rPr>
                <w:color w:val="000000"/>
                <w:sz w:val="20"/>
              </w:rPr>
              <w:t>6,000</w:t>
            </w:r>
          </w:p>
        </w:tc>
      </w:tr>
      <w:tr w:rsidR="00054875" w:rsidRPr="00302611" w14:paraId="3BEDD25E" w14:textId="77777777" w:rsidTr="00337E85">
        <w:trPr>
          <w:gridAfter w:val="1"/>
          <w:wAfter w:w="18" w:type="dxa"/>
        </w:trPr>
        <w:tc>
          <w:tcPr>
            <w:tcW w:w="5223" w:type="dxa"/>
            <w:gridSpan w:val="2"/>
          </w:tcPr>
          <w:p w14:paraId="3BEDD259" w14:textId="365E95A9" w:rsidR="00054875" w:rsidRPr="00E62FC6" w:rsidRDefault="00054875" w:rsidP="00054875">
            <w:pPr>
              <w:keepNext/>
              <w:bidi/>
              <w:jc w:val="left"/>
            </w:pPr>
            <w:r w:rsidRPr="00F11A8E">
              <w:rPr>
                <w:rFonts w:hint="cs"/>
                <w:b/>
                <w:bCs/>
                <w:rtl/>
              </w:rPr>
              <w:t>المجموع</w:t>
            </w:r>
            <w:r>
              <w:rPr>
                <w:rFonts w:hint="cs"/>
                <w:b/>
                <w:bCs/>
                <w:rtl/>
              </w:rPr>
              <w:t xml:space="preserve"> الفرعي لليونيب</w:t>
            </w:r>
          </w:p>
        </w:tc>
        <w:tc>
          <w:tcPr>
            <w:tcW w:w="1027" w:type="dxa"/>
            <w:vAlign w:val="center"/>
          </w:tcPr>
          <w:p w14:paraId="3BEDD25A" w14:textId="2D466041" w:rsidR="00054875" w:rsidRPr="00F73DF5" w:rsidRDefault="00054875" w:rsidP="00054875">
            <w:pPr>
              <w:keepNext/>
              <w:bidi/>
              <w:jc w:val="left"/>
              <w:rPr>
                <w:b/>
                <w:bCs/>
                <w:sz w:val="20"/>
              </w:rPr>
            </w:pPr>
            <w:r>
              <w:rPr>
                <w:b/>
                <w:bCs/>
                <w:color w:val="000000"/>
                <w:sz w:val="20"/>
              </w:rPr>
              <w:t>85,000</w:t>
            </w:r>
          </w:p>
        </w:tc>
        <w:tc>
          <w:tcPr>
            <w:tcW w:w="1027" w:type="dxa"/>
            <w:vAlign w:val="center"/>
          </w:tcPr>
          <w:p w14:paraId="3BEDD25B" w14:textId="68F64753" w:rsidR="00054875" w:rsidRPr="00F73DF5" w:rsidRDefault="00054875" w:rsidP="00054875">
            <w:pPr>
              <w:keepNext/>
              <w:bidi/>
              <w:jc w:val="left"/>
              <w:rPr>
                <w:b/>
                <w:bCs/>
                <w:sz w:val="20"/>
              </w:rPr>
            </w:pPr>
            <w:r>
              <w:rPr>
                <w:b/>
                <w:bCs/>
                <w:color w:val="000000"/>
                <w:sz w:val="20"/>
              </w:rPr>
              <w:t>53,000</w:t>
            </w:r>
          </w:p>
        </w:tc>
        <w:tc>
          <w:tcPr>
            <w:tcW w:w="1028" w:type="dxa"/>
            <w:vAlign w:val="center"/>
          </w:tcPr>
          <w:p w14:paraId="3BEDD25C" w14:textId="6E5F2820" w:rsidR="00054875" w:rsidRPr="00F73DF5" w:rsidRDefault="00054875" w:rsidP="00054875">
            <w:pPr>
              <w:keepNext/>
              <w:bidi/>
              <w:jc w:val="left"/>
              <w:rPr>
                <w:b/>
                <w:bCs/>
                <w:sz w:val="20"/>
              </w:rPr>
            </w:pPr>
            <w:r>
              <w:rPr>
                <w:b/>
                <w:bCs/>
                <w:color w:val="000000"/>
                <w:sz w:val="20"/>
              </w:rPr>
              <w:t>85,000</w:t>
            </w:r>
          </w:p>
        </w:tc>
        <w:tc>
          <w:tcPr>
            <w:tcW w:w="1027" w:type="dxa"/>
            <w:vAlign w:val="center"/>
          </w:tcPr>
          <w:p w14:paraId="3BEDD25D" w14:textId="53F2D58F" w:rsidR="00054875" w:rsidRPr="00F73DF5" w:rsidRDefault="00054875" w:rsidP="00054875">
            <w:pPr>
              <w:keepNext/>
              <w:bidi/>
              <w:jc w:val="left"/>
              <w:rPr>
                <w:b/>
                <w:bCs/>
                <w:sz w:val="20"/>
              </w:rPr>
            </w:pPr>
            <w:r>
              <w:rPr>
                <w:b/>
                <w:bCs/>
                <w:color w:val="000000"/>
                <w:sz w:val="20"/>
              </w:rPr>
              <w:t>47,000</w:t>
            </w:r>
          </w:p>
        </w:tc>
      </w:tr>
      <w:tr w:rsidR="00054875" w:rsidRPr="00302611" w14:paraId="6EEC9086" w14:textId="77777777" w:rsidTr="00337E85">
        <w:trPr>
          <w:gridAfter w:val="1"/>
          <w:wAfter w:w="18" w:type="dxa"/>
        </w:trPr>
        <w:tc>
          <w:tcPr>
            <w:tcW w:w="5223" w:type="dxa"/>
            <w:gridSpan w:val="2"/>
          </w:tcPr>
          <w:p w14:paraId="42376817" w14:textId="542B76CB" w:rsidR="00054875" w:rsidRPr="00E62FC6" w:rsidRDefault="00054875" w:rsidP="00054875">
            <w:pPr>
              <w:keepNext/>
              <w:bidi/>
              <w:jc w:val="left"/>
            </w:pPr>
            <w:r>
              <w:rPr>
                <w:rFonts w:hint="cs"/>
                <w:b/>
                <w:bCs/>
                <w:rtl/>
              </w:rPr>
              <w:t>المجموع الفرعي لليونيدو</w:t>
            </w:r>
          </w:p>
        </w:tc>
        <w:tc>
          <w:tcPr>
            <w:tcW w:w="1027" w:type="dxa"/>
            <w:vAlign w:val="center"/>
          </w:tcPr>
          <w:p w14:paraId="62A11BE9" w14:textId="25F7A651" w:rsidR="00054875" w:rsidRDefault="00054875" w:rsidP="00054875">
            <w:pPr>
              <w:keepNext/>
              <w:bidi/>
              <w:jc w:val="left"/>
              <w:rPr>
                <w:b/>
                <w:bCs/>
                <w:sz w:val="20"/>
              </w:rPr>
            </w:pPr>
            <w:r>
              <w:rPr>
                <w:b/>
                <w:bCs/>
                <w:color w:val="000000"/>
                <w:sz w:val="20"/>
              </w:rPr>
              <w:t>60,000</w:t>
            </w:r>
          </w:p>
        </w:tc>
        <w:tc>
          <w:tcPr>
            <w:tcW w:w="1027" w:type="dxa"/>
            <w:vAlign w:val="center"/>
          </w:tcPr>
          <w:p w14:paraId="59B8A684" w14:textId="28B44353" w:rsidR="00054875" w:rsidRDefault="00054875" w:rsidP="00054875">
            <w:pPr>
              <w:keepNext/>
              <w:bidi/>
              <w:jc w:val="left"/>
              <w:rPr>
                <w:b/>
                <w:bCs/>
                <w:sz w:val="20"/>
              </w:rPr>
            </w:pPr>
            <w:r>
              <w:rPr>
                <w:b/>
                <w:bCs/>
                <w:color w:val="000000"/>
                <w:sz w:val="20"/>
              </w:rPr>
              <w:t>34,000</w:t>
            </w:r>
          </w:p>
        </w:tc>
        <w:tc>
          <w:tcPr>
            <w:tcW w:w="1028" w:type="dxa"/>
            <w:vAlign w:val="center"/>
          </w:tcPr>
          <w:p w14:paraId="1BD8ECDF" w14:textId="26878F16" w:rsidR="00054875" w:rsidRDefault="00054875" w:rsidP="00054875">
            <w:pPr>
              <w:keepNext/>
              <w:bidi/>
              <w:jc w:val="left"/>
              <w:rPr>
                <w:b/>
                <w:bCs/>
                <w:sz w:val="20"/>
              </w:rPr>
            </w:pPr>
            <w:r>
              <w:rPr>
                <w:b/>
                <w:bCs/>
                <w:color w:val="000000"/>
                <w:sz w:val="20"/>
              </w:rPr>
              <w:t>60,000</w:t>
            </w:r>
          </w:p>
        </w:tc>
        <w:tc>
          <w:tcPr>
            <w:tcW w:w="1027" w:type="dxa"/>
            <w:vAlign w:val="center"/>
          </w:tcPr>
          <w:p w14:paraId="6C03F576" w14:textId="398900DB" w:rsidR="00054875" w:rsidRDefault="00054875" w:rsidP="00054875">
            <w:pPr>
              <w:keepNext/>
              <w:bidi/>
              <w:jc w:val="left"/>
              <w:rPr>
                <w:b/>
                <w:bCs/>
                <w:sz w:val="20"/>
              </w:rPr>
            </w:pPr>
            <w:r>
              <w:rPr>
                <w:b/>
                <w:bCs/>
                <w:color w:val="000000"/>
                <w:sz w:val="20"/>
              </w:rPr>
              <w:t>40,000</w:t>
            </w:r>
          </w:p>
        </w:tc>
      </w:tr>
      <w:tr w:rsidR="00054875" w:rsidRPr="00302611" w14:paraId="21463B45" w14:textId="77777777" w:rsidTr="00337E85">
        <w:trPr>
          <w:gridAfter w:val="1"/>
          <w:wAfter w:w="18" w:type="dxa"/>
        </w:trPr>
        <w:tc>
          <w:tcPr>
            <w:tcW w:w="5223" w:type="dxa"/>
            <w:gridSpan w:val="2"/>
          </w:tcPr>
          <w:p w14:paraId="4A24E0DC" w14:textId="07F3DCA9" w:rsidR="00054875" w:rsidRPr="00E62FC6" w:rsidRDefault="00054875" w:rsidP="00054875">
            <w:pPr>
              <w:keepNext/>
              <w:bidi/>
              <w:jc w:val="left"/>
            </w:pPr>
            <w:r>
              <w:rPr>
                <w:rFonts w:hint="cs"/>
                <w:b/>
                <w:bCs/>
                <w:rtl/>
              </w:rPr>
              <w:t>المجموع</w:t>
            </w:r>
          </w:p>
        </w:tc>
        <w:tc>
          <w:tcPr>
            <w:tcW w:w="1027" w:type="dxa"/>
            <w:vAlign w:val="center"/>
          </w:tcPr>
          <w:p w14:paraId="03D331D7" w14:textId="57F29E6F" w:rsidR="00054875" w:rsidRDefault="00054875" w:rsidP="00054875">
            <w:pPr>
              <w:keepNext/>
              <w:bidi/>
              <w:jc w:val="left"/>
              <w:rPr>
                <w:b/>
                <w:bCs/>
                <w:sz w:val="20"/>
              </w:rPr>
            </w:pPr>
            <w:r>
              <w:rPr>
                <w:b/>
                <w:bCs/>
                <w:color w:val="000000"/>
                <w:sz w:val="20"/>
              </w:rPr>
              <w:fldChar w:fldCharType="begin"/>
            </w:r>
            <w:r>
              <w:rPr>
                <w:b/>
                <w:bCs/>
                <w:color w:val="000000"/>
                <w:sz w:val="20"/>
              </w:rPr>
              <w:instrText xml:space="preserve"> =SUM(ABOVE) </w:instrText>
            </w:r>
            <w:r>
              <w:rPr>
                <w:b/>
                <w:bCs/>
                <w:color w:val="000000"/>
                <w:sz w:val="20"/>
              </w:rPr>
              <w:fldChar w:fldCharType="separate"/>
            </w:r>
            <w:r>
              <w:rPr>
                <w:b/>
                <w:bCs/>
                <w:noProof/>
                <w:color w:val="000000"/>
                <w:sz w:val="20"/>
              </w:rPr>
              <w:t>145,000</w:t>
            </w:r>
            <w:r>
              <w:rPr>
                <w:b/>
                <w:bCs/>
                <w:color w:val="000000"/>
                <w:sz w:val="20"/>
              </w:rPr>
              <w:fldChar w:fldCharType="end"/>
            </w:r>
          </w:p>
        </w:tc>
        <w:tc>
          <w:tcPr>
            <w:tcW w:w="1027" w:type="dxa"/>
            <w:vAlign w:val="center"/>
          </w:tcPr>
          <w:p w14:paraId="582BB762" w14:textId="11B4F01A" w:rsidR="00054875" w:rsidRDefault="00054875" w:rsidP="00054875">
            <w:pPr>
              <w:keepNext/>
              <w:bidi/>
              <w:jc w:val="left"/>
              <w:rPr>
                <w:b/>
                <w:bCs/>
                <w:sz w:val="20"/>
              </w:rPr>
            </w:pPr>
            <w:r>
              <w:rPr>
                <w:b/>
                <w:bCs/>
                <w:color w:val="000000"/>
                <w:sz w:val="20"/>
              </w:rPr>
              <w:fldChar w:fldCharType="begin"/>
            </w:r>
            <w:r>
              <w:rPr>
                <w:b/>
                <w:bCs/>
                <w:color w:val="000000"/>
                <w:sz w:val="20"/>
              </w:rPr>
              <w:instrText xml:space="preserve"> =SUM(ABOVE) </w:instrText>
            </w:r>
            <w:r>
              <w:rPr>
                <w:b/>
                <w:bCs/>
                <w:color w:val="000000"/>
                <w:sz w:val="20"/>
              </w:rPr>
              <w:fldChar w:fldCharType="separate"/>
            </w:r>
            <w:r>
              <w:rPr>
                <w:b/>
                <w:bCs/>
                <w:noProof/>
                <w:color w:val="000000"/>
                <w:sz w:val="20"/>
              </w:rPr>
              <w:t>87,000</w:t>
            </w:r>
            <w:r>
              <w:rPr>
                <w:b/>
                <w:bCs/>
                <w:color w:val="000000"/>
                <w:sz w:val="20"/>
              </w:rPr>
              <w:fldChar w:fldCharType="end"/>
            </w:r>
          </w:p>
        </w:tc>
        <w:tc>
          <w:tcPr>
            <w:tcW w:w="1028" w:type="dxa"/>
            <w:vAlign w:val="center"/>
          </w:tcPr>
          <w:p w14:paraId="2026FFDF" w14:textId="656BDEE0" w:rsidR="00054875" w:rsidRDefault="00054875" w:rsidP="00054875">
            <w:pPr>
              <w:keepNext/>
              <w:bidi/>
              <w:jc w:val="left"/>
              <w:rPr>
                <w:b/>
                <w:bCs/>
                <w:sz w:val="20"/>
              </w:rPr>
            </w:pPr>
            <w:r>
              <w:rPr>
                <w:b/>
                <w:bCs/>
                <w:color w:val="000000"/>
                <w:sz w:val="20"/>
              </w:rPr>
              <w:fldChar w:fldCharType="begin"/>
            </w:r>
            <w:r>
              <w:rPr>
                <w:b/>
                <w:bCs/>
                <w:color w:val="000000"/>
                <w:sz w:val="20"/>
              </w:rPr>
              <w:instrText xml:space="preserve"> =SUM(ABOVE) </w:instrText>
            </w:r>
            <w:r>
              <w:rPr>
                <w:b/>
                <w:bCs/>
                <w:color w:val="000000"/>
                <w:sz w:val="20"/>
              </w:rPr>
              <w:fldChar w:fldCharType="separate"/>
            </w:r>
            <w:r>
              <w:rPr>
                <w:b/>
                <w:bCs/>
                <w:noProof/>
                <w:color w:val="000000"/>
                <w:sz w:val="20"/>
              </w:rPr>
              <w:t>145,000</w:t>
            </w:r>
            <w:r>
              <w:rPr>
                <w:b/>
                <w:bCs/>
                <w:color w:val="000000"/>
                <w:sz w:val="20"/>
              </w:rPr>
              <w:fldChar w:fldCharType="end"/>
            </w:r>
          </w:p>
        </w:tc>
        <w:tc>
          <w:tcPr>
            <w:tcW w:w="1027" w:type="dxa"/>
            <w:vAlign w:val="center"/>
          </w:tcPr>
          <w:p w14:paraId="1332DC9D" w14:textId="76521183" w:rsidR="00054875" w:rsidRDefault="00054875" w:rsidP="00054875">
            <w:pPr>
              <w:keepNext/>
              <w:bidi/>
              <w:jc w:val="left"/>
              <w:rPr>
                <w:b/>
                <w:bCs/>
                <w:sz w:val="20"/>
              </w:rPr>
            </w:pPr>
            <w:r>
              <w:rPr>
                <w:b/>
                <w:bCs/>
                <w:color w:val="000000"/>
                <w:sz w:val="20"/>
              </w:rPr>
              <w:fldChar w:fldCharType="begin"/>
            </w:r>
            <w:r>
              <w:rPr>
                <w:b/>
                <w:bCs/>
                <w:color w:val="000000"/>
                <w:sz w:val="20"/>
              </w:rPr>
              <w:instrText xml:space="preserve"> =SUM(ABOVE) </w:instrText>
            </w:r>
            <w:r>
              <w:rPr>
                <w:b/>
                <w:bCs/>
                <w:color w:val="000000"/>
                <w:sz w:val="20"/>
              </w:rPr>
              <w:fldChar w:fldCharType="separate"/>
            </w:r>
            <w:r>
              <w:rPr>
                <w:b/>
                <w:bCs/>
                <w:noProof/>
                <w:color w:val="000000"/>
                <w:sz w:val="20"/>
              </w:rPr>
              <w:t>87,000</w:t>
            </w:r>
            <w:r>
              <w:rPr>
                <w:b/>
                <w:bCs/>
                <w:color w:val="000000"/>
                <w:sz w:val="20"/>
              </w:rPr>
              <w:fldChar w:fldCharType="end"/>
            </w:r>
          </w:p>
        </w:tc>
      </w:tr>
    </w:tbl>
    <w:p w14:paraId="3BEDD25F" w14:textId="0734E942" w:rsidR="00990D5C" w:rsidRDefault="00990D5C" w:rsidP="00955DC0">
      <w:pPr>
        <w:bidi/>
        <w:rPr>
          <w:sz w:val="20"/>
          <w:rtl/>
          <w:lang w:val="en-US" w:bidi="ar-EG"/>
        </w:rPr>
      </w:pPr>
    </w:p>
    <w:p w14:paraId="13E548AB" w14:textId="77777777" w:rsidR="00990D5C" w:rsidRDefault="00990D5C">
      <w:pPr>
        <w:jc w:val="left"/>
        <w:rPr>
          <w:sz w:val="20"/>
          <w:rtl/>
          <w:lang w:val="en-US" w:bidi="ar-EG"/>
        </w:rPr>
      </w:pPr>
      <w:r>
        <w:rPr>
          <w:sz w:val="20"/>
          <w:rtl/>
          <w:lang w:val="en-US" w:bidi="ar-EG"/>
        </w:rPr>
        <w:br w:type="page"/>
      </w:r>
    </w:p>
    <w:p w14:paraId="3BEDD261" w14:textId="77777777" w:rsidR="00B318C8" w:rsidRDefault="00B318C8" w:rsidP="00955DC0">
      <w:pPr>
        <w:pStyle w:val="Heading1"/>
        <w:numPr>
          <w:ilvl w:val="0"/>
          <w:numId w:val="0"/>
        </w:numPr>
        <w:bidi/>
        <w:rPr>
          <w:sz w:val="26"/>
          <w:szCs w:val="26"/>
          <w:u w:val="single"/>
          <w:rtl/>
          <w:lang w:val="en-US" w:bidi="ar-AE"/>
        </w:rPr>
      </w:pPr>
      <w:r w:rsidRPr="00D30794">
        <w:rPr>
          <w:sz w:val="26"/>
          <w:szCs w:val="26"/>
          <w:u w:val="single"/>
          <w:rtl/>
          <w:lang w:val="en-US" w:bidi="ar-AE"/>
        </w:rPr>
        <w:lastRenderedPageBreak/>
        <w:t xml:space="preserve">خطة تنفيذ الشريحة الأولى من </w:t>
      </w:r>
      <w:r w:rsidRPr="00D30794">
        <w:rPr>
          <w:rFonts w:hint="cs"/>
          <w:sz w:val="26"/>
          <w:szCs w:val="26"/>
          <w:u w:val="single"/>
          <w:rtl/>
          <w:lang w:val="en-US" w:bidi="ar-AE"/>
        </w:rPr>
        <w:t xml:space="preserve">خطة التنفيذ </w:t>
      </w:r>
      <w:r w:rsidRPr="00D30794">
        <w:rPr>
          <w:sz w:val="26"/>
          <w:szCs w:val="26"/>
          <w:u w:val="single"/>
          <w:rtl/>
          <w:lang w:val="en-US" w:bidi="ar-AE"/>
        </w:rPr>
        <w:t>المتعلقة بالمواد الهيدروفلوروكربونية بموجب تعديل كيغالي</w:t>
      </w:r>
    </w:p>
    <w:p w14:paraId="3BEDD262" w14:textId="54654462" w:rsidR="00B318C8" w:rsidRDefault="00B318C8" w:rsidP="005866FA">
      <w:pPr>
        <w:pStyle w:val="Heading1"/>
        <w:numPr>
          <w:ilvl w:val="0"/>
          <w:numId w:val="11"/>
        </w:numPr>
        <w:bidi/>
        <w:ind w:left="0" w:firstLine="0"/>
        <w:rPr>
          <w:sz w:val="26"/>
          <w:szCs w:val="26"/>
          <w:rtl/>
          <w:lang w:val="en-US" w:bidi="ar-AE"/>
        </w:rPr>
      </w:pPr>
      <w:r w:rsidRPr="003F3DD7">
        <w:rPr>
          <w:sz w:val="26"/>
          <w:szCs w:val="26"/>
          <w:rtl/>
          <w:lang w:val="en-US" w:bidi="ar-AE"/>
        </w:rPr>
        <w:t>ستشمل خطة العمل المتفق عليها الأنشطة التالية</w:t>
      </w:r>
      <w:r w:rsidR="007C4098">
        <w:rPr>
          <w:rFonts w:hint="cs"/>
          <w:sz w:val="26"/>
          <w:szCs w:val="26"/>
          <w:rtl/>
          <w:lang w:val="en-US" w:bidi="ar-AE"/>
        </w:rPr>
        <w:t xml:space="preserve"> بقيمة إجمالية قدرها </w:t>
      </w:r>
      <w:r w:rsidR="00D10F94">
        <w:rPr>
          <w:rFonts w:hint="cs"/>
          <w:sz w:val="26"/>
          <w:szCs w:val="26"/>
          <w:rtl/>
          <w:lang w:val="en-US" w:bidi="ar-AE"/>
        </w:rPr>
        <w:t>87</w:t>
      </w:r>
      <w:r w:rsidR="007C4098">
        <w:rPr>
          <w:rFonts w:hint="cs"/>
          <w:sz w:val="26"/>
          <w:szCs w:val="26"/>
          <w:rtl/>
          <w:lang w:val="en-US" w:bidi="ar-AE"/>
        </w:rPr>
        <w:t>,000 دولار أمريكي (</w:t>
      </w:r>
      <w:r w:rsidR="00D10F94">
        <w:rPr>
          <w:rFonts w:hint="cs"/>
          <w:sz w:val="26"/>
          <w:szCs w:val="26"/>
          <w:rtl/>
          <w:lang w:val="en-US" w:bidi="ar-AE"/>
        </w:rPr>
        <w:t>47,000</w:t>
      </w:r>
      <w:r w:rsidR="007C4098">
        <w:rPr>
          <w:rFonts w:hint="cs"/>
          <w:sz w:val="26"/>
          <w:szCs w:val="26"/>
          <w:rtl/>
          <w:lang w:val="en-US" w:bidi="ar-AE"/>
        </w:rPr>
        <w:t xml:space="preserve"> دولار أمريكي </w:t>
      </w:r>
      <w:r w:rsidR="00D10F94">
        <w:rPr>
          <w:rFonts w:hint="cs"/>
          <w:sz w:val="26"/>
          <w:szCs w:val="26"/>
          <w:rtl/>
          <w:lang w:val="en-US" w:bidi="ar-AE"/>
        </w:rPr>
        <w:t>لل</w:t>
      </w:r>
      <w:r w:rsidR="007C4098">
        <w:rPr>
          <w:rFonts w:hint="cs"/>
          <w:sz w:val="26"/>
          <w:szCs w:val="26"/>
          <w:rtl/>
          <w:lang w:val="en-US" w:bidi="ar-AE"/>
        </w:rPr>
        <w:t xml:space="preserve">يونيب </w:t>
      </w:r>
      <w:r w:rsidR="00D10F94">
        <w:rPr>
          <w:rFonts w:hint="cs"/>
          <w:sz w:val="26"/>
          <w:szCs w:val="26"/>
          <w:rtl/>
          <w:lang w:val="en-US" w:bidi="ar-AE"/>
        </w:rPr>
        <w:t>و40,000</w:t>
      </w:r>
      <w:r w:rsidR="007C4098">
        <w:rPr>
          <w:rFonts w:hint="cs"/>
          <w:sz w:val="26"/>
          <w:szCs w:val="26"/>
          <w:rtl/>
          <w:lang w:val="en-US" w:bidi="ar-AE"/>
        </w:rPr>
        <w:t xml:space="preserve"> دولار </w:t>
      </w:r>
      <w:r w:rsidR="007C4098" w:rsidRPr="00D31AE3">
        <w:rPr>
          <w:rFonts w:hint="cs"/>
          <w:sz w:val="26"/>
          <w:szCs w:val="26"/>
          <w:rtl/>
          <w:lang w:val="en-US" w:bidi="ar-AE"/>
        </w:rPr>
        <w:t xml:space="preserve">أمريكي </w:t>
      </w:r>
      <w:r w:rsidR="00D10F94" w:rsidRPr="00D31AE3">
        <w:rPr>
          <w:rFonts w:hint="cs"/>
          <w:sz w:val="26"/>
          <w:szCs w:val="26"/>
          <w:rtl/>
          <w:lang w:val="en-US" w:bidi="ar-AE"/>
        </w:rPr>
        <w:t>لليونيدو</w:t>
      </w:r>
      <w:r w:rsidR="007C4098">
        <w:rPr>
          <w:rFonts w:hint="cs"/>
          <w:sz w:val="26"/>
          <w:szCs w:val="26"/>
          <w:rtl/>
          <w:lang w:val="en-US" w:bidi="ar-AE"/>
        </w:rPr>
        <w:t>)</w:t>
      </w:r>
      <w:r w:rsidRPr="003F3DD7">
        <w:rPr>
          <w:sz w:val="26"/>
          <w:szCs w:val="26"/>
          <w:rtl/>
          <w:lang w:val="en-US" w:bidi="ar-AE"/>
        </w:rPr>
        <w:t>:</w:t>
      </w:r>
    </w:p>
    <w:p w14:paraId="3BEDD263" w14:textId="6B33CB5D" w:rsidR="00B318C8" w:rsidRDefault="00F92AFD" w:rsidP="0065428C">
      <w:pPr>
        <w:pStyle w:val="Heading2"/>
        <w:widowControl/>
        <w:numPr>
          <w:ilvl w:val="0"/>
          <w:numId w:val="12"/>
        </w:numPr>
        <w:bidi/>
        <w:ind w:left="1440" w:hanging="720"/>
        <w:rPr>
          <w:sz w:val="26"/>
          <w:szCs w:val="26"/>
          <w:rtl/>
          <w:lang w:bidi="ar-LB"/>
        </w:rPr>
      </w:pPr>
      <w:r>
        <w:rPr>
          <w:rFonts w:hint="cs"/>
          <w:i/>
          <w:iCs/>
          <w:sz w:val="26"/>
          <w:szCs w:val="26"/>
          <w:rtl/>
          <w:lang w:bidi="ar-LB"/>
        </w:rPr>
        <w:t>الإطار التنظيمي وآلية الرقابة</w:t>
      </w:r>
      <w:r w:rsidR="00B318C8" w:rsidRPr="00377F08">
        <w:rPr>
          <w:sz w:val="26"/>
          <w:szCs w:val="26"/>
          <w:rtl/>
          <w:lang w:bidi="ar-LB"/>
        </w:rPr>
        <w:t xml:space="preserve">: </w:t>
      </w:r>
      <w:r w:rsidR="00270E1E" w:rsidRPr="00270E1E">
        <w:rPr>
          <w:sz w:val="26"/>
          <w:szCs w:val="26"/>
          <w:rtl/>
          <w:lang w:bidi="ar-LB"/>
        </w:rPr>
        <w:t xml:space="preserve">التنسيق مع الجهات الرئيسية المعنية لوضع حظر على المعدات العاملة بالمواد الهيدروفلوروكربونية ذات </w:t>
      </w:r>
      <w:r w:rsidR="00270E1E">
        <w:rPr>
          <w:rFonts w:hint="cs"/>
          <w:sz w:val="26"/>
          <w:szCs w:val="26"/>
          <w:rtl/>
          <w:lang w:bidi="ar-LB"/>
        </w:rPr>
        <w:t>القدرة العالية على إحداث</w:t>
      </w:r>
      <w:r w:rsidR="00270E1E" w:rsidRPr="00270E1E">
        <w:rPr>
          <w:sz w:val="26"/>
          <w:szCs w:val="26"/>
          <w:rtl/>
          <w:lang w:bidi="ar-LB"/>
        </w:rPr>
        <w:t xml:space="preserve"> الاحترار العالمي في قطاعي التبريد المنزلي والتبريد التجاري المستقل؛ ودعم وحدة الأوزون الوطنية في تنفيذ نظام الحصص الوطني الخاص بالمواد الهيدروفلوروكربونية؛ وتقييم السوق واتجاهات استيراد المواد الهيدروفلوروكربونية (</w:t>
      </w:r>
      <w:r w:rsidR="00270E1E">
        <w:rPr>
          <w:rFonts w:hint="cs"/>
          <w:sz w:val="26"/>
          <w:szCs w:val="26"/>
          <w:rtl/>
          <w:lang w:bidi="ar-LB"/>
        </w:rPr>
        <w:t>ال</w:t>
      </w:r>
      <w:r w:rsidR="00270E1E" w:rsidRPr="00270E1E">
        <w:rPr>
          <w:sz w:val="26"/>
          <w:szCs w:val="26"/>
          <w:rtl/>
          <w:lang w:bidi="ar-LB"/>
        </w:rPr>
        <w:t xml:space="preserve">يونيب) (9,000 دولار أمريكي)؛ وتسجيل </w:t>
      </w:r>
      <w:r w:rsidR="00270E1E">
        <w:rPr>
          <w:rFonts w:hint="cs"/>
          <w:sz w:val="26"/>
          <w:szCs w:val="26"/>
          <w:rtl/>
          <w:lang w:bidi="ar-LB"/>
        </w:rPr>
        <w:t>ال</w:t>
      </w:r>
      <w:r w:rsidR="00270E1E" w:rsidRPr="00270E1E">
        <w:rPr>
          <w:sz w:val="26"/>
          <w:szCs w:val="26"/>
          <w:rtl/>
          <w:lang w:bidi="ar-LB"/>
        </w:rPr>
        <w:t>مشغّلي</w:t>
      </w:r>
      <w:r w:rsidR="00270E1E">
        <w:rPr>
          <w:rFonts w:hint="cs"/>
          <w:sz w:val="26"/>
          <w:szCs w:val="26"/>
          <w:rtl/>
          <w:lang w:bidi="ar-LB"/>
        </w:rPr>
        <w:t>ن</w:t>
      </w:r>
      <w:r w:rsidR="00270E1E" w:rsidRPr="00270E1E">
        <w:rPr>
          <w:sz w:val="26"/>
          <w:szCs w:val="26"/>
          <w:rtl/>
          <w:lang w:bidi="ar-LB"/>
        </w:rPr>
        <w:t xml:space="preserve"> </w:t>
      </w:r>
      <w:r w:rsidR="00270E1E">
        <w:rPr>
          <w:rFonts w:hint="cs"/>
          <w:sz w:val="26"/>
          <w:szCs w:val="26"/>
          <w:rtl/>
          <w:lang w:bidi="ar-LB"/>
        </w:rPr>
        <w:t>في مجال</w:t>
      </w:r>
      <w:r w:rsidR="00270E1E" w:rsidRPr="00270E1E">
        <w:rPr>
          <w:sz w:val="26"/>
          <w:szCs w:val="26"/>
          <w:rtl/>
          <w:lang w:bidi="ar-LB"/>
        </w:rPr>
        <w:t xml:space="preserve"> التبريد وتكييف</w:t>
      </w:r>
      <w:r w:rsidR="00270E1E">
        <w:rPr>
          <w:rFonts w:hint="cs"/>
          <w:sz w:val="26"/>
          <w:szCs w:val="26"/>
          <w:rtl/>
          <w:lang w:bidi="ar-LB"/>
        </w:rPr>
        <w:t xml:space="preserve"> الهواء</w:t>
      </w:r>
      <w:r w:rsidR="00270E1E" w:rsidRPr="00270E1E">
        <w:rPr>
          <w:sz w:val="26"/>
          <w:szCs w:val="26"/>
          <w:rtl/>
          <w:lang w:bidi="ar-LB"/>
        </w:rPr>
        <w:t xml:space="preserve"> التجاري والصناعي وتعزيز أنشطة است</w:t>
      </w:r>
      <w:r w:rsidR="00270E1E">
        <w:rPr>
          <w:rFonts w:hint="cs"/>
          <w:sz w:val="26"/>
          <w:szCs w:val="26"/>
          <w:rtl/>
          <w:lang w:bidi="ar-LB"/>
        </w:rPr>
        <w:t>عادة</w:t>
      </w:r>
      <w:r w:rsidR="00270E1E" w:rsidRPr="00270E1E">
        <w:rPr>
          <w:sz w:val="26"/>
          <w:szCs w:val="26"/>
          <w:rtl/>
          <w:lang w:bidi="ar-LB"/>
        </w:rPr>
        <w:t xml:space="preserve"> وإعادة استخدام المواد الهيدروفلوروكربونية (اليونيدو) (2,000 دولار أمريكي)</w:t>
      </w:r>
      <w:r w:rsidR="00B318C8" w:rsidRPr="00377F08">
        <w:rPr>
          <w:sz w:val="26"/>
          <w:szCs w:val="26"/>
          <w:rtl/>
          <w:lang w:bidi="ar-LB"/>
        </w:rPr>
        <w:t>؛</w:t>
      </w:r>
    </w:p>
    <w:p w14:paraId="3BEDD264" w14:textId="54893953" w:rsidR="00B318C8" w:rsidRDefault="00270E1E" w:rsidP="00F3638F">
      <w:pPr>
        <w:pStyle w:val="Heading2"/>
        <w:widowControl/>
        <w:numPr>
          <w:ilvl w:val="0"/>
          <w:numId w:val="12"/>
        </w:numPr>
        <w:bidi/>
        <w:ind w:left="1440" w:hanging="720"/>
        <w:rPr>
          <w:sz w:val="26"/>
          <w:szCs w:val="26"/>
          <w:rtl/>
          <w:lang w:bidi="ar-LB"/>
        </w:rPr>
      </w:pPr>
      <w:r w:rsidRPr="00270E1E">
        <w:rPr>
          <w:i/>
          <w:iCs/>
          <w:sz w:val="26"/>
          <w:szCs w:val="26"/>
          <w:rtl/>
          <w:lang w:bidi="ar-LB"/>
        </w:rPr>
        <w:t>إنفاذ ضوابط مراقبة المواد الهيدروفلوروكربونية</w:t>
      </w:r>
      <w:r w:rsidR="00B318C8" w:rsidRPr="00481A0F">
        <w:rPr>
          <w:sz w:val="26"/>
          <w:szCs w:val="26"/>
          <w:rtl/>
          <w:lang w:bidi="ar-LB"/>
        </w:rPr>
        <w:t xml:space="preserve">: </w:t>
      </w:r>
      <w:r>
        <w:rPr>
          <w:rFonts w:hint="cs"/>
          <w:sz w:val="26"/>
          <w:szCs w:val="26"/>
          <w:rtl/>
          <w:lang w:bidi="ar-LB"/>
        </w:rPr>
        <w:t>إ</w:t>
      </w:r>
      <w:r w:rsidR="00291F97">
        <w:rPr>
          <w:rFonts w:hint="cs"/>
          <w:sz w:val="26"/>
          <w:szCs w:val="26"/>
          <w:rtl/>
          <w:lang w:bidi="ar-LB"/>
        </w:rPr>
        <w:t>ج</w:t>
      </w:r>
      <w:r>
        <w:rPr>
          <w:rFonts w:hint="cs"/>
          <w:sz w:val="26"/>
          <w:szCs w:val="26"/>
          <w:rtl/>
          <w:lang w:bidi="ar-LB"/>
        </w:rPr>
        <w:t xml:space="preserve">راء </w:t>
      </w:r>
      <w:r w:rsidR="00291F97">
        <w:rPr>
          <w:rFonts w:hint="cs"/>
          <w:sz w:val="26"/>
          <w:szCs w:val="26"/>
          <w:rtl/>
          <w:lang w:bidi="ar-LB"/>
        </w:rPr>
        <w:t>حلقة عمل</w:t>
      </w:r>
      <w:r w:rsidRPr="00270E1E">
        <w:rPr>
          <w:sz w:val="26"/>
          <w:szCs w:val="26"/>
          <w:rtl/>
          <w:lang w:bidi="ar-LB"/>
        </w:rPr>
        <w:t xml:space="preserve"> </w:t>
      </w:r>
      <w:r>
        <w:rPr>
          <w:rFonts w:hint="cs"/>
          <w:sz w:val="26"/>
          <w:szCs w:val="26"/>
          <w:rtl/>
          <w:lang w:bidi="ar-LB"/>
        </w:rPr>
        <w:t xml:space="preserve">واحدة </w:t>
      </w:r>
      <w:r w:rsidR="00341DC4">
        <w:rPr>
          <w:rFonts w:hint="cs"/>
          <w:sz w:val="26"/>
          <w:szCs w:val="26"/>
          <w:rtl/>
          <w:lang w:bidi="ar-LB"/>
        </w:rPr>
        <w:t>ل</w:t>
      </w:r>
      <w:r w:rsidRPr="00270E1E">
        <w:rPr>
          <w:sz w:val="26"/>
          <w:szCs w:val="26"/>
          <w:rtl/>
          <w:lang w:bidi="ar-LB"/>
        </w:rPr>
        <w:t xml:space="preserve">تدريب المدرّبين لفائدة 10 من ضباط الجمارك </w:t>
      </w:r>
      <w:r w:rsidR="00341DC4">
        <w:rPr>
          <w:rFonts w:hint="cs"/>
          <w:sz w:val="26"/>
          <w:szCs w:val="26"/>
          <w:rtl/>
          <w:lang w:bidi="ar-LB"/>
        </w:rPr>
        <w:t>(تشمل</w:t>
      </w:r>
      <w:r w:rsidRPr="00270E1E">
        <w:rPr>
          <w:sz w:val="26"/>
          <w:szCs w:val="26"/>
          <w:rtl/>
          <w:lang w:bidi="ar-LB"/>
        </w:rPr>
        <w:t xml:space="preserve"> ثلاث نساء</w:t>
      </w:r>
      <w:r w:rsidR="00341DC4">
        <w:rPr>
          <w:rFonts w:hint="cs"/>
          <w:sz w:val="26"/>
          <w:szCs w:val="26"/>
          <w:rtl/>
          <w:lang w:bidi="ar-LB"/>
        </w:rPr>
        <w:t>)</w:t>
      </w:r>
      <w:r w:rsidRPr="00270E1E">
        <w:rPr>
          <w:sz w:val="26"/>
          <w:szCs w:val="26"/>
          <w:rtl/>
          <w:lang w:bidi="ar-LB"/>
        </w:rPr>
        <w:t xml:space="preserve"> </w:t>
      </w:r>
      <w:r w:rsidR="00341DC4" w:rsidRPr="00341DC4">
        <w:rPr>
          <w:sz w:val="26"/>
          <w:szCs w:val="26"/>
          <w:rtl/>
          <w:lang w:bidi="ar-LB"/>
        </w:rPr>
        <w:t>حول المنهج الجديد المنقح</w:t>
      </w:r>
      <w:r w:rsidRPr="00270E1E">
        <w:rPr>
          <w:sz w:val="26"/>
          <w:szCs w:val="26"/>
          <w:rtl/>
          <w:lang w:bidi="ar-LB"/>
        </w:rPr>
        <w:t xml:space="preserve">؛ وتنظيم </w:t>
      </w:r>
      <w:r w:rsidR="00341DC4">
        <w:rPr>
          <w:rFonts w:hint="cs"/>
          <w:sz w:val="26"/>
          <w:szCs w:val="26"/>
          <w:rtl/>
          <w:lang w:bidi="ar-LB"/>
        </w:rPr>
        <w:t>حلقة</w:t>
      </w:r>
      <w:r w:rsidRPr="00270E1E">
        <w:rPr>
          <w:sz w:val="26"/>
          <w:szCs w:val="26"/>
          <w:rtl/>
          <w:lang w:bidi="ar-LB"/>
        </w:rPr>
        <w:t xml:space="preserve"> عمل واحدة لفائدة 25 من وكلاء التخليص الجمركي </w:t>
      </w:r>
      <w:r w:rsidR="00341DC4">
        <w:rPr>
          <w:rFonts w:hint="cs"/>
          <w:sz w:val="26"/>
          <w:szCs w:val="26"/>
          <w:rtl/>
          <w:lang w:bidi="ar-LB"/>
        </w:rPr>
        <w:t>(تشمل</w:t>
      </w:r>
      <w:r w:rsidRPr="00270E1E">
        <w:rPr>
          <w:sz w:val="26"/>
          <w:szCs w:val="26"/>
          <w:rtl/>
          <w:lang w:bidi="ar-LB"/>
        </w:rPr>
        <w:t xml:space="preserve"> خمس نساء</w:t>
      </w:r>
      <w:r w:rsidR="00341DC4">
        <w:rPr>
          <w:rFonts w:hint="cs"/>
          <w:sz w:val="26"/>
          <w:szCs w:val="26"/>
          <w:rtl/>
          <w:lang w:bidi="ar-LB"/>
        </w:rPr>
        <w:t>)</w:t>
      </w:r>
      <w:r w:rsidRPr="00270E1E">
        <w:rPr>
          <w:sz w:val="26"/>
          <w:szCs w:val="26"/>
          <w:rtl/>
          <w:lang w:bidi="ar-LB"/>
        </w:rPr>
        <w:t xml:space="preserve"> حول إجراءات حصص </w:t>
      </w:r>
      <w:r w:rsidR="00FE65BF" w:rsidRPr="00FE65BF">
        <w:rPr>
          <w:sz w:val="26"/>
          <w:szCs w:val="26"/>
          <w:rtl/>
          <w:lang w:bidi="ar-LB"/>
        </w:rPr>
        <w:t>المواد الهيدروفلوروكربونية</w:t>
      </w:r>
      <w:r w:rsidRPr="00270E1E">
        <w:rPr>
          <w:sz w:val="26"/>
          <w:szCs w:val="26"/>
          <w:rtl/>
          <w:lang w:bidi="ar-LB"/>
        </w:rPr>
        <w:t xml:space="preserve"> (</w:t>
      </w:r>
      <w:r w:rsidR="00FE65BF">
        <w:rPr>
          <w:rFonts w:hint="cs"/>
          <w:sz w:val="26"/>
          <w:szCs w:val="26"/>
          <w:rtl/>
          <w:lang w:bidi="ar-LB"/>
        </w:rPr>
        <w:t>ال</w:t>
      </w:r>
      <w:r w:rsidRPr="00270E1E">
        <w:rPr>
          <w:sz w:val="26"/>
          <w:szCs w:val="26"/>
          <w:rtl/>
          <w:lang w:bidi="ar-LB"/>
        </w:rPr>
        <w:t>يونيب) (4,000 دولار أمريكي)</w:t>
      </w:r>
      <w:r w:rsidR="00B318C8" w:rsidRPr="00481A0F">
        <w:rPr>
          <w:sz w:val="26"/>
          <w:szCs w:val="26"/>
          <w:rtl/>
          <w:lang w:bidi="ar-LB"/>
        </w:rPr>
        <w:t>؛</w:t>
      </w:r>
    </w:p>
    <w:p w14:paraId="3BEDD265" w14:textId="56396F7D" w:rsidR="00B318C8" w:rsidRDefault="00B318C8" w:rsidP="00F3638F">
      <w:pPr>
        <w:pStyle w:val="Heading2"/>
        <w:widowControl/>
        <w:numPr>
          <w:ilvl w:val="0"/>
          <w:numId w:val="12"/>
        </w:numPr>
        <w:bidi/>
        <w:ind w:left="1440" w:hanging="720"/>
        <w:rPr>
          <w:sz w:val="26"/>
          <w:szCs w:val="26"/>
          <w:rtl/>
          <w:lang w:bidi="ar-LB"/>
        </w:rPr>
      </w:pPr>
      <w:r w:rsidRPr="004840BF">
        <w:rPr>
          <w:i/>
          <w:iCs/>
          <w:sz w:val="26"/>
          <w:szCs w:val="26"/>
          <w:rtl/>
          <w:lang w:bidi="ar-LB"/>
        </w:rPr>
        <w:t xml:space="preserve">بناء القدرات </w:t>
      </w:r>
      <w:r w:rsidR="00341DC4">
        <w:rPr>
          <w:rFonts w:hint="cs"/>
          <w:i/>
          <w:iCs/>
          <w:sz w:val="26"/>
          <w:szCs w:val="26"/>
          <w:rtl/>
          <w:lang w:bidi="ar-LB"/>
        </w:rPr>
        <w:t>وإذكاء الوعي</w:t>
      </w:r>
      <w:r w:rsidRPr="004840BF">
        <w:rPr>
          <w:sz w:val="26"/>
          <w:szCs w:val="26"/>
          <w:rtl/>
          <w:lang w:bidi="ar-LB"/>
        </w:rPr>
        <w:t xml:space="preserve">: </w:t>
      </w:r>
      <w:r w:rsidR="00341DC4" w:rsidRPr="00341DC4">
        <w:rPr>
          <w:sz w:val="26"/>
          <w:szCs w:val="26"/>
          <w:rtl/>
          <w:lang w:bidi="ar-LB"/>
        </w:rPr>
        <w:t xml:space="preserve">تحديث قواعد الممارسة ومناهج التدريب للمعاهد المهنية والتقنية لتكييف الهواء والتبريد؛ وتنظيم </w:t>
      </w:r>
      <w:r w:rsidR="00D31AE3">
        <w:rPr>
          <w:rFonts w:hint="cs"/>
          <w:sz w:val="26"/>
          <w:szCs w:val="26"/>
          <w:rtl/>
          <w:lang w:bidi="ar-LB"/>
        </w:rPr>
        <w:t>حلقة عمل واحدة</w:t>
      </w:r>
      <w:r w:rsidR="00341DC4" w:rsidRPr="00341DC4">
        <w:rPr>
          <w:sz w:val="26"/>
          <w:szCs w:val="26"/>
          <w:rtl/>
          <w:lang w:bidi="ar-LB"/>
        </w:rPr>
        <w:t xml:space="preserve"> </w:t>
      </w:r>
      <w:r w:rsidR="00D31AE3">
        <w:rPr>
          <w:rFonts w:hint="cs"/>
          <w:sz w:val="26"/>
          <w:szCs w:val="26"/>
          <w:rtl/>
          <w:lang w:bidi="ar-LB"/>
        </w:rPr>
        <w:t>ل</w:t>
      </w:r>
      <w:r w:rsidR="00341DC4" w:rsidRPr="00341DC4">
        <w:rPr>
          <w:sz w:val="26"/>
          <w:szCs w:val="26"/>
          <w:rtl/>
          <w:lang w:bidi="ar-LB"/>
        </w:rPr>
        <w:t>تدريب المدرّبين لفائدة 15مدربا</w:t>
      </w:r>
      <w:r w:rsidR="00341DC4">
        <w:rPr>
          <w:rFonts w:hint="cs"/>
          <w:sz w:val="26"/>
          <w:szCs w:val="26"/>
          <w:rtl/>
          <w:lang w:bidi="ar-LB"/>
        </w:rPr>
        <w:t>ً</w:t>
      </w:r>
      <w:r w:rsidR="00341DC4" w:rsidRPr="00341DC4">
        <w:rPr>
          <w:sz w:val="26"/>
          <w:szCs w:val="26"/>
          <w:rtl/>
          <w:lang w:bidi="ar-LB"/>
        </w:rPr>
        <w:t xml:space="preserve"> (بما </w:t>
      </w:r>
      <w:r w:rsidR="00D31AE3">
        <w:rPr>
          <w:rFonts w:hint="cs"/>
          <w:sz w:val="26"/>
          <w:szCs w:val="26"/>
          <w:rtl/>
          <w:lang w:bidi="ar-LB"/>
        </w:rPr>
        <w:t>يشمل</w:t>
      </w:r>
      <w:r w:rsidR="00341DC4" w:rsidRPr="00341DC4">
        <w:rPr>
          <w:sz w:val="26"/>
          <w:szCs w:val="26"/>
          <w:rtl/>
          <w:lang w:bidi="ar-LB"/>
        </w:rPr>
        <w:t xml:space="preserve"> 5 </w:t>
      </w:r>
      <w:r w:rsidR="00341DC4">
        <w:rPr>
          <w:rFonts w:hint="cs"/>
          <w:sz w:val="26"/>
          <w:szCs w:val="26"/>
          <w:rtl/>
          <w:lang w:bidi="ar-LB"/>
        </w:rPr>
        <w:t>نساء</w:t>
      </w:r>
      <w:r w:rsidR="00341DC4" w:rsidRPr="00341DC4">
        <w:rPr>
          <w:sz w:val="26"/>
          <w:szCs w:val="26"/>
          <w:rtl/>
          <w:lang w:bidi="ar-LB"/>
        </w:rPr>
        <w:t>) من مراكز التميز في</w:t>
      </w:r>
      <w:r w:rsidR="00341DC4">
        <w:rPr>
          <w:rFonts w:hint="cs"/>
          <w:sz w:val="26"/>
          <w:szCs w:val="26"/>
          <w:rtl/>
          <w:lang w:bidi="ar-LB"/>
        </w:rPr>
        <w:t xml:space="preserve"> مجال التبريد وتكييف الهواء</w:t>
      </w:r>
      <w:r w:rsidR="00341DC4" w:rsidRPr="00341DC4">
        <w:rPr>
          <w:sz w:val="26"/>
          <w:szCs w:val="26"/>
          <w:rtl/>
          <w:lang w:bidi="ar-LB"/>
        </w:rPr>
        <w:t xml:space="preserve"> حول </w:t>
      </w:r>
      <w:r w:rsidR="00D31AE3">
        <w:rPr>
          <w:rFonts w:hint="cs"/>
          <w:sz w:val="26"/>
          <w:szCs w:val="26"/>
          <w:rtl/>
          <w:lang w:bidi="ar-LB"/>
        </w:rPr>
        <w:t>ال</w:t>
      </w:r>
      <w:r w:rsidR="00341DC4" w:rsidRPr="00341DC4">
        <w:rPr>
          <w:sz w:val="26"/>
          <w:szCs w:val="26"/>
          <w:rtl/>
          <w:lang w:bidi="ar-LB"/>
        </w:rPr>
        <w:t>قواعد</w:t>
      </w:r>
      <w:r w:rsidR="00D31AE3">
        <w:rPr>
          <w:rFonts w:hint="cs"/>
          <w:sz w:val="26"/>
          <w:szCs w:val="26"/>
          <w:rtl/>
          <w:lang w:bidi="ar-LB"/>
        </w:rPr>
        <w:t xml:space="preserve"> الجديدة</w:t>
      </w:r>
      <w:r w:rsidR="00341DC4" w:rsidRPr="00341DC4">
        <w:rPr>
          <w:sz w:val="26"/>
          <w:szCs w:val="26"/>
          <w:rtl/>
          <w:lang w:bidi="ar-LB"/>
        </w:rPr>
        <w:t xml:space="preserve"> </w:t>
      </w:r>
      <w:r w:rsidR="00D31AE3">
        <w:rPr>
          <w:rFonts w:hint="cs"/>
          <w:sz w:val="26"/>
          <w:szCs w:val="26"/>
          <w:rtl/>
          <w:lang w:bidi="ar-LB"/>
        </w:rPr>
        <w:t>ل</w:t>
      </w:r>
      <w:r w:rsidR="00341DC4" w:rsidRPr="00341DC4">
        <w:rPr>
          <w:sz w:val="26"/>
          <w:szCs w:val="26"/>
          <w:rtl/>
          <w:lang w:bidi="ar-LB"/>
        </w:rPr>
        <w:t xml:space="preserve">لممارسة ومناهج التدريب المحدثة؛ </w:t>
      </w:r>
      <w:r w:rsidR="00341DC4">
        <w:rPr>
          <w:rFonts w:hint="cs"/>
          <w:sz w:val="26"/>
          <w:szCs w:val="26"/>
          <w:rtl/>
          <w:lang w:bidi="ar-LB"/>
        </w:rPr>
        <w:t>و</w:t>
      </w:r>
      <w:r w:rsidR="00341DC4" w:rsidRPr="00341DC4">
        <w:rPr>
          <w:sz w:val="26"/>
          <w:szCs w:val="26"/>
          <w:rtl/>
          <w:lang w:bidi="ar-LB"/>
        </w:rPr>
        <w:t>إجراء دورة تدريبية واحدة ل</w:t>
      </w:r>
      <w:r w:rsidR="00341DC4">
        <w:rPr>
          <w:rFonts w:hint="cs"/>
          <w:sz w:val="26"/>
          <w:szCs w:val="26"/>
          <w:rtl/>
          <w:lang w:bidi="ar-LB"/>
        </w:rPr>
        <w:t>فائدة</w:t>
      </w:r>
      <w:r w:rsidR="00341DC4" w:rsidRPr="00341DC4">
        <w:rPr>
          <w:sz w:val="26"/>
          <w:szCs w:val="26"/>
          <w:rtl/>
          <w:lang w:bidi="ar-LB"/>
        </w:rPr>
        <w:t xml:space="preserve"> 40 فني تبريد (بما </w:t>
      </w:r>
      <w:r w:rsidR="00D31AE3">
        <w:rPr>
          <w:rFonts w:hint="cs"/>
          <w:sz w:val="26"/>
          <w:szCs w:val="26"/>
          <w:rtl/>
          <w:lang w:bidi="ar-LB"/>
        </w:rPr>
        <w:t>يشمل</w:t>
      </w:r>
      <w:r w:rsidR="00341DC4" w:rsidRPr="00341DC4">
        <w:rPr>
          <w:sz w:val="26"/>
          <w:szCs w:val="26"/>
          <w:rtl/>
          <w:lang w:bidi="ar-LB"/>
        </w:rPr>
        <w:t xml:space="preserve"> خمس </w:t>
      </w:r>
      <w:r w:rsidR="00341DC4">
        <w:rPr>
          <w:rFonts w:hint="cs"/>
          <w:sz w:val="26"/>
          <w:szCs w:val="26"/>
          <w:rtl/>
          <w:lang w:bidi="ar-LB"/>
        </w:rPr>
        <w:t>نساء</w:t>
      </w:r>
      <w:r w:rsidR="00341DC4" w:rsidRPr="00341DC4">
        <w:rPr>
          <w:sz w:val="26"/>
          <w:szCs w:val="26"/>
          <w:rtl/>
          <w:lang w:bidi="ar-LB"/>
        </w:rPr>
        <w:t xml:space="preserve">) حول الخدمة الجيدة والتعامل الآمن مع </w:t>
      </w:r>
      <w:r w:rsidR="00341DC4">
        <w:rPr>
          <w:rFonts w:hint="cs"/>
          <w:sz w:val="26"/>
          <w:szCs w:val="26"/>
          <w:rtl/>
          <w:lang w:bidi="ar-LB"/>
        </w:rPr>
        <w:t>غازات التبريد</w:t>
      </w:r>
      <w:r w:rsidR="00341DC4" w:rsidRPr="00341DC4">
        <w:rPr>
          <w:sz w:val="26"/>
          <w:szCs w:val="26"/>
          <w:rtl/>
          <w:lang w:bidi="ar-LB"/>
        </w:rPr>
        <w:t xml:space="preserve"> القابلة للاشتعال؛ وإعداد برنامج تدريبي حول أنظمة التبريد باستخدام ثاني أكسيد الكربون لمراكز التميز؛ </w:t>
      </w:r>
      <w:r w:rsidR="00341DC4">
        <w:rPr>
          <w:rFonts w:hint="cs"/>
          <w:sz w:val="26"/>
          <w:szCs w:val="26"/>
          <w:rtl/>
          <w:lang w:bidi="ar-LB"/>
        </w:rPr>
        <w:t>و</w:t>
      </w:r>
      <w:r w:rsidR="00341DC4" w:rsidRPr="00341DC4">
        <w:rPr>
          <w:sz w:val="26"/>
          <w:szCs w:val="26"/>
          <w:rtl/>
          <w:lang w:bidi="ar-LB"/>
        </w:rPr>
        <w:t>تنظيم برنامج توعية واحد ل</w:t>
      </w:r>
      <w:r w:rsidR="00341DC4">
        <w:rPr>
          <w:rFonts w:hint="cs"/>
          <w:sz w:val="26"/>
          <w:szCs w:val="26"/>
          <w:rtl/>
          <w:lang w:bidi="ar-LB"/>
        </w:rPr>
        <w:t>فائدة ا</w:t>
      </w:r>
      <w:r w:rsidR="00341DC4" w:rsidRPr="00341DC4">
        <w:rPr>
          <w:sz w:val="26"/>
          <w:szCs w:val="26"/>
          <w:rtl/>
          <w:lang w:bidi="ar-LB"/>
        </w:rPr>
        <w:t>لمستوردين والموزعين وتجار التجزئة لمعدات</w:t>
      </w:r>
      <w:r w:rsidR="00FE65BF">
        <w:rPr>
          <w:rFonts w:hint="cs"/>
          <w:sz w:val="26"/>
          <w:szCs w:val="26"/>
          <w:rtl/>
          <w:lang w:bidi="ar-LB"/>
        </w:rPr>
        <w:t xml:space="preserve"> التبريد</w:t>
      </w:r>
      <w:r w:rsidR="00341DC4" w:rsidRPr="00341DC4">
        <w:rPr>
          <w:sz w:val="26"/>
          <w:szCs w:val="26"/>
          <w:rtl/>
          <w:lang w:bidi="ar-LB"/>
        </w:rPr>
        <w:t xml:space="preserve"> </w:t>
      </w:r>
      <w:r w:rsidR="00FE65BF">
        <w:rPr>
          <w:rFonts w:hint="cs"/>
          <w:sz w:val="26"/>
          <w:szCs w:val="26"/>
          <w:rtl/>
          <w:lang w:bidi="ar-LB"/>
        </w:rPr>
        <w:t>و</w:t>
      </w:r>
      <w:r w:rsidR="00341DC4" w:rsidRPr="00341DC4">
        <w:rPr>
          <w:sz w:val="26"/>
          <w:szCs w:val="26"/>
          <w:rtl/>
          <w:lang w:bidi="ar-LB"/>
        </w:rPr>
        <w:t>تكييف الهواء (25 مشاركا</w:t>
      </w:r>
      <w:r w:rsidR="00D31AE3">
        <w:rPr>
          <w:rFonts w:hint="cs"/>
          <w:sz w:val="26"/>
          <w:szCs w:val="26"/>
          <w:rtl/>
          <w:lang w:bidi="ar-LB"/>
        </w:rPr>
        <w:t>ً</w:t>
      </w:r>
      <w:r w:rsidR="00341DC4" w:rsidRPr="00341DC4">
        <w:rPr>
          <w:sz w:val="26"/>
          <w:szCs w:val="26"/>
          <w:rtl/>
          <w:lang w:bidi="ar-LB"/>
        </w:rPr>
        <w:t>) حول التخ</w:t>
      </w:r>
      <w:r w:rsidR="00FE65BF">
        <w:rPr>
          <w:rFonts w:hint="cs"/>
          <w:sz w:val="26"/>
          <w:szCs w:val="26"/>
          <w:rtl/>
          <w:lang w:bidi="ar-LB"/>
        </w:rPr>
        <w:t>فيض</w:t>
      </w:r>
      <w:r w:rsidR="00341DC4" w:rsidRPr="00341DC4">
        <w:rPr>
          <w:sz w:val="26"/>
          <w:szCs w:val="26"/>
          <w:rtl/>
          <w:lang w:bidi="ar-LB"/>
        </w:rPr>
        <w:t xml:space="preserve"> التدريجي </w:t>
      </w:r>
      <w:r w:rsidR="00FE65BF">
        <w:rPr>
          <w:rFonts w:hint="cs"/>
          <w:sz w:val="26"/>
          <w:szCs w:val="26"/>
          <w:rtl/>
          <w:lang w:bidi="ar-LB"/>
        </w:rPr>
        <w:t>ل</w:t>
      </w:r>
      <w:r w:rsidR="00FE65BF" w:rsidRPr="00FE65BF">
        <w:rPr>
          <w:sz w:val="26"/>
          <w:szCs w:val="26"/>
          <w:rtl/>
          <w:lang w:bidi="ar-LB"/>
        </w:rPr>
        <w:t xml:space="preserve">لمواد الهيدروفلوروكربونية </w:t>
      </w:r>
      <w:r w:rsidR="00341DC4" w:rsidRPr="00341DC4">
        <w:rPr>
          <w:sz w:val="26"/>
          <w:szCs w:val="26"/>
          <w:rtl/>
          <w:lang w:bidi="ar-LB"/>
        </w:rPr>
        <w:t xml:space="preserve">والبدائل المتاحة؛ </w:t>
      </w:r>
      <w:r w:rsidR="00FE65BF">
        <w:rPr>
          <w:rFonts w:hint="cs"/>
          <w:sz w:val="26"/>
          <w:szCs w:val="26"/>
          <w:rtl/>
          <w:lang w:bidi="ar-LB"/>
        </w:rPr>
        <w:t>و</w:t>
      </w:r>
      <w:r w:rsidR="00341DC4" w:rsidRPr="00341DC4">
        <w:rPr>
          <w:sz w:val="26"/>
          <w:szCs w:val="26"/>
          <w:rtl/>
          <w:lang w:bidi="ar-LB"/>
        </w:rPr>
        <w:t>تنظيم برنامج توعية واحد ل</w:t>
      </w:r>
      <w:r w:rsidR="00FE65BF">
        <w:rPr>
          <w:rFonts w:hint="cs"/>
          <w:sz w:val="26"/>
          <w:szCs w:val="26"/>
          <w:rtl/>
          <w:lang w:bidi="ar-LB"/>
        </w:rPr>
        <w:t>ل</w:t>
      </w:r>
      <w:r w:rsidR="00341DC4" w:rsidRPr="00341DC4">
        <w:rPr>
          <w:sz w:val="26"/>
          <w:szCs w:val="26"/>
          <w:rtl/>
          <w:lang w:bidi="ar-LB"/>
        </w:rPr>
        <w:t>م</w:t>
      </w:r>
      <w:r w:rsidR="00FE65BF">
        <w:rPr>
          <w:rFonts w:hint="cs"/>
          <w:sz w:val="26"/>
          <w:szCs w:val="26"/>
          <w:rtl/>
          <w:lang w:bidi="ar-LB"/>
        </w:rPr>
        <w:t>هنيين في مجال</w:t>
      </w:r>
      <w:r w:rsidR="00341DC4" w:rsidRPr="00341DC4">
        <w:rPr>
          <w:sz w:val="26"/>
          <w:szCs w:val="26"/>
          <w:rtl/>
          <w:lang w:bidi="ar-LB"/>
        </w:rPr>
        <w:t xml:space="preserve"> البيئة ال</w:t>
      </w:r>
      <w:r w:rsidR="00FE65BF">
        <w:rPr>
          <w:rFonts w:hint="cs"/>
          <w:sz w:val="26"/>
          <w:szCs w:val="26"/>
          <w:rtl/>
          <w:lang w:bidi="ar-LB"/>
        </w:rPr>
        <w:t>عمرانية</w:t>
      </w:r>
      <w:r w:rsidR="00341DC4" w:rsidRPr="00341DC4">
        <w:rPr>
          <w:sz w:val="26"/>
          <w:szCs w:val="26"/>
          <w:rtl/>
          <w:lang w:bidi="ar-LB"/>
        </w:rPr>
        <w:t xml:space="preserve"> ومسؤولي المشتريات (25 مشاركا</w:t>
      </w:r>
      <w:r w:rsidR="00D31AE3">
        <w:rPr>
          <w:rFonts w:hint="cs"/>
          <w:sz w:val="26"/>
          <w:szCs w:val="26"/>
          <w:rtl/>
          <w:lang w:bidi="ar-LB"/>
        </w:rPr>
        <w:t>ً</w:t>
      </w:r>
      <w:r w:rsidR="00341DC4" w:rsidRPr="00341DC4">
        <w:rPr>
          <w:sz w:val="26"/>
          <w:szCs w:val="26"/>
          <w:rtl/>
          <w:lang w:bidi="ar-LB"/>
        </w:rPr>
        <w:t xml:space="preserve">) حول تصميم أنظمة </w:t>
      </w:r>
      <w:r w:rsidR="00FE65BF">
        <w:rPr>
          <w:rFonts w:hint="cs"/>
          <w:sz w:val="26"/>
          <w:szCs w:val="26"/>
          <w:rtl/>
          <w:lang w:bidi="ar-LB"/>
        </w:rPr>
        <w:t>التبريد و</w:t>
      </w:r>
      <w:r w:rsidR="00341DC4" w:rsidRPr="00341DC4">
        <w:rPr>
          <w:sz w:val="26"/>
          <w:szCs w:val="26"/>
          <w:rtl/>
          <w:lang w:bidi="ar-LB"/>
        </w:rPr>
        <w:t xml:space="preserve">تكييف الهواء </w:t>
      </w:r>
      <w:r w:rsidR="00FE65BF">
        <w:rPr>
          <w:rFonts w:hint="cs"/>
          <w:sz w:val="26"/>
          <w:szCs w:val="26"/>
          <w:rtl/>
          <w:lang w:bidi="ar-LB"/>
        </w:rPr>
        <w:t>ذات القدرة المنخفضة على إحداث الاحترار العالمي</w:t>
      </w:r>
      <w:r w:rsidR="00341DC4" w:rsidRPr="00341DC4">
        <w:rPr>
          <w:sz w:val="26"/>
          <w:szCs w:val="26"/>
          <w:rtl/>
          <w:lang w:bidi="ar-LB"/>
        </w:rPr>
        <w:t xml:space="preserve"> وممارسات الشراء؛ وتنظيم برنامج توعية واحد ل</w:t>
      </w:r>
      <w:r w:rsidR="00FE65BF">
        <w:rPr>
          <w:rFonts w:hint="cs"/>
          <w:sz w:val="26"/>
          <w:szCs w:val="26"/>
          <w:rtl/>
          <w:lang w:bidi="ar-LB"/>
        </w:rPr>
        <w:t>فائدة</w:t>
      </w:r>
      <w:r w:rsidR="00341DC4" w:rsidRPr="00341DC4">
        <w:rPr>
          <w:sz w:val="26"/>
          <w:szCs w:val="26"/>
          <w:rtl/>
          <w:lang w:bidi="ar-LB"/>
        </w:rPr>
        <w:t xml:space="preserve"> 30 طالب مبتدئ حول قطاع </w:t>
      </w:r>
      <w:r w:rsidR="00FE65BF">
        <w:rPr>
          <w:rFonts w:hint="cs"/>
          <w:sz w:val="26"/>
          <w:szCs w:val="26"/>
          <w:rtl/>
          <w:lang w:bidi="ar-LB"/>
        </w:rPr>
        <w:t>التبريد و</w:t>
      </w:r>
      <w:r w:rsidR="00341DC4" w:rsidRPr="00341DC4">
        <w:rPr>
          <w:sz w:val="26"/>
          <w:szCs w:val="26"/>
          <w:rtl/>
          <w:lang w:bidi="ar-LB"/>
        </w:rPr>
        <w:t>تكييف الهواء والمرأة (</w:t>
      </w:r>
      <w:r w:rsidR="00FE65BF">
        <w:rPr>
          <w:rFonts w:hint="cs"/>
          <w:sz w:val="26"/>
          <w:szCs w:val="26"/>
          <w:rtl/>
          <w:lang w:bidi="ar-LB"/>
        </w:rPr>
        <w:t>اليونيب</w:t>
      </w:r>
      <w:r w:rsidR="00341DC4" w:rsidRPr="00341DC4">
        <w:rPr>
          <w:sz w:val="26"/>
          <w:szCs w:val="26"/>
          <w:rtl/>
          <w:lang w:bidi="ar-LB"/>
        </w:rPr>
        <w:t>) (</w:t>
      </w:r>
      <w:r w:rsidR="00FE65BF">
        <w:rPr>
          <w:rFonts w:hint="cs"/>
          <w:sz w:val="26"/>
          <w:szCs w:val="26"/>
          <w:rtl/>
          <w:lang w:bidi="ar-LB"/>
        </w:rPr>
        <w:t>26,000</w:t>
      </w:r>
      <w:r w:rsidR="00341DC4" w:rsidRPr="00341DC4">
        <w:rPr>
          <w:sz w:val="26"/>
          <w:szCs w:val="26"/>
          <w:rtl/>
          <w:lang w:bidi="ar-LB"/>
        </w:rPr>
        <w:t xml:space="preserve"> دولار أمريكي)؛</w:t>
      </w:r>
    </w:p>
    <w:p w14:paraId="3BEDD266" w14:textId="202458AE" w:rsidR="00B318C8" w:rsidRDefault="00FE65BF" w:rsidP="0065428C">
      <w:pPr>
        <w:pStyle w:val="Heading2"/>
        <w:widowControl/>
        <w:numPr>
          <w:ilvl w:val="0"/>
          <w:numId w:val="12"/>
        </w:numPr>
        <w:bidi/>
        <w:ind w:left="1440" w:hanging="720"/>
        <w:rPr>
          <w:sz w:val="26"/>
          <w:szCs w:val="26"/>
          <w:rtl/>
          <w:lang w:bidi="ar-LB"/>
        </w:rPr>
      </w:pPr>
      <w:r w:rsidRPr="00FE65BF">
        <w:rPr>
          <w:i/>
          <w:iCs/>
          <w:sz w:val="26"/>
          <w:szCs w:val="26"/>
          <w:rtl/>
          <w:lang w:bidi="ar-LB"/>
        </w:rPr>
        <w:t>تعزيز قطاع تكييف الهواء المتنقل</w:t>
      </w:r>
      <w:r w:rsidR="00F92AFD">
        <w:rPr>
          <w:rFonts w:hint="cs"/>
          <w:i/>
          <w:iCs/>
          <w:sz w:val="26"/>
          <w:szCs w:val="26"/>
          <w:rtl/>
          <w:lang w:bidi="ar-LB"/>
        </w:rPr>
        <w:t>:</w:t>
      </w:r>
      <w:r w:rsidR="00F92AFD">
        <w:rPr>
          <w:rFonts w:hint="cs"/>
          <w:sz w:val="26"/>
          <w:szCs w:val="26"/>
          <w:rtl/>
          <w:lang w:bidi="ar-LB"/>
        </w:rPr>
        <w:t xml:space="preserve"> </w:t>
      </w:r>
      <w:r w:rsidRPr="00FE65BF">
        <w:rPr>
          <w:sz w:val="26"/>
          <w:szCs w:val="26"/>
          <w:rtl/>
          <w:lang w:bidi="ar-LB"/>
        </w:rPr>
        <w:t xml:space="preserve">التواصل مع مستوردي وتجار المركبات لتقييم استخدام </w:t>
      </w:r>
      <w:r>
        <w:rPr>
          <w:rFonts w:hint="cs"/>
          <w:sz w:val="26"/>
          <w:szCs w:val="26"/>
          <w:rtl/>
          <w:lang w:bidi="ar-LB"/>
        </w:rPr>
        <w:t>المواد</w:t>
      </w:r>
      <w:r w:rsidRPr="00FE65BF">
        <w:rPr>
          <w:sz w:val="26"/>
          <w:szCs w:val="26"/>
          <w:rtl/>
          <w:lang w:bidi="ar-LB"/>
        </w:rPr>
        <w:t xml:space="preserve"> الهيدروفلوروكربون</w:t>
      </w:r>
      <w:r>
        <w:rPr>
          <w:rFonts w:hint="cs"/>
          <w:sz w:val="26"/>
          <w:szCs w:val="26"/>
          <w:rtl/>
          <w:lang w:bidi="ar-LB"/>
        </w:rPr>
        <w:t>ية</w:t>
      </w:r>
      <w:r w:rsidRPr="00FE65BF">
        <w:rPr>
          <w:sz w:val="26"/>
          <w:szCs w:val="26"/>
          <w:rtl/>
          <w:lang w:bidi="ar-LB"/>
        </w:rPr>
        <w:t xml:space="preserve"> والبدائل</w:t>
      </w:r>
      <w:r w:rsidRPr="00FE65BF">
        <w:rPr>
          <w:rtl/>
        </w:rPr>
        <w:t xml:space="preserve"> </w:t>
      </w:r>
      <w:r w:rsidRPr="00FE65BF">
        <w:rPr>
          <w:sz w:val="26"/>
          <w:szCs w:val="26"/>
          <w:rtl/>
          <w:lang w:bidi="ar-LB"/>
        </w:rPr>
        <w:t xml:space="preserve">المتاحة وإعداد خطة وإطار </w:t>
      </w:r>
      <w:r>
        <w:rPr>
          <w:rFonts w:hint="cs"/>
          <w:sz w:val="26"/>
          <w:szCs w:val="26"/>
          <w:rtl/>
          <w:lang w:bidi="ar-LB"/>
        </w:rPr>
        <w:t>للسياسة العامة</w:t>
      </w:r>
      <w:r w:rsidRPr="00FE65BF">
        <w:rPr>
          <w:sz w:val="26"/>
          <w:szCs w:val="26"/>
          <w:rtl/>
          <w:lang w:bidi="ar-LB"/>
        </w:rPr>
        <w:t xml:space="preserve"> لقطاع تكييف الهواء المتنقل (</w:t>
      </w:r>
      <w:r>
        <w:rPr>
          <w:rFonts w:hint="cs"/>
          <w:sz w:val="26"/>
          <w:szCs w:val="26"/>
          <w:rtl/>
          <w:lang w:bidi="ar-LB"/>
        </w:rPr>
        <w:t>اليونيب</w:t>
      </w:r>
      <w:r w:rsidRPr="00FE65BF">
        <w:rPr>
          <w:sz w:val="26"/>
          <w:szCs w:val="26"/>
          <w:rtl/>
          <w:lang w:bidi="ar-LB"/>
        </w:rPr>
        <w:t>) (</w:t>
      </w:r>
      <w:r>
        <w:rPr>
          <w:rFonts w:hint="cs"/>
          <w:sz w:val="26"/>
          <w:szCs w:val="26"/>
          <w:rtl/>
          <w:lang w:bidi="ar-LB"/>
        </w:rPr>
        <w:t>3,000</w:t>
      </w:r>
      <w:r w:rsidRPr="00FE65BF">
        <w:rPr>
          <w:sz w:val="26"/>
          <w:szCs w:val="26"/>
          <w:rtl/>
          <w:lang w:bidi="ar-LB"/>
        </w:rPr>
        <w:t xml:space="preserve"> دولار أمريكي)؛ </w:t>
      </w:r>
      <w:r w:rsidR="00D31303" w:rsidRPr="00D31303">
        <w:rPr>
          <w:sz w:val="26"/>
          <w:szCs w:val="26"/>
          <w:rtl/>
          <w:lang w:bidi="ar-LB"/>
        </w:rPr>
        <w:t xml:space="preserve">واعتماد أربعة ورش </w:t>
      </w:r>
      <w:r w:rsidR="00D31303">
        <w:rPr>
          <w:rFonts w:hint="cs"/>
          <w:sz w:val="26"/>
          <w:szCs w:val="26"/>
          <w:rtl/>
          <w:lang w:bidi="ar-LB"/>
        </w:rPr>
        <w:t>لتكييف الهواء المتنقل</w:t>
      </w:r>
      <w:r w:rsidRPr="00FE65BF">
        <w:rPr>
          <w:sz w:val="26"/>
          <w:szCs w:val="26"/>
          <w:rtl/>
          <w:lang w:bidi="ar-LB"/>
        </w:rPr>
        <w:t xml:space="preserve"> </w:t>
      </w:r>
      <w:r w:rsidR="00D31303">
        <w:rPr>
          <w:rFonts w:hint="cs"/>
          <w:sz w:val="26"/>
          <w:szCs w:val="26"/>
          <w:rtl/>
          <w:lang w:bidi="ar-LB"/>
        </w:rPr>
        <w:t>رسمياً</w:t>
      </w:r>
      <w:r w:rsidRPr="00FE65BF">
        <w:rPr>
          <w:sz w:val="26"/>
          <w:szCs w:val="26"/>
          <w:rtl/>
          <w:lang w:bidi="ar-LB"/>
        </w:rPr>
        <w:t xml:space="preserve"> كمراكز تميز؛ وشراء المعدات والأدوات لأربعة مراكز تميز </w:t>
      </w:r>
      <w:r w:rsidR="00D31303">
        <w:rPr>
          <w:rFonts w:hint="cs"/>
          <w:sz w:val="26"/>
          <w:szCs w:val="26"/>
          <w:rtl/>
          <w:lang w:bidi="ar-LB"/>
        </w:rPr>
        <w:t>لتكييف الهواء المتنقل</w:t>
      </w:r>
      <w:r w:rsidRPr="00FE65BF">
        <w:rPr>
          <w:sz w:val="26"/>
          <w:szCs w:val="26"/>
          <w:rtl/>
          <w:lang w:bidi="ar-LB"/>
        </w:rPr>
        <w:t xml:space="preserve"> (</w:t>
      </w:r>
      <w:r w:rsidR="00D31303">
        <w:rPr>
          <w:rFonts w:hint="cs"/>
          <w:sz w:val="26"/>
          <w:szCs w:val="26"/>
          <w:rtl/>
          <w:lang w:bidi="ar-LB"/>
        </w:rPr>
        <w:t>اليونيدو</w:t>
      </w:r>
      <w:r w:rsidRPr="00FE65BF">
        <w:rPr>
          <w:sz w:val="26"/>
          <w:szCs w:val="26"/>
          <w:rtl/>
          <w:lang w:bidi="ar-LB"/>
        </w:rPr>
        <w:t>) (</w:t>
      </w:r>
      <w:r w:rsidR="00D31303">
        <w:rPr>
          <w:rFonts w:hint="cs"/>
          <w:sz w:val="26"/>
          <w:szCs w:val="26"/>
          <w:rtl/>
          <w:lang w:bidi="ar-LB"/>
        </w:rPr>
        <w:t>37,000</w:t>
      </w:r>
      <w:r w:rsidRPr="00FE65BF">
        <w:rPr>
          <w:sz w:val="26"/>
          <w:szCs w:val="26"/>
          <w:rtl/>
          <w:lang w:bidi="ar-LB"/>
        </w:rPr>
        <w:t xml:space="preserve"> دولار أمريكي)؛</w:t>
      </w:r>
    </w:p>
    <w:p w14:paraId="3E3D91FD" w14:textId="4A2C172C" w:rsidR="00D31303" w:rsidRPr="00D31303" w:rsidRDefault="00D31303" w:rsidP="00D31303">
      <w:pPr>
        <w:pStyle w:val="Heading2"/>
        <w:widowControl/>
        <w:numPr>
          <w:ilvl w:val="0"/>
          <w:numId w:val="12"/>
        </w:numPr>
        <w:bidi/>
        <w:ind w:left="1440" w:hanging="720"/>
        <w:rPr>
          <w:sz w:val="26"/>
          <w:szCs w:val="26"/>
          <w:rtl/>
          <w:lang w:bidi="ar-LB"/>
        </w:rPr>
      </w:pPr>
      <w:r w:rsidRPr="00D31303">
        <w:rPr>
          <w:i/>
          <w:iCs/>
          <w:sz w:val="26"/>
          <w:szCs w:val="26"/>
          <w:rtl/>
          <w:lang w:bidi="ar-LB"/>
        </w:rPr>
        <w:t>دعم رصد المشروع وأنشطة تنسيق التنفيذ (يونيب) (5,000 دولار أمريكي)، (اليونيدو) (1,000 دولار أمريكي):</w:t>
      </w:r>
      <w:r w:rsidRPr="00D31303">
        <w:rPr>
          <w:rFonts w:hint="cs"/>
          <w:sz w:val="26"/>
          <w:szCs w:val="26"/>
          <w:rtl/>
          <w:lang w:bidi="ar-LB"/>
        </w:rPr>
        <w:t xml:space="preserve"> </w:t>
      </w:r>
      <w:r w:rsidRPr="00D31303">
        <w:rPr>
          <w:sz w:val="26"/>
          <w:szCs w:val="26"/>
          <w:rtl/>
          <w:lang w:bidi="ar-LB"/>
        </w:rPr>
        <w:t>وتشمل الاستعانة باستشاريين (2,000 دولار أمريكي)، والسفر المحلي (3,000 دولار أمريكي)، والخدمات التعاقدية (1,000 دولار أمريكي).</w:t>
      </w:r>
    </w:p>
    <w:p w14:paraId="3BEDD267" w14:textId="77777777" w:rsidR="00B318C8" w:rsidRDefault="00B318C8" w:rsidP="00DD6FEE">
      <w:pPr>
        <w:pStyle w:val="Heading1"/>
        <w:keepNext/>
        <w:numPr>
          <w:ilvl w:val="0"/>
          <w:numId w:val="0"/>
        </w:numPr>
        <w:bidi/>
        <w:rPr>
          <w:sz w:val="26"/>
          <w:szCs w:val="26"/>
          <w:u w:val="single"/>
          <w:rtl/>
          <w:lang w:val="en-US" w:bidi="ar-AE"/>
        </w:rPr>
      </w:pPr>
      <w:r w:rsidRPr="0028601B">
        <w:rPr>
          <w:rFonts w:hint="cs"/>
          <w:sz w:val="26"/>
          <w:szCs w:val="26"/>
          <w:u w:val="single"/>
          <w:rtl/>
          <w:lang w:val="en-US" w:bidi="ar-AE"/>
        </w:rPr>
        <w:t>التمويل المشترك</w:t>
      </w:r>
    </w:p>
    <w:p w14:paraId="7BCAC41A" w14:textId="18793785" w:rsidR="00471314" w:rsidRDefault="00471314" w:rsidP="00817237">
      <w:pPr>
        <w:pStyle w:val="Heading1"/>
        <w:numPr>
          <w:ilvl w:val="0"/>
          <w:numId w:val="11"/>
        </w:numPr>
        <w:bidi/>
        <w:ind w:left="0" w:firstLine="0"/>
        <w:rPr>
          <w:sz w:val="26"/>
          <w:szCs w:val="26"/>
          <w:lang w:val="en-US" w:bidi="ar-AE"/>
        </w:rPr>
      </w:pPr>
      <w:r>
        <w:rPr>
          <w:rFonts w:hint="cs"/>
          <w:sz w:val="26"/>
          <w:szCs w:val="26"/>
          <w:rtl/>
          <w:lang w:val="en-US" w:bidi="ar-AE"/>
        </w:rPr>
        <w:t>ستُقدم حكومة أوغندا مساهمة عينية لتنفيذ</w:t>
      </w:r>
      <w:r w:rsidR="00F3638F">
        <w:rPr>
          <w:rFonts w:hint="cs"/>
          <w:sz w:val="26"/>
          <w:szCs w:val="26"/>
          <w:rtl/>
          <w:lang w:val="en-US" w:bidi="ar-AE"/>
        </w:rPr>
        <w:t xml:space="preserve"> خطة التنفيذ المتعلقة بالمواد الهيدروفلوروكربونية بموجب تعديل كيغالي</w:t>
      </w:r>
      <w:r>
        <w:rPr>
          <w:rFonts w:hint="cs"/>
          <w:sz w:val="26"/>
          <w:szCs w:val="26"/>
          <w:rtl/>
          <w:lang w:val="en-US" w:bidi="ar-AE"/>
        </w:rPr>
        <w:t xml:space="preserve">، وذلك من خلال </w:t>
      </w:r>
      <w:r w:rsidRPr="00471314">
        <w:rPr>
          <w:sz w:val="26"/>
          <w:szCs w:val="26"/>
          <w:rtl/>
          <w:lang w:val="en-US" w:bidi="ar-AE"/>
        </w:rPr>
        <w:t xml:space="preserve">تغطية تكاليف المساحات المكتبية وتجهيزاتها والتنقلات المحلية. وبالإضافة إلى ذلك، ترتبط وحدة الأوزون الوطنية ارتباطا وثيقا بنقاط الاتصال الخاصة بالاتفاقيات البيئية المتعددة الأطراف الأخرى داخل الهيئة </w:t>
      </w:r>
      <w:r w:rsidRPr="00471314">
        <w:rPr>
          <w:sz w:val="26"/>
          <w:szCs w:val="26"/>
          <w:rtl/>
          <w:lang w:val="en-US" w:bidi="ar-AE"/>
        </w:rPr>
        <w:lastRenderedPageBreak/>
        <w:t>الوطنية لإدارة البيئة و</w:t>
      </w:r>
      <w:r>
        <w:rPr>
          <w:rFonts w:hint="cs"/>
          <w:sz w:val="26"/>
          <w:szCs w:val="26"/>
          <w:rtl/>
          <w:lang w:val="en-US" w:bidi="ar-AE"/>
        </w:rPr>
        <w:t>التي ت</w:t>
      </w:r>
      <w:r w:rsidRPr="00471314">
        <w:rPr>
          <w:sz w:val="26"/>
          <w:szCs w:val="26"/>
          <w:rtl/>
          <w:lang w:val="en-US" w:bidi="ar-AE"/>
        </w:rPr>
        <w:t>تعاون في عدد من المشاريع التي تعزز التآزر وتحقق فوائد بيئية ومناخية مباشرة أو غير مباشرة.</w:t>
      </w:r>
    </w:p>
    <w:p w14:paraId="3BEDD269" w14:textId="77777777" w:rsidR="00B318C8" w:rsidRDefault="00B318C8" w:rsidP="00D31AE3">
      <w:pPr>
        <w:pStyle w:val="Heading1"/>
        <w:keepNext/>
        <w:numPr>
          <w:ilvl w:val="0"/>
          <w:numId w:val="0"/>
        </w:numPr>
        <w:bidi/>
        <w:rPr>
          <w:sz w:val="26"/>
          <w:szCs w:val="26"/>
          <w:u w:val="single"/>
          <w:rtl/>
          <w:lang w:val="en-US" w:bidi="ar-AE"/>
        </w:rPr>
      </w:pPr>
      <w:r w:rsidRPr="004B3311">
        <w:rPr>
          <w:sz w:val="26"/>
          <w:szCs w:val="26"/>
          <w:u w:val="single"/>
          <w:rtl/>
          <w:lang w:val="en-US" w:bidi="ar-AE"/>
        </w:rPr>
        <w:t xml:space="preserve">خطة عمل الصندوق المتعدد الأطراف للفترة </w:t>
      </w:r>
      <w:r w:rsidR="00F3638F">
        <w:rPr>
          <w:rFonts w:hint="cs"/>
          <w:sz w:val="26"/>
          <w:szCs w:val="26"/>
          <w:u w:val="single"/>
          <w:rtl/>
          <w:lang w:val="en-US" w:bidi="ar-AE"/>
        </w:rPr>
        <w:t>2026</w:t>
      </w:r>
      <w:r w:rsidRPr="004B3311">
        <w:rPr>
          <w:sz w:val="26"/>
          <w:szCs w:val="26"/>
          <w:u w:val="single"/>
          <w:rtl/>
          <w:lang w:val="en-US" w:bidi="ar-AE"/>
        </w:rPr>
        <w:t>-</w:t>
      </w:r>
      <w:r w:rsidR="00F3638F">
        <w:rPr>
          <w:rFonts w:hint="cs"/>
          <w:sz w:val="26"/>
          <w:szCs w:val="26"/>
          <w:u w:val="single"/>
          <w:rtl/>
          <w:lang w:val="en-US" w:bidi="ar-AE"/>
        </w:rPr>
        <w:t>2028</w:t>
      </w:r>
    </w:p>
    <w:p w14:paraId="3BEDD26A" w14:textId="69EC8D5C" w:rsidR="00B318C8" w:rsidRDefault="00B318C8" w:rsidP="00817237">
      <w:pPr>
        <w:pStyle w:val="Heading1"/>
        <w:numPr>
          <w:ilvl w:val="0"/>
          <w:numId w:val="11"/>
        </w:numPr>
        <w:bidi/>
        <w:ind w:left="0" w:firstLine="0"/>
        <w:rPr>
          <w:sz w:val="26"/>
          <w:szCs w:val="26"/>
          <w:rtl/>
          <w:lang w:val="en-US" w:bidi="ar-AE"/>
        </w:rPr>
      </w:pPr>
      <w:r w:rsidRPr="004B3311">
        <w:rPr>
          <w:sz w:val="26"/>
          <w:szCs w:val="26"/>
          <w:rtl/>
          <w:lang w:val="en-US" w:bidi="ar-AE"/>
        </w:rPr>
        <w:t xml:space="preserve">يطلب </w:t>
      </w:r>
      <w:r w:rsidR="00817237">
        <w:rPr>
          <w:rFonts w:hint="cs"/>
          <w:sz w:val="26"/>
          <w:szCs w:val="26"/>
          <w:rtl/>
          <w:lang w:val="en-US" w:bidi="ar-AE"/>
        </w:rPr>
        <w:t>اليونيب واليو</w:t>
      </w:r>
      <w:r w:rsidR="006627A9">
        <w:rPr>
          <w:rFonts w:hint="cs"/>
          <w:sz w:val="26"/>
          <w:szCs w:val="26"/>
          <w:rtl/>
          <w:lang w:val="en-US" w:bidi="ar-AE"/>
        </w:rPr>
        <w:t>نيدو</w:t>
      </w:r>
      <w:r w:rsidRPr="004B3311">
        <w:rPr>
          <w:sz w:val="26"/>
          <w:szCs w:val="26"/>
          <w:rtl/>
          <w:lang w:val="en-US" w:bidi="ar-AE"/>
        </w:rPr>
        <w:t xml:space="preserve"> مبلغ </w:t>
      </w:r>
      <w:r w:rsidR="006627A9">
        <w:rPr>
          <w:rFonts w:hint="cs"/>
          <w:sz w:val="26"/>
          <w:szCs w:val="26"/>
          <w:rtl/>
          <w:lang w:val="en-US" w:bidi="ar-AE"/>
        </w:rPr>
        <w:t>145</w:t>
      </w:r>
      <w:r w:rsidR="00817237">
        <w:rPr>
          <w:rFonts w:hint="cs"/>
          <w:sz w:val="26"/>
          <w:szCs w:val="26"/>
          <w:rtl/>
          <w:lang w:val="en-US" w:bidi="ar-AE"/>
        </w:rPr>
        <w:t>,000</w:t>
      </w:r>
      <w:r w:rsidRPr="004B3311">
        <w:rPr>
          <w:sz w:val="26"/>
          <w:szCs w:val="26"/>
          <w:rtl/>
          <w:lang w:val="en-US" w:bidi="ar-AE"/>
        </w:rPr>
        <w:t xml:space="preserve"> </w:t>
      </w:r>
      <w:r w:rsidR="00817237" w:rsidRPr="004B3311">
        <w:rPr>
          <w:sz w:val="26"/>
          <w:szCs w:val="26"/>
          <w:rtl/>
          <w:lang w:val="en-US" w:bidi="ar-AE"/>
        </w:rPr>
        <w:t>دولار</w:t>
      </w:r>
      <w:r w:rsidR="00817237">
        <w:rPr>
          <w:rFonts w:hint="cs"/>
          <w:sz w:val="26"/>
          <w:szCs w:val="26"/>
          <w:rtl/>
          <w:lang w:val="en-US" w:bidi="ar-AE"/>
        </w:rPr>
        <w:t xml:space="preserve"> </w:t>
      </w:r>
      <w:r w:rsidR="00817237" w:rsidRPr="004B3311">
        <w:rPr>
          <w:sz w:val="26"/>
          <w:szCs w:val="26"/>
          <w:rtl/>
          <w:lang w:val="en-US" w:bidi="ar-AE"/>
        </w:rPr>
        <w:t>أمريكي</w:t>
      </w:r>
      <w:r w:rsidRPr="004B3311">
        <w:rPr>
          <w:sz w:val="26"/>
          <w:szCs w:val="26"/>
          <w:rtl/>
          <w:lang w:val="en-US" w:bidi="ar-AE"/>
        </w:rPr>
        <w:t xml:space="preserve">، بالإضافة إلى تكاليف دعم الوكالة، لتنفيذ المرحلة الأولى من </w:t>
      </w:r>
      <w:r w:rsidRPr="00DD31CB">
        <w:rPr>
          <w:rFonts w:hint="cs"/>
          <w:sz w:val="26"/>
          <w:szCs w:val="26"/>
          <w:rtl/>
          <w:lang w:val="en-US" w:bidi="ar-AE"/>
        </w:rPr>
        <w:t xml:space="preserve">خطة التنفيذ </w:t>
      </w:r>
      <w:r w:rsidRPr="00DD31CB">
        <w:rPr>
          <w:sz w:val="26"/>
          <w:szCs w:val="26"/>
          <w:rtl/>
          <w:lang w:val="en-US" w:bidi="ar-AE"/>
        </w:rPr>
        <w:t>المتعلقة بالمواد الهيدروفلوروكربونية بموجب تعديل كيغالي</w:t>
      </w:r>
      <w:r w:rsidRPr="00DD31CB">
        <w:rPr>
          <w:rFonts w:hint="cs"/>
          <w:sz w:val="26"/>
          <w:szCs w:val="26"/>
          <w:rtl/>
          <w:lang w:val="en-US" w:bidi="ar-AE"/>
        </w:rPr>
        <w:t xml:space="preserve"> </w:t>
      </w:r>
      <w:r w:rsidRPr="004B3311">
        <w:rPr>
          <w:sz w:val="26"/>
          <w:szCs w:val="26"/>
          <w:rtl/>
          <w:lang w:val="en-US" w:bidi="ar-AE"/>
        </w:rPr>
        <w:t xml:space="preserve">في </w:t>
      </w:r>
      <w:r w:rsidR="006627A9">
        <w:rPr>
          <w:rFonts w:hint="cs"/>
          <w:sz w:val="26"/>
          <w:szCs w:val="26"/>
          <w:rtl/>
          <w:lang w:val="en-US" w:bidi="ar-AE"/>
        </w:rPr>
        <w:t>أوغندا</w:t>
      </w:r>
      <w:r w:rsidRPr="004B3311">
        <w:rPr>
          <w:sz w:val="26"/>
          <w:szCs w:val="26"/>
          <w:rtl/>
          <w:lang w:val="en-US" w:bidi="ar-AE"/>
        </w:rPr>
        <w:t xml:space="preserve">. </w:t>
      </w:r>
      <w:r>
        <w:rPr>
          <w:rFonts w:hint="cs"/>
          <w:sz w:val="26"/>
          <w:szCs w:val="26"/>
          <w:rtl/>
          <w:lang w:val="en-US" w:bidi="ar-AE"/>
        </w:rPr>
        <w:t>وتتجاوز</w:t>
      </w:r>
      <w:r w:rsidRPr="004B3311">
        <w:rPr>
          <w:sz w:val="26"/>
          <w:szCs w:val="26"/>
          <w:rtl/>
          <w:lang w:val="en-US" w:bidi="ar-AE"/>
        </w:rPr>
        <w:t xml:space="preserve"> القيمة الإجمالية البالغة </w:t>
      </w:r>
      <w:r w:rsidR="006627A9">
        <w:rPr>
          <w:rFonts w:hint="cs"/>
          <w:sz w:val="26"/>
          <w:szCs w:val="26"/>
          <w:rtl/>
          <w:lang w:val="en-US" w:bidi="ar-AE"/>
        </w:rPr>
        <w:t>163,850</w:t>
      </w:r>
      <w:r w:rsidRPr="004B3311">
        <w:rPr>
          <w:sz w:val="26"/>
          <w:szCs w:val="26"/>
          <w:rtl/>
          <w:lang w:val="en-US" w:bidi="ar-AE"/>
        </w:rPr>
        <w:t xml:space="preserve"> </w:t>
      </w:r>
      <w:r w:rsidR="00817237" w:rsidRPr="004B3311">
        <w:rPr>
          <w:sz w:val="26"/>
          <w:szCs w:val="26"/>
          <w:rtl/>
          <w:lang w:val="en-US" w:bidi="ar-AE"/>
        </w:rPr>
        <w:t>دولار</w:t>
      </w:r>
      <w:r w:rsidR="00817237">
        <w:rPr>
          <w:rFonts w:hint="cs"/>
          <w:sz w:val="26"/>
          <w:szCs w:val="26"/>
          <w:rtl/>
          <w:lang w:val="en-US" w:bidi="ar-AE"/>
        </w:rPr>
        <w:t xml:space="preserve"> </w:t>
      </w:r>
      <w:r w:rsidR="00817237" w:rsidRPr="004B3311">
        <w:rPr>
          <w:sz w:val="26"/>
          <w:szCs w:val="26"/>
          <w:rtl/>
          <w:lang w:val="en-US" w:bidi="ar-AE"/>
        </w:rPr>
        <w:t>أمريكي</w:t>
      </w:r>
      <w:r w:rsidRPr="004B3311">
        <w:rPr>
          <w:sz w:val="26"/>
          <w:szCs w:val="26"/>
          <w:rtl/>
          <w:lang w:val="en-US" w:bidi="ar-AE"/>
        </w:rPr>
        <w:t xml:space="preserve">، </w:t>
      </w:r>
      <w:r>
        <w:rPr>
          <w:rFonts w:hint="cs"/>
          <w:sz w:val="26"/>
          <w:szCs w:val="26"/>
          <w:rtl/>
          <w:lang w:val="en-US" w:bidi="ar-AE"/>
        </w:rPr>
        <w:t xml:space="preserve">بما في ذلك </w:t>
      </w:r>
      <w:r w:rsidRPr="004B3311">
        <w:rPr>
          <w:sz w:val="26"/>
          <w:szCs w:val="26"/>
          <w:rtl/>
          <w:lang w:val="en-US" w:bidi="ar-AE"/>
        </w:rPr>
        <w:t>تكاليف دعم الوكالة</w:t>
      </w:r>
      <w:r>
        <w:rPr>
          <w:rFonts w:hint="cs"/>
          <w:sz w:val="26"/>
          <w:szCs w:val="26"/>
          <w:rtl/>
          <w:lang w:val="en-US" w:bidi="ar-AE"/>
        </w:rPr>
        <w:t xml:space="preserve"> </w:t>
      </w:r>
      <w:r w:rsidRPr="004B3311">
        <w:rPr>
          <w:sz w:val="26"/>
          <w:szCs w:val="26"/>
          <w:rtl/>
          <w:lang w:val="en-US" w:bidi="ar-AE"/>
        </w:rPr>
        <w:t>المطلوبة للفترة 202</w:t>
      </w:r>
      <w:r w:rsidR="00817237">
        <w:rPr>
          <w:rFonts w:hint="cs"/>
          <w:sz w:val="26"/>
          <w:szCs w:val="26"/>
          <w:rtl/>
          <w:lang w:val="en-US" w:bidi="ar-AE"/>
        </w:rPr>
        <w:t>6</w:t>
      </w:r>
      <w:r w:rsidRPr="004B3311">
        <w:rPr>
          <w:sz w:val="26"/>
          <w:szCs w:val="26"/>
          <w:rtl/>
          <w:lang w:val="en-US" w:bidi="ar-AE"/>
        </w:rPr>
        <w:t>-202</w:t>
      </w:r>
      <w:r w:rsidR="00817237">
        <w:rPr>
          <w:rFonts w:hint="cs"/>
          <w:sz w:val="26"/>
          <w:szCs w:val="26"/>
          <w:rtl/>
          <w:lang w:val="en-US" w:bidi="ar-AE"/>
        </w:rPr>
        <w:t>8</w:t>
      </w:r>
      <w:r w:rsidRPr="004B3311">
        <w:rPr>
          <w:sz w:val="26"/>
          <w:szCs w:val="26"/>
          <w:rtl/>
          <w:lang w:val="en-US" w:bidi="ar-AE"/>
        </w:rPr>
        <w:t xml:space="preserve">، المبلغ </w:t>
      </w:r>
      <w:r>
        <w:rPr>
          <w:rFonts w:hint="cs"/>
          <w:sz w:val="26"/>
          <w:szCs w:val="26"/>
          <w:rtl/>
          <w:lang w:val="en-US" w:bidi="ar-AE"/>
        </w:rPr>
        <w:t>المذكور</w:t>
      </w:r>
      <w:r w:rsidRPr="004B3311">
        <w:rPr>
          <w:sz w:val="26"/>
          <w:szCs w:val="26"/>
          <w:rtl/>
          <w:lang w:val="en-US" w:bidi="ar-AE"/>
        </w:rPr>
        <w:t xml:space="preserve"> في خطة العم</w:t>
      </w:r>
      <w:r>
        <w:rPr>
          <w:rFonts w:hint="cs"/>
          <w:sz w:val="26"/>
          <w:szCs w:val="26"/>
          <w:rtl/>
          <w:lang w:val="en-US" w:bidi="ar-AE"/>
        </w:rPr>
        <w:t xml:space="preserve">ل بمقدار </w:t>
      </w:r>
      <w:r w:rsidR="006627A9">
        <w:rPr>
          <w:rFonts w:hint="cs"/>
          <w:sz w:val="26"/>
          <w:szCs w:val="26"/>
          <w:rtl/>
          <w:lang w:val="en-US" w:bidi="ar-AE"/>
        </w:rPr>
        <w:t>43,174</w:t>
      </w:r>
      <w:r w:rsidRPr="004B3311">
        <w:rPr>
          <w:sz w:val="26"/>
          <w:szCs w:val="26"/>
          <w:rtl/>
          <w:lang w:val="en-US" w:bidi="ar-AE"/>
        </w:rPr>
        <w:t xml:space="preserve"> دولار</w:t>
      </w:r>
      <w:r>
        <w:rPr>
          <w:rFonts w:hint="cs"/>
          <w:sz w:val="26"/>
          <w:szCs w:val="26"/>
          <w:rtl/>
          <w:lang w:val="en-US" w:bidi="ar-AE"/>
        </w:rPr>
        <w:t xml:space="preserve">اً </w:t>
      </w:r>
      <w:r w:rsidRPr="004B3311">
        <w:rPr>
          <w:sz w:val="26"/>
          <w:szCs w:val="26"/>
          <w:rtl/>
          <w:lang w:val="en-US" w:bidi="ar-AE"/>
        </w:rPr>
        <w:t>أمريكي</w:t>
      </w:r>
      <w:r>
        <w:rPr>
          <w:rFonts w:hint="cs"/>
          <w:sz w:val="26"/>
          <w:szCs w:val="26"/>
          <w:rtl/>
          <w:lang w:val="en-US" w:bidi="ar-AE"/>
        </w:rPr>
        <w:t>اً.</w:t>
      </w:r>
    </w:p>
    <w:p w14:paraId="3BEDD26B" w14:textId="133C743A" w:rsidR="00B318C8" w:rsidRPr="00817237" w:rsidRDefault="00B318C8" w:rsidP="00E23324">
      <w:pPr>
        <w:pStyle w:val="Heading1"/>
        <w:numPr>
          <w:ilvl w:val="0"/>
          <w:numId w:val="0"/>
        </w:numPr>
        <w:bidi/>
        <w:rPr>
          <w:sz w:val="26"/>
          <w:szCs w:val="26"/>
          <w:u w:val="single"/>
          <w:lang w:val="en-US" w:bidi="ar-AE"/>
        </w:rPr>
      </w:pPr>
      <w:r w:rsidRPr="00817237">
        <w:rPr>
          <w:rFonts w:hint="cs"/>
          <w:sz w:val="26"/>
          <w:szCs w:val="26"/>
          <w:u w:val="single"/>
          <w:rtl/>
          <w:lang w:val="en-US" w:bidi="ar-AE"/>
        </w:rPr>
        <w:t xml:space="preserve">تنفيذ </w:t>
      </w:r>
      <w:r w:rsidR="001446D8">
        <w:rPr>
          <w:rFonts w:hint="cs"/>
          <w:sz w:val="26"/>
          <w:szCs w:val="26"/>
          <w:u w:val="single"/>
          <w:rtl/>
          <w:lang w:val="en-US" w:bidi="ar-AE"/>
        </w:rPr>
        <w:t>السياسة العامة للمنظور الجنساني</w:t>
      </w:r>
    </w:p>
    <w:p w14:paraId="3BEDD26C" w14:textId="7CF3BC10" w:rsidR="00B318C8" w:rsidRDefault="001446D8" w:rsidP="00612635">
      <w:pPr>
        <w:pStyle w:val="Heading1"/>
        <w:numPr>
          <w:ilvl w:val="0"/>
          <w:numId w:val="11"/>
        </w:numPr>
        <w:bidi/>
        <w:ind w:left="0" w:firstLine="0"/>
        <w:rPr>
          <w:sz w:val="26"/>
          <w:szCs w:val="26"/>
          <w:rtl/>
          <w:lang w:val="en-US" w:bidi="ar-EG"/>
        </w:rPr>
      </w:pPr>
      <w:r w:rsidRPr="001446D8">
        <w:rPr>
          <w:sz w:val="26"/>
          <w:szCs w:val="26"/>
          <w:rtl/>
          <w:lang w:val="en-US" w:bidi="ar-AE"/>
        </w:rPr>
        <w:t xml:space="preserve">تماشياً مع </w:t>
      </w:r>
      <w:r>
        <w:rPr>
          <w:rFonts w:hint="cs"/>
          <w:sz w:val="26"/>
          <w:szCs w:val="26"/>
          <w:rtl/>
          <w:lang w:val="en-US" w:bidi="ar-AE"/>
        </w:rPr>
        <w:t>المقررات</w:t>
      </w:r>
      <w:r w:rsidRPr="001446D8">
        <w:rPr>
          <w:sz w:val="26"/>
          <w:szCs w:val="26"/>
          <w:rtl/>
          <w:lang w:val="en-US" w:bidi="ar-AE"/>
        </w:rPr>
        <w:t xml:space="preserve"> 84/92 و90/48 و92/40، أدرجت حكومة أوغندا هذه السياسة</w:t>
      </w:r>
      <w:r>
        <w:rPr>
          <w:rFonts w:hint="cs"/>
          <w:sz w:val="26"/>
          <w:szCs w:val="26"/>
          <w:rtl/>
          <w:lang w:val="en-US" w:bidi="ar-AE"/>
        </w:rPr>
        <w:t xml:space="preserve"> العامة</w:t>
      </w:r>
      <w:r w:rsidRPr="001446D8">
        <w:rPr>
          <w:sz w:val="26"/>
          <w:szCs w:val="26"/>
          <w:rtl/>
          <w:lang w:val="en-US" w:bidi="ar-AE"/>
        </w:rPr>
        <w:t xml:space="preserve"> ضمن</w:t>
      </w:r>
      <w:r>
        <w:rPr>
          <w:rFonts w:hint="cs"/>
          <w:sz w:val="26"/>
          <w:szCs w:val="26"/>
          <w:rtl/>
          <w:lang w:val="en-US" w:bidi="ar-AE"/>
        </w:rPr>
        <w:t xml:space="preserve"> عملية</w:t>
      </w:r>
      <w:r w:rsidRPr="001446D8">
        <w:rPr>
          <w:sz w:val="26"/>
          <w:szCs w:val="26"/>
          <w:rtl/>
          <w:lang w:val="en-US" w:bidi="ar-AE"/>
        </w:rPr>
        <w:t xml:space="preserve"> إعداد وصياغة المرحلة الأولى </w:t>
      </w:r>
      <w:r>
        <w:rPr>
          <w:rFonts w:hint="cs"/>
          <w:sz w:val="26"/>
          <w:szCs w:val="26"/>
          <w:rtl/>
          <w:lang w:val="en-US" w:bidi="ar-AE"/>
        </w:rPr>
        <w:t>ل</w:t>
      </w:r>
      <w:r w:rsidRPr="001446D8">
        <w:rPr>
          <w:sz w:val="26"/>
          <w:szCs w:val="26"/>
          <w:rtl/>
          <w:lang w:val="en-US" w:bidi="ar-AE"/>
        </w:rPr>
        <w:t xml:space="preserve">خطة التنفيذ المتعلقة بالمواد الهيدروفلوروكربونية بموجب تعديل كيغالي. </w:t>
      </w:r>
      <w:r>
        <w:rPr>
          <w:rFonts w:hint="cs"/>
          <w:sz w:val="26"/>
          <w:szCs w:val="26"/>
          <w:rtl/>
          <w:lang w:val="en-US" w:bidi="ar-AE"/>
        </w:rPr>
        <w:t>و</w:t>
      </w:r>
      <w:r w:rsidRPr="001446D8">
        <w:rPr>
          <w:sz w:val="26"/>
          <w:szCs w:val="26"/>
          <w:rtl/>
          <w:lang w:val="en-US" w:bidi="ar-AE"/>
        </w:rPr>
        <w:t xml:space="preserve">خلال المرحلة الأولى من الخطة، ستقوم وحدة الأوزون الوطنية بتنفيذ أنشطة توعية لتشجيع النساء على الانضمام إلى قطاع التبريد وتكييف </w:t>
      </w:r>
      <w:r>
        <w:rPr>
          <w:rFonts w:hint="cs"/>
          <w:sz w:val="26"/>
          <w:szCs w:val="26"/>
          <w:rtl/>
          <w:lang w:val="en-US" w:bidi="ar-AE"/>
        </w:rPr>
        <w:t>الهواء</w:t>
      </w:r>
      <w:r w:rsidRPr="001446D8">
        <w:rPr>
          <w:sz w:val="26"/>
          <w:szCs w:val="26"/>
          <w:rtl/>
          <w:lang w:val="en-US" w:bidi="ar-AE"/>
        </w:rPr>
        <w:t xml:space="preserve">، وستنظم </w:t>
      </w:r>
      <w:r>
        <w:rPr>
          <w:rFonts w:hint="cs"/>
          <w:sz w:val="26"/>
          <w:szCs w:val="26"/>
          <w:rtl/>
          <w:lang w:val="en-US" w:bidi="ar-AE"/>
        </w:rPr>
        <w:t>حلقة</w:t>
      </w:r>
      <w:r w:rsidRPr="001446D8">
        <w:rPr>
          <w:sz w:val="26"/>
          <w:szCs w:val="26"/>
          <w:rtl/>
          <w:lang w:val="en-US" w:bidi="ar-AE"/>
        </w:rPr>
        <w:t xml:space="preserve"> عمل للطلاب بمشاركة خبيرات في هذا المجال لتحفيز الطالبات، </w:t>
      </w:r>
      <w:r>
        <w:rPr>
          <w:rFonts w:hint="cs"/>
          <w:sz w:val="26"/>
          <w:szCs w:val="26"/>
          <w:rtl/>
          <w:lang w:val="en-US" w:bidi="ar-AE"/>
        </w:rPr>
        <w:t>وستشارك</w:t>
      </w:r>
      <w:r w:rsidRPr="001446D8">
        <w:rPr>
          <w:sz w:val="26"/>
          <w:szCs w:val="26"/>
          <w:rtl/>
          <w:lang w:val="en-US" w:bidi="ar-AE"/>
        </w:rPr>
        <w:t xml:space="preserve"> في دورات تدريبية واستشارات. </w:t>
      </w:r>
      <w:r>
        <w:rPr>
          <w:rFonts w:hint="cs"/>
          <w:sz w:val="26"/>
          <w:szCs w:val="26"/>
          <w:rtl/>
          <w:lang w:val="en-US" w:bidi="ar-AE"/>
        </w:rPr>
        <w:t>و</w:t>
      </w:r>
      <w:r w:rsidRPr="001446D8">
        <w:rPr>
          <w:sz w:val="26"/>
          <w:szCs w:val="26"/>
          <w:rtl/>
          <w:lang w:val="en-US" w:bidi="ar-AE"/>
        </w:rPr>
        <w:t xml:space="preserve">علاوة على ذلك، </w:t>
      </w:r>
      <w:r>
        <w:rPr>
          <w:rFonts w:hint="cs"/>
          <w:sz w:val="26"/>
          <w:szCs w:val="26"/>
          <w:rtl/>
          <w:lang w:val="en-US" w:bidi="ar-AE"/>
        </w:rPr>
        <w:t>جرى</w:t>
      </w:r>
      <w:r w:rsidRPr="001446D8">
        <w:rPr>
          <w:sz w:val="26"/>
          <w:szCs w:val="26"/>
          <w:rtl/>
          <w:lang w:val="en-US" w:bidi="ar-AE"/>
        </w:rPr>
        <w:t xml:space="preserve"> تحديد أهداف مصنفة حسب </w:t>
      </w:r>
      <w:r>
        <w:rPr>
          <w:rFonts w:hint="cs"/>
          <w:sz w:val="26"/>
          <w:szCs w:val="26"/>
          <w:rtl/>
          <w:lang w:val="en-US" w:bidi="ar-AE"/>
        </w:rPr>
        <w:t xml:space="preserve">نوع </w:t>
      </w:r>
      <w:r w:rsidRPr="001446D8">
        <w:rPr>
          <w:sz w:val="26"/>
          <w:szCs w:val="26"/>
          <w:rtl/>
          <w:lang w:val="en-US" w:bidi="ar-AE"/>
        </w:rPr>
        <w:t xml:space="preserve">الجنس لبرامج تدريب </w:t>
      </w:r>
      <w:r>
        <w:rPr>
          <w:rFonts w:hint="cs"/>
          <w:sz w:val="26"/>
          <w:szCs w:val="26"/>
          <w:rtl/>
          <w:lang w:val="en-US" w:bidi="ar-AE"/>
        </w:rPr>
        <w:t xml:space="preserve">موظفي </w:t>
      </w:r>
      <w:r w:rsidRPr="001446D8">
        <w:rPr>
          <w:sz w:val="26"/>
          <w:szCs w:val="26"/>
          <w:rtl/>
          <w:lang w:val="en-US" w:bidi="ar-AE"/>
        </w:rPr>
        <w:t>الجمارك والفنيين، وسي</w:t>
      </w:r>
      <w:r w:rsidR="00083E51">
        <w:rPr>
          <w:rFonts w:hint="cs"/>
          <w:sz w:val="26"/>
          <w:szCs w:val="26"/>
          <w:rtl/>
          <w:lang w:val="en-US" w:bidi="ar-AE"/>
        </w:rPr>
        <w:t>جري</w:t>
      </w:r>
      <w:r w:rsidRPr="001446D8">
        <w:rPr>
          <w:sz w:val="26"/>
          <w:szCs w:val="26"/>
          <w:rtl/>
          <w:lang w:val="en-US" w:bidi="ar-AE"/>
        </w:rPr>
        <w:t xml:space="preserve"> تتبع مشاركة الرجال والنساء في</w:t>
      </w:r>
      <w:r>
        <w:rPr>
          <w:rFonts w:hint="cs"/>
          <w:sz w:val="26"/>
          <w:szCs w:val="26"/>
          <w:rtl/>
          <w:lang w:val="en-US" w:bidi="ar-AE"/>
        </w:rPr>
        <w:t xml:space="preserve"> أنشطة</w:t>
      </w:r>
      <w:r w:rsidRPr="001446D8">
        <w:rPr>
          <w:sz w:val="26"/>
          <w:szCs w:val="26"/>
          <w:rtl/>
          <w:lang w:val="en-US" w:bidi="ar-AE"/>
        </w:rPr>
        <w:t xml:space="preserve"> التدريب والاستشارات وفرق التنفيذ وجلسات التوعية.</w:t>
      </w:r>
    </w:p>
    <w:p w14:paraId="3BEDD26D" w14:textId="77777777" w:rsidR="00B318C8" w:rsidRDefault="00B318C8" w:rsidP="00E23324">
      <w:pPr>
        <w:pStyle w:val="Heading1"/>
        <w:numPr>
          <w:ilvl w:val="0"/>
          <w:numId w:val="0"/>
        </w:numPr>
        <w:bidi/>
        <w:rPr>
          <w:sz w:val="26"/>
          <w:szCs w:val="26"/>
          <w:u w:val="single"/>
          <w:rtl/>
          <w:lang w:val="en-US" w:bidi="ar-AE"/>
        </w:rPr>
      </w:pPr>
      <w:r w:rsidRPr="0016543A">
        <w:rPr>
          <w:sz w:val="26"/>
          <w:szCs w:val="26"/>
          <w:u w:val="single"/>
          <w:rtl/>
          <w:lang w:val="en-US" w:bidi="ar-AE"/>
        </w:rPr>
        <w:t xml:space="preserve">استدامة </w:t>
      </w:r>
      <w:r>
        <w:rPr>
          <w:rFonts w:hint="cs"/>
          <w:sz w:val="26"/>
          <w:szCs w:val="26"/>
          <w:u w:val="single"/>
          <w:rtl/>
          <w:lang w:val="en-US" w:bidi="ar-AE"/>
        </w:rPr>
        <w:t>التخفيض</w:t>
      </w:r>
      <w:r w:rsidRPr="0016543A">
        <w:rPr>
          <w:sz w:val="26"/>
          <w:szCs w:val="26"/>
          <w:u w:val="single"/>
          <w:rtl/>
          <w:lang w:val="en-US" w:bidi="ar-AE"/>
        </w:rPr>
        <w:t xml:space="preserve"> التدريجي </w:t>
      </w:r>
      <w:r>
        <w:rPr>
          <w:rFonts w:hint="cs"/>
          <w:sz w:val="26"/>
          <w:szCs w:val="26"/>
          <w:u w:val="single"/>
          <w:rtl/>
          <w:lang w:val="en-US" w:bidi="ar-AE"/>
        </w:rPr>
        <w:t xml:space="preserve">للمواد </w:t>
      </w:r>
      <w:r w:rsidRPr="0016543A">
        <w:rPr>
          <w:sz w:val="26"/>
          <w:szCs w:val="26"/>
          <w:u w:val="single"/>
          <w:rtl/>
          <w:lang w:val="en-US" w:bidi="ar-AE"/>
        </w:rPr>
        <w:t>الهيدروفلوروكربون</w:t>
      </w:r>
      <w:r>
        <w:rPr>
          <w:rFonts w:hint="cs"/>
          <w:sz w:val="26"/>
          <w:szCs w:val="26"/>
          <w:u w:val="single"/>
          <w:rtl/>
          <w:lang w:val="en-US" w:bidi="ar-AE"/>
        </w:rPr>
        <w:t>ية</w:t>
      </w:r>
      <w:r w:rsidRPr="0016543A">
        <w:rPr>
          <w:sz w:val="26"/>
          <w:szCs w:val="26"/>
          <w:u w:val="single"/>
          <w:rtl/>
          <w:lang w:val="en-US" w:bidi="ar-AE"/>
        </w:rPr>
        <w:t xml:space="preserve"> وتقييم المخاطر</w:t>
      </w:r>
    </w:p>
    <w:p w14:paraId="3BEDD26E" w14:textId="1EF7517F" w:rsidR="00952C4F" w:rsidRDefault="00612635" w:rsidP="00260862">
      <w:pPr>
        <w:pStyle w:val="Heading1"/>
        <w:numPr>
          <w:ilvl w:val="0"/>
          <w:numId w:val="11"/>
        </w:numPr>
        <w:bidi/>
        <w:ind w:left="0" w:firstLine="0"/>
        <w:rPr>
          <w:sz w:val="26"/>
          <w:szCs w:val="26"/>
          <w:rtl/>
          <w:lang w:val="en-US" w:bidi="ar-AE"/>
        </w:rPr>
      </w:pPr>
      <w:r>
        <w:rPr>
          <w:rFonts w:hint="cs"/>
          <w:sz w:val="26"/>
          <w:szCs w:val="26"/>
          <w:rtl/>
          <w:lang w:val="en-US" w:bidi="ar-AE"/>
        </w:rPr>
        <w:t xml:space="preserve">تشمل المخاطر المحتملة </w:t>
      </w:r>
      <w:r w:rsidR="00083E51">
        <w:rPr>
          <w:rFonts w:hint="cs"/>
          <w:sz w:val="26"/>
          <w:szCs w:val="26"/>
          <w:rtl/>
          <w:lang w:val="en-US" w:bidi="ar-AE"/>
        </w:rPr>
        <w:t xml:space="preserve">أمام تنفيذ المرحلة الأولى من </w:t>
      </w:r>
      <w:r w:rsidR="00083E51" w:rsidRPr="00083E51">
        <w:rPr>
          <w:sz w:val="26"/>
          <w:szCs w:val="26"/>
          <w:rtl/>
          <w:lang w:val="en-US" w:bidi="ar-AE"/>
        </w:rPr>
        <w:t>خطة التنفيذ المتعلقة بالمواد الهيدروفلوروكربونية بموجب تعديل كيغالي</w:t>
      </w:r>
      <w:r>
        <w:rPr>
          <w:rFonts w:hint="cs"/>
          <w:sz w:val="26"/>
          <w:szCs w:val="26"/>
          <w:rtl/>
          <w:lang w:val="en-US" w:bidi="ar-AE"/>
        </w:rPr>
        <w:t xml:space="preserve"> </w:t>
      </w:r>
      <w:r w:rsidR="00083E51" w:rsidRPr="00083E51">
        <w:rPr>
          <w:sz w:val="26"/>
          <w:szCs w:val="26"/>
          <w:rtl/>
          <w:lang w:val="en-US" w:bidi="ar-AE"/>
        </w:rPr>
        <w:t>ض</w:t>
      </w:r>
      <w:r w:rsidR="002F336D">
        <w:rPr>
          <w:rFonts w:hint="cs"/>
          <w:sz w:val="26"/>
          <w:szCs w:val="26"/>
          <w:rtl/>
          <w:lang w:val="en-US" w:bidi="ar-AE"/>
        </w:rPr>
        <w:t>َ</w:t>
      </w:r>
      <w:r w:rsidR="00083E51" w:rsidRPr="00083E51">
        <w:rPr>
          <w:sz w:val="26"/>
          <w:szCs w:val="26"/>
          <w:rtl/>
          <w:lang w:val="en-US" w:bidi="ar-AE"/>
        </w:rPr>
        <w:t>عف مشاركة الجهات الرئيسية المعنية، وتكلفة البدائل وتوافرها، وزيادة الطلب على أجهزة التبريد وتكييف</w:t>
      </w:r>
      <w:r w:rsidR="00083E51">
        <w:rPr>
          <w:rFonts w:hint="cs"/>
          <w:sz w:val="26"/>
          <w:szCs w:val="26"/>
          <w:rtl/>
          <w:lang w:val="en-US" w:bidi="ar-AE"/>
        </w:rPr>
        <w:t xml:space="preserve"> الهواء</w:t>
      </w:r>
      <w:r w:rsidR="00083E51" w:rsidRPr="00083E51">
        <w:rPr>
          <w:sz w:val="26"/>
          <w:szCs w:val="26"/>
          <w:rtl/>
          <w:lang w:val="en-US" w:bidi="ar-AE"/>
        </w:rPr>
        <w:t xml:space="preserve">، والتأخير في التنفيذ. ويجري التصدي لهذه المخاطر من خلال نهج شامل يدمج بين إنفاذ اللوائح التنظيمية وبناء القدرات والتواصل المستمر مع أصحاب المصلحة. ويضمن تعزيز نظام </w:t>
      </w:r>
      <w:r w:rsidR="002F336D">
        <w:rPr>
          <w:rFonts w:hint="cs"/>
          <w:sz w:val="26"/>
          <w:szCs w:val="26"/>
          <w:rtl/>
          <w:lang w:val="en-US" w:bidi="ar-AE"/>
        </w:rPr>
        <w:t>ال</w:t>
      </w:r>
      <w:r w:rsidR="00083E51" w:rsidRPr="00083E51">
        <w:rPr>
          <w:sz w:val="26"/>
          <w:szCs w:val="26"/>
          <w:rtl/>
          <w:lang w:val="en-US" w:bidi="ar-AE"/>
        </w:rPr>
        <w:t>تراخيص و</w:t>
      </w:r>
      <w:r w:rsidR="002F336D">
        <w:rPr>
          <w:rFonts w:hint="cs"/>
          <w:sz w:val="26"/>
          <w:szCs w:val="26"/>
          <w:rtl/>
          <w:lang w:val="en-US" w:bidi="ar-AE"/>
        </w:rPr>
        <w:t>ال</w:t>
      </w:r>
      <w:r w:rsidR="00083E51" w:rsidRPr="00083E51">
        <w:rPr>
          <w:sz w:val="26"/>
          <w:szCs w:val="26"/>
          <w:rtl/>
          <w:lang w:val="en-US" w:bidi="ar-AE"/>
        </w:rPr>
        <w:t xml:space="preserve">حصص </w:t>
      </w:r>
      <w:r w:rsidR="002F336D">
        <w:rPr>
          <w:rFonts w:hint="cs"/>
          <w:sz w:val="26"/>
          <w:szCs w:val="26"/>
          <w:rtl/>
          <w:lang w:val="en-US" w:bidi="ar-AE"/>
        </w:rPr>
        <w:t>ل</w:t>
      </w:r>
      <w:r w:rsidR="00083E51">
        <w:rPr>
          <w:rFonts w:hint="cs"/>
          <w:sz w:val="26"/>
          <w:szCs w:val="26"/>
          <w:rtl/>
          <w:lang w:val="en-US" w:bidi="ar-AE"/>
        </w:rPr>
        <w:t>لمواد</w:t>
      </w:r>
      <w:r w:rsidR="00083E51" w:rsidRPr="00083E51">
        <w:rPr>
          <w:sz w:val="26"/>
          <w:szCs w:val="26"/>
          <w:rtl/>
          <w:lang w:val="en-US" w:bidi="ar-AE"/>
        </w:rPr>
        <w:t xml:space="preserve"> الهيدروفلوروكربون</w:t>
      </w:r>
      <w:r w:rsidR="00083E51">
        <w:rPr>
          <w:rFonts w:hint="cs"/>
          <w:sz w:val="26"/>
          <w:szCs w:val="26"/>
          <w:rtl/>
          <w:lang w:val="en-US" w:bidi="ar-AE"/>
        </w:rPr>
        <w:t xml:space="preserve">ية </w:t>
      </w:r>
      <w:r w:rsidR="002F336D">
        <w:rPr>
          <w:rFonts w:hint="cs"/>
          <w:sz w:val="26"/>
          <w:szCs w:val="26"/>
          <w:rtl/>
          <w:lang w:val="en-US" w:bidi="ar-AE"/>
        </w:rPr>
        <w:t>رصد</w:t>
      </w:r>
      <w:r w:rsidR="00083E51" w:rsidRPr="00083E51">
        <w:rPr>
          <w:sz w:val="26"/>
          <w:szCs w:val="26"/>
          <w:rtl/>
          <w:lang w:val="en-US" w:bidi="ar-AE"/>
        </w:rPr>
        <w:t xml:space="preserve"> عملية التخفيض التدريجي والتحكم بها بدقة. وتشمل خطة الاستدامة طويلة الأجل </w:t>
      </w:r>
      <w:r w:rsidR="00083E51">
        <w:rPr>
          <w:rFonts w:hint="cs"/>
          <w:sz w:val="26"/>
          <w:szCs w:val="26"/>
          <w:rtl/>
          <w:lang w:val="en-US" w:bidi="ar-AE"/>
        </w:rPr>
        <w:t xml:space="preserve">فرض </w:t>
      </w:r>
      <w:r w:rsidR="00083E51" w:rsidRPr="00083E51">
        <w:rPr>
          <w:sz w:val="26"/>
          <w:szCs w:val="26"/>
          <w:rtl/>
          <w:lang w:val="en-US" w:bidi="ar-AE"/>
        </w:rPr>
        <w:t xml:space="preserve">حظر </w:t>
      </w:r>
      <w:r w:rsidR="00083E51">
        <w:rPr>
          <w:rFonts w:hint="cs"/>
          <w:sz w:val="26"/>
          <w:szCs w:val="26"/>
          <w:rtl/>
          <w:lang w:val="en-US" w:bidi="ar-AE"/>
        </w:rPr>
        <w:t xml:space="preserve">على </w:t>
      </w:r>
      <w:r w:rsidR="00083E51" w:rsidRPr="00083E51">
        <w:rPr>
          <w:sz w:val="26"/>
          <w:szCs w:val="26"/>
          <w:rtl/>
          <w:lang w:val="en-US" w:bidi="ar-AE"/>
        </w:rPr>
        <w:t>الثلاجات المنزلية ووحدات التبريد التجارية المستقلة التي تعمل ب</w:t>
      </w:r>
      <w:r w:rsidR="00083E51">
        <w:rPr>
          <w:rFonts w:hint="cs"/>
          <w:sz w:val="26"/>
          <w:szCs w:val="26"/>
          <w:rtl/>
          <w:lang w:val="en-US" w:bidi="ar-AE"/>
        </w:rPr>
        <w:t>المواد</w:t>
      </w:r>
      <w:r w:rsidR="00083E51" w:rsidRPr="00083E51">
        <w:rPr>
          <w:sz w:val="26"/>
          <w:szCs w:val="26"/>
          <w:rtl/>
          <w:lang w:val="en-US" w:bidi="ar-AE"/>
        </w:rPr>
        <w:t xml:space="preserve"> الهيدروفلوروكربون</w:t>
      </w:r>
      <w:r w:rsidR="00083E51">
        <w:rPr>
          <w:rFonts w:hint="cs"/>
          <w:sz w:val="26"/>
          <w:szCs w:val="26"/>
          <w:rtl/>
          <w:lang w:val="en-US" w:bidi="ar-AE"/>
        </w:rPr>
        <w:t>ية</w:t>
      </w:r>
      <w:r w:rsidR="00083E51" w:rsidRPr="00083E51">
        <w:rPr>
          <w:sz w:val="26"/>
          <w:szCs w:val="26"/>
          <w:rtl/>
          <w:lang w:val="en-US" w:bidi="ar-AE"/>
        </w:rPr>
        <w:t>، و</w:t>
      </w:r>
      <w:r w:rsidR="00083E51">
        <w:rPr>
          <w:rFonts w:hint="cs"/>
          <w:sz w:val="26"/>
          <w:szCs w:val="26"/>
          <w:rtl/>
          <w:lang w:val="en-US" w:bidi="ar-AE"/>
        </w:rPr>
        <w:t xml:space="preserve">إجراء </w:t>
      </w:r>
      <w:r w:rsidR="00083E51" w:rsidRPr="00083E51">
        <w:rPr>
          <w:sz w:val="26"/>
          <w:szCs w:val="26"/>
          <w:rtl/>
          <w:lang w:val="en-US" w:bidi="ar-AE"/>
        </w:rPr>
        <w:t xml:space="preserve">تقييم </w:t>
      </w:r>
      <w:r w:rsidR="00083E51">
        <w:rPr>
          <w:rFonts w:hint="cs"/>
          <w:sz w:val="26"/>
          <w:szCs w:val="26"/>
          <w:rtl/>
          <w:lang w:val="en-US" w:bidi="ar-AE"/>
        </w:rPr>
        <w:t xml:space="preserve">ووضع </w:t>
      </w:r>
      <w:r w:rsidR="00083E51" w:rsidRPr="00083E51">
        <w:rPr>
          <w:sz w:val="26"/>
          <w:szCs w:val="26"/>
          <w:rtl/>
          <w:lang w:val="en-US" w:bidi="ar-AE"/>
        </w:rPr>
        <w:t xml:space="preserve">خطة </w:t>
      </w:r>
      <w:r w:rsidR="00083E51">
        <w:rPr>
          <w:rFonts w:hint="cs"/>
          <w:sz w:val="26"/>
          <w:szCs w:val="26"/>
          <w:rtl/>
          <w:lang w:val="en-US" w:bidi="ar-AE"/>
        </w:rPr>
        <w:t>لإزالة</w:t>
      </w:r>
      <w:r w:rsidR="00083E51" w:rsidRPr="00083E51">
        <w:rPr>
          <w:sz w:val="26"/>
          <w:szCs w:val="26"/>
          <w:rtl/>
          <w:lang w:val="en-US" w:bidi="ar-AE"/>
        </w:rPr>
        <w:t xml:space="preserve"> </w:t>
      </w:r>
      <w:r w:rsidR="00083E51">
        <w:rPr>
          <w:rFonts w:hint="cs"/>
          <w:sz w:val="26"/>
          <w:szCs w:val="26"/>
          <w:rtl/>
          <w:lang w:val="en-US" w:bidi="ar-AE"/>
        </w:rPr>
        <w:t>المواد</w:t>
      </w:r>
      <w:r w:rsidR="00083E51" w:rsidRPr="00083E51">
        <w:rPr>
          <w:sz w:val="26"/>
          <w:szCs w:val="26"/>
          <w:rtl/>
          <w:lang w:val="en-US" w:bidi="ar-AE"/>
        </w:rPr>
        <w:t xml:space="preserve"> الهيدروفلوروكربون</w:t>
      </w:r>
      <w:r w:rsidR="00083E51">
        <w:rPr>
          <w:rFonts w:hint="cs"/>
          <w:sz w:val="26"/>
          <w:szCs w:val="26"/>
          <w:rtl/>
          <w:lang w:val="en-US" w:bidi="ar-AE"/>
        </w:rPr>
        <w:t>ية</w:t>
      </w:r>
      <w:r w:rsidR="00083E51" w:rsidRPr="00083E51">
        <w:rPr>
          <w:sz w:val="26"/>
          <w:szCs w:val="26"/>
          <w:rtl/>
          <w:lang w:val="en-US" w:bidi="ar-AE"/>
        </w:rPr>
        <w:t xml:space="preserve"> ذات </w:t>
      </w:r>
      <w:r w:rsidR="00083E51">
        <w:rPr>
          <w:rFonts w:hint="cs"/>
          <w:sz w:val="26"/>
          <w:szCs w:val="26"/>
          <w:rtl/>
          <w:lang w:val="en-US" w:bidi="ar-AE"/>
        </w:rPr>
        <w:t>القدرة العالية على إحداث الاحترار العالمي</w:t>
      </w:r>
      <w:r w:rsidR="00083E51" w:rsidRPr="00083E51">
        <w:rPr>
          <w:sz w:val="26"/>
          <w:szCs w:val="26"/>
          <w:rtl/>
          <w:lang w:val="en-US" w:bidi="ar-AE"/>
        </w:rPr>
        <w:t>، وتوفير تدريب مستمر للفنيين.</w:t>
      </w:r>
    </w:p>
    <w:p w14:paraId="3BEDD26F" w14:textId="77777777" w:rsidR="00B318C8" w:rsidRDefault="00B318C8" w:rsidP="00C03CD1">
      <w:pPr>
        <w:pStyle w:val="Heading1"/>
        <w:keepNext/>
        <w:numPr>
          <w:ilvl w:val="0"/>
          <w:numId w:val="0"/>
        </w:numPr>
        <w:bidi/>
        <w:rPr>
          <w:sz w:val="26"/>
          <w:szCs w:val="26"/>
          <w:u w:val="single"/>
          <w:rtl/>
          <w:lang w:val="en-US" w:bidi="ar-AE"/>
        </w:rPr>
      </w:pPr>
      <w:r>
        <w:rPr>
          <w:rFonts w:hint="cs"/>
          <w:sz w:val="26"/>
          <w:szCs w:val="26"/>
          <w:u w:val="single"/>
          <w:rtl/>
          <w:lang w:val="en-US" w:bidi="ar-AE"/>
        </w:rPr>
        <w:t>الأثر</w:t>
      </w:r>
      <w:r w:rsidRPr="00317D35">
        <w:rPr>
          <w:rFonts w:hint="cs"/>
          <w:sz w:val="26"/>
          <w:szCs w:val="26"/>
          <w:u w:val="single"/>
          <w:rtl/>
          <w:lang w:val="en-US" w:bidi="ar-AE"/>
        </w:rPr>
        <w:t xml:space="preserve"> على المناخ</w:t>
      </w:r>
    </w:p>
    <w:p w14:paraId="7CCE3DAF" w14:textId="62D516AC" w:rsidR="00C03CD1" w:rsidRDefault="00C03CD1" w:rsidP="00C40AE1">
      <w:pPr>
        <w:pStyle w:val="Heading1"/>
        <w:numPr>
          <w:ilvl w:val="0"/>
          <w:numId w:val="11"/>
        </w:numPr>
        <w:bidi/>
        <w:ind w:left="0" w:firstLine="0"/>
        <w:rPr>
          <w:sz w:val="26"/>
          <w:szCs w:val="26"/>
          <w:lang w:val="en-US" w:bidi="ar-AE"/>
        </w:rPr>
      </w:pPr>
      <w:r w:rsidRPr="00C03CD1">
        <w:rPr>
          <w:sz w:val="26"/>
          <w:szCs w:val="26"/>
          <w:rtl/>
          <w:lang w:val="en-US" w:bidi="ar-AE"/>
        </w:rPr>
        <w:t xml:space="preserve">تشير الأنشطة المقترحة، بما في ذلك إنفاذ السياسات واللوائح التنظيمية وبناء القدرات، إلى أن تنفيذ المرحلة الأولى من خطة التنفيذ المتعلقة بالمواد الهيدروفلوروكربونية بموجب تعديل كيغالي سيساهم في خفض انبعاثات غازات التبريد في الغلاف الجوي، مما يعود بالنفع على المناخ. وتشير حسابات </w:t>
      </w:r>
      <w:r>
        <w:rPr>
          <w:rFonts w:hint="cs"/>
          <w:sz w:val="26"/>
          <w:szCs w:val="26"/>
          <w:rtl/>
          <w:lang w:val="en-US" w:bidi="ar-AE"/>
        </w:rPr>
        <w:t>أثر</w:t>
      </w:r>
      <w:r w:rsidRPr="00C03CD1">
        <w:rPr>
          <w:sz w:val="26"/>
          <w:szCs w:val="26"/>
          <w:rtl/>
          <w:lang w:val="en-US" w:bidi="ar-AE"/>
        </w:rPr>
        <w:t xml:space="preserve"> أنشطة </w:t>
      </w:r>
      <w:r>
        <w:rPr>
          <w:rFonts w:hint="cs"/>
          <w:sz w:val="26"/>
          <w:szCs w:val="26"/>
          <w:rtl/>
          <w:lang w:val="en-US" w:bidi="ar-AE"/>
        </w:rPr>
        <w:t>ال</w:t>
      </w:r>
      <w:r w:rsidRPr="00C03CD1">
        <w:rPr>
          <w:sz w:val="26"/>
          <w:szCs w:val="26"/>
          <w:rtl/>
          <w:lang w:val="en-US" w:bidi="ar-AE"/>
        </w:rPr>
        <w:t xml:space="preserve">خطة على المناخ إلى أنه بحلول عام </w:t>
      </w:r>
      <w:r>
        <w:rPr>
          <w:rFonts w:hint="cs"/>
          <w:sz w:val="26"/>
          <w:szCs w:val="26"/>
          <w:rtl/>
          <w:lang w:val="en-US" w:bidi="ar-AE"/>
        </w:rPr>
        <w:t>2029</w:t>
      </w:r>
      <w:r w:rsidRPr="00C03CD1">
        <w:rPr>
          <w:sz w:val="26"/>
          <w:szCs w:val="26"/>
          <w:rtl/>
          <w:lang w:val="en-US" w:bidi="ar-AE"/>
        </w:rPr>
        <w:t xml:space="preserve">، سيتعين على أوغندا خفض انبعاثاتها من </w:t>
      </w:r>
      <w:r>
        <w:rPr>
          <w:rFonts w:hint="cs"/>
          <w:sz w:val="26"/>
          <w:szCs w:val="26"/>
          <w:rtl/>
          <w:lang w:val="en-US" w:bidi="ar-AE"/>
        </w:rPr>
        <w:t>المواد</w:t>
      </w:r>
      <w:r w:rsidRPr="00C03CD1">
        <w:rPr>
          <w:sz w:val="26"/>
          <w:szCs w:val="26"/>
          <w:rtl/>
          <w:lang w:val="en-US" w:bidi="ar-AE"/>
        </w:rPr>
        <w:t xml:space="preserve"> الهيدروفلوروكربون</w:t>
      </w:r>
      <w:r>
        <w:rPr>
          <w:rFonts w:hint="cs"/>
          <w:sz w:val="26"/>
          <w:szCs w:val="26"/>
          <w:rtl/>
          <w:lang w:val="en-US" w:bidi="ar-AE"/>
        </w:rPr>
        <w:t>ية</w:t>
      </w:r>
      <w:r w:rsidRPr="00C03CD1">
        <w:rPr>
          <w:sz w:val="26"/>
          <w:szCs w:val="26"/>
          <w:rtl/>
          <w:lang w:val="en-US" w:bidi="ar-AE"/>
        </w:rPr>
        <w:t xml:space="preserve"> ب</w:t>
      </w:r>
      <w:r>
        <w:rPr>
          <w:rFonts w:hint="cs"/>
          <w:sz w:val="26"/>
          <w:szCs w:val="26"/>
          <w:rtl/>
          <w:lang w:val="en-US" w:bidi="ar-AE"/>
        </w:rPr>
        <w:t>نحو</w:t>
      </w:r>
      <w:r w:rsidRPr="00C03CD1">
        <w:rPr>
          <w:sz w:val="26"/>
          <w:szCs w:val="26"/>
          <w:rtl/>
          <w:lang w:val="en-US" w:bidi="ar-AE"/>
        </w:rPr>
        <w:t xml:space="preserve"> </w:t>
      </w:r>
      <w:r>
        <w:rPr>
          <w:rFonts w:hint="cs"/>
          <w:sz w:val="26"/>
          <w:szCs w:val="26"/>
          <w:rtl/>
          <w:lang w:val="en-US" w:bidi="ar-AE"/>
        </w:rPr>
        <w:t>3,943</w:t>
      </w:r>
      <w:r w:rsidRPr="00C03CD1">
        <w:rPr>
          <w:sz w:val="26"/>
          <w:szCs w:val="26"/>
          <w:rtl/>
          <w:lang w:val="en-US" w:bidi="ar-AE"/>
        </w:rPr>
        <w:t xml:space="preserve"> طنا</w:t>
      </w:r>
      <w:r>
        <w:rPr>
          <w:rFonts w:hint="cs"/>
          <w:sz w:val="26"/>
          <w:szCs w:val="26"/>
          <w:rtl/>
          <w:lang w:val="en-US" w:bidi="ar-AE"/>
        </w:rPr>
        <w:t>ً من</w:t>
      </w:r>
      <w:r w:rsidRPr="00C03CD1">
        <w:rPr>
          <w:sz w:val="26"/>
          <w:szCs w:val="26"/>
          <w:rtl/>
          <w:lang w:val="en-US" w:bidi="ar-AE"/>
        </w:rPr>
        <w:t xml:space="preserve"> مكافئ ثاني أكسيد الكربون، وذلك بحساب الفرق بين خط الأساس ل</w:t>
      </w:r>
      <w:r>
        <w:rPr>
          <w:rFonts w:hint="cs"/>
          <w:sz w:val="26"/>
          <w:szCs w:val="26"/>
          <w:rtl/>
          <w:lang w:val="en-US" w:bidi="ar-AE"/>
        </w:rPr>
        <w:t>امتثال المواد</w:t>
      </w:r>
      <w:r w:rsidRPr="00C03CD1">
        <w:rPr>
          <w:sz w:val="26"/>
          <w:szCs w:val="26"/>
          <w:rtl/>
          <w:lang w:val="en-US" w:bidi="ar-AE"/>
        </w:rPr>
        <w:t xml:space="preserve"> الهيدروفلوروكربون</w:t>
      </w:r>
      <w:r>
        <w:rPr>
          <w:rFonts w:hint="cs"/>
          <w:sz w:val="26"/>
          <w:szCs w:val="26"/>
          <w:rtl/>
          <w:lang w:val="en-US" w:bidi="ar-AE"/>
        </w:rPr>
        <w:t>ية</w:t>
      </w:r>
      <w:r w:rsidRPr="00C03CD1">
        <w:rPr>
          <w:sz w:val="26"/>
          <w:szCs w:val="26"/>
          <w:rtl/>
          <w:lang w:val="en-US" w:bidi="ar-AE"/>
        </w:rPr>
        <w:t xml:space="preserve"> والهدف المحدد لعام </w:t>
      </w:r>
      <w:r>
        <w:rPr>
          <w:rFonts w:hint="cs"/>
          <w:sz w:val="26"/>
          <w:szCs w:val="26"/>
          <w:rtl/>
          <w:lang w:val="en-US" w:bidi="ar-AE"/>
        </w:rPr>
        <w:t>2029</w:t>
      </w:r>
      <w:r w:rsidRPr="00C03CD1">
        <w:rPr>
          <w:sz w:val="26"/>
          <w:szCs w:val="26"/>
          <w:rtl/>
          <w:lang w:val="en-US" w:bidi="ar-AE"/>
        </w:rPr>
        <w:t xml:space="preserve">، بافتراض </w:t>
      </w:r>
      <w:r>
        <w:rPr>
          <w:rFonts w:hint="cs"/>
          <w:sz w:val="26"/>
          <w:szCs w:val="26"/>
          <w:rtl/>
          <w:lang w:val="en-US" w:bidi="ar-AE"/>
        </w:rPr>
        <w:t>أن</w:t>
      </w:r>
      <w:r w:rsidRPr="00C03CD1">
        <w:rPr>
          <w:sz w:val="26"/>
          <w:szCs w:val="26"/>
          <w:rtl/>
          <w:lang w:val="en-US" w:bidi="ar-AE"/>
        </w:rPr>
        <w:t xml:space="preserve"> جميع </w:t>
      </w:r>
      <w:r>
        <w:rPr>
          <w:rFonts w:hint="cs"/>
          <w:sz w:val="26"/>
          <w:szCs w:val="26"/>
          <w:rtl/>
          <w:lang w:val="en-US" w:bidi="ar-AE"/>
        </w:rPr>
        <w:t>المواد</w:t>
      </w:r>
      <w:r w:rsidRPr="00C03CD1">
        <w:rPr>
          <w:sz w:val="26"/>
          <w:szCs w:val="26"/>
          <w:rtl/>
          <w:lang w:val="en-US" w:bidi="ar-AE"/>
        </w:rPr>
        <w:t xml:space="preserve"> الهيدروفلوروكربون</w:t>
      </w:r>
      <w:r>
        <w:rPr>
          <w:rFonts w:hint="cs"/>
          <w:sz w:val="26"/>
          <w:szCs w:val="26"/>
          <w:rtl/>
          <w:lang w:val="en-US" w:bidi="ar-AE"/>
        </w:rPr>
        <w:t>ية</w:t>
      </w:r>
      <w:r w:rsidRPr="00C03CD1">
        <w:rPr>
          <w:sz w:val="26"/>
          <w:szCs w:val="26"/>
          <w:rtl/>
          <w:lang w:val="en-US" w:bidi="ar-AE"/>
        </w:rPr>
        <w:t xml:space="preserve"> المستهلكة </w:t>
      </w:r>
      <w:r>
        <w:rPr>
          <w:rFonts w:hint="cs"/>
          <w:sz w:val="26"/>
          <w:szCs w:val="26"/>
          <w:rtl/>
          <w:lang w:val="en-US" w:bidi="ar-AE"/>
        </w:rPr>
        <w:t xml:space="preserve">ستنبعث </w:t>
      </w:r>
      <w:r w:rsidRPr="00C03CD1">
        <w:rPr>
          <w:sz w:val="26"/>
          <w:szCs w:val="26"/>
          <w:rtl/>
          <w:lang w:val="en-US" w:bidi="ar-AE"/>
        </w:rPr>
        <w:t>في نهاية المطاف.</w:t>
      </w:r>
    </w:p>
    <w:p w14:paraId="3BEDD271" w14:textId="77777777" w:rsidR="00B318C8" w:rsidRDefault="00B318C8" w:rsidP="00EF264C">
      <w:pPr>
        <w:pStyle w:val="Heading1"/>
        <w:numPr>
          <w:ilvl w:val="0"/>
          <w:numId w:val="0"/>
        </w:numPr>
        <w:bidi/>
        <w:rPr>
          <w:sz w:val="26"/>
          <w:szCs w:val="26"/>
          <w:u w:val="single"/>
          <w:rtl/>
          <w:lang w:val="en-US" w:bidi="ar-AE"/>
        </w:rPr>
      </w:pPr>
      <w:r w:rsidRPr="00EE7457">
        <w:rPr>
          <w:rFonts w:hint="cs"/>
          <w:sz w:val="26"/>
          <w:szCs w:val="26"/>
          <w:u w:val="single"/>
          <w:rtl/>
          <w:lang w:val="en-US" w:bidi="ar-AE"/>
        </w:rPr>
        <w:t>مشروع</w:t>
      </w:r>
      <w:r>
        <w:rPr>
          <w:rFonts w:hint="cs"/>
          <w:sz w:val="26"/>
          <w:szCs w:val="26"/>
          <w:u w:val="single"/>
          <w:rtl/>
          <w:lang w:val="en-US" w:bidi="ar-AE"/>
        </w:rPr>
        <w:t xml:space="preserve"> </w:t>
      </w:r>
      <w:r>
        <w:rPr>
          <w:rFonts w:hint="cs"/>
          <w:sz w:val="26"/>
          <w:szCs w:val="26"/>
          <w:u w:val="single"/>
          <w:rtl/>
          <w:lang w:val="en-US" w:bidi="ar-EG"/>
        </w:rPr>
        <w:t>ال</w:t>
      </w:r>
      <w:r>
        <w:rPr>
          <w:rFonts w:hint="cs"/>
          <w:sz w:val="26"/>
          <w:szCs w:val="26"/>
          <w:u w:val="single"/>
          <w:rtl/>
          <w:lang w:val="en-US" w:bidi="ar-AE"/>
        </w:rPr>
        <w:t>اتفاق</w:t>
      </w:r>
    </w:p>
    <w:p w14:paraId="3BEDD272" w14:textId="723F39CC" w:rsidR="00B318C8" w:rsidRDefault="00B318C8" w:rsidP="005866FA">
      <w:pPr>
        <w:pStyle w:val="Heading1"/>
        <w:numPr>
          <w:ilvl w:val="0"/>
          <w:numId w:val="11"/>
        </w:numPr>
        <w:bidi/>
        <w:ind w:left="0" w:firstLine="0"/>
        <w:rPr>
          <w:sz w:val="26"/>
          <w:szCs w:val="26"/>
          <w:rtl/>
          <w:lang w:val="en-US" w:bidi="ar-AE"/>
        </w:rPr>
      </w:pPr>
      <w:r w:rsidRPr="00E674F8">
        <w:rPr>
          <w:sz w:val="26"/>
          <w:szCs w:val="26"/>
          <w:rtl/>
          <w:lang w:val="en-US" w:bidi="ar-AE"/>
        </w:rPr>
        <w:t xml:space="preserve">يتضمن </w:t>
      </w:r>
      <w:r>
        <w:rPr>
          <w:rFonts w:hint="cs"/>
          <w:sz w:val="26"/>
          <w:szCs w:val="26"/>
          <w:rtl/>
          <w:lang w:val="en-US" w:bidi="ar-AE"/>
        </w:rPr>
        <w:t>المرفق</w:t>
      </w:r>
      <w:r w:rsidRPr="00E674F8">
        <w:rPr>
          <w:sz w:val="26"/>
          <w:szCs w:val="26"/>
          <w:rtl/>
          <w:lang w:val="en-US" w:bidi="ar-AE"/>
        </w:rPr>
        <w:t xml:space="preserve"> الأول لهذه الوثيقة </w:t>
      </w:r>
      <w:r>
        <w:rPr>
          <w:rFonts w:hint="cs"/>
          <w:sz w:val="26"/>
          <w:szCs w:val="26"/>
          <w:rtl/>
          <w:lang w:val="en-US" w:bidi="ar-AE"/>
        </w:rPr>
        <w:t xml:space="preserve">مشروع اتفاق </w:t>
      </w:r>
      <w:r w:rsidRPr="00E674F8">
        <w:rPr>
          <w:sz w:val="26"/>
          <w:szCs w:val="26"/>
          <w:rtl/>
          <w:lang w:val="en-US" w:bidi="ar-AE"/>
        </w:rPr>
        <w:t xml:space="preserve">بين حكومة </w:t>
      </w:r>
      <w:r w:rsidR="00C03CD1">
        <w:rPr>
          <w:rFonts w:hint="cs"/>
          <w:sz w:val="26"/>
          <w:szCs w:val="26"/>
          <w:rtl/>
          <w:lang w:val="en-US" w:bidi="ar-AE"/>
        </w:rPr>
        <w:t>أوغندا</w:t>
      </w:r>
      <w:r w:rsidRPr="00E674F8">
        <w:rPr>
          <w:sz w:val="26"/>
          <w:szCs w:val="26"/>
          <w:rtl/>
          <w:lang w:val="en-US" w:bidi="ar-AE"/>
        </w:rPr>
        <w:t xml:space="preserve"> واللجنة التنفيذية للمرحلة الأولى من </w:t>
      </w:r>
      <w:r w:rsidRPr="00673124">
        <w:rPr>
          <w:rFonts w:hint="cs"/>
          <w:sz w:val="26"/>
          <w:szCs w:val="26"/>
          <w:rtl/>
          <w:lang w:val="en-US" w:bidi="ar-AE"/>
        </w:rPr>
        <w:t xml:space="preserve">خطة التنفيذ </w:t>
      </w:r>
      <w:r w:rsidRPr="00673124">
        <w:rPr>
          <w:sz w:val="26"/>
          <w:szCs w:val="26"/>
          <w:rtl/>
          <w:lang w:val="en-US" w:bidi="ar-AE"/>
        </w:rPr>
        <w:t>المتعلقة بالمواد الهيدروفلوروكربونية بموجب تعديل كيغالي</w:t>
      </w:r>
      <w:r>
        <w:rPr>
          <w:rFonts w:hint="cs"/>
          <w:sz w:val="26"/>
          <w:szCs w:val="26"/>
          <w:rtl/>
          <w:lang w:val="en-US" w:bidi="ar-AE"/>
        </w:rPr>
        <w:t>.</w:t>
      </w:r>
    </w:p>
    <w:p w14:paraId="3BEDD273" w14:textId="74F5E0D3" w:rsidR="00B318C8" w:rsidRDefault="00B318C8" w:rsidP="00B318C8">
      <w:pPr>
        <w:pStyle w:val="StyleHeader4Para4Left0Firstline0"/>
        <w:numPr>
          <w:ilvl w:val="0"/>
          <w:numId w:val="0"/>
        </w:numPr>
        <w:tabs>
          <w:tab w:val="clear" w:pos="2880"/>
          <w:tab w:val="clear" w:pos="5760"/>
        </w:tabs>
        <w:bidi/>
        <w:spacing w:before="240" w:line="340" w:lineRule="exact"/>
        <w:rPr>
          <w:sz w:val="26"/>
          <w:szCs w:val="26"/>
          <w:u w:val="single"/>
          <w:rtl/>
        </w:rPr>
      </w:pPr>
      <w:r w:rsidRPr="00FA72C5">
        <w:rPr>
          <w:sz w:val="26"/>
          <w:szCs w:val="26"/>
          <w:u w:val="single"/>
          <w:rtl/>
        </w:rPr>
        <w:t>تنسيق الأنشطة في قطاع الخدم</w:t>
      </w:r>
      <w:r>
        <w:rPr>
          <w:rFonts w:hint="cs"/>
          <w:sz w:val="26"/>
          <w:szCs w:val="26"/>
          <w:u w:val="single"/>
          <w:rtl/>
        </w:rPr>
        <w:t>ة</w:t>
      </w:r>
      <w:r w:rsidRPr="00FA72C5">
        <w:rPr>
          <w:sz w:val="26"/>
          <w:szCs w:val="26"/>
          <w:u w:val="single"/>
          <w:rtl/>
        </w:rPr>
        <w:t xml:space="preserve"> </w:t>
      </w:r>
      <w:r w:rsidR="000F6510">
        <w:rPr>
          <w:rFonts w:hint="cs"/>
          <w:sz w:val="26"/>
          <w:szCs w:val="26"/>
          <w:u w:val="single"/>
          <w:rtl/>
        </w:rPr>
        <w:t>بموجب</w:t>
      </w:r>
      <w:r w:rsidRPr="00FA72C5">
        <w:rPr>
          <w:sz w:val="26"/>
          <w:szCs w:val="26"/>
          <w:u w:val="single"/>
          <w:rtl/>
        </w:rPr>
        <w:t xml:space="preserve"> </w:t>
      </w:r>
      <w:r w:rsidRPr="00FA72C5">
        <w:rPr>
          <w:rFonts w:hint="cs"/>
          <w:sz w:val="26"/>
          <w:szCs w:val="26"/>
          <w:u w:val="single"/>
          <w:rtl/>
        </w:rPr>
        <w:t>خط</w:t>
      </w:r>
      <w:r>
        <w:rPr>
          <w:rFonts w:hint="cs"/>
          <w:sz w:val="26"/>
          <w:szCs w:val="26"/>
          <w:u w:val="single"/>
          <w:rtl/>
        </w:rPr>
        <w:t>ة</w:t>
      </w:r>
      <w:r w:rsidRPr="00FA72C5">
        <w:rPr>
          <w:sz w:val="26"/>
          <w:szCs w:val="26"/>
          <w:u w:val="single"/>
          <w:rtl/>
        </w:rPr>
        <w:t xml:space="preserve"> إدارة إزالة المواد الھ</w:t>
      </w:r>
      <w:r w:rsidRPr="00FA72C5">
        <w:rPr>
          <w:rFonts w:hint="cs"/>
          <w:sz w:val="26"/>
          <w:szCs w:val="26"/>
          <w:u w:val="single"/>
          <w:rtl/>
        </w:rPr>
        <w:t>ی</w:t>
      </w:r>
      <w:r w:rsidRPr="00FA72C5">
        <w:rPr>
          <w:rFonts w:hint="eastAsia"/>
          <w:sz w:val="26"/>
          <w:szCs w:val="26"/>
          <w:u w:val="single"/>
          <w:rtl/>
        </w:rPr>
        <w:t>دروکلوروفلوروکربون</w:t>
      </w:r>
      <w:r w:rsidRPr="00FA72C5">
        <w:rPr>
          <w:rFonts w:hint="cs"/>
          <w:sz w:val="26"/>
          <w:szCs w:val="26"/>
          <w:u w:val="single"/>
          <w:rtl/>
        </w:rPr>
        <w:t>ی</w:t>
      </w:r>
      <w:r w:rsidRPr="00FA72C5">
        <w:rPr>
          <w:rFonts w:hint="eastAsia"/>
          <w:sz w:val="26"/>
          <w:szCs w:val="26"/>
          <w:u w:val="single"/>
          <w:rtl/>
        </w:rPr>
        <w:t>ة</w:t>
      </w:r>
      <w:r w:rsidRPr="00FA72C5">
        <w:rPr>
          <w:sz w:val="26"/>
          <w:szCs w:val="26"/>
          <w:u w:val="single"/>
          <w:rtl/>
        </w:rPr>
        <w:t xml:space="preserve"> </w:t>
      </w:r>
      <w:r w:rsidRPr="00FA72C5">
        <w:rPr>
          <w:rFonts w:hint="cs"/>
          <w:sz w:val="26"/>
          <w:szCs w:val="26"/>
          <w:u w:val="single"/>
          <w:rtl/>
        </w:rPr>
        <w:t>والتخفيض</w:t>
      </w:r>
      <w:r w:rsidRPr="00FA72C5">
        <w:rPr>
          <w:sz w:val="26"/>
          <w:szCs w:val="26"/>
          <w:u w:val="single"/>
          <w:rtl/>
        </w:rPr>
        <w:t xml:space="preserve"> التدريجي </w:t>
      </w:r>
      <w:r>
        <w:rPr>
          <w:rFonts w:hint="cs"/>
          <w:sz w:val="26"/>
          <w:szCs w:val="26"/>
          <w:u w:val="single"/>
          <w:rtl/>
        </w:rPr>
        <w:t>ل</w:t>
      </w:r>
      <w:r w:rsidRPr="00FA72C5">
        <w:rPr>
          <w:rFonts w:hint="cs"/>
          <w:sz w:val="26"/>
          <w:szCs w:val="26"/>
          <w:u w:val="single"/>
          <w:rtl/>
        </w:rPr>
        <w:t>لمواد</w:t>
      </w:r>
      <w:r w:rsidRPr="00FA72C5">
        <w:rPr>
          <w:sz w:val="26"/>
          <w:szCs w:val="26"/>
          <w:u w:val="single"/>
          <w:rtl/>
        </w:rPr>
        <w:t xml:space="preserve"> الهيدروفلوروكربون</w:t>
      </w:r>
      <w:r w:rsidRPr="00FA72C5">
        <w:rPr>
          <w:rFonts w:hint="cs"/>
          <w:sz w:val="26"/>
          <w:szCs w:val="26"/>
          <w:u w:val="single"/>
          <w:rtl/>
        </w:rPr>
        <w:t>ية</w:t>
      </w:r>
    </w:p>
    <w:p w14:paraId="3BEDD274" w14:textId="717480EC" w:rsidR="004C46C9" w:rsidRDefault="004C46C9" w:rsidP="005866FA">
      <w:pPr>
        <w:pStyle w:val="Heading1"/>
        <w:numPr>
          <w:ilvl w:val="0"/>
          <w:numId w:val="11"/>
        </w:numPr>
        <w:bidi/>
        <w:ind w:left="0" w:firstLine="0"/>
        <w:rPr>
          <w:sz w:val="26"/>
          <w:szCs w:val="26"/>
          <w:lang w:val="en-US" w:bidi="ar-AE"/>
        </w:rPr>
      </w:pPr>
      <w:r>
        <w:rPr>
          <w:rFonts w:hint="cs"/>
          <w:sz w:val="26"/>
          <w:szCs w:val="26"/>
          <w:rtl/>
          <w:lang w:val="en-US" w:bidi="ar-AE"/>
        </w:rPr>
        <w:lastRenderedPageBreak/>
        <w:t>يلخص المرفق الثاني التنفيذ المتزامن للأنشطة بموجب خطة إدارة إزالة المواد الهيدروكلوروفلوروكربونية وخطة التنفيذ المتعلقة بالمواد الهيدروفلوروكربونية بموجب تعديل كيغالي.</w:t>
      </w:r>
    </w:p>
    <w:p w14:paraId="3BEDD275" w14:textId="77777777" w:rsidR="00B318C8" w:rsidRDefault="00B318C8" w:rsidP="00B318C8">
      <w:pPr>
        <w:bidi/>
        <w:spacing w:before="240" w:after="240"/>
        <w:rPr>
          <w:b/>
          <w:bCs/>
          <w:sz w:val="26"/>
          <w:szCs w:val="26"/>
          <w:rtl/>
        </w:rPr>
      </w:pPr>
      <w:r>
        <w:rPr>
          <w:rFonts w:hint="cs"/>
          <w:b/>
          <w:bCs/>
          <w:sz w:val="26"/>
          <w:szCs w:val="26"/>
          <w:rtl/>
        </w:rPr>
        <w:t>سادساً</w:t>
      </w:r>
      <w:r w:rsidRPr="00A8402E">
        <w:rPr>
          <w:rFonts w:hint="cs"/>
          <w:b/>
          <w:bCs/>
          <w:sz w:val="26"/>
          <w:szCs w:val="26"/>
          <w:rtl/>
        </w:rPr>
        <w:t>.</w:t>
      </w:r>
      <w:r>
        <w:rPr>
          <w:b/>
          <w:bCs/>
          <w:sz w:val="26"/>
          <w:szCs w:val="26"/>
          <w:rtl/>
        </w:rPr>
        <w:tab/>
      </w:r>
      <w:r>
        <w:rPr>
          <w:rFonts w:hint="cs"/>
          <w:b/>
          <w:bCs/>
          <w:sz w:val="26"/>
          <w:szCs w:val="26"/>
          <w:rtl/>
        </w:rPr>
        <w:t>التوصية</w:t>
      </w:r>
    </w:p>
    <w:p w14:paraId="3BEDD276" w14:textId="77777777" w:rsidR="00B318C8" w:rsidRPr="00BF202A" w:rsidRDefault="00B318C8" w:rsidP="005866FA">
      <w:pPr>
        <w:pStyle w:val="ListParagraph"/>
        <w:numPr>
          <w:ilvl w:val="0"/>
          <w:numId w:val="11"/>
        </w:numPr>
        <w:bidi/>
        <w:spacing w:after="240"/>
        <w:ind w:left="0" w:firstLine="0"/>
        <w:contextualSpacing w:val="0"/>
        <w:outlineLvl w:val="0"/>
        <w:rPr>
          <w:sz w:val="26"/>
          <w:szCs w:val="26"/>
        </w:rPr>
      </w:pPr>
      <w:r w:rsidRPr="00BF202A">
        <w:rPr>
          <w:sz w:val="26"/>
          <w:szCs w:val="26"/>
          <w:rtl/>
        </w:rPr>
        <w:t xml:space="preserve">قد ترغب اللجنة التنفيذية في النظر </w:t>
      </w:r>
      <w:r w:rsidRPr="00BF202A">
        <w:rPr>
          <w:rFonts w:hint="cs"/>
          <w:sz w:val="26"/>
          <w:szCs w:val="26"/>
          <w:rtl/>
        </w:rPr>
        <w:t>فيما</w:t>
      </w:r>
      <w:r w:rsidRPr="00BF202A">
        <w:rPr>
          <w:sz w:val="26"/>
          <w:szCs w:val="26"/>
          <w:rtl/>
        </w:rPr>
        <w:t xml:space="preserve"> يلي:</w:t>
      </w:r>
    </w:p>
    <w:p w14:paraId="3BEDD277" w14:textId="317EAA58" w:rsidR="00B318C8" w:rsidRDefault="00B318C8" w:rsidP="00E23324">
      <w:pPr>
        <w:pStyle w:val="Heading2"/>
        <w:widowControl/>
        <w:numPr>
          <w:ilvl w:val="0"/>
          <w:numId w:val="13"/>
        </w:numPr>
        <w:bidi/>
        <w:ind w:left="1440" w:hanging="720"/>
        <w:rPr>
          <w:sz w:val="26"/>
          <w:szCs w:val="26"/>
          <w:rtl/>
          <w:lang w:bidi="ar-LB"/>
        </w:rPr>
      </w:pPr>
      <w:r w:rsidRPr="00BF202A">
        <w:rPr>
          <w:sz w:val="26"/>
          <w:szCs w:val="26"/>
          <w:rtl/>
          <w:lang w:bidi="ar-LB"/>
        </w:rPr>
        <w:t>الموافقة من حيث المبدأ على المرحلة</w:t>
      </w:r>
      <w:r w:rsidRPr="009D383D">
        <w:rPr>
          <w:sz w:val="26"/>
          <w:szCs w:val="26"/>
          <w:rtl/>
          <w:lang w:bidi="ar-LB"/>
        </w:rPr>
        <w:t xml:space="preserve"> الأولى من خطة </w:t>
      </w:r>
      <w:r w:rsidRPr="00673124">
        <w:rPr>
          <w:rFonts w:hint="cs"/>
          <w:sz w:val="26"/>
          <w:szCs w:val="26"/>
          <w:rtl/>
          <w:lang w:val="en-US" w:bidi="ar-AE"/>
        </w:rPr>
        <w:t xml:space="preserve">التنفيذ </w:t>
      </w:r>
      <w:r w:rsidRPr="00673124">
        <w:rPr>
          <w:sz w:val="26"/>
          <w:szCs w:val="26"/>
          <w:rtl/>
          <w:lang w:val="en-US" w:bidi="ar-AE"/>
        </w:rPr>
        <w:t xml:space="preserve">المتعلقة بالمواد الهيدروفلوروكربونية </w:t>
      </w:r>
      <w:r w:rsidRPr="00404678">
        <w:rPr>
          <w:sz w:val="26"/>
          <w:szCs w:val="26"/>
          <w:rtl/>
          <w:lang w:bidi="ar-LB"/>
        </w:rPr>
        <w:t>بموجب تعديل كيغالي</w:t>
      </w:r>
      <w:r w:rsidRPr="00404678">
        <w:rPr>
          <w:rFonts w:hint="cs"/>
          <w:sz w:val="26"/>
          <w:szCs w:val="26"/>
          <w:rtl/>
          <w:lang w:bidi="ar-LB"/>
        </w:rPr>
        <w:t xml:space="preserve"> </w:t>
      </w:r>
      <w:r w:rsidR="000F6510">
        <w:rPr>
          <w:rFonts w:hint="cs"/>
          <w:sz w:val="26"/>
          <w:szCs w:val="26"/>
          <w:rtl/>
          <w:lang w:bidi="ar-LB"/>
        </w:rPr>
        <w:t>لأوغندا</w:t>
      </w:r>
      <w:r w:rsidRPr="009D383D">
        <w:rPr>
          <w:sz w:val="26"/>
          <w:szCs w:val="26"/>
          <w:rtl/>
          <w:lang w:bidi="ar-LB"/>
        </w:rPr>
        <w:t xml:space="preserve"> للفترة 202</w:t>
      </w:r>
      <w:r w:rsidR="004C46C9">
        <w:rPr>
          <w:rFonts w:hint="cs"/>
          <w:sz w:val="26"/>
          <w:szCs w:val="26"/>
          <w:rtl/>
          <w:lang w:bidi="ar-LB"/>
        </w:rPr>
        <w:t>6</w:t>
      </w:r>
      <w:r w:rsidRPr="009D383D">
        <w:rPr>
          <w:sz w:val="26"/>
          <w:szCs w:val="26"/>
          <w:rtl/>
          <w:lang w:bidi="ar-LB"/>
        </w:rPr>
        <w:t xml:space="preserve">-2029 لخفض استهلاك </w:t>
      </w:r>
      <w:r w:rsidRPr="00404678">
        <w:rPr>
          <w:rFonts w:hint="cs"/>
          <w:sz w:val="26"/>
          <w:szCs w:val="26"/>
          <w:rtl/>
          <w:lang w:bidi="ar-LB"/>
        </w:rPr>
        <w:t>ا</w:t>
      </w:r>
      <w:r w:rsidRPr="00404678">
        <w:rPr>
          <w:sz w:val="26"/>
          <w:szCs w:val="26"/>
          <w:rtl/>
          <w:lang w:bidi="ar-LB"/>
        </w:rPr>
        <w:t xml:space="preserve">لمواد الهيدروفلوروكربونية </w:t>
      </w:r>
      <w:r w:rsidRPr="009D383D">
        <w:rPr>
          <w:sz w:val="26"/>
          <w:szCs w:val="26"/>
          <w:rtl/>
          <w:lang w:bidi="ar-LB"/>
        </w:rPr>
        <w:t xml:space="preserve">بنسبة </w:t>
      </w:r>
      <w:r w:rsidR="000F6510">
        <w:rPr>
          <w:rFonts w:hint="cs"/>
          <w:sz w:val="26"/>
          <w:szCs w:val="26"/>
          <w:rtl/>
          <w:lang w:bidi="ar-LB"/>
        </w:rPr>
        <w:t>10</w:t>
      </w:r>
      <w:r w:rsidR="00E23324">
        <w:rPr>
          <w:sz w:val="26"/>
          <w:szCs w:val="26"/>
          <w:rtl/>
          <w:lang w:bidi="ar-LB"/>
        </w:rPr>
        <w:t xml:space="preserve"> في المائة من خط </w:t>
      </w:r>
      <w:r w:rsidRPr="009D383D">
        <w:rPr>
          <w:sz w:val="26"/>
          <w:szCs w:val="26"/>
          <w:rtl/>
          <w:lang w:bidi="ar-LB"/>
        </w:rPr>
        <w:t xml:space="preserve">أساس </w:t>
      </w:r>
      <w:r w:rsidR="00BF202A">
        <w:rPr>
          <w:rFonts w:hint="cs"/>
          <w:sz w:val="26"/>
          <w:szCs w:val="26"/>
          <w:rtl/>
          <w:lang w:bidi="ar-LB"/>
        </w:rPr>
        <w:t>البلد</w:t>
      </w:r>
      <w:r w:rsidRPr="009D383D">
        <w:rPr>
          <w:sz w:val="26"/>
          <w:szCs w:val="26"/>
          <w:rtl/>
          <w:lang w:bidi="ar-LB"/>
        </w:rPr>
        <w:t xml:space="preserve">، </w:t>
      </w:r>
      <w:r w:rsidR="00E23324">
        <w:rPr>
          <w:rFonts w:hint="cs"/>
          <w:sz w:val="26"/>
          <w:szCs w:val="26"/>
          <w:rtl/>
          <w:lang w:bidi="ar-LB"/>
        </w:rPr>
        <w:t>بقيمة</w:t>
      </w:r>
      <w:r w:rsidRPr="009D383D">
        <w:rPr>
          <w:sz w:val="26"/>
          <w:szCs w:val="26"/>
          <w:rtl/>
          <w:lang w:bidi="ar-LB"/>
        </w:rPr>
        <w:t xml:space="preserve"> </w:t>
      </w:r>
      <w:r w:rsidR="000F6510">
        <w:rPr>
          <w:rFonts w:hint="cs"/>
          <w:sz w:val="26"/>
          <w:szCs w:val="26"/>
          <w:rtl/>
          <w:lang w:bidi="ar-LB"/>
        </w:rPr>
        <w:t>163,850</w:t>
      </w:r>
      <w:r w:rsidRPr="00404678">
        <w:rPr>
          <w:rFonts w:hint="cs"/>
          <w:sz w:val="26"/>
          <w:szCs w:val="26"/>
          <w:rtl/>
          <w:lang w:bidi="ar-LB"/>
        </w:rPr>
        <w:t xml:space="preserve"> </w:t>
      </w:r>
      <w:r w:rsidR="00BF202A" w:rsidRPr="009D383D">
        <w:rPr>
          <w:sz w:val="26"/>
          <w:szCs w:val="26"/>
          <w:rtl/>
          <w:lang w:bidi="ar-LB"/>
        </w:rPr>
        <w:t>دولار أمريكي</w:t>
      </w:r>
      <w:r w:rsidRPr="009D383D">
        <w:rPr>
          <w:sz w:val="26"/>
          <w:szCs w:val="26"/>
          <w:rtl/>
          <w:lang w:bidi="ar-LB"/>
        </w:rPr>
        <w:t xml:space="preserve">، </w:t>
      </w:r>
      <w:r w:rsidR="000F6510">
        <w:rPr>
          <w:rFonts w:hint="cs"/>
          <w:sz w:val="26"/>
          <w:szCs w:val="26"/>
          <w:rtl/>
          <w:lang w:bidi="ar-LB"/>
        </w:rPr>
        <w:t>ت</w:t>
      </w:r>
      <w:r w:rsidRPr="009D383D">
        <w:rPr>
          <w:sz w:val="26"/>
          <w:szCs w:val="26"/>
          <w:rtl/>
          <w:lang w:bidi="ar-LB"/>
        </w:rPr>
        <w:t xml:space="preserve">تألف من </w:t>
      </w:r>
      <w:r w:rsidR="000F6510">
        <w:rPr>
          <w:rFonts w:hint="cs"/>
          <w:sz w:val="26"/>
          <w:szCs w:val="26"/>
          <w:rtl/>
          <w:lang w:bidi="ar-LB"/>
        </w:rPr>
        <w:t>85,000</w:t>
      </w:r>
      <w:r w:rsidRPr="00404678">
        <w:rPr>
          <w:rFonts w:hint="cs"/>
          <w:sz w:val="26"/>
          <w:szCs w:val="26"/>
          <w:rtl/>
          <w:lang w:bidi="ar-LB"/>
        </w:rPr>
        <w:t xml:space="preserve"> </w:t>
      </w:r>
      <w:r w:rsidR="00BF202A" w:rsidRPr="009D383D">
        <w:rPr>
          <w:sz w:val="26"/>
          <w:szCs w:val="26"/>
          <w:rtl/>
          <w:lang w:bidi="ar-LB"/>
        </w:rPr>
        <w:t>دولار أمريكي</w:t>
      </w:r>
      <w:r w:rsidRPr="009D383D">
        <w:rPr>
          <w:sz w:val="26"/>
          <w:szCs w:val="26"/>
          <w:rtl/>
          <w:lang w:bidi="ar-LB"/>
        </w:rPr>
        <w:t xml:space="preserve">، بالإضافة إلى تكاليف دعم الوكالة البالغة </w:t>
      </w:r>
      <w:r w:rsidR="000F6510">
        <w:rPr>
          <w:rFonts w:hint="cs"/>
          <w:sz w:val="26"/>
          <w:szCs w:val="26"/>
          <w:rtl/>
          <w:lang w:bidi="ar-LB"/>
        </w:rPr>
        <w:t>11,050</w:t>
      </w:r>
      <w:r w:rsidRPr="00404678">
        <w:rPr>
          <w:rFonts w:hint="cs"/>
          <w:sz w:val="26"/>
          <w:szCs w:val="26"/>
          <w:rtl/>
          <w:lang w:bidi="ar-LB"/>
        </w:rPr>
        <w:t xml:space="preserve"> </w:t>
      </w:r>
      <w:r w:rsidRPr="009D383D">
        <w:rPr>
          <w:sz w:val="26"/>
          <w:szCs w:val="26"/>
          <w:rtl/>
          <w:lang w:bidi="ar-LB"/>
        </w:rPr>
        <w:t>دولار</w:t>
      </w:r>
      <w:r w:rsidR="000F6510">
        <w:rPr>
          <w:rFonts w:hint="cs"/>
          <w:sz w:val="26"/>
          <w:szCs w:val="26"/>
          <w:rtl/>
          <w:lang w:bidi="ar-LB"/>
        </w:rPr>
        <w:t xml:space="preserve"> </w:t>
      </w:r>
      <w:r w:rsidRPr="009D383D">
        <w:rPr>
          <w:sz w:val="26"/>
          <w:szCs w:val="26"/>
          <w:rtl/>
          <w:lang w:bidi="ar-LB"/>
        </w:rPr>
        <w:t xml:space="preserve">أمريكي، </w:t>
      </w:r>
      <w:r w:rsidR="00BF202A">
        <w:rPr>
          <w:rFonts w:hint="cs"/>
          <w:sz w:val="26"/>
          <w:szCs w:val="26"/>
          <w:rtl/>
          <w:lang w:bidi="ar-LB"/>
        </w:rPr>
        <w:t>لليونيب</w:t>
      </w:r>
      <w:r>
        <w:rPr>
          <w:rFonts w:hint="cs"/>
          <w:sz w:val="26"/>
          <w:szCs w:val="26"/>
          <w:rtl/>
          <w:lang w:bidi="ar-LB"/>
        </w:rPr>
        <w:t>، ومبلغ</w:t>
      </w:r>
      <w:r w:rsidRPr="009D383D">
        <w:rPr>
          <w:sz w:val="26"/>
          <w:szCs w:val="26"/>
          <w:rtl/>
          <w:lang w:bidi="ar-LB"/>
        </w:rPr>
        <w:t xml:space="preserve"> </w:t>
      </w:r>
      <w:r w:rsidR="000F6510">
        <w:rPr>
          <w:rFonts w:hint="cs"/>
          <w:sz w:val="26"/>
          <w:szCs w:val="26"/>
          <w:rtl/>
          <w:lang w:bidi="ar-LB"/>
        </w:rPr>
        <w:t>60,000</w:t>
      </w:r>
      <w:r w:rsidRPr="00404678">
        <w:rPr>
          <w:rFonts w:hint="cs"/>
          <w:sz w:val="26"/>
          <w:szCs w:val="26"/>
          <w:rtl/>
          <w:lang w:bidi="ar-LB"/>
        </w:rPr>
        <w:t xml:space="preserve"> </w:t>
      </w:r>
      <w:r w:rsidR="00BF202A" w:rsidRPr="009D383D">
        <w:rPr>
          <w:sz w:val="26"/>
          <w:szCs w:val="26"/>
          <w:rtl/>
          <w:lang w:bidi="ar-LB"/>
        </w:rPr>
        <w:t>دولار أمريكي</w:t>
      </w:r>
      <w:r w:rsidRPr="009D383D">
        <w:rPr>
          <w:sz w:val="26"/>
          <w:szCs w:val="26"/>
          <w:rtl/>
          <w:lang w:bidi="ar-LB"/>
        </w:rPr>
        <w:t xml:space="preserve">، بالإضافة إلى تكاليف دعم الوكالة البالغة </w:t>
      </w:r>
      <w:r w:rsidR="000F6510">
        <w:rPr>
          <w:rFonts w:hint="cs"/>
          <w:sz w:val="26"/>
          <w:szCs w:val="26"/>
          <w:rtl/>
          <w:lang w:bidi="ar-LB"/>
        </w:rPr>
        <w:t>7,800</w:t>
      </w:r>
      <w:r w:rsidRPr="00404678">
        <w:rPr>
          <w:rFonts w:hint="cs"/>
          <w:sz w:val="26"/>
          <w:szCs w:val="26"/>
          <w:rtl/>
          <w:lang w:bidi="ar-LB"/>
        </w:rPr>
        <w:t xml:space="preserve"> </w:t>
      </w:r>
      <w:r w:rsidRPr="009D383D">
        <w:rPr>
          <w:sz w:val="26"/>
          <w:szCs w:val="26"/>
          <w:rtl/>
          <w:lang w:bidi="ar-LB"/>
        </w:rPr>
        <w:t xml:space="preserve">دولار أمريكي، </w:t>
      </w:r>
      <w:r w:rsidR="00BF202A">
        <w:rPr>
          <w:rFonts w:hint="cs"/>
          <w:sz w:val="26"/>
          <w:szCs w:val="26"/>
          <w:rtl/>
          <w:lang w:bidi="ar-LB"/>
        </w:rPr>
        <w:t>لليو</w:t>
      </w:r>
      <w:r w:rsidR="000F6510">
        <w:rPr>
          <w:rFonts w:hint="cs"/>
          <w:sz w:val="26"/>
          <w:szCs w:val="26"/>
          <w:rtl/>
          <w:lang w:bidi="ar-LB"/>
        </w:rPr>
        <w:t>نيدو</w:t>
      </w:r>
      <w:r>
        <w:rPr>
          <w:rFonts w:hint="cs"/>
          <w:sz w:val="26"/>
          <w:szCs w:val="26"/>
          <w:rtl/>
          <w:lang w:bidi="ar-LB"/>
        </w:rPr>
        <w:t>؛</w:t>
      </w:r>
    </w:p>
    <w:p w14:paraId="3BEDD278" w14:textId="55748EAA" w:rsidR="00B318C8" w:rsidRDefault="000F6510" w:rsidP="00BF202A">
      <w:pPr>
        <w:pStyle w:val="Heading2"/>
        <w:widowControl/>
        <w:numPr>
          <w:ilvl w:val="0"/>
          <w:numId w:val="13"/>
        </w:numPr>
        <w:bidi/>
        <w:ind w:left="1440" w:hanging="720"/>
        <w:rPr>
          <w:sz w:val="26"/>
          <w:szCs w:val="26"/>
          <w:rtl/>
          <w:lang w:bidi="ar-LB"/>
        </w:rPr>
      </w:pPr>
      <w:r>
        <w:rPr>
          <w:rFonts w:hint="cs"/>
          <w:sz w:val="26"/>
          <w:szCs w:val="26"/>
          <w:rtl/>
          <w:lang w:bidi="ar-LB"/>
        </w:rPr>
        <w:t>الإحاطة علماً بأن</w:t>
      </w:r>
      <w:r w:rsidRPr="000F6510">
        <w:rPr>
          <w:sz w:val="26"/>
          <w:szCs w:val="26"/>
          <w:rtl/>
          <w:lang w:bidi="ar-LB"/>
        </w:rPr>
        <w:t xml:space="preserve"> حكومة أوغندا ستفرض حظرا</w:t>
      </w:r>
      <w:r>
        <w:rPr>
          <w:rFonts w:hint="cs"/>
          <w:sz w:val="26"/>
          <w:szCs w:val="26"/>
          <w:rtl/>
          <w:lang w:bidi="ar-LB"/>
        </w:rPr>
        <w:t>ً</w:t>
      </w:r>
      <w:r w:rsidRPr="000F6510">
        <w:rPr>
          <w:sz w:val="26"/>
          <w:szCs w:val="26"/>
          <w:rtl/>
          <w:lang w:bidi="ar-LB"/>
        </w:rPr>
        <w:t xml:space="preserve"> على استيراد معدات التبريد المنزلية والمعدات التجارية المستقلة </w:t>
      </w:r>
      <w:r>
        <w:rPr>
          <w:rFonts w:hint="cs"/>
          <w:sz w:val="26"/>
          <w:szCs w:val="26"/>
          <w:rtl/>
          <w:lang w:bidi="ar-LB"/>
        </w:rPr>
        <w:t>التي تعمل</w:t>
      </w:r>
      <w:r w:rsidRPr="000F6510">
        <w:rPr>
          <w:sz w:val="26"/>
          <w:szCs w:val="26"/>
          <w:rtl/>
          <w:lang w:bidi="ar-LB"/>
        </w:rPr>
        <w:t xml:space="preserve"> بالمواد الهيدروفلوروكربونية بحلول 1 يناير</w:t>
      </w:r>
      <w:r>
        <w:rPr>
          <w:rFonts w:hint="cs"/>
          <w:sz w:val="26"/>
          <w:szCs w:val="26"/>
          <w:rtl/>
          <w:lang w:bidi="ar-LB"/>
        </w:rPr>
        <w:t>/كانون الثاني</w:t>
      </w:r>
      <w:r w:rsidRPr="000F6510">
        <w:rPr>
          <w:sz w:val="26"/>
          <w:szCs w:val="26"/>
          <w:rtl/>
          <w:lang w:bidi="ar-LB"/>
        </w:rPr>
        <w:t xml:space="preserve"> 2029</w:t>
      </w:r>
      <w:r w:rsidR="00B318C8" w:rsidRPr="00C715DC">
        <w:rPr>
          <w:sz w:val="26"/>
          <w:szCs w:val="26"/>
          <w:rtl/>
          <w:lang w:bidi="ar-LB"/>
        </w:rPr>
        <w:t>؛</w:t>
      </w:r>
    </w:p>
    <w:p w14:paraId="3BEDD279" w14:textId="467282A2" w:rsidR="00B318C8" w:rsidRDefault="00B318C8" w:rsidP="00BF202A">
      <w:pPr>
        <w:pStyle w:val="Heading2"/>
        <w:widowControl/>
        <w:numPr>
          <w:ilvl w:val="0"/>
          <w:numId w:val="13"/>
        </w:numPr>
        <w:bidi/>
        <w:ind w:left="1440" w:hanging="720"/>
        <w:rPr>
          <w:sz w:val="26"/>
          <w:szCs w:val="26"/>
          <w:rtl/>
          <w:lang w:bidi="ar-LB"/>
        </w:rPr>
      </w:pPr>
      <w:r w:rsidRPr="00EE2F5E">
        <w:rPr>
          <w:sz w:val="26"/>
          <w:szCs w:val="26"/>
          <w:rtl/>
          <w:lang w:bidi="ar-LB"/>
        </w:rPr>
        <w:t xml:space="preserve">الموافقة على مشروع الاتفاق بين حكومة </w:t>
      </w:r>
      <w:r w:rsidR="008B651A">
        <w:rPr>
          <w:rFonts w:hint="cs"/>
          <w:sz w:val="26"/>
          <w:szCs w:val="26"/>
          <w:rtl/>
          <w:lang w:bidi="ar-LB"/>
        </w:rPr>
        <w:t>أوغندا</w:t>
      </w:r>
      <w:r w:rsidRPr="00EE2F5E">
        <w:rPr>
          <w:sz w:val="26"/>
          <w:szCs w:val="26"/>
          <w:rtl/>
          <w:lang w:bidi="ar-LB"/>
        </w:rPr>
        <w:t xml:space="preserve"> واللجنة التنفيذية بشأن خفض استهلاك </w:t>
      </w:r>
      <w:r w:rsidRPr="00673124">
        <w:rPr>
          <w:sz w:val="26"/>
          <w:szCs w:val="26"/>
          <w:rtl/>
          <w:lang w:val="en-US" w:bidi="ar-AE"/>
        </w:rPr>
        <w:t xml:space="preserve">المواد الهيدروفلوروكربونية </w:t>
      </w:r>
      <w:r w:rsidRPr="00EE2F5E">
        <w:rPr>
          <w:sz w:val="26"/>
          <w:szCs w:val="26"/>
          <w:rtl/>
          <w:lang w:bidi="ar-LB"/>
        </w:rPr>
        <w:t xml:space="preserve">وفقاً للمرحلة الأولى من </w:t>
      </w:r>
      <w:r w:rsidRPr="009D383D">
        <w:rPr>
          <w:sz w:val="26"/>
          <w:szCs w:val="26"/>
          <w:rtl/>
          <w:lang w:bidi="ar-LB"/>
        </w:rPr>
        <w:t xml:space="preserve">خطة </w:t>
      </w:r>
      <w:r w:rsidRPr="00673124">
        <w:rPr>
          <w:rFonts w:hint="cs"/>
          <w:sz w:val="26"/>
          <w:szCs w:val="26"/>
          <w:rtl/>
          <w:lang w:val="en-US" w:bidi="ar-AE"/>
        </w:rPr>
        <w:t xml:space="preserve">التنفيذ </w:t>
      </w:r>
      <w:r w:rsidRPr="00673124">
        <w:rPr>
          <w:sz w:val="26"/>
          <w:szCs w:val="26"/>
          <w:rtl/>
          <w:lang w:val="en-US" w:bidi="ar-AE"/>
        </w:rPr>
        <w:t xml:space="preserve">المتعلقة بالمواد الهيدروفلوروكربونية </w:t>
      </w:r>
      <w:r w:rsidRPr="00404678">
        <w:rPr>
          <w:sz w:val="26"/>
          <w:szCs w:val="26"/>
          <w:rtl/>
          <w:lang w:bidi="ar-LB"/>
        </w:rPr>
        <w:t>بموجب تعديل كيغالي</w:t>
      </w:r>
      <w:r w:rsidRPr="00EE2F5E">
        <w:rPr>
          <w:sz w:val="26"/>
          <w:szCs w:val="26"/>
          <w:rtl/>
          <w:lang w:bidi="ar-LB"/>
        </w:rPr>
        <w:t xml:space="preserve">، الواردة في المرفق الأول </w:t>
      </w:r>
      <w:r w:rsidR="00BF202A">
        <w:rPr>
          <w:rFonts w:hint="cs"/>
          <w:sz w:val="26"/>
          <w:szCs w:val="26"/>
          <w:rtl/>
          <w:lang w:bidi="ar-LB"/>
        </w:rPr>
        <w:t>ب</w:t>
      </w:r>
      <w:r w:rsidR="008B651A">
        <w:rPr>
          <w:rFonts w:hint="cs"/>
          <w:sz w:val="26"/>
          <w:szCs w:val="26"/>
          <w:rtl/>
          <w:lang w:bidi="ar-LB"/>
        </w:rPr>
        <w:t xml:space="preserve">هذه </w:t>
      </w:r>
      <w:r w:rsidR="00BF202A">
        <w:rPr>
          <w:rFonts w:hint="cs"/>
          <w:sz w:val="26"/>
          <w:szCs w:val="26"/>
          <w:rtl/>
          <w:lang w:bidi="ar-LB"/>
        </w:rPr>
        <w:t>ال</w:t>
      </w:r>
      <w:r w:rsidRPr="00EE2F5E">
        <w:rPr>
          <w:sz w:val="26"/>
          <w:szCs w:val="26"/>
          <w:rtl/>
          <w:lang w:bidi="ar-LB"/>
        </w:rPr>
        <w:t>وثيقة؛</w:t>
      </w:r>
    </w:p>
    <w:p w14:paraId="3BEDD27B" w14:textId="513461E3" w:rsidR="00B318C8" w:rsidRPr="00EA4E2A" w:rsidRDefault="00B318C8" w:rsidP="00E23324">
      <w:pPr>
        <w:pStyle w:val="Heading2"/>
        <w:widowControl/>
        <w:numPr>
          <w:ilvl w:val="0"/>
          <w:numId w:val="13"/>
        </w:numPr>
        <w:bidi/>
        <w:ind w:left="1440" w:hanging="720"/>
        <w:rPr>
          <w:sz w:val="26"/>
          <w:szCs w:val="26"/>
          <w:rtl/>
          <w:lang w:bidi="ar-LB"/>
        </w:rPr>
      </w:pPr>
      <w:r w:rsidRPr="00EA4E2A">
        <w:rPr>
          <w:sz w:val="26"/>
          <w:szCs w:val="26"/>
          <w:rtl/>
          <w:lang w:bidi="ar-LB"/>
        </w:rPr>
        <w:t xml:space="preserve">الموافقة على الشريحة الأولى من المرحلة الأولى من </w:t>
      </w:r>
      <w:r w:rsidRPr="009D383D">
        <w:rPr>
          <w:sz w:val="26"/>
          <w:szCs w:val="26"/>
          <w:rtl/>
          <w:lang w:bidi="ar-LB"/>
        </w:rPr>
        <w:t xml:space="preserve">خطة </w:t>
      </w:r>
      <w:r w:rsidRPr="00673124">
        <w:rPr>
          <w:rFonts w:hint="cs"/>
          <w:sz w:val="26"/>
          <w:szCs w:val="26"/>
          <w:rtl/>
          <w:lang w:val="en-US" w:bidi="ar-AE"/>
        </w:rPr>
        <w:t xml:space="preserve">التنفيذ </w:t>
      </w:r>
      <w:r w:rsidRPr="00673124">
        <w:rPr>
          <w:sz w:val="26"/>
          <w:szCs w:val="26"/>
          <w:rtl/>
          <w:lang w:val="en-US" w:bidi="ar-AE"/>
        </w:rPr>
        <w:t xml:space="preserve">المتعلقة بالمواد الهيدروفلوروكربونية </w:t>
      </w:r>
      <w:r w:rsidRPr="00404678">
        <w:rPr>
          <w:sz w:val="26"/>
          <w:szCs w:val="26"/>
          <w:rtl/>
          <w:lang w:bidi="ar-LB"/>
        </w:rPr>
        <w:t>بموجب تعديل كيغالي</w:t>
      </w:r>
      <w:r>
        <w:rPr>
          <w:rFonts w:hint="cs"/>
          <w:sz w:val="26"/>
          <w:szCs w:val="26"/>
          <w:rtl/>
          <w:lang w:bidi="ar-LB"/>
        </w:rPr>
        <w:t xml:space="preserve"> </w:t>
      </w:r>
      <w:r w:rsidR="000F02FC">
        <w:rPr>
          <w:rFonts w:hint="cs"/>
          <w:sz w:val="26"/>
          <w:szCs w:val="26"/>
          <w:rtl/>
          <w:lang w:bidi="ar-LB"/>
        </w:rPr>
        <w:t>لأوغندا</w:t>
      </w:r>
      <w:r w:rsidRPr="00EA4E2A">
        <w:rPr>
          <w:sz w:val="26"/>
          <w:szCs w:val="26"/>
          <w:rtl/>
          <w:lang w:bidi="ar-LB"/>
        </w:rPr>
        <w:t xml:space="preserve"> وخطة تنفيذ الشريحة المقابلة، </w:t>
      </w:r>
      <w:r w:rsidR="00E23324">
        <w:rPr>
          <w:rFonts w:hint="cs"/>
          <w:sz w:val="26"/>
          <w:szCs w:val="26"/>
          <w:rtl/>
          <w:lang w:bidi="ar-LB"/>
        </w:rPr>
        <w:t>بقيمة</w:t>
      </w:r>
      <w:r w:rsidRPr="00EA4E2A">
        <w:rPr>
          <w:sz w:val="26"/>
          <w:szCs w:val="26"/>
          <w:rtl/>
          <w:lang w:bidi="ar-LB"/>
        </w:rPr>
        <w:t xml:space="preserve"> </w:t>
      </w:r>
      <w:r w:rsidR="000F02FC">
        <w:rPr>
          <w:rFonts w:hint="cs"/>
          <w:sz w:val="26"/>
          <w:szCs w:val="26"/>
          <w:rtl/>
          <w:lang w:bidi="ar-LB"/>
        </w:rPr>
        <w:t>98,310</w:t>
      </w:r>
      <w:r w:rsidRPr="006324DB">
        <w:rPr>
          <w:rFonts w:hint="cs"/>
          <w:sz w:val="26"/>
          <w:szCs w:val="26"/>
          <w:rtl/>
          <w:lang w:bidi="ar-LB"/>
        </w:rPr>
        <w:t xml:space="preserve"> </w:t>
      </w:r>
      <w:r w:rsidRPr="00EA4E2A">
        <w:rPr>
          <w:sz w:val="26"/>
          <w:szCs w:val="26"/>
          <w:rtl/>
          <w:lang w:bidi="ar-LB"/>
        </w:rPr>
        <w:t xml:space="preserve">دولار أميركي، </w:t>
      </w:r>
      <w:r w:rsidR="000F02FC">
        <w:rPr>
          <w:rFonts w:hint="cs"/>
          <w:sz w:val="26"/>
          <w:szCs w:val="26"/>
          <w:rtl/>
          <w:lang w:bidi="ar-LB"/>
        </w:rPr>
        <w:t>ت</w:t>
      </w:r>
      <w:r w:rsidRPr="00EA4E2A">
        <w:rPr>
          <w:sz w:val="26"/>
          <w:szCs w:val="26"/>
          <w:rtl/>
          <w:lang w:bidi="ar-LB"/>
        </w:rPr>
        <w:t xml:space="preserve">تألف من </w:t>
      </w:r>
      <w:r w:rsidR="000F02FC">
        <w:rPr>
          <w:rFonts w:hint="cs"/>
          <w:sz w:val="26"/>
          <w:szCs w:val="26"/>
          <w:rtl/>
          <w:lang w:bidi="ar-LB"/>
        </w:rPr>
        <w:t>47,000</w:t>
      </w:r>
      <w:r w:rsidRPr="006324DB">
        <w:rPr>
          <w:rFonts w:hint="cs"/>
          <w:sz w:val="26"/>
          <w:szCs w:val="26"/>
          <w:rtl/>
          <w:lang w:bidi="ar-LB"/>
        </w:rPr>
        <w:t xml:space="preserve"> </w:t>
      </w:r>
      <w:r w:rsidR="0049471D" w:rsidRPr="00EA4E2A">
        <w:rPr>
          <w:sz w:val="26"/>
          <w:szCs w:val="26"/>
          <w:rtl/>
          <w:lang w:bidi="ar-LB"/>
        </w:rPr>
        <w:t>دولار أميركي</w:t>
      </w:r>
      <w:r w:rsidRPr="00EA4E2A">
        <w:rPr>
          <w:sz w:val="26"/>
          <w:szCs w:val="26"/>
          <w:rtl/>
          <w:lang w:bidi="ar-LB"/>
        </w:rPr>
        <w:t xml:space="preserve">، بالإضافة إلى تكاليف دعم الوكالة البالغة </w:t>
      </w:r>
      <w:r w:rsidR="000F02FC">
        <w:rPr>
          <w:rFonts w:hint="cs"/>
          <w:sz w:val="26"/>
          <w:szCs w:val="26"/>
          <w:rtl/>
          <w:lang w:bidi="ar-LB"/>
        </w:rPr>
        <w:t>6,110</w:t>
      </w:r>
      <w:r w:rsidRPr="006324DB">
        <w:rPr>
          <w:rFonts w:hint="cs"/>
          <w:sz w:val="26"/>
          <w:szCs w:val="26"/>
          <w:rtl/>
          <w:lang w:bidi="ar-LB"/>
        </w:rPr>
        <w:t xml:space="preserve"> </w:t>
      </w:r>
      <w:r w:rsidRPr="00EA4E2A">
        <w:rPr>
          <w:sz w:val="26"/>
          <w:szCs w:val="26"/>
          <w:rtl/>
          <w:lang w:bidi="ar-LB"/>
        </w:rPr>
        <w:t xml:space="preserve">دولار أميركي، </w:t>
      </w:r>
      <w:r w:rsidR="0049471D">
        <w:rPr>
          <w:rFonts w:hint="cs"/>
          <w:sz w:val="26"/>
          <w:szCs w:val="26"/>
          <w:rtl/>
          <w:lang w:bidi="ar-LB"/>
        </w:rPr>
        <w:t>لليونيب</w:t>
      </w:r>
      <w:r w:rsidRPr="00EA4E2A">
        <w:rPr>
          <w:sz w:val="26"/>
          <w:szCs w:val="26"/>
          <w:rtl/>
          <w:lang w:bidi="ar-LB"/>
        </w:rPr>
        <w:t xml:space="preserve">، </w:t>
      </w:r>
      <w:r>
        <w:rPr>
          <w:rFonts w:hint="cs"/>
          <w:sz w:val="26"/>
          <w:szCs w:val="26"/>
          <w:rtl/>
          <w:lang w:bidi="ar-LB"/>
        </w:rPr>
        <w:t xml:space="preserve">ومبلغ </w:t>
      </w:r>
      <w:r w:rsidR="000F02FC">
        <w:rPr>
          <w:rFonts w:hint="cs"/>
          <w:sz w:val="26"/>
          <w:szCs w:val="26"/>
          <w:rtl/>
          <w:lang w:bidi="ar-LB"/>
        </w:rPr>
        <w:t>40,000</w:t>
      </w:r>
      <w:r w:rsidRPr="00EA4E2A">
        <w:rPr>
          <w:sz w:val="26"/>
          <w:szCs w:val="26"/>
          <w:rtl/>
          <w:lang w:bidi="ar-LB"/>
        </w:rPr>
        <w:t xml:space="preserve"> </w:t>
      </w:r>
      <w:r w:rsidR="0049471D" w:rsidRPr="00EA4E2A">
        <w:rPr>
          <w:sz w:val="26"/>
          <w:szCs w:val="26"/>
          <w:rtl/>
          <w:lang w:bidi="ar-LB"/>
        </w:rPr>
        <w:t>دولار أميركي</w:t>
      </w:r>
      <w:r w:rsidRPr="00EA4E2A">
        <w:rPr>
          <w:sz w:val="26"/>
          <w:szCs w:val="26"/>
          <w:rtl/>
          <w:lang w:bidi="ar-LB"/>
        </w:rPr>
        <w:t xml:space="preserve">، بالإضافة إلى تكاليف دعم الوكالة البالغة </w:t>
      </w:r>
      <w:r w:rsidR="000F02FC">
        <w:rPr>
          <w:rFonts w:hint="cs"/>
          <w:sz w:val="26"/>
          <w:szCs w:val="26"/>
          <w:rtl/>
          <w:lang w:bidi="ar-LB"/>
        </w:rPr>
        <w:t>5,200</w:t>
      </w:r>
      <w:r w:rsidRPr="006324DB">
        <w:rPr>
          <w:rFonts w:hint="cs"/>
          <w:sz w:val="26"/>
          <w:szCs w:val="26"/>
          <w:rtl/>
          <w:lang w:bidi="ar-LB"/>
        </w:rPr>
        <w:t xml:space="preserve"> </w:t>
      </w:r>
      <w:r w:rsidRPr="00EA4E2A">
        <w:rPr>
          <w:sz w:val="26"/>
          <w:szCs w:val="26"/>
          <w:rtl/>
          <w:lang w:bidi="ar-LB"/>
        </w:rPr>
        <w:t xml:space="preserve">دولار أميركي، </w:t>
      </w:r>
      <w:r w:rsidR="0049471D">
        <w:rPr>
          <w:rFonts w:hint="cs"/>
          <w:sz w:val="26"/>
          <w:szCs w:val="26"/>
          <w:rtl/>
          <w:lang w:bidi="ar-LB"/>
        </w:rPr>
        <w:t>لليو</w:t>
      </w:r>
      <w:r w:rsidR="000F02FC">
        <w:rPr>
          <w:rFonts w:hint="cs"/>
          <w:sz w:val="26"/>
          <w:szCs w:val="26"/>
          <w:rtl/>
          <w:lang w:bidi="ar-LB"/>
        </w:rPr>
        <w:t>نيدو</w:t>
      </w:r>
      <w:r w:rsidRPr="00EA4E2A">
        <w:rPr>
          <w:sz w:val="26"/>
          <w:szCs w:val="26"/>
          <w:rtl/>
          <w:lang w:bidi="ar-LB"/>
        </w:rPr>
        <w:t>.</w:t>
      </w:r>
    </w:p>
    <w:p w14:paraId="3BEDD27C" w14:textId="77777777" w:rsidR="007E5D09" w:rsidRDefault="007E5D09">
      <w:pPr>
        <w:pStyle w:val="StyleHeader4Para4Left0Firstline0"/>
        <w:numPr>
          <w:ilvl w:val="0"/>
          <w:numId w:val="0"/>
        </w:numPr>
      </w:pPr>
    </w:p>
    <w:p w14:paraId="3BEDD27D" w14:textId="77777777" w:rsidR="007E5D09" w:rsidRDefault="00E1360E" w:rsidP="0049471D">
      <w:pPr>
        <w:pStyle w:val="Heading3"/>
        <w:numPr>
          <w:ilvl w:val="0"/>
          <w:numId w:val="0"/>
        </w:numPr>
        <w:ind w:left="1361" w:firstLine="720"/>
        <w:sectPr w:rsidR="007E5D09" w:rsidSect="00BE7ED3">
          <w:headerReference w:type="even" r:id="rId14"/>
          <w:headerReference w:type="default" r:id="rId15"/>
          <w:footerReference w:type="even" r:id="rId16"/>
          <w:footerReference w:type="default" r:id="rId17"/>
          <w:footerReference w:type="first" r:id="rId18"/>
          <w:pgSz w:w="12240" w:h="15840" w:code="1"/>
          <w:pgMar w:top="850" w:right="1440" w:bottom="864" w:left="1440" w:header="720" w:footer="475" w:gutter="0"/>
          <w:cols w:space="720"/>
          <w:titlePg/>
          <w:docGrid w:linePitch="326"/>
        </w:sectPr>
      </w:pPr>
      <w:r>
        <w:br w:type="page"/>
      </w:r>
    </w:p>
    <w:p w14:paraId="3BEDD27E" w14:textId="77777777" w:rsidR="00092C50" w:rsidRPr="00AE4712" w:rsidRDefault="00092C50" w:rsidP="00092C50">
      <w:pPr>
        <w:bidi/>
        <w:spacing w:before="240" w:after="240"/>
        <w:jc w:val="center"/>
        <w:rPr>
          <w:b/>
          <w:bCs/>
          <w:sz w:val="26"/>
          <w:szCs w:val="26"/>
          <w:lang w:val="en-CA" w:bidi="ar-EG"/>
        </w:rPr>
      </w:pPr>
      <w:r w:rsidRPr="00AE4712">
        <w:rPr>
          <w:rFonts w:hint="cs"/>
          <w:b/>
          <w:bCs/>
          <w:sz w:val="26"/>
          <w:szCs w:val="26"/>
          <w:rtl/>
          <w:lang w:val="en-CA" w:bidi="ar-AE"/>
        </w:rPr>
        <w:lastRenderedPageBreak/>
        <w:t xml:space="preserve">المرفق </w:t>
      </w:r>
      <w:r>
        <w:rPr>
          <w:rFonts w:hint="cs"/>
          <w:b/>
          <w:bCs/>
          <w:sz w:val="26"/>
          <w:szCs w:val="26"/>
          <w:rtl/>
          <w:lang w:val="en-CA" w:bidi="ar-AE"/>
        </w:rPr>
        <w:t>الأول</w:t>
      </w:r>
    </w:p>
    <w:p w14:paraId="3BEDD27F" w14:textId="28A5C5F4" w:rsidR="00092C50" w:rsidRPr="00AE4712" w:rsidRDefault="00092C50" w:rsidP="00092C50">
      <w:pPr>
        <w:bidi/>
        <w:jc w:val="center"/>
        <w:rPr>
          <w:b/>
          <w:bCs/>
          <w:sz w:val="26"/>
          <w:szCs w:val="26"/>
          <w:rtl/>
          <w:lang w:val="en-US" w:bidi="ar-AE"/>
        </w:rPr>
      </w:pPr>
      <w:r>
        <w:rPr>
          <w:rFonts w:hint="cs"/>
          <w:b/>
          <w:bCs/>
          <w:sz w:val="26"/>
          <w:szCs w:val="26"/>
          <w:rtl/>
          <w:lang w:val="en-US" w:bidi="ar-AE"/>
        </w:rPr>
        <w:t xml:space="preserve">مشروع </w:t>
      </w:r>
      <w:r w:rsidRPr="00AE4712">
        <w:rPr>
          <w:rFonts w:hint="cs"/>
          <w:b/>
          <w:bCs/>
          <w:sz w:val="26"/>
          <w:szCs w:val="26"/>
          <w:rtl/>
          <w:lang w:val="en-US" w:bidi="ar-AE"/>
        </w:rPr>
        <w:t xml:space="preserve">اتفاق بين حكومة </w:t>
      </w:r>
      <w:r w:rsidR="00CC132B">
        <w:rPr>
          <w:rFonts w:hint="cs"/>
          <w:b/>
          <w:bCs/>
          <w:sz w:val="26"/>
          <w:szCs w:val="26"/>
          <w:rtl/>
          <w:lang w:val="en-US" w:bidi="ar-AE"/>
        </w:rPr>
        <w:t>أوغندا</w:t>
      </w:r>
      <w:r w:rsidRPr="00AE4712">
        <w:rPr>
          <w:rFonts w:hint="cs"/>
          <w:b/>
          <w:bCs/>
          <w:sz w:val="26"/>
          <w:szCs w:val="26"/>
          <w:rtl/>
          <w:lang w:val="en-US" w:bidi="ar-AE"/>
        </w:rPr>
        <w:t xml:space="preserve"> واللجنة التنفيذية للصندوق المتعدد الأطراف لخفض </w:t>
      </w:r>
    </w:p>
    <w:p w14:paraId="3BEDD280" w14:textId="77777777" w:rsidR="00092C50" w:rsidRPr="00AE4712" w:rsidRDefault="00092C50" w:rsidP="00092C50">
      <w:pPr>
        <w:bidi/>
        <w:jc w:val="center"/>
        <w:rPr>
          <w:b/>
          <w:bCs/>
          <w:sz w:val="26"/>
          <w:szCs w:val="26"/>
          <w:rtl/>
          <w:lang w:val="en-US" w:bidi="ar-AE"/>
        </w:rPr>
      </w:pPr>
      <w:r w:rsidRPr="00AE4712">
        <w:rPr>
          <w:rFonts w:hint="cs"/>
          <w:b/>
          <w:bCs/>
          <w:sz w:val="26"/>
          <w:szCs w:val="26"/>
          <w:rtl/>
          <w:lang w:val="en-US" w:bidi="ar-AE"/>
        </w:rPr>
        <w:t xml:space="preserve">استهلاك </w:t>
      </w:r>
      <w:r>
        <w:rPr>
          <w:rFonts w:hint="cs"/>
          <w:b/>
          <w:bCs/>
          <w:sz w:val="26"/>
          <w:szCs w:val="26"/>
          <w:rtl/>
          <w:lang w:val="en-US" w:bidi="ar-SY"/>
        </w:rPr>
        <w:t xml:space="preserve">المواد </w:t>
      </w:r>
      <w:r w:rsidRPr="00AE4712">
        <w:rPr>
          <w:rFonts w:hint="cs"/>
          <w:b/>
          <w:bCs/>
          <w:sz w:val="26"/>
          <w:szCs w:val="26"/>
          <w:rtl/>
          <w:lang w:val="en-US" w:bidi="ar-AE"/>
        </w:rPr>
        <w:t>الهيدوفلوروكربون</w:t>
      </w:r>
      <w:r>
        <w:rPr>
          <w:rFonts w:hint="cs"/>
          <w:b/>
          <w:bCs/>
          <w:sz w:val="26"/>
          <w:szCs w:val="26"/>
          <w:rtl/>
          <w:lang w:val="en-US" w:bidi="ar-AE"/>
        </w:rPr>
        <w:t>ية</w:t>
      </w:r>
      <w:r w:rsidRPr="00AE4712">
        <w:rPr>
          <w:rFonts w:hint="cs"/>
          <w:b/>
          <w:bCs/>
          <w:sz w:val="26"/>
          <w:szCs w:val="26"/>
          <w:rtl/>
          <w:lang w:val="en-US" w:bidi="ar-AE"/>
        </w:rPr>
        <w:t xml:space="preserve"> وفقاً للمرحلة الأولى من </w:t>
      </w:r>
      <w:r w:rsidRPr="00AE4712">
        <w:rPr>
          <w:b/>
          <w:bCs/>
          <w:sz w:val="26"/>
          <w:szCs w:val="26"/>
          <w:rtl/>
          <w:lang w:val="en-US" w:bidi="ar-AE"/>
        </w:rPr>
        <w:t xml:space="preserve">خطة </w:t>
      </w:r>
      <w:r w:rsidRPr="00AE4712">
        <w:rPr>
          <w:rFonts w:hint="cs"/>
          <w:b/>
          <w:bCs/>
          <w:sz w:val="26"/>
          <w:szCs w:val="26"/>
          <w:rtl/>
          <w:lang w:val="en-US" w:bidi="ar-AE"/>
        </w:rPr>
        <w:t xml:space="preserve">التنفيذ </w:t>
      </w:r>
      <w:r w:rsidRPr="00AE4712">
        <w:rPr>
          <w:b/>
          <w:bCs/>
          <w:sz w:val="26"/>
          <w:szCs w:val="26"/>
          <w:rtl/>
          <w:lang w:val="en-US" w:bidi="ar-AE"/>
        </w:rPr>
        <w:t>المتعلقة بالمواد</w:t>
      </w:r>
    </w:p>
    <w:p w14:paraId="3BEDD281" w14:textId="77777777" w:rsidR="00092C50" w:rsidRPr="00AE4712" w:rsidRDefault="00092C50" w:rsidP="00092C50">
      <w:pPr>
        <w:bidi/>
        <w:spacing w:after="240"/>
        <w:jc w:val="center"/>
        <w:rPr>
          <w:b/>
          <w:bCs/>
          <w:sz w:val="26"/>
          <w:szCs w:val="26"/>
          <w:rtl/>
          <w:lang w:val="en-US" w:bidi="ar-AE"/>
        </w:rPr>
      </w:pPr>
      <w:r w:rsidRPr="00AE4712">
        <w:rPr>
          <w:b/>
          <w:bCs/>
          <w:sz w:val="26"/>
          <w:szCs w:val="26"/>
          <w:rtl/>
          <w:lang w:val="en-US" w:bidi="ar-AE"/>
        </w:rPr>
        <w:t xml:space="preserve"> الهيدروفلوروكربونية بموجب تعديل كيغالي</w:t>
      </w:r>
    </w:p>
    <w:p w14:paraId="3BEDD282" w14:textId="77777777" w:rsidR="00092C50" w:rsidRPr="00AE4712" w:rsidRDefault="00092C50" w:rsidP="00CB6C6E">
      <w:pPr>
        <w:bidi/>
        <w:jc w:val="center"/>
        <w:rPr>
          <w:b/>
          <w:bCs/>
          <w:sz w:val="26"/>
          <w:szCs w:val="26"/>
          <w:rtl/>
          <w:lang w:val="en-CA" w:bidi="ar-AE"/>
        </w:rPr>
      </w:pPr>
      <w:r w:rsidRPr="00AE4712">
        <w:rPr>
          <w:rFonts w:hint="cs"/>
          <w:b/>
          <w:bCs/>
          <w:sz w:val="26"/>
          <w:szCs w:val="26"/>
          <w:rtl/>
          <w:lang w:val="en-CA" w:bidi="ar-AE"/>
        </w:rPr>
        <w:t xml:space="preserve">(الفترة: </w:t>
      </w:r>
      <w:r>
        <w:rPr>
          <w:rFonts w:hint="cs"/>
          <w:b/>
          <w:bCs/>
          <w:sz w:val="26"/>
          <w:szCs w:val="26"/>
          <w:rtl/>
          <w:lang w:val="en-CA" w:bidi="ar-AE"/>
        </w:rPr>
        <w:t>202</w:t>
      </w:r>
      <w:r w:rsidR="00CB6C6E">
        <w:rPr>
          <w:rFonts w:hint="cs"/>
          <w:b/>
          <w:bCs/>
          <w:sz w:val="26"/>
          <w:szCs w:val="26"/>
          <w:rtl/>
          <w:lang w:val="en-CA" w:bidi="ar-AE"/>
        </w:rPr>
        <w:t>6</w:t>
      </w:r>
      <w:r w:rsidRPr="00AE4712">
        <w:rPr>
          <w:rFonts w:hint="cs"/>
          <w:b/>
          <w:bCs/>
          <w:sz w:val="26"/>
          <w:szCs w:val="26"/>
          <w:rtl/>
          <w:lang w:val="en-CA" w:bidi="ar-AE"/>
        </w:rPr>
        <w:t>-2029)</w:t>
      </w:r>
    </w:p>
    <w:p w14:paraId="3BEDD283" w14:textId="77777777" w:rsidR="00092C50" w:rsidRPr="00AE4712" w:rsidRDefault="00092C50" w:rsidP="00092C50">
      <w:pPr>
        <w:bidi/>
        <w:spacing w:after="240"/>
        <w:rPr>
          <w:b/>
          <w:bCs/>
          <w:sz w:val="26"/>
          <w:szCs w:val="26"/>
          <w:lang w:val="en-CA" w:bidi="ar-SA"/>
        </w:rPr>
      </w:pPr>
      <w:r w:rsidRPr="00AE4712">
        <w:rPr>
          <w:rFonts w:hint="cs"/>
          <w:b/>
          <w:bCs/>
          <w:sz w:val="26"/>
          <w:szCs w:val="26"/>
          <w:rtl/>
          <w:lang w:val="en-CA" w:bidi="ar-SA"/>
        </w:rPr>
        <w:t>الهدف</w:t>
      </w:r>
    </w:p>
    <w:p w14:paraId="3BEDD284" w14:textId="795402CC"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 xml:space="preserve">يمثل هذا الاتفاق فهم حكومة </w:t>
      </w:r>
      <w:r w:rsidR="00CC132B">
        <w:rPr>
          <w:rFonts w:hint="cs"/>
          <w:sz w:val="26"/>
          <w:szCs w:val="26"/>
          <w:rtl/>
          <w:lang w:val="en-US" w:bidi="ar-SA"/>
        </w:rPr>
        <w:t>أوغندا</w:t>
      </w:r>
      <w:r w:rsidRPr="00AE4712">
        <w:rPr>
          <w:sz w:val="26"/>
          <w:szCs w:val="26"/>
          <w:rtl/>
          <w:lang w:val="en-US" w:bidi="ar-SA"/>
        </w:rPr>
        <w:t xml:space="preserve"> ("البلد") واللجنة التنفيذية فيما يتعلق بتخفيض الاستخدام الخاضع للرقابة لمواد (المرفق واو) المبينة في التذييل 1-ألف ("المواد") إلى مستوى مستدام</w:t>
      </w:r>
      <w:r w:rsidR="00CC132B">
        <w:rPr>
          <w:rFonts w:hint="cs"/>
          <w:sz w:val="26"/>
          <w:szCs w:val="26"/>
          <w:rtl/>
          <w:lang w:val="en-US" w:bidi="ar-SA"/>
        </w:rPr>
        <w:t xml:space="preserve"> من</w:t>
      </w:r>
      <w:r w:rsidRPr="00AE4712">
        <w:rPr>
          <w:sz w:val="26"/>
          <w:szCs w:val="26"/>
          <w:rtl/>
          <w:lang w:val="en-US" w:bidi="ar-SA"/>
        </w:rPr>
        <w:t xml:space="preserve"> </w:t>
      </w:r>
      <w:r w:rsidR="00CC132B">
        <w:rPr>
          <w:rFonts w:hint="cs"/>
          <w:sz w:val="26"/>
          <w:szCs w:val="26"/>
          <w:rtl/>
          <w:lang w:val="en-US" w:bidi="ar-SA"/>
        </w:rPr>
        <w:t>35,489</w:t>
      </w:r>
      <w:r>
        <w:t xml:space="preserve"> </w:t>
      </w:r>
      <w:r w:rsidRPr="00AE4712">
        <w:rPr>
          <w:sz w:val="26"/>
          <w:szCs w:val="26"/>
          <w:rtl/>
          <w:lang w:val="en-US" w:bidi="ar-SA"/>
        </w:rPr>
        <w:t>طناً</w:t>
      </w:r>
      <w:r w:rsidRPr="00AE4712">
        <w:rPr>
          <w:rFonts w:hint="cs"/>
          <w:sz w:val="26"/>
          <w:szCs w:val="26"/>
          <w:rtl/>
          <w:lang w:val="en-US" w:bidi="ar-SA"/>
        </w:rPr>
        <w:t xml:space="preserve"> من </w:t>
      </w:r>
      <w:r w:rsidRPr="00AE4712">
        <w:rPr>
          <w:sz w:val="26"/>
          <w:szCs w:val="26"/>
          <w:rtl/>
          <w:lang w:val="en-US" w:bidi="ar-SA"/>
        </w:rPr>
        <w:t xml:space="preserve">مكافئ ثاني أكسيد الكربون بحلول 1 يناير/كانون الثاني </w:t>
      </w:r>
      <w:r w:rsidRPr="00AE4712">
        <w:rPr>
          <w:rFonts w:hint="cs"/>
          <w:sz w:val="26"/>
          <w:szCs w:val="26"/>
          <w:rtl/>
          <w:lang w:val="en-US" w:bidi="ar-SA"/>
        </w:rPr>
        <w:t>2029</w:t>
      </w:r>
      <w:r w:rsidRPr="00AE4712">
        <w:rPr>
          <w:sz w:val="26"/>
          <w:szCs w:val="26"/>
          <w:rtl/>
          <w:lang w:val="en-US" w:bidi="ar-SA"/>
        </w:rPr>
        <w:t xml:space="preserve"> امتثالاً لجدول بروتوكول مونتريال وشروط هذا الاتفاق.</w:t>
      </w:r>
    </w:p>
    <w:p w14:paraId="3BEDD285"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يوافق البلد على تلبية حدود الاستهلاك السنوي للمواد الواردة في المرفق واو على النحو المبين في الصف</w:t>
      </w:r>
      <w:r w:rsidRPr="00AE4712">
        <w:rPr>
          <w:rFonts w:hint="cs"/>
          <w:sz w:val="26"/>
          <w:szCs w:val="26"/>
          <w:rtl/>
          <w:lang w:val="en-US" w:bidi="ar-SA"/>
        </w:rPr>
        <w:t xml:space="preserve"> 1-2 </w:t>
      </w:r>
      <w:r w:rsidRPr="00AE4712">
        <w:rPr>
          <w:sz w:val="26"/>
          <w:szCs w:val="26"/>
          <w:rtl/>
          <w:lang w:val="en-US" w:bidi="ar-SA"/>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sidRPr="00AE4712">
        <w:rPr>
          <w:rFonts w:hint="cs"/>
          <w:sz w:val="26"/>
          <w:szCs w:val="26"/>
          <w:rtl/>
          <w:lang w:val="en-US" w:bidi="ar-SA"/>
        </w:rPr>
        <w:t xml:space="preserve"> 1-2 </w:t>
      </w:r>
      <w:r w:rsidRPr="00AE4712">
        <w:rPr>
          <w:sz w:val="26"/>
          <w:szCs w:val="26"/>
          <w:rtl/>
          <w:lang w:val="en-US" w:bidi="ar-SA"/>
        </w:rPr>
        <w:t>من التذييل 2-ألف كخطوة التخفيض النهائية بموجب هذا الاتفاق للمواد الواردة في المرفق واو المحددة في التذييل 1-ألف</w:t>
      </w:r>
      <w:r w:rsidRPr="00340EE1">
        <w:rPr>
          <w:sz w:val="26"/>
          <w:szCs w:val="26"/>
          <w:rtl/>
          <w:lang w:val="en-US" w:bidi="ar-SA"/>
        </w:rPr>
        <w:t>.</w:t>
      </w:r>
    </w:p>
    <w:p w14:paraId="3BEDD286"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مع مراعاة امتثال الدولة لالتزاماتها المنصوص عليها في هذا الاتفاق، توافق اللجنة التنفيذية، من حيث المبدأ، على توفير التمويل المنصوص عليه في الصف</w:t>
      </w:r>
      <w:r w:rsidRPr="00AE4712">
        <w:rPr>
          <w:rFonts w:hint="cs"/>
          <w:sz w:val="26"/>
          <w:szCs w:val="26"/>
          <w:rtl/>
          <w:lang w:val="en-US" w:bidi="ar-SA"/>
        </w:rPr>
        <w:t xml:space="preserve"> 1-3 </w:t>
      </w:r>
      <w:r w:rsidRPr="00AE4712">
        <w:rPr>
          <w:sz w:val="26"/>
          <w:szCs w:val="26"/>
          <w:rtl/>
          <w:lang w:val="en-US" w:bidi="ar-SA"/>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3BEDD287" w14:textId="77777777" w:rsidR="00092C50" w:rsidRPr="00AE4712" w:rsidRDefault="00092C50" w:rsidP="00CB1FD6">
      <w:pPr>
        <w:numPr>
          <w:ilvl w:val="0"/>
          <w:numId w:val="14"/>
        </w:numPr>
        <w:bidi/>
        <w:spacing w:after="240" w:line="288" w:lineRule="auto"/>
        <w:ind w:left="0" w:firstLine="0"/>
        <w:rPr>
          <w:sz w:val="26"/>
          <w:szCs w:val="26"/>
          <w:lang w:val="en-US" w:bidi="ar-SA"/>
        </w:rPr>
      </w:pPr>
      <w:r w:rsidRPr="00AE4712">
        <w:rPr>
          <w:sz w:val="26"/>
          <w:szCs w:val="26"/>
          <w:rtl/>
          <w:lang w:val="en-US" w:bidi="ar-SA"/>
        </w:rPr>
        <w:t xml:space="preserve">يوافق البلد على تنفيذ هذا الاتفاق وفقاً للمرحلة الأولى من خطة </w:t>
      </w:r>
      <w:r w:rsidR="00CB1FD6">
        <w:rPr>
          <w:rFonts w:hint="cs"/>
          <w:sz w:val="26"/>
          <w:szCs w:val="26"/>
          <w:rtl/>
          <w:lang w:val="en-US" w:bidi="ar-SA"/>
        </w:rPr>
        <w:t xml:space="preserve">التنفيذ المتعلقة بالمواد الهيدروفلوروكربونية بموجب تعديل كيغالي </w:t>
      </w:r>
      <w:r w:rsidRPr="00AE4712">
        <w:rPr>
          <w:sz w:val="26"/>
          <w:szCs w:val="26"/>
          <w:rtl/>
          <w:lang w:val="en-US" w:bidi="ar-SA"/>
        </w:rPr>
        <w:t>("الخطة")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sidRPr="00AE4712">
        <w:rPr>
          <w:rFonts w:hint="cs"/>
          <w:sz w:val="26"/>
          <w:szCs w:val="26"/>
          <w:rtl/>
          <w:lang w:val="en-US" w:bidi="ar-SA"/>
        </w:rPr>
        <w:t xml:space="preserve"> 1-2 </w:t>
      </w:r>
      <w:r w:rsidRPr="00AE4712">
        <w:rPr>
          <w:sz w:val="26"/>
          <w:szCs w:val="26"/>
          <w:rtl/>
          <w:lang w:val="en-US" w:bidi="ar-SA"/>
        </w:rPr>
        <w:t>من التذييل 2-ألف من هذا الاتفاق. وستتم عملية التحقق المذكورة أعلاه بتكليف من الوكالة الثنائية أو المنفذة ذات الصلة.</w:t>
      </w:r>
    </w:p>
    <w:p w14:paraId="3BEDD288" w14:textId="77777777" w:rsidR="00092C50" w:rsidRPr="00AE4712" w:rsidRDefault="00092C50" w:rsidP="00092C50">
      <w:pPr>
        <w:bidi/>
        <w:spacing w:before="240" w:after="240"/>
        <w:rPr>
          <w:b/>
          <w:bCs/>
          <w:sz w:val="26"/>
          <w:szCs w:val="26"/>
          <w:lang w:val="en-CA" w:bidi="ar-SA"/>
        </w:rPr>
      </w:pPr>
      <w:r w:rsidRPr="00AE4712">
        <w:rPr>
          <w:b/>
          <w:bCs/>
          <w:sz w:val="26"/>
          <w:szCs w:val="26"/>
          <w:rtl/>
          <w:lang w:val="en-CA" w:bidi="ar-SA"/>
        </w:rPr>
        <w:t>شروط صرف التمويل</w:t>
      </w:r>
    </w:p>
    <w:p w14:paraId="3BEDD289"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 xml:space="preserve">ستقدم اللجنة التنفيذية التمويل فقط، وفقاً لجدول الموافقة على التمويل، عندما يفي البلد بالشروط التالية على الأقل </w:t>
      </w:r>
      <w:r w:rsidRPr="00AE4712">
        <w:rPr>
          <w:rFonts w:hint="cs"/>
          <w:sz w:val="26"/>
          <w:szCs w:val="26"/>
          <w:rtl/>
          <w:lang w:val="en-US" w:bidi="ar-SA"/>
        </w:rPr>
        <w:t>10</w:t>
      </w:r>
      <w:r w:rsidRPr="00AE4712">
        <w:rPr>
          <w:sz w:val="26"/>
          <w:szCs w:val="26"/>
          <w:rtl/>
          <w:lang w:val="en-US" w:bidi="ar-SA"/>
        </w:rPr>
        <w:t xml:space="preserve"> </w:t>
      </w:r>
      <w:r w:rsidRPr="00AE4712">
        <w:rPr>
          <w:rFonts w:hint="cs"/>
          <w:sz w:val="26"/>
          <w:szCs w:val="26"/>
          <w:rtl/>
          <w:lang w:val="en-US" w:bidi="ar-SA"/>
        </w:rPr>
        <w:t>أسابيع</w:t>
      </w:r>
      <w:r w:rsidRPr="00AE4712">
        <w:rPr>
          <w:sz w:val="26"/>
          <w:szCs w:val="26"/>
          <w:rtl/>
          <w:lang w:val="en-US" w:bidi="ar-SA"/>
        </w:rPr>
        <w:t xml:space="preserve"> قبل اجتماع اللجنة التنفيذية المزمع المحدد في جدول الموافقة على التمويل:</w:t>
      </w:r>
    </w:p>
    <w:p w14:paraId="3BEDD28A" w14:textId="77777777" w:rsidR="00092C50" w:rsidRPr="00AE4712" w:rsidRDefault="00092C50" w:rsidP="00092C50">
      <w:pPr>
        <w:numPr>
          <w:ilvl w:val="0"/>
          <w:numId w:val="15"/>
        </w:numPr>
        <w:bidi/>
        <w:spacing w:after="240" w:line="288" w:lineRule="auto"/>
        <w:ind w:left="1440" w:hanging="720"/>
        <w:rPr>
          <w:sz w:val="26"/>
          <w:szCs w:val="26"/>
          <w:lang w:val="en-US" w:bidi="ar-SA"/>
        </w:rPr>
      </w:pPr>
      <w:r w:rsidRPr="00AE4712">
        <w:rPr>
          <w:sz w:val="26"/>
          <w:szCs w:val="26"/>
          <w:rtl/>
          <w:lang w:val="en-US" w:bidi="ar-SA"/>
        </w:rPr>
        <w:t>أن يكون البلد قد حقق الأهداف المنصوص عليها في الصف</w:t>
      </w:r>
      <w:r>
        <w:rPr>
          <w:rFonts w:hint="cs"/>
          <w:sz w:val="26"/>
          <w:szCs w:val="26"/>
          <w:rtl/>
          <w:lang w:val="en-US" w:bidi="ar-SA"/>
        </w:rPr>
        <w:t xml:space="preserve"> 1-2 </w:t>
      </w:r>
      <w:r w:rsidRPr="00AE4712">
        <w:rPr>
          <w:sz w:val="26"/>
          <w:szCs w:val="26"/>
          <w:rtl/>
          <w:lang w:val="en-US" w:bidi="ar-SA"/>
        </w:rPr>
        <w:t>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3BEDD28B" w14:textId="77777777" w:rsidR="00092C50" w:rsidRPr="00AE4712" w:rsidRDefault="00092C50" w:rsidP="00092C50">
      <w:pPr>
        <w:numPr>
          <w:ilvl w:val="0"/>
          <w:numId w:val="15"/>
        </w:numPr>
        <w:bidi/>
        <w:spacing w:after="240" w:line="288" w:lineRule="auto"/>
        <w:ind w:left="1440" w:hanging="720"/>
        <w:rPr>
          <w:sz w:val="26"/>
          <w:szCs w:val="26"/>
          <w:lang w:val="en-US" w:bidi="ar-SA"/>
        </w:rPr>
      </w:pPr>
      <w:r w:rsidRPr="00AE4712">
        <w:rPr>
          <w:sz w:val="26"/>
          <w:szCs w:val="26"/>
          <w:rtl/>
          <w:lang w:val="en-US" w:bidi="ar-SA"/>
        </w:rPr>
        <w:t>أن تكون تلبية هذه الأهداف قد تم التحقق منها بشكل مستقل لجميع السنوات ذات الصلة، ما لم تقرر اللجنة التنفيذية أن ذلك التحقق لن يكون ضرورياً؛</w:t>
      </w:r>
    </w:p>
    <w:p w14:paraId="3BEDD28C" w14:textId="77777777" w:rsidR="00092C50" w:rsidRPr="00AE4712" w:rsidRDefault="00092C50" w:rsidP="00092C50">
      <w:pPr>
        <w:numPr>
          <w:ilvl w:val="0"/>
          <w:numId w:val="15"/>
        </w:numPr>
        <w:bidi/>
        <w:spacing w:after="240" w:line="288" w:lineRule="auto"/>
        <w:ind w:left="1440" w:hanging="720"/>
        <w:rPr>
          <w:sz w:val="26"/>
          <w:szCs w:val="26"/>
          <w:lang w:val="en-US" w:bidi="ar-SA"/>
        </w:rPr>
      </w:pPr>
      <w:r w:rsidRPr="00AE4712">
        <w:rPr>
          <w:sz w:val="26"/>
          <w:szCs w:val="26"/>
          <w:rtl/>
          <w:lang w:val="en-US" w:bidi="ar-SA"/>
        </w:rPr>
        <w:lastRenderedPageBreak/>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sidRPr="00AE4712">
        <w:rPr>
          <w:rFonts w:hint="cs"/>
          <w:sz w:val="26"/>
          <w:szCs w:val="26"/>
          <w:rtl/>
          <w:lang w:val="en-US" w:bidi="ar-SA"/>
        </w:rPr>
        <w:t xml:space="preserve"> و</w:t>
      </w:r>
    </w:p>
    <w:p w14:paraId="3BEDD28D" w14:textId="77777777" w:rsidR="00092C50" w:rsidRPr="00AE4712" w:rsidRDefault="00092C50" w:rsidP="00092C50">
      <w:pPr>
        <w:numPr>
          <w:ilvl w:val="0"/>
          <w:numId w:val="15"/>
        </w:numPr>
        <w:bidi/>
        <w:spacing w:after="240" w:line="288" w:lineRule="auto"/>
        <w:ind w:left="1440" w:hanging="720"/>
        <w:rPr>
          <w:sz w:val="26"/>
          <w:szCs w:val="26"/>
          <w:lang w:val="en-US" w:bidi="ar-SA"/>
        </w:rPr>
      </w:pPr>
      <w:r w:rsidRPr="00AE4712">
        <w:rPr>
          <w:sz w:val="26"/>
          <w:szCs w:val="26"/>
          <w:rtl/>
          <w:lang w:val="en-US" w:bidi="ar-SA"/>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3BEDD28E" w14:textId="77777777" w:rsidR="00092C50" w:rsidRPr="00AE4712" w:rsidRDefault="00092C50" w:rsidP="00092C50">
      <w:pPr>
        <w:bidi/>
        <w:spacing w:before="240" w:after="240"/>
        <w:rPr>
          <w:b/>
          <w:bCs/>
          <w:sz w:val="26"/>
          <w:szCs w:val="26"/>
          <w:lang w:val="en-CA" w:bidi="ar-SA"/>
        </w:rPr>
      </w:pPr>
      <w:r w:rsidRPr="00AE4712">
        <w:rPr>
          <w:rFonts w:hint="cs"/>
          <w:b/>
          <w:bCs/>
          <w:sz w:val="26"/>
          <w:szCs w:val="26"/>
          <w:rtl/>
          <w:lang w:val="en-CA" w:bidi="ar-SA"/>
        </w:rPr>
        <w:t>الرصد</w:t>
      </w:r>
    </w:p>
    <w:p w14:paraId="3BEDD28F"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3BEDD290" w14:textId="77777777" w:rsidR="00092C50" w:rsidRPr="00AE4712" w:rsidRDefault="00092C50" w:rsidP="00092C50">
      <w:pPr>
        <w:bidi/>
        <w:spacing w:before="240" w:after="240"/>
        <w:rPr>
          <w:b/>
          <w:bCs/>
          <w:sz w:val="26"/>
          <w:szCs w:val="26"/>
          <w:lang w:val="en-CA" w:bidi="ar-AE"/>
        </w:rPr>
      </w:pPr>
      <w:r w:rsidRPr="00AE4712">
        <w:rPr>
          <w:b/>
          <w:bCs/>
          <w:sz w:val="26"/>
          <w:szCs w:val="26"/>
          <w:rtl/>
          <w:lang w:val="en-CA" w:bidi="ar-AE"/>
        </w:rPr>
        <w:t>المرونة في إعادة تخصيص الأموال</w:t>
      </w:r>
    </w:p>
    <w:p w14:paraId="3BEDD291"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3BEDD292" w14:textId="77777777" w:rsidR="00092C50" w:rsidRPr="00AE4712" w:rsidRDefault="00092C50" w:rsidP="00092C50">
      <w:pPr>
        <w:numPr>
          <w:ilvl w:val="0"/>
          <w:numId w:val="16"/>
        </w:numPr>
        <w:bidi/>
        <w:spacing w:after="240" w:line="288" w:lineRule="auto"/>
        <w:ind w:left="1440" w:hanging="720"/>
        <w:rPr>
          <w:sz w:val="26"/>
          <w:szCs w:val="26"/>
          <w:lang w:val="en-US" w:bidi="ar-SA"/>
        </w:rPr>
      </w:pPr>
      <w:r w:rsidRPr="00AE4712">
        <w:rPr>
          <w:sz w:val="26"/>
          <w:szCs w:val="26"/>
          <w:rtl/>
          <w:lang w:val="en-US" w:bidi="ar-SA"/>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sidRPr="00AE4712">
        <w:rPr>
          <w:rFonts w:hint="cs"/>
          <w:sz w:val="26"/>
          <w:szCs w:val="26"/>
          <w:rtl/>
          <w:lang w:val="en-US" w:bidi="ar-SA"/>
        </w:rPr>
        <w:t>10</w:t>
      </w:r>
      <w:r w:rsidRPr="00AE4712">
        <w:rPr>
          <w:sz w:val="26"/>
          <w:szCs w:val="26"/>
          <w:rtl/>
          <w:lang w:val="en-US" w:bidi="ar-SA"/>
        </w:rPr>
        <w:t xml:space="preserve"> </w:t>
      </w:r>
      <w:r w:rsidRPr="00AE4712">
        <w:rPr>
          <w:rFonts w:hint="cs"/>
          <w:sz w:val="26"/>
          <w:szCs w:val="26"/>
          <w:rtl/>
          <w:lang w:val="en-US" w:bidi="ar-SA"/>
        </w:rPr>
        <w:t>أسابيع</w:t>
      </w:r>
      <w:r w:rsidRPr="00AE4712">
        <w:rPr>
          <w:sz w:val="26"/>
          <w:szCs w:val="26"/>
          <w:rtl/>
          <w:lang w:val="en-US" w:bidi="ar-SA"/>
        </w:rPr>
        <w:t xml:space="preserve"> قبل أي اجتماع للجنة التنفيذية، للموافقة عليها. والتغييرات الرئيسية سوف تتعلق بما يلي:</w:t>
      </w:r>
    </w:p>
    <w:p w14:paraId="3BEDD293" w14:textId="77777777" w:rsidR="00092C50" w:rsidRPr="00AE4712" w:rsidRDefault="00092C50" w:rsidP="00092C50">
      <w:pPr>
        <w:numPr>
          <w:ilvl w:val="0"/>
          <w:numId w:val="17"/>
        </w:numPr>
        <w:bidi/>
        <w:spacing w:after="240" w:line="288" w:lineRule="auto"/>
        <w:ind w:left="2160" w:hanging="720"/>
        <w:rPr>
          <w:sz w:val="26"/>
          <w:szCs w:val="26"/>
          <w:lang w:bidi="ar-SA"/>
        </w:rPr>
      </w:pPr>
      <w:r w:rsidRPr="00AE4712">
        <w:rPr>
          <w:sz w:val="26"/>
          <w:szCs w:val="26"/>
          <w:rtl/>
          <w:lang w:bidi="ar-SA"/>
        </w:rPr>
        <w:t>القضايا التي من المحتمل أن تتعلق بقواعد وسياسات الصندوق المتعدد الأطراف؛</w:t>
      </w:r>
    </w:p>
    <w:p w14:paraId="3BEDD294" w14:textId="77777777" w:rsidR="00092C50" w:rsidRPr="00AE4712" w:rsidRDefault="00092C50" w:rsidP="00092C50">
      <w:pPr>
        <w:numPr>
          <w:ilvl w:val="0"/>
          <w:numId w:val="17"/>
        </w:numPr>
        <w:bidi/>
        <w:spacing w:after="240" w:line="288" w:lineRule="auto"/>
        <w:ind w:left="2160" w:hanging="720"/>
        <w:rPr>
          <w:sz w:val="26"/>
          <w:szCs w:val="26"/>
          <w:lang w:bidi="ar-SA"/>
        </w:rPr>
      </w:pPr>
      <w:r w:rsidRPr="00AE4712">
        <w:rPr>
          <w:sz w:val="26"/>
          <w:szCs w:val="26"/>
          <w:rtl/>
          <w:lang w:bidi="ar-SA"/>
        </w:rPr>
        <w:t>التغييرات التي من شأنها تعديل أي بند من بنود هذا الاتفاق؛</w:t>
      </w:r>
    </w:p>
    <w:p w14:paraId="3BEDD295" w14:textId="77777777" w:rsidR="00092C50" w:rsidRPr="00AE4712" w:rsidRDefault="00092C50" w:rsidP="00092C50">
      <w:pPr>
        <w:numPr>
          <w:ilvl w:val="0"/>
          <w:numId w:val="17"/>
        </w:numPr>
        <w:bidi/>
        <w:spacing w:after="240" w:line="288" w:lineRule="auto"/>
        <w:ind w:left="2160" w:hanging="720"/>
        <w:rPr>
          <w:sz w:val="26"/>
          <w:szCs w:val="26"/>
          <w:lang w:bidi="ar-SA"/>
        </w:rPr>
      </w:pPr>
      <w:r w:rsidRPr="00AE4712">
        <w:rPr>
          <w:sz w:val="26"/>
          <w:szCs w:val="26"/>
          <w:rtl/>
          <w:lang w:bidi="ar-SA"/>
        </w:rPr>
        <w:t>التغييرات في المستويات السنوية للتمويل المخصص لفرادى الوكالات الثنائية أو المنفذة لمختلف الشرائح؛</w:t>
      </w:r>
    </w:p>
    <w:p w14:paraId="3BEDD296" w14:textId="77777777" w:rsidR="00092C50" w:rsidRPr="00AE4712" w:rsidRDefault="00092C50" w:rsidP="00092C50">
      <w:pPr>
        <w:numPr>
          <w:ilvl w:val="0"/>
          <w:numId w:val="17"/>
        </w:numPr>
        <w:bidi/>
        <w:spacing w:after="240" w:line="288" w:lineRule="auto"/>
        <w:ind w:left="2160" w:hanging="720"/>
        <w:rPr>
          <w:sz w:val="26"/>
          <w:szCs w:val="26"/>
          <w:lang w:bidi="ar-SA"/>
        </w:rPr>
      </w:pPr>
      <w:r w:rsidRPr="00AE4712">
        <w:rPr>
          <w:sz w:val="26"/>
          <w:szCs w:val="26"/>
          <w:rtl/>
          <w:lang w:bidi="ar-SA"/>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3BEDD297" w14:textId="77777777" w:rsidR="00092C50" w:rsidRPr="00AE4712" w:rsidRDefault="00092C50" w:rsidP="00092C50">
      <w:pPr>
        <w:numPr>
          <w:ilvl w:val="0"/>
          <w:numId w:val="17"/>
        </w:numPr>
        <w:bidi/>
        <w:spacing w:after="240" w:line="288" w:lineRule="auto"/>
        <w:ind w:left="2160" w:hanging="720"/>
        <w:rPr>
          <w:sz w:val="26"/>
          <w:szCs w:val="26"/>
          <w:lang w:bidi="ar-SA"/>
        </w:rPr>
      </w:pPr>
      <w:r w:rsidRPr="00AE4712">
        <w:rPr>
          <w:sz w:val="26"/>
          <w:szCs w:val="26"/>
          <w:rtl/>
          <w:lang w:bidi="ar-SA"/>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w:t>
      </w:r>
      <w:r w:rsidRPr="00AE4712">
        <w:rPr>
          <w:sz w:val="26"/>
          <w:szCs w:val="26"/>
          <w:rtl/>
          <w:lang w:bidi="ar-SA"/>
        </w:rPr>
        <w:lastRenderedPageBreak/>
        <w:t>على أن البلد يوافق على أن الوفورات المحتملة المتعلقة بتغيير التكنولوجيا ستؤدي بالتالي إلى خفض مستوى التمويل الإجمالي بموجب هذا الاتفاق؛</w:t>
      </w:r>
    </w:p>
    <w:p w14:paraId="3BEDD298" w14:textId="77777777" w:rsidR="00092C50" w:rsidRPr="00AE4712" w:rsidRDefault="00092C50" w:rsidP="00092C50">
      <w:pPr>
        <w:numPr>
          <w:ilvl w:val="0"/>
          <w:numId w:val="16"/>
        </w:numPr>
        <w:bidi/>
        <w:spacing w:after="240" w:line="288" w:lineRule="auto"/>
        <w:ind w:left="1440" w:hanging="720"/>
        <w:rPr>
          <w:sz w:val="26"/>
          <w:szCs w:val="26"/>
          <w:lang w:val="en-US" w:bidi="ar-SA"/>
        </w:rPr>
      </w:pPr>
      <w:r w:rsidRPr="00AE4712">
        <w:rPr>
          <w:sz w:val="26"/>
          <w:szCs w:val="26"/>
          <w:rtl/>
          <w:lang w:val="en-US" w:bidi="ar-SA"/>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sidRPr="00AE4712">
        <w:rPr>
          <w:rFonts w:hint="cs"/>
          <w:sz w:val="26"/>
          <w:szCs w:val="26"/>
          <w:rtl/>
          <w:lang w:val="en-US" w:bidi="ar-SA"/>
        </w:rPr>
        <w:t xml:space="preserve"> و</w:t>
      </w:r>
    </w:p>
    <w:p w14:paraId="3BEDD299" w14:textId="77777777" w:rsidR="00092C50" w:rsidRPr="00AE4712" w:rsidRDefault="00092C50" w:rsidP="00092C50">
      <w:pPr>
        <w:numPr>
          <w:ilvl w:val="0"/>
          <w:numId w:val="16"/>
        </w:numPr>
        <w:bidi/>
        <w:spacing w:after="240" w:line="288" w:lineRule="auto"/>
        <w:ind w:left="1440" w:hanging="720"/>
        <w:rPr>
          <w:sz w:val="26"/>
          <w:szCs w:val="26"/>
          <w:lang w:val="en-US" w:bidi="ar-SA"/>
        </w:rPr>
      </w:pPr>
      <w:r w:rsidRPr="00AE4712">
        <w:rPr>
          <w:sz w:val="26"/>
          <w:szCs w:val="26"/>
          <w:rtl/>
          <w:lang w:val="en-US" w:bidi="ar-SA"/>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3BEDD29A"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3BEDD29B" w14:textId="77777777" w:rsidR="00092C50" w:rsidRPr="00AE4712" w:rsidRDefault="00092C50" w:rsidP="00092C50">
      <w:pPr>
        <w:bidi/>
        <w:spacing w:before="240" w:after="240"/>
        <w:rPr>
          <w:b/>
          <w:bCs/>
          <w:sz w:val="26"/>
          <w:szCs w:val="26"/>
          <w:lang w:val="en-CA" w:bidi="ar-AE"/>
        </w:rPr>
      </w:pPr>
      <w:r w:rsidRPr="00AE4712">
        <w:rPr>
          <w:b/>
          <w:bCs/>
          <w:sz w:val="26"/>
          <w:szCs w:val="26"/>
          <w:rtl/>
          <w:lang w:val="en-CA" w:bidi="ar-AE"/>
        </w:rPr>
        <w:t>الوكالات الثنائية والمنفذة</w:t>
      </w:r>
    </w:p>
    <w:p w14:paraId="3BEDD29C" w14:textId="5524A0DC"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bidi="ar-SA"/>
        </w:rPr>
        <w:t xml:space="preserve">يوافق البلد على تحمل المسؤولية الشاملة </w:t>
      </w:r>
      <w:r w:rsidRPr="00AE4712">
        <w:rPr>
          <w:rFonts w:hint="cs"/>
          <w:sz w:val="26"/>
          <w:szCs w:val="26"/>
          <w:rtl/>
          <w:lang w:bidi="ar-SA"/>
        </w:rPr>
        <w:t xml:space="preserve">عن </w:t>
      </w:r>
      <w:r w:rsidRPr="00AE4712">
        <w:rPr>
          <w:sz w:val="26"/>
          <w:szCs w:val="26"/>
          <w:rtl/>
          <w:lang w:bidi="ar-SA"/>
        </w:rPr>
        <w:t xml:space="preserve">إدارة وتنفيذ هذا الاتفاق وجميع الأنشطة التي يقوم بها، أو تجرى بالنيابة عنه، للوفاء بالالتزامات بموجب هذا الاتفاق. وقد </w:t>
      </w:r>
      <w:r w:rsidRPr="00AE4712">
        <w:rPr>
          <w:sz w:val="26"/>
          <w:szCs w:val="26"/>
          <w:shd w:val="clear" w:color="auto" w:fill="FFFFFF" w:themeFill="background1"/>
          <w:rtl/>
          <w:lang w:bidi="ar-SA"/>
        </w:rPr>
        <w:t xml:space="preserve">وافق </w:t>
      </w:r>
      <w:r w:rsidR="002D50BD">
        <w:rPr>
          <w:rFonts w:hint="cs"/>
          <w:sz w:val="26"/>
          <w:szCs w:val="26"/>
          <w:shd w:val="clear" w:color="auto" w:fill="FFFFFF" w:themeFill="background1"/>
          <w:rtl/>
          <w:lang w:bidi="ar-SA"/>
        </w:rPr>
        <w:t>ال</w:t>
      </w:r>
      <w:r>
        <w:rPr>
          <w:rFonts w:hint="cs"/>
          <w:sz w:val="26"/>
          <w:szCs w:val="26"/>
          <w:shd w:val="clear" w:color="auto" w:fill="FFFFFF" w:themeFill="background1"/>
          <w:rtl/>
          <w:lang w:bidi="ar-SA"/>
        </w:rPr>
        <w:t>يونيب</w:t>
      </w:r>
      <w:r w:rsidRPr="00AE4712">
        <w:rPr>
          <w:sz w:val="26"/>
          <w:szCs w:val="26"/>
          <w:shd w:val="clear" w:color="auto" w:fill="FFFFFF" w:themeFill="background1"/>
          <w:rtl/>
          <w:lang w:bidi="ar-SA"/>
        </w:rPr>
        <w:t xml:space="preserve"> على أن </w:t>
      </w:r>
      <w:r>
        <w:rPr>
          <w:rFonts w:hint="cs"/>
          <w:sz w:val="26"/>
          <w:szCs w:val="26"/>
          <w:shd w:val="clear" w:color="auto" w:fill="FFFFFF" w:themeFill="background1"/>
          <w:rtl/>
          <w:lang w:bidi="ar-SA"/>
        </w:rPr>
        <w:t>ي</w:t>
      </w:r>
      <w:r w:rsidRPr="00AE4712">
        <w:rPr>
          <w:sz w:val="26"/>
          <w:szCs w:val="26"/>
          <w:shd w:val="clear" w:color="auto" w:fill="FFFFFF" w:themeFill="background1"/>
          <w:rtl/>
          <w:lang w:bidi="ar-SA"/>
        </w:rPr>
        <w:t xml:space="preserve">كون الوكالة المنفذة الرئيسية ("الوكالة المنفذة الرئيسية") </w:t>
      </w:r>
      <w:r w:rsidRPr="00AE4712">
        <w:rPr>
          <w:rFonts w:hint="cs"/>
          <w:sz w:val="26"/>
          <w:szCs w:val="26"/>
          <w:shd w:val="clear" w:color="auto" w:fill="FFFFFF" w:themeFill="background1"/>
          <w:rtl/>
          <w:lang w:bidi="ar-SA"/>
        </w:rPr>
        <w:t>وواف</w:t>
      </w:r>
      <w:r>
        <w:rPr>
          <w:rFonts w:hint="cs"/>
          <w:sz w:val="26"/>
          <w:szCs w:val="26"/>
          <w:shd w:val="clear" w:color="auto" w:fill="FFFFFF" w:themeFill="background1"/>
          <w:rtl/>
          <w:lang w:bidi="ar-SA"/>
        </w:rPr>
        <w:t>ق</w:t>
      </w:r>
      <w:r w:rsidRPr="00AE4712">
        <w:rPr>
          <w:sz w:val="26"/>
          <w:szCs w:val="26"/>
          <w:shd w:val="clear" w:color="auto" w:fill="FFFFFF" w:themeFill="background1"/>
          <w:lang w:bidi="ar-SA"/>
        </w:rPr>
        <w:t xml:space="preserve"> </w:t>
      </w:r>
      <w:r w:rsidRPr="00AE4712">
        <w:rPr>
          <w:rFonts w:hint="cs"/>
          <w:sz w:val="26"/>
          <w:szCs w:val="26"/>
          <w:shd w:val="clear" w:color="auto" w:fill="FFFFFF" w:themeFill="background1"/>
          <w:rtl/>
          <w:lang w:bidi="ar-EG"/>
        </w:rPr>
        <w:t>اليو</w:t>
      </w:r>
      <w:r w:rsidR="002D50BD">
        <w:rPr>
          <w:rFonts w:hint="cs"/>
          <w:sz w:val="26"/>
          <w:szCs w:val="26"/>
          <w:shd w:val="clear" w:color="auto" w:fill="FFFFFF" w:themeFill="background1"/>
          <w:rtl/>
          <w:lang w:bidi="ar-EG"/>
        </w:rPr>
        <w:t>نيدو</w:t>
      </w:r>
      <w:r w:rsidRPr="00AE4712">
        <w:rPr>
          <w:rFonts w:hint="cs"/>
          <w:sz w:val="26"/>
          <w:szCs w:val="26"/>
          <w:shd w:val="clear" w:color="auto" w:fill="FFFFFF" w:themeFill="background1"/>
          <w:rtl/>
          <w:lang w:bidi="ar-EG"/>
        </w:rPr>
        <w:t xml:space="preserve"> </w:t>
      </w:r>
      <w:r w:rsidRPr="00AE4712">
        <w:rPr>
          <w:sz w:val="26"/>
          <w:szCs w:val="26"/>
          <w:shd w:val="clear" w:color="auto" w:fill="FFFFFF" w:themeFill="background1"/>
          <w:rtl/>
          <w:lang w:bidi="ar-SA"/>
        </w:rPr>
        <w:t xml:space="preserve">على أن </w:t>
      </w:r>
      <w:r>
        <w:rPr>
          <w:rFonts w:hint="cs"/>
          <w:sz w:val="26"/>
          <w:szCs w:val="26"/>
          <w:shd w:val="clear" w:color="auto" w:fill="FFFFFF" w:themeFill="background1"/>
          <w:rtl/>
          <w:lang w:bidi="ar-SA"/>
        </w:rPr>
        <w:t>ي</w:t>
      </w:r>
      <w:r w:rsidRPr="00AE4712">
        <w:rPr>
          <w:sz w:val="26"/>
          <w:szCs w:val="26"/>
          <w:shd w:val="clear" w:color="auto" w:fill="FFFFFF" w:themeFill="background1"/>
          <w:rtl/>
          <w:lang w:bidi="ar-SA"/>
        </w:rPr>
        <w:t>كون الوكالة</w:t>
      </w:r>
      <w:r>
        <w:rPr>
          <w:rFonts w:hint="cs"/>
          <w:sz w:val="26"/>
          <w:szCs w:val="26"/>
          <w:shd w:val="clear" w:color="auto" w:fill="FFFFFF" w:themeFill="background1"/>
          <w:rtl/>
          <w:lang w:bidi="ar-SA"/>
        </w:rPr>
        <w:t xml:space="preserve"> ا</w:t>
      </w:r>
      <w:r w:rsidRPr="00AE4712">
        <w:rPr>
          <w:sz w:val="26"/>
          <w:szCs w:val="26"/>
          <w:shd w:val="clear" w:color="auto" w:fill="FFFFFF" w:themeFill="background1"/>
          <w:rtl/>
          <w:lang w:bidi="ar-SA"/>
        </w:rPr>
        <w:t>لمنفذة المتعاونة</w:t>
      </w:r>
      <w:r>
        <w:rPr>
          <w:rFonts w:hint="cs"/>
          <w:sz w:val="26"/>
          <w:szCs w:val="26"/>
          <w:shd w:val="clear" w:color="auto" w:fill="FFFFFF" w:themeFill="background1"/>
          <w:rtl/>
          <w:lang w:bidi="ar-SA"/>
        </w:rPr>
        <w:t xml:space="preserve"> </w:t>
      </w:r>
      <w:r w:rsidRPr="00AE4712">
        <w:rPr>
          <w:sz w:val="26"/>
          <w:szCs w:val="26"/>
          <w:shd w:val="clear" w:color="auto" w:fill="FFFFFF" w:themeFill="background1"/>
          <w:rtl/>
          <w:lang w:bidi="ar-SA"/>
        </w:rPr>
        <w:t>("</w:t>
      </w:r>
      <w:r w:rsidRPr="00AE4712">
        <w:rPr>
          <w:rFonts w:hint="cs"/>
          <w:sz w:val="26"/>
          <w:szCs w:val="26"/>
          <w:shd w:val="clear" w:color="auto" w:fill="FFFFFF" w:themeFill="background1"/>
          <w:rtl/>
          <w:lang w:bidi="ar-SA"/>
        </w:rPr>
        <w:t xml:space="preserve">الوكالة </w:t>
      </w:r>
      <w:r w:rsidRPr="00AE4712">
        <w:rPr>
          <w:sz w:val="26"/>
          <w:szCs w:val="26"/>
          <w:shd w:val="clear" w:color="auto" w:fill="FFFFFF" w:themeFill="background1"/>
          <w:rtl/>
          <w:lang w:bidi="ar-SA"/>
        </w:rPr>
        <w:t xml:space="preserve">المنفذة المتعاونة") تحت قيادة الوكالة المنفذة الرئيسية فيما يتعلق بأنشطة البلد بموجب هذا الاتفاق. </w:t>
      </w:r>
      <w:r w:rsidRPr="00AE4712">
        <w:rPr>
          <w:rFonts w:hint="cs"/>
          <w:sz w:val="26"/>
          <w:szCs w:val="26"/>
          <w:shd w:val="clear" w:color="auto" w:fill="FFFFFF" w:themeFill="background1"/>
          <w:rtl/>
          <w:lang w:bidi="ar-SA"/>
        </w:rPr>
        <w:t>و</w:t>
      </w:r>
      <w:r w:rsidRPr="00AE4712">
        <w:rPr>
          <w:sz w:val="26"/>
          <w:szCs w:val="26"/>
          <w:shd w:val="clear" w:color="auto" w:fill="FFFFFF" w:themeFill="background1"/>
          <w:rtl/>
          <w:lang w:bidi="ar-SA"/>
        </w:rPr>
        <w:t>يوافق البلد على التقييمات التي يمكن إجراؤها في إطار برامج عمل التقييم للصندوق المتعدد الأطراف أو في إطار برنامج التقييم للوكالة المنفذة الرئيسية و/أو الوكال</w:t>
      </w:r>
      <w:r w:rsidRPr="00AE4712">
        <w:rPr>
          <w:rFonts w:hint="cs"/>
          <w:sz w:val="26"/>
          <w:szCs w:val="26"/>
          <w:shd w:val="clear" w:color="auto" w:fill="FFFFFF" w:themeFill="background1"/>
          <w:rtl/>
          <w:lang w:bidi="ar-SA"/>
        </w:rPr>
        <w:t xml:space="preserve">ة </w:t>
      </w:r>
      <w:r w:rsidRPr="00AE4712">
        <w:rPr>
          <w:sz w:val="26"/>
          <w:szCs w:val="26"/>
          <w:shd w:val="clear" w:color="auto" w:fill="FFFFFF" w:themeFill="background1"/>
          <w:rtl/>
          <w:lang w:bidi="ar-SA"/>
        </w:rPr>
        <w:t>المنفذة المتعاونة المشاركة في هذا الات</w:t>
      </w:r>
      <w:r w:rsidRPr="00AE4712">
        <w:rPr>
          <w:sz w:val="26"/>
          <w:szCs w:val="26"/>
          <w:rtl/>
          <w:lang w:bidi="ar-SA"/>
        </w:rPr>
        <w:t>فاق.</w:t>
      </w:r>
    </w:p>
    <w:p w14:paraId="3BEDD29D" w14:textId="77777777" w:rsidR="00092C50" w:rsidRPr="00AE4712" w:rsidRDefault="00092C50" w:rsidP="00CB1FD6">
      <w:pPr>
        <w:numPr>
          <w:ilvl w:val="0"/>
          <w:numId w:val="14"/>
        </w:numPr>
        <w:bidi/>
        <w:spacing w:after="240" w:line="288" w:lineRule="auto"/>
        <w:ind w:left="0" w:firstLine="0"/>
        <w:rPr>
          <w:sz w:val="26"/>
          <w:szCs w:val="26"/>
          <w:lang w:val="en-US" w:bidi="ar-SA"/>
        </w:rPr>
      </w:pPr>
      <w:r w:rsidRPr="00AE4712">
        <w:rPr>
          <w:sz w:val="26"/>
          <w:szCs w:val="26"/>
          <w:rtl/>
          <w:lang w:bidi="ar-SA"/>
        </w:rPr>
        <w:t xml:space="preserve">ستكون الوكالة المنفذة الرئيسية مسؤولة عن ضمان التخطيط </w:t>
      </w:r>
      <w:r w:rsidRPr="00AE4712">
        <w:rPr>
          <w:sz w:val="26"/>
          <w:szCs w:val="26"/>
          <w:shd w:val="clear" w:color="auto" w:fill="FFFFFF" w:themeFill="background1"/>
          <w:rtl/>
          <w:lang w:bidi="ar-SA"/>
        </w:rPr>
        <w:t>والتنفيذ والإبلاغ المنسق عن جميع الأنشطة بموجب هذا الاتفاق، بما في ذلك</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على سبيل المثال لا الحصر</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ويرد دور الوكالة المنفذة الرئيسية و</w:t>
      </w:r>
      <w:r w:rsidRPr="00AE4712">
        <w:rPr>
          <w:rFonts w:hint="cs"/>
          <w:sz w:val="26"/>
          <w:szCs w:val="26"/>
          <w:shd w:val="clear" w:color="auto" w:fill="FFFFFF" w:themeFill="background1"/>
          <w:rtl/>
          <w:lang w:bidi="ar-SA"/>
        </w:rPr>
        <w:t xml:space="preserve">الوكالة </w:t>
      </w:r>
      <w:r w:rsidRPr="00AE4712">
        <w:rPr>
          <w:sz w:val="26"/>
          <w:szCs w:val="26"/>
          <w:shd w:val="clear" w:color="auto" w:fill="FFFFFF" w:themeFill="background1"/>
          <w:rtl/>
          <w:lang w:bidi="ar-SA"/>
        </w:rPr>
        <w:t xml:space="preserve">المنفذة المتعاونة في التذييل </w:t>
      </w:r>
      <w:r w:rsidRPr="00AE4712">
        <w:rPr>
          <w:rFonts w:hint="cs"/>
          <w:sz w:val="26"/>
          <w:szCs w:val="26"/>
          <w:shd w:val="clear" w:color="auto" w:fill="FFFFFF" w:themeFill="background1"/>
          <w:rtl/>
          <w:lang w:bidi="ar-SA"/>
        </w:rPr>
        <w:t>6</w:t>
      </w:r>
      <w:r w:rsidRPr="00AE4712">
        <w:rPr>
          <w:sz w:val="26"/>
          <w:szCs w:val="26"/>
          <w:shd w:val="clear" w:color="auto" w:fill="FFFFFF" w:themeFill="background1"/>
          <w:rtl/>
          <w:lang w:bidi="ar-SA"/>
        </w:rPr>
        <w:t>-</w:t>
      </w:r>
      <w:r w:rsidRPr="00AE4712">
        <w:rPr>
          <w:rFonts w:hint="cs"/>
          <w:sz w:val="26"/>
          <w:szCs w:val="26"/>
          <w:shd w:val="clear" w:color="auto" w:fill="FFFFFF" w:themeFill="background1"/>
          <w:rtl/>
          <w:lang w:bidi="ar-SA"/>
        </w:rPr>
        <w:t xml:space="preserve">ألف </w:t>
      </w:r>
      <w:r w:rsidRPr="00AE4712">
        <w:rPr>
          <w:sz w:val="26"/>
          <w:szCs w:val="26"/>
          <w:shd w:val="clear" w:color="auto" w:fill="FFFFFF" w:themeFill="background1"/>
          <w:rtl/>
          <w:lang w:bidi="ar-SA"/>
        </w:rPr>
        <w:t xml:space="preserve">والتذييل </w:t>
      </w:r>
      <w:r w:rsidRPr="00AE4712">
        <w:rPr>
          <w:rFonts w:hint="cs"/>
          <w:sz w:val="26"/>
          <w:szCs w:val="26"/>
          <w:shd w:val="clear" w:color="auto" w:fill="FFFFFF" w:themeFill="background1"/>
          <w:rtl/>
          <w:lang w:bidi="ar-SA"/>
        </w:rPr>
        <w:t>6</w:t>
      </w:r>
      <w:r w:rsidRPr="00AE4712">
        <w:rPr>
          <w:sz w:val="26"/>
          <w:szCs w:val="26"/>
          <w:shd w:val="clear" w:color="auto" w:fill="FFFFFF" w:themeFill="background1"/>
          <w:rtl/>
          <w:lang w:bidi="ar-SA"/>
        </w:rPr>
        <w:t>-ب</w:t>
      </w:r>
      <w:r w:rsidRPr="00AE4712">
        <w:rPr>
          <w:rFonts w:hint="cs"/>
          <w:sz w:val="26"/>
          <w:szCs w:val="26"/>
          <w:shd w:val="clear" w:color="auto" w:fill="FFFFFF" w:themeFill="background1"/>
          <w:rtl/>
          <w:lang w:bidi="ar-SA"/>
        </w:rPr>
        <w:t>اء</w:t>
      </w:r>
      <w:r w:rsidRPr="00AE4712">
        <w:rPr>
          <w:sz w:val="26"/>
          <w:szCs w:val="26"/>
          <w:shd w:val="clear" w:color="auto" w:fill="FFFFFF" w:themeFill="background1"/>
          <w:rtl/>
          <w:lang w:bidi="ar-SA"/>
        </w:rPr>
        <w:t xml:space="preserve">، على التوالي. </w:t>
      </w:r>
      <w:r w:rsidRPr="00AE4712">
        <w:rPr>
          <w:rFonts w:hint="cs"/>
          <w:sz w:val="26"/>
          <w:szCs w:val="26"/>
          <w:shd w:val="clear" w:color="auto" w:fill="FFFFFF" w:themeFill="background1"/>
          <w:rtl/>
          <w:lang w:bidi="ar-SA"/>
        </w:rPr>
        <w:t>و</w:t>
      </w:r>
      <w:r w:rsidRPr="00AE4712">
        <w:rPr>
          <w:sz w:val="26"/>
          <w:szCs w:val="26"/>
          <w:shd w:val="clear" w:color="auto" w:fill="FFFFFF" w:themeFill="background1"/>
          <w:rtl/>
          <w:lang w:bidi="ar-SA"/>
        </w:rPr>
        <w:t>توافق اللجنة التنفيذية، من حيث المبدأ، على تزويد الوكالة المنفذة الرئيسية والوكالة المنفذة المتعاونة بالرسوم المحددة في الصفوف 2</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2 </w:t>
      </w:r>
      <w:r w:rsidRPr="00AE4712">
        <w:rPr>
          <w:rFonts w:hint="cs"/>
          <w:sz w:val="26"/>
          <w:szCs w:val="26"/>
          <w:shd w:val="clear" w:color="auto" w:fill="FFFFFF" w:themeFill="background1"/>
          <w:rtl/>
          <w:lang w:bidi="ar-SA"/>
        </w:rPr>
        <w:t>و2-4</w:t>
      </w:r>
      <w:r w:rsidRPr="00AE4712">
        <w:rPr>
          <w:sz w:val="26"/>
          <w:szCs w:val="26"/>
          <w:shd w:val="clear" w:color="auto" w:fill="FFFFFF" w:themeFill="background1"/>
          <w:rtl/>
          <w:lang w:bidi="ar-SA"/>
        </w:rPr>
        <w:t xml:space="preserve"> من التذي</w:t>
      </w:r>
      <w:r w:rsidRPr="00AE4712">
        <w:rPr>
          <w:sz w:val="26"/>
          <w:szCs w:val="26"/>
          <w:rtl/>
          <w:lang w:bidi="ar-SA"/>
        </w:rPr>
        <w:t xml:space="preserve">يل </w:t>
      </w:r>
      <w:r w:rsidRPr="00AE4712">
        <w:rPr>
          <w:rFonts w:hint="cs"/>
          <w:sz w:val="26"/>
          <w:szCs w:val="26"/>
          <w:rtl/>
          <w:lang w:bidi="ar-SA"/>
        </w:rPr>
        <w:t>2</w:t>
      </w:r>
      <w:r w:rsidRPr="00AE4712">
        <w:rPr>
          <w:sz w:val="26"/>
          <w:szCs w:val="26"/>
          <w:rtl/>
          <w:lang w:bidi="ar-SA"/>
        </w:rPr>
        <w:t>- ألف.</w:t>
      </w:r>
    </w:p>
    <w:p w14:paraId="3BEDD29E" w14:textId="77777777" w:rsidR="00092C50" w:rsidRPr="00AE4712" w:rsidRDefault="00092C50" w:rsidP="00092C50">
      <w:pPr>
        <w:bidi/>
        <w:spacing w:before="240" w:after="240"/>
        <w:rPr>
          <w:b/>
          <w:bCs/>
          <w:sz w:val="26"/>
          <w:szCs w:val="26"/>
          <w:lang w:val="en-CA" w:bidi="ar-AE"/>
        </w:rPr>
      </w:pPr>
      <w:r w:rsidRPr="00AE4712">
        <w:rPr>
          <w:b/>
          <w:bCs/>
          <w:sz w:val="26"/>
          <w:szCs w:val="26"/>
          <w:rtl/>
          <w:lang w:val="en-CA" w:bidi="ar-AE"/>
        </w:rPr>
        <w:t>عدم الامتثال للأهداف الواردة في الاتفاق</w:t>
      </w:r>
    </w:p>
    <w:p w14:paraId="3BEDD29F"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في حال عدم وفاء البلد، لأي سبب من الأسباب، بأهداف إزالة المواد الواردة في المرفق واو المنصوص عليها في الصف</w:t>
      </w:r>
      <w:r w:rsidRPr="00AE4712">
        <w:rPr>
          <w:rFonts w:hint="cs"/>
          <w:sz w:val="26"/>
          <w:szCs w:val="26"/>
          <w:rtl/>
          <w:lang w:val="en-US" w:bidi="ar-SA"/>
        </w:rPr>
        <w:t xml:space="preserve"> 1-2 </w:t>
      </w:r>
      <w:r w:rsidRPr="00AE4712">
        <w:rPr>
          <w:sz w:val="26"/>
          <w:szCs w:val="26"/>
          <w:rtl/>
          <w:lang w:val="en-US" w:bidi="ar-SA"/>
        </w:rPr>
        <w:t>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3BEDD2A0"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lastRenderedPageBreak/>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3BEDD2A1"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bidi="ar-SA"/>
        </w:rPr>
        <w:t xml:space="preserve">يتعين على البلد أن يمتثل لأي طلب معقول من اللجنة </w:t>
      </w:r>
      <w:r w:rsidRPr="00AE4712">
        <w:rPr>
          <w:sz w:val="26"/>
          <w:szCs w:val="26"/>
          <w:shd w:val="clear" w:color="auto" w:fill="FFFFFF" w:themeFill="background1"/>
          <w:rtl/>
          <w:lang w:bidi="ar-SA"/>
        </w:rPr>
        <w:t>التنفيذية، والوكالة المنفذة الرئيسية والوكالة المنفذة المتعاونة لتسهيل تنفيذ هذا الاتفاق. وعلى وجه الخصوص، سي</w:t>
      </w:r>
      <w:r w:rsidRPr="00AE4712">
        <w:rPr>
          <w:rFonts w:hint="cs"/>
          <w:sz w:val="26"/>
          <w:szCs w:val="26"/>
          <w:shd w:val="clear" w:color="auto" w:fill="FFFFFF" w:themeFill="background1"/>
          <w:rtl/>
          <w:lang w:bidi="ar-SA"/>
        </w:rPr>
        <w:t>قوم</w:t>
      </w:r>
      <w:r w:rsidRPr="00AE4712">
        <w:rPr>
          <w:sz w:val="26"/>
          <w:szCs w:val="26"/>
          <w:shd w:val="clear" w:color="auto" w:fill="FFFFFF" w:themeFill="background1"/>
          <w:rtl/>
          <w:lang w:bidi="ar-SA"/>
        </w:rPr>
        <w:t xml:space="preserve"> </w:t>
      </w:r>
      <w:r w:rsidRPr="00AE4712">
        <w:rPr>
          <w:rFonts w:hint="cs"/>
          <w:sz w:val="26"/>
          <w:szCs w:val="26"/>
          <w:shd w:val="clear" w:color="auto" w:fill="FFFFFF" w:themeFill="background1"/>
          <w:rtl/>
          <w:lang w:bidi="ar-SA"/>
        </w:rPr>
        <w:t>ب</w:t>
      </w:r>
      <w:r w:rsidRPr="00AE4712">
        <w:rPr>
          <w:sz w:val="26"/>
          <w:szCs w:val="26"/>
          <w:shd w:val="clear" w:color="auto" w:fill="FFFFFF" w:themeFill="background1"/>
          <w:rtl/>
          <w:lang w:bidi="ar-SA"/>
        </w:rPr>
        <w:t>تزويد الوكالة المنفذة الرئيسية والوكالة المنفذة المتعاونة بإمكانية الوصول إلى المعلومات اللازمة للتحقق من ال</w:t>
      </w:r>
      <w:r w:rsidRPr="00AE4712">
        <w:rPr>
          <w:sz w:val="26"/>
          <w:szCs w:val="26"/>
          <w:rtl/>
          <w:lang w:bidi="ar-SA"/>
        </w:rPr>
        <w:t>امتثال لهذا الاتفاق.</w:t>
      </w:r>
    </w:p>
    <w:p w14:paraId="3BEDD2A2" w14:textId="77777777" w:rsidR="00092C50" w:rsidRPr="00AE4712" w:rsidRDefault="00092C50" w:rsidP="00092C50">
      <w:pPr>
        <w:bidi/>
        <w:spacing w:before="240" w:after="240"/>
        <w:rPr>
          <w:b/>
          <w:bCs/>
          <w:sz w:val="26"/>
          <w:szCs w:val="26"/>
          <w:lang w:val="en-CA" w:bidi="ar-AE"/>
        </w:rPr>
      </w:pPr>
      <w:r w:rsidRPr="00AE4712">
        <w:rPr>
          <w:b/>
          <w:bCs/>
          <w:sz w:val="26"/>
          <w:szCs w:val="26"/>
          <w:rtl/>
          <w:lang w:val="en-CA" w:bidi="ar-AE"/>
        </w:rPr>
        <w:t>تاريخ الانتهاء</w:t>
      </w:r>
    </w:p>
    <w:p w14:paraId="3BEDD2A3"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3BEDD2A4" w14:textId="77777777" w:rsidR="00092C50" w:rsidRPr="00AE4712" w:rsidRDefault="00092C50" w:rsidP="00092C50">
      <w:pPr>
        <w:bidi/>
        <w:spacing w:before="240" w:after="240"/>
        <w:rPr>
          <w:b/>
          <w:bCs/>
          <w:sz w:val="26"/>
          <w:szCs w:val="26"/>
          <w:lang w:val="en-CA" w:bidi="ar-AE"/>
        </w:rPr>
      </w:pPr>
      <w:r w:rsidRPr="00AE4712">
        <w:rPr>
          <w:b/>
          <w:bCs/>
          <w:sz w:val="26"/>
          <w:szCs w:val="26"/>
          <w:rtl/>
          <w:lang w:val="en-CA" w:bidi="ar-AE"/>
        </w:rPr>
        <w:t>الصلاحية</w:t>
      </w:r>
    </w:p>
    <w:p w14:paraId="3BEDD2A5"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3BEDD2A6"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لا يجوز تعديل هذا الاتفاق أو إنهاؤه إلا باتفاق خطي متبادل بين البلد واللجنة التنفيذية للصندوق المتعدد الأطراف.</w:t>
      </w:r>
    </w:p>
    <w:p w14:paraId="3BEDD2A7" w14:textId="77777777" w:rsidR="00092C50" w:rsidRPr="00AE4712" w:rsidRDefault="00092C50" w:rsidP="00092C50">
      <w:pPr>
        <w:keepNext/>
        <w:bidi/>
        <w:spacing w:before="360" w:after="240"/>
        <w:rPr>
          <w:b/>
          <w:bCs/>
          <w:sz w:val="26"/>
          <w:szCs w:val="26"/>
          <w:lang w:val="en-US" w:bidi="ar-SA"/>
        </w:rPr>
      </w:pPr>
      <w:r w:rsidRPr="00AE4712">
        <w:rPr>
          <w:b/>
          <w:bCs/>
          <w:sz w:val="26"/>
          <w:szCs w:val="26"/>
          <w:rtl/>
          <w:lang w:val="en-US" w:bidi="ar-SA"/>
        </w:rPr>
        <w:t>التذييلات</w:t>
      </w:r>
    </w:p>
    <w:p w14:paraId="3BEDD2A8" w14:textId="77777777" w:rsidR="00092C50" w:rsidRPr="00AE4712" w:rsidRDefault="00092C50" w:rsidP="00092C50">
      <w:pPr>
        <w:keepNext/>
        <w:bidi/>
        <w:spacing w:before="360" w:after="240"/>
        <w:rPr>
          <w:b/>
          <w:bCs/>
          <w:sz w:val="26"/>
          <w:szCs w:val="26"/>
          <w:lang w:val="en-US" w:bidi="ar-SA"/>
        </w:rPr>
      </w:pPr>
      <w:r w:rsidRPr="00AE4712">
        <w:rPr>
          <w:b/>
          <w:bCs/>
          <w:sz w:val="26"/>
          <w:szCs w:val="26"/>
          <w:rtl/>
          <w:lang w:val="en-US" w:bidi="ar-SA"/>
        </w:rPr>
        <w:t>التذييل (1-ألف): المواد</w:t>
      </w:r>
    </w:p>
    <w:tbl>
      <w:tblPr>
        <w:bidiVisual/>
        <w:tblW w:w="521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3258"/>
        <w:gridCol w:w="6496"/>
      </w:tblGrid>
      <w:tr w:rsidR="00092C50" w:rsidRPr="00AE4712" w14:paraId="3BEDD2AC" w14:textId="77777777" w:rsidTr="00902DE2">
        <w:trPr>
          <w:trHeight w:val="413"/>
        </w:trPr>
        <w:tc>
          <w:tcPr>
            <w:tcW w:w="1670" w:type="pct"/>
            <w:vAlign w:val="center"/>
          </w:tcPr>
          <w:p w14:paraId="3BEDD2A9" w14:textId="77777777" w:rsidR="00092C50" w:rsidRPr="00AE4712" w:rsidRDefault="00092C50" w:rsidP="00CB1FD6">
            <w:pPr>
              <w:widowControl w:val="0"/>
              <w:bidi/>
              <w:jc w:val="center"/>
              <w:rPr>
                <w:b/>
                <w:bCs/>
                <w:sz w:val="20"/>
                <w:lang w:val="en-CA" w:bidi="ar-SA"/>
              </w:rPr>
            </w:pPr>
            <w:bookmarkStart w:id="3" w:name="_Hlk131268561"/>
            <w:r w:rsidRPr="00AE4712">
              <w:rPr>
                <w:rFonts w:hint="cs"/>
                <w:b/>
                <w:bCs/>
                <w:sz w:val="20"/>
                <w:szCs w:val="22"/>
                <w:rtl/>
                <w:lang w:val="en-CA" w:bidi="ar-SA"/>
              </w:rPr>
              <w:t>المواد</w:t>
            </w:r>
          </w:p>
        </w:tc>
        <w:tc>
          <w:tcPr>
            <w:tcW w:w="3330" w:type="pct"/>
            <w:vAlign w:val="center"/>
          </w:tcPr>
          <w:p w14:paraId="3BEDD2AA" w14:textId="77777777" w:rsidR="00092C50" w:rsidRPr="00AE4712" w:rsidRDefault="00092C50" w:rsidP="00CB1FD6">
            <w:pPr>
              <w:widowControl w:val="0"/>
              <w:bidi/>
              <w:jc w:val="center"/>
              <w:rPr>
                <w:b/>
                <w:bCs/>
                <w:sz w:val="20"/>
                <w:rtl/>
                <w:lang w:val="en-CA" w:bidi="ar-SA"/>
              </w:rPr>
            </w:pPr>
            <w:r w:rsidRPr="00AE4712">
              <w:rPr>
                <w:b/>
                <w:bCs/>
                <w:sz w:val="20"/>
                <w:rtl/>
                <w:lang w:val="en-CA" w:bidi="ar-SA"/>
              </w:rPr>
              <w:t>نقطة بداية التخفيضات المجمعة في الاستهلاك</w:t>
            </w:r>
            <w:r w:rsidR="002D3382">
              <w:rPr>
                <w:b/>
                <w:bCs/>
                <w:sz w:val="20"/>
                <w:lang w:val="en-CA" w:bidi="ar-SA"/>
              </w:rPr>
              <w:t xml:space="preserve"> </w:t>
            </w:r>
          </w:p>
          <w:p w14:paraId="3BEDD2AB" w14:textId="77777777" w:rsidR="00092C50" w:rsidRPr="00AE4712" w:rsidRDefault="00092C50" w:rsidP="00CB1FD6">
            <w:pPr>
              <w:widowControl w:val="0"/>
              <w:bidi/>
              <w:jc w:val="center"/>
              <w:rPr>
                <w:b/>
                <w:bCs/>
                <w:sz w:val="20"/>
                <w:lang w:val="en-CA" w:bidi="ar-SA"/>
              </w:rPr>
            </w:pPr>
            <w:r w:rsidRPr="00AE4712">
              <w:rPr>
                <w:rFonts w:hint="cs"/>
                <w:b/>
                <w:bCs/>
                <w:sz w:val="20"/>
                <w:rtl/>
                <w:lang w:val="en-CA" w:bidi="ar-SA"/>
              </w:rPr>
              <w:t>(بالطن من مكافئ ثاني أكسيد الكربون)</w:t>
            </w:r>
          </w:p>
        </w:tc>
      </w:tr>
      <w:tr w:rsidR="00092C50" w:rsidRPr="00AE4712" w14:paraId="3BEDD2AF" w14:textId="77777777" w:rsidTr="00902DE2">
        <w:trPr>
          <w:trHeight w:val="413"/>
        </w:trPr>
        <w:tc>
          <w:tcPr>
            <w:tcW w:w="1670" w:type="pct"/>
            <w:vAlign w:val="center"/>
          </w:tcPr>
          <w:p w14:paraId="3BEDD2AD" w14:textId="77777777" w:rsidR="00092C50" w:rsidRPr="00AE4712" w:rsidRDefault="00092C50" w:rsidP="00CB1FD6">
            <w:pPr>
              <w:widowControl w:val="0"/>
              <w:bidi/>
              <w:jc w:val="center"/>
              <w:rPr>
                <w:sz w:val="20"/>
                <w:szCs w:val="22"/>
                <w:rtl/>
                <w:lang w:val="en-CA" w:bidi="ar-SA"/>
              </w:rPr>
            </w:pPr>
            <w:r w:rsidRPr="00AE4712">
              <w:rPr>
                <w:rFonts w:hint="cs"/>
                <w:sz w:val="20"/>
                <w:szCs w:val="22"/>
                <w:rtl/>
                <w:lang w:val="en-CA" w:bidi="ar-SA"/>
              </w:rPr>
              <w:t>ا</w:t>
            </w:r>
            <w:r w:rsidRPr="00AE4712">
              <w:rPr>
                <w:sz w:val="20"/>
                <w:szCs w:val="22"/>
                <w:rtl/>
                <w:lang w:val="en-CA" w:bidi="ar-SA"/>
              </w:rPr>
              <w:t xml:space="preserve">لمواد الهيدروفلوروكربونية </w:t>
            </w:r>
          </w:p>
        </w:tc>
        <w:tc>
          <w:tcPr>
            <w:tcW w:w="3330" w:type="pct"/>
            <w:vAlign w:val="center"/>
          </w:tcPr>
          <w:p w14:paraId="3BEDD2AE" w14:textId="77777777" w:rsidR="00092C50" w:rsidRPr="00AE4712" w:rsidRDefault="00092C50" w:rsidP="00CB1FD6">
            <w:pPr>
              <w:widowControl w:val="0"/>
              <w:bidi/>
              <w:jc w:val="center"/>
              <w:rPr>
                <w:sz w:val="20"/>
                <w:rtl/>
                <w:lang w:val="en-CA" w:bidi="ar-SA"/>
              </w:rPr>
            </w:pPr>
            <w:r w:rsidRPr="00DA69FF">
              <w:rPr>
                <w:rFonts w:asciiTheme="majorBidi" w:hAnsiTheme="majorBidi" w:cstheme="majorBidi"/>
                <w:color w:val="000000"/>
                <w:sz w:val="20"/>
                <w:rtl/>
                <w:lang w:val="en-CA" w:eastAsia="en-CA" w:bidi="ar-SA"/>
              </w:rPr>
              <w:t>لا ينطبق</w:t>
            </w:r>
          </w:p>
        </w:tc>
      </w:tr>
      <w:bookmarkEnd w:id="3"/>
    </w:tbl>
    <w:p w14:paraId="3BEDD2B0" w14:textId="77777777" w:rsidR="00092C50" w:rsidRPr="00AE4712" w:rsidRDefault="00092C50" w:rsidP="00092C50">
      <w:pPr>
        <w:keepNext/>
        <w:bidi/>
        <w:spacing w:before="360" w:after="240"/>
        <w:rPr>
          <w:b/>
          <w:bCs/>
          <w:sz w:val="26"/>
          <w:szCs w:val="26"/>
          <w:rtl/>
          <w:lang w:val="en-US" w:bidi="ar-AE"/>
        </w:rPr>
      </w:pPr>
    </w:p>
    <w:p w14:paraId="3BEDD2B1" w14:textId="77777777" w:rsidR="00092C50" w:rsidRPr="00AE4712" w:rsidRDefault="00092C50" w:rsidP="00092C50">
      <w:pPr>
        <w:jc w:val="left"/>
        <w:rPr>
          <w:b/>
          <w:bCs/>
          <w:sz w:val="26"/>
          <w:szCs w:val="26"/>
          <w:rtl/>
          <w:lang w:val="en-US" w:bidi="ar-AE"/>
        </w:rPr>
      </w:pPr>
      <w:r w:rsidRPr="00AE4712">
        <w:rPr>
          <w:b/>
          <w:bCs/>
          <w:sz w:val="26"/>
          <w:szCs w:val="26"/>
          <w:rtl/>
          <w:lang w:val="en-US" w:bidi="ar-AE"/>
        </w:rPr>
        <w:br w:type="page"/>
      </w:r>
    </w:p>
    <w:p w14:paraId="3BEDD2B2" w14:textId="77777777" w:rsidR="00092C50" w:rsidRPr="00AE4712" w:rsidRDefault="00092C50" w:rsidP="00092C50">
      <w:pPr>
        <w:keepNext/>
        <w:bidi/>
        <w:spacing w:before="360" w:after="240"/>
        <w:rPr>
          <w:b/>
          <w:bCs/>
          <w:sz w:val="26"/>
          <w:szCs w:val="26"/>
          <w:lang w:val="en-US" w:bidi="ar-AE"/>
        </w:rPr>
      </w:pPr>
      <w:r w:rsidRPr="00AE4712">
        <w:rPr>
          <w:b/>
          <w:bCs/>
          <w:sz w:val="26"/>
          <w:szCs w:val="26"/>
          <w:rtl/>
          <w:lang w:val="en-US" w:bidi="ar-AE"/>
        </w:rPr>
        <w:lastRenderedPageBreak/>
        <w:t>التذييل (2-ألف): الأهداف والتمويل</w:t>
      </w:r>
    </w:p>
    <w:tbl>
      <w:tblPr>
        <w:bidiVisual/>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648"/>
        <w:gridCol w:w="2583"/>
        <w:gridCol w:w="1600"/>
        <w:gridCol w:w="971"/>
        <w:gridCol w:w="1008"/>
        <w:gridCol w:w="1008"/>
        <w:gridCol w:w="1008"/>
        <w:gridCol w:w="1003"/>
      </w:tblGrid>
      <w:tr w:rsidR="00092C50" w:rsidRPr="00072486" w14:paraId="3BEDD2BA" w14:textId="77777777" w:rsidTr="0044785A">
        <w:trPr>
          <w:trHeight w:val="50"/>
          <w:tblHeader/>
          <w:jc w:val="center"/>
        </w:trPr>
        <w:tc>
          <w:tcPr>
            <w:tcW w:w="329" w:type="pct"/>
            <w:vAlign w:val="center"/>
            <w:hideMark/>
          </w:tcPr>
          <w:p w14:paraId="3BEDD2B3" w14:textId="77777777" w:rsidR="00092C50" w:rsidRPr="00072486" w:rsidRDefault="00092C50" w:rsidP="00CB1FD6">
            <w:pPr>
              <w:keepNext/>
              <w:keepLines/>
              <w:bidi/>
              <w:ind w:left="-85" w:right="-86"/>
              <w:jc w:val="center"/>
              <w:rPr>
                <w:rFonts w:asciiTheme="majorBidi" w:hAnsiTheme="majorBidi" w:cstheme="majorBidi"/>
                <w:bCs/>
                <w:color w:val="000000"/>
                <w:sz w:val="18"/>
                <w:szCs w:val="18"/>
                <w:lang w:val="en-CA" w:bidi="ar-SA"/>
              </w:rPr>
            </w:pPr>
            <w:r w:rsidRPr="00072486">
              <w:rPr>
                <w:rFonts w:asciiTheme="majorBidi" w:hAnsiTheme="majorBidi" w:cstheme="majorBidi"/>
                <w:bCs/>
                <w:color w:val="000000"/>
                <w:sz w:val="18"/>
                <w:szCs w:val="18"/>
                <w:rtl/>
                <w:lang w:val="en-CA" w:bidi="ar-SA"/>
              </w:rPr>
              <w:t>الصف</w:t>
            </w:r>
          </w:p>
        </w:tc>
        <w:tc>
          <w:tcPr>
            <w:tcW w:w="2128" w:type="pct"/>
            <w:gridSpan w:val="2"/>
            <w:vAlign w:val="center"/>
            <w:hideMark/>
          </w:tcPr>
          <w:p w14:paraId="3BEDD2B4" w14:textId="77777777" w:rsidR="00092C50" w:rsidRPr="00072486" w:rsidRDefault="00092C50" w:rsidP="00CB1FD6">
            <w:pPr>
              <w:keepNext/>
              <w:keepLines/>
              <w:bidi/>
              <w:jc w:val="center"/>
              <w:rPr>
                <w:rFonts w:asciiTheme="majorBidi" w:hAnsiTheme="majorBidi" w:cstheme="majorBidi"/>
                <w:bCs/>
                <w:color w:val="000000"/>
                <w:sz w:val="18"/>
                <w:szCs w:val="18"/>
                <w:lang w:val="en-CA" w:bidi="ar-AE"/>
              </w:rPr>
            </w:pPr>
            <w:r w:rsidRPr="00072486">
              <w:rPr>
                <w:rFonts w:asciiTheme="majorBidi" w:hAnsiTheme="majorBidi" w:cstheme="majorBidi"/>
                <w:bCs/>
                <w:color w:val="000000"/>
                <w:sz w:val="18"/>
                <w:szCs w:val="18"/>
                <w:rtl/>
                <w:lang w:val="en-CA" w:bidi="ar-SA"/>
              </w:rPr>
              <w:t>التفاصيل</w:t>
            </w:r>
          </w:p>
        </w:tc>
        <w:tc>
          <w:tcPr>
            <w:tcW w:w="494" w:type="pct"/>
            <w:vAlign w:val="center"/>
          </w:tcPr>
          <w:p w14:paraId="3BEDD2B5" w14:textId="77777777" w:rsidR="00092C50" w:rsidRPr="00072486" w:rsidRDefault="00092C50" w:rsidP="00CB1FD6">
            <w:pPr>
              <w:keepNext/>
              <w:keepLines/>
              <w:bidi/>
              <w:jc w:val="center"/>
              <w:rPr>
                <w:rFonts w:asciiTheme="majorBidi" w:hAnsiTheme="majorBidi" w:cstheme="majorBidi"/>
                <w:bCs/>
                <w:color w:val="000000"/>
                <w:sz w:val="18"/>
                <w:szCs w:val="18"/>
                <w:lang w:val="en-CA" w:bidi="ar-AE"/>
              </w:rPr>
            </w:pPr>
            <w:r w:rsidRPr="00072486">
              <w:rPr>
                <w:rFonts w:asciiTheme="majorBidi" w:hAnsiTheme="majorBidi" w:cstheme="majorBidi"/>
                <w:bCs/>
                <w:color w:val="000000"/>
                <w:sz w:val="18"/>
                <w:szCs w:val="18"/>
                <w:rtl/>
                <w:lang w:val="en-CA" w:bidi="ar-AE"/>
              </w:rPr>
              <w:t>2026</w:t>
            </w:r>
          </w:p>
        </w:tc>
        <w:tc>
          <w:tcPr>
            <w:tcW w:w="513" w:type="pct"/>
            <w:vAlign w:val="center"/>
          </w:tcPr>
          <w:p w14:paraId="3BEDD2B6" w14:textId="77777777" w:rsidR="00092C50" w:rsidRPr="00072486" w:rsidRDefault="00092C50" w:rsidP="00CB1FD6">
            <w:pPr>
              <w:keepNext/>
              <w:keepLines/>
              <w:bidi/>
              <w:jc w:val="center"/>
              <w:rPr>
                <w:rFonts w:asciiTheme="majorBidi" w:hAnsiTheme="majorBidi" w:cstheme="majorBidi"/>
                <w:bCs/>
                <w:color w:val="000000"/>
                <w:sz w:val="18"/>
                <w:szCs w:val="18"/>
                <w:lang w:val="en-CA" w:bidi="ar-AE"/>
              </w:rPr>
            </w:pPr>
            <w:r w:rsidRPr="00072486">
              <w:rPr>
                <w:rFonts w:asciiTheme="majorBidi" w:hAnsiTheme="majorBidi" w:cstheme="majorBidi"/>
                <w:bCs/>
                <w:color w:val="000000"/>
                <w:sz w:val="18"/>
                <w:szCs w:val="18"/>
                <w:rtl/>
                <w:lang w:val="en-CA" w:bidi="ar-AE"/>
              </w:rPr>
              <w:t>2027</w:t>
            </w:r>
          </w:p>
        </w:tc>
        <w:tc>
          <w:tcPr>
            <w:tcW w:w="513" w:type="pct"/>
            <w:vAlign w:val="center"/>
          </w:tcPr>
          <w:p w14:paraId="3BEDD2B7" w14:textId="77777777" w:rsidR="00092C50" w:rsidRPr="00072486" w:rsidRDefault="00092C50" w:rsidP="00CB1FD6">
            <w:pPr>
              <w:keepNext/>
              <w:keepLines/>
              <w:bidi/>
              <w:jc w:val="center"/>
              <w:rPr>
                <w:rFonts w:asciiTheme="majorBidi" w:hAnsiTheme="majorBidi" w:cstheme="majorBidi"/>
                <w:bCs/>
                <w:color w:val="000000"/>
                <w:sz w:val="18"/>
                <w:szCs w:val="18"/>
                <w:lang w:val="en-CA" w:bidi="ar-AE"/>
              </w:rPr>
            </w:pPr>
            <w:r w:rsidRPr="00072486">
              <w:rPr>
                <w:rFonts w:asciiTheme="majorBidi" w:hAnsiTheme="majorBidi" w:cstheme="majorBidi"/>
                <w:bCs/>
                <w:color w:val="000000"/>
                <w:sz w:val="18"/>
                <w:szCs w:val="18"/>
                <w:rtl/>
                <w:lang w:val="en-CA" w:bidi="ar-AE"/>
              </w:rPr>
              <w:t>2028</w:t>
            </w:r>
          </w:p>
        </w:tc>
        <w:tc>
          <w:tcPr>
            <w:tcW w:w="513" w:type="pct"/>
            <w:vAlign w:val="center"/>
          </w:tcPr>
          <w:p w14:paraId="3BEDD2B8" w14:textId="77777777" w:rsidR="00092C50" w:rsidRPr="00072486" w:rsidRDefault="00092C50" w:rsidP="00CB1FD6">
            <w:pPr>
              <w:keepNext/>
              <w:keepLines/>
              <w:bidi/>
              <w:jc w:val="center"/>
              <w:rPr>
                <w:rFonts w:asciiTheme="majorBidi" w:hAnsiTheme="majorBidi" w:cstheme="majorBidi"/>
                <w:bCs/>
                <w:color w:val="000000"/>
                <w:sz w:val="18"/>
                <w:szCs w:val="18"/>
                <w:lang w:val="en-CA" w:bidi="ar-AE"/>
              </w:rPr>
            </w:pPr>
            <w:r w:rsidRPr="00072486">
              <w:rPr>
                <w:rFonts w:asciiTheme="majorBidi" w:hAnsiTheme="majorBidi" w:cstheme="majorBidi"/>
                <w:bCs/>
                <w:color w:val="000000"/>
                <w:sz w:val="18"/>
                <w:szCs w:val="18"/>
                <w:rtl/>
                <w:lang w:val="en-CA" w:bidi="ar-AE"/>
              </w:rPr>
              <w:t>2029</w:t>
            </w:r>
          </w:p>
        </w:tc>
        <w:tc>
          <w:tcPr>
            <w:tcW w:w="511" w:type="pct"/>
            <w:vAlign w:val="center"/>
          </w:tcPr>
          <w:p w14:paraId="3BEDD2B9" w14:textId="77777777" w:rsidR="00092C50" w:rsidRPr="00072486" w:rsidRDefault="00092C50" w:rsidP="00CB1FD6">
            <w:pPr>
              <w:keepNext/>
              <w:keepLines/>
              <w:bidi/>
              <w:jc w:val="center"/>
              <w:rPr>
                <w:rFonts w:asciiTheme="majorBidi" w:hAnsiTheme="majorBidi" w:cstheme="majorBidi"/>
                <w:bCs/>
                <w:color w:val="000000"/>
                <w:sz w:val="18"/>
                <w:szCs w:val="18"/>
                <w:rtl/>
                <w:lang w:val="en-CA" w:bidi="ar-AE"/>
              </w:rPr>
            </w:pPr>
            <w:r w:rsidRPr="00072486">
              <w:rPr>
                <w:rFonts w:asciiTheme="majorBidi" w:hAnsiTheme="majorBidi" w:cstheme="majorBidi"/>
                <w:bCs/>
                <w:color w:val="000000"/>
                <w:sz w:val="18"/>
                <w:szCs w:val="18"/>
                <w:rtl/>
                <w:lang w:val="en-CA" w:bidi="ar-AE"/>
              </w:rPr>
              <w:t>المجموع</w:t>
            </w:r>
          </w:p>
        </w:tc>
      </w:tr>
      <w:tr w:rsidR="00092C50" w:rsidRPr="00072486" w14:paraId="3BEDD2C3" w14:textId="77777777" w:rsidTr="0044785A">
        <w:trPr>
          <w:trHeight w:val="305"/>
          <w:jc w:val="center"/>
        </w:trPr>
        <w:tc>
          <w:tcPr>
            <w:tcW w:w="329" w:type="pct"/>
            <w:vMerge w:val="restart"/>
            <w:hideMark/>
          </w:tcPr>
          <w:p w14:paraId="3BEDD2BB" w14:textId="77777777" w:rsidR="00092C50" w:rsidRPr="00072486" w:rsidRDefault="00092C50" w:rsidP="00CB1FD6">
            <w:pPr>
              <w:keepNext/>
              <w:keepLines/>
              <w:bidi/>
              <w:jc w:val="left"/>
              <w:rPr>
                <w:rFonts w:asciiTheme="majorBidi" w:hAnsiTheme="majorBidi" w:cstheme="majorBidi"/>
                <w:color w:val="000000"/>
                <w:sz w:val="18"/>
                <w:szCs w:val="18"/>
                <w:lang w:val="en-CA" w:eastAsia="en-CA" w:bidi="ar-SA"/>
              </w:rPr>
            </w:pPr>
            <w:r w:rsidRPr="00072486">
              <w:rPr>
                <w:rFonts w:asciiTheme="majorBidi" w:hAnsiTheme="majorBidi" w:cstheme="majorBidi"/>
                <w:color w:val="000000"/>
                <w:sz w:val="18"/>
                <w:szCs w:val="18"/>
                <w:rtl/>
                <w:lang w:val="en-CA" w:eastAsia="en-CA" w:bidi="ar-SA"/>
              </w:rPr>
              <w:t>1.1</w:t>
            </w:r>
          </w:p>
        </w:tc>
        <w:tc>
          <w:tcPr>
            <w:tcW w:w="1314" w:type="pct"/>
            <w:vMerge w:val="restart"/>
            <w:vAlign w:val="center"/>
            <w:hideMark/>
          </w:tcPr>
          <w:p w14:paraId="3BEDD2BC" w14:textId="77777777" w:rsidR="00092C50" w:rsidRPr="00072486" w:rsidRDefault="00092C50" w:rsidP="00C52C46">
            <w:pPr>
              <w:keepNext/>
              <w:keepLines/>
              <w:bidi/>
              <w:ind w:right="256"/>
              <w:jc w:val="left"/>
              <w:rPr>
                <w:rFonts w:asciiTheme="majorBidi" w:hAnsiTheme="majorBidi" w:cstheme="majorBidi"/>
                <w:color w:val="000000"/>
                <w:sz w:val="18"/>
                <w:szCs w:val="18"/>
                <w:lang w:val="en-CA" w:eastAsia="en-CA" w:bidi="ar-SA"/>
              </w:rPr>
            </w:pPr>
            <w:r w:rsidRPr="00072486">
              <w:rPr>
                <w:rFonts w:asciiTheme="majorBidi" w:hAnsiTheme="majorBidi" w:cstheme="majorBidi"/>
                <w:color w:val="000000"/>
                <w:sz w:val="18"/>
                <w:szCs w:val="18"/>
                <w:rtl/>
                <w:lang w:val="en-CA" w:eastAsia="en-CA" w:bidi="ar-SA"/>
              </w:rPr>
              <w:t>جدول تخفيض بروتوكول مونتريال للمواد المدرجة في المرفق "واو"</w:t>
            </w:r>
          </w:p>
        </w:tc>
        <w:tc>
          <w:tcPr>
            <w:tcW w:w="814" w:type="pct"/>
            <w:tcMar>
              <w:right w:w="57" w:type="dxa"/>
            </w:tcMar>
            <w:vAlign w:val="center"/>
          </w:tcPr>
          <w:p w14:paraId="3BEDD2BD" w14:textId="77777777" w:rsidR="00092C50" w:rsidRPr="00072486" w:rsidRDefault="00092C50" w:rsidP="00CB1FD6">
            <w:pPr>
              <w:keepNext/>
              <w:keepLines/>
              <w:bidi/>
              <w:jc w:val="center"/>
              <w:rPr>
                <w:rFonts w:asciiTheme="majorBidi" w:hAnsiTheme="majorBidi" w:cstheme="majorBidi"/>
                <w:sz w:val="18"/>
                <w:szCs w:val="18"/>
                <w:rtl/>
                <w:lang w:val="en-CA" w:bidi="ar-SA"/>
              </w:rPr>
            </w:pPr>
            <w:r w:rsidRPr="00072486">
              <w:rPr>
                <w:rFonts w:asciiTheme="majorBidi" w:hAnsiTheme="majorBidi" w:cstheme="majorBidi"/>
                <w:sz w:val="18"/>
                <w:szCs w:val="18"/>
                <w:lang w:val="en-CA" w:bidi="ar-SA"/>
              </w:rPr>
              <w:t>%</w:t>
            </w:r>
          </w:p>
        </w:tc>
        <w:tc>
          <w:tcPr>
            <w:tcW w:w="494" w:type="pct"/>
          </w:tcPr>
          <w:p w14:paraId="3BEDD2BE" w14:textId="77777777" w:rsidR="00092C50" w:rsidRPr="00072486" w:rsidRDefault="00092C50" w:rsidP="00CB1FD6">
            <w:pPr>
              <w:keepNext/>
              <w:keepLines/>
              <w:bidi/>
              <w:jc w:val="center"/>
              <w:rPr>
                <w:rFonts w:asciiTheme="majorBidi" w:hAnsiTheme="majorBidi" w:cstheme="majorBidi"/>
                <w:sz w:val="18"/>
                <w:szCs w:val="18"/>
                <w:lang w:val="en-CA" w:bidi="ar-SA"/>
              </w:rPr>
            </w:pPr>
            <w:r w:rsidRPr="00072486">
              <w:rPr>
                <w:rFonts w:asciiTheme="majorBidi" w:hAnsiTheme="majorBidi" w:cstheme="majorBidi"/>
                <w:sz w:val="18"/>
                <w:szCs w:val="18"/>
                <w:rtl/>
                <w:lang w:val="en-CA" w:bidi="ar-SA"/>
              </w:rPr>
              <w:t>مجمد</w:t>
            </w:r>
          </w:p>
        </w:tc>
        <w:tc>
          <w:tcPr>
            <w:tcW w:w="513" w:type="pct"/>
          </w:tcPr>
          <w:p w14:paraId="3BEDD2BF" w14:textId="77777777" w:rsidR="00092C50" w:rsidRPr="00072486" w:rsidRDefault="00092C50" w:rsidP="00CB1FD6">
            <w:pPr>
              <w:keepNext/>
              <w:keepLines/>
              <w:bidi/>
              <w:jc w:val="center"/>
              <w:rPr>
                <w:rFonts w:asciiTheme="majorBidi" w:hAnsiTheme="majorBidi" w:cstheme="majorBidi"/>
                <w:sz w:val="18"/>
                <w:szCs w:val="18"/>
                <w:lang w:val="en-CA" w:bidi="ar-SA"/>
              </w:rPr>
            </w:pPr>
            <w:r w:rsidRPr="00072486">
              <w:rPr>
                <w:rFonts w:asciiTheme="majorBidi" w:hAnsiTheme="majorBidi" w:cstheme="majorBidi"/>
                <w:sz w:val="18"/>
                <w:szCs w:val="18"/>
                <w:rtl/>
                <w:lang w:val="en-CA" w:bidi="ar-SA"/>
              </w:rPr>
              <w:t>مجمد</w:t>
            </w:r>
          </w:p>
        </w:tc>
        <w:tc>
          <w:tcPr>
            <w:tcW w:w="513" w:type="pct"/>
          </w:tcPr>
          <w:p w14:paraId="3BEDD2C0" w14:textId="77777777" w:rsidR="00092C50" w:rsidRPr="00072486" w:rsidRDefault="00092C50" w:rsidP="00CB1FD6">
            <w:pPr>
              <w:keepNext/>
              <w:keepLines/>
              <w:bidi/>
              <w:jc w:val="center"/>
              <w:rPr>
                <w:rFonts w:asciiTheme="majorBidi" w:hAnsiTheme="majorBidi" w:cstheme="majorBidi"/>
                <w:sz w:val="18"/>
                <w:szCs w:val="18"/>
                <w:lang w:val="en-CA" w:bidi="ar-SA"/>
              </w:rPr>
            </w:pPr>
            <w:r w:rsidRPr="00072486">
              <w:rPr>
                <w:rFonts w:asciiTheme="majorBidi" w:hAnsiTheme="majorBidi" w:cstheme="majorBidi"/>
                <w:sz w:val="18"/>
                <w:szCs w:val="18"/>
                <w:rtl/>
                <w:lang w:val="en-CA" w:bidi="ar-SA"/>
              </w:rPr>
              <w:t>مجمد</w:t>
            </w:r>
          </w:p>
        </w:tc>
        <w:tc>
          <w:tcPr>
            <w:tcW w:w="513" w:type="pct"/>
            <w:vAlign w:val="center"/>
          </w:tcPr>
          <w:p w14:paraId="3BEDD2C1" w14:textId="77777777" w:rsidR="00092C50" w:rsidRPr="00072486" w:rsidRDefault="00092C50" w:rsidP="00CB1FD6">
            <w:pPr>
              <w:keepNext/>
              <w:keepLines/>
              <w:bidi/>
              <w:jc w:val="center"/>
              <w:rPr>
                <w:rFonts w:asciiTheme="majorBidi" w:hAnsiTheme="majorBidi" w:cstheme="majorBidi"/>
                <w:sz w:val="18"/>
                <w:szCs w:val="18"/>
                <w:lang w:val="en-CA" w:bidi="ar-SA"/>
              </w:rPr>
            </w:pPr>
            <w:r w:rsidRPr="00072486">
              <w:rPr>
                <w:rFonts w:asciiTheme="majorBidi" w:hAnsiTheme="majorBidi" w:cstheme="majorBidi"/>
                <w:color w:val="000000"/>
                <w:sz w:val="18"/>
                <w:szCs w:val="18"/>
              </w:rPr>
              <w:t>10</w:t>
            </w:r>
          </w:p>
        </w:tc>
        <w:tc>
          <w:tcPr>
            <w:tcW w:w="511" w:type="pct"/>
            <w:vAlign w:val="center"/>
          </w:tcPr>
          <w:p w14:paraId="3BEDD2C2" w14:textId="77777777" w:rsidR="00092C50" w:rsidRPr="00072486" w:rsidRDefault="00092C50" w:rsidP="00614766">
            <w:pPr>
              <w:keepNext/>
              <w:keepLines/>
              <w:bidi/>
              <w:jc w:val="left"/>
              <w:rPr>
                <w:rFonts w:asciiTheme="majorBidi" w:hAnsiTheme="majorBidi" w:cstheme="majorBidi"/>
                <w:color w:val="000000"/>
                <w:sz w:val="18"/>
                <w:szCs w:val="18"/>
                <w:lang w:val="en-CA" w:eastAsia="en-CA" w:bidi="ar-SA"/>
              </w:rPr>
            </w:pPr>
            <w:r w:rsidRPr="00072486">
              <w:rPr>
                <w:rFonts w:asciiTheme="majorBidi" w:hAnsiTheme="majorBidi" w:cstheme="majorBidi"/>
                <w:color w:val="000000"/>
                <w:sz w:val="18"/>
                <w:szCs w:val="18"/>
                <w:rtl/>
                <w:lang w:val="en-CA" w:eastAsia="en-CA" w:bidi="ar-SA"/>
              </w:rPr>
              <w:t>لا ينطبق</w:t>
            </w:r>
          </w:p>
        </w:tc>
      </w:tr>
      <w:tr w:rsidR="0044785A" w:rsidRPr="00072486" w14:paraId="3BEDD2CC" w14:textId="77777777" w:rsidTr="0044785A">
        <w:trPr>
          <w:trHeight w:val="306"/>
          <w:jc w:val="center"/>
        </w:trPr>
        <w:tc>
          <w:tcPr>
            <w:tcW w:w="329" w:type="pct"/>
            <w:vMerge/>
          </w:tcPr>
          <w:p w14:paraId="3BEDD2C4" w14:textId="77777777" w:rsidR="0044785A" w:rsidRPr="00072486" w:rsidRDefault="0044785A" w:rsidP="0044785A">
            <w:pPr>
              <w:keepNext/>
              <w:keepLines/>
              <w:bidi/>
              <w:jc w:val="left"/>
              <w:rPr>
                <w:rFonts w:asciiTheme="majorBidi" w:hAnsiTheme="majorBidi" w:cstheme="majorBidi"/>
                <w:color w:val="000000"/>
                <w:sz w:val="18"/>
                <w:szCs w:val="18"/>
                <w:lang w:val="en-CA" w:bidi="ar-SA"/>
              </w:rPr>
            </w:pPr>
          </w:p>
        </w:tc>
        <w:tc>
          <w:tcPr>
            <w:tcW w:w="1314" w:type="pct"/>
            <w:vMerge/>
            <w:shd w:val="clear" w:color="auto" w:fill="FFFFFF" w:themeFill="background1"/>
            <w:vAlign w:val="center"/>
          </w:tcPr>
          <w:p w14:paraId="3BEDD2C5" w14:textId="77777777" w:rsidR="0044785A" w:rsidRPr="00072486" w:rsidRDefault="0044785A" w:rsidP="0044785A">
            <w:pPr>
              <w:keepNext/>
              <w:keepLines/>
              <w:bidi/>
              <w:jc w:val="left"/>
              <w:rPr>
                <w:rFonts w:asciiTheme="majorBidi" w:hAnsiTheme="majorBidi" w:cstheme="majorBidi"/>
                <w:color w:val="000000"/>
                <w:sz w:val="18"/>
                <w:szCs w:val="18"/>
                <w:lang w:val="en-CA" w:eastAsia="en-CA" w:bidi="ar-SA"/>
              </w:rPr>
            </w:pPr>
          </w:p>
        </w:tc>
        <w:tc>
          <w:tcPr>
            <w:tcW w:w="814" w:type="pct"/>
            <w:shd w:val="clear" w:color="auto" w:fill="FFFFFF" w:themeFill="background1"/>
            <w:tcMar>
              <w:right w:w="57" w:type="dxa"/>
            </w:tcMar>
            <w:vAlign w:val="center"/>
          </w:tcPr>
          <w:p w14:paraId="3BEDD2C6" w14:textId="77777777" w:rsidR="0044785A" w:rsidRPr="00072486" w:rsidRDefault="0044785A" w:rsidP="0044785A">
            <w:pPr>
              <w:keepNext/>
              <w:keepLines/>
              <w:bidi/>
              <w:jc w:val="left"/>
              <w:rPr>
                <w:rFonts w:asciiTheme="majorBidi" w:hAnsiTheme="majorBidi" w:cstheme="majorBidi"/>
                <w:sz w:val="18"/>
                <w:szCs w:val="18"/>
                <w:lang w:val="en-CA" w:bidi="ar-AE"/>
              </w:rPr>
            </w:pPr>
            <w:r w:rsidRPr="00072486">
              <w:rPr>
                <w:rFonts w:asciiTheme="majorBidi" w:hAnsiTheme="majorBidi" w:cstheme="majorBidi"/>
                <w:sz w:val="18"/>
                <w:szCs w:val="18"/>
                <w:rtl/>
                <w:lang w:val="en-CA" w:bidi="ar-SA"/>
              </w:rPr>
              <w:t>طن من مكافئ ثاني أكسيد الكربون</w:t>
            </w:r>
          </w:p>
        </w:tc>
        <w:tc>
          <w:tcPr>
            <w:tcW w:w="494" w:type="pct"/>
            <w:shd w:val="clear" w:color="auto" w:fill="FFFFFF" w:themeFill="background1"/>
            <w:vAlign w:val="center"/>
          </w:tcPr>
          <w:p w14:paraId="3BEDD2C7" w14:textId="76031CA8" w:rsidR="0044785A" w:rsidRPr="00783BE5" w:rsidRDefault="0044785A" w:rsidP="0044785A">
            <w:pPr>
              <w:keepNext/>
              <w:keepLines/>
              <w:bidi/>
              <w:jc w:val="left"/>
              <w:rPr>
                <w:color w:val="000000"/>
                <w:sz w:val="20"/>
              </w:rPr>
            </w:pPr>
            <w:r w:rsidRPr="00783BE5">
              <w:rPr>
                <w:color w:val="000000"/>
                <w:sz w:val="20"/>
              </w:rPr>
              <w:t>39,432</w:t>
            </w:r>
          </w:p>
        </w:tc>
        <w:tc>
          <w:tcPr>
            <w:tcW w:w="513" w:type="pct"/>
            <w:shd w:val="clear" w:color="auto" w:fill="FFFFFF" w:themeFill="background1"/>
            <w:vAlign w:val="center"/>
          </w:tcPr>
          <w:p w14:paraId="3BEDD2C8" w14:textId="3720A680" w:rsidR="0044785A" w:rsidRPr="00783BE5" w:rsidRDefault="0044785A" w:rsidP="0044785A">
            <w:pPr>
              <w:keepNext/>
              <w:keepLines/>
              <w:bidi/>
              <w:jc w:val="left"/>
              <w:rPr>
                <w:color w:val="000000"/>
                <w:sz w:val="20"/>
              </w:rPr>
            </w:pPr>
            <w:r w:rsidRPr="00783BE5">
              <w:rPr>
                <w:color w:val="000000"/>
                <w:sz w:val="20"/>
              </w:rPr>
              <w:t>39,432</w:t>
            </w:r>
          </w:p>
        </w:tc>
        <w:tc>
          <w:tcPr>
            <w:tcW w:w="513" w:type="pct"/>
            <w:shd w:val="clear" w:color="auto" w:fill="FFFFFF" w:themeFill="background1"/>
            <w:vAlign w:val="center"/>
          </w:tcPr>
          <w:p w14:paraId="3BEDD2C9" w14:textId="2A48E21E" w:rsidR="0044785A" w:rsidRPr="00783BE5" w:rsidRDefault="0044785A" w:rsidP="0044785A">
            <w:pPr>
              <w:keepNext/>
              <w:keepLines/>
              <w:bidi/>
              <w:jc w:val="left"/>
              <w:rPr>
                <w:color w:val="000000"/>
                <w:sz w:val="20"/>
              </w:rPr>
            </w:pPr>
            <w:r w:rsidRPr="00783BE5">
              <w:rPr>
                <w:color w:val="000000"/>
                <w:sz w:val="20"/>
              </w:rPr>
              <w:t>39,432</w:t>
            </w:r>
          </w:p>
        </w:tc>
        <w:tc>
          <w:tcPr>
            <w:tcW w:w="513" w:type="pct"/>
            <w:vAlign w:val="center"/>
          </w:tcPr>
          <w:p w14:paraId="3BEDD2CA" w14:textId="7083E2E4" w:rsidR="0044785A" w:rsidRPr="00783BE5" w:rsidRDefault="00783BE5" w:rsidP="0044785A">
            <w:pPr>
              <w:keepNext/>
              <w:keepLines/>
              <w:bidi/>
              <w:jc w:val="left"/>
              <w:rPr>
                <w:color w:val="000000"/>
                <w:sz w:val="20"/>
              </w:rPr>
            </w:pPr>
            <w:r w:rsidRPr="00783BE5">
              <w:rPr>
                <w:rFonts w:hint="cs"/>
                <w:color w:val="000000"/>
                <w:sz w:val="20"/>
                <w:rtl/>
              </w:rPr>
              <w:t>35,489</w:t>
            </w:r>
          </w:p>
        </w:tc>
        <w:tc>
          <w:tcPr>
            <w:tcW w:w="511" w:type="pct"/>
            <w:shd w:val="clear" w:color="auto" w:fill="FFFFFF" w:themeFill="background1"/>
            <w:vAlign w:val="center"/>
          </w:tcPr>
          <w:p w14:paraId="3BEDD2CB" w14:textId="77777777" w:rsidR="0044785A" w:rsidRPr="00783BE5" w:rsidRDefault="0044785A" w:rsidP="0044785A">
            <w:pPr>
              <w:keepNext/>
              <w:keepLines/>
              <w:bidi/>
              <w:jc w:val="left"/>
              <w:rPr>
                <w:rFonts w:asciiTheme="majorBidi" w:hAnsiTheme="majorBidi" w:cstheme="majorBidi"/>
                <w:color w:val="000000"/>
                <w:sz w:val="20"/>
                <w:lang w:val="en-CA" w:bidi="ar-SA"/>
              </w:rPr>
            </w:pPr>
            <w:r w:rsidRPr="00783BE5">
              <w:rPr>
                <w:rFonts w:asciiTheme="majorBidi" w:hAnsiTheme="majorBidi" w:cstheme="majorBidi"/>
                <w:color w:val="000000"/>
                <w:sz w:val="20"/>
                <w:rtl/>
                <w:lang w:val="en-CA" w:eastAsia="en-CA" w:bidi="ar-SA"/>
              </w:rPr>
              <w:t>لا ينطبق</w:t>
            </w:r>
          </w:p>
        </w:tc>
      </w:tr>
      <w:tr w:rsidR="0044785A" w:rsidRPr="00072486" w14:paraId="3BEDD2D5" w14:textId="77777777" w:rsidTr="0044785A">
        <w:trPr>
          <w:trHeight w:val="305"/>
          <w:jc w:val="center"/>
        </w:trPr>
        <w:tc>
          <w:tcPr>
            <w:tcW w:w="329" w:type="pct"/>
            <w:vMerge w:val="restart"/>
            <w:hideMark/>
          </w:tcPr>
          <w:p w14:paraId="3BEDD2CD" w14:textId="77777777" w:rsidR="0044785A" w:rsidRPr="00072486" w:rsidRDefault="0044785A" w:rsidP="0044785A">
            <w:pPr>
              <w:bidi/>
              <w:jc w:val="left"/>
              <w:rPr>
                <w:rFonts w:asciiTheme="majorBidi" w:hAnsiTheme="majorBidi" w:cstheme="majorBidi"/>
                <w:color w:val="000000"/>
                <w:sz w:val="18"/>
                <w:szCs w:val="18"/>
                <w:lang w:val="en-CA" w:eastAsia="en-CA" w:bidi="ar-SA"/>
              </w:rPr>
            </w:pPr>
            <w:r w:rsidRPr="00072486">
              <w:rPr>
                <w:rFonts w:asciiTheme="majorBidi" w:hAnsiTheme="majorBidi" w:cstheme="majorBidi"/>
                <w:color w:val="000000"/>
                <w:sz w:val="18"/>
                <w:szCs w:val="18"/>
                <w:rtl/>
                <w:lang w:val="en-CA" w:eastAsia="en-CA" w:bidi="ar-SA"/>
              </w:rPr>
              <w:t>1.2</w:t>
            </w:r>
          </w:p>
        </w:tc>
        <w:tc>
          <w:tcPr>
            <w:tcW w:w="1314" w:type="pct"/>
            <w:vMerge w:val="restart"/>
            <w:shd w:val="clear" w:color="auto" w:fill="FFFFFF" w:themeFill="background1"/>
            <w:hideMark/>
          </w:tcPr>
          <w:p w14:paraId="3BEDD2CE" w14:textId="77777777" w:rsidR="0044785A" w:rsidRPr="00072486" w:rsidRDefault="0044785A" w:rsidP="0044785A">
            <w:pPr>
              <w:bidi/>
              <w:ind w:right="256"/>
              <w:jc w:val="left"/>
              <w:rPr>
                <w:rFonts w:asciiTheme="majorBidi" w:hAnsiTheme="majorBidi" w:cstheme="majorBidi"/>
                <w:color w:val="000000"/>
                <w:sz w:val="18"/>
                <w:szCs w:val="18"/>
                <w:lang w:val="en-CA" w:eastAsia="en-CA" w:bidi="ar-SA"/>
              </w:rPr>
            </w:pPr>
            <w:r w:rsidRPr="00072486">
              <w:rPr>
                <w:rFonts w:asciiTheme="majorBidi" w:hAnsiTheme="majorBidi" w:cstheme="majorBidi"/>
                <w:color w:val="000000"/>
                <w:sz w:val="18"/>
                <w:szCs w:val="18"/>
                <w:rtl/>
                <w:lang w:val="en-CA" w:eastAsia="en-CA" w:bidi="ar-SA"/>
              </w:rPr>
              <w:t>الحد الأقصى المسموح به لاستهلاك المواد المدرجة في المرفق "واو"</w:t>
            </w:r>
          </w:p>
        </w:tc>
        <w:tc>
          <w:tcPr>
            <w:tcW w:w="814" w:type="pct"/>
            <w:shd w:val="clear" w:color="auto" w:fill="FFFFFF" w:themeFill="background1"/>
            <w:tcMar>
              <w:right w:w="57" w:type="dxa"/>
            </w:tcMar>
            <w:vAlign w:val="center"/>
          </w:tcPr>
          <w:p w14:paraId="3BEDD2CF" w14:textId="77777777" w:rsidR="0044785A" w:rsidRPr="00072486" w:rsidRDefault="0044785A" w:rsidP="0044785A">
            <w:pPr>
              <w:bidi/>
              <w:jc w:val="left"/>
              <w:rPr>
                <w:rFonts w:asciiTheme="majorBidi" w:hAnsiTheme="majorBidi" w:cstheme="majorBidi"/>
                <w:sz w:val="18"/>
                <w:szCs w:val="18"/>
                <w:lang w:val="en-US" w:eastAsia="en-CA" w:bidi="ar-AE"/>
              </w:rPr>
            </w:pPr>
            <w:r w:rsidRPr="00072486">
              <w:rPr>
                <w:rFonts w:asciiTheme="majorBidi" w:hAnsiTheme="majorBidi" w:cstheme="majorBidi"/>
                <w:sz w:val="18"/>
                <w:szCs w:val="18"/>
                <w:rtl/>
                <w:lang w:val="en-CA" w:bidi="ar-AE"/>
              </w:rPr>
              <w:t>التخفيض في %</w:t>
            </w:r>
          </w:p>
        </w:tc>
        <w:tc>
          <w:tcPr>
            <w:tcW w:w="494" w:type="pct"/>
            <w:shd w:val="clear" w:color="auto" w:fill="FFFFFF" w:themeFill="background1"/>
            <w:vAlign w:val="center"/>
          </w:tcPr>
          <w:p w14:paraId="3BEDD2D0" w14:textId="7A26CB78" w:rsidR="0044785A" w:rsidRPr="00783BE5" w:rsidRDefault="0044785A" w:rsidP="0044785A">
            <w:pPr>
              <w:keepNext/>
              <w:bidi/>
              <w:jc w:val="left"/>
              <w:rPr>
                <w:color w:val="000000"/>
                <w:sz w:val="20"/>
                <w:lang w:eastAsia="en-CA"/>
              </w:rPr>
            </w:pPr>
            <w:r w:rsidRPr="00783BE5">
              <w:rPr>
                <w:color w:val="000000"/>
                <w:sz w:val="20"/>
                <w:lang w:eastAsia="en-CA"/>
              </w:rPr>
              <w:t>0.0</w:t>
            </w:r>
          </w:p>
        </w:tc>
        <w:tc>
          <w:tcPr>
            <w:tcW w:w="513" w:type="pct"/>
            <w:shd w:val="clear" w:color="auto" w:fill="FFFFFF" w:themeFill="background1"/>
            <w:vAlign w:val="center"/>
          </w:tcPr>
          <w:p w14:paraId="3BEDD2D1" w14:textId="746D95A7" w:rsidR="0044785A" w:rsidRPr="00783BE5" w:rsidRDefault="0044785A" w:rsidP="0044785A">
            <w:pPr>
              <w:keepNext/>
              <w:bidi/>
              <w:jc w:val="left"/>
              <w:rPr>
                <w:color w:val="000000"/>
                <w:sz w:val="20"/>
                <w:lang w:eastAsia="en-CA"/>
              </w:rPr>
            </w:pPr>
            <w:r w:rsidRPr="00783BE5">
              <w:rPr>
                <w:color w:val="000000"/>
                <w:sz w:val="20"/>
                <w:lang w:eastAsia="en-CA"/>
              </w:rPr>
              <w:t>0.0</w:t>
            </w:r>
          </w:p>
        </w:tc>
        <w:tc>
          <w:tcPr>
            <w:tcW w:w="513" w:type="pct"/>
            <w:shd w:val="clear" w:color="auto" w:fill="FFFFFF" w:themeFill="background1"/>
            <w:vAlign w:val="center"/>
          </w:tcPr>
          <w:p w14:paraId="3BEDD2D2" w14:textId="20A59059" w:rsidR="0044785A" w:rsidRPr="00783BE5" w:rsidRDefault="0044785A" w:rsidP="0044785A">
            <w:pPr>
              <w:keepNext/>
              <w:bidi/>
              <w:jc w:val="left"/>
              <w:rPr>
                <w:color w:val="000000"/>
                <w:sz w:val="20"/>
                <w:lang w:eastAsia="en-CA"/>
              </w:rPr>
            </w:pPr>
            <w:r w:rsidRPr="00783BE5">
              <w:rPr>
                <w:color w:val="000000"/>
                <w:sz w:val="20"/>
                <w:lang w:eastAsia="en-CA"/>
              </w:rPr>
              <w:t>0.0</w:t>
            </w:r>
          </w:p>
        </w:tc>
        <w:tc>
          <w:tcPr>
            <w:tcW w:w="513" w:type="pct"/>
            <w:vAlign w:val="center"/>
          </w:tcPr>
          <w:p w14:paraId="3BEDD2D3" w14:textId="20CD3461" w:rsidR="0044785A" w:rsidRPr="00783BE5" w:rsidRDefault="00783BE5" w:rsidP="0044785A">
            <w:pPr>
              <w:keepNext/>
              <w:bidi/>
              <w:jc w:val="left"/>
              <w:rPr>
                <w:color w:val="000000"/>
                <w:sz w:val="20"/>
                <w:lang w:eastAsia="en-CA"/>
              </w:rPr>
            </w:pPr>
            <w:r w:rsidRPr="00783BE5">
              <w:rPr>
                <w:rFonts w:hint="cs"/>
                <w:color w:val="000000"/>
                <w:sz w:val="20"/>
                <w:rtl/>
                <w:lang w:eastAsia="en-CA"/>
              </w:rPr>
              <w:t>10.0</w:t>
            </w:r>
          </w:p>
        </w:tc>
        <w:tc>
          <w:tcPr>
            <w:tcW w:w="511" w:type="pct"/>
            <w:shd w:val="clear" w:color="auto" w:fill="FFFFFF" w:themeFill="background1"/>
            <w:vAlign w:val="center"/>
          </w:tcPr>
          <w:p w14:paraId="3BEDD2D4" w14:textId="77777777" w:rsidR="0044785A" w:rsidRPr="00783BE5" w:rsidRDefault="0044785A" w:rsidP="0044785A">
            <w:pPr>
              <w:bidi/>
              <w:jc w:val="left"/>
              <w:rPr>
                <w:rFonts w:asciiTheme="majorBidi" w:hAnsiTheme="majorBidi" w:cstheme="majorBidi"/>
                <w:color w:val="000000"/>
                <w:sz w:val="20"/>
                <w:lang w:val="en-CA" w:eastAsia="en-CA" w:bidi="ar-SA"/>
              </w:rPr>
            </w:pPr>
            <w:r w:rsidRPr="00783BE5">
              <w:rPr>
                <w:rFonts w:asciiTheme="majorBidi" w:hAnsiTheme="majorBidi" w:cstheme="majorBidi"/>
                <w:color w:val="000000"/>
                <w:sz w:val="20"/>
                <w:rtl/>
                <w:lang w:val="en-CA" w:eastAsia="en-CA" w:bidi="ar-SA"/>
              </w:rPr>
              <w:t>لا ينطبق</w:t>
            </w:r>
          </w:p>
        </w:tc>
      </w:tr>
      <w:tr w:rsidR="0044785A" w:rsidRPr="00072486" w14:paraId="3BEDD2DE" w14:textId="77777777" w:rsidTr="0044785A">
        <w:trPr>
          <w:trHeight w:val="411"/>
          <w:jc w:val="center"/>
        </w:trPr>
        <w:tc>
          <w:tcPr>
            <w:tcW w:w="329" w:type="pct"/>
            <w:vMerge/>
          </w:tcPr>
          <w:p w14:paraId="3BEDD2D6" w14:textId="77777777" w:rsidR="0044785A" w:rsidRPr="00072486" w:rsidRDefault="0044785A" w:rsidP="0044785A">
            <w:pPr>
              <w:bidi/>
              <w:jc w:val="left"/>
              <w:rPr>
                <w:rFonts w:asciiTheme="majorBidi" w:hAnsiTheme="majorBidi" w:cstheme="majorBidi"/>
                <w:color w:val="000000"/>
                <w:sz w:val="18"/>
                <w:szCs w:val="18"/>
                <w:lang w:val="en-CA" w:bidi="ar-SA"/>
              </w:rPr>
            </w:pPr>
          </w:p>
        </w:tc>
        <w:tc>
          <w:tcPr>
            <w:tcW w:w="1314" w:type="pct"/>
            <w:vMerge/>
            <w:shd w:val="clear" w:color="auto" w:fill="FFFFFF" w:themeFill="background1"/>
            <w:vAlign w:val="center"/>
          </w:tcPr>
          <w:p w14:paraId="3BEDD2D7" w14:textId="77777777" w:rsidR="0044785A" w:rsidRPr="00072486" w:rsidRDefault="0044785A" w:rsidP="0044785A">
            <w:pPr>
              <w:bidi/>
              <w:jc w:val="left"/>
              <w:rPr>
                <w:rFonts w:asciiTheme="majorBidi" w:hAnsiTheme="majorBidi" w:cstheme="majorBidi"/>
                <w:color w:val="000000"/>
                <w:sz w:val="18"/>
                <w:szCs w:val="18"/>
                <w:lang w:val="en-CA" w:eastAsia="en-CA" w:bidi="ar-SA"/>
              </w:rPr>
            </w:pPr>
          </w:p>
        </w:tc>
        <w:tc>
          <w:tcPr>
            <w:tcW w:w="814" w:type="pct"/>
            <w:shd w:val="clear" w:color="auto" w:fill="FFFFFF" w:themeFill="background1"/>
            <w:tcMar>
              <w:right w:w="57" w:type="dxa"/>
            </w:tcMar>
            <w:vAlign w:val="center"/>
          </w:tcPr>
          <w:p w14:paraId="3BEDD2D8" w14:textId="77777777" w:rsidR="0044785A" w:rsidRPr="00072486" w:rsidRDefault="0044785A" w:rsidP="0044785A">
            <w:pPr>
              <w:bidi/>
              <w:jc w:val="left"/>
              <w:rPr>
                <w:rFonts w:asciiTheme="majorBidi" w:hAnsiTheme="majorBidi" w:cstheme="majorBidi"/>
                <w:sz w:val="18"/>
                <w:szCs w:val="18"/>
                <w:lang w:val="en-CA" w:bidi="ar-AE"/>
              </w:rPr>
            </w:pPr>
            <w:r w:rsidRPr="00072486">
              <w:rPr>
                <w:rFonts w:asciiTheme="majorBidi" w:hAnsiTheme="majorBidi" w:cstheme="majorBidi"/>
                <w:sz w:val="18"/>
                <w:szCs w:val="18"/>
                <w:rtl/>
                <w:lang w:val="en-CA" w:bidi="ar-SA"/>
              </w:rPr>
              <w:t>طن من مكافئ ثاني أكسيد الكربون</w:t>
            </w:r>
          </w:p>
        </w:tc>
        <w:tc>
          <w:tcPr>
            <w:tcW w:w="494" w:type="pct"/>
            <w:shd w:val="clear" w:color="auto" w:fill="FFFFFF" w:themeFill="background1"/>
            <w:vAlign w:val="center"/>
          </w:tcPr>
          <w:p w14:paraId="3BEDD2D9" w14:textId="1047F2C1" w:rsidR="0044785A" w:rsidRPr="00783BE5" w:rsidRDefault="0044785A" w:rsidP="0044785A">
            <w:pPr>
              <w:bidi/>
              <w:jc w:val="left"/>
              <w:rPr>
                <w:color w:val="000000"/>
                <w:sz w:val="20"/>
              </w:rPr>
            </w:pPr>
            <w:r w:rsidRPr="00783BE5">
              <w:rPr>
                <w:color w:val="000000"/>
                <w:sz w:val="20"/>
              </w:rPr>
              <w:t>39,432</w:t>
            </w:r>
          </w:p>
        </w:tc>
        <w:tc>
          <w:tcPr>
            <w:tcW w:w="513" w:type="pct"/>
            <w:shd w:val="clear" w:color="auto" w:fill="FFFFFF" w:themeFill="background1"/>
            <w:vAlign w:val="center"/>
          </w:tcPr>
          <w:p w14:paraId="3BEDD2DA" w14:textId="18D668CC" w:rsidR="0044785A" w:rsidRPr="00783BE5" w:rsidRDefault="0044785A" w:rsidP="0044785A">
            <w:pPr>
              <w:bidi/>
              <w:jc w:val="left"/>
              <w:rPr>
                <w:color w:val="000000"/>
                <w:sz w:val="20"/>
              </w:rPr>
            </w:pPr>
            <w:r w:rsidRPr="00783BE5">
              <w:rPr>
                <w:color w:val="000000"/>
                <w:sz w:val="20"/>
              </w:rPr>
              <w:t>39,432</w:t>
            </w:r>
          </w:p>
        </w:tc>
        <w:tc>
          <w:tcPr>
            <w:tcW w:w="513" w:type="pct"/>
            <w:shd w:val="clear" w:color="auto" w:fill="FFFFFF" w:themeFill="background1"/>
            <w:vAlign w:val="center"/>
          </w:tcPr>
          <w:p w14:paraId="3BEDD2DB" w14:textId="1FA6BBF7" w:rsidR="0044785A" w:rsidRPr="00783BE5" w:rsidRDefault="0044785A" w:rsidP="0044785A">
            <w:pPr>
              <w:bidi/>
              <w:jc w:val="left"/>
              <w:rPr>
                <w:color w:val="000000"/>
                <w:sz w:val="20"/>
              </w:rPr>
            </w:pPr>
            <w:r w:rsidRPr="00783BE5">
              <w:rPr>
                <w:color w:val="000000"/>
                <w:sz w:val="20"/>
              </w:rPr>
              <w:t>39,432</w:t>
            </w:r>
          </w:p>
        </w:tc>
        <w:tc>
          <w:tcPr>
            <w:tcW w:w="513" w:type="pct"/>
            <w:vAlign w:val="center"/>
          </w:tcPr>
          <w:p w14:paraId="3BEDD2DC" w14:textId="006E93EB" w:rsidR="0044785A" w:rsidRPr="00783BE5" w:rsidRDefault="00783BE5" w:rsidP="0044785A">
            <w:pPr>
              <w:bidi/>
              <w:jc w:val="left"/>
              <w:rPr>
                <w:color w:val="000000"/>
                <w:sz w:val="20"/>
              </w:rPr>
            </w:pPr>
            <w:r w:rsidRPr="00783BE5">
              <w:rPr>
                <w:rFonts w:hint="cs"/>
                <w:color w:val="000000"/>
                <w:sz w:val="20"/>
                <w:rtl/>
              </w:rPr>
              <w:t>35,489</w:t>
            </w:r>
          </w:p>
        </w:tc>
        <w:tc>
          <w:tcPr>
            <w:tcW w:w="511" w:type="pct"/>
            <w:shd w:val="clear" w:color="auto" w:fill="FFFFFF" w:themeFill="background1"/>
            <w:vAlign w:val="center"/>
          </w:tcPr>
          <w:p w14:paraId="3BEDD2DD" w14:textId="77777777" w:rsidR="0044785A" w:rsidRPr="00783BE5" w:rsidRDefault="0044785A" w:rsidP="0044785A">
            <w:pPr>
              <w:bidi/>
              <w:jc w:val="left"/>
              <w:rPr>
                <w:rFonts w:asciiTheme="majorBidi" w:hAnsiTheme="majorBidi" w:cstheme="majorBidi"/>
                <w:color w:val="000000"/>
                <w:sz w:val="20"/>
                <w:lang w:val="en-CA" w:bidi="ar-SA"/>
              </w:rPr>
            </w:pPr>
            <w:r w:rsidRPr="00783BE5">
              <w:rPr>
                <w:rFonts w:asciiTheme="majorBidi" w:hAnsiTheme="majorBidi" w:cstheme="majorBidi"/>
                <w:color w:val="000000"/>
                <w:sz w:val="20"/>
                <w:rtl/>
                <w:lang w:val="en-CA" w:eastAsia="en-CA" w:bidi="ar-SA"/>
              </w:rPr>
              <w:t>لا ينطبق</w:t>
            </w:r>
          </w:p>
        </w:tc>
      </w:tr>
      <w:tr w:rsidR="002D50BD" w:rsidRPr="00072486" w14:paraId="3BEDD2E6" w14:textId="77777777" w:rsidTr="0044785A">
        <w:trPr>
          <w:trHeight w:val="116"/>
          <w:jc w:val="center"/>
        </w:trPr>
        <w:tc>
          <w:tcPr>
            <w:tcW w:w="329" w:type="pct"/>
            <w:hideMark/>
          </w:tcPr>
          <w:p w14:paraId="3BEDD2DF" w14:textId="77777777" w:rsidR="002D50BD" w:rsidRPr="00072486" w:rsidRDefault="002D50BD" w:rsidP="002D50BD">
            <w:pPr>
              <w:bidi/>
              <w:jc w:val="left"/>
              <w:rPr>
                <w:rFonts w:asciiTheme="majorBidi" w:hAnsiTheme="majorBidi" w:cstheme="majorBidi"/>
                <w:color w:val="000000"/>
                <w:sz w:val="18"/>
                <w:szCs w:val="18"/>
                <w:lang w:val="en-CA" w:bidi="ar-SA"/>
              </w:rPr>
            </w:pPr>
            <w:r w:rsidRPr="00072486">
              <w:rPr>
                <w:rFonts w:asciiTheme="majorBidi" w:hAnsiTheme="majorBidi" w:cstheme="majorBidi"/>
                <w:color w:val="000000"/>
                <w:sz w:val="18"/>
                <w:szCs w:val="18"/>
                <w:rtl/>
                <w:lang w:val="en-CA" w:bidi="ar-SA"/>
              </w:rPr>
              <w:t>2.1</w:t>
            </w:r>
          </w:p>
        </w:tc>
        <w:tc>
          <w:tcPr>
            <w:tcW w:w="2128" w:type="pct"/>
            <w:gridSpan w:val="2"/>
            <w:hideMark/>
          </w:tcPr>
          <w:p w14:paraId="3BEDD2E0" w14:textId="77777777" w:rsidR="002D50BD" w:rsidRPr="00072486" w:rsidRDefault="002D50BD" w:rsidP="002D50BD">
            <w:pPr>
              <w:bidi/>
              <w:jc w:val="left"/>
              <w:rPr>
                <w:rFonts w:asciiTheme="majorBidi" w:hAnsiTheme="majorBidi" w:cstheme="majorBidi"/>
                <w:color w:val="000000"/>
                <w:sz w:val="18"/>
                <w:szCs w:val="18"/>
                <w:lang w:val="en-CA" w:bidi="ar-AE"/>
              </w:rPr>
            </w:pPr>
            <w:r w:rsidRPr="00072486">
              <w:rPr>
                <w:rFonts w:asciiTheme="majorBidi" w:hAnsiTheme="majorBidi" w:cstheme="majorBidi"/>
                <w:color w:val="000000"/>
                <w:sz w:val="18"/>
                <w:szCs w:val="18"/>
                <w:shd w:val="clear" w:color="auto" w:fill="FFFFFF" w:themeFill="background1"/>
                <w:rtl/>
                <w:lang w:val="en-US" w:eastAsia="en-CA" w:bidi="ar-AE"/>
              </w:rPr>
              <w:t>التمويل المتفق عليه للوكالة</w:t>
            </w:r>
            <w:r w:rsidRPr="00072486">
              <w:rPr>
                <w:rFonts w:asciiTheme="majorBidi" w:hAnsiTheme="majorBidi" w:cstheme="majorBidi" w:hint="cs"/>
                <w:color w:val="000000"/>
                <w:sz w:val="18"/>
                <w:szCs w:val="18"/>
                <w:shd w:val="clear" w:color="auto" w:fill="FFFFFF" w:themeFill="background1"/>
                <w:rtl/>
                <w:lang w:val="en-US" w:eastAsia="en-CA" w:bidi="ar-AE"/>
              </w:rPr>
              <w:t xml:space="preserve"> المنفذة</w:t>
            </w:r>
            <w:r w:rsidRPr="00072486">
              <w:rPr>
                <w:rFonts w:asciiTheme="majorBidi" w:hAnsiTheme="majorBidi" w:cstheme="majorBidi"/>
                <w:color w:val="000000"/>
                <w:sz w:val="18"/>
                <w:szCs w:val="18"/>
                <w:shd w:val="clear" w:color="auto" w:fill="FFFFFF" w:themeFill="background1"/>
                <w:rtl/>
                <w:lang w:val="en-US" w:eastAsia="en-CA" w:bidi="ar-AE"/>
              </w:rPr>
              <w:t xml:space="preserve"> الرئيسية (اليو</w:t>
            </w:r>
            <w:r w:rsidRPr="00072486">
              <w:rPr>
                <w:rFonts w:asciiTheme="majorBidi" w:hAnsiTheme="majorBidi" w:cstheme="majorBidi" w:hint="cs"/>
                <w:color w:val="000000"/>
                <w:sz w:val="18"/>
                <w:szCs w:val="18"/>
                <w:shd w:val="clear" w:color="auto" w:fill="FFFFFF" w:themeFill="background1"/>
                <w:rtl/>
                <w:lang w:val="en-US" w:eastAsia="en-CA" w:bidi="ar-AE"/>
              </w:rPr>
              <w:t>نيب</w:t>
            </w:r>
            <w:r w:rsidRPr="00072486">
              <w:rPr>
                <w:rFonts w:asciiTheme="majorBidi" w:hAnsiTheme="majorBidi" w:cstheme="majorBidi"/>
                <w:color w:val="000000"/>
                <w:sz w:val="18"/>
                <w:szCs w:val="18"/>
                <w:shd w:val="clear" w:color="auto" w:fill="FFFFFF" w:themeFill="background1"/>
                <w:rtl/>
                <w:lang w:val="en-US" w:eastAsia="en-CA" w:bidi="ar-AE"/>
              </w:rPr>
              <w:t>) (دولار أمريكي)</w:t>
            </w:r>
          </w:p>
        </w:tc>
        <w:tc>
          <w:tcPr>
            <w:tcW w:w="494" w:type="pct"/>
            <w:shd w:val="clear" w:color="auto" w:fill="FFFFFF" w:themeFill="background1"/>
          </w:tcPr>
          <w:p w14:paraId="3BEDD2E1" w14:textId="70327609" w:rsidR="002D50BD" w:rsidRPr="00783BE5" w:rsidRDefault="002D50BD" w:rsidP="002D50BD">
            <w:pPr>
              <w:bidi/>
              <w:jc w:val="left"/>
              <w:rPr>
                <w:color w:val="000000"/>
                <w:sz w:val="20"/>
              </w:rPr>
            </w:pPr>
            <w:r w:rsidRPr="00783BE5">
              <w:rPr>
                <w:rFonts w:hint="cs"/>
                <w:color w:val="000000"/>
                <w:sz w:val="20"/>
                <w:rtl/>
              </w:rPr>
              <w:t>47,000</w:t>
            </w:r>
          </w:p>
        </w:tc>
        <w:tc>
          <w:tcPr>
            <w:tcW w:w="513" w:type="pct"/>
            <w:shd w:val="clear" w:color="auto" w:fill="FFFFFF" w:themeFill="background1"/>
          </w:tcPr>
          <w:p w14:paraId="3BEDD2E2" w14:textId="73816C1D" w:rsidR="002D50BD" w:rsidRPr="00783BE5" w:rsidRDefault="002D50BD" w:rsidP="002D50BD">
            <w:pPr>
              <w:bidi/>
              <w:jc w:val="left"/>
              <w:rPr>
                <w:color w:val="000000"/>
                <w:sz w:val="20"/>
              </w:rPr>
            </w:pPr>
            <w:r w:rsidRPr="00783BE5">
              <w:rPr>
                <w:rFonts w:hint="cs"/>
                <w:sz w:val="20"/>
                <w:rtl/>
              </w:rPr>
              <w:t>0</w:t>
            </w:r>
          </w:p>
        </w:tc>
        <w:tc>
          <w:tcPr>
            <w:tcW w:w="513" w:type="pct"/>
            <w:shd w:val="clear" w:color="auto" w:fill="FFFFFF" w:themeFill="background1"/>
          </w:tcPr>
          <w:p w14:paraId="3BEDD2E3" w14:textId="1B0ECF47" w:rsidR="002D50BD" w:rsidRPr="00783BE5" w:rsidRDefault="0044785A" w:rsidP="002D50BD">
            <w:pPr>
              <w:bidi/>
              <w:jc w:val="left"/>
              <w:rPr>
                <w:color w:val="000000"/>
                <w:sz w:val="20"/>
              </w:rPr>
            </w:pPr>
            <w:r w:rsidRPr="00783BE5">
              <w:rPr>
                <w:rFonts w:hint="cs"/>
                <w:color w:val="000000"/>
                <w:sz w:val="20"/>
                <w:rtl/>
              </w:rPr>
              <w:t>38,000</w:t>
            </w:r>
          </w:p>
        </w:tc>
        <w:tc>
          <w:tcPr>
            <w:tcW w:w="513" w:type="pct"/>
            <w:shd w:val="clear" w:color="auto" w:fill="FFFFFF" w:themeFill="background1"/>
          </w:tcPr>
          <w:p w14:paraId="3BEDD2E4" w14:textId="77777777" w:rsidR="002D50BD" w:rsidRPr="00783BE5" w:rsidRDefault="002D50BD" w:rsidP="002D50BD">
            <w:pPr>
              <w:bidi/>
              <w:jc w:val="left"/>
              <w:rPr>
                <w:color w:val="000000"/>
                <w:sz w:val="20"/>
              </w:rPr>
            </w:pPr>
            <w:r w:rsidRPr="00783BE5">
              <w:rPr>
                <w:color w:val="000000"/>
                <w:sz w:val="20"/>
              </w:rPr>
              <w:t>0</w:t>
            </w:r>
          </w:p>
        </w:tc>
        <w:tc>
          <w:tcPr>
            <w:tcW w:w="511" w:type="pct"/>
          </w:tcPr>
          <w:p w14:paraId="3BEDD2E5" w14:textId="0CD72BD5" w:rsidR="002D50BD" w:rsidRPr="00783BE5" w:rsidRDefault="0044785A" w:rsidP="002D50BD">
            <w:pPr>
              <w:bidi/>
              <w:jc w:val="left"/>
              <w:rPr>
                <w:color w:val="000000"/>
                <w:sz w:val="20"/>
              </w:rPr>
            </w:pPr>
            <w:r w:rsidRPr="00783BE5">
              <w:rPr>
                <w:rFonts w:hint="cs"/>
                <w:color w:val="000000"/>
                <w:sz w:val="20"/>
                <w:rtl/>
              </w:rPr>
              <w:t>85,000</w:t>
            </w:r>
          </w:p>
        </w:tc>
      </w:tr>
      <w:tr w:rsidR="00092C50" w:rsidRPr="00072486" w14:paraId="3BEDD2EE" w14:textId="77777777" w:rsidTr="0044785A">
        <w:trPr>
          <w:trHeight w:val="56"/>
          <w:jc w:val="center"/>
        </w:trPr>
        <w:tc>
          <w:tcPr>
            <w:tcW w:w="329" w:type="pct"/>
            <w:hideMark/>
          </w:tcPr>
          <w:p w14:paraId="3BEDD2E7" w14:textId="77777777" w:rsidR="00092C50" w:rsidRPr="00072486" w:rsidRDefault="00092C50" w:rsidP="00CB1FD6">
            <w:pPr>
              <w:bidi/>
              <w:jc w:val="left"/>
              <w:rPr>
                <w:rFonts w:asciiTheme="majorBidi" w:hAnsiTheme="majorBidi" w:cstheme="majorBidi"/>
                <w:color w:val="000000"/>
                <w:sz w:val="18"/>
                <w:szCs w:val="18"/>
                <w:lang w:val="en-CA" w:bidi="ar-SA"/>
              </w:rPr>
            </w:pPr>
            <w:r w:rsidRPr="00072486">
              <w:rPr>
                <w:rFonts w:asciiTheme="majorBidi" w:hAnsiTheme="majorBidi" w:cstheme="majorBidi"/>
                <w:color w:val="000000"/>
                <w:sz w:val="18"/>
                <w:szCs w:val="18"/>
                <w:rtl/>
                <w:lang w:val="en-CA" w:bidi="ar-SA"/>
              </w:rPr>
              <w:t>2.2</w:t>
            </w:r>
          </w:p>
        </w:tc>
        <w:tc>
          <w:tcPr>
            <w:tcW w:w="2128" w:type="pct"/>
            <w:gridSpan w:val="2"/>
            <w:hideMark/>
          </w:tcPr>
          <w:p w14:paraId="3BEDD2E8" w14:textId="77777777" w:rsidR="00092C50" w:rsidRPr="00072486" w:rsidRDefault="00092C50" w:rsidP="00CB1FD6">
            <w:pPr>
              <w:bidi/>
              <w:jc w:val="left"/>
              <w:rPr>
                <w:rFonts w:asciiTheme="majorBidi" w:hAnsiTheme="majorBidi" w:cstheme="majorBidi"/>
                <w:color w:val="000000"/>
                <w:sz w:val="18"/>
                <w:szCs w:val="18"/>
                <w:lang w:val="en-CA" w:bidi="ar-AE"/>
              </w:rPr>
            </w:pPr>
            <w:r w:rsidRPr="00072486">
              <w:rPr>
                <w:rFonts w:asciiTheme="majorBidi" w:hAnsiTheme="majorBidi" w:cstheme="majorBidi"/>
                <w:color w:val="000000"/>
                <w:sz w:val="18"/>
                <w:szCs w:val="18"/>
                <w:rtl/>
                <w:lang w:val="en-CA" w:bidi="ar-SA"/>
              </w:rPr>
              <w:t>تكاليف الدعم للوكالة</w:t>
            </w:r>
            <w:r w:rsidR="007B76F2" w:rsidRPr="00072486">
              <w:rPr>
                <w:rFonts w:asciiTheme="majorBidi" w:hAnsiTheme="majorBidi" w:cstheme="majorBidi" w:hint="cs"/>
                <w:color w:val="000000"/>
                <w:sz w:val="18"/>
                <w:szCs w:val="18"/>
                <w:rtl/>
                <w:lang w:val="en-CA" w:bidi="ar-SA"/>
              </w:rPr>
              <w:t xml:space="preserve"> المنفذة</w:t>
            </w:r>
            <w:r w:rsidRPr="00072486">
              <w:rPr>
                <w:rFonts w:asciiTheme="majorBidi" w:hAnsiTheme="majorBidi" w:cstheme="majorBidi"/>
                <w:color w:val="000000"/>
                <w:sz w:val="18"/>
                <w:szCs w:val="18"/>
                <w:rtl/>
                <w:lang w:val="en-CA" w:bidi="ar-SA"/>
              </w:rPr>
              <w:t xml:space="preserve"> الرئيسية (دولار أمريكي)</w:t>
            </w:r>
          </w:p>
        </w:tc>
        <w:tc>
          <w:tcPr>
            <w:tcW w:w="494" w:type="pct"/>
            <w:shd w:val="clear" w:color="auto" w:fill="FFFFFF" w:themeFill="background1"/>
          </w:tcPr>
          <w:p w14:paraId="3BEDD2E9" w14:textId="4593E427" w:rsidR="00092C50" w:rsidRPr="00783BE5" w:rsidRDefault="0044785A" w:rsidP="002D50BD">
            <w:pPr>
              <w:bidi/>
              <w:jc w:val="left"/>
              <w:rPr>
                <w:color w:val="000000"/>
                <w:sz w:val="20"/>
              </w:rPr>
            </w:pPr>
            <w:r w:rsidRPr="00783BE5">
              <w:rPr>
                <w:rFonts w:hint="cs"/>
                <w:color w:val="000000"/>
                <w:sz w:val="20"/>
                <w:rtl/>
              </w:rPr>
              <w:t>6,110</w:t>
            </w:r>
          </w:p>
        </w:tc>
        <w:tc>
          <w:tcPr>
            <w:tcW w:w="513" w:type="pct"/>
          </w:tcPr>
          <w:p w14:paraId="3BEDD2EA" w14:textId="77777777" w:rsidR="00092C50" w:rsidRPr="00783BE5" w:rsidRDefault="00092C50" w:rsidP="002D50BD">
            <w:pPr>
              <w:bidi/>
              <w:jc w:val="left"/>
              <w:rPr>
                <w:color w:val="000000"/>
                <w:sz w:val="20"/>
              </w:rPr>
            </w:pPr>
            <w:r w:rsidRPr="00783BE5">
              <w:rPr>
                <w:color w:val="000000"/>
                <w:sz w:val="20"/>
              </w:rPr>
              <w:t>0</w:t>
            </w:r>
          </w:p>
        </w:tc>
        <w:tc>
          <w:tcPr>
            <w:tcW w:w="513" w:type="pct"/>
            <w:shd w:val="clear" w:color="auto" w:fill="FFFFFF" w:themeFill="background1"/>
          </w:tcPr>
          <w:p w14:paraId="3BEDD2EB" w14:textId="3A12DA19" w:rsidR="00092C50" w:rsidRPr="00783BE5" w:rsidRDefault="0044785A" w:rsidP="002D50BD">
            <w:pPr>
              <w:bidi/>
              <w:jc w:val="left"/>
              <w:rPr>
                <w:color w:val="000000"/>
                <w:sz w:val="20"/>
              </w:rPr>
            </w:pPr>
            <w:r w:rsidRPr="00783BE5">
              <w:rPr>
                <w:rFonts w:hint="cs"/>
                <w:color w:val="000000"/>
                <w:sz w:val="20"/>
                <w:rtl/>
              </w:rPr>
              <w:t>4,940</w:t>
            </w:r>
          </w:p>
        </w:tc>
        <w:tc>
          <w:tcPr>
            <w:tcW w:w="513" w:type="pct"/>
            <w:shd w:val="clear" w:color="auto" w:fill="FFFFFF" w:themeFill="background1"/>
          </w:tcPr>
          <w:p w14:paraId="3BEDD2EC" w14:textId="77777777" w:rsidR="00092C50" w:rsidRPr="00783BE5" w:rsidRDefault="00092C50" w:rsidP="002D50BD">
            <w:pPr>
              <w:bidi/>
              <w:jc w:val="left"/>
              <w:rPr>
                <w:color w:val="000000"/>
                <w:sz w:val="20"/>
              </w:rPr>
            </w:pPr>
            <w:r w:rsidRPr="00783BE5">
              <w:rPr>
                <w:color w:val="000000"/>
                <w:sz w:val="20"/>
              </w:rPr>
              <w:t>0</w:t>
            </w:r>
          </w:p>
        </w:tc>
        <w:tc>
          <w:tcPr>
            <w:tcW w:w="511" w:type="pct"/>
          </w:tcPr>
          <w:p w14:paraId="3BEDD2ED" w14:textId="433E9B17" w:rsidR="00092C50" w:rsidRPr="00783BE5" w:rsidRDefault="0044785A" w:rsidP="002D50BD">
            <w:pPr>
              <w:bidi/>
              <w:jc w:val="left"/>
              <w:rPr>
                <w:color w:val="000000"/>
                <w:sz w:val="20"/>
              </w:rPr>
            </w:pPr>
            <w:r w:rsidRPr="00783BE5">
              <w:rPr>
                <w:rFonts w:hint="cs"/>
                <w:color w:val="000000"/>
                <w:sz w:val="20"/>
                <w:rtl/>
              </w:rPr>
              <w:t>11,050</w:t>
            </w:r>
          </w:p>
        </w:tc>
      </w:tr>
      <w:tr w:rsidR="00092C50" w:rsidRPr="00072486" w14:paraId="3BEDD2F6" w14:textId="77777777" w:rsidTr="0044785A">
        <w:trPr>
          <w:trHeight w:val="161"/>
          <w:jc w:val="center"/>
        </w:trPr>
        <w:tc>
          <w:tcPr>
            <w:tcW w:w="329" w:type="pct"/>
            <w:hideMark/>
          </w:tcPr>
          <w:p w14:paraId="3BEDD2EF" w14:textId="77777777" w:rsidR="00092C50" w:rsidRPr="00072486" w:rsidRDefault="00092C50" w:rsidP="00CB1FD6">
            <w:pPr>
              <w:bidi/>
              <w:jc w:val="left"/>
              <w:rPr>
                <w:rFonts w:asciiTheme="majorBidi" w:hAnsiTheme="majorBidi" w:cstheme="majorBidi"/>
                <w:color w:val="000000"/>
                <w:sz w:val="18"/>
                <w:szCs w:val="18"/>
                <w:lang w:val="en-CA" w:bidi="ar-SA"/>
              </w:rPr>
            </w:pPr>
            <w:r w:rsidRPr="00072486">
              <w:rPr>
                <w:rFonts w:asciiTheme="majorBidi" w:hAnsiTheme="majorBidi" w:cstheme="majorBidi"/>
                <w:color w:val="000000"/>
                <w:sz w:val="18"/>
                <w:szCs w:val="18"/>
                <w:rtl/>
                <w:lang w:val="en-CA" w:bidi="ar-SA"/>
              </w:rPr>
              <w:t>2.3</w:t>
            </w:r>
          </w:p>
        </w:tc>
        <w:tc>
          <w:tcPr>
            <w:tcW w:w="2128" w:type="pct"/>
            <w:gridSpan w:val="2"/>
            <w:hideMark/>
          </w:tcPr>
          <w:p w14:paraId="3BEDD2F0" w14:textId="017E754F" w:rsidR="00092C50" w:rsidRPr="00072486" w:rsidRDefault="00092C50" w:rsidP="00CB1FD6">
            <w:pPr>
              <w:bidi/>
              <w:jc w:val="left"/>
              <w:rPr>
                <w:rFonts w:asciiTheme="majorBidi" w:hAnsiTheme="majorBidi" w:cstheme="majorBidi"/>
                <w:color w:val="000000"/>
                <w:sz w:val="18"/>
                <w:szCs w:val="18"/>
                <w:lang w:val="en-CA" w:bidi="ar-AE"/>
              </w:rPr>
            </w:pPr>
            <w:r w:rsidRPr="00072486">
              <w:rPr>
                <w:rFonts w:asciiTheme="majorBidi" w:hAnsiTheme="majorBidi" w:cstheme="majorBidi"/>
                <w:color w:val="000000"/>
                <w:sz w:val="18"/>
                <w:szCs w:val="18"/>
                <w:rtl/>
                <w:lang w:val="en-CA" w:bidi="ar-SA"/>
              </w:rPr>
              <w:t xml:space="preserve">التمويل المتفق عليه للوكالة </w:t>
            </w:r>
            <w:r w:rsidR="007B76F2" w:rsidRPr="00072486">
              <w:rPr>
                <w:rFonts w:asciiTheme="majorBidi" w:hAnsiTheme="majorBidi" w:cstheme="majorBidi" w:hint="cs"/>
                <w:color w:val="000000"/>
                <w:sz w:val="18"/>
                <w:szCs w:val="18"/>
                <w:rtl/>
                <w:lang w:val="en-CA" w:bidi="ar-SA"/>
              </w:rPr>
              <w:t xml:space="preserve">المنفذة </w:t>
            </w:r>
            <w:r w:rsidRPr="00072486">
              <w:rPr>
                <w:rFonts w:asciiTheme="majorBidi" w:hAnsiTheme="majorBidi" w:cstheme="majorBidi"/>
                <w:color w:val="000000"/>
                <w:sz w:val="18"/>
                <w:szCs w:val="18"/>
                <w:rtl/>
                <w:lang w:val="en-CA" w:bidi="ar-SA"/>
              </w:rPr>
              <w:t>المتعاونة (</w:t>
            </w:r>
            <w:r w:rsidR="002D50BD">
              <w:rPr>
                <w:rFonts w:asciiTheme="majorBidi" w:hAnsiTheme="majorBidi" w:cstheme="majorBidi" w:hint="cs"/>
                <w:sz w:val="18"/>
                <w:szCs w:val="18"/>
                <w:shd w:val="clear" w:color="auto" w:fill="FFFFFF" w:themeFill="background1"/>
                <w:rtl/>
                <w:lang w:bidi="ar-EG"/>
              </w:rPr>
              <w:t>اليونيدو</w:t>
            </w:r>
            <w:r w:rsidRPr="00072486">
              <w:rPr>
                <w:rFonts w:asciiTheme="majorBidi" w:hAnsiTheme="majorBidi" w:cstheme="majorBidi"/>
                <w:color w:val="000000"/>
                <w:sz w:val="18"/>
                <w:szCs w:val="18"/>
                <w:rtl/>
                <w:lang w:val="en-CA" w:bidi="ar-SA"/>
              </w:rPr>
              <w:t>) (دولار أمريكي)</w:t>
            </w:r>
          </w:p>
        </w:tc>
        <w:tc>
          <w:tcPr>
            <w:tcW w:w="494" w:type="pct"/>
            <w:shd w:val="clear" w:color="auto" w:fill="FFFFFF" w:themeFill="background1"/>
          </w:tcPr>
          <w:p w14:paraId="3BEDD2F1" w14:textId="1010B478" w:rsidR="00092C50" w:rsidRPr="00783BE5" w:rsidRDefault="0044785A" w:rsidP="002D50BD">
            <w:pPr>
              <w:bidi/>
              <w:jc w:val="left"/>
              <w:rPr>
                <w:color w:val="000000"/>
                <w:sz w:val="20"/>
              </w:rPr>
            </w:pPr>
            <w:r w:rsidRPr="00783BE5">
              <w:rPr>
                <w:rFonts w:hint="cs"/>
                <w:color w:val="000000"/>
                <w:sz w:val="20"/>
                <w:rtl/>
              </w:rPr>
              <w:t>40,000</w:t>
            </w:r>
          </w:p>
        </w:tc>
        <w:tc>
          <w:tcPr>
            <w:tcW w:w="513" w:type="pct"/>
          </w:tcPr>
          <w:p w14:paraId="3BEDD2F2" w14:textId="77777777" w:rsidR="00092C50" w:rsidRPr="00783BE5" w:rsidRDefault="00092C50" w:rsidP="002D50BD">
            <w:pPr>
              <w:bidi/>
              <w:jc w:val="left"/>
              <w:rPr>
                <w:color w:val="000000"/>
                <w:sz w:val="20"/>
              </w:rPr>
            </w:pPr>
            <w:r w:rsidRPr="00783BE5">
              <w:rPr>
                <w:color w:val="000000"/>
                <w:sz w:val="20"/>
              </w:rPr>
              <w:t>0</w:t>
            </w:r>
          </w:p>
        </w:tc>
        <w:tc>
          <w:tcPr>
            <w:tcW w:w="513" w:type="pct"/>
            <w:shd w:val="clear" w:color="auto" w:fill="FFFFFF" w:themeFill="background1"/>
          </w:tcPr>
          <w:p w14:paraId="3BEDD2F3" w14:textId="09B85832" w:rsidR="00092C50" w:rsidRPr="00783BE5" w:rsidRDefault="0044785A" w:rsidP="002D50BD">
            <w:pPr>
              <w:bidi/>
              <w:jc w:val="left"/>
              <w:rPr>
                <w:color w:val="000000"/>
                <w:sz w:val="20"/>
              </w:rPr>
            </w:pPr>
            <w:r w:rsidRPr="00783BE5">
              <w:rPr>
                <w:rFonts w:hint="cs"/>
                <w:color w:val="000000"/>
                <w:sz w:val="20"/>
                <w:rtl/>
              </w:rPr>
              <w:t>20,000</w:t>
            </w:r>
          </w:p>
        </w:tc>
        <w:tc>
          <w:tcPr>
            <w:tcW w:w="513" w:type="pct"/>
            <w:shd w:val="clear" w:color="auto" w:fill="FFFFFF" w:themeFill="background1"/>
          </w:tcPr>
          <w:p w14:paraId="3BEDD2F4" w14:textId="77777777" w:rsidR="00092C50" w:rsidRPr="00783BE5" w:rsidRDefault="00092C50" w:rsidP="002D50BD">
            <w:pPr>
              <w:bidi/>
              <w:jc w:val="left"/>
              <w:rPr>
                <w:color w:val="000000"/>
                <w:sz w:val="20"/>
              </w:rPr>
            </w:pPr>
            <w:r w:rsidRPr="00783BE5">
              <w:rPr>
                <w:color w:val="000000"/>
                <w:sz w:val="20"/>
              </w:rPr>
              <w:t>0</w:t>
            </w:r>
          </w:p>
        </w:tc>
        <w:tc>
          <w:tcPr>
            <w:tcW w:w="511" w:type="pct"/>
          </w:tcPr>
          <w:p w14:paraId="3BEDD2F5" w14:textId="3F4F8522" w:rsidR="00092C50" w:rsidRPr="00783BE5" w:rsidRDefault="0044785A" w:rsidP="002D50BD">
            <w:pPr>
              <w:bidi/>
              <w:jc w:val="left"/>
              <w:rPr>
                <w:color w:val="000000"/>
                <w:sz w:val="20"/>
              </w:rPr>
            </w:pPr>
            <w:r w:rsidRPr="00783BE5">
              <w:rPr>
                <w:rFonts w:hint="cs"/>
                <w:color w:val="000000"/>
                <w:sz w:val="20"/>
                <w:rtl/>
              </w:rPr>
              <w:t>60,000</w:t>
            </w:r>
          </w:p>
        </w:tc>
      </w:tr>
      <w:tr w:rsidR="00092C50" w:rsidRPr="00072486" w14:paraId="3BEDD2FE" w14:textId="77777777" w:rsidTr="0044785A">
        <w:trPr>
          <w:trHeight w:val="60"/>
          <w:jc w:val="center"/>
        </w:trPr>
        <w:tc>
          <w:tcPr>
            <w:tcW w:w="329" w:type="pct"/>
            <w:hideMark/>
          </w:tcPr>
          <w:p w14:paraId="3BEDD2F7" w14:textId="77777777" w:rsidR="00092C50" w:rsidRPr="00072486" w:rsidRDefault="00092C50" w:rsidP="00CB1FD6">
            <w:pPr>
              <w:bidi/>
              <w:jc w:val="left"/>
              <w:rPr>
                <w:rFonts w:asciiTheme="majorBidi" w:hAnsiTheme="majorBidi" w:cstheme="majorBidi"/>
                <w:color w:val="000000"/>
                <w:sz w:val="18"/>
                <w:szCs w:val="18"/>
                <w:lang w:val="en-CA" w:bidi="ar-SA"/>
              </w:rPr>
            </w:pPr>
            <w:r w:rsidRPr="00072486">
              <w:rPr>
                <w:rFonts w:asciiTheme="majorBidi" w:hAnsiTheme="majorBidi" w:cstheme="majorBidi"/>
                <w:color w:val="000000"/>
                <w:sz w:val="18"/>
                <w:szCs w:val="18"/>
                <w:rtl/>
                <w:lang w:val="en-CA" w:bidi="ar-SA"/>
              </w:rPr>
              <w:t>2.4</w:t>
            </w:r>
          </w:p>
        </w:tc>
        <w:tc>
          <w:tcPr>
            <w:tcW w:w="2128" w:type="pct"/>
            <w:gridSpan w:val="2"/>
            <w:shd w:val="clear" w:color="auto" w:fill="FFFFFF" w:themeFill="background1"/>
            <w:hideMark/>
          </w:tcPr>
          <w:p w14:paraId="3BEDD2F8" w14:textId="77777777" w:rsidR="00092C50" w:rsidRPr="00072486" w:rsidRDefault="00092C50" w:rsidP="00CB1FD6">
            <w:pPr>
              <w:bidi/>
              <w:jc w:val="left"/>
              <w:rPr>
                <w:rFonts w:asciiTheme="majorBidi" w:hAnsiTheme="majorBidi" w:cstheme="majorBidi"/>
                <w:color w:val="000000"/>
                <w:sz w:val="18"/>
                <w:szCs w:val="18"/>
                <w:lang w:val="en-CA" w:bidi="ar-AE"/>
              </w:rPr>
            </w:pPr>
            <w:r w:rsidRPr="00072486">
              <w:rPr>
                <w:rFonts w:asciiTheme="majorBidi" w:hAnsiTheme="majorBidi" w:cstheme="majorBidi"/>
                <w:color w:val="000000"/>
                <w:sz w:val="18"/>
                <w:szCs w:val="18"/>
                <w:rtl/>
                <w:lang w:val="en-CA" w:bidi="ar-SA"/>
              </w:rPr>
              <w:t>تكاليف الدعم للوكالة</w:t>
            </w:r>
            <w:r w:rsidR="007B76F2" w:rsidRPr="00072486">
              <w:rPr>
                <w:rFonts w:asciiTheme="majorBidi" w:hAnsiTheme="majorBidi" w:cstheme="majorBidi" w:hint="cs"/>
                <w:color w:val="000000"/>
                <w:sz w:val="18"/>
                <w:szCs w:val="18"/>
                <w:rtl/>
                <w:lang w:val="en-CA" w:bidi="ar-SA"/>
              </w:rPr>
              <w:t xml:space="preserve"> المنفذة</w:t>
            </w:r>
            <w:r w:rsidRPr="00072486">
              <w:rPr>
                <w:rFonts w:asciiTheme="majorBidi" w:hAnsiTheme="majorBidi" w:cstheme="majorBidi"/>
                <w:color w:val="000000"/>
                <w:sz w:val="18"/>
                <w:szCs w:val="18"/>
                <w:rtl/>
                <w:lang w:val="en-CA" w:bidi="ar-SA"/>
              </w:rPr>
              <w:t xml:space="preserve"> المتعاونة (بالدولار الأمريكي)</w:t>
            </w:r>
          </w:p>
        </w:tc>
        <w:tc>
          <w:tcPr>
            <w:tcW w:w="494" w:type="pct"/>
            <w:shd w:val="clear" w:color="auto" w:fill="FFFFFF" w:themeFill="background1"/>
          </w:tcPr>
          <w:p w14:paraId="3BEDD2F9" w14:textId="17653C7F" w:rsidR="00092C50" w:rsidRPr="00783BE5" w:rsidRDefault="0044785A" w:rsidP="002D50BD">
            <w:pPr>
              <w:bidi/>
              <w:jc w:val="left"/>
              <w:rPr>
                <w:color w:val="000000"/>
                <w:sz w:val="20"/>
              </w:rPr>
            </w:pPr>
            <w:r w:rsidRPr="00783BE5">
              <w:rPr>
                <w:rFonts w:hint="cs"/>
                <w:color w:val="000000"/>
                <w:sz w:val="20"/>
                <w:rtl/>
              </w:rPr>
              <w:t>5,200</w:t>
            </w:r>
          </w:p>
        </w:tc>
        <w:tc>
          <w:tcPr>
            <w:tcW w:w="513" w:type="pct"/>
          </w:tcPr>
          <w:p w14:paraId="3BEDD2FA" w14:textId="77777777" w:rsidR="00092C50" w:rsidRPr="00783BE5" w:rsidRDefault="00092C50" w:rsidP="002D50BD">
            <w:pPr>
              <w:bidi/>
              <w:jc w:val="left"/>
              <w:rPr>
                <w:color w:val="000000"/>
                <w:sz w:val="20"/>
              </w:rPr>
            </w:pPr>
            <w:r w:rsidRPr="00783BE5">
              <w:rPr>
                <w:color w:val="000000"/>
                <w:sz w:val="20"/>
              </w:rPr>
              <w:t>0</w:t>
            </w:r>
          </w:p>
        </w:tc>
        <w:tc>
          <w:tcPr>
            <w:tcW w:w="513" w:type="pct"/>
            <w:shd w:val="clear" w:color="auto" w:fill="FFFFFF" w:themeFill="background1"/>
          </w:tcPr>
          <w:p w14:paraId="3BEDD2FB" w14:textId="3EBB86E6" w:rsidR="00092C50" w:rsidRPr="00783BE5" w:rsidRDefault="0044785A" w:rsidP="002D50BD">
            <w:pPr>
              <w:bidi/>
              <w:jc w:val="left"/>
              <w:rPr>
                <w:color w:val="000000"/>
                <w:sz w:val="20"/>
              </w:rPr>
            </w:pPr>
            <w:r w:rsidRPr="00783BE5">
              <w:rPr>
                <w:rFonts w:hint="cs"/>
                <w:color w:val="000000"/>
                <w:sz w:val="20"/>
                <w:rtl/>
              </w:rPr>
              <w:t>2,600</w:t>
            </w:r>
          </w:p>
        </w:tc>
        <w:tc>
          <w:tcPr>
            <w:tcW w:w="513" w:type="pct"/>
            <w:shd w:val="clear" w:color="auto" w:fill="FFFFFF" w:themeFill="background1"/>
          </w:tcPr>
          <w:p w14:paraId="3BEDD2FC" w14:textId="77777777" w:rsidR="00092C50" w:rsidRPr="00783BE5" w:rsidRDefault="00092C50" w:rsidP="002D50BD">
            <w:pPr>
              <w:bidi/>
              <w:jc w:val="left"/>
              <w:rPr>
                <w:color w:val="000000"/>
                <w:sz w:val="20"/>
              </w:rPr>
            </w:pPr>
            <w:r w:rsidRPr="00783BE5">
              <w:rPr>
                <w:color w:val="000000"/>
                <w:sz w:val="20"/>
              </w:rPr>
              <w:t>0</w:t>
            </w:r>
          </w:p>
        </w:tc>
        <w:tc>
          <w:tcPr>
            <w:tcW w:w="511" w:type="pct"/>
          </w:tcPr>
          <w:p w14:paraId="3BEDD2FD" w14:textId="36D34001" w:rsidR="00092C50" w:rsidRPr="00783BE5" w:rsidRDefault="0044785A" w:rsidP="002D50BD">
            <w:pPr>
              <w:bidi/>
              <w:jc w:val="left"/>
              <w:rPr>
                <w:color w:val="000000"/>
                <w:sz w:val="20"/>
              </w:rPr>
            </w:pPr>
            <w:r w:rsidRPr="00783BE5">
              <w:rPr>
                <w:rFonts w:hint="cs"/>
                <w:color w:val="000000"/>
                <w:sz w:val="20"/>
                <w:rtl/>
              </w:rPr>
              <w:t>7,800</w:t>
            </w:r>
          </w:p>
        </w:tc>
      </w:tr>
      <w:tr w:rsidR="00092C50" w:rsidRPr="00072486" w14:paraId="3BEDD306" w14:textId="77777777" w:rsidTr="0044785A">
        <w:trPr>
          <w:trHeight w:val="62"/>
          <w:jc w:val="center"/>
        </w:trPr>
        <w:tc>
          <w:tcPr>
            <w:tcW w:w="329" w:type="pct"/>
            <w:shd w:val="clear" w:color="auto" w:fill="FFFFFF" w:themeFill="background1"/>
            <w:hideMark/>
          </w:tcPr>
          <w:p w14:paraId="3BEDD2FF" w14:textId="77777777" w:rsidR="00092C50" w:rsidRPr="00072486" w:rsidRDefault="00092C50" w:rsidP="00CB1FD6">
            <w:pPr>
              <w:bidi/>
              <w:jc w:val="left"/>
              <w:rPr>
                <w:rFonts w:asciiTheme="majorBidi" w:hAnsiTheme="majorBidi" w:cstheme="majorBidi"/>
                <w:color w:val="000000"/>
                <w:sz w:val="18"/>
                <w:szCs w:val="18"/>
                <w:lang w:val="en-CA" w:bidi="ar-SA"/>
              </w:rPr>
            </w:pPr>
            <w:r w:rsidRPr="00072486">
              <w:rPr>
                <w:rFonts w:asciiTheme="majorBidi" w:hAnsiTheme="majorBidi" w:cstheme="majorBidi"/>
                <w:color w:val="000000"/>
                <w:sz w:val="18"/>
                <w:szCs w:val="18"/>
                <w:rtl/>
                <w:lang w:val="en-CA" w:bidi="ar-SA"/>
              </w:rPr>
              <w:t>3.1</w:t>
            </w:r>
          </w:p>
        </w:tc>
        <w:tc>
          <w:tcPr>
            <w:tcW w:w="2128" w:type="pct"/>
            <w:gridSpan w:val="2"/>
            <w:shd w:val="clear" w:color="auto" w:fill="FFFFFF" w:themeFill="background1"/>
            <w:hideMark/>
          </w:tcPr>
          <w:p w14:paraId="3BEDD300" w14:textId="77777777" w:rsidR="00092C50" w:rsidRPr="00072486" w:rsidRDefault="00092C50" w:rsidP="00CB1FD6">
            <w:pPr>
              <w:bidi/>
              <w:jc w:val="left"/>
              <w:rPr>
                <w:rFonts w:asciiTheme="majorBidi" w:hAnsiTheme="majorBidi" w:cstheme="majorBidi"/>
                <w:color w:val="000000"/>
                <w:sz w:val="18"/>
                <w:szCs w:val="18"/>
                <w:lang w:val="en-CA" w:bidi="ar-AE"/>
              </w:rPr>
            </w:pPr>
            <w:r w:rsidRPr="00072486">
              <w:rPr>
                <w:rFonts w:asciiTheme="majorBidi" w:hAnsiTheme="majorBidi" w:cstheme="majorBidi"/>
                <w:color w:val="000000"/>
                <w:sz w:val="18"/>
                <w:szCs w:val="18"/>
                <w:rtl/>
                <w:lang w:val="en-CA" w:bidi="ar-SA"/>
              </w:rPr>
              <w:t>إجمالي التمويل المتفق عليه (دولار أمريكي)</w:t>
            </w:r>
          </w:p>
        </w:tc>
        <w:tc>
          <w:tcPr>
            <w:tcW w:w="494" w:type="pct"/>
            <w:shd w:val="clear" w:color="auto" w:fill="FFFFFF" w:themeFill="background1"/>
          </w:tcPr>
          <w:p w14:paraId="3BEDD301" w14:textId="784C761F" w:rsidR="00092C50" w:rsidRPr="00783BE5" w:rsidRDefault="0044785A" w:rsidP="002D50BD">
            <w:pPr>
              <w:bidi/>
              <w:jc w:val="left"/>
              <w:rPr>
                <w:color w:val="000000"/>
                <w:sz w:val="20"/>
              </w:rPr>
            </w:pPr>
            <w:r w:rsidRPr="00783BE5">
              <w:rPr>
                <w:rFonts w:hint="cs"/>
                <w:color w:val="000000"/>
                <w:sz w:val="20"/>
                <w:rtl/>
              </w:rPr>
              <w:t>87,000</w:t>
            </w:r>
          </w:p>
        </w:tc>
        <w:tc>
          <w:tcPr>
            <w:tcW w:w="513" w:type="pct"/>
          </w:tcPr>
          <w:p w14:paraId="3BEDD302" w14:textId="77777777" w:rsidR="00092C50" w:rsidRPr="00783BE5" w:rsidRDefault="00092C50" w:rsidP="002D50BD">
            <w:pPr>
              <w:bidi/>
              <w:jc w:val="left"/>
              <w:rPr>
                <w:color w:val="000000"/>
                <w:sz w:val="20"/>
              </w:rPr>
            </w:pPr>
            <w:r w:rsidRPr="00783BE5">
              <w:rPr>
                <w:color w:val="000000"/>
                <w:sz w:val="20"/>
              </w:rPr>
              <w:t>0</w:t>
            </w:r>
          </w:p>
        </w:tc>
        <w:tc>
          <w:tcPr>
            <w:tcW w:w="513" w:type="pct"/>
            <w:shd w:val="clear" w:color="auto" w:fill="FFFFFF" w:themeFill="background1"/>
          </w:tcPr>
          <w:p w14:paraId="3BEDD303" w14:textId="7683E40A" w:rsidR="00092C50" w:rsidRPr="00783BE5" w:rsidRDefault="0044785A" w:rsidP="002D50BD">
            <w:pPr>
              <w:bidi/>
              <w:jc w:val="left"/>
              <w:rPr>
                <w:color w:val="000000"/>
                <w:sz w:val="20"/>
              </w:rPr>
            </w:pPr>
            <w:r w:rsidRPr="00783BE5">
              <w:rPr>
                <w:rFonts w:hint="cs"/>
                <w:color w:val="000000"/>
                <w:sz w:val="20"/>
                <w:rtl/>
              </w:rPr>
              <w:t>58,000</w:t>
            </w:r>
          </w:p>
        </w:tc>
        <w:tc>
          <w:tcPr>
            <w:tcW w:w="513" w:type="pct"/>
            <w:shd w:val="clear" w:color="auto" w:fill="FFFFFF" w:themeFill="background1"/>
          </w:tcPr>
          <w:p w14:paraId="3BEDD304" w14:textId="77777777" w:rsidR="00092C50" w:rsidRPr="00783BE5" w:rsidRDefault="00092C50" w:rsidP="002D50BD">
            <w:pPr>
              <w:bidi/>
              <w:jc w:val="left"/>
              <w:rPr>
                <w:color w:val="000000"/>
                <w:sz w:val="20"/>
              </w:rPr>
            </w:pPr>
            <w:r w:rsidRPr="00783BE5">
              <w:rPr>
                <w:color w:val="000000"/>
                <w:sz w:val="20"/>
              </w:rPr>
              <w:t>0</w:t>
            </w:r>
          </w:p>
        </w:tc>
        <w:tc>
          <w:tcPr>
            <w:tcW w:w="511" w:type="pct"/>
          </w:tcPr>
          <w:p w14:paraId="3BEDD305" w14:textId="57AE82F4" w:rsidR="00092C50" w:rsidRPr="00783BE5" w:rsidRDefault="0044785A" w:rsidP="002D50BD">
            <w:pPr>
              <w:bidi/>
              <w:jc w:val="left"/>
              <w:rPr>
                <w:color w:val="000000"/>
                <w:sz w:val="20"/>
              </w:rPr>
            </w:pPr>
            <w:r w:rsidRPr="00783BE5">
              <w:rPr>
                <w:rFonts w:hint="cs"/>
                <w:color w:val="000000"/>
                <w:sz w:val="20"/>
                <w:rtl/>
              </w:rPr>
              <w:t>145,000</w:t>
            </w:r>
          </w:p>
        </w:tc>
      </w:tr>
      <w:tr w:rsidR="00092C50" w:rsidRPr="00072486" w14:paraId="3BEDD30E" w14:textId="77777777" w:rsidTr="0044785A">
        <w:trPr>
          <w:trHeight w:val="62"/>
          <w:jc w:val="center"/>
        </w:trPr>
        <w:tc>
          <w:tcPr>
            <w:tcW w:w="329" w:type="pct"/>
            <w:shd w:val="clear" w:color="auto" w:fill="FFFFFF" w:themeFill="background1"/>
            <w:hideMark/>
          </w:tcPr>
          <w:p w14:paraId="3BEDD307" w14:textId="77777777" w:rsidR="00092C50" w:rsidRPr="00072486" w:rsidRDefault="00092C50" w:rsidP="00CB1FD6">
            <w:pPr>
              <w:bidi/>
              <w:jc w:val="left"/>
              <w:rPr>
                <w:rFonts w:asciiTheme="majorBidi" w:hAnsiTheme="majorBidi" w:cstheme="majorBidi"/>
                <w:color w:val="000000"/>
                <w:sz w:val="18"/>
                <w:szCs w:val="18"/>
                <w:lang w:val="en-CA" w:bidi="ar-SA"/>
              </w:rPr>
            </w:pPr>
            <w:r w:rsidRPr="00072486">
              <w:rPr>
                <w:rFonts w:asciiTheme="majorBidi" w:hAnsiTheme="majorBidi" w:cstheme="majorBidi"/>
                <w:color w:val="000000"/>
                <w:sz w:val="18"/>
                <w:szCs w:val="18"/>
                <w:rtl/>
                <w:lang w:val="en-CA" w:bidi="ar-SA"/>
              </w:rPr>
              <w:t>3.2</w:t>
            </w:r>
          </w:p>
        </w:tc>
        <w:tc>
          <w:tcPr>
            <w:tcW w:w="2128" w:type="pct"/>
            <w:gridSpan w:val="2"/>
            <w:shd w:val="clear" w:color="auto" w:fill="FFFFFF" w:themeFill="background1"/>
            <w:hideMark/>
          </w:tcPr>
          <w:p w14:paraId="3BEDD308" w14:textId="77777777" w:rsidR="00092C50" w:rsidRPr="00072486" w:rsidRDefault="00092C50" w:rsidP="00CB1FD6">
            <w:pPr>
              <w:bidi/>
              <w:jc w:val="left"/>
              <w:rPr>
                <w:rFonts w:asciiTheme="majorBidi" w:hAnsiTheme="majorBidi" w:cstheme="majorBidi"/>
                <w:color w:val="000000"/>
                <w:sz w:val="18"/>
                <w:szCs w:val="18"/>
                <w:lang w:val="en-CA" w:bidi="ar-AE"/>
              </w:rPr>
            </w:pPr>
            <w:r w:rsidRPr="00072486">
              <w:rPr>
                <w:rFonts w:asciiTheme="majorBidi" w:hAnsiTheme="majorBidi" w:cstheme="majorBidi"/>
                <w:color w:val="000000"/>
                <w:sz w:val="18"/>
                <w:szCs w:val="18"/>
                <w:rtl/>
                <w:lang w:val="en-CA" w:bidi="ar-SA"/>
              </w:rPr>
              <w:t>إجمالي تكاليف الدعم (دولار أمريكي)</w:t>
            </w:r>
          </w:p>
        </w:tc>
        <w:tc>
          <w:tcPr>
            <w:tcW w:w="494" w:type="pct"/>
            <w:shd w:val="clear" w:color="auto" w:fill="FFFFFF" w:themeFill="background1"/>
          </w:tcPr>
          <w:p w14:paraId="3BEDD309" w14:textId="4C4E158E" w:rsidR="00092C50" w:rsidRPr="00783BE5" w:rsidRDefault="0044785A" w:rsidP="002D50BD">
            <w:pPr>
              <w:bidi/>
              <w:jc w:val="left"/>
              <w:rPr>
                <w:color w:val="000000"/>
                <w:sz w:val="20"/>
              </w:rPr>
            </w:pPr>
            <w:r w:rsidRPr="00783BE5">
              <w:rPr>
                <w:rFonts w:hint="cs"/>
                <w:color w:val="000000"/>
                <w:sz w:val="20"/>
                <w:rtl/>
              </w:rPr>
              <w:t>11,310</w:t>
            </w:r>
          </w:p>
        </w:tc>
        <w:tc>
          <w:tcPr>
            <w:tcW w:w="513" w:type="pct"/>
          </w:tcPr>
          <w:p w14:paraId="3BEDD30A" w14:textId="77777777" w:rsidR="00092C50" w:rsidRPr="00783BE5" w:rsidRDefault="00092C50" w:rsidP="002D50BD">
            <w:pPr>
              <w:bidi/>
              <w:jc w:val="left"/>
              <w:rPr>
                <w:color w:val="000000"/>
                <w:sz w:val="20"/>
              </w:rPr>
            </w:pPr>
            <w:r w:rsidRPr="00783BE5">
              <w:rPr>
                <w:color w:val="000000"/>
                <w:sz w:val="20"/>
              </w:rPr>
              <w:t>0</w:t>
            </w:r>
          </w:p>
        </w:tc>
        <w:tc>
          <w:tcPr>
            <w:tcW w:w="513" w:type="pct"/>
            <w:shd w:val="clear" w:color="auto" w:fill="FFFFFF" w:themeFill="background1"/>
          </w:tcPr>
          <w:p w14:paraId="3BEDD30B" w14:textId="56EBD4A4" w:rsidR="00092C50" w:rsidRPr="00783BE5" w:rsidRDefault="0044785A" w:rsidP="002D50BD">
            <w:pPr>
              <w:bidi/>
              <w:jc w:val="left"/>
              <w:rPr>
                <w:color w:val="000000"/>
                <w:sz w:val="20"/>
              </w:rPr>
            </w:pPr>
            <w:r w:rsidRPr="00783BE5">
              <w:rPr>
                <w:rFonts w:hint="cs"/>
                <w:color w:val="000000"/>
                <w:sz w:val="20"/>
                <w:rtl/>
              </w:rPr>
              <w:t>7,540</w:t>
            </w:r>
          </w:p>
        </w:tc>
        <w:tc>
          <w:tcPr>
            <w:tcW w:w="513" w:type="pct"/>
            <w:shd w:val="clear" w:color="auto" w:fill="FFFFFF" w:themeFill="background1"/>
          </w:tcPr>
          <w:p w14:paraId="3BEDD30C" w14:textId="77777777" w:rsidR="00092C50" w:rsidRPr="00783BE5" w:rsidRDefault="00092C50" w:rsidP="002D50BD">
            <w:pPr>
              <w:bidi/>
              <w:jc w:val="left"/>
              <w:rPr>
                <w:color w:val="000000"/>
                <w:sz w:val="20"/>
              </w:rPr>
            </w:pPr>
            <w:r w:rsidRPr="00783BE5">
              <w:rPr>
                <w:color w:val="000000"/>
                <w:sz w:val="20"/>
              </w:rPr>
              <w:t>0</w:t>
            </w:r>
          </w:p>
        </w:tc>
        <w:tc>
          <w:tcPr>
            <w:tcW w:w="511" w:type="pct"/>
          </w:tcPr>
          <w:p w14:paraId="3BEDD30D" w14:textId="6D4C7A7E" w:rsidR="00092C50" w:rsidRPr="00783BE5" w:rsidRDefault="0044785A" w:rsidP="002D50BD">
            <w:pPr>
              <w:bidi/>
              <w:jc w:val="left"/>
              <w:rPr>
                <w:color w:val="000000"/>
                <w:sz w:val="20"/>
              </w:rPr>
            </w:pPr>
            <w:r w:rsidRPr="00783BE5">
              <w:rPr>
                <w:rFonts w:hint="cs"/>
                <w:color w:val="000000"/>
                <w:sz w:val="20"/>
                <w:rtl/>
              </w:rPr>
              <w:t>18,850</w:t>
            </w:r>
          </w:p>
        </w:tc>
      </w:tr>
      <w:tr w:rsidR="00092C50" w:rsidRPr="00072486" w14:paraId="3BEDD316" w14:textId="77777777" w:rsidTr="0044785A">
        <w:trPr>
          <w:trHeight w:val="53"/>
          <w:jc w:val="center"/>
        </w:trPr>
        <w:tc>
          <w:tcPr>
            <w:tcW w:w="329" w:type="pct"/>
            <w:shd w:val="clear" w:color="auto" w:fill="FFFFFF" w:themeFill="background1"/>
            <w:hideMark/>
          </w:tcPr>
          <w:p w14:paraId="3BEDD30F" w14:textId="77777777" w:rsidR="00092C50" w:rsidRPr="00072486" w:rsidRDefault="00092C50" w:rsidP="00CB1FD6">
            <w:pPr>
              <w:bidi/>
              <w:jc w:val="left"/>
              <w:rPr>
                <w:rFonts w:asciiTheme="majorBidi" w:hAnsiTheme="majorBidi" w:cstheme="majorBidi"/>
                <w:color w:val="000000"/>
                <w:sz w:val="18"/>
                <w:szCs w:val="18"/>
                <w:lang w:val="en-CA" w:bidi="ar-SA"/>
              </w:rPr>
            </w:pPr>
            <w:r w:rsidRPr="00072486">
              <w:rPr>
                <w:rFonts w:asciiTheme="majorBidi" w:hAnsiTheme="majorBidi" w:cstheme="majorBidi"/>
                <w:color w:val="000000"/>
                <w:sz w:val="18"/>
                <w:szCs w:val="18"/>
                <w:rtl/>
                <w:lang w:val="en-CA" w:bidi="ar-SA"/>
              </w:rPr>
              <w:t>3.3</w:t>
            </w:r>
          </w:p>
        </w:tc>
        <w:tc>
          <w:tcPr>
            <w:tcW w:w="2128" w:type="pct"/>
            <w:gridSpan w:val="2"/>
            <w:shd w:val="clear" w:color="auto" w:fill="FFFFFF" w:themeFill="background1"/>
            <w:hideMark/>
          </w:tcPr>
          <w:p w14:paraId="3BEDD310" w14:textId="77777777" w:rsidR="00092C50" w:rsidRPr="00072486" w:rsidRDefault="00092C50" w:rsidP="00CB1FD6">
            <w:pPr>
              <w:bidi/>
              <w:jc w:val="left"/>
              <w:rPr>
                <w:rFonts w:asciiTheme="majorBidi" w:hAnsiTheme="majorBidi" w:cstheme="majorBidi"/>
                <w:color w:val="000000"/>
                <w:sz w:val="18"/>
                <w:szCs w:val="18"/>
                <w:lang w:val="en-CA" w:bidi="ar-AE"/>
              </w:rPr>
            </w:pPr>
            <w:r w:rsidRPr="00072486">
              <w:rPr>
                <w:rFonts w:asciiTheme="majorBidi" w:hAnsiTheme="majorBidi" w:cstheme="majorBidi"/>
                <w:color w:val="000000"/>
                <w:sz w:val="18"/>
                <w:szCs w:val="18"/>
                <w:rtl/>
                <w:lang w:val="en-CA" w:bidi="ar-SA"/>
              </w:rPr>
              <w:t>إجمالي التكاليف المتفق عليها (دولار أمريكي)</w:t>
            </w:r>
          </w:p>
        </w:tc>
        <w:tc>
          <w:tcPr>
            <w:tcW w:w="494" w:type="pct"/>
            <w:shd w:val="clear" w:color="auto" w:fill="FFFFFF" w:themeFill="background1"/>
          </w:tcPr>
          <w:p w14:paraId="3BEDD311" w14:textId="4B970E4A" w:rsidR="00092C50" w:rsidRPr="00783BE5" w:rsidRDefault="0044785A" w:rsidP="002D50BD">
            <w:pPr>
              <w:bidi/>
              <w:jc w:val="left"/>
              <w:rPr>
                <w:color w:val="000000"/>
                <w:sz w:val="20"/>
              </w:rPr>
            </w:pPr>
            <w:r w:rsidRPr="00783BE5">
              <w:rPr>
                <w:rFonts w:hint="cs"/>
                <w:color w:val="000000"/>
                <w:sz w:val="20"/>
                <w:rtl/>
              </w:rPr>
              <w:t>98,310</w:t>
            </w:r>
          </w:p>
        </w:tc>
        <w:tc>
          <w:tcPr>
            <w:tcW w:w="513" w:type="pct"/>
          </w:tcPr>
          <w:p w14:paraId="3BEDD312" w14:textId="77777777" w:rsidR="00092C50" w:rsidRPr="00783BE5" w:rsidRDefault="00092C50" w:rsidP="002D50BD">
            <w:pPr>
              <w:bidi/>
              <w:jc w:val="left"/>
              <w:rPr>
                <w:color w:val="000000"/>
                <w:sz w:val="20"/>
              </w:rPr>
            </w:pPr>
            <w:r w:rsidRPr="00783BE5">
              <w:rPr>
                <w:color w:val="000000"/>
                <w:sz w:val="20"/>
              </w:rPr>
              <w:t>0</w:t>
            </w:r>
          </w:p>
        </w:tc>
        <w:tc>
          <w:tcPr>
            <w:tcW w:w="513" w:type="pct"/>
            <w:shd w:val="clear" w:color="auto" w:fill="FFFFFF" w:themeFill="background1"/>
          </w:tcPr>
          <w:p w14:paraId="3BEDD313" w14:textId="3531EEFE" w:rsidR="00092C50" w:rsidRPr="00783BE5" w:rsidRDefault="0044785A" w:rsidP="002D50BD">
            <w:pPr>
              <w:bidi/>
              <w:jc w:val="left"/>
              <w:rPr>
                <w:color w:val="000000"/>
                <w:sz w:val="20"/>
              </w:rPr>
            </w:pPr>
            <w:r w:rsidRPr="00783BE5">
              <w:rPr>
                <w:rFonts w:hint="cs"/>
                <w:color w:val="000000"/>
                <w:sz w:val="20"/>
                <w:rtl/>
              </w:rPr>
              <w:t>65,540</w:t>
            </w:r>
          </w:p>
        </w:tc>
        <w:tc>
          <w:tcPr>
            <w:tcW w:w="513" w:type="pct"/>
            <w:shd w:val="clear" w:color="auto" w:fill="FFFFFF" w:themeFill="background1"/>
          </w:tcPr>
          <w:p w14:paraId="3BEDD314" w14:textId="77777777" w:rsidR="00092C50" w:rsidRPr="00783BE5" w:rsidRDefault="00092C50" w:rsidP="002D50BD">
            <w:pPr>
              <w:bidi/>
              <w:jc w:val="left"/>
              <w:rPr>
                <w:color w:val="000000"/>
                <w:sz w:val="20"/>
              </w:rPr>
            </w:pPr>
            <w:r w:rsidRPr="00783BE5">
              <w:rPr>
                <w:color w:val="000000"/>
                <w:sz w:val="20"/>
              </w:rPr>
              <w:t>0</w:t>
            </w:r>
          </w:p>
        </w:tc>
        <w:tc>
          <w:tcPr>
            <w:tcW w:w="511" w:type="pct"/>
          </w:tcPr>
          <w:p w14:paraId="3BEDD315" w14:textId="5FC744D3" w:rsidR="00092C50" w:rsidRPr="00783BE5" w:rsidRDefault="0044785A" w:rsidP="002D50BD">
            <w:pPr>
              <w:bidi/>
              <w:jc w:val="left"/>
              <w:rPr>
                <w:color w:val="000000"/>
                <w:sz w:val="20"/>
              </w:rPr>
            </w:pPr>
            <w:r w:rsidRPr="00783BE5">
              <w:rPr>
                <w:rFonts w:hint="cs"/>
                <w:color w:val="000000"/>
                <w:sz w:val="20"/>
                <w:rtl/>
              </w:rPr>
              <w:t>163,850</w:t>
            </w:r>
          </w:p>
        </w:tc>
      </w:tr>
    </w:tbl>
    <w:p w14:paraId="3BEDD317" w14:textId="77777777" w:rsidR="00092C50" w:rsidRPr="00AE4712" w:rsidRDefault="00092C50" w:rsidP="00092C50">
      <w:pPr>
        <w:keepNext/>
        <w:bidi/>
        <w:spacing w:before="360" w:after="240"/>
        <w:rPr>
          <w:b/>
          <w:bCs/>
          <w:sz w:val="26"/>
          <w:szCs w:val="26"/>
          <w:lang w:val="en-US" w:bidi="ar-AE"/>
        </w:rPr>
      </w:pPr>
      <w:r w:rsidRPr="00AE4712">
        <w:rPr>
          <w:b/>
          <w:bCs/>
          <w:sz w:val="26"/>
          <w:szCs w:val="26"/>
          <w:rtl/>
          <w:lang w:val="en-US" w:bidi="ar-AE"/>
        </w:rPr>
        <w:t>التذييل (3-ألف): جدول الموافقة على التمويل</w:t>
      </w:r>
    </w:p>
    <w:p w14:paraId="3BEDD318" w14:textId="77777777" w:rsidR="00092C50" w:rsidRPr="00AE4712" w:rsidRDefault="00092C50" w:rsidP="00092C50">
      <w:pPr>
        <w:numPr>
          <w:ilvl w:val="0"/>
          <w:numId w:val="18"/>
        </w:numPr>
        <w:bidi/>
        <w:spacing w:after="240" w:line="288" w:lineRule="auto"/>
        <w:ind w:left="0" w:firstLine="0"/>
        <w:rPr>
          <w:sz w:val="26"/>
          <w:szCs w:val="26"/>
          <w:lang w:val="en-US" w:bidi="ar-SA"/>
        </w:rPr>
      </w:pPr>
      <w:r w:rsidRPr="00AE4712">
        <w:rPr>
          <w:sz w:val="26"/>
          <w:szCs w:val="26"/>
          <w:rtl/>
          <w:lang w:val="en-US" w:bidi="ar-SA"/>
        </w:rPr>
        <w:t xml:space="preserve">سيتم النظر في تمويل الشرائح المقبلة للموافقة عليها في الاجتماع </w:t>
      </w:r>
      <w:r>
        <w:rPr>
          <w:rFonts w:hint="cs"/>
          <w:sz w:val="26"/>
          <w:szCs w:val="26"/>
          <w:rtl/>
          <w:lang w:val="en-US" w:bidi="ar-SA"/>
        </w:rPr>
        <w:t>الأول</w:t>
      </w:r>
      <w:r w:rsidRPr="00AE4712">
        <w:rPr>
          <w:sz w:val="26"/>
          <w:szCs w:val="26"/>
          <w:rtl/>
          <w:lang w:val="en-US" w:bidi="ar-SA"/>
        </w:rPr>
        <w:t xml:space="preserve"> من العام المحدد في التذييل 2-ألف.</w:t>
      </w:r>
    </w:p>
    <w:p w14:paraId="3BEDD319" w14:textId="77777777" w:rsidR="00092C50" w:rsidRPr="00AE4712" w:rsidRDefault="00092C50" w:rsidP="00092C50">
      <w:pPr>
        <w:keepNext/>
        <w:bidi/>
        <w:spacing w:before="360" w:after="240"/>
        <w:rPr>
          <w:b/>
          <w:bCs/>
          <w:sz w:val="26"/>
          <w:szCs w:val="26"/>
          <w:lang w:val="en-US" w:bidi="ar-AE"/>
        </w:rPr>
      </w:pPr>
      <w:r w:rsidRPr="00AE4712">
        <w:rPr>
          <w:b/>
          <w:bCs/>
          <w:sz w:val="26"/>
          <w:szCs w:val="26"/>
          <w:rtl/>
          <w:lang w:val="en-US" w:bidi="ar-AE"/>
        </w:rPr>
        <w:t>التذييل (4-ألف): شكل تقارير وخطط تنفيذ الشريحة</w:t>
      </w:r>
    </w:p>
    <w:p w14:paraId="3BEDD31A" w14:textId="77777777" w:rsidR="00092C50" w:rsidRPr="00AE4712" w:rsidRDefault="00092C50" w:rsidP="00092C50">
      <w:pPr>
        <w:numPr>
          <w:ilvl w:val="0"/>
          <w:numId w:val="19"/>
        </w:numPr>
        <w:bidi/>
        <w:spacing w:after="240" w:line="288" w:lineRule="auto"/>
        <w:ind w:left="4" w:firstLine="0"/>
        <w:rPr>
          <w:sz w:val="26"/>
          <w:szCs w:val="26"/>
          <w:lang w:val="en-US" w:bidi="ar-SA"/>
        </w:rPr>
      </w:pPr>
      <w:r w:rsidRPr="00AE4712">
        <w:rPr>
          <w:sz w:val="26"/>
          <w:szCs w:val="26"/>
          <w:rtl/>
          <w:lang w:val="en-US" w:bidi="ar-SA"/>
        </w:rPr>
        <w:t>سيتألف تقديم تقرير وخطط تنفيذ الشريحة لكل طلب شريحة من أربعة أجزاء:</w:t>
      </w:r>
    </w:p>
    <w:p w14:paraId="3BEDD31B" w14:textId="77777777" w:rsidR="00092C50" w:rsidRPr="00AE4712" w:rsidRDefault="00092C50" w:rsidP="00092C50">
      <w:pPr>
        <w:numPr>
          <w:ilvl w:val="0"/>
          <w:numId w:val="20"/>
        </w:numPr>
        <w:bidi/>
        <w:spacing w:after="240" w:line="288" w:lineRule="auto"/>
        <w:ind w:left="1440" w:hanging="720"/>
        <w:rPr>
          <w:sz w:val="26"/>
          <w:szCs w:val="26"/>
          <w:lang w:val="en-US" w:bidi="ar-SA"/>
        </w:rPr>
      </w:pPr>
      <w:r w:rsidRPr="00AE4712">
        <w:rPr>
          <w:sz w:val="26"/>
          <w:szCs w:val="26"/>
          <w:rtl/>
          <w:lang w:val="en-US" w:bidi="ar-SA"/>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3BEDD31C" w14:textId="77777777" w:rsidR="00092C50" w:rsidRPr="00AE4712" w:rsidRDefault="00092C50" w:rsidP="00092C50">
      <w:pPr>
        <w:numPr>
          <w:ilvl w:val="0"/>
          <w:numId w:val="20"/>
        </w:numPr>
        <w:bidi/>
        <w:spacing w:after="240" w:line="288" w:lineRule="auto"/>
        <w:ind w:left="1440" w:hanging="720"/>
        <w:rPr>
          <w:sz w:val="26"/>
          <w:szCs w:val="26"/>
          <w:lang w:val="en-US" w:bidi="ar-SA"/>
        </w:rPr>
      </w:pPr>
      <w:r w:rsidRPr="00AE4712">
        <w:rPr>
          <w:sz w:val="26"/>
          <w:szCs w:val="26"/>
          <w:rtl/>
          <w:lang w:val="en-US" w:bidi="ar-SA"/>
        </w:rPr>
        <w:t xml:space="preserve">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w:t>
      </w:r>
      <w:r w:rsidRPr="00AE4712">
        <w:rPr>
          <w:sz w:val="26"/>
          <w:szCs w:val="26"/>
          <w:rtl/>
          <w:lang w:val="en-US" w:bidi="ar-SA"/>
        </w:rPr>
        <w:lastRenderedPageBreak/>
        <w:t>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3BEDD31D" w14:textId="77777777" w:rsidR="00092C50" w:rsidRPr="00AE4712" w:rsidRDefault="00092C50" w:rsidP="00092C50">
      <w:pPr>
        <w:numPr>
          <w:ilvl w:val="0"/>
          <w:numId w:val="20"/>
        </w:numPr>
        <w:bidi/>
        <w:spacing w:after="240" w:line="288" w:lineRule="auto"/>
        <w:ind w:left="1440" w:hanging="720"/>
        <w:rPr>
          <w:sz w:val="26"/>
          <w:szCs w:val="26"/>
          <w:lang w:val="en-US" w:bidi="ar-SA"/>
        </w:rPr>
      </w:pPr>
      <w:r w:rsidRPr="00AE4712">
        <w:rPr>
          <w:sz w:val="26"/>
          <w:szCs w:val="26"/>
          <w:rtl/>
          <w:lang w:val="en-US" w:bidi="ar-SA"/>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sidRPr="00AE4712">
        <w:rPr>
          <w:rFonts w:hint="cs"/>
          <w:sz w:val="26"/>
          <w:szCs w:val="26"/>
          <w:rtl/>
          <w:lang w:val="en-US" w:bidi="ar-SA"/>
        </w:rPr>
        <w:t xml:space="preserve"> و</w:t>
      </w:r>
    </w:p>
    <w:p w14:paraId="3BEDD31E" w14:textId="77777777" w:rsidR="00092C50" w:rsidRPr="00AE4712" w:rsidRDefault="00092C50" w:rsidP="00092C50">
      <w:pPr>
        <w:numPr>
          <w:ilvl w:val="0"/>
          <w:numId w:val="20"/>
        </w:numPr>
        <w:bidi/>
        <w:spacing w:after="240" w:line="288" w:lineRule="auto"/>
        <w:ind w:left="1440" w:hanging="720"/>
        <w:rPr>
          <w:sz w:val="26"/>
          <w:szCs w:val="26"/>
          <w:lang w:val="en-US" w:bidi="ar-SA"/>
        </w:rPr>
      </w:pPr>
      <w:r w:rsidRPr="00AE4712">
        <w:rPr>
          <w:sz w:val="26"/>
          <w:szCs w:val="26"/>
          <w:rtl/>
          <w:lang w:val="en-US" w:bidi="ar-SA"/>
        </w:rPr>
        <w:t>موجز تنفيذي مؤلف من حوالي خمس فقرات، يلخص المعلومات الواردة في الفقرات الفرعية من 1(أ) إلى 1(ج) أعلاه.</w:t>
      </w:r>
    </w:p>
    <w:p w14:paraId="3BEDD31F" w14:textId="77777777" w:rsidR="00092C50" w:rsidRDefault="00092C50" w:rsidP="00092C50">
      <w:pPr>
        <w:keepNext/>
        <w:bidi/>
        <w:spacing w:before="360" w:after="240"/>
        <w:rPr>
          <w:b/>
          <w:bCs/>
          <w:sz w:val="26"/>
          <w:szCs w:val="26"/>
          <w:rtl/>
          <w:lang w:val="en-US" w:bidi="ar-AE"/>
        </w:rPr>
      </w:pPr>
      <w:r w:rsidRPr="00AE4712">
        <w:rPr>
          <w:b/>
          <w:bCs/>
          <w:sz w:val="26"/>
          <w:szCs w:val="26"/>
          <w:rtl/>
          <w:lang w:val="en-US" w:bidi="ar-AE"/>
        </w:rPr>
        <w:t>التذييل (5-ألف): رصد المؤسسات والأدوار</w:t>
      </w:r>
    </w:p>
    <w:p w14:paraId="3BEDD320" w14:textId="46C4FF12" w:rsidR="00092C50" w:rsidRDefault="00092C50" w:rsidP="007B76F2">
      <w:pPr>
        <w:numPr>
          <w:ilvl w:val="0"/>
          <w:numId w:val="21"/>
        </w:numPr>
        <w:bidi/>
        <w:spacing w:after="240" w:line="288" w:lineRule="auto"/>
        <w:ind w:left="4" w:firstLine="0"/>
        <w:rPr>
          <w:sz w:val="26"/>
          <w:szCs w:val="26"/>
          <w:lang w:val="en-US" w:bidi="ar-SA"/>
        </w:rPr>
      </w:pPr>
      <w:r>
        <w:rPr>
          <w:rFonts w:hint="cs"/>
          <w:sz w:val="26"/>
          <w:szCs w:val="26"/>
          <w:rtl/>
          <w:lang w:val="en-US" w:bidi="ar-SA"/>
        </w:rPr>
        <w:t>ستكون</w:t>
      </w:r>
      <w:r w:rsidR="00267F37" w:rsidRPr="00267F37">
        <w:rPr>
          <w:sz w:val="26"/>
          <w:szCs w:val="26"/>
          <w:rtl/>
          <w:lang w:val="en-US" w:bidi="ar-SA"/>
        </w:rPr>
        <w:t xml:space="preserve"> وحدة الأوزون الوطنية (</w:t>
      </w:r>
      <w:r w:rsidR="00267F37" w:rsidRPr="00267F37">
        <w:rPr>
          <w:sz w:val="26"/>
          <w:szCs w:val="26"/>
          <w:lang w:val="en-US" w:bidi="ar-SA"/>
        </w:rPr>
        <w:t>NOU</w:t>
      </w:r>
      <w:r w:rsidR="00267F37" w:rsidRPr="00267F37">
        <w:rPr>
          <w:sz w:val="26"/>
          <w:szCs w:val="26"/>
          <w:rtl/>
          <w:lang w:val="en-US" w:bidi="ar-SA"/>
        </w:rPr>
        <w:t>)، التابعة لوزارة الأراضي والبيئة، مسؤولة عن رصد التقدم المحرز في تنفيذ الأنشطة الواردة في الخطة.</w:t>
      </w:r>
    </w:p>
    <w:p w14:paraId="3BEDD321" w14:textId="26E1934E" w:rsidR="00092C50" w:rsidRDefault="00267F37" w:rsidP="007B76F2">
      <w:pPr>
        <w:numPr>
          <w:ilvl w:val="0"/>
          <w:numId w:val="21"/>
        </w:numPr>
        <w:bidi/>
        <w:spacing w:after="240" w:line="288" w:lineRule="auto"/>
        <w:ind w:left="4" w:firstLine="0"/>
        <w:rPr>
          <w:sz w:val="26"/>
          <w:szCs w:val="26"/>
          <w:lang w:val="en-US" w:bidi="ar-SA"/>
        </w:rPr>
      </w:pPr>
      <w:r w:rsidRPr="00267F37">
        <w:rPr>
          <w:sz w:val="26"/>
          <w:szCs w:val="26"/>
          <w:rtl/>
          <w:lang w:val="en-US" w:bidi="ar-SA"/>
        </w:rPr>
        <w:t xml:space="preserve">سيُجرى الرصد </w:t>
      </w:r>
      <w:r w:rsidR="00320AB6" w:rsidRPr="00320AB6">
        <w:rPr>
          <w:sz w:val="26"/>
          <w:szCs w:val="26"/>
          <w:rtl/>
          <w:lang w:val="en-US" w:bidi="ar-SA"/>
        </w:rPr>
        <w:t xml:space="preserve">أثناء </w:t>
      </w:r>
      <w:r w:rsidRPr="00267F37">
        <w:rPr>
          <w:sz w:val="26"/>
          <w:szCs w:val="26"/>
          <w:rtl/>
          <w:lang w:val="en-US" w:bidi="ar-SA"/>
        </w:rPr>
        <w:t xml:space="preserve">تنفيذ الخطة لضمان </w:t>
      </w:r>
      <w:r w:rsidR="00320AB6">
        <w:rPr>
          <w:rFonts w:hint="cs"/>
          <w:sz w:val="26"/>
          <w:szCs w:val="26"/>
          <w:rtl/>
          <w:lang w:val="en-US" w:bidi="ar-SA"/>
        </w:rPr>
        <w:t>ال</w:t>
      </w:r>
      <w:r w:rsidRPr="00267F37">
        <w:rPr>
          <w:sz w:val="26"/>
          <w:szCs w:val="26"/>
          <w:rtl/>
          <w:lang w:val="en-US" w:bidi="ar-SA"/>
        </w:rPr>
        <w:t xml:space="preserve">تنفيذ </w:t>
      </w:r>
      <w:r w:rsidR="00320AB6">
        <w:rPr>
          <w:rFonts w:hint="cs"/>
          <w:sz w:val="26"/>
          <w:szCs w:val="26"/>
          <w:rtl/>
          <w:lang w:val="en-US" w:bidi="ar-SA"/>
        </w:rPr>
        <w:t>ال</w:t>
      </w:r>
      <w:r w:rsidRPr="00267F37">
        <w:rPr>
          <w:sz w:val="26"/>
          <w:szCs w:val="26"/>
          <w:rtl/>
          <w:lang w:val="en-US" w:bidi="ar-SA"/>
        </w:rPr>
        <w:t>فعّال و</w:t>
      </w:r>
      <w:r w:rsidR="00320AB6">
        <w:rPr>
          <w:rFonts w:hint="cs"/>
          <w:sz w:val="26"/>
          <w:szCs w:val="26"/>
          <w:rtl/>
          <w:lang w:val="en-US" w:bidi="ar-SA"/>
        </w:rPr>
        <w:t>ال</w:t>
      </w:r>
      <w:r w:rsidRPr="00267F37">
        <w:rPr>
          <w:sz w:val="26"/>
          <w:szCs w:val="26"/>
          <w:rtl/>
          <w:lang w:val="en-US" w:bidi="ar-SA"/>
        </w:rPr>
        <w:t xml:space="preserve">كفء؛ </w:t>
      </w:r>
      <w:r w:rsidR="00320AB6" w:rsidRPr="00320AB6">
        <w:rPr>
          <w:sz w:val="26"/>
          <w:szCs w:val="26"/>
          <w:rtl/>
          <w:lang w:val="en-US" w:bidi="ar-SA"/>
        </w:rPr>
        <w:t>والتنسيق الشامل للمشروع</w:t>
      </w:r>
      <w:r w:rsidRPr="00267F37">
        <w:rPr>
          <w:sz w:val="26"/>
          <w:szCs w:val="26"/>
          <w:rtl/>
          <w:lang w:val="en-US" w:bidi="ar-SA"/>
        </w:rPr>
        <w:t xml:space="preserve">؛ </w:t>
      </w:r>
      <w:r w:rsidR="00320AB6" w:rsidRPr="00320AB6">
        <w:rPr>
          <w:sz w:val="26"/>
          <w:szCs w:val="26"/>
          <w:rtl/>
          <w:lang w:val="en-US" w:bidi="ar-SA"/>
        </w:rPr>
        <w:t xml:space="preserve">وإشراك </w:t>
      </w:r>
      <w:r w:rsidR="00320AB6">
        <w:rPr>
          <w:rFonts w:hint="cs"/>
          <w:sz w:val="26"/>
          <w:szCs w:val="26"/>
          <w:rtl/>
          <w:lang w:val="en-US" w:bidi="ar-SA"/>
        </w:rPr>
        <w:t>الجهات المعنية</w:t>
      </w:r>
      <w:r w:rsidRPr="00267F37">
        <w:rPr>
          <w:sz w:val="26"/>
          <w:szCs w:val="26"/>
          <w:rtl/>
          <w:lang w:val="en-US" w:bidi="ar-SA"/>
        </w:rPr>
        <w:t xml:space="preserve"> و</w:t>
      </w:r>
      <w:r w:rsidR="00320AB6">
        <w:rPr>
          <w:rFonts w:hint="cs"/>
          <w:sz w:val="26"/>
          <w:szCs w:val="26"/>
          <w:rtl/>
          <w:lang w:val="en-US" w:bidi="ar-SA"/>
        </w:rPr>
        <w:t>ال</w:t>
      </w:r>
      <w:r w:rsidRPr="00267F37">
        <w:rPr>
          <w:sz w:val="26"/>
          <w:szCs w:val="26"/>
          <w:rtl/>
          <w:lang w:val="en-US" w:bidi="ar-SA"/>
        </w:rPr>
        <w:t xml:space="preserve">تنسيق </w:t>
      </w:r>
      <w:r w:rsidR="00320AB6">
        <w:rPr>
          <w:rFonts w:hint="cs"/>
          <w:sz w:val="26"/>
          <w:szCs w:val="26"/>
          <w:rtl/>
          <w:lang w:val="en-US" w:bidi="ar-SA"/>
        </w:rPr>
        <w:t>معها</w:t>
      </w:r>
      <w:r w:rsidRPr="00267F37">
        <w:rPr>
          <w:sz w:val="26"/>
          <w:szCs w:val="26"/>
          <w:rtl/>
          <w:lang w:val="en-US" w:bidi="ar-SA"/>
        </w:rPr>
        <w:t xml:space="preserve">؛ وضمان التنفيذ السلس للأنشطة </w:t>
      </w:r>
      <w:r w:rsidR="00320AB6">
        <w:rPr>
          <w:rFonts w:hint="cs"/>
          <w:sz w:val="26"/>
          <w:szCs w:val="26"/>
          <w:rtl/>
          <w:lang w:val="en-US" w:bidi="ar-SA"/>
        </w:rPr>
        <w:t>المقررة</w:t>
      </w:r>
      <w:r w:rsidRPr="00267F37">
        <w:rPr>
          <w:sz w:val="26"/>
          <w:szCs w:val="26"/>
          <w:rtl/>
          <w:lang w:val="en-US" w:bidi="ar-SA"/>
        </w:rPr>
        <w:t xml:space="preserve"> </w:t>
      </w:r>
      <w:r w:rsidR="00320AB6" w:rsidRPr="00320AB6">
        <w:rPr>
          <w:sz w:val="26"/>
          <w:szCs w:val="26"/>
          <w:rtl/>
          <w:lang w:val="en-US" w:bidi="ar-SA"/>
        </w:rPr>
        <w:t>في مختلف</w:t>
      </w:r>
      <w:r w:rsidRPr="00267F37">
        <w:rPr>
          <w:sz w:val="26"/>
          <w:szCs w:val="26"/>
          <w:rtl/>
          <w:lang w:val="en-US" w:bidi="ar-SA"/>
        </w:rPr>
        <w:t xml:space="preserve"> </w:t>
      </w:r>
      <w:r w:rsidR="00320AB6">
        <w:rPr>
          <w:rFonts w:hint="cs"/>
          <w:sz w:val="26"/>
          <w:szCs w:val="26"/>
          <w:rtl/>
          <w:lang w:val="en-US" w:bidi="ar-SA"/>
        </w:rPr>
        <w:t>الشرائح</w:t>
      </w:r>
      <w:r w:rsidRPr="00267F37">
        <w:rPr>
          <w:sz w:val="26"/>
          <w:szCs w:val="26"/>
          <w:rtl/>
          <w:lang w:val="en-US" w:bidi="ar-SA"/>
        </w:rPr>
        <w:t>؛ وت</w:t>
      </w:r>
      <w:r w:rsidR="00320AB6">
        <w:rPr>
          <w:rFonts w:hint="cs"/>
          <w:sz w:val="26"/>
          <w:szCs w:val="26"/>
          <w:rtl/>
          <w:lang w:val="en-US" w:bidi="ar-SA"/>
        </w:rPr>
        <w:t>قديم</w:t>
      </w:r>
      <w:r w:rsidRPr="00267F37">
        <w:rPr>
          <w:sz w:val="26"/>
          <w:szCs w:val="26"/>
          <w:rtl/>
          <w:lang w:val="en-US" w:bidi="ar-SA"/>
        </w:rPr>
        <w:t xml:space="preserve"> التدريب </w:t>
      </w:r>
      <w:r w:rsidR="00320AB6" w:rsidRPr="00320AB6">
        <w:rPr>
          <w:sz w:val="26"/>
          <w:szCs w:val="26"/>
          <w:rtl/>
          <w:lang w:val="en-US" w:bidi="ar-SA"/>
        </w:rPr>
        <w:t xml:space="preserve">والنتائج </w:t>
      </w:r>
      <w:r w:rsidRPr="00267F37">
        <w:rPr>
          <w:sz w:val="26"/>
          <w:szCs w:val="26"/>
          <w:rtl/>
          <w:lang w:val="en-US" w:bidi="ar-SA"/>
        </w:rPr>
        <w:t>المتوقعة</w:t>
      </w:r>
      <w:r w:rsidR="00320AB6">
        <w:rPr>
          <w:rFonts w:hint="cs"/>
          <w:sz w:val="26"/>
          <w:szCs w:val="26"/>
          <w:rtl/>
          <w:lang w:val="en-US" w:bidi="ar-SA"/>
        </w:rPr>
        <w:t xml:space="preserve"> الأخرى</w:t>
      </w:r>
      <w:r w:rsidRPr="00267F37">
        <w:rPr>
          <w:sz w:val="26"/>
          <w:szCs w:val="26"/>
          <w:rtl/>
          <w:lang w:val="en-US" w:bidi="ar-SA"/>
        </w:rPr>
        <w:t xml:space="preserve">؛ وتيسير عملية التحقق من استهلاك </w:t>
      </w:r>
      <w:r w:rsidR="00320AB6">
        <w:rPr>
          <w:rFonts w:hint="cs"/>
          <w:sz w:val="26"/>
          <w:szCs w:val="26"/>
          <w:rtl/>
          <w:lang w:val="en-US" w:bidi="ar-SA"/>
        </w:rPr>
        <w:t>المواد الهيدروفلوروكربونية</w:t>
      </w:r>
      <w:r w:rsidRPr="00267F37">
        <w:rPr>
          <w:sz w:val="26"/>
          <w:szCs w:val="26"/>
          <w:rtl/>
          <w:lang w:val="en-US" w:bidi="ar-SA"/>
        </w:rPr>
        <w:t xml:space="preserve"> التي تضطلع بها </w:t>
      </w:r>
      <w:r w:rsidR="00320AB6">
        <w:rPr>
          <w:rFonts w:hint="cs"/>
          <w:sz w:val="26"/>
          <w:szCs w:val="26"/>
          <w:rtl/>
          <w:lang w:val="en-US" w:bidi="ar-SA"/>
        </w:rPr>
        <w:t>ال</w:t>
      </w:r>
      <w:r w:rsidRPr="00267F37">
        <w:rPr>
          <w:sz w:val="26"/>
          <w:szCs w:val="26"/>
          <w:rtl/>
          <w:lang w:val="en-US" w:bidi="ar-SA"/>
        </w:rPr>
        <w:t>وكالة ال</w:t>
      </w:r>
      <w:r w:rsidR="00320AB6">
        <w:rPr>
          <w:rFonts w:hint="cs"/>
          <w:sz w:val="26"/>
          <w:szCs w:val="26"/>
          <w:rtl/>
          <w:lang w:val="en-US" w:bidi="ar-SA"/>
        </w:rPr>
        <w:t>منفذة</w:t>
      </w:r>
      <w:r w:rsidRPr="00267F37">
        <w:rPr>
          <w:sz w:val="26"/>
          <w:szCs w:val="26"/>
          <w:rtl/>
          <w:lang w:val="en-US" w:bidi="ar-SA"/>
        </w:rPr>
        <w:t xml:space="preserve"> الرئيسية.</w:t>
      </w:r>
    </w:p>
    <w:p w14:paraId="3BEDD322" w14:textId="4A3CFDED" w:rsidR="00092C50" w:rsidRDefault="004427B3" w:rsidP="007B76F2">
      <w:pPr>
        <w:numPr>
          <w:ilvl w:val="0"/>
          <w:numId w:val="21"/>
        </w:numPr>
        <w:bidi/>
        <w:spacing w:after="240" w:line="288" w:lineRule="auto"/>
        <w:ind w:left="4" w:firstLine="0"/>
        <w:rPr>
          <w:sz w:val="26"/>
          <w:szCs w:val="26"/>
          <w:lang w:val="en-US" w:bidi="ar-SA"/>
        </w:rPr>
      </w:pPr>
      <w:r w:rsidRPr="004427B3">
        <w:rPr>
          <w:sz w:val="26"/>
          <w:szCs w:val="26"/>
          <w:rtl/>
          <w:lang w:val="en-US" w:bidi="ar-SA"/>
        </w:rPr>
        <w:t xml:space="preserve">ستكون وزارة الأراضي والبيئة </w:t>
      </w:r>
      <w:r w:rsidR="00092C50">
        <w:rPr>
          <w:rFonts w:hint="cs"/>
          <w:sz w:val="26"/>
          <w:szCs w:val="26"/>
          <w:rtl/>
          <w:lang w:val="en-US" w:bidi="ar-SA"/>
        </w:rPr>
        <w:t>مسؤولة عن استدامة أهد</w:t>
      </w:r>
      <w:r w:rsidR="007B76F2">
        <w:rPr>
          <w:rFonts w:hint="cs"/>
          <w:sz w:val="26"/>
          <w:szCs w:val="26"/>
          <w:rtl/>
          <w:lang w:val="en-US" w:bidi="ar-SA"/>
        </w:rPr>
        <w:t>ا</w:t>
      </w:r>
      <w:r w:rsidR="00092C50">
        <w:rPr>
          <w:rFonts w:hint="cs"/>
          <w:sz w:val="26"/>
          <w:szCs w:val="26"/>
          <w:rtl/>
          <w:lang w:val="en-US" w:bidi="ar-SA"/>
        </w:rPr>
        <w:t>ف التخفيض في الاستهلاك المحققة على مدى هذا الاتفاق.</w:t>
      </w:r>
    </w:p>
    <w:p w14:paraId="3BEDD324" w14:textId="77777777" w:rsidR="00092C50" w:rsidRDefault="00092C50" w:rsidP="00092C50">
      <w:pPr>
        <w:keepNext/>
        <w:bidi/>
        <w:spacing w:before="360" w:after="240"/>
        <w:rPr>
          <w:b/>
          <w:bCs/>
          <w:sz w:val="26"/>
          <w:szCs w:val="26"/>
          <w:rtl/>
          <w:lang w:val="en-US" w:bidi="ar-AE"/>
        </w:rPr>
      </w:pPr>
      <w:r w:rsidRPr="00AE4712">
        <w:rPr>
          <w:b/>
          <w:bCs/>
          <w:sz w:val="26"/>
          <w:szCs w:val="26"/>
          <w:rtl/>
          <w:lang w:val="en-US" w:bidi="ar-AE"/>
        </w:rPr>
        <w:t>التذييل (6–ألف): دور الوكالة المنفذة الرئيسية</w:t>
      </w:r>
    </w:p>
    <w:p w14:paraId="3BEDD325" w14:textId="77777777" w:rsidR="00092C50" w:rsidRPr="00B3653B" w:rsidRDefault="00092C50" w:rsidP="00092C50">
      <w:pPr>
        <w:pStyle w:val="ListParagraph"/>
        <w:numPr>
          <w:ilvl w:val="0"/>
          <w:numId w:val="26"/>
        </w:numPr>
        <w:bidi/>
        <w:spacing w:before="360" w:after="240"/>
        <w:ind w:left="0" w:firstLine="0"/>
        <w:rPr>
          <w:sz w:val="26"/>
          <w:szCs w:val="26"/>
          <w:lang w:val="en-US" w:bidi="ar-EG"/>
        </w:rPr>
      </w:pPr>
      <w:r w:rsidRPr="00B3653B">
        <w:rPr>
          <w:rFonts w:hint="cs"/>
          <w:sz w:val="26"/>
          <w:szCs w:val="26"/>
          <w:rtl/>
          <w:lang w:val="en-US" w:bidi="ar-EG"/>
        </w:rPr>
        <w:t xml:space="preserve">ستتولى الوكالة المنفذة الرئيسية المسؤولية عن مجموعة من الأنشطة، </w:t>
      </w:r>
      <w:r w:rsidRPr="00AE4712">
        <w:rPr>
          <w:sz w:val="26"/>
          <w:szCs w:val="26"/>
          <w:rtl/>
          <w:lang w:val="en-US"/>
        </w:rPr>
        <w:t>بما في ذلك، على الأقل، ما يلي</w:t>
      </w:r>
      <w:r w:rsidRPr="00B3653B">
        <w:rPr>
          <w:rFonts w:hint="cs"/>
          <w:sz w:val="26"/>
          <w:szCs w:val="26"/>
          <w:rtl/>
          <w:lang w:val="en-US" w:bidi="ar-EG"/>
        </w:rPr>
        <w:t>:</w:t>
      </w:r>
    </w:p>
    <w:p w14:paraId="3BEDD326"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ضمان التحقق من الأداء والتحقق المالي وفقاً لهذا الاتفاق وإجراءاته ومتطلباته الداخلية المحددة على النحو المنصوص عليه في خطة البلد؛</w:t>
      </w:r>
    </w:p>
    <w:p w14:paraId="3BEDD327"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مساعدة البلد في إعداد تقارير وخطط تنفيذ الشرائح حسب التذييل 4-ألف؛</w:t>
      </w:r>
    </w:p>
    <w:p w14:paraId="3BEDD328"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تقديم تحقق مستقل إلى اللجنة التنفيذية يفيد بأنه قد تم الوفاء بالأهداف وأن أنشطة شر</w:t>
      </w:r>
      <w:r>
        <w:rPr>
          <w:rFonts w:hint="cs"/>
          <w:sz w:val="26"/>
          <w:szCs w:val="26"/>
          <w:rtl/>
          <w:lang w:val="en-US" w:bidi="ar-SA"/>
        </w:rPr>
        <w:t>يحة</w:t>
      </w:r>
      <w:r w:rsidRPr="00AE4712">
        <w:rPr>
          <w:sz w:val="26"/>
          <w:szCs w:val="26"/>
          <w:rtl/>
          <w:lang w:val="en-US" w:bidi="ar-SA"/>
        </w:rPr>
        <w:t xml:space="preserve"> </w:t>
      </w:r>
      <w:r>
        <w:rPr>
          <w:rFonts w:hint="cs"/>
          <w:sz w:val="26"/>
          <w:szCs w:val="26"/>
          <w:rtl/>
          <w:lang w:val="en-US" w:bidi="ar-SA"/>
        </w:rPr>
        <w:t xml:space="preserve">الأنشطة </w:t>
      </w:r>
      <w:r w:rsidRPr="00AE4712">
        <w:rPr>
          <w:sz w:val="26"/>
          <w:szCs w:val="26"/>
          <w:rtl/>
          <w:lang w:val="en-US" w:bidi="ar-SA"/>
        </w:rPr>
        <w:t>المصاحبة قد اكتملت على النحو المبين في خطة تنفيذ الشريحة، بما يتفق مع التذييل 4-ألف؛</w:t>
      </w:r>
    </w:p>
    <w:p w14:paraId="3BEDD329"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3BEDD32A"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lastRenderedPageBreak/>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3BEDD32B"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3BEDD32C"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ضمان قيام الخبراء التقنيين المستقلين المناسبين بإجراء عمليات المراجعة الفنية؛</w:t>
      </w:r>
    </w:p>
    <w:p w14:paraId="3BEDD32D"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القيام بمهام الإشراف المطلوبة؛</w:t>
      </w:r>
    </w:p>
    <w:p w14:paraId="3BEDD32E"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ضمان وجود آلية تشغيل تسمح بتنفيذ فعال وشفاف لخطة تنفيذ الشريحة والإبلاغ الدقيق عن البيانات؛</w:t>
      </w:r>
    </w:p>
    <w:p w14:paraId="3BEDD32F"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تنسيق أنشطة الوكالة المنفذة المتعاونة وضمان التسلسل المناسب للأنشطة؛</w:t>
      </w:r>
    </w:p>
    <w:p w14:paraId="3BEDD330"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Pr>
          <w:rFonts w:hint="cs"/>
          <w:sz w:val="26"/>
          <w:szCs w:val="26"/>
          <w:rtl/>
          <w:lang w:val="en-US" w:bidi="ar-SA"/>
        </w:rPr>
        <w:t xml:space="preserve">وكل </w:t>
      </w:r>
      <w:r w:rsidRPr="00AE4712">
        <w:rPr>
          <w:rFonts w:hint="cs"/>
          <w:sz w:val="26"/>
          <w:szCs w:val="26"/>
          <w:rtl/>
          <w:lang w:val="en-US" w:bidi="ar-SA"/>
        </w:rPr>
        <w:t>وكالة</w:t>
      </w:r>
      <w:r w:rsidRPr="00AE4712">
        <w:rPr>
          <w:sz w:val="26"/>
          <w:szCs w:val="26"/>
          <w:rtl/>
          <w:lang w:val="en-US" w:bidi="ar-SA"/>
        </w:rPr>
        <w:t xml:space="preserve"> منفذة متعاونة؛</w:t>
      </w:r>
    </w:p>
    <w:p w14:paraId="3BEDD331"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كفالة أن المبالغ المدفوعة للبلد تستند إلى استخدام المؤشرات؛</w:t>
      </w:r>
    </w:p>
    <w:p w14:paraId="3BEDD332"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تقديم المساعدة في مجال السياسات والإدارة والدعم التقني عند الحاجة؛</w:t>
      </w:r>
    </w:p>
    <w:p w14:paraId="3BEDD333"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التوصل إلى توافق في الآراء مع الوكال</w:t>
      </w:r>
      <w:r>
        <w:rPr>
          <w:rFonts w:hint="cs"/>
          <w:sz w:val="26"/>
          <w:szCs w:val="26"/>
          <w:rtl/>
          <w:lang w:val="en-US" w:bidi="ar-SA"/>
        </w:rPr>
        <w:t>ة</w:t>
      </w:r>
      <w:r w:rsidRPr="00AE4712">
        <w:rPr>
          <w:sz w:val="26"/>
          <w:szCs w:val="26"/>
          <w:rtl/>
          <w:lang w:val="en-US" w:bidi="ar-SA"/>
        </w:rPr>
        <w:t xml:space="preserve"> المنفذة المتعاونة بشأن أي ترتيبات للتخطيط والتنسيق والإبلاغ تكون مطلوبة لتسهيل تنفيذ الخطة؛</w:t>
      </w:r>
      <w:r w:rsidRPr="00AE4712">
        <w:rPr>
          <w:rFonts w:hint="cs"/>
          <w:sz w:val="26"/>
          <w:szCs w:val="26"/>
          <w:rtl/>
          <w:lang w:val="en-US" w:bidi="ar-SA"/>
        </w:rPr>
        <w:t xml:space="preserve"> و</w:t>
      </w:r>
    </w:p>
    <w:p w14:paraId="3BEDD334"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صرف الأموال في الوقت المناسب للبلد/الشركات المشاركة لاستكمال الأنشطة المتعلقة بالمشروع.</w:t>
      </w:r>
    </w:p>
    <w:p w14:paraId="3BEDD335" w14:textId="77777777" w:rsidR="00092C50" w:rsidRPr="00982F9F" w:rsidRDefault="00092C50" w:rsidP="00092C50">
      <w:pPr>
        <w:pStyle w:val="ListParagraph"/>
        <w:numPr>
          <w:ilvl w:val="0"/>
          <w:numId w:val="26"/>
        </w:numPr>
        <w:bidi/>
        <w:spacing w:after="240" w:line="288" w:lineRule="auto"/>
        <w:ind w:left="0" w:firstLine="0"/>
        <w:rPr>
          <w:sz w:val="26"/>
          <w:szCs w:val="26"/>
          <w:lang w:val="en-US"/>
        </w:rPr>
      </w:pPr>
      <w:r w:rsidRPr="00982F9F">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3BEDD336" w14:textId="77777777" w:rsidR="00092C50" w:rsidRPr="00AE4712" w:rsidRDefault="00092C50" w:rsidP="00092C50">
      <w:pPr>
        <w:keepNext/>
        <w:bidi/>
        <w:spacing w:before="360" w:after="240"/>
        <w:rPr>
          <w:b/>
          <w:bCs/>
          <w:sz w:val="26"/>
          <w:szCs w:val="26"/>
          <w:lang w:val="en-US" w:bidi="ar-AE"/>
        </w:rPr>
      </w:pPr>
      <w:r w:rsidRPr="00AE4712">
        <w:rPr>
          <w:b/>
          <w:bCs/>
          <w:sz w:val="26"/>
          <w:szCs w:val="26"/>
          <w:rtl/>
          <w:lang w:val="en-US" w:bidi="ar-AE"/>
        </w:rPr>
        <w:t>التذييل (6-ب</w:t>
      </w:r>
      <w:r w:rsidRPr="00AE4712">
        <w:rPr>
          <w:rFonts w:hint="cs"/>
          <w:b/>
          <w:bCs/>
          <w:sz w:val="26"/>
          <w:szCs w:val="26"/>
          <w:rtl/>
          <w:lang w:val="en-US" w:bidi="ar-AE"/>
        </w:rPr>
        <w:t>اء</w:t>
      </w:r>
      <w:r w:rsidRPr="00AE4712">
        <w:rPr>
          <w:b/>
          <w:bCs/>
          <w:sz w:val="26"/>
          <w:szCs w:val="26"/>
          <w:rtl/>
          <w:lang w:val="en-US" w:bidi="ar-AE"/>
        </w:rPr>
        <w:t>): دور الوكالات المنفذة المتعاونة</w:t>
      </w:r>
    </w:p>
    <w:p w14:paraId="3BEDD337" w14:textId="77777777" w:rsidR="00092C50" w:rsidRPr="00AE4712" w:rsidRDefault="00092C50" w:rsidP="00092C50">
      <w:pPr>
        <w:numPr>
          <w:ilvl w:val="0"/>
          <w:numId w:val="23"/>
        </w:numPr>
        <w:bidi/>
        <w:spacing w:after="240" w:line="288" w:lineRule="auto"/>
        <w:ind w:left="4" w:firstLine="0"/>
        <w:rPr>
          <w:sz w:val="26"/>
          <w:szCs w:val="26"/>
          <w:lang w:val="en-US" w:bidi="ar-SA"/>
        </w:rPr>
      </w:pPr>
      <w:r w:rsidRPr="00AE4712">
        <w:rPr>
          <w:sz w:val="26"/>
          <w:szCs w:val="26"/>
          <w:rtl/>
          <w:lang w:val="en-US" w:bidi="ar-SA"/>
        </w:rPr>
        <w:t>ستكون الوكالة المنفذة المتعاونة مسؤولة عن مجموعة من الأنشطة. ويتم تحديد هذه الأنشطة في الخطة، بما في ذلك، على الأقل، ما يلي:</w:t>
      </w:r>
    </w:p>
    <w:p w14:paraId="3BEDD338" w14:textId="77777777" w:rsidR="00092C50" w:rsidRPr="00AE4712" w:rsidRDefault="00092C50" w:rsidP="00092C50">
      <w:pPr>
        <w:numPr>
          <w:ilvl w:val="0"/>
          <w:numId w:val="24"/>
        </w:numPr>
        <w:bidi/>
        <w:spacing w:after="240" w:line="288" w:lineRule="auto"/>
        <w:ind w:left="1440" w:hanging="720"/>
        <w:rPr>
          <w:sz w:val="26"/>
          <w:szCs w:val="26"/>
          <w:lang w:val="en-US" w:bidi="ar-SA"/>
        </w:rPr>
      </w:pPr>
      <w:r w:rsidRPr="00AE4712">
        <w:rPr>
          <w:sz w:val="26"/>
          <w:szCs w:val="26"/>
          <w:rtl/>
          <w:lang w:val="en-US" w:bidi="ar-SA"/>
        </w:rPr>
        <w:t>تقديم المساعدة لوضع السياسات عند الحاجة؛</w:t>
      </w:r>
    </w:p>
    <w:p w14:paraId="3BEDD339" w14:textId="77777777" w:rsidR="00092C50" w:rsidRPr="00AE4712" w:rsidRDefault="00092C50" w:rsidP="00092C50">
      <w:pPr>
        <w:numPr>
          <w:ilvl w:val="0"/>
          <w:numId w:val="24"/>
        </w:numPr>
        <w:bidi/>
        <w:spacing w:after="240" w:line="288" w:lineRule="auto"/>
        <w:ind w:left="1440" w:hanging="720"/>
        <w:rPr>
          <w:sz w:val="26"/>
          <w:szCs w:val="26"/>
          <w:lang w:val="en-US" w:bidi="ar-SA"/>
        </w:rPr>
      </w:pPr>
      <w:r w:rsidRPr="00AE4712">
        <w:rPr>
          <w:sz w:val="26"/>
          <w:szCs w:val="26"/>
          <w:rtl/>
          <w:lang w:val="en-US" w:bidi="ar-SA"/>
        </w:rPr>
        <w:t>مساعدة البلد في تنفيذ وتقييم الأنشطة الممولة من الوكالة المنفذة المتعاونة، والإشارة إلى الوكالة المنفذة الرئيسية لضمان تسلسل منسق للأنشطة؛</w:t>
      </w:r>
    </w:p>
    <w:p w14:paraId="3BEDD33A" w14:textId="77777777" w:rsidR="00092C50" w:rsidRPr="00AE4712" w:rsidRDefault="00092C50" w:rsidP="00092C50">
      <w:pPr>
        <w:numPr>
          <w:ilvl w:val="0"/>
          <w:numId w:val="24"/>
        </w:numPr>
        <w:bidi/>
        <w:spacing w:after="240" w:line="288" w:lineRule="auto"/>
        <w:ind w:left="1440" w:hanging="720"/>
        <w:rPr>
          <w:sz w:val="26"/>
          <w:szCs w:val="26"/>
          <w:lang w:val="en-US" w:bidi="ar-SA"/>
        </w:rPr>
      </w:pPr>
      <w:r w:rsidRPr="00AE4712">
        <w:rPr>
          <w:sz w:val="26"/>
          <w:szCs w:val="26"/>
          <w:rtl/>
          <w:lang w:val="en-US" w:bidi="ar-SA"/>
        </w:rPr>
        <w:lastRenderedPageBreak/>
        <w:t>تقديم تقارير إلى الوكالة المنفذة الرئيسية بشأن هذه الأنشطة، لإدراجها في التقارير الموحدة وفقاً للتذييل 4-ألف؛</w:t>
      </w:r>
      <w:r w:rsidRPr="00AE4712">
        <w:rPr>
          <w:rFonts w:hint="cs"/>
          <w:sz w:val="26"/>
          <w:szCs w:val="26"/>
          <w:rtl/>
          <w:lang w:val="en-US" w:bidi="ar-SA"/>
        </w:rPr>
        <w:t xml:space="preserve"> </w:t>
      </w:r>
    </w:p>
    <w:p w14:paraId="3BEDD33B" w14:textId="77777777" w:rsidR="00092C50" w:rsidRPr="00AE4712" w:rsidRDefault="00092C50" w:rsidP="00092C50">
      <w:pPr>
        <w:numPr>
          <w:ilvl w:val="0"/>
          <w:numId w:val="24"/>
        </w:numPr>
        <w:bidi/>
        <w:spacing w:after="240" w:line="288" w:lineRule="auto"/>
        <w:ind w:left="1440" w:hanging="720"/>
        <w:rPr>
          <w:sz w:val="26"/>
          <w:szCs w:val="26"/>
          <w:lang w:val="en-US" w:bidi="ar-SA"/>
        </w:rPr>
      </w:pPr>
      <w:r w:rsidRPr="00AE4712">
        <w:rPr>
          <w:sz w:val="26"/>
          <w:szCs w:val="26"/>
          <w:rtl/>
          <w:lang w:val="en-US" w:bidi="ar-SA"/>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3BEDD33C" w14:textId="77777777" w:rsidR="00092C50" w:rsidRPr="00AE4712" w:rsidRDefault="00092C50" w:rsidP="00092C50">
      <w:pPr>
        <w:keepNext/>
        <w:bidi/>
        <w:spacing w:before="360" w:after="240"/>
        <w:rPr>
          <w:b/>
          <w:bCs/>
          <w:sz w:val="26"/>
          <w:szCs w:val="26"/>
          <w:lang w:val="en-US" w:bidi="ar-AE"/>
        </w:rPr>
      </w:pPr>
      <w:r w:rsidRPr="00AE4712">
        <w:rPr>
          <w:b/>
          <w:bCs/>
          <w:sz w:val="26"/>
          <w:szCs w:val="26"/>
          <w:rtl/>
          <w:lang w:val="en-US" w:bidi="ar-AE"/>
        </w:rPr>
        <w:t>التذييل (7-ألف): التخفيضات في التمويل بسبب عدم الامتثال للأهداف الواردة في الاتفاق</w:t>
      </w:r>
    </w:p>
    <w:p w14:paraId="3BEDD33D" w14:textId="77777777" w:rsidR="00092C50" w:rsidRDefault="00092C50" w:rsidP="00092C50">
      <w:pPr>
        <w:numPr>
          <w:ilvl w:val="0"/>
          <w:numId w:val="25"/>
        </w:numPr>
        <w:bidi/>
        <w:spacing w:after="240" w:line="288" w:lineRule="auto"/>
        <w:ind w:left="4" w:firstLine="0"/>
        <w:rPr>
          <w:sz w:val="26"/>
          <w:szCs w:val="26"/>
          <w:lang w:val="en-US" w:bidi="ar-SA"/>
        </w:rPr>
      </w:pPr>
      <w:r w:rsidRPr="00AE4712">
        <w:rPr>
          <w:sz w:val="26"/>
          <w:szCs w:val="26"/>
          <w:rtl/>
          <w:lang w:bidi="ar-SA"/>
        </w:rPr>
        <w:t xml:space="preserve">وفقاً للفقرة 11 من الاتفاق، يمكن تخفيض مبلغ التمويل المقدم </w:t>
      </w:r>
      <w:r w:rsidRPr="00AE4712">
        <w:rPr>
          <w:sz w:val="26"/>
          <w:szCs w:val="26"/>
          <w:shd w:val="clear" w:color="auto" w:fill="FFFFFF" w:themeFill="background1"/>
          <w:rtl/>
          <w:lang w:bidi="ar-SA"/>
        </w:rPr>
        <w:t>بمقدار</w:t>
      </w:r>
      <w:r>
        <w:rPr>
          <w:rFonts w:hint="cs"/>
          <w:sz w:val="26"/>
          <w:szCs w:val="26"/>
          <w:shd w:val="clear" w:color="auto" w:fill="FFFFFF" w:themeFill="background1"/>
          <w:rtl/>
          <w:lang w:bidi="ar-SA"/>
        </w:rPr>
        <w:t xml:space="preserve"> 7.00</w:t>
      </w:r>
      <w:r w:rsidRPr="00AE4712">
        <w:rPr>
          <w:sz w:val="26"/>
          <w:szCs w:val="26"/>
          <w:shd w:val="clear" w:color="auto" w:fill="FFFFFF" w:themeFill="background1"/>
          <w:rtl/>
          <w:lang w:bidi="ar-SA"/>
        </w:rPr>
        <w:t xml:space="preserve"> </w:t>
      </w:r>
      <w:r w:rsidRPr="00AE4712">
        <w:rPr>
          <w:rFonts w:hint="cs"/>
          <w:sz w:val="26"/>
          <w:szCs w:val="26"/>
          <w:shd w:val="clear" w:color="auto" w:fill="FFFFFF" w:themeFill="background1"/>
          <w:rtl/>
          <w:lang w:bidi="ar-SA"/>
        </w:rPr>
        <w:t xml:space="preserve">دولارات أمريكية </w:t>
      </w:r>
      <w:r w:rsidRPr="00AE4712">
        <w:rPr>
          <w:rFonts w:hint="cs"/>
          <w:sz w:val="26"/>
          <w:szCs w:val="26"/>
          <w:rtl/>
          <w:lang w:bidi="ar-SA"/>
        </w:rPr>
        <w:t>لكل طن من مكافئ ثاني أكسيد الكربون</w:t>
      </w:r>
      <w:r w:rsidRPr="00AE4712">
        <w:rPr>
          <w:sz w:val="26"/>
          <w:szCs w:val="26"/>
          <w:rtl/>
          <w:lang w:bidi="ar-SA"/>
        </w:rPr>
        <w:t xml:space="preserve"> من الاستهلاك</w:t>
      </w:r>
      <w:r w:rsidRPr="00AE4712">
        <w:rPr>
          <w:rFonts w:hint="cs"/>
          <w:sz w:val="26"/>
          <w:szCs w:val="26"/>
          <w:rtl/>
          <w:lang w:bidi="ar-SA"/>
        </w:rPr>
        <w:t xml:space="preserve"> الذي</w:t>
      </w:r>
      <w:r w:rsidRPr="00AE4712">
        <w:rPr>
          <w:sz w:val="26"/>
          <w:szCs w:val="26"/>
          <w:rtl/>
          <w:lang w:bidi="ar-SA"/>
        </w:rPr>
        <w:t xml:space="preserve"> يتجاوز المستوى المحدد في الصف</w:t>
      </w:r>
      <w:r w:rsidRPr="00AE4712">
        <w:rPr>
          <w:rFonts w:hint="cs"/>
          <w:sz w:val="26"/>
          <w:szCs w:val="26"/>
          <w:rtl/>
          <w:lang w:bidi="ar-SA"/>
        </w:rPr>
        <w:t xml:space="preserve"> 1-2 </w:t>
      </w:r>
      <w:r w:rsidRPr="00AE4712">
        <w:rPr>
          <w:sz w:val="26"/>
          <w:szCs w:val="26"/>
          <w:rtl/>
          <w:lang w:bidi="ar-SA"/>
        </w:rPr>
        <w:t>من التذييل 2-ألف لكل سنة لم يتم فيها الوفاء بالهدف المحدد في الصف</w:t>
      </w:r>
      <w:r w:rsidRPr="00AE4712">
        <w:rPr>
          <w:rFonts w:hint="cs"/>
          <w:sz w:val="26"/>
          <w:szCs w:val="26"/>
          <w:rtl/>
          <w:lang w:bidi="ar-SA"/>
        </w:rPr>
        <w:t xml:space="preserve"> 1-2 </w:t>
      </w:r>
      <w:r w:rsidRPr="00AE4712">
        <w:rPr>
          <w:sz w:val="26"/>
          <w:szCs w:val="26"/>
          <w:rtl/>
          <w:lang w:bidi="ar-SA"/>
        </w:rPr>
        <w:t xml:space="preserve">من التذييل 2-ألف، على أساس أن الحد الأقصى لخفض التمويل لن يتجاوز مستوى تمويل الشريحة المطلوبة. </w:t>
      </w:r>
      <w:r w:rsidRPr="00AE4712">
        <w:rPr>
          <w:rFonts w:hint="cs"/>
          <w:sz w:val="26"/>
          <w:szCs w:val="26"/>
          <w:rtl/>
          <w:lang w:bidi="ar-SA"/>
        </w:rPr>
        <w:t>و</w:t>
      </w:r>
      <w:r w:rsidRPr="00AE4712">
        <w:rPr>
          <w:sz w:val="26"/>
          <w:szCs w:val="26"/>
          <w:rtl/>
          <w:lang w:bidi="ar-SA"/>
        </w:rPr>
        <w:t>يمكن النظر في اتخاذ تدابير إضافية في الحالات التي يمتد فيها عدم الامتثال لمدة عامين متتاليين.</w:t>
      </w:r>
      <w:r w:rsidRPr="00AE4712">
        <w:rPr>
          <w:rFonts w:hint="cs"/>
          <w:sz w:val="26"/>
          <w:szCs w:val="26"/>
          <w:rtl/>
          <w:lang w:bidi="ar-SA"/>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3BEDD33E" w14:textId="77777777" w:rsidR="00092C50" w:rsidRDefault="00092C50" w:rsidP="00092C50">
      <w:pPr>
        <w:bidi/>
        <w:spacing w:after="240" w:line="288" w:lineRule="auto"/>
        <w:ind w:left="4"/>
        <w:rPr>
          <w:sz w:val="26"/>
          <w:szCs w:val="26"/>
          <w:rtl/>
          <w:lang w:val="en-US" w:bidi="ar-SA"/>
        </w:rPr>
        <w:sectPr w:rsidR="00092C50" w:rsidSect="00CB1FD6">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docGrid w:linePitch="326"/>
        </w:sectPr>
      </w:pPr>
    </w:p>
    <w:p w14:paraId="61E19C35" w14:textId="77777777" w:rsidR="00324C1A" w:rsidRPr="00324C1A" w:rsidRDefault="00324C1A" w:rsidP="00324C1A">
      <w:pPr>
        <w:suppressAutoHyphens/>
        <w:spacing w:after="240"/>
        <w:jc w:val="center"/>
        <w:rPr>
          <w:rFonts w:eastAsiaTheme="minorEastAsia"/>
          <w:b/>
          <w:bCs/>
          <w:sz w:val="22"/>
          <w:szCs w:val="22"/>
          <w:lang w:val="en-CA" w:eastAsia="zh-CN" w:bidi="ar-SA"/>
        </w:rPr>
      </w:pPr>
      <w:r w:rsidRPr="00324C1A">
        <w:rPr>
          <w:rFonts w:eastAsiaTheme="minorEastAsia"/>
          <w:b/>
          <w:bCs/>
          <w:sz w:val="22"/>
          <w:szCs w:val="22"/>
          <w:lang w:val="en-CA" w:eastAsia="zh-CN" w:bidi="ar-SA"/>
        </w:rPr>
        <w:lastRenderedPageBreak/>
        <w:t xml:space="preserve">Annex </w:t>
      </w:r>
      <w:r w:rsidRPr="00324C1A">
        <w:rPr>
          <w:rFonts w:eastAsiaTheme="minorEastAsia"/>
          <w:b/>
          <w:sz w:val="22"/>
          <w:szCs w:val="22"/>
          <w:lang w:val="en-CA" w:eastAsia="zh-CN" w:bidi="ar-SA"/>
        </w:rPr>
        <w:t>II</w:t>
      </w:r>
    </w:p>
    <w:p w14:paraId="27327AD7" w14:textId="77777777" w:rsidR="00324C1A" w:rsidRPr="00324C1A" w:rsidRDefault="00324C1A" w:rsidP="00324C1A">
      <w:pPr>
        <w:suppressAutoHyphens/>
        <w:jc w:val="center"/>
        <w:rPr>
          <w:rFonts w:eastAsiaTheme="minorEastAsia"/>
          <w:b/>
          <w:bCs/>
          <w:sz w:val="22"/>
          <w:szCs w:val="22"/>
          <w:lang w:val="en-CA" w:eastAsia="zh-CN" w:bidi="ar-SA"/>
        </w:rPr>
      </w:pPr>
      <w:r w:rsidRPr="00324C1A">
        <w:rPr>
          <w:rFonts w:eastAsiaTheme="minorEastAsia"/>
          <w:b/>
          <w:bCs/>
          <w:sz w:val="22"/>
          <w:szCs w:val="22"/>
          <w:lang w:val="en-CA" w:eastAsia="zh-CN" w:bidi="ar-SA"/>
        </w:rPr>
        <w:t>SIMULTANEOUS IMPLEMENTATION OF THE HCFC PHASE-OUT MANAGEMENT PLAN</w:t>
      </w:r>
    </w:p>
    <w:p w14:paraId="569F5EEC" w14:textId="77777777" w:rsidR="00324C1A" w:rsidRPr="00324C1A" w:rsidRDefault="00324C1A" w:rsidP="00324C1A">
      <w:pPr>
        <w:suppressAutoHyphens/>
        <w:jc w:val="center"/>
        <w:rPr>
          <w:rFonts w:eastAsiaTheme="minorEastAsia"/>
          <w:b/>
          <w:bCs/>
          <w:sz w:val="22"/>
          <w:szCs w:val="22"/>
          <w:lang w:val="en-CA" w:eastAsia="zh-CN" w:bidi="ar-SA"/>
        </w:rPr>
      </w:pPr>
      <w:r w:rsidRPr="00324C1A">
        <w:rPr>
          <w:rFonts w:eastAsiaTheme="minorEastAsia"/>
          <w:b/>
          <w:bCs/>
          <w:sz w:val="22"/>
          <w:szCs w:val="22"/>
          <w:lang w:val="en-CA" w:eastAsia="zh-CN" w:bidi="ar-SA"/>
        </w:rPr>
        <w:t>AND THE KIGALI HFC IMPLEMENTATION PLAN IN UGUNDA</w:t>
      </w:r>
    </w:p>
    <w:p w14:paraId="3B097540" w14:textId="77777777" w:rsidR="00324C1A" w:rsidRPr="00324C1A" w:rsidRDefault="00324C1A" w:rsidP="00324C1A">
      <w:pPr>
        <w:rPr>
          <w:rFonts w:eastAsiaTheme="minorEastAsia"/>
          <w:sz w:val="22"/>
          <w:szCs w:val="22"/>
          <w:lang w:val="en-CA" w:eastAsia="zh-CN" w:bidi="ar-SA"/>
        </w:rPr>
      </w:pPr>
    </w:p>
    <w:tbl>
      <w:tblPr>
        <w:tblW w:w="50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4677"/>
        <w:gridCol w:w="992"/>
        <w:gridCol w:w="4252"/>
        <w:gridCol w:w="994"/>
        <w:gridCol w:w="1558"/>
      </w:tblGrid>
      <w:tr w:rsidR="00324C1A" w:rsidRPr="00324C1A" w14:paraId="1F2A8A6C" w14:textId="77777777" w:rsidTr="00113CCD">
        <w:trPr>
          <w:trHeight w:val="80"/>
          <w:tblHeader/>
        </w:trPr>
        <w:tc>
          <w:tcPr>
            <w:tcW w:w="685" w:type="pct"/>
          </w:tcPr>
          <w:p w14:paraId="74E3F934" w14:textId="77777777" w:rsidR="00324C1A" w:rsidRPr="00324C1A" w:rsidRDefault="00324C1A" w:rsidP="00324C1A">
            <w:pPr>
              <w:jc w:val="center"/>
              <w:rPr>
                <w:b/>
                <w:bCs/>
                <w:color w:val="000000"/>
                <w:sz w:val="20"/>
                <w:lang w:bidi="ar-SA"/>
              </w:rPr>
            </w:pPr>
          </w:p>
        </w:tc>
        <w:tc>
          <w:tcPr>
            <w:tcW w:w="1961" w:type="pct"/>
            <w:gridSpan w:val="2"/>
            <w:noWrap/>
            <w:hideMark/>
          </w:tcPr>
          <w:p w14:paraId="68DC41BD" w14:textId="77777777" w:rsidR="00324C1A" w:rsidRPr="00324C1A" w:rsidRDefault="00324C1A" w:rsidP="00324C1A">
            <w:pPr>
              <w:jc w:val="center"/>
              <w:rPr>
                <w:b/>
                <w:bCs/>
                <w:color w:val="000000"/>
                <w:sz w:val="20"/>
                <w:lang w:val="en-CA" w:bidi="ar-SA"/>
              </w:rPr>
            </w:pPr>
            <w:r w:rsidRPr="00324C1A">
              <w:rPr>
                <w:b/>
                <w:bCs/>
                <w:color w:val="000000"/>
                <w:sz w:val="20"/>
                <w:lang w:bidi="ar-SA"/>
              </w:rPr>
              <w:t>HPMP Stage II</w:t>
            </w:r>
          </w:p>
        </w:tc>
        <w:tc>
          <w:tcPr>
            <w:tcW w:w="1815" w:type="pct"/>
            <w:gridSpan w:val="2"/>
            <w:hideMark/>
          </w:tcPr>
          <w:p w14:paraId="64D2E79E" w14:textId="77777777" w:rsidR="00324C1A" w:rsidRPr="00324C1A" w:rsidRDefault="00324C1A" w:rsidP="00324C1A">
            <w:pPr>
              <w:jc w:val="center"/>
              <w:rPr>
                <w:b/>
                <w:bCs/>
                <w:color w:val="000000"/>
                <w:sz w:val="20"/>
                <w:lang w:val="en-CA" w:bidi="ar-SA"/>
              </w:rPr>
            </w:pPr>
            <w:r w:rsidRPr="00324C1A">
              <w:rPr>
                <w:b/>
                <w:bCs/>
                <w:color w:val="000000"/>
                <w:sz w:val="20"/>
                <w:lang w:bidi="ar-SA"/>
              </w:rPr>
              <w:t>KIP Stage I</w:t>
            </w:r>
          </w:p>
        </w:tc>
        <w:tc>
          <w:tcPr>
            <w:tcW w:w="539" w:type="pct"/>
            <w:vMerge w:val="restart"/>
            <w:noWrap/>
            <w:hideMark/>
          </w:tcPr>
          <w:p w14:paraId="0A0C9130" w14:textId="77777777" w:rsidR="00324C1A" w:rsidRPr="00324C1A" w:rsidRDefault="00324C1A" w:rsidP="00324C1A">
            <w:pPr>
              <w:jc w:val="center"/>
              <w:rPr>
                <w:color w:val="000000"/>
                <w:sz w:val="20"/>
                <w:lang w:val="en-CA" w:bidi="ar-SA"/>
              </w:rPr>
            </w:pPr>
            <w:r w:rsidRPr="00324C1A">
              <w:rPr>
                <w:b/>
                <w:bCs/>
                <w:color w:val="000000"/>
                <w:sz w:val="20"/>
                <w:lang w:val="en-CA" w:bidi="ar-SA"/>
              </w:rPr>
              <w:t>HPMP+KIP combined cost Category of activity (US $)</w:t>
            </w:r>
          </w:p>
        </w:tc>
      </w:tr>
      <w:tr w:rsidR="00324C1A" w:rsidRPr="00324C1A" w14:paraId="2855CF4B" w14:textId="77777777" w:rsidTr="00113CCD">
        <w:trPr>
          <w:trHeight w:val="290"/>
          <w:tblHeader/>
        </w:trPr>
        <w:tc>
          <w:tcPr>
            <w:tcW w:w="685" w:type="pct"/>
          </w:tcPr>
          <w:p w14:paraId="3E0D1C9D" w14:textId="77777777" w:rsidR="00324C1A" w:rsidRPr="00324C1A" w:rsidRDefault="00324C1A" w:rsidP="00324C1A">
            <w:pPr>
              <w:jc w:val="center"/>
              <w:rPr>
                <w:b/>
                <w:bCs/>
                <w:color w:val="000000"/>
                <w:sz w:val="20"/>
                <w:lang w:val="en-CA" w:bidi="ar-SA"/>
              </w:rPr>
            </w:pPr>
            <w:r w:rsidRPr="00324C1A">
              <w:rPr>
                <w:b/>
                <w:bCs/>
                <w:color w:val="000000"/>
                <w:sz w:val="20"/>
                <w:lang w:val="en-CA" w:bidi="ar-SA"/>
              </w:rPr>
              <w:t>Category of activity</w:t>
            </w:r>
          </w:p>
        </w:tc>
        <w:tc>
          <w:tcPr>
            <w:tcW w:w="1618" w:type="pct"/>
            <w:noWrap/>
            <w:hideMark/>
          </w:tcPr>
          <w:p w14:paraId="180F8289" w14:textId="77777777" w:rsidR="00324C1A" w:rsidRPr="00324C1A" w:rsidRDefault="00324C1A" w:rsidP="00324C1A">
            <w:pPr>
              <w:jc w:val="center"/>
              <w:rPr>
                <w:b/>
                <w:bCs/>
                <w:color w:val="000000"/>
                <w:sz w:val="20"/>
                <w:lang w:val="en-CA" w:bidi="ar-SA"/>
              </w:rPr>
            </w:pPr>
            <w:r w:rsidRPr="00324C1A">
              <w:rPr>
                <w:b/>
                <w:bCs/>
                <w:color w:val="000000"/>
                <w:sz w:val="20"/>
                <w:lang w:val="en-CA" w:bidi="ar-SA"/>
              </w:rPr>
              <w:t>Activity</w:t>
            </w:r>
          </w:p>
        </w:tc>
        <w:tc>
          <w:tcPr>
            <w:tcW w:w="343" w:type="pct"/>
            <w:noWrap/>
            <w:hideMark/>
          </w:tcPr>
          <w:p w14:paraId="260F90E5" w14:textId="77777777" w:rsidR="00324C1A" w:rsidRPr="00324C1A" w:rsidRDefault="00324C1A" w:rsidP="00324C1A">
            <w:pPr>
              <w:jc w:val="center"/>
              <w:rPr>
                <w:b/>
                <w:bCs/>
                <w:color w:val="000000"/>
                <w:sz w:val="20"/>
                <w:lang w:val="en-CA" w:bidi="ar-SA"/>
              </w:rPr>
            </w:pPr>
            <w:r w:rsidRPr="00324C1A">
              <w:rPr>
                <w:b/>
                <w:bCs/>
                <w:color w:val="000000"/>
                <w:sz w:val="20"/>
                <w:lang w:val="en-CA" w:bidi="ar-SA"/>
              </w:rPr>
              <w:t>Costs (USD)</w:t>
            </w:r>
          </w:p>
        </w:tc>
        <w:tc>
          <w:tcPr>
            <w:tcW w:w="1471" w:type="pct"/>
            <w:noWrap/>
            <w:hideMark/>
          </w:tcPr>
          <w:p w14:paraId="3E3673D6" w14:textId="77777777" w:rsidR="00324C1A" w:rsidRPr="00324C1A" w:rsidRDefault="00324C1A" w:rsidP="00324C1A">
            <w:pPr>
              <w:jc w:val="center"/>
              <w:rPr>
                <w:b/>
                <w:bCs/>
                <w:color w:val="000000"/>
                <w:sz w:val="20"/>
                <w:lang w:val="en-CA" w:bidi="ar-SA"/>
              </w:rPr>
            </w:pPr>
            <w:r w:rsidRPr="00324C1A">
              <w:rPr>
                <w:b/>
                <w:bCs/>
                <w:color w:val="000000"/>
                <w:sz w:val="20"/>
                <w:lang w:val="en-CA" w:bidi="ar-SA"/>
              </w:rPr>
              <w:t>Activity</w:t>
            </w:r>
          </w:p>
        </w:tc>
        <w:tc>
          <w:tcPr>
            <w:tcW w:w="344" w:type="pct"/>
            <w:noWrap/>
            <w:hideMark/>
          </w:tcPr>
          <w:p w14:paraId="4A06BFFE" w14:textId="77777777" w:rsidR="00324C1A" w:rsidRPr="00324C1A" w:rsidRDefault="00324C1A" w:rsidP="00324C1A">
            <w:pPr>
              <w:jc w:val="center"/>
              <w:rPr>
                <w:b/>
                <w:bCs/>
                <w:color w:val="000000"/>
                <w:sz w:val="20"/>
                <w:lang w:val="en-CA" w:bidi="ar-SA"/>
              </w:rPr>
            </w:pPr>
            <w:r w:rsidRPr="00324C1A">
              <w:rPr>
                <w:b/>
                <w:bCs/>
                <w:color w:val="000000"/>
                <w:sz w:val="20"/>
                <w:lang w:val="en-CA" w:bidi="ar-SA"/>
              </w:rPr>
              <w:t>Costs (USD)</w:t>
            </w:r>
          </w:p>
        </w:tc>
        <w:tc>
          <w:tcPr>
            <w:tcW w:w="539" w:type="pct"/>
            <w:vMerge/>
            <w:noWrap/>
            <w:hideMark/>
          </w:tcPr>
          <w:p w14:paraId="000058A8" w14:textId="77777777" w:rsidR="00324C1A" w:rsidRPr="00324C1A" w:rsidRDefault="00324C1A" w:rsidP="00324C1A">
            <w:pPr>
              <w:jc w:val="center"/>
              <w:rPr>
                <w:b/>
                <w:bCs/>
                <w:color w:val="000000"/>
                <w:sz w:val="20"/>
                <w:lang w:val="en-CA" w:bidi="ar-SA"/>
              </w:rPr>
            </w:pPr>
          </w:p>
        </w:tc>
      </w:tr>
      <w:tr w:rsidR="00324C1A" w:rsidRPr="00324C1A" w14:paraId="28ECDA10" w14:textId="77777777" w:rsidTr="00113CCD">
        <w:trPr>
          <w:trHeight w:val="529"/>
        </w:trPr>
        <w:tc>
          <w:tcPr>
            <w:tcW w:w="685" w:type="pct"/>
          </w:tcPr>
          <w:p w14:paraId="7EFE34CE" w14:textId="77777777" w:rsidR="00324C1A" w:rsidRPr="00324C1A" w:rsidRDefault="00324C1A" w:rsidP="00324C1A">
            <w:pPr>
              <w:jc w:val="left"/>
              <w:rPr>
                <w:b/>
                <w:bCs/>
                <w:color w:val="000000"/>
                <w:sz w:val="20"/>
                <w:lang w:val="en-CA" w:bidi="ar-SA"/>
              </w:rPr>
            </w:pPr>
            <w:r w:rsidRPr="00324C1A">
              <w:rPr>
                <w:b/>
                <w:bCs/>
                <w:color w:val="000000"/>
                <w:sz w:val="20"/>
                <w:lang w:val="en-CA" w:bidi="ar-SA"/>
              </w:rPr>
              <w:t>Legislative and regulatory measures</w:t>
            </w:r>
          </w:p>
        </w:tc>
        <w:tc>
          <w:tcPr>
            <w:tcW w:w="1618" w:type="pct"/>
            <w:hideMark/>
          </w:tcPr>
          <w:p w14:paraId="793CB22D" w14:textId="77777777" w:rsidR="00324C1A" w:rsidRPr="00324C1A" w:rsidRDefault="00324C1A" w:rsidP="00324C1A">
            <w:pPr>
              <w:spacing w:line="259" w:lineRule="auto"/>
              <w:ind w:right="57"/>
              <w:contextualSpacing/>
              <w:jc w:val="left"/>
              <w:rPr>
                <w:rFonts w:asciiTheme="majorBidi" w:hAnsiTheme="majorBidi" w:cstheme="majorBidi"/>
                <w:color w:val="000000"/>
                <w:sz w:val="20"/>
                <w:lang w:val="en-CA" w:bidi="ar-SA"/>
              </w:rPr>
            </w:pPr>
            <w:r w:rsidRPr="00324C1A">
              <w:rPr>
                <w:rFonts w:asciiTheme="majorBidi" w:eastAsiaTheme="minorHAnsi" w:hAnsiTheme="majorBidi" w:cstheme="majorBidi"/>
                <w:sz w:val="20"/>
                <w:lang w:val="en-CA" w:bidi="ar-SA"/>
              </w:rPr>
              <w:t>- Conducting 20 consultative sessions with national stakeholders to finalise the technical standards in the RAC sector for the safe use of energy efficient low-GWP alternative technologies and equipment; publication and dissemination of the RAC standards;</w:t>
            </w:r>
          </w:p>
          <w:p w14:paraId="288C658E" w14:textId="77777777" w:rsidR="00324C1A" w:rsidRPr="00324C1A" w:rsidRDefault="00324C1A" w:rsidP="00324C1A">
            <w:pPr>
              <w:spacing w:line="259" w:lineRule="auto"/>
              <w:ind w:right="57"/>
              <w:contextualSpacing/>
              <w:jc w:val="left"/>
              <w:rPr>
                <w:rFonts w:asciiTheme="majorBidi" w:eastAsiaTheme="minorHAnsi" w:hAnsiTheme="majorBidi" w:cstheme="majorBidi"/>
                <w:sz w:val="20"/>
                <w:lang w:val="en-CA" w:bidi="ar-SA"/>
              </w:rPr>
            </w:pPr>
            <w:r w:rsidRPr="00324C1A">
              <w:rPr>
                <w:rFonts w:asciiTheme="majorBidi" w:eastAsiaTheme="minorHAnsi" w:hAnsiTheme="majorBidi" w:cstheme="majorBidi"/>
                <w:sz w:val="20"/>
                <w:lang w:val="en-CA" w:bidi="ar-SA"/>
              </w:rPr>
              <w:t>- Organizing 8 awareness workshops to enhance compliance with the standards for RAC technicians, importers, industry representatives and the public;</w:t>
            </w:r>
          </w:p>
          <w:p w14:paraId="2D20C025" w14:textId="77777777" w:rsidR="00324C1A" w:rsidRPr="00324C1A" w:rsidRDefault="00324C1A" w:rsidP="00324C1A">
            <w:pPr>
              <w:spacing w:line="259" w:lineRule="auto"/>
              <w:ind w:right="57"/>
              <w:contextualSpacing/>
              <w:jc w:val="left"/>
              <w:rPr>
                <w:rFonts w:asciiTheme="majorBidi" w:eastAsiaTheme="minorHAnsi" w:hAnsiTheme="majorBidi" w:cstheme="majorBidi"/>
                <w:sz w:val="20"/>
                <w:lang w:val="en-CA" w:bidi="ar-SA"/>
              </w:rPr>
            </w:pPr>
            <w:r w:rsidRPr="00324C1A">
              <w:rPr>
                <w:rFonts w:asciiTheme="majorBidi" w:eastAsiaTheme="minorHAnsi" w:hAnsiTheme="majorBidi" w:cstheme="majorBidi"/>
                <w:sz w:val="20"/>
                <w:lang w:val="en-CA" w:bidi="ar-SA"/>
              </w:rPr>
              <w:t>- Conducting inspections on imported RAC equipment and refrigerants to ensure compliance with the technical standards;</w:t>
            </w:r>
          </w:p>
          <w:p w14:paraId="5C7810D3" w14:textId="77777777" w:rsidR="00324C1A" w:rsidRPr="00324C1A" w:rsidRDefault="00324C1A" w:rsidP="00324C1A">
            <w:pPr>
              <w:spacing w:line="259" w:lineRule="auto"/>
              <w:ind w:right="57"/>
              <w:contextualSpacing/>
              <w:jc w:val="left"/>
              <w:rPr>
                <w:rFonts w:asciiTheme="majorBidi" w:hAnsiTheme="majorBidi" w:cstheme="majorBidi"/>
                <w:color w:val="000000"/>
                <w:sz w:val="20"/>
                <w:lang w:val="en-CA" w:bidi="ar-SA"/>
              </w:rPr>
            </w:pPr>
            <w:r w:rsidRPr="00324C1A">
              <w:rPr>
                <w:rFonts w:asciiTheme="majorBidi" w:eastAsiaTheme="minorHAnsi" w:hAnsiTheme="majorBidi" w:cstheme="majorBidi"/>
                <w:sz w:val="20"/>
                <w:lang w:val="en-CA" w:bidi="ar-SA"/>
              </w:rPr>
              <w:t xml:space="preserve">- Developing of policies that support green procurement and implement four training workshops for 100 procurement officers on green procurement of RAC systems; </w:t>
            </w:r>
          </w:p>
          <w:p w14:paraId="052A5023" w14:textId="77777777" w:rsidR="00324C1A" w:rsidRPr="00324C1A" w:rsidRDefault="00324C1A" w:rsidP="00324C1A">
            <w:pPr>
              <w:spacing w:line="259" w:lineRule="auto"/>
              <w:ind w:right="57"/>
              <w:contextualSpacing/>
              <w:jc w:val="left"/>
              <w:rPr>
                <w:rFonts w:asciiTheme="majorBidi" w:hAnsiTheme="majorBidi" w:cstheme="majorBidi"/>
                <w:color w:val="000000"/>
                <w:sz w:val="20"/>
                <w:lang w:val="en-CA" w:bidi="ar-SA"/>
              </w:rPr>
            </w:pPr>
            <w:r w:rsidRPr="00324C1A">
              <w:rPr>
                <w:rFonts w:asciiTheme="majorBidi" w:eastAsiaTheme="minorHAnsi" w:hAnsiTheme="majorBidi" w:cstheme="majorBidi"/>
                <w:sz w:val="20"/>
                <w:lang w:val="en-CA" w:bidi="ar-SA"/>
              </w:rPr>
              <w:t>- Implementing awareness campaigns to sensitize the public on benefits of adopting and using RAC systems based on low-GWP refrigerants.</w:t>
            </w:r>
          </w:p>
        </w:tc>
        <w:tc>
          <w:tcPr>
            <w:tcW w:w="343" w:type="pct"/>
            <w:hideMark/>
          </w:tcPr>
          <w:p w14:paraId="43510E41" w14:textId="77777777" w:rsidR="00324C1A" w:rsidRPr="00324C1A" w:rsidRDefault="00324C1A" w:rsidP="00324C1A">
            <w:pPr>
              <w:jc w:val="right"/>
              <w:rPr>
                <w:color w:val="000000"/>
                <w:sz w:val="20"/>
                <w:lang w:val="en-CA" w:bidi="ar-SA"/>
              </w:rPr>
            </w:pPr>
            <w:r w:rsidRPr="00324C1A">
              <w:rPr>
                <w:color w:val="000000"/>
                <w:sz w:val="20"/>
                <w:lang w:val="en-CA" w:bidi="ar-SA"/>
              </w:rPr>
              <w:t>100,000</w:t>
            </w:r>
          </w:p>
        </w:tc>
        <w:tc>
          <w:tcPr>
            <w:tcW w:w="1471" w:type="pct"/>
            <w:hideMark/>
          </w:tcPr>
          <w:p w14:paraId="179CAEA7" w14:textId="77777777" w:rsidR="00324C1A" w:rsidRPr="00324C1A" w:rsidRDefault="00324C1A" w:rsidP="00324C1A">
            <w:pPr>
              <w:spacing w:line="259" w:lineRule="auto"/>
              <w:ind w:right="57"/>
              <w:contextualSpacing/>
              <w:jc w:val="left"/>
              <w:rPr>
                <w:rFonts w:asciiTheme="majorBidi" w:eastAsiaTheme="minorHAnsi" w:hAnsiTheme="majorBidi" w:cstheme="majorBidi"/>
                <w:sz w:val="20"/>
                <w:lang w:val="en-CA" w:bidi="ar-SA"/>
              </w:rPr>
            </w:pPr>
            <w:r w:rsidRPr="00324C1A">
              <w:rPr>
                <w:rFonts w:asciiTheme="majorBidi" w:eastAsiaTheme="minorHAnsi" w:hAnsiTheme="majorBidi" w:cstheme="majorBidi"/>
                <w:sz w:val="20"/>
                <w:lang w:val="en-CA" w:bidi="ar-SA"/>
              </w:rPr>
              <w:t>- Coordinating with East African Community (EAC) member states and other relevant key stakeholder’s while banning HCFC-based equipment to include the ban of RAC equipment using HFC refrigerants with high GWP in the domestic refrigeration, and commercial stand</w:t>
            </w:r>
            <w:r w:rsidRPr="00324C1A">
              <w:rPr>
                <w:rFonts w:asciiTheme="majorBidi" w:eastAsiaTheme="minorHAnsi" w:hAnsiTheme="majorBidi" w:cstheme="majorBidi"/>
                <w:sz w:val="20"/>
                <w:lang w:val="en-CA" w:bidi="ar-SA"/>
              </w:rPr>
              <w:noBreakHyphen/>
              <w:t>alone refrigeration units to HC refrigerants by January 2029;</w:t>
            </w:r>
          </w:p>
          <w:p w14:paraId="70E50ABE" w14:textId="77777777" w:rsidR="00324C1A" w:rsidRPr="00324C1A" w:rsidRDefault="00324C1A" w:rsidP="00324C1A">
            <w:pPr>
              <w:spacing w:line="259" w:lineRule="auto"/>
              <w:ind w:right="57"/>
              <w:contextualSpacing/>
              <w:jc w:val="left"/>
              <w:rPr>
                <w:rFonts w:asciiTheme="majorBidi" w:eastAsiaTheme="minorHAnsi" w:hAnsiTheme="majorBidi" w:cstheme="majorBidi"/>
                <w:sz w:val="20"/>
                <w:lang w:val="en-CA" w:bidi="ar-SA"/>
              </w:rPr>
            </w:pPr>
            <w:r w:rsidRPr="00324C1A">
              <w:rPr>
                <w:rFonts w:asciiTheme="majorBidi" w:eastAsiaTheme="minorHAnsi" w:hAnsiTheme="majorBidi" w:cstheme="majorBidi"/>
                <w:sz w:val="20"/>
                <w:lang w:val="en-CA" w:bidi="ar-SA"/>
              </w:rPr>
              <w:t>- Supporting the NOU to implement the national HFC quota system and framework including criteria for quota allocation with provisions for enforcement and monitoring;</w:t>
            </w:r>
          </w:p>
          <w:p w14:paraId="1DD9FF34" w14:textId="77777777" w:rsidR="00324C1A" w:rsidRPr="00324C1A" w:rsidRDefault="00324C1A" w:rsidP="00324C1A">
            <w:pPr>
              <w:spacing w:line="259" w:lineRule="auto"/>
              <w:ind w:right="57"/>
              <w:contextualSpacing/>
              <w:jc w:val="left"/>
              <w:rPr>
                <w:rFonts w:asciiTheme="majorBidi" w:eastAsiaTheme="minorHAnsi" w:hAnsiTheme="majorBidi" w:cstheme="majorBidi"/>
                <w:sz w:val="20"/>
                <w:lang w:val="en-CA" w:bidi="ar-SA"/>
              </w:rPr>
            </w:pPr>
            <w:r w:rsidRPr="00324C1A">
              <w:rPr>
                <w:rFonts w:eastAsiaTheme="minorEastAsia"/>
                <w:color w:val="000000"/>
                <w:sz w:val="20"/>
                <w:lang w:val="en-CA" w:eastAsia="en-CA" w:bidi="ar-SA"/>
              </w:rPr>
              <w:t>- Develop mechanism to register commercial and industrial RAC operators and promote in</w:t>
            </w:r>
            <w:r w:rsidRPr="00324C1A">
              <w:rPr>
                <w:rFonts w:eastAsiaTheme="minorEastAsia"/>
                <w:color w:val="000000"/>
                <w:sz w:val="20"/>
                <w:lang w:val="en-CA" w:eastAsia="en-CA" w:bidi="ar-SA"/>
              </w:rPr>
              <w:noBreakHyphen/>
              <w:t>house recovery and reuse of HFCs</w:t>
            </w:r>
            <w:r w:rsidRPr="00324C1A">
              <w:rPr>
                <w:rFonts w:asciiTheme="majorBidi" w:eastAsiaTheme="minorHAnsi" w:hAnsiTheme="majorBidi" w:cstheme="majorBidi"/>
                <w:sz w:val="20"/>
                <w:lang w:val="en-CA" w:bidi="ar-SA"/>
              </w:rPr>
              <w:t>;</w:t>
            </w:r>
          </w:p>
          <w:p w14:paraId="4F20422F" w14:textId="77777777" w:rsidR="00324C1A" w:rsidRPr="00324C1A" w:rsidRDefault="00324C1A" w:rsidP="00324C1A">
            <w:pPr>
              <w:jc w:val="left"/>
              <w:rPr>
                <w:rFonts w:asciiTheme="majorBidi" w:eastAsiaTheme="minorHAnsi" w:hAnsiTheme="majorBidi" w:cstheme="majorBidi"/>
                <w:sz w:val="20"/>
                <w:lang w:val="en-CA" w:eastAsia="zh-CN" w:bidi="ar-SA"/>
              </w:rPr>
            </w:pPr>
            <w:r w:rsidRPr="00324C1A">
              <w:rPr>
                <w:rFonts w:eastAsiaTheme="minorEastAsia"/>
                <w:color w:val="000000"/>
                <w:sz w:val="20"/>
                <w:lang w:val="en-CA" w:eastAsia="en-CA" w:bidi="ar-SA"/>
              </w:rPr>
              <w:t xml:space="preserve">- Conduct market assessment of high-GWP HFC import trends, to inform policy development and regulatory planning </w:t>
            </w:r>
          </w:p>
        </w:tc>
        <w:tc>
          <w:tcPr>
            <w:tcW w:w="344" w:type="pct"/>
            <w:hideMark/>
          </w:tcPr>
          <w:p w14:paraId="2397EC2D" w14:textId="77777777" w:rsidR="00324C1A" w:rsidRPr="00324C1A" w:rsidRDefault="00324C1A" w:rsidP="00324C1A">
            <w:pPr>
              <w:jc w:val="right"/>
              <w:rPr>
                <w:color w:val="000000"/>
                <w:sz w:val="20"/>
                <w:lang w:val="en-CA" w:eastAsia="en-CA" w:bidi="ar-SA"/>
              </w:rPr>
            </w:pPr>
            <w:r w:rsidRPr="00324C1A">
              <w:rPr>
                <w:rFonts w:eastAsiaTheme="minorEastAsia"/>
                <w:color w:val="000000"/>
                <w:sz w:val="20"/>
                <w:lang w:val="en-CA" w:eastAsia="zh-CN" w:bidi="ar-SA"/>
              </w:rPr>
              <w:t>17,000</w:t>
            </w:r>
          </w:p>
          <w:p w14:paraId="164C51CB" w14:textId="77777777" w:rsidR="00324C1A" w:rsidRPr="00324C1A" w:rsidRDefault="00324C1A" w:rsidP="00324C1A">
            <w:pPr>
              <w:jc w:val="center"/>
              <w:rPr>
                <w:color w:val="000000"/>
                <w:sz w:val="20"/>
                <w:lang w:val="en-CA" w:bidi="ar-SA"/>
              </w:rPr>
            </w:pPr>
          </w:p>
        </w:tc>
        <w:tc>
          <w:tcPr>
            <w:tcW w:w="539" w:type="pct"/>
            <w:hideMark/>
          </w:tcPr>
          <w:p w14:paraId="08EA8B40" w14:textId="77777777" w:rsidR="00324C1A" w:rsidRPr="00324C1A" w:rsidRDefault="00324C1A" w:rsidP="00324C1A">
            <w:pPr>
              <w:jc w:val="right"/>
              <w:rPr>
                <w:b/>
                <w:bCs/>
                <w:color w:val="000000"/>
                <w:sz w:val="20"/>
                <w:lang w:val="en-CA" w:bidi="ar-SA"/>
              </w:rPr>
            </w:pPr>
            <w:r w:rsidRPr="00324C1A">
              <w:rPr>
                <w:b/>
                <w:bCs/>
                <w:color w:val="000000"/>
                <w:sz w:val="20"/>
                <w:lang w:val="en-CA" w:bidi="ar-SA"/>
              </w:rPr>
              <w:t>117,000</w:t>
            </w:r>
          </w:p>
        </w:tc>
      </w:tr>
      <w:tr w:rsidR="00324C1A" w:rsidRPr="00324C1A" w14:paraId="566E7BBD" w14:textId="77777777" w:rsidTr="00113CCD">
        <w:trPr>
          <w:trHeight w:val="2003"/>
        </w:trPr>
        <w:tc>
          <w:tcPr>
            <w:tcW w:w="685" w:type="pct"/>
          </w:tcPr>
          <w:p w14:paraId="21765A0D" w14:textId="77777777" w:rsidR="00324C1A" w:rsidRPr="00324C1A" w:rsidRDefault="00324C1A" w:rsidP="00324C1A">
            <w:pPr>
              <w:jc w:val="left"/>
              <w:rPr>
                <w:b/>
                <w:bCs/>
                <w:color w:val="000000"/>
                <w:sz w:val="20"/>
                <w:lang w:val="en-CA" w:bidi="ar-SA"/>
              </w:rPr>
            </w:pPr>
            <w:r w:rsidRPr="00324C1A">
              <w:rPr>
                <w:b/>
                <w:bCs/>
                <w:color w:val="000000"/>
                <w:sz w:val="20"/>
                <w:lang w:val="en-CA" w:bidi="ar-SA"/>
              </w:rPr>
              <w:t>Enforcement of HFC controls</w:t>
            </w:r>
          </w:p>
        </w:tc>
        <w:tc>
          <w:tcPr>
            <w:tcW w:w="1618" w:type="pct"/>
          </w:tcPr>
          <w:p w14:paraId="54696E14" w14:textId="77777777" w:rsidR="00324C1A" w:rsidRPr="00324C1A" w:rsidRDefault="00324C1A" w:rsidP="00324C1A">
            <w:pPr>
              <w:spacing w:line="259" w:lineRule="auto"/>
              <w:ind w:right="57"/>
              <w:contextualSpacing/>
              <w:jc w:val="left"/>
              <w:rPr>
                <w:rFonts w:asciiTheme="majorBidi" w:eastAsiaTheme="minorHAnsi" w:hAnsiTheme="majorBidi" w:cstheme="majorBidi"/>
                <w:sz w:val="20"/>
                <w:lang w:val="en-CA" w:bidi="ar-SA"/>
              </w:rPr>
            </w:pPr>
            <w:r w:rsidRPr="00324C1A">
              <w:rPr>
                <w:rFonts w:asciiTheme="majorBidi" w:eastAsiaTheme="minorHAnsi" w:hAnsiTheme="majorBidi" w:cstheme="majorBidi"/>
                <w:sz w:val="20"/>
                <w:lang w:val="en-CA" w:bidi="ar-SA"/>
              </w:rPr>
              <w:t>- Training of 15 trainers on HCFC monitoring, control and reporting, and prevention of illegal trade;</w:t>
            </w:r>
          </w:p>
          <w:p w14:paraId="6BB0C86F" w14:textId="77777777" w:rsidR="00324C1A" w:rsidRPr="00324C1A" w:rsidRDefault="00324C1A" w:rsidP="00324C1A">
            <w:pPr>
              <w:spacing w:line="259" w:lineRule="auto"/>
              <w:ind w:right="57"/>
              <w:contextualSpacing/>
              <w:jc w:val="left"/>
              <w:rPr>
                <w:rFonts w:asciiTheme="majorBidi" w:eastAsiaTheme="minorHAnsi" w:hAnsiTheme="majorBidi" w:cstheme="majorBidi"/>
                <w:sz w:val="20"/>
                <w:lang w:val="en-CA" w:bidi="ar-SA"/>
              </w:rPr>
            </w:pPr>
            <w:r w:rsidRPr="00324C1A">
              <w:rPr>
                <w:rFonts w:asciiTheme="majorBidi" w:eastAsiaTheme="minorHAnsi" w:hAnsiTheme="majorBidi" w:cstheme="majorBidi"/>
                <w:sz w:val="20"/>
                <w:lang w:val="en-CA" w:bidi="ar-SA"/>
              </w:rPr>
              <w:t>- Conducting eight workshops for the dissemination of information to 200 law enforcement officers on the regulations for HCFC controls and monitoring, and viable HCFC alternative technologies;</w:t>
            </w:r>
          </w:p>
          <w:p w14:paraId="78063BFD" w14:textId="77777777" w:rsidR="00324C1A" w:rsidRPr="00324C1A" w:rsidRDefault="00324C1A" w:rsidP="00324C1A">
            <w:pPr>
              <w:spacing w:line="259" w:lineRule="auto"/>
              <w:ind w:right="57"/>
              <w:contextualSpacing/>
              <w:jc w:val="left"/>
              <w:rPr>
                <w:rFonts w:asciiTheme="majorBidi" w:hAnsiTheme="majorBidi" w:cstheme="majorBidi"/>
                <w:color w:val="000000"/>
                <w:sz w:val="20"/>
                <w:lang w:val="en-CA" w:bidi="ar-SA"/>
              </w:rPr>
            </w:pPr>
            <w:r w:rsidRPr="00324C1A">
              <w:rPr>
                <w:rFonts w:asciiTheme="majorBidi" w:eastAsiaTheme="minorHAnsi" w:hAnsiTheme="majorBidi" w:cstheme="majorBidi"/>
                <w:sz w:val="20"/>
                <w:lang w:val="en-CA" w:bidi="ar-SA"/>
              </w:rPr>
              <w:t>- Procurement and distribution of refrigerant identifiers to customs border posts.</w:t>
            </w:r>
          </w:p>
        </w:tc>
        <w:tc>
          <w:tcPr>
            <w:tcW w:w="343" w:type="pct"/>
          </w:tcPr>
          <w:p w14:paraId="223847E2" w14:textId="77777777" w:rsidR="00324C1A" w:rsidRPr="00324C1A" w:rsidRDefault="00324C1A" w:rsidP="00324C1A">
            <w:pPr>
              <w:jc w:val="right"/>
              <w:rPr>
                <w:color w:val="000000"/>
                <w:sz w:val="20"/>
                <w:lang w:bidi="ar-SA"/>
              </w:rPr>
            </w:pPr>
            <w:r w:rsidRPr="00324C1A">
              <w:rPr>
                <w:color w:val="000000"/>
                <w:sz w:val="20"/>
                <w:lang w:bidi="ar-SA"/>
              </w:rPr>
              <w:t>40,000</w:t>
            </w:r>
          </w:p>
        </w:tc>
        <w:tc>
          <w:tcPr>
            <w:tcW w:w="1471" w:type="pct"/>
          </w:tcPr>
          <w:p w14:paraId="642A5D06" w14:textId="77777777" w:rsidR="00324C1A" w:rsidRPr="00324C1A" w:rsidRDefault="00324C1A" w:rsidP="00324C1A">
            <w:pPr>
              <w:spacing w:line="259" w:lineRule="auto"/>
              <w:ind w:right="57"/>
              <w:contextualSpacing/>
              <w:jc w:val="left"/>
              <w:rPr>
                <w:rFonts w:asciiTheme="majorBidi" w:eastAsiaTheme="minorHAnsi" w:hAnsiTheme="majorBidi" w:cstheme="majorBidi"/>
                <w:sz w:val="20"/>
                <w:lang w:val="en-CA" w:bidi="ar-SA"/>
              </w:rPr>
            </w:pPr>
            <w:r w:rsidRPr="00324C1A">
              <w:rPr>
                <w:rFonts w:asciiTheme="majorBidi" w:eastAsiaTheme="minorHAnsi" w:hAnsiTheme="majorBidi" w:cstheme="majorBidi"/>
                <w:sz w:val="20"/>
                <w:lang w:val="en-CA" w:bidi="ar-SA"/>
              </w:rPr>
              <w:t>- Conducting 2 ToT workshops for 20 customs (including 5 women) officers on the new revised curriculum;</w:t>
            </w:r>
          </w:p>
          <w:p w14:paraId="483FAAA9" w14:textId="77777777" w:rsidR="00324C1A" w:rsidRPr="00324C1A" w:rsidRDefault="00324C1A" w:rsidP="00324C1A">
            <w:pPr>
              <w:spacing w:line="259" w:lineRule="auto"/>
              <w:ind w:right="57"/>
              <w:contextualSpacing/>
              <w:jc w:val="left"/>
              <w:rPr>
                <w:rFonts w:asciiTheme="majorBidi" w:hAnsiTheme="majorBidi" w:cstheme="majorBidi"/>
                <w:color w:val="000000"/>
                <w:sz w:val="20"/>
                <w:lang w:val="en-CA" w:eastAsia="en-CA" w:bidi="ar-SA"/>
              </w:rPr>
            </w:pPr>
            <w:r w:rsidRPr="00324C1A">
              <w:rPr>
                <w:rFonts w:asciiTheme="majorBidi" w:eastAsiaTheme="minorHAnsi" w:hAnsiTheme="majorBidi" w:cstheme="majorBidi"/>
                <w:sz w:val="20"/>
                <w:lang w:val="en-CA" w:bidi="ar-SA"/>
              </w:rPr>
              <w:t>- Organizing two workshops and training for 50 clearing agents (including 10 women) on HFC quota implementation.</w:t>
            </w:r>
          </w:p>
        </w:tc>
        <w:tc>
          <w:tcPr>
            <w:tcW w:w="344" w:type="pct"/>
          </w:tcPr>
          <w:p w14:paraId="4D82FC6C" w14:textId="77777777" w:rsidR="00324C1A" w:rsidRPr="00324C1A" w:rsidRDefault="00324C1A" w:rsidP="00324C1A">
            <w:pPr>
              <w:jc w:val="right"/>
              <w:rPr>
                <w:rFonts w:eastAsiaTheme="minorEastAsia"/>
                <w:color w:val="000000"/>
                <w:sz w:val="20"/>
                <w:lang w:val="en-CA" w:eastAsia="zh-CN" w:bidi="ar-SA"/>
              </w:rPr>
            </w:pPr>
            <w:r w:rsidRPr="00324C1A">
              <w:rPr>
                <w:rFonts w:eastAsiaTheme="minorEastAsia"/>
                <w:color w:val="000000"/>
                <w:sz w:val="20"/>
                <w:lang w:val="en-CA" w:eastAsia="zh-CN" w:bidi="ar-SA"/>
              </w:rPr>
              <w:t>8,000</w:t>
            </w:r>
          </w:p>
        </w:tc>
        <w:tc>
          <w:tcPr>
            <w:tcW w:w="539" w:type="pct"/>
          </w:tcPr>
          <w:p w14:paraId="351A8BB5" w14:textId="77777777" w:rsidR="00324C1A" w:rsidRPr="00324C1A" w:rsidRDefault="00324C1A" w:rsidP="00324C1A">
            <w:pPr>
              <w:jc w:val="right"/>
              <w:rPr>
                <w:b/>
                <w:bCs/>
                <w:color w:val="000000"/>
                <w:sz w:val="20"/>
                <w:lang w:val="en-CA" w:bidi="ar-SA"/>
              </w:rPr>
            </w:pPr>
            <w:r w:rsidRPr="00324C1A">
              <w:rPr>
                <w:b/>
                <w:bCs/>
                <w:color w:val="000000"/>
                <w:sz w:val="20"/>
                <w:lang w:val="en-CA" w:bidi="ar-SA"/>
              </w:rPr>
              <w:t>48,000</w:t>
            </w:r>
          </w:p>
        </w:tc>
      </w:tr>
      <w:tr w:rsidR="00324C1A" w:rsidRPr="00324C1A" w14:paraId="7D15BD5F" w14:textId="77777777" w:rsidTr="00113CCD">
        <w:trPr>
          <w:trHeight w:val="1595"/>
        </w:trPr>
        <w:tc>
          <w:tcPr>
            <w:tcW w:w="685" w:type="pct"/>
          </w:tcPr>
          <w:p w14:paraId="678DEB75" w14:textId="77777777" w:rsidR="00324C1A" w:rsidRPr="00324C1A" w:rsidRDefault="00324C1A" w:rsidP="00324C1A">
            <w:pPr>
              <w:jc w:val="left"/>
              <w:rPr>
                <w:b/>
                <w:bCs/>
                <w:color w:val="000000"/>
                <w:sz w:val="20"/>
                <w:lang w:val="en-CA" w:bidi="ar-SA"/>
              </w:rPr>
            </w:pPr>
            <w:r w:rsidRPr="00324C1A">
              <w:rPr>
                <w:b/>
                <w:bCs/>
                <w:color w:val="000000"/>
                <w:sz w:val="20"/>
                <w:lang w:val="en-CA" w:bidi="ar-SA"/>
              </w:rPr>
              <w:lastRenderedPageBreak/>
              <w:t xml:space="preserve">Capacity building for RAC technicians and </w:t>
            </w:r>
            <w:r w:rsidRPr="00324C1A">
              <w:rPr>
                <w:rFonts w:eastAsiaTheme="minorEastAsia"/>
                <w:b/>
                <w:bCs/>
                <w:color w:val="000000"/>
                <w:sz w:val="20"/>
                <w:lang w:val="en-CA" w:eastAsia="zh-CN" w:bidi="ar-SA"/>
              </w:rPr>
              <w:t>e</w:t>
            </w:r>
            <w:r w:rsidRPr="00324C1A">
              <w:rPr>
                <w:rFonts w:eastAsiaTheme="minorEastAsia"/>
                <w:b/>
                <w:bCs/>
                <w:sz w:val="20"/>
                <w:lang w:val="en-CA" w:eastAsia="zh-CN" w:bidi="ar-SA"/>
              </w:rPr>
              <w:t>stablishment of an ODS database and a certification scheme</w:t>
            </w:r>
          </w:p>
        </w:tc>
        <w:tc>
          <w:tcPr>
            <w:tcW w:w="1618" w:type="pct"/>
            <w:hideMark/>
          </w:tcPr>
          <w:p w14:paraId="4A8ED3A0" w14:textId="77777777" w:rsidR="00324C1A" w:rsidRPr="00324C1A" w:rsidRDefault="00324C1A" w:rsidP="00324C1A">
            <w:pPr>
              <w:spacing w:after="160" w:line="259" w:lineRule="auto"/>
              <w:ind w:right="57"/>
              <w:contextualSpacing/>
              <w:jc w:val="left"/>
              <w:rPr>
                <w:rFonts w:asciiTheme="majorBidi" w:eastAsiaTheme="minorHAnsi" w:hAnsiTheme="majorBidi" w:cstheme="majorBidi"/>
                <w:sz w:val="20"/>
                <w:lang w:val="en-CA" w:bidi="ar-SA"/>
              </w:rPr>
            </w:pPr>
            <w:r w:rsidRPr="00324C1A">
              <w:rPr>
                <w:rFonts w:asciiTheme="majorBidi" w:eastAsiaTheme="minorHAnsi" w:hAnsiTheme="majorBidi" w:cstheme="majorBidi"/>
                <w:sz w:val="20"/>
                <w:lang w:val="en-CA" w:bidi="ar-SA"/>
              </w:rPr>
              <w:t>- Developing the ODS database for exchange of information with enforcement agencies to access data on authorised importers/exporters of HCFCs, quotas and actual imports, and designated ports for import</w:t>
            </w:r>
            <w:r w:rsidRPr="00324C1A">
              <w:rPr>
                <w:rFonts w:asciiTheme="majorBidi" w:eastAsiaTheme="minorHAnsi" w:hAnsiTheme="majorBidi" w:cstheme="majorBidi"/>
                <w:sz w:val="20"/>
                <w:lang w:val="en-CA" w:bidi="ar-SA"/>
              </w:rPr>
              <w:noBreakHyphen/>
              <w:t>exports;</w:t>
            </w:r>
          </w:p>
          <w:p w14:paraId="64597F15" w14:textId="77777777" w:rsidR="00324C1A" w:rsidRPr="00324C1A" w:rsidRDefault="00324C1A" w:rsidP="00324C1A">
            <w:pPr>
              <w:spacing w:after="160" w:line="259" w:lineRule="auto"/>
              <w:ind w:right="57"/>
              <w:contextualSpacing/>
              <w:jc w:val="left"/>
              <w:rPr>
                <w:rFonts w:asciiTheme="majorBidi" w:eastAsiaTheme="minorHAnsi" w:hAnsiTheme="majorBidi" w:cstheme="majorBidi"/>
                <w:sz w:val="20"/>
                <w:lang w:val="en-CA" w:bidi="ar-SA"/>
              </w:rPr>
            </w:pPr>
            <w:r w:rsidRPr="00324C1A">
              <w:rPr>
                <w:rFonts w:asciiTheme="majorBidi" w:eastAsiaTheme="minorHAnsi" w:hAnsiTheme="majorBidi" w:cstheme="majorBidi"/>
                <w:sz w:val="20"/>
                <w:lang w:val="en-CA" w:bidi="ar-SA"/>
              </w:rPr>
              <w:t>- Engaging an expert for the establishment of the certification scheme and updating technical information on emerging HCFC-free technologies;</w:t>
            </w:r>
          </w:p>
          <w:p w14:paraId="586D404A" w14:textId="77777777" w:rsidR="00324C1A" w:rsidRPr="00324C1A" w:rsidRDefault="00324C1A" w:rsidP="00324C1A">
            <w:pPr>
              <w:spacing w:after="160" w:line="259" w:lineRule="auto"/>
              <w:ind w:right="57"/>
              <w:contextualSpacing/>
              <w:jc w:val="left"/>
              <w:rPr>
                <w:rFonts w:asciiTheme="majorBidi" w:eastAsiaTheme="minorHAnsi" w:hAnsiTheme="majorBidi" w:cstheme="majorBidi"/>
                <w:sz w:val="20"/>
                <w:lang w:val="en-CA" w:bidi="ar-SA"/>
              </w:rPr>
            </w:pPr>
            <w:r w:rsidRPr="00324C1A">
              <w:rPr>
                <w:rFonts w:asciiTheme="majorBidi" w:eastAsiaTheme="minorHAnsi" w:hAnsiTheme="majorBidi" w:cstheme="majorBidi"/>
                <w:sz w:val="20"/>
                <w:lang w:val="en-CA" w:bidi="ar-SA"/>
              </w:rPr>
              <w:t>- Conducting 10 training workshops on good servicing practices and safe servicing using flammable refrigerants for 450 RAC technicians;</w:t>
            </w:r>
          </w:p>
          <w:p w14:paraId="724833CB" w14:textId="77777777" w:rsidR="00324C1A" w:rsidRPr="00324C1A" w:rsidRDefault="00324C1A" w:rsidP="00324C1A">
            <w:pPr>
              <w:spacing w:after="160" w:line="259" w:lineRule="auto"/>
              <w:ind w:right="57"/>
              <w:contextualSpacing/>
              <w:jc w:val="left"/>
              <w:rPr>
                <w:rFonts w:asciiTheme="majorBidi" w:eastAsiaTheme="minorHAnsi" w:hAnsiTheme="majorBidi" w:cstheme="majorBidi"/>
                <w:sz w:val="20"/>
                <w:lang w:val="en-CA" w:bidi="ar-SA"/>
              </w:rPr>
            </w:pPr>
            <w:r w:rsidRPr="00324C1A">
              <w:rPr>
                <w:rFonts w:asciiTheme="majorBidi" w:eastAsiaTheme="minorHAnsi" w:hAnsiTheme="majorBidi" w:cstheme="majorBidi"/>
                <w:sz w:val="20"/>
                <w:lang w:val="en-CA" w:bidi="ar-SA"/>
              </w:rPr>
              <w:t>- Conducting targeted awareness to end-users about the phase-out of HCFCs and the introduction of new technologies such as HFCs and low- or zero-GWP refrigerants;</w:t>
            </w:r>
          </w:p>
          <w:p w14:paraId="56F7D593" w14:textId="77777777" w:rsidR="00324C1A" w:rsidRPr="00324C1A" w:rsidRDefault="00324C1A" w:rsidP="00324C1A">
            <w:pPr>
              <w:spacing w:after="160" w:line="259" w:lineRule="auto"/>
              <w:ind w:right="57"/>
              <w:contextualSpacing/>
              <w:jc w:val="left"/>
              <w:rPr>
                <w:rFonts w:asciiTheme="minorHAnsi" w:hAnsiTheme="minorHAnsi" w:cstheme="minorBidi"/>
                <w:color w:val="000000"/>
                <w:sz w:val="20"/>
                <w:lang w:val="en-CA" w:bidi="ar-SA"/>
              </w:rPr>
            </w:pPr>
            <w:r w:rsidRPr="00324C1A">
              <w:rPr>
                <w:rFonts w:asciiTheme="majorBidi" w:eastAsiaTheme="minorHAnsi" w:hAnsiTheme="majorBidi" w:cstheme="majorBidi"/>
                <w:sz w:val="20"/>
                <w:lang w:val="en-CA" w:bidi="ar-SA"/>
              </w:rPr>
              <w:t>- Strengthening of the RAC association through provision of tool kits (e.g., refrigerant recovery units, recovery cylinders) and technical training and information on good servicing practices and implementation of code of good practices;</w:t>
            </w:r>
          </w:p>
        </w:tc>
        <w:tc>
          <w:tcPr>
            <w:tcW w:w="343" w:type="pct"/>
            <w:hideMark/>
          </w:tcPr>
          <w:p w14:paraId="7CC958B7" w14:textId="77777777" w:rsidR="00324C1A" w:rsidRPr="00324C1A" w:rsidRDefault="00324C1A" w:rsidP="00324C1A">
            <w:pPr>
              <w:jc w:val="right"/>
              <w:rPr>
                <w:color w:val="000000"/>
                <w:sz w:val="20"/>
                <w:lang w:val="en-CA" w:bidi="ar-SA"/>
              </w:rPr>
            </w:pPr>
            <w:r w:rsidRPr="00324C1A">
              <w:rPr>
                <w:color w:val="000000"/>
                <w:sz w:val="20"/>
                <w:lang w:bidi="ar-SA"/>
              </w:rPr>
              <w:t>100,000</w:t>
            </w:r>
          </w:p>
        </w:tc>
        <w:tc>
          <w:tcPr>
            <w:tcW w:w="1471" w:type="pct"/>
            <w:hideMark/>
          </w:tcPr>
          <w:p w14:paraId="535D6F66" w14:textId="77777777" w:rsidR="00324C1A" w:rsidRPr="00324C1A" w:rsidRDefault="00324C1A" w:rsidP="00324C1A">
            <w:pPr>
              <w:spacing w:after="160" w:line="259" w:lineRule="auto"/>
              <w:ind w:right="57"/>
              <w:contextualSpacing/>
              <w:jc w:val="left"/>
              <w:rPr>
                <w:rFonts w:asciiTheme="majorBidi" w:eastAsiaTheme="minorHAnsi" w:hAnsiTheme="majorBidi" w:cstheme="majorBidi"/>
                <w:sz w:val="20"/>
                <w:lang w:val="en-CA" w:bidi="ar-SA"/>
              </w:rPr>
            </w:pPr>
            <w:r w:rsidRPr="00324C1A">
              <w:rPr>
                <w:rFonts w:asciiTheme="majorBidi" w:eastAsiaTheme="minorHAnsi" w:hAnsiTheme="majorBidi" w:cstheme="majorBidi"/>
                <w:sz w:val="20"/>
                <w:lang w:val="en-CA" w:bidi="ar-SA"/>
              </w:rPr>
              <w:t>- Updating the code of practice and training curricula for RAC vocational/technical instructions to include HFCs, HCs and low- or zero-GWP refrigerants;</w:t>
            </w:r>
          </w:p>
          <w:p w14:paraId="42876CE7" w14:textId="77777777" w:rsidR="00324C1A" w:rsidRPr="00324C1A" w:rsidRDefault="00324C1A" w:rsidP="00324C1A">
            <w:pPr>
              <w:spacing w:line="259" w:lineRule="auto"/>
              <w:ind w:right="57"/>
              <w:contextualSpacing/>
              <w:jc w:val="left"/>
              <w:rPr>
                <w:rFonts w:asciiTheme="majorBidi" w:eastAsiaTheme="minorHAnsi" w:hAnsiTheme="majorBidi" w:cstheme="majorBidi"/>
                <w:sz w:val="20"/>
                <w:lang w:val="en-CA" w:bidi="ar-SA"/>
              </w:rPr>
            </w:pPr>
            <w:r w:rsidRPr="00324C1A">
              <w:rPr>
                <w:rFonts w:asciiTheme="majorBidi" w:eastAsiaTheme="minorHAnsi" w:hAnsiTheme="majorBidi" w:cstheme="majorBidi"/>
                <w:sz w:val="20"/>
                <w:lang w:val="en-CA" w:bidi="ar-SA"/>
              </w:rPr>
              <w:t>- Organizing 2 training</w:t>
            </w:r>
            <w:r w:rsidRPr="00324C1A">
              <w:rPr>
                <w:rFonts w:ascii="Segoe UI" w:eastAsiaTheme="minorEastAsia" w:hAnsi="Segoe UI" w:cs="Segoe UI"/>
                <w:sz w:val="20"/>
                <w:lang w:val="en-CA" w:eastAsia="zh-CN" w:bidi="ar-SA"/>
              </w:rPr>
              <w:t xml:space="preserve"> </w:t>
            </w:r>
            <w:r w:rsidRPr="00324C1A">
              <w:rPr>
                <w:rFonts w:asciiTheme="majorBidi" w:eastAsiaTheme="minorHAnsi" w:hAnsiTheme="majorBidi" w:cstheme="majorBidi"/>
                <w:sz w:val="20"/>
                <w:lang w:val="en-CA" w:bidi="ar-SA"/>
              </w:rPr>
              <w:t>programmes for 100 refrigeration technicians (including 15 women) on good service and safe handling flammable refrigerants.</w:t>
            </w:r>
          </w:p>
          <w:p w14:paraId="6069B361" w14:textId="77777777" w:rsidR="00324C1A" w:rsidRPr="00324C1A" w:rsidRDefault="00324C1A" w:rsidP="00324C1A">
            <w:pPr>
              <w:ind w:left="360"/>
              <w:contextualSpacing/>
              <w:rPr>
                <w:rFonts w:asciiTheme="majorBidi" w:hAnsiTheme="majorBidi" w:cstheme="majorBidi"/>
                <w:color w:val="000000"/>
                <w:sz w:val="20"/>
                <w:lang w:val="en-CA" w:eastAsia="en-CA" w:bidi="ar-SA"/>
              </w:rPr>
            </w:pPr>
          </w:p>
        </w:tc>
        <w:tc>
          <w:tcPr>
            <w:tcW w:w="344" w:type="pct"/>
            <w:hideMark/>
          </w:tcPr>
          <w:p w14:paraId="52138BCB" w14:textId="77777777" w:rsidR="00324C1A" w:rsidRPr="00324C1A" w:rsidRDefault="00324C1A" w:rsidP="00324C1A">
            <w:pPr>
              <w:jc w:val="right"/>
              <w:rPr>
                <w:color w:val="000000"/>
                <w:sz w:val="20"/>
                <w:lang w:val="en-CA" w:bidi="ar-SA"/>
              </w:rPr>
            </w:pPr>
            <w:r w:rsidRPr="00324C1A">
              <w:rPr>
                <w:color w:val="000000"/>
                <w:sz w:val="20"/>
                <w:lang w:val="en-CA" w:bidi="ar-SA"/>
              </w:rPr>
              <w:t>20,000</w:t>
            </w:r>
          </w:p>
        </w:tc>
        <w:tc>
          <w:tcPr>
            <w:tcW w:w="539" w:type="pct"/>
            <w:hideMark/>
          </w:tcPr>
          <w:p w14:paraId="52E6D8BD" w14:textId="77777777" w:rsidR="00324C1A" w:rsidRPr="00324C1A" w:rsidRDefault="00324C1A" w:rsidP="00324C1A">
            <w:pPr>
              <w:jc w:val="right"/>
              <w:rPr>
                <w:b/>
                <w:bCs/>
                <w:color w:val="000000"/>
                <w:sz w:val="20"/>
                <w:lang w:val="en-CA" w:bidi="ar-SA"/>
              </w:rPr>
            </w:pPr>
            <w:r w:rsidRPr="00324C1A">
              <w:rPr>
                <w:b/>
                <w:bCs/>
                <w:color w:val="000000"/>
                <w:sz w:val="20"/>
                <w:lang w:val="en-CA" w:bidi="ar-SA"/>
              </w:rPr>
              <w:t>120,000</w:t>
            </w:r>
          </w:p>
        </w:tc>
      </w:tr>
      <w:tr w:rsidR="00324C1A" w:rsidRPr="00324C1A" w14:paraId="24082EEF" w14:textId="77777777" w:rsidTr="00113CCD">
        <w:trPr>
          <w:trHeight w:val="2698"/>
        </w:trPr>
        <w:tc>
          <w:tcPr>
            <w:tcW w:w="685" w:type="pct"/>
          </w:tcPr>
          <w:p w14:paraId="460EE93C" w14:textId="77777777" w:rsidR="00324C1A" w:rsidRPr="00324C1A" w:rsidRDefault="00324C1A" w:rsidP="00324C1A">
            <w:pPr>
              <w:jc w:val="left"/>
              <w:rPr>
                <w:b/>
                <w:bCs/>
                <w:color w:val="000000"/>
                <w:sz w:val="20"/>
                <w:lang w:val="en-CA" w:bidi="ar-SA"/>
              </w:rPr>
            </w:pPr>
            <w:r w:rsidRPr="00324C1A">
              <w:rPr>
                <w:b/>
                <w:bCs/>
                <w:color w:val="000000"/>
                <w:sz w:val="20"/>
                <w:lang w:val="en-CA" w:bidi="ar-SA"/>
              </w:rPr>
              <w:t xml:space="preserve">Strengthening </w:t>
            </w:r>
            <w:r w:rsidRPr="00324C1A">
              <w:rPr>
                <w:rFonts w:eastAsiaTheme="minorEastAsia"/>
                <w:b/>
                <w:bCs/>
                <w:sz w:val="20"/>
                <w:lang w:val="en-CA" w:eastAsia="zh-CN" w:bidi="ar-SA"/>
              </w:rPr>
              <w:t xml:space="preserve">RAC training centres and establishment of </w:t>
            </w:r>
            <w:r w:rsidRPr="00324C1A">
              <w:rPr>
                <w:b/>
                <w:bCs/>
                <w:color w:val="000000"/>
                <w:sz w:val="20"/>
                <w:lang w:val="en-CA" w:bidi="ar-SA"/>
              </w:rPr>
              <w:t>centres of excellence</w:t>
            </w:r>
          </w:p>
        </w:tc>
        <w:tc>
          <w:tcPr>
            <w:tcW w:w="1618" w:type="pct"/>
          </w:tcPr>
          <w:p w14:paraId="45168939" w14:textId="77777777" w:rsidR="00324C1A" w:rsidRPr="00324C1A" w:rsidRDefault="00324C1A" w:rsidP="00324C1A">
            <w:pPr>
              <w:spacing w:line="259" w:lineRule="auto"/>
              <w:ind w:right="57"/>
              <w:jc w:val="left"/>
              <w:rPr>
                <w:rFonts w:asciiTheme="majorBidi" w:eastAsiaTheme="minorHAnsi" w:hAnsiTheme="majorBidi" w:cstheme="majorBidi"/>
                <w:sz w:val="20"/>
                <w:lang w:val="en-CA" w:eastAsia="zh-CN" w:bidi="ar-SA"/>
              </w:rPr>
            </w:pPr>
            <w:r w:rsidRPr="00324C1A">
              <w:rPr>
                <w:rFonts w:asciiTheme="majorBidi" w:eastAsiaTheme="minorHAnsi" w:hAnsiTheme="majorBidi" w:cstheme="majorBidi"/>
                <w:sz w:val="20"/>
                <w:lang w:val="en-CA" w:eastAsia="zh-CN" w:bidi="ar-SA"/>
              </w:rPr>
              <w:t>- Establishing of 2 new centres of excellence with training equipment (e.g., refrigerant recovery equipment, refrigerant cylinders, refrigerant identifiers, safety equipment and tools);</w:t>
            </w:r>
          </w:p>
          <w:p w14:paraId="0C9B352A" w14:textId="77777777" w:rsidR="00324C1A" w:rsidRPr="00324C1A" w:rsidRDefault="00324C1A" w:rsidP="00324C1A">
            <w:pPr>
              <w:spacing w:line="259" w:lineRule="auto"/>
              <w:ind w:right="57"/>
              <w:contextualSpacing/>
              <w:jc w:val="left"/>
              <w:rPr>
                <w:rFonts w:asciiTheme="majorBidi" w:eastAsiaTheme="minorHAnsi" w:hAnsiTheme="majorBidi" w:cstheme="majorBidi"/>
                <w:sz w:val="20"/>
                <w:lang w:val="en-CA" w:bidi="ar-SA"/>
              </w:rPr>
            </w:pPr>
            <w:r w:rsidRPr="00324C1A">
              <w:rPr>
                <w:rFonts w:asciiTheme="majorBidi" w:eastAsiaTheme="minorHAnsi" w:hAnsiTheme="majorBidi" w:cstheme="majorBidi"/>
                <w:sz w:val="20"/>
                <w:lang w:val="en-CA" w:bidi="ar-SA"/>
              </w:rPr>
              <w:t>- Procurement of complementary tools to the 5 centres of excellence for training technicians on using flammable refrigerants; and establishment of a refrigerant recovery and re-use scheme with equipment (e.g., reclamation unit, recovery cylinders, leak detection equipment).</w:t>
            </w:r>
          </w:p>
        </w:tc>
        <w:tc>
          <w:tcPr>
            <w:tcW w:w="343" w:type="pct"/>
          </w:tcPr>
          <w:p w14:paraId="39533D7D" w14:textId="77777777" w:rsidR="00324C1A" w:rsidRPr="00324C1A" w:rsidRDefault="00324C1A" w:rsidP="00324C1A">
            <w:pPr>
              <w:jc w:val="right"/>
              <w:rPr>
                <w:color w:val="000000"/>
                <w:sz w:val="20"/>
                <w:lang w:bidi="ar-SA"/>
              </w:rPr>
            </w:pPr>
            <w:r w:rsidRPr="00324C1A">
              <w:rPr>
                <w:color w:val="000000"/>
                <w:sz w:val="20"/>
                <w:lang w:bidi="ar-SA"/>
              </w:rPr>
              <w:t>133,000</w:t>
            </w:r>
          </w:p>
        </w:tc>
        <w:tc>
          <w:tcPr>
            <w:tcW w:w="1471" w:type="pct"/>
          </w:tcPr>
          <w:p w14:paraId="496AA4D9" w14:textId="77777777" w:rsidR="00324C1A" w:rsidRPr="00324C1A" w:rsidRDefault="00324C1A" w:rsidP="00324C1A">
            <w:pPr>
              <w:spacing w:line="259" w:lineRule="auto"/>
              <w:ind w:right="57"/>
              <w:jc w:val="left"/>
              <w:rPr>
                <w:rFonts w:asciiTheme="majorBidi" w:eastAsiaTheme="minorHAnsi" w:hAnsiTheme="majorBidi" w:cstheme="majorBidi"/>
                <w:sz w:val="20"/>
                <w:lang w:val="en-CA" w:eastAsia="zh-CN" w:bidi="ar-SA"/>
              </w:rPr>
            </w:pPr>
            <w:r w:rsidRPr="00324C1A">
              <w:rPr>
                <w:rFonts w:asciiTheme="majorBidi" w:eastAsiaTheme="minorHAnsi" w:hAnsiTheme="majorBidi" w:cstheme="majorBidi"/>
                <w:sz w:val="20"/>
                <w:lang w:val="en-CA" w:eastAsia="zh-CN" w:bidi="ar-SA"/>
              </w:rPr>
              <w:t>- Conducting three ToT workshops for instructors 40 (including 10 women) of RAC centres of excellence on new updated codes of practice and training curriculum;</w:t>
            </w:r>
          </w:p>
          <w:p w14:paraId="1B42FAC4" w14:textId="77777777" w:rsidR="00324C1A" w:rsidRPr="00324C1A" w:rsidRDefault="00324C1A" w:rsidP="00324C1A">
            <w:pPr>
              <w:spacing w:line="259" w:lineRule="auto"/>
              <w:ind w:right="57"/>
              <w:contextualSpacing/>
              <w:jc w:val="left"/>
              <w:rPr>
                <w:rFonts w:asciiTheme="majorBidi" w:hAnsiTheme="majorBidi" w:cstheme="majorBidi"/>
                <w:color w:val="000000"/>
                <w:sz w:val="20"/>
                <w:lang w:val="en-CA" w:bidi="ar-SA"/>
              </w:rPr>
            </w:pPr>
            <w:r w:rsidRPr="00324C1A">
              <w:rPr>
                <w:rFonts w:asciiTheme="majorBidi" w:eastAsiaTheme="minorHAnsi" w:hAnsiTheme="majorBidi" w:cstheme="majorBidi"/>
                <w:sz w:val="20"/>
                <w:lang w:val="en-CA" w:bidi="ar-SA"/>
              </w:rPr>
              <w:t>- Developing a CO</w:t>
            </w:r>
            <w:r w:rsidRPr="00324C1A">
              <w:rPr>
                <w:rFonts w:asciiTheme="majorBidi" w:eastAsiaTheme="minorHAnsi" w:hAnsiTheme="majorBidi" w:cstheme="majorBidi"/>
                <w:sz w:val="20"/>
                <w:vertAlign w:val="subscript"/>
                <w:lang w:val="en-CA" w:bidi="ar-SA"/>
              </w:rPr>
              <w:t>2</w:t>
            </w:r>
            <w:r w:rsidRPr="00324C1A">
              <w:rPr>
                <w:rFonts w:asciiTheme="majorBidi" w:eastAsiaTheme="minorHAnsi" w:hAnsiTheme="majorBidi" w:cstheme="majorBidi"/>
                <w:sz w:val="20"/>
                <w:lang w:val="en-CA" w:bidi="ar-SA"/>
              </w:rPr>
              <w:t xml:space="preserve"> training programme at the centre of excellence.</w:t>
            </w:r>
          </w:p>
        </w:tc>
        <w:tc>
          <w:tcPr>
            <w:tcW w:w="344" w:type="pct"/>
          </w:tcPr>
          <w:p w14:paraId="739AF430" w14:textId="77777777" w:rsidR="00324C1A" w:rsidRPr="00324C1A" w:rsidRDefault="00324C1A" w:rsidP="00324C1A">
            <w:pPr>
              <w:jc w:val="right"/>
              <w:rPr>
                <w:color w:val="000000"/>
                <w:sz w:val="20"/>
                <w:lang w:val="en-CA" w:bidi="ar-SA"/>
              </w:rPr>
            </w:pPr>
            <w:r w:rsidRPr="00324C1A">
              <w:rPr>
                <w:color w:val="000000"/>
                <w:sz w:val="20"/>
                <w:lang w:val="en-CA" w:bidi="ar-SA"/>
              </w:rPr>
              <w:t>8,000</w:t>
            </w:r>
          </w:p>
        </w:tc>
        <w:tc>
          <w:tcPr>
            <w:tcW w:w="539" w:type="pct"/>
          </w:tcPr>
          <w:p w14:paraId="1A96BE1D" w14:textId="77777777" w:rsidR="00324C1A" w:rsidRPr="00324C1A" w:rsidRDefault="00324C1A" w:rsidP="00324C1A">
            <w:pPr>
              <w:jc w:val="right"/>
              <w:rPr>
                <w:b/>
                <w:bCs/>
                <w:color w:val="000000"/>
                <w:sz w:val="20"/>
                <w:lang w:val="en-CA" w:bidi="ar-SA"/>
              </w:rPr>
            </w:pPr>
            <w:r w:rsidRPr="00324C1A">
              <w:rPr>
                <w:b/>
                <w:bCs/>
                <w:color w:val="000000"/>
                <w:sz w:val="20"/>
                <w:lang w:val="en-CA" w:bidi="ar-SA"/>
              </w:rPr>
              <w:t>141,000</w:t>
            </w:r>
          </w:p>
        </w:tc>
      </w:tr>
      <w:tr w:rsidR="00324C1A" w:rsidRPr="00324C1A" w14:paraId="3F429B4F" w14:textId="77777777" w:rsidTr="00113CCD">
        <w:trPr>
          <w:trHeight w:val="1141"/>
        </w:trPr>
        <w:tc>
          <w:tcPr>
            <w:tcW w:w="685" w:type="pct"/>
          </w:tcPr>
          <w:p w14:paraId="68FD5CD7" w14:textId="77777777" w:rsidR="00324C1A" w:rsidRPr="00324C1A" w:rsidRDefault="00324C1A" w:rsidP="00324C1A">
            <w:pPr>
              <w:rPr>
                <w:b/>
                <w:bCs/>
                <w:color w:val="000000"/>
                <w:sz w:val="20"/>
                <w:lang w:val="en-CA" w:bidi="ar-SA"/>
              </w:rPr>
            </w:pPr>
            <w:r w:rsidRPr="00324C1A">
              <w:rPr>
                <w:b/>
                <w:bCs/>
                <w:color w:val="000000"/>
                <w:sz w:val="20"/>
                <w:lang w:val="en-CA" w:bidi="ar-SA"/>
              </w:rPr>
              <w:lastRenderedPageBreak/>
              <w:t>Strengthening MAC Sector</w:t>
            </w:r>
          </w:p>
        </w:tc>
        <w:tc>
          <w:tcPr>
            <w:tcW w:w="1618" w:type="pct"/>
            <w:shd w:val="clear" w:color="auto" w:fill="A6A6A6" w:themeFill="background1" w:themeFillShade="A6"/>
            <w:hideMark/>
          </w:tcPr>
          <w:p w14:paraId="5ADF9206" w14:textId="77777777" w:rsidR="00324C1A" w:rsidRPr="00324C1A" w:rsidRDefault="00324C1A" w:rsidP="00324C1A">
            <w:pPr>
              <w:rPr>
                <w:color w:val="000000"/>
                <w:sz w:val="20"/>
                <w:lang w:val="en-CA" w:bidi="ar-SA"/>
              </w:rPr>
            </w:pPr>
          </w:p>
        </w:tc>
        <w:tc>
          <w:tcPr>
            <w:tcW w:w="343" w:type="pct"/>
            <w:shd w:val="clear" w:color="auto" w:fill="A6A6A6" w:themeFill="background1" w:themeFillShade="A6"/>
            <w:hideMark/>
          </w:tcPr>
          <w:p w14:paraId="4DF1DBED" w14:textId="77777777" w:rsidR="00324C1A" w:rsidRPr="00324C1A" w:rsidRDefault="00324C1A" w:rsidP="00324C1A">
            <w:pPr>
              <w:jc w:val="center"/>
              <w:rPr>
                <w:color w:val="000000"/>
                <w:sz w:val="20"/>
                <w:lang w:val="en-CA" w:bidi="ar-SA"/>
              </w:rPr>
            </w:pPr>
            <w:r w:rsidRPr="00324C1A">
              <w:rPr>
                <w:color w:val="000000"/>
                <w:sz w:val="20"/>
                <w:lang w:val="en-CA" w:bidi="ar-SA"/>
              </w:rPr>
              <w:t>-</w:t>
            </w:r>
          </w:p>
        </w:tc>
        <w:tc>
          <w:tcPr>
            <w:tcW w:w="1471" w:type="pct"/>
            <w:hideMark/>
          </w:tcPr>
          <w:p w14:paraId="528EF494" w14:textId="77777777" w:rsidR="00324C1A" w:rsidRPr="00324C1A" w:rsidRDefault="00324C1A" w:rsidP="00324C1A">
            <w:pPr>
              <w:spacing w:line="259" w:lineRule="auto"/>
              <w:ind w:right="57"/>
              <w:contextualSpacing/>
              <w:jc w:val="left"/>
              <w:rPr>
                <w:rFonts w:asciiTheme="majorBidi" w:eastAsiaTheme="minorHAnsi" w:hAnsiTheme="majorBidi" w:cstheme="majorBidi"/>
                <w:sz w:val="20"/>
                <w:lang w:val="en-CA" w:bidi="ar-SA"/>
              </w:rPr>
            </w:pPr>
            <w:r w:rsidRPr="00324C1A">
              <w:rPr>
                <w:rFonts w:asciiTheme="majorBidi" w:eastAsiaTheme="minorHAnsi" w:hAnsiTheme="majorBidi" w:cstheme="majorBidi"/>
                <w:sz w:val="20"/>
                <w:lang w:val="en-CA" w:bidi="ar-SA"/>
              </w:rPr>
              <w:t>- Procurement of equipment/tools for four licensed Centre of Excellence;</w:t>
            </w:r>
          </w:p>
          <w:p w14:paraId="5149B7AB" w14:textId="77777777" w:rsidR="00324C1A" w:rsidRPr="00324C1A" w:rsidRDefault="00324C1A" w:rsidP="00324C1A">
            <w:pPr>
              <w:spacing w:line="259" w:lineRule="auto"/>
              <w:ind w:right="57"/>
              <w:contextualSpacing/>
              <w:jc w:val="left"/>
              <w:rPr>
                <w:rFonts w:asciiTheme="majorBidi" w:eastAsiaTheme="minorHAnsi" w:hAnsiTheme="majorBidi" w:cstheme="majorBidi"/>
                <w:sz w:val="20"/>
                <w:lang w:val="en-CA" w:bidi="ar-SA"/>
              </w:rPr>
            </w:pPr>
            <w:r w:rsidRPr="00324C1A">
              <w:rPr>
                <w:rFonts w:asciiTheme="majorBidi" w:eastAsiaTheme="minorHAnsi" w:hAnsiTheme="majorBidi" w:cstheme="majorBidi"/>
                <w:sz w:val="20"/>
                <w:lang w:val="en-CA" w:bidi="ar-SA"/>
              </w:rPr>
              <w:t>- Conducting two ToT for 20 MAC instructors (including five women);</w:t>
            </w:r>
          </w:p>
          <w:p w14:paraId="1417F629" w14:textId="77777777" w:rsidR="00324C1A" w:rsidRPr="00324C1A" w:rsidRDefault="00324C1A" w:rsidP="00324C1A">
            <w:pPr>
              <w:spacing w:line="259" w:lineRule="auto"/>
              <w:ind w:right="57"/>
              <w:contextualSpacing/>
              <w:jc w:val="left"/>
              <w:rPr>
                <w:rFonts w:asciiTheme="majorBidi" w:eastAsiaTheme="minorHAnsi" w:hAnsiTheme="majorBidi" w:cstheme="majorBidi"/>
                <w:sz w:val="20"/>
                <w:lang w:val="en-CA" w:bidi="ar-SA"/>
              </w:rPr>
            </w:pPr>
            <w:r w:rsidRPr="00324C1A">
              <w:rPr>
                <w:rFonts w:eastAsiaTheme="minorEastAsia"/>
                <w:color w:val="000000"/>
                <w:sz w:val="20"/>
                <w:lang w:val="en-CA" w:eastAsia="en-CA" w:bidi="ar-SA"/>
              </w:rPr>
              <w:t>- Engage with vehicle importers and dealers, to understand usage of HFC and alternatives, and to prepare a plan and policy framework for MAC sector</w:t>
            </w:r>
            <w:r w:rsidRPr="00324C1A">
              <w:rPr>
                <w:rFonts w:asciiTheme="majorBidi" w:eastAsiaTheme="minorHAnsi" w:hAnsiTheme="majorBidi" w:cstheme="majorBidi"/>
                <w:sz w:val="20"/>
                <w:lang w:val="en-CA" w:bidi="ar-SA"/>
              </w:rPr>
              <w:t>;</w:t>
            </w:r>
          </w:p>
          <w:p w14:paraId="764B50F8" w14:textId="77777777" w:rsidR="00324C1A" w:rsidRPr="00324C1A" w:rsidRDefault="00324C1A" w:rsidP="00324C1A">
            <w:pPr>
              <w:spacing w:line="259" w:lineRule="auto"/>
              <w:ind w:right="57"/>
              <w:contextualSpacing/>
              <w:jc w:val="left"/>
              <w:rPr>
                <w:rFonts w:asciiTheme="majorBidi" w:eastAsiaTheme="minorHAnsi" w:hAnsiTheme="majorBidi" w:cstheme="majorBidi"/>
                <w:color w:val="000000"/>
                <w:sz w:val="20"/>
                <w:lang w:val="en-CA" w:bidi="ar-SA"/>
              </w:rPr>
            </w:pPr>
            <w:r w:rsidRPr="00324C1A">
              <w:rPr>
                <w:rFonts w:eastAsiaTheme="minorEastAsia"/>
                <w:color w:val="000000"/>
                <w:sz w:val="20"/>
                <w:lang w:val="en-CA" w:eastAsia="en-CA" w:bidi="ar-SA"/>
              </w:rPr>
              <w:t>- Formalise and certify four MAC garages as centres of excellence for MAC through training and provision of technical support by qualified MAC experts</w:t>
            </w:r>
            <w:r w:rsidRPr="00324C1A">
              <w:rPr>
                <w:rFonts w:asciiTheme="majorBidi" w:eastAsiaTheme="minorHAnsi" w:hAnsiTheme="majorBidi" w:cstheme="majorBidi"/>
                <w:sz w:val="20"/>
                <w:lang w:val="en-CA" w:bidi="ar-SA"/>
              </w:rPr>
              <w:t>.</w:t>
            </w:r>
          </w:p>
        </w:tc>
        <w:tc>
          <w:tcPr>
            <w:tcW w:w="344" w:type="pct"/>
            <w:hideMark/>
          </w:tcPr>
          <w:p w14:paraId="426E1E46" w14:textId="77777777" w:rsidR="00324C1A" w:rsidRPr="00324C1A" w:rsidRDefault="00324C1A" w:rsidP="00324C1A">
            <w:pPr>
              <w:jc w:val="right"/>
              <w:rPr>
                <w:color w:val="000000"/>
                <w:sz w:val="20"/>
                <w:lang w:val="en-CA" w:bidi="ar-SA"/>
              </w:rPr>
            </w:pPr>
            <w:r w:rsidRPr="00324C1A">
              <w:rPr>
                <w:color w:val="000000"/>
                <w:sz w:val="20"/>
                <w:lang w:val="en-CA" w:bidi="ar-SA"/>
              </w:rPr>
              <w:t>58,000</w:t>
            </w:r>
          </w:p>
        </w:tc>
        <w:tc>
          <w:tcPr>
            <w:tcW w:w="539" w:type="pct"/>
            <w:hideMark/>
          </w:tcPr>
          <w:p w14:paraId="158C37BA" w14:textId="77777777" w:rsidR="00324C1A" w:rsidRPr="00324C1A" w:rsidRDefault="00324C1A" w:rsidP="00324C1A">
            <w:pPr>
              <w:jc w:val="right"/>
              <w:rPr>
                <w:b/>
                <w:bCs/>
                <w:color w:val="000000"/>
                <w:sz w:val="20"/>
                <w:lang w:val="en-CA" w:bidi="ar-SA"/>
              </w:rPr>
            </w:pPr>
            <w:r w:rsidRPr="00324C1A">
              <w:rPr>
                <w:b/>
                <w:bCs/>
                <w:color w:val="000000"/>
                <w:sz w:val="20"/>
                <w:lang w:val="en-CA" w:bidi="ar-SA"/>
              </w:rPr>
              <w:t>58,000</w:t>
            </w:r>
          </w:p>
        </w:tc>
      </w:tr>
      <w:tr w:rsidR="00324C1A" w:rsidRPr="00324C1A" w14:paraId="28515B82" w14:textId="77777777" w:rsidTr="00113CCD">
        <w:trPr>
          <w:trHeight w:val="182"/>
        </w:trPr>
        <w:tc>
          <w:tcPr>
            <w:tcW w:w="685" w:type="pct"/>
          </w:tcPr>
          <w:p w14:paraId="794CFD23" w14:textId="77777777" w:rsidR="00324C1A" w:rsidRPr="00324C1A" w:rsidRDefault="00324C1A" w:rsidP="00324C1A">
            <w:pPr>
              <w:rPr>
                <w:b/>
                <w:bCs/>
                <w:color w:val="000000"/>
                <w:sz w:val="20"/>
                <w:lang w:val="en-CA" w:bidi="ar-SA"/>
              </w:rPr>
            </w:pPr>
            <w:r w:rsidRPr="00324C1A">
              <w:rPr>
                <w:b/>
                <w:bCs/>
                <w:color w:val="000000"/>
                <w:sz w:val="20"/>
                <w:lang w:val="en-CA" w:bidi="ar-SA"/>
              </w:rPr>
              <w:t xml:space="preserve">Awareness raising </w:t>
            </w:r>
          </w:p>
        </w:tc>
        <w:tc>
          <w:tcPr>
            <w:tcW w:w="1618" w:type="pct"/>
            <w:hideMark/>
          </w:tcPr>
          <w:p w14:paraId="199826F2" w14:textId="77777777" w:rsidR="00324C1A" w:rsidRPr="00324C1A" w:rsidRDefault="00324C1A" w:rsidP="00324C1A">
            <w:pPr>
              <w:spacing w:after="160" w:line="259" w:lineRule="auto"/>
              <w:jc w:val="left"/>
              <w:rPr>
                <w:rFonts w:asciiTheme="majorBidi" w:hAnsiTheme="majorBidi" w:cstheme="majorBidi"/>
                <w:color w:val="000000"/>
                <w:sz w:val="20"/>
                <w:lang w:val="en-CA" w:eastAsia="zh-CN" w:bidi="ar-SA"/>
              </w:rPr>
            </w:pPr>
            <w:r w:rsidRPr="00324C1A">
              <w:rPr>
                <w:rFonts w:asciiTheme="majorBidi" w:eastAsiaTheme="minorHAnsi" w:hAnsiTheme="majorBidi" w:cstheme="majorBidi"/>
                <w:sz w:val="20"/>
                <w:lang w:val="en-CA" w:eastAsia="zh-CN" w:bidi="ar-SA"/>
              </w:rPr>
              <w:t>- Identifying beneficiaries using commercial refrigeration equipment in hotels, dairy and food processing industries;</w:t>
            </w:r>
          </w:p>
          <w:p w14:paraId="7D1AD5DF" w14:textId="77777777" w:rsidR="00324C1A" w:rsidRPr="00324C1A" w:rsidRDefault="00324C1A" w:rsidP="00324C1A">
            <w:pPr>
              <w:spacing w:after="160" w:line="259" w:lineRule="auto"/>
              <w:contextualSpacing/>
              <w:jc w:val="left"/>
              <w:rPr>
                <w:rFonts w:asciiTheme="majorBidi" w:hAnsiTheme="majorBidi" w:cstheme="majorBidi"/>
                <w:color w:val="000000"/>
                <w:sz w:val="20"/>
                <w:lang w:val="en-CA" w:bidi="ar-SA"/>
              </w:rPr>
            </w:pPr>
            <w:r w:rsidRPr="00324C1A">
              <w:rPr>
                <w:rFonts w:asciiTheme="majorBidi" w:eastAsiaTheme="minorHAnsi" w:hAnsiTheme="majorBidi" w:cstheme="majorBidi"/>
                <w:sz w:val="20"/>
                <w:lang w:val="en-CA" w:bidi="ar-SA"/>
              </w:rPr>
              <w:t>- Providing technical support and training on containment of refrigerant in different end</w:t>
            </w:r>
            <w:r w:rsidRPr="00324C1A">
              <w:rPr>
                <w:rFonts w:asciiTheme="majorBidi" w:eastAsiaTheme="minorHAnsi" w:hAnsiTheme="majorBidi" w:cstheme="majorBidi"/>
                <w:sz w:val="20"/>
                <w:lang w:val="en-CA" w:bidi="ar-SA"/>
              </w:rPr>
              <w:noBreakHyphen/>
              <w:t>users through good maintenance practices, leakage control methods and periodic monitoring of equipment.</w:t>
            </w:r>
          </w:p>
        </w:tc>
        <w:tc>
          <w:tcPr>
            <w:tcW w:w="343" w:type="pct"/>
            <w:hideMark/>
          </w:tcPr>
          <w:p w14:paraId="098BC28D" w14:textId="77777777" w:rsidR="00324C1A" w:rsidRPr="00324C1A" w:rsidRDefault="00324C1A" w:rsidP="00324C1A">
            <w:pPr>
              <w:jc w:val="center"/>
              <w:rPr>
                <w:color w:val="000000"/>
                <w:sz w:val="20"/>
                <w:lang w:val="en-CA" w:bidi="ar-SA"/>
              </w:rPr>
            </w:pPr>
            <w:r w:rsidRPr="00324C1A">
              <w:rPr>
                <w:color w:val="000000"/>
                <w:sz w:val="20"/>
                <w:lang w:val="en-CA" w:bidi="ar-SA"/>
              </w:rPr>
              <w:t>20,000</w:t>
            </w:r>
          </w:p>
        </w:tc>
        <w:tc>
          <w:tcPr>
            <w:tcW w:w="1471" w:type="pct"/>
            <w:hideMark/>
          </w:tcPr>
          <w:p w14:paraId="51B35C7C" w14:textId="77777777" w:rsidR="00324C1A" w:rsidRPr="00324C1A" w:rsidRDefault="00324C1A" w:rsidP="00324C1A">
            <w:pPr>
              <w:spacing w:line="259" w:lineRule="auto"/>
              <w:ind w:right="57"/>
              <w:jc w:val="left"/>
              <w:rPr>
                <w:rFonts w:asciiTheme="majorBidi" w:eastAsiaTheme="minorHAnsi" w:hAnsiTheme="majorBidi" w:cstheme="majorBidi"/>
                <w:sz w:val="20"/>
                <w:lang w:val="en-CA" w:eastAsia="zh-CN" w:bidi="ar-SA"/>
              </w:rPr>
            </w:pPr>
            <w:r w:rsidRPr="00324C1A">
              <w:rPr>
                <w:rFonts w:asciiTheme="majorBidi" w:eastAsiaTheme="minorHAnsi" w:hAnsiTheme="majorBidi" w:cstheme="majorBidi"/>
                <w:sz w:val="20"/>
                <w:lang w:val="en-CA" w:eastAsia="zh-CN" w:bidi="ar-SA"/>
              </w:rPr>
              <w:t>- Conducting two awareness programmes for 50 RAC importers, distributors and retailers of RAC equipment on HFC phase</w:t>
            </w:r>
            <w:r w:rsidRPr="00324C1A">
              <w:rPr>
                <w:rFonts w:asciiTheme="majorBidi" w:eastAsiaTheme="minorHAnsi" w:hAnsiTheme="majorBidi" w:cstheme="majorBidi"/>
                <w:sz w:val="20"/>
                <w:lang w:val="en-CA" w:eastAsia="zh-CN" w:bidi="ar-SA"/>
              </w:rPr>
              <w:noBreakHyphen/>
              <w:t>down and alternatives</w:t>
            </w:r>
          </w:p>
          <w:p w14:paraId="68EFE2E7" w14:textId="77777777" w:rsidR="00324C1A" w:rsidRPr="00324C1A" w:rsidRDefault="00324C1A" w:rsidP="00324C1A">
            <w:pPr>
              <w:contextualSpacing/>
              <w:jc w:val="left"/>
              <w:rPr>
                <w:rFonts w:asciiTheme="minorHAnsi" w:hAnsiTheme="minorHAnsi" w:cstheme="minorBidi"/>
                <w:color w:val="000000"/>
                <w:sz w:val="20"/>
                <w:lang w:val="en-CA" w:eastAsia="en-CA" w:bidi="ar-SA"/>
              </w:rPr>
            </w:pPr>
            <w:r w:rsidRPr="00324C1A">
              <w:rPr>
                <w:rFonts w:asciiTheme="majorBidi" w:eastAsiaTheme="minorHAnsi" w:hAnsiTheme="majorBidi" w:cstheme="majorBidi"/>
                <w:sz w:val="20"/>
                <w:lang w:val="en-CA" w:bidi="ar-SA"/>
              </w:rPr>
              <w:t>- Conducting two awareness programmes for 50 built environment professionals and procurement officers on low</w:t>
            </w:r>
            <w:r w:rsidRPr="00324C1A">
              <w:rPr>
                <w:rFonts w:asciiTheme="majorBidi" w:eastAsiaTheme="minorHAnsi" w:hAnsiTheme="majorBidi" w:cstheme="majorBidi"/>
                <w:sz w:val="20"/>
                <w:lang w:val="en-CA" w:bidi="ar-SA"/>
              </w:rPr>
              <w:noBreakHyphen/>
              <w:t>GWP RAC design and procurement best practices;</w:t>
            </w:r>
          </w:p>
          <w:p w14:paraId="55E09A4C" w14:textId="77777777" w:rsidR="00324C1A" w:rsidRPr="00324C1A" w:rsidRDefault="00324C1A" w:rsidP="00324C1A">
            <w:pPr>
              <w:contextualSpacing/>
              <w:rPr>
                <w:rFonts w:asciiTheme="majorBidi" w:eastAsiaTheme="minorHAnsi" w:hAnsiTheme="majorBidi" w:cstheme="majorBidi"/>
                <w:color w:val="000000"/>
                <w:sz w:val="20"/>
                <w:lang w:val="en-CA" w:bidi="ar-SA"/>
              </w:rPr>
            </w:pPr>
            <w:r w:rsidRPr="00324C1A">
              <w:rPr>
                <w:rFonts w:asciiTheme="majorBidi" w:eastAsiaTheme="minorHAnsi" w:hAnsiTheme="majorBidi" w:cstheme="majorBidi"/>
                <w:color w:val="000000"/>
                <w:sz w:val="20"/>
                <w:lang w:val="en-CA" w:bidi="ar-SA"/>
              </w:rPr>
              <w:t xml:space="preserve">- Organizing two awareness programmes for 50 junior students, on RAC sector and women, to promote involvement of women in project activities </w:t>
            </w:r>
          </w:p>
        </w:tc>
        <w:tc>
          <w:tcPr>
            <w:tcW w:w="344" w:type="pct"/>
            <w:hideMark/>
          </w:tcPr>
          <w:p w14:paraId="248C4268" w14:textId="77777777" w:rsidR="00324C1A" w:rsidRPr="00324C1A" w:rsidRDefault="00324C1A" w:rsidP="00324C1A">
            <w:pPr>
              <w:jc w:val="right"/>
              <w:rPr>
                <w:color w:val="000000"/>
                <w:sz w:val="20"/>
                <w:lang w:val="en-CA" w:bidi="ar-SA"/>
              </w:rPr>
            </w:pPr>
            <w:r w:rsidRPr="00324C1A">
              <w:rPr>
                <w:color w:val="000000"/>
                <w:sz w:val="20"/>
                <w:lang w:val="en-CA" w:bidi="ar-SA"/>
              </w:rPr>
              <w:t>16,000</w:t>
            </w:r>
          </w:p>
        </w:tc>
        <w:tc>
          <w:tcPr>
            <w:tcW w:w="539" w:type="pct"/>
            <w:hideMark/>
          </w:tcPr>
          <w:p w14:paraId="33DC5FBB" w14:textId="77777777" w:rsidR="00324C1A" w:rsidRPr="00324C1A" w:rsidRDefault="00324C1A" w:rsidP="00324C1A">
            <w:pPr>
              <w:jc w:val="right"/>
              <w:rPr>
                <w:b/>
                <w:bCs/>
                <w:color w:val="000000"/>
                <w:sz w:val="20"/>
                <w:lang w:val="en-CA" w:bidi="ar-SA"/>
              </w:rPr>
            </w:pPr>
            <w:r w:rsidRPr="00324C1A">
              <w:rPr>
                <w:b/>
                <w:bCs/>
                <w:color w:val="000000"/>
                <w:sz w:val="20"/>
                <w:lang w:val="en-CA" w:bidi="ar-SA"/>
              </w:rPr>
              <w:t>36,000</w:t>
            </w:r>
          </w:p>
        </w:tc>
      </w:tr>
      <w:tr w:rsidR="00324C1A" w:rsidRPr="00324C1A" w14:paraId="5A511D1A" w14:textId="77777777" w:rsidTr="00113CCD">
        <w:trPr>
          <w:trHeight w:val="375"/>
        </w:trPr>
        <w:tc>
          <w:tcPr>
            <w:tcW w:w="685" w:type="pct"/>
          </w:tcPr>
          <w:p w14:paraId="54304425" w14:textId="77777777" w:rsidR="00324C1A" w:rsidRPr="00324C1A" w:rsidRDefault="00324C1A" w:rsidP="00324C1A">
            <w:pPr>
              <w:jc w:val="left"/>
              <w:rPr>
                <w:b/>
                <w:bCs/>
                <w:color w:val="000000"/>
                <w:sz w:val="20"/>
                <w:lang w:val="en-CA" w:bidi="ar-SA"/>
              </w:rPr>
            </w:pPr>
            <w:r w:rsidRPr="00324C1A">
              <w:rPr>
                <w:b/>
                <w:bCs/>
                <w:sz w:val="20"/>
                <w:lang w:val="en-CA" w:bidi="ar-SA"/>
              </w:rPr>
              <w:t xml:space="preserve">Activities to maintain energy efficiency in the refrigeration servicing sector </w:t>
            </w:r>
          </w:p>
        </w:tc>
        <w:tc>
          <w:tcPr>
            <w:tcW w:w="1618" w:type="pct"/>
          </w:tcPr>
          <w:p w14:paraId="5AB328F0" w14:textId="77777777" w:rsidR="00324C1A" w:rsidRPr="00324C1A" w:rsidRDefault="00324C1A" w:rsidP="00324C1A">
            <w:pPr>
              <w:rPr>
                <w:rFonts w:eastAsiaTheme="minorEastAsia"/>
                <w:sz w:val="20"/>
                <w:lang w:val="en-CA" w:eastAsia="zh-CN" w:bidi="ar-SA"/>
              </w:rPr>
            </w:pPr>
            <w:r w:rsidRPr="00324C1A">
              <w:rPr>
                <w:rFonts w:eastAsiaTheme="minorEastAsia"/>
                <w:sz w:val="20"/>
                <w:lang w:val="en-CA" w:eastAsia="zh-CN" w:bidi="ar-SA"/>
              </w:rPr>
              <w:t>-Conducting a survey/assessment on the promotion of energy-efficient low-GWP technologies, involving the NOU, relevant ministries, departments and agencies;</w:t>
            </w:r>
          </w:p>
          <w:p w14:paraId="263675CD" w14:textId="77777777" w:rsidR="00324C1A" w:rsidRPr="00324C1A" w:rsidRDefault="00324C1A" w:rsidP="00324C1A">
            <w:pPr>
              <w:rPr>
                <w:rFonts w:eastAsiaTheme="minorEastAsia"/>
                <w:sz w:val="20"/>
                <w:lang w:val="en-CA" w:eastAsia="zh-CN" w:bidi="ar-SA"/>
              </w:rPr>
            </w:pPr>
            <w:r w:rsidRPr="00324C1A">
              <w:rPr>
                <w:rFonts w:eastAsiaTheme="minorEastAsia"/>
                <w:sz w:val="20"/>
                <w:lang w:val="en-CA" w:eastAsia="zh-CN" w:bidi="ar-SA"/>
              </w:rPr>
              <w:t>-Conducting training of customs and trade authorities through updating of training materials and organization of one workshop for 30 customs officers on monitoring imports of refrigeration, air-conditioning and heat-pump equipment and products requiring labelling, with emphasis on refrigerant type, charge quantity, GWP and flammability, among other elements;</w:t>
            </w:r>
          </w:p>
          <w:p w14:paraId="1252018F" w14:textId="77777777" w:rsidR="00324C1A" w:rsidRPr="00324C1A" w:rsidRDefault="00324C1A" w:rsidP="00324C1A">
            <w:pPr>
              <w:rPr>
                <w:rFonts w:eastAsiaTheme="minorEastAsia"/>
                <w:sz w:val="20"/>
                <w:lang w:eastAsia="zh-CN" w:bidi="ar-SA"/>
              </w:rPr>
            </w:pPr>
            <w:r w:rsidRPr="00324C1A">
              <w:rPr>
                <w:rFonts w:eastAsiaTheme="minorEastAsia"/>
                <w:sz w:val="20"/>
                <w:lang w:val="en-CA" w:eastAsia="zh-CN" w:bidi="ar-SA"/>
              </w:rPr>
              <w:lastRenderedPageBreak/>
              <w:t>-Updating of training materials and conduct 2</w:t>
            </w:r>
            <w:r w:rsidRPr="00324C1A">
              <w:rPr>
                <w:rFonts w:eastAsiaTheme="minorEastAsia"/>
                <w:sz w:val="22"/>
                <w:szCs w:val="22"/>
                <w:lang w:val="en-CA" w:eastAsia="zh-CN" w:bidi="ar-SA"/>
              </w:rPr>
              <w:t> </w:t>
            </w:r>
            <w:r w:rsidRPr="00324C1A">
              <w:rPr>
                <w:rFonts w:eastAsiaTheme="minorEastAsia"/>
                <w:sz w:val="20"/>
                <w:lang w:val="en-CA" w:eastAsia="zh-CN" w:bidi="ar-SA"/>
              </w:rPr>
              <w:t xml:space="preserve">workshops for the training of </w:t>
            </w:r>
            <w:r w:rsidRPr="00324C1A">
              <w:rPr>
                <w:rFonts w:eastAsiaTheme="minorEastAsia"/>
                <w:sz w:val="20"/>
                <w:lang w:eastAsia="zh-CN" w:bidi="ar-SA"/>
              </w:rPr>
              <w:t xml:space="preserve">30 </w:t>
            </w:r>
            <w:r w:rsidRPr="00324C1A">
              <w:rPr>
                <w:rFonts w:eastAsiaTheme="minorEastAsia"/>
                <w:sz w:val="20"/>
                <w:lang w:val="en-CA" w:eastAsia="zh-CN" w:bidi="ar-SA"/>
              </w:rPr>
              <w:t xml:space="preserve">RAC trainers and technicians on </w:t>
            </w:r>
            <w:r w:rsidRPr="00324C1A">
              <w:rPr>
                <w:rFonts w:eastAsiaTheme="minorEastAsia"/>
                <w:sz w:val="20"/>
                <w:lang w:eastAsia="zh-CN" w:bidi="ar-SA"/>
              </w:rPr>
              <w:t>energy efficiency;</w:t>
            </w:r>
          </w:p>
          <w:p w14:paraId="6F127462" w14:textId="77777777" w:rsidR="00324C1A" w:rsidRPr="00324C1A" w:rsidRDefault="00324C1A" w:rsidP="00324C1A">
            <w:pPr>
              <w:rPr>
                <w:rFonts w:eastAsiaTheme="minorEastAsia"/>
                <w:sz w:val="20"/>
                <w:lang w:eastAsia="zh-CN" w:bidi="ar-SA"/>
              </w:rPr>
            </w:pPr>
            <w:r w:rsidRPr="00324C1A">
              <w:rPr>
                <w:rFonts w:eastAsiaTheme="minorEastAsia"/>
                <w:sz w:val="20"/>
                <w:lang w:eastAsia="zh-CN" w:bidi="ar-SA"/>
              </w:rPr>
              <w:t>-Organizing information exchange session for other technical experts with 50 participants, promoting the use of energy</w:t>
            </w:r>
            <w:r w:rsidRPr="00324C1A">
              <w:rPr>
                <w:rFonts w:eastAsiaTheme="minorEastAsia"/>
                <w:sz w:val="20"/>
                <w:lang w:eastAsia="zh-CN" w:bidi="ar-SA"/>
              </w:rPr>
              <w:noBreakHyphen/>
              <w:t>efficient low</w:t>
            </w:r>
            <w:r w:rsidRPr="00324C1A">
              <w:rPr>
                <w:rFonts w:eastAsiaTheme="minorEastAsia"/>
                <w:sz w:val="20"/>
                <w:lang w:eastAsia="zh-CN" w:bidi="ar-SA"/>
              </w:rPr>
              <w:noBreakHyphen/>
              <w:t>GWP technologies;</w:t>
            </w:r>
          </w:p>
          <w:p w14:paraId="3207BE9A" w14:textId="77777777" w:rsidR="00324C1A" w:rsidRPr="00324C1A" w:rsidRDefault="00324C1A" w:rsidP="00324C1A">
            <w:pPr>
              <w:rPr>
                <w:rFonts w:eastAsiaTheme="minorEastAsia"/>
                <w:sz w:val="20"/>
                <w:lang w:val="en-CA" w:eastAsia="zh-CN" w:bidi="ar-SA"/>
              </w:rPr>
            </w:pPr>
            <w:r w:rsidRPr="00324C1A">
              <w:rPr>
                <w:rFonts w:eastAsiaTheme="minorEastAsia"/>
                <w:sz w:val="20"/>
                <w:lang w:val="en-CA" w:eastAsia="zh-CN" w:bidi="ar-SA"/>
              </w:rPr>
              <w:t>-Developing two awareness videos on labelling programmes and 2 infographics to raise public awareness about GWP, energy efficiency labels, and their financial and environmental benefits;</w:t>
            </w:r>
          </w:p>
          <w:p w14:paraId="6E27DC1B" w14:textId="77777777" w:rsidR="00324C1A" w:rsidRPr="00324C1A" w:rsidRDefault="00324C1A" w:rsidP="00324C1A">
            <w:pPr>
              <w:rPr>
                <w:rFonts w:eastAsiaTheme="minorEastAsia"/>
                <w:sz w:val="20"/>
                <w:lang w:val="en-CA" w:eastAsia="zh-CN" w:bidi="ar-SA"/>
              </w:rPr>
            </w:pPr>
            <w:r w:rsidRPr="00324C1A">
              <w:rPr>
                <w:rFonts w:eastAsiaTheme="minorEastAsia"/>
                <w:sz w:val="20"/>
                <w:lang w:val="en-CA" w:eastAsia="zh-CN" w:bidi="ar-SA"/>
              </w:rPr>
              <w:t>-Organizing awareness session for importers on national labelling requirements and the importance of importing energy-efficient appliances;</w:t>
            </w:r>
          </w:p>
          <w:p w14:paraId="0A33E090" w14:textId="77777777" w:rsidR="00324C1A" w:rsidRPr="00324C1A" w:rsidRDefault="00324C1A" w:rsidP="00324C1A">
            <w:pPr>
              <w:rPr>
                <w:color w:val="000000"/>
                <w:sz w:val="20"/>
                <w:lang w:val="en-CA" w:bidi="ar-SA"/>
              </w:rPr>
            </w:pPr>
            <w:r w:rsidRPr="00324C1A">
              <w:rPr>
                <w:rFonts w:eastAsiaTheme="minorEastAsia"/>
                <w:sz w:val="20"/>
                <w:lang w:val="en-CA" w:eastAsia="zh-CN" w:bidi="ar-SA"/>
              </w:rPr>
              <w:t>-Evaluating consumer behaviour including assessment of barriers through conducting survey to collect data from 1,000 households to understand consumers’ awareness of low GWP and energy efficiency.</w:t>
            </w:r>
          </w:p>
        </w:tc>
        <w:tc>
          <w:tcPr>
            <w:tcW w:w="343" w:type="pct"/>
          </w:tcPr>
          <w:p w14:paraId="033AA565" w14:textId="77777777" w:rsidR="00324C1A" w:rsidRPr="00324C1A" w:rsidRDefault="00324C1A" w:rsidP="00324C1A">
            <w:pPr>
              <w:jc w:val="right"/>
              <w:rPr>
                <w:color w:val="000000"/>
                <w:sz w:val="20"/>
                <w:lang w:bidi="ar-SA"/>
              </w:rPr>
            </w:pPr>
            <w:r w:rsidRPr="00324C1A">
              <w:rPr>
                <w:color w:val="000000"/>
                <w:sz w:val="20"/>
                <w:lang w:bidi="ar-SA"/>
              </w:rPr>
              <w:lastRenderedPageBreak/>
              <w:t>100,000</w:t>
            </w:r>
          </w:p>
        </w:tc>
        <w:tc>
          <w:tcPr>
            <w:tcW w:w="1471" w:type="pct"/>
            <w:shd w:val="clear" w:color="auto" w:fill="A6A6A6" w:themeFill="background1" w:themeFillShade="A6"/>
          </w:tcPr>
          <w:p w14:paraId="7BE7C631" w14:textId="77777777" w:rsidR="00324C1A" w:rsidRPr="00324C1A" w:rsidRDefault="00324C1A" w:rsidP="00324C1A">
            <w:pPr>
              <w:rPr>
                <w:color w:val="000000"/>
                <w:sz w:val="20"/>
                <w:lang w:val="en-CA" w:bidi="ar-SA"/>
              </w:rPr>
            </w:pPr>
          </w:p>
        </w:tc>
        <w:tc>
          <w:tcPr>
            <w:tcW w:w="344" w:type="pct"/>
          </w:tcPr>
          <w:p w14:paraId="05AB2FFB" w14:textId="77777777" w:rsidR="00324C1A" w:rsidRPr="00324C1A" w:rsidRDefault="00324C1A" w:rsidP="00324C1A">
            <w:pPr>
              <w:jc w:val="right"/>
              <w:rPr>
                <w:color w:val="000000"/>
                <w:sz w:val="20"/>
                <w:lang w:val="en-CA" w:bidi="ar-SA"/>
              </w:rPr>
            </w:pPr>
          </w:p>
        </w:tc>
        <w:tc>
          <w:tcPr>
            <w:tcW w:w="539" w:type="pct"/>
          </w:tcPr>
          <w:p w14:paraId="135C6310" w14:textId="77777777" w:rsidR="00324C1A" w:rsidRPr="00324C1A" w:rsidRDefault="00324C1A" w:rsidP="00324C1A">
            <w:pPr>
              <w:jc w:val="right"/>
              <w:rPr>
                <w:b/>
                <w:bCs/>
                <w:color w:val="000000"/>
                <w:sz w:val="20"/>
                <w:lang w:val="en-CA" w:bidi="ar-SA"/>
              </w:rPr>
            </w:pPr>
          </w:p>
        </w:tc>
      </w:tr>
      <w:tr w:rsidR="00324C1A" w:rsidRPr="00324C1A" w14:paraId="6915DB53" w14:textId="77777777" w:rsidTr="00113CCD">
        <w:trPr>
          <w:trHeight w:val="375"/>
        </w:trPr>
        <w:tc>
          <w:tcPr>
            <w:tcW w:w="685" w:type="pct"/>
          </w:tcPr>
          <w:p w14:paraId="74D64270" w14:textId="77777777" w:rsidR="00324C1A" w:rsidRPr="00324C1A" w:rsidRDefault="00324C1A" w:rsidP="00324C1A">
            <w:pPr>
              <w:jc w:val="left"/>
              <w:rPr>
                <w:b/>
                <w:bCs/>
                <w:sz w:val="20"/>
                <w:lang w:val="en-CA" w:bidi="ar-SA"/>
              </w:rPr>
            </w:pPr>
            <w:r w:rsidRPr="00324C1A">
              <w:rPr>
                <w:b/>
                <w:bCs/>
                <w:color w:val="000000"/>
                <w:sz w:val="20"/>
                <w:lang w:val="en-CA" w:bidi="ar-SA"/>
              </w:rPr>
              <w:t>Coordination and monitoring</w:t>
            </w:r>
          </w:p>
        </w:tc>
        <w:tc>
          <w:tcPr>
            <w:tcW w:w="1618" w:type="pct"/>
          </w:tcPr>
          <w:p w14:paraId="5ABFB447" w14:textId="77777777" w:rsidR="00324C1A" w:rsidRPr="00324C1A" w:rsidRDefault="00324C1A" w:rsidP="00324C1A">
            <w:pPr>
              <w:rPr>
                <w:rFonts w:eastAsiaTheme="minorEastAsia"/>
                <w:sz w:val="20"/>
                <w:lang w:val="en-CA" w:eastAsia="zh-CN" w:bidi="ar-SA"/>
              </w:rPr>
            </w:pPr>
            <w:r w:rsidRPr="00324C1A">
              <w:rPr>
                <w:color w:val="000000"/>
                <w:sz w:val="20"/>
                <w:lang w:val="en-CA" w:bidi="ar-SA"/>
              </w:rPr>
              <w:t>Programme monitoring support and coordination.</w:t>
            </w:r>
          </w:p>
        </w:tc>
        <w:tc>
          <w:tcPr>
            <w:tcW w:w="343" w:type="pct"/>
          </w:tcPr>
          <w:p w14:paraId="0773EFB9" w14:textId="77777777" w:rsidR="00324C1A" w:rsidRPr="00324C1A" w:rsidRDefault="00324C1A" w:rsidP="00324C1A">
            <w:pPr>
              <w:jc w:val="right"/>
              <w:rPr>
                <w:color w:val="000000"/>
                <w:sz w:val="20"/>
                <w:lang w:bidi="ar-SA"/>
              </w:rPr>
            </w:pPr>
            <w:r w:rsidRPr="00324C1A">
              <w:rPr>
                <w:color w:val="000000"/>
                <w:sz w:val="20"/>
                <w:lang w:bidi="ar-SA"/>
              </w:rPr>
              <w:t>30,000</w:t>
            </w:r>
          </w:p>
        </w:tc>
        <w:tc>
          <w:tcPr>
            <w:tcW w:w="1471" w:type="pct"/>
          </w:tcPr>
          <w:p w14:paraId="05C03D37" w14:textId="77777777" w:rsidR="00324C1A" w:rsidRPr="00324C1A" w:rsidRDefault="00324C1A" w:rsidP="00324C1A">
            <w:pPr>
              <w:rPr>
                <w:color w:val="000000"/>
                <w:sz w:val="20"/>
                <w:lang w:val="en-CA" w:bidi="ar-SA"/>
              </w:rPr>
            </w:pPr>
            <w:r w:rsidRPr="00324C1A">
              <w:rPr>
                <w:color w:val="000000"/>
                <w:sz w:val="20"/>
                <w:lang w:val="en-CA" w:bidi="ar-SA"/>
              </w:rPr>
              <w:t xml:space="preserve">Programme monitoring support and coordination. </w:t>
            </w:r>
          </w:p>
        </w:tc>
        <w:tc>
          <w:tcPr>
            <w:tcW w:w="344" w:type="pct"/>
          </w:tcPr>
          <w:p w14:paraId="3AF91284" w14:textId="77777777" w:rsidR="00324C1A" w:rsidRPr="00324C1A" w:rsidRDefault="00324C1A" w:rsidP="00324C1A">
            <w:pPr>
              <w:jc w:val="right"/>
              <w:rPr>
                <w:color w:val="000000"/>
                <w:sz w:val="20"/>
                <w:lang w:val="en-CA" w:bidi="ar-SA"/>
              </w:rPr>
            </w:pPr>
            <w:r w:rsidRPr="00324C1A">
              <w:rPr>
                <w:color w:val="000000"/>
                <w:sz w:val="20"/>
                <w:lang w:val="en-CA" w:bidi="ar-SA"/>
              </w:rPr>
              <w:t>18,000</w:t>
            </w:r>
          </w:p>
        </w:tc>
        <w:tc>
          <w:tcPr>
            <w:tcW w:w="539" w:type="pct"/>
          </w:tcPr>
          <w:p w14:paraId="004819E3" w14:textId="77777777" w:rsidR="00324C1A" w:rsidRPr="00324C1A" w:rsidRDefault="00324C1A" w:rsidP="00324C1A">
            <w:pPr>
              <w:jc w:val="right"/>
              <w:rPr>
                <w:b/>
                <w:bCs/>
                <w:color w:val="000000"/>
                <w:sz w:val="20"/>
                <w:lang w:val="en-CA" w:bidi="ar-SA"/>
              </w:rPr>
            </w:pPr>
            <w:r w:rsidRPr="00324C1A">
              <w:rPr>
                <w:b/>
                <w:bCs/>
                <w:color w:val="000000"/>
                <w:sz w:val="20"/>
                <w:lang w:val="en-CA" w:bidi="ar-SA"/>
              </w:rPr>
              <w:t>38,000</w:t>
            </w:r>
          </w:p>
        </w:tc>
      </w:tr>
      <w:tr w:rsidR="00324C1A" w:rsidRPr="00324C1A" w14:paraId="72DE8048" w14:textId="77777777" w:rsidTr="00113CCD">
        <w:trPr>
          <w:trHeight w:val="46"/>
        </w:trPr>
        <w:tc>
          <w:tcPr>
            <w:tcW w:w="2303" w:type="pct"/>
            <w:gridSpan w:val="2"/>
          </w:tcPr>
          <w:p w14:paraId="068BF266" w14:textId="77777777" w:rsidR="00324C1A" w:rsidRPr="00324C1A" w:rsidRDefault="00324C1A" w:rsidP="00324C1A">
            <w:pPr>
              <w:rPr>
                <w:b/>
                <w:bCs/>
                <w:color w:val="000000"/>
                <w:sz w:val="20"/>
                <w:lang w:val="en-CA" w:bidi="ar-SA"/>
              </w:rPr>
            </w:pPr>
            <w:r w:rsidRPr="00324C1A">
              <w:rPr>
                <w:b/>
                <w:bCs/>
                <w:color w:val="000000"/>
                <w:sz w:val="20"/>
                <w:lang w:val="en-CA" w:bidi="ar-SA"/>
              </w:rPr>
              <w:t>Total</w:t>
            </w:r>
          </w:p>
        </w:tc>
        <w:tc>
          <w:tcPr>
            <w:tcW w:w="343" w:type="pct"/>
            <w:hideMark/>
          </w:tcPr>
          <w:p w14:paraId="41DEDC7E" w14:textId="77777777" w:rsidR="00324C1A" w:rsidRPr="00324C1A" w:rsidRDefault="00324C1A" w:rsidP="00324C1A">
            <w:pPr>
              <w:jc w:val="right"/>
              <w:rPr>
                <w:b/>
                <w:bCs/>
                <w:color w:val="000000"/>
                <w:sz w:val="20"/>
                <w:lang w:val="en-CA" w:bidi="ar-SA"/>
              </w:rPr>
            </w:pPr>
            <w:r w:rsidRPr="00324C1A">
              <w:rPr>
                <w:b/>
                <w:bCs/>
                <w:color w:val="000000"/>
                <w:sz w:val="20"/>
                <w:lang w:val="en-CA" w:bidi="ar-SA"/>
              </w:rPr>
              <w:t>523,000</w:t>
            </w:r>
          </w:p>
        </w:tc>
        <w:tc>
          <w:tcPr>
            <w:tcW w:w="1471" w:type="pct"/>
            <w:hideMark/>
          </w:tcPr>
          <w:p w14:paraId="1DBD9269" w14:textId="77777777" w:rsidR="00324C1A" w:rsidRPr="00324C1A" w:rsidRDefault="00324C1A" w:rsidP="00324C1A">
            <w:pPr>
              <w:rPr>
                <w:color w:val="000000"/>
                <w:sz w:val="20"/>
                <w:lang w:val="en-CA" w:bidi="ar-SA"/>
              </w:rPr>
            </w:pPr>
            <w:r w:rsidRPr="00324C1A">
              <w:rPr>
                <w:color w:val="000000"/>
                <w:sz w:val="20"/>
                <w:lang w:val="en-CA" w:bidi="ar-SA"/>
              </w:rPr>
              <w:t> </w:t>
            </w:r>
          </w:p>
        </w:tc>
        <w:tc>
          <w:tcPr>
            <w:tcW w:w="344" w:type="pct"/>
            <w:noWrap/>
            <w:hideMark/>
          </w:tcPr>
          <w:p w14:paraId="0CA6884F" w14:textId="77777777" w:rsidR="00324C1A" w:rsidRPr="00324C1A" w:rsidRDefault="00324C1A" w:rsidP="00324C1A">
            <w:pPr>
              <w:jc w:val="right"/>
              <w:rPr>
                <w:b/>
                <w:bCs/>
                <w:color w:val="000000"/>
                <w:sz w:val="20"/>
                <w:lang w:val="en-CA" w:bidi="ar-SA"/>
              </w:rPr>
            </w:pPr>
            <w:r w:rsidRPr="00324C1A">
              <w:rPr>
                <w:b/>
                <w:bCs/>
                <w:color w:val="000000"/>
                <w:sz w:val="20"/>
                <w:lang w:val="en-CA" w:bidi="ar-SA"/>
              </w:rPr>
              <w:fldChar w:fldCharType="begin"/>
            </w:r>
            <w:r w:rsidRPr="00324C1A">
              <w:rPr>
                <w:b/>
                <w:bCs/>
                <w:color w:val="000000"/>
                <w:sz w:val="20"/>
                <w:lang w:val="en-CA" w:bidi="ar-SA"/>
              </w:rPr>
              <w:instrText xml:space="preserve"> =SUM(ABOVE) </w:instrText>
            </w:r>
            <w:r w:rsidRPr="00324C1A">
              <w:rPr>
                <w:b/>
                <w:bCs/>
                <w:color w:val="000000"/>
                <w:sz w:val="20"/>
                <w:lang w:val="en-CA" w:bidi="ar-SA"/>
              </w:rPr>
              <w:fldChar w:fldCharType="separate"/>
            </w:r>
            <w:r w:rsidRPr="00324C1A">
              <w:rPr>
                <w:b/>
                <w:bCs/>
                <w:noProof/>
                <w:color w:val="000000"/>
                <w:sz w:val="20"/>
                <w:lang w:val="en-CA" w:bidi="ar-SA"/>
              </w:rPr>
              <w:t>145,000</w:t>
            </w:r>
            <w:r w:rsidRPr="00324C1A">
              <w:rPr>
                <w:b/>
                <w:bCs/>
                <w:color w:val="000000"/>
                <w:sz w:val="20"/>
                <w:lang w:val="en-CA" w:bidi="ar-SA"/>
              </w:rPr>
              <w:fldChar w:fldCharType="end"/>
            </w:r>
          </w:p>
        </w:tc>
        <w:tc>
          <w:tcPr>
            <w:tcW w:w="539" w:type="pct"/>
            <w:noWrap/>
            <w:hideMark/>
          </w:tcPr>
          <w:p w14:paraId="6BC80115" w14:textId="77777777" w:rsidR="00324C1A" w:rsidRPr="00324C1A" w:rsidRDefault="00324C1A" w:rsidP="00324C1A">
            <w:pPr>
              <w:jc w:val="right"/>
              <w:rPr>
                <w:b/>
                <w:bCs/>
                <w:color w:val="000000"/>
                <w:sz w:val="20"/>
                <w:lang w:val="en-CA" w:bidi="ar-SA"/>
              </w:rPr>
            </w:pPr>
            <w:r w:rsidRPr="00324C1A">
              <w:rPr>
                <w:b/>
                <w:bCs/>
                <w:color w:val="000000"/>
                <w:sz w:val="20"/>
                <w:lang w:val="en-CA" w:bidi="ar-SA"/>
              </w:rPr>
              <w:t>668,000</w:t>
            </w:r>
          </w:p>
        </w:tc>
      </w:tr>
      <w:tr w:rsidR="00324C1A" w:rsidRPr="00324C1A" w14:paraId="58C97412" w14:textId="77777777" w:rsidTr="00113CCD">
        <w:trPr>
          <w:trHeight w:val="133"/>
        </w:trPr>
        <w:tc>
          <w:tcPr>
            <w:tcW w:w="2303" w:type="pct"/>
            <w:gridSpan w:val="2"/>
          </w:tcPr>
          <w:p w14:paraId="5CEC3B85" w14:textId="77777777" w:rsidR="00324C1A" w:rsidRPr="00324C1A" w:rsidRDefault="00324C1A" w:rsidP="00324C1A">
            <w:pPr>
              <w:jc w:val="left"/>
              <w:rPr>
                <w:b/>
                <w:bCs/>
                <w:sz w:val="20"/>
                <w:lang w:val="en-CA" w:bidi="ar-SA"/>
              </w:rPr>
            </w:pPr>
            <w:r w:rsidRPr="00324C1A">
              <w:rPr>
                <w:b/>
                <w:bCs/>
                <w:sz w:val="20"/>
                <w:lang w:val="en-CA" w:bidi="ar-SA"/>
              </w:rPr>
              <w:t>Percentage of total (%)</w:t>
            </w:r>
          </w:p>
        </w:tc>
        <w:tc>
          <w:tcPr>
            <w:tcW w:w="343" w:type="pct"/>
            <w:noWrap/>
            <w:hideMark/>
          </w:tcPr>
          <w:p w14:paraId="6DB456C6" w14:textId="77777777" w:rsidR="00324C1A" w:rsidRPr="00324C1A" w:rsidRDefault="00324C1A" w:rsidP="00324C1A">
            <w:pPr>
              <w:jc w:val="right"/>
              <w:rPr>
                <w:b/>
                <w:bCs/>
                <w:color w:val="000000"/>
                <w:sz w:val="20"/>
                <w:lang w:val="en-CA" w:bidi="ar-SA"/>
              </w:rPr>
            </w:pPr>
            <w:r w:rsidRPr="00324C1A">
              <w:rPr>
                <w:b/>
                <w:bCs/>
                <w:color w:val="000000"/>
                <w:sz w:val="20"/>
                <w:lang w:val="en-CA" w:bidi="ar-SA"/>
              </w:rPr>
              <w:t>78</w:t>
            </w:r>
          </w:p>
        </w:tc>
        <w:tc>
          <w:tcPr>
            <w:tcW w:w="1471" w:type="pct"/>
            <w:noWrap/>
            <w:hideMark/>
          </w:tcPr>
          <w:p w14:paraId="3A71D4A1" w14:textId="77777777" w:rsidR="00324C1A" w:rsidRPr="00324C1A" w:rsidRDefault="00324C1A" w:rsidP="00324C1A">
            <w:pPr>
              <w:jc w:val="left"/>
              <w:rPr>
                <w:b/>
                <w:bCs/>
                <w:color w:val="000000"/>
                <w:sz w:val="20"/>
                <w:lang w:val="en-CA" w:bidi="ar-SA"/>
              </w:rPr>
            </w:pPr>
            <w:r w:rsidRPr="00324C1A">
              <w:rPr>
                <w:b/>
                <w:bCs/>
                <w:color w:val="000000"/>
                <w:sz w:val="20"/>
                <w:lang w:val="en-CA" w:bidi="ar-SA"/>
              </w:rPr>
              <w:t> </w:t>
            </w:r>
          </w:p>
        </w:tc>
        <w:tc>
          <w:tcPr>
            <w:tcW w:w="344" w:type="pct"/>
            <w:noWrap/>
            <w:hideMark/>
          </w:tcPr>
          <w:p w14:paraId="3BF6F124" w14:textId="77777777" w:rsidR="00324C1A" w:rsidRPr="00324C1A" w:rsidRDefault="00324C1A" w:rsidP="00324C1A">
            <w:pPr>
              <w:jc w:val="right"/>
              <w:rPr>
                <w:b/>
                <w:bCs/>
                <w:color w:val="000000"/>
                <w:sz w:val="20"/>
                <w:lang w:val="en-CA" w:bidi="ar-SA"/>
              </w:rPr>
            </w:pPr>
            <w:r w:rsidRPr="00324C1A">
              <w:rPr>
                <w:b/>
                <w:bCs/>
                <w:color w:val="000000"/>
                <w:sz w:val="20"/>
                <w:lang w:val="en-CA" w:bidi="ar-SA"/>
              </w:rPr>
              <w:t>22</w:t>
            </w:r>
          </w:p>
        </w:tc>
        <w:tc>
          <w:tcPr>
            <w:tcW w:w="539" w:type="pct"/>
            <w:noWrap/>
            <w:hideMark/>
          </w:tcPr>
          <w:p w14:paraId="0B8DC4F4" w14:textId="77777777" w:rsidR="00324C1A" w:rsidRPr="00324C1A" w:rsidRDefault="00324C1A" w:rsidP="00324C1A">
            <w:pPr>
              <w:jc w:val="right"/>
              <w:rPr>
                <w:b/>
                <w:bCs/>
                <w:color w:val="000000"/>
                <w:sz w:val="20"/>
                <w:lang w:val="en-CA" w:bidi="ar-SA"/>
              </w:rPr>
            </w:pPr>
            <w:r w:rsidRPr="00324C1A">
              <w:rPr>
                <w:b/>
                <w:bCs/>
                <w:color w:val="000000"/>
                <w:sz w:val="20"/>
                <w:lang w:val="en-CA" w:bidi="ar-SA"/>
              </w:rPr>
              <w:t>100</w:t>
            </w:r>
          </w:p>
        </w:tc>
      </w:tr>
    </w:tbl>
    <w:p w14:paraId="4376AF8E" w14:textId="77777777" w:rsidR="00324C1A" w:rsidRPr="00324C1A" w:rsidRDefault="00324C1A" w:rsidP="00324C1A">
      <w:pPr>
        <w:rPr>
          <w:rFonts w:eastAsiaTheme="minorEastAsia"/>
          <w:sz w:val="22"/>
          <w:szCs w:val="32"/>
          <w:lang w:val="en-CA" w:eastAsia="zh-CN" w:bidi="ar-SA"/>
        </w:rPr>
      </w:pPr>
    </w:p>
    <w:p w14:paraId="3B39AC55" w14:textId="77777777" w:rsidR="00324C1A" w:rsidRPr="00324C1A" w:rsidRDefault="00324C1A" w:rsidP="00324C1A">
      <w:pPr>
        <w:rPr>
          <w:rFonts w:eastAsiaTheme="minorEastAsia"/>
          <w:sz w:val="22"/>
          <w:szCs w:val="32"/>
          <w:lang w:val="en-CA" w:eastAsia="zh-CN" w:bidi="ar-SA"/>
        </w:rPr>
      </w:pPr>
    </w:p>
    <w:p w14:paraId="2E95193D" w14:textId="77777777" w:rsidR="00324C1A" w:rsidRPr="00324C1A" w:rsidRDefault="00324C1A" w:rsidP="00324C1A">
      <w:pPr>
        <w:rPr>
          <w:rFonts w:eastAsiaTheme="minorEastAsia"/>
          <w:sz w:val="22"/>
          <w:szCs w:val="32"/>
          <w:lang w:val="en-CA" w:eastAsia="zh-CN" w:bidi="ar-SA"/>
        </w:rPr>
      </w:pPr>
    </w:p>
    <w:p w14:paraId="28F60344" w14:textId="77777777" w:rsidR="00324C1A" w:rsidRPr="00324C1A" w:rsidRDefault="00324C1A" w:rsidP="00324C1A">
      <w:pPr>
        <w:rPr>
          <w:rFonts w:eastAsiaTheme="minorEastAsia"/>
          <w:sz w:val="22"/>
          <w:szCs w:val="32"/>
          <w:lang w:val="en-CA" w:eastAsia="zh-CN" w:bidi="ar-SA"/>
        </w:rPr>
      </w:pPr>
    </w:p>
    <w:p w14:paraId="00E813D6" w14:textId="77777777" w:rsidR="00324C1A" w:rsidRPr="00324C1A" w:rsidRDefault="00324C1A" w:rsidP="00324C1A">
      <w:pPr>
        <w:rPr>
          <w:rFonts w:eastAsiaTheme="minorEastAsia"/>
          <w:sz w:val="22"/>
          <w:szCs w:val="32"/>
          <w:lang w:val="en-CA" w:eastAsia="zh-CN" w:bidi="ar-SA"/>
        </w:rPr>
      </w:pPr>
    </w:p>
    <w:p w14:paraId="624D9AD5" w14:textId="77777777" w:rsidR="00324C1A" w:rsidRPr="00324C1A" w:rsidRDefault="00324C1A" w:rsidP="00324C1A">
      <w:pPr>
        <w:rPr>
          <w:rFonts w:eastAsiaTheme="minorEastAsia"/>
          <w:sz w:val="22"/>
          <w:szCs w:val="32"/>
          <w:lang w:val="en-CA" w:eastAsia="zh-CN" w:bidi="ar-SA"/>
        </w:rPr>
      </w:pPr>
    </w:p>
    <w:p w14:paraId="5639D005" w14:textId="77777777" w:rsidR="00324C1A" w:rsidRPr="00324C1A" w:rsidRDefault="00324C1A" w:rsidP="00324C1A">
      <w:pPr>
        <w:rPr>
          <w:rFonts w:eastAsiaTheme="minorEastAsia"/>
          <w:sz w:val="22"/>
          <w:szCs w:val="32"/>
          <w:lang w:val="en-CA" w:eastAsia="zh-CN" w:bidi="ar-SA"/>
        </w:rPr>
      </w:pPr>
    </w:p>
    <w:p w14:paraId="02EE31AD" w14:textId="77777777" w:rsidR="00324C1A" w:rsidRPr="00324C1A" w:rsidRDefault="00324C1A" w:rsidP="00324C1A">
      <w:pPr>
        <w:rPr>
          <w:rFonts w:eastAsiaTheme="minorEastAsia"/>
          <w:sz w:val="22"/>
          <w:szCs w:val="32"/>
          <w:lang w:val="en-CA" w:eastAsia="zh-CN" w:bidi="ar-SA"/>
        </w:rPr>
      </w:pPr>
    </w:p>
    <w:p w14:paraId="06F475DE" w14:textId="77777777" w:rsidR="00324C1A" w:rsidRPr="00324C1A" w:rsidRDefault="00324C1A" w:rsidP="00324C1A">
      <w:pPr>
        <w:rPr>
          <w:rFonts w:eastAsiaTheme="minorEastAsia"/>
          <w:sz w:val="22"/>
          <w:szCs w:val="32"/>
          <w:lang w:val="en-CA" w:eastAsia="zh-CN" w:bidi="ar-SA"/>
        </w:rPr>
      </w:pPr>
    </w:p>
    <w:tbl>
      <w:tblPr>
        <w:tblStyle w:val="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324C1A" w:rsidRPr="00324C1A" w14:paraId="594BE4A6" w14:textId="77777777" w:rsidTr="00113CCD">
        <w:tc>
          <w:tcPr>
            <w:tcW w:w="999" w:type="pct"/>
          </w:tcPr>
          <w:p w14:paraId="6B5A8C15" w14:textId="77777777" w:rsidR="00324C1A" w:rsidRPr="00324C1A" w:rsidRDefault="00324C1A" w:rsidP="00324C1A">
            <w:pPr>
              <w:rPr>
                <w:sz w:val="22"/>
                <w:szCs w:val="22"/>
                <w:lang w:val="en-CA" w:bidi="ar-SA"/>
              </w:rPr>
            </w:pPr>
          </w:p>
        </w:tc>
        <w:tc>
          <w:tcPr>
            <w:tcW w:w="1000" w:type="pct"/>
          </w:tcPr>
          <w:p w14:paraId="0BBCE893" w14:textId="77777777" w:rsidR="00324C1A" w:rsidRPr="00324C1A" w:rsidRDefault="00324C1A" w:rsidP="00324C1A">
            <w:pPr>
              <w:rPr>
                <w:sz w:val="22"/>
                <w:szCs w:val="22"/>
                <w:lang w:val="en-CA" w:bidi="ar-SA"/>
              </w:rPr>
            </w:pPr>
          </w:p>
        </w:tc>
        <w:tc>
          <w:tcPr>
            <w:tcW w:w="1000" w:type="pct"/>
            <w:tcBorders>
              <w:bottom w:val="single" w:sz="4" w:space="0" w:color="auto"/>
            </w:tcBorders>
          </w:tcPr>
          <w:p w14:paraId="693309C5" w14:textId="77777777" w:rsidR="00324C1A" w:rsidRPr="00324C1A" w:rsidRDefault="00324C1A" w:rsidP="00324C1A">
            <w:pPr>
              <w:rPr>
                <w:sz w:val="22"/>
                <w:szCs w:val="22"/>
                <w:lang w:val="en-CA" w:bidi="ar-SA"/>
              </w:rPr>
            </w:pPr>
          </w:p>
        </w:tc>
        <w:tc>
          <w:tcPr>
            <w:tcW w:w="1000" w:type="pct"/>
          </w:tcPr>
          <w:p w14:paraId="660AB783" w14:textId="77777777" w:rsidR="00324C1A" w:rsidRPr="00324C1A" w:rsidRDefault="00324C1A" w:rsidP="00324C1A">
            <w:pPr>
              <w:rPr>
                <w:sz w:val="22"/>
                <w:szCs w:val="22"/>
                <w:lang w:val="en-CA" w:bidi="ar-SA"/>
              </w:rPr>
            </w:pPr>
          </w:p>
        </w:tc>
        <w:tc>
          <w:tcPr>
            <w:tcW w:w="1001" w:type="pct"/>
          </w:tcPr>
          <w:p w14:paraId="442EFA7A" w14:textId="77777777" w:rsidR="00324C1A" w:rsidRPr="00324C1A" w:rsidRDefault="00324C1A" w:rsidP="00324C1A">
            <w:pPr>
              <w:rPr>
                <w:sz w:val="22"/>
                <w:szCs w:val="22"/>
                <w:lang w:val="en-CA" w:bidi="ar-SA"/>
              </w:rPr>
            </w:pPr>
          </w:p>
        </w:tc>
      </w:tr>
    </w:tbl>
    <w:p w14:paraId="4F8F9556" w14:textId="77777777" w:rsidR="00324C1A" w:rsidRPr="00324C1A" w:rsidRDefault="00324C1A" w:rsidP="00324C1A">
      <w:pPr>
        <w:rPr>
          <w:rFonts w:eastAsiaTheme="minorEastAsia"/>
          <w:sz w:val="22"/>
          <w:szCs w:val="32"/>
          <w:lang w:val="en-CA" w:eastAsia="zh-CN" w:bidi="ar-SA"/>
        </w:rPr>
      </w:pPr>
    </w:p>
    <w:p w14:paraId="3BEDD40A" w14:textId="77777777" w:rsidR="007E5D09" w:rsidRDefault="007E5D09" w:rsidP="00324C1A">
      <w:pPr>
        <w:suppressAutoHyphens/>
        <w:spacing w:after="240"/>
        <w:jc w:val="center"/>
        <w:rPr>
          <w:rtl/>
          <w:lang w:val="en-CA" w:bidi="ar-EG"/>
        </w:rPr>
      </w:pPr>
    </w:p>
    <w:sectPr w:rsidR="007E5D09" w:rsidSect="00324C1A">
      <w:headerReference w:type="even" r:id="rId25"/>
      <w:headerReference w:type="default" r:id="rId26"/>
      <w:footerReference w:type="default" r:id="rId27"/>
      <w:headerReference w:type="first" r:id="rId28"/>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0EA47" w14:textId="77777777" w:rsidR="004B2BEE" w:rsidRDefault="004B2BEE">
      <w:r>
        <w:separator/>
      </w:r>
    </w:p>
  </w:endnote>
  <w:endnote w:type="continuationSeparator" w:id="0">
    <w:p w14:paraId="279BA99B" w14:textId="77777777" w:rsidR="004B2BEE" w:rsidRDefault="004B2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9" w14:textId="77777777" w:rsidR="007C02D6" w:rsidRDefault="007C02D6">
    <w:pPr>
      <w:pStyle w:val="Footer"/>
      <w:jc w:val="center"/>
    </w:pPr>
    <w:r>
      <w:rPr>
        <w:rStyle w:val="PageNumber"/>
      </w:rPr>
      <w:fldChar w:fldCharType="begin"/>
    </w:r>
    <w:r>
      <w:rPr>
        <w:rStyle w:val="PageNumber"/>
      </w:rPr>
      <w:instrText xml:space="preserve"> PAGE </w:instrText>
    </w:r>
    <w:r>
      <w:rPr>
        <w:rStyle w:val="PageNumber"/>
      </w:rPr>
      <w:fldChar w:fldCharType="separate"/>
    </w:r>
    <w:r w:rsidR="00DB44D8">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A" w14:textId="77777777" w:rsidR="007C02D6" w:rsidRDefault="007C02D6" w:rsidP="00B76029">
    <w:pPr>
      <w:jc w:val="center"/>
    </w:pPr>
    <w:r>
      <w:rPr>
        <w:rStyle w:val="PageNumber"/>
      </w:rPr>
      <w:fldChar w:fldCharType="begin"/>
    </w:r>
    <w:r>
      <w:rPr>
        <w:rStyle w:val="PageNumber"/>
      </w:rPr>
      <w:instrText xml:space="preserve"> PAGE </w:instrText>
    </w:r>
    <w:r>
      <w:rPr>
        <w:rStyle w:val="PageNumber"/>
      </w:rPr>
      <w:fldChar w:fldCharType="separate"/>
    </w:r>
    <w:r w:rsidR="00DB44D8">
      <w:rPr>
        <w:rStyle w:val="PageNumber"/>
        <w:noProof/>
      </w:rPr>
      <w:t>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B" w14:textId="77777777" w:rsidR="007C02D6" w:rsidRDefault="007C02D6"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BEDD41C" w14:textId="77777777" w:rsidR="007C02D6" w:rsidRDefault="007C02D6"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4415201"/>
      <w:docPartObj>
        <w:docPartGallery w:val="Page Numbers (Bottom of Page)"/>
        <w:docPartUnique/>
      </w:docPartObj>
    </w:sdtPr>
    <w:sdtEndPr>
      <w:rPr>
        <w:noProof/>
      </w:rPr>
    </w:sdtEndPr>
    <w:sdtContent>
      <w:p w14:paraId="3BEDD423" w14:textId="77777777" w:rsidR="007C02D6" w:rsidRDefault="007C02D6">
        <w:pPr>
          <w:pStyle w:val="Footer"/>
          <w:jc w:val="center"/>
        </w:pPr>
        <w:r>
          <w:fldChar w:fldCharType="begin"/>
        </w:r>
        <w:r>
          <w:instrText xml:space="preserve"> PAGE   \* MERGEFORMAT </w:instrText>
        </w:r>
        <w:r>
          <w:fldChar w:fldCharType="separate"/>
        </w:r>
        <w:r>
          <w:rPr>
            <w:noProof/>
          </w:rPr>
          <w:t>8</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757277"/>
      <w:docPartObj>
        <w:docPartGallery w:val="Page Numbers (Bottom of Page)"/>
        <w:docPartUnique/>
      </w:docPartObj>
    </w:sdtPr>
    <w:sdtEndPr>
      <w:rPr>
        <w:noProof/>
      </w:rPr>
    </w:sdtEndPr>
    <w:sdtContent>
      <w:p w14:paraId="3BEDD424" w14:textId="77777777" w:rsidR="007C02D6" w:rsidRDefault="007C02D6">
        <w:pPr>
          <w:pStyle w:val="Footer"/>
          <w:jc w:val="center"/>
        </w:pPr>
        <w:r>
          <w:fldChar w:fldCharType="begin"/>
        </w:r>
        <w:r>
          <w:instrText xml:space="preserve"> PAGE   \* MERGEFORMAT </w:instrText>
        </w:r>
        <w:r>
          <w:fldChar w:fldCharType="separate"/>
        </w:r>
        <w:r>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606148"/>
      <w:docPartObj>
        <w:docPartGallery w:val="Page Numbers (Bottom of Page)"/>
        <w:docPartUnique/>
      </w:docPartObj>
    </w:sdtPr>
    <w:sdtEndPr>
      <w:rPr>
        <w:noProof/>
      </w:rPr>
    </w:sdtEndPr>
    <w:sdtContent>
      <w:p w14:paraId="3BEDD428" w14:textId="77777777" w:rsidR="007C02D6" w:rsidRDefault="007C02D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438534"/>
      <w:docPartObj>
        <w:docPartGallery w:val="Page Numbers (Bottom of Page)"/>
        <w:docPartUnique/>
      </w:docPartObj>
    </w:sdtPr>
    <w:sdtEndPr>
      <w:rPr>
        <w:noProof/>
      </w:rPr>
    </w:sdtEndPr>
    <w:sdtContent>
      <w:p w14:paraId="2A606262" w14:textId="77777777" w:rsidR="00324C1A" w:rsidRDefault="00324C1A" w:rsidP="00726A1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0409C" w14:textId="77777777" w:rsidR="004B2BEE" w:rsidRDefault="004B2BEE" w:rsidP="001C0D0E">
      <w:pPr>
        <w:jc w:val="right"/>
      </w:pPr>
      <w:r>
        <w:separator/>
      </w:r>
    </w:p>
  </w:footnote>
  <w:footnote w:type="continuationSeparator" w:id="0">
    <w:p w14:paraId="13C4E125" w14:textId="77777777" w:rsidR="004B2BEE" w:rsidRDefault="004B2BEE">
      <w:r>
        <w:continuationSeparator/>
      </w:r>
    </w:p>
  </w:footnote>
  <w:footnote w:id="1">
    <w:p w14:paraId="3BEDD435" w14:textId="77777777" w:rsidR="007C02D6" w:rsidRDefault="007C02D6" w:rsidP="00393115">
      <w:pPr>
        <w:pStyle w:val="FootnoteText"/>
        <w:ind w:right="100"/>
        <w:jc w:val="right"/>
        <w:rPr>
          <w:lang w:val="fr-CH"/>
        </w:rPr>
      </w:pPr>
      <w:r>
        <w:rPr>
          <w:lang w:val="fr-CH"/>
        </w:rPr>
        <w:t xml:space="preserve"> </w:t>
      </w:r>
      <w:r>
        <w:t xml:space="preserve">UNEP/OzL.Pro/ExCom/98/1 </w:t>
      </w:r>
      <w:r w:rsidRPr="001A24C6">
        <w:rPr>
          <w:rStyle w:val="FootnoteReference"/>
        </w:rPr>
        <w:footnoteRef/>
      </w:r>
    </w:p>
    <w:p w14:paraId="3BEDD436" w14:textId="77777777" w:rsidR="007C02D6" w:rsidRPr="00564224" w:rsidRDefault="007C02D6" w:rsidP="00393115">
      <w:pPr>
        <w:pStyle w:val="FootnoteText"/>
        <w:rPr>
          <w:lang w:val="fr-CH"/>
        </w:rPr>
      </w:pPr>
    </w:p>
  </w:footnote>
  <w:footnote w:id="2">
    <w:p w14:paraId="3BEDD437" w14:textId="72A967A4" w:rsidR="007C02D6" w:rsidRPr="00C44096" w:rsidRDefault="007C02D6" w:rsidP="005D0A54">
      <w:pPr>
        <w:pStyle w:val="FootnoteText"/>
        <w:bidi/>
        <w:spacing w:after="120"/>
        <w:jc w:val="left"/>
        <w:rPr>
          <w:rtl/>
          <w:lang w:val="en-US"/>
        </w:rPr>
      </w:pPr>
      <w:r w:rsidRPr="002C3294">
        <w:rPr>
          <w:rStyle w:val="FootnoteReference"/>
        </w:rPr>
        <w:footnoteRef/>
      </w:r>
      <w:r w:rsidRPr="002C3294">
        <w:rPr>
          <w:rStyle w:val="FootnoteReference"/>
        </w:rPr>
        <w:t xml:space="preserve"> </w:t>
      </w:r>
      <w:r>
        <w:rPr>
          <w:rFonts w:hint="cs"/>
          <w:rtl/>
        </w:rPr>
        <w:t xml:space="preserve"> و</w:t>
      </w:r>
      <w:r w:rsidRPr="006C7703">
        <w:rPr>
          <w:rtl/>
        </w:rPr>
        <w:t>فق</w:t>
      </w:r>
      <w:r>
        <w:rPr>
          <w:rFonts w:hint="cs"/>
          <w:rtl/>
        </w:rPr>
        <w:t>اً</w:t>
      </w:r>
      <w:r w:rsidRPr="006C7703">
        <w:rPr>
          <w:rtl/>
        </w:rPr>
        <w:t xml:space="preserve"> للرسالة المؤرخة </w:t>
      </w:r>
      <w:r w:rsidR="009205CB">
        <w:rPr>
          <w:rFonts w:hint="cs"/>
          <w:rtl/>
        </w:rPr>
        <w:t>2</w:t>
      </w:r>
      <w:r>
        <w:rPr>
          <w:rFonts w:hint="cs"/>
          <w:rtl/>
        </w:rPr>
        <w:t xml:space="preserve">3 فبراير/شباط </w:t>
      </w:r>
      <w:r w:rsidRPr="006C7703">
        <w:rPr>
          <w:rtl/>
        </w:rPr>
        <w:t>202</w:t>
      </w:r>
      <w:r>
        <w:rPr>
          <w:rFonts w:hint="cs"/>
          <w:rtl/>
        </w:rPr>
        <w:t>6</w:t>
      </w:r>
      <w:r w:rsidRPr="006C7703">
        <w:rPr>
          <w:rtl/>
        </w:rPr>
        <w:t xml:space="preserve"> </w:t>
      </w:r>
      <w:r>
        <w:rPr>
          <w:rFonts w:hint="cs"/>
          <w:rtl/>
        </w:rPr>
        <w:t>الموجهة م</w:t>
      </w:r>
      <w:r w:rsidRPr="006C7703">
        <w:rPr>
          <w:rtl/>
        </w:rPr>
        <w:t xml:space="preserve">ن </w:t>
      </w:r>
      <w:r w:rsidR="009205CB" w:rsidRPr="009205CB">
        <w:rPr>
          <w:rtl/>
        </w:rPr>
        <w:t xml:space="preserve">الهيئة الوطنية لإدارة البيئة في أوغندا </w:t>
      </w:r>
      <w:r>
        <w:rPr>
          <w:rFonts w:hint="cs"/>
          <w:rtl/>
        </w:rPr>
        <w:t>إلى الأمانة</w:t>
      </w:r>
      <w:r>
        <w:rPr>
          <w:rFonts w:hint="cs"/>
          <w:sz w:val="26"/>
          <w:szCs w:val="26"/>
          <w:rtl/>
        </w:rPr>
        <w:t>.</w:t>
      </w:r>
    </w:p>
  </w:footnote>
  <w:footnote w:id="3">
    <w:p w14:paraId="1780B287" w14:textId="13E2794C" w:rsidR="001C1D0C" w:rsidRPr="0087570C" w:rsidRDefault="001C1D0C" w:rsidP="003953E6">
      <w:pPr>
        <w:pStyle w:val="FootnoteText"/>
        <w:bidi/>
        <w:rPr>
          <w:rtl/>
          <w:lang w:bidi="ar-SA"/>
        </w:rPr>
      </w:pPr>
      <w:r>
        <w:rPr>
          <w:rStyle w:val="FootnoteReference"/>
        </w:rPr>
        <w:footnoteRef/>
      </w:r>
      <w:r>
        <w:t xml:space="preserve"> </w:t>
      </w:r>
      <w:r w:rsidR="003953E6" w:rsidRPr="003953E6">
        <w:rPr>
          <w:rtl/>
        </w:rPr>
        <w:t xml:space="preserve">المهندسون المعماريون والمهندسون والمصممون المسؤولون عن تحديد مواصفات أنظمة </w:t>
      </w:r>
      <w:r w:rsidR="003953E6">
        <w:rPr>
          <w:rFonts w:hint="cs"/>
          <w:rtl/>
          <w:lang w:bidi="ar-SA"/>
        </w:rPr>
        <w:t>التبريد و</w:t>
      </w:r>
      <w:r w:rsidR="003953E6" w:rsidRPr="003953E6">
        <w:rPr>
          <w:rtl/>
        </w:rPr>
        <w:t xml:space="preserve">تكييف </w:t>
      </w:r>
      <w:r w:rsidR="003953E6">
        <w:rPr>
          <w:rFonts w:hint="cs"/>
          <w:rtl/>
        </w:rPr>
        <w:t>الهواء</w:t>
      </w:r>
      <w:r w:rsidR="003953E6" w:rsidRPr="003953E6">
        <w:rPr>
          <w:rtl/>
        </w:rPr>
        <w:t>.</w:t>
      </w:r>
    </w:p>
  </w:footnote>
  <w:footnote w:id="4">
    <w:p w14:paraId="4947B4F6" w14:textId="7AB2FA90" w:rsidR="0030384E" w:rsidRDefault="0030384E" w:rsidP="004648A7">
      <w:pPr>
        <w:pStyle w:val="FootnoteText"/>
        <w:bidi/>
        <w:rPr>
          <w:rtl/>
          <w:lang w:bidi="ar-SA"/>
        </w:rPr>
      </w:pPr>
      <w:r>
        <w:rPr>
          <w:rStyle w:val="FootnoteReference"/>
        </w:rPr>
        <w:footnoteRef/>
      </w:r>
      <w:r w:rsidR="004648A7">
        <w:rPr>
          <w:rFonts w:hint="cs"/>
          <w:rtl/>
        </w:rPr>
        <w:t xml:space="preserve"> </w:t>
      </w:r>
      <w:r w:rsidR="004648A7">
        <w:t>UNEP/OzL.Pro/ExCom/98/16</w:t>
      </w:r>
    </w:p>
  </w:footnote>
  <w:footnote w:id="5">
    <w:p w14:paraId="2C31C754" w14:textId="1D8EC7C8" w:rsidR="0030384E" w:rsidRDefault="0030384E" w:rsidP="004648A7">
      <w:pPr>
        <w:pStyle w:val="FootnoteText"/>
        <w:bidi/>
        <w:rPr>
          <w:rtl/>
          <w:lang w:bidi="ar-SA"/>
        </w:rPr>
      </w:pPr>
      <w:r>
        <w:rPr>
          <w:rStyle w:val="FootnoteReference"/>
        </w:rPr>
        <w:footnoteRef/>
      </w:r>
      <w:r>
        <w:t xml:space="preserve"> </w:t>
      </w:r>
      <w:r w:rsidR="000C1D4B" w:rsidRPr="000C1D4B">
        <w:rPr>
          <w:rtl/>
        </w:rPr>
        <w:t>وحدات الاستعادة وإعادة التدوير وإعادة الشحن، و</w:t>
      </w:r>
      <w:r w:rsidR="000C1D4B">
        <w:rPr>
          <w:rFonts w:hint="cs"/>
          <w:rtl/>
        </w:rPr>
        <w:t>أجهزة</w:t>
      </w:r>
      <w:r w:rsidR="000C1D4B" w:rsidRPr="000C1D4B">
        <w:rPr>
          <w:rtl/>
        </w:rPr>
        <w:t xml:space="preserve"> الاستعادة، ومجموعات </w:t>
      </w:r>
      <w:r w:rsidR="000C1D4B">
        <w:rPr>
          <w:rFonts w:hint="cs"/>
          <w:rtl/>
        </w:rPr>
        <w:t>عدادات ال</w:t>
      </w:r>
      <w:r w:rsidR="000C1D4B" w:rsidRPr="000C1D4B">
        <w:rPr>
          <w:rtl/>
        </w:rPr>
        <w:t>ق</w:t>
      </w:r>
      <w:r w:rsidR="000C1D4B">
        <w:rPr>
          <w:rFonts w:hint="cs"/>
          <w:rtl/>
        </w:rPr>
        <w:t>ي</w:t>
      </w:r>
      <w:r w:rsidR="000C1D4B" w:rsidRPr="000C1D4B">
        <w:rPr>
          <w:rtl/>
        </w:rPr>
        <w:t>اس، ومضخات التفريغ، ومجموعة من الخراطيم والمحولات والصمامات.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3" w14:textId="0B9C9B83" w:rsidR="007C02D6" w:rsidRDefault="0044753B" w:rsidP="00281EB8">
    <w:pPr>
      <w:bidi/>
      <w:jc w:val="right"/>
    </w:pPr>
    <w:fldSimple w:instr="DOCPROPERTY &quot;Document number&quot;  \* MERGEFORMAT">
      <w:r>
        <w:t>UNEP/OzL.Pro/ExCom/98/53</w:t>
      </w:r>
    </w:fldSimple>
  </w:p>
  <w:p w14:paraId="3BEDD414" w14:textId="77777777" w:rsidR="007C02D6" w:rsidRDefault="007C02D6" w:rsidP="005E4F5E">
    <w:pPr>
      <w:bidi/>
    </w:pPr>
  </w:p>
  <w:p w14:paraId="3BEDD415" w14:textId="77777777" w:rsidR="007C02D6" w:rsidRDefault="007C02D6" w:rsidP="005E4F5E">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6" w14:textId="7E12668C" w:rsidR="007C02D6" w:rsidRDefault="0044753B" w:rsidP="00281EB8">
    <w:pPr>
      <w:jc w:val="right"/>
    </w:pPr>
    <w:fldSimple w:instr="DOCPROPERTY &quot;Document number&quot;  \* MERGEFORMAT">
      <w:r>
        <w:t>UNEP/OzL.Pro/ExCom/98/53</w:t>
      </w:r>
    </w:fldSimple>
  </w:p>
  <w:p w14:paraId="3BEDD417" w14:textId="77777777" w:rsidR="007C02D6" w:rsidRDefault="007C02D6"/>
  <w:p w14:paraId="3BEDD418" w14:textId="77777777" w:rsidR="007C02D6" w:rsidRDefault="007C02D6" w:rsidP="005E4F5E">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D" w14:textId="55DC0F64" w:rsidR="007C02D6" w:rsidRDefault="002871C8" w:rsidP="00E962D5">
    <w:pPr>
      <w:bidi/>
      <w:jc w:val="right"/>
    </w:pPr>
    <w:fldSimple w:instr="DOCPROPERTY &quot;Document number&quot;  \* MERGEFORMAT">
      <w:r>
        <w:t>UNEP/OzL.Pro/ExCom/98/</w:t>
      </w:r>
      <w:r w:rsidR="003953E6">
        <w:t>53</w:t>
      </w:r>
    </w:fldSimple>
  </w:p>
  <w:p w14:paraId="3BEDD41E" w14:textId="77777777" w:rsidR="007C02D6" w:rsidRPr="00A426C0" w:rsidRDefault="007C02D6" w:rsidP="00E962D5">
    <w:pPr>
      <w:tabs>
        <w:tab w:val="left" w:pos="8190"/>
        <w:tab w:val="right" w:pos="14256"/>
      </w:tabs>
      <w:bidi/>
      <w:jc w:val="right"/>
      <w:rPr>
        <w:rtl/>
        <w:lang w:val="en-US" w:bidi="ar-EG"/>
      </w:rPr>
    </w:pPr>
    <w:r>
      <w:t>Annex I</w:t>
    </w:r>
  </w:p>
  <w:p w14:paraId="3BEDD41F" w14:textId="77777777" w:rsidR="007C02D6" w:rsidRPr="0073112A" w:rsidRDefault="007C02D6" w:rsidP="00CB1FD6">
    <w:pPr>
      <w:pStyle w:val="Header"/>
      <w:bid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20" w14:textId="4A879E9C" w:rsidR="007C02D6" w:rsidRDefault="002871C8" w:rsidP="002871C8">
    <w:pPr>
      <w:bidi/>
      <w:jc w:val="left"/>
    </w:pPr>
    <w:fldSimple w:instr="DOCPROPERTY &quot;Document number&quot;  \* MERGEFORMAT">
      <w:r>
        <w:t>UNEP/OzL.Pro/ExCom/98/</w:t>
      </w:r>
      <w:r w:rsidR="003953E6">
        <w:t>53</w:t>
      </w:r>
    </w:fldSimple>
  </w:p>
  <w:p w14:paraId="3BEDD421" w14:textId="77777777" w:rsidR="007C02D6" w:rsidRDefault="007C02D6" w:rsidP="002871C8">
    <w:pPr>
      <w:tabs>
        <w:tab w:val="left" w:pos="8190"/>
        <w:tab w:val="right" w:pos="14256"/>
      </w:tabs>
      <w:jc w:val="right"/>
    </w:pPr>
    <w:r>
      <w:t>Annex I</w:t>
    </w:r>
  </w:p>
  <w:p w14:paraId="3BEDD422" w14:textId="77777777" w:rsidR="007C02D6" w:rsidRPr="0073112A" w:rsidRDefault="007C02D6" w:rsidP="00CB1FD6">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25" w14:textId="523CB9AB" w:rsidR="007C02D6" w:rsidRDefault="002871C8" w:rsidP="00E962D5">
    <w:pPr>
      <w:bidi/>
      <w:jc w:val="left"/>
    </w:pPr>
    <w:fldSimple w:instr="DOCPROPERTY &quot;Document number&quot;  \* MERGEFORMAT">
      <w:r>
        <w:t>UNEP/OzL.Pro/ExCom/98/23</w:t>
      </w:r>
    </w:fldSimple>
  </w:p>
  <w:p w14:paraId="3BEDD426" w14:textId="77777777" w:rsidR="007C02D6" w:rsidRDefault="007C02D6" w:rsidP="00E962D5">
    <w:pPr>
      <w:tabs>
        <w:tab w:val="left" w:pos="8190"/>
        <w:tab w:val="right" w:pos="14256"/>
      </w:tabs>
      <w:jc w:val="right"/>
    </w:pPr>
    <w:r>
      <w:t>Annex I</w:t>
    </w:r>
  </w:p>
  <w:p w14:paraId="3BEDD427" w14:textId="77777777" w:rsidR="007C02D6" w:rsidRDefault="007C02D6" w:rsidP="00CB1F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0E6B2" w14:textId="77777777" w:rsidR="00324C1A" w:rsidRPr="00A70A3B" w:rsidRDefault="00324C1A" w:rsidP="003C7453">
    <w:pPr>
      <w:pStyle w:val="Header"/>
      <w:jc w:val="left"/>
      <w:rPr>
        <w:lang w:val="pt-PT"/>
      </w:rPr>
    </w:pPr>
    <w:r w:rsidRPr="00A70A3B">
      <w:rPr>
        <w:lang w:val="pt-PT"/>
      </w:rPr>
      <w:t>UNEP/OzL.Pro/ExCom/98/</w:t>
    </w:r>
    <w:r>
      <w:rPr>
        <w:lang w:val="pt-PT"/>
      </w:rPr>
      <w:t>53</w:t>
    </w:r>
  </w:p>
  <w:p w14:paraId="6A7F2E6D" w14:textId="77777777" w:rsidR="00324C1A" w:rsidRDefault="00324C1A" w:rsidP="003C7453">
    <w:pPr>
      <w:pStyle w:val="Header"/>
      <w:jc w:val="left"/>
    </w:pPr>
    <w:r>
      <w:t>Annex II</w:t>
    </w:r>
  </w:p>
  <w:p w14:paraId="2C24FDCA" w14:textId="77777777" w:rsidR="00324C1A" w:rsidRPr="001266EE" w:rsidRDefault="00324C1A">
    <w:pPr>
      <w:pStyle w:val="Heade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4D048" w14:textId="77777777" w:rsidR="00324C1A" w:rsidRPr="0007081A" w:rsidRDefault="00324C1A" w:rsidP="00980304">
    <w:pPr>
      <w:pStyle w:val="Header"/>
      <w:jc w:val="right"/>
    </w:pPr>
    <w:r w:rsidRPr="0007081A">
      <w:t>UNEP/OzL.Pro/ExCom/98/</w:t>
    </w:r>
    <w:r>
      <w:t>53</w:t>
    </w:r>
  </w:p>
  <w:p w14:paraId="115708B1" w14:textId="77777777" w:rsidR="00324C1A" w:rsidRPr="0007081A" w:rsidRDefault="00324C1A" w:rsidP="00980304">
    <w:pPr>
      <w:pStyle w:val="Header"/>
      <w:jc w:val="right"/>
    </w:pPr>
    <w:r w:rsidRPr="0007081A">
      <w:t>Annex I</w:t>
    </w:r>
    <w:r>
      <w:t>I</w:t>
    </w:r>
  </w:p>
  <w:p w14:paraId="52F51A0F" w14:textId="77777777" w:rsidR="00324C1A" w:rsidRPr="0007081A" w:rsidRDefault="00324C1A" w:rsidP="0098030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54C29" w14:textId="77777777" w:rsidR="00324C1A" w:rsidRPr="00A70A3B" w:rsidRDefault="00324C1A" w:rsidP="00980304">
    <w:pPr>
      <w:pStyle w:val="Header"/>
      <w:jc w:val="right"/>
      <w:rPr>
        <w:lang w:val="pt-PT"/>
      </w:rPr>
    </w:pPr>
    <w:r w:rsidRPr="00A70A3B">
      <w:rPr>
        <w:lang w:val="pt-PT"/>
      </w:rPr>
      <w:t>UNEP/OzL.Pro/ExCom/98/</w:t>
    </w:r>
    <w:r>
      <w:rPr>
        <w:lang w:val="pt-PT"/>
      </w:rPr>
      <w:t>53</w:t>
    </w:r>
  </w:p>
  <w:p w14:paraId="0A3772E0" w14:textId="77777777" w:rsidR="00324C1A" w:rsidRDefault="00324C1A" w:rsidP="00980304">
    <w:pPr>
      <w:pStyle w:val="Header"/>
      <w:jc w:val="right"/>
    </w:pPr>
    <w:r>
      <w:t>Annex II</w:t>
    </w:r>
  </w:p>
  <w:p w14:paraId="0C3EB4C6" w14:textId="77777777" w:rsidR="00324C1A" w:rsidRDefault="00324C1A" w:rsidP="0098030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C04959"/>
    <w:multiLevelType w:val="hybridMultilevel"/>
    <w:tmpl w:val="974E2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EF6147"/>
    <w:multiLevelType w:val="hybridMultilevel"/>
    <w:tmpl w:val="4B80F088"/>
    <w:lvl w:ilvl="0" w:tplc="5546AF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66D7923"/>
    <w:multiLevelType w:val="hybridMultilevel"/>
    <w:tmpl w:val="84787298"/>
    <w:lvl w:ilvl="0" w:tplc="53AC5E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415001F"/>
    <w:multiLevelType w:val="hybridMultilevel"/>
    <w:tmpl w:val="96222EE6"/>
    <w:lvl w:ilvl="0" w:tplc="5546AF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9572568"/>
    <w:multiLevelType w:val="hybridMultilevel"/>
    <w:tmpl w:val="65201710"/>
    <w:lvl w:ilvl="0" w:tplc="F738E452">
      <w:start w:val="1"/>
      <w:numFmt w:val="decimal"/>
      <w:lvlText w:val="%1."/>
      <w:lvlJc w:val="left"/>
      <w:pPr>
        <w:ind w:left="720" w:hanging="360"/>
      </w:pPr>
      <w:rPr>
        <w:b w:val="0"/>
        <w:bCs w:val="0"/>
        <w:sz w:val="24"/>
        <w:szCs w:val="24"/>
      </w:rPr>
    </w:lvl>
    <w:lvl w:ilvl="1" w:tplc="A914E8D6">
      <w:start w:val="1"/>
      <w:numFmt w:val="arabicAbjad"/>
      <w:lvlText w:val="(%2)"/>
      <w:lvlJc w:val="left"/>
      <w:pPr>
        <w:ind w:left="1440" w:hanging="360"/>
      </w:pPr>
      <w:rPr>
        <w:rFonts w:ascii="Times New Roman" w:hAnsi="Times New Roman" w:cs="Arabic Transparent" w:hint="default"/>
        <w:b w:val="0"/>
        <w:bCs w:val="0"/>
        <w:i w:val="0"/>
        <w:iCs w:val="0"/>
        <w:vanish w:val="0"/>
        <w:color w:val="auto"/>
        <w:sz w:val="24"/>
        <w:szCs w:val="26"/>
        <w:u w:val="none"/>
      </w:rPr>
    </w:lvl>
    <w:lvl w:ilvl="2" w:tplc="5546AF9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90E08C8"/>
    <w:multiLevelType w:val="hybridMultilevel"/>
    <w:tmpl w:val="E0E2D06A"/>
    <w:lvl w:ilvl="0" w:tplc="53AC5E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14030421">
    <w:abstractNumId w:val="0"/>
  </w:num>
  <w:num w:numId="2" w16cid:durableId="931931032">
    <w:abstractNumId w:val="0"/>
  </w:num>
  <w:num w:numId="3" w16cid:durableId="322323760">
    <w:abstractNumId w:val="0"/>
  </w:num>
  <w:num w:numId="4" w16cid:durableId="1306469069">
    <w:abstractNumId w:val="0"/>
  </w:num>
  <w:num w:numId="5" w16cid:durableId="437599393">
    <w:abstractNumId w:val="6"/>
  </w:num>
  <w:num w:numId="6" w16cid:durableId="680474739">
    <w:abstractNumId w:val="13"/>
  </w:num>
  <w:num w:numId="7" w16cid:durableId="300622087">
    <w:abstractNumId w:val="14"/>
  </w:num>
  <w:num w:numId="8" w16cid:durableId="743375869">
    <w:abstractNumId w:val="24"/>
  </w:num>
  <w:num w:numId="9" w16cid:durableId="1418407421">
    <w:abstractNumId w:val="8"/>
  </w:num>
  <w:num w:numId="10" w16cid:durableId="862090962">
    <w:abstractNumId w:val="18"/>
  </w:num>
  <w:num w:numId="11" w16cid:durableId="1989898950">
    <w:abstractNumId w:val="17"/>
  </w:num>
  <w:num w:numId="12" w16cid:durableId="1189221351">
    <w:abstractNumId w:val="11"/>
  </w:num>
  <w:num w:numId="13" w16cid:durableId="711073789">
    <w:abstractNumId w:val="21"/>
  </w:num>
  <w:num w:numId="14" w16cid:durableId="1853569188">
    <w:abstractNumId w:val="10"/>
  </w:num>
  <w:num w:numId="15" w16cid:durableId="572131422">
    <w:abstractNumId w:val="7"/>
  </w:num>
  <w:num w:numId="16" w16cid:durableId="96485012">
    <w:abstractNumId w:val="22"/>
  </w:num>
  <w:num w:numId="17" w16cid:durableId="965432758">
    <w:abstractNumId w:val="9"/>
  </w:num>
  <w:num w:numId="18" w16cid:durableId="214388895">
    <w:abstractNumId w:val="23"/>
  </w:num>
  <w:num w:numId="19" w16cid:durableId="1994749398">
    <w:abstractNumId w:val="1"/>
  </w:num>
  <w:num w:numId="20" w16cid:durableId="7023353">
    <w:abstractNumId w:val="2"/>
  </w:num>
  <w:num w:numId="21" w16cid:durableId="1445884233">
    <w:abstractNumId w:val="12"/>
  </w:num>
  <w:num w:numId="22" w16cid:durableId="1492020478">
    <w:abstractNumId w:val="5"/>
  </w:num>
  <w:num w:numId="23" w16cid:durableId="149954633">
    <w:abstractNumId w:val="16"/>
  </w:num>
  <w:num w:numId="24" w16cid:durableId="1800489218">
    <w:abstractNumId w:val="20"/>
  </w:num>
  <w:num w:numId="25" w16cid:durableId="1137335451">
    <w:abstractNumId w:val="19"/>
  </w:num>
  <w:num w:numId="26" w16cid:durableId="1697266333">
    <w:abstractNumId w:val="3"/>
  </w:num>
  <w:num w:numId="27" w16cid:durableId="1283262957">
    <w:abstractNumId w:val="0"/>
  </w:num>
  <w:num w:numId="28" w16cid:durableId="940256082">
    <w:abstractNumId w:val="0"/>
  </w:num>
  <w:num w:numId="29" w16cid:durableId="1329210708">
    <w:abstractNumId w:val="0"/>
  </w:num>
  <w:num w:numId="30" w16cid:durableId="510487069">
    <w:abstractNumId w:val="0"/>
  </w:num>
  <w:num w:numId="31" w16cid:durableId="1598755751">
    <w:abstractNumId w:val="0"/>
  </w:num>
  <w:num w:numId="32" w16cid:durableId="734745620">
    <w:abstractNumId w:val="0"/>
  </w:num>
  <w:num w:numId="33" w16cid:durableId="1865246750">
    <w:abstractNumId w:val="0"/>
  </w:num>
  <w:num w:numId="34" w16cid:durableId="17582565">
    <w:abstractNumId w:val="0"/>
  </w:num>
  <w:num w:numId="35" w16cid:durableId="1815830753">
    <w:abstractNumId w:val="15"/>
  </w:num>
  <w:num w:numId="36" w16cid:durableId="862665358">
    <w:abstractNumId w:val="4"/>
  </w:num>
  <w:num w:numId="37" w16cid:durableId="842352071">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7D6"/>
    <w:rsid w:val="0000523B"/>
    <w:rsid w:val="000127B0"/>
    <w:rsid w:val="00013372"/>
    <w:rsid w:val="00017133"/>
    <w:rsid w:val="0002642B"/>
    <w:rsid w:val="00027A20"/>
    <w:rsid w:val="0003197D"/>
    <w:rsid w:val="0004254A"/>
    <w:rsid w:val="00054875"/>
    <w:rsid w:val="00054A1C"/>
    <w:rsid w:val="00072348"/>
    <w:rsid w:val="00072486"/>
    <w:rsid w:val="00074199"/>
    <w:rsid w:val="000754BF"/>
    <w:rsid w:val="00083420"/>
    <w:rsid w:val="00083E51"/>
    <w:rsid w:val="000861FE"/>
    <w:rsid w:val="00092C50"/>
    <w:rsid w:val="00093360"/>
    <w:rsid w:val="00097D58"/>
    <w:rsid w:val="000A12C9"/>
    <w:rsid w:val="000A398C"/>
    <w:rsid w:val="000A5F8D"/>
    <w:rsid w:val="000C076B"/>
    <w:rsid w:val="000C1D4B"/>
    <w:rsid w:val="000C280A"/>
    <w:rsid w:val="000C2FE8"/>
    <w:rsid w:val="000D0C3C"/>
    <w:rsid w:val="000D6E91"/>
    <w:rsid w:val="000E0770"/>
    <w:rsid w:val="000E1354"/>
    <w:rsid w:val="000F02FC"/>
    <w:rsid w:val="000F6510"/>
    <w:rsid w:val="001002E7"/>
    <w:rsid w:val="00107393"/>
    <w:rsid w:val="00123AB7"/>
    <w:rsid w:val="001332C1"/>
    <w:rsid w:val="0014159F"/>
    <w:rsid w:val="0014224D"/>
    <w:rsid w:val="001446D8"/>
    <w:rsid w:val="00144FC0"/>
    <w:rsid w:val="001662E6"/>
    <w:rsid w:val="0016706E"/>
    <w:rsid w:val="00170997"/>
    <w:rsid w:val="00177C63"/>
    <w:rsid w:val="00185BB6"/>
    <w:rsid w:val="001B2036"/>
    <w:rsid w:val="001B5C91"/>
    <w:rsid w:val="001C0D0E"/>
    <w:rsid w:val="001C1D0C"/>
    <w:rsid w:val="001C323C"/>
    <w:rsid w:val="001C7356"/>
    <w:rsid w:val="001D2B45"/>
    <w:rsid w:val="001E0A2F"/>
    <w:rsid w:val="001E4963"/>
    <w:rsid w:val="001F0283"/>
    <w:rsid w:val="0022104F"/>
    <w:rsid w:val="002235BF"/>
    <w:rsid w:val="002507E9"/>
    <w:rsid w:val="002533F7"/>
    <w:rsid w:val="002579E7"/>
    <w:rsid w:val="00260862"/>
    <w:rsid w:val="00267F37"/>
    <w:rsid w:val="00270E1E"/>
    <w:rsid w:val="00281EB8"/>
    <w:rsid w:val="0028267C"/>
    <w:rsid w:val="002871C8"/>
    <w:rsid w:val="00291F97"/>
    <w:rsid w:val="00296C7F"/>
    <w:rsid w:val="002A2B1B"/>
    <w:rsid w:val="002B535E"/>
    <w:rsid w:val="002D3382"/>
    <w:rsid w:val="002D50BD"/>
    <w:rsid w:val="002E337D"/>
    <w:rsid w:val="002E629D"/>
    <w:rsid w:val="002E6A6F"/>
    <w:rsid w:val="002E6D66"/>
    <w:rsid w:val="002E7EF7"/>
    <w:rsid w:val="002F22BA"/>
    <w:rsid w:val="002F336D"/>
    <w:rsid w:val="002F505F"/>
    <w:rsid w:val="003005A3"/>
    <w:rsid w:val="00300653"/>
    <w:rsid w:val="0030384E"/>
    <w:rsid w:val="00315B50"/>
    <w:rsid w:val="00320AB6"/>
    <w:rsid w:val="0032490A"/>
    <w:rsid w:val="00324C1A"/>
    <w:rsid w:val="0032539B"/>
    <w:rsid w:val="0032579D"/>
    <w:rsid w:val="003269CB"/>
    <w:rsid w:val="00331178"/>
    <w:rsid w:val="00332643"/>
    <w:rsid w:val="003338C2"/>
    <w:rsid w:val="003367C7"/>
    <w:rsid w:val="0034139F"/>
    <w:rsid w:val="00341951"/>
    <w:rsid w:val="00341DC4"/>
    <w:rsid w:val="00346870"/>
    <w:rsid w:val="0035441C"/>
    <w:rsid w:val="003578D6"/>
    <w:rsid w:val="00360B40"/>
    <w:rsid w:val="00363409"/>
    <w:rsid w:val="003674B1"/>
    <w:rsid w:val="00372836"/>
    <w:rsid w:val="00375D44"/>
    <w:rsid w:val="003779A3"/>
    <w:rsid w:val="00377E9D"/>
    <w:rsid w:val="00392DDC"/>
    <w:rsid w:val="00393115"/>
    <w:rsid w:val="003953E6"/>
    <w:rsid w:val="003A2B5E"/>
    <w:rsid w:val="003C2491"/>
    <w:rsid w:val="003C2739"/>
    <w:rsid w:val="003D1412"/>
    <w:rsid w:val="003E0DD5"/>
    <w:rsid w:val="003F2852"/>
    <w:rsid w:val="003F2CD7"/>
    <w:rsid w:val="003F47E4"/>
    <w:rsid w:val="00404254"/>
    <w:rsid w:val="004148CE"/>
    <w:rsid w:val="00416AD7"/>
    <w:rsid w:val="0042191A"/>
    <w:rsid w:val="00425AF6"/>
    <w:rsid w:val="00434AE8"/>
    <w:rsid w:val="004427B3"/>
    <w:rsid w:val="00442D4E"/>
    <w:rsid w:val="0044753B"/>
    <w:rsid w:val="0044785A"/>
    <w:rsid w:val="004561DC"/>
    <w:rsid w:val="0046106D"/>
    <w:rsid w:val="004648A7"/>
    <w:rsid w:val="00471314"/>
    <w:rsid w:val="0049471D"/>
    <w:rsid w:val="004974ED"/>
    <w:rsid w:val="004A2981"/>
    <w:rsid w:val="004A7B2D"/>
    <w:rsid w:val="004B2BEE"/>
    <w:rsid w:val="004B5B14"/>
    <w:rsid w:val="004C46C9"/>
    <w:rsid w:val="004C5B74"/>
    <w:rsid w:val="004E6E31"/>
    <w:rsid w:val="005124AA"/>
    <w:rsid w:val="00516DB3"/>
    <w:rsid w:val="00520011"/>
    <w:rsid w:val="005271BA"/>
    <w:rsid w:val="0053096E"/>
    <w:rsid w:val="00544E53"/>
    <w:rsid w:val="00546241"/>
    <w:rsid w:val="00574A7C"/>
    <w:rsid w:val="00583F2A"/>
    <w:rsid w:val="00584ED8"/>
    <w:rsid w:val="005866FA"/>
    <w:rsid w:val="005A432E"/>
    <w:rsid w:val="005B65DF"/>
    <w:rsid w:val="005B78F9"/>
    <w:rsid w:val="005C01B3"/>
    <w:rsid w:val="005C05E2"/>
    <w:rsid w:val="005C7D4A"/>
    <w:rsid w:val="005D0A54"/>
    <w:rsid w:val="005D132C"/>
    <w:rsid w:val="005D2058"/>
    <w:rsid w:val="005D59E9"/>
    <w:rsid w:val="005E4F5E"/>
    <w:rsid w:val="005F234F"/>
    <w:rsid w:val="005F46A7"/>
    <w:rsid w:val="00600A63"/>
    <w:rsid w:val="00612635"/>
    <w:rsid w:val="00614766"/>
    <w:rsid w:val="0062144D"/>
    <w:rsid w:val="00624AEF"/>
    <w:rsid w:val="006540ED"/>
    <w:rsid w:val="0065428C"/>
    <w:rsid w:val="006627A9"/>
    <w:rsid w:val="00662A73"/>
    <w:rsid w:val="006759DA"/>
    <w:rsid w:val="006900D9"/>
    <w:rsid w:val="006A53CB"/>
    <w:rsid w:val="006C5F7C"/>
    <w:rsid w:val="006D376B"/>
    <w:rsid w:val="006D52B1"/>
    <w:rsid w:val="006E3690"/>
    <w:rsid w:val="006E50EA"/>
    <w:rsid w:val="006E6BB8"/>
    <w:rsid w:val="006F2A2C"/>
    <w:rsid w:val="006F4EA4"/>
    <w:rsid w:val="00702662"/>
    <w:rsid w:val="00735D4C"/>
    <w:rsid w:val="00753369"/>
    <w:rsid w:val="00754EC9"/>
    <w:rsid w:val="007647B6"/>
    <w:rsid w:val="007824E2"/>
    <w:rsid w:val="00783BE5"/>
    <w:rsid w:val="00786775"/>
    <w:rsid w:val="00791A1A"/>
    <w:rsid w:val="007A399D"/>
    <w:rsid w:val="007A5C70"/>
    <w:rsid w:val="007B7442"/>
    <w:rsid w:val="007B76F2"/>
    <w:rsid w:val="007C02D6"/>
    <w:rsid w:val="007C2D8B"/>
    <w:rsid w:val="007C3C73"/>
    <w:rsid w:val="007C4098"/>
    <w:rsid w:val="007C6EF9"/>
    <w:rsid w:val="007D141D"/>
    <w:rsid w:val="007D567C"/>
    <w:rsid w:val="007E20B0"/>
    <w:rsid w:val="007E59DB"/>
    <w:rsid w:val="007E5D09"/>
    <w:rsid w:val="007F321A"/>
    <w:rsid w:val="007F7B8F"/>
    <w:rsid w:val="00805C7A"/>
    <w:rsid w:val="00807B1E"/>
    <w:rsid w:val="00813F19"/>
    <w:rsid w:val="00817237"/>
    <w:rsid w:val="00820F36"/>
    <w:rsid w:val="0084173D"/>
    <w:rsid w:val="008508F1"/>
    <w:rsid w:val="00854764"/>
    <w:rsid w:val="00870B2C"/>
    <w:rsid w:val="00872D99"/>
    <w:rsid w:val="00872EC0"/>
    <w:rsid w:val="0087365F"/>
    <w:rsid w:val="0087570C"/>
    <w:rsid w:val="00885865"/>
    <w:rsid w:val="00891DC0"/>
    <w:rsid w:val="008A3A48"/>
    <w:rsid w:val="008A4942"/>
    <w:rsid w:val="008B651A"/>
    <w:rsid w:val="008B7BCA"/>
    <w:rsid w:val="008D1525"/>
    <w:rsid w:val="008E2901"/>
    <w:rsid w:val="008E3819"/>
    <w:rsid w:val="008E3DF3"/>
    <w:rsid w:val="008F752A"/>
    <w:rsid w:val="00902DE2"/>
    <w:rsid w:val="0090339C"/>
    <w:rsid w:val="00920424"/>
    <w:rsid w:val="009205CB"/>
    <w:rsid w:val="0093377F"/>
    <w:rsid w:val="00934DE9"/>
    <w:rsid w:val="00942A58"/>
    <w:rsid w:val="0094337E"/>
    <w:rsid w:val="00951A86"/>
    <w:rsid w:val="00952C4F"/>
    <w:rsid w:val="00955DC0"/>
    <w:rsid w:val="009709E3"/>
    <w:rsid w:val="00971762"/>
    <w:rsid w:val="00974F10"/>
    <w:rsid w:val="00976E3C"/>
    <w:rsid w:val="00983FD1"/>
    <w:rsid w:val="00986A7D"/>
    <w:rsid w:val="00990D5C"/>
    <w:rsid w:val="009A5140"/>
    <w:rsid w:val="009A7F43"/>
    <w:rsid w:val="009B01C3"/>
    <w:rsid w:val="009C46B2"/>
    <w:rsid w:val="009C6B84"/>
    <w:rsid w:val="009D5996"/>
    <w:rsid w:val="009E0FFD"/>
    <w:rsid w:val="009E1499"/>
    <w:rsid w:val="009E3DBB"/>
    <w:rsid w:val="009F1E97"/>
    <w:rsid w:val="00A1060B"/>
    <w:rsid w:val="00A2214B"/>
    <w:rsid w:val="00A2555D"/>
    <w:rsid w:val="00A40139"/>
    <w:rsid w:val="00A42823"/>
    <w:rsid w:val="00A44778"/>
    <w:rsid w:val="00A50C76"/>
    <w:rsid w:val="00A54EBD"/>
    <w:rsid w:val="00A62048"/>
    <w:rsid w:val="00A74F92"/>
    <w:rsid w:val="00A755B6"/>
    <w:rsid w:val="00A820A7"/>
    <w:rsid w:val="00A85147"/>
    <w:rsid w:val="00A907AD"/>
    <w:rsid w:val="00AB29D1"/>
    <w:rsid w:val="00AB4886"/>
    <w:rsid w:val="00AC5F76"/>
    <w:rsid w:val="00AE0EDA"/>
    <w:rsid w:val="00AE7157"/>
    <w:rsid w:val="00AF24E0"/>
    <w:rsid w:val="00AF2749"/>
    <w:rsid w:val="00B04B5C"/>
    <w:rsid w:val="00B11DB6"/>
    <w:rsid w:val="00B25351"/>
    <w:rsid w:val="00B318C8"/>
    <w:rsid w:val="00B34D29"/>
    <w:rsid w:val="00B40E87"/>
    <w:rsid w:val="00B41C0E"/>
    <w:rsid w:val="00B4281E"/>
    <w:rsid w:val="00B47C52"/>
    <w:rsid w:val="00B64779"/>
    <w:rsid w:val="00B71C3D"/>
    <w:rsid w:val="00B72D90"/>
    <w:rsid w:val="00B76029"/>
    <w:rsid w:val="00B81E83"/>
    <w:rsid w:val="00B84ED6"/>
    <w:rsid w:val="00B8522D"/>
    <w:rsid w:val="00B864E2"/>
    <w:rsid w:val="00B9237B"/>
    <w:rsid w:val="00B9456D"/>
    <w:rsid w:val="00BB1C42"/>
    <w:rsid w:val="00BB1F4F"/>
    <w:rsid w:val="00BD0ECE"/>
    <w:rsid w:val="00BD3B9B"/>
    <w:rsid w:val="00BE7ED3"/>
    <w:rsid w:val="00BF1195"/>
    <w:rsid w:val="00BF1F8B"/>
    <w:rsid w:val="00BF202A"/>
    <w:rsid w:val="00BF3528"/>
    <w:rsid w:val="00BF3789"/>
    <w:rsid w:val="00BF48F2"/>
    <w:rsid w:val="00BF7302"/>
    <w:rsid w:val="00C0337B"/>
    <w:rsid w:val="00C03CD1"/>
    <w:rsid w:val="00C109D1"/>
    <w:rsid w:val="00C12BAA"/>
    <w:rsid w:val="00C21B3A"/>
    <w:rsid w:val="00C22969"/>
    <w:rsid w:val="00C27B58"/>
    <w:rsid w:val="00C30119"/>
    <w:rsid w:val="00C32DFF"/>
    <w:rsid w:val="00C35C66"/>
    <w:rsid w:val="00C367D6"/>
    <w:rsid w:val="00C40AE1"/>
    <w:rsid w:val="00C40CA8"/>
    <w:rsid w:val="00C419CB"/>
    <w:rsid w:val="00C4331C"/>
    <w:rsid w:val="00C52C46"/>
    <w:rsid w:val="00C55EF2"/>
    <w:rsid w:val="00C640D0"/>
    <w:rsid w:val="00C730A4"/>
    <w:rsid w:val="00C7391D"/>
    <w:rsid w:val="00C73DC3"/>
    <w:rsid w:val="00C83E39"/>
    <w:rsid w:val="00CA26AC"/>
    <w:rsid w:val="00CB1717"/>
    <w:rsid w:val="00CB1FD6"/>
    <w:rsid w:val="00CB6C6E"/>
    <w:rsid w:val="00CB6D19"/>
    <w:rsid w:val="00CC132B"/>
    <w:rsid w:val="00CC2C4C"/>
    <w:rsid w:val="00CD2907"/>
    <w:rsid w:val="00CE1900"/>
    <w:rsid w:val="00CF0C15"/>
    <w:rsid w:val="00CF4D67"/>
    <w:rsid w:val="00D006A9"/>
    <w:rsid w:val="00D05CC6"/>
    <w:rsid w:val="00D10046"/>
    <w:rsid w:val="00D10F94"/>
    <w:rsid w:val="00D1192C"/>
    <w:rsid w:val="00D159A1"/>
    <w:rsid w:val="00D16483"/>
    <w:rsid w:val="00D31039"/>
    <w:rsid w:val="00D31303"/>
    <w:rsid w:val="00D31AE3"/>
    <w:rsid w:val="00D34512"/>
    <w:rsid w:val="00D35914"/>
    <w:rsid w:val="00D35FC8"/>
    <w:rsid w:val="00D36013"/>
    <w:rsid w:val="00D3623B"/>
    <w:rsid w:val="00D439F3"/>
    <w:rsid w:val="00D446B7"/>
    <w:rsid w:val="00D45C4D"/>
    <w:rsid w:val="00D46A96"/>
    <w:rsid w:val="00D50F2B"/>
    <w:rsid w:val="00D54951"/>
    <w:rsid w:val="00D6339B"/>
    <w:rsid w:val="00D67C09"/>
    <w:rsid w:val="00D75826"/>
    <w:rsid w:val="00D91FEE"/>
    <w:rsid w:val="00D93054"/>
    <w:rsid w:val="00D95DDB"/>
    <w:rsid w:val="00DA0A0B"/>
    <w:rsid w:val="00DA16AC"/>
    <w:rsid w:val="00DA5E3D"/>
    <w:rsid w:val="00DA79C2"/>
    <w:rsid w:val="00DB3B67"/>
    <w:rsid w:val="00DB44D8"/>
    <w:rsid w:val="00DC72DA"/>
    <w:rsid w:val="00DD4F9A"/>
    <w:rsid w:val="00DD6FEE"/>
    <w:rsid w:val="00DE6372"/>
    <w:rsid w:val="00DF7A3B"/>
    <w:rsid w:val="00E1360E"/>
    <w:rsid w:val="00E142BB"/>
    <w:rsid w:val="00E23324"/>
    <w:rsid w:val="00E27A7C"/>
    <w:rsid w:val="00E27B62"/>
    <w:rsid w:val="00E40D08"/>
    <w:rsid w:val="00E412BE"/>
    <w:rsid w:val="00E54B59"/>
    <w:rsid w:val="00E63611"/>
    <w:rsid w:val="00E63F53"/>
    <w:rsid w:val="00E65AF0"/>
    <w:rsid w:val="00E66783"/>
    <w:rsid w:val="00E67B86"/>
    <w:rsid w:val="00E67DF7"/>
    <w:rsid w:val="00E73788"/>
    <w:rsid w:val="00E75AB3"/>
    <w:rsid w:val="00E86EBE"/>
    <w:rsid w:val="00E91CE1"/>
    <w:rsid w:val="00E962D5"/>
    <w:rsid w:val="00EA2604"/>
    <w:rsid w:val="00EA617F"/>
    <w:rsid w:val="00EB38E9"/>
    <w:rsid w:val="00EC108E"/>
    <w:rsid w:val="00EC378F"/>
    <w:rsid w:val="00ED5ECB"/>
    <w:rsid w:val="00ED73A7"/>
    <w:rsid w:val="00EE0C62"/>
    <w:rsid w:val="00EE0D51"/>
    <w:rsid w:val="00EE1F66"/>
    <w:rsid w:val="00EE3FD7"/>
    <w:rsid w:val="00EE538A"/>
    <w:rsid w:val="00EF264C"/>
    <w:rsid w:val="00EF566C"/>
    <w:rsid w:val="00EF7CED"/>
    <w:rsid w:val="00F14979"/>
    <w:rsid w:val="00F32376"/>
    <w:rsid w:val="00F3638F"/>
    <w:rsid w:val="00F54000"/>
    <w:rsid w:val="00F6473C"/>
    <w:rsid w:val="00F7407F"/>
    <w:rsid w:val="00F7471F"/>
    <w:rsid w:val="00F771AA"/>
    <w:rsid w:val="00F86577"/>
    <w:rsid w:val="00F916E7"/>
    <w:rsid w:val="00F92AFD"/>
    <w:rsid w:val="00F9523B"/>
    <w:rsid w:val="00FB319E"/>
    <w:rsid w:val="00FC25AF"/>
    <w:rsid w:val="00FC29DC"/>
    <w:rsid w:val="00FC5B28"/>
    <w:rsid w:val="00FC5B86"/>
    <w:rsid w:val="00FD4AAA"/>
    <w:rsid w:val="00FE28DF"/>
    <w:rsid w:val="00FE302B"/>
    <w:rsid w:val="00FE65BF"/>
    <w:rsid w:val="00FF2A90"/>
    <w:rsid w:val="00FF6F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EDCE68"/>
  <w15:docId w15:val="{F81CCA38-F9FA-42C7-A28E-97E600B16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AB3"/>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E75AB3"/>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E75AB3"/>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E75AB3"/>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E75AB3"/>
    <w:pPr>
      <w:keepNext/>
      <w:numPr>
        <w:ilvl w:val="3"/>
        <w:numId w:val="4"/>
      </w:numPr>
      <w:spacing w:before="240" w:after="60"/>
      <w:outlineLvl w:val="3"/>
    </w:pPr>
  </w:style>
  <w:style w:type="paragraph" w:styleId="Heading5">
    <w:name w:val="heading 5"/>
    <w:basedOn w:val="Normal"/>
    <w:next w:val="Normal"/>
    <w:qFormat/>
    <w:rsid w:val="00E75AB3"/>
    <w:pPr>
      <w:keepNext/>
      <w:numPr>
        <w:numId w:val="9"/>
      </w:numPr>
      <w:spacing w:after="240"/>
      <w:ind w:left="3600" w:hanging="720"/>
      <w:outlineLvl w:val="4"/>
    </w:pPr>
  </w:style>
  <w:style w:type="paragraph" w:styleId="Heading6">
    <w:name w:val="heading 6"/>
    <w:basedOn w:val="Normal"/>
    <w:next w:val="Normal"/>
    <w:qFormat/>
    <w:rsid w:val="00E75AB3"/>
    <w:pPr>
      <w:numPr>
        <w:ilvl w:val="5"/>
        <w:numId w:val="1"/>
      </w:numPr>
      <w:spacing w:before="240" w:after="60"/>
      <w:outlineLvl w:val="5"/>
    </w:pPr>
    <w:rPr>
      <w:rFonts w:ascii="Arial" w:hAnsi="Arial"/>
      <w:i/>
    </w:rPr>
  </w:style>
  <w:style w:type="paragraph" w:styleId="Heading7">
    <w:name w:val="heading 7"/>
    <w:basedOn w:val="Normal"/>
    <w:next w:val="Normal"/>
    <w:qFormat/>
    <w:rsid w:val="00E75AB3"/>
    <w:pPr>
      <w:numPr>
        <w:ilvl w:val="6"/>
        <w:numId w:val="1"/>
      </w:numPr>
      <w:spacing w:before="240" w:after="60"/>
      <w:outlineLvl w:val="6"/>
    </w:pPr>
    <w:rPr>
      <w:rFonts w:ascii="Arial" w:hAnsi="Arial"/>
    </w:rPr>
  </w:style>
  <w:style w:type="paragraph" w:styleId="Heading8">
    <w:name w:val="heading 8"/>
    <w:basedOn w:val="Normal"/>
    <w:next w:val="Normal"/>
    <w:qFormat/>
    <w:rsid w:val="00E75AB3"/>
    <w:pPr>
      <w:outlineLvl w:val="7"/>
    </w:pPr>
    <w:rPr>
      <w:b/>
    </w:rPr>
  </w:style>
  <w:style w:type="paragraph" w:styleId="Heading9">
    <w:name w:val="heading 9"/>
    <w:basedOn w:val="Normal"/>
    <w:next w:val="Normal"/>
    <w:qFormat/>
    <w:rsid w:val="00E75AB3"/>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E75AB3"/>
    <w:pPr>
      <w:numPr>
        <w:numId w:val="5"/>
      </w:numPr>
    </w:pPr>
  </w:style>
  <w:style w:type="paragraph" w:styleId="Header">
    <w:name w:val="header"/>
    <w:basedOn w:val="Normal"/>
    <w:rsid w:val="00E75AB3"/>
    <w:pPr>
      <w:tabs>
        <w:tab w:val="center" w:pos="4320"/>
        <w:tab w:val="right" w:pos="8640"/>
      </w:tabs>
    </w:pPr>
  </w:style>
  <w:style w:type="paragraph" w:customStyle="1" w:styleId="sub-title">
    <w:name w:val="sub-title"/>
    <w:rsid w:val="00E75AB3"/>
    <w:pPr>
      <w:jc w:val="both"/>
      <w:outlineLvl w:val="0"/>
    </w:pPr>
    <w:rPr>
      <w:b/>
      <w:noProof/>
      <w:sz w:val="22"/>
      <w:szCs w:val="22"/>
    </w:rPr>
  </w:style>
  <w:style w:type="paragraph" w:customStyle="1" w:styleId="Title1">
    <w:name w:val="Title1"/>
    <w:rsid w:val="00E75AB3"/>
    <w:pPr>
      <w:jc w:val="center"/>
      <w:outlineLvl w:val="0"/>
    </w:pPr>
    <w:rPr>
      <w:b/>
      <w:caps/>
      <w:sz w:val="22"/>
      <w:szCs w:val="22"/>
      <w:lang w:val="en-GB"/>
    </w:rPr>
  </w:style>
  <w:style w:type="paragraph" w:customStyle="1" w:styleId="Decision">
    <w:name w:val="Decision"/>
    <w:basedOn w:val="Normal"/>
    <w:rsid w:val="00E75AB3"/>
    <w:pPr>
      <w:keepLines/>
      <w:jc w:val="right"/>
    </w:pPr>
    <w:rPr>
      <w:b/>
    </w:rPr>
  </w:style>
  <w:style w:type="paragraph" w:customStyle="1" w:styleId="0Heading0">
    <w:name w:val="0 Heading 0"/>
    <w:uiPriority w:val="99"/>
    <w:rsid w:val="00E75AB3"/>
    <w:rPr>
      <w:sz w:val="22"/>
      <w:szCs w:val="22"/>
      <w:lang w:val="en-GB"/>
    </w:rPr>
  </w:style>
  <w:style w:type="paragraph" w:styleId="Footer">
    <w:name w:val="footer"/>
    <w:basedOn w:val="Normal"/>
    <w:link w:val="FooterChar"/>
    <w:uiPriority w:val="99"/>
    <w:rsid w:val="00E75AB3"/>
    <w:pPr>
      <w:tabs>
        <w:tab w:val="center" w:pos="4320"/>
        <w:tab w:val="right" w:pos="8640"/>
      </w:tabs>
    </w:pPr>
  </w:style>
  <w:style w:type="numbering" w:styleId="1ai">
    <w:name w:val="Outline List 1"/>
    <w:basedOn w:val="NoList"/>
    <w:semiHidden/>
    <w:rsid w:val="00E75AB3"/>
    <w:pPr>
      <w:numPr>
        <w:numId w:val="6"/>
      </w:numPr>
    </w:pPr>
  </w:style>
  <w:style w:type="numbering" w:styleId="ArticleSection">
    <w:name w:val="Outline List 3"/>
    <w:basedOn w:val="NoList"/>
    <w:semiHidden/>
    <w:rsid w:val="00E75AB3"/>
    <w:pPr>
      <w:numPr>
        <w:numId w:val="7"/>
      </w:numPr>
    </w:pPr>
  </w:style>
  <w:style w:type="paragraph" w:styleId="BlockText">
    <w:name w:val="Block Text"/>
    <w:basedOn w:val="Normal"/>
    <w:semiHidden/>
    <w:rsid w:val="00E75AB3"/>
    <w:pPr>
      <w:spacing w:after="120"/>
      <w:ind w:left="1440" w:right="1440"/>
    </w:pPr>
  </w:style>
  <w:style w:type="paragraph" w:styleId="BodyText3">
    <w:name w:val="Body Text 3"/>
    <w:basedOn w:val="Normal"/>
    <w:semiHidden/>
    <w:rsid w:val="00E75AB3"/>
    <w:pPr>
      <w:spacing w:after="120"/>
    </w:pPr>
    <w:rPr>
      <w:sz w:val="16"/>
      <w:szCs w:val="16"/>
    </w:rPr>
  </w:style>
  <w:style w:type="paragraph" w:styleId="BodyTextIndent3">
    <w:name w:val="Body Text Indent 3"/>
    <w:basedOn w:val="Normal"/>
    <w:semiHidden/>
    <w:rsid w:val="00E75AB3"/>
    <w:pPr>
      <w:spacing w:after="120"/>
      <w:ind w:left="360"/>
    </w:pPr>
    <w:rPr>
      <w:sz w:val="16"/>
      <w:szCs w:val="16"/>
    </w:rPr>
  </w:style>
  <w:style w:type="paragraph" w:styleId="PlainText">
    <w:name w:val="Plain Text"/>
    <w:basedOn w:val="Normal"/>
    <w:semiHidden/>
    <w:rsid w:val="00E75AB3"/>
    <w:rPr>
      <w:rFonts w:ascii="Courier New" w:hAnsi="Courier New" w:cs="Courier New"/>
      <w:sz w:val="20"/>
    </w:rPr>
  </w:style>
  <w:style w:type="table" w:styleId="Table3Deffects1">
    <w:name w:val="Table 3D effects 1"/>
    <w:basedOn w:val="TableNormal"/>
    <w:semiHidden/>
    <w:rsid w:val="00E75AB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75AB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75AB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75AB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75AB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75AB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75AB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75AB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75AB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75AB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75AB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75AB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75AB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75AB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75AB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75AB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75AB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E75AB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75AB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75AB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75AB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75AB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75AB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75AB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75AB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75AB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75AB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75AB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75AB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75AB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75AB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75AB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75AB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75AB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75AB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75AB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75AB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75AB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75AB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75AB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75AB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75AB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75AB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75AB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E75AB3"/>
    <w:rPr>
      <w:sz w:val="24"/>
      <w:lang w:val="en-GB" w:bidi="ar-DZ"/>
    </w:rPr>
  </w:style>
  <w:style w:type="paragraph" w:customStyle="1" w:styleId="Header4">
    <w:name w:val="Header4"/>
    <w:aliases w:val="Para 4"/>
    <w:basedOn w:val="Normal"/>
    <w:next w:val="Normal"/>
    <w:rsid w:val="00E75AB3"/>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E75AB3"/>
    <w:rPr>
      <w:sz w:val="16"/>
      <w:szCs w:val="16"/>
    </w:rPr>
  </w:style>
  <w:style w:type="paragraph" w:styleId="Subtitle">
    <w:name w:val="Subtitle"/>
    <w:basedOn w:val="Normal"/>
    <w:link w:val="SubtitleChar"/>
    <w:uiPriority w:val="11"/>
    <w:qFormat/>
    <w:rsid w:val="00E75AB3"/>
    <w:pPr>
      <w:spacing w:after="60"/>
      <w:jc w:val="center"/>
      <w:outlineLvl w:val="1"/>
    </w:pPr>
    <w:rPr>
      <w:rFonts w:ascii="Arial" w:hAnsi="Arial" w:cs="Arial"/>
    </w:rPr>
  </w:style>
  <w:style w:type="paragraph" w:styleId="Title">
    <w:name w:val="Title"/>
    <w:basedOn w:val="Normal"/>
    <w:qFormat/>
    <w:rsid w:val="00E75AB3"/>
    <w:pPr>
      <w:spacing w:before="240" w:after="60"/>
      <w:jc w:val="center"/>
      <w:outlineLvl w:val="0"/>
    </w:pPr>
    <w:rPr>
      <w:rFonts w:ascii="Arial" w:hAnsi="Arial" w:cs="Arial"/>
      <w:b/>
      <w:bCs/>
      <w:kern w:val="28"/>
    </w:rPr>
  </w:style>
  <w:style w:type="paragraph" w:styleId="Date">
    <w:name w:val="Date"/>
    <w:basedOn w:val="Normal"/>
    <w:next w:val="Normal"/>
    <w:rsid w:val="00E75AB3"/>
  </w:style>
  <w:style w:type="character" w:styleId="PlaceholderText">
    <w:name w:val="Placeholder Text"/>
    <w:basedOn w:val="DefaultParagraphFont"/>
    <w:uiPriority w:val="99"/>
    <w:semiHidden/>
    <w:rsid w:val="00E75AB3"/>
    <w:rPr>
      <w:color w:val="808080"/>
    </w:rPr>
  </w:style>
  <w:style w:type="paragraph" w:styleId="BalloonText">
    <w:name w:val="Balloon Text"/>
    <w:basedOn w:val="Normal"/>
    <w:link w:val="BalloonTextChar"/>
    <w:uiPriority w:val="99"/>
    <w:semiHidden/>
    <w:unhideWhenUsed/>
    <w:rsid w:val="00E75AB3"/>
    <w:rPr>
      <w:rFonts w:ascii="Tahoma" w:hAnsi="Tahoma" w:cs="Tahoma"/>
      <w:sz w:val="16"/>
      <w:szCs w:val="16"/>
    </w:rPr>
  </w:style>
  <w:style w:type="character" w:customStyle="1" w:styleId="BalloonTextChar">
    <w:name w:val="Balloon Text Char"/>
    <w:basedOn w:val="DefaultParagraphFont"/>
    <w:link w:val="BalloonText"/>
    <w:uiPriority w:val="99"/>
    <w:semiHidden/>
    <w:rsid w:val="00E75AB3"/>
    <w:rPr>
      <w:rFonts w:ascii="Tahoma" w:hAnsi="Tahoma" w:cs="Tahoma"/>
      <w:sz w:val="16"/>
      <w:szCs w:val="16"/>
      <w:lang w:val="en-GB"/>
    </w:rPr>
  </w:style>
  <w:style w:type="paragraph" w:styleId="CommentText">
    <w:name w:val="annotation text"/>
    <w:basedOn w:val="Normal"/>
    <w:link w:val="CommentTextChar"/>
    <w:uiPriority w:val="99"/>
    <w:unhideWhenUsed/>
    <w:rsid w:val="00E75AB3"/>
    <w:rPr>
      <w:sz w:val="20"/>
    </w:rPr>
  </w:style>
  <w:style w:type="character" w:customStyle="1" w:styleId="CommentTextChar">
    <w:name w:val="Comment Text Char"/>
    <w:basedOn w:val="DefaultParagraphFont"/>
    <w:link w:val="CommentText"/>
    <w:uiPriority w:val="99"/>
    <w:rsid w:val="00E75AB3"/>
    <w:rPr>
      <w:lang w:val="en-GB"/>
    </w:rPr>
  </w:style>
  <w:style w:type="paragraph" w:styleId="CommentSubject">
    <w:name w:val="annotation subject"/>
    <w:basedOn w:val="CommentText"/>
    <w:next w:val="CommentText"/>
    <w:link w:val="CommentSubjectChar"/>
    <w:uiPriority w:val="99"/>
    <w:semiHidden/>
    <w:unhideWhenUsed/>
    <w:rsid w:val="00E75AB3"/>
    <w:rPr>
      <w:b/>
      <w:bCs/>
    </w:rPr>
  </w:style>
  <w:style w:type="character" w:customStyle="1" w:styleId="CommentSubjectChar">
    <w:name w:val="Comment Subject Char"/>
    <w:basedOn w:val="CommentTextChar"/>
    <w:link w:val="CommentSubject"/>
    <w:uiPriority w:val="99"/>
    <w:semiHidden/>
    <w:rsid w:val="00E75AB3"/>
    <w:rPr>
      <w:b/>
      <w:bCs/>
      <w:lang w:val="en-GB"/>
    </w:rPr>
  </w:style>
  <w:style w:type="paragraph" w:customStyle="1" w:styleId="StyleHeader4Para4Left0Firstline0">
    <w:name w:val="Style Header4Para 4 + Left:  0&quot; First line:  0&quot;"/>
    <w:basedOn w:val="Header4"/>
    <w:rsid w:val="00E75AB3"/>
    <w:pPr>
      <w:ind w:left="0" w:firstLine="0"/>
    </w:pPr>
    <w:rPr>
      <w:sz w:val="20"/>
    </w:rPr>
  </w:style>
  <w:style w:type="paragraph" w:styleId="Caption">
    <w:name w:val="caption"/>
    <w:basedOn w:val="Normal"/>
    <w:next w:val="Normal"/>
    <w:qFormat/>
    <w:rsid w:val="00E75AB3"/>
    <w:pPr>
      <w:bidi/>
      <w:ind w:left="180" w:hanging="180"/>
      <w:jc w:val="lowKashida"/>
    </w:pPr>
    <w:rPr>
      <w:rFonts w:cs="Simplified Arabic"/>
      <w:szCs w:val="32"/>
      <w:lang w:val="en-US" w:eastAsia="en-CA"/>
    </w:rPr>
  </w:style>
  <w:style w:type="character" w:styleId="PageNumber">
    <w:name w:val="page number"/>
    <w:basedOn w:val="DefaultParagraphFont"/>
    <w:semiHidden/>
    <w:rsid w:val="00E75AB3"/>
  </w:style>
  <w:style w:type="character" w:customStyle="1" w:styleId="FooterChar">
    <w:name w:val="Footer Char"/>
    <w:basedOn w:val="DefaultParagraphFont"/>
    <w:link w:val="Footer"/>
    <w:uiPriority w:val="99"/>
    <w:rsid w:val="00E75AB3"/>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5E4F5E"/>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99"/>
    <w:qFormat/>
    <w:locked/>
    <w:rsid w:val="005E4F5E"/>
    <w:rPr>
      <w:sz w:val="22"/>
      <w:szCs w:val="22"/>
      <w:lang w:val="en-GB"/>
    </w:rPr>
  </w:style>
  <w:style w:type="paragraph" w:customStyle="1" w:styleId="Newheader4">
    <w:name w:val="New header 4"/>
    <w:basedOn w:val="Heading4"/>
    <w:next w:val="Normal"/>
    <w:qFormat/>
    <w:rsid w:val="00B318C8"/>
    <w:pPr>
      <w:spacing w:before="0" w:after="240"/>
      <w:ind w:left="2880" w:hanging="720"/>
    </w:pPr>
    <w:rPr>
      <w:sz w:val="22"/>
      <w:szCs w:val="22"/>
      <w:lang w:val="en-CA" w:bidi="ar-SA"/>
    </w:rPr>
  </w:style>
  <w:style w:type="paragraph" w:customStyle="1" w:styleId="Default">
    <w:name w:val="Default"/>
    <w:rsid w:val="00B318C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318C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318C8"/>
    <w:rPr>
      <w:sz w:val="22"/>
      <w:szCs w:val="22"/>
      <w:lang w:val="en-GB"/>
    </w:rPr>
  </w:style>
  <w:style w:type="paragraph" w:styleId="NormalWeb">
    <w:name w:val="Normal (Web)"/>
    <w:basedOn w:val="Normal"/>
    <w:uiPriority w:val="99"/>
    <w:semiHidden/>
    <w:unhideWhenUsed/>
    <w:rsid w:val="00B318C8"/>
    <w:pPr>
      <w:jc w:val="left"/>
    </w:pPr>
    <w:rPr>
      <w:rFonts w:eastAsiaTheme="minorHAnsi"/>
      <w:szCs w:val="24"/>
      <w:lang w:val="en-US" w:bidi="ar-SA"/>
    </w:rPr>
  </w:style>
  <w:style w:type="paragraph" w:styleId="EndnoteText">
    <w:name w:val="endnote text"/>
    <w:basedOn w:val="Normal"/>
    <w:link w:val="EndnoteTextChar"/>
    <w:uiPriority w:val="99"/>
    <w:semiHidden/>
    <w:unhideWhenUsed/>
    <w:rsid w:val="00B318C8"/>
    <w:rPr>
      <w:sz w:val="20"/>
      <w:lang w:bidi="ar-SA"/>
    </w:rPr>
  </w:style>
  <w:style w:type="character" w:customStyle="1" w:styleId="EndnoteTextChar">
    <w:name w:val="Endnote Text Char"/>
    <w:basedOn w:val="DefaultParagraphFont"/>
    <w:link w:val="EndnoteText"/>
    <w:uiPriority w:val="99"/>
    <w:semiHidden/>
    <w:rsid w:val="00B318C8"/>
    <w:rPr>
      <w:lang w:val="en-GB"/>
    </w:rPr>
  </w:style>
  <w:style w:type="character" w:styleId="EndnoteReference">
    <w:name w:val="endnote reference"/>
    <w:basedOn w:val="DefaultParagraphFont"/>
    <w:uiPriority w:val="99"/>
    <w:semiHidden/>
    <w:unhideWhenUsed/>
    <w:rsid w:val="00B318C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B318C8"/>
    <w:rPr>
      <w:sz w:val="24"/>
      <w:lang w:val="en-GB" w:bidi="ar-DZ"/>
    </w:rPr>
  </w:style>
  <w:style w:type="character" w:customStyle="1" w:styleId="ui-provider">
    <w:name w:val="ui-provider"/>
    <w:basedOn w:val="DefaultParagraphFont"/>
    <w:rsid w:val="00B318C8"/>
  </w:style>
  <w:style w:type="paragraph" w:customStyle="1" w:styleId="Footer1">
    <w:name w:val="Footer1"/>
    <w:basedOn w:val="Normal"/>
    <w:rsid w:val="00B318C8"/>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val="en-US" w:bidi="ar-SA"/>
    </w:rPr>
  </w:style>
  <w:style w:type="character" w:customStyle="1" w:styleId="SubtitleChar">
    <w:name w:val="Subtitle Char"/>
    <w:link w:val="Subtitle"/>
    <w:uiPriority w:val="11"/>
    <w:rsid w:val="00B318C8"/>
    <w:rPr>
      <w:rFonts w:ascii="Arial" w:hAnsi="Arial" w:cs="Arial"/>
      <w:sz w:val="24"/>
      <w:lang w:val="en-GB" w:bidi="ar-DZ"/>
    </w:rPr>
  </w:style>
  <w:style w:type="character" w:customStyle="1" w:styleId="cf01">
    <w:name w:val="cf01"/>
    <w:basedOn w:val="DefaultParagraphFont"/>
    <w:rsid w:val="00B318C8"/>
    <w:rPr>
      <w:rFonts w:ascii="Segoe UI" w:hAnsi="Segoe UI" w:cs="Segoe UI" w:hint="default"/>
      <w:sz w:val="18"/>
      <w:szCs w:val="18"/>
    </w:rPr>
  </w:style>
  <w:style w:type="table" w:customStyle="1" w:styleId="8">
    <w:name w:val="8"/>
    <w:basedOn w:val="TableNormal"/>
    <w:rsid w:val="00B318C8"/>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B318C8"/>
    <w:pPr>
      <w:spacing w:before="100" w:beforeAutospacing="1" w:after="100" w:afterAutospacing="1"/>
      <w:jc w:val="left"/>
    </w:pPr>
    <w:rPr>
      <w:szCs w:val="24"/>
      <w:lang w:val="en-CA" w:eastAsia="en-CA" w:bidi="ar-SA"/>
    </w:rPr>
  </w:style>
  <w:style w:type="character" w:customStyle="1" w:styleId="normaltextrun">
    <w:name w:val="normaltextrun"/>
    <w:basedOn w:val="DefaultParagraphFont"/>
    <w:rsid w:val="00B318C8"/>
  </w:style>
  <w:style w:type="character" w:customStyle="1" w:styleId="eop">
    <w:name w:val="eop"/>
    <w:basedOn w:val="DefaultParagraphFont"/>
    <w:rsid w:val="00B318C8"/>
  </w:style>
  <w:style w:type="table" w:customStyle="1" w:styleId="1">
    <w:name w:val="学术论文的三线表1"/>
    <w:basedOn w:val="TableNormal"/>
    <w:next w:val="TableGrid"/>
    <w:qFormat/>
    <w:rsid w:val="00B318C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C40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US" w:bidi="ar-SA"/>
    </w:rPr>
  </w:style>
  <w:style w:type="character" w:customStyle="1" w:styleId="HTMLPreformattedChar">
    <w:name w:val="HTML Preformatted Char"/>
    <w:basedOn w:val="DefaultParagraphFont"/>
    <w:link w:val="HTMLPreformatted"/>
    <w:uiPriority w:val="99"/>
    <w:rsid w:val="00C40CA8"/>
    <w:rPr>
      <w:rFonts w:ascii="Courier New" w:hAnsi="Courier New" w:cs="Courier New"/>
    </w:rPr>
  </w:style>
  <w:style w:type="character" w:customStyle="1" w:styleId="y2iqfc">
    <w:name w:val="y2iqfc"/>
    <w:basedOn w:val="DefaultParagraphFont"/>
    <w:rsid w:val="00C40CA8"/>
  </w:style>
  <w:style w:type="table" w:customStyle="1" w:styleId="2">
    <w:name w:val="学术论文的三线表2"/>
    <w:basedOn w:val="TableNormal"/>
    <w:next w:val="TableGrid"/>
    <w:uiPriority w:val="59"/>
    <w:qFormat/>
    <w:rsid w:val="00324C1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529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3EE8368-5121-4140-A134-4E4A07C67B28}">
  <ds:schemaRefs>
    <ds:schemaRef ds:uri="http://schemas.openxmlformats.org/officeDocument/2006/bibliography"/>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A98-template</Template>
  <TotalTime>998</TotalTime>
  <Pages>28</Pages>
  <Words>8992</Words>
  <Characters>51256</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El Gendi</dc:creator>
  <cp:keywords>Item 8(d)-UGANDA-Excom98</cp:keywords>
  <cp:lastModifiedBy>Angela Xue He Yan</cp:lastModifiedBy>
  <cp:revision>46</cp:revision>
  <cp:lastPrinted>2025-02-10T16:42:00Z</cp:lastPrinted>
  <dcterms:created xsi:type="dcterms:W3CDTF">2026-05-24T20:31:00Z</dcterms:created>
  <dcterms:modified xsi:type="dcterms:W3CDTF">2026-05-25T20:59:00Z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UNEP/OzL.Pro/ExCom/98/53</vt:lpwstr>
  </property>
  <property fmtid="{D5CDD505-2E9C-101B-9397-08002B2CF9AE}" pid="3" name="Revision date">
    <vt:lpwstr>22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