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commentsIds.xml" ContentType="application/vnd.openxmlformats-officedocument.wordprocessingml.commentsIds+xml"/>
  <Override PartName="/word/commentsExtensible.xml" ContentType="application/vnd.openxmlformats-officedocument.wordprocessingml.commentsExtensible+xml"/>
  <Override PartName="/word/intelligence.xml" ContentType="application/vnd.ms-office.intelligence+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0" w:type="auto"/>
        <w:tblInd w:w="-432" w:type="dxa"/>
        <w:tblLayout w:type="fixed"/>
        <w:tblLook w:val="0000" w:firstRow="0" w:lastRow="0" w:firstColumn="0" w:lastColumn="0" w:noHBand="0" w:noVBand="0"/>
      </w:tblPr>
      <w:tblGrid>
        <w:gridCol w:w="2070"/>
        <w:gridCol w:w="3420"/>
        <w:gridCol w:w="4590"/>
      </w:tblGrid>
      <w:tr w:rsidR="00C15867" w:rsidRPr="00F95A58" w:rsidTr="009C59F7">
        <w:trPr>
          <w:trHeight w:val="720"/>
        </w:trPr>
        <w:tc>
          <w:tcPr>
            <w:tcW w:w="5490" w:type="dxa"/>
            <w:gridSpan w:val="2"/>
            <w:tcBorders>
              <w:bottom w:val="single" w:sz="18" w:space="0" w:color="auto"/>
            </w:tcBorders>
          </w:tcPr>
          <w:p w:rsidR="00C15867" w:rsidRPr="00F95A58" w:rsidRDefault="00C15867" w:rsidP="009C59F7">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sz w:val="28"/>
                <w:szCs w:val="28"/>
              </w:rPr>
            </w:pPr>
            <w:r w:rsidRPr="00F95A58">
              <w:rPr>
                <w:rFonts w:ascii="Univers" w:hAnsi="Univers"/>
                <w:b/>
                <w:sz w:val="28"/>
                <w:szCs w:val="28"/>
              </w:rPr>
              <w:t>UNITED</w:t>
            </w:r>
            <w:r w:rsidRPr="00F95A58">
              <w:rPr>
                <w:rFonts w:ascii="Univers" w:hAnsi="Univers"/>
                <w:b/>
                <w:sz w:val="28"/>
                <w:szCs w:val="28"/>
              </w:rPr>
              <w:br/>
              <w:t>NATIONS</w:t>
            </w:r>
          </w:p>
        </w:tc>
        <w:tc>
          <w:tcPr>
            <w:tcW w:w="4590" w:type="dxa"/>
            <w:tcBorders>
              <w:bottom w:val="single" w:sz="18" w:space="0" w:color="auto"/>
            </w:tcBorders>
          </w:tcPr>
          <w:p w:rsidR="00C15867" w:rsidRPr="00F95A58" w:rsidRDefault="00C15867" w:rsidP="009C59F7">
            <w:pPr>
              <w:jc w:val="right"/>
              <w:rPr>
                <w:sz w:val="52"/>
                <w:szCs w:val="52"/>
              </w:rPr>
            </w:pPr>
            <w:r w:rsidRPr="00F95A58">
              <w:rPr>
                <w:rFonts w:ascii="Univers Bold" w:hAnsi="Univers Bold"/>
                <w:b/>
                <w:sz w:val="72"/>
              </w:rPr>
              <w:t>EP</w:t>
            </w:r>
          </w:p>
        </w:tc>
      </w:tr>
      <w:tr w:rsidR="00C15867" w:rsidRPr="00F95A58" w:rsidTr="009C59F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718"/>
        </w:trPr>
        <w:tc>
          <w:tcPr>
            <w:tcW w:w="2070" w:type="dxa"/>
            <w:tcBorders>
              <w:top w:val="nil"/>
              <w:left w:val="nil"/>
              <w:bottom w:val="single" w:sz="36" w:space="0" w:color="auto"/>
              <w:right w:val="nil"/>
            </w:tcBorders>
          </w:tcPr>
          <w:p w:rsidR="00C15867" w:rsidRPr="00F95A58" w:rsidRDefault="00E52838" w:rsidP="009C59F7">
            <w:pPr>
              <w:spacing w:before="120"/>
            </w:pPr>
            <w:r w:rsidRPr="00F95A58">
              <w:rPr>
                <w:noProof/>
                <w:lang w:eastAsia="en-CA"/>
              </w:rPr>
              <mc:AlternateContent>
                <mc:Choice Requires="wpg">
                  <w:drawing>
                    <wp:anchor distT="0" distB="0" distL="114300" distR="114300" simplePos="0" relativeHeight="251660288" behindDoc="0" locked="0" layoutInCell="1" allowOverlap="1" wp14:anchorId="4907C4F1" wp14:editId="4A1B405F">
                      <wp:simplePos x="0" y="0"/>
                      <wp:positionH relativeFrom="column">
                        <wp:posOffset>2540</wp:posOffset>
                      </wp:positionH>
                      <wp:positionV relativeFrom="paragraph">
                        <wp:posOffset>36195</wp:posOffset>
                      </wp:positionV>
                      <wp:extent cx="844550" cy="1616075"/>
                      <wp:effectExtent l="0" t="0" r="0" b="3175"/>
                      <wp:wrapNone/>
                      <wp:docPr id="1" name="Group 1"/>
                      <wp:cNvGraphicFramePr/>
                      <a:graphic xmlns:a="http://schemas.openxmlformats.org/drawingml/2006/main">
                        <a:graphicData uri="http://schemas.microsoft.com/office/word/2010/wordprocessingGroup">
                          <wpg:wgp>
                            <wpg:cNvGrpSpPr/>
                            <wpg:grpSpPr>
                              <a:xfrm>
                                <a:off x="0" y="0"/>
                                <a:ext cx="844550" cy="1616075"/>
                                <a:chOff x="0" y="0"/>
                                <a:chExt cx="844550" cy="1616075"/>
                              </a:xfrm>
                            </wpg:grpSpPr>
                            <pic:pic xmlns:pic="http://schemas.openxmlformats.org/drawingml/2006/picture">
                              <pic:nvPicPr>
                                <pic:cNvPr id="2" name="Picture 2" descr="UNEP"/>
                                <pic:cNvPicPr>
                                  <a:picLocks noChangeAspect="1"/>
                                </pic:cNvPicPr>
                              </pic:nvPicPr>
                              <pic:blipFill>
                                <a:blip r:embed="rId11" cstate="print"/>
                                <a:srcRect/>
                                <a:stretch>
                                  <a:fillRect/>
                                </a:stretch>
                              </pic:blipFill>
                              <pic:spPr bwMode="auto">
                                <a:xfrm>
                                  <a:off x="6350" y="768350"/>
                                  <a:ext cx="838200" cy="847725"/>
                                </a:xfrm>
                                <a:prstGeom prst="rect">
                                  <a:avLst/>
                                </a:prstGeom>
                                <a:noFill/>
                              </pic:spPr>
                            </pic:pic>
                            <pic:pic xmlns:pic="http://schemas.openxmlformats.org/drawingml/2006/picture">
                              <pic:nvPicPr>
                                <pic:cNvPr id="3" name="Picture 3"/>
                                <pic:cNvPicPr>
                                  <a:picLocks noChangeAspect="1"/>
                                </pic:cNvPicPr>
                              </pic:nvPicPr>
                              <pic:blipFill>
                                <a:blip r:embed="rId12" cstate="print"/>
                                <a:srcRect/>
                                <a:stretch>
                                  <a:fillRect/>
                                </a:stretch>
                              </pic:blipFill>
                              <pic:spPr bwMode="auto">
                                <a:xfrm>
                                  <a:off x="0" y="0"/>
                                  <a:ext cx="822325" cy="730885"/>
                                </a:xfrm>
                                <a:prstGeom prst="rect">
                                  <a:avLst/>
                                </a:prstGeom>
                                <a:noFill/>
                              </pic:spPr>
                            </pic:pic>
                          </wpg:wgp>
                        </a:graphicData>
                      </a:graphic>
                    </wp:anchor>
                  </w:drawing>
                </mc:Choice>
                <mc:Fallback xmlns:cx1="http://schemas.microsoft.com/office/drawing/2015/9/8/chartex">
                  <w:pict>
                    <v:group w14:anchorId="24EC2138" id="Group 1" o:spid="_x0000_s1026" style="position:absolute;margin-left:.2pt;margin-top:2.85pt;width:66.5pt;height:127.25pt;z-index:251660288" coordsize="8445,16160"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2" o:spid="_x0000_s1027" type="#_x0000_t75" alt="UNEP" style="position:absolute;left:63;top:7683;width:8382;height:847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">
                        <v:imagedata r:id="rId13" o:title="UNEP"/>
                        <v:path arrowok="t"/>
                      </v:shape>
                      <v:shape id="Picture 3" o:spid="_x0000_s1028" type="#_x0000_t75" style="position:absolute;width:8223;height:730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">
                        <v:imagedata r:id="rId14" o:title=""/>
                        <v:path arrowok="t"/>
                      </v:shape>
                    </v:group>
                  </w:pict>
                </mc:Fallback>
              </mc:AlternateContent>
            </w:r>
          </w:p>
        </w:tc>
        <w:tc>
          <w:tcPr>
            <w:tcW w:w="3420" w:type="dxa"/>
            <w:tcBorders>
              <w:top w:val="nil"/>
              <w:left w:val="nil"/>
              <w:bottom w:val="single" w:sz="36" w:space="0" w:color="auto"/>
              <w:right w:val="nil"/>
            </w:tcBorders>
          </w:tcPr>
          <w:p w:rsidR="00C15867" w:rsidRPr="00F95A58" w:rsidRDefault="00C15867" w:rsidP="009C59F7">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b/>
                <w:sz w:val="32"/>
              </w:rPr>
            </w:pPr>
            <w:r w:rsidRPr="00F95A58">
              <w:rPr>
                <w:rFonts w:ascii="Univers" w:hAnsi="Univers"/>
                <w:b/>
                <w:sz w:val="32"/>
              </w:rPr>
              <w:t>United Nations</w:t>
            </w:r>
          </w:p>
          <w:p w:rsidR="00C15867" w:rsidRPr="00F95A58" w:rsidRDefault="00C15867" w:rsidP="009C59F7">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rPr>
            </w:pPr>
            <w:r w:rsidRPr="00F95A58">
              <w:rPr>
                <w:rFonts w:ascii="Univers" w:hAnsi="Univers"/>
                <w:b/>
                <w:sz w:val="32"/>
              </w:rPr>
              <w:t>Environment</w:t>
            </w:r>
          </w:p>
          <w:p w:rsidR="00C15867" w:rsidRPr="00F95A58" w:rsidRDefault="00C15867" w:rsidP="009C59F7">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Bold" w:hAnsi="Univers Bold"/>
                <w:b/>
                <w:sz w:val="32"/>
              </w:rPr>
            </w:pPr>
            <w:r w:rsidRPr="00F95A58">
              <w:rPr>
                <w:rFonts w:ascii="Univers" w:hAnsi="Univers"/>
                <w:b/>
                <w:sz w:val="32"/>
              </w:rPr>
              <w:t>Programme</w:t>
            </w:r>
          </w:p>
          <w:p w:rsidR="00C15867" w:rsidRPr="00F95A58" w:rsidRDefault="00C15867" w:rsidP="009C59F7">
            <w:pPr>
              <w:spacing w:before="720"/>
              <w:ind w:left="158"/>
            </w:pPr>
          </w:p>
        </w:tc>
        <w:tc>
          <w:tcPr>
            <w:tcW w:w="4590" w:type="dxa"/>
            <w:tcBorders>
              <w:top w:val="nil"/>
              <w:left w:val="nil"/>
              <w:bottom w:val="single" w:sz="36" w:space="0" w:color="auto"/>
              <w:right w:val="nil"/>
            </w:tcBorders>
          </w:tcPr>
          <w:p w:rsidR="00C15867" w:rsidRPr="00F95A58" w:rsidRDefault="00C15867" w:rsidP="009C59F7">
            <w:r w:rsidRPr="00F95A58">
              <w:t>Distr.</w:t>
            </w:r>
          </w:p>
          <w:p w:rsidR="00923540" w:rsidRPr="00F95A58" w:rsidRDefault="00923540" w:rsidP="00923540">
            <w:r w:rsidRPr="00F95A58">
              <w:t>GENERAL</w:t>
            </w:r>
          </w:p>
          <w:p w:rsidR="00C15867" w:rsidRPr="00F95A58" w:rsidRDefault="00C15867" w:rsidP="009C59F7"/>
          <w:p w:rsidR="00C15867" w:rsidRPr="00F95A58" w:rsidRDefault="00C15867" w:rsidP="009C59F7"/>
          <w:p w:rsidR="00C15867" w:rsidRPr="00F95A58" w:rsidRDefault="00FB1586" w:rsidP="009C59F7">
            <w:r>
              <w:fldChar w:fldCharType="begin"/>
            </w:r>
            <w:r>
              <w:instrText xml:space="preserve"> DOCPROPERTY "Document number"  \* MERGEFORMAT </w:instrText>
            </w:r>
            <w:r>
              <w:fldChar w:fldCharType="separate"/>
            </w:r>
            <w:r w:rsidR="007036C6">
              <w:t>UNEP/</w:t>
            </w:r>
            <w:proofErr w:type="spellStart"/>
            <w:r w:rsidR="007036C6">
              <w:t>OzL.Pro</w:t>
            </w:r>
            <w:proofErr w:type="spellEnd"/>
            <w:r w:rsidR="007036C6">
              <w:t>/</w:t>
            </w:r>
            <w:proofErr w:type="spellStart"/>
            <w:r w:rsidR="007036C6">
              <w:t>ExCom</w:t>
            </w:r>
            <w:proofErr w:type="spellEnd"/>
            <w:r w:rsidR="007036C6">
              <w:t>/88/28/Rev.1</w:t>
            </w:r>
            <w:r>
              <w:fldChar w:fldCharType="end"/>
            </w:r>
          </w:p>
          <w:p w:rsidR="00C15867" w:rsidRPr="00F95A58" w:rsidRDefault="00BC2495" w:rsidP="009C59F7">
            <w:r w:rsidRPr="00F95A58">
              <w:fldChar w:fldCharType="begin"/>
            </w:r>
            <w:r w:rsidR="00851352" w:rsidRPr="00F95A58">
              <w:instrText xml:space="preserve"> DOCPROPERTY "Revision date" \@ "d MMMM YYYY"  \* MERGEFORMAT </w:instrText>
            </w:r>
            <w:r w:rsidRPr="00F95A58">
              <w:fldChar w:fldCharType="separate"/>
            </w:r>
            <w:r w:rsidR="007036C6">
              <w:t>13 November 2021</w:t>
            </w:r>
            <w:r w:rsidRPr="00F95A58">
              <w:fldChar w:fldCharType="end"/>
            </w:r>
          </w:p>
          <w:p w:rsidR="00C15867" w:rsidRPr="00F95A58" w:rsidRDefault="00C15867" w:rsidP="009C59F7">
            <w:pPr>
              <w:rPr>
                <w:caps/>
              </w:rPr>
            </w:pPr>
          </w:p>
          <w:p w:rsidR="00C15867" w:rsidRPr="00F95A58" w:rsidRDefault="00C15867" w:rsidP="009C59F7">
            <w:r w:rsidRPr="00F95A58">
              <w:t>ORIGINAL: ENGLISH</w:t>
            </w:r>
          </w:p>
        </w:tc>
      </w:tr>
    </w:tbl>
    <w:p w:rsidR="00704CE9" w:rsidRPr="00F95A58" w:rsidRDefault="00C15867" w:rsidP="00704CE9">
      <w:pPr>
        <w:jc w:val="left"/>
      </w:pPr>
      <w:r w:rsidRPr="00F95A58">
        <w:t>EXECUTIVE COMMITTEE OF</w:t>
      </w:r>
      <w:r w:rsidRPr="00F95A58">
        <w:br/>
        <w:t xml:space="preserve">  THE MULTILATERAL FUND FOR THE</w:t>
      </w:r>
      <w:r w:rsidRPr="00F95A58">
        <w:br/>
        <w:t xml:space="preserve">  IMPLEMENTATION OF THE MONTREAL PROTOCOL</w:t>
      </w:r>
      <w:r w:rsidRPr="00F95A58">
        <w:br/>
      </w:r>
      <w:r w:rsidR="00704CE9" w:rsidRPr="00F95A58">
        <w:t>Eighty-</w:t>
      </w:r>
      <w:r w:rsidR="0002346F">
        <w:t>eigh</w:t>
      </w:r>
      <w:r w:rsidR="00066CE8" w:rsidRPr="00F95A58">
        <w:t>th</w:t>
      </w:r>
      <w:r w:rsidR="00704CE9" w:rsidRPr="00F95A58">
        <w:t xml:space="preserve"> Meeting</w:t>
      </w:r>
    </w:p>
    <w:p w:rsidR="00F95A58" w:rsidRPr="00F95A58" w:rsidRDefault="00704CE9" w:rsidP="00857077">
      <w:pPr>
        <w:jc w:val="left"/>
      </w:pPr>
      <w:r w:rsidRPr="00F95A58">
        <w:t xml:space="preserve">Montreal, </w:t>
      </w:r>
      <w:r w:rsidR="0002346F">
        <w:t>15-19 November</w:t>
      </w:r>
      <w:r w:rsidR="00066CE8" w:rsidRPr="00F95A58">
        <w:t xml:space="preserve"> 2021</w:t>
      </w:r>
      <w:r w:rsidR="00303B98">
        <w:rPr>
          <w:rStyle w:val="FootnoteReference"/>
        </w:rPr>
        <w:footnoteReference w:id="1"/>
      </w:r>
    </w:p>
    <w:p w:rsidR="00F95A58" w:rsidRPr="00F95A58" w:rsidRDefault="00F95A58" w:rsidP="00F95A58">
      <w:pPr>
        <w:tabs>
          <w:tab w:val="left" w:pos="8280"/>
        </w:tabs>
        <w:jc w:val="center"/>
      </w:pPr>
    </w:p>
    <w:p w:rsidR="00F95A58" w:rsidRPr="00F95A58" w:rsidRDefault="00F95A58" w:rsidP="00F95A58">
      <w:pPr>
        <w:tabs>
          <w:tab w:val="left" w:pos="8280"/>
        </w:tabs>
        <w:jc w:val="center"/>
      </w:pPr>
    </w:p>
    <w:p w:rsidR="00F95A58" w:rsidRPr="00F95A58" w:rsidRDefault="00F95A58" w:rsidP="000554B4">
      <w:pPr>
        <w:spacing w:after="240"/>
        <w:jc w:val="center"/>
        <w:outlineLvl w:val="0"/>
        <w:rPr>
          <w:b/>
          <w:caps/>
          <w:szCs w:val="28"/>
        </w:rPr>
      </w:pPr>
      <w:r w:rsidRPr="00F95A58">
        <w:rPr>
          <w:b/>
          <w:caps/>
          <w:szCs w:val="28"/>
        </w:rPr>
        <w:t>Overview of issues identified DURING project review</w:t>
      </w:r>
      <w:r w:rsidR="007036C6" w:rsidRPr="007036C6">
        <w:rPr>
          <w:b/>
          <w:caps/>
          <w:szCs w:val="28"/>
          <w:highlight w:val="yellow"/>
        </w:rPr>
        <w:t>*</w:t>
      </w:r>
    </w:p>
    <w:p w:rsidR="00F95A58" w:rsidRPr="00F95A58" w:rsidRDefault="00F95A58" w:rsidP="000554B4">
      <w:pPr>
        <w:pStyle w:val="Heading1"/>
        <w:rPr>
          <w:snapToGrid w:val="0"/>
        </w:rPr>
      </w:pPr>
      <w:bookmarkStart w:id="0" w:name="_Toc232301366"/>
      <w:r>
        <w:t>This document consists of the following sections:</w:t>
      </w:r>
      <w:bookmarkEnd w:id="0"/>
    </w:p>
    <w:p w:rsidR="00F95A58" w:rsidRPr="00F95A58" w:rsidRDefault="231456FD" w:rsidP="000554B4">
      <w:pPr>
        <w:pStyle w:val="Heading2"/>
        <w:numPr>
          <w:ilvl w:val="1"/>
          <w:numId w:val="5"/>
        </w:numPr>
        <w:rPr>
          <w:snapToGrid w:val="0"/>
        </w:rPr>
      </w:pPr>
      <w:bookmarkStart w:id="1" w:name="_Toc232301367"/>
      <w:r>
        <w:t>An overview of projects and activities submitted by bilateral and implementing agencies;</w:t>
      </w:r>
      <w:bookmarkEnd w:id="1"/>
    </w:p>
    <w:p w:rsidR="00F95A58" w:rsidRDefault="00F95A58" w:rsidP="000554B4">
      <w:pPr>
        <w:pStyle w:val="Heading2"/>
        <w:numPr>
          <w:ilvl w:val="1"/>
          <w:numId w:val="5"/>
        </w:numPr>
      </w:pPr>
      <w:r>
        <w:t>Issues identified du</w:t>
      </w:r>
      <w:bookmarkStart w:id="2" w:name="_Toc232301370"/>
      <w:r>
        <w:t>ring the project review process;</w:t>
      </w:r>
    </w:p>
    <w:p w:rsidR="00F95A58" w:rsidRPr="00F95A58" w:rsidRDefault="00F95A58" w:rsidP="4C4942A6">
      <w:pPr>
        <w:widowControl w:val="0"/>
        <w:numPr>
          <w:ilvl w:val="1"/>
          <w:numId w:val="5"/>
        </w:numPr>
        <w:spacing w:after="240"/>
        <w:outlineLvl w:val="1"/>
      </w:pPr>
      <w:r>
        <w:t>Projects and activities submitted for blanket approval; and</w:t>
      </w:r>
    </w:p>
    <w:p w:rsidR="00F95A58" w:rsidRPr="00F95A58" w:rsidRDefault="00F95A58" w:rsidP="4C4942A6">
      <w:pPr>
        <w:widowControl w:val="0"/>
        <w:numPr>
          <w:ilvl w:val="1"/>
          <w:numId w:val="5"/>
        </w:numPr>
        <w:spacing w:after="240"/>
        <w:outlineLvl w:val="1"/>
      </w:pPr>
      <w:r>
        <w:t>Investment projects for individual consideration.</w:t>
      </w:r>
    </w:p>
    <w:bookmarkEnd w:id="2"/>
    <w:p w:rsidR="00F95A58" w:rsidRPr="00F95A58" w:rsidRDefault="00F95A58" w:rsidP="000554B4">
      <w:pPr>
        <w:pStyle w:val="StyleHeader4Para4Left0Firstline0"/>
        <w:numPr>
          <w:ilvl w:val="0"/>
          <w:numId w:val="0"/>
        </w:numPr>
        <w:rPr>
          <w:b/>
          <w:sz w:val="22"/>
        </w:rPr>
      </w:pPr>
      <w:r w:rsidRPr="00F95A58">
        <w:rPr>
          <w:b/>
          <w:sz w:val="22"/>
        </w:rPr>
        <w:t>Projects and activities submitted by bilateral and implementing agencies</w:t>
      </w:r>
    </w:p>
    <w:p w:rsidR="00F95A58" w:rsidRPr="00F95A58" w:rsidRDefault="00F95A58" w:rsidP="000554B4">
      <w:pPr>
        <w:pStyle w:val="Heading1"/>
      </w:pPr>
      <w:r>
        <w:t xml:space="preserve">Bilateral and implementing agencies submitted </w:t>
      </w:r>
      <w:r w:rsidR="00A65BE3">
        <w:t>170</w:t>
      </w:r>
      <w:r>
        <w:t xml:space="preserve"> funding requests for tranches of approved multiyear agreements, projects and activities amounting to </w:t>
      </w:r>
      <w:r w:rsidR="004E492C">
        <w:t>US $</w:t>
      </w:r>
      <w:r w:rsidR="00A65BE3">
        <w:t>84,157,520</w:t>
      </w:r>
      <w:r>
        <w:t xml:space="preserve"> (</w:t>
      </w:r>
      <w:r w:rsidR="004E492C">
        <w:t>US $</w:t>
      </w:r>
      <w:r w:rsidR="00A65BE3">
        <w:t>95,656,969</w:t>
      </w:r>
      <w:r>
        <w:t xml:space="preserve"> including amounts requested in principle), including agency support costs, where applicable. The funding requests covered: </w:t>
      </w:r>
    </w:p>
    <w:p w:rsidR="00F95A58" w:rsidRPr="00F95A58" w:rsidRDefault="00F95A58" w:rsidP="007036C6">
      <w:pPr>
        <w:pStyle w:val="Heading2"/>
      </w:pPr>
      <w:r w:rsidRPr="00F95A58">
        <w:t>Stage II of HCFC phase-out management plan (HPMP</w:t>
      </w:r>
      <w:r w:rsidR="009B351D">
        <w:t>s</w:t>
      </w:r>
      <w:r w:rsidRPr="00F95A58">
        <w:t xml:space="preserve">) for </w:t>
      </w:r>
      <w:r w:rsidR="007F6A0D">
        <w:t>1</w:t>
      </w:r>
      <w:r w:rsidR="00714AFA">
        <w:t>1</w:t>
      </w:r>
      <w:r w:rsidRPr="00F95A58">
        <w:t xml:space="preserve"> countries</w:t>
      </w:r>
      <w:r w:rsidR="0002346F" w:rsidRPr="0002346F">
        <w:t xml:space="preserve"> and stage III for </w:t>
      </w:r>
      <w:r w:rsidR="007F6A0D">
        <w:t xml:space="preserve">five </w:t>
      </w:r>
      <w:r w:rsidR="0002346F" w:rsidRPr="0002346F">
        <w:t>countries;</w:t>
      </w:r>
    </w:p>
    <w:p w:rsidR="00F95A58" w:rsidRPr="002A2754" w:rsidRDefault="00F95A58" w:rsidP="007036C6">
      <w:pPr>
        <w:pStyle w:val="Heading2"/>
        <w:numPr>
          <w:ilvl w:val="1"/>
          <w:numId w:val="5"/>
        </w:numPr>
      </w:pPr>
      <w:r>
        <w:t xml:space="preserve">Tranches of approved HPMPs for </w:t>
      </w:r>
      <w:r w:rsidR="00714AFA">
        <w:t>20</w:t>
      </w:r>
      <w:r>
        <w:t xml:space="preserve"> countries;</w:t>
      </w:r>
    </w:p>
    <w:p w:rsidR="00F95A58" w:rsidRDefault="00F95A58" w:rsidP="007036C6">
      <w:pPr>
        <w:pStyle w:val="Heading2"/>
        <w:numPr>
          <w:ilvl w:val="1"/>
          <w:numId w:val="5"/>
        </w:numPr>
        <w:spacing w:after="480"/>
      </w:pPr>
      <w:r>
        <w:t xml:space="preserve">Renewals of institutional strengthening (IS) projects for </w:t>
      </w:r>
      <w:r w:rsidR="50E3D7EE" w:rsidRPr="009549ED">
        <w:t>2</w:t>
      </w:r>
      <w:r w:rsidR="007F6A0D">
        <w:t>7</w:t>
      </w:r>
      <w:r>
        <w:t xml:space="preserve"> countries; </w:t>
      </w:r>
    </w:p>
    <w:p w:rsidR="007036C6" w:rsidRPr="00C21616" w:rsidRDefault="007036C6" w:rsidP="007036C6">
      <w:pPr>
        <w:pStyle w:val="StyleHeader4Para4Left0Firstline0"/>
        <w:numPr>
          <w:ilvl w:val="0"/>
          <w:numId w:val="0"/>
        </w:numPr>
        <w:tabs>
          <w:tab w:val="clear" w:pos="2880"/>
          <w:tab w:val="clear" w:pos="5760"/>
        </w:tabs>
        <w:spacing w:after="0"/>
        <w:rPr>
          <w:sz w:val="22"/>
        </w:rPr>
      </w:pPr>
      <w:r w:rsidRPr="00C21616">
        <w:rPr>
          <w:sz w:val="22"/>
          <w:highlight w:val="yellow"/>
        </w:rPr>
        <w:t>*The present document is issued to reflect the removal of the request</w:t>
      </w:r>
      <w:r w:rsidR="0010346F">
        <w:rPr>
          <w:sz w:val="22"/>
          <w:highlight w:val="yellow"/>
        </w:rPr>
        <w:t>s</w:t>
      </w:r>
      <w:r w:rsidRPr="00C21616">
        <w:rPr>
          <w:sz w:val="22"/>
          <w:highlight w:val="yellow"/>
        </w:rPr>
        <w:t xml:space="preserve"> for preparation of the Kigali HFC implementation plan (stage I) for Liberia, which was approved at the 87</w:t>
      </w:r>
      <w:r w:rsidRPr="00C21616">
        <w:rPr>
          <w:sz w:val="22"/>
          <w:highlight w:val="yellow"/>
          <w:vertAlign w:val="superscript"/>
        </w:rPr>
        <w:t>th</w:t>
      </w:r>
      <w:r w:rsidRPr="00C21616">
        <w:rPr>
          <w:sz w:val="22"/>
          <w:highlight w:val="yellow"/>
        </w:rPr>
        <w:t xml:space="preserve"> meeting</w:t>
      </w:r>
      <w:r w:rsidR="00FB1586">
        <w:rPr>
          <w:sz w:val="22"/>
          <w:highlight w:val="yellow"/>
        </w:rPr>
        <w:t xml:space="preserve"> and to correct an error in paragraph 2(h)</w:t>
      </w:r>
      <w:r w:rsidRPr="00C21616">
        <w:rPr>
          <w:sz w:val="22"/>
          <w:highlight w:val="yellow"/>
        </w:rPr>
        <w:t>. For ease of reference, changes to the document are highlighted.</w:t>
      </w:r>
    </w:p>
    <w:p w:rsidR="00F95A58" w:rsidRDefault="00F95A58" w:rsidP="007036C6">
      <w:pPr>
        <w:pStyle w:val="Heading2"/>
        <w:numPr>
          <w:ilvl w:val="1"/>
          <w:numId w:val="5"/>
        </w:numPr>
      </w:pPr>
      <w:r>
        <w:lastRenderedPageBreak/>
        <w:t xml:space="preserve">Preparation for </w:t>
      </w:r>
      <w:r w:rsidRPr="007F6A0D">
        <w:t>stage </w:t>
      </w:r>
      <w:r w:rsidR="002A2754" w:rsidRPr="007F6A0D">
        <w:t>I</w:t>
      </w:r>
      <w:r w:rsidRPr="007F6A0D">
        <w:t>I</w:t>
      </w:r>
      <w:r>
        <w:t xml:space="preserve"> of </w:t>
      </w:r>
      <w:r w:rsidR="009B351D">
        <w:t xml:space="preserve">an </w:t>
      </w:r>
      <w:r>
        <w:t xml:space="preserve">HPMP for </w:t>
      </w:r>
      <w:r w:rsidR="007F6A0D">
        <w:t xml:space="preserve">one </w:t>
      </w:r>
      <w:r>
        <w:t>countr</w:t>
      </w:r>
      <w:r w:rsidR="007F6A0D">
        <w:t>y and stage III for two countries</w:t>
      </w:r>
      <w:r>
        <w:t>;</w:t>
      </w:r>
    </w:p>
    <w:p w:rsidR="007036C6" w:rsidRDefault="009B351D" w:rsidP="007036C6">
      <w:pPr>
        <w:pStyle w:val="Heading2"/>
      </w:pPr>
      <w:r>
        <w:t xml:space="preserve">Verification reports on </w:t>
      </w:r>
      <w:r w:rsidR="00E606FE">
        <w:t xml:space="preserve">the </w:t>
      </w:r>
      <w:r>
        <w:t>implementation of HPMPs for 17 countries</w:t>
      </w:r>
      <w:r w:rsidR="00E606FE">
        <w:t>;</w:t>
      </w:r>
    </w:p>
    <w:p w:rsidR="004B2E53" w:rsidRDefault="00F95A58" w:rsidP="007036C6">
      <w:pPr>
        <w:pStyle w:val="Heading2"/>
        <w:numPr>
          <w:ilvl w:val="1"/>
          <w:numId w:val="5"/>
        </w:numPr>
      </w:pPr>
      <w:r>
        <w:t xml:space="preserve">Enabling activities for HFC phase-down for </w:t>
      </w:r>
      <w:r w:rsidR="007F6A0D">
        <w:t>one</w:t>
      </w:r>
      <w:r>
        <w:t xml:space="preserve"> countr</w:t>
      </w:r>
      <w:r w:rsidR="007F6A0D">
        <w:t>y</w:t>
      </w:r>
      <w:r>
        <w:t xml:space="preserve">; </w:t>
      </w:r>
    </w:p>
    <w:p w:rsidR="009B351D" w:rsidRPr="00F95A58" w:rsidRDefault="009B351D" w:rsidP="007036C6">
      <w:pPr>
        <w:pStyle w:val="Heading2"/>
        <w:numPr>
          <w:ilvl w:val="1"/>
          <w:numId w:val="5"/>
        </w:numPr>
      </w:pPr>
      <w:r>
        <w:t>HFC-related investment project in one country;</w:t>
      </w:r>
    </w:p>
    <w:p w:rsidR="009B351D" w:rsidRPr="009B351D" w:rsidRDefault="009B351D" w:rsidP="007036C6">
      <w:pPr>
        <w:pStyle w:val="Heading2"/>
        <w:numPr>
          <w:ilvl w:val="1"/>
          <w:numId w:val="5"/>
        </w:numPr>
      </w:pPr>
      <w:r>
        <w:t xml:space="preserve">Preparation for </w:t>
      </w:r>
      <w:r w:rsidR="00B90ED5">
        <w:t xml:space="preserve">the </w:t>
      </w:r>
      <w:r w:rsidR="00DD3C11">
        <w:t>Kigali</w:t>
      </w:r>
      <w:r>
        <w:t xml:space="preserve"> HFC implementation plans for </w:t>
      </w:r>
      <w:r w:rsidRPr="0010346F">
        <w:rPr>
          <w:highlight w:val="yellow"/>
        </w:rPr>
        <w:t>2</w:t>
      </w:r>
      <w:r w:rsidR="0010346F" w:rsidRPr="0010346F">
        <w:rPr>
          <w:highlight w:val="yellow"/>
        </w:rPr>
        <w:t>0</w:t>
      </w:r>
      <w:r>
        <w:t xml:space="preserve"> countries and related investment activities for one country; and</w:t>
      </w:r>
    </w:p>
    <w:p w:rsidR="00F95A58" w:rsidRPr="0044223A" w:rsidRDefault="004B2E53" w:rsidP="007036C6">
      <w:pPr>
        <w:pStyle w:val="Heading2"/>
        <w:numPr>
          <w:ilvl w:val="1"/>
          <w:numId w:val="5"/>
        </w:numPr>
      </w:pPr>
      <w:r>
        <w:t>UNEP’s Compliance Assistance Programme and core unit costs for UNDP, UNIDO and the World Bank</w:t>
      </w:r>
      <w:r w:rsidR="009B351D">
        <w:t>.</w:t>
      </w:r>
    </w:p>
    <w:p w:rsidR="00F95A58" w:rsidRPr="00F95A58" w:rsidRDefault="00F95A58" w:rsidP="00927C7A">
      <w:pPr>
        <w:pStyle w:val="Heading1"/>
      </w:pPr>
      <w:r>
        <w:t xml:space="preserve">Following the project review process, </w:t>
      </w:r>
      <w:r w:rsidR="009B351D" w:rsidRPr="0010346F">
        <w:rPr>
          <w:highlight w:val="yellow"/>
        </w:rPr>
        <w:t>10</w:t>
      </w:r>
      <w:r w:rsidR="007036C6" w:rsidRPr="0010346F">
        <w:rPr>
          <w:highlight w:val="yellow"/>
        </w:rPr>
        <w:t>6</w:t>
      </w:r>
      <w:r>
        <w:t xml:space="preserve"> funding requests for projects and activities totalling </w:t>
      </w:r>
      <w:r w:rsidR="004E492C">
        <w:t>US $</w:t>
      </w:r>
      <w:r w:rsidR="001400B1" w:rsidRPr="007036C6">
        <w:rPr>
          <w:highlight w:val="yellow"/>
        </w:rPr>
        <w:t>14,</w:t>
      </w:r>
      <w:r w:rsidR="007036C6" w:rsidRPr="007036C6">
        <w:rPr>
          <w:highlight w:val="yellow"/>
        </w:rPr>
        <w:t>685</w:t>
      </w:r>
      <w:r w:rsidR="001400B1" w:rsidRPr="007036C6">
        <w:rPr>
          <w:highlight w:val="yellow"/>
        </w:rPr>
        <w:t>,</w:t>
      </w:r>
      <w:r w:rsidR="007036C6" w:rsidRPr="007036C6">
        <w:rPr>
          <w:highlight w:val="yellow"/>
        </w:rPr>
        <w:t>3</w:t>
      </w:r>
      <w:r w:rsidR="001400B1" w:rsidRPr="007036C6">
        <w:rPr>
          <w:highlight w:val="yellow"/>
        </w:rPr>
        <w:t>97</w:t>
      </w:r>
      <w:r>
        <w:t xml:space="preserve">, including agency support costs, are recommended for blanket approval, and </w:t>
      </w:r>
      <w:r w:rsidR="001400B1">
        <w:t>56</w:t>
      </w:r>
      <w:r>
        <w:t xml:space="preserve"> funding requests totalling </w:t>
      </w:r>
      <w:r w:rsidR="004E492C">
        <w:t>US $</w:t>
      </w:r>
      <w:r w:rsidR="001400B1">
        <w:t>63,031,463</w:t>
      </w:r>
      <w:r>
        <w:t xml:space="preserve"> (including agency support costs), are being forwarded for individual consideration. Together, the funding requests for projects and activities for blanket approval and those for individual consideration amount to </w:t>
      </w:r>
      <w:r w:rsidR="004E492C">
        <w:t>US $</w:t>
      </w:r>
      <w:r w:rsidR="001400B1" w:rsidRPr="0010346F">
        <w:rPr>
          <w:highlight w:val="yellow"/>
        </w:rPr>
        <w:t>77,</w:t>
      </w:r>
      <w:r w:rsidR="007036C6" w:rsidRPr="0010346F">
        <w:rPr>
          <w:highlight w:val="yellow"/>
        </w:rPr>
        <w:t>716</w:t>
      </w:r>
      <w:r w:rsidR="001400B1" w:rsidRPr="0010346F">
        <w:rPr>
          <w:highlight w:val="yellow"/>
        </w:rPr>
        <w:t>,</w:t>
      </w:r>
      <w:r w:rsidR="007036C6" w:rsidRPr="0010346F">
        <w:rPr>
          <w:highlight w:val="yellow"/>
        </w:rPr>
        <w:t>860</w:t>
      </w:r>
      <w:r>
        <w:t>.</w:t>
      </w:r>
    </w:p>
    <w:p w:rsidR="00F95A58" w:rsidRPr="009549ED" w:rsidRDefault="00F95A58" w:rsidP="4C4942A6">
      <w:pPr>
        <w:rPr>
          <w:i/>
          <w:iCs/>
        </w:rPr>
      </w:pPr>
      <w:r w:rsidRPr="009549ED">
        <w:rPr>
          <w:i/>
          <w:iCs/>
          <w:snapToGrid w:val="0"/>
        </w:rPr>
        <w:t xml:space="preserve">HPMPs submitted and subsequently withdrawn </w:t>
      </w:r>
      <w:r w:rsidRPr="009549ED">
        <w:t>(</w:t>
      </w:r>
      <w:r w:rsidR="4FF6C74E" w:rsidRPr="009549ED">
        <w:rPr>
          <w:i/>
          <w:iCs/>
        </w:rPr>
        <w:t>Mexico</w:t>
      </w:r>
      <w:r w:rsidR="780C3F7D" w:rsidRPr="009549ED">
        <w:rPr>
          <w:i/>
          <w:iCs/>
        </w:rPr>
        <w:t>, Mozambique</w:t>
      </w:r>
      <w:r w:rsidR="73075C10" w:rsidRPr="009549ED">
        <w:rPr>
          <w:i/>
          <w:iCs/>
        </w:rPr>
        <w:t xml:space="preserve"> and the</w:t>
      </w:r>
      <w:r w:rsidR="0020084E" w:rsidRPr="009549ED">
        <w:rPr>
          <w:i/>
          <w:iCs/>
        </w:rPr>
        <w:t xml:space="preserve"> </w:t>
      </w:r>
      <w:r w:rsidR="61DBC9EE" w:rsidRPr="009549ED">
        <w:rPr>
          <w:i/>
          <w:iCs/>
        </w:rPr>
        <w:t>Bolivarian Republic of</w:t>
      </w:r>
      <w:r w:rsidR="00B90ED5">
        <w:rPr>
          <w:i/>
          <w:iCs/>
        </w:rPr>
        <w:t> </w:t>
      </w:r>
      <w:r w:rsidR="26206AFD" w:rsidRPr="009549ED">
        <w:rPr>
          <w:i/>
          <w:iCs/>
        </w:rPr>
        <w:t>Venezuel</w:t>
      </w:r>
      <w:r w:rsidR="4A9D756F" w:rsidRPr="009549ED">
        <w:rPr>
          <w:i/>
          <w:iCs/>
        </w:rPr>
        <w:t>a</w:t>
      </w:r>
      <w:r w:rsidRPr="009549ED">
        <w:rPr>
          <w:i/>
          <w:iCs/>
        </w:rPr>
        <w:t>)</w:t>
      </w:r>
    </w:p>
    <w:p w:rsidR="00F95A58" w:rsidRPr="009549ED" w:rsidRDefault="00F95A58" w:rsidP="2C337674">
      <w:pPr>
        <w:rPr>
          <w:i/>
          <w:iCs/>
        </w:rPr>
      </w:pPr>
    </w:p>
    <w:p w:rsidR="009549ED" w:rsidRDefault="004F8644" w:rsidP="00AE5A60">
      <w:pPr>
        <w:pStyle w:val="Heading1"/>
      </w:pPr>
      <w:r w:rsidRPr="009549ED">
        <w:t xml:space="preserve">UNIDO, on behalf of the Government of Mexico, submitted </w:t>
      </w:r>
      <w:r w:rsidR="00B90ED5">
        <w:t>a</w:t>
      </w:r>
      <w:r w:rsidRPr="009549ED">
        <w:t xml:space="preserve"> request for the fourth tranche of stage II of the HPMP. </w:t>
      </w:r>
      <w:r w:rsidR="00430ADE">
        <w:t xml:space="preserve">The </w:t>
      </w:r>
      <w:r w:rsidR="004E492C">
        <w:t xml:space="preserve">report contained in the project proposal indicated that the funding disbursement level of </w:t>
      </w:r>
      <w:r w:rsidRPr="009549ED">
        <w:t xml:space="preserve">the third tranche </w:t>
      </w:r>
      <w:r w:rsidR="004E492C">
        <w:t xml:space="preserve">of the HPMP </w:t>
      </w:r>
      <w:r w:rsidRPr="009549ED">
        <w:t xml:space="preserve">was below the 20 per cent </w:t>
      </w:r>
      <w:r w:rsidR="00B90ED5">
        <w:t>threshold</w:t>
      </w:r>
      <w:r w:rsidR="004E492C">
        <w:t xml:space="preserve">, due to a </w:t>
      </w:r>
      <w:r w:rsidR="003F4C74">
        <w:t xml:space="preserve">delay in the completion of the </w:t>
      </w:r>
      <w:r w:rsidR="00B90ED5">
        <w:t xml:space="preserve">equipment import process, </w:t>
      </w:r>
      <w:r w:rsidR="003F4C74">
        <w:t xml:space="preserve">as </w:t>
      </w:r>
      <w:r w:rsidR="00B90ED5">
        <w:t>impo</w:t>
      </w:r>
      <w:r w:rsidR="00DD3C11">
        <w:t>rt</w:t>
      </w:r>
      <w:r w:rsidR="003F4C74">
        <w:t xml:space="preserve"> duty exemption ha</w:t>
      </w:r>
      <w:r w:rsidR="00B90ED5">
        <w:t>d</w:t>
      </w:r>
      <w:r w:rsidR="003F4C74">
        <w:t xml:space="preserve"> not been granted by relevant authorities. </w:t>
      </w:r>
      <w:r w:rsidR="004E492C">
        <w:t xml:space="preserve">UNIDO indicated that </w:t>
      </w:r>
      <w:r w:rsidRPr="4C4942A6">
        <w:t xml:space="preserve">the National Ozone Unit </w:t>
      </w:r>
      <w:r w:rsidR="004E492C">
        <w:t>was</w:t>
      </w:r>
      <w:r w:rsidRPr="4C4942A6">
        <w:t xml:space="preserve"> taking the necessary measures through the Ministry of Foreign Affairs and the Customs authorities to address the issue of import taxes on the equipment funded under the Fund. Once it has been settled,</w:t>
      </w:r>
      <w:r w:rsidR="00D35F56">
        <w:t xml:space="preserve"> additional</w:t>
      </w:r>
      <w:r w:rsidRPr="4C4942A6">
        <w:t xml:space="preserve"> </w:t>
      </w:r>
      <w:r w:rsidR="004E492C">
        <w:t xml:space="preserve">funding will be </w:t>
      </w:r>
      <w:r w:rsidR="00B90ED5">
        <w:t>disburse</w:t>
      </w:r>
      <w:r w:rsidR="00D35F56">
        <w:t>d</w:t>
      </w:r>
      <w:r w:rsidRPr="4C4942A6">
        <w:t>. Accordingly, UNIDO agreed to withdraw the request and to resubmit it to a future meeting once all conditions for the consideration of the project ha</w:t>
      </w:r>
      <w:r w:rsidR="339762DF" w:rsidRPr="4C4942A6">
        <w:t>d</w:t>
      </w:r>
      <w:r w:rsidRPr="4C4942A6">
        <w:t xml:space="preserve"> been met</w:t>
      </w:r>
      <w:r w:rsidR="004E492C">
        <w:t>.</w:t>
      </w:r>
    </w:p>
    <w:p w:rsidR="4C4942A6" w:rsidRPr="00A20310" w:rsidRDefault="003B02C8" w:rsidP="4C4942A6">
      <w:pPr>
        <w:pStyle w:val="Heading1"/>
        <w:rPr>
          <w:lang w:val="en-US"/>
        </w:rPr>
      </w:pPr>
      <w:r>
        <w:rPr>
          <w:lang w:val="en-US"/>
        </w:rPr>
        <w:t>UNEP, o</w:t>
      </w:r>
      <w:r w:rsidR="2B564DC7" w:rsidRPr="4C4942A6">
        <w:rPr>
          <w:lang w:val="en-US"/>
        </w:rPr>
        <w:t xml:space="preserve">n behalf of the Government of Mozambique, </w:t>
      </w:r>
      <w:r w:rsidR="08A0282F" w:rsidRPr="4C4942A6">
        <w:rPr>
          <w:lang w:val="en-US"/>
        </w:rPr>
        <w:t xml:space="preserve">submitted </w:t>
      </w:r>
      <w:r w:rsidR="642BDEDE" w:rsidRPr="4C4942A6">
        <w:rPr>
          <w:lang w:val="en-US"/>
        </w:rPr>
        <w:t>a</w:t>
      </w:r>
      <w:r w:rsidR="7229DB3B" w:rsidRPr="4C4942A6">
        <w:rPr>
          <w:lang w:val="en-US"/>
        </w:rPr>
        <w:t xml:space="preserve"> request for the fifth tranche of stage I of the HPMP</w:t>
      </w:r>
      <w:r w:rsidR="00C61D2F">
        <w:rPr>
          <w:lang w:val="en-US"/>
        </w:rPr>
        <w:t>; during the project review process</w:t>
      </w:r>
      <w:r w:rsidR="00A20310">
        <w:rPr>
          <w:lang w:val="en-US"/>
        </w:rPr>
        <w:t>,</w:t>
      </w:r>
      <w:r w:rsidR="00C61D2F">
        <w:rPr>
          <w:lang w:val="en-US"/>
        </w:rPr>
        <w:t xml:space="preserve"> the low level of implementation of activities approved in </w:t>
      </w:r>
      <w:r w:rsidR="437E5177" w:rsidRPr="4C4942A6">
        <w:rPr>
          <w:lang w:val="en-US"/>
        </w:rPr>
        <w:t>previous tranches</w:t>
      </w:r>
      <w:r w:rsidR="00C61D2F">
        <w:rPr>
          <w:lang w:val="en-US"/>
        </w:rPr>
        <w:t xml:space="preserve"> and </w:t>
      </w:r>
      <w:r w:rsidR="00A20310">
        <w:rPr>
          <w:lang w:val="en-US"/>
        </w:rPr>
        <w:t>the</w:t>
      </w:r>
      <w:r w:rsidR="00C61D2F">
        <w:rPr>
          <w:lang w:val="en-US"/>
        </w:rPr>
        <w:t xml:space="preserve"> associated low level of disbursement of </w:t>
      </w:r>
      <w:r w:rsidR="00C61D2F" w:rsidRPr="4C4942A6">
        <w:rPr>
          <w:lang w:val="en-US"/>
        </w:rPr>
        <w:t>funds</w:t>
      </w:r>
      <w:r w:rsidR="00A20310" w:rsidRPr="00A20310">
        <w:t xml:space="preserve"> </w:t>
      </w:r>
      <w:r w:rsidR="00A20310">
        <w:rPr>
          <w:lang w:val="en-US"/>
        </w:rPr>
        <w:t>were</w:t>
      </w:r>
      <w:r w:rsidR="00A20310" w:rsidRPr="00A20310">
        <w:rPr>
          <w:lang w:val="en-US"/>
        </w:rPr>
        <w:t xml:space="preserve"> noted</w:t>
      </w:r>
      <w:r w:rsidR="00C61D2F" w:rsidRPr="00A20310">
        <w:rPr>
          <w:lang w:val="en-US"/>
        </w:rPr>
        <w:t>.</w:t>
      </w:r>
      <w:r w:rsidR="00C61D2F">
        <w:rPr>
          <w:lang w:val="en-US"/>
        </w:rPr>
        <w:t xml:space="preserve"> </w:t>
      </w:r>
      <w:r w:rsidR="00C61D2F" w:rsidRPr="00C61D2F">
        <w:rPr>
          <w:lang w:val="en-US"/>
        </w:rPr>
        <w:t>Accordingly, UN</w:t>
      </w:r>
      <w:r w:rsidR="00A20310">
        <w:rPr>
          <w:lang w:val="en-US"/>
        </w:rPr>
        <w:t>E</w:t>
      </w:r>
      <w:r w:rsidR="00C61D2F">
        <w:rPr>
          <w:lang w:val="en-US"/>
        </w:rPr>
        <w:t>P</w:t>
      </w:r>
      <w:r w:rsidR="00C61D2F" w:rsidRPr="00C61D2F">
        <w:rPr>
          <w:lang w:val="en-US"/>
        </w:rPr>
        <w:t xml:space="preserve"> agreed to withdraw the request and to resubmit it to a future meeting once all conditions for the consideration of the project had been met</w:t>
      </w:r>
      <w:r w:rsidR="08A0282F" w:rsidRPr="4C4942A6">
        <w:rPr>
          <w:lang w:val="en-US"/>
        </w:rPr>
        <w:t xml:space="preserve">. </w:t>
      </w:r>
    </w:p>
    <w:p w:rsidR="5FDB6EA4" w:rsidRPr="00D67D6F" w:rsidRDefault="003B02C8" w:rsidP="00A560FA">
      <w:pPr>
        <w:pStyle w:val="Heading1"/>
        <w:widowControl w:val="0"/>
        <w:rPr>
          <w:lang w:val="en-US"/>
        </w:rPr>
      </w:pPr>
      <w:r>
        <w:rPr>
          <w:lang w:val="en-US"/>
        </w:rPr>
        <w:t>UNIDO, o</w:t>
      </w:r>
      <w:r w:rsidR="5FDB6EA4" w:rsidRPr="00D67D6F">
        <w:rPr>
          <w:lang w:val="en-US"/>
        </w:rPr>
        <w:t xml:space="preserve">n behalf of the Government of Venezuela (the Bolivarian Republic of), submitted </w:t>
      </w:r>
      <w:r w:rsidR="00A20310">
        <w:rPr>
          <w:lang w:val="en-US"/>
        </w:rPr>
        <w:t>a</w:t>
      </w:r>
      <w:r w:rsidR="5FDB6EA4" w:rsidRPr="00D67D6F">
        <w:rPr>
          <w:lang w:val="en-US"/>
        </w:rPr>
        <w:t xml:space="preserve"> request for the second tranche of stage II of the HPMP. In reviewing the proposal,</w:t>
      </w:r>
      <w:r>
        <w:rPr>
          <w:lang w:val="en-US"/>
        </w:rPr>
        <w:t xml:space="preserve"> it was noted that </w:t>
      </w:r>
      <w:r w:rsidR="0016209C" w:rsidRPr="00D67D6F">
        <w:rPr>
          <w:lang w:val="en-US"/>
        </w:rPr>
        <w:t>most activities under stage II</w:t>
      </w:r>
      <w:r w:rsidR="0016209C">
        <w:rPr>
          <w:lang w:val="en-US"/>
        </w:rPr>
        <w:t>,</w:t>
      </w:r>
      <w:r w:rsidR="0016209C" w:rsidRPr="00D67D6F">
        <w:rPr>
          <w:lang w:val="en-US"/>
        </w:rPr>
        <w:t xml:space="preserve"> originally proposed for completion before 2020</w:t>
      </w:r>
      <w:r w:rsidR="0016209C">
        <w:rPr>
          <w:lang w:val="en-US"/>
        </w:rPr>
        <w:t>,</w:t>
      </w:r>
      <w:r w:rsidR="0016209C" w:rsidRPr="00D67D6F">
        <w:rPr>
          <w:lang w:val="en-US"/>
        </w:rPr>
        <w:t xml:space="preserve"> have not been implemented</w:t>
      </w:r>
      <w:r w:rsidR="0016209C">
        <w:rPr>
          <w:lang w:val="en-US"/>
        </w:rPr>
        <w:t xml:space="preserve"> due to </w:t>
      </w:r>
      <w:r w:rsidR="5FDB6EA4" w:rsidRPr="00D67D6F">
        <w:rPr>
          <w:lang w:val="en-US"/>
        </w:rPr>
        <w:t xml:space="preserve">circumstances external to the project, including the economic </w:t>
      </w:r>
      <w:r w:rsidR="00A20310">
        <w:rPr>
          <w:lang w:val="en-US"/>
        </w:rPr>
        <w:t>crisis;</w:t>
      </w:r>
      <w:r w:rsidR="5FDB6EA4" w:rsidRPr="00D67D6F">
        <w:rPr>
          <w:lang w:val="en-US"/>
        </w:rPr>
        <w:t xml:space="preserve"> the lack of foreign currency for the import of raw material</w:t>
      </w:r>
      <w:r w:rsidR="00F406E9">
        <w:rPr>
          <w:lang w:val="en-US"/>
        </w:rPr>
        <w:t>, equipment and tools</w:t>
      </w:r>
      <w:r w:rsidR="00A20310">
        <w:rPr>
          <w:lang w:val="en-US"/>
        </w:rPr>
        <w:t>;</w:t>
      </w:r>
      <w:r w:rsidR="5FDB6EA4" w:rsidRPr="00D67D6F">
        <w:rPr>
          <w:lang w:val="en-US"/>
        </w:rPr>
        <w:t xml:space="preserve"> institutional changes</w:t>
      </w:r>
      <w:r w:rsidR="00A20310">
        <w:rPr>
          <w:lang w:val="en-US"/>
        </w:rPr>
        <w:t>;</w:t>
      </w:r>
      <w:r>
        <w:rPr>
          <w:lang w:val="en-US"/>
        </w:rPr>
        <w:t xml:space="preserve"> and </w:t>
      </w:r>
      <w:r w:rsidR="00F406E9">
        <w:rPr>
          <w:lang w:val="en-US"/>
        </w:rPr>
        <w:t xml:space="preserve">constraints imposed by the </w:t>
      </w:r>
      <w:r>
        <w:rPr>
          <w:lang w:val="en-US"/>
        </w:rPr>
        <w:t>COVID</w:t>
      </w:r>
      <w:r w:rsidR="00A20310">
        <w:rPr>
          <w:lang w:val="en-US"/>
        </w:rPr>
        <w:noBreakHyphen/>
      </w:r>
      <w:r>
        <w:rPr>
          <w:lang w:val="en-US"/>
        </w:rPr>
        <w:t xml:space="preserve">19 </w:t>
      </w:r>
      <w:r w:rsidR="00F406E9">
        <w:rPr>
          <w:lang w:val="en-US"/>
        </w:rPr>
        <w:t>pandemic</w:t>
      </w:r>
      <w:r>
        <w:rPr>
          <w:lang w:val="en-US"/>
        </w:rPr>
        <w:t xml:space="preserve">. </w:t>
      </w:r>
      <w:r w:rsidR="00F406E9">
        <w:rPr>
          <w:lang w:val="en-US"/>
        </w:rPr>
        <w:t>Due to these circumstances</w:t>
      </w:r>
      <w:r w:rsidR="00A20310">
        <w:rPr>
          <w:lang w:val="en-US"/>
        </w:rPr>
        <w:t>,</w:t>
      </w:r>
      <w:r w:rsidR="00F406E9">
        <w:rPr>
          <w:lang w:val="en-US"/>
        </w:rPr>
        <w:t xml:space="preserve"> </w:t>
      </w:r>
      <w:r w:rsidR="5FDB6EA4" w:rsidRPr="00D67D6F">
        <w:rPr>
          <w:lang w:val="en-US"/>
        </w:rPr>
        <w:t>HCFC production and consumption have decreased to minimum levels in recent years, and to zero in</w:t>
      </w:r>
      <w:r w:rsidR="00E5067D" w:rsidRPr="00D67D6F">
        <w:rPr>
          <w:lang w:val="en-US"/>
        </w:rPr>
        <w:t xml:space="preserve"> 2020</w:t>
      </w:r>
      <w:r w:rsidR="006703E8" w:rsidRPr="00D67D6F">
        <w:rPr>
          <w:lang w:val="en-US"/>
        </w:rPr>
        <w:t>.</w:t>
      </w:r>
      <w:r w:rsidR="004E492C">
        <w:rPr>
          <w:vertAlign w:val="superscript"/>
          <w:lang w:val="en-US"/>
        </w:rPr>
        <w:t xml:space="preserve"> </w:t>
      </w:r>
      <w:r w:rsidR="0016209C">
        <w:rPr>
          <w:lang w:val="en-US"/>
        </w:rPr>
        <w:t xml:space="preserve">Based on these facts, </w:t>
      </w:r>
      <w:r w:rsidR="00D67D6F">
        <w:rPr>
          <w:lang w:val="en-US"/>
        </w:rPr>
        <w:t>the Secretariat suggested</w:t>
      </w:r>
      <w:r w:rsidR="5FDB6EA4" w:rsidRPr="00D67D6F">
        <w:rPr>
          <w:lang w:val="en-US"/>
        </w:rPr>
        <w:t xml:space="preserve"> </w:t>
      </w:r>
      <w:r w:rsidR="00F406E9">
        <w:rPr>
          <w:lang w:val="en-US"/>
        </w:rPr>
        <w:t xml:space="preserve">to </w:t>
      </w:r>
      <w:r w:rsidR="5FDB6EA4" w:rsidRPr="00D67D6F">
        <w:rPr>
          <w:lang w:val="en-US"/>
        </w:rPr>
        <w:t xml:space="preserve">UNIDO to continue the implementation of stage II of the HPMP </w:t>
      </w:r>
      <w:r w:rsidR="00F406E9">
        <w:rPr>
          <w:lang w:val="en-US"/>
        </w:rPr>
        <w:t>(</w:t>
      </w:r>
      <w:r w:rsidR="00F406E9" w:rsidRPr="00D26823">
        <w:rPr>
          <w:lang w:val="en-US"/>
        </w:rPr>
        <w:t>noting that US $</w:t>
      </w:r>
      <w:r w:rsidR="004D73CB" w:rsidRPr="00D26823">
        <w:rPr>
          <w:lang w:val="en-US"/>
        </w:rPr>
        <w:t>198,050</w:t>
      </w:r>
      <w:r w:rsidR="00F406E9" w:rsidRPr="00D26823">
        <w:rPr>
          <w:lang w:val="en-US"/>
        </w:rPr>
        <w:t xml:space="preserve"> was still available) </w:t>
      </w:r>
      <w:r w:rsidR="5FDB6EA4" w:rsidRPr="00D26823">
        <w:rPr>
          <w:lang w:val="en-US"/>
        </w:rPr>
        <w:t xml:space="preserve">and </w:t>
      </w:r>
      <w:r w:rsidR="0016209C" w:rsidRPr="00D26823">
        <w:rPr>
          <w:lang w:val="en-US"/>
        </w:rPr>
        <w:t>su</w:t>
      </w:r>
      <w:r w:rsidR="5FDB6EA4" w:rsidRPr="00D26823">
        <w:rPr>
          <w:lang w:val="en-US"/>
        </w:rPr>
        <w:t xml:space="preserve">bmit to </w:t>
      </w:r>
      <w:r w:rsidR="00DD3C11" w:rsidRPr="00D26823">
        <w:rPr>
          <w:lang w:val="en-US"/>
        </w:rPr>
        <w:t>the</w:t>
      </w:r>
      <w:r w:rsidR="00D35793" w:rsidRPr="00D26823">
        <w:rPr>
          <w:lang w:val="en-US"/>
        </w:rPr>
        <w:t xml:space="preserve"> 91</w:t>
      </w:r>
      <w:r w:rsidR="00D35793" w:rsidRPr="00D26823">
        <w:rPr>
          <w:vertAlign w:val="superscript"/>
          <w:lang w:val="en-US"/>
        </w:rPr>
        <w:t>st</w:t>
      </w:r>
      <w:r w:rsidR="004E492C" w:rsidRPr="00D26823">
        <w:rPr>
          <w:lang w:val="en-US"/>
        </w:rPr>
        <w:t xml:space="preserve"> </w:t>
      </w:r>
      <w:r w:rsidR="0016209C" w:rsidRPr="00D26823">
        <w:rPr>
          <w:lang w:val="en-US"/>
        </w:rPr>
        <w:t>meeting a</w:t>
      </w:r>
      <w:r w:rsidR="5FDB6EA4" w:rsidRPr="00D26823">
        <w:rPr>
          <w:lang w:val="en-US"/>
        </w:rPr>
        <w:t xml:space="preserve"> progress report on the implementation of the first tranche, an on</w:t>
      </w:r>
      <w:r w:rsidR="00A20310" w:rsidRPr="00D26823">
        <w:rPr>
          <w:lang w:val="en-US"/>
        </w:rPr>
        <w:noBreakHyphen/>
      </w:r>
      <w:r w:rsidR="5FDB6EA4" w:rsidRPr="00D26823">
        <w:rPr>
          <w:lang w:val="en-US"/>
        </w:rPr>
        <w:t>site verification report on HCFC consumption, and a comprehensive revision and plan</w:t>
      </w:r>
      <w:r w:rsidR="5FDB6EA4" w:rsidRPr="00D67D6F">
        <w:rPr>
          <w:lang w:val="en-US"/>
        </w:rPr>
        <w:t xml:space="preserve"> of action for the HPMP for future years, on the understanding that at the time of submission </w:t>
      </w:r>
      <w:r w:rsidR="0016209C">
        <w:rPr>
          <w:lang w:val="en-US"/>
        </w:rPr>
        <w:t>additional progress on implementation and fund disbursement had taken place. A</w:t>
      </w:r>
      <w:r w:rsidR="5FDB6EA4" w:rsidRPr="00D67D6F">
        <w:rPr>
          <w:lang w:val="en-US"/>
        </w:rPr>
        <w:t>ccordingly, UNIDO agreed to withdraw the request and to resubmit the revised HPMP to a future meeting</w:t>
      </w:r>
      <w:r w:rsidR="00F406E9">
        <w:rPr>
          <w:lang w:val="en-US"/>
        </w:rPr>
        <w:t>, once those conditions have been met</w:t>
      </w:r>
      <w:r w:rsidR="5FDB6EA4" w:rsidRPr="00D67D6F">
        <w:rPr>
          <w:lang w:val="en-US"/>
        </w:rPr>
        <w:t xml:space="preserve">. </w:t>
      </w:r>
    </w:p>
    <w:p w:rsidR="00F95A58" w:rsidRPr="00F95A58" w:rsidRDefault="00F95A58" w:rsidP="00503AF9">
      <w:pPr>
        <w:pStyle w:val="Heading1"/>
        <w:widowControl w:val="0"/>
        <w:numPr>
          <w:ilvl w:val="0"/>
          <w:numId w:val="0"/>
        </w:numPr>
        <w:rPr>
          <w:i/>
          <w:iCs/>
        </w:rPr>
      </w:pPr>
      <w:r w:rsidRPr="3DA69453">
        <w:rPr>
          <w:i/>
          <w:iCs/>
        </w:rPr>
        <w:lastRenderedPageBreak/>
        <w:t>IS renewal requests</w:t>
      </w:r>
    </w:p>
    <w:p w:rsidR="00F95A58" w:rsidRPr="00F95A58" w:rsidRDefault="231456FD" w:rsidP="00503AF9">
      <w:pPr>
        <w:pStyle w:val="Heading1"/>
        <w:widowControl w:val="0"/>
      </w:pPr>
      <w:r>
        <w:t xml:space="preserve">The Secretariat reviewed the terminal reports and requests for extension of IS funding for </w:t>
      </w:r>
      <w:r w:rsidR="0A5059CA" w:rsidRPr="009549ED">
        <w:t>26</w:t>
      </w:r>
      <w:r>
        <w:t> countries</w:t>
      </w:r>
      <w:r w:rsidR="00583B62">
        <w:rPr>
          <w:rStyle w:val="FootnoteReference"/>
        </w:rPr>
        <w:footnoteReference w:id="2"/>
      </w:r>
      <w:r>
        <w:t xml:space="preserve"> against relevant decisions, including decision 74/51(c) on the funding level for IS projects, and decision 74/51(e) on the requirement to include specific performance indicators for planned activities. All requests were crosschecked against: previous IS reports; progress reports on the implementation of country programmes (CP); data reported under Article 7 of the Montreal Protocol; the latest reports on the implementation of HPMPs; bilateral and implementing agencies’ progress reports submitted to the 8</w:t>
      </w:r>
      <w:r w:rsidR="4D110D91">
        <w:t>7</w:t>
      </w:r>
      <w:r w:rsidRPr="4C4942A6">
        <w:rPr>
          <w:vertAlign w:val="superscript"/>
        </w:rPr>
        <w:t>th</w:t>
      </w:r>
      <w:r>
        <w:t xml:space="preserve"> meeting; and relevant decisions on compliance adopted by the Parties to the Montreal Protocol. </w:t>
      </w:r>
      <w:r w:rsidRPr="009549ED">
        <w:t>All</w:t>
      </w:r>
      <w:r>
        <w:t xml:space="preserve"> countries submitted the 20</w:t>
      </w:r>
      <w:r w:rsidR="4ABF0AAB">
        <w:t>20</w:t>
      </w:r>
      <w:r>
        <w:t xml:space="preserve"> data as at the submission date of their requests for extension. </w:t>
      </w:r>
      <w:r w:rsidRPr="009549ED">
        <w:t>All</w:t>
      </w:r>
      <w:r w:rsidR="4ABF0AAB">
        <w:t xml:space="preserve"> </w:t>
      </w:r>
      <w:r>
        <w:t xml:space="preserve">countries reported that they had achieved all or </w:t>
      </w:r>
      <w:r w:rsidR="149F62CA">
        <w:t>most of</w:t>
      </w:r>
      <w:r>
        <w:t xml:space="preserve"> the targets set for the specific performance indicators that were part of the progress report for the previous IS phase. The Secretariat recommended all IS projects submitted to the 8</w:t>
      </w:r>
      <w:r w:rsidR="4D110D91">
        <w:t>8</w:t>
      </w:r>
      <w:r w:rsidRPr="4C4942A6">
        <w:rPr>
          <w:vertAlign w:val="superscript"/>
        </w:rPr>
        <w:t>th</w:t>
      </w:r>
      <w:r>
        <w:t xml:space="preserve"> meeting for blanket approval. </w:t>
      </w:r>
    </w:p>
    <w:p w:rsidR="00F95A58" w:rsidRPr="00F95A58" w:rsidRDefault="00F95A58" w:rsidP="00C0367E">
      <w:pPr>
        <w:pStyle w:val="Heading1"/>
        <w:widowControl w:val="0"/>
        <w:numPr>
          <w:ilvl w:val="0"/>
          <w:numId w:val="0"/>
        </w:numPr>
        <w:rPr>
          <w:i/>
          <w:szCs w:val="28"/>
        </w:rPr>
      </w:pPr>
      <w:r w:rsidRPr="00F95A58">
        <w:rPr>
          <w:i/>
          <w:szCs w:val="28"/>
        </w:rPr>
        <w:t>Funding withheld pending submission of verification reports or meeting specific conditions</w:t>
      </w:r>
    </w:p>
    <w:p w:rsidR="00E1652E" w:rsidRPr="00503AF9" w:rsidRDefault="00E1652E" w:rsidP="00EC4996">
      <w:pPr>
        <w:pStyle w:val="Heading1"/>
      </w:pPr>
      <w:r w:rsidRPr="00503AF9">
        <w:t>At the 87</w:t>
      </w:r>
      <w:r w:rsidRPr="00503AF9">
        <w:rPr>
          <w:vertAlign w:val="superscript"/>
        </w:rPr>
        <w:t>th</w:t>
      </w:r>
      <w:r w:rsidRPr="00503AF9">
        <w:t xml:space="preserve"> meeting, the Executive Committee approved the first tranche of stage II of the HPMP for Paraguay on the understanding that the funds associated with UNEP would be transferred to UNEP by the Treasurer upon receipt by the Secretariat of confirmation by UNEP that the agreement for the implementation of the third tranche of stage I had been signed and the first advance of funds for that tranche had been transferred to the Government (decision 87/42(h)). </w:t>
      </w:r>
      <w:r w:rsidR="00DB1517" w:rsidRPr="00503AF9">
        <w:t xml:space="preserve">The Secretariat received confirmation from UNEP that </w:t>
      </w:r>
      <w:r w:rsidRPr="00503AF9">
        <w:t>the agreement for the</w:t>
      </w:r>
      <w:r w:rsidR="00DB1517" w:rsidRPr="00503AF9">
        <w:t xml:space="preserve"> implementation of the</w:t>
      </w:r>
      <w:r w:rsidRPr="00503AF9">
        <w:t xml:space="preserve"> third tranche of stage I was signed </w:t>
      </w:r>
      <w:r w:rsidR="00503AF9">
        <w:t xml:space="preserve">on </w:t>
      </w:r>
      <w:r w:rsidRPr="00503AF9">
        <w:t>31</w:t>
      </w:r>
      <w:r w:rsidR="00E606FE">
        <w:t> </w:t>
      </w:r>
      <w:r w:rsidRPr="00503AF9">
        <w:t>August</w:t>
      </w:r>
      <w:r w:rsidR="00E606FE">
        <w:t> </w:t>
      </w:r>
      <w:r w:rsidRPr="00503AF9">
        <w:t>2021</w:t>
      </w:r>
      <w:r w:rsidR="00DB1517" w:rsidRPr="00503AF9">
        <w:t xml:space="preserve"> and</w:t>
      </w:r>
      <w:r w:rsidRPr="00503AF9">
        <w:t xml:space="preserve"> the first funds advancement </w:t>
      </w:r>
      <w:r w:rsidR="00DB1517" w:rsidRPr="00503AF9">
        <w:t>for the National Ozone Unit to start implementation of the planned acti</w:t>
      </w:r>
      <w:r w:rsidR="009E7CA9">
        <w:t>v</w:t>
      </w:r>
      <w:r w:rsidR="00DB1517" w:rsidRPr="00503AF9">
        <w:t>ities</w:t>
      </w:r>
      <w:r w:rsidR="00E606FE" w:rsidRPr="00E606FE">
        <w:t xml:space="preserve"> </w:t>
      </w:r>
      <w:r w:rsidR="00E606FE" w:rsidRPr="00503AF9">
        <w:t xml:space="preserve">was approved </w:t>
      </w:r>
      <w:r w:rsidR="00E606FE">
        <w:t xml:space="preserve">on </w:t>
      </w:r>
      <w:r w:rsidR="00E606FE" w:rsidRPr="00503AF9">
        <w:t>28 September 2021</w:t>
      </w:r>
      <w:r w:rsidR="00DB1517" w:rsidRPr="00503AF9">
        <w:t>. Ac</w:t>
      </w:r>
      <w:r w:rsidR="00E606FE">
        <w:t>c</w:t>
      </w:r>
      <w:r w:rsidR="00DB1517" w:rsidRPr="00503AF9">
        <w:t xml:space="preserve">ordingly, the Secretariat will </w:t>
      </w:r>
      <w:r w:rsidR="00481F60">
        <w:t xml:space="preserve">inform </w:t>
      </w:r>
      <w:r w:rsidR="00DB1517" w:rsidRPr="00503AF9">
        <w:t xml:space="preserve">the Treasurer to transfer to UNEP the funds associated </w:t>
      </w:r>
      <w:r w:rsidR="00E606FE">
        <w:t>with</w:t>
      </w:r>
      <w:r w:rsidR="00DB1517" w:rsidRPr="00503AF9">
        <w:t xml:space="preserve"> the first tranche of stage II</w:t>
      </w:r>
      <w:r w:rsidRPr="00503AF9">
        <w:t xml:space="preserve">. </w:t>
      </w:r>
    </w:p>
    <w:p w:rsidR="00E1652E" w:rsidRPr="00503AF9" w:rsidRDefault="00E1652E" w:rsidP="007F75BA">
      <w:pPr>
        <w:pStyle w:val="Heading1"/>
      </w:pPr>
      <w:r w:rsidRPr="00503AF9">
        <w:t>At the 87</w:t>
      </w:r>
      <w:r w:rsidRPr="00503AF9">
        <w:rPr>
          <w:vertAlign w:val="superscript"/>
        </w:rPr>
        <w:t>th</w:t>
      </w:r>
      <w:r w:rsidR="00DB1517" w:rsidRPr="00503AF9">
        <w:t xml:space="preserve"> </w:t>
      </w:r>
      <w:r w:rsidRPr="00503AF9">
        <w:t>meeting, the Executive Committee approved the first tranche of stage II of the HPMP for the United Republic of Tanzania, on the understanding that funds associated with UNEP would be transferred to UNEP by the Treasurer upon receipt by the Secretariat of confirmation by UNEP that the agreement for the implementation of the third tranche of stage I had been signed</w:t>
      </w:r>
      <w:r w:rsidR="00BA2DB9" w:rsidRPr="00503AF9">
        <w:t xml:space="preserve"> (decision 87/46(h))</w:t>
      </w:r>
      <w:r w:rsidRPr="00503AF9">
        <w:t>.</w:t>
      </w:r>
      <w:r w:rsidR="00DB1517" w:rsidRPr="00503AF9">
        <w:t xml:space="preserve"> As of the day of issuance of the present document, the Secretariat ha</w:t>
      </w:r>
      <w:r w:rsidR="007F75BA" w:rsidRPr="00503AF9">
        <w:t>d</w:t>
      </w:r>
      <w:r w:rsidR="00DB1517" w:rsidRPr="00503AF9">
        <w:t xml:space="preserve"> not received confirmation that the agreement </w:t>
      </w:r>
      <w:r w:rsidR="007F75BA" w:rsidRPr="00503AF9">
        <w:t xml:space="preserve">for the implementation of the third tranche of stage I </w:t>
      </w:r>
      <w:r w:rsidR="00DB1517" w:rsidRPr="00503AF9">
        <w:t>ha</w:t>
      </w:r>
      <w:r w:rsidR="007F75BA" w:rsidRPr="00503AF9">
        <w:t>d</w:t>
      </w:r>
      <w:r w:rsidR="00DB1517" w:rsidRPr="00503AF9">
        <w:t xml:space="preserve"> been signed. The Executive Committee may wish to </w:t>
      </w:r>
      <w:r w:rsidR="007F75BA" w:rsidRPr="00503AF9">
        <w:t xml:space="preserve">urge UNEP and the Government of the United Republic of Tanzania to sign the agreement for the implementation of the third tranche of stage I as soon as possible, in order to implement activities without further delay and allow the transfer of funds associated </w:t>
      </w:r>
      <w:r w:rsidR="00E606FE">
        <w:t>with</w:t>
      </w:r>
      <w:r w:rsidR="007F75BA" w:rsidRPr="00503AF9">
        <w:t xml:space="preserve"> the first tranche of stage II.</w:t>
      </w:r>
    </w:p>
    <w:p w:rsidR="00F95A58" w:rsidRPr="00503AF9" w:rsidRDefault="00F95A58" w:rsidP="00C0367E">
      <w:pPr>
        <w:widowControl w:val="0"/>
        <w:rPr>
          <w:i/>
        </w:rPr>
      </w:pPr>
      <w:r w:rsidRPr="00503AF9">
        <w:rPr>
          <w:i/>
        </w:rPr>
        <w:t>Summary of prices of the controlled substances and alternatives</w:t>
      </w:r>
    </w:p>
    <w:p w:rsidR="00F95A58" w:rsidRPr="00503AF9" w:rsidRDefault="00F95A58" w:rsidP="00C0367E">
      <w:pPr>
        <w:widowControl w:val="0"/>
        <w:rPr>
          <w:u w:val="single"/>
        </w:rPr>
      </w:pPr>
    </w:p>
    <w:p w:rsidR="0002346F" w:rsidRPr="00503AF9" w:rsidRDefault="00D67D6F" w:rsidP="00C0367E">
      <w:pPr>
        <w:pStyle w:val="Heading1"/>
        <w:widowControl w:val="0"/>
      </w:pPr>
      <w:r w:rsidRPr="00503AF9">
        <w:t>In line with decision</w:t>
      </w:r>
      <w:r w:rsidR="008A4A46" w:rsidRPr="00503AF9">
        <w:t xml:space="preserve"> 79/4(c)</w:t>
      </w:r>
      <w:r w:rsidRPr="00503AF9">
        <w:t>,</w:t>
      </w:r>
      <w:r w:rsidR="008A4A46" w:rsidRPr="00503AF9">
        <w:rPr>
          <w:rStyle w:val="FootnoteReference"/>
        </w:rPr>
        <w:footnoteReference w:id="3"/>
      </w:r>
      <w:r w:rsidRPr="00503AF9">
        <w:t xml:space="preserve"> the following in</w:t>
      </w:r>
      <w:r w:rsidR="00DD3C11" w:rsidRPr="00503AF9">
        <w:t>fo</w:t>
      </w:r>
      <w:r w:rsidRPr="00503AF9">
        <w:t>rmation is presented:</w:t>
      </w:r>
      <w:r w:rsidR="00F95A58" w:rsidRPr="00503AF9">
        <w:t xml:space="preserve"> </w:t>
      </w:r>
    </w:p>
    <w:p w:rsidR="0002346F" w:rsidRDefault="00D67D6F" w:rsidP="00A20310">
      <w:pPr>
        <w:pStyle w:val="Heading2"/>
      </w:pPr>
      <w:r w:rsidRPr="00503AF9">
        <w:rPr>
          <w:i/>
        </w:rPr>
        <w:t>Bahrain</w:t>
      </w:r>
      <w:r w:rsidRPr="00503AF9">
        <w:t>:</w:t>
      </w:r>
      <w:r w:rsidR="1689D17E" w:rsidRPr="00503AF9">
        <w:t xml:space="preserve"> </w:t>
      </w:r>
      <w:r w:rsidRPr="00503AF9">
        <w:t>Stage II of the HPMP included</w:t>
      </w:r>
      <w:r w:rsidR="4A9A0060" w:rsidRPr="00503AF9">
        <w:t xml:space="preserve"> a project</w:t>
      </w:r>
      <w:r w:rsidRPr="00503AF9">
        <w:t xml:space="preserve"> to assist</w:t>
      </w:r>
      <w:r>
        <w:t xml:space="preserve"> two manufacturers of polyurethane (</w:t>
      </w:r>
      <w:r w:rsidR="00F2709B" w:rsidRPr="4C4942A6">
        <w:t>PU</w:t>
      </w:r>
      <w:r>
        <w:t>)</w:t>
      </w:r>
      <w:r w:rsidR="00F2709B" w:rsidRPr="4C4942A6">
        <w:t xml:space="preserve"> rigid insulation foam for refrigeration equipment and </w:t>
      </w:r>
      <w:r w:rsidR="00F2709B">
        <w:t>12</w:t>
      </w:r>
      <w:r w:rsidR="00F2709B" w:rsidRPr="4C4942A6">
        <w:t xml:space="preserve"> spray</w:t>
      </w:r>
      <w:r w:rsidR="00A20310">
        <w:noBreakHyphen/>
      </w:r>
      <w:r w:rsidR="00F2709B" w:rsidRPr="4C4942A6">
        <w:t>foam manufacturer</w:t>
      </w:r>
      <w:r w:rsidR="00CD355B">
        <w:t>s</w:t>
      </w:r>
      <w:r w:rsidR="1689D17E" w:rsidRPr="4C4942A6">
        <w:t xml:space="preserve"> </w:t>
      </w:r>
      <w:r w:rsidR="2E862A7C" w:rsidRPr="4C4942A6">
        <w:t>to</w:t>
      </w:r>
      <w:r w:rsidR="53A4CA04" w:rsidRPr="4C4942A6">
        <w:t xml:space="preserve"> convert </w:t>
      </w:r>
      <w:r w:rsidR="00F2709B">
        <w:t xml:space="preserve">from </w:t>
      </w:r>
      <w:r>
        <w:t>H</w:t>
      </w:r>
      <w:r w:rsidR="00F2709B" w:rsidRPr="4C4942A6">
        <w:t>CFC</w:t>
      </w:r>
      <w:r w:rsidR="00F2709B">
        <w:noBreakHyphen/>
      </w:r>
      <w:r w:rsidR="00F2709B" w:rsidRPr="4C4942A6">
        <w:t xml:space="preserve">141b </w:t>
      </w:r>
      <w:r w:rsidR="04D46B9E" w:rsidRPr="4C4942A6">
        <w:t>to HFO</w:t>
      </w:r>
      <w:r w:rsidR="00F2709B">
        <w:t xml:space="preserve"> and</w:t>
      </w:r>
      <w:r w:rsidR="798CA4DD" w:rsidRPr="4C4942A6">
        <w:t xml:space="preserve"> </w:t>
      </w:r>
      <w:r w:rsidR="008A3E8E">
        <w:t xml:space="preserve">to </w:t>
      </w:r>
      <w:r w:rsidR="798CA4DD" w:rsidRPr="4C4942A6">
        <w:t>water</w:t>
      </w:r>
      <w:r w:rsidR="00F2709B">
        <w:noBreakHyphen/>
      </w:r>
      <w:r w:rsidR="798CA4DD" w:rsidRPr="4C4942A6">
        <w:t>blown technol</w:t>
      </w:r>
      <w:r w:rsidR="33B52B20" w:rsidRPr="4C4942A6">
        <w:t>ogy</w:t>
      </w:r>
      <w:r w:rsidR="00F2709B">
        <w:t>, respectively</w:t>
      </w:r>
      <w:r w:rsidR="39C8A542" w:rsidRPr="4C4942A6">
        <w:t>.</w:t>
      </w:r>
      <w:r w:rsidR="35377932" w:rsidRPr="4C4942A6">
        <w:t xml:space="preserve"> </w:t>
      </w:r>
      <w:r w:rsidR="79BEC2A5" w:rsidRPr="4C4942A6">
        <w:t xml:space="preserve">The price of HCFC-141b is </w:t>
      </w:r>
      <w:r w:rsidR="004E492C">
        <w:t>US $</w:t>
      </w:r>
      <w:r w:rsidR="79BEC2A5" w:rsidRPr="4C4942A6">
        <w:t>2.6</w:t>
      </w:r>
      <w:r>
        <w:t>0</w:t>
      </w:r>
      <w:r w:rsidR="79BEC2A5" w:rsidRPr="4C4942A6">
        <w:t xml:space="preserve">/kg. </w:t>
      </w:r>
      <w:r w:rsidR="00CC26A9">
        <w:t>Th</w:t>
      </w:r>
      <w:r w:rsidR="35377932" w:rsidRPr="4C4942A6">
        <w:t>e prices of HFO and water were not provided</w:t>
      </w:r>
      <w:r w:rsidR="153A0E5A" w:rsidRPr="4C4942A6">
        <w:t xml:space="preserve"> and are not relevant </w:t>
      </w:r>
      <w:r w:rsidR="008A3E8E">
        <w:t>calculating</w:t>
      </w:r>
      <w:r w:rsidR="00CC26A9">
        <w:t xml:space="preserve"> project cost</w:t>
      </w:r>
      <w:r w:rsidR="008A3E8E">
        <w:t>s</w:t>
      </w:r>
      <w:r w:rsidR="00A20310">
        <w:t>,</w:t>
      </w:r>
      <w:r w:rsidR="00CC26A9">
        <w:t xml:space="preserve"> as the project does not request funds for incremental operational costs; and</w:t>
      </w:r>
    </w:p>
    <w:p w:rsidR="0002346F" w:rsidRPr="00F2709B" w:rsidRDefault="00CC26A9" w:rsidP="008A3E8E">
      <w:pPr>
        <w:pStyle w:val="Heading2"/>
      </w:pPr>
      <w:r w:rsidRPr="00CC26A9">
        <w:rPr>
          <w:i/>
        </w:rPr>
        <w:t>Sudan:</w:t>
      </w:r>
      <w:r w:rsidRPr="00CC26A9">
        <w:t xml:space="preserve"> </w:t>
      </w:r>
      <w:r w:rsidR="0AD8820D">
        <w:t xml:space="preserve">One investment project for the conversion of a </w:t>
      </w:r>
      <w:r w:rsidR="42508C3B">
        <w:t xml:space="preserve">domestic </w:t>
      </w:r>
      <w:r>
        <w:t>air-conditioning (</w:t>
      </w:r>
      <w:r w:rsidR="005647AC">
        <w:t>AC</w:t>
      </w:r>
      <w:r>
        <w:t>)</w:t>
      </w:r>
      <w:r w:rsidR="005647AC">
        <w:t xml:space="preserve"> </w:t>
      </w:r>
      <w:r w:rsidR="0AD8820D">
        <w:t xml:space="preserve">manufacturing </w:t>
      </w:r>
      <w:r w:rsidR="36D0FA99">
        <w:t>facility</w:t>
      </w:r>
      <w:r w:rsidR="0AD8820D">
        <w:t xml:space="preserve"> </w:t>
      </w:r>
      <w:r w:rsidR="45CE116C">
        <w:t xml:space="preserve">from </w:t>
      </w:r>
      <w:r>
        <w:t>R</w:t>
      </w:r>
      <w:r w:rsidR="005647AC">
        <w:noBreakHyphen/>
      </w:r>
      <w:r w:rsidR="00CD355B">
        <w:t xml:space="preserve">410A </w:t>
      </w:r>
      <w:r w:rsidR="0AD8820D">
        <w:t>to R</w:t>
      </w:r>
      <w:r w:rsidR="005647AC">
        <w:noBreakHyphen/>
      </w:r>
      <w:r w:rsidR="10DADF8C">
        <w:t>290</w:t>
      </w:r>
      <w:r w:rsidR="005647AC">
        <w:noBreakHyphen/>
      </w:r>
      <w:r w:rsidR="0AD8820D">
        <w:t xml:space="preserve">based </w:t>
      </w:r>
      <w:r w:rsidR="56BD9CB9">
        <w:t>units</w:t>
      </w:r>
      <w:r w:rsidR="0AD8820D">
        <w:t xml:space="preserve"> </w:t>
      </w:r>
      <w:r w:rsidR="00CD355B">
        <w:t xml:space="preserve">has been submitted to </w:t>
      </w:r>
      <w:r w:rsidR="0AD8820D">
        <w:t xml:space="preserve">the </w:t>
      </w:r>
      <w:r w:rsidR="0AD8820D">
        <w:lastRenderedPageBreak/>
        <w:t>8</w:t>
      </w:r>
      <w:r w:rsidR="420F6C0D">
        <w:t>8</w:t>
      </w:r>
      <w:r w:rsidR="005647AC" w:rsidRPr="005647AC">
        <w:rPr>
          <w:vertAlign w:val="superscript"/>
        </w:rPr>
        <w:t>th</w:t>
      </w:r>
      <w:r w:rsidR="008A3E8E">
        <w:t> </w:t>
      </w:r>
      <w:r w:rsidR="0AD8820D">
        <w:t xml:space="preserve">meeting. </w:t>
      </w:r>
      <w:r w:rsidR="0D3E6C13" w:rsidRPr="00F2709B">
        <w:t xml:space="preserve">The prices of </w:t>
      </w:r>
      <w:r>
        <w:t>R</w:t>
      </w:r>
      <w:r w:rsidR="005647AC">
        <w:noBreakHyphen/>
      </w:r>
      <w:r w:rsidR="0D3E6C13" w:rsidRPr="00F2709B">
        <w:t>410</w:t>
      </w:r>
      <w:r w:rsidR="00CD355B">
        <w:t>A</w:t>
      </w:r>
      <w:r w:rsidR="0D3E6C13" w:rsidRPr="00F2709B">
        <w:t xml:space="preserve"> and R</w:t>
      </w:r>
      <w:r w:rsidR="005647AC">
        <w:noBreakHyphen/>
      </w:r>
      <w:r w:rsidR="0D3E6C13" w:rsidRPr="00F2709B">
        <w:t>290</w:t>
      </w:r>
      <w:r w:rsidR="3B95A829">
        <w:t xml:space="preserve"> provided by the country</w:t>
      </w:r>
      <w:r w:rsidR="0D3E6C13" w:rsidRPr="00F2709B">
        <w:t xml:space="preserve"> </w:t>
      </w:r>
      <w:r w:rsidR="005647AC">
        <w:t>a</w:t>
      </w:r>
      <w:r w:rsidR="16A6AC62" w:rsidRPr="00F2709B">
        <w:t>re</w:t>
      </w:r>
      <w:r w:rsidR="19FD5FC1" w:rsidRPr="00F2709B">
        <w:t>, respectively,</w:t>
      </w:r>
      <w:r w:rsidR="6C82A591" w:rsidRPr="00F2709B">
        <w:t xml:space="preserve"> </w:t>
      </w:r>
      <w:r w:rsidR="004E492C">
        <w:t>US $</w:t>
      </w:r>
      <w:r w:rsidR="0D3E6C13" w:rsidRPr="00F2709B">
        <w:t>7.8</w:t>
      </w:r>
      <w:r>
        <w:t>0</w:t>
      </w:r>
      <w:r w:rsidR="0D3E6C13" w:rsidRPr="00F2709B">
        <w:t>–7.9</w:t>
      </w:r>
      <w:r>
        <w:t>0</w:t>
      </w:r>
      <w:r w:rsidR="74CFE9D4" w:rsidRPr="00F2709B">
        <w:t xml:space="preserve"> and</w:t>
      </w:r>
      <w:r w:rsidR="0D3E6C13" w:rsidRPr="00F2709B">
        <w:t xml:space="preserve"> </w:t>
      </w:r>
      <w:r w:rsidR="004E492C">
        <w:t>US $</w:t>
      </w:r>
      <w:r w:rsidR="0D3E6C13" w:rsidRPr="00F2709B">
        <w:t>9</w:t>
      </w:r>
      <w:r>
        <w:t>.00</w:t>
      </w:r>
      <w:r w:rsidR="008A3E8E" w:rsidRPr="008A3E8E">
        <w:t>–</w:t>
      </w:r>
      <w:r w:rsidR="0D3E6C13" w:rsidRPr="00F2709B">
        <w:t>12</w:t>
      </w:r>
      <w:r>
        <w:t>.00</w:t>
      </w:r>
      <w:r w:rsidR="1E201348" w:rsidRPr="00F2709B">
        <w:t xml:space="preserve"> per kg</w:t>
      </w:r>
      <w:r w:rsidR="008A3E8E">
        <w:t xml:space="preserve">. </w:t>
      </w:r>
      <w:r w:rsidR="0A883676" w:rsidRPr="00F2709B">
        <w:t>The n</w:t>
      </w:r>
      <w:r w:rsidR="0D3E6C13" w:rsidRPr="00F2709B">
        <w:t>egotiated price used</w:t>
      </w:r>
      <w:r w:rsidR="1B77D823" w:rsidRPr="00F2709B">
        <w:t xml:space="preserve"> in the proposal amounted </w:t>
      </w:r>
      <w:r w:rsidR="22008982" w:rsidRPr="00F2709B">
        <w:t xml:space="preserve">to </w:t>
      </w:r>
      <w:r w:rsidR="004E492C">
        <w:t>US $</w:t>
      </w:r>
      <w:r w:rsidR="0D3E6C13" w:rsidRPr="00F2709B">
        <w:t>7.8</w:t>
      </w:r>
      <w:r>
        <w:t>0</w:t>
      </w:r>
      <w:r w:rsidR="0D3E6C13" w:rsidRPr="00F2709B">
        <w:t>/kg</w:t>
      </w:r>
      <w:r w:rsidR="7623A3B4" w:rsidRPr="00F2709B">
        <w:t xml:space="preserve"> for </w:t>
      </w:r>
      <w:r>
        <w:t>R</w:t>
      </w:r>
      <w:r w:rsidR="005647AC">
        <w:noBreakHyphen/>
      </w:r>
      <w:r w:rsidR="00DD3C11" w:rsidRPr="00F2709B">
        <w:t>410</w:t>
      </w:r>
      <w:r w:rsidR="00DD3C11">
        <w:t xml:space="preserve">A </w:t>
      </w:r>
      <w:r w:rsidR="7623A3B4" w:rsidRPr="00F2709B">
        <w:t>and</w:t>
      </w:r>
      <w:r w:rsidR="0D3E6C13" w:rsidRPr="00F2709B">
        <w:t xml:space="preserve"> </w:t>
      </w:r>
      <w:r w:rsidR="004E492C">
        <w:t>US $</w:t>
      </w:r>
      <w:r w:rsidR="339050CB" w:rsidRPr="00F2709B">
        <w:t>8</w:t>
      </w:r>
      <w:r>
        <w:t>.00</w:t>
      </w:r>
      <w:r w:rsidR="339050CB" w:rsidRPr="00F2709B">
        <w:t xml:space="preserve">/kg for </w:t>
      </w:r>
      <w:r w:rsidR="0D3E6C13" w:rsidRPr="00F2709B">
        <w:t>R</w:t>
      </w:r>
      <w:r w:rsidR="005647AC">
        <w:noBreakHyphen/>
      </w:r>
      <w:r w:rsidR="0D3E6C13" w:rsidRPr="00F2709B">
        <w:t>290</w:t>
      </w:r>
      <w:r w:rsidR="123DD56B" w:rsidRPr="00F2709B">
        <w:t>.</w:t>
      </w:r>
    </w:p>
    <w:p w:rsidR="00F95A58" w:rsidRPr="0002346F" w:rsidRDefault="00F95A58" w:rsidP="00E606FE">
      <w:pPr>
        <w:pStyle w:val="Heading1"/>
        <w:keepNext/>
        <w:numPr>
          <w:ilvl w:val="0"/>
          <w:numId w:val="0"/>
        </w:numPr>
        <w:rPr>
          <w:i/>
          <w:color w:val="000000"/>
        </w:rPr>
      </w:pPr>
      <w:r w:rsidRPr="0002346F">
        <w:rPr>
          <w:i/>
          <w:color w:val="000000"/>
        </w:rPr>
        <w:t>Implementation of Montreal Protocol activities in Article 5 countries under COVID-19</w:t>
      </w:r>
    </w:p>
    <w:p w:rsidR="008C361E" w:rsidRDefault="008C361E" w:rsidP="00E606FE">
      <w:pPr>
        <w:pStyle w:val="Heading1"/>
        <w:keepNext/>
      </w:pPr>
      <w:r>
        <w:t>Further to the information reported at the 85</w:t>
      </w:r>
      <w:r w:rsidRPr="006075EB">
        <w:rPr>
          <w:vertAlign w:val="superscript"/>
        </w:rPr>
        <w:t>th</w:t>
      </w:r>
      <w:r>
        <w:t xml:space="preserve"> meeting on the implementation of activities in Article 5 countries amongst the COVID-19 pandemic,</w:t>
      </w:r>
      <w:r>
        <w:rPr>
          <w:rStyle w:val="FootnoteReference"/>
        </w:rPr>
        <w:footnoteReference w:id="4"/>
      </w:r>
      <w:r>
        <w:t xml:space="preserve"> during the project review process for the 86</w:t>
      </w:r>
      <w:r w:rsidRPr="006075EB">
        <w:rPr>
          <w:vertAlign w:val="superscript"/>
        </w:rPr>
        <w:t>th</w:t>
      </w:r>
      <w:r>
        <w:t>,</w:t>
      </w:r>
      <w:r w:rsidR="008A3E8E">
        <w:t> </w:t>
      </w:r>
      <w:r>
        <w:t>87</w:t>
      </w:r>
      <w:r w:rsidRPr="008C361E">
        <w:rPr>
          <w:vertAlign w:val="superscript"/>
        </w:rPr>
        <w:t>th</w:t>
      </w:r>
      <w:r w:rsidR="00E606FE">
        <w:t> </w:t>
      </w:r>
      <w:r>
        <w:t>and 88</w:t>
      </w:r>
      <w:r w:rsidRPr="006075EB">
        <w:rPr>
          <w:vertAlign w:val="superscript"/>
        </w:rPr>
        <w:t>th</w:t>
      </w:r>
      <w:r>
        <w:t xml:space="preserve"> meetings</w:t>
      </w:r>
      <w:r w:rsidR="008A3E8E">
        <w:t>,</w:t>
      </w:r>
      <w:r>
        <w:t xml:space="preserve"> the Secretariat noted the efforts made by assisted Governments and bilateral and implementing agencies to ensure the continued implementation of activities supported by the Multilateral Fund. The extent to which the implementation of activities considered at </w:t>
      </w:r>
      <w:r w:rsidR="00CD355B">
        <w:t>the 88</w:t>
      </w:r>
      <w:r w:rsidR="00CD355B" w:rsidRPr="00CD355B">
        <w:rPr>
          <w:vertAlign w:val="superscript"/>
        </w:rPr>
        <w:t>th</w:t>
      </w:r>
      <w:r w:rsidR="00CD355B">
        <w:t xml:space="preserve"> </w:t>
      </w:r>
      <w:r>
        <w:t xml:space="preserve">meeting has been affected is described in </w:t>
      </w:r>
      <w:r w:rsidR="008A3E8E">
        <w:t>individual</w:t>
      </w:r>
      <w:r>
        <w:t xml:space="preserve"> project proposal</w:t>
      </w:r>
      <w:r w:rsidR="008A3E8E">
        <w:t>s</w:t>
      </w:r>
      <w:r>
        <w:t>.</w:t>
      </w:r>
    </w:p>
    <w:p w:rsidR="00F95A58" w:rsidRPr="00F95A58" w:rsidRDefault="00F95A58" w:rsidP="00FD7D22">
      <w:pPr>
        <w:widowControl w:val="0"/>
        <w:rPr>
          <w:b/>
        </w:rPr>
      </w:pPr>
      <w:r w:rsidRPr="00B96EF8">
        <w:rPr>
          <w:b/>
        </w:rPr>
        <w:t>Issues identified during project review</w:t>
      </w:r>
    </w:p>
    <w:p w:rsidR="00F95A58" w:rsidRDefault="00F95A58" w:rsidP="00FD7D22">
      <w:pPr>
        <w:widowControl w:val="0"/>
        <w:rPr>
          <w:u w:val="single"/>
        </w:rPr>
      </w:pPr>
    </w:p>
    <w:p w:rsidR="0044223A" w:rsidRPr="0044223A" w:rsidRDefault="00B96EF8" w:rsidP="00087B16">
      <w:pPr>
        <w:pStyle w:val="Heading1"/>
      </w:pPr>
      <w:r>
        <w:t>No new policy issues for the attention of the</w:t>
      </w:r>
      <w:r w:rsidR="00CD355B">
        <w:t xml:space="preserve"> Executive</w:t>
      </w:r>
      <w:r>
        <w:t xml:space="preserve"> Committee were identified during the review of projects submitted </w:t>
      </w:r>
      <w:r w:rsidR="00CD355B">
        <w:t>to</w:t>
      </w:r>
      <w:r>
        <w:t xml:space="preserve"> the 88</w:t>
      </w:r>
      <w:r w:rsidRPr="00B96EF8">
        <w:rPr>
          <w:vertAlign w:val="superscript"/>
        </w:rPr>
        <w:t>th</w:t>
      </w:r>
      <w:r>
        <w:t xml:space="preserve"> meeting.</w:t>
      </w:r>
    </w:p>
    <w:p w:rsidR="00F95A58" w:rsidRPr="00F95A58" w:rsidRDefault="00F95A58" w:rsidP="00E314F8">
      <w:pPr>
        <w:pStyle w:val="Heading1"/>
        <w:keepNext/>
        <w:numPr>
          <w:ilvl w:val="0"/>
          <w:numId w:val="0"/>
        </w:numPr>
        <w:rPr>
          <w:b/>
          <w:szCs w:val="28"/>
        </w:rPr>
      </w:pPr>
      <w:bookmarkStart w:id="3" w:name="_Toc232301385"/>
      <w:r w:rsidRPr="00F95A58">
        <w:rPr>
          <w:b/>
          <w:szCs w:val="28"/>
        </w:rPr>
        <w:t>Projects and activities submitted for blanket approval</w:t>
      </w:r>
    </w:p>
    <w:bookmarkEnd w:id="3"/>
    <w:p w:rsidR="00F95A58" w:rsidRPr="00F95A58" w:rsidRDefault="00F95A58" w:rsidP="00927C7A">
      <w:pPr>
        <w:pStyle w:val="Heading1"/>
        <w:rPr>
          <w:u w:val="single"/>
        </w:rPr>
      </w:pPr>
      <w:r w:rsidRPr="00F95A58">
        <w:t xml:space="preserve">Annex I to the present document lists </w:t>
      </w:r>
      <w:r w:rsidR="00583B62" w:rsidRPr="0010346F">
        <w:rPr>
          <w:highlight w:val="yellow"/>
        </w:rPr>
        <w:t>10</w:t>
      </w:r>
      <w:r w:rsidR="0010346F" w:rsidRPr="0010346F">
        <w:rPr>
          <w:highlight w:val="yellow"/>
        </w:rPr>
        <w:t>6</w:t>
      </w:r>
      <w:r w:rsidRPr="00F95A58">
        <w:t xml:space="preserve"> funding requests for projects and activities totalling </w:t>
      </w:r>
      <w:r w:rsidR="004E492C">
        <w:t>US $</w:t>
      </w:r>
      <w:r w:rsidR="00583B62" w:rsidRPr="0010346F">
        <w:rPr>
          <w:highlight w:val="yellow"/>
        </w:rPr>
        <w:t>14,</w:t>
      </w:r>
      <w:r w:rsidR="0010346F" w:rsidRPr="0010346F">
        <w:rPr>
          <w:highlight w:val="yellow"/>
        </w:rPr>
        <w:t>6</w:t>
      </w:r>
      <w:r w:rsidR="00583B62" w:rsidRPr="0010346F">
        <w:rPr>
          <w:highlight w:val="yellow"/>
        </w:rPr>
        <w:t>8</w:t>
      </w:r>
      <w:r w:rsidR="0010346F" w:rsidRPr="0010346F">
        <w:rPr>
          <w:highlight w:val="yellow"/>
        </w:rPr>
        <w:t>5</w:t>
      </w:r>
      <w:r w:rsidR="00583B62" w:rsidRPr="0010346F">
        <w:rPr>
          <w:highlight w:val="yellow"/>
        </w:rPr>
        <w:t>,</w:t>
      </w:r>
      <w:r w:rsidR="0010346F" w:rsidRPr="0010346F">
        <w:rPr>
          <w:highlight w:val="yellow"/>
        </w:rPr>
        <w:t>3</w:t>
      </w:r>
      <w:r w:rsidR="00583B62" w:rsidRPr="0010346F">
        <w:rPr>
          <w:highlight w:val="yellow"/>
        </w:rPr>
        <w:t>97</w:t>
      </w:r>
      <w:r w:rsidRPr="00F95A58">
        <w:t xml:space="preserve">, including agency support costs, that are recommended for blanket approval. </w:t>
      </w:r>
      <w:r w:rsidRPr="00F95A58">
        <w:rPr>
          <w:snapToGrid w:val="0"/>
        </w:rPr>
        <w:t>The approval of these projects would include the relevant conditions or provisions in the corresponding project evaluation sheets, as well as the approval of implementation programmes associated with the relevant tranches of multi</w:t>
      </w:r>
      <w:r w:rsidRPr="00F95A58">
        <w:rPr>
          <w:snapToGrid w:val="0"/>
        </w:rPr>
        <w:noBreakHyphen/>
        <w:t>year projects.</w:t>
      </w:r>
    </w:p>
    <w:p w:rsidR="00F95A58" w:rsidRPr="00F95A58" w:rsidRDefault="00F95A58" w:rsidP="2A85EBDD">
      <w:pPr>
        <w:keepNext/>
        <w:keepLines/>
        <w:widowControl w:val="0"/>
        <w:spacing w:after="240"/>
        <w:outlineLvl w:val="0"/>
        <w:rPr>
          <w:b/>
          <w:bCs/>
        </w:rPr>
      </w:pPr>
      <w:r w:rsidRPr="2A85EBDD">
        <w:rPr>
          <w:b/>
          <w:bCs/>
        </w:rPr>
        <w:t xml:space="preserve">Investment projects </w:t>
      </w:r>
      <w:r w:rsidR="43EA9B50" w:rsidRPr="2A85EBDD">
        <w:rPr>
          <w:b/>
          <w:bCs/>
        </w:rPr>
        <w:t xml:space="preserve">submitted </w:t>
      </w:r>
      <w:r w:rsidRPr="2A85EBDD">
        <w:rPr>
          <w:b/>
          <w:bCs/>
        </w:rPr>
        <w:t>for individual consideration</w:t>
      </w:r>
    </w:p>
    <w:p w:rsidR="00F95A58" w:rsidRPr="00F95A58" w:rsidRDefault="00F95A58" w:rsidP="003C31FE">
      <w:pPr>
        <w:pStyle w:val="Heading1"/>
        <w:keepNext/>
        <w:keepLines/>
      </w:pPr>
      <w:r w:rsidRPr="00F95A58">
        <w:t xml:space="preserve">After review by the Secretariat, </w:t>
      </w:r>
      <w:r w:rsidR="00583B62">
        <w:t>56</w:t>
      </w:r>
      <w:r w:rsidRPr="00F95A58">
        <w:rPr>
          <w:snapToGrid w:val="0"/>
        </w:rPr>
        <w:t xml:space="preserve"> funding requests for projects/activities totalling </w:t>
      </w:r>
      <w:r w:rsidR="004E492C">
        <w:rPr>
          <w:snapToGrid w:val="0"/>
        </w:rPr>
        <w:t>US $</w:t>
      </w:r>
      <w:r w:rsidR="00583B62">
        <w:rPr>
          <w:snapToGrid w:val="0"/>
        </w:rPr>
        <w:t>63,031,463</w:t>
      </w:r>
      <w:r w:rsidRPr="00F95A58">
        <w:rPr>
          <w:snapToGrid w:val="0"/>
        </w:rPr>
        <w:t>, including agency support costs, are proposed for individual consideration.</w:t>
      </w:r>
    </w:p>
    <w:p w:rsidR="00F95A58" w:rsidRPr="00F95A58" w:rsidRDefault="00F95A58" w:rsidP="004B2E53">
      <w:pPr>
        <w:pStyle w:val="Heading1"/>
        <w:rPr>
          <w:strike/>
        </w:rPr>
      </w:pPr>
      <w:r w:rsidRPr="00F95A58">
        <w:rPr>
          <w:snapToGrid w:val="0"/>
        </w:rPr>
        <w:t xml:space="preserve">To facilitate the Executive Committee’s consideration of the investment projects for individual consideration, the Secretariat has classified the projects by sector and has grouped them by issue, as shown in Table </w:t>
      </w:r>
      <w:r w:rsidR="0044223A">
        <w:rPr>
          <w:snapToGrid w:val="0"/>
        </w:rPr>
        <w:t>1</w:t>
      </w:r>
      <w:r w:rsidRPr="00F95A58">
        <w:rPr>
          <w:snapToGrid w:val="0"/>
        </w:rPr>
        <w:t>.</w:t>
      </w:r>
    </w:p>
    <w:p w:rsidR="00F95A58" w:rsidRPr="00F95A58" w:rsidRDefault="00F95A58" w:rsidP="00E606FE">
      <w:pPr>
        <w:pStyle w:val="Heading1"/>
        <w:widowControl w:val="0"/>
        <w:numPr>
          <w:ilvl w:val="0"/>
          <w:numId w:val="0"/>
        </w:numPr>
        <w:spacing w:after="20"/>
        <w:rPr>
          <w:b/>
          <w:snapToGrid w:val="0"/>
        </w:rPr>
      </w:pPr>
      <w:r w:rsidRPr="00F95A58">
        <w:rPr>
          <w:b/>
          <w:snapToGrid w:val="0"/>
        </w:rPr>
        <w:t xml:space="preserve">Table </w:t>
      </w:r>
      <w:r w:rsidR="0044223A">
        <w:rPr>
          <w:b/>
          <w:snapToGrid w:val="0"/>
        </w:rPr>
        <w:t>1</w:t>
      </w:r>
      <w:r w:rsidRPr="00F95A58">
        <w:rPr>
          <w:b/>
          <w:snapToGrid w:val="0"/>
        </w:rPr>
        <w:t>. Investment projects submitted for individual consideration</w:t>
      </w:r>
    </w:p>
    <w:tbl>
      <w:tblPr>
        <w:tblStyle w:val="TableGrid"/>
        <w:tblW w:w="9360" w:type="dxa"/>
        <w:tblInd w:w="-5" w:type="dxa"/>
        <w:tblLayout w:type="fixed"/>
        <w:tblCellMar>
          <w:top w:w="6" w:type="dxa"/>
          <w:bottom w:w="6" w:type="dxa"/>
        </w:tblCellMar>
        <w:tblLook w:val="04A0" w:firstRow="1" w:lastRow="0" w:firstColumn="1" w:lastColumn="0" w:noHBand="0" w:noVBand="1"/>
      </w:tblPr>
      <w:tblGrid>
        <w:gridCol w:w="1985"/>
        <w:gridCol w:w="2551"/>
        <w:gridCol w:w="993"/>
        <w:gridCol w:w="1134"/>
        <w:gridCol w:w="2697"/>
      </w:tblGrid>
      <w:tr w:rsidR="005647AC" w:rsidRPr="00F95A58" w:rsidTr="00E606FE">
        <w:trPr>
          <w:tblHeader/>
        </w:trPr>
        <w:tc>
          <w:tcPr>
            <w:tcW w:w="1985" w:type="dxa"/>
            <w:vAlign w:val="center"/>
          </w:tcPr>
          <w:p w:rsidR="00F95A58" w:rsidRPr="00F95A58" w:rsidRDefault="00F95A58" w:rsidP="00CD355B">
            <w:pPr>
              <w:widowControl w:val="0"/>
              <w:jc w:val="center"/>
              <w:rPr>
                <w:b/>
                <w:bCs/>
                <w:sz w:val="20"/>
                <w:szCs w:val="20"/>
              </w:rPr>
            </w:pPr>
            <w:r w:rsidRPr="2C337674">
              <w:rPr>
                <w:b/>
                <w:bCs/>
                <w:sz w:val="20"/>
                <w:szCs w:val="20"/>
              </w:rPr>
              <w:t>Country</w:t>
            </w:r>
          </w:p>
        </w:tc>
        <w:tc>
          <w:tcPr>
            <w:tcW w:w="2551" w:type="dxa"/>
            <w:vAlign w:val="center"/>
          </w:tcPr>
          <w:p w:rsidR="00F95A58" w:rsidRPr="00F95A58" w:rsidRDefault="00F95A58" w:rsidP="00CD355B">
            <w:pPr>
              <w:widowControl w:val="0"/>
              <w:jc w:val="center"/>
              <w:rPr>
                <w:b/>
                <w:bCs/>
                <w:sz w:val="20"/>
                <w:szCs w:val="20"/>
              </w:rPr>
            </w:pPr>
            <w:r w:rsidRPr="2C337674">
              <w:rPr>
                <w:b/>
                <w:bCs/>
                <w:sz w:val="20"/>
                <w:szCs w:val="20"/>
              </w:rPr>
              <w:t>Project</w:t>
            </w:r>
          </w:p>
        </w:tc>
        <w:tc>
          <w:tcPr>
            <w:tcW w:w="993" w:type="dxa"/>
            <w:vAlign w:val="center"/>
          </w:tcPr>
          <w:p w:rsidR="00F95A58" w:rsidRPr="00F95A58" w:rsidRDefault="00F95A58" w:rsidP="00CD355B">
            <w:pPr>
              <w:widowControl w:val="0"/>
              <w:jc w:val="center"/>
              <w:rPr>
                <w:b/>
                <w:bCs/>
                <w:sz w:val="20"/>
                <w:szCs w:val="20"/>
              </w:rPr>
            </w:pPr>
            <w:r w:rsidRPr="2C337674">
              <w:rPr>
                <w:b/>
                <w:bCs/>
                <w:sz w:val="20"/>
                <w:szCs w:val="20"/>
              </w:rPr>
              <w:t>Agency</w:t>
            </w:r>
          </w:p>
        </w:tc>
        <w:tc>
          <w:tcPr>
            <w:tcW w:w="1134" w:type="dxa"/>
            <w:vAlign w:val="center"/>
          </w:tcPr>
          <w:p w:rsidR="00F95A58" w:rsidRPr="00F95A58" w:rsidRDefault="005647AC" w:rsidP="00CD355B">
            <w:pPr>
              <w:widowControl w:val="0"/>
              <w:jc w:val="center"/>
              <w:rPr>
                <w:b/>
                <w:bCs/>
                <w:sz w:val="20"/>
                <w:szCs w:val="20"/>
              </w:rPr>
            </w:pPr>
            <w:r>
              <w:rPr>
                <w:b/>
                <w:bCs/>
                <w:sz w:val="20"/>
                <w:szCs w:val="20"/>
              </w:rPr>
              <w:t>D</w:t>
            </w:r>
            <w:r w:rsidR="00F95A58" w:rsidRPr="2C337674">
              <w:rPr>
                <w:b/>
                <w:bCs/>
                <w:sz w:val="20"/>
                <w:szCs w:val="20"/>
              </w:rPr>
              <w:t xml:space="preserve">ocument </w:t>
            </w:r>
            <w:r>
              <w:rPr>
                <w:b/>
                <w:bCs/>
                <w:sz w:val="20"/>
                <w:szCs w:val="20"/>
              </w:rPr>
              <w:t>number</w:t>
            </w:r>
          </w:p>
        </w:tc>
        <w:tc>
          <w:tcPr>
            <w:tcW w:w="2697" w:type="dxa"/>
            <w:vAlign w:val="center"/>
          </w:tcPr>
          <w:p w:rsidR="00F95A58" w:rsidRPr="00F95A58" w:rsidRDefault="00F95A58" w:rsidP="00CD355B">
            <w:pPr>
              <w:widowControl w:val="0"/>
              <w:jc w:val="center"/>
              <w:rPr>
                <w:b/>
                <w:bCs/>
                <w:sz w:val="20"/>
                <w:szCs w:val="20"/>
              </w:rPr>
            </w:pPr>
            <w:r w:rsidRPr="2C337674">
              <w:rPr>
                <w:b/>
                <w:bCs/>
                <w:sz w:val="20"/>
                <w:szCs w:val="20"/>
              </w:rPr>
              <w:t>Issue</w:t>
            </w:r>
          </w:p>
        </w:tc>
      </w:tr>
      <w:tr w:rsidR="00F95A58" w:rsidRPr="00F95A58" w:rsidTr="00E606FE">
        <w:tc>
          <w:tcPr>
            <w:tcW w:w="9360" w:type="dxa"/>
            <w:gridSpan w:val="5"/>
            <w:vAlign w:val="center"/>
          </w:tcPr>
          <w:p w:rsidR="00F95A58" w:rsidRPr="00F95A58" w:rsidRDefault="00F95A58" w:rsidP="00CD355B">
            <w:pPr>
              <w:widowControl w:val="0"/>
              <w:jc w:val="left"/>
              <w:rPr>
                <w:sz w:val="20"/>
                <w:szCs w:val="20"/>
              </w:rPr>
            </w:pPr>
            <w:r w:rsidRPr="2C337674">
              <w:rPr>
                <w:b/>
                <w:bCs/>
                <w:sz w:val="20"/>
                <w:szCs w:val="20"/>
              </w:rPr>
              <w:t>Stage</w:t>
            </w:r>
            <w:r w:rsidR="004B2E53" w:rsidRPr="2C337674">
              <w:rPr>
                <w:b/>
                <w:bCs/>
                <w:sz w:val="20"/>
                <w:szCs w:val="20"/>
              </w:rPr>
              <w:t>s</w:t>
            </w:r>
            <w:r w:rsidRPr="2C337674">
              <w:rPr>
                <w:b/>
                <w:bCs/>
                <w:sz w:val="20"/>
                <w:szCs w:val="20"/>
              </w:rPr>
              <w:t> II</w:t>
            </w:r>
            <w:r w:rsidR="004B2E53" w:rsidRPr="2C337674">
              <w:rPr>
                <w:b/>
                <w:bCs/>
                <w:sz w:val="20"/>
                <w:szCs w:val="20"/>
              </w:rPr>
              <w:t xml:space="preserve"> and III</w:t>
            </w:r>
            <w:r w:rsidRPr="2C337674">
              <w:rPr>
                <w:b/>
                <w:bCs/>
                <w:sz w:val="20"/>
                <w:szCs w:val="20"/>
              </w:rPr>
              <w:t xml:space="preserve"> of </w:t>
            </w:r>
            <w:r w:rsidR="004B2E53" w:rsidRPr="2C337674">
              <w:rPr>
                <w:b/>
                <w:bCs/>
                <w:sz w:val="20"/>
                <w:szCs w:val="20"/>
              </w:rPr>
              <w:t xml:space="preserve">the </w:t>
            </w:r>
            <w:r w:rsidRPr="2C337674">
              <w:rPr>
                <w:b/>
                <w:bCs/>
                <w:sz w:val="20"/>
                <w:szCs w:val="20"/>
              </w:rPr>
              <w:t>HPMPs</w:t>
            </w:r>
          </w:p>
        </w:tc>
      </w:tr>
      <w:tr w:rsidR="005647AC" w:rsidRPr="00F95A58" w:rsidTr="00E606FE">
        <w:tc>
          <w:tcPr>
            <w:tcW w:w="1985" w:type="dxa"/>
            <w:tcBorders>
              <w:top w:val="single" w:sz="4" w:space="0" w:color="auto"/>
              <w:left w:val="single" w:sz="4" w:space="0" w:color="auto"/>
              <w:bottom w:val="single" w:sz="4" w:space="0" w:color="auto"/>
              <w:right w:val="single" w:sz="4" w:space="0" w:color="auto"/>
            </w:tcBorders>
          </w:tcPr>
          <w:p w:rsidR="00F95A58" w:rsidRPr="00F95A58" w:rsidRDefault="599D5DE1" w:rsidP="00CD355B">
            <w:pPr>
              <w:widowControl w:val="0"/>
              <w:jc w:val="left"/>
              <w:rPr>
                <w:sz w:val="20"/>
                <w:szCs w:val="20"/>
              </w:rPr>
            </w:pPr>
            <w:r w:rsidRPr="4C4942A6">
              <w:rPr>
                <w:sz w:val="20"/>
                <w:szCs w:val="20"/>
              </w:rPr>
              <w:t>Bahrain</w:t>
            </w:r>
          </w:p>
        </w:tc>
        <w:tc>
          <w:tcPr>
            <w:tcW w:w="2551" w:type="dxa"/>
            <w:tcBorders>
              <w:top w:val="single" w:sz="4" w:space="0" w:color="auto"/>
              <w:left w:val="single" w:sz="4" w:space="0" w:color="auto"/>
              <w:bottom w:val="single" w:sz="4" w:space="0" w:color="auto"/>
              <w:right w:val="single" w:sz="4" w:space="0" w:color="auto"/>
            </w:tcBorders>
          </w:tcPr>
          <w:p w:rsidR="00F95A58" w:rsidRPr="00F95A58" w:rsidRDefault="00303B98" w:rsidP="00CD355B">
            <w:pPr>
              <w:widowControl w:val="0"/>
              <w:jc w:val="left"/>
              <w:rPr>
                <w:sz w:val="20"/>
                <w:szCs w:val="20"/>
              </w:rPr>
            </w:pPr>
            <w:r w:rsidRPr="2C337674">
              <w:rPr>
                <w:sz w:val="20"/>
                <w:szCs w:val="20"/>
              </w:rPr>
              <w:t>HCFC phase-out management plan (stage II)</w:t>
            </w:r>
          </w:p>
        </w:tc>
        <w:tc>
          <w:tcPr>
            <w:tcW w:w="993" w:type="dxa"/>
            <w:tcBorders>
              <w:top w:val="single" w:sz="4" w:space="0" w:color="auto"/>
              <w:left w:val="single" w:sz="4" w:space="0" w:color="auto"/>
              <w:bottom w:val="single" w:sz="4" w:space="0" w:color="auto"/>
              <w:right w:val="single" w:sz="4" w:space="0" w:color="auto"/>
            </w:tcBorders>
            <w:shd w:val="clear" w:color="auto" w:fill="FFFFFF" w:themeFill="background1"/>
            <w:tcMar>
              <w:left w:w="29" w:type="dxa"/>
              <w:right w:w="0" w:type="dxa"/>
            </w:tcMar>
          </w:tcPr>
          <w:p w:rsidR="00F95A58" w:rsidRPr="00F95A58" w:rsidRDefault="51E33751" w:rsidP="00CD355B">
            <w:pPr>
              <w:widowControl w:val="0"/>
              <w:jc w:val="left"/>
              <w:rPr>
                <w:sz w:val="20"/>
                <w:szCs w:val="20"/>
                <w:lang w:eastAsia="en-CA"/>
              </w:rPr>
            </w:pPr>
            <w:r w:rsidRPr="4C4942A6">
              <w:rPr>
                <w:sz w:val="20"/>
                <w:szCs w:val="20"/>
                <w:lang w:eastAsia="en-CA"/>
              </w:rPr>
              <w:t>UNEP/ UNIDO</w:t>
            </w:r>
          </w:p>
        </w:tc>
        <w:tc>
          <w:tcPr>
            <w:tcW w:w="1134" w:type="dxa"/>
            <w:tcBorders>
              <w:top w:val="single" w:sz="4" w:space="0" w:color="auto"/>
              <w:left w:val="single" w:sz="4" w:space="0" w:color="auto"/>
              <w:bottom w:val="single" w:sz="4" w:space="0" w:color="auto"/>
              <w:right w:val="single" w:sz="4" w:space="0" w:color="auto"/>
            </w:tcBorders>
          </w:tcPr>
          <w:p w:rsidR="00F95A58" w:rsidRPr="00F95A58" w:rsidRDefault="4851AF27" w:rsidP="00CD355B">
            <w:pPr>
              <w:widowControl w:val="0"/>
              <w:jc w:val="center"/>
              <w:rPr>
                <w:sz w:val="20"/>
                <w:szCs w:val="20"/>
              </w:rPr>
            </w:pPr>
            <w:r w:rsidRPr="4C4942A6">
              <w:rPr>
                <w:sz w:val="20"/>
                <w:szCs w:val="20"/>
              </w:rPr>
              <w:t>88/38</w:t>
            </w:r>
          </w:p>
        </w:tc>
        <w:tc>
          <w:tcPr>
            <w:tcW w:w="2697" w:type="dxa"/>
            <w:tcBorders>
              <w:top w:val="single" w:sz="4" w:space="0" w:color="auto"/>
              <w:left w:val="single" w:sz="4" w:space="0" w:color="auto"/>
              <w:bottom w:val="single" w:sz="4" w:space="0" w:color="auto"/>
              <w:right w:val="single" w:sz="4" w:space="0" w:color="auto"/>
            </w:tcBorders>
          </w:tcPr>
          <w:p w:rsidR="00F95A58" w:rsidRPr="009549ED" w:rsidRDefault="4851AF27" w:rsidP="00CD355B">
            <w:pPr>
              <w:widowControl w:val="0"/>
              <w:jc w:val="left"/>
              <w:rPr>
                <w:sz w:val="20"/>
                <w:szCs w:val="20"/>
              </w:rPr>
            </w:pPr>
            <w:r w:rsidRPr="4C4942A6">
              <w:rPr>
                <w:sz w:val="20"/>
                <w:szCs w:val="20"/>
              </w:rPr>
              <w:t>All technical and cost issues resolved</w:t>
            </w:r>
          </w:p>
        </w:tc>
      </w:tr>
      <w:tr w:rsidR="005647AC" w:rsidRPr="00F95A58" w:rsidTr="00E606FE">
        <w:tc>
          <w:tcPr>
            <w:tcW w:w="1985" w:type="dxa"/>
            <w:tcBorders>
              <w:top w:val="single" w:sz="4" w:space="0" w:color="auto"/>
              <w:left w:val="single" w:sz="4" w:space="0" w:color="auto"/>
              <w:bottom w:val="single" w:sz="4" w:space="0" w:color="auto"/>
              <w:right w:val="single" w:sz="4" w:space="0" w:color="auto"/>
            </w:tcBorders>
          </w:tcPr>
          <w:p w:rsidR="00F95A58" w:rsidRPr="00F95A58" w:rsidRDefault="4851AF27" w:rsidP="00CD355B">
            <w:pPr>
              <w:widowControl w:val="0"/>
              <w:jc w:val="left"/>
              <w:rPr>
                <w:sz w:val="20"/>
                <w:szCs w:val="20"/>
              </w:rPr>
            </w:pPr>
            <w:r w:rsidRPr="4C4942A6">
              <w:rPr>
                <w:sz w:val="20"/>
                <w:szCs w:val="20"/>
              </w:rPr>
              <w:t>Cabo Verde</w:t>
            </w:r>
          </w:p>
        </w:tc>
        <w:tc>
          <w:tcPr>
            <w:tcW w:w="2551" w:type="dxa"/>
            <w:tcBorders>
              <w:top w:val="single" w:sz="4" w:space="0" w:color="auto"/>
              <w:left w:val="single" w:sz="4" w:space="0" w:color="auto"/>
              <w:bottom w:val="single" w:sz="4" w:space="0" w:color="auto"/>
              <w:right w:val="single" w:sz="4" w:space="0" w:color="auto"/>
            </w:tcBorders>
          </w:tcPr>
          <w:p w:rsidR="00F95A58" w:rsidRPr="00F95A58" w:rsidRDefault="00303B98" w:rsidP="00CD355B">
            <w:pPr>
              <w:widowControl w:val="0"/>
              <w:jc w:val="left"/>
              <w:rPr>
                <w:sz w:val="20"/>
                <w:szCs w:val="20"/>
              </w:rPr>
            </w:pPr>
            <w:r w:rsidRPr="2C337674">
              <w:rPr>
                <w:sz w:val="20"/>
                <w:szCs w:val="20"/>
              </w:rPr>
              <w:t>HCFC phase-out management plan (stage II)</w:t>
            </w:r>
          </w:p>
        </w:tc>
        <w:tc>
          <w:tcPr>
            <w:tcW w:w="993" w:type="dxa"/>
            <w:tcBorders>
              <w:top w:val="single" w:sz="4" w:space="0" w:color="auto"/>
              <w:left w:val="single" w:sz="4" w:space="0" w:color="auto"/>
              <w:bottom w:val="single" w:sz="4" w:space="0" w:color="auto"/>
              <w:right w:val="single" w:sz="4" w:space="0" w:color="auto"/>
            </w:tcBorders>
            <w:shd w:val="clear" w:color="auto" w:fill="FFFFFF" w:themeFill="background1"/>
            <w:tcMar>
              <w:left w:w="29" w:type="dxa"/>
              <w:right w:w="0" w:type="dxa"/>
            </w:tcMar>
          </w:tcPr>
          <w:p w:rsidR="00F95A58" w:rsidRPr="00F95A58" w:rsidRDefault="27A421C0" w:rsidP="00CD355B">
            <w:pPr>
              <w:widowControl w:val="0"/>
              <w:jc w:val="left"/>
              <w:rPr>
                <w:sz w:val="20"/>
                <w:szCs w:val="20"/>
                <w:lang w:eastAsia="en-CA"/>
              </w:rPr>
            </w:pPr>
            <w:r w:rsidRPr="4C4942A6">
              <w:rPr>
                <w:sz w:val="20"/>
                <w:szCs w:val="20"/>
                <w:lang w:eastAsia="en-CA"/>
              </w:rPr>
              <w:t>UNEP</w:t>
            </w:r>
          </w:p>
        </w:tc>
        <w:tc>
          <w:tcPr>
            <w:tcW w:w="1134" w:type="dxa"/>
            <w:tcBorders>
              <w:top w:val="single" w:sz="4" w:space="0" w:color="auto"/>
              <w:left w:val="single" w:sz="4" w:space="0" w:color="auto"/>
              <w:bottom w:val="single" w:sz="4" w:space="0" w:color="auto"/>
              <w:right w:val="single" w:sz="4" w:space="0" w:color="auto"/>
            </w:tcBorders>
          </w:tcPr>
          <w:p w:rsidR="00F95A58" w:rsidRPr="00F95A58" w:rsidRDefault="27A421C0" w:rsidP="00CD355B">
            <w:pPr>
              <w:widowControl w:val="0"/>
              <w:jc w:val="center"/>
              <w:rPr>
                <w:sz w:val="20"/>
                <w:szCs w:val="20"/>
              </w:rPr>
            </w:pPr>
            <w:r w:rsidRPr="4C4942A6">
              <w:rPr>
                <w:sz w:val="20"/>
                <w:szCs w:val="20"/>
              </w:rPr>
              <w:t>88/40</w:t>
            </w:r>
          </w:p>
        </w:tc>
        <w:tc>
          <w:tcPr>
            <w:tcW w:w="2697" w:type="dxa"/>
            <w:tcBorders>
              <w:top w:val="single" w:sz="4" w:space="0" w:color="auto"/>
              <w:left w:val="single" w:sz="4" w:space="0" w:color="auto"/>
              <w:bottom w:val="single" w:sz="4" w:space="0" w:color="auto"/>
              <w:right w:val="single" w:sz="4" w:space="0" w:color="auto"/>
            </w:tcBorders>
          </w:tcPr>
          <w:p w:rsidR="00F95A58" w:rsidRPr="009549ED" w:rsidRDefault="27A421C0" w:rsidP="00CD355B">
            <w:pPr>
              <w:widowControl w:val="0"/>
              <w:jc w:val="left"/>
              <w:rPr>
                <w:sz w:val="20"/>
                <w:szCs w:val="20"/>
              </w:rPr>
            </w:pPr>
            <w:r w:rsidRPr="4C4942A6">
              <w:rPr>
                <w:sz w:val="20"/>
                <w:szCs w:val="20"/>
              </w:rPr>
              <w:t>All technical and cost issues resolved</w:t>
            </w:r>
            <w:r w:rsidR="65A48FD2" w:rsidRPr="4C4942A6">
              <w:rPr>
                <w:sz w:val="20"/>
                <w:szCs w:val="20"/>
              </w:rPr>
              <w:t>. Extension of stage</w:t>
            </w:r>
            <w:r w:rsidR="005647AC">
              <w:rPr>
                <w:sz w:val="20"/>
                <w:szCs w:val="20"/>
              </w:rPr>
              <w:t xml:space="preserve"> </w:t>
            </w:r>
            <w:r w:rsidR="00F33E89">
              <w:rPr>
                <w:sz w:val="20"/>
                <w:szCs w:val="20"/>
              </w:rPr>
              <w:t xml:space="preserve">I </w:t>
            </w:r>
            <w:r w:rsidR="65A48FD2" w:rsidRPr="4C4942A6">
              <w:rPr>
                <w:sz w:val="20"/>
                <w:szCs w:val="20"/>
              </w:rPr>
              <w:t xml:space="preserve">to 30 </w:t>
            </w:r>
            <w:r w:rsidR="0FCF78CB" w:rsidRPr="4C4942A6">
              <w:rPr>
                <w:sz w:val="20"/>
                <w:szCs w:val="20"/>
              </w:rPr>
              <w:t>December</w:t>
            </w:r>
            <w:r w:rsidR="65A48FD2" w:rsidRPr="4C4942A6">
              <w:rPr>
                <w:sz w:val="20"/>
                <w:szCs w:val="20"/>
              </w:rPr>
              <w:t xml:space="preserve"> 2022.</w:t>
            </w:r>
          </w:p>
        </w:tc>
      </w:tr>
      <w:tr w:rsidR="005647AC" w:rsidRPr="00F95A58" w:rsidTr="00E606FE">
        <w:tc>
          <w:tcPr>
            <w:tcW w:w="1985" w:type="dxa"/>
            <w:tcBorders>
              <w:top w:val="single" w:sz="4" w:space="0" w:color="auto"/>
              <w:left w:val="single" w:sz="4" w:space="0" w:color="auto"/>
              <w:bottom w:val="single" w:sz="4" w:space="0" w:color="auto"/>
              <w:right w:val="single" w:sz="4" w:space="0" w:color="auto"/>
            </w:tcBorders>
          </w:tcPr>
          <w:p w:rsidR="00F95A58" w:rsidRPr="00F95A58" w:rsidRDefault="27A421C0" w:rsidP="003B73A8">
            <w:pPr>
              <w:widowControl w:val="0"/>
              <w:jc w:val="left"/>
              <w:rPr>
                <w:sz w:val="20"/>
                <w:szCs w:val="20"/>
              </w:rPr>
            </w:pPr>
            <w:r w:rsidRPr="2C337674">
              <w:rPr>
                <w:sz w:val="20"/>
                <w:szCs w:val="20"/>
              </w:rPr>
              <w:t>Chile</w:t>
            </w:r>
          </w:p>
        </w:tc>
        <w:tc>
          <w:tcPr>
            <w:tcW w:w="2551" w:type="dxa"/>
            <w:tcBorders>
              <w:top w:val="single" w:sz="4" w:space="0" w:color="auto"/>
              <w:left w:val="single" w:sz="4" w:space="0" w:color="auto"/>
              <w:bottom w:val="single" w:sz="4" w:space="0" w:color="auto"/>
              <w:right w:val="single" w:sz="4" w:space="0" w:color="auto"/>
            </w:tcBorders>
          </w:tcPr>
          <w:p w:rsidR="00F95A58" w:rsidRPr="00F95A58" w:rsidRDefault="00303B98" w:rsidP="005647AC">
            <w:pPr>
              <w:jc w:val="left"/>
              <w:rPr>
                <w:sz w:val="20"/>
                <w:szCs w:val="20"/>
              </w:rPr>
            </w:pPr>
            <w:r w:rsidRPr="2C337674">
              <w:rPr>
                <w:sz w:val="20"/>
                <w:szCs w:val="20"/>
              </w:rPr>
              <w:t>HCFC phase-out management plan (stage</w:t>
            </w:r>
            <w:r w:rsidR="005647AC">
              <w:rPr>
                <w:sz w:val="20"/>
                <w:szCs w:val="20"/>
              </w:rPr>
              <w:t xml:space="preserve"> </w:t>
            </w:r>
            <w:r w:rsidRPr="2C337674">
              <w:rPr>
                <w:sz w:val="20"/>
                <w:szCs w:val="20"/>
              </w:rPr>
              <w:t>II</w:t>
            </w:r>
            <w:r w:rsidR="539975E7" w:rsidRPr="2C337674">
              <w:rPr>
                <w:sz w:val="20"/>
                <w:szCs w:val="20"/>
              </w:rPr>
              <w:t>I</w:t>
            </w:r>
            <w:r w:rsidRPr="2C337674">
              <w:rPr>
                <w:sz w:val="20"/>
                <w:szCs w:val="20"/>
              </w:rPr>
              <w:t>)</w:t>
            </w:r>
          </w:p>
        </w:tc>
        <w:tc>
          <w:tcPr>
            <w:tcW w:w="993" w:type="dxa"/>
            <w:tcBorders>
              <w:top w:val="single" w:sz="4" w:space="0" w:color="auto"/>
              <w:left w:val="single" w:sz="4" w:space="0" w:color="auto"/>
              <w:bottom w:val="single" w:sz="4" w:space="0" w:color="auto"/>
              <w:right w:val="single" w:sz="4" w:space="0" w:color="auto"/>
            </w:tcBorders>
            <w:shd w:val="clear" w:color="auto" w:fill="FFFFFF" w:themeFill="background1"/>
            <w:tcMar>
              <w:left w:w="29" w:type="dxa"/>
              <w:right w:w="0" w:type="dxa"/>
            </w:tcMar>
          </w:tcPr>
          <w:p w:rsidR="00F95A58" w:rsidRPr="00F95A58" w:rsidRDefault="00618192" w:rsidP="003B73A8">
            <w:pPr>
              <w:widowControl w:val="0"/>
              <w:jc w:val="left"/>
              <w:rPr>
                <w:sz w:val="20"/>
                <w:szCs w:val="20"/>
                <w:lang w:eastAsia="en-CA"/>
              </w:rPr>
            </w:pPr>
            <w:r w:rsidRPr="2C337674">
              <w:rPr>
                <w:sz w:val="20"/>
                <w:szCs w:val="20"/>
                <w:lang w:eastAsia="en-CA"/>
              </w:rPr>
              <w:t>UNIDO</w:t>
            </w:r>
            <w:r w:rsidR="17E8934D" w:rsidRPr="2C337674">
              <w:rPr>
                <w:sz w:val="20"/>
                <w:szCs w:val="20"/>
                <w:lang w:eastAsia="en-CA"/>
              </w:rPr>
              <w:t>/ UNEP</w:t>
            </w:r>
          </w:p>
        </w:tc>
        <w:tc>
          <w:tcPr>
            <w:tcW w:w="1134" w:type="dxa"/>
            <w:tcBorders>
              <w:top w:val="single" w:sz="4" w:space="0" w:color="auto"/>
              <w:left w:val="single" w:sz="4" w:space="0" w:color="auto"/>
              <w:bottom w:val="single" w:sz="4" w:space="0" w:color="auto"/>
              <w:right w:val="single" w:sz="4" w:space="0" w:color="auto"/>
            </w:tcBorders>
          </w:tcPr>
          <w:p w:rsidR="00F95A58" w:rsidRPr="00F95A58" w:rsidRDefault="4DB711A5">
            <w:pPr>
              <w:jc w:val="center"/>
              <w:rPr>
                <w:sz w:val="20"/>
                <w:szCs w:val="20"/>
              </w:rPr>
            </w:pPr>
            <w:r w:rsidRPr="2C337674">
              <w:rPr>
                <w:sz w:val="20"/>
                <w:szCs w:val="20"/>
              </w:rPr>
              <w:t>88/42</w:t>
            </w:r>
          </w:p>
        </w:tc>
        <w:tc>
          <w:tcPr>
            <w:tcW w:w="2697" w:type="dxa"/>
            <w:tcBorders>
              <w:top w:val="single" w:sz="4" w:space="0" w:color="auto"/>
              <w:left w:val="single" w:sz="4" w:space="0" w:color="auto"/>
              <w:bottom w:val="single" w:sz="4" w:space="0" w:color="auto"/>
              <w:right w:val="single" w:sz="4" w:space="0" w:color="auto"/>
            </w:tcBorders>
          </w:tcPr>
          <w:p w:rsidR="00F95A58" w:rsidRPr="009549ED" w:rsidRDefault="4DB711A5" w:rsidP="2C337674">
            <w:pPr>
              <w:widowControl w:val="0"/>
              <w:jc w:val="left"/>
              <w:rPr>
                <w:sz w:val="20"/>
                <w:szCs w:val="20"/>
              </w:rPr>
            </w:pPr>
            <w:r w:rsidRPr="4C4942A6">
              <w:rPr>
                <w:sz w:val="20"/>
                <w:szCs w:val="20"/>
              </w:rPr>
              <w:t>All technical and cost issues resolved</w:t>
            </w:r>
          </w:p>
        </w:tc>
      </w:tr>
      <w:tr w:rsidR="005647AC" w:rsidRPr="00F95A58" w:rsidTr="00E606FE">
        <w:tc>
          <w:tcPr>
            <w:tcW w:w="1985" w:type="dxa"/>
            <w:tcBorders>
              <w:top w:val="single" w:sz="4" w:space="0" w:color="auto"/>
              <w:left w:val="single" w:sz="4" w:space="0" w:color="auto"/>
              <w:bottom w:val="single" w:sz="4" w:space="0" w:color="auto"/>
              <w:right w:val="single" w:sz="4" w:space="0" w:color="auto"/>
            </w:tcBorders>
          </w:tcPr>
          <w:p w:rsidR="00F95A58" w:rsidRPr="00F95A58" w:rsidRDefault="4DB711A5" w:rsidP="000554B4">
            <w:pPr>
              <w:widowControl w:val="0"/>
              <w:jc w:val="left"/>
              <w:rPr>
                <w:sz w:val="20"/>
                <w:szCs w:val="20"/>
              </w:rPr>
            </w:pPr>
            <w:r w:rsidRPr="4C4942A6">
              <w:rPr>
                <w:sz w:val="20"/>
                <w:szCs w:val="20"/>
              </w:rPr>
              <w:t>Colombia</w:t>
            </w:r>
          </w:p>
        </w:tc>
        <w:tc>
          <w:tcPr>
            <w:tcW w:w="2551" w:type="dxa"/>
            <w:tcBorders>
              <w:top w:val="single" w:sz="4" w:space="0" w:color="auto"/>
              <w:left w:val="single" w:sz="4" w:space="0" w:color="auto"/>
              <w:bottom w:val="single" w:sz="4" w:space="0" w:color="auto"/>
              <w:right w:val="single" w:sz="4" w:space="0" w:color="auto"/>
            </w:tcBorders>
          </w:tcPr>
          <w:p w:rsidR="00F95A58" w:rsidRPr="00F95A58" w:rsidRDefault="00303B98">
            <w:pPr>
              <w:widowControl w:val="0"/>
              <w:jc w:val="left"/>
              <w:rPr>
                <w:sz w:val="20"/>
                <w:szCs w:val="20"/>
              </w:rPr>
            </w:pPr>
            <w:r w:rsidRPr="4C4942A6">
              <w:rPr>
                <w:sz w:val="20"/>
                <w:szCs w:val="20"/>
              </w:rPr>
              <w:t>HCFC phase-out management plan (stage II</w:t>
            </w:r>
            <w:r w:rsidR="55C7C6D7" w:rsidRPr="4C4942A6">
              <w:rPr>
                <w:sz w:val="20"/>
                <w:szCs w:val="20"/>
              </w:rPr>
              <w:t>I</w:t>
            </w:r>
            <w:r w:rsidRPr="4C4942A6">
              <w:rPr>
                <w:sz w:val="20"/>
                <w:szCs w:val="20"/>
              </w:rPr>
              <w:t>)</w:t>
            </w:r>
          </w:p>
        </w:tc>
        <w:tc>
          <w:tcPr>
            <w:tcW w:w="993" w:type="dxa"/>
            <w:tcBorders>
              <w:top w:val="single" w:sz="4" w:space="0" w:color="auto"/>
              <w:left w:val="single" w:sz="4" w:space="0" w:color="auto"/>
              <w:bottom w:val="single" w:sz="4" w:space="0" w:color="auto"/>
              <w:right w:val="single" w:sz="4" w:space="0" w:color="auto"/>
            </w:tcBorders>
            <w:shd w:val="clear" w:color="auto" w:fill="FFFFFF" w:themeFill="background1"/>
            <w:tcMar>
              <w:left w:w="29" w:type="dxa"/>
              <w:right w:w="0" w:type="dxa"/>
            </w:tcMar>
          </w:tcPr>
          <w:p w:rsidR="00F95A58" w:rsidRPr="00F95A58" w:rsidRDefault="3A151B26" w:rsidP="000554B4">
            <w:pPr>
              <w:widowControl w:val="0"/>
              <w:jc w:val="left"/>
              <w:rPr>
                <w:sz w:val="20"/>
                <w:szCs w:val="20"/>
                <w:lang w:eastAsia="en-CA"/>
              </w:rPr>
            </w:pPr>
            <w:r w:rsidRPr="4C4942A6">
              <w:rPr>
                <w:sz w:val="20"/>
                <w:szCs w:val="20"/>
                <w:lang w:eastAsia="en-CA"/>
              </w:rPr>
              <w:t>UNDP/ Germany</w:t>
            </w:r>
          </w:p>
        </w:tc>
        <w:tc>
          <w:tcPr>
            <w:tcW w:w="1134" w:type="dxa"/>
            <w:tcBorders>
              <w:top w:val="single" w:sz="4" w:space="0" w:color="auto"/>
              <w:left w:val="single" w:sz="4" w:space="0" w:color="auto"/>
              <w:bottom w:val="single" w:sz="4" w:space="0" w:color="auto"/>
              <w:right w:val="single" w:sz="4" w:space="0" w:color="auto"/>
            </w:tcBorders>
          </w:tcPr>
          <w:p w:rsidR="00F95A58" w:rsidRPr="00F95A58" w:rsidRDefault="3A151B26" w:rsidP="000554B4">
            <w:pPr>
              <w:jc w:val="center"/>
              <w:rPr>
                <w:sz w:val="20"/>
                <w:szCs w:val="20"/>
              </w:rPr>
            </w:pPr>
            <w:r w:rsidRPr="4C4942A6">
              <w:rPr>
                <w:sz w:val="20"/>
                <w:szCs w:val="20"/>
              </w:rPr>
              <w:t>88/44</w:t>
            </w:r>
          </w:p>
        </w:tc>
        <w:tc>
          <w:tcPr>
            <w:tcW w:w="2697" w:type="dxa"/>
            <w:tcBorders>
              <w:top w:val="single" w:sz="4" w:space="0" w:color="auto"/>
              <w:left w:val="single" w:sz="4" w:space="0" w:color="auto"/>
              <w:bottom w:val="single" w:sz="4" w:space="0" w:color="auto"/>
              <w:right w:val="single" w:sz="4" w:space="0" w:color="auto"/>
            </w:tcBorders>
          </w:tcPr>
          <w:p w:rsidR="00F95A58" w:rsidRPr="009549ED" w:rsidRDefault="3A151B26" w:rsidP="2C337674">
            <w:pPr>
              <w:widowControl w:val="0"/>
              <w:jc w:val="left"/>
              <w:rPr>
                <w:sz w:val="20"/>
                <w:szCs w:val="20"/>
              </w:rPr>
            </w:pPr>
            <w:r w:rsidRPr="4C4942A6">
              <w:rPr>
                <w:sz w:val="20"/>
                <w:szCs w:val="20"/>
              </w:rPr>
              <w:t>All technical and cost issues resolved</w:t>
            </w:r>
          </w:p>
        </w:tc>
      </w:tr>
      <w:tr w:rsidR="005647AC" w:rsidRPr="00F95A58" w:rsidTr="00E606FE">
        <w:tc>
          <w:tcPr>
            <w:tcW w:w="1985" w:type="dxa"/>
            <w:tcBorders>
              <w:top w:val="single" w:sz="4" w:space="0" w:color="auto"/>
              <w:left w:val="single" w:sz="4" w:space="0" w:color="auto"/>
              <w:bottom w:val="single" w:sz="4" w:space="0" w:color="auto"/>
              <w:right w:val="single" w:sz="4" w:space="0" w:color="auto"/>
            </w:tcBorders>
          </w:tcPr>
          <w:p w:rsidR="00303B98" w:rsidRDefault="3A151B26" w:rsidP="005647AC">
            <w:pPr>
              <w:widowControl w:val="0"/>
              <w:jc w:val="left"/>
              <w:rPr>
                <w:sz w:val="20"/>
                <w:szCs w:val="20"/>
              </w:rPr>
            </w:pPr>
            <w:r w:rsidRPr="2C337674">
              <w:rPr>
                <w:sz w:val="20"/>
                <w:szCs w:val="20"/>
              </w:rPr>
              <w:t>Democratic Republic of the Congo</w:t>
            </w:r>
            <w:r w:rsidR="005647AC">
              <w:rPr>
                <w:sz w:val="20"/>
                <w:szCs w:val="20"/>
              </w:rPr>
              <w:t xml:space="preserve"> (the)</w:t>
            </w:r>
          </w:p>
        </w:tc>
        <w:tc>
          <w:tcPr>
            <w:tcW w:w="2551" w:type="dxa"/>
            <w:tcBorders>
              <w:top w:val="single" w:sz="4" w:space="0" w:color="auto"/>
              <w:left w:val="single" w:sz="4" w:space="0" w:color="auto"/>
              <w:bottom w:val="single" w:sz="4" w:space="0" w:color="auto"/>
              <w:right w:val="single" w:sz="4" w:space="0" w:color="auto"/>
            </w:tcBorders>
          </w:tcPr>
          <w:p w:rsidR="00303B98" w:rsidRPr="00303B98" w:rsidRDefault="00303B98">
            <w:pPr>
              <w:widowControl w:val="0"/>
              <w:jc w:val="left"/>
              <w:rPr>
                <w:sz w:val="20"/>
                <w:szCs w:val="20"/>
              </w:rPr>
            </w:pPr>
            <w:r w:rsidRPr="2C337674">
              <w:rPr>
                <w:sz w:val="20"/>
                <w:szCs w:val="20"/>
              </w:rPr>
              <w:t>HCFC phase-out management plan (stage II)</w:t>
            </w:r>
          </w:p>
        </w:tc>
        <w:tc>
          <w:tcPr>
            <w:tcW w:w="993" w:type="dxa"/>
            <w:tcBorders>
              <w:top w:val="single" w:sz="4" w:space="0" w:color="auto"/>
              <w:left w:val="single" w:sz="4" w:space="0" w:color="auto"/>
              <w:bottom w:val="single" w:sz="4" w:space="0" w:color="auto"/>
              <w:right w:val="single" w:sz="4" w:space="0" w:color="auto"/>
            </w:tcBorders>
            <w:shd w:val="clear" w:color="auto" w:fill="FFFFFF" w:themeFill="background1"/>
            <w:tcMar>
              <w:left w:w="29" w:type="dxa"/>
              <w:right w:w="0" w:type="dxa"/>
            </w:tcMar>
          </w:tcPr>
          <w:p w:rsidR="00303B98" w:rsidRDefault="1E8755BF" w:rsidP="000554B4">
            <w:pPr>
              <w:widowControl w:val="0"/>
              <w:jc w:val="left"/>
              <w:rPr>
                <w:sz w:val="20"/>
                <w:szCs w:val="20"/>
                <w:lang w:eastAsia="en-CA"/>
              </w:rPr>
            </w:pPr>
            <w:r w:rsidRPr="2C337674">
              <w:rPr>
                <w:sz w:val="20"/>
                <w:szCs w:val="20"/>
                <w:lang w:eastAsia="en-CA"/>
              </w:rPr>
              <w:t>UN</w:t>
            </w:r>
            <w:r w:rsidR="27A68FDE" w:rsidRPr="2C337674">
              <w:rPr>
                <w:sz w:val="20"/>
                <w:szCs w:val="20"/>
                <w:lang w:eastAsia="en-CA"/>
              </w:rPr>
              <w:t>E</w:t>
            </w:r>
            <w:r w:rsidRPr="2C337674">
              <w:rPr>
                <w:sz w:val="20"/>
                <w:szCs w:val="20"/>
                <w:lang w:eastAsia="en-CA"/>
              </w:rPr>
              <w:t>P/ UN</w:t>
            </w:r>
            <w:r w:rsidR="0FC28055" w:rsidRPr="2C337674">
              <w:rPr>
                <w:sz w:val="20"/>
                <w:szCs w:val="20"/>
                <w:lang w:eastAsia="en-CA"/>
              </w:rPr>
              <w:t>D</w:t>
            </w:r>
            <w:r w:rsidRPr="2C337674">
              <w:rPr>
                <w:sz w:val="20"/>
                <w:szCs w:val="20"/>
                <w:lang w:eastAsia="en-CA"/>
              </w:rPr>
              <w:t>P</w:t>
            </w:r>
          </w:p>
        </w:tc>
        <w:tc>
          <w:tcPr>
            <w:tcW w:w="1134" w:type="dxa"/>
            <w:tcBorders>
              <w:top w:val="single" w:sz="4" w:space="0" w:color="auto"/>
              <w:left w:val="single" w:sz="4" w:space="0" w:color="auto"/>
              <w:bottom w:val="single" w:sz="4" w:space="0" w:color="auto"/>
              <w:right w:val="single" w:sz="4" w:space="0" w:color="auto"/>
            </w:tcBorders>
          </w:tcPr>
          <w:p w:rsidR="00303B98" w:rsidRPr="00F95A58" w:rsidRDefault="1E8755BF" w:rsidP="000554B4">
            <w:pPr>
              <w:jc w:val="center"/>
              <w:rPr>
                <w:sz w:val="20"/>
                <w:szCs w:val="20"/>
              </w:rPr>
            </w:pPr>
            <w:r w:rsidRPr="2C337674">
              <w:rPr>
                <w:sz w:val="20"/>
                <w:szCs w:val="20"/>
              </w:rPr>
              <w:t>88/45</w:t>
            </w:r>
          </w:p>
        </w:tc>
        <w:tc>
          <w:tcPr>
            <w:tcW w:w="2697" w:type="dxa"/>
            <w:tcBorders>
              <w:top w:val="single" w:sz="4" w:space="0" w:color="auto"/>
              <w:left w:val="single" w:sz="4" w:space="0" w:color="auto"/>
              <w:bottom w:val="single" w:sz="4" w:space="0" w:color="auto"/>
              <w:right w:val="single" w:sz="4" w:space="0" w:color="auto"/>
            </w:tcBorders>
          </w:tcPr>
          <w:p w:rsidR="00303B98" w:rsidRPr="009549ED" w:rsidRDefault="1E8755BF" w:rsidP="2C337674">
            <w:pPr>
              <w:widowControl w:val="0"/>
              <w:jc w:val="left"/>
              <w:rPr>
                <w:sz w:val="20"/>
                <w:szCs w:val="20"/>
              </w:rPr>
            </w:pPr>
            <w:r w:rsidRPr="2C337674">
              <w:rPr>
                <w:sz w:val="20"/>
                <w:szCs w:val="20"/>
              </w:rPr>
              <w:t>All technical and cost issues resolved</w:t>
            </w:r>
          </w:p>
        </w:tc>
      </w:tr>
      <w:tr w:rsidR="005647AC" w:rsidRPr="00F95A58" w:rsidTr="00E606FE">
        <w:tc>
          <w:tcPr>
            <w:tcW w:w="1985" w:type="dxa"/>
            <w:tcBorders>
              <w:top w:val="single" w:sz="4" w:space="0" w:color="auto"/>
              <w:left w:val="single" w:sz="4" w:space="0" w:color="auto"/>
              <w:bottom w:val="single" w:sz="4" w:space="0" w:color="auto"/>
              <w:right w:val="single" w:sz="4" w:space="0" w:color="auto"/>
            </w:tcBorders>
          </w:tcPr>
          <w:p w:rsidR="00303B98" w:rsidRDefault="1E8755BF" w:rsidP="000554B4">
            <w:pPr>
              <w:widowControl w:val="0"/>
              <w:jc w:val="left"/>
              <w:rPr>
                <w:sz w:val="20"/>
                <w:szCs w:val="20"/>
              </w:rPr>
            </w:pPr>
            <w:r w:rsidRPr="4C4942A6">
              <w:rPr>
                <w:sz w:val="20"/>
                <w:szCs w:val="20"/>
              </w:rPr>
              <w:t>Ethiopia</w:t>
            </w:r>
          </w:p>
        </w:tc>
        <w:tc>
          <w:tcPr>
            <w:tcW w:w="2551" w:type="dxa"/>
            <w:tcBorders>
              <w:top w:val="single" w:sz="4" w:space="0" w:color="auto"/>
              <w:left w:val="single" w:sz="4" w:space="0" w:color="auto"/>
              <w:bottom w:val="single" w:sz="4" w:space="0" w:color="auto"/>
              <w:right w:val="single" w:sz="4" w:space="0" w:color="auto"/>
            </w:tcBorders>
          </w:tcPr>
          <w:p w:rsidR="00303B98" w:rsidRPr="00303B98" w:rsidRDefault="00303B98">
            <w:pPr>
              <w:widowControl w:val="0"/>
              <w:jc w:val="left"/>
              <w:rPr>
                <w:sz w:val="20"/>
                <w:szCs w:val="20"/>
              </w:rPr>
            </w:pPr>
            <w:r w:rsidRPr="2C337674">
              <w:rPr>
                <w:sz w:val="20"/>
                <w:szCs w:val="20"/>
              </w:rPr>
              <w:t>HCFC phase-out management plan (stage II)</w:t>
            </w:r>
          </w:p>
        </w:tc>
        <w:tc>
          <w:tcPr>
            <w:tcW w:w="993" w:type="dxa"/>
            <w:tcBorders>
              <w:top w:val="single" w:sz="4" w:space="0" w:color="auto"/>
              <w:left w:val="single" w:sz="4" w:space="0" w:color="auto"/>
              <w:bottom w:val="single" w:sz="4" w:space="0" w:color="auto"/>
              <w:right w:val="single" w:sz="4" w:space="0" w:color="auto"/>
            </w:tcBorders>
            <w:shd w:val="clear" w:color="auto" w:fill="FFFFFF" w:themeFill="background1"/>
            <w:tcMar>
              <w:left w:w="29" w:type="dxa"/>
              <w:right w:w="0" w:type="dxa"/>
            </w:tcMar>
          </w:tcPr>
          <w:p w:rsidR="00303B98" w:rsidRDefault="77F76415" w:rsidP="00303B98">
            <w:pPr>
              <w:widowControl w:val="0"/>
              <w:jc w:val="left"/>
              <w:rPr>
                <w:sz w:val="20"/>
                <w:szCs w:val="20"/>
                <w:lang w:eastAsia="en-CA"/>
              </w:rPr>
            </w:pPr>
            <w:r w:rsidRPr="4C4942A6">
              <w:rPr>
                <w:sz w:val="20"/>
                <w:szCs w:val="20"/>
                <w:lang w:eastAsia="en-CA"/>
              </w:rPr>
              <w:t>UNEP/ UNIDO</w:t>
            </w:r>
          </w:p>
        </w:tc>
        <w:tc>
          <w:tcPr>
            <w:tcW w:w="1134" w:type="dxa"/>
            <w:tcBorders>
              <w:top w:val="single" w:sz="4" w:space="0" w:color="auto"/>
              <w:left w:val="single" w:sz="4" w:space="0" w:color="auto"/>
              <w:bottom w:val="single" w:sz="4" w:space="0" w:color="auto"/>
              <w:right w:val="single" w:sz="4" w:space="0" w:color="auto"/>
            </w:tcBorders>
          </w:tcPr>
          <w:p w:rsidR="00303B98" w:rsidRPr="00F95A58" w:rsidRDefault="77F76415" w:rsidP="000554B4">
            <w:pPr>
              <w:jc w:val="center"/>
              <w:rPr>
                <w:sz w:val="20"/>
                <w:szCs w:val="20"/>
              </w:rPr>
            </w:pPr>
            <w:r w:rsidRPr="4C4942A6">
              <w:rPr>
                <w:sz w:val="20"/>
                <w:szCs w:val="20"/>
              </w:rPr>
              <w:t>88/48</w:t>
            </w:r>
          </w:p>
        </w:tc>
        <w:tc>
          <w:tcPr>
            <w:tcW w:w="2697" w:type="dxa"/>
            <w:tcBorders>
              <w:top w:val="single" w:sz="4" w:space="0" w:color="auto"/>
              <w:left w:val="single" w:sz="4" w:space="0" w:color="auto"/>
              <w:bottom w:val="single" w:sz="4" w:space="0" w:color="auto"/>
              <w:right w:val="single" w:sz="4" w:space="0" w:color="auto"/>
            </w:tcBorders>
          </w:tcPr>
          <w:p w:rsidR="00303B98" w:rsidRPr="009549ED" w:rsidRDefault="77F76415" w:rsidP="2C337674">
            <w:pPr>
              <w:widowControl w:val="0"/>
              <w:jc w:val="left"/>
              <w:rPr>
                <w:sz w:val="20"/>
                <w:szCs w:val="20"/>
              </w:rPr>
            </w:pPr>
            <w:r w:rsidRPr="4C4942A6">
              <w:rPr>
                <w:sz w:val="20"/>
                <w:szCs w:val="20"/>
              </w:rPr>
              <w:t>All technical and cost issues resolved</w:t>
            </w:r>
          </w:p>
        </w:tc>
      </w:tr>
      <w:tr w:rsidR="005647AC" w:rsidRPr="00F95A58" w:rsidTr="00E606FE">
        <w:tc>
          <w:tcPr>
            <w:tcW w:w="1985" w:type="dxa"/>
            <w:tcBorders>
              <w:top w:val="single" w:sz="4" w:space="0" w:color="auto"/>
              <w:left w:val="single" w:sz="4" w:space="0" w:color="auto"/>
              <w:bottom w:val="single" w:sz="4" w:space="0" w:color="auto"/>
              <w:right w:val="single" w:sz="4" w:space="0" w:color="auto"/>
            </w:tcBorders>
          </w:tcPr>
          <w:p w:rsidR="00303B98" w:rsidRDefault="77F76415" w:rsidP="00714AFA">
            <w:pPr>
              <w:keepNext/>
              <w:jc w:val="left"/>
              <w:rPr>
                <w:sz w:val="20"/>
                <w:szCs w:val="20"/>
              </w:rPr>
            </w:pPr>
            <w:r w:rsidRPr="2C337674">
              <w:rPr>
                <w:sz w:val="20"/>
                <w:szCs w:val="20"/>
              </w:rPr>
              <w:lastRenderedPageBreak/>
              <w:t>Fiji</w:t>
            </w:r>
          </w:p>
        </w:tc>
        <w:tc>
          <w:tcPr>
            <w:tcW w:w="2551" w:type="dxa"/>
            <w:tcBorders>
              <w:top w:val="single" w:sz="4" w:space="0" w:color="auto"/>
              <w:left w:val="single" w:sz="4" w:space="0" w:color="auto"/>
              <w:bottom w:val="single" w:sz="4" w:space="0" w:color="auto"/>
              <w:right w:val="single" w:sz="4" w:space="0" w:color="auto"/>
            </w:tcBorders>
          </w:tcPr>
          <w:p w:rsidR="00303B98" w:rsidRPr="00303B98" w:rsidRDefault="48400086" w:rsidP="00714AFA">
            <w:pPr>
              <w:keepNext/>
              <w:jc w:val="left"/>
              <w:rPr>
                <w:sz w:val="20"/>
                <w:szCs w:val="20"/>
              </w:rPr>
            </w:pPr>
            <w:r w:rsidRPr="2C337674">
              <w:rPr>
                <w:sz w:val="20"/>
                <w:szCs w:val="20"/>
              </w:rPr>
              <w:t>HCFC phase-out management plan (stage II)</w:t>
            </w:r>
          </w:p>
        </w:tc>
        <w:tc>
          <w:tcPr>
            <w:tcW w:w="993" w:type="dxa"/>
            <w:tcBorders>
              <w:top w:val="single" w:sz="4" w:space="0" w:color="auto"/>
              <w:left w:val="single" w:sz="4" w:space="0" w:color="auto"/>
              <w:bottom w:val="single" w:sz="4" w:space="0" w:color="auto"/>
              <w:right w:val="single" w:sz="4" w:space="0" w:color="auto"/>
            </w:tcBorders>
            <w:shd w:val="clear" w:color="auto" w:fill="FFFFFF" w:themeFill="background1"/>
            <w:tcMar>
              <w:left w:w="29" w:type="dxa"/>
              <w:right w:w="0" w:type="dxa"/>
            </w:tcMar>
          </w:tcPr>
          <w:p w:rsidR="00303B98" w:rsidRDefault="48C7A82F" w:rsidP="00714AFA">
            <w:pPr>
              <w:keepNext/>
              <w:jc w:val="left"/>
              <w:rPr>
                <w:sz w:val="20"/>
                <w:szCs w:val="20"/>
                <w:lang w:eastAsia="en-CA"/>
              </w:rPr>
            </w:pPr>
            <w:r w:rsidRPr="2C337674">
              <w:rPr>
                <w:sz w:val="20"/>
                <w:szCs w:val="20"/>
                <w:lang w:eastAsia="en-CA"/>
              </w:rPr>
              <w:t>UNDP/ UNEP</w:t>
            </w:r>
          </w:p>
        </w:tc>
        <w:tc>
          <w:tcPr>
            <w:tcW w:w="1134" w:type="dxa"/>
            <w:tcBorders>
              <w:top w:val="single" w:sz="4" w:space="0" w:color="auto"/>
              <w:left w:val="single" w:sz="4" w:space="0" w:color="auto"/>
              <w:bottom w:val="single" w:sz="4" w:space="0" w:color="auto"/>
              <w:right w:val="single" w:sz="4" w:space="0" w:color="auto"/>
            </w:tcBorders>
          </w:tcPr>
          <w:p w:rsidR="00303B98" w:rsidRPr="00F95A58" w:rsidRDefault="48C7A82F" w:rsidP="00714AFA">
            <w:pPr>
              <w:keepNext/>
              <w:jc w:val="center"/>
              <w:rPr>
                <w:sz w:val="20"/>
                <w:szCs w:val="20"/>
              </w:rPr>
            </w:pPr>
            <w:r w:rsidRPr="2C337674">
              <w:rPr>
                <w:sz w:val="20"/>
                <w:szCs w:val="20"/>
              </w:rPr>
              <w:t>88/49</w:t>
            </w:r>
          </w:p>
        </w:tc>
        <w:tc>
          <w:tcPr>
            <w:tcW w:w="2697" w:type="dxa"/>
            <w:tcBorders>
              <w:top w:val="single" w:sz="4" w:space="0" w:color="auto"/>
              <w:left w:val="single" w:sz="4" w:space="0" w:color="auto"/>
              <w:bottom w:val="single" w:sz="4" w:space="0" w:color="auto"/>
              <w:right w:val="single" w:sz="4" w:space="0" w:color="auto"/>
            </w:tcBorders>
          </w:tcPr>
          <w:p w:rsidR="00303B98" w:rsidRPr="009549ED" w:rsidRDefault="48C7A82F" w:rsidP="00714AFA">
            <w:pPr>
              <w:keepNext/>
              <w:jc w:val="left"/>
              <w:rPr>
                <w:sz w:val="20"/>
                <w:szCs w:val="20"/>
              </w:rPr>
            </w:pPr>
            <w:r w:rsidRPr="4C4942A6">
              <w:rPr>
                <w:sz w:val="20"/>
                <w:szCs w:val="20"/>
              </w:rPr>
              <w:t>All technical and cost issues resolved</w:t>
            </w:r>
          </w:p>
        </w:tc>
      </w:tr>
      <w:tr w:rsidR="005647AC" w:rsidRPr="00F95A58" w:rsidTr="00E606FE">
        <w:tc>
          <w:tcPr>
            <w:tcW w:w="1985" w:type="dxa"/>
            <w:tcBorders>
              <w:top w:val="single" w:sz="4" w:space="0" w:color="auto"/>
              <w:left w:val="single" w:sz="4" w:space="0" w:color="auto"/>
              <w:bottom w:val="single" w:sz="4" w:space="0" w:color="auto"/>
              <w:right w:val="single" w:sz="4" w:space="0" w:color="auto"/>
            </w:tcBorders>
          </w:tcPr>
          <w:p w:rsidR="00CA08FC" w:rsidRDefault="48C7A82F" w:rsidP="00CA08FC">
            <w:pPr>
              <w:widowControl w:val="0"/>
              <w:jc w:val="left"/>
              <w:rPr>
                <w:sz w:val="20"/>
                <w:szCs w:val="20"/>
              </w:rPr>
            </w:pPr>
            <w:r w:rsidRPr="4C4942A6">
              <w:rPr>
                <w:sz w:val="20"/>
                <w:szCs w:val="20"/>
              </w:rPr>
              <w:t>Georgia</w:t>
            </w:r>
          </w:p>
        </w:tc>
        <w:tc>
          <w:tcPr>
            <w:tcW w:w="2551" w:type="dxa"/>
            <w:tcBorders>
              <w:top w:val="single" w:sz="4" w:space="0" w:color="auto"/>
              <w:left w:val="single" w:sz="4" w:space="0" w:color="auto"/>
              <w:bottom w:val="single" w:sz="4" w:space="0" w:color="auto"/>
              <w:right w:val="single" w:sz="4" w:space="0" w:color="auto"/>
            </w:tcBorders>
          </w:tcPr>
          <w:p w:rsidR="00CA08FC" w:rsidRPr="00CA08FC" w:rsidRDefault="48400086" w:rsidP="00CA08FC">
            <w:pPr>
              <w:widowControl w:val="0"/>
              <w:jc w:val="left"/>
              <w:rPr>
                <w:sz w:val="20"/>
                <w:szCs w:val="20"/>
              </w:rPr>
            </w:pPr>
            <w:r w:rsidRPr="2C337674">
              <w:rPr>
                <w:sz w:val="20"/>
                <w:szCs w:val="20"/>
              </w:rPr>
              <w:t>HCFC phase-out management plan (stage II)</w:t>
            </w:r>
          </w:p>
        </w:tc>
        <w:tc>
          <w:tcPr>
            <w:tcW w:w="993" w:type="dxa"/>
            <w:tcBorders>
              <w:top w:val="single" w:sz="4" w:space="0" w:color="auto"/>
              <w:left w:val="single" w:sz="4" w:space="0" w:color="auto"/>
              <w:bottom w:val="single" w:sz="4" w:space="0" w:color="auto"/>
              <w:right w:val="single" w:sz="4" w:space="0" w:color="auto"/>
            </w:tcBorders>
            <w:shd w:val="clear" w:color="auto" w:fill="FFFFFF" w:themeFill="background1"/>
            <w:tcMar>
              <w:left w:w="29" w:type="dxa"/>
              <w:right w:w="0" w:type="dxa"/>
            </w:tcMar>
          </w:tcPr>
          <w:p w:rsidR="00CA08FC" w:rsidRDefault="1997EC49" w:rsidP="00CA08FC">
            <w:pPr>
              <w:widowControl w:val="0"/>
              <w:jc w:val="left"/>
              <w:rPr>
                <w:sz w:val="20"/>
                <w:szCs w:val="20"/>
                <w:lang w:eastAsia="en-CA"/>
              </w:rPr>
            </w:pPr>
            <w:r w:rsidRPr="4C4942A6">
              <w:rPr>
                <w:sz w:val="20"/>
                <w:szCs w:val="20"/>
                <w:lang w:eastAsia="en-CA"/>
              </w:rPr>
              <w:t>UNDP</w:t>
            </w:r>
          </w:p>
        </w:tc>
        <w:tc>
          <w:tcPr>
            <w:tcW w:w="1134" w:type="dxa"/>
            <w:tcBorders>
              <w:top w:val="single" w:sz="4" w:space="0" w:color="auto"/>
              <w:left w:val="single" w:sz="4" w:space="0" w:color="auto"/>
              <w:bottom w:val="single" w:sz="4" w:space="0" w:color="auto"/>
              <w:right w:val="single" w:sz="4" w:space="0" w:color="auto"/>
            </w:tcBorders>
          </w:tcPr>
          <w:p w:rsidR="00CA08FC" w:rsidRPr="00F95A58" w:rsidRDefault="1997EC49" w:rsidP="00CA08FC">
            <w:pPr>
              <w:jc w:val="center"/>
              <w:rPr>
                <w:sz w:val="20"/>
                <w:szCs w:val="20"/>
              </w:rPr>
            </w:pPr>
            <w:r w:rsidRPr="4C4942A6">
              <w:rPr>
                <w:sz w:val="20"/>
                <w:szCs w:val="20"/>
              </w:rPr>
              <w:t>88/50</w:t>
            </w:r>
          </w:p>
        </w:tc>
        <w:tc>
          <w:tcPr>
            <w:tcW w:w="2697" w:type="dxa"/>
            <w:tcBorders>
              <w:top w:val="single" w:sz="4" w:space="0" w:color="auto"/>
              <w:left w:val="single" w:sz="4" w:space="0" w:color="auto"/>
              <w:bottom w:val="single" w:sz="4" w:space="0" w:color="auto"/>
              <w:right w:val="single" w:sz="4" w:space="0" w:color="auto"/>
            </w:tcBorders>
          </w:tcPr>
          <w:p w:rsidR="00CA08FC" w:rsidRPr="009549ED" w:rsidRDefault="1997EC49" w:rsidP="2C337674">
            <w:pPr>
              <w:widowControl w:val="0"/>
              <w:jc w:val="left"/>
              <w:rPr>
                <w:sz w:val="20"/>
                <w:szCs w:val="20"/>
              </w:rPr>
            </w:pPr>
            <w:r w:rsidRPr="4C4942A6">
              <w:rPr>
                <w:sz w:val="20"/>
                <w:szCs w:val="20"/>
              </w:rPr>
              <w:t>All technical and cost issues resolved</w:t>
            </w:r>
          </w:p>
        </w:tc>
      </w:tr>
      <w:tr w:rsidR="005647AC" w:rsidRPr="00F95A58" w:rsidTr="00E606FE">
        <w:tc>
          <w:tcPr>
            <w:tcW w:w="1985" w:type="dxa"/>
            <w:tcBorders>
              <w:top w:val="single" w:sz="4" w:space="0" w:color="auto"/>
              <w:left w:val="single" w:sz="4" w:space="0" w:color="auto"/>
              <w:bottom w:val="single" w:sz="4" w:space="0" w:color="auto"/>
              <w:right w:val="single" w:sz="4" w:space="0" w:color="auto"/>
            </w:tcBorders>
          </w:tcPr>
          <w:p w:rsidR="00CA08FC" w:rsidRDefault="1997EC49" w:rsidP="00CA08FC">
            <w:pPr>
              <w:widowControl w:val="0"/>
              <w:jc w:val="left"/>
              <w:rPr>
                <w:sz w:val="20"/>
                <w:szCs w:val="20"/>
              </w:rPr>
            </w:pPr>
            <w:r w:rsidRPr="2C337674">
              <w:rPr>
                <w:sz w:val="20"/>
                <w:szCs w:val="20"/>
              </w:rPr>
              <w:t>Kuwait</w:t>
            </w:r>
          </w:p>
        </w:tc>
        <w:tc>
          <w:tcPr>
            <w:tcW w:w="2551" w:type="dxa"/>
            <w:tcBorders>
              <w:top w:val="single" w:sz="4" w:space="0" w:color="auto"/>
              <w:left w:val="single" w:sz="4" w:space="0" w:color="auto"/>
              <w:bottom w:val="single" w:sz="4" w:space="0" w:color="auto"/>
              <w:right w:val="single" w:sz="4" w:space="0" w:color="auto"/>
            </w:tcBorders>
          </w:tcPr>
          <w:p w:rsidR="00CA08FC" w:rsidRPr="00CA08FC" w:rsidRDefault="48400086" w:rsidP="00CA08FC">
            <w:pPr>
              <w:widowControl w:val="0"/>
              <w:jc w:val="left"/>
              <w:rPr>
                <w:sz w:val="20"/>
                <w:szCs w:val="20"/>
              </w:rPr>
            </w:pPr>
            <w:r w:rsidRPr="2C337674">
              <w:rPr>
                <w:sz w:val="20"/>
                <w:szCs w:val="20"/>
              </w:rPr>
              <w:t>HCFC phase-out management plan (stage II)</w:t>
            </w:r>
          </w:p>
        </w:tc>
        <w:tc>
          <w:tcPr>
            <w:tcW w:w="993" w:type="dxa"/>
            <w:tcBorders>
              <w:top w:val="single" w:sz="4" w:space="0" w:color="auto"/>
              <w:left w:val="single" w:sz="4" w:space="0" w:color="auto"/>
              <w:bottom w:val="single" w:sz="4" w:space="0" w:color="auto"/>
              <w:right w:val="single" w:sz="4" w:space="0" w:color="auto"/>
            </w:tcBorders>
            <w:shd w:val="clear" w:color="auto" w:fill="FFFFFF" w:themeFill="background1"/>
            <w:tcMar>
              <w:left w:w="29" w:type="dxa"/>
              <w:right w:w="0" w:type="dxa"/>
            </w:tcMar>
          </w:tcPr>
          <w:p w:rsidR="00CA08FC" w:rsidRDefault="7D502A34" w:rsidP="00CA08FC">
            <w:pPr>
              <w:widowControl w:val="0"/>
              <w:jc w:val="left"/>
              <w:rPr>
                <w:sz w:val="20"/>
                <w:szCs w:val="20"/>
                <w:lang w:eastAsia="en-CA"/>
              </w:rPr>
            </w:pPr>
            <w:r w:rsidRPr="2C337674">
              <w:rPr>
                <w:sz w:val="20"/>
                <w:szCs w:val="20"/>
                <w:lang w:eastAsia="en-CA"/>
              </w:rPr>
              <w:t>UNEP/ UNIDO</w:t>
            </w:r>
          </w:p>
        </w:tc>
        <w:tc>
          <w:tcPr>
            <w:tcW w:w="1134" w:type="dxa"/>
            <w:tcBorders>
              <w:top w:val="single" w:sz="4" w:space="0" w:color="auto"/>
              <w:left w:val="single" w:sz="4" w:space="0" w:color="auto"/>
              <w:bottom w:val="single" w:sz="4" w:space="0" w:color="auto"/>
              <w:right w:val="single" w:sz="4" w:space="0" w:color="auto"/>
            </w:tcBorders>
          </w:tcPr>
          <w:p w:rsidR="00CA08FC" w:rsidRPr="00F95A58" w:rsidRDefault="7D502A34" w:rsidP="00CA08FC">
            <w:pPr>
              <w:jc w:val="center"/>
              <w:rPr>
                <w:sz w:val="20"/>
                <w:szCs w:val="20"/>
              </w:rPr>
            </w:pPr>
            <w:r w:rsidRPr="2C337674">
              <w:rPr>
                <w:sz w:val="20"/>
                <w:szCs w:val="20"/>
              </w:rPr>
              <w:t>88/52</w:t>
            </w:r>
          </w:p>
        </w:tc>
        <w:tc>
          <w:tcPr>
            <w:tcW w:w="2697" w:type="dxa"/>
            <w:tcBorders>
              <w:top w:val="single" w:sz="4" w:space="0" w:color="auto"/>
              <w:left w:val="single" w:sz="4" w:space="0" w:color="auto"/>
              <w:bottom w:val="single" w:sz="4" w:space="0" w:color="auto"/>
              <w:right w:val="single" w:sz="4" w:space="0" w:color="auto"/>
            </w:tcBorders>
          </w:tcPr>
          <w:p w:rsidR="00CA08FC" w:rsidRPr="00F95A58" w:rsidRDefault="7D502A34" w:rsidP="2C337674">
            <w:pPr>
              <w:widowControl w:val="0"/>
              <w:jc w:val="left"/>
              <w:rPr>
                <w:sz w:val="20"/>
                <w:szCs w:val="20"/>
              </w:rPr>
            </w:pPr>
            <w:r w:rsidRPr="2C337674">
              <w:rPr>
                <w:sz w:val="20"/>
                <w:szCs w:val="20"/>
              </w:rPr>
              <w:t>All technical and cost issues resolved</w:t>
            </w:r>
            <w:r w:rsidR="00F33E89">
              <w:rPr>
                <w:sz w:val="20"/>
                <w:szCs w:val="20"/>
              </w:rPr>
              <w:t>. Extension of stage I</w:t>
            </w:r>
            <w:r w:rsidR="03608019" w:rsidRPr="2C337674">
              <w:rPr>
                <w:sz w:val="20"/>
                <w:szCs w:val="20"/>
              </w:rPr>
              <w:t xml:space="preserve"> to 30 June 2022.</w:t>
            </w:r>
          </w:p>
        </w:tc>
      </w:tr>
      <w:tr w:rsidR="005647AC" w:rsidRPr="00F95A58" w:rsidTr="00E606FE">
        <w:tc>
          <w:tcPr>
            <w:tcW w:w="1985" w:type="dxa"/>
            <w:tcBorders>
              <w:top w:val="single" w:sz="4" w:space="0" w:color="auto"/>
              <w:left w:val="single" w:sz="4" w:space="0" w:color="auto"/>
              <w:bottom w:val="single" w:sz="4" w:space="0" w:color="auto"/>
              <w:right w:val="single" w:sz="4" w:space="0" w:color="auto"/>
            </w:tcBorders>
          </w:tcPr>
          <w:p w:rsidR="00CA08FC" w:rsidRDefault="2D881328" w:rsidP="00CA08FC">
            <w:pPr>
              <w:widowControl w:val="0"/>
              <w:jc w:val="left"/>
              <w:rPr>
                <w:sz w:val="20"/>
                <w:szCs w:val="20"/>
              </w:rPr>
            </w:pPr>
            <w:r w:rsidRPr="4C4942A6">
              <w:rPr>
                <w:sz w:val="20"/>
                <w:szCs w:val="20"/>
              </w:rPr>
              <w:t>Morocco</w:t>
            </w:r>
          </w:p>
        </w:tc>
        <w:tc>
          <w:tcPr>
            <w:tcW w:w="2551" w:type="dxa"/>
            <w:tcBorders>
              <w:top w:val="single" w:sz="4" w:space="0" w:color="auto"/>
              <w:left w:val="single" w:sz="4" w:space="0" w:color="auto"/>
              <w:bottom w:val="single" w:sz="4" w:space="0" w:color="auto"/>
              <w:right w:val="single" w:sz="4" w:space="0" w:color="auto"/>
            </w:tcBorders>
          </w:tcPr>
          <w:p w:rsidR="00CA08FC" w:rsidRPr="00CA08FC" w:rsidRDefault="48400086" w:rsidP="00CA08FC">
            <w:pPr>
              <w:widowControl w:val="0"/>
              <w:jc w:val="left"/>
              <w:rPr>
                <w:sz w:val="20"/>
                <w:szCs w:val="20"/>
              </w:rPr>
            </w:pPr>
            <w:r w:rsidRPr="2C337674">
              <w:rPr>
                <w:sz w:val="20"/>
                <w:szCs w:val="20"/>
              </w:rPr>
              <w:t>HCFC phase-out management plan (stage II)</w:t>
            </w:r>
          </w:p>
        </w:tc>
        <w:tc>
          <w:tcPr>
            <w:tcW w:w="993" w:type="dxa"/>
            <w:tcBorders>
              <w:top w:val="single" w:sz="4" w:space="0" w:color="auto"/>
              <w:left w:val="single" w:sz="4" w:space="0" w:color="auto"/>
              <w:bottom w:val="single" w:sz="4" w:space="0" w:color="auto"/>
              <w:right w:val="single" w:sz="4" w:space="0" w:color="auto"/>
            </w:tcBorders>
            <w:shd w:val="clear" w:color="auto" w:fill="FFFFFF" w:themeFill="background1"/>
            <w:tcMar>
              <w:left w:w="29" w:type="dxa"/>
              <w:right w:w="0" w:type="dxa"/>
            </w:tcMar>
          </w:tcPr>
          <w:p w:rsidR="00CA08FC" w:rsidRDefault="22466819" w:rsidP="00CA08FC">
            <w:pPr>
              <w:widowControl w:val="0"/>
              <w:jc w:val="left"/>
              <w:rPr>
                <w:sz w:val="20"/>
                <w:szCs w:val="20"/>
                <w:lang w:eastAsia="en-CA"/>
              </w:rPr>
            </w:pPr>
            <w:r w:rsidRPr="4C4942A6">
              <w:rPr>
                <w:sz w:val="20"/>
                <w:szCs w:val="20"/>
                <w:lang w:eastAsia="en-CA"/>
              </w:rPr>
              <w:t>UNIDO</w:t>
            </w:r>
          </w:p>
        </w:tc>
        <w:tc>
          <w:tcPr>
            <w:tcW w:w="1134" w:type="dxa"/>
            <w:tcBorders>
              <w:top w:val="single" w:sz="4" w:space="0" w:color="auto"/>
              <w:left w:val="single" w:sz="4" w:space="0" w:color="auto"/>
              <w:bottom w:val="single" w:sz="4" w:space="0" w:color="auto"/>
              <w:right w:val="single" w:sz="4" w:space="0" w:color="auto"/>
            </w:tcBorders>
          </w:tcPr>
          <w:p w:rsidR="00CA08FC" w:rsidRPr="00F95A58" w:rsidRDefault="22466819" w:rsidP="00CA08FC">
            <w:pPr>
              <w:jc w:val="center"/>
              <w:rPr>
                <w:sz w:val="20"/>
                <w:szCs w:val="20"/>
              </w:rPr>
            </w:pPr>
            <w:r w:rsidRPr="4C4942A6">
              <w:rPr>
                <w:sz w:val="20"/>
                <w:szCs w:val="20"/>
              </w:rPr>
              <w:t>88/54</w:t>
            </w:r>
          </w:p>
        </w:tc>
        <w:tc>
          <w:tcPr>
            <w:tcW w:w="2697" w:type="dxa"/>
            <w:tcBorders>
              <w:top w:val="single" w:sz="4" w:space="0" w:color="auto"/>
              <w:left w:val="single" w:sz="4" w:space="0" w:color="auto"/>
              <w:bottom w:val="single" w:sz="4" w:space="0" w:color="auto"/>
              <w:right w:val="single" w:sz="4" w:space="0" w:color="auto"/>
            </w:tcBorders>
          </w:tcPr>
          <w:p w:rsidR="00CA08FC" w:rsidRPr="009549ED" w:rsidRDefault="22466819" w:rsidP="2C337674">
            <w:pPr>
              <w:widowControl w:val="0"/>
              <w:jc w:val="left"/>
              <w:rPr>
                <w:sz w:val="20"/>
                <w:szCs w:val="20"/>
              </w:rPr>
            </w:pPr>
            <w:r w:rsidRPr="4C4942A6">
              <w:rPr>
                <w:sz w:val="20"/>
                <w:szCs w:val="20"/>
              </w:rPr>
              <w:t>All technical and cost issues resolved</w:t>
            </w:r>
          </w:p>
        </w:tc>
      </w:tr>
      <w:tr w:rsidR="005647AC" w:rsidRPr="00F95A58" w:rsidTr="00E606FE">
        <w:tc>
          <w:tcPr>
            <w:tcW w:w="1985" w:type="dxa"/>
            <w:tcBorders>
              <w:top w:val="single" w:sz="4" w:space="0" w:color="auto"/>
              <w:left w:val="single" w:sz="4" w:space="0" w:color="auto"/>
              <w:bottom w:val="single" w:sz="4" w:space="0" w:color="auto"/>
              <w:right w:val="single" w:sz="4" w:space="0" w:color="auto"/>
            </w:tcBorders>
          </w:tcPr>
          <w:p w:rsidR="00CA08FC" w:rsidRDefault="22466819" w:rsidP="00CA08FC">
            <w:pPr>
              <w:widowControl w:val="0"/>
              <w:jc w:val="left"/>
              <w:rPr>
                <w:sz w:val="20"/>
                <w:szCs w:val="20"/>
              </w:rPr>
            </w:pPr>
            <w:r w:rsidRPr="4C4942A6">
              <w:rPr>
                <w:sz w:val="20"/>
                <w:szCs w:val="20"/>
              </w:rPr>
              <w:t>North Macedonia</w:t>
            </w:r>
          </w:p>
        </w:tc>
        <w:tc>
          <w:tcPr>
            <w:tcW w:w="2551" w:type="dxa"/>
            <w:tcBorders>
              <w:top w:val="single" w:sz="4" w:space="0" w:color="auto"/>
              <w:left w:val="single" w:sz="4" w:space="0" w:color="auto"/>
              <w:bottom w:val="single" w:sz="4" w:space="0" w:color="auto"/>
              <w:right w:val="single" w:sz="4" w:space="0" w:color="auto"/>
            </w:tcBorders>
          </w:tcPr>
          <w:p w:rsidR="00CA08FC" w:rsidRPr="00CA08FC" w:rsidRDefault="48400086" w:rsidP="00CA08FC">
            <w:pPr>
              <w:widowControl w:val="0"/>
              <w:jc w:val="left"/>
              <w:rPr>
                <w:sz w:val="20"/>
                <w:szCs w:val="20"/>
              </w:rPr>
            </w:pPr>
            <w:r w:rsidRPr="2C337674">
              <w:rPr>
                <w:sz w:val="20"/>
                <w:szCs w:val="20"/>
              </w:rPr>
              <w:t>HCFC phase-out management plan (stage II)</w:t>
            </w:r>
          </w:p>
        </w:tc>
        <w:tc>
          <w:tcPr>
            <w:tcW w:w="993" w:type="dxa"/>
            <w:tcBorders>
              <w:top w:val="single" w:sz="4" w:space="0" w:color="auto"/>
              <w:left w:val="single" w:sz="4" w:space="0" w:color="auto"/>
              <w:bottom w:val="single" w:sz="4" w:space="0" w:color="auto"/>
              <w:right w:val="single" w:sz="4" w:space="0" w:color="auto"/>
            </w:tcBorders>
            <w:shd w:val="clear" w:color="auto" w:fill="FFFFFF" w:themeFill="background1"/>
            <w:tcMar>
              <w:left w:w="29" w:type="dxa"/>
              <w:right w:w="0" w:type="dxa"/>
            </w:tcMar>
          </w:tcPr>
          <w:p w:rsidR="00CA08FC" w:rsidRDefault="7FF50429" w:rsidP="00CA08FC">
            <w:pPr>
              <w:widowControl w:val="0"/>
              <w:jc w:val="left"/>
              <w:rPr>
                <w:sz w:val="20"/>
                <w:szCs w:val="20"/>
                <w:lang w:eastAsia="en-CA"/>
              </w:rPr>
            </w:pPr>
            <w:r w:rsidRPr="4C4942A6">
              <w:rPr>
                <w:sz w:val="20"/>
                <w:szCs w:val="20"/>
                <w:lang w:eastAsia="en-CA"/>
              </w:rPr>
              <w:t>UNIDO</w:t>
            </w:r>
          </w:p>
        </w:tc>
        <w:tc>
          <w:tcPr>
            <w:tcW w:w="1134" w:type="dxa"/>
            <w:tcBorders>
              <w:top w:val="single" w:sz="4" w:space="0" w:color="auto"/>
              <w:left w:val="single" w:sz="4" w:space="0" w:color="auto"/>
              <w:bottom w:val="single" w:sz="4" w:space="0" w:color="auto"/>
              <w:right w:val="single" w:sz="4" w:space="0" w:color="auto"/>
            </w:tcBorders>
          </w:tcPr>
          <w:p w:rsidR="00CA08FC" w:rsidRPr="00F95A58" w:rsidRDefault="7FF50429" w:rsidP="00CA08FC">
            <w:pPr>
              <w:jc w:val="center"/>
              <w:rPr>
                <w:sz w:val="20"/>
                <w:szCs w:val="20"/>
              </w:rPr>
            </w:pPr>
            <w:r w:rsidRPr="4C4942A6">
              <w:rPr>
                <w:sz w:val="20"/>
                <w:szCs w:val="20"/>
              </w:rPr>
              <w:t>88/57</w:t>
            </w:r>
          </w:p>
        </w:tc>
        <w:tc>
          <w:tcPr>
            <w:tcW w:w="2697" w:type="dxa"/>
            <w:tcBorders>
              <w:top w:val="single" w:sz="4" w:space="0" w:color="auto"/>
              <w:left w:val="single" w:sz="4" w:space="0" w:color="auto"/>
              <w:bottom w:val="single" w:sz="4" w:space="0" w:color="auto"/>
              <w:right w:val="single" w:sz="4" w:space="0" w:color="auto"/>
            </w:tcBorders>
          </w:tcPr>
          <w:p w:rsidR="00CA08FC" w:rsidRPr="009549ED" w:rsidRDefault="7FF50429" w:rsidP="2C337674">
            <w:pPr>
              <w:widowControl w:val="0"/>
              <w:jc w:val="left"/>
              <w:rPr>
                <w:sz w:val="20"/>
                <w:szCs w:val="20"/>
              </w:rPr>
            </w:pPr>
            <w:r w:rsidRPr="4C4942A6">
              <w:rPr>
                <w:sz w:val="20"/>
                <w:szCs w:val="20"/>
              </w:rPr>
              <w:t>All technical and cost issues resolved</w:t>
            </w:r>
          </w:p>
        </w:tc>
      </w:tr>
      <w:tr w:rsidR="005647AC" w:rsidRPr="00F95A58" w:rsidTr="00E606FE">
        <w:tc>
          <w:tcPr>
            <w:tcW w:w="1985" w:type="dxa"/>
            <w:tcBorders>
              <w:top w:val="single" w:sz="4" w:space="0" w:color="auto"/>
              <w:left w:val="single" w:sz="4" w:space="0" w:color="auto"/>
              <w:bottom w:val="single" w:sz="4" w:space="0" w:color="auto"/>
              <w:right w:val="single" w:sz="4" w:space="0" w:color="auto"/>
            </w:tcBorders>
          </w:tcPr>
          <w:p w:rsidR="00CA08FC" w:rsidRDefault="517738AC" w:rsidP="005647AC">
            <w:pPr>
              <w:keepNext/>
              <w:widowControl w:val="0"/>
              <w:jc w:val="left"/>
              <w:rPr>
                <w:sz w:val="20"/>
                <w:szCs w:val="20"/>
              </w:rPr>
            </w:pPr>
            <w:r w:rsidRPr="13260F71">
              <w:rPr>
                <w:sz w:val="20"/>
                <w:szCs w:val="20"/>
              </w:rPr>
              <w:t>Oman</w:t>
            </w:r>
          </w:p>
        </w:tc>
        <w:tc>
          <w:tcPr>
            <w:tcW w:w="2551" w:type="dxa"/>
            <w:tcBorders>
              <w:top w:val="single" w:sz="4" w:space="0" w:color="auto"/>
              <w:left w:val="single" w:sz="4" w:space="0" w:color="auto"/>
              <w:bottom w:val="single" w:sz="4" w:space="0" w:color="auto"/>
              <w:right w:val="single" w:sz="4" w:space="0" w:color="auto"/>
            </w:tcBorders>
          </w:tcPr>
          <w:p w:rsidR="00CA08FC" w:rsidRPr="00CA08FC" w:rsidRDefault="48400086" w:rsidP="00CA08FC">
            <w:pPr>
              <w:widowControl w:val="0"/>
              <w:jc w:val="left"/>
              <w:rPr>
                <w:sz w:val="20"/>
                <w:szCs w:val="20"/>
              </w:rPr>
            </w:pPr>
            <w:r w:rsidRPr="2C337674">
              <w:rPr>
                <w:sz w:val="20"/>
                <w:szCs w:val="20"/>
              </w:rPr>
              <w:t>HCFC phase-out management plan (stage I</w:t>
            </w:r>
            <w:r w:rsidR="7F01EDD3" w:rsidRPr="2C337674">
              <w:rPr>
                <w:sz w:val="20"/>
                <w:szCs w:val="20"/>
              </w:rPr>
              <w:t>I</w:t>
            </w:r>
            <w:r w:rsidRPr="2C337674">
              <w:rPr>
                <w:sz w:val="20"/>
                <w:szCs w:val="20"/>
              </w:rPr>
              <w:t>I)</w:t>
            </w:r>
          </w:p>
        </w:tc>
        <w:tc>
          <w:tcPr>
            <w:tcW w:w="993" w:type="dxa"/>
            <w:tcBorders>
              <w:top w:val="single" w:sz="4" w:space="0" w:color="auto"/>
              <w:left w:val="single" w:sz="4" w:space="0" w:color="auto"/>
              <w:bottom w:val="single" w:sz="4" w:space="0" w:color="auto"/>
              <w:right w:val="single" w:sz="4" w:space="0" w:color="auto"/>
            </w:tcBorders>
            <w:shd w:val="clear" w:color="auto" w:fill="FFFFFF" w:themeFill="background1"/>
            <w:tcMar>
              <w:left w:w="29" w:type="dxa"/>
              <w:right w:w="0" w:type="dxa"/>
            </w:tcMar>
          </w:tcPr>
          <w:p w:rsidR="00CA08FC" w:rsidRDefault="5F753509" w:rsidP="00CA08FC">
            <w:pPr>
              <w:widowControl w:val="0"/>
              <w:jc w:val="left"/>
              <w:rPr>
                <w:sz w:val="20"/>
                <w:szCs w:val="20"/>
                <w:lang w:eastAsia="en-CA"/>
              </w:rPr>
            </w:pPr>
            <w:r w:rsidRPr="2C337674">
              <w:rPr>
                <w:sz w:val="20"/>
                <w:szCs w:val="20"/>
                <w:lang w:eastAsia="en-CA"/>
              </w:rPr>
              <w:t>UNIDO</w:t>
            </w:r>
            <w:r w:rsidR="03D32338" w:rsidRPr="2C337674">
              <w:rPr>
                <w:sz w:val="20"/>
                <w:szCs w:val="20"/>
                <w:lang w:eastAsia="en-CA"/>
              </w:rPr>
              <w:t>/ UNEP</w:t>
            </w:r>
          </w:p>
        </w:tc>
        <w:tc>
          <w:tcPr>
            <w:tcW w:w="1134" w:type="dxa"/>
            <w:tcBorders>
              <w:top w:val="single" w:sz="4" w:space="0" w:color="auto"/>
              <w:left w:val="single" w:sz="4" w:space="0" w:color="auto"/>
              <w:bottom w:val="single" w:sz="4" w:space="0" w:color="auto"/>
              <w:right w:val="single" w:sz="4" w:space="0" w:color="auto"/>
            </w:tcBorders>
          </w:tcPr>
          <w:p w:rsidR="00CA08FC" w:rsidRPr="00F95A58" w:rsidRDefault="5F753509" w:rsidP="00CA08FC">
            <w:pPr>
              <w:jc w:val="center"/>
              <w:rPr>
                <w:sz w:val="20"/>
                <w:szCs w:val="20"/>
              </w:rPr>
            </w:pPr>
            <w:r w:rsidRPr="2C337674">
              <w:rPr>
                <w:sz w:val="20"/>
                <w:szCs w:val="20"/>
              </w:rPr>
              <w:t>88/</w:t>
            </w:r>
            <w:r w:rsidR="77B02ABE" w:rsidRPr="2C337674">
              <w:rPr>
                <w:sz w:val="20"/>
                <w:szCs w:val="20"/>
              </w:rPr>
              <w:t>58</w:t>
            </w:r>
          </w:p>
        </w:tc>
        <w:tc>
          <w:tcPr>
            <w:tcW w:w="2697" w:type="dxa"/>
            <w:tcBorders>
              <w:top w:val="single" w:sz="4" w:space="0" w:color="auto"/>
              <w:left w:val="single" w:sz="4" w:space="0" w:color="auto"/>
              <w:bottom w:val="single" w:sz="4" w:space="0" w:color="auto"/>
              <w:right w:val="single" w:sz="4" w:space="0" w:color="auto"/>
            </w:tcBorders>
          </w:tcPr>
          <w:p w:rsidR="00CA08FC" w:rsidRPr="009549ED" w:rsidRDefault="5F753509" w:rsidP="2C337674">
            <w:pPr>
              <w:widowControl w:val="0"/>
              <w:jc w:val="left"/>
              <w:rPr>
                <w:sz w:val="20"/>
                <w:szCs w:val="20"/>
              </w:rPr>
            </w:pPr>
            <w:r w:rsidRPr="4C4942A6">
              <w:rPr>
                <w:sz w:val="20"/>
                <w:szCs w:val="20"/>
              </w:rPr>
              <w:t>All technical and cost issues resolved</w:t>
            </w:r>
          </w:p>
        </w:tc>
      </w:tr>
      <w:tr w:rsidR="005647AC" w:rsidRPr="00F95A58" w:rsidTr="00E606FE">
        <w:tc>
          <w:tcPr>
            <w:tcW w:w="1985" w:type="dxa"/>
            <w:tcBorders>
              <w:top w:val="single" w:sz="4" w:space="0" w:color="auto"/>
              <w:left w:val="single" w:sz="4" w:space="0" w:color="auto"/>
              <w:bottom w:val="single" w:sz="4" w:space="0" w:color="auto"/>
              <w:right w:val="single" w:sz="4" w:space="0" w:color="auto"/>
            </w:tcBorders>
          </w:tcPr>
          <w:p w:rsidR="00CA08FC" w:rsidRDefault="659EAA51" w:rsidP="005647AC">
            <w:pPr>
              <w:keepNext/>
              <w:widowControl w:val="0"/>
              <w:jc w:val="left"/>
              <w:rPr>
                <w:sz w:val="20"/>
                <w:szCs w:val="20"/>
              </w:rPr>
            </w:pPr>
            <w:r w:rsidRPr="4C4942A6">
              <w:rPr>
                <w:sz w:val="20"/>
                <w:szCs w:val="20"/>
              </w:rPr>
              <w:t>Qatar</w:t>
            </w:r>
          </w:p>
          <w:p w:rsidR="00CA08FC" w:rsidRPr="009549ED" w:rsidRDefault="00CA08FC" w:rsidP="005647AC">
            <w:pPr>
              <w:keepNext/>
              <w:widowControl w:val="0"/>
              <w:jc w:val="left"/>
              <w:rPr>
                <w:sz w:val="20"/>
                <w:szCs w:val="20"/>
              </w:rPr>
            </w:pPr>
          </w:p>
        </w:tc>
        <w:tc>
          <w:tcPr>
            <w:tcW w:w="2551" w:type="dxa"/>
            <w:tcBorders>
              <w:top w:val="single" w:sz="4" w:space="0" w:color="auto"/>
              <w:left w:val="single" w:sz="4" w:space="0" w:color="auto"/>
              <w:bottom w:val="single" w:sz="4" w:space="0" w:color="auto"/>
              <w:right w:val="single" w:sz="4" w:space="0" w:color="auto"/>
            </w:tcBorders>
          </w:tcPr>
          <w:p w:rsidR="00CA08FC" w:rsidRPr="00CA08FC" w:rsidRDefault="48400086" w:rsidP="00CA08FC">
            <w:pPr>
              <w:widowControl w:val="0"/>
              <w:jc w:val="left"/>
              <w:rPr>
                <w:sz w:val="20"/>
                <w:szCs w:val="20"/>
              </w:rPr>
            </w:pPr>
            <w:r w:rsidRPr="2C337674">
              <w:rPr>
                <w:sz w:val="20"/>
                <w:szCs w:val="20"/>
              </w:rPr>
              <w:t>HCFC phase-out management plan (stage</w:t>
            </w:r>
            <w:r w:rsidR="077C53A1" w:rsidRPr="2C337674">
              <w:rPr>
                <w:sz w:val="20"/>
                <w:szCs w:val="20"/>
              </w:rPr>
              <w:t xml:space="preserve"> </w:t>
            </w:r>
            <w:r w:rsidRPr="2C337674">
              <w:rPr>
                <w:sz w:val="20"/>
                <w:szCs w:val="20"/>
              </w:rPr>
              <w:t>II)</w:t>
            </w:r>
          </w:p>
        </w:tc>
        <w:tc>
          <w:tcPr>
            <w:tcW w:w="993" w:type="dxa"/>
            <w:tcBorders>
              <w:top w:val="single" w:sz="4" w:space="0" w:color="auto"/>
              <w:left w:val="single" w:sz="4" w:space="0" w:color="auto"/>
              <w:bottom w:val="single" w:sz="4" w:space="0" w:color="auto"/>
              <w:right w:val="single" w:sz="4" w:space="0" w:color="auto"/>
            </w:tcBorders>
            <w:shd w:val="clear" w:color="auto" w:fill="FFFFFF" w:themeFill="background1"/>
            <w:tcMar>
              <w:left w:w="29" w:type="dxa"/>
              <w:right w:w="0" w:type="dxa"/>
            </w:tcMar>
          </w:tcPr>
          <w:p w:rsidR="00CA08FC" w:rsidRDefault="6814FF46" w:rsidP="00CA08FC">
            <w:pPr>
              <w:widowControl w:val="0"/>
              <w:jc w:val="left"/>
              <w:rPr>
                <w:sz w:val="20"/>
                <w:szCs w:val="20"/>
                <w:lang w:eastAsia="en-CA"/>
              </w:rPr>
            </w:pPr>
            <w:r w:rsidRPr="4C4942A6">
              <w:rPr>
                <w:sz w:val="20"/>
                <w:szCs w:val="20"/>
                <w:lang w:eastAsia="en-CA"/>
              </w:rPr>
              <w:t>UNIDO</w:t>
            </w:r>
            <w:r w:rsidR="296E44F2" w:rsidRPr="4C4942A6">
              <w:rPr>
                <w:sz w:val="20"/>
                <w:szCs w:val="20"/>
                <w:lang w:eastAsia="en-CA"/>
              </w:rPr>
              <w:t>/</w:t>
            </w:r>
            <w:r w:rsidR="2F0839AB" w:rsidRPr="4C4942A6">
              <w:rPr>
                <w:sz w:val="20"/>
                <w:szCs w:val="20"/>
                <w:lang w:eastAsia="en-CA"/>
              </w:rPr>
              <w:t xml:space="preserve"> </w:t>
            </w:r>
            <w:r w:rsidR="296E44F2" w:rsidRPr="4C4942A6">
              <w:rPr>
                <w:sz w:val="20"/>
                <w:szCs w:val="20"/>
                <w:lang w:eastAsia="en-CA"/>
              </w:rPr>
              <w:t>UNEP</w:t>
            </w:r>
          </w:p>
        </w:tc>
        <w:tc>
          <w:tcPr>
            <w:tcW w:w="1134" w:type="dxa"/>
            <w:tcBorders>
              <w:top w:val="single" w:sz="4" w:space="0" w:color="auto"/>
              <w:left w:val="single" w:sz="4" w:space="0" w:color="auto"/>
              <w:bottom w:val="single" w:sz="4" w:space="0" w:color="auto"/>
              <w:right w:val="single" w:sz="4" w:space="0" w:color="auto"/>
            </w:tcBorders>
          </w:tcPr>
          <w:p w:rsidR="00CA08FC" w:rsidRPr="00F95A58" w:rsidRDefault="6814FF46" w:rsidP="00CA08FC">
            <w:pPr>
              <w:jc w:val="center"/>
              <w:rPr>
                <w:sz w:val="20"/>
                <w:szCs w:val="20"/>
              </w:rPr>
            </w:pPr>
            <w:r w:rsidRPr="4C4942A6">
              <w:rPr>
                <w:sz w:val="20"/>
                <w:szCs w:val="20"/>
              </w:rPr>
              <w:t>88/</w:t>
            </w:r>
            <w:r w:rsidR="67ACD8B3" w:rsidRPr="4C4942A6">
              <w:rPr>
                <w:sz w:val="20"/>
                <w:szCs w:val="20"/>
              </w:rPr>
              <w:t>60</w:t>
            </w:r>
          </w:p>
        </w:tc>
        <w:tc>
          <w:tcPr>
            <w:tcW w:w="2697" w:type="dxa"/>
            <w:tcBorders>
              <w:top w:val="single" w:sz="4" w:space="0" w:color="auto"/>
              <w:left w:val="single" w:sz="4" w:space="0" w:color="auto"/>
              <w:bottom w:val="single" w:sz="4" w:space="0" w:color="auto"/>
              <w:right w:val="single" w:sz="4" w:space="0" w:color="auto"/>
            </w:tcBorders>
          </w:tcPr>
          <w:p w:rsidR="00CA08FC" w:rsidRPr="009549ED" w:rsidRDefault="66D0AAB8" w:rsidP="2C337674">
            <w:pPr>
              <w:widowControl w:val="0"/>
              <w:jc w:val="left"/>
              <w:rPr>
                <w:sz w:val="20"/>
                <w:szCs w:val="20"/>
              </w:rPr>
            </w:pPr>
            <w:r w:rsidRPr="4C4942A6">
              <w:rPr>
                <w:sz w:val="20"/>
                <w:szCs w:val="20"/>
              </w:rPr>
              <w:t>All technical and cost issues resolved</w:t>
            </w:r>
          </w:p>
        </w:tc>
      </w:tr>
      <w:tr w:rsidR="005647AC" w:rsidRPr="00F95A58" w:rsidTr="00E606FE">
        <w:tc>
          <w:tcPr>
            <w:tcW w:w="1985" w:type="dxa"/>
            <w:tcBorders>
              <w:top w:val="single" w:sz="4" w:space="0" w:color="auto"/>
              <w:left w:val="single" w:sz="4" w:space="0" w:color="auto"/>
              <w:bottom w:val="single" w:sz="4" w:space="0" w:color="auto"/>
              <w:right w:val="single" w:sz="4" w:space="0" w:color="auto"/>
            </w:tcBorders>
          </w:tcPr>
          <w:p w:rsidR="00CA08FC" w:rsidRDefault="379F0A53" w:rsidP="00CA08FC">
            <w:pPr>
              <w:widowControl w:val="0"/>
              <w:jc w:val="left"/>
              <w:rPr>
                <w:sz w:val="20"/>
                <w:szCs w:val="20"/>
              </w:rPr>
            </w:pPr>
            <w:r w:rsidRPr="4C4942A6">
              <w:rPr>
                <w:sz w:val="20"/>
                <w:szCs w:val="20"/>
              </w:rPr>
              <w:t>Republic of Moldova (the)</w:t>
            </w:r>
          </w:p>
        </w:tc>
        <w:tc>
          <w:tcPr>
            <w:tcW w:w="2551" w:type="dxa"/>
            <w:tcBorders>
              <w:top w:val="single" w:sz="4" w:space="0" w:color="auto"/>
              <w:left w:val="single" w:sz="4" w:space="0" w:color="auto"/>
              <w:bottom w:val="single" w:sz="4" w:space="0" w:color="auto"/>
              <w:right w:val="single" w:sz="4" w:space="0" w:color="auto"/>
            </w:tcBorders>
          </w:tcPr>
          <w:p w:rsidR="00CA08FC" w:rsidRPr="00CA08FC" w:rsidRDefault="48400086" w:rsidP="00CA08FC">
            <w:pPr>
              <w:widowControl w:val="0"/>
              <w:jc w:val="left"/>
              <w:rPr>
                <w:sz w:val="20"/>
                <w:szCs w:val="20"/>
              </w:rPr>
            </w:pPr>
            <w:r w:rsidRPr="4C4942A6">
              <w:rPr>
                <w:sz w:val="20"/>
                <w:szCs w:val="20"/>
              </w:rPr>
              <w:t>HCFC phase-out management plan (stage I</w:t>
            </w:r>
            <w:r w:rsidR="0457555A" w:rsidRPr="4C4942A6">
              <w:rPr>
                <w:sz w:val="20"/>
                <w:szCs w:val="20"/>
              </w:rPr>
              <w:t>I</w:t>
            </w:r>
            <w:r w:rsidRPr="4C4942A6">
              <w:rPr>
                <w:sz w:val="20"/>
                <w:szCs w:val="20"/>
              </w:rPr>
              <w:t>I)</w:t>
            </w:r>
          </w:p>
        </w:tc>
        <w:tc>
          <w:tcPr>
            <w:tcW w:w="993" w:type="dxa"/>
            <w:tcBorders>
              <w:top w:val="single" w:sz="4" w:space="0" w:color="auto"/>
              <w:left w:val="single" w:sz="4" w:space="0" w:color="auto"/>
              <w:bottom w:val="single" w:sz="4" w:space="0" w:color="auto"/>
              <w:right w:val="single" w:sz="4" w:space="0" w:color="auto"/>
            </w:tcBorders>
            <w:shd w:val="clear" w:color="auto" w:fill="FFFFFF" w:themeFill="background1"/>
            <w:tcMar>
              <w:left w:w="29" w:type="dxa"/>
              <w:right w:w="0" w:type="dxa"/>
            </w:tcMar>
          </w:tcPr>
          <w:p w:rsidR="00CA08FC" w:rsidRDefault="0249A5F0" w:rsidP="00CA08FC">
            <w:pPr>
              <w:widowControl w:val="0"/>
              <w:jc w:val="left"/>
              <w:rPr>
                <w:sz w:val="20"/>
                <w:szCs w:val="20"/>
                <w:lang w:eastAsia="en-CA"/>
              </w:rPr>
            </w:pPr>
            <w:r w:rsidRPr="4C4942A6">
              <w:rPr>
                <w:sz w:val="20"/>
                <w:szCs w:val="20"/>
                <w:lang w:eastAsia="en-CA"/>
              </w:rPr>
              <w:t>UNDP/ UNEP</w:t>
            </w:r>
          </w:p>
        </w:tc>
        <w:tc>
          <w:tcPr>
            <w:tcW w:w="1134" w:type="dxa"/>
            <w:tcBorders>
              <w:top w:val="single" w:sz="4" w:space="0" w:color="auto"/>
              <w:left w:val="single" w:sz="4" w:space="0" w:color="auto"/>
              <w:bottom w:val="single" w:sz="4" w:space="0" w:color="auto"/>
              <w:right w:val="single" w:sz="4" w:space="0" w:color="auto"/>
            </w:tcBorders>
          </w:tcPr>
          <w:p w:rsidR="00CA08FC" w:rsidRPr="00F95A58" w:rsidRDefault="0249A5F0" w:rsidP="00CA08FC">
            <w:pPr>
              <w:jc w:val="center"/>
              <w:rPr>
                <w:sz w:val="20"/>
                <w:szCs w:val="20"/>
              </w:rPr>
            </w:pPr>
            <w:r w:rsidRPr="4C4942A6">
              <w:rPr>
                <w:sz w:val="20"/>
                <w:szCs w:val="20"/>
              </w:rPr>
              <w:t>88/61</w:t>
            </w:r>
          </w:p>
        </w:tc>
        <w:tc>
          <w:tcPr>
            <w:tcW w:w="2697" w:type="dxa"/>
            <w:tcBorders>
              <w:top w:val="single" w:sz="4" w:space="0" w:color="auto"/>
              <w:left w:val="single" w:sz="4" w:space="0" w:color="auto"/>
              <w:bottom w:val="single" w:sz="4" w:space="0" w:color="auto"/>
              <w:right w:val="single" w:sz="4" w:space="0" w:color="auto"/>
            </w:tcBorders>
          </w:tcPr>
          <w:p w:rsidR="00CA08FC" w:rsidRPr="009549ED" w:rsidRDefault="78124D00" w:rsidP="2C337674">
            <w:pPr>
              <w:widowControl w:val="0"/>
              <w:jc w:val="left"/>
              <w:rPr>
                <w:sz w:val="20"/>
                <w:szCs w:val="20"/>
              </w:rPr>
            </w:pPr>
            <w:r w:rsidRPr="4C4942A6">
              <w:rPr>
                <w:sz w:val="20"/>
                <w:szCs w:val="20"/>
              </w:rPr>
              <w:t>All technical and cost issues resolved</w:t>
            </w:r>
          </w:p>
        </w:tc>
      </w:tr>
      <w:tr w:rsidR="005647AC" w:rsidRPr="00F95A58" w:rsidTr="00E606FE">
        <w:tc>
          <w:tcPr>
            <w:tcW w:w="1985" w:type="dxa"/>
            <w:tcBorders>
              <w:top w:val="single" w:sz="4" w:space="0" w:color="auto"/>
              <w:left w:val="single" w:sz="4" w:space="0" w:color="auto"/>
              <w:bottom w:val="single" w:sz="4" w:space="0" w:color="auto"/>
              <w:right w:val="single" w:sz="4" w:space="0" w:color="auto"/>
            </w:tcBorders>
          </w:tcPr>
          <w:p w:rsidR="00CA08FC" w:rsidRDefault="78124D00" w:rsidP="000554B4">
            <w:pPr>
              <w:widowControl w:val="0"/>
              <w:jc w:val="left"/>
              <w:rPr>
                <w:sz w:val="20"/>
                <w:szCs w:val="20"/>
              </w:rPr>
            </w:pPr>
            <w:r w:rsidRPr="2C337674">
              <w:rPr>
                <w:sz w:val="20"/>
                <w:szCs w:val="20"/>
              </w:rPr>
              <w:t>Senegal</w:t>
            </w:r>
          </w:p>
        </w:tc>
        <w:tc>
          <w:tcPr>
            <w:tcW w:w="2551" w:type="dxa"/>
            <w:tcBorders>
              <w:top w:val="single" w:sz="4" w:space="0" w:color="auto"/>
              <w:left w:val="single" w:sz="4" w:space="0" w:color="auto"/>
              <w:bottom w:val="single" w:sz="4" w:space="0" w:color="auto"/>
              <w:right w:val="single" w:sz="4" w:space="0" w:color="auto"/>
            </w:tcBorders>
          </w:tcPr>
          <w:p w:rsidR="00CA08FC" w:rsidRPr="009549ED" w:rsidRDefault="78124D00" w:rsidP="005647AC">
            <w:pPr>
              <w:widowControl w:val="0"/>
              <w:jc w:val="left"/>
              <w:rPr>
                <w:sz w:val="20"/>
                <w:szCs w:val="20"/>
              </w:rPr>
            </w:pPr>
            <w:r w:rsidRPr="2C337674">
              <w:rPr>
                <w:sz w:val="20"/>
                <w:szCs w:val="20"/>
              </w:rPr>
              <w:t>HCFC phase-out management plan (stage II)</w:t>
            </w:r>
          </w:p>
        </w:tc>
        <w:tc>
          <w:tcPr>
            <w:tcW w:w="993" w:type="dxa"/>
            <w:tcBorders>
              <w:top w:val="single" w:sz="4" w:space="0" w:color="auto"/>
              <w:left w:val="single" w:sz="4" w:space="0" w:color="auto"/>
              <w:bottom w:val="single" w:sz="4" w:space="0" w:color="auto"/>
              <w:right w:val="single" w:sz="4" w:space="0" w:color="auto"/>
            </w:tcBorders>
            <w:shd w:val="clear" w:color="auto" w:fill="FFFFFF" w:themeFill="background1"/>
            <w:tcMar>
              <w:left w:w="29" w:type="dxa"/>
              <w:right w:w="0" w:type="dxa"/>
            </w:tcMar>
          </w:tcPr>
          <w:p w:rsidR="00CA08FC" w:rsidRDefault="78124D00" w:rsidP="000554B4">
            <w:pPr>
              <w:widowControl w:val="0"/>
              <w:jc w:val="left"/>
              <w:rPr>
                <w:sz w:val="20"/>
                <w:szCs w:val="20"/>
                <w:lang w:eastAsia="en-CA"/>
              </w:rPr>
            </w:pPr>
            <w:r w:rsidRPr="2C337674">
              <w:rPr>
                <w:sz w:val="20"/>
                <w:szCs w:val="20"/>
                <w:lang w:eastAsia="en-CA"/>
              </w:rPr>
              <w:t>UNEP/ UNIDO</w:t>
            </w:r>
          </w:p>
        </w:tc>
        <w:tc>
          <w:tcPr>
            <w:tcW w:w="1134" w:type="dxa"/>
            <w:tcBorders>
              <w:top w:val="single" w:sz="4" w:space="0" w:color="auto"/>
              <w:left w:val="single" w:sz="4" w:space="0" w:color="auto"/>
              <w:bottom w:val="single" w:sz="4" w:space="0" w:color="auto"/>
              <w:right w:val="single" w:sz="4" w:space="0" w:color="auto"/>
            </w:tcBorders>
          </w:tcPr>
          <w:p w:rsidR="00CA08FC" w:rsidRPr="00F95A58" w:rsidRDefault="78124D00" w:rsidP="000554B4">
            <w:pPr>
              <w:jc w:val="center"/>
              <w:rPr>
                <w:sz w:val="20"/>
                <w:szCs w:val="20"/>
              </w:rPr>
            </w:pPr>
            <w:r w:rsidRPr="2C337674">
              <w:rPr>
                <w:sz w:val="20"/>
                <w:szCs w:val="20"/>
              </w:rPr>
              <w:t>88/62</w:t>
            </w:r>
          </w:p>
        </w:tc>
        <w:tc>
          <w:tcPr>
            <w:tcW w:w="2697" w:type="dxa"/>
            <w:tcBorders>
              <w:top w:val="single" w:sz="4" w:space="0" w:color="auto"/>
              <w:left w:val="single" w:sz="4" w:space="0" w:color="auto"/>
              <w:bottom w:val="single" w:sz="4" w:space="0" w:color="auto"/>
              <w:right w:val="single" w:sz="4" w:space="0" w:color="auto"/>
            </w:tcBorders>
          </w:tcPr>
          <w:p w:rsidR="00CA08FC" w:rsidRPr="009549ED" w:rsidRDefault="78124D00" w:rsidP="2C337674">
            <w:pPr>
              <w:widowControl w:val="0"/>
              <w:jc w:val="left"/>
              <w:rPr>
                <w:sz w:val="20"/>
                <w:szCs w:val="20"/>
              </w:rPr>
            </w:pPr>
            <w:r w:rsidRPr="2C337674">
              <w:rPr>
                <w:sz w:val="20"/>
                <w:szCs w:val="20"/>
              </w:rPr>
              <w:t>All technical and cost issues resolved</w:t>
            </w:r>
          </w:p>
        </w:tc>
      </w:tr>
      <w:tr w:rsidR="005647AC" w:rsidRPr="00F95A58" w:rsidTr="00E606FE">
        <w:tc>
          <w:tcPr>
            <w:tcW w:w="1985" w:type="dxa"/>
            <w:tcBorders>
              <w:top w:val="single" w:sz="4" w:space="0" w:color="auto"/>
              <w:left w:val="single" w:sz="4" w:space="0" w:color="auto"/>
              <w:bottom w:val="single" w:sz="4" w:space="0" w:color="auto"/>
              <w:right w:val="single" w:sz="4" w:space="0" w:color="auto"/>
            </w:tcBorders>
          </w:tcPr>
          <w:p w:rsidR="00F95A58" w:rsidRPr="00F95A58" w:rsidRDefault="78124D00" w:rsidP="003B274C">
            <w:pPr>
              <w:widowControl w:val="0"/>
              <w:jc w:val="left"/>
              <w:rPr>
                <w:sz w:val="20"/>
                <w:szCs w:val="20"/>
              </w:rPr>
            </w:pPr>
            <w:r w:rsidRPr="4C4942A6">
              <w:rPr>
                <w:sz w:val="20"/>
                <w:szCs w:val="20"/>
              </w:rPr>
              <w:t>Sudan</w:t>
            </w:r>
          </w:p>
        </w:tc>
        <w:tc>
          <w:tcPr>
            <w:tcW w:w="2551" w:type="dxa"/>
            <w:tcBorders>
              <w:top w:val="single" w:sz="4" w:space="0" w:color="auto"/>
              <w:left w:val="single" w:sz="4" w:space="0" w:color="auto"/>
              <w:bottom w:val="single" w:sz="4" w:space="0" w:color="auto"/>
              <w:right w:val="single" w:sz="4" w:space="0" w:color="auto"/>
            </w:tcBorders>
          </w:tcPr>
          <w:p w:rsidR="00F95A58" w:rsidRPr="00F95A58" w:rsidRDefault="78124D00" w:rsidP="006B15DE">
            <w:pPr>
              <w:widowControl w:val="0"/>
              <w:jc w:val="left"/>
              <w:rPr>
                <w:sz w:val="20"/>
                <w:szCs w:val="20"/>
              </w:rPr>
            </w:pPr>
            <w:r w:rsidRPr="4C4942A6">
              <w:rPr>
                <w:sz w:val="20"/>
                <w:szCs w:val="20"/>
              </w:rPr>
              <w:t>HCFC phase-out management plan (stage III)</w:t>
            </w:r>
          </w:p>
        </w:tc>
        <w:tc>
          <w:tcPr>
            <w:tcW w:w="993" w:type="dxa"/>
            <w:tcBorders>
              <w:top w:val="single" w:sz="4" w:space="0" w:color="auto"/>
              <w:left w:val="single" w:sz="4" w:space="0" w:color="auto"/>
              <w:bottom w:val="single" w:sz="4" w:space="0" w:color="auto"/>
              <w:right w:val="single" w:sz="4" w:space="0" w:color="auto"/>
            </w:tcBorders>
            <w:shd w:val="clear" w:color="auto" w:fill="FFFFFF" w:themeFill="background1"/>
            <w:tcMar>
              <w:left w:w="29" w:type="dxa"/>
              <w:right w:w="0" w:type="dxa"/>
            </w:tcMar>
          </w:tcPr>
          <w:p w:rsidR="00F95A58" w:rsidRPr="00F95A58" w:rsidRDefault="78124D00" w:rsidP="003B274C">
            <w:pPr>
              <w:widowControl w:val="0"/>
              <w:jc w:val="left"/>
              <w:rPr>
                <w:sz w:val="20"/>
                <w:szCs w:val="20"/>
                <w:lang w:eastAsia="en-CA"/>
              </w:rPr>
            </w:pPr>
            <w:r w:rsidRPr="4C4942A6">
              <w:rPr>
                <w:sz w:val="20"/>
                <w:szCs w:val="20"/>
                <w:lang w:eastAsia="en-CA"/>
              </w:rPr>
              <w:t>UNIDO</w:t>
            </w:r>
          </w:p>
        </w:tc>
        <w:tc>
          <w:tcPr>
            <w:tcW w:w="1134" w:type="dxa"/>
            <w:tcBorders>
              <w:top w:val="single" w:sz="4" w:space="0" w:color="auto"/>
              <w:left w:val="single" w:sz="4" w:space="0" w:color="auto"/>
              <w:bottom w:val="single" w:sz="4" w:space="0" w:color="auto"/>
              <w:right w:val="single" w:sz="4" w:space="0" w:color="auto"/>
            </w:tcBorders>
          </w:tcPr>
          <w:p w:rsidR="00F95A58" w:rsidRPr="00F95A58" w:rsidRDefault="78124D00" w:rsidP="003B274C">
            <w:pPr>
              <w:jc w:val="center"/>
              <w:rPr>
                <w:sz w:val="20"/>
                <w:szCs w:val="20"/>
              </w:rPr>
            </w:pPr>
            <w:r w:rsidRPr="4C4942A6">
              <w:rPr>
                <w:sz w:val="20"/>
                <w:szCs w:val="20"/>
              </w:rPr>
              <w:t>88/64</w:t>
            </w:r>
          </w:p>
        </w:tc>
        <w:tc>
          <w:tcPr>
            <w:tcW w:w="2697" w:type="dxa"/>
            <w:tcBorders>
              <w:top w:val="single" w:sz="4" w:space="0" w:color="auto"/>
              <w:left w:val="single" w:sz="4" w:space="0" w:color="auto"/>
              <w:bottom w:val="single" w:sz="4" w:space="0" w:color="auto"/>
              <w:right w:val="single" w:sz="4" w:space="0" w:color="auto"/>
            </w:tcBorders>
            <w:shd w:val="clear" w:color="auto" w:fill="auto"/>
          </w:tcPr>
          <w:p w:rsidR="00F95A58" w:rsidRPr="009549ED" w:rsidRDefault="78124D00" w:rsidP="2C337674">
            <w:pPr>
              <w:widowControl w:val="0"/>
              <w:jc w:val="left"/>
              <w:rPr>
                <w:sz w:val="20"/>
                <w:szCs w:val="20"/>
              </w:rPr>
            </w:pPr>
            <w:r w:rsidRPr="4C4942A6">
              <w:rPr>
                <w:sz w:val="20"/>
                <w:szCs w:val="20"/>
              </w:rPr>
              <w:t>All technical and cost issues resolved</w:t>
            </w:r>
          </w:p>
        </w:tc>
      </w:tr>
      <w:tr w:rsidR="00F95A58" w:rsidRPr="00F95A58" w:rsidTr="00E606FE">
        <w:tc>
          <w:tcPr>
            <w:tcW w:w="9360" w:type="dxa"/>
            <w:gridSpan w:val="5"/>
            <w:shd w:val="clear" w:color="auto" w:fill="auto"/>
          </w:tcPr>
          <w:p w:rsidR="00F95A58" w:rsidRPr="00F95A58" w:rsidRDefault="231456FD" w:rsidP="003D60D9">
            <w:pPr>
              <w:keepNext/>
              <w:jc w:val="left"/>
              <w:rPr>
                <w:sz w:val="20"/>
                <w:szCs w:val="20"/>
              </w:rPr>
            </w:pPr>
            <w:r w:rsidRPr="2C337674">
              <w:rPr>
                <w:b/>
                <w:bCs/>
                <w:sz w:val="20"/>
                <w:szCs w:val="20"/>
              </w:rPr>
              <w:t xml:space="preserve">Tranche requests of stage I, stage II </w:t>
            </w:r>
            <w:r w:rsidR="43291187" w:rsidRPr="2C337674">
              <w:rPr>
                <w:b/>
                <w:bCs/>
                <w:sz w:val="20"/>
                <w:szCs w:val="20"/>
              </w:rPr>
              <w:t xml:space="preserve">of the </w:t>
            </w:r>
            <w:r w:rsidRPr="2C337674">
              <w:rPr>
                <w:b/>
                <w:bCs/>
                <w:sz w:val="20"/>
                <w:szCs w:val="20"/>
              </w:rPr>
              <w:t>HPMPs</w:t>
            </w:r>
          </w:p>
        </w:tc>
      </w:tr>
      <w:tr w:rsidR="005647AC" w:rsidRPr="00F95A58" w:rsidTr="00E606FE">
        <w:tc>
          <w:tcPr>
            <w:tcW w:w="1985" w:type="dxa"/>
            <w:tcBorders>
              <w:top w:val="single" w:sz="4" w:space="0" w:color="auto"/>
              <w:left w:val="single" w:sz="4" w:space="0" w:color="auto"/>
              <w:bottom w:val="single" w:sz="4" w:space="0" w:color="auto"/>
              <w:right w:val="single" w:sz="4" w:space="0" w:color="auto"/>
            </w:tcBorders>
          </w:tcPr>
          <w:p w:rsidR="00F95A58" w:rsidRPr="00F95A58" w:rsidRDefault="2E3A3286" w:rsidP="003B274C">
            <w:pPr>
              <w:widowControl w:val="0"/>
              <w:jc w:val="left"/>
              <w:rPr>
                <w:sz w:val="20"/>
                <w:szCs w:val="20"/>
              </w:rPr>
            </w:pPr>
            <w:r w:rsidRPr="2C337674">
              <w:rPr>
                <w:sz w:val="20"/>
                <w:szCs w:val="20"/>
              </w:rPr>
              <w:t>Brazil</w:t>
            </w:r>
          </w:p>
        </w:tc>
        <w:tc>
          <w:tcPr>
            <w:tcW w:w="2551" w:type="dxa"/>
            <w:tcBorders>
              <w:top w:val="single" w:sz="4" w:space="0" w:color="auto"/>
              <w:left w:val="single" w:sz="4" w:space="0" w:color="auto"/>
              <w:bottom w:val="single" w:sz="4" w:space="0" w:color="auto"/>
              <w:right w:val="single" w:sz="4" w:space="0" w:color="auto"/>
            </w:tcBorders>
          </w:tcPr>
          <w:p w:rsidR="00F95A58" w:rsidRPr="00F95A58" w:rsidRDefault="2C337674" w:rsidP="2C337674">
            <w:pPr>
              <w:widowControl w:val="0"/>
              <w:jc w:val="left"/>
              <w:rPr>
                <w:sz w:val="20"/>
                <w:szCs w:val="20"/>
              </w:rPr>
            </w:pPr>
            <w:r w:rsidRPr="2C337674">
              <w:rPr>
                <w:sz w:val="20"/>
                <w:szCs w:val="20"/>
              </w:rPr>
              <w:t xml:space="preserve">HCFC phase-out management plan (stage </w:t>
            </w:r>
            <w:r w:rsidR="7826DE77" w:rsidRPr="2C337674">
              <w:rPr>
                <w:sz w:val="20"/>
                <w:szCs w:val="20"/>
              </w:rPr>
              <w:t>I</w:t>
            </w:r>
            <w:r w:rsidRPr="2C337674">
              <w:rPr>
                <w:sz w:val="20"/>
                <w:szCs w:val="20"/>
              </w:rPr>
              <w:t>I</w:t>
            </w:r>
            <w:r w:rsidR="20C8941B" w:rsidRPr="2C337674">
              <w:rPr>
                <w:sz w:val="20"/>
                <w:szCs w:val="20"/>
              </w:rPr>
              <w:t>, fifth tranche</w:t>
            </w:r>
            <w:r w:rsidRPr="2C337674">
              <w:rPr>
                <w:sz w:val="20"/>
                <w:szCs w:val="20"/>
              </w:rPr>
              <w:t>)</w:t>
            </w:r>
          </w:p>
        </w:tc>
        <w:tc>
          <w:tcPr>
            <w:tcW w:w="993" w:type="dxa"/>
            <w:tcBorders>
              <w:top w:val="single" w:sz="4" w:space="0" w:color="auto"/>
              <w:left w:val="single" w:sz="4" w:space="0" w:color="auto"/>
              <w:bottom w:val="single" w:sz="4" w:space="0" w:color="auto"/>
              <w:right w:val="single" w:sz="4" w:space="0" w:color="auto"/>
            </w:tcBorders>
            <w:shd w:val="clear" w:color="auto" w:fill="FFFFFF" w:themeFill="background1"/>
            <w:tcMar>
              <w:left w:w="29" w:type="dxa"/>
              <w:right w:w="0" w:type="dxa"/>
            </w:tcMar>
          </w:tcPr>
          <w:p w:rsidR="00F95A58" w:rsidRPr="00F95A58" w:rsidRDefault="7C544102" w:rsidP="2C337674">
            <w:pPr>
              <w:widowControl w:val="0"/>
              <w:jc w:val="left"/>
              <w:rPr>
                <w:sz w:val="20"/>
                <w:szCs w:val="20"/>
              </w:rPr>
            </w:pPr>
            <w:r w:rsidRPr="2C337674">
              <w:rPr>
                <w:sz w:val="20"/>
                <w:szCs w:val="20"/>
              </w:rPr>
              <w:t>UNDP/ UNIDO/</w:t>
            </w:r>
            <w:r w:rsidR="57FD8332" w:rsidRPr="2C337674">
              <w:rPr>
                <w:sz w:val="20"/>
                <w:szCs w:val="20"/>
              </w:rPr>
              <w:t xml:space="preserve"> </w:t>
            </w:r>
            <w:r w:rsidRPr="2C337674">
              <w:rPr>
                <w:sz w:val="20"/>
                <w:szCs w:val="20"/>
              </w:rPr>
              <w:t>Germany/</w:t>
            </w:r>
            <w:r w:rsidR="7570A8DA" w:rsidRPr="2C337674">
              <w:rPr>
                <w:sz w:val="20"/>
                <w:szCs w:val="20"/>
              </w:rPr>
              <w:t xml:space="preserve"> Italy</w:t>
            </w:r>
          </w:p>
        </w:tc>
        <w:tc>
          <w:tcPr>
            <w:tcW w:w="1134" w:type="dxa"/>
            <w:tcBorders>
              <w:top w:val="single" w:sz="4" w:space="0" w:color="auto"/>
              <w:left w:val="single" w:sz="4" w:space="0" w:color="auto"/>
              <w:bottom w:val="single" w:sz="4" w:space="0" w:color="auto"/>
              <w:right w:val="single" w:sz="4" w:space="0" w:color="auto"/>
            </w:tcBorders>
          </w:tcPr>
          <w:p w:rsidR="00F95A58" w:rsidRPr="00F95A58" w:rsidRDefault="7570A8DA" w:rsidP="003B274C">
            <w:pPr>
              <w:jc w:val="center"/>
              <w:rPr>
                <w:sz w:val="20"/>
                <w:szCs w:val="20"/>
              </w:rPr>
            </w:pPr>
            <w:r w:rsidRPr="2C337674">
              <w:rPr>
                <w:sz w:val="20"/>
                <w:szCs w:val="20"/>
              </w:rPr>
              <w:t>88/39</w:t>
            </w:r>
          </w:p>
        </w:tc>
        <w:tc>
          <w:tcPr>
            <w:tcW w:w="2697" w:type="dxa"/>
            <w:tcBorders>
              <w:top w:val="single" w:sz="4" w:space="0" w:color="auto"/>
              <w:left w:val="single" w:sz="4" w:space="0" w:color="auto"/>
              <w:bottom w:val="single" w:sz="4" w:space="0" w:color="auto"/>
              <w:right w:val="single" w:sz="4" w:space="0" w:color="auto"/>
            </w:tcBorders>
            <w:shd w:val="clear" w:color="auto" w:fill="auto"/>
          </w:tcPr>
          <w:p w:rsidR="00F95A58" w:rsidRPr="00F95A58" w:rsidRDefault="3DF5D3A4" w:rsidP="2C337674">
            <w:pPr>
              <w:widowControl w:val="0"/>
              <w:jc w:val="left"/>
              <w:rPr>
                <w:sz w:val="20"/>
                <w:szCs w:val="20"/>
              </w:rPr>
            </w:pPr>
            <w:r w:rsidRPr="2C337674">
              <w:rPr>
                <w:sz w:val="20"/>
                <w:szCs w:val="20"/>
              </w:rPr>
              <w:t>Revision of the Agreement</w:t>
            </w:r>
          </w:p>
        </w:tc>
      </w:tr>
      <w:tr w:rsidR="2C337674" w:rsidTr="00E606FE">
        <w:tc>
          <w:tcPr>
            <w:tcW w:w="1985" w:type="dxa"/>
            <w:tcBorders>
              <w:top w:val="single" w:sz="4" w:space="0" w:color="auto"/>
              <w:left w:val="single" w:sz="4" w:space="0" w:color="auto"/>
              <w:bottom w:val="single" w:sz="4" w:space="0" w:color="auto"/>
              <w:right w:val="single" w:sz="4" w:space="0" w:color="auto"/>
            </w:tcBorders>
          </w:tcPr>
          <w:p w:rsidR="5EF8E5C8" w:rsidRDefault="5EF8E5C8" w:rsidP="2C337674">
            <w:pPr>
              <w:jc w:val="left"/>
              <w:rPr>
                <w:sz w:val="20"/>
                <w:szCs w:val="20"/>
              </w:rPr>
            </w:pPr>
            <w:r w:rsidRPr="009549ED">
              <w:rPr>
                <w:sz w:val="20"/>
                <w:szCs w:val="20"/>
              </w:rPr>
              <w:t>China (Overarching)</w:t>
            </w:r>
          </w:p>
        </w:tc>
        <w:tc>
          <w:tcPr>
            <w:tcW w:w="2551" w:type="dxa"/>
            <w:tcBorders>
              <w:top w:val="single" w:sz="4" w:space="0" w:color="auto"/>
              <w:left w:val="single" w:sz="4" w:space="0" w:color="auto"/>
              <w:bottom w:val="single" w:sz="4" w:space="0" w:color="auto"/>
              <w:right w:val="single" w:sz="4" w:space="0" w:color="auto"/>
            </w:tcBorders>
          </w:tcPr>
          <w:p w:rsidR="5EF8E5C8" w:rsidRPr="009549ED" w:rsidRDefault="5EF8E5C8" w:rsidP="2C337674">
            <w:pPr>
              <w:jc w:val="left"/>
              <w:rPr>
                <w:sz w:val="20"/>
                <w:szCs w:val="20"/>
                <w:lang w:val="en-GB"/>
              </w:rPr>
            </w:pPr>
            <w:r w:rsidRPr="2C337674">
              <w:rPr>
                <w:sz w:val="20"/>
                <w:szCs w:val="20"/>
                <w:lang w:val="en-GB"/>
              </w:rPr>
              <w:t>HCFC phase-out management plan (stage II)</w:t>
            </w:r>
          </w:p>
        </w:tc>
        <w:tc>
          <w:tcPr>
            <w:tcW w:w="993" w:type="dxa"/>
            <w:tcBorders>
              <w:top w:val="single" w:sz="4" w:space="0" w:color="auto"/>
              <w:left w:val="single" w:sz="4" w:space="0" w:color="auto"/>
              <w:bottom w:val="single" w:sz="4" w:space="0" w:color="auto"/>
              <w:right w:val="single" w:sz="4" w:space="0" w:color="auto"/>
            </w:tcBorders>
            <w:shd w:val="clear" w:color="auto" w:fill="FFFFFF" w:themeFill="background1"/>
            <w:tcMar>
              <w:left w:w="29" w:type="dxa"/>
              <w:right w:w="0" w:type="dxa"/>
            </w:tcMar>
          </w:tcPr>
          <w:p w:rsidR="5A097C52" w:rsidRDefault="5A097C52" w:rsidP="005647AC">
            <w:pPr>
              <w:jc w:val="left"/>
              <w:rPr>
                <w:sz w:val="20"/>
                <w:szCs w:val="20"/>
              </w:rPr>
            </w:pPr>
            <w:r w:rsidRPr="009549ED">
              <w:rPr>
                <w:sz w:val="20"/>
                <w:szCs w:val="20"/>
              </w:rPr>
              <w:t>UNDP</w:t>
            </w:r>
            <w:r w:rsidRPr="4C4942A6">
              <w:rPr>
                <w:sz w:val="20"/>
                <w:szCs w:val="20"/>
              </w:rPr>
              <w:t>/</w:t>
            </w:r>
            <w:r w:rsidR="00C0367E">
              <w:rPr>
                <w:sz w:val="20"/>
                <w:szCs w:val="20"/>
              </w:rPr>
              <w:t xml:space="preserve"> </w:t>
            </w:r>
            <w:r w:rsidRPr="009549ED">
              <w:rPr>
                <w:sz w:val="20"/>
                <w:szCs w:val="20"/>
              </w:rPr>
              <w:t>UNEP</w:t>
            </w:r>
            <w:r w:rsidRPr="4C4942A6">
              <w:rPr>
                <w:sz w:val="20"/>
                <w:szCs w:val="20"/>
              </w:rPr>
              <w:t>/</w:t>
            </w:r>
            <w:r w:rsidRPr="009549ED">
              <w:rPr>
                <w:sz w:val="20"/>
                <w:szCs w:val="20"/>
              </w:rPr>
              <w:t xml:space="preserve"> UNIDO</w:t>
            </w:r>
            <w:r w:rsidRPr="4C4942A6">
              <w:rPr>
                <w:sz w:val="20"/>
                <w:szCs w:val="20"/>
              </w:rPr>
              <w:t>/</w:t>
            </w:r>
            <w:r w:rsidRPr="009549ED">
              <w:rPr>
                <w:sz w:val="20"/>
                <w:szCs w:val="20"/>
              </w:rPr>
              <w:t xml:space="preserve"> World Bank</w:t>
            </w:r>
            <w:r w:rsidRPr="4C4942A6">
              <w:rPr>
                <w:sz w:val="20"/>
                <w:szCs w:val="20"/>
              </w:rPr>
              <w:t>/</w:t>
            </w:r>
            <w:r w:rsidR="00C0367E">
              <w:rPr>
                <w:sz w:val="20"/>
                <w:szCs w:val="20"/>
              </w:rPr>
              <w:t xml:space="preserve"> </w:t>
            </w:r>
            <w:r w:rsidR="311E423D" w:rsidRPr="4C4942A6">
              <w:rPr>
                <w:sz w:val="20"/>
                <w:szCs w:val="20"/>
              </w:rPr>
              <w:t xml:space="preserve">Austria/ </w:t>
            </w:r>
            <w:r w:rsidRPr="009549ED">
              <w:rPr>
                <w:sz w:val="20"/>
                <w:szCs w:val="20"/>
              </w:rPr>
              <w:t>Germany</w:t>
            </w:r>
            <w:r w:rsidRPr="2C337674">
              <w:rPr>
                <w:sz w:val="20"/>
                <w:szCs w:val="20"/>
              </w:rPr>
              <w:t>/</w:t>
            </w:r>
            <w:r w:rsidRPr="009549ED">
              <w:rPr>
                <w:sz w:val="20"/>
                <w:szCs w:val="20"/>
              </w:rPr>
              <w:t xml:space="preserve"> Italy</w:t>
            </w:r>
            <w:r w:rsidR="00C9388E">
              <w:rPr>
                <w:sz w:val="20"/>
                <w:szCs w:val="20"/>
              </w:rPr>
              <w:t>/</w:t>
            </w:r>
            <w:r w:rsidRPr="2C337674">
              <w:rPr>
                <w:sz w:val="20"/>
                <w:szCs w:val="20"/>
              </w:rPr>
              <w:t>Japan</w:t>
            </w:r>
          </w:p>
        </w:tc>
        <w:tc>
          <w:tcPr>
            <w:tcW w:w="1134" w:type="dxa"/>
            <w:tcBorders>
              <w:top w:val="single" w:sz="4" w:space="0" w:color="auto"/>
              <w:left w:val="single" w:sz="4" w:space="0" w:color="auto"/>
              <w:bottom w:val="single" w:sz="4" w:space="0" w:color="auto"/>
              <w:right w:val="single" w:sz="4" w:space="0" w:color="auto"/>
            </w:tcBorders>
          </w:tcPr>
          <w:p w:rsidR="0C6566DE" w:rsidRDefault="0C6566DE" w:rsidP="2C337674">
            <w:pPr>
              <w:jc w:val="center"/>
              <w:rPr>
                <w:sz w:val="20"/>
                <w:szCs w:val="20"/>
              </w:rPr>
            </w:pPr>
            <w:r w:rsidRPr="2C337674">
              <w:rPr>
                <w:sz w:val="20"/>
                <w:szCs w:val="20"/>
              </w:rPr>
              <w:t>88/43</w:t>
            </w:r>
          </w:p>
        </w:tc>
        <w:tc>
          <w:tcPr>
            <w:tcW w:w="2697" w:type="dxa"/>
            <w:tcBorders>
              <w:top w:val="single" w:sz="4" w:space="0" w:color="auto"/>
              <w:left w:val="single" w:sz="4" w:space="0" w:color="auto"/>
              <w:bottom w:val="single" w:sz="4" w:space="0" w:color="auto"/>
              <w:right w:val="single" w:sz="4" w:space="0" w:color="auto"/>
            </w:tcBorders>
            <w:shd w:val="clear" w:color="auto" w:fill="auto"/>
          </w:tcPr>
          <w:p w:rsidR="2EC47EC6" w:rsidRDefault="2EC47EC6" w:rsidP="2C337674">
            <w:pPr>
              <w:jc w:val="left"/>
            </w:pPr>
            <w:r w:rsidRPr="2C337674">
              <w:rPr>
                <w:sz w:val="20"/>
                <w:szCs w:val="20"/>
              </w:rPr>
              <w:t>All technical and cost issues resolved</w:t>
            </w:r>
          </w:p>
        </w:tc>
      </w:tr>
      <w:tr w:rsidR="2C337674" w:rsidTr="00E606FE">
        <w:tc>
          <w:tcPr>
            <w:tcW w:w="1985" w:type="dxa"/>
            <w:tcBorders>
              <w:top w:val="single" w:sz="4" w:space="0" w:color="auto"/>
              <w:left w:val="single" w:sz="4" w:space="0" w:color="auto"/>
              <w:bottom w:val="single" w:sz="4" w:space="0" w:color="auto"/>
              <w:right w:val="single" w:sz="4" w:space="0" w:color="auto"/>
            </w:tcBorders>
          </w:tcPr>
          <w:p w:rsidR="1D1F63B2" w:rsidRDefault="1D1F63B2" w:rsidP="2C337674">
            <w:pPr>
              <w:jc w:val="left"/>
              <w:rPr>
                <w:sz w:val="20"/>
                <w:szCs w:val="20"/>
              </w:rPr>
            </w:pPr>
            <w:r w:rsidRPr="009549ED">
              <w:rPr>
                <w:sz w:val="20"/>
                <w:szCs w:val="20"/>
              </w:rPr>
              <w:t>China (XPS foam)</w:t>
            </w:r>
          </w:p>
        </w:tc>
        <w:tc>
          <w:tcPr>
            <w:tcW w:w="2551" w:type="dxa"/>
            <w:tcBorders>
              <w:top w:val="single" w:sz="4" w:space="0" w:color="auto"/>
              <w:left w:val="single" w:sz="4" w:space="0" w:color="auto"/>
              <w:bottom w:val="single" w:sz="4" w:space="0" w:color="auto"/>
              <w:right w:val="single" w:sz="4" w:space="0" w:color="auto"/>
            </w:tcBorders>
          </w:tcPr>
          <w:p w:rsidR="1D1F63B2" w:rsidRPr="009549ED" w:rsidRDefault="1D1F63B2" w:rsidP="2C337674">
            <w:pPr>
              <w:jc w:val="left"/>
              <w:rPr>
                <w:sz w:val="20"/>
                <w:szCs w:val="20"/>
                <w:lang w:val="en-GB"/>
              </w:rPr>
            </w:pPr>
            <w:r w:rsidRPr="2C337674">
              <w:rPr>
                <w:sz w:val="20"/>
                <w:szCs w:val="20"/>
                <w:lang w:val="en-GB"/>
              </w:rPr>
              <w:t>HCFC phase-out management plan (stage II, fourth tranche)</w:t>
            </w:r>
          </w:p>
        </w:tc>
        <w:tc>
          <w:tcPr>
            <w:tcW w:w="993" w:type="dxa"/>
            <w:tcBorders>
              <w:top w:val="single" w:sz="4" w:space="0" w:color="auto"/>
              <w:left w:val="single" w:sz="4" w:space="0" w:color="auto"/>
              <w:bottom w:val="single" w:sz="4" w:space="0" w:color="auto"/>
              <w:right w:val="single" w:sz="4" w:space="0" w:color="auto"/>
            </w:tcBorders>
            <w:shd w:val="clear" w:color="auto" w:fill="FFFFFF" w:themeFill="background1"/>
            <w:tcMar>
              <w:left w:w="29" w:type="dxa"/>
              <w:right w:w="0" w:type="dxa"/>
            </w:tcMar>
          </w:tcPr>
          <w:p w:rsidR="1D1F63B2" w:rsidRDefault="1D1F63B2" w:rsidP="2C337674">
            <w:pPr>
              <w:jc w:val="left"/>
              <w:rPr>
                <w:sz w:val="20"/>
                <w:szCs w:val="20"/>
              </w:rPr>
            </w:pPr>
            <w:r w:rsidRPr="009549ED">
              <w:rPr>
                <w:sz w:val="20"/>
                <w:szCs w:val="20"/>
              </w:rPr>
              <w:t>UNIDO/ Germany</w:t>
            </w:r>
          </w:p>
        </w:tc>
        <w:tc>
          <w:tcPr>
            <w:tcW w:w="1134" w:type="dxa"/>
            <w:tcBorders>
              <w:top w:val="single" w:sz="4" w:space="0" w:color="auto"/>
              <w:left w:val="single" w:sz="4" w:space="0" w:color="auto"/>
              <w:bottom w:val="single" w:sz="4" w:space="0" w:color="auto"/>
              <w:right w:val="single" w:sz="4" w:space="0" w:color="auto"/>
            </w:tcBorders>
          </w:tcPr>
          <w:p w:rsidR="1D1F63B2" w:rsidRDefault="1D1F63B2" w:rsidP="2C337674">
            <w:pPr>
              <w:jc w:val="center"/>
              <w:rPr>
                <w:sz w:val="20"/>
                <w:szCs w:val="20"/>
              </w:rPr>
            </w:pPr>
            <w:r w:rsidRPr="009549ED">
              <w:rPr>
                <w:sz w:val="20"/>
                <w:szCs w:val="20"/>
              </w:rPr>
              <w:t>88/43</w:t>
            </w:r>
          </w:p>
        </w:tc>
        <w:tc>
          <w:tcPr>
            <w:tcW w:w="2697" w:type="dxa"/>
            <w:tcBorders>
              <w:top w:val="single" w:sz="4" w:space="0" w:color="auto"/>
              <w:left w:val="single" w:sz="4" w:space="0" w:color="auto"/>
              <w:bottom w:val="single" w:sz="4" w:space="0" w:color="auto"/>
              <w:right w:val="single" w:sz="4" w:space="0" w:color="auto"/>
            </w:tcBorders>
            <w:shd w:val="clear" w:color="auto" w:fill="auto"/>
          </w:tcPr>
          <w:p w:rsidR="3FEEA9C8" w:rsidRDefault="3FEEA9C8" w:rsidP="2C337674">
            <w:pPr>
              <w:jc w:val="left"/>
            </w:pPr>
            <w:r w:rsidRPr="2C337674">
              <w:rPr>
                <w:sz w:val="20"/>
                <w:szCs w:val="20"/>
              </w:rPr>
              <w:t>All technical and cost issues resolved</w:t>
            </w:r>
          </w:p>
        </w:tc>
      </w:tr>
      <w:tr w:rsidR="2C337674" w:rsidTr="00E606FE">
        <w:tc>
          <w:tcPr>
            <w:tcW w:w="1985" w:type="dxa"/>
            <w:tcBorders>
              <w:top w:val="single" w:sz="4" w:space="0" w:color="auto"/>
              <w:left w:val="single" w:sz="4" w:space="0" w:color="auto"/>
              <w:bottom w:val="single" w:sz="4" w:space="0" w:color="auto"/>
              <w:right w:val="single" w:sz="4" w:space="0" w:color="auto"/>
            </w:tcBorders>
          </w:tcPr>
          <w:p w:rsidR="1D1F63B2" w:rsidRDefault="1D1F63B2" w:rsidP="2C337674">
            <w:pPr>
              <w:jc w:val="left"/>
              <w:rPr>
                <w:sz w:val="20"/>
                <w:szCs w:val="20"/>
              </w:rPr>
            </w:pPr>
            <w:r w:rsidRPr="009549ED">
              <w:rPr>
                <w:sz w:val="20"/>
                <w:szCs w:val="20"/>
              </w:rPr>
              <w:t>China (PU foam)</w:t>
            </w:r>
          </w:p>
        </w:tc>
        <w:tc>
          <w:tcPr>
            <w:tcW w:w="2551" w:type="dxa"/>
            <w:tcBorders>
              <w:top w:val="single" w:sz="4" w:space="0" w:color="auto"/>
              <w:left w:val="single" w:sz="4" w:space="0" w:color="auto"/>
              <w:bottom w:val="single" w:sz="4" w:space="0" w:color="auto"/>
              <w:right w:val="single" w:sz="4" w:space="0" w:color="auto"/>
            </w:tcBorders>
          </w:tcPr>
          <w:p w:rsidR="1D1F63B2" w:rsidRPr="009549ED" w:rsidRDefault="1D1F63B2" w:rsidP="2C337674">
            <w:pPr>
              <w:jc w:val="left"/>
              <w:rPr>
                <w:sz w:val="20"/>
                <w:szCs w:val="20"/>
                <w:lang w:val="en-GB"/>
              </w:rPr>
            </w:pPr>
            <w:r w:rsidRPr="2C337674">
              <w:rPr>
                <w:sz w:val="20"/>
                <w:szCs w:val="20"/>
                <w:lang w:val="en-GB"/>
              </w:rPr>
              <w:t>HCFC phase-out management plan (stage II, third tranche)</w:t>
            </w:r>
          </w:p>
        </w:tc>
        <w:tc>
          <w:tcPr>
            <w:tcW w:w="993" w:type="dxa"/>
            <w:tcBorders>
              <w:top w:val="single" w:sz="4" w:space="0" w:color="auto"/>
              <w:left w:val="single" w:sz="4" w:space="0" w:color="auto"/>
              <w:bottom w:val="single" w:sz="4" w:space="0" w:color="auto"/>
              <w:right w:val="single" w:sz="4" w:space="0" w:color="auto"/>
            </w:tcBorders>
            <w:shd w:val="clear" w:color="auto" w:fill="FFFFFF" w:themeFill="background1"/>
            <w:tcMar>
              <w:left w:w="29" w:type="dxa"/>
              <w:right w:w="0" w:type="dxa"/>
            </w:tcMar>
          </w:tcPr>
          <w:p w:rsidR="1D1F63B2" w:rsidRDefault="1D1F63B2" w:rsidP="2C337674">
            <w:pPr>
              <w:jc w:val="left"/>
              <w:rPr>
                <w:sz w:val="20"/>
                <w:szCs w:val="20"/>
              </w:rPr>
            </w:pPr>
            <w:r w:rsidRPr="009549ED">
              <w:rPr>
                <w:sz w:val="20"/>
                <w:szCs w:val="20"/>
              </w:rPr>
              <w:t>World Bank</w:t>
            </w:r>
          </w:p>
        </w:tc>
        <w:tc>
          <w:tcPr>
            <w:tcW w:w="1134" w:type="dxa"/>
            <w:tcBorders>
              <w:top w:val="single" w:sz="4" w:space="0" w:color="auto"/>
              <w:left w:val="single" w:sz="4" w:space="0" w:color="auto"/>
              <w:bottom w:val="single" w:sz="4" w:space="0" w:color="auto"/>
              <w:right w:val="single" w:sz="4" w:space="0" w:color="auto"/>
            </w:tcBorders>
          </w:tcPr>
          <w:p w:rsidR="1D1F63B2" w:rsidRDefault="1D1F63B2" w:rsidP="2C337674">
            <w:pPr>
              <w:jc w:val="center"/>
              <w:rPr>
                <w:sz w:val="20"/>
                <w:szCs w:val="20"/>
              </w:rPr>
            </w:pPr>
            <w:r w:rsidRPr="009549ED">
              <w:rPr>
                <w:sz w:val="20"/>
                <w:szCs w:val="20"/>
              </w:rPr>
              <w:t>88/43</w:t>
            </w:r>
          </w:p>
        </w:tc>
        <w:tc>
          <w:tcPr>
            <w:tcW w:w="2697" w:type="dxa"/>
            <w:tcBorders>
              <w:top w:val="single" w:sz="4" w:space="0" w:color="auto"/>
              <w:left w:val="single" w:sz="4" w:space="0" w:color="auto"/>
              <w:bottom w:val="single" w:sz="4" w:space="0" w:color="auto"/>
              <w:right w:val="single" w:sz="4" w:space="0" w:color="auto"/>
            </w:tcBorders>
            <w:shd w:val="clear" w:color="auto" w:fill="auto"/>
          </w:tcPr>
          <w:p w:rsidR="51FE61D0" w:rsidRDefault="51FE61D0" w:rsidP="2C337674">
            <w:pPr>
              <w:jc w:val="left"/>
            </w:pPr>
            <w:r w:rsidRPr="2C337674">
              <w:rPr>
                <w:sz w:val="20"/>
                <w:szCs w:val="20"/>
              </w:rPr>
              <w:t>All technical and cost issues resolved</w:t>
            </w:r>
          </w:p>
        </w:tc>
      </w:tr>
      <w:tr w:rsidR="2C337674" w:rsidTr="00E606FE">
        <w:tc>
          <w:tcPr>
            <w:tcW w:w="1985" w:type="dxa"/>
            <w:tcBorders>
              <w:top w:val="single" w:sz="4" w:space="0" w:color="auto"/>
              <w:left w:val="single" w:sz="4" w:space="0" w:color="auto"/>
              <w:bottom w:val="single" w:sz="4" w:space="0" w:color="auto"/>
              <w:right w:val="single" w:sz="4" w:space="0" w:color="auto"/>
            </w:tcBorders>
          </w:tcPr>
          <w:p w:rsidR="1D1F63B2" w:rsidRDefault="1D1F63B2" w:rsidP="2C337674">
            <w:pPr>
              <w:jc w:val="left"/>
              <w:rPr>
                <w:sz w:val="20"/>
                <w:szCs w:val="20"/>
              </w:rPr>
            </w:pPr>
            <w:r w:rsidRPr="009549ED">
              <w:rPr>
                <w:sz w:val="20"/>
                <w:szCs w:val="20"/>
              </w:rPr>
              <w:t>China (ICR)</w:t>
            </w:r>
          </w:p>
        </w:tc>
        <w:tc>
          <w:tcPr>
            <w:tcW w:w="2551" w:type="dxa"/>
            <w:tcBorders>
              <w:top w:val="single" w:sz="4" w:space="0" w:color="auto"/>
              <w:left w:val="single" w:sz="4" w:space="0" w:color="auto"/>
              <w:bottom w:val="single" w:sz="4" w:space="0" w:color="auto"/>
              <w:right w:val="single" w:sz="4" w:space="0" w:color="auto"/>
            </w:tcBorders>
          </w:tcPr>
          <w:p w:rsidR="1D1F63B2" w:rsidRPr="009549ED" w:rsidRDefault="1D1F63B2" w:rsidP="2C337674">
            <w:pPr>
              <w:jc w:val="left"/>
              <w:rPr>
                <w:sz w:val="20"/>
                <w:szCs w:val="20"/>
                <w:lang w:val="en-GB"/>
              </w:rPr>
            </w:pPr>
            <w:r w:rsidRPr="4C4942A6">
              <w:rPr>
                <w:sz w:val="20"/>
                <w:szCs w:val="20"/>
                <w:lang w:val="en-GB"/>
              </w:rPr>
              <w:t>HCFC phase-out management plan (stage II, fourth tranche)</w:t>
            </w:r>
          </w:p>
        </w:tc>
        <w:tc>
          <w:tcPr>
            <w:tcW w:w="993" w:type="dxa"/>
            <w:tcBorders>
              <w:top w:val="single" w:sz="4" w:space="0" w:color="auto"/>
              <w:left w:val="single" w:sz="4" w:space="0" w:color="auto"/>
              <w:bottom w:val="single" w:sz="4" w:space="0" w:color="auto"/>
              <w:right w:val="single" w:sz="4" w:space="0" w:color="auto"/>
            </w:tcBorders>
            <w:shd w:val="clear" w:color="auto" w:fill="FFFFFF" w:themeFill="background1"/>
            <w:tcMar>
              <w:left w:w="29" w:type="dxa"/>
              <w:right w:w="0" w:type="dxa"/>
            </w:tcMar>
          </w:tcPr>
          <w:p w:rsidR="1D1F63B2" w:rsidRDefault="1D1F63B2" w:rsidP="2C337674">
            <w:pPr>
              <w:jc w:val="left"/>
              <w:rPr>
                <w:sz w:val="20"/>
                <w:szCs w:val="20"/>
              </w:rPr>
            </w:pPr>
            <w:r w:rsidRPr="009549ED">
              <w:rPr>
                <w:sz w:val="20"/>
                <w:szCs w:val="20"/>
              </w:rPr>
              <w:t>UNDP</w:t>
            </w:r>
          </w:p>
        </w:tc>
        <w:tc>
          <w:tcPr>
            <w:tcW w:w="1134" w:type="dxa"/>
            <w:tcBorders>
              <w:top w:val="single" w:sz="4" w:space="0" w:color="auto"/>
              <w:left w:val="single" w:sz="4" w:space="0" w:color="auto"/>
              <w:bottom w:val="single" w:sz="4" w:space="0" w:color="auto"/>
              <w:right w:val="single" w:sz="4" w:space="0" w:color="auto"/>
            </w:tcBorders>
          </w:tcPr>
          <w:p w:rsidR="1D1F63B2" w:rsidRDefault="1D1F63B2" w:rsidP="2C337674">
            <w:pPr>
              <w:jc w:val="center"/>
              <w:rPr>
                <w:sz w:val="20"/>
                <w:szCs w:val="20"/>
              </w:rPr>
            </w:pPr>
            <w:r w:rsidRPr="4C4942A6">
              <w:rPr>
                <w:sz w:val="20"/>
                <w:szCs w:val="20"/>
              </w:rPr>
              <w:t>88/43</w:t>
            </w:r>
          </w:p>
        </w:tc>
        <w:tc>
          <w:tcPr>
            <w:tcW w:w="2697" w:type="dxa"/>
            <w:tcBorders>
              <w:top w:val="single" w:sz="4" w:space="0" w:color="auto"/>
              <w:left w:val="single" w:sz="4" w:space="0" w:color="auto"/>
              <w:bottom w:val="single" w:sz="4" w:space="0" w:color="auto"/>
              <w:right w:val="single" w:sz="4" w:space="0" w:color="auto"/>
            </w:tcBorders>
            <w:shd w:val="clear" w:color="auto" w:fill="auto"/>
          </w:tcPr>
          <w:p w:rsidR="2C337674" w:rsidRDefault="70468C2E" w:rsidP="00CD355B">
            <w:pPr>
              <w:jc w:val="left"/>
            </w:pPr>
            <w:r w:rsidRPr="4C4942A6">
              <w:rPr>
                <w:sz w:val="20"/>
                <w:szCs w:val="20"/>
              </w:rPr>
              <w:t>All technical and cost issues resolved</w:t>
            </w:r>
          </w:p>
        </w:tc>
      </w:tr>
      <w:tr w:rsidR="2C337674" w:rsidTr="00E606FE">
        <w:tc>
          <w:tcPr>
            <w:tcW w:w="1985" w:type="dxa"/>
            <w:tcBorders>
              <w:top w:val="single" w:sz="4" w:space="0" w:color="auto"/>
              <w:left w:val="single" w:sz="4" w:space="0" w:color="auto"/>
              <w:bottom w:val="single" w:sz="4" w:space="0" w:color="auto"/>
              <w:right w:val="single" w:sz="4" w:space="0" w:color="auto"/>
            </w:tcBorders>
          </w:tcPr>
          <w:p w:rsidR="1D1F63B2" w:rsidRDefault="1D1F63B2" w:rsidP="2C337674">
            <w:pPr>
              <w:jc w:val="left"/>
              <w:rPr>
                <w:sz w:val="20"/>
                <w:szCs w:val="20"/>
              </w:rPr>
            </w:pPr>
            <w:r w:rsidRPr="009549ED">
              <w:rPr>
                <w:sz w:val="20"/>
                <w:szCs w:val="20"/>
              </w:rPr>
              <w:t>China (RAC)</w:t>
            </w:r>
          </w:p>
        </w:tc>
        <w:tc>
          <w:tcPr>
            <w:tcW w:w="2551" w:type="dxa"/>
            <w:tcBorders>
              <w:top w:val="single" w:sz="4" w:space="0" w:color="auto"/>
              <w:left w:val="single" w:sz="4" w:space="0" w:color="auto"/>
              <w:bottom w:val="single" w:sz="4" w:space="0" w:color="auto"/>
              <w:right w:val="single" w:sz="4" w:space="0" w:color="auto"/>
            </w:tcBorders>
          </w:tcPr>
          <w:p w:rsidR="1D1F63B2" w:rsidRPr="009549ED" w:rsidRDefault="1D1F63B2" w:rsidP="2C337674">
            <w:pPr>
              <w:jc w:val="left"/>
              <w:rPr>
                <w:sz w:val="20"/>
                <w:szCs w:val="20"/>
                <w:lang w:val="en-GB"/>
              </w:rPr>
            </w:pPr>
            <w:r w:rsidRPr="4C4942A6">
              <w:rPr>
                <w:sz w:val="20"/>
                <w:szCs w:val="20"/>
                <w:lang w:val="en-GB"/>
              </w:rPr>
              <w:t>HCFC phase-out management plan (stage II, third tranche)</w:t>
            </w:r>
          </w:p>
        </w:tc>
        <w:tc>
          <w:tcPr>
            <w:tcW w:w="993" w:type="dxa"/>
            <w:tcBorders>
              <w:top w:val="single" w:sz="4" w:space="0" w:color="auto"/>
              <w:left w:val="single" w:sz="4" w:space="0" w:color="auto"/>
              <w:bottom w:val="single" w:sz="4" w:space="0" w:color="auto"/>
              <w:right w:val="single" w:sz="4" w:space="0" w:color="auto"/>
            </w:tcBorders>
            <w:shd w:val="clear" w:color="auto" w:fill="FFFFFF" w:themeFill="background1"/>
            <w:tcMar>
              <w:left w:w="29" w:type="dxa"/>
              <w:right w:w="0" w:type="dxa"/>
            </w:tcMar>
          </w:tcPr>
          <w:p w:rsidR="1D1F63B2" w:rsidRPr="009549ED" w:rsidRDefault="1D1F63B2" w:rsidP="4C4942A6">
            <w:pPr>
              <w:jc w:val="left"/>
              <w:rPr>
                <w:sz w:val="20"/>
                <w:szCs w:val="20"/>
                <w:u w:val="single"/>
              </w:rPr>
            </w:pPr>
            <w:r w:rsidRPr="009549ED">
              <w:rPr>
                <w:sz w:val="20"/>
                <w:szCs w:val="20"/>
              </w:rPr>
              <w:t>UNIDO/</w:t>
            </w:r>
            <w:r w:rsidR="004E492C">
              <w:rPr>
                <w:sz w:val="20"/>
                <w:szCs w:val="20"/>
              </w:rPr>
              <w:t xml:space="preserve"> </w:t>
            </w:r>
            <w:r w:rsidRPr="009549ED">
              <w:rPr>
                <w:sz w:val="20"/>
                <w:szCs w:val="20"/>
              </w:rPr>
              <w:t>Italy</w:t>
            </w:r>
            <w:r w:rsidR="3A31E715" w:rsidRPr="009549ED">
              <w:rPr>
                <w:sz w:val="20"/>
                <w:szCs w:val="20"/>
              </w:rPr>
              <w:t>/</w:t>
            </w:r>
            <w:r w:rsidR="3A28996A" w:rsidRPr="009549ED">
              <w:rPr>
                <w:sz w:val="20"/>
                <w:szCs w:val="20"/>
              </w:rPr>
              <w:t xml:space="preserve"> </w:t>
            </w:r>
            <w:r w:rsidR="3A31E715" w:rsidRPr="009549ED">
              <w:rPr>
                <w:sz w:val="20"/>
                <w:szCs w:val="20"/>
              </w:rPr>
              <w:t>Austria</w:t>
            </w:r>
          </w:p>
        </w:tc>
        <w:tc>
          <w:tcPr>
            <w:tcW w:w="1134" w:type="dxa"/>
            <w:tcBorders>
              <w:top w:val="single" w:sz="4" w:space="0" w:color="auto"/>
              <w:left w:val="single" w:sz="4" w:space="0" w:color="auto"/>
              <w:bottom w:val="single" w:sz="4" w:space="0" w:color="auto"/>
              <w:right w:val="single" w:sz="4" w:space="0" w:color="auto"/>
            </w:tcBorders>
          </w:tcPr>
          <w:p w:rsidR="1D1F63B2" w:rsidRDefault="1D1F63B2" w:rsidP="2C337674">
            <w:pPr>
              <w:jc w:val="center"/>
              <w:rPr>
                <w:sz w:val="20"/>
                <w:szCs w:val="20"/>
              </w:rPr>
            </w:pPr>
            <w:r w:rsidRPr="009549ED">
              <w:rPr>
                <w:sz w:val="20"/>
                <w:szCs w:val="20"/>
              </w:rPr>
              <w:t>88/43</w:t>
            </w:r>
          </w:p>
        </w:tc>
        <w:tc>
          <w:tcPr>
            <w:tcW w:w="2697" w:type="dxa"/>
            <w:tcBorders>
              <w:top w:val="single" w:sz="4" w:space="0" w:color="auto"/>
              <w:left w:val="single" w:sz="4" w:space="0" w:color="auto"/>
              <w:bottom w:val="single" w:sz="4" w:space="0" w:color="auto"/>
              <w:right w:val="single" w:sz="4" w:space="0" w:color="auto"/>
            </w:tcBorders>
            <w:shd w:val="clear" w:color="auto" w:fill="auto"/>
          </w:tcPr>
          <w:p w:rsidR="2C337674" w:rsidRPr="009549ED" w:rsidRDefault="308C6CB5" w:rsidP="2C337674">
            <w:pPr>
              <w:jc w:val="left"/>
              <w:rPr>
                <w:sz w:val="20"/>
                <w:szCs w:val="20"/>
              </w:rPr>
            </w:pPr>
            <w:r w:rsidRPr="4C4942A6">
              <w:rPr>
                <w:sz w:val="20"/>
                <w:szCs w:val="20"/>
              </w:rPr>
              <w:t>All technical and cost issues resolved</w:t>
            </w:r>
          </w:p>
        </w:tc>
      </w:tr>
      <w:tr w:rsidR="2C337674" w:rsidTr="00E606FE">
        <w:tc>
          <w:tcPr>
            <w:tcW w:w="1985" w:type="dxa"/>
            <w:tcBorders>
              <w:top w:val="single" w:sz="4" w:space="0" w:color="auto"/>
              <w:left w:val="single" w:sz="4" w:space="0" w:color="auto"/>
              <w:bottom w:val="single" w:sz="4" w:space="0" w:color="auto"/>
              <w:right w:val="single" w:sz="4" w:space="0" w:color="auto"/>
            </w:tcBorders>
          </w:tcPr>
          <w:p w:rsidR="1D1F63B2" w:rsidRDefault="1D1F63B2" w:rsidP="2C337674">
            <w:pPr>
              <w:jc w:val="left"/>
              <w:rPr>
                <w:sz w:val="20"/>
                <w:szCs w:val="20"/>
              </w:rPr>
            </w:pPr>
            <w:r w:rsidRPr="2C337674">
              <w:rPr>
                <w:sz w:val="20"/>
                <w:szCs w:val="20"/>
              </w:rPr>
              <w:t>China (Servicing)</w:t>
            </w:r>
          </w:p>
        </w:tc>
        <w:tc>
          <w:tcPr>
            <w:tcW w:w="2551" w:type="dxa"/>
            <w:tcBorders>
              <w:top w:val="single" w:sz="4" w:space="0" w:color="auto"/>
              <w:left w:val="single" w:sz="4" w:space="0" w:color="auto"/>
              <w:bottom w:val="single" w:sz="4" w:space="0" w:color="auto"/>
              <w:right w:val="single" w:sz="4" w:space="0" w:color="auto"/>
            </w:tcBorders>
          </w:tcPr>
          <w:p w:rsidR="1D1F63B2" w:rsidRPr="009549ED" w:rsidRDefault="1D1F63B2" w:rsidP="2C337674">
            <w:pPr>
              <w:jc w:val="left"/>
              <w:rPr>
                <w:sz w:val="20"/>
                <w:szCs w:val="20"/>
                <w:lang w:val="en-GB"/>
              </w:rPr>
            </w:pPr>
            <w:r w:rsidRPr="2C337674">
              <w:rPr>
                <w:sz w:val="20"/>
                <w:szCs w:val="20"/>
                <w:lang w:val="en-GB"/>
              </w:rPr>
              <w:t xml:space="preserve">HCFC phase-out management plan (stage II, </w:t>
            </w:r>
            <w:r w:rsidR="745D6E8D" w:rsidRPr="2C337674">
              <w:rPr>
                <w:sz w:val="20"/>
                <w:szCs w:val="20"/>
                <w:lang w:val="en-GB"/>
              </w:rPr>
              <w:t>fourth</w:t>
            </w:r>
            <w:r w:rsidRPr="2C337674">
              <w:rPr>
                <w:sz w:val="20"/>
                <w:szCs w:val="20"/>
                <w:lang w:val="en-GB"/>
              </w:rPr>
              <w:t xml:space="preserve"> tranche)</w:t>
            </w:r>
          </w:p>
        </w:tc>
        <w:tc>
          <w:tcPr>
            <w:tcW w:w="993" w:type="dxa"/>
            <w:tcBorders>
              <w:top w:val="single" w:sz="4" w:space="0" w:color="auto"/>
              <w:left w:val="single" w:sz="4" w:space="0" w:color="auto"/>
              <w:bottom w:val="single" w:sz="4" w:space="0" w:color="auto"/>
              <w:right w:val="single" w:sz="4" w:space="0" w:color="auto"/>
            </w:tcBorders>
            <w:shd w:val="clear" w:color="auto" w:fill="FFFFFF" w:themeFill="background1"/>
            <w:tcMar>
              <w:left w:w="29" w:type="dxa"/>
              <w:right w:w="0" w:type="dxa"/>
            </w:tcMar>
          </w:tcPr>
          <w:p w:rsidR="3FC5DDF6" w:rsidRDefault="3FC5DDF6" w:rsidP="2C337674">
            <w:pPr>
              <w:jc w:val="left"/>
              <w:rPr>
                <w:sz w:val="20"/>
                <w:szCs w:val="20"/>
              </w:rPr>
            </w:pPr>
            <w:r w:rsidRPr="2C337674">
              <w:rPr>
                <w:sz w:val="20"/>
                <w:szCs w:val="20"/>
              </w:rPr>
              <w:t>UNEP/ Germany/ Japan</w:t>
            </w:r>
          </w:p>
        </w:tc>
        <w:tc>
          <w:tcPr>
            <w:tcW w:w="1134" w:type="dxa"/>
            <w:tcBorders>
              <w:top w:val="single" w:sz="4" w:space="0" w:color="auto"/>
              <w:left w:val="single" w:sz="4" w:space="0" w:color="auto"/>
              <w:bottom w:val="single" w:sz="4" w:space="0" w:color="auto"/>
              <w:right w:val="single" w:sz="4" w:space="0" w:color="auto"/>
            </w:tcBorders>
          </w:tcPr>
          <w:p w:rsidR="3FC5DDF6" w:rsidRDefault="3FC5DDF6" w:rsidP="2C337674">
            <w:pPr>
              <w:jc w:val="center"/>
              <w:rPr>
                <w:sz w:val="20"/>
                <w:szCs w:val="20"/>
              </w:rPr>
            </w:pPr>
            <w:r w:rsidRPr="2C337674">
              <w:rPr>
                <w:sz w:val="20"/>
                <w:szCs w:val="20"/>
              </w:rPr>
              <w:t>88/43</w:t>
            </w:r>
          </w:p>
        </w:tc>
        <w:tc>
          <w:tcPr>
            <w:tcW w:w="2697" w:type="dxa"/>
            <w:tcBorders>
              <w:top w:val="single" w:sz="4" w:space="0" w:color="auto"/>
              <w:left w:val="single" w:sz="4" w:space="0" w:color="auto"/>
              <w:bottom w:val="single" w:sz="4" w:space="0" w:color="auto"/>
              <w:right w:val="single" w:sz="4" w:space="0" w:color="auto"/>
            </w:tcBorders>
            <w:shd w:val="clear" w:color="auto" w:fill="auto"/>
          </w:tcPr>
          <w:p w:rsidR="2B245AA7" w:rsidRDefault="2B245AA7" w:rsidP="2C337674">
            <w:pPr>
              <w:jc w:val="left"/>
            </w:pPr>
            <w:r w:rsidRPr="2C337674">
              <w:rPr>
                <w:sz w:val="20"/>
                <w:szCs w:val="20"/>
              </w:rPr>
              <w:t>All technical and cost issues resolved</w:t>
            </w:r>
          </w:p>
        </w:tc>
      </w:tr>
      <w:tr w:rsidR="2C337674" w:rsidTr="00E606FE">
        <w:tc>
          <w:tcPr>
            <w:tcW w:w="1985" w:type="dxa"/>
            <w:tcBorders>
              <w:top w:val="single" w:sz="4" w:space="0" w:color="auto"/>
              <w:left w:val="single" w:sz="4" w:space="0" w:color="auto"/>
              <w:bottom w:val="single" w:sz="4" w:space="0" w:color="auto"/>
              <w:right w:val="single" w:sz="4" w:space="0" w:color="auto"/>
            </w:tcBorders>
          </w:tcPr>
          <w:p w:rsidR="3FC5DDF6" w:rsidRDefault="3FC5DDF6" w:rsidP="2C337674">
            <w:pPr>
              <w:jc w:val="left"/>
              <w:rPr>
                <w:sz w:val="20"/>
                <w:szCs w:val="20"/>
              </w:rPr>
            </w:pPr>
            <w:r w:rsidRPr="009549ED">
              <w:rPr>
                <w:sz w:val="20"/>
                <w:szCs w:val="20"/>
              </w:rPr>
              <w:t>China (Solvent)</w:t>
            </w:r>
          </w:p>
        </w:tc>
        <w:tc>
          <w:tcPr>
            <w:tcW w:w="2551" w:type="dxa"/>
            <w:tcBorders>
              <w:top w:val="single" w:sz="4" w:space="0" w:color="auto"/>
              <w:left w:val="single" w:sz="4" w:space="0" w:color="auto"/>
              <w:bottom w:val="single" w:sz="4" w:space="0" w:color="auto"/>
              <w:right w:val="single" w:sz="4" w:space="0" w:color="auto"/>
            </w:tcBorders>
          </w:tcPr>
          <w:p w:rsidR="3FC5DDF6" w:rsidRPr="009549ED" w:rsidRDefault="3FC5DDF6" w:rsidP="2C337674">
            <w:pPr>
              <w:jc w:val="left"/>
              <w:rPr>
                <w:sz w:val="20"/>
                <w:szCs w:val="20"/>
                <w:lang w:val="en-GB"/>
              </w:rPr>
            </w:pPr>
            <w:r w:rsidRPr="2C337674">
              <w:rPr>
                <w:sz w:val="20"/>
                <w:szCs w:val="20"/>
                <w:lang w:val="en-GB"/>
              </w:rPr>
              <w:t>HCFC phase-out management plan (stage II, fourth tranche)</w:t>
            </w:r>
          </w:p>
        </w:tc>
        <w:tc>
          <w:tcPr>
            <w:tcW w:w="993" w:type="dxa"/>
            <w:tcBorders>
              <w:top w:val="single" w:sz="4" w:space="0" w:color="auto"/>
              <w:left w:val="single" w:sz="4" w:space="0" w:color="auto"/>
              <w:bottom w:val="single" w:sz="4" w:space="0" w:color="auto"/>
              <w:right w:val="single" w:sz="4" w:space="0" w:color="auto"/>
            </w:tcBorders>
            <w:shd w:val="clear" w:color="auto" w:fill="FFFFFF" w:themeFill="background1"/>
            <w:tcMar>
              <w:left w:w="29" w:type="dxa"/>
              <w:right w:w="0" w:type="dxa"/>
            </w:tcMar>
          </w:tcPr>
          <w:p w:rsidR="3FC5DDF6" w:rsidRDefault="3FC5DDF6" w:rsidP="2C337674">
            <w:pPr>
              <w:jc w:val="left"/>
              <w:rPr>
                <w:sz w:val="20"/>
                <w:szCs w:val="20"/>
              </w:rPr>
            </w:pPr>
            <w:r w:rsidRPr="009549ED">
              <w:rPr>
                <w:sz w:val="20"/>
                <w:szCs w:val="20"/>
              </w:rPr>
              <w:t>UNDP</w:t>
            </w:r>
          </w:p>
        </w:tc>
        <w:tc>
          <w:tcPr>
            <w:tcW w:w="1134" w:type="dxa"/>
            <w:tcBorders>
              <w:top w:val="single" w:sz="4" w:space="0" w:color="auto"/>
              <w:left w:val="single" w:sz="4" w:space="0" w:color="auto"/>
              <w:bottom w:val="single" w:sz="4" w:space="0" w:color="auto"/>
              <w:right w:val="single" w:sz="4" w:space="0" w:color="auto"/>
            </w:tcBorders>
          </w:tcPr>
          <w:p w:rsidR="3FC5DDF6" w:rsidRDefault="3FC5DDF6" w:rsidP="2C337674">
            <w:pPr>
              <w:jc w:val="center"/>
              <w:rPr>
                <w:sz w:val="20"/>
                <w:szCs w:val="20"/>
              </w:rPr>
            </w:pPr>
            <w:r w:rsidRPr="009549ED">
              <w:rPr>
                <w:sz w:val="20"/>
                <w:szCs w:val="20"/>
              </w:rPr>
              <w:t>88/43</w:t>
            </w:r>
          </w:p>
        </w:tc>
        <w:tc>
          <w:tcPr>
            <w:tcW w:w="2697" w:type="dxa"/>
            <w:tcBorders>
              <w:top w:val="single" w:sz="4" w:space="0" w:color="auto"/>
              <w:left w:val="single" w:sz="4" w:space="0" w:color="auto"/>
              <w:bottom w:val="single" w:sz="4" w:space="0" w:color="auto"/>
              <w:right w:val="single" w:sz="4" w:space="0" w:color="auto"/>
            </w:tcBorders>
            <w:shd w:val="clear" w:color="auto" w:fill="auto"/>
          </w:tcPr>
          <w:p w:rsidR="09377CF3" w:rsidRDefault="09377CF3" w:rsidP="2C337674">
            <w:pPr>
              <w:jc w:val="left"/>
            </w:pPr>
            <w:r w:rsidRPr="2C337674">
              <w:rPr>
                <w:sz w:val="20"/>
                <w:szCs w:val="20"/>
              </w:rPr>
              <w:t>All technical and cost issues resolved</w:t>
            </w:r>
          </w:p>
        </w:tc>
      </w:tr>
      <w:tr w:rsidR="4C4942A6" w:rsidTr="00E606FE">
        <w:tc>
          <w:tcPr>
            <w:tcW w:w="1985" w:type="dxa"/>
            <w:tcBorders>
              <w:top w:val="single" w:sz="4" w:space="0" w:color="auto"/>
              <w:left w:val="single" w:sz="4" w:space="0" w:color="auto"/>
              <w:bottom w:val="single" w:sz="4" w:space="0" w:color="auto"/>
              <w:right w:val="single" w:sz="4" w:space="0" w:color="auto"/>
            </w:tcBorders>
          </w:tcPr>
          <w:p w:rsidR="4B969DA1" w:rsidRDefault="4B969DA1" w:rsidP="4C4942A6">
            <w:pPr>
              <w:jc w:val="left"/>
              <w:rPr>
                <w:sz w:val="20"/>
                <w:szCs w:val="20"/>
              </w:rPr>
            </w:pPr>
            <w:r w:rsidRPr="4C4942A6">
              <w:rPr>
                <w:sz w:val="20"/>
                <w:szCs w:val="20"/>
              </w:rPr>
              <w:lastRenderedPageBreak/>
              <w:t>Egypt</w:t>
            </w:r>
          </w:p>
          <w:p w:rsidR="4C4942A6" w:rsidRDefault="4C4942A6" w:rsidP="4C4942A6">
            <w:pPr>
              <w:jc w:val="left"/>
            </w:pPr>
          </w:p>
        </w:tc>
        <w:tc>
          <w:tcPr>
            <w:tcW w:w="2551" w:type="dxa"/>
            <w:tcBorders>
              <w:top w:val="single" w:sz="4" w:space="0" w:color="auto"/>
              <w:left w:val="single" w:sz="4" w:space="0" w:color="auto"/>
              <w:bottom w:val="single" w:sz="4" w:space="0" w:color="auto"/>
              <w:right w:val="single" w:sz="4" w:space="0" w:color="auto"/>
            </w:tcBorders>
          </w:tcPr>
          <w:p w:rsidR="4B969DA1" w:rsidRDefault="4B969DA1" w:rsidP="4C4942A6">
            <w:pPr>
              <w:jc w:val="left"/>
              <w:rPr>
                <w:sz w:val="20"/>
                <w:szCs w:val="20"/>
                <w:lang w:val="en-GB"/>
              </w:rPr>
            </w:pPr>
            <w:r w:rsidRPr="4C4942A6">
              <w:rPr>
                <w:sz w:val="20"/>
                <w:szCs w:val="20"/>
                <w:lang w:val="en-GB"/>
              </w:rPr>
              <w:t>HCFC phase-out management plan (stage II, third tranche)</w:t>
            </w:r>
          </w:p>
          <w:p w:rsidR="4C4942A6" w:rsidRDefault="4C4942A6" w:rsidP="4C4942A6">
            <w:pPr>
              <w:jc w:val="left"/>
              <w:rPr>
                <w:lang w:val="en-GB"/>
              </w:rPr>
            </w:pPr>
          </w:p>
        </w:tc>
        <w:tc>
          <w:tcPr>
            <w:tcW w:w="993" w:type="dxa"/>
            <w:tcBorders>
              <w:top w:val="single" w:sz="4" w:space="0" w:color="auto"/>
              <w:left w:val="single" w:sz="4" w:space="0" w:color="auto"/>
              <w:bottom w:val="single" w:sz="4" w:space="0" w:color="auto"/>
              <w:right w:val="single" w:sz="4" w:space="0" w:color="auto"/>
            </w:tcBorders>
            <w:shd w:val="clear" w:color="auto" w:fill="FFFFFF" w:themeFill="background1"/>
            <w:tcMar>
              <w:left w:w="29" w:type="dxa"/>
              <w:right w:w="0" w:type="dxa"/>
            </w:tcMar>
          </w:tcPr>
          <w:p w:rsidR="4B969DA1" w:rsidRDefault="4B969DA1" w:rsidP="4C4942A6">
            <w:pPr>
              <w:jc w:val="left"/>
              <w:rPr>
                <w:sz w:val="20"/>
                <w:szCs w:val="20"/>
              </w:rPr>
            </w:pPr>
            <w:r w:rsidRPr="4C4942A6">
              <w:rPr>
                <w:sz w:val="20"/>
                <w:szCs w:val="20"/>
              </w:rPr>
              <w:t>UNIDO/ UNDP/ UNEP/</w:t>
            </w:r>
          </w:p>
          <w:p w:rsidR="4B969DA1" w:rsidRDefault="4B969DA1" w:rsidP="4C4942A6">
            <w:pPr>
              <w:jc w:val="left"/>
              <w:rPr>
                <w:sz w:val="20"/>
                <w:szCs w:val="20"/>
              </w:rPr>
            </w:pPr>
            <w:r w:rsidRPr="4C4942A6">
              <w:rPr>
                <w:sz w:val="20"/>
                <w:szCs w:val="20"/>
              </w:rPr>
              <w:t>Germany</w:t>
            </w:r>
          </w:p>
        </w:tc>
        <w:tc>
          <w:tcPr>
            <w:tcW w:w="1134" w:type="dxa"/>
            <w:tcBorders>
              <w:top w:val="single" w:sz="4" w:space="0" w:color="auto"/>
              <w:left w:val="single" w:sz="4" w:space="0" w:color="auto"/>
              <w:bottom w:val="single" w:sz="4" w:space="0" w:color="auto"/>
              <w:right w:val="single" w:sz="4" w:space="0" w:color="auto"/>
            </w:tcBorders>
          </w:tcPr>
          <w:p w:rsidR="4B969DA1" w:rsidRDefault="4B969DA1" w:rsidP="4C4942A6">
            <w:pPr>
              <w:jc w:val="center"/>
              <w:rPr>
                <w:sz w:val="20"/>
                <w:szCs w:val="20"/>
              </w:rPr>
            </w:pPr>
            <w:r w:rsidRPr="4C4942A6">
              <w:rPr>
                <w:sz w:val="20"/>
                <w:szCs w:val="20"/>
              </w:rPr>
              <w:t>88//47</w:t>
            </w:r>
          </w:p>
          <w:p w:rsidR="4C4942A6" w:rsidRDefault="4C4942A6" w:rsidP="4C4942A6">
            <w:pPr>
              <w:jc w:val="center"/>
            </w:pPr>
          </w:p>
        </w:tc>
        <w:tc>
          <w:tcPr>
            <w:tcW w:w="2697" w:type="dxa"/>
            <w:tcBorders>
              <w:top w:val="single" w:sz="4" w:space="0" w:color="auto"/>
              <w:left w:val="single" w:sz="4" w:space="0" w:color="auto"/>
              <w:bottom w:val="single" w:sz="4" w:space="0" w:color="auto"/>
              <w:right w:val="single" w:sz="4" w:space="0" w:color="auto"/>
            </w:tcBorders>
            <w:shd w:val="clear" w:color="auto" w:fill="auto"/>
          </w:tcPr>
          <w:p w:rsidR="4B969DA1" w:rsidRDefault="4B969DA1" w:rsidP="005647AC">
            <w:pPr>
              <w:jc w:val="left"/>
            </w:pPr>
            <w:r w:rsidRPr="4C4942A6">
              <w:rPr>
                <w:sz w:val="20"/>
                <w:szCs w:val="20"/>
              </w:rPr>
              <w:t>All technical and cost issues resolved</w:t>
            </w:r>
            <w:r w:rsidR="2CEE3243" w:rsidRPr="4C4942A6">
              <w:rPr>
                <w:sz w:val="20"/>
                <w:szCs w:val="20"/>
              </w:rPr>
              <w:t xml:space="preserve">. Tranche over </w:t>
            </w:r>
            <w:r w:rsidR="004E492C">
              <w:rPr>
                <w:sz w:val="20"/>
                <w:szCs w:val="20"/>
              </w:rPr>
              <w:t>US $</w:t>
            </w:r>
            <w:r w:rsidR="2CEE3243" w:rsidRPr="4C4942A6">
              <w:rPr>
                <w:sz w:val="20"/>
                <w:szCs w:val="20"/>
              </w:rPr>
              <w:t>5</w:t>
            </w:r>
            <w:r w:rsidR="005647AC">
              <w:rPr>
                <w:sz w:val="20"/>
                <w:szCs w:val="20"/>
              </w:rPr>
              <w:t> </w:t>
            </w:r>
            <w:r w:rsidR="2CEE3243" w:rsidRPr="4C4942A6">
              <w:rPr>
                <w:sz w:val="20"/>
                <w:szCs w:val="20"/>
              </w:rPr>
              <w:t xml:space="preserve">million. </w:t>
            </w:r>
          </w:p>
        </w:tc>
      </w:tr>
      <w:tr w:rsidR="005647AC" w:rsidRPr="00F95A58" w:rsidTr="00E606FE">
        <w:trPr>
          <w:trHeight w:val="609"/>
        </w:trPr>
        <w:tc>
          <w:tcPr>
            <w:tcW w:w="1985" w:type="dxa"/>
            <w:tcBorders>
              <w:top w:val="single" w:sz="4" w:space="0" w:color="auto"/>
              <w:left w:val="single" w:sz="4" w:space="0" w:color="auto"/>
              <w:bottom w:val="single" w:sz="4" w:space="0" w:color="auto"/>
              <w:right w:val="single" w:sz="4" w:space="0" w:color="auto"/>
            </w:tcBorders>
          </w:tcPr>
          <w:p w:rsidR="00F95A58" w:rsidRPr="00F95A58" w:rsidRDefault="2E3A3286" w:rsidP="2C337674">
            <w:pPr>
              <w:keepNext/>
              <w:jc w:val="left"/>
              <w:rPr>
                <w:sz w:val="20"/>
                <w:szCs w:val="20"/>
              </w:rPr>
            </w:pPr>
            <w:r w:rsidRPr="2C337674">
              <w:rPr>
                <w:sz w:val="20"/>
                <w:szCs w:val="20"/>
              </w:rPr>
              <w:t>Kuwait</w:t>
            </w:r>
          </w:p>
          <w:p w:rsidR="00F95A58" w:rsidRPr="009549ED" w:rsidRDefault="00F95A58" w:rsidP="2C337674">
            <w:pPr>
              <w:keepNext/>
              <w:jc w:val="left"/>
              <w:rPr>
                <w:sz w:val="20"/>
                <w:szCs w:val="20"/>
              </w:rPr>
            </w:pPr>
          </w:p>
        </w:tc>
        <w:tc>
          <w:tcPr>
            <w:tcW w:w="2551" w:type="dxa"/>
            <w:tcBorders>
              <w:top w:val="single" w:sz="4" w:space="0" w:color="auto"/>
              <w:left w:val="single" w:sz="4" w:space="0" w:color="auto"/>
              <w:bottom w:val="single" w:sz="4" w:space="0" w:color="auto"/>
              <w:right w:val="single" w:sz="4" w:space="0" w:color="auto"/>
            </w:tcBorders>
          </w:tcPr>
          <w:p w:rsidR="00F95A58" w:rsidRPr="009549ED" w:rsidRDefault="2E3A3286" w:rsidP="2C337674">
            <w:pPr>
              <w:keepNext/>
              <w:jc w:val="left"/>
              <w:rPr>
                <w:sz w:val="20"/>
                <w:szCs w:val="20"/>
              </w:rPr>
            </w:pPr>
            <w:r w:rsidRPr="2C337674">
              <w:rPr>
                <w:sz w:val="20"/>
                <w:szCs w:val="20"/>
              </w:rPr>
              <w:t>HCFC phase-out management plan (stage I</w:t>
            </w:r>
            <w:r w:rsidR="7333085A" w:rsidRPr="2C337674">
              <w:rPr>
                <w:sz w:val="20"/>
                <w:szCs w:val="20"/>
              </w:rPr>
              <w:t>, fourth tranche</w:t>
            </w:r>
            <w:r w:rsidRPr="2C337674">
              <w:rPr>
                <w:sz w:val="20"/>
                <w:szCs w:val="20"/>
              </w:rPr>
              <w:t>)</w:t>
            </w:r>
          </w:p>
        </w:tc>
        <w:tc>
          <w:tcPr>
            <w:tcW w:w="993" w:type="dxa"/>
            <w:tcBorders>
              <w:top w:val="single" w:sz="4" w:space="0" w:color="auto"/>
              <w:left w:val="single" w:sz="4" w:space="0" w:color="auto"/>
              <w:bottom w:val="single" w:sz="4" w:space="0" w:color="auto"/>
              <w:right w:val="single" w:sz="4" w:space="0" w:color="auto"/>
            </w:tcBorders>
            <w:shd w:val="clear" w:color="auto" w:fill="FFFFFF" w:themeFill="background1"/>
            <w:tcMar>
              <w:left w:w="29" w:type="dxa"/>
              <w:right w:w="0" w:type="dxa"/>
            </w:tcMar>
          </w:tcPr>
          <w:p w:rsidR="00F95A58" w:rsidRPr="00F95A58" w:rsidRDefault="2E3A3286" w:rsidP="003D60D9">
            <w:pPr>
              <w:keepNext/>
              <w:jc w:val="left"/>
              <w:rPr>
                <w:sz w:val="20"/>
                <w:szCs w:val="20"/>
              </w:rPr>
            </w:pPr>
            <w:r w:rsidRPr="2C337674">
              <w:rPr>
                <w:sz w:val="20"/>
                <w:szCs w:val="20"/>
              </w:rPr>
              <w:t>UNEP/ UNIDO</w:t>
            </w:r>
          </w:p>
        </w:tc>
        <w:tc>
          <w:tcPr>
            <w:tcW w:w="1134" w:type="dxa"/>
            <w:tcBorders>
              <w:top w:val="single" w:sz="4" w:space="0" w:color="auto"/>
              <w:left w:val="single" w:sz="4" w:space="0" w:color="auto"/>
              <w:bottom w:val="single" w:sz="4" w:space="0" w:color="auto"/>
              <w:right w:val="single" w:sz="4" w:space="0" w:color="auto"/>
            </w:tcBorders>
          </w:tcPr>
          <w:p w:rsidR="00F95A58" w:rsidRPr="00F95A58" w:rsidRDefault="2E3A3286" w:rsidP="00B151F4">
            <w:pPr>
              <w:jc w:val="center"/>
              <w:rPr>
                <w:sz w:val="20"/>
                <w:szCs w:val="20"/>
              </w:rPr>
            </w:pPr>
            <w:r w:rsidRPr="2C337674">
              <w:rPr>
                <w:sz w:val="20"/>
                <w:szCs w:val="20"/>
              </w:rPr>
              <w:t>88/52</w:t>
            </w:r>
          </w:p>
        </w:tc>
        <w:tc>
          <w:tcPr>
            <w:tcW w:w="2697" w:type="dxa"/>
            <w:tcBorders>
              <w:top w:val="single" w:sz="4" w:space="0" w:color="auto"/>
              <w:left w:val="single" w:sz="4" w:space="0" w:color="auto"/>
              <w:bottom w:val="single" w:sz="4" w:space="0" w:color="auto"/>
              <w:right w:val="single" w:sz="4" w:space="0" w:color="auto"/>
            </w:tcBorders>
            <w:shd w:val="clear" w:color="auto" w:fill="auto"/>
          </w:tcPr>
          <w:p w:rsidR="00F95A58" w:rsidRPr="009549ED" w:rsidRDefault="2E3A3286" w:rsidP="00CD355B">
            <w:pPr>
              <w:keepNext/>
              <w:jc w:val="left"/>
              <w:rPr>
                <w:sz w:val="20"/>
                <w:szCs w:val="20"/>
              </w:rPr>
            </w:pPr>
            <w:r w:rsidRPr="4C4942A6">
              <w:rPr>
                <w:sz w:val="20"/>
                <w:szCs w:val="20"/>
              </w:rPr>
              <w:t>All technical and cost issues resolved. Extension of stage I to 30 June 2022</w:t>
            </w:r>
          </w:p>
        </w:tc>
      </w:tr>
      <w:tr w:rsidR="00714AFA" w:rsidRPr="00F95A58" w:rsidTr="00E606FE">
        <w:trPr>
          <w:trHeight w:val="609"/>
        </w:trPr>
        <w:tc>
          <w:tcPr>
            <w:tcW w:w="1985" w:type="dxa"/>
            <w:tcBorders>
              <w:top w:val="single" w:sz="4" w:space="0" w:color="auto"/>
              <w:left w:val="single" w:sz="4" w:space="0" w:color="auto"/>
              <w:bottom w:val="single" w:sz="4" w:space="0" w:color="auto"/>
              <w:right w:val="single" w:sz="4" w:space="0" w:color="auto"/>
            </w:tcBorders>
          </w:tcPr>
          <w:p w:rsidR="00714AFA" w:rsidRPr="00D26823" w:rsidRDefault="00714AFA" w:rsidP="2C337674">
            <w:pPr>
              <w:keepNext/>
              <w:jc w:val="left"/>
              <w:rPr>
                <w:sz w:val="20"/>
                <w:szCs w:val="20"/>
              </w:rPr>
            </w:pPr>
            <w:r w:rsidRPr="00D26823">
              <w:rPr>
                <w:sz w:val="20"/>
                <w:szCs w:val="20"/>
              </w:rPr>
              <w:t>Pakistan</w:t>
            </w:r>
          </w:p>
        </w:tc>
        <w:tc>
          <w:tcPr>
            <w:tcW w:w="2551" w:type="dxa"/>
            <w:tcBorders>
              <w:top w:val="single" w:sz="4" w:space="0" w:color="auto"/>
              <w:left w:val="single" w:sz="4" w:space="0" w:color="auto"/>
              <w:bottom w:val="single" w:sz="4" w:space="0" w:color="auto"/>
              <w:right w:val="single" w:sz="4" w:space="0" w:color="auto"/>
            </w:tcBorders>
          </w:tcPr>
          <w:p w:rsidR="00714AFA" w:rsidRPr="00D26823" w:rsidRDefault="00714AFA" w:rsidP="2C337674">
            <w:pPr>
              <w:keepNext/>
              <w:jc w:val="left"/>
              <w:rPr>
                <w:sz w:val="20"/>
                <w:szCs w:val="20"/>
              </w:rPr>
            </w:pPr>
            <w:r w:rsidRPr="00D26823">
              <w:rPr>
                <w:sz w:val="20"/>
                <w:szCs w:val="20"/>
              </w:rPr>
              <w:t>H</w:t>
            </w:r>
            <w:r w:rsidR="008A3E8E" w:rsidRPr="00D26823">
              <w:rPr>
                <w:sz w:val="20"/>
                <w:szCs w:val="20"/>
              </w:rPr>
              <w:t>C</w:t>
            </w:r>
            <w:r w:rsidRPr="00D26823">
              <w:rPr>
                <w:sz w:val="20"/>
                <w:szCs w:val="20"/>
              </w:rPr>
              <w:t>FC phase-out management plan (stage II, third tranche)</w:t>
            </w:r>
          </w:p>
        </w:tc>
        <w:tc>
          <w:tcPr>
            <w:tcW w:w="993" w:type="dxa"/>
            <w:tcBorders>
              <w:top w:val="single" w:sz="4" w:space="0" w:color="auto"/>
              <w:left w:val="single" w:sz="4" w:space="0" w:color="auto"/>
              <w:bottom w:val="single" w:sz="4" w:space="0" w:color="auto"/>
              <w:right w:val="single" w:sz="4" w:space="0" w:color="auto"/>
            </w:tcBorders>
            <w:shd w:val="clear" w:color="auto" w:fill="FFFFFF" w:themeFill="background1"/>
            <w:tcMar>
              <w:left w:w="29" w:type="dxa"/>
              <w:right w:w="0" w:type="dxa"/>
            </w:tcMar>
          </w:tcPr>
          <w:p w:rsidR="00714AFA" w:rsidRPr="00D26823" w:rsidRDefault="00714AFA" w:rsidP="003D60D9">
            <w:pPr>
              <w:keepNext/>
              <w:jc w:val="left"/>
              <w:rPr>
                <w:sz w:val="20"/>
                <w:szCs w:val="20"/>
              </w:rPr>
            </w:pPr>
            <w:r w:rsidRPr="00D26823">
              <w:rPr>
                <w:sz w:val="20"/>
                <w:szCs w:val="20"/>
              </w:rPr>
              <w:t>UNEP/ UNIDO</w:t>
            </w:r>
          </w:p>
        </w:tc>
        <w:tc>
          <w:tcPr>
            <w:tcW w:w="1134" w:type="dxa"/>
            <w:tcBorders>
              <w:top w:val="single" w:sz="4" w:space="0" w:color="auto"/>
              <w:left w:val="single" w:sz="4" w:space="0" w:color="auto"/>
              <w:bottom w:val="single" w:sz="4" w:space="0" w:color="auto"/>
              <w:right w:val="single" w:sz="4" w:space="0" w:color="auto"/>
            </w:tcBorders>
          </w:tcPr>
          <w:p w:rsidR="00714AFA" w:rsidRPr="00D26823" w:rsidRDefault="00714AFA" w:rsidP="00B151F4">
            <w:pPr>
              <w:jc w:val="center"/>
              <w:rPr>
                <w:sz w:val="20"/>
                <w:szCs w:val="20"/>
              </w:rPr>
            </w:pPr>
            <w:r w:rsidRPr="00D26823">
              <w:rPr>
                <w:sz w:val="20"/>
                <w:szCs w:val="20"/>
              </w:rPr>
              <w:t>88/59</w:t>
            </w:r>
          </w:p>
        </w:tc>
        <w:tc>
          <w:tcPr>
            <w:tcW w:w="2697" w:type="dxa"/>
            <w:tcBorders>
              <w:top w:val="single" w:sz="4" w:space="0" w:color="auto"/>
              <w:left w:val="single" w:sz="4" w:space="0" w:color="auto"/>
              <w:bottom w:val="single" w:sz="4" w:space="0" w:color="auto"/>
              <w:right w:val="single" w:sz="4" w:space="0" w:color="auto"/>
            </w:tcBorders>
            <w:shd w:val="clear" w:color="auto" w:fill="auto"/>
          </w:tcPr>
          <w:p w:rsidR="00714AFA" w:rsidRPr="00D26823" w:rsidRDefault="00297B7F" w:rsidP="00C9388E">
            <w:pPr>
              <w:keepNext/>
              <w:jc w:val="left"/>
              <w:rPr>
                <w:sz w:val="20"/>
                <w:szCs w:val="20"/>
              </w:rPr>
            </w:pPr>
            <w:r w:rsidRPr="00D26823">
              <w:rPr>
                <w:sz w:val="20"/>
                <w:szCs w:val="20"/>
              </w:rPr>
              <w:t xml:space="preserve">Consideration of the AC conversion project (Dawlance); </w:t>
            </w:r>
            <w:r w:rsidR="00503AF9" w:rsidRPr="00D26823">
              <w:rPr>
                <w:sz w:val="20"/>
                <w:szCs w:val="20"/>
              </w:rPr>
              <w:t>HCFC</w:t>
            </w:r>
            <w:r w:rsidR="00C9388E">
              <w:rPr>
                <w:sz w:val="20"/>
                <w:szCs w:val="20"/>
              </w:rPr>
              <w:noBreakHyphen/>
            </w:r>
            <w:r w:rsidR="00503AF9" w:rsidRPr="00D26823">
              <w:rPr>
                <w:sz w:val="20"/>
                <w:szCs w:val="20"/>
              </w:rPr>
              <w:t>141b contained in imported pre</w:t>
            </w:r>
            <w:r w:rsidR="00C9388E">
              <w:rPr>
                <w:sz w:val="20"/>
                <w:szCs w:val="20"/>
              </w:rPr>
              <w:noBreakHyphen/>
            </w:r>
            <w:r w:rsidR="00503AF9" w:rsidRPr="00D26823">
              <w:rPr>
                <w:sz w:val="20"/>
                <w:szCs w:val="20"/>
              </w:rPr>
              <w:t xml:space="preserve">blended polyols reported for the first time; </w:t>
            </w:r>
            <w:r w:rsidRPr="00D26823">
              <w:rPr>
                <w:sz w:val="20"/>
                <w:szCs w:val="20"/>
              </w:rPr>
              <w:t xml:space="preserve">technical and cost issues related to the </w:t>
            </w:r>
            <w:r w:rsidR="00503AF9" w:rsidRPr="00D26823">
              <w:rPr>
                <w:sz w:val="20"/>
                <w:szCs w:val="20"/>
              </w:rPr>
              <w:t xml:space="preserve">refrigeration </w:t>
            </w:r>
            <w:r w:rsidRPr="00D26823">
              <w:rPr>
                <w:sz w:val="20"/>
                <w:szCs w:val="20"/>
              </w:rPr>
              <w:t>servicing sector agreed</w:t>
            </w:r>
          </w:p>
        </w:tc>
      </w:tr>
      <w:tr w:rsidR="004B2E53" w:rsidRPr="00F95A58" w:rsidTr="00E606FE">
        <w:tc>
          <w:tcPr>
            <w:tcW w:w="9360" w:type="dxa"/>
            <w:gridSpan w:val="5"/>
            <w:tcBorders>
              <w:top w:val="single" w:sz="4" w:space="0" w:color="auto"/>
              <w:left w:val="single" w:sz="4" w:space="0" w:color="auto"/>
              <w:bottom w:val="single" w:sz="4" w:space="0" w:color="auto"/>
              <w:right w:val="single" w:sz="4" w:space="0" w:color="auto"/>
            </w:tcBorders>
          </w:tcPr>
          <w:p w:rsidR="004B2E53" w:rsidRPr="004B2E53" w:rsidRDefault="004B2E53" w:rsidP="2C337674">
            <w:pPr>
              <w:widowControl w:val="0"/>
              <w:jc w:val="left"/>
              <w:rPr>
                <w:b/>
                <w:bCs/>
                <w:sz w:val="20"/>
                <w:szCs w:val="20"/>
              </w:rPr>
            </w:pPr>
            <w:r w:rsidRPr="2C337674">
              <w:rPr>
                <w:b/>
                <w:bCs/>
                <w:sz w:val="20"/>
                <w:szCs w:val="20"/>
              </w:rPr>
              <w:t>HFC investment projects (decision 78/3(g))</w:t>
            </w:r>
          </w:p>
        </w:tc>
      </w:tr>
      <w:tr w:rsidR="005647AC" w:rsidRPr="00F95A58" w:rsidTr="00E606FE">
        <w:tc>
          <w:tcPr>
            <w:tcW w:w="1985" w:type="dxa"/>
            <w:tcBorders>
              <w:top w:val="single" w:sz="4" w:space="0" w:color="auto"/>
              <w:left w:val="single" w:sz="4" w:space="0" w:color="auto"/>
              <w:bottom w:val="single" w:sz="4" w:space="0" w:color="auto"/>
              <w:right w:val="single" w:sz="4" w:space="0" w:color="auto"/>
            </w:tcBorders>
          </w:tcPr>
          <w:p w:rsidR="00F95A58" w:rsidRPr="00F95A58" w:rsidRDefault="0F99B4F3" w:rsidP="003B274C">
            <w:pPr>
              <w:widowControl w:val="0"/>
              <w:jc w:val="left"/>
              <w:rPr>
                <w:sz w:val="20"/>
                <w:szCs w:val="20"/>
              </w:rPr>
            </w:pPr>
            <w:r w:rsidRPr="4C4942A6">
              <w:rPr>
                <w:sz w:val="20"/>
                <w:szCs w:val="20"/>
              </w:rPr>
              <w:t>Sudan</w:t>
            </w:r>
          </w:p>
        </w:tc>
        <w:tc>
          <w:tcPr>
            <w:tcW w:w="2551" w:type="dxa"/>
            <w:tcBorders>
              <w:top w:val="single" w:sz="4" w:space="0" w:color="auto"/>
              <w:left w:val="single" w:sz="4" w:space="0" w:color="auto"/>
              <w:bottom w:val="single" w:sz="4" w:space="0" w:color="auto"/>
              <w:right w:val="single" w:sz="4" w:space="0" w:color="auto"/>
            </w:tcBorders>
          </w:tcPr>
          <w:p w:rsidR="00F95A58" w:rsidRPr="00F95A58" w:rsidRDefault="00251117" w:rsidP="00AD7135">
            <w:pPr>
              <w:widowControl w:val="0"/>
              <w:jc w:val="left"/>
              <w:rPr>
                <w:color w:val="000000" w:themeColor="text1"/>
              </w:rPr>
            </w:pPr>
            <w:r w:rsidRPr="4C4942A6">
              <w:rPr>
                <w:color w:val="000000" w:themeColor="text1"/>
              </w:rPr>
              <w:t xml:space="preserve">Conversion of </w:t>
            </w:r>
            <w:r w:rsidR="1ABDA43E" w:rsidRPr="4C4942A6">
              <w:rPr>
                <w:color w:val="000000" w:themeColor="text1"/>
              </w:rPr>
              <w:t xml:space="preserve">a </w:t>
            </w:r>
            <w:r w:rsidRPr="4C4942A6">
              <w:rPr>
                <w:color w:val="000000" w:themeColor="text1"/>
              </w:rPr>
              <w:t xml:space="preserve">domestic </w:t>
            </w:r>
            <w:r w:rsidR="00AD7135">
              <w:rPr>
                <w:color w:val="000000" w:themeColor="text1"/>
              </w:rPr>
              <w:t>AC</w:t>
            </w:r>
            <w:r w:rsidRPr="4C4942A6">
              <w:rPr>
                <w:color w:val="000000" w:themeColor="text1"/>
              </w:rPr>
              <w:t xml:space="preserve"> </w:t>
            </w:r>
            <w:r w:rsidRPr="009549ED">
              <w:rPr>
                <w:color w:val="000000" w:themeColor="text1"/>
                <w:sz w:val="20"/>
                <w:szCs w:val="20"/>
              </w:rPr>
              <w:t>manufacturing</w:t>
            </w:r>
            <w:r w:rsidRPr="4C4942A6">
              <w:rPr>
                <w:color w:val="000000" w:themeColor="text1"/>
              </w:rPr>
              <w:t xml:space="preserve"> facility</w:t>
            </w:r>
          </w:p>
        </w:tc>
        <w:tc>
          <w:tcPr>
            <w:tcW w:w="993" w:type="dxa"/>
            <w:tcBorders>
              <w:top w:val="single" w:sz="4" w:space="0" w:color="auto"/>
              <w:left w:val="single" w:sz="4" w:space="0" w:color="auto"/>
              <w:bottom w:val="single" w:sz="4" w:space="0" w:color="auto"/>
              <w:right w:val="single" w:sz="4" w:space="0" w:color="auto"/>
            </w:tcBorders>
            <w:shd w:val="clear" w:color="auto" w:fill="FFFFFF" w:themeFill="background1"/>
            <w:tcMar>
              <w:left w:w="29" w:type="dxa"/>
              <w:right w:w="0" w:type="dxa"/>
            </w:tcMar>
          </w:tcPr>
          <w:p w:rsidR="00F95A58" w:rsidRPr="00F95A58" w:rsidRDefault="078383FF" w:rsidP="003B274C">
            <w:pPr>
              <w:widowControl w:val="0"/>
              <w:jc w:val="left"/>
              <w:rPr>
                <w:sz w:val="20"/>
                <w:szCs w:val="20"/>
                <w:lang w:eastAsia="en-CA"/>
              </w:rPr>
            </w:pPr>
            <w:r w:rsidRPr="4C4942A6">
              <w:rPr>
                <w:sz w:val="20"/>
                <w:szCs w:val="20"/>
                <w:lang w:eastAsia="en-CA"/>
              </w:rPr>
              <w:t>UNIDO</w:t>
            </w:r>
          </w:p>
        </w:tc>
        <w:tc>
          <w:tcPr>
            <w:tcW w:w="1134" w:type="dxa"/>
            <w:tcBorders>
              <w:top w:val="single" w:sz="4" w:space="0" w:color="auto"/>
              <w:left w:val="single" w:sz="4" w:space="0" w:color="auto"/>
              <w:bottom w:val="single" w:sz="4" w:space="0" w:color="auto"/>
              <w:right w:val="single" w:sz="4" w:space="0" w:color="auto"/>
            </w:tcBorders>
            <w:shd w:val="clear" w:color="auto" w:fill="auto"/>
          </w:tcPr>
          <w:p w:rsidR="00F95A58" w:rsidRPr="00F95A58" w:rsidRDefault="60F39255" w:rsidP="003B274C">
            <w:pPr>
              <w:jc w:val="center"/>
              <w:rPr>
                <w:sz w:val="20"/>
                <w:szCs w:val="20"/>
              </w:rPr>
            </w:pPr>
            <w:r w:rsidRPr="4C4942A6">
              <w:rPr>
                <w:sz w:val="20"/>
                <w:szCs w:val="20"/>
              </w:rPr>
              <w:t>88/64</w:t>
            </w:r>
          </w:p>
        </w:tc>
        <w:tc>
          <w:tcPr>
            <w:tcW w:w="2697" w:type="dxa"/>
            <w:tcBorders>
              <w:top w:val="single" w:sz="4" w:space="0" w:color="auto"/>
              <w:left w:val="single" w:sz="4" w:space="0" w:color="auto"/>
              <w:bottom w:val="single" w:sz="4" w:space="0" w:color="auto"/>
              <w:right w:val="single" w:sz="4" w:space="0" w:color="auto"/>
            </w:tcBorders>
            <w:shd w:val="clear" w:color="auto" w:fill="auto"/>
          </w:tcPr>
          <w:p w:rsidR="00F95A58" w:rsidRPr="00F95A58" w:rsidRDefault="1D39B13E" w:rsidP="00AD7135">
            <w:pPr>
              <w:widowControl w:val="0"/>
              <w:jc w:val="left"/>
            </w:pPr>
            <w:r w:rsidRPr="4C4942A6">
              <w:rPr>
                <w:sz w:val="20"/>
                <w:szCs w:val="20"/>
              </w:rPr>
              <w:t>All technical and cost issues resolved</w:t>
            </w:r>
          </w:p>
        </w:tc>
      </w:tr>
      <w:tr w:rsidR="00F95A58" w:rsidRPr="00F95A58" w:rsidTr="00E606FE">
        <w:tc>
          <w:tcPr>
            <w:tcW w:w="9360" w:type="dxa"/>
            <w:gridSpan w:val="5"/>
            <w:shd w:val="clear" w:color="auto" w:fill="auto"/>
          </w:tcPr>
          <w:p w:rsidR="00F95A58" w:rsidRPr="00F95A58" w:rsidRDefault="231456FD" w:rsidP="003D60D9">
            <w:pPr>
              <w:keepNext/>
              <w:jc w:val="left"/>
              <w:rPr>
                <w:sz w:val="20"/>
                <w:szCs w:val="20"/>
              </w:rPr>
            </w:pPr>
            <w:r w:rsidRPr="2C337674">
              <w:rPr>
                <w:b/>
                <w:bCs/>
                <w:sz w:val="20"/>
                <w:szCs w:val="20"/>
              </w:rPr>
              <w:t>HFC-23 by</w:t>
            </w:r>
            <w:r w:rsidR="48550034" w:rsidRPr="2C337674">
              <w:rPr>
                <w:b/>
                <w:bCs/>
                <w:sz w:val="20"/>
                <w:szCs w:val="20"/>
              </w:rPr>
              <w:t>-</w:t>
            </w:r>
            <w:r w:rsidRPr="2C337674">
              <w:rPr>
                <w:b/>
                <w:bCs/>
                <w:sz w:val="20"/>
                <w:szCs w:val="20"/>
              </w:rPr>
              <w:t xml:space="preserve">product emissions </w:t>
            </w:r>
          </w:p>
        </w:tc>
      </w:tr>
      <w:tr w:rsidR="005647AC" w:rsidRPr="00F95A58" w:rsidTr="00E606FE">
        <w:tc>
          <w:tcPr>
            <w:tcW w:w="1985" w:type="dxa"/>
            <w:tcBorders>
              <w:top w:val="single" w:sz="4" w:space="0" w:color="auto"/>
              <w:left w:val="single" w:sz="4" w:space="0" w:color="auto"/>
              <w:bottom w:val="single" w:sz="4" w:space="0" w:color="auto"/>
              <w:right w:val="single" w:sz="4" w:space="0" w:color="auto"/>
            </w:tcBorders>
          </w:tcPr>
          <w:p w:rsidR="00F95A58" w:rsidRPr="00F95A58" w:rsidRDefault="3FC1D2CC" w:rsidP="00D52532">
            <w:pPr>
              <w:widowControl w:val="0"/>
              <w:jc w:val="left"/>
              <w:rPr>
                <w:sz w:val="20"/>
                <w:szCs w:val="20"/>
              </w:rPr>
            </w:pPr>
            <w:r w:rsidRPr="4C4942A6">
              <w:rPr>
                <w:sz w:val="20"/>
                <w:szCs w:val="20"/>
              </w:rPr>
              <w:t>Argentina</w:t>
            </w:r>
          </w:p>
        </w:tc>
        <w:tc>
          <w:tcPr>
            <w:tcW w:w="2551" w:type="dxa"/>
            <w:tcBorders>
              <w:top w:val="single" w:sz="4" w:space="0" w:color="auto"/>
              <w:left w:val="single" w:sz="4" w:space="0" w:color="auto"/>
              <w:bottom w:val="single" w:sz="4" w:space="0" w:color="auto"/>
              <w:right w:val="single" w:sz="4" w:space="0" w:color="auto"/>
            </w:tcBorders>
          </w:tcPr>
          <w:p w:rsidR="00F95A58" w:rsidRPr="00F95A58" w:rsidRDefault="00F73B78" w:rsidP="00F73B78">
            <w:pPr>
              <w:widowControl w:val="0"/>
              <w:jc w:val="left"/>
              <w:rPr>
                <w:sz w:val="20"/>
                <w:szCs w:val="20"/>
              </w:rPr>
            </w:pPr>
            <w:r>
              <w:rPr>
                <w:sz w:val="20"/>
                <w:szCs w:val="20"/>
              </w:rPr>
              <w:t>HFC-23 by-product emission control</w:t>
            </w:r>
          </w:p>
        </w:tc>
        <w:tc>
          <w:tcPr>
            <w:tcW w:w="993" w:type="dxa"/>
            <w:tcBorders>
              <w:top w:val="single" w:sz="4" w:space="0" w:color="auto"/>
              <w:left w:val="single" w:sz="4" w:space="0" w:color="auto"/>
              <w:bottom w:val="single" w:sz="4" w:space="0" w:color="auto"/>
              <w:right w:val="single" w:sz="4" w:space="0" w:color="auto"/>
            </w:tcBorders>
            <w:shd w:val="clear" w:color="auto" w:fill="FFFFFF" w:themeFill="background1"/>
            <w:tcMar>
              <w:left w:w="29" w:type="dxa"/>
              <w:right w:w="0" w:type="dxa"/>
            </w:tcMar>
          </w:tcPr>
          <w:p w:rsidR="00F95A58" w:rsidRPr="00F95A58" w:rsidRDefault="3FC1D2CC" w:rsidP="00D52532">
            <w:pPr>
              <w:widowControl w:val="0"/>
              <w:jc w:val="left"/>
              <w:rPr>
                <w:sz w:val="20"/>
                <w:szCs w:val="20"/>
              </w:rPr>
            </w:pPr>
            <w:r w:rsidRPr="4C4942A6">
              <w:rPr>
                <w:sz w:val="20"/>
                <w:szCs w:val="20"/>
              </w:rPr>
              <w:t>UNIDO</w:t>
            </w:r>
          </w:p>
        </w:tc>
        <w:tc>
          <w:tcPr>
            <w:tcW w:w="1134" w:type="dxa"/>
            <w:tcBorders>
              <w:top w:val="single" w:sz="4" w:space="0" w:color="auto"/>
              <w:left w:val="single" w:sz="4" w:space="0" w:color="auto"/>
              <w:bottom w:val="single" w:sz="4" w:space="0" w:color="auto"/>
              <w:right w:val="single" w:sz="4" w:space="0" w:color="auto"/>
            </w:tcBorders>
          </w:tcPr>
          <w:p w:rsidR="00F95A58" w:rsidRPr="00F95A58" w:rsidRDefault="3FC1D2CC" w:rsidP="00D52532">
            <w:pPr>
              <w:jc w:val="center"/>
              <w:rPr>
                <w:sz w:val="20"/>
                <w:szCs w:val="20"/>
              </w:rPr>
            </w:pPr>
            <w:r w:rsidRPr="4C4942A6">
              <w:rPr>
                <w:sz w:val="20"/>
                <w:szCs w:val="20"/>
              </w:rPr>
              <w:t>88/7</w:t>
            </w:r>
            <w:r w:rsidR="48819ADA" w:rsidRPr="4C4942A6">
              <w:rPr>
                <w:sz w:val="20"/>
                <w:szCs w:val="20"/>
              </w:rPr>
              <w:t>7</w:t>
            </w:r>
          </w:p>
        </w:tc>
        <w:tc>
          <w:tcPr>
            <w:tcW w:w="2697" w:type="dxa"/>
            <w:tcBorders>
              <w:top w:val="single" w:sz="4" w:space="0" w:color="auto"/>
              <w:left w:val="single" w:sz="4" w:space="0" w:color="auto"/>
              <w:bottom w:val="single" w:sz="4" w:space="0" w:color="auto"/>
              <w:right w:val="single" w:sz="4" w:space="0" w:color="auto"/>
            </w:tcBorders>
            <w:shd w:val="clear" w:color="auto" w:fill="auto"/>
          </w:tcPr>
          <w:p w:rsidR="00F95A58" w:rsidRPr="00F95A58" w:rsidRDefault="45F4E80A" w:rsidP="003D60D9">
            <w:pPr>
              <w:widowControl w:val="0"/>
              <w:jc w:val="left"/>
              <w:rPr>
                <w:sz w:val="20"/>
                <w:szCs w:val="20"/>
              </w:rPr>
            </w:pPr>
            <w:r w:rsidRPr="4C4942A6">
              <w:rPr>
                <w:sz w:val="20"/>
                <w:szCs w:val="20"/>
              </w:rPr>
              <w:t>Draft Agreement</w:t>
            </w:r>
          </w:p>
        </w:tc>
      </w:tr>
    </w:tbl>
    <w:p w:rsidR="00F95A58" w:rsidRPr="00B04161" w:rsidRDefault="00F95A58" w:rsidP="004E7F9C"/>
    <w:p w:rsidR="00C0367E" w:rsidRPr="00CC6E10" w:rsidRDefault="00C0367E" w:rsidP="00C0367E"/>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71"/>
        <w:gridCol w:w="1872"/>
        <w:gridCol w:w="1872"/>
        <w:gridCol w:w="1872"/>
        <w:gridCol w:w="1873"/>
      </w:tblGrid>
      <w:tr w:rsidR="00C0367E" w:rsidRPr="00CC6E10" w:rsidTr="00991DB0">
        <w:tc>
          <w:tcPr>
            <w:tcW w:w="1915" w:type="dxa"/>
          </w:tcPr>
          <w:p w:rsidR="00C0367E" w:rsidRPr="00CC6E10" w:rsidRDefault="00C0367E" w:rsidP="00991DB0"/>
        </w:tc>
        <w:tc>
          <w:tcPr>
            <w:tcW w:w="1915" w:type="dxa"/>
          </w:tcPr>
          <w:p w:rsidR="00C0367E" w:rsidRPr="00CC6E10" w:rsidRDefault="00C0367E" w:rsidP="00991DB0"/>
        </w:tc>
        <w:tc>
          <w:tcPr>
            <w:tcW w:w="1915" w:type="dxa"/>
            <w:tcBorders>
              <w:bottom w:val="single" w:sz="4" w:space="0" w:color="auto"/>
            </w:tcBorders>
          </w:tcPr>
          <w:p w:rsidR="00C0367E" w:rsidRPr="00CC6E10" w:rsidRDefault="00C0367E" w:rsidP="00991DB0"/>
        </w:tc>
        <w:tc>
          <w:tcPr>
            <w:tcW w:w="1915" w:type="dxa"/>
          </w:tcPr>
          <w:p w:rsidR="00C0367E" w:rsidRPr="00CC6E10" w:rsidRDefault="00C0367E" w:rsidP="00991DB0"/>
        </w:tc>
        <w:tc>
          <w:tcPr>
            <w:tcW w:w="1916" w:type="dxa"/>
          </w:tcPr>
          <w:p w:rsidR="00C0367E" w:rsidRPr="00CC6E10" w:rsidRDefault="00C0367E" w:rsidP="00991DB0"/>
        </w:tc>
      </w:tr>
    </w:tbl>
    <w:p w:rsidR="00C0367E" w:rsidRPr="00CC6E10" w:rsidRDefault="00C0367E" w:rsidP="00C0367E"/>
    <w:p w:rsidR="00066CE8" w:rsidRPr="009B0D30" w:rsidRDefault="00066CE8" w:rsidP="00857077">
      <w:pPr>
        <w:jc w:val="left"/>
      </w:pPr>
    </w:p>
    <w:sectPr w:rsidR="00066CE8" w:rsidRPr="009B0D30" w:rsidSect="00896234">
      <w:headerReference w:type="even" r:id="rId15"/>
      <w:headerReference w:type="default" r:id="rId16"/>
      <w:footerReference w:type="even" r:id="rId17"/>
      <w:footerReference w:type="default" r:id="rId18"/>
      <w:headerReference w:type="first" r:id="rId19"/>
      <w:footerReference w:type="first" r:id="rId20"/>
      <w:pgSz w:w="12240" w:h="15840" w:code="1"/>
      <w:pgMar w:top="720" w:right="1440" w:bottom="864" w:left="1440" w:header="720" w:footer="475" w:gutter="0"/>
      <w:cols w:space="720"/>
      <w:titlePg/>
    </w:sectPr>
  </w:body>
</w:document>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16cex:commentExtensible w16cex:durableId="253256B0" w16cex:dateUtc="2021-11-07T18:44:00Z"/>
  <w16cex:commentExtensible w16cex:durableId="253259C4" w16cex:dateUtc="2021-11-07T18:57: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16cid:commentId w16cid:paraId="3F3A5804" w16cid:durableId="253256B0"/>
  <w16cid:commentId w16cid:paraId="128148CB" w16cid:durableId="25325677"/>
  <w16cid:commentId w16cid:paraId="7F5BAA9B" w16cid:durableId="253259C4"/>
</w16cid:commentsIds>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BF4088" w:rsidRDefault="00BF4088" w:rsidP="004A504B">
      <w:r>
        <w:separator/>
      </w:r>
    </w:p>
  </w:endnote>
  <w:endnote w:type="continuationSeparator" w:id="0">
    <w:p w:rsidR="00BF4088" w:rsidRDefault="00BF4088" w:rsidP="004A504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Univers">
    <w:altName w:val="Arial"/>
    <w:panose1 w:val="00000000000000000000"/>
    <w:charset w:val="00"/>
    <w:family w:val="swiss"/>
    <w:notTrueType/>
    <w:pitch w:val="variable"/>
    <w:sig w:usb0="00000003" w:usb1="00000000" w:usb2="00000000" w:usb3="00000000" w:csb0="00000001" w:csb1="00000000"/>
  </w:font>
  <w:font w:name="Univers Bold">
    <w:altName w:val="Arial"/>
    <w:panose1 w:val="00000000000000000000"/>
    <w:charset w:val="00"/>
    <w:family w:val="swiss"/>
    <w:notTrueType/>
    <w:pitch w:val="default"/>
    <w:sig w:usb0="00000003" w:usb1="00000000" w:usb2="00000000" w:usb3="00000000" w:csb0="00000001" w:csb1="00000000"/>
  </w:font>
  <w:font w:name="SimSun">
    <w:altName w:val="宋体"/>
    <w:panose1 w:val="02010600030101010101"/>
    <w:charset w:val="86"/>
    <w:family w:val="auto"/>
    <w:pitch w:val="variable"/>
    <w:sig w:usb0="000000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C6A10" w:rsidRPr="0033525D" w:rsidRDefault="00BC2495">
    <w:pPr>
      <w:jc w:val="center"/>
    </w:pPr>
    <w:r>
      <w:fldChar w:fldCharType="begin"/>
    </w:r>
    <w:r w:rsidR="00851352">
      <w:instrText xml:space="preserve"> PAGE </w:instrText>
    </w:r>
    <w:r>
      <w:fldChar w:fldCharType="separate"/>
    </w:r>
    <w:r w:rsidR="00FB1586">
      <w:rPr>
        <w:noProof/>
      </w:rPr>
      <w:t>2</w:t>
    </w:r>
    <w:r>
      <w:rPr>
        <w:noProof/>
      </w:rPr>
      <w:fldChar w:fldCharType="end"/>
    </w: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C6A10" w:rsidRPr="0033525D" w:rsidRDefault="00BC2495">
    <w:pPr>
      <w:jc w:val="center"/>
    </w:pPr>
    <w:r>
      <w:fldChar w:fldCharType="begin"/>
    </w:r>
    <w:r w:rsidR="00851352">
      <w:instrText xml:space="preserve"> PAGE </w:instrText>
    </w:r>
    <w:r>
      <w:fldChar w:fldCharType="separate"/>
    </w:r>
    <w:r w:rsidR="00FB1586">
      <w:rPr>
        <w:noProof/>
      </w:rPr>
      <w:t>5</w:t>
    </w:r>
    <w:r>
      <w:rPr>
        <w:noProof/>
      </w:rPr>
      <w:fldChar w:fldCharType="end"/>
    </w:r>
  </w:p>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E7F9C" w:rsidRDefault="004E7F9C" w:rsidP="004E7F9C">
    <w:pPr>
      <w:pBdr>
        <w:top w:val="single" w:sz="4" w:space="1" w:color="auto"/>
        <w:left w:val="single" w:sz="4" w:space="4" w:color="auto"/>
        <w:bottom w:val="single" w:sz="4" w:space="1" w:color="auto"/>
        <w:right w:val="single" w:sz="4" w:space="4" w:color="auto"/>
      </w:pBdr>
      <w:jc w:val="center"/>
      <w:rPr>
        <w:sz w:val="18"/>
        <w:szCs w:val="18"/>
      </w:rPr>
    </w:pPr>
    <w:r w:rsidRPr="006E7BE3">
      <w:rPr>
        <w:sz w:val="18"/>
        <w:szCs w:val="18"/>
      </w:rPr>
      <w:t>Pre-session documents of the Executive Committee of the Multilateral Fund for the Implementation of the Montreal Protocol are without prejudice to any decision that the Executive Committee might take following issu</w:t>
    </w:r>
    <w:r>
      <w:rPr>
        <w:sz w:val="18"/>
        <w:szCs w:val="18"/>
      </w:rPr>
      <w:t>ance</w:t>
    </w:r>
    <w:r w:rsidRPr="006E7BE3">
      <w:rPr>
        <w:sz w:val="18"/>
        <w:szCs w:val="18"/>
      </w:rPr>
      <w:t xml:space="preserve"> of the document.</w:t>
    </w:r>
  </w:p>
  <w:p w:rsidR="004E7F9C" w:rsidRDefault="004E7F9C" w:rsidP="004E7F9C">
    <w:pPr>
      <w:pBdr>
        <w:top w:val="single" w:sz="4" w:space="1" w:color="auto"/>
        <w:left w:val="single" w:sz="4" w:space="4" w:color="auto"/>
        <w:bottom w:val="single" w:sz="4" w:space="1" w:color="auto"/>
        <w:right w:val="single" w:sz="4" w:space="4" w:color="auto"/>
      </w:pBdr>
      <w:jc w:val="center"/>
      <w:rPr>
        <w:sz w:val="18"/>
        <w:szCs w:val="18"/>
      </w:rPr>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BF4088" w:rsidRDefault="00BF4088" w:rsidP="004A504B">
      <w:r>
        <w:separator/>
      </w:r>
    </w:p>
  </w:footnote>
  <w:footnote w:type="continuationSeparator" w:id="0">
    <w:p w:rsidR="00BF4088" w:rsidRDefault="00BF4088" w:rsidP="004A504B">
      <w:r>
        <w:continuationSeparator/>
      </w:r>
    </w:p>
  </w:footnote>
  <w:footnote w:id="1">
    <w:p w:rsidR="00303B98" w:rsidRPr="00303B98" w:rsidRDefault="00303B98">
      <w:pPr>
        <w:pStyle w:val="FootnoteText"/>
        <w:rPr>
          <w:lang w:val="en-US"/>
        </w:rPr>
      </w:pPr>
      <w:r>
        <w:rPr>
          <w:rStyle w:val="FootnoteReference"/>
        </w:rPr>
        <w:footnoteRef/>
      </w:r>
      <w:r>
        <w:t xml:space="preserve"> </w:t>
      </w:r>
      <w:r w:rsidRPr="00660453">
        <w:t>Online meetings and an intersessional ap</w:t>
      </w:r>
      <w:r w:rsidR="0002346F">
        <w:t>proval process will be held in November</w:t>
      </w:r>
      <w:r w:rsidRPr="00660453">
        <w:t xml:space="preserve"> and </w:t>
      </w:r>
      <w:r w:rsidR="0002346F">
        <w:t>December</w:t>
      </w:r>
      <w:r w:rsidRPr="00660453">
        <w:t xml:space="preserve"> 2021 due to coronavirus disease</w:t>
      </w:r>
      <w:r w:rsidRPr="00692D14">
        <w:t xml:space="preserve"> (COVID-19)</w:t>
      </w:r>
    </w:p>
  </w:footnote>
  <w:footnote w:id="2">
    <w:p w:rsidR="00583B62" w:rsidRPr="00583B62" w:rsidRDefault="00583B62">
      <w:pPr>
        <w:pStyle w:val="FootnoteText"/>
        <w:rPr>
          <w:lang w:val="en-US"/>
        </w:rPr>
      </w:pPr>
      <w:r>
        <w:rPr>
          <w:rStyle w:val="FootnoteReference"/>
        </w:rPr>
        <w:footnoteRef/>
      </w:r>
      <w:r>
        <w:t xml:space="preserve"> Excluding Cuba</w:t>
      </w:r>
      <w:r w:rsidR="00A20310">
        <w:t>,</w:t>
      </w:r>
      <w:r>
        <w:t xml:space="preserve"> </w:t>
      </w:r>
      <w:r w:rsidR="00A20310">
        <w:t>whose request</w:t>
      </w:r>
      <w:r>
        <w:t xml:space="preserve"> was withdrawn due to </w:t>
      </w:r>
      <w:r w:rsidR="00CD355B">
        <w:t xml:space="preserve">the </w:t>
      </w:r>
      <w:r>
        <w:t xml:space="preserve">non-submission of </w:t>
      </w:r>
      <w:r w:rsidR="00CD355B">
        <w:t xml:space="preserve">the </w:t>
      </w:r>
      <w:r>
        <w:t>CP data</w:t>
      </w:r>
      <w:r w:rsidR="00CD355B">
        <w:t xml:space="preserve"> report for 2020. </w:t>
      </w:r>
    </w:p>
  </w:footnote>
  <w:footnote w:id="3">
    <w:p w:rsidR="008A4A46" w:rsidRPr="00915068" w:rsidRDefault="008A4A46" w:rsidP="008A4A46">
      <w:pPr>
        <w:pStyle w:val="FootnoteText"/>
      </w:pPr>
      <w:r>
        <w:rPr>
          <w:rStyle w:val="FootnoteReference"/>
        </w:rPr>
        <w:footnoteRef/>
      </w:r>
      <w:r>
        <w:t xml:space="preserve"> T</w:t>
      </w:r>
      <w:r w:rsidRPr="008A4A46">
        <w:t>he Executive Committee requested the Secretariat to include in this document a summary of prices of controlled substances and alternatives to be phased in, as communicated by enterprises requesting funding in any new project proposal, including clarification of any differences between those and the prices reported in the CP data report.</w:t>
      </w:r>
    </w:p>
  </w:footnote>
  <w:footnote w:id="4">
    <w:p w:rsidR="008C361E" w:rsidRPr="006075EB" w:rsidRDefault="008C361E" w:rsidP="008C361E">
      <w:pPr>
        <w:pStyle w:val="FootnoteText"/>
        <w:rPr>
          <w:lang w:val="en-US"/>
        </w:rPr>
      </w:pPr>
      <w:r>
        <w:rPr>
          <w:rStyle w:val="FootnoteReference"/>
        </w:rPr>
        <w:footnoteRef/>
      </w:r>
      <w:r>
        <w:t xml:space="preserve"> </w:t>
      </w:r>
      <w:r>
        <w:rPr>
          <w:lang w:val="en-US"/>
        </w:rPr>
        <w:t>UNEP/OzL.Pro/ExCom/85/13</w:t>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C6A10" w:rsidRPr="0033525D" w:rsidRDefault="00FB1586">
    <w:r>
      <w:fldChar w:fldCharType="begin"/>
    </w:r>
    <w:r>
      <w:instrText xml:space="preserve"> DOCPROPERTY "Document number"  \* MERGEFORMAT </w:instrText>
    </w:r>
    <w:r>
      <w:fldChar w:fldCharType="separate"/>
    </w:r>
    <w:r>
      <w:t>UNEP/</w:t>
    </w:r>
    <w:proofErr w:type="spellStart"/>
    <w:r>
      <w:t>OzL.Pro</w:t>
    </w:r>
    <w:proofErr w:type="spellEnd"/>
    <w:r>
      <w:t>/</w:t>
    </w:r>
    <w:proofErr w:type="spellStart"/>
    <w:r>
      <w:t>ExCom</w:t>
    </w:r>
    <w:proofErr w:type="spellEnd"/>
    <w:r>
      <w:t>/88/28/Rev.1</w:t>
    </w:r>
    <w:r>
      <w:fldChar w:fldCharType="end"/>
    </w:r>
  </w:p>
  <w:p w:rsidR="00DC6A10" w:rsidRPr="0033525D" w:rsidRDefault="00DC6A10"/>
  <w:p w:rsidR="00DC6A10" w:rsidRPr="0033525D" w:rsidRDefault="00DC6A10"/>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C6A10" w:rsidRPr="0033525D" w:rsidRDefault="00FB1586">
    <w:pPr>
      <w:jc w:val="right"/>
    </w:pPr>
    <w:r>
      <w:fldChar w:fldCharType="begin"/>
    </w:r>
    <w:r>
      <w:instrText xml:space="preserve"> DOCPROPERTY "Document number"  \* MERGEFORMAT </w:instrText>
    </w:r>
    <w:r>
      <w:fldChar w:fldCharType="separate"/>
    </w:r>
    <w:r>
      <w:t>UNEP/</w:t>
    </w:r>
    <w:proofErr w:type="spellStart"/>
    <w:r>
      <w:t>OzL.Pro</w:t>
    </w:r>
    <w:proofErr w:type="spellEnd"/>
    <w:r>
      <w:t>/</w:t>
    </w:r>
    <w:proofErr w:type="spellStart"/>
    <w:r>
      <w:t>ExCom</w:t>
    </w:r>
    <w:proofErr w:type="spellEnd"/>
    <w:r>
      <w:t>/88/28/Rev.1</w:t>
    </w:r>
    <w:r>
      <w:fldChar w:fldCharType="end"/>
    </w:r>
  </w:p>
  <w:p w:rsidR="00DC6A10" w:rsidRPr="0033525D" w:rsidRDefault="00DC6A10"/>
  <w:p w:rsidR="00DC6A10" w:rsidRPr="0033525D" w:rsidRDefault="00DC6A10">
    <w:pPr>
      <w:pStyle w:val="Header"/>
    </w:pPr>
  </w:p>
</w:hdr>
</file>

<file path=word/header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B1586" w:rsidRDefault="00FB1586">
    <w:pPr>
      <w:pStyle w:val="Header"/>
    </w:pPr>
    <w:bookmarkStart w:id="4" w:name="_GoBack"/>
    <w:bookmarkEnd w:id="4"/>
  </w:p>
</w:hdr>
</file>

<file path=word/intelligence.xml><?xml version="1.0" encoding="utf-8"?>
<int:Intelligence xmlns:int="http://schemas.microsoft.com/office/intelligence/2019/intelligence">
  <int:IntelligenceSettings/>
  <int:Manifest>
    <int:WordHash hashCode="4bwHgDz+Db3p2F" id="Kf0C+fdg"/>
    <int:WordHash hashCode="H7AFaGtC2cYs4d" id="hg55MRPL"/>
    <int:ParagraphRange paragraphId="628184963" textId="981507696" start="5" length="8" invalidationStart="5" invalidationLength="8" id="46WaPpBi"/>
  </int:Manifest>
  <int:Observations>
    <int:Content id="Kf0C+fdg">
      <int:Rejection type="LegacyProofing"/>
    </int:Content>
    <int:Content id="hg55MRPL">
      <int:Rejection type="AugLoop_Text_Critique"/>
    </int:Content>
    <int:Content id="46WaPpBi">
      <int:Rejection type="LegacyProofing"/>
    </int:Content>
  </int:Observations>
</int:Intelligence>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F4761E4C"/>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25B627A0"/>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8C923A98"/>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B532B57E"/>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E27AF7F0"/>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6CB6EE0C"/>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1DEEBB70"/>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D5C453D2"/>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ADD8EAD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CAF256C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FFFFFFFB"/>
    <w:multiLevelType w:val="hybridMultilevel"/>
    <w:tmpl w:val="A26A4748"/>
    <w:lvl w:ilvl="0" w:tplc="0764F11E">
      <w:start w:val="1"/>
      <w:numFmt w:val="decimal"/>
      <w:pStyle w:val="Heading1"/>
      <w:lvlText w:val="%1."/>
      <w:lvlJc w:val="left"/>
      <w:pPr>
        <w:tabs>
          <w:tab w:val="num" w:pos="0"/>
        </w:tabs>
        <w:ind w:left="0" w:firstLine="0"/>
      </w:pPr>
      <w:rPr>
        <w:i w:val="0"/>
        <w:strike w:val="0"/>
      </w:rPr>
    </w:lvl>
    <w:lvl w:ilvl="1" w:tplc="0A8AB46A">
      <w:start w:val="1"/>
      <w:numFmt w:val="lowerLetter"/>
      <w:pStyle w:val="Heading2"/>
      <w:lvlText w:val="(%2)"/>
      <w:lvlJc w:val="left"/>
      <w:pPr>
        <w:tabs>
          <w:tab w:val="num" w:pos="0"/>
        </w:tabs>
        <w:ind w:left="1440" w:hanging="720"/>
      </w:pPr>
    </w:lvl>
    <w:lvl w:ilvl="2" w:tplc="32926B38">
      <w:start w:val="1"/>
      <w:numFmt w:val="lowerRoman"/>
      <w:pStyle w:val="Heading3"/>
      <w:lvlText w:val="(%3)"/>
      <w:lvlJc w:val="left"/>
      <w:pPr>
        <w:tabs>
          <w:tab w:val="num" w:pos="0"/>
        </w:tabs>
        <w:ind w:left="2160" w:hanging="720"/>
      </w:pPr>
    </w:lvl>
    <w:lvl w:ilvl="3" w:tplc="DFD218E2">
      <w:start w:val="1"/>
      <w:numFmt w:val="lowerLetter"/>
      <w:pStyle w:val="Heading4"/>
      <w:lvlText w:val="%4)"/>
      <w:lvlJc w:val="left"/>
      <w:pPr>
        <w:tabs>
          <w:tab w:val="num" w:pos="-90"/>
        </w:tabs>
        <w:ind w:left="2776" w:hanging="706"/>
      </w:pPr>
      <w:rPr>
        <w:b w:val="0"/>
        <w:i w:val="0"/>
      </w:rPr>
    </w:lvl>
    <w:lvl w:ilvl="4" w:tplc="0338BA4E">
      <w:start w:val="1"/>
      <w:numFmt w:val="decimal"/>
      <w:lvlText w:val="(%5)"/>
      <w:lvlJc w:val="left"/>
      <w:pPr>
        <w:tabs>
          <w:tab w:val="num" w:pos="0"/>
        </w:tabs>
        <w:ind w:left="3571" w:hanging="705"/>
      </w:pPr>
    </w:lvl>
    <w:lvl w:ilvl="5" w:tplc="E804605E">
      <w:start w:val="1"/>
      <w:numFmt w:val="lowerLetter"/>
      <w:pStyle w:val="Heading6"/>
      <w:lvlText w:val="(%6)"/>
      <w:lvlJc w:val="left"/>
      <w:pPr>
        <w:tabs>
          <w:tab w:val="num" w:pos="0"/>
        </w:tabs>
        <w:ind w:left="4291" w:hanging="720"/>
      </w:pPr>
    </w:lvl>
    <w:lvl w:ilvl="6" w:tplc="5AA03248">
      <w:start w:val="1"/>
      <w:numFmt w:val="lowerRoman"/>
      <w:pStyle w:val="Heading7"/>
      <w:lvlText w:val="(%7)"/>
      <w:lvlJc w:val="left"/>
      <w:pPr>
        <w:tabs>
          <w:tab w:val="num" w:pos="0"/>
        </w:tabs>
        <w:ind w:left="4997" w:hanging="706"/>
      </w:pPr>
    </w:lvl>
    <w:lvl w:ilvl="7" w:tplc="54BC46EC">
      <w:start w:val="1"/>
      <w:numFmt w:val="lowerLetter"/>
      <w:lvlText w:val="(%8)"/>
      <w:lvlJc w:val="left"/>
      <w:pPr>
        <w:tabs>
          <w:tab w:val="num" w:pos="0"/>
        </w:tabs>
        <w:ind w:left="5702" w:hanging="705"/>
      </w:pPr>
    </w:lvl>
    <w:lvl w:ilvl="8" w:tplc="5E46FED4">
      <w:start w:val="1"/>
      <w:numFmt w:val="lowerRoman"/>
      <w:pStyle w:val="Heading9"/>
      <w:lvlText w:val="(%9)"/>
      <w:lvlJc w:val="left"/>
      <w:pPr>
        <w:tabs>
          <w:tab w:val="num" w:pos="0"/>
        </w:tabs>
        <w:ind w:left="6408" w:hanging="706"/>
      </w:pPr>
    </w:lvl>
  </w:abstractNum>
  <w:abstractNum w:abstractNumId="11" w15:restartNumberingAfterBreak="0">
    <w:nsid w:val="069821C0"/>
    <w:multiLevelType w:val="hybridMultilevel"/>
    <w:tmpl w:val="08FC1E7C"/>
    <w:lvl w:ilvl="0" w:tplc="E1E83910">
      <w:start w:val="1"/>
      <w:numFmt w:val="decimal"/>
      <w:lvlText w:val="%1."/>
      <w:lvlJc w:val="left"/>
      <w:pPr>
        <w:ind w:left="720" w:hanging="360"/>
      </w:pPr>
    </w:lvl>
    <w:lvl w:ilvl="1" w:tplc="94B6B67C">
      <w:start w:val="1"/>
      <w:numFmt w:val="lowerLetter"/>
      <w:lvlText w:val="%2."/>
      <w:lvlJc w:val="left"/>
      <w:pPr>
        <w:ind w:left="1440" w:hanging="360"/>
      </w:pPr>
    </w:lvl>
    <w:lvl w:ilvl="2" w:tplc="5D5E75A0">
      <w:start w:val="1"/>
      <w:numFmt w:val="lowerRoman"/>
      <w:lvlText w:val="%3."/>
      <w:lvlJc w:val="right"/>
      <w:pPr>
        <w:ind w:left="2160" w:hanging="180"/>
      </w:pPr>
    </w:lvl>
    <w:lvl w:ilvl="3" w:tplc="00E6B2D2">
      <w:start w:val="1"/>
      <w:numFmt w:val="decimal"/>
      <w:lvlText w:val="%4."/>
      <w:lvlJc w:val="left"/>
      <w:pPr>
        <w:ind w:left="2880" w:hanging="360"/>
      </w:pPr>
    </w:lvl>
    <w:lvl w:ilvl="4" w:tplc="A8AAF528">
      <w:start w:val="1"/>
      <w:numFmt w:val="lowerLetter"/>
      <w:lvlText w:val="%5."/>
      <w:lvlJc w:val="left"/>
      <w:pPr>
        <w:ind w:left="3600" w:hanging="360"/>
      </w:pPr>
    </w:lvl>
    <w:lvl w:ilvl="5" w:tplc="B644D61C">
      <w:start w:val="1"/>
      <w:numFmt w:val="lowerRoman"/>
      <w:lvlText w:val="%6."/>
      <w:lvlJc w:val="right"/>
      <w:pPr>
        <w:ind w:left="4320" w:hanging="180"/>
      </w:pPr>
    </w:lvl>
    <w:lvl w:ilvl="6" w:tplc="9168B3EA">
      <w:start w:val="1"/>
      <w:numFmt w:val="decimal"/>
      <w:lvlText w:val="%7."/>
      <w:lvlJc w:val="left"/>
      <w:pPr>
        <w:ind w:left="5040" w:hanging="360"/>
      </w:pPr>
    </w:lvl>
    <w:lvl w:ilvl="7" w:tplc="B4A6D55A">
      <w:start w:val="1"/>
      <w:numFmt w:val="lowerLetter"/>
      <w:lvlText w:val="%8."/>
      <w:lvlJc w:val="left"/>
      <w:pPr>
        <w:ind w:left="5760" w:hanging="360"/>
      </w:pPr>
    </w:lvl>
    <w:lvl w:ilvl="8" w:tplc="60C600EA">
      <w:start w:val="1"/>
      <w:numFmt w:val="lowerRoman"/>
      <w:lvlText w:val="%9."/>
      <w:lvlJc w:val="right"/>
      <w:pPr>
        <w:ind w:left="6480" w:hanging="180"/>
      </w:pPr>
    </w:lvl>
  </w:abstractNum>
  <w:abstractNum w:abstractNumId="12"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3" w15:restartNumberingAfterBreak="0">
    <w:nsid w:val="326050D8"/>
    <w:multiLevelType w:val="hybridMultilevel"/>
    <w:tmpl w:val="74DA6DBE"/>
    <w:lvl w:ilvl="0" w:tplc="47005CA4">
      <w:start w:val="1"/>
      <w:numFmt w:val="lowerRoman"/>
      <w:pStyle w:val="Heading5"/>
      <w:lvlText w:val="%1."/>
      <w:lvlJc w:val="right"/>
      <w:pPr>
        <w:ind w:left="3583" w:hanging="360"/>
      </w:p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14" w15:restartNumberingAfterBreak="0">
    <w:nsid w:val="40A8371E"/>
    <w:multiLevelType w:val="hybridMultilevel"/>
    <w:tmpl w:val="57D62592"/>
    <w:lvl w:ilvl="0" w:tplc="CBFAC122">
      <w:start w:val="1"/>
      <w:numFmt w:val="decimal"/>
      <w:lvlText w:val="%1."/>
      <w:lvlJc w:val="left"/>
      <w:pPr>
        <w:ind w:left="720" w:hanging="360"/>
      </w:pPr>
    </w:lvl>
    <w:lvl w:ilvl="1" w:tplc="CB9E1700">
      <w:start w:val="1"/>
      <w:numFmt w:val="lowerLetter"/>
      <w:lvlText w:val="%2."/>
      <w:lvlJc w:val="left"/>
      <w:pPr>
        <w:ind w:left="1440" w:hanging="360"/>
      </w:pPr>
    </w:lvl>
    <w:lvl w:ilvl="2" w:tplc="D1985368">
      <w:start w:val="1"/>
      <w:numFmt w:val="lowerRoman"/>
      <w:lvlText w:val="%3."/>
      <w:lvlJc w:val="right"/>
      <w:pPr>
        <w:ind w:left="2160" w:hanging="180"/>
      </w:pPr>
    </w:lvl>
    <w:lvl w:ilvl="3" w:tplc="4218ECB6">
      <w:start w:val="1"/>
      <w:numFmt w:val="decimal"/>
      <w:lvlText w:val="%4."/>
      <w:lvlJc w:val="left"/>
      <w:pPr>
        <w:ind w:left="2880" w:hanging="360"/>
      </w:pPr>
    </w:lvl>
    <w:lvl w:ilvl="4" w:tplc="B030C620">
      <w:start w:val="1"/>
      <w:numFmt w:val="lowerLetter"/>
      <w:lvlText w:val="%5."/>
      <w:lvlJc w:val="left"/>
      <w:pPr>
        <w:ind w:left="3600" w:hanging="360"/>
      </w:pPr>
    </w:lvl>
    <w:lvl w:ilvl="5" w:tplc="4558AE8A">
      <w:start w:val="1"/>
      <w:numFmt w:val="lowerRoman"/>
      <w:lvlText w:val="%6."/>
      <w:lvlJc w:val="right"/>
      <w:pPr>
        <w:ind w:left="4320" w:hanging="180"/>
      </w:pPr>
    </w:lvl>
    <w:lvl w:ilvl="6" w:tplc="7E866090">
      <w:start w:val="1"/>
      <w:numFmt w:val="decimal"/>
      <w:lvlText w:val="%7."/>
      <w:lvlJc w:val="left"/>
      <w:pPr>
        <w:ind w:left="5040" w:hanging="360"/>
      </w:pPr>
    </w:lvl>
    <w:lvl w:ilvl="7" w:tplc="FE1E8A20">
      <w:start w:val="1"/>
      <w:numFmt w:val="lowerLetter"/>
      <w:lvlText w:val="%8."/>
      <w:lvlJc w:val="left"/>
      <w:pPr>
        <w:ind w:left="5760" w:hanging="360"/>
      </w:pPr>
    </w:lvl>
    <w:lvl w:ilvl="8" w:tplc="59C2E3A6">
      <w:start w:val="1"/>
      <w:numFmt w:val="lowerRoman"/>
      <w:lvlText w:val="%9."/>
      <w:lvlJc w:val="right"/>
      <w:pPr>
        <w:ind w:left="6480" w:hanging="180"/>
      </w:pPr>
    </w:lvl>
  </w:abstractNum>
  <w:abstractNum w:abstractNumId="15" w15:restartNumberingAfterBreak="0">
    <w:nsid w:val="48A36B9E"/>
    <w:multiLevelType w:val="hybridMultilevel"/>
    <w:tmpl w:val="4B988112"/>
    <w:lvl w:ilvl="0" w:tplc="1009000F">
      <w:start w:val="1"/>
      <w:numFmt w:val="decimal"/>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6" w15:restartNumberingAfterBreak="0">
    <w:nsid w:val="49341C5A"/>
    <w:multiLevelType w:val="hybridMultilevel"/>
    <w:tmpl w:val="AA54E5E8"/>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17"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19" w15:restartNumberingAfterBreak="0">
    <w:nsid w:val="5C39539B"/>
    <w:multiLevelType w:val="hybridMultilevel"/>
    <w:tmpl w:val="480C4EEC"/>
    <w:lvl w:ilvl="0" w:tplc="096238BE">
      <w:start w:val="1"/>
      <w:numFmt w:val="decimal"/>
      <w:lvlText w:val="%1."/>
      <w:lvlJc w:val="left"/>
      <w:pPr>
        <w:ind w:left="720" w:hanging="360"/>
      </w:pPr>
    </w:lvl>
    <w:lvl w:ilvl="1" w:tplc="488EE152">
      <w:start w:val="1"/>
      <w:numFmt w:val="lowerLetter"/>
      <w:lvlText w:val="%2."/>
      <w:lvlJc w:val="left"/>
      <w:pPr>
        <w:ind w:left="1440" w:hanging="360"/>
      </w:pPr>
    </w:lvl>
    <w:lvl w:ilvl="2" w:tplc="84A8C85E">
      <w:start w:val="1"/>
      <w:numFmt w:val="lowerRoman"/>
      <w:lvlText w:val="%3."/>
      <w:lvlJc w:val="right"/>
      <w:pPr>
        <w:ind w:left="2160" w:hanging="180"/>
      </w:pPr>
    </w:lvl>
    <w:lvl w:ilvl="3" w:tplc="76865748">
      <w:start w:val="1"/>
      <w:numFmt w:val="decimal"/>
      <w:lvlText w:val="%4."/>
      <w:lvlJc w:val="left"/>
      <w:pPr>
        <w:ind w:left="2880" w:hanging="360"/>
      </w:pPr>
    </w:lvl>
    <w:lvl w:ilvl="4" w:tplc="D27A3B3A">
      <w:start w:val="1"/>
      <w:numFmt w:val="lowerLetter"/>
      <w:lvlText w:val="%5."/>
      <w:lvlJc w:val="left"/>
      <w:pPr>
        <w:ind w:left="3600" w:hanging="360"/>
      </w:pPr>
    </w:lvl>
    <w:lvl w:ilvl="5" w:tplc="81ECC752">
      <w:start w:val="1"/>
      <w:numFmt w:val="lowerRoman"/>
      <w:lvlText w:val="%6."/>
      <w:lvlJc w:val="right"/>
      <w:pPr>
        <w:ind w:left="4320" w:hanging="180"/>
      </w:pPr>
    </w:lvl>
    <w:lvl w:ilvl="6" w:tplc="4EBA9BEC">
      <w:start w:val="1"/>
      <w:numFmt w:val="decimal"/>
      <w:lvlText w:val="%7."/>
      <w:lvlJc w:val="left"/>
      <w:pPr>
        <w:ind w:left="5040" w:hanging="360"/>
      </w:pPr>
    </w:lvl>
    <w:lvl w:ilvl="7" w:tplc="1AF240AC">
      <w:start w:val="1"/>
      <w:numFmt w:val="lowerLetter"/>
      <w:lvlText w:val="%8."/>
      <w:lvlJc w:val="left"/>
      <w:pPr>
        <w:ind w:left="5760" w:hanging="360"/>
      </w:pPr>
    </w:lvl>
    <w:lvl w:ilvl="8" w:tplc="74FA0752">
      <w:start w:val="1"/>
      <w:numFmt w:val="lowerRoman"/>
      <w:lvlText w:val="%9."/>
      <w:lvlJc w:val="right"/>
      <w:pPr>
        <w:ind w:left="6480" w:hanging="180"/>
      </w:pPr>
    </w:lvl>
  </w:abstractNum>
  <w:abstractNum w:abstractNumId="20" w15:restartNumberingAfterBreak="0">
    <w:nsid w:val="78AD6476"/>
    <w:multiLevelType w:val="hybridMultilevel"/>
    <w:tmpl w:val="7E9A5844"/>
    <w:lvl w:ilvl="0" w:tplc="8F4E29B0">
      <w:start w:val="1"/>
      <w:numFmt w:val="decimal"/>
      <w:lvlText w:val="%1."/>
      <w:lvlJc w:val="left"/>
      <w:pPr>
        <w:ind w:left="720" w:hanging="360"/>
      </w:pPr>
    </w:lvl>
    <w:lvl w:ilvl="1" w:tplc="A76C886E">
      <w:start w:val="1"/>
      <w:numFmt w:val="lowerLetter"/>
      <w:lvlText w:val="%2."/>
      <w:lvlJc w:val="left"/>
      <w:pPr>
        <w:ind w:left="1440" w:hanging="360"/>
      </w:pPr>
    </w:lvl>
    <w:lvl w:ilvl="2" w:tplc="693808E0">
      <w:start w:val="1"/>
      <w:numFmt w:val="lowerRoman"/>
      <w:lvlText w:val="%3."/>
      <w:lvlJc w:val="right"/>
      <w:pPr>
        <w:ind w:left="2160" w:hanging="180"/>
      </w:pPr>
    </w:lvl>
    <w:lvl w:ilvl="3" w:tplc="D0304D9C">
      <w:start w:val="1"/>
      <w:numFmt w:val="decimal"/>
      <w:lvlText w:val="%4."/>
      <w:lvlJc w:val="left"/>
      <w:pPr>
        <w:ind w:left="2880" w:hanging="360"/>
      </w:pPr>
    </w:lvl>
    <w:lvl w:ilvl="4" w:tplc="D770803A">
      <w:start w:val="1"/>
      <w:numFmt w:val="lowerLetter"/>
      <w:lvlText w:val="%5."/>
      <w:lvlJc w:val="left"/>
      <w:pPr>
        <w:ind w:left="3600" w:hanging="360"/>
      </w:pPr>
    </w:lvl>
    <w:lvl w:ilvl="5" w:tplc="8DCAF71C">
      <w:start w:val="1"/>
      <w:numFmt w:val="lowerRoman"/>
      <w:lvlText w:val="%6."/>
      <w:lvlJc w:val="right"/>
      <w:pPr>
        <w:ind w:left="4320" w:hanging="180"/>
      </w:pPr>
    </w:lvl>
    <w:lvl w:ilvl="6" w:tplc="717626F8">
      <w:start w:val="1"/>
      <w:numFmt w:val="decimal"/>
      <w:lvlText w:val="%7."/>
      <w:lvlJc w:val="left"/>
      <w:pPr>
        <w:ind w:left="5040" w:hanging="360"/>
      </w:pPr>
    </w:lvl>
    <w:lvl w:ilvl="7" w:tplc="73FCF1CA">
      <w:start w:val="1"/>
      <w:numFmt w:val="lowerLetter"/>
      <w:lvlText w:val="%8."/>
      <w:lvlJc w:val="left"/>
      <w:pPr>
        <w:ind w:left="5760" w:hanging="360"/>
      </w:pPr>
    </w:lvl>
    <w:lvl w:ilvl="8" w:tplc="80A241F4">
      <w:start w:val="1"/>
      <w:numFmt w:val="lowerRoman"/>
      <w:lvlText w:val="%9."/>
      <w:lvlJc w:val="right"/>
      <w:pPr>
        <w:ind w:left="6480" w:hanging="180"/>
      </w:pPr>
    </w:lvl>
  </w:abstractNum>
  <w:abstractNum w:abstractNumId="21"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num w:numId="1">
    <w:abstractNumId w:val="14"/>
  </w:num>
  <w:num w:numId="2">
    <w:abstractNumId w:val="20"/>
  </w:num>
  <w:num w:numId="3">
    <w:abstractNumId w:val="19"/>
  </w:num>
  <w:num w:numId="4">
    <w:abstractNumId w:val="11"/>
  </w:num>
  <w:num w:numId="5">
    <w:abstractNumId w:val="10"/>
  </w:num>
  <w:num w:numId="6">
    <w:abstractNumId w:val="10"/>
  </w:num>
  <w:num w:numId="7">
    <w:abstractNumId w:val="10"/>
  </w:num>
  <w:num w:numId="8">
    <w:abstractNumId w:val="10"/>
  </w:num>
  <w:num w:numId="9">
    <w:abstractNumId w:val="10"/>
  </w:num>
  <w:num w:numId="10">
    <w:abstractNumId w:val="9"/>
  </w:num>
  <w:num w:numId="11">
    <w:abstractNumId w:val="7"/>
  </w:num>
  <w:num w:numId="12">
    <w:abstractNumId w:val="6"/>
  </w:num>
  <w:num w:numId="13">
    <w:abstractNumId w:val="5"/>
  </w:num>
  <w:num w:numId="14">
    <w:abstractNumId w:val="4"/>
  </w:num>
  <w:num w:numId="15">
    <w:abstractNumId w:val="8"/>
  </w:num>
  <w:num w:numId="16">
    <w:abstractNumId w:val="3"/>
  </w:num>
  <w:num w:numId="17">
    <w:abstractNumId w:val="2"/>
  </w:num>
  <w:num w:numId="18">
    <w:abstractNumId w:val="1"/>
  </w:num>
  <w:num w:numId="19">
    <w:abstractNumId w:val="0"/>
  </w:num>
  <w:num w:numId="20">
    <w:abstractNumId w:val="12"/>
  </w:num>
  <w:num w:numId="21">
    <w:abstractNumId w:val="17"/>
  </w:num>
  <w:num w:numId="22">
    <w:abstractNumId w:val="18"/>
  </w:num>
  <w:num w:numId="23">
    <w:abstractNumId w:val="21"/>
  </w:num>
  <w:num w:numId="24">
    <w:abstractNumId w:val="13"/>
  </w:num>
  <w:num w:numId="25">
    <w:abstractNumId w:val="10"/>
  </w:num>
  <w:num w:numId="26">
    <w:abstractNumId w:val="15"/>
  </w:num>
  <w:num w:numId="27">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hideSpellingErrors/>
  <w:hideGrammaticalErrors/>
  <w:proofState w:spelling="clean" w:grammar="clean"/>
  <w:attachedTemplate r:id="rId1"/>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evenAndOddHeaders/>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Y0MbM0tTQyNTW0MDI1MzdS0lEKTi0uzszPAykwNKoFAJPtCKstAAAA"/>
  </w:docVars>
  <w:rsids>
    <w:rsidRoot w:val="00770EDF"/>
    <w:rsid w:val="00000FED"/>
    <w:rsid w:val="0000434E"/>
    <w:rsid w:val="000211A9"/>
    <w:rsid w:val="0002346F"/>
    <w:rsid w:val="00031260"/>
    <w:rsid w:val="0003681A"/>
    <w:rsid w:val="000372B7"/>
    <w:rsid w:val="00050F6E"/>
    <w:rsid w:val="00057107"/>
    <w:rsid w:val="00061EC2"/>
    <w:rsid w:val="00066CE8"/>
    <w:rsid w:val="00080ED0"/>
    <w:rsid w:val="00085B8F"/>
    <w:rsid w:val="00090481"/>
    <w:rsid w:val="000A3826"/>
    <w:rsid w:val="000A6C26"/>
    <w:rsid w:val="000A6DFD"/>
    <w:rsid w:val="000D52A4"/>
    <w:rsid w:val="000E07BC"/>
    <w:rsid w:val="000F1CD4"/>
    <w:rsid w:val="000F3AB2"/>
    <w:rsid w:val="000F4103"/>
    <w:rsid w:val="000F70A7"/>
    <w:rsid w:val="0010346F"/>
    <w:rsid w:val="00113CCA"/>
    <w:rsid w:val="00122F25"/>
    <w:rsid w:val="00135980"/>
    <w:rsid w:val="001400B1"/>
    <w:rsid w:val="0016209C"/>
    <w:rsid w:val="00164719"/>
    <w:rsid w:val="00166FC4"/>
    <w:rsid w:val="001677AC"/>
    <w:rsid w:val="001804EA"/>
    <w:rsid w:val="0018561B"/>
    <w:rsid w:val="00190A61"/>
    <w:rsid w:val="001A2215"/>
    <w:rsid w:val="001A3342"/>
    <w:rsid w:val="001A3E3D"/>
    <w:rsid w:val="001A7049"/>
    <w:rsid w:val="001B1E40"/>
    <w:rsid w:val="001C764E"/>
    <w:rsid w:val="001E1052"/>
    <w:rsid w:val="001E21B1"/>
    <w:rsid w:val="001E2F93"/>
    <w:rsid w:val="001E4554"/>
    <w:rsid w:val="001E61E5"/>
    <w:rsid w:val="001F2159"/>
    <w:rsid w:val="0020084E"/>
    <w:rsid w:val="00210B8B"/>
    <w:rsid w:val="00214863"/>
    <w:rsid w:val="002156B4"/>
    <w:rsid w:val="00220E00"/>
    <w:rsid w:val="00224FCD"/>
    <w:rsid w:val="00251117"/>
    <w:rsid w:val="00253222"/>
    <w:rsid w:val="00262847"/>
    <w:rsid w:val="00281BB2"/>
    <w:rsid w:val="00284F43"/>
    <w:rsid w:val="00297B7F"/>
    <w:rsid w:val="002A2754"/>
    <w:rsid w:val="002B254E"/>
    <w:rsid w:val="002B72E9"/>
    <w:rsid w:val="002C7998"/>
    <w:rsid w:val="002D2C1B"/>
    <w:rsid w:val="002E6369"/>
    <w:rsid w:val="002F1E53"/>
    <w:rsid w:val="002F2CAA"/>
    <w:rsid w:val="0030052C"/>
    <w:rsid w:val="00303B98"/>
    <w:rsid w:val="00320F86"/>
    <w:rsid w:val="003306E1"/>
    <w:rsid w:val="003320E4"/>
    <w:rsid w:val="0033525D"/>
    <w:rsid w:val="00336AF0"/>
    <w:rsid w:val="003414F3"/>
    <w:rsid w:val="0035613E"/>
    <w:rsid w:val="00363EE9"/>
    <w:rsid w:val="00376128"/>
    <w:rsid w:val="0037742E"/>
    <w:rsid w:val="00377D56"/>
    <w:rsid w:val="0038245A"/>
    <w:rsid w:val="003840E6"/>
    <w:rsid w:val="00385CFC"/>
    <w:rsid w:val="0039337A"/>
    <w:rsid w:val="003A3189"/>
    <w:rsid w:val="003A3CA7"/>
    <w:rsid w:val="003B02C8"/>
    <w:rsid w:val="003B0B30"/>
    <w:rsid w:val="003B33BD"/>
    <w:rsid w:val="003B569D"/>
    <w:rsid w:val="003C31FE"/>
    <w:rsid w:val="003C3C0E"/>
    <w:rsid w:val="003D42A6"/>
    <w:rsid w:val="003D4F21"/>
    <w:rsid w:val="003D4FAC"/>
    <w:rsid w:val="003E2CC6"/>
    <w:rsid w:val="003E7906"/>
    <w:rsid w:val="003F3C50"/>
    <w:rsid w:val="003F4C74"/>
    <w:rsid w:val="00406A6A"/>
    <w:rsid w:val="00406B22"/>
    <w:rsid w:val="00430ADE"/>
    <w:rsid w:val="004328A7"/>
    <w:rsid w:val="00434C74"/>
    <w:rsid w:val="0044223A"/>
    <w:rsid w:val="00455D60"/>
    <w:rsid w:val="00456EB4"/>
    <w:rsid w:val="004718F3"/>
    <w:rsid w:val="00475040"/>
    <w:rsid w:val="00480150"/>
    <w:rsid w:val="00481F60"/>
    <w:rsid w:val="00482454"/>
    <w:rsid w:val="00493D40"/>
    <w:rsid w:val="004967B6"/>
    <w:rsid w:val="004A504B"/>
    <w:rsid w:val="004A6911"/>
    <w:rsid w:val="004B2E53"/>
    <w:rsid w:val="004B54E0"/>
    <w:rsid w:val="004B7384"/>
    <w:rsid w:val="004C4269"/>
    <w:rsid w:val="004D6236"/>
    <w:rsid w:val="004D73CB"/>
    <w:rsid w:val="004D7F90"/>
    <w:rsid w:val="004E492C"/>
    <w:rsid w:val="004E4DBB"/>
    <w:rsid w:val="004E4E41"/>
    <w:rsid w:val="004E7F9C"/>
    <w:rsid w:val="004F3493"/>
    <w:rsid w:val="004F5143"/>
    <w:rsid w:val="004F8644"/>
    <w:rsid w:val="00503AF9"/>
    <w:rsid w:val="00512B09"/>
    <w:rsid w:val="005220ED"/>
    <w:rsid w:val="00533796"/>
    <w:rsid w:val="00537343"/>
    <w:rsid w:val="00555D75"/>
    <w:rsid w:val="00560DF0"/>
    <w:rsid w:val="005647AC"/>
    <w:rsid w:val="0056759C"/>
    <w:rsid w:val="00583B62"/>
    <w:rsid w:val="0059513E"/>
    <w:rsid w:val="005A19F5"/>
    <w:rsid w:val="005A6AA4"/>
    <w:rsid w:val="005A6D9F"/>
    <w:rsid w:val="005B48FF"/>
    <w:rsid w:val="005D363F"/>
    <w:rsid w:val="00604C15"/>
    <w:rsid w:val="006158D5"/>
    <w:rsid w:val="00618192"/>
    <w:rsid w:val="00625D83"/>
    <w:rsid w:val="006623E7"/>
    <w:rsid w:val="00662B80"/>
    <w:rsid w:val="006703E8"/>
    <w:rsid w:val="00670F6C"/>
    <w:rsid w:val="006852C7"/>
    <w:rsid w:val="006852CE"/>
    <w:rsid w:val="00692D14"/>
    <w:rsid w:val="006B65C7"/>
    <w:rsid w:val="006C1727"/>
    <w:rsid w:val="006C32FD"/>
    <w:rsid w:val="006C39CE"/>
    <w:rsid w:val="006D0FCC"/>
    <w:rsid w:val="006D21F5"/>
    <w:rsid w:val="006E126D"/>
    <w:rsid w:val="006E1FC3"/>
    <w:rsid w:val="007036C6"/>
    <w:rsid w:val="00704CE9"/>
    <w:rsid w:val="0070616B"/>
    <w:rsid w:val="00706295"/>
    <w:rsid w:val="00706FDA"/>
    <w:rsid w:val="00711F9A"/>
    <w:rsid w:val="00713810"/>
    <w:rsid w:val="00714AFA"/>
    <w:rsid w:val="007303A5"/>
    <w:rsid w:val="00730B3E"/>
    <w:rsid w:val="0073420B"/>
    <w:rsid w:val="00737055"/>
    <w:rsid w:val="0074760E"/>
    <w:rsid w:val="00754ABA"/>
    <w:rsid w:val="00770EDF"/>
    <w:rsid w:val="007846BB"/>
    <w:rsid w:val="007A1546"/>
    <w:rsid w:val="007A228C"/>
    <w:rsid w:val="007A368E"/>
    <w:rsid w:val="007A5868"/>
    <w:rsid w:val="007A783A"/>
    <w:rsid w:val="007B04CE"/>
    <w:rsid w:val="007B6871"/>
    <w:rsid w:val="007B7A2F"/>
    <w:rsid w:val="007C3D33"/>
    <w:rsid w:val="007D294A"/>
    <w:rsid w:val="007D47D2"/>
    <w:rsid w:val="007D6EC0"/>
    <w:rsid w:val="007D7E1D"/>
    <w:rsid w:val="007E5999"/>
    <w:rsid w:val="007F6A0D"/>
    <w:rsid w:val="007F75BA"/>
    <w:rsid w:val="00831979"/>
    <w:rsid w:val="00844E61"/>
    <w:rsid w:val="00849F36"/>
    <w:rsid w:val="0084B52F"/>
    <w:rsid w:val="00851352"/>
    <w:rsid w:val="00857077"/>
    <w:rsid w:val="00863230"/>
    <w:rsid w:val="00865BD0"/>
    <w:rsid w:val="008717D8"/>
    <w:rsid w:val="0087215C"/>
    <w:rsid w:val="00875D25"/>
    <w:rsid w:val="00880E35"/>
    <w:rsid w:val="008875FE"/>
    <w:rsid w:val="00887F8E"/>
    <w:rsid w:val="00896234"/>
    <w:rsid w:val="00897E43"/>
    <w:rsid w:val="008A3E8E"/>
    <w:rsid w:val="008A4A46"/>
    <w:rsid w:val="008B57BE"/>
    <w:rsid w:val="008C361E"/>
    <w:rsid w:val="008C5738"/>
    <w:rsid w:val="008C7EAD"/>
    <w:rsid w:val="008D0CFE"/>
    <w:rsid w:val="008D6152"/>
    <w:rsid w:val="008E7BA9"/>
    <w:rsid w:val="008F0F81"/>
    <w:rsid w:val="008F27BF"/>
    <w:rsid w:val="008F3C96"/>
    <w:rsid w:val="009142EC"/>
    <w:rsid w:val="009154C3"/>
    <w:rsid w:val="00923540"/>
    <w:rsid w:val="00924896"/>
    <w:rsid w:val="00926767"/>
    <w:rsid w:val="009361D5"/>
    <w:rsid w:val="009428A4"/>
    <w:rsid w:val="009549ED"/>
    <w:rsid w:val="00964F04"/>
    <w:rsid w:val="009659F4"/>
    <w:rsid w:val="00970D60"/>
    <w:rsid w:val="0099390E"/>
    <w:rsid w:val="009960E5"/>
    <w:rsid w:val="009A5EC0"/>
    <w:rsid w:val="009A7ADC"/>
    <w:rsid w:val="009B0D30"/>
    <w:rsid w:val="009B351D"/>
    <w:rsid w:val="009C19B7"/>
    <w:rsid w:val="009C5ABB"/>
    <w:rsid w:val="009C6F64"/>
    <w:rsid w:val="009D7C51"/>
    <w:rsid w:val="009E196C"/>
    <w:rsid w:val="009E49E9"/>
    <w:rsid w:val="009E7CA9"/>
    <w:rsid w:val="009F36BF"/>
    <w:rsid w:val="00A111B6"/>
    <w:rsid w:val="00A1377E"/>
    <w:rsid w:val="00A20310"/>
    <w:rsid w:val="00A26D27"/>
    <w:rsid w:val="00A376EE"/>
    <w:rsid w:val="00A42A99"/>
    <w:rsid w:val="00A5151A"/>
    <w:rsid w:val="00A57E0A"/>
    <w:rsid w:val="00A65BE3"/>
    <w:rsid w:val="00A823F6"/>
    <w:rsid w:val="00A8719E"/>
    <w:rsid w:val="00AA0A89"/>
    <w:rsid w:val="00AA6429"/>
    <w:rsid w:val="00AB36BB"/>
    <w:rsid w:val="00AC01AA"/>
    <w:rsid w:val="00AC4F72"/>
    <w:rsid w:val="00AD7135"/>
    <w:rsid w:val="00AF741A"/>
    <w:rsid w:val="00B01ADB"/>
    <w:rsid w:val="00B04161"/>
    <w:rsid w:val="00B056F9"/>
    <w:rsid w:val="00B11E3D"/>
    <w:rsid w:val="00B17E82"/>
    <w:rsid w:val="00B4575A"/>
    <w:rsid w:val="00B557F3"/>
    <w:rsid w:val="00B575BA"/>
    <w:rsid w:val="00B61898"/>
    <w:rsid w:val="00B71608"/>
    <w:rsid w:val="00B76429"/>
    <w:rsid w:val="00B90ED5"/>
    <w:rsid w:val="00B956D4"/>
    <w:rsid w:val="00B96EF8"/>
    <w:rsid w:val="00B97446"/>
    <w:rsid w:val="00BA2DB9"/>
    <w:rsid w:val="00BA7432"/>
    <w:rsid w:val="00BB2764"/>
    <w:rsid w:val="00BC1AA0"/>
    <w:rsid w:val="00BC2495"/>
    <w:rsid w:val="00BC7EB9"/>
    <w:rsid w:val="00BD2643"/>
    <w:rsid w:val="00BD56B1"/>
    <w:rsid w:val="00BD6558"/>
    <w:rsid w:val="00BE3A47"/>
    <w:rsid w:val="00BF2F76"/>
    <w:rsid w:val="00BF3022"/>
    <w:rsid w:val="00BF3214"/>
    <w:rsid w:val="00BF4088"/>
    <w:rsid w:val="00BF5573"/>
    <w:rsid w:val="00C0367E"/>
    <w:rsid w:val="00C15867"/>
    <w:rsid w:val="00C2296D"/>
    <w:rsid w:val="00C23155"/>
    <w:rsid w:val="00C40C41"/>
    <w:rsid w:val="00C45885"/>
    <w:rsid w:val="00C50F22"/>
    <w:rsid w:val="00C55AD8"/>
    <w:rsid w:val="00C57971"/>
    <w:rsid w:val="00C61D2F"/>
    <w:rsid w:val="00C65BD7"/>
    <w:rsid w:val="00C6750D"/>
    <w:rsid w:val="00C76BA4"/>
    <w:rsid w:val="00C83A48"/>
    <w:rsid w:val="00C85865"/>
    <w:rsid w:val="00C85E85"/>
    <w:rsid w:val="00C9388E"/>
    <w:rsid w:val="00CA08FC"/>
    <w:rsid w:val="00CA2EAE"/>
    <w:rsid w:val="00CA4AC1"/>
    <w:rsid w:val="00CB0316"/>
    <w:rsid w:val="00CB0B11"/>
    <w:rsid w:val="00CB426A"/>
    <w:rsid w:val="00CB5354"/>
    <w:rsid w:val="00CC0165"/>
    <w:rsid w:val="00CC26A9"/>
    <w:rsid w:val="00CC3C9E"/>
    <w:rsid w:val="00CC6A14"/>
    <w:rsid w:val="00CC70A3"/>
    <w:rsid w:val="00CD355B"/>
    <w:rsid w:val="00CD4442"/>
    <w:rsid w:val="00CD53C3"/>
    <w:rsid w:val="00CD574E"/>
    <w:rsid w:val="00CE4C22"/>
    <w:rsid w:val="00CF41EC"/>
    <w:rsid w:val="00CF5D04"/>
    <w:rsid w:val="00D04DE4"/>
    <w:rsid w:val="00D063F1"/>
    <w:rsid w:val="00D069AC"/>
    <w:rsid w:val="00D14F22"/>
    <w:rsid w:val="00D26823"/>
    <w:rsid w:val="00D35793"/>
    <w:rsid w:val="00D35F56"/>
    <w:rsid w:val="00D4741C"/>
    <w:rsid w:val="00D56E3F"/>
    <w:rsid w:val="00D57918"/>
    <w:rsid w:val="00D67D6F"/>
    <w:rsid w:val="00D73DC6"/>
    <w:rsid w:val="00D74C1A"/>
    <w:rsid w:val="00D754C1"/>
    <w:rsid w:val="00D77393"/>
    <w:rsid w:val="00D77A35"/>
    <w:rsid w:val="00D81B3E"/>
    <w:rsid w:val="00D90C70"/>
    <w:rsid w:val="00D90E49"/>
    <w:rsid w:val="00D96ADE"/>
    <w:rsid w:val="00DA0CE2"/>
    <w:rsid w:val="00DB1517"/>
    <w:rsid w:val="00DC6A10"/>
    <w:rsid w:val="00DD3C11"/>
    <w:rsid w:val="00DE657E"/>
    <w:rsid w:val="00DF4704"/>
    <w:rsid w:val="00E024AA"/>
    <w:rsid w:val="00E15C77"/>
    <w:rsid w:val="00E1652E"/>
    <w:rsid w:val="00E250F1"/>
    <w:rsid w:val="00E3550D"/>
    <w:rsid w:val="00E5067D"/>
    <w:rsid w:val="00E52838"/>
    <w:rsid w:val="00E606FE"/>
    <w:rsid w:val="00E614E0"/>
    <w:rsid w:val="00E73F7F"/>
    <w:rsid w:val="00E85409"/>
    <w:rsid w:val="00EA429F"/>
    <w:rsid w:val="00EA4F9E"/>
    <w:rsid w:val="00EA63CA"/>
    <w:rsid w:val="00EA6D3B"/>
    <w:rsid w:val="00EB00AD"/>
    <w:rsid w:val="00EB136C"/>
    <w:rsid w:val="00EB480E"/>
    <w:rsid w:val="00EB5EC6"/>
    <w:rsid w:val="00EB7FC9"/>
    <w:rsid w:val="00ED0283"/>
    <w:rsid w:val="00ED27E8"/>
    <w:rsid w:val="00ED7137"/>
    <w:rsid w:val="00EF02F4"/>
    <w:rsid w:val="00EF06EA"/>
    <w:rsid w:val="00F1CD4F"/>
    <w:rsid w:val="00F21088"/>
    <w:rsid w:val="00F2709B"/>
    <w:rsid w:val="00F327E7"/>
    <w:rsid w:val="00F33E89"/>
    <w:rsid w:val="00F35746"/>
    <w:rsid w:val="00F35B4C"/>
    <w:rsid w:val="00F406E9"/>
    <w:rsid w:val="00F447C7"/>
    <w:rsid w:val="00F459B4"/>
    <w:rsid w:val="00F5211B"/>
    <w:rsid w:val="00F554A9"/>
    <w:rsid w:val="00F716FD"/>
    <w:rsid w:val="00F73B78"/>
    <w:rsid w:val="00F80355"/>
    <w:rsid w:val="00F87C43"/>
    <w:rsid w:val="00F95A58"/>
    <w:rsid w:val="00FA5722"/>
    <w:rsid w:val="00FB0C81"/>
    <w:rsid w:val="00FB1586"/>
    <w:rsid w:val="00FC2200"/>
    <w:rsid w:val="00FC2540"/>
    <w:rsid w:val="00FC29F0"/>
    <w:rsid w:val="00FF0204"/>
    <w:rsid w:val="00FF3AED"/>
    <w:rsid w:val="015F1357"/>
    <w:rsid w:val="01A1C843"/>
    <w:rsid w:val="01CC06EF"/>
    <w:rsid w:val="02053D5B"/>
    <w:rsid w:val="0249A5F0"/>
    <w:rsid w:val="02FD5979"/>
    <w:rsid w:val="03608019"/>
    <w:rsid w:val="0363D790"/>
    <w:rsid w:val="03BC3FF8"/>
    <w:rsid w:val="03D32338"/>
    <w:rsid w:val="0457555A"/>
    <w:rsid w:val="04D46B9E"/>
    <w:rsid w:val="054BF2AD"/>
    <w:rsid w:val="05837A44"/>
    <w:rsid w:val="05A250A7"/>
    <w:rsid w:val="067A26FC"/>
    <w:rsid w:val="067DB654"/>
    <w:rsid w:val="06EBF334"/>
    <w:rsid w:val="07546DFE"/>
    <w:rsid w:val="077C53A1"/>
    <w:rsid w:val="078383FF"/>
    <w:rsid w:val="079CF4DF"/>
    <w:rsid w:val="07A863A2"/>
    <w:rsid w:val="07CCE2AA"/>
    <w:rsid w:val="07F2E48D"/>
    <w:rsid w:val="0855DE6C"/>
    <w:rsid w:val="085FB6A2"/>
    <w:rsid w:val="0887C395"/>
    <w:rsid w:val="08A0282F"/>
    <w:rsid w:val="09377CF3"/>
    <w:rsid w:val="0938C540"/>
    <w:rsid w:val="0A21DF9C"/>
    <w:rsid w:val="0A2B817C"/>
    <w:rsid w:val="0A3DC30A"/>
    <w:rsid w:val="0A5059CA"/>
    <w:rsid w:val="0A883676"/>
    <w:rsid w:val="0AC6DC07"/>
    <w:rsid w:val="0AD8820D"/>
    <w:rsid w:val="0AECCD40"/>
    <w:rsid w:val="0B6EE975"/>
    <w:rsid w:val="0B99B16A"/>
    <w:rsid w:val="0C22A894"/>
    <w:rsid w:val="0C6566DE"/>
    <w:rsid w:val="0CA1C5FE"/>
    <w:rsid w:val="0CD49641"/>
    <w:rsid w:val="0D3E6C13"/>
    <w:rsid w:val="0D49F9E1"/>
    <w:rsid w:val="0D8E8C29"/>
    <w:rsid w:val="0DD98272"/>
    <w:rsid w:val="0E9629C6"/>
    <w:rsid w:val="0F641850"/>
    <w:rsid w:val="0F83C691"/>
    <w:rsid w:val="0F99B4F3"/>
    <w:rsid w:val="0FAF2F86"/>
    <w:rsid w:val="0FC28055"/>
    <w:rsid w:val="0FCF78CB"/>
    <w:rsid w:val="0FF30EA6"/>
    <w:rsid w:val="1000056D"/>
    <w:rsid w:val="100C5E71"/>
    <w:rsid w:val="108B7AB5"/>
    <w:rsid w:val="10A76D3C"/>
    <w:rsid w:val="10CAE1FE"/>
    <w:rsid w:val="10DADF8C"/>
    <w:rsid w:val="123DD56B"/>
    <w:rsid w:val="13260F71"/>
    <w:rsid w:val="146DBE4D"/>
    <w:rsid w:val="149F62CA"/>
    <w:rsid w:val="153A0E5A"/>
    <w:rsid w:val="157CE697"/>
    <w:rsid w:val="15886337"/>
    <w:rsid w:val="15F93FAC"/>
    <w:rsid w:val="163070A5"/>
    <w:rsid w:val="164D56AD"/>
    <w:rsid w:val="1689D17E"/>
    <w:rsid w:val="169DDFF1"/>
    <w:rsid w:val="16A6AC62"/>
    <w:rsid w:val="17A78FA3"/>
    <w:rsid w:val="17E8934D"/>
    <w:rsid w:val="17F5D9F1"/>
    <w:rsid w:val="189DEF94"/>
    <w:rsid w:val="18CDCEA6"/>
    <w:rsid w:val="19493B7E"/>
    <w:rsid w:val="19942F70"/>
    <w:rsid w:val="1997EC49"/>
    <w:rsid w:val="19FD5FC1"/>
    <w:rsid w:val="1ABDA43E"/>
    <w:rsid w:val="1ABDF43F"/>
    <w:rsid w:val="1AF0822F"/>
    <w:rsid w:val="1B02F10A"/>
    <w:rsid w:val="1B2D7AB3"/>
    <w:rsid w:val="1B3D9D8E"/>
    <w:rsid w:val="1B77D823"/>
    <w:rsid w:val="1BD14E97"/>
    <w:rsid w:val="1BD2F358"/>
    <w:rsid w:val="1BEFB735"/>
    <w:rsid w:val="1C1009D5"/>
    <w:rsid w:val="1C59C4A0"/>
    <w:rsid w:val="1C80BDB8"/>
    <w:rsid w:val="1C8BA481"/>
    <w:rsid w:val="1CD96DEF"/>
    <w:rsid w:val="1D1F63B2"/>
    <w:rsid w:val="1D39B13E"/>
    <w:rsid w:val="1DF59501"/>
    <w:rsid w:val="1E1CB0D4"/>
    <w:rsid w:val="1E201348"/>
    <w:rsid w:val="1E2588D1"/>
    <w:rsid w:val="1E2705E1"/>
    <w:rsid w:val="1E8755BF"/>
    <w:rsid w:val="1EF64CDE"/>
    <w:rsid w:val="1F7109AB"/>
    <w:rsid w:val="1FC2D642"/>
    <w:rsid w:val="2021049F"/>
    <w:rsid w:val="208DAD4E"/>
    <w:rsid w:val="20C8941B"/>
    <w:rsid w:val="21263FFE"/>
    <w:rsid w:val="21639C80"/>
    <w:rsid w:val="22008982"/>
    <w:rsid w:val="22466819"/>
    <w:rsid w:val="2298C5C4"/>
    <w:rsid w:val="230E2964"/>
    <w:rsid w:val="231456FD"/>
    <w:rsid w:val="2348C0B8"/>
    <w:rsid w:val="23CAD874"/>
    <w:rsid w:val="241B0936"/>
    <w:rsid w:val="24E44DFE"/>
    <w:rsid w:val="25855EA4"/>
    <w:rsid w:val="25B2AE6C"/>
    <w:rsid w:val="26206AFD"/>
    <w:rsid w:val="2672B278"/>
    <w:rsid w:val="27A421C0"/>
    <w:rsid w:val="27A68FDE"/>
    <w:rsid w:val="27AEA87B"/>
    <w:rsid w:val="2814F1F8"/>
    <w:rsid w:val="28D627C3"/>
    <w:rsid w:val="2952CB46"/>
    <w:rsid w:val="296E44F2"/>
    <w:rsid w:val="29912ADD"/>
    <w:rsid w:val="29AA533A"/>
    <w:rsid w:val="2A6A6E66"/>
    <w:rsid w:val="2A85EBDD"/>
    <w:rsid w:val="2AA995A7"/>
    <w:rsid w:val="2B193B49"/>
    <w:rsid w:val="2B245AA7"/>
    <w:rsid w:val="2B53D29D"/>
    <w:rsid w:val="2B564DC7"/>
    <w:rsid w:val="2B6330E1"/>
    <w:rsid w:val="2C337674"/>
    <w:rsid w:val="2C65912D"/>
    <w:rsid w:val="2C8503A0"/>
    <w:rsid w:val="2CEE3243"/>
    <w:rsid w:val="2D6EE6B0"/>
    <w:rsid w:val="2D881328"/>
    <w:rsid w:val="2D907089"/>
    <w:rsid w:val="2DF4B5C9"/>
    <w:rsid w:val="2E201BD9"/>
    <w:rsid w:val="2E3A3286"/>
    <w:rsid w:val="2E862A7C"/>
    <w:rsid w:val="2E934FA0"/>
    <w:rsid w:val="2EC47EC6"/>
    <w:rsid w:val="2F0839AB"/>
    <w:rsid w:val="2F2B502C"/>
    <w:rsid w:val="2F65FCB0"/>
    <w:rsid w:val="2FE0E792"/>
    <w:rsid w:val="30292AB9"/>
    <w:rsid w:val="308C6CB5"/>
    <w:rsid w:val="310D57B1"/>
    <w:rsid w:val="31112674"/>
    <w:rsid w:val="311E423D"/>
    <w:rsid w:val="3197940B"/>
    <w:rsid w:val="31D1A29C"/>
    <w:rsid w:val="321BD6F0"/>
    <w:rsid w:val="32ACF6D5"/>
    <w:rsid w:val="32BDEE77"/>
    <w:rsid w:val="33167095"/>
    <w:rsid w:val="3330C2A8"/>
    <w:rsid w:val="33506DC7"/>
    <w:rsid w:val="3366C0C3"/>
    <w:rsid w:val="339050CB"/>
    <w:rsid w:val="339762DF"/>
    <w:rsid w:val="33B52B20"/>
    <w:rsid w:val="33DBF744"/>
    <w:rsid w:val="34787C08"/>
    <w:rsid w:val="35377932"/>
    <w:rsid w:val="35A27F36"/>
    <w:rsid w:val="35CD08DF"/>
    <w:rsid w:val="35FA4F2B"/>
    <w:rsid w:val="36D0FA99"/>
    <w:rsid w:val="36D618B1"/>
    <w:rsid w:val="371FA8D9"/>
    <w:rsid w:val="372B3B15"/>
    <w:rsid w:val="372DF9EB"/>
    <w:rsid w:val="373752CF"/>
    <w:rsid w:val="373F4055"/>
    <w:rsid w:val="37412C37"/>
    <w:rsid w:val="378067F8"/>
    <w:rsid w:val="379F0A53"/>
    <w:rsid w:val="37C1CC92"/>
    <w:rsid w:val="3820B52C"/>
    <w:rsid w:val="3863A7D7"/>
    <w:rsid w:val="39C8A542"/>
    <w:rsid w:val="3A151B26"/>
    <w:rsid w:val="3A28996A"/>
    <w:rsid w:val="3A31E715"/>
    <w:rsid w:val="3AA4D231"/>
    <w:rsid w:val="3ABAA916"/>
    <w:rsid w:val="3B3B97F7"/>
    <w:rsid w:val="3B95A829"/>
    <w:rsid w:val="3BF03804"/>
    <w:rsid w:val="3CD9D582"/>
    <w:rsid w:val="3DA69453"/>
    <w:rsid w:val="3DAF0DBE"/>
    <w:rsid w:val="3DF04607"/>
    <w:rsid w:val="3DF5D3A4"/>
    <w:rsid w:val="3E57DF92"/>
    <w:rsid w:val="3F7C31BF"/>
    <w:rsid w:val="3F840E00"/>
    <w:rsid w:val="3FB6197F"/>
    <w:rsid w:val="3FC1D2CC"/>
    <w:rsid w:val="3FC5DDF6"/>
    <w:rsid w:val="3FEEA9C8"/>
    <w:rsid w:val="3FF03A1E"/>
    <w:rsid w:val="400233AB"/>
    <w:rsid w:val="40E6229B"/>
    <w:rsid w:val="40FE96A8"/>
    <w:rsid w:val="4192CEF1"/>
    <w:rsid w:val="41A68E1D"/>
    <w:rsid w:val="41F5CF77"/>
    <w:rsid w:val="420F6C0D"/>
    <w:rsid w:val="42508C3B"/>
    <w:rsid w:val="427A9F02"/>
    <w:rsid w:val="43077F29"/>
    <w:rsid w:val="43291187"/>
    <w:rsid w:val="43491706"/>
    <w:rsid w:val="434A61FD"/>
    <w:rsid w:val="437E5177"/>
    <w:rsid w:val="43EA9B50"/>
    <w:rsid w:val="44049B00"/>
    <w:rsid w:val="44362171"/>
    <w:rsid w:val="444FC4E7"/>
    <w:rsid w:val="453FA72F"/>
    <w:rsid w:val="45BA3697"/>
    <w:rsid w:val="45CE116C"/>
    <w:rsid w:val="45F4E80A"/>
    <w:rsid w:val="45FC6AFF"/>
    <w:rsid w:val="46E7E6AC"/>
    <w:rsid w:val="479BEDAA"/>
    <w:rsid w:val="47C67B1C"/>
    <w:rsid w:val="48400086"/>
    <w:rsid w:val="4851AF27"/>
    <w:rsid w:val="48550034"/>
    <w:rsid w:val="48819ADA"/>
    <w:rsid w:val="48C7A82F"/>
    <w:rsid w:val="4928D203"/>
    <w:rsid w:val="49DF4CF2"/>
    <w:rsid w:val="4A9A0060"/>
    <w:rsid w:val="4A9D756F"/>
    <w:rsid w:val="4AA578EE"/>
    <w:rsid w:val="4ABF0AAB"/>
    <w:rsid w:val="4AF7388F"/>
    <w:rsid w:val="4B3B008E"/>
    <w:rsid w:val="4B969DA1"/>
    <w:rsid w:val="4C168D07"/>
    <w:rsid w:val="4C418C6A"/>
    <w:rsid w:val="4C4942A6"/>
    <w:rsid w:val="4D110D91"/>
    <w:rsid w:val="4D2B6F1E"/>
    <w:rsid w:val="4D453406"/>
    <w:rsid w:val="4D5B6E81"/>
    <w:rsid w:val="4DB711A5"/>
    <w:rsid w:val="4DBDED43"/>
    <w:rsid w:val="4EE10467"/>
    <w:rsid w:val="4F206BB0"/>
    <w:rsid w:val="4F8B15A6"/>
    <w:rsid w:val="4F9D35B2"/>
    <w:rsid w:val="4FD1C76A"/>
    <w:rsid w:val="4FD8FA20"/>
    <w:rsid w:val="4FF6C74E"/>
    <w:rsid w:val="5016D067"/>
    <w:rsid w:val="504EFCB3"/>
    <w:rsid w:val="50B8219C"/>
    <w:rsid w:val="50E3D7EE"/>
    <w:rsid w:val="517738AC"/>
    <w:rsid w:val="518AADDA"/>
    <w:rsid w:val="51B7EB8F"/>
    <w:rsid w:val="51CF392D"/>
    <w:rsid w:val="51D3A888"/>
    <w:rsid w:val="51E33751"/>
    <w:rsid w:val="51FE61D0"/>
    <w:rsid w:val="520501DA"/>
    <w:rsid w:val="52A88754"/>
    <w:rsid w:val="52C5A02D"/>
    <w:rsid w:val="52D4CC14"/>
    <w:rsid w:val="52DC7AC7"/>
    <w:rsid w:val="536AC3D6"/>
    <w:rsid w:val="5396E1DF"/>
    <w:rsid w:val="539975E7"/>
    <w:rsid w:val="53A4CA04"/>
    <w:rsid w:val="540FCC8E"/>
    <w:rsid w:val="55381AA8"/>
    <w:rsid w:val="55C7C6D7"/>
    <w:rsid w:val="56A96160"/>
    <w:rsid w:val="56BD9CB9"/>
    <w:rsid w:val="575ACD0F"/>
    <w:rsid w:val="576ABDA0"/>
    <w:rsid w:val="578BE97C"/>
    <w:rsid w:val="57CB4AE4"/>
    <w:rsid w:val="57FD8332"/>
    <w:rsid w:val="587AA14A"/>
    <w:rsid w:val="591FB65E"/>
    <w:rsid w:val="599D5DE1"/>
    <w:rsid w:val="5A097C52"/>
    <w:rsid w:val="5A72F868"/>
    <w:rsid w:val="5ABB86BF"/>
    <w:rsid w:val="5B16DD76"/>
    <w:rsid w:val="5B5911DE"/>
    <w:rsid w:val="5B61FE36"/>
    <w:rsid w:val="5B66194B"/>
    <w:rsid w:val="5BA209EF"/>
    <w:rsid w:val="5BB77F07"/>
    <w:rsid w:val="5C00618C"/>
    <w:rsid w:val="5C27ADF2"/>
    <w:rsid w:val="5C608EFE"/>
    <w:rsid w:val="5C99857A"/>
    <w:rsid w:val="5CB440CF"/>
    <w:rsid w:val="5CF25289"/>
    <w:rsid w:val="5D2F62C9"/>
    <w:rsid w:val="5EC050E5"/>
    <w:rsid w:val="5EF8E5C8"/>
    <w:rsid w:val="5F753509"/>
    <w:rsid w:val="5F7DD304"/>
    <w:rsid w:val="5F8FFE99"/>
    <w:rsid w:val="5FDB6EA4"/>
    <w:rsid w:val="5FDD8006"/>
    <w:rsid w:val="608DEAEC"/>
    <w:rsid w:val="60F39255"/>
    <w:rsid w:val="616CF69D"/>
    <w:rsid w:val="61AF2B05"/>
    <w:rsid w:val="61DBC9EE"/>
    <w:rsid w:val="634AFB66"/>
    <w:rsid w:val="6399E988"/>
    <w:rsid w:val="63B4F32F"/>
    <w:rsid w:val="642BDEDE"/>
    <w:rsid w:val="643972F3"/>
    <w:rsid w:val="645D009D"/>
    <w:rsid w:val="647DC05C"/>
    <w:rsid w:val="64F97D8F"/>
    <w:rsid w:val="656E573B"/>
    <w:rsid w:val="659EAA51"/>
    <w:rsid w:val="65A48FD2"/>
    <w:rsid w:val="65ED1488"/>
    <w:rsid w:val="664F77E4"/>
    <w:rsid w:val="66545B0E"/>
    <w:rsid w:val="66D0AAB8"/>
    <w:rsid w:val="66DD13D3"/>
    <w:rsid w:val="67ACD8B3"/>
    <w:rsid w:val="67DC3821"/>
    <w:rsid w:val="67DE47B9"/>
    <w:rsid w:val="6814FF46"/>
    <w:rsid w:val="68219413"/>
    <w:rsid w:val="6860FB5C"/>
    <w:rsid w:val="688119D7"/>
    <w:rsid w:val="694F187E"/>
    <w:rsid w:val="69E6DBD3"/>
    <w:rsid w:val="6A7CE9A6"/>
    <w:rsid w:val="6B328B61"/>
    <w:rsid w:val="6B7ABEAE"/>
    <w:rsid w:val="6BA1273C"/>
    <w:rsid w:val="6C09AA3F"/>
    <w:rsid w:val="6C82A591"/>
    <w:rsid w:val="6CA89B6C"/>
    <w:rsid w:val="6D613730"/>
    <w:rsid w:val="6E6E0A8A"/>
    <w:rsid w:val="6E92F005"/>
    <w:rsid w:val="6EB25F70"/>
    <w:rsid w:val="70468C2E"/>
    <w:rsid w:val="7165BD93"/>
    <w:rsid w:val="71A1CCE5"/>
    <w:rsid w:val="7229DB3B"/>
    <w:rsid w:val="72D38516"/>
    <w:rsid w:val="72DCD267"/>
    <w:rsid w:val="73075C10"/>
    <w:rsid w:val="732474E9"/>
    <w:rsid w:val="7333085A"/>
    <w:rsid w:val="733D9D46"/>
    <w:rsid w:val="739559DA"/>
    <w:rsid w:val="73A4E72F"/>
    <w:rsid w:val="7416F2C1"/>
    <w:rsid w:val="7442DBE8"/>
    <w:rsid w:val="745D6E8D"/>
    <w:rsid w:val="74C0454A"/>
    <w:rsid w:val="74CFE9D4"/>
    <w:rsid w:val="7502AC83"/>
    <w:rsid w:val="752E3A2E"/>
    <w:rsid w:val="7570A8DA"/>
    <w:rsid w:val="7623A3B4"/>
    <w:rsid w:val="76444477"/>
    <w:rsid w:val="76B36863"/>
    <w:rsid w:val="76D5CF69"/>
    <w:rsid w:val="774E77D8"/>
    <w:rsid w:val="77B02ABE"/>
    <w:rsid w:val="77EAF00E"/>
    <w:rsid w:val="77F76415"/>
    <w:rsid w:val="780C3F7D"/>
    <w:rsid w:val="78124D00"/>
    <w:rsid w:val="7826DE77"/>
    <w:rsid w:val="78719FCA"/>
    <w:rsid w:val="78728109"/>
    <w:rsid w:val="79355AB3"/>
    <w:rsid w:val="794C13EB"/>
    <w:rsid w:val="797C9224"/>
    <w:rsid w:val="797CF175"/>
    <w:rsid w:val="798CA4DD"/>
    <w:rsid w:val="79BEC2A5"/>
    <w:rsid w:val="7A36BB63"/>
    <w:rsid w:val="7A8EDB08"/>
    <w:rsid w:val="7ACAF1BC"/>
    <w:rsid w:val="7B2F86CE"/>
    <w:rsid w:val="7BA9408C"/>
    <w:rsid w:val="7BDBA73F"/>
    <w:rsid w:val="7BDC97FD"/>
    <w:rsid w:val="7C544102"/>
    <w:rsid w:val="7C7028C2"/>
    <w:rsid w:val="7D502A34"/>
    <w:rsid w:val="7D876DCD"/>
    <w:rsid w:val="7E277294"/>
    <w:rsid w:val="7E362DFF"/>
    <w:rsid w:val="7EA98EC9"/>
    <w:rsid w:val="7EAFBE3F"/>
    <w:rsid w:val="7F01EDD3"/>
    <w:rsid w:val="7FF50429"/>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C9F1894"/>
  <w15:docId w15:val="{6D615D84-5706-4511-BE67-335D14DAF1B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1">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9"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F327E7"/>
    <w:pPr>
      <w:jc w:val="both"/>
    </w:pPr>
    <w:rPr>
      <w:sz w:val="22"/>
      <w:szCs w:val="22"/>
      <w:lang w:val="en-CA"/>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Título 11"/>
    <w:basedOn w:val="Normal"/>
    <w:next w:val="Normal"/>
    <w:link w:val="Heading1Char1"/>
    <w:qFormat/>
    <w:rsid w:val="0033525D"/>
    <w:pPr>
      <w:numPr>
        <w:numId w:val="5"/>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Heading 2 Char2,Heading 2 Char1"/>
    <w:basedOn w:val="Normal"/>
    <w:next w:val="Normal"/>
    <w:link w:val="Heading2Char"/>
    <w:qFormat/>
    <w:rsid w:val="0033525D"/>
    <w:pPr>
      <w:widowControl w:val="0"/>
      <w:numPr>
        <w:ilvl w:val="1"/>
        <w:numId w:val="6"/>
      </w:numPr>
      <w:spacing w:after="240"/>
      <w:outlineLvl w:val="1"/>
    </w:pPr>
  </w:style>
  <w:style w:type="paragraph" w:styleId="Heading3">
    <w:name w:val="heading 3"/>
    <w:aliases w:val="Char,Char Char,Heading 3 Char,Heading 3 Char1,Heading 3 Char Char,Char Char Char,Char Char1,Heading 3 Char1 Char,Heading 3 Char Char Char,Char Char Char Char,Char Char1 Char,Heading 3 Char2,Char Char2,Char Char Char1,Heading 3 Char Char1 Char"/>
    <w:basedOn w:val="Normal"/>
    <w:next w:val="Normal"/>
    <w:qFormat/>
    <w:rsid w:val="0033525D"/>
    <w:pPr>
      <w:widowControl w:val="0"/>
      <w:numPr>
        <w:ilvl w:val="2"/>
        <w:numId w:val="7"/>
      </w:numPr>
      <w:spacing w:after="240"/>
      <w:outlineLvl w:val="2"/>
    </w:pPr>
  </w:style>
  <w:style w:type="paragraph" w:styleId="Heading4">
    <w:name w:val="heading 4"/>
    <w:aliases w:val="Heading 11,para 4,Título 41,heading 4,Heading 41,标题 41"/>
    <w:basedOn w:val="Normal"/>
    <w:next w:val="Heading9"/>
    <w:qFormat/>
    <w:rsid w:val="007B6871"/>
    <w:pPr>
      <w:keepNext/>
      <w:numPr>
        <w:ilvl w:val="3"/>
        <w:numId w:val="8"/>
      </w:numPr>
      <w:spacing w:before="240" w:after="60"/>
      <w:outlineLvl w:val="3"/>
    </w:pPr>
  </w:style>
  <w:style w:type="paragraph" w:styleId="Heading5">
    <w:name w:val="heading 5"/>
    <w:basedOn w:val="Normal"/>
    <w:next w:val="Normal"/>
    <w:qFormat/>
    <w:rsid w:val="00DC6A10"/>
    <w:pPr>
      <w:keepNext/>
      <w:numPr>
        <w:numId w:val="24"/>
      </w:numPr>
      <w:spacing w:after="240"/>
      <w:ind w:left="3600" w:hanging="720"/>
      <w:outlineLvl w:val="4"/>
    </w:pPr>
  </w:style>
  <w:style w:type="paragraph" w:styleId="Heading6">
    <w:name w:val="heading 6"/>
    <w:basedOn w:val="Normal"/>
    <w:next w:val="Normal"/>
    <w:qFormat/>
    <w:rsid w:val="00A5151A"/>
    <w:pPr>
      <w:numPr>
        <w:ilvl w:val="5"/>
        <w:numId w:val="5"/>
      </w:numPr>
      <w:spacing w:before="240" w:after="60"/>
      <w:outlineLvl w:val="5"/>
    </w:pPr>
    <w:rPr>
      <w:rFonts w:ascii="Arial" w:hAnsi="Arial"/>
      <w:i/>
    </w:rPr>
  </w:style>
  <w:style w:type="paragraph" w:styleId="Heading7">
    <w:name w:val="heading 7"/>
    <w:basedOn w:val="Normal"/>
    <w:next w:val="Normal"/>
    <w:qFormat/>
    <w:rsid w:val="00A5151A"/>
    <w:pPr>
      <w:numPr>
        <w:ilvl w:val="6"/>
        <w:numId w:val="5"/>
      </w:numPr>
      <w:spacing w:before="240" w:after="60"/>
      <w:outlineLvl w:val="6"/>
    </w:pPr>
    <w:rPr>
      <w:rFonts w:ascii="Arial" w:hAnsi="Arial"/>
    </w:rPr>
  </w:style>
  <w:style w:type="paragraph" w:styleId="Heading8">
    <w:name w:val="heading 8"/>
    <w:basedOn w:val="Normal"/>
    <w:next w:val="Normal"/>
    <w:qFormat/>
    <w:rsid w:val="00CC6A14"/>
    <w:pPr>
      <w:outlineLvl w:val="7"/>
    </w:pPr>
    <w:rPr>
      <w:b/>
    </w:rPr>
  </w:style>
  <w:style w:type="paragraph" w:styleId="Heading9">
    <w:name w:val="heading 9"/>
    <w:basedOn w:val="Normal"/>
    <w:next w:val="Normal"/>
    <w:qFormat/>
    <w:rsid w:val="00A5151A"/>
    <w:pPr>
      <w:numPr>
        <w:ilvl w:val="8"/>
        <w:numId w:val="5"/>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rsid w:val="00493D40"/>
    <w:pPr>
      <w:numPr>
        <w:numId w:val="20"/>
      </w:numPr>
    </w:pPr>
  </w:style>
  <w:style w:type="paragraph" w:styleId="Header">
    <w:name w:val="header"/>
    <w:basedOn w:val="Normal"/>
    <w:rsid w:val="00A5151A"/>
    <w:pPr>
      <w:tabs>
        <w:tab w:val="center" w:pos="4320"/>
        <w:tab w:val="right" w:pos="8640"/>
      </w:tabs>
    </w:pPr>
  </w:style>
  <w:style w:type="paragraph" w:customStyle="1" w:styleId="sub-title">
    <w:name w:val="sub-title"/>
    <w:rsid w:val="0033525D"/>
    <w:pPr>
      <w:jc w:val="both"/>
      <w:outlineLvl w:val="0"/>
    </w:pPr>
    <w:rPr>
      <w:b/>
      <w:noProof/>
      <w:sz w:val="22"/>
      <w:szCs w:val="22"/>
    </w:rPr>
  </w:style>
  <w:style w:type="paragraph" w:customStyle="1" w:styleId="Title1">
    <w:name w:val="Title1"/>
    <w:rsid w:val="0033525D"/>
    <w:pPr>
      <w:jc w:val="center"/>
      <w:outlineLvl w:val="0"/>
    </w:pPr>
    <w:rPr>
      <w:b/>
      <w:caps/>
      <w:sz w:val="22"/>
      <w:szCs w:val="22"/>
      <w:lang w:val="en-GB"/>
    </w:rPr>
  </w:style>
  <w:style w:type="paragraph" w:customStyle="1" w:styleId="Decision">
    <w:name w:val="Decision"/>
    <w:basedOn w:val="Normal"/>
    <w:rsid w:val="0033525D"/>
    <w:pPr>
      <w:keepLines/>
      <w:jc w:val="right"/>
    </w:pPr>
    <w:rPr>
      <w:b/>
    </w:rPr>
  </w:style>
  <w:style w:type="paragraph" w:customStyle="1" w:styleId="0Heading0">
    <w:name w:val="0 Heading 0"/>
    <w:rsid w:val="0033525D"/>
    <w:rPr>
      <w:sz w:val="22"/>
      <w:szCs w:val="22"/>
      <w:lang w:val="en-GB"/>
    </w:rPr>
  </w:style>
  <w:style w:type="paragraph" w:styleId="Footer">
    <w:name w:val="footer"/>
    <w:basedOn w:val="Normal"/>
    <w:semiHidden/>
    <w:rsid w:val="00A5151A"/>
    <w:pPr>
      <w:tabs>
        <w:tab w:val="center" w:pos="4320"/>
        <w:tab w:val="right" w:pos="8640"/>
      </w:tabs>
    </w:pPr>
  </w:style>
  <w:style w:type="numbering" w:styleId="1ai">
    <w:name w:val="Outline List 1"/>
    <w:basedOn w:val="NoList"/>
    <w:semiHidden/>
    <w:rsid w:val="00493D40"/>
    <w:pPr>
      <w:numPr>
        <w:numId w:val="21"/>
      </w:numPr>
    </w:pPr>
  </w:style>
  <w:style w:type="numbering" w:styleId="ArticleSection">
    <w:name w:val="Outline List 3"/>
    <w:basedOn w:val="NoList"/>
    <w:semiHidden/>
    <w:rsid w:val="00493D40"/>
    <w:pPr>
      <w:numPr>
        <w:numId w:val="22"/>
      </w:numPr>
    </w:pPr>
  </w:style>
  <w:style w:type="paragraph" w:styleId="BlockText">
    <w:name w:val="Block Text"/>
    <w:basedOn w:val="Normal"/>
    <w:semiHidden/>
    <w:rsid w:val="00493D40"/>
    <w:pPr>
      <w:spacing w:after="120"/>
      <w:ind w:left="1440" w:right="1440"/>
    </w:pPr>
  </w:style>
  <w:style w:type="paragraph" w:styleId="BodyText3">
    <w:name w:val="Body Text 3"/>
    <w:basedOn w:val="Normal"/>
    <w:semiHidden/>
    <w:rsid w:val="00493D40"/>
    <w:pPr>
      <w:spacing w:after="120"/>
    </w:pPr>
    <w:rPr>
      <w:sz w:val="16"/>
      <w:szCs w:val="16"/>
    </w:rPr>
  </w:style>
  <w:style w:type="paragraph" w:styleId="BodyTextIndent3">
    <w:name w:val="Body Text Indent 3"/>
    <w:basedOn w:val="Normal"/>
    <w:semiHidden/>
    <w:rsid w:val="00493D40"/>
    <w:pPr>
      <w:spacing w:after="120"/>
      <w:ind w:left="360"/>
    </w:pPr>
    <w:rPr>
      <w:sz w:val="16"/>
      <w:szCs w:val="16"/>
    </w:rPr>
  </w:style>
  <w:style w:type="paragraph" w:styleId="PlainText">
    <w:name w:val="Plain Text"/>
    <w:basedOn w:val="Normal"/>
    <w:semiHidden/>
    <w:rsid w:val="00493D40"/>
    <w:rPr>
      <w:rFonts w:ascii="Courier New" w:hAnsi="Courier New" w:cs="Courier New"/>
      <w:sz w:val="20"/>
    </w:rPr>
  </w:style>
  <w:style w:type="table" w:styleId="Table3Deffects1">
    <w:name w:val="Table 3D effects 1"/>
    <w:basedOn w:val="TableNormal"/>
    <w:semiHidden/>
    <w:rsid w:val="00493D40"/>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493D40"/>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493D40"/>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493D40"/>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493D40"/>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rsid w:val="00493D40"/>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493D40"/>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493D40"/>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rsid w:val="00493D40"/>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493D40"/>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493D40"/>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493D40"/>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493D40"/>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rsid w:val="00493D40"/>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rsid w:val="00493D40"/>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basedOn w:val="TableNormal"/>
    <w:qFormat/>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493D40"/>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493D40"/>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493D40"/>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493D40"/>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493D40"/>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rsid w:val="00493D40"/>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493D40"/>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493D40"/>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493D40"/>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rsid w:val="00493D40"/>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493D40"/>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493D40"/>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rsid w:val="00493D40"/>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493D40"/>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rsid w:val="00493D40"/>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493D40"/>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493D40"/>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rsid w:val="0033525D"/>
    <w:rPr>
      <w:sz w:val="22"/>
      <w:szCs w:val="22"/>
      <w:lang w:val="en-GB"/>
    </w:rPr>
  </w:style>
  <w:style w:type="paragraph" w:customStyle="1" w:styleId="Header4">
    <w:name w:val="Header4"/>
    <w:aliases w:val="Para 4"/>
    <w:basedOn w:val="Normal"/>
    <w:next w:val="Normal"/>
    <w:rsid w:val="00DC6A10"/>
    <w:pPr>
      <w:widowControl w:val="0"/>
      <w:numPr>
        <w:numId w:val="23"/>
      </w:numPr>
      <w:tabs>
        <w:tab w:val="left" w:pos="2880"/>
        <w:tab w:val="left" w:pos="5760"/>
      </w:tabs>
      <w:spacing w:after="240"/>
      <w:ind w:left="2880" w:hanging="720"/>
    </w:pPr>
  </w:style>
  <w:style w:type="character" w:styleId="CommentReference">
    <w:name w:val="annotation reference"/>
    <w:basedOn w:val="DefaultParagraphFont"/>
    <w:uiPriority w:val="99"/>
    <w:semiHidden/>
    <w:unhideWhenUsed/>
    <w:rsid w:val="00B04161"/>
    <w:rPr>
      <w:sz w:val="16"/>
      <w:szCs w:val="16"/>
    </w:rPr>
  </w:style>
  <w:style w:type="paragraph" w:styleId="Subtitle">
    <w:name w:val="Subtitle"/>
    <w:basedOn w:val="Normal"/>
    <w:qFormat/>
    <w:rsid w:val="0033525D"/>
    <w:pPr>
      <w:spacing w:after="60"/>
      <w:jc w:val="center"/>
      <w:outlineLvl w:val="1"/>
    </w:pPr>
    <w:rPr>
      <w:rFonts w:ascii="Arial" w:hAnsi="Arial" w:cs="Arial"/>
    </w:rPr>
  </w:style>
  <w:style w:type="paragraph" w:styleId="Title">
    <w:name w:val="Title"/>
    <w:basedOn w:val="Normal"/>
    <w:qFormat/>
    <w:rsid w:val="0033525D"/>
    <w:pPr>
      <w:spacing w:before="240" w:after="60"/>
      <w:jc w:val="center"/>
      <w:outlineLvl w:val="0"/>
    </w:pPr>
    <w:rPr>
      <w:rFonts w:ascii="Arial" w:hAnsi="Arial" w:cs="Arial"/>
      <w:b/>
      <w:bCs/>
      <w:kern w:val="28"/>
    </w:rPr>
  </w:style>
  <w:style w:type="paragraph" w:styleId="Date">
    <w:name w:val="Date"/>
    <w:basedOn w:val="Normal"/>
    <w:next w:val="Normal"/>
    <w:rsid w:val="0033525D"/>
  </w:style>
  <w:style w:type="character" w:styleId="PlaceholderText">
    <w:name w:val="Placeholder Text"/>
    <w:basedOn w:val="DefaultParagraphFont"/>
    <w:uiPriority w:val="99"/>
    <w:semiHidden/>
    <w:rsid w:val="00FC2540"/>
    <w:rPr>
      <w:color w:val="808080"/>
    </w:rPr>
  </w:style>
  <w:style w:type="paragraph" w:styleId="BalloonText">
    <w:name w:val="Balloon Text"/>
    <w:basedOn w:val="Normal"/>
    <w:link w:val="BalloonTextChar"/>
    <w:uiPriority w:val="99"/>
    <w:semiHidden/>
    <w:unhideWhenUsed/>
    <w:rsid w:val="00FC2540"/>
    <w:rPr>
      <w:rFonts w:ascii="Tahoma" w:hAnsi="Tahoma" w:cs="Tahoma"/>
      <w:sz w:val="16"/>
      <w:szCs w:val="16"/>
    </w:rPr>
  </w:style>
  <w:style w:type="character" w:customStyle="1" w:styleId="BalloonTextChar">
    <w:name w:val="Balloon Text Char"/>
    <w:basedOn w:val="DefaultParagraphFont"/>
    <w:link w:val="BalloonText"/>
    <w:uiPriority w:val="99"/>
    <w:semiHidden/>
    <w:rsid w:val="00FC2540"/>
    <w:rPr>
      <w:rFonts w:ascii="Tahoma" w:hAnsi="Tahoma" w:cs="Tahoma"/>
      <w:sz w:val="16"/>
      <w:szCs w:val="16"/>
      <w:lang w:val="en-GB"/>
    </w:rPr>
  </w:style>
  <w:style w:type="paragraph" w:styleId="CommentText">
    <w:name w:val="annotation text"/>
    <w:basedOn w:val="Normal"/>
    <w:link w:val="CommentTextChar"/>
    <w:uiPriority w:val="99"/>
    <w:semiHidden/>
    <w:unhideWhenUsed/>
    <w:rsid w:val="00B04161"/>
    <w:rPr>
      <w:sz w:val="20"/>
      <w:szCs w:val="20"/>
    </w:rPr>
  </w:style>
  <w:style w:type="character" w:customStyle="1" w:styleId="CommentTextChar">
    <w:name w:val="Comment Text Char"/>
    <w:basedOn w:val="DefaultParagraphFont"/>
    <w:link w:val="CommentText"/>
    <w:uiPriority w:val="99"/>
    <w:semiHidden/>
    <w:rsid w:val="00B04161"/>
    <w:rPr>
      <w:lang w:val="en-GB"/>
    </w:rPr>
  </w:style>
  <w:style w:type="paragraph" w:styleId="CommentSubject">
    <w:name w:val="annotation subject"/>
    <w:basedOn w:val="CommentText"/>
    <w:next w:val="CommentText"/>
    <w:link w:val="CommentSubjectChar"/>
    <w:uiPriority w:val="99"/>
    <w:semiHidden/>
    <w:unhideWhenUsed/>
    <w:rsid w:val="00B04161"/>
    <w:rPr>
      <w:b/>
      <w:bCs/>
    </w:rPr>
  </w:style>
  <w:style w:type="character" w:customStyle="1" w:styleId="CommentSubjectChar">
    <w:name w:val="Comment Subject Char"/>
    <w:basedOn w:val="CommentTextChar"/>
    <w:link w:val="CommentSubject"/>
    <w:uiPriority w:val="99"/>
    <w:semiHidden/>
    <w:rsid w:val="00B04161"/>
    <w:rPr>
      <w:b/>
      <w:bCs/>
      <w:lang w:val="en-GB"/>
    </w:rPr>
  </w:style>
  <w:style w:type="paragraph" w:customStyle="1" w:styleId="StyleHeader4Para4Left0Firstline0">
    <w:name w:val="Style Header4Para 4 + Left:  0&quot; First line:  0&quot;"/>
    <w:basedOn w:val="Header4"/>
    <w:rsid w:val="004E7F9C"/>
    <w:pPr>
      <w:ind w:left="0" w:firstLine="0"/>
    </w:pPr>
    <w:rPr>
      <w:sz w:val="20"/>
    </w:rPr>
  </w:style>
  <w:style w:type="paragraph" w:styleId="FootnoteText">
    <w:name w:val="footnote text"/>
    <w:aliases w:val="Char1,Char1 Char Char, Char1, Char1 Char Char,Fußnotentextf,FOOTNOTES,fn,single space,Footnote,Footnote Text Char1 Char,Footnote Text Char Char Char,Footnote Text Char1 Char Char Char,Footnote Text Char Char Char Char Char"/>
    <w:basedOn w:val="Normal"/>
    <w:link w:val="FootnoteTextChar"/>
    <w:uiPriority w:val="99"/>
    <w:unhideWhenUsed/>
    <w:qFormat/>
    <w:rsid w:val="006E126D"/>
    <w:rPr>
      <w:sz w:val="20"/>
      <w:szCs w:val="20"/>
    </w:rPr>
  </w:style>
  <w:style w:type="character" w:customStyle="1" w:styleId="FootnoteTextChar">
    <w:name w:val="Footnote Text Char"/>
    <w:aliases w:val="Char1 Char,Char1 Char Char Char, Char1 Char, Char1 Char Char Char,Fußnotentextf Char,FOOTNOTES Char,fn Char,single space Char,Footnote Char,Footnote Text Char1 Char Char,Footnote Text Char Char Char Char"/>
    <w:basedOn w:val="DefaultParagraphFont"/>
    <w:link w:val="FootnoteText"/>
    <w:uiPriority w:val="99"/>
    <w:rsid w:val="006E126D"/>
    <w:rPr>
      <w:lang w:val="en-GB"/>
    </w:rPr>
  </w:style>
  <w:style w:type="character" w:styleId="FootnoteReference">
    <w:name w:val="footnote reference"/>
    <w:aliases w:val="ftref,Footnote Text1,Footnote Text2,Footnote text"/>
    <w:basedOn w:val="DefaultParagraphFont"/>
    <w:uiPriority w:val="99"/>
    <w:unhideWhenUsed/>
    <w:rsid w:val="006E126D"/>
    <w:rPr>
      <w:vertAlign w:val="superscript"/>
    </w:rPr>
  </w:style>
  <w:style w:type="character" w:customStyle="1" w:styleId="Heading2Char">
    <w:name w:val="Heading 2 Char"/>
    <w:aliases w:val="SubPara (a) Char,Heading 2 Char3 Char,Heading 2 Char Char2 Char,Heading 2 Char1 Char Char1 Char,SubPara (a) Char Char Char1 Char,Heading 2 Char Char Char Char1 Char,Heading 2 Char1 Char Char Char Char1 Char,Heading 2 Char2 Char"/>
    <w:basedOn w:val="DefaultParagraphFont"/>
    <w:link w:val="Heading2"/>
    <w:rsid w:val="00F95A58"/>
    <w:rPr>
      <w:sz w:val="22"/>
      <w:szCs w:val="22"/>
      <w:lang w:val="en-CA"/>
    </w:rPr>
  </w:style>
  <w:style w:type="character" w:styleId="Hyperlink">
    <w:name w:val="Hyperlink"/>
    <w:basedOn w:val="DefaultParagraphFont"/>
    <w:uiPriority w:val="99"/>
    <w:unhideWhenUsed/>
    <w:rsid w:val="00F95A58"/>
    <w:rPr>
      <w:color w:val="0000FF" w:themeColor="hyperlink"/>
      <w:u w:val="single"/>
    </w:rPr>
  </w:style>
  <w:style w:type="paragraph" w:styleId="ListParagraph">
    <w:name w:val="List Paragraph"/>
    <w:basedOn w:val="Normal"/>
    <w:uiPriority w:val="34"/>
    <w:qFormat/>
    <w:rsid w:val="005A19F5"/>
    <w:pPr>
      <w:ind w:left="720"/>
      <w:contextualSpacing/>
    </w:pPr>
    <w:rPr>
      <w:lang w:val="en-GB"/>
    </w:rPr>
  </w:style>
  <w:style w:type="paragraph" w:styleId="EndnoteText">
    <w:name w:val="endnote text"/>
    <w:basedOn w:val="Normal"/>
    <w:link w:val="EndnoteTextChar"/>
    <w:uiPriority w:val="99"/>
    <w:semiHidden/>
    <w:unhideWhenUsed/>
    <w:rsid w:val="00303B98"/>
    <w:rPr>
      <w:sz w:val="20"/>
      <w:szCs w:val="20"/>
    </w:rPr>
  </w:style>
  <w:style w:type="character" w:customStyle="1" w:styleId="EndnoteTextChar">
    <w:name w:val="Endnote Text Char"/>
    <w:basedOn w:val="DefaultParagraphFont"/>
    <w:link w:val="EndnoteText"/>
    <w:uiPriority w:val="99"/>
    <w:semiHidden/>
    <w:rsid w:val="00303B98"/>
    <w:rPr>
      <w:lang w:val="en-CA"/>
    </w:rPr>
  </w:style>
  <w:style w:type="character" w:styleId="EndnoteReference">
    <w:name w:val="endnote reference"/>
    <w:basedOn w:val="DefaultParagraphFont"/>
    <w:uiPriority w:val="99"/>
    <w:semiHidden/>
    <w:unhideWhenUsed/>
    <w:rsid w:val="00303B98"/>
    <w:rPr>
      <w:vertAlign w:val="superscript"/>
    </w:rPr>
  </w:style>
  <w:style w:type="paragraph" w:styleId="Revision">
    <w:name w:val="Revision"/>
    <w:hidden/>
    <w:uiPriority w:val="99"/>
    <w:semiHidden/>
    <w:rsid w:val="009549ED"/>
    <w:rPr>
      <w:sz w:val="22"/>
      <w:szCs w:val="22"/>
      <w:lang w:val="en-C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740830122">
      <w:bodyDiv w:val="1"/>
      <w:marLeft w:val="0"/>
      <w:marRight w:val="0"/>
      <w:marTop w:val="0"/>
      <w:marBottom w:val="0"/>
      <w:divBdr>
        <w:top w:val="none" w:sz="0" w:space="0" w:color="auto"/>
        <w:left w:val="none" w:sz="0" w:space="0" w:color="auto"/>
        <w:bottom w:val="none" w:sz="0" w:space="0" w:color="auto"/>
        <w:right w:val="none" w:sz="0" w:space="0" w:color="auto"/>
      </w:divBdr>
    </w:div>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3.png"/><Relationship Id="rId18" Type="http://schemas.openxmlformats.org/officeDocument/2006/relationships/footer" Target="footer2.xml"/><Relationship Id="rId26" Type="http://schemas.microsoft.com/office/2016/09/relationships/commentsIds" Target="commentsIds.xml"/><Relationship Id="rId3" Type="http://schemas.openxmlformats.org/officeDocument/2006/relationships/customXml" Target="../customXml/item3.xml"/><Relationship Id="rId21" Type="http://schemas.openxmlformats.org/officeDocument/2006/relationships/fontTable" Target="fontTable.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footer" Target="footer1.xml"/><Relationship Id="rId25" Type="http://schemas.microsoft.com/office/2018/08/relationships/commentsExtensible" Target="commentsExtensible.xml"/><Relationship Id="rId2" Type="http://schemas.openxmlformats.org/officeDocument/2006/relationships/customXml" Target="../customXml/item2.xml"/><Relationship Id="rId16" Type="http://schemas.openxmlformats.org/officeDocument/2006/relationships/header" Target="header2.xml"/><Relationship Id="rId20"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header" Target="header1.xml"/><Relationship Id="rId10" Type="http://schemas.openxmlformats.org/officeDocument/2006/relationships/endnotes" Target="endnotes.xml"/><Relationship Id="rId19" Type="http://schemas.openxmlformats.org/officeDocument/2006/relationships/header" Target="header3.xml"/><Relationship Id="Rbbe9e73f8ce9471f" Type="http://schemas.microsoft.com/office/2019/09/relationships/intelligence" Target="intelligence.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4.png"/><Relationship Id="rId22"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I:\DRAFTS\Alejandro\87th%20ExCom\05%20Overview%20of%20issues\Overview%20of%20issues%2087th%20ExCom.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Document_x0020_Number xmlns="6b03d5a6-c642-4a08-93b6-965b66bfac2e">UNEP/OzL.Pro/ExCom/88/28/Rev.1</Document_x0020_Number>
    <DocumentType xmlns="64e33b30-101d-41de-b951-961aab25ea29">Pre-session</DocumentType>
  </documentManagement>
</p:properties>
</file>

<file path=customXml/item4.xml><?xml version="1.0" encoding="utf-8"?>
<ct:contentTypeSchema xmlns:ct="http://schemas.microsoft.com/office/2006/metadata/contentType" xmlns:ma="http://schemas.microsoft.com/office/2006/metadata/properties/metaAttributes" ct:_="" ma:_="" ma:contentTypeName="Document" ma:contentTypeID="0x010100BE9B89F773C4B04FA1A88A390C771F1B" ma:contentTypeVersion="4" ma:contentTypeDescription="Create a new document." ma:contentTypeScope="" ma:versionID="89c8a66afef95a1f1e9baeb592909a99">
  <xsd:schema xmlns:xsd="http://www.w3.org/2001/XMLSchema" xmlns:p="http://schemas.microsoft.com/office/2006/metadata/properties" xmlns:ns2="6b03d5a6-c642-4a08-93b6-965b66bfac2e" xmlns:ns3="64e33b30-101d-41de-b951-961aab25ea29" targetNamespace="http://schemas.microsoft.com/office/2006/metadata/properties" ma:root="true" ma:fieldsID="d4d1e2d4d98820a92512702f791e2694" ns2:_="" ns3:_="">
    <xsd:import namespace="6b03d5a6-c642-4a08-93b6-965b66bfac2e"/>
    <xsd:import namespace="64e33b30-101d-41de-b951-961aab25ea29"/>
    <xsd:element name="properties">
      <xsd:complexType>
        <xsd:sequence>
          <xsd:element name="documentManagement">
            <xsd:complexType>
              <xsd:all>
                <xsd:element ref="ns2:Document_x0020_Number" minOccurs="0"/>
                <xsd:element ref="ns3:DocumentType" minOccurs="0"/>
              </xsd:all>
            </xsd:complexType>
          </xsd:element>
        </xsd:sequence>
      </xsd:complexType>
    </xsd:element>
  </xsd:schema>
  <xsd:schema xmlns:xsd="http://www.w3.org/2001/XMLSchema" xmlns:dms="http://schemas.microsoft.com/office/2006/documentManagement/types" targetNamespace="6b03d5a6-c642-4a08-93b6-965b66bfac2e" elementFormDefault="qualified">
    <xsd:import namespace="http://schemas.microsoft.com/office/2006/documentManagement/types"/>
    <xsd:element name="Document_x0020_Number" ma:index="8" nillable="true" ma:displayName="Document Number" ma:default="UNEP/OzL.Pro/ExCom/88/" ma:internalName="Document_x0020_Number">
      <xsd:simpleType>
        <xsd:restriction base="dms:Text">
          <xsd:maxLength value="255"/>
        </xsd:restriction>
      </xsd:simpleType>
    </xsd:element>
  </xsd:schema>
  <xsd:schema xmlns:xsd="http://www.w3.org/2001/XMLSchema" xmlns:dms="http://schemas.microsoft.com/office/2006/documentManagement/types" targetNamespace="64e33b30-101d-41de-b951-961aab25ea29" elementFormDefault="qualified">
    <xsd:import namespace="http://schemas.microsoft.com/office/2006/documentManagement/types"/>
    <xsd:element name="DocumentType" ma:index="9" nillable="true" ma:displayName="DocumentType" ma:default="Pre-session" ma:format="Dropdown" ma:internalName="DocumentType">
      <xsd:simpleType>
        <xsd:restriction base="dms:Choice">
          <xsd:enumeration value="Pre-session"/>
          <xsd:enumeration value="In-session"/>
          <xsd:enumeration value="Final report"/>
          <xsd:enumeration value="Information Note"/>
          <xsd:enumeration value="Information Document"/>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Props1.xml><?xml version="1.0" encoding="utf-8"?>
<ds:datastoreItem xmlns:ds="http://schemas.openxmlformats.org/officeDocument/2006/customXml" ds:itemID="{D8171007-9D3D-48C2-B7D9-768045C75962}"/>
</file>

<file path=customXml/itemProps2.xml><?xml version="1.0" encoding="utf-8"?>
<ds:datastoreItem xmlns:ds="http://schemas.openxmlformats.org/officeDocument/2006/customXml" ds:itemID="{5DA5E986-5E19-4D01-97B8-A9FA0DA2029C}"/>
</file>

<file path=customXml/itemProps3.xml><?xml version="1.0" encoding="utf-8"?>
<ds:datastoreItem xmlns:ds="http://schemas.openxmlformats.org/officeDocument/2006/customXml" ds:itemID="{7B63F0C5-7B21-4944-9CFB-877C7654CC40}"/>
</file>

<file path=customXml/itemProps4.xml><?xml version="1.0" encoding="utf-8"?>
<ds:datastoreItem xmlns:ds="http://schemas.openxmlformats.org/officeDocument/2006/customXml" ds:itemID="{8227B4A3-44EB-4A7E-8F8C-66A75768B410}"/>
</file>

<file path=docProps/app.xml><?xml version="1.0" encoding="utf-8"?>
<Properties xmlns="http://schemas.openxmlformats.org/officeDocument/2006/extended-properties" xmlns:vt="http://schemas.openxmlformats.org/officeDocument/2006/docPropsVTypes">
  <Template>Overview of issues 87th ExCom</Template>
  <TotalTime>23</TotalTime>
  <Pages>6</Pages>
  <Words>2258</Words>
  <Characters>12876</Characters>
  <Application>Microsoft Office Word</Application>
  <DocSecurity>0</DocSecurity>
  <Lines>107</Lines>
  <Paragraphs>30</Paragraphs>
  <ScaleCrop>false</ScaleCrop>
  <HeadingPairs>
    <vt:vector size="2" baseType="variant">
      <vt:variant>
        <vt:lpstr>Title</vt:lpstr>
      </vt:variant>
      <vt:variant>
        <vt:i4>1</vt:i4>
      </vt:variant>
    </vt:vector>
  </HeadingPairs>
  <TitlesOfParts>
    <vt:vector size="1" baseType="lpstr">
      <vt:lpstr>Overview of issues identified durin project review</vt:lpstr>
    </vt:vector>
  </TitlesOfParts>
  <Company>UNMFS</Company>
  <LinksUpToDate>false</LinksUpToDate>
  <CharactersWithSpaces>15104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Overview of issues identified during project review (part 1)</dc:title>
  <dc:creator>Dominika Anna Suwik</dc:creator>
  <cp:keywords>88th ExCom</cp:keywords>
  <cp:lastModifiedBy>Elina Yuen</cp:lastModifiedBy>
  <cp:revision>3</cp:revision>
  <cp:lastPrinted>2001-05-26T16:40:00Z</cp:lastPrinted>
  <dcterms:created xsi:type="dcterms:W3CDTF">2021-11-13T22:53:00Z</dcterms:created>
  <dcterms:modified xsi:type="dcterms:W3CDTF">2021-11-13T23:19:00Z</dcterms:modified>
  <cp:contentType>Document</cp:contentTyp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UNEP/OzL.Pro/ExCom/88/28/Rev.1</vt:lpwstr>
  </property>
  <property fmtid="{D5CDD505-2E9C-101B-9397-08002B2CF9AE}" pid="3" name="Revision date">
    <vt:lpwstr>11/13/2021</vt:lpwstr>
  </property>
  <property fmtid="{D5CDD505-2E9C-101B-9397-08002B2CF9AE}" pid="4" name="ContentTypeId">
    <vt:lpwstr>0x010100BE9B89F773C4B04FA1A88A390C771F1B</vt:lpwstr>
  </property>
</Properties>
</file>