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BB63B0" w14:paraId="728C203A" w14:textId="77777777" w:rsidTr="00771685">
        <w:trPr>
          <w:trHeight w:val="720"/>
        </w:trPr>
        <w:tc>
          <w:tcPr>
            <w:tcW w:w="5490" w:type="dxa"/>
            <w:gridSpan w:val="2"/>
            <w:tcBorders>
              <w:bottom w:val="single" w:sz="18" w:space="0" w:color="auto"/>
            </w:tcBorders>
          </w:tcPr>
          <w:p w14:paraId="385B0C09" w14:textId="77777777" w:rsidR="00C15867" w:rsidRPr="00BB63B0" w:rsidRDefault="00C15867" w:rsidP="00BB63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BB63B0">
              <w:rPr>
                <w:rFonts w:ascii="Univers" w:hAnsi="Univers"/>
                <w:b/>
                <w:sz w:val="28"/>
                <w:szCs w:val="28"/>
              </w:rPr>
              <w:t>UNITED</w:t>
            </w:r>
            <w:r w:rsidRPr="00BB63B0">
              <w:rPr>
                <w:rFonts w:ascii="Univers" w:hAnsi="Univers"/>
                <w:b/>
                <w:sz w:val="28"/>
                <w:szCs w:val="28"/>
              </w:rPr>
              <w:br/>
              <w:t>NATIONS</w:t>
            </w:r>
          </w:p>
        </w:tc>
        <w:tc>
          <w:tcPr>
            <w:tcW w:w="4590" w:type="dxa"/>
            <w:tcBorders>
              <w:bottom w:val="single" w:sz="18" w:space="0" w:color="auto"/>
            </w:tcBorders>
          </w:tcPr>
          <w:p w14:paraId="17E97722" w14:textId="77777777" w:rsidR="00C15867" w:rsidRPr="00BB63B0" w:rsidRDefault="00C15867" w:rsidP="00BB63B0">
            <w:pPr>
              <w:jc w:val="right"/>
              <w:rPr>
                <w:sz w:val="52"/>
                <w:szCs w:val="52"/>
              </w:rPr>
            </w:pPr>
            <w:r w:rsidRPr="00BB63B0">
              <w:rPr>
                <w:rFonts w:ascii="Univers Bold" w:hAnsi="Univers Bold"/>
                <w:b/>
                <w:sz w:val="72"/>
              </w:rPr>
              <w:t>EP</w:t>
            </w:r>
          </w:p>
        </w:tc>
      </w:tr>
      <w:tr w:rsidR="00C15867" w:rsidRPr="00BB63B0" w14:paraId="3DCA0285" w14:textId="77777777" w:rsidTr="007716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BD38DA" w14:textId="77777777" w:rsidR="00C15867" w:rsidRPr="00BB63B0" w:rsidRDefault="00C15867" w:rsidP="00BB63B0">
            <w:pPr>
              <w:spacing w:before="120"/>
            </w:pPr>
            <w:r w:rsidRPr="00BB63B0">
              <w:rPr>
                <w:noProof/>
                <w:lang w:val="en-CA" w:eastAsia="en-CA"/>
              </w:rPr>
              <w:drawing>
                <wp:anchor distT="0" distB="0" distL="114300" distR="114300" simplePos="0" relativeHeight="251660288" behindDoc="0" locked="0" layoutInCell="1" allowOverlap="1" wp14:anchorId="305F1C93" wp14:editId="4BD7FA0F">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BB63B0">
              <w:rPr>
                <w:noProof/>
                <w:lang w:val="en-CA" w:eastAsia="en-CA"/>
              </w:rPr>
              <w:drawing>
                <wp:anchor distT="0" distB="0" distL="114300" distR="114300" simplePos="0" relativeHeight="251661312" behindDoc="1" locked="0" layoutInCell="0" allowOverlap="1" wp14:anchorId="37A0F64E" wp14:editId="3515D48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A3AA656" w14:textId="77777777" w:rsidR="00C15867" w:rsidRPr="00BB63B0" w:rsidRDefault="00C15867" w:rsidP="00BB63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BB63B0">
              <w:rPr>
                <w:rFonts w:ascii="Univers" w:hAnsi="Univers"/>
                <w:b/>
                <w:sz w:val="32"/>
              </w:rPr>
              <w:t>United Nations</w:t>
            </w:r>
          </w:p>
          <w:p w14:paraId="670C1259" w14:textId="77777777" w:rsidR="00C15867" w:rsidRPr="00BB63B0" w:rsidRDefault="00C15867" w:rsidP="00BB63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BB63B0">
              <w:rPr>
                <w:rFonts w:ascii="Univers" w:hAnsi="Univers"/>
                <w:b/>
                <w:sz w:val="32"/>
              </w:rPr>
              <w:t>Environment</w:t>
            </w:r>
          </w:p>
          <w:p w14:paraId="5528C9C1" w14:textId="77777777" w:rsidR="00C15867" w:rsidRPr="00BB63B0" w:rsidRDefault="00C15867" w:rsidP="00BB63B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BB63B0">
              <w:rPr>
                <w:rFonts w:ascii="Univers" w:hAnsi="Univers"/>
                <w:b/>
                <w:sz w:val="32"/>
              </w:rPr>
              <w:t>Programme</w:t>
            </w:r>
          </w:p>
          <w:p w14:paraId="18D0E0C2" w14:textId="77777777" w:rsidR="00C15867" w:rsidRPr="00BB63B0" w:rsidRDefault="00C15867" w:rsidP="00BB63B0">
            <w:pPr>
              <w:spacing w:before="720"/>
              <w:ind w:left="158"/>
            </w:pPr>
          </w:p>
        </w:tc>
        <w:tc>
          <w:tcPr>
            <w:tcW w:w="4590" w:type="dxa"/>
            <w:tcBorders>
              <w:top w:val="nil"/>
              <w:left w:val="nil"/>
              <w:bottom w:val="single" w:sz="36" w:space="0" w:color="auto"/>
              <w:right w:val="nil"/>
            </w:tcBorders>
          </w:tcPr>
          <w:p w14:paraId="204B3EAE" w14:textId="77777777" w:rsidR="00C15867" w:rsidRPr="00BB63B0" w:rsidRDefault="00C15867" w:rsidP="00BB63B0">
            <w:r w:rsidRPr="00BB63B0">
              <w:t>Distr.</w:t>
            </w:r>
          </w:p>
          <w:p w14:paraId="01B068A4" w14:textId="77777777" w:rsidR="00923540" w:rsidRPr="00BB63B0" w:rsidRDefault="00923540" w:rsidP="00BB63B0">
            <w:r w:rsidRPr="00BB63B0">
              <w:t>GENERAL</w:t>
            </w:r>
          </w:p>
          <w:p w14:paraId="67AAFD5E" w14:textId="77777777" w:rsidR="00C15867" w:rsidRPr="00BB63B0" w:rsidRDefault="00C15867" w:rsidP="00BB63B0"/>
          <w:p w14:paraId="25C6FC48" w14:textId="77777777" w:rsidR="00C15867" w:rsidRPr="00BB63B0" w:rsidRDefault="00C15867" w:rsidP="00BB63B0"/>
          <w:p w14:paraId="5DC92DAC" w14:textId="26D0ACC3" w:rsidR="00C15867" w:rsidRPr="00BB63B0" w:rsidRDefault="00917114" w:rsidP="00BB63B0">
            <w:r>
              <w:fldChar w:fldCharType="begin"/>
            </w:r>
            <w:r>
              <w:instrText xml:space="preserve"> DOCPROPERTY "Document number"  \* MERGEFORMAT </w:instrText>
            </w:r>
            <w:r>
              <w:fldChar w:fldCharType="separate"/>
            </w:r>
            <w:r w:rsidR="00B447EA">
              <w:t>UNEP/</w:t>
            </w:r>
            <w:proofErr w:type="spellStart"/>
            <w:r w:rsidR="00B447EA">
              <w:t>OzL.Pro</w:t>
            </w:r>
            <w:proofErr w:type="spellEnd"/>
            <w:r w:rsidR="00B447EA">
              <w:t>/</w:t>
            </w:r>
            <w:proofErr w:type="spellStart"/>
            <w:r w:rsidR="00B447EA">
              <w:t>ExCom</w:t>
            </w:r>
            <w:proofErr w:type="spellEnd"/>
            <w:r w:rsidR="00B447EA">
              <w:t>/80/1/Add.1</w:t>
            </w:r>
            <w:r>
              <w:fldChar w:fldCharType="end"/>
            </w:r>
          </w:p>
          <w:p w14:paraId="09E9FF52" w14:textId="554DA453" w:rsidR="00C15867" w:rsidRPr="00BB63B0" w:rsidRDefault="00BC2495" w:rsidP="00BB63B0">
            <w:r w:rsidRPr="00BB63B0">
              <w:fldChar w:fldCharType="begin"/>
            </w:r>
            <w:r w:rsidR="00851352" w:rsidRPr="00BB63B0">
              <w:instrText xml:space="preserve"> DOCPROPERTY "Revision date" \@ "d MMMM YYYY"  \* MERGEFORMAT </w:instrText>
            </w:r>
            <w:r w:rsidRPr="00BB63B0">
              <w:fldChar w:fldCharType="separate"/>
            </w:r>
            <w:r w:rsidR="00917114">
              <w:t>30 October 2017</w:t>
            </w:r>
            <w:r w:rsidRPr="00BB63B0">
              <w:fldChar w:fldCharType="end"/>
            </w:r>
          </w:p>
          <w:p w14:paraId="70F4AC7A" w14:textId="77777777" w:rsidR="00C15867" w:rsidRPr="00BB63B0" w:rsidRDefault="00C15867" w:rsidP="00BB63B0">
            <w:pPr>
              <w:rPr>
                <w:caps/>
              </w:rPr>
            </w:pPr>
          </w:p>
          <w:p w14:paraId="7589AD4B" w14:textId="77777777" w:rsidR="00C15867" w:rsidRPr="00BB63B0" w:rsidRDefault="00C15867" w:rsidP="00BB63B0">
            <w:r w:rsidRPr="00BB63B0">
              <w:t>ORIGINAL: ENGLISH</w:t>
            </w:r>
          </w:p>
        </w:tc>
      </w:tr>
    </w:tbl>
    <w:p w14:paraId="09CF6DEE" w14:textId="77777777" w:rsidR="00BF3022" w:rsidRPr="00BB63B0" w:rsidRDefault="00C15867" w:rsidP="00BB63B0">
      <w:r w:rsidRPr="00BB63B0">
        <w:t>EXECUTIVE COMMITTEE OF</w:t>
      </w:r>
      <w:r w:rsidRPr="00BB63B0">
        <w:br/>
        <w:t xml:space="preserve">  THE MULTILATERAL FUND FOR THE</w:t>
      </w:r>
      <w:r w:rsidRPr="00BB63B0">
        <w:br/>
        <w:t xml:space="preserve">  IMPLEMENTATION OF THE MONTREAL PROTOCOL</w:t>
      </w:r>
      <w:r w:rsidRPr="00BB63B0">
        <w:br/>
      </w:r>
      <w:r w:rsidR="003B33BD" w:rsidRPr="00BB63B0">
        <w:rPr>
          <w:lang w:val="en-CA"/>
        </w:rPr>
        <w:t>Eightieth</w:t>
      </w:r>
      <w:r w:rsidR="00831979" w:rsidRPr="00BB63B0">
        <w:rPr>
          <w:lang w:val="en-CA"/>
        </w:rPr>
        <w:t xml:space="preserve"> </w:t>
      </w:r>
      <w:r w:rsidR="00BF3022" w:rsidRPr="00BB63B0">
        <w:t>Meeting</w:t>
      </w:r>
    </w:p>
    <w:p w14:paraId="75B8ED1E" w14:textId="77777777" w:rsidR="009960E5" w:rsidRPr="00BB63B0" w:rsidRDefault="003B33BD" w:rsidP="00BB63B0">
      <w:pPr>
        <w:rPr>
          <w:lang w:val="en-CA"/>
        </w:rPr>
      </w:pPr>
      <w:r w:rsidRPr="00BB63B0">
        <w:rPr>
          <w:lang w:val="en-CA"/>
        </w:rPr>
        <w:t>Montreal</w:t>
      </w:r>
      <w:r w:rsidR="00BF3022" w:rsidRPr="00BB63B0">
        <w:rPr>
          <w:lang w:val="en-CA"/>
        </w:rPr>
        <w:t xml:space="preserve">, </w:t>
      </w:r>
      <w:r w:rsidRPr="00BB63B0">
        <w:t>13</w:t>
      </w:r>
      <w:r w:rsidR="009154C3" w:rsidRPr="00BB63B0">
        <w:t>-</w:t>
      </w:r>
      <w:r w:rsidRPr="00BB63B0">
        <w:t>17 November 2017</w:t>
      </w:r>
    </w:p>
    <w:p w14:paraId="526D97CD" w14:textId="77777777" w:rsidR="00C15867" w:rsidRPr="00BB63B0" w:rsidRDefault="00C15867" w:rsidP="00BB63B0">
      <w:pPr>
        <w:rPr>
          <w:lang w:val="en-US"/>
        </w:rPr>
      </w:pPr>
    </w:p>
    <w:p w14:paraId="51656FB5" w14:textId="57B31A98" w:rsidR="00F27BCA" w:rsidRPr="00BB63B0" w:rsidRDefault="00F27BCA" w:rsidP="00BB63B0">
      <w:pPr>
        <w:pStyle w:val="Title1"/>
        <w:jc w:val="both"/>
        <w:rPr>
          <w:b w:val="0"/>
        </w:rPr>
      </w:pPr>
    </w:p>
    <w:p w14:paraId="0D10275E" w14:textId="77777777" w:rsidR="00D178B9" w:rsidRPr="00BB63B0" w:rsidRDefault="00D178B9" w:rsidP="00BB63B0">
      <w:pPr>
        <w:pStyle w:val="Title1"/>
        <w:jc w:val="both"/>
        <w:rPr>
          <w:b w:val="0"/>
        </w:rPr>
      </w:pPr>
    </w:p>
    <w:p w14:paraId="3B7B6399" w14:textId="77777777" w:rsidR="00C45B8D" w:rsidRPr="00BB63B0" w:rsidRDefault="00C45B8D" w:rsidP="00BB63B0">
      <w:pPr>
        <w:tabs>
          <w:tab w:val="left" w:pos="720"/>
          <w:tab w:val="left" w:pos="1440"/>
          <w:tab w:val="left" w:pos="2160"/>
        </w:tabs>
        <w:autoSpaceDE w:val="0"/>
        <w:autoSpaceDN w:val="0"/>
        <w:adjustRightInd w:val="0"/>
        <w:spacing w:after="100" w:afterAutospacing="1"/>
        <w:jc w:val="center"/>
        <w:rPr>
          <w:b/>
          <w:caps/>
        </w:rPr>
      </w:pPr>
      <w:r w:rsidRPr="00BB63B0">
        <w:rPr>
          <w:b/>
          <w:caps/>
        </w:rPr>
        <w:t>ANNOTATED PROVISIONAL AGENDA</w:t>
      </w:r>
    </w:p>
    <w:p w14:paraId="6D08E4A6" w14:textId="77777777" w:rsidR="00F27BCA" w:rsidRPr="00BB63B0" w:rsidRDefault="00F27BCA" w:rsidP="00BB63B0">
      <w:pPr>
        <w:pStyle w:val="Title1"/>
        <w:jc w:val="both"/>
        <w:rPr>
          <w:b w:val="0"/>
        </w:rPr>
      </w:pPr>
    </w:p>
    <w:p w14:paraId="0938A8D2" w14:textId="77777777" w:rsidR="00C45B8D" w:rsidRPr="00BB63B0" w:rsidRDefault="00C45B8D" w:rsidP="00BB63B0">
      <w:pPr>
        <w:numPr>
          <w:ilvl w:val="0"/>
          <w:numId w:val="1"/>
        </w:numPr>
        <w:tabs>
          <w:tab w:val="clear" w:pos="0"/>
          <w:tab w:val="left" w:pos="720"/>
          <w:tab w:val="left" w:pos="1440"/>
          <w:tab w:val="left" w:pos="2160"/>
        </w:tabs>
        <w:spacing w:after="240"/>
        <w:jc w:val="both"/>
        <w:outlineLvl w:val="0"/>
        <w:rPr>
          <w:b/>
        </w:rPr>
      </w:pPr>
      <w:r w:rsidRPr="00BB63B0">
        <w:rPr>
          <w:b/>
        </w:rPr>
        <w:t>Opening of the meeting</w:t>
      </w:r>
    </w:p>
    <w:p w14:paraId="5DB14526" w14:textId="77777777" w:rsidR="00C45B8D" w:rsidRPr="00BB63B0" w:rsidRDefault="00C45B8D" w:rsidP="00BB63B0">
      <w:pPr>
        <w:tabs>
          <w:tab w:val="left" w:pos="720"/>
          <w:tab w:val="left" w:pos="1440"/>
          <w:tab w:val="left" w:pos="2160"/>
        </w:tabs>
        <w:spacing w:after="240"/>
        <w:ind w:left="709"/>
        <w:jc w:val="both"/>
        <w:outlineLvl w:val="0"/>
      </w:pPr>
      <w:r w:rsidRPr="00BB63B0">
        <w:t>Opening remarks by the Chairperson of the Executive Committee.</w:t>
      </w:r>
    </w:p>
    <w:p w14:paraId="74B699DE" w14:textId="77777777" w:rsidR="00C45B8D" w:rsidRPr="00BB63B0" w:rsidRDefault="00C45B8D" w:rsidP="00BB63B0">
      <w:pPr>
        <w:numPr>
          <w:ilvl w:val="0"/>
          <w:numId w:val="1"/>
        </w:numPr>
        <w:tabs>
          <w:tab w:val="clear" w:pos="0"/>
          <w:tab w:val="left" w:pos="720"/>
          <w:tab w:val="left" w:pos="1440"/>
          <w:tab w:val="left" w:pos="2160"/>
        </w:tabs>
        <w:spacing w:after="240"/>
        <w:jc w:val="both"/>
        <w:outlineLvl w:val="0"/>
        <w:rPr>
          <w:b/>
        </w:rPr>
      </w:pPr>
      <w:r w:rsidRPr="00BB63B0">
        <w:rPr>
          <w:b/>
        </w:rPr>
        <w:t>Organizational matters</w:t>
      </w:r>
    </w:p>
    <w:p w14:paraId="1C39DC67" w14:textId="77777777" w:rsidR="00C45B8D" w:rsidRPr="00BB63B0" w:rsidRDefault="00C45B8D" w:rsidP="00BB63B0">
      <w:pPr>
        <w:pStyle w:val="Heading2"/>
        <w:widowControl/>
        <w:numPr>
          <w:ilvl w:val="1"/>
          <w:numId w:val="7"/>
        </w:numPr>
        <w:jc w:val="both"/>
        <w:rPr>
          <w:b/>
        </w:rPr>
      </w:pPr>
      <w:r w:rsidRPr="00BB63B0">
        <w:rPr>
          <w:b/>
        </w:rPr>
        <w:t>Adoption of the agenda</w:t>
      </w:r>
    </w:p>
    <w:p w14:paraId="72C90D8B" w14:textId="77777777" w:rsidR="00C45B8D" w:rsidRPr="00BB63B0" w:rsidRDefault="00C45B8D" w:rsidP="00BB63B0">
      <w:pPr>
        <w:tabs>
          <w:tab w:val="left" w:pos="720"/>
          <w:tab w:val="left" w:pos="1440"/>
          <w:tab w:val="left" w:pos="2160"/>
        </w:tabs>
        <w:spacing w:after="240"/>
        <w:ind w:left="720"/>
        <w:jc w:val="both"/>
        <w:outlineLvl w:val="1"/>
        <w:rPr>
          <w:color w:val="000000" w:themeColor="text1"/>
          <w:szCs w:val="24"/>
        </w:rPr>
      </w:pPr>
      <w:r w:rsidRPr="00BB63B0">
        <w:rPr>
          <w:u w:val="single"/>
        </w:rPr>
        <w:t xml:space="preserve">Document </w:t>
      </w:r>
      <w:r w:rsidRPr="00BB63B0">
        <w:rPr>
          <w:bCs/>
          <w:color w:val="000000" w:themeColor="text1"/>
          <w:szCs w:val="24"/>
          <w:u w:val="single"/>
        </w:rPr>
        <w:t>UNEP/Oz</w:t>
      </w:r>
      <w:r w:rsidRPr="00BB63B0">
        <w:rPr>
          <w:color w:val="000000" w:themeColor="text1"/>
          <w:szCs w:val="24"/>
          <w:u w:val="single"/>
        </w:rPr>
        <w:t>L.Pro/ExCom/80/1</w:t>
      </w:r>
      <w:r w:rsidRPr="00BB63B0">
        <w:rPr>
          <w:color w:val="000000" w:themeColor="text1"/>
          <w:szCs w:val="24"/>
        </w:rPr>
        <w:t xml:space="preserve"> contains the provisional agenda for the 80</w:t>
      </w:r>
      <w:r w:rsidRPr="00BB63B0">
        <w:rPr>
          <w:color w:val="000000" w:themeColor="text1"/>
          <w:szCs w:val="24"/>
          <w:vertAlign w:val="superscript"/>
        </w:rPr>
        <w:t>th</w:t>
      </w:r>
      <w:r w:rsidRPr="00BB63B0">
        <w:rPr>
          <w:color w:val="000000" w:themeColor="text1"/>
          <w:szCs w:val="24"/>
        </w:rPr>
        <w:t> meeting.</w:t>
      </w:r>
    </w:p>
    <w:p w14:paraId="26197B31" w14:textId="77777777" w:rsidR="00C45B8D" w:rsidRPr="00BB63B0" w:rsidRDefault="00C45B8D" w:rsidP="00BB63B0">
      <w:pPr>
        <w:tabs>
          <w:tab w:val="left" w:pos="720"/>
          <w:tab w:val="left" w:pos="1440"/>
          <w:tab w:val="left" w:pos="2160"/>
        </w:tabs>
        <w:spacing w:after="240"/>
        <w:ind w:left="720"/>
        <w:jc w:val="both"/>
        <w:outlineLvl w:val="1"/>
      </w:pPr>
      <w:r w:rsidRPr="00BB63B0">
        <w:rPr>
          <w:u w:val="single"/>
        </w:rPr>
        <w:t>Issues to be addressed</w:t>
      </w:r>
      <w:r w:rsidRPr="00BB63B0">
        <w:t>: None</w:t>
      </w:r>
    </w:p>
    <w:p w14:paraId="3A97DDA5" w14:textId="77777777" w:rsidR="00C45B8D" w:rsidRPr="00BB63B0" w:rsidRDefault="00C45B8D" w:rsidP="00BB63B0">
      <w:pPr>
        <w:tabs>
          <w:tab w:val="left" w:pos="720"/>
          <w:tab w:val="left" w:pos="1440"/>
          <w:tab w:val="left" w:pos="2160"/>
        </w:tabs>
        <w:spacing w:after="240"/>
        <w:ind w:left="720"/>
        <w:jc w:val="both"/>
        <w:outlineLvl w:val="1"/>
        <w:rPr>
          <w:color w:val="000000" w:themeColor="text1"/>
          <w:szCs w:val="24"/>
        </w:rPr>
      </w:pPr>
      <w:r w:rsidRPr="00BB63B0">
        <w:rPr>
          <w:u w:val="single"/>
        </w:rPr>
        <w:t>The Executive Committee may wish</w:t>
      </w:r>
      <w:r w:rsidRPr="00BB63B0">
        <w:t xml:space="preserve"> to adopt the agenda of the meeting on the basis of the provisional agenda contained in document </w:t>
      </w:r>
      <w:r w:rsidRPr="00BB63B0">
        <w:rPr>
          <w:bCs/>
          <w:color w:val="000000" w:themeColor="text1"/>
          <w:szCs w:val="24"/>
        </w:rPr>
        <w:t>UNEP/Oz</w:t>
      </w:r>
      <w:r w:rsidRPr="00BB63B0">
        <w:rPr>
          <w:color w:val="000000" w:themeColor="text1"/>
          <w:szCs w:val="24"/>
        </w:rPr>
        <w:t>L.Pro/ExCom/80/1 and, if necessary, as amended verbally at the plenary.</w:t>
      </w:r>
    </w:p>
    <w:p w14:paraId="6F1ECA6C" w14:textId="77777777" w:rsidR="00C45B8D" w:rsidRPr="00BB63B0" w:rsidRDefault="00C45B8D" w:rsidP="00BB63B0">
      <w:pPr>
        <w:pStyle w:val="Heading2"/>
        <w:widowControl/>
        <w:numPr>
          <w:ilvl w:val="1"/>
          <w:numId w:val="7"/>
        </w:numPr>
        <w:tabs>
          <w:tab w:val="clear" w:pos="0"/>
        </w:tabs>
        <w:ind w:left="709" w:firstLine="0"/>
        <w:jc w:val="both"/>
        <w:rPr>
          <w:b/>
          <w:lang w:val="en-CA"/>
        </w:rPr>
      </w:pPr>
      <w:r w:rsidRPr="00BB63B0">
        <w:rPr>
          <w:b/>
          <w:lang w:val="en-CA"/>
        </w:rPr>
        <w:t>Organization of work</w:t>
      </w:r>
    </w:p>
    <w:p w14:paraId="0B487604" w14:textId="77777777" w:rsidR="00C45B8D" w:rsidRPr="00BB63B0" w:rsidRDefault="00C45B8D" w:rsidP="00BB63B0">
      <w:pPr>
        <w:tabs>
          <w:tab w:val="left" w:pos="720"/>
          <w:tab w:val="left" w:pos="1440"/>
          <w:tab w:val="left" w:pos="2160"/>
        </w:tabs>
        <w:spacing w:after="240"/>
        <w:ind w:left="720"/>
        <w:jc w:val="both"/>
        <w:outlineLvl w:val="1"/>
      </w:pPr>
      <w:r w:rsidRPr="00BB63B0">
        <w:t>The Chairperson will propose to the plenary the organization of work.</w:t>
      </w:r>
    </w:p>
    <w:p w14:paraId="75E436C4" w14:textId="77777777" w:rsidR="00C45B8D" w:rsidRPr="00BB63B0" w:rsidRDefault="00C45B8D" w:rsidP="00BB63B0">
      <w:pPr>
        <w:numPr>
          <w:ilvl w:val="0"/>
          <w:numId w:val="1"/>
        </w:numPr>
        <w:tabs>
          <w:tab w:val="clear" w:pos="0"/>
          <w:tab w:val="left" w:pos="720"/>
          <w:tab w:val="left" w:pos="1440"/>
          <w:tab w:val="left" w:pos="2160"/>
        </w:tabs>
        <w:spacing w:after="240"/>
        <w:jc w:val="both"/>
        <w:outlineLvl w:val="0"/>
        <w:rPr>
          <w:b/>
        </w:rPr>
      </w:pPr>
      <w:r w:rsidRPr="00BB63B0">
        <w:rPr>
          <w:b/>
        </w:rPr>
        <w:t>Secretariat activities</w:t>
      </w:r>
    </w:p>
    <w:p w14:paraId="4F15E9B3" w14:textId="77777777" w:rsidR="00F27BCA" w:rsidRPr="00BB63B0" w:rsidRDefault="00C45B8D" w:rsidP="00BB63B0">
      <w:pPr>
        <w:tabs>
          <w:tab w:val="left" w:pos="720"/>
          <w:tab w:val="left" w:pos="1440"/>
          <w:tab w:val="left" w:pos="2160"/>
        </w:tabs>
        <w:spacing w:after="240"/>
        <w:ind w:left="720"/>
        <w:jc w:val="both"/>
        <w:outlineLvl w:val="1"/>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L.Pro/ExCom/80/2</w:t>
      </w:r>
      <w:r w:rsidR="003F6CAA" w:rsidRPr="00BB63B0">
        <w:t xml:space="preserve"> presents a report on the activities of the Secretariat since the 79</w:t>
      </w:r>
      <w:r w:rsidR="003F6CAA" w:rsidRPr="00BB63B0">
        <w:rPr>
          <w:vertAlign w:val="superscript"/>
        </w:rPr>
        <w:t>th</w:t>
      </w:r>
      <w:r w:rsidR="003F6CAA" w:rsidRPr="00BB63B0">
        <w:t xml:space="preserve"> meeting of the Executive Committee.</w:t>
      </w:r>
    </w:p>
    <w:p w14:paraId="16B35278" w14:textId="77777777" w:rsidR="00C45B8D" w:rsidRPr="00BB63B0" w:rsidRDefault="00C45B8D" w:rsidP="00BB63B0">
      <w:pPr>
        <w:tabs>
          <w:tab w:val="left" w:pos="720"/>
          <w:tab w:val="left" w:pos="1440"/>
          <w:tab w:val="left" w:pos="2160"/>
        </w:tabs>
        <w:spacing w:after="240"/>
        <w:ind w:left="720"/>
        <w:jc w:val="both"/>
        <w:outlineLvl w:val="1"/>
      </w:pPr>
      <w:r w:rsidRPr="00BB63B0">
        <w:rPr>
          <w:u w:val="single"/>
        </w:rPr>
        <w:t>Issues to be addressed</w:t>
      </w:r>
      <w:r w:rsidRPr="00BB63B0">
        <w:t>: None</w:t>
      </w:r>
    </w:p>
    <w:p w14:paraId="786F8248" w14:textId="77777777" w:rsidR="000B424E" w:rsidRPr="00BB63B0" w:rsidRDefault="000B424E" w:rsidP="00BB63B0">
      <w:pPr>
        <w:tabs>
          <w:tab w:val="left" w:pos="720"/>
          <w:tab w:val="left" w:pos="1440"/>
          <w:tab w:val="left" w:pos="2160"/>
        </w:tabs>
        <w:spacing w:after="240"/>
        <w:ind w:left="720"/>
        <w:jc w:val="both"/>
        <w:outlineLvl w:val="1"/>
        <w:rPr>
          <w:color w:val="000000" w:themeColor="text1"/>
          <w:szCs w:val="24"/>
        </w:rPr>
      </w:pPr>
      <w:r w:rsidRPr="00BB63B0">
        <w:rPr>
          <w:u w:val="single"/>
        </w:rPr>
        <w:t>The Executive Committee may wish</w:t>
      </w:r>
      <w:r w:rsidRPr="00BB63B0">
        <w:t xml:space="preserve"> to take note of the Secretariat activities contained in document </w:t>
      </w:r>
      <w:r w:rsidRPr="00BB63B0">
        <w:rPr>
          <w:color w:val="000000" w:themeColor="text1"/>
        </w:rPr>
        <w:t>UNEP/Oz</w:t>
      </w:r>
      <w:r w:rsidRPr="00BB63B0">
        <w:rPr>
          <w:color w:val="000000" w:themeColor="text1"/>
          <w:szCs w:val="24"/>
        </w:rPr>
        <w:t>L.Pro/ExCom/8</w:t>
      </w:r>
      <w:r w:rsidR="005B7DD9" w:rsidRPr="00BB63B0">
        <w:rPr>
          <w:color w:val="000000" w:themeColor="text1"/>
          <w:szCs w:val="24"/>
        </w:rPr>
        <w:t>0</w:t>
      </w:r>
      <w:r w:rsidRPr="00BB63B0">
        <w:rPr>
          <w:color w:val="000000" w:themeColor="text1"/>
          <w:szCs w:val="24"/>
        </w:rPr>
        <w:t>/2.</w:t>
      </w:r>
    </w:p>
    <w:p w14:paraId="5BFFC6A2" w14:textId="77777777" w:rsidR="00F27BCA" w:rsidRPr="00BB63B0" w:rsidRDefault="000B424E" w:rsidP="00BB63B0">
      <w:pPr>
        <w:numPr>
          <w:ilvl w:val="0"/>
          <w:numId w:val="1"/>
        </w:numPr>
        <w:tabs>
          <w:tab w:val="clear" w:pos="0"/>
          <w:tab w:val="left" w:pos="720"/>
          <w:tab w:val="left" w:pos="1440"/>
          <w:tab w:val="left" w:pos="2160"/>
        </w:tabs>
        <w:spacing w:after="240"/>
        <w:jc w:val="both"/>
        <w:outlineLvl w:val="0"/>
        <w:rPr>
          <w:b/>
        </w:rPr>
      </w:pPr>
      <w:r w:rsidRPr="00BB63B0">
        <w:rPr>
          <w:b/>
        </w:rPr>
        <w:lastRenderedPageBreak/>
        <w:t>Financial matters</w:t>
      </w:r>
    </w:p>
    <w:p w14:paraId="7E7411C2" w14:textId="77777777" w:rsidR="00F27BCA" w:rsidRPr="00BB63B0" w:rsidRDefault="00F27BCA" w:rsidP="00BB63B0">
      <w:pPr>
        <w:pStyle w:val="Heading2"/>
        <w:widowControl/>
        <w:numPr>
          <w:ilvl w:val="1"/>
          <w:numId w:val="9"/>
        </w:numPr>
        <w:jc w:val="both"/>
      </w:pPr>
      <w:r w:rsidRPr="00BB63B0">
        <w:rPr>
          <w:b/>
        </w:rPr>
        <w:t>Status of contributions and disbursements</w:t>
      </w:r>
    </w:p>
    <w:p w14:paraId="45DA48AC" w14:textId="26BC4F00" w:rsidR="00064417" w:rsidRPr="00BB63B0" w:rsidRDefault="00064417" w:rsidP="00BB63B0">
      <w:pPr>
        <w:spacing w:after="240"/>
        <w:ind w:left="709"/>
        <w:jc w:val="both"/>
        <w:rPr>
          <w:color w:val="000000" w:themeColor="text1"/>
          <w:u w:val="single"/>
        </w:rPr>
      </w:pPr>
      <w:r w:rsidRPr="00BB63B0">
        <w:rPr>
          <w:color w:val="000000" w:themeColor="text1"/>
          <w:u w:val="single"/>
        </w:rPr>
        <w:t>Documents</w:t>
      </w:r>
      <w:r w:rsidR="00531F51">
        <w:rPr>
          <w:color w:val="000000" w:themeColor="text1"/>
          <w:u w:val="single"/>
        </w:rPr>
        <w:t> </w:t>
      </w:r>
      <w:r w:rsidRPr="00BB63B0">
        <w:rPr>
          <w:color w:val="000000" w:themeColor="text1"/>
          <w:u w:val="single"/>
        </w:rPr>
        <w:t>UNEP/</w:t>
      </w:r>
      <w:proofErr w:type="spellStart"/>
      <w:r w:rsidRPr="00BB63B0">
        <w:rPr>
          <w:color w:val="000000" w:themeColor="text1"/>
          <w:u w:val="single"/>
        </w:rPr>
        <w:t>Oz</w:t>
      </w:r>
      <w:r w:rsidRPr="00BB63B0">
        <w:rPr>
          <w:color w:val="000000" w:themeColor="text1"/>
          <w:szCs w:val="24"/>
          <w:u w:val="single"/>
        </w:rPr>
        <w:t>L.Pro</w:t>
      </w:r>
      <w:proofErr w:type="spellEnd"/>
      <w:r w:rsidRPr="00BB63B0">
        <w:rPr>
          <w:color w:val="000000" w:themeColor="text1"/>
          <w:szCs w:val="24"/>
          <w:u w:val="single"/>
        </w:rPr>
        <w:t>/</w:t>
      </w:r>
      <w:proofErr w:type="spellStart"/>
      <w:r w:rsidRPr="00BB63B0">
        <w:rPr>
          <w:color w:val="000000" w:themeColor="text1"/>
          <w:szCs w:val="24"/>
          <w:u w:val="single"/>
        </w:rPr>
        <w:t>ExCom</w:t>
      </w:r>
      <w:proofErr w:type="spellEnd"/>
      <w:r w:rsidRPr="00BB63B0">
        <w:rPr>
          <w:color w:val="000000" w:themeColor="text1"/>
          <w:szCs w:val="24"/>
          <w:u w:val="single"/>
        </w:rPr>
        <w:t>/80/</w:t>
      </w:r>
      <w:r w:rsidRPr="00BB63B0">
        <w:rPr>
          <w:color w:val="000000" w:themeColor="text1"/>
          <w:u w:val="single"/>
        </w:rPr>
        <w:t>3</w:t>
      </w:r>
      <w:r w:rsidRPr="00BB63B0">
        <w:rPr>
          <w:color w:val="000000" w:themeColor="text1"/>
        </w:rPr>
        <w:t xml:space="preserve"> </w:t>
      </w:r>
      <w:r w:rsidR="003F6CAA" w:rsidRPr="00BB63B0">
        <w:rPr>
          <w:color w:val="000000" w:themeColor="text1"/>
        </w:rPr>
        <w:t xml:space="preserve">provides information on the status of the Fund as recorded at UNEP as at </w:t>
      </w:r>
      <w:r w:rsidR="00506381" w:rsidRPr="00BB63B0">
        <w:rPr>
          <w:color w:val="000000" w:themeColor="text1"/>
        </w:rPr>
        <w:t xml:space="preserve">16 </w:t>
      </w:r>
      <w:r w:rsidR="003F6CAA" w:rsidRPr="00BB63B0">
        <w:rPr>
          <w:color w:val="000000" w:themeColor="text1"/>
        </w:rPr>
        <w:t xml:space="preserve">October 2017. The fund balance stood at </w:t>
      </w:r>
      <w:r w:rsidR="00506381" w:rsidRPr="00BB63B0">
        <w:t>US $78,880,802</w:t>
      </w:r>
      <w:r w:rsidR="003F6CAA" w:rsidRPr="00BB63B0">
        <w:rPr>
          <w:color w:val="000000" w:themeColor="text1"/>
        </w:rPr>
        <w:t>, after taking into account all of the funds approved by the Executive Committee, up to and including the 79</w:t>
      </w:r>
      <w:r w:rsidR="003F6CAA" w:rsidRPr="00BB63B0">
        <w:rPr>
          <w:color w:val="000000" w:themeColor="text1"/>
          <w:vertAlign w:val="superscript"/>
        </w:rPr>
        <w:t>th</w:t>
      </w:r>
      <w:r w:rsidR="003F6CAA" w:rsidRPr="00BB63B0">
        <w:rPr>
          <w:color w:val="000000" w:themeColor="text1"/>
        </w:rPr>
        <w:t> meeting.</w:t>
      </w:r>
      <w:r w:rsidR="00531F51">
        <w:rPr>
          <w:color w:val="000000" w:themeColor="text1"/>
        </w:rPr>
        <w:t xml:space="preserve"> The document also provides an analysis o</w:t>
      </w:r>
      <w:r w:rsidR="00A921BF">
        <w:rPr>
          <w:color w:val="000000" w:themeColor="text1"/>
        </w:rPr>
        <w:t>n</w:t>
      </w:r>
      <w:r w:rsidR="00531F51">
        <w:rPr>
          <w:color w:val="000000" w:themeColor="text1"/>
        </w:rPr>
        <w:t xml:space="preserve"> the use of the fixed exchange rate mechanism (FERM)</w:t>
      </w:r>
    </w:p>
    <w:p w14:paraId="6222B870" w14:textId="59280F77" w:rsidR="00064417" w:rsidRPr="00BB63B0" w:rsidRDefault="00064417" w:rsidP="00BB63B0">
      <w:pPr>
        <w:tabs>
          <w:tab w:val="left" w:pos="720"/>
          <w:tab w:val="left" w:pos="1440"/>
          <w:tab w:val="left" w:pos="2160"/>
        </w:tabs>
        <w:spacing w:after="240"/>
        <w:ind w:left="720"/>
        <w:jc w:val="both"/>
      </w:pPr>
      <w:r w:rsidRPr="00BB63B0">
        <w:rPr>
          <w:u w:val="single"/>
        </w:rPr>
        <w:t>Issues to be addressed</w:t>
      </w:r>
      <w:r w:rsidR="00F13676" w:rsidRPr="00BB63B0">
        <w:t xml:space="preserve">: </w:t>
      </w:r>
    </w:p>
    <w:p w14:paraId="51214C70" w14:textId="3040F86D" w:rsidR="00F13676" w:rsidRPr="00BB63B0" w:rsidRDefault="00F13676" w:rsidP="00A921BF">
      <w:pPr>
        <w:pStyle w:val="ListParagraph"/>
        <w:numPr>
          <w:ilvl w:val="0"/>
          <w:numId w:val="47"/>
        </w:numPr>
        <w:tabs>
          <w:tab w:val="left" w:pos="720"/>
          <w:tab w:val="left" w:pos="1440"/>
          <w:tab w:val="left" w:pos="2160"/>
        </w:tabs>
        <w:spacing w:after="240"/>
        <w:ind w:left="1434" w:hanging="725"/>
        <w:contextualSpacing w:val="0"/>
        <w:jc w:val="both"/>
        <w:rPr>
          <w:color w:val="000000" w:themeColor="text1"/>
        </w:rPr>
      </w:pPr>
      <w:r w:rsidRPr="00BB63B0">
        <w:rPr>
          <w:color w:val="000000" w:themeColor="text1"/>
          <w:lang w:val="en-US" w:bidi="hi-IN"/>
        </w:rPr>
        <w:t xml:space="preserve">Applicability of the </w:t>
      </w:r>
      <w:r w:rsidR="00A921BF">
        <w:rPr>
          <w:lang w:val="en-US" w:bidi="hi-IN"/>
        </w:rPr>
        <w:t>FERM</w:t>
      </w:r>
      <w:r w:rsidRPr="00BB63B0">
        <w:rPr>
          <w:lang w:val="en-US" w:bidi="hi-IN"/>
        </w:rPr>
        <w:t xml:space="preserve"> </w:t>
      </w:r>
      <w:r w:rsidRPr="00BB63B0">
        <w:rPr>
          <w:color w:val="000000" w:themeColor="text1"/>
          <w:lang w:val="en-US" w:bidi="hi-IN"/>
        </w:rPr>
        <w:t xml:space="preserve">to projects approved as bilateral contributions </w:t>
      </w:r>
    </w:p>
    <w:p w14:paraId="241DC482" w14:textId="66F7337D" w:rsidR="00160A88" w:rsidRPr="00BB63B0" w:rsidRDefault="00064417" w:rsidP="00BB63B0">
      <w:pPr>
        <w:pStyle w:val="Heading1"/>
        <w:rPr>
          <w:color w:val="000000" w:themeColor="text1"/>
          <w:lang w:val="en-US" w:bidi="hi-IN"/>
        </w:rPr>
      </w:pPr>
      <w:r w:rsidRPr="00BB63B0">
        <w:rPr>
          <w:u w:val="single"/>
          <w:lang w:val="en-US" w:bidi="hi-IN"/>
        </w:rPr>
        <w:t>The Executive Committee may wish</w:t>
      </w:r>
      <w:r w:rsidRPr="00BB63B0">
        <w:rPr>
          <w:lang w:val="en-US" w:bidi="hi-IN"/>
        </w:rPr>
        <w:t>:</w:t>
      </w:r>
      <w:r w:rsidR="00160A88" w:rsidRPr="00BB63B0">
        <w:rPr>
          <w:color w:val="000000" w:themeColor="text1"/>
          <w:lang w:val="en-US" w:bidi="hi-IN"/>
        </w:rPr>
        <w:t xml:space="preserve"> </w:t>
      </w:r>
    </w:p>
    <w:p w14:paraId="25088579" w14:textId="77777777" w:rsidR="00160A88" w:rsidRPr="00BB63B0" w:rsidRDefault="00160A88" w:rsidP="00BB63B0">
      <w:pPr>
        <w:numPr>
          <w:ilvl w:val="1"/>
          <w:numId w:val="1"/>
        </w:numPr>
        <w:tabs>
          <w:tab w:val="clear" w:pos="0"/>
          <w:tab w:val="num" w:pos="90"/>
          <w:tab w:val="num" w:pos="709"/>
        </w:tabs>
        <w:spacing w:after="240"/>
        <w:ind w:left="1418" w:hanging="709"/>
        <w:jc w:val="both"/>
        <w:rPr>
          <w:color w:val="000000" w:themeColor="text1"/>
          <w:lang w:val="en-US" w:bidi="hi-IN"/>
        </w:rPr>
      </w:pPr>
      <w:r w:rsidRPr="00BB63B0">
        <w:rPr>
          <w:color w:val="000000" w:themeColor="text1"/>
          <w:lang w:val="en-US" w:bidi="hi-IN"/>
        </w:rPr>
        <w:t>To note:</w:t>
      </w:r>
    </w:p>
    <w:p w14:paraId="52F5290E" w14:textId="77777777" w:rsidR="00160A88" w:rsidRPr="00BB63B0" w:rsidRDefault="00160A88" w:rsidP="00BB63B0">
      <w:pPr>
        <w:pStyle w:val="Heading3"/>
        <w:numPr>
          <w:ilvl w:val="2"/>
          <w:numId w:val="25"/>
        </w:numPr>
        <w:tabs>
          <w:tab w:val="clear" w:pos="0"/>
        </w:tabs>
        <w:jc w:val="both"/>
        <w:rPr>
          <w:color w:val="000000" w:themeColor="text1"/>
          <w:lang w:val="en-US" w:bidi="hi-IN"/>
        </w:rPr>
      </w:pPr>
      <w:r w:rsidRPr="00BB63B0">
        <w:rPr>
          <w:color w:val="000000" w:themeColor="text1"/>
          <w:lang w:val="en-US" w:bidi="hi-IN"/>
        </w:rPr>
        <w:t>The report of the Treasurer on the status of contributions and disbursements and the information on promissory notes, the countries that opted to use the fixed-exchange rate mechanism (FERM) during the 2015-2017 triennium, and the implementation of the FERM contained in document UNEP/OzL.Pro/ExCom/80/3;</w:t>
      </w:r>
    </w:p>
    <w:p w14:paraId="2234DD79" w14:textId="2CB1127A" w:rsidR="00160A88" w:rsidRPr="00BB63B0" w:rsidRDefault="00160A88" w:rsidP="00BB63B0">
      <w:pPr>
        <w:pStyle w:val="Heading3"/>
        <w:numPr>
          <w:ilvl w:val="2"/>
          <w:numId w:val="25"/>
        </w:numPr>
        <w:tabs>
          <w:tab w:val="clear" w:pos="0"/>
        </w:tabs>
        <w:jc w:val="both"/>
        <w:rPr>
          <w:color w:val="000000" w:themeColor="text1"/>
          <w:lang w:val="en-US" w:bidi="hi-IN"/>
        </w:rPr>
      </w:pPr>
      <w:r w:rsidRPr="00BB63B0">
        <w:rPr>
          <w:color w:val="000000" w:themeColor="text1"/>
          <w:lang w:val="en-US" w:bidi="hi-IN"/>
        </w:rPr>
        <w:t xml:space="preserve">That the Government of Azerbaijan is taking steps </w:t>
      </w:r>
      <w:r w:rsidRPr="00BB63B0">
        <w:rPr>
          <w:color w:val="000000" w:themeColor="text1"/>
        </w:rPr>
        <w:t>towards paying its contribution to the Multila</w:t>
      </w:r>
      <w:r w:rsidR="00A921BF">
        <w:rPr>
          <w:color w:val="000000" w:themeColor="text1"/>
        </w:rPr>
        <w:t>teral Fund from 2017 and onward;</w:t>
      </w:r>
    </w:p>
    <w:p w14:paraId="61212733" w14:textId="77777777" w:rsidR="00160A88" w:rsidRPr="00BB63B0" w:rsidRDefault="00160A88" w:rsidP="00BB63B0">
      <w:pPr>
        <w:numPr>
          <w:ilvl w:val="1"/>
          <w:numId w:val="1"/>
        </w:numPr>
        <w:tabs>
          <w:tab w:val="clear" w:pos="0"/>
          <w:tab w:val="num" w:pos="90"/>
          <w:tab w:val="num" w:pos="709"/>
        </w:tabs>
        <w:spacing w:after="240"/>
        <w:ind w:left="1418" w:hanging="709"/>
        <w:jc w:val="both"/>
        <w:rPr>
          <w:color w:val="000000" w:themeColor="text1"/>
          <w:lang w:val="en-US" w:bidi="hi-IN"/>
        </w:rPr>
      </w:pPr>
      <w:r w:rsidRPr="00BB63B0">
        <w:rPr>
          <w:color w:val="000000" w:themeColor="text1"/>
          <w:lang w:val="en-US" w:bidi="hi-IN"/>
        </w:rPr>
        <w:t xml:space="preserve">To decide whether the FERM is not applicable to projects approved as bilateral contribution to the Multilateral Fund and, in such case, to request contributing Parties asking the Treasurer to facilitate the transfer of the funding of their bilateral contribution project, to deposit the total amount of the project in the accounts of the Multilateral Fund, in US dollars or in local currency using the exchange rate of the US dollar when the funds are transferred, before the funding can be transferred to an implementing agency; </w:t>
      </w:r>
    </w:p>
    <w:p w14:paraId="4FE9AADD" w14:textId="77777777" w:rsidR="00160A88" w:rsidRPr="00BB63B0" w:rsidRDefault="00160A88" w:rsidP="00BB63B0">
      <w:pPr>
        <w:numPr>
          <w:ilvl w:val="1"/>
          <w:numId w:val="1"/>
        </w:numPr>
        <w:tabs>
          <w:tab w:val="clear" w:pos="0"/>
          <w:tab w:val="num" w:pos="90"/>
          <w:tab w:val="num" w:pos="709"/>
        </w:tabs>
        <w:spacing w:after="240"/>
        <w:ind w:left="1418" w:hanging="709"/>
        <w:jc w:val="both"/>
        <w:rPr>
          <w:color w:val="000000" w:themeColor="text1"/>
          <w:lang w:val="en-US" w:bidi="hi-IN"/>
        </w:rPr>
      </w:pPr>
      <w:r w:rsidRPr="00BB63B0">
        <w:rPr>
          <w:color w:val="000000" w:themeColor="text1"/>
          <w:lang w:val="en-US" w:bidi="hi-IN"/>
        </w:rPr>
        <w:t>To urge all Parties to pay their contributions to the Multilateral Fund in full and as early as possible; and</w:t>
      </w:r>
    </w:p>
    <w:p w14:paraId="690A853D" w14:textId="524CCA3C" w:rsidR="00064417" w:rsidRPr="00BB63B0" w:rsidRDefault="00160A88" w:rsidP="00BB63B0">
      <w:pPr>
        <w:numPr>
          <w:ilvl w:val="1"/>
          <w:numId w:val="1"/>
        </w:numPr>
        <w:tabs>
          <w:tab w:val="clear" w:pos="0"/>
          <w:tab w:val="num" w:pos="90"/>
          <w:tab w:val="num" w:pos="709"/>
        </w:tabs>
        <w:spacing w:after="240"/>
        <w:ind w:left="1418" w:hanging="709"/>
        <w:jc w:val="both"/>
        <w:rPr>
          <w:lang w:val="en-US" w:bidi="hi-IN"/>
        </w:rPr>
      </w:pPr>
      <w:r w:rsidRPr="00BB63B0">
        <w:rPr>
          <w:color w:val="000000" w:themeColor="text1"/>
          <w:lang w:val="en-US" w:bidi="hi-IN"/>
        </w:rPr>
        <w:t>To request the Chief Officer and the Treasurer to continue following up with contributing Parties with outstanding contributions for one triennium or more and to report back to the 81</w:t>
      </w:r>
      <w:r w:rsidRPr="00BB63B0">
        <w:rPr>
          <w:color w:val="000000" w:themeColor="text1"/>
          <w:vertAlign w:val="superscript"/>
          <w:lang w:val="en-US" w:bidi="hi-IN"/>
        </w:rPr>
        <w:t>st</w:t>
      </w:r>
      <w:r w:rsidRPr="00BB63B0">
        <w:rPr>
          <w:color w:val="000000" w:themeColor="text1"/>
          <w:lang w:val="en-US" w:bidi="hi-IN"/>
        </w:rPr>
        <w:t xml:space="preserve"> meeting.</w:t>
      </w:r>
    </w:p>
    <w:p w14:paraId="53A66C38" w14:textId="77777777" w:rsidR="00F27BCA" w:rsidRPr="00BB63B0" w:rsidRDefault="00F27BCA" w:rsidP="00BB63B0">
      <w:pPr>
        <w:pStyle w:val="Heading2"/>
        <w:widowControl/>
        <w:numPr>
          <w:ilvl w:val="1"/>
          <w:numId w:val="9"/>
        </w:numPr>
        <w:jc w:val="both"/>
        <w:rPr>
          <w:b/>
        </w:rPr>
      </w:pPr>
      <w:r w:rsidRPr="00BB63B0">
        <w:rPr>
          <w:b/>
        </w:rPr>
        <w:t xml:space="preserve">Report on balances and availability of </w:t>
      </w:r>
      <w:r w:rsidR="000B424E" w:rsidRPr="00BB63B0">
        <w:rPr>
          <w:b/>
        </w:rPr>
        <w:t>resources</w:t>
      </w:r>
    </w:p>
    <w:p w14:paraId="3292923C" w14:textId="02F41F90" w:rsidR="00064417" w:rsidRPr="00BB63B0" w:rsidRDefault="00064417" w:rsidP="00BB63B0">
      <w:pPr>
        <w:spacing w:after="240"/>
        <w:ind w:left="709"/>
        <w:jc w:val="both"/>
        <w:rPr>
          <w:color w:val="000000" w:themeColor="text1"/>
          <w:u w:val="single"/>
        </w:rPr>
      </w:pPr>
      <w:r w:rsidRPr="00BB63B0">
        <w:rPr>
          <w:color w:val="000000" w:themeColor="text1"/>
          <w:u w:val="single"/>
        </w:rPr>
        <w:t>Document UNEP/Oz</w:t>
      </w:r>
      <w:r w:rsidRPr="00BB63B0">
        <w:rPr>
          <w:color w:val="000000" w:themeColor="text1"/>
          <w:szCs w:val="24"/>
          <w:u w:val="single"/>
        </w:rPr>
        <w:t>L.Pro/ExCom/80/</w:t>
      </w:r>
      <w:r w:rsidRPr="00BB63B0">
        <w:rPr>
          <w:color w:val="000000" w:themeColor="text1"/>
          <w:u w:val="single"/>
        </w:rPr>
        <w:t>4</w:t>
      </w:r>
      <w:r w:rsidRPr="00BB63B0">
        <w:rPr>
          <w:color w:val="000000" w:themeColor="text1"/>
        </w:rPr>
        <w:t xml:space="preserve"> </w:t>
      </w:r>
      <w:r w:rsidR="003F6CAA" w:rsidRPr="00BB63B0">
        <w:rPr>
          <w:color w:val="000000" w:themeColor="text1"/>
        </w:rPr>
        <w:t xml:space="preserve">presents a summary of the funds being returned by the bilateral and implementing agencies. It includes data from all projects with balances that have been held for over 12-month following completion of the project, and addresses balances to be returned against “by-decision” projects. </w:t>
      </w:r>
      <w:r w:rsidR="00AD1C4D" w:rsidRPr="00BB63B0">
        <w:rPr>
          <w:color w:val="000000" w:themeColor="text1"/>
        </w:rPr>
        <w:t>It indicates that US $83,301,531 is available for approvals at the 80</w:t>
      </w:r>
      <w:r w:rsidR="00AD1C4D" w:rsidRPr="00BB63B0">
        <w:rPr>
          <w:color w:val="000000" w:themeColor="text1"/>
          <w:vertAlign w:val="superscript"/>
        </w:rPr>
        <w:t>th</w:t>
      </w:r>
      <w:r w:rsidR="00AD1C4D" w:rsidRPr="00BB63B0">
        <w:rPr>
          <w:color w:val="000000" w:themeColor="text1"/>
        </w:rPr>
        <w:t> meeting, after taking into account the Fund’s balance and the total amount returned by implementing agencies. A</w:t>
      </w:r>
      <w:r w:rsidR="003F6CAA" w:rsidRPr="00BB63B0">
        <w:rPr>
          <w:color w:val="000000" w:themeColor="text1"/>
        </w:rPr>
        <w:t>n update on the balance and availability of resources will be provided at the 80</w:t>
      </w:r>
      <w:r w:rsidR="003F6CAA" w:rsidRPr="00BB63B0">
        <w:rPr>
          <w:color w:val="000000" w:themeColor="text1"/>
          <w:vertAlign w:val="superscript"/>
        </w:rPr>
        <w:t>th</w:t>
      </w:r>
      <w:r w:rsidR="003F6CAA" w:rsidRPr="00BB63B0">
        <w:rPr>
          <w:color w:val="000000" w:themeColor="text1"/>
        </w:rPr>
        <w:t xml:space="preserve"> meeting</w:t>
      </w:r>
    </w:p>
    <w:p w14:paraId="3C00E53C" w14:textId="0BEFF2BF" w:rsidR="00064417" w:rsidRPr="00BB63B0" w:rsidRDefault="00064417" w:rsidP="00917114">
      <w:pPr>
        <w:keepNext/>
        <w:tabs>
          <w:tab w:val="left" w:pos="720"/>
          <w:tab w:val="left" w:pos="1440"/>
          <w:tab w:val="left" w:pos="2160"/>
        </w:tabs>
        <w:spacing w:after="240"/>
        <w:ind w:left="720"/>
        <w:jc w:val="both"/>
        <w:rPr>
          <w:color w:val="000000" w:themeColor="text1"/>
        </w:rPr>
      </w:pPr>
      <w:r w:rsidRPr="00BB63B0">
        <w:rPr>
          <w:color w:val="000000" w:themeColor="text1"/>
          <w:u w:val="single"/>
        </w:rPr>
        <w:lastRenderedPageBreak/>
        <w:t>Issue to be addressed</w:t>
      </w:r>
      <w:r w:rsidRPr="00BB63B0">
        <w:rPr>
          <w:color w:val="000000" w:themeColor="text1"/>
        </w:rPr>
        <w:t>: </w:t>
      </w:r>
    </w:p>
    <w:p w14:paraId="0F402E7B" w14:textId="78BDB817" w:rsidR="00AD1C4D" w:rsidRPr="00BB63B0" w:rsidRDefault="00AD1C4D" w:rsidP="00A921BF">
      <w:pPr>
        <w:pStyle w:val="ListParagraph"/>
        <w:keepNext/>
        <w:numPr>
          <w:ilvl w:val="0"/>
          <w:numId w:val="47"/>
        </w:numPr>
        <w:tabs>
          <w:tab w:val="left" w:pos="720"/>
          <w:tab w:val="left" w:pos="1440"/>
          <w:tab w:val="left" w:pos="2160"/>
        </w:tabs>
        <w:spacing w:after="240"/>
        <w:ind w:hanging="731"/>
        <w:jc w:val="both"/>
        <w:rPr>
          <w:color w:val="000000" w:themeColor="text1"/>
        </w:rPr>
      </w:pPr>
      <w:r w:rsidRPr="00BB63B0">
        <w:rPr>
          <w:color w:val="000000" w:themeColor="text1"/>
        </w:rPr>
        <w:t>As at 25 October 2017 there are insufficient resources available for potential approvals at the 80</w:t>
      </w:r>
      <w:r w:rsidRPr="00BB63B0">
        <w:rPr>
          <w:color w:val="000000" w:themeColor="text1"/>
          <w:vertAlign w:val="superscript"/>
        </w:rPr>
        <w:t>th</w:t>
      </w:r>
      <w:r w:rsidRPr="00BB63B0">
        <w:rPr>
          <w:color w:val="000000" w:themeColor="text1"/>
        </w:rPr>
        <w:t> meeting</w:t>
      </w:r>
    </w:p>
    <w:p w14:paraId="0966F5AF" w14:textId="496CB1EC" w:rsidR="00064417" w:rsidRPr="00BB63B0" w:rsidRDefault="00064417"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05408EFB" w14:textId="77777777" w:rsidR="00272E51" w:rsidRPr="00BB63B0" w:rsidRDefault="00272E51" w:rsidP="00BB63B0">
      <w:pPr>
        <w:numPr>
          <w:ilvl w:val="1"/>
          <w:numId w:val="61"/>
        </w:numPr>
        <w:tabs>
          <w:tab w:val="num" w:pos="709"/>
        </w:tabs>
        <w:spacing w:after="240"/>
        <w:jc w:val="both"/>
      </w:pPr>
      <w:r w:rsidRPr="00BB63B0">
        <w:t>To note:</w:t>
      </w:r>
    </w:p>
    <w:p w14:paraId="2EFDD121" w14:textId="77777777" w:rsidR="00272E51" w:rsidRPr="00BB63B0" w:rsidRDefault="00272E51" w:rsidP="00BB63B0">
      <w:pPr>
        <w:pStyle w:val="Heading3"/>
        <w:numPr>
          <w:ilvl w:val="2"/>
          <w:numId w:val="62"/>
        </w:numPr>
        <w:jc w:val="both"/>
      </w:pPr>
      <w:r w:rsidRPr="00BB63B0">
        <w:t>The report on balances and availability of resources contained in document UNEP/OzL.Pro/ExCom/80/4;</w:t>
      </w:r>
    </w:p>
    <w:p w14:paraId="48C677F1" w14:textId="3B9F747D" w:rsidR="00272E51" w:rsidRPr="00BB63B0" w:rsidRDefault="00272E51" w:rsidP="00BB63B0">
      <w:pPr>
        <w:pStyle w:val="Heading3"/>
        <w:numPr>
          <w:ilvl w:val="2"/>
          <w:numId w:val="62"/>
        </w:numPr>
        <w:jc w:val="both"/>
      </w:pPr>
      <w:r w:rsidRPr="00BB63B0">
        <w:t xml:space="preserve">That the net level of </w:t>
      </w:r>
      <w:r w:rsidR="00683349" w:rsidRPr="00BB63B0">
        <w:t>funds being returned to the 80</w:t>
      </w:r>
      <w:r w:rsidR="00683349" w:rsidRPr="00BB63B0">
        <w:rPr>
          <w:vertAlign w:val="superscript"/>
        </w:rPr>
        <w:t>th</w:t>
      </w:r>
      <w:r w:rsidR="00683349" w:rsidRPr="00BB63B0">
        <w:t xml:space="preserve"> </w:t>
      </w:r>
      <w:r w:rsidRPr="00BB63B0">
        <w:t>meeting by the implementing agencies was US $4,443,934, consisting of US $558,552, plus agency support costs of US $44,491 from UNDP; US $2,609,791, plus agency support costs of US $229,320 from UNEP; US $652,068, plus agency support costs of US $47,948 from UNIDO; and US $222,593, plus agency support costs of US $79,171 from the World Bank;</w:t>
      </w:r>
    </w:p>
    <w:p w14:paraId="00F43C36" w14:textId="6D181573" w:rsidR="00272E51" w:rsidRPr="00BB63B0" w:rsidRDefault="00272E51" w:rsidP="00BB63B0">
      <w:pPr>
        <w:pStyle w:val="Heading3"/>
        <w:numPr>
          <w:ilvl w:val="2"/>
          <w:numId w:val="62"/>
        </w:numPr>
        <w:jc w:val="both"/>
      </w:pPr>
      <w:r w:rsidRPr="00BB63B0">
        <w:t>That the net level of funds to be returned to the Government of France was US $21,755, plus ag</w:t>
      </w:r>
      <w:r w:rsidR="00917114">
        <w:t>ency support costs of US $1,450;</w:t>
      </w:r>
    </w:p>
    <w:p w14:paraId="59682111" w14:textId="77777777" w:rsidR="00272E51" w:rsidRPr="00BB63B0" w:rsidRDefault="00272E51" w:rsidP="00BB63B0">
      <w:pPr>
        <w:pStyle w:val="Heading3"/>
        <w:numPr>
          <w:ilvl w:val="2"/>
          <w:numId w:val="62"/>
        </w:numPr>
        <w:jc w:val="both"/>
      </w:pPr>
      <w:r w:rsidRPr="00BB63B0">
        <w:t>That UNDP held balances of US $262,988, including agency support costs, for projects completed two years previously;</w:t>
      </w:r>
    </w:p>
    <w:p w14:paraId="6C7F1FDC" w14:textId="30E867FD" w:rsidR="00272E51" w:rsidRPr="00BB63B0" w:rsidRDefault="00272E51" w:rsidP="00BB63B0">
      <w:pPr>
        <w:pStyle w:val="Heading3"/>
        <w:numPr>
          <w:ilvl w:val="2"/>
          <w:numId w:val="62"/>
        </w:numPr>
        <w:jc w:val="both"/>
      </w:pPr>
      <w:r w:rsidRPr="00BB63B0">
        <w:t>That UNEP held balances of US $377,431, consisting of US $219,231 and US $158,200 in committed and not-committed balances, respectively, including agency support costs, for five projects completed over two years previously;</w:t>
      </w:r>
      <w:r w:rsidR="00917114">
        <w:t xml:space="preserve"> </w:t>
      </w:r>
    </w:p>
    <w:p w14:paraId="7794D463" w14:textId="709BAA6C" w:rsidR="00272E51" w:rsidRPr="00BB63B0" w:rsidRDefault="00272E51" w:rsidP="00BB63B0">
      <w:pPr>
        <w:pStyle w:val="Heading3"/>
        <w:numPr>
          <w:ilvl w:val="2"/>
          <w:numId w:val="62"/>
        </w:numPr>
        <w:jc w:val="both"/>
      </w:pPr>
      <w:r w:rsidRPr="00BB63B0">
        <w:t xml:space="preserve">That the Government of Japan held balances of US $1,179,170, consisting of US $365,464 and US $813,706 in committed and not-committed balances, </w:t>
      </w:r>
      <w:proofErr w:type="spellStart"/>
      <w:r w:rsidRPr="00BB63B0">
        <w:t>respectivly</w:t>
      </w:r>
      <w:proofErr w:type="spellEnd"/>
      <w:r w:rsidRPr="00BB63B0">
        <w:t>, including agency support costs, for one completed project and two projects completed “by-decis</w:t>
      </w:r>
      <w:r w:rsidR="00862870">
        <w:t>ion of the Executive Committee”;</w:t>
      </w:r>
    </w:p>
    <w:p w14:paraId="0558608C" w14:textId="77777777" w:rsidR="00272E51" w:rsidRPr="00BB63B0" w:rsidRDefault="00272E51" w:rsidP="00BB63B0">
      <w:pPr>
        <w:numPr>
          <w:ilvl w:val="1"/>
          <w:numId w:val="61"/>
        </w:numPr>
        <w:tabs>
          <w:tab w:val="num" w:pos="709"/>
        </w:tabs>
        <w:spacing w:after="240"/>
        <w:ind w:left="1418" w:hanging="709"/>
        <w:jc w:val="both"/>
      </w:pPr>
      <w:r w:rsidRPr="00BB63B0">
        <w:t>To request:</w:t>
      </w:r>
    </w:p>
    <w:p w14:paraId="0958D4CE" w14:textId="0187FC18" w:rsidR="00272E51" w:rsidRPr="00BB63B0" w:rsidRDefault="00272E51" w:rsidP="00BB63B0">
      <w:pPr>
        <w:pStyle w:val="Heading3"/>
        <w:numPr>
          <w:ilvl w:val="2"/>
          <w:numId w:val="50"/>
        </w:numPr>
        <w:jc w:val="both"/>
      </w:pPr>
      <w:r w:rsidRPr="00BB63B0">
        <w:t>Bilateral and implementing agencies to return, no later than the 81</w:t>
      </w:r>
      <w:r w:rsidR="00B24BB5" w:rsidRPr="00BB63B0">
        <w:rPr>
          <w:vertAlign w:val="superscript"/>
        </w:rPr>
        <w:t>st</w:t>
      </w:r>
      <w:r w:rsidR="00B24BB5" w:rsidRPr="00BB63B0">
        <w:t xml:space="preserve"> </w:t>
      </w:r>
      <w:r w:rsidRPr="00BB63B0">
        <w:t>meeting, the balances of all projects completed over two years previously;</w:t>
      </w:r>
    </w:p>
    <w:p w14:paraId="06AAC5F5" w14:textId="68B790BB" w:rsidR="00272E51" w:rsidRPr="00BB63B0" w:rsidRDefault="00272E51" w:rsidP="00BB63B0">
      <w:pPr>
        <w:pStyle w:val="Heading3"/>
        <w:numPr>
          <w:ilvl w:val="2"/>
          <w:numId w:val="50"/>
        </w:numPr>
        <w:tabs>
          <w:tab w:val="clear" w:pos="0"/>
        </w:tabs>
        <w:jc w:val="both"/>
      </w:pPr>
      <w:r w:rsidRPr="00BB63B0">
        <w:t>Bilateral and implementing agencies to disburse or to cancel commitments not needed for completed projects and project completed “by-decision of the Executive Committee” and to return balances to the 81</w:t>
      </w:r>
      <w:r w:rsidR="00B24BB5" w:rsidRPr="00BB63B0">
        <w:rPr>
          <w:vertAlign w:val="superscript"/>
        </w:rPr>
        <w:t>st</w:t>
      </w:r>
      <w:r w:rsidR="00B24BB5" w:rsidRPr="00BB63B0">
        <w:t xml:space="preserve"> </w:t>
      </w:r>
      <w:r w:rsidRPr="00BB63B0">
        <w:t xml:space="preserve">meeting; </w:t>
      </w:r>
    </w:p>
    <w:p w14:paraId="1BF593A0" w14:textId="377A8E8B" w:rsidR="00272E51" w:rsidRPr="00BB63B0" w:rsidRDefault="00272E51" w:rsidP="00BB63B0">
      <w:pPr>
        <w:pStyle w:val="Heading3"/>
        <w:numPr>
          <w:ilvl w:val="2"/>
          <w:numId w:val="50"/>
        </w:numPr>
        <w:tabs>
          <w:tab w:val="clear" w:pos="0"/>
        </w:tabs>
        <w:jc w:val="both"/>
      </w:pPr>
      <w:r w:rsidRPr="00BB63B0">
        <w:t>The Government of Japan and UNEP to return to the 81</w:t>
      </w:r>
      <w:r w:rsidR="00B24BB5" w:rsidRPr="00BB63B0">
        <w:rPr>
          <w:vertAlign w:val="superscript"/>
        </w:rPr>
        <w:t>st</w:t>
      </w:r>
      <w:r w:rsidR="00B24BB5" w:rsidRPr="00BB63B0">
        <w:t xml:space="preserve"> </w:t>
      </w:r>
      <w:r w:rsidRPr="00BB63B0">
        <w:t>meeting not-committed balance no longer required; and</w:t>
      </w:r>
    </w:p>
    <w:p w14:paraId="5A8CE64F" w14:textId="77777777" w:rsidR="00272E51" w:rsidRPr="00BB63B0" w:rsidRDefault="00272E51" w:rsidP="00BB63B0">
      <w:pPr>
        <w:pStyle w:val="Heading3"/>
        <w:numPr>
          <w:ilvl w:val="2"/>
          <w:numId w:val="50"/>
        </w:numPr>
        <w:tabs>
          <w:tab w:val="clear" w:pos="0"/>
        </w:tabs>
        <w:jc w:val="both"/>
      </w:pPr>
      <w:r w:rsidRPr="00BB63B0">
        <w:t xml:space="preserve">The Treasurer to offset US $23,205 against the Government of France’s contribution in cash to the Fund. </w:t>
      </w:r>
    </w:p>
    <w:p w14:paraId="4DEBE79B" w14:textId="77777777" w:rsidR="00F27BCA" w:rsidRPr="00BB63B0" w:rsidRDefault="00F27BCA" w:rsidP="00917114">
      <w:pPr>
        <w:pStyle w:val="Heading2"/>
        <w:keepNext/>
        <w:widowControl/>
        <w:numPr>
          <w:ilvl w:val="1"/>
          <w:numId w:val="9"/>
        </w:numPr>
        <w:jc w:val="both"/>
        <w:rPr>
          <w:b/>
        </w:rPr>
      </w:pPr>
      <w:r w:rsidRPr="00BB63B0">
        <w:rPr>
          <w:b/>
        </w:rPr>
        <w:lastRenderedPageBreak/>
        <w:t xml:space="preserve">Accounts of the Multilateral Fund: </w:t>
      </w:r>
    </w:p>
    <w:p w14:paraId="6E210584" w14:textId="55749A6D" w:rsidR="00F27BCA" w:rsidRPr="00BB63B0" w:rsidRDefault="008E5517" w:rsidP="00917114">
      <w:pPr>
        <w:pStyle w:val="Heading3"/>
        <w:keepNext/>
        <w:widowControl/>
        <w:numPr>
          <w:ilvl w:val="2"/>
          <w:numId w:val="61"/>
        </w:numPr>
        <w:jc w:val="both"/>
      </w:pPr>
      <w:r>
        <w:rPr>
          <w:b/>
        </w:rPr>
        <w:t>Final 2016 accounts</w:t>
      </w:r>
      <w:r w:rsidR="00F27BCA" w:rsidRPr="00BB63B0">
        <w:rPr>
          <w:b/>
        </w:rPr>
        <w:t xml:space="preserve"> </w:t>
      </w:r>
    </w:p>
    <w:p w14:paraId="03DD7B7D" w14:textId="1332094C" w:rsidR="000B424E" w:rsidRPr="00BB63B0" w:rsidRDefault="000B424E" w:rsidP="00917114">
      <w:pPr>
        <w:keepNext/>
        <w:spacing w:after="240"/>
        <w:ind w:left="709"/>
        <w:jc w:val="both"/>
        <w:rPr>
          <w:color w:val="000000" w:themeColor="text1"/>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5</w:t>
      </w:r>
      <w:r w:rsidRPr="00BB63B0">
        <w:rPr>
          <w:color w:val="000000" w:themeColor="text1"/>
        </w:rPr>
        <w:t xml:space="preserve"> </w:t>
      </w:r>
      <w:r w:rsidR="00C649CC" w:rsidRPr="00BB63B0">
        <w:rPr>
          <w:color w:val="000000" w:themeColor="text1"/>
        </w:rPr>
        <w:t xml:space="preserve">contains </w:t>
      </w:r>
      <w:r w:rsidR="00C649CC" w:rsidRPr="00BB63B0">
        <w:rPr>
          <w:rStyle w:val="bumpedfont15"/>
          <w:iCs/>
          <w:lang w:val="en-CA"/>
        </w:rPr>
        <w:t>the 2016 final account</w:t>
      </w:r>
      <w:r w:rsidR="008E5517">
        <w:rPr>
          <w:rStyle w:val="bumpedfont15"/>
          <w:iCs/>
          <w:lang w:val="en-CA"/>
        </w:rPr>
        <w:t>s of the Multilateral Fund</w:t>
      </w:r>
      <w:r w:rsidR="00C649CC" w:rsidRPr="00BB63B0">
        <w:rPr>
          <w:rStyle w:val="bumpedfont15"/>
          <w:iCs/>
          <w:lang w:val="en-CA"/>
        </w:rPr>
        <w:t>.</w:t>
      </w:r>
    </w:p>
    <w:p w14:paraId="62D7187D" w14:textId="77777777" w:rsidR="000B424E" w:rsidRPr="00BB63B0" w:rsidRDefault="000B424E" w:rsidP="00917114">
      <w:pPr>
        <w:keepNext/>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3F6CAA" w:rsidRPr="00BB63B0">
        <w:rPr>
          <w:color w:val="000000" w:themeColor="text1"/>
        </w:rPr>
        <w:t>None</w:t>
      </w:r>
    </w:p>
    <w:p w14:paraId="70D36872"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795AD2F9" w14:textId="77777777" w:rsidR="00C649CC" w:rsidRPr="00BB63B0" w:rsidRDefault="00C649CC" w:rsidP="00BB63B0">
      <w:pPr>
        <w:pStyle w:val="Heading2"/>
        <w:numPr>
          <w:ilvl w:val="1"/>
          <w:numId w:val="15"/>
        </w:numPr>
        <w:jc w:val="both"/>
      </w:pPr>
      <w:r w:rsidRPr="00BB63B0">
        <w:t xml:space="preserve">To note the final financial statements of the Multilateral Fund as at 31 December 2016, prepared in accordance with </w:t>
      </w:r>
      <w:r w:rsidRPr="00BB63B0">
        <w:rPr>
          <w:lang w:eastAsia="fr-FR"/>
        </w:rPr>
        <w:t xml:space="preserve">the </w:t>
      </w:r>
      <w:r w:rsidRPr="00BB63B0">
        <w:t>International Public Sector Accounting Standards, contained in document UNEP/OzL.Pro/ExCom/80/5; and</w:t>
      </w:r>
    </w:p>
    <w:p w14:paraId="77A05766" w14:textId="67ECD5CA" w:rsidR="00C649CC" w:rsidRPr="00BB63B0" w:rsidRDefault="00C649CC" w:rsidP="00BB63B0">
      <w:pPr>
        <w:pStyle w:val="Heading2"/>
        <w:numPr>
          <w:ilvl w:val="1"/>
          <w:numId w:val="15"/>
        </w:numPr>
        <w:jc w:val="both"/>
        <w:rPr>
          <w:color w:val="000000" w:themeColor="text1"/>
        </w:rPr>
      </w:pPr>
      <w:r w:rsidRPr="00BB63B0">
        <w:rPr>
          <w:rStyle w:val="bumpedfont15"/>
          <w:bCs/>
        </w:rPr>
        <w:t>To request</w:t>
      </w:r>
      <w:r w:rsidRPr="00BB63B0">
        <w:t xml:space="preserve"> the Treasurer to record in the 2017 accounts of the Multilateral Fund the differences between the implementing agencies’ provisional 2016 financial statements and their final 2016 financial statements, as reflected in Table</w:t>
      </w:r>
      <w:r w:rsidR="00A64305" w:rsidRPr="00BB63B0">
        <w:t> </w:t>
      </w:r>
      <w:r w:rsidRPr="00BB63B0">
        <w:t>1 of document UNEP/OzL.Pro/ExCom/80/5.</w:t>
      </w:r>
    </w:p>
    <w:p w14:paraId="59C91263" w14:textId="77777777" w:rsidR="00F27BCA" w:rsidRPr="00BB63B0" w:rsidRDefault="00F27BCA" w:rsidP="00BB63B0">
      <w:pPr>
        <w:pStyle w:val="Heading3"/>
        <w:numPr>
          <w:ilvl w:val="2"/>
          <w:numId w:val="34"/>
        </w:numPr>
        <w:jc w:val="both"/>
        <w:rPr>
          <w:b/>
        </w:rPr>
      </w:pPr>
      <w:r w:rsidRPr="00BB63B0">
        <w:rPr>
          <w:b/>
        </w:rPr>
        <w:t>Reco</w:t>
      </w:r>
      <w:r w:rsidR="000B424E" w:rsidRPr="00BB63B0">
        <w:rPr>
          <w:b/>
        </w:rPr>
        <w:t>nciliation of the 2016 accounts</w:t>
      </w:r>
    </w:p>
    <w:p w14:paraId="11D33323" w14:textId="1A040C72" w:rsidR="000B424E" w:rsidRPr="00BB63B0" w:rsidRDefault="000B424E" w:rsidP="00BB63B0">
      <w:pPr>
        <w:spacing w:after="240"/>
        <w:ind w:left="709"/>
        <w:jc w:val="both"/>
        <w:rPr>
          <w:color w:val="000000" w:themeColor="text1"/>
          <w:u w:val="single"/>
        </w:rPr>
      </w:pPr>
      <w:r w:rsidRPr="00BB63B0">
        <w:rPr>
          <w:color w:val="000000" w:themeColor="text1"/>
          <w:u w:val="single"/>
        </w:rPr>
        <w:t>Document UNEP/Oz</w:t>
      </w:r>
      <w:r w:rsidRPr="00BB63B0">
        <w:rPr>
          <w:color w:val="000000" w:themeColor="text1"/>
          <w:szCs w:val="24"/>
          <w:u w:val="single"/>
        </w:rPr>
        <w:t>L.Pro/ExCom/80/</w:t>
      </w:r>
      <w:r w:rsidR="00B15A12" w:rsidRPr="00BB63B0">
        <w:rPr>
          <w:color w:val="000000" w:themeColor="text1"/>
          <w:u w:val="single"/>
        </w:rPr>
        <w:t>6</w:t>
      </w:r>
      <w:r w:rsidRPr="00BB63B0">
        <w:rPr>
          <w:color w:val="000000" w:themeColor="text1"/>
        </w:rPr>
        <w:t xml:space="preserve"> </w:t>
      </w:r>
      <w:r w:rsidR="003F6CAA" w:rsidRPr="00BB63B0">
        <w:rPr>
          <w:color w:val="000000" w:themeColor="text1"/>
          <w:kern w:val="36"/>
          <w:lang w:val="en-US"/>
        </w:rPr>
        <w:t xml:space="preserve">presents the reconciliation of information from the 2016 accounts with the financial data of the implementing agencies in their annual progress and financial report as at 31 December 2016 and the Secretariat’s Inventory of Approved Projects database also provides </w:t>
      </w:r>
      <w:r w:rsidR="008E5517">
        <w:rPr>
          <w:color w:val="000000" w:themeColor="text1"/>
          <w:kern w:val="36"/>
          <w:lang w:val="en-US"/>
        </w:rPr>
        <w:t>outstanding reconciling items between the progress and financial reports and the final accounts.</w:t>
      </w:r>
    </w:p>
    <w:p w14:paraId="6E5D9104" w14:textId="2382F9CE"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4BC765A6" w14:textId="74FE7D54" w:rsidR="00D62CF1" w:rsidRPr="00BB63B0" w:rsidRDefault="00D62CF1" w:rsidP="00917114">
      <w:pPr>
        <w:widowControl w:val="0"/>
        <w:numPr>
          <w:ilvl w:val="0"/>
          <w:numId w:val="35"/>
        </w:numPr>
        <w:spacing w:after="240"/>
        <w:ind w:left="1411" w:hanging="691"/>
        <w:jc w:val="both"/>
      </w:pPr>
      <w:r w:rsidRPr="00BB63B0">
        <w:t xml:space="preserve">Outstanding reconciling items between the progress report and final accounts for </w:t>
      </w:r>
      <w:proofErr w:type="spellStart"/>
      <w:r w:rsidRPr="00BB63B0">
        <w:t>UNEP:of</w:t>
      </w:r>
      <w:proofErr w:type="spellEnd"/>
      <w:r w:rsidRPr="00BB63B0">
        <w:t xml:space="preserve"> US $110,654 in income; UNIDO of </w:t>
      </w:r>
      <w:r w:rsidRPr="00BB63B0">
        <w:rPr>
          <w:lang w:val="en-US"/>
        </w:rPr>
        <w:t xml:space="preserve">US $226,995 in income </w:t>
      </w:r>
      <w:r w:rsidRPr="00BB63B0">
        <w:t>and US $231,782 in expenditures; and the World Bank of US $135,304 in income</w:t>
      </w:r>
    </w:p>
    <w:p w14:paraId="1691355A" w14:textId="3C2434B8" w:rsidR="00F4310A" w:rsidRPr="00BB63B0" w:rsidRDefault="000B424E" w:rsidP="00BB63B0">
      <w:pPr>
        <w:tabs>
          <w:tab w:val="left" w:pos="851"/>
        </w:tabs>
        <w:spacing w:after="240"/>
        <w:ind w:left="709"/>
        <w:jc w:val="both"/>
        <w:outlineLvl w:val="0"/>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5BB86A93" w14:textId="77777777" w:rsidR="00F4310A" w:rsidRPr="00BB63B0" w:rsidRDefault="00F4310A" w:rsidP="00BB63B0">
      <w:pPr>
        <w:pStyle w:val="Heading2"/>
        <w:numPr>
          <w:ilvl w:val="1"/>
          <w:numId w:val="48"/>
        </w:numPr>
        <w:ind w:hanging="731"/>
        <w:jc w:val="both"/>
      </w:pPr>
      <w:r w:rsidRPr="00BB63B0">
        <w:t>To note the reconciliation of the 2016 accounts contained in document UNEP/OzL.Pro/ExCom/80/6;</w:t>
      </w:r>
    </w:p>
    <w:p w14:paraId="4CDD8209" w14:textId="77777777" w:rsidR="00F4310A" w:rsidRPr="00BB63B0" w:rsidRDefault="00F4310A" w:rsidP="00BB63B0">
      <w:pPr>
        <w:pStyle w:val="Heading2"/>
        <w:numPr>
          <w:ilvl w:val="1"/>
          <w:numId w:val="48"/>
        </w:numPr>
        <w:ind w:left="1418" w:hanging="709"/>
        <w:jc w:val="both"/>
      </w:pPr>
      <w:r w:rsidRPr="00BB63B0">
        <w:t>To request the Treasurer to withhold from the future transfer to:</w:t>
      </w:r>
    </w:p>
    <w:p w14:paraId="68D27E0A" w14:textId="77777777" w:rsidR="00F4310A" w:rsidRPr="00BB63B0" w:rsidRDefault="00F4310A" w:rsidP="00BB63B0">
      <w:pPr>
        <w:pStyle w:val="Heading3"/>
        <w:numPr>
          <w:ilvl w:val="2"/>
          <w:numId w:val="51"/>
        </w:numPr>
        <w:jc w:val="both"/>
      </w:pPr>
      <w:r w:rsidRPr="00BB63B0">
        <w:t xml:space="preserve">UNDP the amount of </w:t>
      </w:r>
      <w:r w:rsidRPr="00BB63B0">
        <w:rPr>
          <w:lang w:val="en-US"/>
        </w:rPr>
        <w:t>US $</w:t>
      </w:r>
      <w:r w:rsidRPr="00BB63B0">
        <w:t>309,668 representing the final 2016 interest;</w:t>
      </w:r>
    </w:p>
    <w:p w14:paraId="6E3A3F9D" w14:textId="77777777" w:rsidR="00F4310A" w:rsidRPr="00BB63B0" w:rsidRDefault="00F4310A" w:rsidP="00BB63B0">
      <w:pPr>
        <w:pStyle w:val="Heading3"/>
        <w:numPr>
          <w:ilvl w:val="2"/>
          <w:numId w:val="51"/>
        </w:numPr>
        <w:jc w:val="both"/>
      </w:pPr>
      <w:r w:rsidRPr="00BB63B0">
        <w:t xml:space="preserve">UNIDO the amount of </w:t>
      </w:r>
      <w:r w:rsidRPr="00BB63B0">
        <w:rPr>
          <w:lang w:val="en-US"/>
        </w:rPr>
        <w:t>US $</w:t>
      </w:r>
      <w:r w:rsidRPr="00BB63B0">
        <w:t>78,754 representing the final 2016 interest;</w:t>
      </w:r>
    </w:p>
    <w:p w14:paraId="4BA75F26" w14:textId="5365924A" w:rsidR="00F4310A" w:rsidRPr="00BB63B0" w:rsidRDefault="00F4310A" w:rsidP="00BB63B0">
      <w:pPr>
        <w:pStyle w:val="Heading3"/>
        <w:numPr>
          <w:ilvl w:val="2"/>
          <w:numId w:val="51"/>
        </w:numPr>
        <w:jc w:val="both"/>
      </w:pPr>
      <w:r w:rsidRPr="00BB63B0">
        <w:t>The World Bank the amount of US</w:t>
      </w:r>
      <w:r w:rsidR="008E5517">
        <w:t> </w:t>
      </w:r>
      <w:r w:rsidRPr="00BB63B0">
        <w:t>$131,618 representing t</w:t>
      </w:r>
      <w:r w:rsidR="008E5517">
        <w:t>he final 2016 investment income;</w:t>
      </w:r>
    </w:p>
    <w:p w14:paraId="6EFA0B0B" w14:textId="77777777" w:rsidR="00F4310A" w:rsidRPr="00BB63B0" w:rsidRDefault="00F4310A" w:rsidP="00BB63B0">
      <w:pPr>
        <w:widowControl w:val="0"/>
        <w:numPr>
          <w:ilvl w:val="1"/>
          <w:numId w:val="48"/>
        </w:numPr>
        <w:spacing w:after="240"/>
        <w:ind w:left="1418" w:hanging="709"/>
        <w:jc w:val="both"/>
        <w:outlineLvl w:val="1"/>
      </w:pPr>
      <w:r w:rsidRPr="00BB63B0">
        <w:t>To request UNDP to adjust in its 2017 progress report:</w:t>
      </w:r>
    </w:p>
    <w:p w14:paraId="0986A7D3" w14:textId="77777777" w:rsidR="00F4310A" w:rsidRPr="00BB63B0" w:rsidRDefault="00F4310A" w:rsidP="00BB63B0">
      <w:pPr>
        <w:pStyle w:val="Heading3"/>
        <w:numPr>
          <w:ilvl w:val="2"/>
          <w:numId w:val="38"/>
        </w:numPr>
        <w:jc w:val="both"/>
      </w:pPr>
      <w:r w:rsidRPr="00BB63B0">
        <w:t xml:space="preserve">US $56,760 in income representing additional funds approved for a project </w:t>
      </w:r>
      <w:r w:rsidRPr="00BB63B0">
        <w:rPr>
          <w:lang w:eastAsia="ja-JP"/>
        </w:rPr>
        <w:t xml:space="preserve">(IDS/PHA/64/INV/195) </w:t>
      </w:r>
      <w:r w:rsidRPr="00BB63B0">
        <w:t>at the 66</w:t>
      </w:r>
      <w:r w:rsidRPr="00BB63B0">
        <w:rPr>
          <w:vertAlign w:val="superscript"/>
        </w:rPr>
        <w:t>th</w:t>
      </w:r>
      <w:r w:rsidRPr="00BB63B0">
        <w:t xml:space="preserve"> meeting but not adjusted in its 2016 progress report;</w:t>
      </w:r>
    </w:p>
    <w:p w14:paraId="0DE102D3" w14:textId="77777777" w:rsidR="00F4310A" w:rsidRPr="00BB63B0" w:rsidRDefault="00F4310A" w:rsidP="00862870">
      <w:pPr>
        <w:pStyle w:val="Heading3"/>
        <w:keepNext/>
        <w:widowControl/>
        <w:numPr>
          <w:ilvl w:val="2"/>
          <w:numId w:val="38"/>
        </w:numPr>
        <w:tabs>
          <w:tab w:val="clear" w:pos="0"/>
          <w:tab w:val="num" w:pos="-163"/>
        </w:tabs>
        <w:jc w:val="both"/>
      </w:pPr>
      <w:r w:rsidRPr="00BB63B0">
        <w:lastRenderedPageBreak/>
        <w:t>US $312,406 representing interest from China’s HCFC phase-out management plan, adjusted in UNDP’s income but not reflected in its 2016 progress report;</w:t>
      </w:r>
    </w:p>
    <w:p w14:paraId="0C3622D6" w14:textId="77777777" w:rsidR="00F4310A" w:rsidRPr="00BB63B0" w:rsidRDefault="00F4310A" w:rsidP="00BB63B0">
      <w:pPr>
        <w:pStyle w:val="Heading3"/>
        <w:numPr>
          <w:ilvl w:val="2"/>
          <w:numId w:val="38"/>
        </w:numPr>
        <w:tabs>
          <w:tab w:val="clear" w:pos="0"/>
          <w:tab w:val="num" w:pos="-163"/>
        </w:tabs>
        <w:jc w:val="both"/>
      </w:pPr>
      <w:r w:rsidRPr="00BB63B0">
        <w:t xml:space="preserve">US $39 representing an incorrect adjustment for a project </w:t>
      </w:r>
      <w:r w:rsidRPr="00BB63B0">
        <w:rPr>
          <w:lang w:eastAsia="ja-JP"/>
        </w:rPr>
        <w:t xml:space="preserve">(DOM/PHA/77/INV/60) </w:t>
      </w:r>
      <w:r w:rsidRPr="00BB63B0">
        <w:t>in its 2016 progress report;</w:t>
      </w:r>
    </w:p>
    <w:p w14:paraId="13E3187A" w14:textId="77777777" w:rsidR="00F4310A" w:rsidRPr="00BB63B0" w:rsidRDefault="00F4310A" w:rsidP="00BB63B0">
      <w:pPr>
        <w:pStyle w:val="Heading3"/>
        <w:numPr>
          <w:ilvl w:val="2"/>
          <w:numId w:val="38"/>
        </w:numPr>
        <w:tabs>
          <w:tab w:val="clear" w:pos="0"/>
          <w:tab w:val="num" w:pos="-163"/>
        </w:tabs>
        <w:jc w:val="both"/>
      </w:pPr>
      <w:r w:rsidRPr="00BB63B0">
        <w:t>US $34 representing a rounding difference in agency support costs adjusted in UNDP’s 2015 progress report but not in its 2016 progress report;</w:t>
      </w:r>
    </w:p>
    <w:p w14:paraId="0A2EC4A9" w14:textId="77777777" w:rsidR="00F4310A" w:rsidRPr="00BB63B0" w:rsidRDefault="00F4310A" w:rsidP="00BB63B0">
      <w:pPr>
        <w:widowControl w:val="0"/>
        <w:numPr>
          <w:ilvl w:val="1"/>
          <w:numId w:val="48"/>
        </w:numPr>
        <w:spacing w:after="240"/>
        <w:ind w:left="1418" w:hanging="709"/>
        <w:jc w:val="both"/>
        <w:outlineLvl w:val="1"/>
      </w:pPr>
      <w:r w:rsidRPr="00BB63B0">
        <w:t>To request UNIDO:</w:t>
      </w:r>
    </w:p>
    <w:p w14:paraId="3F3B2DAF" w14:textId="77777777" w:rsidR="00F4310A" w:rsidRPr="00BB63B0" w:rsidRDefault="00F4310A" w:rsidP="00BB63B0">
      <w:pPr>
        <w:pStyle w:val="Heading3"/>
        <w:numPr>
          <w:ilvl w:val="2"/>
          <w:numId w:val="39"/>
        </w:numPr>
        <w:jc w:val="both"/>
      </w:pPr>
      <w:r w:rsidRPr="00BB63B0">
        <w:t>To adjust US $1,122 in its 2017 progress report, representing balances returned for several projects not correctly reflected in its 2016 progress report;</w:t>
      </w:r>
    </w:p>
    <w:p w14:paraId="5C546572" w14:textId="77777777" w:rsidR="00F4310A" w:rsidRPr="00BB63B0" w:rsidRDefault="00F4310A" w:rsidP="00BB63B0">
      <w:pPr>
        <w:pStyle w:val="Heading3"/>
        <w:numPr>
          <w:ilvl w:val="2"/>
          <w:numId w:val="39"/>
        </w:numPr>
        <w:tabs>
          <w:tab w:val="clear" w:pos="0"/>
          <w:tab w:val="num" w:pos="-163"/>
        </w:tabs>
        <w:jc w:val="both"/>
      </w:pPr>
      <w:r w:rsidRPr="00BB63B0">
        <w:t>To reflect the amount of US $2,055,000 in 2016 income in its 2017 accounts not recorded in 2016;</w:t>
      </w:r>
    </w:p>
    <w:p w14:paraId="2CC49C35" w14:textId="77777777" w:rsidR="00F4310A" w:rsidRPr="00BB63B0" w:rsidRDefault="00F4310A" w:rsidP="00BB63B0">
      <w:pPr>
        <w:widowControl w:val="0"/>
        <w:numPr>
          <w:ilvl w:val="1"/>
          <w:numId w:val="48"/>
        </w:numPr>
        <w:spacing w:after="240"/>
        <w:ind w:left="1418" w:hanging="709"/>
        <w:jc w:val="both"/>
        <w:outlineLvl w:val="1"/>
      </w:pPr>
      <w:r w:rsidRPr="00BB63B0">
        <w:t>To request the World Bank to adjust the rounding difference of US $7 with US $4 from previous year;</w:t>
      </w:r>
    </w:p>
    <w:p w14:paraId="0DA97646" w14:textId="77777777" w:rsidR="00F4310A" w:rsidRPr="00BB63B0" w:rsidRDefault="00F4310A" w:rsidP="00BB63B0">
      <w:pPr>
        <w:widowControl w:val="0"/>
        <w:numPr>
          <w:ilvl w:val="1"/>
          <w:numId w:val="48"/>
        </w:numPr>
        <w:spacing w:after="240"/>
        <w:ind w:left="1418" w:hanging="709"/>
        <w:jc w:val="both"/>
        <w:outlineLvl w:val="1"/>
      </w:pPr>
      <w:r w:rsidRPr="00BB63B0">
        <w:rPr>
          <w:lang w:val="en-US"/>
        </w:rPr>
        <w:t>To note that the following 2016 outstanding reconciling items would be updated prior to the 82</w:t>
      </w:r>
      <w:r w:rsidRPr="00BB63B0">
        <w:rPr>
          <w:vertAlign w:val="superscript"/>
          <w:lang w:val="en-US"/>
        </w:rPr>
        <w:t>nd</w:t>
      </w:r>
      <w:r w:rsidRPr="00BB63B0">
        <w:rPr>
          <w:lang w:val="en-US"/>
        </w:rPr>
        <w:t xml:space="preserve"> meeting by relevant implementing agencies:</w:t>
      </w:r>
    </w:p>
    <w:p w14:paraId="392B06D0" w14:textId="77777777" w:rsidR="00F4310A" w:rsidRPr="00BB63B0" w:rsidRDefault="00F4310A" w:rsidP="00BB63B0">
      <w:pPr>
        <w:pStyle w:val="Heading3"/>
        <w:numPr>
          <w:ilvl w:val="2"/>
          <w:numId w:val="40"/>
        </w:numPr>
        <w:jc w:val="both"/>
      </w:pPr>
      <w:r w:rsidRPr="00BB63B0">
        <w:t>US $110,654 in income between UNEP’s progress report and final accounts;</w:t>
      </w:r>
    </w:p>
    <w:p w14:paraId="42B139EC" w14:textId="097EF315" w:rsidR="00F4310A" w:rsidRPr="00BB63B0" w:rsidRDefault="00F4310A" w:rsidP="00BB63B0">
      <w:pPr>
        <w:pStyle w:val="Heading3"/>
        <w:numPr>
          <w:ilvl w:val="2"/>
          <w:numId w:val="40"/>
        </w:numPr>
        <w:tabs>
          <w:tab w:val="clear" w:pos="0"/>
          <w:tab w:val="num" w:pos="-305"/>
        </w:tabs>
        <w:jc w:val="both"/>
      </w:pPr>
      <w:r w:rsidRPr="00BB63B0">
        <w:rPr>
          <w:lang w:val="en-US"/>
        </w:rPr>
        <w:t xml:space="preserve">US $226,995 in income </w:t>
      </w:r>
      <w:r w:rsidRPr="00BB63B0">
        <w:t xml:space="preserve">and US $231,782 in expenditures </w:t>
      </w:r>
      <w:r w:rsidRPr="00BB63B0">
        <w:rPr>
          <w:lang w:val="en-US"/>
        </w:rPr>
        <w:t xml:space="preserve">between UNIDO’s progress report and final accounts; </w:t>
      </w:r>
    </w:p>
    <w:p w14:paraId="2407DCD7" w14:textId="4D77AC66" w:rsidR="00F4310A" w:rsidRPr="00BB63B0" w:rsidRDefault="00F4310A" w:rsidP="00BB63B0">
      <w:pPr>
        <w:pStyle w:val="Heading3"/>
        <w:numPr>
          <w:ilvl w:val="2"/>
          <w:numId w:val="40"/>
        </w:numPr>
        <w:tabs>
          <w:tab w:val="clear" w:pos="0"/>
          <w:tab w:val="num" w:pos="-305"/>
        </w:tabs>
        <w:jc w:val="both"/>
      </w:pPr>
      <w:r w:rsidRPr="00BB63B0">
        <w:t>US $135,304 in income between the World Bank’s pro</w:t>
      </w:r>
      <w:r w:rsidR="008E5517">
        <w:t>gress report and final accounts;</w:t>
      </w:r>
    </w:p>
    <w:p w14:paraId="5CAFF03B" w14:textId="77777777" w:rsidR="00F4310A" w:rsidRPr="00BB63B0" w:rsidRDefault="00F4310A" w:rsidP="00BB63B0">
      <w:pPr>
        <w:widowControl w:val="0"/>
        <w:numPr>
          <w:ilvl w:val="1"/>
          <w:numId w:val="48"/>
        </w:numPr>
        <w:spacing w:after="240"/>
        <w:ind w:left="1418" w:hanging="709"/>
        <w:jc w:val="both"/>
        <w:outlineLvl w:val="1"/>
        <w:rPr>
          <w:lang w:val="en-US"/>
        </w:rPr>
      </w:pPr>
      <w:r w:rsidRPr="00BB63B0">
        <w:rPr>
          <w:lang w:val="en-US"/>
        </w:rPr>
        <w:t>To note the standing reconciling items as follows:</w:t>
      </w:r>
    </w:p>
    <w:p w14:paraId="649FF640" w14:textId="5C910932" w:rsidR="00F4310A" w:rsidRPr="00BB63B0" w:rsidRDefault="00F4310A" w:rsidP="00BB63B0">
      <w:pPr>
        <w:pStyle w:val="Heading3"/>
        <w:numPr>
          <w:ilvl w:val="2"/>
          <w:numId w:val="41"/>
        </w:numPr>
        <w:jc w:val="both"/>
        <w:rPr>
          <w:lang w:val="en-US"/>
        </w:rPr>
      </w:pPr>
      <w:r w:rsidRPr="00BB63B0">
        <w:rPr>
          <w:lang w:val="en-US"/>
        </w:rPr>
        <w:t>UNDP, for unspecified projects, in the amounts o</w:t>
      </w:r>
      <w:r w:rsidR="008E5517">
        <w:rPr>
          <w:lang w:val="en-US"/>
        </w:rPr>
        <w:t xml:space="preserve">f US $68,300 and US $29,054; </w:t>
      </w:r>
    </w:p>
    <w:p w14:paraId="67B6E7E3" w14:textId="77777777" w:rsidR="00F4310A" w:rsidRPr="00BB63B0" w:rsidRDefault="00F4310A" w:rsidP="00BB63B0">
      <w:pPr>
        <w:pStyle w:val="Heading3"/>
        <w:numPr>
          <w:ilvl w:val="2"/>
          <w:numId w:val="41"/>
        </w:numPr>
        <w:jc w:val="both"/>
        <w:rPr>
          <w:lang w:val="en-US"/>
        </w:rPr>
      </w:pPr>
      <w:r w:rsidRPr="00BB63B0">
        <w:rPr>
          <w:lang w:val="en-US"/>
        </w:rPr>
        <w:t>The World Bank, for the following projects implementing with other bilateral agencies where applicable:</w:t>
      </w:r>
    </w:p>
    <w:p w14:paraId="6EEAEC38" w14:textId="77777777" w:rsidR="00F4310A" w:rsidRPr="00BB63B0" w:rsidRDefault="00F4310A" w:rsidP="00BB63B0">
      <w:pPr>
        <w:numPr>
          <w:ilvl w:val="0"/>
          <w:numId w:val="37"/>
        </w:numPr>
        <w:spacing w:after="240"/>
        <w:jc w:val="both"/>
        <w:rPr>
          <w:lang w:val="en-US"/>
        </w:rPr>
      </w:pPr>
      <w:r w:rsidRPr="00BB63B0">
        <w:rPr>
          <w:lang w:val="en-US"/>
        </w:rPr>
        <w:t>Japan bilateral (THA/PHA/68/TAS/158) in the amount of US $342,350;</w:t>
      </w:r>
    </w:p>
    <w:p w14:paraId="3629F22A" w14:textId="77777777" w:rsidR="00F4310A" w:rsidRPr="00BB63B0" w:rsidRDefault="00F4310A" w:rsidP="00BB63B0">
      <w:pPr>
        <w:numPr>
          <w:ilvl w:val="0"/>
          <w:numId w:val="37"/>
        </w:numPr>
        <w:spacing w:after="240"/>
        <w:jc w:val="both"/>
        <w:rPr>
          <w:lang w:val="en-US"/>
        </w:rPr>
      </w:pPr>
      <w:r w:rsidRPr="00BB63B0">
        <w:rPr>
          <w:lang w:val="en-US"/>
        </w:rPr>
        <w:t>Sweden bilateral (THA/HAL/29/TAS/120) in the amount of US $225,985;</w:t>
      </w:r>
    </w:p>
    <w:p w14:paraId="56891354" w14:textId="77777777" w:rsidR="00F4310A" w:rsidRPr="00BB63B0" w:rsidRDefault="00F4310A" w:rsidP="00BB63B0">
      <w:pPr>
        <w:numPr>
          <w:ilvl w:val="0"/>
          <w:numId w:val="37"/>
        </w:numPr>
        <w:spacing w:after="240"/>
        <w:jc w:val="both"/>
        <w:rPr>
          <w:lang w:val="en-US"/>
        </w:rPr>
      </w:pPr>
      <w:r w:rsidRPr="00BB63B0">
        <w:rPr>
          <w:lang w:val="en-US"/>
        </w:rPr>
        <w:t xml:space="preserve">United States of America bilateral (CPR/PRO/44/INV/425) in the amount of US $5,375,000; </w:t>
      </w:r>
    </w:p>
    <w:p w14:paraId="0D9BEFD9" w14:textId="679991F2" w:rsidR="00F4310A" w:rsidRPr="00BB63B0" w:rsidRDefault="00F4310A" w:rsidP="00BB63B0">
      <w:pPr>
        <w:numPr>
          <w:ilvl w:val="0"/>
          <w:numId w:val="37"/>
        </w:numPr>
        <w:spacing w:after="240"/>
        <w:jc w:val="both"/>
        <w:rPr>
          <w:lang w:val="en-US"/>
        </w:rPr>
      </w:pPr>
      <w:r w:rsidRPr="00BB63B0">
        <w:rPr>
          <w:lang w:val="en-US"/>
        </w:rPr>
        <w:t>United States of America bilateral (CPR/PRO/47/INV/439) in the amount of US $5,375,000;</w:t>
      </w:r>
      <w:r w:rsidR="008E5517">
        <w:rPr>
          <w:lang w:val="en-US"/>
        </w:rPr>
        <w:t xml:space="preserve"> and</w:t>
      </w:r>
    </w:p>
    <w:p w14:paraId="4F3678B3" w14:textId="7EC33C1D" w:rsidR="00F4310A" w:rsidRPr="00BB63B0" w:rsidRDefault="00F4310A" w:rsidP="00BB63B0">
      <w:pPr>
        <w:numPr>
          <w:ilvl w:val="0"/>
          <w:numId w:val="37"/>
        </w:numPr>
        <w:spacing w:after="240"/>
        <w:jc w:val="both"/>
        <w:rPr>
          <w:lang w:val="en-US"/>
        </w:rPr>
      </w:pPr>
      <w:r w:rsidRPr="00BB63B0">
        <w:rPr>
          <w:lang w:val="en-US"/>
        </w:rPr>
        <w:t>Thailand chiller project (THA/REF/26/INV/104)</w:t>
      </w:r>
      <w:r w:rsidR="00A23A38" w:rsidRPr="00BB63B0">
        <w:rPr>
          <w:lang w:val="en-US"/>
        </w:rPr>
        <w:t xml:space="preserve"> in the amount of US $1,198,946.</w:t>
      </w:r>
    </w:p>
    <w:p w14:paraId="4EAF30F9" w14:textId="77777777" w:rsidR="00F27BCA" w:rsidRPr="00BB63B0" w:rsidRDefault="00F27BCA" w:rsidP="00917114">
      <w:pPr>
        <w:pStyle w:val="Heading2"/>
        <w:keepNext/>
        <w:widowControl/>
        <w:numPr>
          <w:ilvl w:val="1"/>
          <w:numId w:val="9"/>
        </w:numPr>
        <w:jc w:val="both"/>
        <w:rPr>
          <w:b/>
        </w:rPr>
      </w:pPr>
      <w:r w:rsidRPr="00BB63B0">
        <w:rPr>
          <w:b/>
        </w:rPr>
        <w:lastRenderedPageBreak/>
        <w:t xml:space="preserve">Approved 2018, 2019 and proposed 2020 budgets of the </w:t>
      </w:r>
      <w:r w:rsidR="000B424E" w:rsidRPr="00BB63B0">
        <w:rPr>
          <w:b/>
        </w:rPr>
        <w:t>Fund Secretariat</w:t>
      </w:r>
    </w:p>
    <w:p w14:paraId="31F697E6" w14:textId="53386704" w:rsidR="000B424E" w:rsidRPr="00BB63B0" w:rsidRDefault="000B424E" w:rsidP="00917114">
      <w:pPr>
        <w:keepNext/>
        <w:spacing w:after="240"/>
        <w:ind w:left="709"/>
        <w:jc w:val="both"/>
        <w:rPr>
          <w:color w:val="000000" w:themeColor="text1"/>
        </w:rPr>
      </w:pPr>
      <w:r w:rsidRPr="00BB63B0">
        <w:rPr>
          <w:color w:val="000000" w:themeColor="text1"/>
          <w:u w:val="single"/>
        </w:rPr>
        <w:t>Document UNEP/Oz</w:t>
      </w:r>
      <w:r w:rsidRPr="00BB63B0">
        <w:rPr>
          <w:color w:val="000000" w:themeColor="text1"/>
          <w:szCs w:val="24"/>
          <w:u w:val="single"/>
        </w:rPr>
        <w:t>L.Pro/ExCom/80/</w:t>
      </w:r>
      <w:r w:rsidR="00B15A12" w:rsidRPr="00BB63B0">
        <w:rPr>
          <w:color w:val="000000" w:themeColor="text1"/>
          <w:u w:val="single"/>
        </w:rPr>
        <w:t>7</w:t>
      </w:r>
      <w:r w:rsidRPr="00BB63B0">
        <w:rPr>
          <w:color w:val="000000" w:themeColor="text1"/>
        </w:rPr>
        <w:t xml:space="preserve"> </w:t>
      </w:r>
      <w:r w:rsidR="00201BC1" w:rsidRPr="00BB63B0">
        <w:rPr>
          <w:color w:val="000000" w:themeColor="text1"/>
        </w:rPr>
        <w:t xml:space="preserve">contains the approved </w:t>
      </w:r>
      <w:r w:rsidR="003C0F35">
        <w:rPr>
          <w:color w:val="000000" w:themeColor="text1"/>
        </w:rPr>
        <w:t xml:space="preserve">2017, revised </w:t>
      </w:r>
      <w:r w:rsidR="00201BC1" w:rsidRPr="00BB63B0">
        <w:rPr>
          <w:color w:val="000000" w:themeColor="text1"/>
        </w:rPr>
        <w:t xml:space="preserve">2018 and 2019 budgets, and the </w:t>
      </w:r>
      <w:r w:rsidR="00D95542" w:rsidRPr="00BB63B0">
        <w:rPr>
          <w:color w:val="000000" w:themeColor="text1"/>
        </w:rPr>
        <w:t>proposed 2020</w:t>
      </w:r>
      <w:r w:rsidR="00201BC1" w:rsidRPr="00BB63B0">
        <w:rPr>
          <w:color w:val="000000" w:themeColor="text1"/>
        </w:rPr>
        <w:t xml:space="preserve"> budget of the Fund Secretariat submitted for consideration by the Executive Committee.</w:t>
      </w:r>
      <w:r w:rsidR="003C0F35">
        <w:rPr>
          <w:color w:val="000000" w:themeColor="text1"/>
        </w:rPr>
        <w:t xml:space="preserve"> It indicates the return of US $1,388,758 to the 80</w:t>
      </w:r>
      <w:r w:rsidR="003C0F35" w:rsidRPr="003C0F35">
        <w:rPr>
          <w:color w:val="000000" w:themeColor="text1"/>
          <w:vertAlign w:val="superscript"/>
        </w:rPr>
        <w:t>th</w:t>
      </w:r>
      <w:r w:rsidR="003C0F35">
        <w:rPr>
          <w:color w:val="000000" w:themeColor="text1"/>
        </w:rPr>
        <w:t> meeting.</w:t>
      </w:r>
    </w:p>
    <w:p w14:paraId="5C2E2B6B" w14:textId="6F84F080"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A11B28" w:rsidRPr="00BB63B0">
        <w:rPr>
          <w:color w:val="000000" w:themeColor="text1"/>
        </w:rPr>
        <w:t>None</w:t>
      </w:r>
    </w:p>
    <w:p w14:paraId="4BA39898" w14:textId="7465DA3B"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64B511C0" w14:textId="77777777" w:rsidR="00A138A2" w:rsidRPr="00BB63B0" w:rsidRDefault="00A138A2" w:rsidP="00BB63B0">
      <w:pPr>
        <w:widowControl w:val="0"/>
        <w:numPr>
          <w:ilvl w:val="0"/>
          <w:numId w:val="52"/>
        </w:numPr>
        <w:spacing w:after="240"/>
        <w:ind w:left="1418" w:hanging="698"/>
        <w:jc w:val="both"/>
        <w:outlineLvl w:val="1"/>
      </w:pPr>
      <w:r w:rsidRPr="00BB63B0">
        <w:t>To note:</w:t>
      </w:r>
    </w:p>
    <w:p w14:paraId="175C99F8" w14:textId="77777777" w:rsidR="00A138A2" w:rsidRPr="00BB63B0" w:rsidRDefault="00A138A2" w:rsidP="00BB63B0">
      <w:pPr>
        <w:widowControl w:val="0"/>
        <w:numPr>
          <w:ilvl w:val="0"/>
          <w:numId w:val="53"/>
        </w:numPr>
        <w:spacing w:after="240"/>
        <w:jc w:val="both"/>
        <w:outlineLvl w:val="1"/>
        <w:rPr>
          <w:lang w:val="en-US"/>
        </w:rPr>
      </w:pPr>
      <w:r w:rsidRPr="00BB63B0">
        <w:t xml:space="preserve">The document on </w:t>
      </w:r>
      <w:r w:rsidRPr="00BB63B0">
        <w:rPr>
          <w:lang w:val="en-US"/>
        </w:rPr>
        <w:t>approved 2017, revised 2018 and 2019, and proposed 2020 budgets of the Fund Secretariat contained in UNEP/OzL.Pro/ExCom/80/7;</w:t>
      </w:r>
    </w:p>
    <w:p w14:paraId="3E3002CA" w14:textId="77777777" w:rsidR="00A138A2" w:rsidRPr="00BB63B0" w:rsidRDefault="00A138A2" w:rsidP="00BB63B0">
      <w:pPr>
        <w:widowControl w:val="0"/>
        <w:numPr>
          <w:ilvl w:val="0"/>
          <w:numId w:val="53"/>
        </w:numPr>
        <w:spacing w:after="240"/>
        <w:jc w:val="both"/>
        <w:outlineLvl w:val="1"/>
        <w:rPr>
          <w:lang w:val="en-US"/>
        </w:rPr>
      </w:pPr>
      <w:r w:rsidRPr="00BB63B0">
        <w:rPr>
          <w:lang w:val="en-US"/>
        </w:rPr>
        <w:t xml:space="preserve">That </w:t>
      </w:r>
      <w:r w:rsidRPr="00BB63B0">
        <w:t>US $62,802</w:t>
      </w:r>
      <w:r w:rsidRPr="00BB63B0">
        <w:rPr>
          <w:color w:val="FF0000"/>
        </w:rPr>
        <w:t xml:space="preserve"> </w:t>
      </w:r>
      <w:r w:rsidRPr="00BB63B0">
        <w:t xml:space="preserve">expenditures </w:t>
      </w:r>
      <w:r w:rsidRPr="00BB63B0">
        <w:rPr>
          <w:lang w:val="en-US"/>
        </w:rPr>
        <w:t xml:space="preserve">not recorded in the 2016 accounts had been reallocated to the 2017 approved budget; </w:t>
      </w:r>
    </w:p>
    <w:p w14:paraId="23BBCEEC" w14:textId="4A8A8B66" w:rsidR="00A138A2" w:rsidRPr="00BB63B0" w:rsidRDefault="00A138A2" w:rsidP="00BB63B0">
      <w:pPr>
        <w:widowControl w:val="0"/>
        <w:numPr>
          <w:ilvl w:val="0"/>
          <w:numId w:val="53"/>
        </w:numPr>
        <w:spacing w:after="240"/>
        <w:jc w:val="both"/>
        <w:outlineLvl w:val="1"/>
        <w:rPr>
          <w:lang w:val="en-US"/>
        </w:rPr>
      </w:pPr>
      <w:r w:rsidRPr="00BB63B0">
        <w:rPr>
          <w:lang w:val="en-US"/>
        </w:rPr>
        <w:t xml:space="preserve">The return of </w:t>
      </w:r>
      <w:r w:rsidRPr="00BB63B0">
        <w:t>US $1,388,758 (</w:t>
      </w:r>
      <w:r w:rsidRPr="00BB63B0">
        <w:rPr>
          <w:lang w:val="en-US"/>
        </w:rPr>
        <w:t xml:space="preserve">US $1,345,650 from the approved 2016 budget for the Secretariat and </w:t>
      </w:r>
      <w:r w:rsidRPr="00BB63B0">
        <w:t>US $43,108</w:t>
      </w:r>
      <w:r w:rsidRPr="00BB63B0">
        <w:rPr>
          <w:lang w:val="en-US"/>
        </w:rPr>
        <w:t xml:space="preserve"> from the approved 2016 budget for the Senior Monitoring and Evaluation Officer) to the Multilateral Fund at the 80</w:t>
      </w:r>
      <w:r w:rsidRPr="00BB63B0">
        <w:rPr>
          <w:vertAlign w:val="superscript"/>
          <w:lang w:val="en-US"/>
        </w:rPr>
        <w:t>th</w:t>
      </w:r>
      <w:r w:rsidRPr="00BB63B0">
        <w:rPr>
          <w:lang w:val="en-US"/>
        </w:rPr>
        <w:t xml:space="preserve"> meeting;</w:t>
      </w:r>
    </w:p>
    <w:p w14:paraId="0B0DF592" w14:textId="77777777" w:rsidR="00A138A2" w:rsidRPr="00BB63B0" w:rsidRDefault="00A138A2" w:rsidP="00BB63B0">
      <w:pPr>
        <w:numPr>
          <w:ilvl w:val="0"/>
          <w:numId w:val="52"/>
        </w:numPr>
        <w:spacing w:after="240"/>
        <w:ind w:left="1417" w:hanging="697"/>
        <w:jc w:val="both"/>
        <w:rPr>
          <w:lang w:val="en-US"/>
        </w:rPr>
      </w:pPr>
      <w:r w:rsidRPr="00BB63B0">
        <w:rPr>
          <w:lang w:val="en-US"/>
        </w:rPr>
        <w:t>To approve:</w:t>
      </w:r>
    </w:p>
    <w:p w14:paraId="3952D99F" w14:textId="4FDB2813" w:rsidR="00A138A2" w:rsidRPr="00BB63B0" w:rsidRDefault="00A138A2" w:rsidP="003C0F35">
      <w:pPr>
        <w:widowControl w:val="0"/>
        <w:numPr>
          <w:ilvl w:val="0"/>
          <w:numId w:val="54"/>
        </w:numPr>
        <w:spacing w:after="240"/>
        <w:jc w:val="both"/>
        <w:outlineLvl w:val="1"/>
        <w:rPr>
          <w:lang w:val="en-US"/>
        </w:rPr>
      </w:pPr>
      <w:r w:rsidRPr="00BB63B0">
        <w:rPr>
          <w:lang w:val="en-US"/>
        </w:rPr>
        <w:t>The revised 2018 and 2019 budget amounting to US $7,402,419 and US $7,540,205</w:t>
      </w:r>
      <w:r w:rsidR="003C0F35">
        <w:rPr>
          <w:lang w:val="en-US"/>
        </w:rPr>
        <w:t>,</w:t>
      </w:r>
      <w:r w:rsidRPr="00BB63B0">
        <w:rPr>
          <w:lang w:val="en-US"/>
        </w:rPr>
        <w:t xml:space="preserve"> respectively; and</w:t>
      </w:r>
    </w:p>
    <w:p w14:paraId="02720465" w14:textId="200D0E4B" w:rsidR="00A138A2" w:rsidRPr="00BB63B0" w:rsidRDefault="00A138A2" w:rsidP="00BB63B0">
      <w:pPr>
        <w:widowControl w:val="0"/>
        <w:numPr>
          <w:ilvl w:val="0"/>
          <w:numId w:val="54"/>
        </w:numPr>
        <w:spacing w:after="240"/>
        <w:jc w:val="both"/>
        <w:outlineLvl w:val="1"/>
        <w:rPr>
          <w:lang w:val="en-US"/>
        </w:rPr>
      </w:pPr>
      <w:r w:rsidRPr="00BB63B0">
        <w:rPr>
          <w:lang w:val="en-US"/>
        </w:rPr>
        <w:t>The proposed 2020 budget of US $7,682,125 based on the revised 2019 budget with two meetings of the Executive Committee, and a 3</w:t>
      </w:r>
      <w:r w:rsidR="003C0F35">
        <w:rPr>
          <w:lang w:val="en-US"/>
        </w:rPr>
        <w:t> </w:t>
      </w:r>
      <w:r w:rsidRPr="00BB63B0">
        <w:rPr>
          <w:lang w:val="en-US"/>
        </w:rPr>
        <w:t>per</w:t>
      </w:r>
      <w:r w:rsidR="003C0F35">
        <w:rPr>
          <w:lang w:val="en-US"/>
        </w:rPr>
        <w:t> </w:t>
      </w:r>
      <w:r w:rsidRPr="00BB63B0">
        <w:rPr>
          <w:lang w:val="en-US"/>
        </w:rPr>
        <w:t>cent increase in staff cost</w:t>
      </w:r>
      <w:r w:rsidR="003C0F35">
        <w:rPr>
          <w:lang w:val="en-US"/>
        </w:rPr>
        <w:t>.</w:t>
      </w:r>
    </w:p>
    <w:p w14:paraId="56D8405B" w14:textId="296020DE" w:rsidR="00F27BCA" w:rsidRPr="00BB63B0" w:rsidRDefault="00F27BCA" w:rsidP="00BB63B0">
      <w:pPr>
        <w:numPr>
          <w:ilvl w:val="0"/>
          <w:numId w:val="1"/>
        </w:numPr>
        <w:tabs>
          <w:tab w:val="clear" w:pos="0"/>
          <w:tab w:val="left" w:pos="720"/>
          <w:tab w:val="left" w:pos="1440"/>
          <w:tab w:val="left" w:pos="2160"/>
        </w:tabs>
        <w:spacing w:after="240"/>
        <w:jc w:val="both"/>
        <w:outlineLvl w:val="0"/>
        <w:rPr>
          <w:b/>
        </w:rPr>
      </w:pPr>
      <w:r w:rsidRPr="00BB63B0">
        <w:rPr>
          <w:b/>
        </w:rPr>
        <w:t>Country programme da</w:t>
      </w:r>
      <w:r w:rsidR="000B424E" w:rsidRPr="00BB63B0">
        <w:rPr>
          <w:b/>
        </w:rPr>
        <w:t>ta and prospects for compliance</w:t>
      </w:r>
      <w:r w:rsidR="00942F9B" w:rsidRPr="00BB63B0">
        <w:rPr>
          <w:b/>
        </w:rPr>
        <w:t xml:space="preserve"> </w:t>
      </w:r>
    </w:p>
    <w:p w14:paraId="4129D4BA" w14:textId="66997CA8" w:rsidR="000B424E" w:rsidRPr="00BB63B0" w:rsidRDefault="000B424E" w:rsidP="00BB63B0">
      <w:pPr>
        <w:spacing w:after="240"/>
        <w:ind w:left="709"/>
        <w:jc w:val="both"/>
        <w:rPr>
          <w:color w:val="000000" w:themeColor="text1"/>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8</w:t>
      </w:r>
      <w:r w:rsidR="00686E39" w:rsidRPr="00BB63B0">
        <w:rPr>
          <w:color w:val="000000" w:themeColor="text1"/>
        </w:rPr>
        <w:t xml:space="preserve"> contains the status of, and prospects of, compliance of Article 5 countries (Part I); Article 5 countries subject to decision by the Parti</w:t>
      </w:r>
      <w:r w:rsidR="00D87B5F">
        <w:rPr>
          <w:color w:val="000000" w:themeColor="text1"/>
        </w:rPr>
        <w:t>es on compliance (Part II); and</w:t>
      </w:r>
      <w:r w:rsidR="00686E39" w:rsidRPr="00BB63B0">
        <w:rPr>
          <w:color w:val="000000" w:themeColor="text1"/>
        </w:rPr>
        <w:t xml:space="preserve"> data on the </w:t>
      </w:r>
      <w:r w:rsidR="00686E39" w:rsidRPr="00BB63B0">
        <w:rPr>
          <w:bCs/>
          <w:szCs w:val="28"/>
          <w:lang w:val="en-CA"/>
        </w:rPr>
        <w:t>implementation of CPs for HCFCs (Part III).</w:t>
      </w:r>
      <w:r w:rsidR="00201BC1" w:rsidRPr="00BB63B0">
        <w:rPr>
          <w:bCs/>
          <w:szCs w:val="28"/>
          <w:lang w:val="en-CA"/>
        </w:rPr>
        <w:t xml:space="preserve"> The document also contains annexes providing methyl bromide </w:t>
      </w:r>
      <w:r w:rsidR="00201BC1" w:rsidRPr="00BB63B0">
        <w:t xml:space="preserve">consumption for </w:t>
      </w:r>
      <w:r w:rsidR="00201BC1" w:rsidRPr="00BB63B0">
        <w:rPr>
          <w:lang w:val="en-CA"/>
        </w:rPr>
        <w:t>quarantine and pre</w:t>
      </w:r>
      <w:r w:rsidR="00201BC1" w:rsidRPr="00BB63B0">
        <w:rPr>
          <w:lang w:val="en-CA"/>
        </w:rPr>
        <w:noBreakHyphen/>
        <w:t xml:space="preserve">shipment (QPS) </w:t>
      </w:r>
      <w:r w:rsidR="00201BC1" w:rsidRPr="00BB63B0">
        <w:t>applications (Annex I) and an HCFC consumption analysis of Article 5 countries (Annex II).</w:t>
      </w:r>
    </w:p>
    <w:p w14:paraId="7CD2AC19"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392134B1" w14:textId="77777777" w:rsidR="00201BC1" w:rsidRPr="00BB63B0" w:rsidRDefault="00201BC1" w:rsidP="00BB63B0">
      <w:pPr>
        <w:tabs>
          <w:tab w:val="left" w:pos="720"/>
          <w:tab w:val="left" w:pos="1440"/>
          <w:tab w:val="left" w:pos="2160"/>
        </w:tabs>
        <w:spacing w:after="240"/>
        <w:ind w:left="720"/>
        <w:jc w:val="both"/>
        <w:outlineLvl w:val="0"/>
        <w:rPr>
          <w:i/>
          <w:lang w:val="en-US"/>
        </w:rPr>
      </w:pPr>
      <w:r w:rsidRPr="00BB63B0">
        <w:rPr>
          <w:i/>
          <w:lang w:val="en-CA"/>
        </w:rPr>
        <w:t xml:space="preserve">For Part I: Status of, and prospects of, compliance of Article 5 countries </w:t>
      </w:r>
    </w:p>
    <w:p w14:paraId="49EF3CA6" w14:textId="77777777" w:rsidR="00201BC1" w:rsidRPr="00BB63B0" w:rsidRDefault="004874D5" w:rsidP="00BB63B0">
      <w:pPr>
        <w:numPr>
          <w:ilvl w:val="0"/>
          <w:numId w:val="35"/>
        </w:numPr>
        <w:spacing w:after="240"/>
        <w:ind w:left="1418" w:hanging="698"/>
        <w:jc w:val="both"/>
        <w:rPr>
          <w:color w:val="000000"/>
          <w:lang w:val="en-CA"/>
        </w:rPr>
      </w:pPr>
      <w:r w:rsidRPr="00BB63B0">
        <w:rPr>
          <w:color w:val="000000"/>
          <w:lang w:val="en-CA"/>
        </w:rPr>
        <w:t xml:space="preserve">The Government of </w:t>
      </w:r>
      <w:r w:rsidR="00201BC1" w:rsidRPr="00BB63B0">
        <w:rPr>
          <w:color w:val="000000"/>
          <w:lang w:val="en-CA"/>
        </w:rPr>
        <w:t xml:space="preserve">Burundi has not </w:t>
      </w:r>
      <w:r w:rsidRPr="00BB63B0">
        <w:rPr>
          <w:color w:val="000000"/>
          <w:lang w:val="en-CA"/>
        </w:rPr>
        <w:t xml:space="preserve">yet approved </w:t>
      </w:r>
      <w:r w:rsidR="00201BC1" w:rsidRPr="00BB63B0">
        <w:rPr>
          <w:color w:val="000000"/>
          <w:lang w:val="en-CA"/>
        </w:rPr>
        <w:t xml:space="preserve">its </w:t>
      </w:r>
      <w:r w:rsidRPr="00BB63B0">
        <w:rPr>
          <w:color w:val="000000"/>
          <w:lang w:val="en-CA"/>
        </w:rPr>
        <w:t xml:space="preserve">formal </w:t>
      </w:r>
      <w:r w:rsidR="00201BC1" w:rsidRPr="00BB63B0">
        <w:rPr>
          <w:color w:val="000000"/>
          <w:lang w:val="en-CA"/>
        </w:rPr>
        <w:t>quota system</w:t>
      </w:r>
    </w:p>
    <w:p w14:paraId="79F677AE" w14:textId="77777777" w:rsidR="00201BC1" w:rsidRPr="00BB63B0" w:rsidRDefault="00201BC1" w:rsidP="00BB63B0">
      <w:pPr>
        <w:tabs>
          <w:tab w:val="left" w:pos="720"/>
          <w:tab w:val="left" w:pos="1440"/>
          <w:tab w:val="left" w:pos="2160"/>
        </w:tabs>
        <w:spacing w:after="240"/>
        <w:ind w:left="709"/>
        <w:jc w:val="both"/>
        <w:outlineLvl w:val="0"/>
        <w:rPr>
          <w:i/>
          <w:lang w:val="en-CA"/>
        </w:rPr>
      </w:pPr>
      <w:r w:rsidRPr="00BB63B0">
        <w:rPr>
          <w:i/>
          <w:lang w:val="en-CA"/>
        </w:rPr>
        <w:t>For Part II: Article 5 countries that are subject to decisions on compliance</w:t>
      </w:r>
    </w:p>
    <w:p w14:paraId="7F5A4412" w14:textId="77777777" w:rsidR="00201BC1" w:rsidRPr="00BB63B0" w:rsidRDefault="00201BC1" w:rsidP="00BB63B0">
      <w:pPr>
        <w:numPr>
          <w:ilvl w:val="0"/>
          <w:numId w:val="35"/>
        </w:numPr>
        <w:spacing w:after="240"/>
        <w:ind w:left="1418" w:hanging="698"/>
        <w:jc w:val="both"/>
        <w:rPr>
          <w:bCs/>
          <w:color w:val="000000"/>
          <w:lang w:val="en-CA"/>
        </w:rPr>
      </w:pPr>
      <w:r w:rsidRPr="00BB63B0">
        <w:rPr>
          <w:bCs/>
          <w:color w:val="000000"/>
          <w:lang w:val="en-CA"/>
        </w:rPr>
        <w:t>None</w:t>
      </w:r>
    </w:p>
    <w:p w14:paraId="44F25C1A" w14:textId="77777777" w:rsidR="00201BC1" w:rsidRPr="00BB63B0" w:rsidRDefault="00201BC1" w:rsidP="00BB63B0">
      <w:pPr>
        <w:tabs>
          <w:tab w:val="left" w:pos="720"/>
          <w:tab w:val="left" w:pos="1440"/>
          <w:tab w:val="left" w:pos="2160"/>
        </w:tabs>
        <w:spacing w:after="240"/>
        <w:ind w:left="709"/>
        <w:jc w:val="both"/>
        <w:outlineLvl w:val="0"/>
        <w:rPr>
          <w:i/>
          <w:lang w:val="en-CA"/>
        </w:rPr>
      </w:pPr>
      <w:r w:rsidRPr="00BB63B0">
        <w:rPr>
          <w:i/>
          <w:lang w:val="en-CA"/>
        </w:rPr>
        <w:t>For Part III:</w:t>
      </w:r>
      <w:r w:rsidRPr="00BB63B0">
        <w:t xml:space="preserve"> </w:t>
      </w:r>
      <w:r w:rsidRPr="00BB63B0">
        <w:rPr>
          <w:i/>
          <w:lang w:val="en-CA"/>
        </w:rPr>
        <w:t xml:space="preserve">Data on the implementation of country programmes (CP) for HCFCs </w:t>
      </w:r>
    </w:p>
    <w:p w14:paraId="20C42B23" w14:textId="3F39A0D8" w:rsidR="00201BC1" w:rsidRPr="00BB63B0" w:rsidRDefault="00201BC1" w:rsidP="003C0F35">
      <w:pPr>
        <w:numPr>
          <w:ilvl w:val="0"/>
          <w:numId w:val="35"/>
        </w:numPr>
        <w:ind w:hanging="731"/>
        <w:jc w:val="both"/>
        <w:rPr>
          <w:color w:val="000000" w:themeColor="text1"/>
          <w:lang w:val="en-CA"/>
        </w:rPr>
      </w:pPr>
      <w:r w:rsidRPr="00BB63B0">
        <w:rPr>
          <w:color w:val="000000"/>
          <w:lang w:val="en-CA"/>
        </w:rPr>
        <w:t xml:space="preserve">Data </w:t>
      </w:r>
      <w:r w:rsidRPr="00BB63B0">
        <w:rPr>
          <w:color w:val="000000" w:themeColor="text1"/>
          <w:lang w:val="en-CA"/>
        </w:rPr>
        <w:t xml:space="preserve">discrepancies between CP reports and Article 7 data </w:t>
      </w:r>
      <w:r w:rsidR="004874D5" w:rsidRPr="00BB63B0">
        <w:rPr>
          <w:color w:val="000000" w:themeColor="text1"/>
          <w:lang w:val="en-CA"/>
        </w:rPr>
        <w:t>(</w:t>
      </w:r>
      <w:r w:rsidR="00D87B5F">
        <w:rPr>
          <w:color w:val="000000" w:themeColor="text1"/>
          <w:lang w:val="en-CA"/>
        </w:rPr>
        <w:t>eight</w:t>
      </w:r>
      <w:r w:rsidR="004874D5" w:rsidRPr="00BB63B0">
        <w:rPr>
          <w:color w:val="000000" w:themeColor="text1"/>
          <w:lang w:val="en-CA"/>
        </w:rPr>
        <w:t xml:space="preserve"> countries)</w:t>
      </w:r>
    </w:p>
    <w:p w14:paraId="20B7A174" w14:textId="6AB1A419" w:rsidR="004874D5" w:rsidRPr="00BB63B0" w:rsidRDefault="004874D5" w:rsidP="003C0F35">
      <w:pPr>
        <w:numPr>
          <w:ilvl w:val="0"/>
          <w:numId w:val="35"/>
        </w:numPr>
        <w:spacing w:after="240"/>
        <w:ind w:hanging="731"/>
        <w:jc w:val="both"/>
        <w:rPr>
          <w:color w:val="000000" w:themeColor="text1"/>
          <w:lang w:val="en-CA"/>
        </w:rPr>
      </w:pPr>
      <w:r w:rsidRPr="00BB63B0">
        <w:rPr>
          <w:color w:val="000000"/>
          <w:lang w:val="en-CA"/>
        </w:rPr>
        <w:t>Ten countries have not submitted 2016 country programme implementation data</w:t>
      </w:r>
    </w:p>
    <w:p w14:paraId="3FB99A69" w14:textId="77777777" w:rsidR="000B424E" w:rsidRPr="00BB63B0" w:rsidRDefault="000B424E" w:rsidP="00917114">
      <w:pPr>
        <w:keepNext/>
        <w:tabs>
          <w:tab w:val="left" w:pos="720"/>
          <w:tab w:val="left" w:pos="1440"/>
          <w:tab w:val="left" w:pos="2160"/>
        </w:tabs>
        <w:spacing w:after="240"/>
        <w:ind w:left="709"/>
        <w:jc w:val="both"/>
        <w:outlineLvl w:val="0"/>
        <w:rPr>
          <w:color w:val="000000" w:themeColor="text1"/>
        </w:rPr>
      </w:pPr>
      <w:r w:rsidRPr="00BB63B0">
        <w:rPr>
          <w:u w:val="single"/>
          <w:lang w:val="en-CA"/>
        </w:rPr>
        <w:lastRenderedPageBreak/>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4E657B9F" w14:textId="77777777" w:rsidR="00686E39" w:rsidRPr="00BB63B0" w:rsidRDefault="00686E39" w:rsidP="00917114">
      <w:pPr>
        <w:pStyle w:val="Heading2"/>
        <w:keepNext/>
        <w:widowControl/>
        <w:numPr>
          <w:ilvl w:val="1"/>
          <w:numId w:val="27"/>
        </w:numPr>
        <w:jc w:val="both"/>
        <w:rPr>
          <w:lang w:val="en-CA"/>
        </w:rPr>
      </w:pPr>
      <w:r w:rsidRPr="00BB63B0">
        <w:rPr>
          <w:lang w:val="en-CA"/>
        </w:rPr>
        <w:t>To note:</w:t>
      </w:r>
    </w:p>
    <w:p w14:paraId="2644558F" w14:textId="77777777" w:rsidR="00686E39" w:rsidRPr="00BB63B0" w:rsidRDefault="00686E39" w:rsidP="00BB63B0">
      <w:pPr>
        <w:pStyle w:val="Heading3"/>
        <w:numPr>
          <w:ilvl w:val="2"/>
          <w:numId w:val="49"/>
        </w:numPr>
        <w:jc w:val="both"/>
        <w:rPr>
          <w:lang w:val="en-CA"/>
        </w:rPr>
      </w:pPr>
      <w:r w:rsidRPr="00BB63B0">
        <w:rPr>
          <w:lang w:val="en-CA"/>
        </w:rPr>
        <w:t>The document on country programme (CP) data and prospects for compliance contained in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 xml:space="preserve">/80/8; </w:t>
      </w:r>
    </w:p>
    <w:p w14:paraId="26931DC7" w14:textId="77777777" w:rsidR="00686E39" w:rsidRPr="00BB63B0" w:rsidRDefault="00686E39" w:rsidP="00BB63B0">
      <w:pPr>
        <w:pStyle w:val="Heading3"/>
        <w:numPr>
          <w:ilvl w:val="2"/>
          <w:numId w:val="49"/>
        </w:numPr>
        <w:jc w:val="both"/>
        <w:rPr>
          <w:szCs w:val="28"/>
          <w:lang w:val="en-CA"/>
        </w:rPr>
      </w:pPr>
      <w:r w:rsidRPr="00BB63B0">
        <w:rPr>
          <w:szCs w:val="28"/>
          <w:lang w:val="en-CA"/>
        </w:rPr>
        <w:t>That 133 countries had submitted 2016 CP data, 116 of them using the web</w:t>
      </w:r>
      <w:r w:rsidRPr="00BB63B0">
        <w:rPr>
          <w:szCs w:val="28"/>
          <w:lang w:val="en-CA"/>
        </w:rPr>
        <w:noBreakHyphen/>
        <w:t>based system;</w:t>
      </w:r>
    </w:p>
    <w:p w14:paraId="74EA1210" w14:textId="77777777" w:rsidR="00686E39" w:rsidRPr="00BB63B0" w:rsidRDefault="00686E39" w:rsidP="00BB63B0">
      <w:pPr>
        <w:pStyle w:val="Heading3"/>
        <w:numPr>
          <w:ilvl w:val="2"/>
          <w:numId w:val="49"/>
        </w:numPr>
        <w:jc w:val="both"/>
        <w:rPr>
          <w:lang w:val="en-CA"/>
        </w:rPr>
      </w:pPr>
      <w:r w:rsidRPr="00BB63B0">
        <w:rPr>
          <w:lang w:val="en-CA"/>
        </w:rPr>
        <w:t>With concern that ten countries (Algeria, Djibouti, Dominica, Guinea</w:t>
      </w:r>
      <w:r w:rsidRPr="00BB63B0">
        <w:rPr>
          <w:lang w:val="en-CA"/>
        </w:rPr>
        <w:noBreakHyphen/>
        <w:t>Bissau, Kuwait, Morocco, Saudi Arabia, South Sudan, Uganda and Yemen) had not submitted 2016 CP data as of 3 October 2017;</w:t>
      </w:r>
    </w:p>
    <w:p w14:paraId="52C3E78C" w14:textId="77777777" w:rsidR="00686E39" w:rsidRPr="00BB63B0" w:rsidRDefault="00686E39" w:rsidP="00BB63B0">
      <w:pPr>
        <w:pStyle w:val="Heading2"/>
        <w:numPr>
          <w:ilvl w:val="1"/>
          <w:numId w:val="27"/>
        </w:numPr>
        <w:jc w:val="both"/>
        <w:rPr>
          <w:lang w:val="en-CA"/>
        </w:rPr>
      </w:pPr>
      <w:r w:rsidRPr="00BB63B0">
        <w:rPr>
          <w:lang w:val="en-CA"/>
        </w:rPr>
        <w:t>To request:</w:t>
      </w:r>
    </w:p>
    <w:p w14:paraId="4096C9E4" w14:textId="77777777" w:rsidR="00686E39" w:rsidRPr="00BB63B0" w:rsidRDefault="00686E39" w:rsidP="00BB63B0">
      <w:pPr>
        <w:pStyle w:val="Heading3"/>
        <w:numPr>
          <w:ilvl w:val="2"/>
          <w:numId w:val="28"/>
        </w:numPr>
        <w:jc w:val="both"/>
        <w:rPr>
          <w:szCs w:val="28"/>
          <w:lang w:val="en-CA"/>
        </w:rPr>
      </w:pPr>
      <w:r w:rsidRPr="00BB63B0">
        <w:rPr>
          <w:szCs w:val="28"/>
          <w:lang w:val="en-CA"/>
        </w:rPr>
        <w:t>UNEP to report to the 81</w:t>
      </w:r>
      <w:r w:rsidRPr="00BB63B0">
        <w:rPr>
          <w:szCs w:val="28"/>
          <w:vertAlign w:val="superscript"/>
          <w:lang w:val="en-CA"/>
        </w:rPr>
        <w:t>st</w:t>
      </w:r>
      <w:r w:rsidRPr="00BB63B0">
        <w:rPr>
          <w:szCs w:val="28"/>
          <w:lang w:val="en-CA"/>
        </w:rPr>
        <w:t xml:space="preserve"> meeting on the finalization of the formal HCFC quota system by the Government of Burundi; </w:t>
      </w:r>
    </w:p>
    <w:p w14:paraId="73CBF61C" w14:textId="77777777" w:rsidR="00686E39" w:rsidRPr="00BB63B0" w:rsidRDefault="00686E39" w:rsidP="00BB63B0">
      <w:pPr>
        <w:pStyle w:val="Heading3"/>
        <w:widowControl/>
        <w:numPr>
          <w:ilvl w:val="2"/>
          <w:numId w:val="28"/>
        </w:numPr>
        <w:jc w:val="both"/>
        <w:rPr>
          <w:szCs w:val="28"/>
          <w:lang w:val="en-CA"/>
        </w:rPr>
      </w:pPr>
      <w:r w:rsidRPr="00BB63B0">
        <w:rPr>
          <w:szCs w:val="28"/>
          <w:lang w:val="en-CA"/>
        </w:rPr>
        <w:t>The Secretariat to send letters to the governments of countries with outstanding 2014, 2015 and 2016 CP data reports urging them to submit the reports immediately; and</w:t>
      </w:r>
    </w:p>
    <w:p w14:paraId="72AD788B" w14:textId="77777777" w:rsidR="00686E39" w:rsidRPr="00BB63B0" w:rsidRDefault="00686E39" w:rsidP="00BB63B0">
      <w:pPr>
        <w:pStyle w:val="Heading3"/>
        <w:widowControl/>
        <w:numPr>
          <w:ilvl w:val="2"/>
          <w:numId w:val="28"/>
        </w:numPr>
        <w:jc w:val="both"/>
        <w:rPr>
          <w:color w:val="000000" w:themeColor="text1"/>
        </w:rPr>
      </w:pPr>
      <w:r w:rsidRPr="00BB63B0">
        <w:rPr>
          <w:szCs w:val="28"/>
          <w:lang w:val="en-CA"/>
        </w:rPr>
        <w:t xml:space="preserve">To request relevant implementing agencies to continue assisting relevant governments in clarifying data discrepancies between 2015 CP data and A7 data for </w:t>
      </w:r>
      <w:r w:rsidRPr="00BB63B0">
        <w:rPr>
          <w:lang w:val="en-CA"/>
        </w:rPr>
        <w:t xml:space="preserve">Morocco and Nigeria, and between 2016 CP data and A7 data for Argentina, the Philippines, </w:t>
      </w:r>
      <w:r w:rsidRPr="00BB63B0">
        <w:rPr>
          <w:lang w:val="en-US"/>
        </w:rPr>
        <w:t xml:space="preserve">South Africa, Swaziland, Syrian Arab Republic and Turkey, </w:t>
      </w:r>
      <w:r w:rsidRPr="00BB63B0">
        <w:rPr>
          <w:szCs w:val="28"/>
          <w:lang w:val="en-CA"/>
        </w:rPr>
        <w:t>and report back to the 81</w:t>
      </w:r>
      <w:r w:rsidRPr="00BB63B0">
        <w:rPr>
          <w:szCs w:val="28"/>
          <w:vertAlign w:val="superscript"/>
          <w:lang w:val="en-CA"/>
        </w:rPr>
        <w:t>st</w:t>
      </w:r>
      <w:r w:rsidRPr="00BB63B0">
        <w:rPr>
          <w:szCs w:val="28"/>
          <w:lang w:val="en-CA"/>
        </w:rPr>
        <w:t xml:space="preserve"> meeting.</w:t>
      </w:r>
    </w:p>
    <w:p w14:paraId="03F66DC0" w14:textId="6DE07802" w:rsidR="00F27BCA" w:rsidRPr="00BB63B0" w:rsidRDefault="005133F7" w:rsidP="00BB63B0">
      <w:pPr>
        <w:numPr>
          <w:ilvl w:val="0"/>
          <w:numId w:val="1"/>
        </w:numPr>
        <w:tabs>
          <w:tab w:val="clear" w:pos="0"/>
          <w:tab w:val="left" w:pos="720"/>
          <w:tab w:val="left" w:pos="1440"/>
          <w:tab w:val="left" w:pos="2160"/>
        </w:tabs>
        <w:spacing w:after="240"/>
        <w:jc w:val="both"/>
        <w:outlineLvl w:val="0"/>
        <w:rPr>
          <w:b/>
        </w:rPr>
      </w:pPr>
      <w:r w:rsidRPr="00BB63B0">
        <w:rPr>
          <w:b/>
        </w:rPr>
        <w:t>Evaluation</w:t>
      </w:r>
    </w:p>
    <w:p w14:paraId="1FDD1EF7" w14:textId="77777777" w:rsidR="00F27BCA" w:rsidRPr="00BB63B0" w:rsidRDefault="00F27BCA" w:rsidP="00BB63B0">
      <w:pPr>
        <w:pStyle w:val="Heading2"/>
        <w:widowControl/>
        <w:numPr>
          <w:ilvl w:val="1"/>
          <w:numId w:val="10"/>
        </w:numPr>
        <w:jc w:val="both"/>
        <w:rPr>
          <w:b/>
        </w:rPr>
      </w:pPr>
      <w:r w:rsidRPr="00BB63B0">
        <w:rPr>
          <w:b/>
        </w:rPr>
        <w:t xml:space="preserve">Final report on the </w:t>
      </w:r>
      <w:r w:rsidR="000B424E" w:rsidRPr="00BB63B0">
        <w:rPr>
          <w:b/>
        </w:rPr>
        <w:t>evaluation of chiller projects</w:t>
      </w:r>
    </w:p>
    <w:p w14:paraId="00F9B6C3" w14:textId="501AEF2A" w:rsidR="000B424E" w:rsidRPr="00BB63B0" w:rsidRDefault="000B424E" w:rsidP="00BB63B0">
      <w:pPr>
        <w:spacing w:after="240"/>
        <w:ind w:left="709"/>
        <w:jc w:val="both"/>
        <w:rPr>
          <w:color w:val="000000" w:themeColor="text1"/>
        </w:rPr>
      </w:pPr>
      <w:r w:rsidRPr="00BB63B0">
        <w:rPr>
          <w:u w:val="single"/>
        </w:rPr>
        <w:t xml:space="preserve">Document </w:t>
      </w:r>
      <w:r w:rsidRPr="00BB63B0">
        <w:rPr>
          <w:color w:val="000000" w:themeColor="text1"/>
          <w:u w:val="single"/>
        </w:rPr>
        <w:t>UNEP/</w:t>
      </w:r>
      <w:proofErr w:type="spellStart"/>
      <w:r w:rsidRPr="00BB63B0">
        <w:rPr>
          <w:color w:val="000000" w:themeColor="text1"/>
          <w:u w:val="single"/>
        </w:rPr>
        <w:t>Oz</w:t>
      </w:r>
      <w:r w:rsidRPr="00BB63B0">
        <w:rPr>
          <w:color w:val="000000" w:themeColor="text1"/>
          <w:szCs w:val="24"/>
          <w:u w:val="single"/>
        </w:rPr>
        <w:t>L.Pro</w:t>
      </w:r>
      <w:proofErr w:type="spellEnd"/>
      <w:r w:rsidRPr="00BB63B0">
        <w:rPr>
          <w:color w:val="000000" w:themeColor="text1"/>
          <w:szCs w:val="24"/>
          <w:u w:val="single"/>
        </w:rPr>
        <w:t>/</w:t>
      </w:r>
      <w:proofErr w:type="spellStart"/>
      <w:r w:rsidRPr="00BB63B0">
        <w:rPr>
          <w:color w:val="000000" w:themeColor="text1"/>
          <w:szCs w:val="24"/>
          <w:u w:val="single"/>
        </w:rPr>
        <w:t>ExCom</w:t>
      </w:r>
      <w:proofErr w:type="spellEnd"/>
      <w:r w:rsidRPr="00BB63B0">
        <w:rPr>
          <w:color w:val="000000" w:themeColor="text1"/>
          <w:szCs w:val="24"/>
          <w:u w:val="single"/>
        </w:rPr>
        <w:t>/80/</w:t>
      </w:r>
      <w:r w:rsidR="00B15A12" w:rsidRPr="00BB63B0">
        <w:rPr>
          <w:color w:val="000000" w:themeColor="text1"/>
          <w:u w:val="single"/>
        </w:rPr>
        <w:t>9</w:t>
      </w:r>
      <w:r w:rsidR="00450D0B" w:rsidRPr="00BB63B0">
        <w:rPr>
          <w:color w:val="000000" w:themeColor="text1"/>
        </w:rPr>
        <w:t xml:space="preserve"> presents the report on the lessons learned from the </w:t>
      </w:r>
      <w:r w:rsidR="00450D0B" w:rsidRPr="00BB63B0">
        <w:rPr>
          <w:color w:val="000000"/>
        </w:rPr>
        <w:t>second stage of the evaluation of chiller projects with co-funding modalities</w:t>
      </w:r>
      <w:r w:rsidR="00450D0B" w:rsidRPr="00BB63B0">
        <w:rPr>
          <w:color w:val="000000" w:themeColor="text1"/>
        </w:rPr>
        <w:t>. It includes the conclusions of the eight individual country studies; the results for each specific issues and question that had been identified in the terms of reference for the study, i.e., chiller context, institutional and legislative issues, funding-related issues, and implementation issues; and a recommendation.</w:t>
      </w:r>
    </w:p>
    <w:p w14:paraId="06E4FFD4" w14:textId="0CFEB631"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450D0B" w:rsidRPr="00BB63B0">
        <w:rPr>
          <w:color w:val="000000" w:themeColor="text1"/>
        </w:rPr>
        <w:t>None</w:t>
      </w:r>
    </w:p>
    <w:p w14:paraId="1A372935"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6A5E274F" w14:textId="77777777" w:rsidR="000435D5" w:rsidRPr="00BB63B0" w:rsidRDefault="000435D5" w:rsidP="00794CA1">
      <w:pPr>
        <w:pStyle w:val="Heading2"/>
        <w:numPr>
          <w:ilvl w:val="1"/>
          <w:numId w:val="90"/>
        </w:numPr>
        <w:jc w:val="both"/>
      </w:pPr>
      <w:r w:rsidRPr="00BB63B0">
        <w:t>To take note of the final report on the evaluation of chiller projects with co-funding modalities contained in document UNEP/OzL.Pro/ExCom/80/9; and</w:t>
      </w:r>
    </w:p>
    <w:p w14:paraId="39170187" w14:textId="77777777" w:rsidR="000435D5" w:rsidRPr="00BB63B0" w:rsidRDefault="000435D5" w:rsidP="00794CA1">
      <w:pPr>
        <w:pStyle w:val="Heading2"/>
        <w:numPr>
          <w:ilvl w:val="1"/>
          <w:numId w:val="90"/>
        </w:numPr>
        <w:jc w:val="both"/>
      </w:pPr>
      <w:r w:rsidRPr="00BB63B0">
        <w:t>To invite the bilateral and implementing agencies to apply, when appropriate, the lessons learned based on the key findings of the evaluation of chiller projects with co-funding modalities.</w:t>
      </w:r>
    </w:p>
    <w:p w14:paraId="697616F1" w14:textId="77777777" w:rsidR="00F27BCA" w:rsidRPr="00BB63B0" w:rsidRDefault="00F27BCA" w:rsidP="00BB63B0">
      <w:pPr>
        <w:pStyle w:val="Heading2"/>
        <w:widowControl/>
        <w:numPr>
          <w:ilvl w:val="1"/>
          <w:numId w:val="10"/>
        </w:numPr>
        <w:jc w:val="both"/>
        <w:rPr>
          <w:b/>
        </w:rPr>
      </w:pPr>
      <w:r w:rsidRPr="00BB63B0">
        <w:rPr>
          <w:b/>
        </w:rPr>
        <w:t>Desk study on the evaluation of the</w:t>
      </w:r>
      <w:r w:rsidR="000B424E" w:rsidRPr="00BB63B0">
        <w:rPr>
          <w:b/>
        </w:rPr>
        <w:t xml:space="preserve"> refrigeration servicing sector</w:t>
      </w:r>
    </w:p>
    <w:p w14:paraId="725B0858" w14:textId="7FD3DE7D" w:rsidR="000B424E" w:rsidRPr="00BB63B0" w:rsidRDefault="000B424E" w:rsidP="00BB63B0">
      <w:pPr>
        <w:spacing w:after="240"/>
        <w:ind w:left="709"/>
        <w:jc w:val="both"/>
        <w:rPr>
          <w:color w:val="000000" w:themeColor="text1"/>
          <w:u w:val="single"/>
        </w:rPr>
      </w:pPr>
      <w:r w:rsidRPr="00BB63B0">
        <w:rPr>
          <w:u w:val="single"/>
        </w:rPr>
        <w:t>Document</w:t>
      </w:r>
      <w:r w:rsidR="00D87B5F">
        <w:rPr>
          <w:u w:val="single"/>
        </w:rPr>
        <w:t>s</w:t>
      </w:r>
      <w:r w:rsidRPr="00BB63B0">
        <w:rPr>
          <w:u w:val="single"/>
        </w:rPr>
        <w:t xml:space="preserve"> </w:t>
      </w:r>
      <w:r w:rsidRPr="00BB63B0">
        <w:rPr>
          <w:color w:val="000000" w:themeColor="text1"/>
          <w:u w:val="single"/>
        </w:rPr>
        <w:t>UNEP/</w:t>
      </w:r>
      <w:proofErr w:type="spellStart"/>
      <w:r w:rsidRPr="00BB63B0">
        <w:rPr>
          <w:color w:val="000000" w:themeColor="text1"/>
          <w:u w:val="single"/>
        </w:rPr>
        <w:t>Oz</w:t>
      </w:r>
      <w:r w:rsidRPr="00BB63B0">
        <w:rPr>
          <w:color w:val="000000" w:themeColor="text1"/>
          <w:szCs w:val="24"/>
          <w:u w:val="single"/>
        </w:rPr>
        <w:t>L.Pro</w:t>
      </w:r>
      <w:proofErr w:type="spellEnd"/>
      <w:r w:rsidRPr="00BB63B0">
        <w:rPr>
          <w:color w:val="000000" w:themeColor="text1"/>
          <w:szCs w:val="24"/>
          <w:u w:val="single"/>
        </w:rPr>
        <w:t>/</w:t>
      </w:r>
      <w:proofErr w:type="spellStart"/>
      <w:r w:rsidRPr="00BB63B0">
        <w:rPr>
          <w:color w:val="000000" w:themeColor="text1"/>
          <w:szCs w:val="24"/>
          <w:u w:val="single"/>
        </w:rPr>
        <w:t>ExCom</w:t>
      </w:r>
      <w:proofErr w:type="spellEnd"/>
      <w:r w:rsidRPr="00BB63B0">
        <w:rPr>
          <w:color w:val="000000" w:themeColor="text1"/>
          <w:szCs w:val="24"/>
          <w:u w:val="single"/>
        </w:rPr>
        <w:t>/80/</w:t>
      </w:r>
      <w:r w:rsidR="00B15A12" w:rsidRPr="00BB63B0">
        <w:rPr>
          <w:color w:val="000000" w:themeColor="text1"/>
          <w:u w:val="single"/>
        </w:rPr>
        <w:t>10</w:t>
      </w:r>
      <w:r w:rsidR="005C2067" w:rsidRPr="00BB63B0">
        <w:rPr>
          <w:color w:val="000000" w:themeColor="text1"/>
          <w:u w:val="single"/>
        </w:rPr>
        <w:t xml:space="preserve"> and Corr.1</w:t>
      </w:r>
      <w:r w:rsidRPr="00BB63B0">
        <w:rPr>
          <w:color w:val="000000" w:themeColor="text1"/>
        </w:rPr>
        <w:t xml:space="preserve"> </w:t>
      </w:r>
      <w:r w:rsidR="00752536" w:rsidRPr="00BB63B0">
        <w:t xml:space="preserve">present the key conclusions and lessons learnt of the desk study; the results of each of the specific issues and questions identified in the </w:t>
      </w:r>
      <w:r w:rsidR="00752536" w:rsidRPr="00BB63B0">
        <w:lastRenderedPageBreak/>
        <w:t xml:space="preserve">terms of reference of the study, namely: implementation </w:t>
      </w:r>
      <w:r w:rsidR="00752536" w:rsidRPr="00BB63B0">
        <w:rPr>
          <w:lang w:val="en-US"/>
        </w:rPr>
        <w:t>issues, policy, legal and regulatory frameworks; refrigerant containment (recovery, recycling and reclamation); technology-related issues; training; awareness</w:t>
      </w:r>
      <w:r w:rsidR="00752536" w:rsidRPr="00BB63B0">
        <w:t xml:space="preserve">-raising and dissemination of information; </w:t>
      </w:r>
      <w:r w:rsidR="00752536" w:rsidRPr="00BB63B0">
        <w:rPr>
          <w:lang w:val="en-US"/>
        </w:rPr>
        <w:t xml:space="preserve">funding-related issues; and </w:t>
      </w:r>
      <w:r w:rsidR="00752536" w:rsidRPr="00BB63B0">
        <w:t>sustainability</w:t>
      </w:r>
      <w:r w:rsidR="00D87B5F">
        <w:t>.</w:t>
      </w:r>
    </w:p>
    <w:p w14:paraId="295C0E48"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301A94" w:rsidRPr="00BB63B0">
        <w:rPr>
          <w:color w:val="000000" w:themeColor="text1"/>
        </w:rPr>
        <w:t>None</w:t>
      </w:r>
    </w:p>
    <w:p w14:paraId="4B9CB2CD"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558449B9" w14:textId="006E09E3" w:rsidR="00357907" w:rsidRPr="00BB63B0" w:rsidRDefault="00357907" w:rsidP="00BB63B0">
      <w:pPr>
        <w:pStyle w:val="Heading2"/>
        <w:numPr>
          <w:ilvl w:val="1"/>
          <w:numId w:val="29"/>
        </w:numPr>
        <w:jc w:val="both"/>
      </w:pPr>
      <w:r w:rsidRPr="00BB63B0">
        <w:t>To take note of the desk study for the evaluation of the HCFC phase-out in the refrigeration servicing sector contained in document</w:t>
      </w:r>
      <w:r w:rsidR="00D87B5F">
        <w:t>s</w:t>
      </w:r>
      <w:r w:rsidRPr="00BB63B0">
        <w:t xml:space="preserve"> UNEP/</w:t>
      </w:r>
      <w:proofErr w:type="spellStart"/>
      <w:r w:rsidRPr="00BB63B0">
        <w:t>OzL.Pro</w:t>
      </w:r>
      <w:proofErr w:type="spellEnd"/>
      <w:r w:rsidRPr="00BB63B0">
        <w:t>/</w:t>
      </w:r>
      <w:proofErr w:type="spellStart"/>
      <w:r w:rsidRPr="00BB63B0">
        <w:t>ExCom</w:t>
      </w:r>
      <w:proofErr w:type="spellEnd"/>
      <w:r w:rsidRPr="00BB63B0">
        <w:t>/80/10</w:t>
      </w:r>
      <w:r w:rsidR="00D87B5F">
        <w:t xml:space="preserve"> and </w:t>
      </w:r>
      <w:r w:rsidR="00D87B5F" w:rsidRPr="00D87B5F">
        <w:rPr>
          <w:b/>
        </w:rPr>
        <w:t>Corr.1</w:t>
      </w:r>
      <w:r w:rsidRPr="00BB63B0">
        <w:t>; and</w:t>
      </w:r>
    </w:p>
    <w:p w14:paraId="4F0D2396" w14:textId="77777777" w:rsidR="00752536" w:rsidRPr="00BB63B0" w:rsidRDefault="00357907" w:rsidP="00BB63B0">
      <w:pPr>
        <w:pStyle w:val="Heading2"/>
        <w:numPr>
          <w:ilvl w:val="1"/>
          <w:numId w:val="29"/>
        </w:numPr>
        <w:jc w:val="both"/>
        <w:rPr>
          <w:color w:val="000000" w:themeColor="text1"/>
        </w:rPr>
      </w:pPr>
      <w:r w:rsidRPr="00BB63B0">
        <w:t>To invite the bilateral and implementing agencies to apply, when appropriate, the findings and recommendations of the evaluation of the HCFC phase-out in the refrigeration servicing sector in the implementation of projects in stage II of the HPMPs and in the phasing-down of HFCs.</w:t>
      </w:r>
    </w:p>
    <w:p w14:paraId="152CFD76" w14:textId="77777777" w:rsidR="00F27BCA" w:rsidRPr="00BB63B0" w:rsidRDefault="00F27BCA" w:rsidP="00BB63B0">
      <w:pPr>
        <w:pStyle w:val="Heading2"/>
        <w:widowControl/>
        <w:numPr>
          <w:ilvl w:val="1"/>
          <w:numId w:val="10"/>
        </w:numPr>
        <w:jc w:val="both"/>
        <w:rPr>
          <w:b/>
        </w:rPr>
      </w:pPr>
      <w:r w:rsidRPr="00BB63B0">
        <w:rPr>
          <w:b/>
        </w:rPr>
        <w:t xml:space="preserve">Draft monitoring and evaluation work programme for </w:t>
      </w:r>
      <w:r w:rsidR="000B424E" w:rsidRPr="00BB63B0">
        <w:rPr>
          <w:b/>
        </w:rPr>
        <w:t>the year 2018</w:t>
      </w:r>
    </w:p>
    <w:p w14:paraId="7A04530F" w14:textId="13530B4F"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11</w:t>
      </w:r>
      <w:r w:rsidR="00301A94" w:rsidRPr="00BB63B0">
        <w:rPr>
          <w:color w:val="000000" w:themeColor="text1"/>
        </w:rPr>
        <w:t xml:space="preserve"> includes the draft Monitoring and Evaluation work programme for 2018, which has been based on discussions by the Executive Committee on issues pertaining to monitoring and evaluation during previous meetings; the review of progress reports of on-going projects and project completion reports; and on discussions with implementing agenci</w:t>
      </w:r>
      <w:r w:rsidR="000435D5" w:rsidRPr="00BB63B0">
        <w:rPr>
          <w:color w:val="000000" w:themeColor="text1"/>
        </w:rPr>
        <w:t>es and the Secretariat. Annex</w:t>
      </w:r>
      <w:r w:rsidR="00D87B5F">
        <w:rPr>
          <w:color w:val="000000" w:themeColor="text1"/>
        </w:rPr>
        <w:t>es</w:t>
      </w:r>
      <w:r w:rsidR="000435D5" w:rsidRPr="00BB63B0">
        <w:rPr>
          <w:color w:val="000000" w:themeColor="text1"/>
        </w:rPr>
        <w:t xml:space="preserve"> I, II and </w:t>
      </w:r>
      <w:r w:rsidR="00301A94" w:rsidRPr="00BB63B0">
        <w:rPr>
          <w:color w:val="000000" w:themeColor="text1"/>
        </w:rPr>
        <w:t>I</w:t>
      </w:r>
      <w:r w:rsidR="000435D5" w:rsidRPr="00BB63B0">
        <w:rPr>
          <w:color w:val="000000" w:themeColor="text1"/>
        </w:rPr>
        <w:t>I</w:t>
      </w:r>
      <w:r w:rsidR="00301A94" w:rsidRPr="00BB63B0">
        <w:rPr>
          <w:color w:val="000000" w:themeColor="text1"/>
        </w:rPr>
        <w:t xml:space="preserve">I include the terms of reference for the proposed </w:t>
      </w:r>
      <w:r w:rsidR="000435D5" w:rsidRPr="00BB63B0">
        <w:rPr>
          <w:color w:val="000000" w:themeColor="text1"/>
        </w:rPr>
        <w:t xml:space="preserve">second phase of the evaluation of the refrigeration servicing sector, the desk study of the evaluation of capacity building activities for the customs departments and HCFC import/export licensing and quota systems, and </w:t>
      </w:r>
      <w:r w:rsidR="000435D5" w:rsidRPr="00BB63B0">
        <w:rPr>
          <w:color w:val="000000" w:themeColor="text1"/>
          <w:shd w:val="clear" w:color="auto" w:fill="FFFFFF"/>
        </w:rPr>
        <w:t>gender mainstreaming in the Montreal Protocol projects and policies,</w:t>
      </w:r>
      <w:r w:rsidR="000435D5" w:rsidRPr="00BB63B0">
        <w:rPr>
          <w:color w:val="000000" w:themeColor="text1"/>
        </w:rPr>
        <w:t xml:space="preserve"> respectively.</w:t>
      </w:r>
    </w:p>
    <w:p w14:paraId="12F35353" w14:textId="47A5CCB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0435D5" w:rsidRPr="00BB63B0">
        <w:rPr>
          <w:color w:val="000000" w:themeColor="text1"/>
        </w:rPr>
        <w:t>None</w:t>
      </w:r>
    </w:p>
    <w:p w14:paraId="205E9914" w14:textId="247C2BCD" w:rsidR="000B424E" w:rsidRPr="00BB63B0" w:rsidRDefault="000B424E" w:rsidP="00BB63B0">
      <w:pPr>
        <w:tabs>
          <w:tab w:val="left" w:pos="720"/>
          <w:tab w:val="left" w:pos="1440"/>
          <w:tab w:val="left" w:pos="2160"/>
        </w:tabs>
        <w:spacing w:after="240"/>
        <w:ind w:left="709"/>
        <w:jc w:val="both"/>
        <w:outlineLvl w:val="0"/>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r w:rsidR="003E3386" w:rsidRPr="00BB63B0">
        <w:rPr>
          <w:color w:val="000000" w:themeColor="text1"/>
        </w:rPr>
        <w:t>to approve the proposed monitoring and evaluation work programme for 2018 at a budget of US</w:t>
      </w:r>
      <w:r w:rsidR="007125E7" w:rsidRPr="00BB63B0">
        <w:rPr>
          <w:color w:val="000000" w:themeColor="text1"/>
        </w:rPr>
        <w:t> </w:t>
      </w:r>
      <w:r w:rsidR="003E3386" w:rsidRPr="00BB63B0">
        <w:rPr>
          <w:color w:val="000000" w:themeColor="text1"/>
        </w:rPr>
        <w:t>$174,780 as shown in Table</w:t>
      </w:r>
      <w:r w:rsidR="007125E7" w:rsidRPr="00BB63B0">
        <w:rPr>
          <w:color w:val="000000" w:themeColor="text1"/>
        </w:rPr>
        <w:t> </w:t>
      </w:r>
      <w:r w:rsidR="003E3386" w:rsidRPr="00BB63B0">
        <w:rPr>
          <w:color w:val="000000" w:themeColor="text1"/>
        </w:rPr>
        <w:t>2 of document</w:t>
      </w:r>
      <w:r w:rsidR="007125E7" w:rsidRPr="00BB63B0">
        <w:rPr>
          <w:color w:val="000000" w:themeColor="text1"/>
        </w:rPr>
        <w:t> </w:t>
      </w:r>
      <w:r w:rsidR="003E3386" w:rsidRPr="00BB63B0">
        <w:rPr>
          <w:color w:val="000000" w:themeColor="text1"/>
        </w:rPr>
        <w:t>UNEP/OzL.Pro/ExCom/80/11.</w:t>
      </w:r>
      <w:r w:rsidR="003E3386" w:rsidRPr="00BB63B0">
        <w:t xml:space="preserve"> </w:t>
      </w:r>
    </w:p>
    <w:p w14:paraId="68234A70" w14:textId="71BED988" w:rsidR="00F27BCA" w:rsidRPr="00BB63B0" w:rsidRDefault="00F27BCA" w:rsidP="00BB63B0">
      <w:pPr>
        <w:numPr>
          <w:ilvl w:val="0"/>
          <w:numId w:val="1"/>
        </w:numPr>
        <w:tabs>
          <w:tab w:val="clear" w:pos="0"/>
          <w:tab w:val="left" w:pos="720"/>
          <w:tab w:val="left" w:pos="1440"/>
          <w:tab w:val="left" w:pos="2160"/>
        </w:tabs>
        <w:spacing w:after="240"/>
        <w:jc w:val="both"/>
        <w:outlineLvl w:val="0"/>
        <w:rPr>
          <w:b/>
        </w:rPr>
      </w:pPr>
      <w:r w:rsidRPr="00BB63B0">
        <w:rPr>
          <w:b/>
        </w:rPr>
        <w:t>Programme implementa</w:t>
      </w:r>
      <w:r w:rsidR="00D87B5F">
        <w:rPr>
          <w:b/>
        </w:rPr>
        <w:t>tion</w:t>
      </w:r>
    </w:p>
    <w:p w14:paraId="2CEB910B" w14:textId="77777777" w:rsidR="00F27BCA" w:rsidRPr="00BB63B0" w:rsidRDefault="00F27BCA" w:rsidP="00BB63B0">
      <w:pPr>
        <w:pStyle w:val="Heading2"/>
        <w:widowControl/>
        <w:numPr>
          <w:ilvl w:val="1"/>
          <w:numId w:val="11"/>
        </w:numPr>
        <w:jc w:val="both"/>
        <w:rPr>
          <w:b/>
        </w:rPr>
      </w:pPr>
      <w:r w:rsidRPr="00BB63B0">
        <w:rPr>
          <w:b/>
        </w:rPr>
        <w:t>Status reports and reports on projects with s</w:t>
      </w:r>
      <w:r w:rsidR="000B424E" w:rsidRPr="00BB63B0">
        <w:rPr>
          <w:b/>
        </w:rPr>
        <w:t>pecific reporting requirements</w:t>
      </w:r>
    </w:p>
    <w:p w14:paraId="64280B1E" w14:textId="4BDCE76A"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12</w:t>
      </w:r>
      <w:r w:rsidRPr="00BB63B0">
        <w:rPr>
          <w:color w:val="000000" w:themeColor="text1"/>
        </w:rPr>
        <w:t xml:space="preserve"> </w:t>
      </w:r>
      <w:r w:rsidR="00FE198A" w:rsidRPr="00BB63B0">
        <w:rPr>
          <w:lang w:val="en-CA"/>
        </w:rPr>
        <w:t xml:space="preserve">addresses the projects and activities for which status </w:t>
      </w:r>
      <w:r w:rsidR="00FE198A" w:rsidRPr="00BB63B0">
        <w:rPr>
          <w:color w:val="000000" w:themeColor="text1"/>
          <w:lang w:val="en-CA"/>
        </w:rPr>
        <w:t>reports or specific reports were requested in previous meetings and those requiring the Executive Committee attention, including</w:t>
      </w:r>
      <w:r w:rsidR="00DE33F7" w:rsidRPr="00BB63B0">
        <w:rPr>
          <w:color w:val="000000" w:themeColor="text1"/>
          <w:lang w:val="en-CA"/>
        </w:rPr>
        <w:t>:</w:t>
      </w:r>
      <w:r w:rsidR="00FE198A" w:rsidRPr="00BB63B0">
        <w:rPr>
          <w:color w:val="000000" w:themeColor="text1"/>
          <w:lang w:val="en-CA"/>
        </w:rPr>
        <w:t xml:space="preserve"> implementation delays and special status reports</w:t>
      </w:r>
      <w:r w:rsidR="00DE33F7" w:rsidRPr="00BB63B0">
        <w:rPr>
          <w:color w:val="000000" w:themeColor="text1"/>
          <w:lang w:val="en-CA"/>
        </w:rPr>
        <w:t xml:space="preserve"> </w:t>
      </w:r>
      <w:r w:rsidR="00FE198A" w:rsidRPr="00BB63B0">
        <w:rPr>
          <w:color w:val="000000" w:themeColor="text1"/>
          <w:lang w:val="en-CA"/>
        </w:rPr>
        <w:t>(Part I); progress reports related to HPMPs</w:t>
      </w:r>
      <w:r w:rsidR="0092020E" w:rsidRPr="00BB63B0">
        <w:rPr>
          <w:color w:val="000000" w:themeColor="text1"/>
          <w:lang w:val="en-CA"/>
        </w:rPr>
        <w:t xml:space="preserve"> including </w:t>
      </w:r>
      <w:r w:rsidR="0092020E" w:rsidRPr="00862870">
        <w:rPr>
          <w:i/>
          <w:color w:val="000000" w:themeColor="text1"/>
          <w:lang w:val="en-CA"/>
        </w:rPr>
        <w:t>inter</w:t>
      </w:r>
      <w:r w:rsidR="00862870">
        <w:rPr>
          <w:i/>
          <w:color w:val="000000" w:themeColor="text1"/>
          <w:lang w:val="en-CA"/>
        </w:rPr>
        <w:t xml:space="preserve"> </w:t>
      </w:r>
      <w:r w:rsidR="0092020E" w:rsidRPr="00862870">
        <w:rPr>
          <w:i/>
          <w:color w:val="000000" w:themeColor="text1"/>
          <w:lang w:val="en-CA"/>
        </w:rPr>
        <w:t>alia</w:t>
      </w:r>
      <w:r w:rsidR="0092020E" w:rsidRPr="00BB63B0">
        <w:rPr>
          <w:color w:val="000000" w:themeColor="text1"/>
          <w:lang w:val="en-CA"/>
        </w:rPr>
        <w:t xml:space="preserve"> reports for </w:t>
      </w:r>
      <w:r w:rsidR="0092020E" w:rsidRPr="00BB63B0">
        <w:rPr>
          <w:color w:val="000000" w:themeColor="text1"/>
          <w:lang w:val="en-US"/>
        </w:rPr>
        <w:t>Brazil and China, which are contained in the relevant project proposal document submitted to the 80</w:t>
      </w:r>
      <w:r w:rsidR="0092020E" w:rsidRPr="00BB63B0">
        <w:rPr>
          <w:color w:val="000000" w:themeColor="text1"/>
          <w:vertAlign w:val="superscript"/>
          <w:lang w:val="en-US"/>
        </w:rPr>
        <w:t>th</w:t>
      </w:r>
      <w:r w:rsidR="0092020E" w:rsidRPr="00BB63B0">
        <w:rPr>
          <w:color w:val="000000" w:themeColor="text1"/>
          <w:lang w:val="en-US"/>
        </w:rPr>
        <w:t xml:space="preserve"> meeting</w:t>
      </w:r>
      <w:r w:rsidR="0092020E" w:rsidRPr="00BB63B0">
        <w:rPr>
          <w:rStyle w:val="FootnoteReference"/>
          <w:color w:val="000000" w:themeColor="text1"/>
          <w:lang w:val="en-US"/>
        </w:rPr>
        <w:footnoteReference w:id="1"/>
      </w:r>
      <w:r w:rsidR="00FE198A" w:rsidRPr="00BB63B0">
        <w:rPr>
          <w:color w:val="000000" w:themeColor="text1"/>
          <w:lang w:val="en-CA"/>
        </w:rPr>
        <w:t xml:space="preserve"> (Part II); low-global-warming potential (GWP) alternatives demonstration projects and feasibility studies (Part I</w:t>
      </w:r>
      <w:r w:rsidR="00DE33F7" w:rsidRPr="00BB63B0">
        <w:rPr>
          <w:color w:val="000000" w:themeColor="text1"/>
          <w:lang w:val="en-CA"/>
        </w:rPr>
        <w:t>II</w:t>
      </w:r>
      <w:r w:rsidR="00FE198A" w:rsidRPr="00BB63B0">
        <w:rPr>
          <w:color w:val="000000" w:themeColor="text1"/>
          <w:lang w:val="en-CA"/>
        </w:rPr>
        <w:t>); financial audit reports for non-HCFC projects in China (Part</w:t>
      </w:r>
      <w:r w:rsidR="00DE33F7" w:rsidRPr="00BB63B0">
        <w:rPr>
          <w:color w:val="000000" w:themeColor="text1"/>
          <w:lang w:val="en-CA"/>
        </w:rPr>
        <w:t xml:space="preserve"> IV)</w:t>
      </w:r>
      <w:r w:rsidR="00FE198A" w:rsidRPr="00BB63B0">
        <w:rPr>
          <w:color w:val="000000" w:themeColor="text1"/>
          <w:lang w:val="en-CA"/>
        </w:rPr>
        <w:t xml:space="preserve">; ODS disposal (Part </w:t>
      </w:r>
      <w:r w:rsidR="00DE33F7" w:rsidRPr="00BB63B0">
        <w:rPr>
          <w:color w:val="000000" w:themeColor="text1"/>
          <w:lang w:val="en-CA"/>
        </w:rPr>
        <w:t>V</w:t>
      </w:r>
      <w:r w:rsidR="00FE198A" w:rsidRPr="00BB63B0">
        <w:rPr>
          <w:color w:val="000000" w:themeColor="text1"/>
          <w:lang w:val="en-CA"/>
        </w:rPr>
        <w:t>); chiller projects (Part</w:t>
      </w:r>
      <w:r w:rsidR="00DE33F7" w:rsidRPr="00BB63B0">
        <w:rPr>
          <w:color w:val="000000" w:themeColor="text1"/>
          <w:lang w:val="en-CA"/>
        </w:rPr>
        <w:t xml:space="preserve"> VI</w:t>
      </w:r>
      <w:r w:rsidR="00FE198A" w:rsidRPr="00BB63B0">
        <w:rPr>
          <w:color w:val="000000" w:themeColor="text1"/>
          <w:lang w:val="en-CA"/>
        </w:rPr>
        <w:t xml:space="preserve">); and methyl bromide production phase-out in China (Part </w:t>
      </w:r>
      <w:r w:rsidR="00DE33F7" w:rsidRPr="00BB63B0">
        <w:rPr>
          <w:color w:val="000000" w:themeColor="text1"/>
          <w:lang w:val="en-CA"/>
        </w:rPr>
        <w:t>VII</w:t>
      </w:r>
      <w:r w:rsidR="00FE198A" w:rsidRPr="00BB63B0">
        <w:rPr>
          <w:color w:val="000000" w:themeColor="text1"/>
          <w:lang w:val="en-CA"/>
        </w:rPr>
        <w:t xml:space="preserve">). </w:t>
      </w:r>
    </w:p>
    <w:p w14:paraId="6F3F599C" w14:textId="3419D3E7" w:rsidR="000B424E" w:rsidRPr="00BB63B0" w:rsidRDefault="000B424E" w:rsidP="00917114">
      <w:pPr>
        <w:keepNext/>
        <w:tabs>
          <w:tab w:val="left" w:pos="720"/>
          <w:tab w:val="left" w:pos="1440"/>
          <w:tab w:val="left" w:pos="2160"/>
        </w:tabs>
        <w:spacing w:after="240"/>
        <w:ind w:left="720"/>
        <w:jc w:val="both"/>
        <w:rPr>
          <w:color w:val="000000" w:themeColor="text1"/>
        </w:rPr>
      </w:pPr>
      <w:r w:rsidRPr="00BB63B0">
        <w:rPr>
          <w:color w:val="000000" w:themeColor="text1"/>
          <w:u w:val="single"/>
        </w:rPr>
        <w:lastRenderedPageBreak/>
        <w:t>Issue to be addressed</w:t>
      </w:r>
      <w:r w:rsidRPr="00BB63B0">
        <w:rPr>
          <w:color w:val="000000" w:themeColor="text1"/>
        </w:rPr>
        <w:t>: </w:t>
      </w:r>
    </w:p>
    <w:p w14:paraId="1BFFE98D" w14:textId="03194064" w:rsidR="000D3936" w:rsidRPr="00BB63B0" w:rsidRDefault="00B1593E" w:rsidP="00917114">
      <w:pPr>
        <w:keepNext/>
        <w:tabs>
          <w:tab w:val="left" w:pos="720"/>
          <w:tab w:val="left" w:pos="1440"/>
          <w:tab w:val="left" w:pos="2160"/>
        </w:tabs>
        <w:spacing w:after="240"/>
        <w:ind w:left="720"/>
        <w:jc w:val="both"/>
        <w:rPr>
          <w:i/>
          <w:color w:val="000000" w:themeColor="text1"/>
        </w:rPr>
      </w:pPr>
      <w:r w:rsidRPr="00BB63B0">
        <w:rPr>
          <w:i/>
          <w:iCs/>
          <w:lang w:val="en-US"/>
        </w:rPr>
        <w:t xml:space="preserve">Part I: </w:t>
      </w:r>
      <w:r w:rsidR="000D3936" w:rsidRPr="00BB63B0">
        <w:rPr>
          <w:i/>
          <w:color w:val="000000" w:themeColor="text1"/>
        </w:rPr>
        <w:t>Projects with implementation delays and for which special status reports were requested</w:t>
      </w:r>
      <w:r w:rsidR="00B03E34" w:rsidRPr="00BB63B0">
        <w:rPr>
          <w:i/>
          <w:color w:val="000000" w:themeColor="text1"/>
        </w:rPr>
        <w:t xml:space="preserve"> </w:t>
      </w:r>
    </w:p>
    <w:p w14:paraId="6E2B14CD" w14:textId="4F2BDEA6" w:rsidR="00C215C0" w:rsidRPr="00BB63B0" w:rsidRDefault="00C215C0" w:rsidP="00917114">
      <w:pPr>
        <w:pStyle w:val="Heading1"/>
        <w:keepNext/>
        <w:ind w:left="709"/>
        <w:rPr>
          <w:lang w:val="en-US"/>
        </w:rPr>
      </w:pPr>
      <w:r w:rsidRPr="00BB63B0">
        <w:rPr>
          <w:u w:val="single"/>
          <w:lang w:val="en-US"/>
        </w:rPr>
        <w:t>Issues to be addressed</w:t>
      </w:r>
      <w:r w:rsidRPr="00BB63B0">
        <w:rPr>
          <w:lang w:val="en-US"/>
        </w:rPr>
        <w:t>: None</w:t>
      </w:r>
    </w:p>
    <w:p w14:paraId="610975CC" w14:textId="670AF4E8" w:rsidR="005466E7" w:rsidRPr="00BB63B0" w:rsidRDefault="005466E7" w:rsidP="00917114">
      <w:pPr>
        <w:spacing w:after="240"/>
        <w:ind w:firstLine="720"/>
        <w:rPr>
          <w:lang w:val="en-US"/>
        </w:rPr>
      </w:pPr>
      <w:r w:rsidRPr="00BB63B0">
        <w:rPr>
          <w:color w:val="000000" w:themeColor="text1"/>
          <w:u w:val="single"/>
          <w:lang w:val="en-CA"/>
        </w:rPr>
        <w:t>The Executive Committee may wish</w:t>
      </w:r>
      <w:r w:rsidRPr="00BB63B0">
        <w:rPr>
          <w:color w:val="000000" w:themeColor="text1"/>
          <w:lang w:val="en-CA"/>
        </w:rPr>
        <w:t>:</w:t>
      </w:r>
    </w:p>
    <w:p w14:paraId="3F154BBE" w14:textId="77777777" w:rsidR="001B1FE0" w:rsidRPr="00BB63B0" w:rsidRDefault="001B1FE0" w:rsidP="00794CA1">
      <w:pPr>
        <w:pStyle w:val="Heading2"/>
        <w:numPr>
          <w:ilvl w:val="1"/>
          <w:numId w:val="88"/>
        </w:numPr>
        <w:jc w:val="both"/>
      </w:pPr>
      <w:r w:rsidRPr="00BB63B0">
        <w:t>To note:</w:t>
      </w:r>
    </w:p>
    <w:p w14:paraId="2F078547" w14:textId="30018809" w:rsidR="001B1FE0" w:rsidRPr="00BB63B0" w:rsidRDefault="001B1FE0" w:rsidP="00794CA1">
      <w:pPr>
        <w:pStyle w:val="Heading3"/>
        <w:numPr>
          <w:ilvl w:val="2"/>
          <w:numId w:val="89"/>
        </w:numPr>
        <w:jc w:val="both"/>
      </w:pPr>
      <w:r w:rsidRPr="00BB63B0">
        <w:t>The status and implementation delays reports of the bilateral and implementing agencies submitted to the 80</w:t>
      </w:r>
      <w:r w:rsidR="003235EA" w:rsidRPr="00BB63B0">
        <w:rPr>
          <w:vertAlign w:val="superscript"/>
        </w:rPr>
        <w:t>th</w:t>
      </w:r>
      <w:r w:rsidR="003235EA" w:rsidRPr="00BB63B0">
        <w:t xml:space="preserve"> </w:t>
      </w:r>
      <w:r w:rsidRPr="00BB63B0">
        <w:t>meeting and contained in document UNEP/</w:t>
      </w:r>
      <w:proofErr w:type="spellStart"/>
      <w:r w:rsidRPr="00BB63B0">
        <w:t>OzL.Pro</w:t>
      </w:r>
      <w:proofErr w:type="spellEnd"/>
      <w:r w:rsidRPr="00BB63B0">
        <w:t>/</w:t>
      </w:r>
      <w:proofErr w:type="spellStart"/>
      <w:r w:rsidRPr="00BB63B0">
        <w:t>ExCom</w:t>
      </w:r>
      <w:proofErr w:type="spellEnd"/>
      <w:r w:rsidRPr="00BB63B0">
        <w:t xml:space="preserve">/80/12; </w:t>
      </w:r>
    </w:p>
    <w:p w14:paraId="4E90B2AF" w14:textId="40996ED0" w:rsidR="001B1FE0" w:rsidRPr="00BB63B0" w:rsidRDefault="001B1FE0" w:rsidP="00794CA1">
      <w:pPr>
        <w:pStyle w:val="Heading3"/>
        <w:numPr>
          <w:ilvl w:val="2"/>
          <w:numId w:val="89"/>
        </w:numPr>
        <w:tabs>
          <w:tab w:val="clear" w:pos="0"/>
        </w:tabs>
        <w:jc w:val="both"/>
      </w:pPr>
      <w:r w:rsidRPr="00BB63B0">
        <w:t>That bilateral and implementing agencies would report to the 81</w:t>
      </w:r>
      <w:r w:rsidR="00BB63B0" w:rsidRPr="00BB63B0">
        <w:rPr>
          <w:vertAlign w:val="superscript"/>
        </w:rPr>
        <w:t>st</w:t>
      </w:r>
      <w:r w:rsidR="00917114">
        <w:t> </w:t>
      </w:r>
      <w:r w:rsidRPr="00BB63B0">
        <w:t>meeting on four projects with implementation delays and on</w:t>
      </w:r>
      <w:r w:rsidRPr="00862870">
        <w:rPr>
          <w:b/>
        </w:rPr>
        <w:t xml:space="preserve"> </w:t>
      </w:r>
      <w:r w:rsidR="00862870" w:rsidRPr="00862870">
        <w:t>22</w:t>
      </w:r>
      <w:r w:rsidRPr="00862870">
        <w:t xml:space="preserve"> projects</w:t>
      </w:r>
      <w:r w:rsidRPr="00BB63B0">
        <w:t xml:space="preserve"> recommended for additional status reports, as indicated in Annexes I and II, respectively, to the present document; and</w:t>
      </w:r>
    </w:p>
    <w:p w14:paraId="2023BEC4" w14:textId="23DBA721" w:rsidR="001B1FE0" w:rsidRPr="00BB63B0" w:rsidRDefault="001B1FE0" w:rsidP="00794CA1">
      <w:pPr>
        <w:pStyle w:val="Heading2"/>
        <w:numPr>
          <w:ilvl w:val="1"/>
          <w:numId w:val="88"/>
        </w:numPr>
        <w:jc w:val="both"/>
      </w:pPr>
      <w:r w:rsidRPr="00BB63B0">
        <w:t xml:space="preserve">To approve the recommendations on ongoing projects with specific issues listed in the last column of Annex II to </w:t>
      </w:r>
      <w:r w:rsidR="00862870">
        <w:t>document UNEP/</w:t>
      </w:r>
      <w:proofErr w:type="spellStart"/>
      <w:r w:rsidR="00862870">
        <w:t>OzL.Pro</w:t>
      </w:r>
      <w:proofErr w:type="spellEnd"/>
      <w:r w:rsidR="00862870">
        <w:t>/</w:t>
      </w:r>
      <w:proofErr w:type="spellStart"/>
      <w:r w:rsidR="00862870">
        <w:t>ExCom</w:t>
      </w:r>
      <w:proofErr w:type="spellEnd"/>
      <w:r w:rsidR="00862870">
        <w:t>/80/12</w:t>
      </w:r>
      <w:r w:rsidRPr="00BB63B0">
        <w:t>.</w:t>
      </w:r>
    </w:p>
    <w:p w14:paraId="43AF7E6B" w14:textId="2120C1EC" w:rsidR="000D3936" w:rsidRPr="00BB63B0" w:rsidRDefault="00B1593E" w:rsidP="00BB63B0">
      <w:pPr>
        <w:widowControl w:val="0"/>
        <w:spacing w:after="240"/>
        <w:ind w:left="709"/>
        <w:jc w:val="both"/>
        <w:rPr>
          <w:i/>
          <w:iCs/>
          <w:lang w:val="en-US"/>
        </w:rPr>
      </w:pPr>
      <w:r w:rsidRPr="00BB63B0">
        <w:rPr>
          <w:i/>
          <w:iCs/>
          <w:lang w:val="en-US"/>
        </w:rPr>
        <w:t xml:space="preserve">Part II: </w:t>
      </w:r>
      <w:r w:rsidR="000D3936" w:rsidRPr="00BB63B0">
        <w:rPr>
          <w:i/>
          <w:iCs/>
          <w:lang w:val="en-US"/>
        </w:rPr>
        <w:t>Reports related to HCFC phase-out management plans (HPMPs)</w:t>
      </w:r>
    </w:p>
    <w:p w14:paraId="68572C2B" w14:textId="62220702" w:rsidR="00C215C0" w:rsidRPr="00BB63B0" w:rsidRDefault="00C215C0" w:rsidP="00BB63B0">
      <w:pPr>
        <w:spacing w:after="240"/>
        <w:ind w:left="1440" w:hanging="731"/>
        <w:rPr>
          <w:u w:val="single"/>
          <w:lang w:val="en-CA"/>
        </w:rPr>
      </w:pPr>
      <w:r w:rsidRPr="00BB63B0">
        <w:rPr>
          <w:u w:val="single"/>
          <w:lang w:val="en-CA"/>
        </w:rPr>
        <w:t>Proposed change to the Agreement</w:t>
      </w:r>
      <w:r w:rsidR="00862870">
        <w:rPr>
          <w:u w:val="single"/>
          <w:lang w:val="en-CA"/>
        </w:rPr>
        <w:t xml:space="preserve"> for stage I of the HPMP for Bahrain</w:t>
      </w:r>
      <w:r w:rsidRPr="00BB63B0">
        <w:rPr>
          <w:lang w:val="en-CA"/>
        </w:rPr>
        <w:t xml:space="preserve"> (UNEP and UNIDO)</w:t>
      </w:r>
    </w:p>
    <w:p w14:paraId="15612A87" w14:textId="77777777" w:rsidR="00C215C0" w:rsidRPr="00D87B5F" w:rsidRDefault="00C215C0" w:rsidP="00BB63B0">
      <w:pPr>
        <w:pStyle w:val="Heading1"/>
        <w:ind w:left="709"/>
        <w:rPr>
          <w:lang w:val="en-US"/>
        </w:rPr>
      </w:pPr>
      <w:r w:rsidRPr="00D87B5F">
        <w:rPr>
          <w:u w:val="single"/>
          <w:lang w:val="en-US"/>
        </w:rPr>
        <w:t>Issues to be addressed</w:t>
      </w:r>
      <w:r w:rsidRPr="00D87B5F">
        <w:rPr>
          <w:lang w:val="en-US"/>
        </w:rPr>
        <w:t xml:space="preserve">: </w:t>
      </w:r>
    </w:p>
    <w:p w14:paraId="6657890E" w14:textId="513431B1" w:rsidR="000B12AE" w:rsidRPr="00D87B5F" w:rsidRDefault="00D87B5F" w:rsidP="00D87B5F">
      <w:pPr>
        <w:pStyle w:val="Heading1"/>
        <w:numPr>
          <w:ilvl w:val="0"/>
          <w:numId w:val="68"/>
        </w:numPr>
        <w:ind w:hanging="731"/>
        <w:rPr>
          <w:kern w:val="36"/>
          <w:lang w:val="en-US"/>
        </w:rPr>
      </w:pPr>
      <w:r>
        <w:rPr>
          <w:kern w:val="36"/>
        </w:rPr>
        <w:t xml:space="preserve">Request to </w:t>
      </w:r>
      <w:r w:rsidR="00862870">
        <w:rPr>
          <w:kern w:val="36"/>
        </w:rPr>
        <w:t>revise the HPMP agreement to defer the third tranche until alternative technology has been tested in high ambient temperature regions and extension of stage I</w:t>
      </w:r>
    </w:p>
    <w:p w14:paraId="46A32958" w14:textId="6E17DFFB" w:rsidR="00C41B15" w:rsidRPr="00BB63B0" w:rsidRDefault="00C41B15" w:rsidP="00917114">
      <w:pPr>
        <w:tabs>
          <w:tab w:val="left" w:pos="720"/>
          <w:tab w:val="left" w:pos="1440"/>
          <w:tab w:val="left" w:pos="2160"/>
        </w:tabs>
        <w:spacing w:after="240"/>
        <w:ind w:left="709"/>
        <w:jc w:val="both"/>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5FB595A8" w14:textId="77777777" w:rsidR="005466E7" w:rsidRPr="00BB63B0" w:rsidRDefault="00855ECC" w:rsidP="00794CA1">
      <w:pPr>
        <w:pStyle w:val="Heading2"/>
        <w:widowControl/>
        <w:numPr>
          <w:ilvl w:val="1"/>
          <w:numId w:val="86"/>
        </w:numPr>
        <w:jc w:val="both"/>
        <w:rPr>
          <w:iCs/>
          <w:lang w:val="en-US"/>
        </w:rPr>
      </w:pPr>
      <w:r w:rsidRPr="00BB63B0">
        <w:rPr>
          <w:iCs/>
          <w:lang w:val="en-US"/>
        </w:rPr>
        <w:t xml:space="preserve">To note the request to revise the Agreement for stage I of the HCFC phase-out management plan for Bahrain submitted by UNEP on behalf of the Government of Bahrain; and </w:t>
      </w:r>
    </w:p>
    <w:p w14:paraId="04B5C2E0" w14:textId="161A38C0" w:rsidR="00855ECC" w:rsidRPr="00BB63B0" w:rsidRDefault="00855ECC" w:rsidP="00794CA1">
      <w:pPr>
        <w:pStyle w:val="Heading2"/>
        <w:widowControl/>
        <w:numPr>
          <w:ilvl w:val="1"/>
          <w:numId w:val="86"/>
        </w:numPr>
        <w:jc w:val="both"/>
        <w:rPr>
          <w:iCs/>
          <w:lang w:val="en-US"/>
        </w:rPr>
      </w:pPr>
      <w:r w:rsidRPr="00BB63B0">
        <w:rPr>
          <w:iCs/>
          <w:lang w:val="en-US"/>
        </w:rPr>
        <w:t xml:space="preserve">To approve the revised Agreement as contained in Annex III to </w:t>
      </w:r>
      <w:r w:rsidR="00862870">
        <w:rPr>
          <w:iCs/>
          <w:lang w:val="en-US"/>
        </w:rPr>
        <w:t>document UNEP/</w:t>
      </w:r>
      <w:proofErr w:type="spellStart"/>
      <w:r w:rsidR="00862870">
        <w:rPr>
          <w:iCs/>
          <w:lang w:val="en-US"/>
        </w:rPr>
        <w:t>OzL.Pro</w:t>
      </w:r>
      <w:proofErr w:type="spellEnd"/>
      <w:r w:rsidR="00862870">
        <w:rPr>
          <w:iCs/>
          <w:lang w:val="en-US"/>
        </w:rPr>
        <w:t>/</w:t>
      </w:r>
      <w:proofErr w:type="spellStart"/>
      <w:r w:rsidR="00862870">
        <w:rPr>
          <w:iCs/>
          <w:lang w:val="en-US"/>
        </w:rPr>
        <w:t>ExCom</w:t>
      </w:r>
      <w:proofErr w:type="spellEnd"/>
      <w:r w:rsidR="00862870">
        <w:rPr>
          <w:iCs/>
          <w:lang w:val="en-US"/>
        </w:rPr>
        <w:t>/80/12</w:t>
      </w:r>
      <w:r w:rsidRPr="00BB63B0">
        <w:rPr>
          <w:iCs/>
          <w:lang w:val="en-US"/>
        </w:rPr>
        <w:t>.</w:t>
      </w:r>
    </w:p>
    <w:p w14:paraId="595967D5" w14:textId="77777777" w:rsidR="00C215C0" w:rsidRPr="00BB63B0" w:rsidRDefault="00C215C0" w:rsidP="00BB63B0">
      <w:pPr>
        <w:spacing w:after="240"/>
        <w:ind w:firstLine="720"/>
        <w:rPr>
          <w:u w:val="single"/>
          <w:lang w:val="en-CA"/>
        </w:rPr>
      </w:pPr>
      <w:r w:rsidRPr="00BB63B0">
        <w:rPr>
          <w:u w:val="single"/>
          <w:lang w:val="en-CA"/>
        </w:rPr>
        <w:t>Stage I of the HPMP for Chile (verification of 2016 HCFC consumption)</w:t>
      </w:r>
      <w:r w:rsidRPr="00D971F1">
        <w:rPr>
          <w:lang w:val="en-CA"/>
        </w:rPr>
        <w:t xml:space="preserve"> (UNDP)</w:t>
      </w:r>
    </w:p>
    <w:p w14:paraId="0EB6F32C" w14:textId="381FA924" w:rsidR="00C215C0" w:rsidRPr="00BB63B0" w:rsidRDefault="00C215C0" w:rsidP="00BB63B0">
      <w:pPr>
        <w:pStyle w:val="Heading1"/>
        <w:ind w:left="709"/>
        <w:rPr>
          <w:lang w:val="en-US"/>
        </w:rPr>
      </w:pPr>
      <w:r w:rsidRPr="00BB63B0">
        <w:rPr>
          <w:u w:val="single"/>
          <w:lang w:val="en-US"/>
        </w:rPr>
        <w:t>Issues to be addressed</w:t>
      </w:r>
      <w:r w:rsidRPr="00BB63B0">
        <w:rPr>
          <w:lang w:val="en-US"/>
        </w:rPr>
        <w:t>: None</w:t>
      </w:r>
    </w:p>
    <w:p w14:paraId="0A6868AB" w14:textId="77777777" w:rsidR="00855ECC" w:rsidRPr="00BB63B0" w:rsidRDefault="00C41B15" w:rsidP="00BB63B0">
      <w:pPr>
        <w:tabs>
          <w:tab w:val="left" w:pos="720"/>
          <w:tab w:val="left" w:pos="1440"/>
          <w:tab w:val="left" w:pos="2160"/>
        </w:tabs>
        <w:spacing w:after="240"/>
        <w:ind w:left="709"/>
        <w:jc w:val="both"/>
        <w:outlineLvl w:val="0"/>
        <w:rPr>
          <w:iCs/>
          <w:lang w:val="en-US"/>
        </w:rPr>
      </w:pPr>
      <w:r w:rsidRPr="00BB63B0">
        <w:rPr>
          <w:color w:val="000000" w:themeColor="text1"/>
          <w:u w:val="single"/>
          <w:lang w:val="en-CA"/>
        </w:rPr>
        <w:t>The Executive Committee may wish</w:t>
      </w:r>
      <w:r w:rsidRPr="00BB63B0">
        <w:rPr>
          <w:color w:val="000000" w:themeColor="text1"/>
          <w:lang w:val="en-CA"/>
        </w:rPr>
        <w:t>:</w:t>
      </w:r>
      <w:r w:rsidR="00855ECC" w:rsidRPr="00BB63B0">
        <w:rPr>
          <w:iCs/>
          <w:lang w:val="en-US"/>
        </w:rPr>
        <w:t xml:space="preserve"> to take note of the 2016 verification of HCFC consumption, as part of the HCFC phase-out management plan (stage I) for Chile, submitted by UNDP.</w:t>
      </w:r>
    </w:p>
    <w:p w14:paraId="00BC4D29" w14:textId="0FA8670F" w:rsidR="00C215C0" w:rsidRPr="00BB63B0" w:rsidRDefault="00C215C0" w:rsidP="00862870">
      <w:pPr>
        <w:tabs>
          <w:tab w:val="left" w:pos="720"/>
          <w:tab w:val="left" w:pos="1440"/>
          <w:tab w:val="left" w:pos="2160"/>
        </w:tabs>
        <w:spacing w:after="240"/>
        <w:ind w:left="706"/>
        <w:jc w:val="both"/>
        <w:outlineLvl w:val="0"/>
        <w:rPr>
          <w:u w:val="single"/>
          <w:lang w:val="en-CA"/>
        </w:rPr>
      </w:pPr>
      <w:r w:rsidRPr="00BB63B0">
        <w:rPr>
          <w:u w:val="single"/>
          <w:lang w:val="en-CA"/>
        </w:rPr>
        <w:t>Temporary use of a high-GWP technology by enterprises that had been converted to a low-GWP technology in Cuba</w:t>
      </w:r>
      <w:r w:rsidR="00862870" w:rsidRPr="00862870">
        <w:rPr>
          <w:lang w:val="en-CA"/>
        </w:rPr>
        <w:t xml:space="preserve"> (UNDP)</w:t>
      </w:r>
    </w:p>
    <w:p w14:paraId="772AE8FB" w14:textId="77777777" w:rsidR="00C215C0" w:rsidRPr="00BB63B0" w:rsidRDefault="00C215C0" w:rsidP="00862870">
      <w:pPr>
        <w:pStyle w:val="Heading1"/>
        <w:ind w:left="706"/>
        <w:rPr>
          <w:lang w:val="en-US"/>
        </w:rPr>
      </w:pPr>
      <w:r w:rsidRPr="00BB63B0">
        <w:rPr>
          <w:u w:val="single"/>
          <w:lang w:val="en-US"/>
        </w:rPr>
        <w:t>Issues to be addressed</w:t>
      </w:r>
      <w:r w:rsidRPr="00BB63B0">
        <w:rPr>
          <w:lang w:val="en-US"/>
        </w:rPr>
        <w:t>: None</w:t>
      </w:r>
    </w:p>
    <w:p w14:paraId="4CAAAF79" w14:textId="77777777" w:rsidR="00C41B15" w:rsidRPr="00BB63B0" w:rsidRDefault="00C41B15" w:rsidP="00862870">
      <w:pPr>
        <w:keepNext/>
        <w:tabs>
          <w:tab w:val="left" w:pos="720"/>
          <w:tab w:val="left" w:pos="1440"/>
          <w:tab w:val="left" w:pos="2160"/>
        </w:tabs>
        <w:spacing w:after="240"/>
        <w:ind w:left="706"/>
        <w:jc w:val="both"/>
        <w:outlineLvl w:val="0"/>
        <w:rPr>
          <w:color w:val="000000" w:themeColor="text1"/>
        </w:rPr>
      </w:pPr>
      <w:r w:rsidRPr="00BB63B0">
        <w:rPr>
          <w:color w:val="000000" w:themeColor="text1"/>
          <w:u w:val="single"/>
          <w:lang w:val="en-CA"/>
        </w:rPr>
        <w:lastRenderedPageBreak/>
        <w:t>The Executive Committee may wish</w:t>
      </w:r>
      <w:r w:rsidRPr="00BB63B0">
        <w:rPr>
          <w:color w:val="000000" w:themeColor="text1"/>
          <w:lang w:val="en-CA"/>
        </w:rPr>
        <w:t>:</w:t>
      </w:r>
      <w:r w:rsidRPr="00BB63B0">
        <w:rPr>
          <w:color w:val="000000" w:themeColor="text1"/>
        </w:rPr>
        <w:t xml:space="preserve"> </w:t>
      </w:r>
    </w:p>
    <w:p w14:paraId="61A2A15C" w14:textId="77777777" w:rsidR="005466E7" w:rsidRPr="00BB63B0" w:rsidRDefault="00855ECC" w:rsidP="00794CA1">
      <w:pPr>
        <w:pStyle w:val="Heading2"/>
        <w:widowControl/>
        <w:numPr>
          <w:ilvl w:val="1"/>
          <w:numId w:val="87"/>
        </w:numPr>
        <w:jc w:val="both"/>
        <w:rPr>
          <w:u w:val="single"/>
          <w:lang w:val="en-CA"/>
        </w:rPr>
      </w:pPr>
      <w:r w:rsidRPr="00BB63B0">
        <w:rPr>
          <w:iCs/>
          <w:lang w:val="en-US"/>
        </w:rPr>
        <w:t>To</w:t>
      </w:r>
      <w:r w:rsidRPr="00BB63B0">
        <w:rPr>
          <w:lang w:val="en-CA"/>
        </w:rPr>
        <w:t xml:space="preserve"> note with appreciation, the report provided by UNDP, and the efforts made to facilitate the supply of low</w:t>
      </w:r>
      <w:r w:rsidRPr="00BB63B0">
        <w:rPr>
          <w:lang w:val="en-CA"/>
        </w:rPr>
        <w:noBreakHyphen/>
        <w:t xml:space="preserve">global warming potential (GWP) technology to the enterprises </w:t>
      </w:r>
      <w:proofErr w:type="spellStart"/>
      <w:r w:rsidRPr="00BB63B0">
        <w:rPr>
          <w:lang w:val="en-CA"/>
        </w:rPr>
        <w:t>Friarc</w:t>
      </w:r>
      <w:proofErr w:type="spellEnd"/>
      <w:r w:rsidRPr="00BB63B0">
        <w:rPr>
          <w:lang w:val="en-CA"/>
        </w:rPr>
        <w:t xml:space="preserve"> and IDA in Cuba; and</w:t>
      </w:r>
      <w:r w:rsidR="005466E7" w:rsidRPr="00BB63B0">
        <w:rPr>
          <w:lang w:val="en-CA"/>
        </w:rPr>
        <w:t xml:space="preserve"> </w:t>
      </w:r>
    </w:p>
    <w:p w14:paraId="72B313BC" w14:textId="1E0FDD1F" w:rsidR="00855ECC" w:rsidRPr="00BB63B0" w:rsidRDefault="00855ECC" w:rsidP="00794CA1">
      <w:pPr>
        <w:pStyle w:val="Heading2"/>
        <w:widowControl/>
        <w:numPr>
          <w:ilvl w:val="1"/>
          <w:numId w:val="87"/>
        </w:numPr>
        <w:jc w:val="both"/>
        <w:rPr>
          <w:u w:val="single"/>
          <w:lang w:val="en-CA"/>
        </w:rPr>
      </w:pPr>
      <w:r w:rsidRPr="00BB63B0">
        <w:rPr>
          <w:lang w:val="en-CA"/>
        </w:rPr>
        <w:t>To request UNDP to continue assisting the Government of Cuba in securing the supply of low</w:t>
      </w:r>
      <w:r w:rsidRPr="00BB63B0">
        <w:rPr>
          <w:lang w:val="en-CA"/>
        </w:rPr>
        <w:noBreakHyphen/>
        <w:t>GWP alternative technology and to provide a report on the status of the conversion of the two enterprises in the foam sector in line with decision 77/50(b).</w:t>
      </w:r>
    </w:p>
    <w:p w14:paraId="41016472" w14:textId="620A4E12" w:rsidR="00C215C0" w:rsidRPr="00BB63B0" w:rsidRDefault="00C215C0" w:rsidP="00917114">
      <w:pPr>
        <w:tabs>
          <w:tab w:val="left" w:pos="720"/>
          <w:tab w:val="left" w:pos="1440"/>
          <w:tab w:val="left" w:pos="2160"/>
        </w:tabs>
        <w:spacing w:after="240"/>
        <w:ind w:left="720"/>
        <w:jc w:val="both"/>
        <w:rPr>
          <w:lang w:val="en-CA"/>
        </w:rPr>
      </w:pPr>
      <w:r w:rsidRPr="00BB63B0">
        <w:rPr>
          <w:u w:val="single"/>
          <w:lang w:val="en-CA"/>
        </w:rPr>
        <w:t>Stage I of the HPMP for India (annual progress report)</w:t>
      </w:r>
      <w:r w:rsidRPr="00BB63B0">
        <w:rPr>
          <w:lang w:val="en-CA"/>
        </w:rPr>
        <w:t xml:space="preserve"> (UNDP, UNEP, and the Government of Germany)</w:t>
      </w:r>
      <w:bookmarkStart w:id="0" w:name="_GoBack"/>
      <w:bookmarkEnd w:id="0"/>
    </w:p>
    <w:p w14:paraId="15E1BDE8" w14:textId="704349A7" w:rsidR="00C215C0" w:rsidRPr="00BB63B0" w:rsidRDefault="00C215C0" w:rsidP="00917114">
      <w:pPr>
        <w:pStyle w:val="Heading1"/>
        <w:ind w:left="709"/>
        <w:jc w:val="both"/>
        <w:rPr>
          <w:lang w:val="en-US"/>
        </w:rPr>
      </w:pPr>
      <w:r w:rsidRPr="00BB63B0">
        <w:rPr>
          <w:u w:val="single"/>
          <w:lang w:val="en-US"/>
        </w:rPr>
        <w:t>Issues to be addressed</w:t>
      </w:r>
      <w:r w:rsidRPr="00BB63B0">
        <w:rPr>
          <w:lang w:val="en-US"/>
        </w:rPr>
        <w:t xml:space="preserve">: </w:t>
      </w:r>
    </w:p>
    <w:p w14:paraId="606D777D" w14:textId="7AE97320" w:rsidR="00C215C0" w:rsidRPr="00BB63B0" w:rsidRDefault="00C215C0" w:rsidP="00D87B5F">
      <w:pPr>
        <w:pStyle w:val="ListParagraph"/>
        <w:numPr>
          <w:ilvl w:val="0"/>
          <w:numId w:val="47"/>
        </w:numPr>
        <w:spacing w:after="240"/>
        <w:ind w:hanging="731"/>
        <w:jc w:val="both"/>
        <w:rPr>
          <w:lang w:val="en-US"/>
        </w:rPr>
      </w:pPr>
      <w:r w:rsidRPr="00BB63B0">
        <w:rPr>
          <w:lang w:val="en-US"/>
        </w:rPr>
        <w:t>Extension of the duration of stage I of the HPMP for India until 31 December 2</w:t>
      </w:r>
      <w:r w:rsidR="00D87B5F">
        <w:rPr>
          <w:lang w:val="en-US"/>
        </w:rPr>
        <w:t>017</w:t>
      </w:r>
    </w:p>
    <w:p w14:paraId="2C4DE08F" w14:textId="77777777" w:rsidR="00C41B15" w:rsidRPr="00BB63B0" w:rsidRDefault="00C41B15" w:rsidP="00917114">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21C8CEC0" w14:textId="77777777" w:rsidR="005B5BD6" w:rsidRPr="00BB63B0" w:rsidRDefault="00855ECC" w:rsidP="00794CA1">
      <w:pPr>
        <w:pStyle w:val="Heading2"/>
        <w:widowControl/>
        <w:numPr>
          <w:ilvl w:val="1"/>
          <w:numId w:val="85"/>
        </w:numPr>
        <w:jc w:val="both"/>
        <w:rPr>
          <w:lang w:val="en-CA"/>
        </w:rPr>
      </w:pPr>
      <w:r w:rsidRPr="00BB63B0">
        <w:rPr>
          <w:iCs/>
          <w:lang w:val="en-US"/>
        </w:rPr>
        <w:t>To</w:t>
      </w:r>
      <w:r w:rsidRPr="00BB63B0">
        <w:rPr>
          <w:lang w:val="en-CA"/>
        </w:rPr>
        <w:t xml:space="preserve"> note the 2016 progress report on the implementation of stage I of the HCFC phase</w:t>
      </w:r>
      <w:r w:rsidRPr="00BB63B0">
        <w:rPr>
          <w:lang w:val="en-CA"/>
        </w:rPr>
        <w:noBreakHyphen/>
        <w:t>out management plan (HPMP) for India, submitted by UNDP; and</w:t>
      </w:r>
    </w:p>
    <w:p w14:paraId="6CCB2B78" w14:textId="25113FC9" w:rsidR="00855ECC" w:rsidRPr="00BB63B0" w:rsidRDefault="00855ECC" w:rsidP="00794CA1">
      <w:pPr>
        <w:pStyle w:val="Heading2"/>
        <w:widowControl/>
        <w:numPr>
          <w:ilvl w:val="1"/>
          <w:numId w:val="85"/>
        </w:numPr>
        <w:jc w:val="both"/>
        <w:rPr>
          <w:lang w:val="en-CA"/>
        </w:rPr>
      </w:pPr>
      <w:r w:rsidRPr="00BB63B0">
        <w:rPr>
          <w:lang w:val="en-CA"/>
        </w:rPr>
        <w:t>To approve extension of the duration of stage I of the HPMP for India until 31 December 2017; on the understanding that no further extension of project implementation will be requested; and that the project completion report would be submitted to the 81</w:t>
      </w:r>
      <w:r w:rsidRPr="00BB63B0">
        <w:rPr>
          <w:vertAlign w:val="superscript"/>
          <w:lang w:val="en-CA"/>
        </w:rPr>
        <w:t>st </w:t>
      </w:r>
      <w:r w:rsidRPr="00BB63B0">
        <w:rPr>
          <w:lang w:val="en-CA"/>
        </w:rPr>
        <w:t>meeting.</w:t>
      </w:r>
    </w:p>
    <w:p w14:paraId="6830A233" w14:textId="77777777" w:rsidR="001E1D70" w:rsidRPr="00BB63B0" w:rsidRDefault="001E1D70" w:rsidP="00917114">
      <w:pPr>
        <w:spacing w:after="240"/>
        <w:ind w:left="720"/>
        <w:jc w:val="both"/>
        <w:rPr>
          <w:lang w:val="en-CA"/>
        </w:rPr>
      </w:pPr>
      <w:r w:rsidRPr="00BB63B0">
        <w:rPr>
          <w:u w:val="single"/>
          <w:lang w:val="en-CA"/>
        </w:rPr>
        <w:t>Stage I of the HPMP for Indonesia (annual progress report)</w:t>
      </w:r>
      <w:r w:rsidRPr="00BB63B0">
        <w:rPr>
          <w:lang w:val="en-CA"/>
        </w:rPr>
        <w:t xml:space="preserve"> (UNDP, UNIDO, World Bank, and the Government of Australia)</w:t>
      </w:r>
    </w:p>
    <w:p w14:paraId="3B4509E7" w14:textId="5FF74971" w:rsidR="001E1D70" w:rsidRPr="00BB63B0" w:rsidRDefault="001E1D70" w:rsidP="00917114">
      <w:pPr>
        <w:pStyle w:val="Heading1"/>
        <w:ind w:left="709"/>
        <w:jc w:val="both"/>
        <w:rPr>
          <w:lang w:val="en-US"/>
        </w:rPr>
      </w:pPr>
      <w:r w:rsidRPr="00BB63B0">
        <w:rPr>
          <w:u w:val="single"/>
          <w:lang w:val="en-US"/>
        </w:rPr>
        <w:t>Issues to be addressed</w:t>
      </w:r>
      <w:r w:rsidRPr="00BB63B0">
        <w:rPr>
          <w:lang w:val="en-US"/>
        </w:rPr>
        <w:t>: None</w:t>
      </w:r>
    </w:p>
    <w:p w14:paraId="66D7E1CC" w14:textId="437D20DD" w:rsidR="00C41B15" w:rsidRPr="00BB63B0" w:rsidRDefault="00C41B15" w:rsidP="00917114">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r w:rsidR="00855ECC" w:rsidRPr="00BB63B0">
        <w:rPr>
          <w:color w:val="000000" w:themeColor="text1"/>
        </w:rPr>
        <w:t>to take note of the 2016 progress report on the implementation of stage I of the HCFC phase out management plan for Indonesia, submitted by UNDP.</w:t>
      </w:r>
    </w:p>
    <w:p w14:paraId="38CA3F4E" w14:textId="7F6E98E0" w:rsidR="001E1D70" w:rsidRPr="00BB63B0" w:rsidRDefault="00D72BE0" w:rsidP="00917114">
      <w:pPr>
        <w:tabs>
          <w:tab w:val="left" w:pos="720"/>
          <w:tab w:val="left" w:pos="1440"/>
          <w:tab w:val="left" w:pos="2160"/>
        </w:tabs>
        <w:spacing w:after="240"/>
        <w:ind w:left="720"/>
        <w:jc w:val="both"/>
        <w:rPr>
          <w:color w:val="000000" w:themeColor="text1"/>
          <w:u w:val="single"/>
        </w:rPr>
      </w:pPr>
      <w:r w:rsidRPr="00BB63B0">
        <w:rPr>
          <w:color w:val="000000" w:themeColor="text1"/>
          <w:u w:val="single"/>
        </w:rPr>
        <w:t>Stage I of the HPMP for the Islamic Republic of Iran (annual progress report)</w:t>
      </w:r>
      <w:r w:rsidRPr="00BB63B0">
        <w:rPr>
          <w:color w:val="000000" w:themeColor="text1"/>
        </w:rPr>
        <w:t xml:space="preserve"> (UNDP)</w:t>
      </w:r>
    </w:p>
    <w:p w14:paraId="6C2DF8BD" w14:textId="77777777" w:rsidR="00D72BE0" w:rsidRPr="00BB63B0" w:rsidRDefault="00D72BE0" w:rsidP="00917114">
      <w:pPr>
        <w:pStyle w:val="Heading2"/>
        <w:widowControl/>
        <w:ind w:firstLine="709"/>
        <w:jc w:val="both"/>
        <w:rPr>
          <w:lang w:val="en-US"/>
        </w:rPr>
      </w:pPr>
      <w:r w:rsidRPr="00BB63B0">
        <w:rPr>
          <w:u w:val="single"/>
          <w:lang w:val="en-US"/>
        </w:rPr>
        <w:t xml:space="preserve">Issues to be </w:t>
      </w:r>
      <w:r w:rsidRPr="00BB63B0">
        <w:rPr>
          <w:iCs/>
          <w:lang w:val="en-US"/>
        </w:rPr>
        <w:t>addressed</w:t>
      </w:r>
      <w:r w:rsidRPr="00BB63B0">
        <w:rPr>
          <w:lang w:val="en-US"/>
        </w:rPr>
        <w:t>: None</w:t>
      </w:r>
    </w:p>
    <w:p w14:paraId="24E0EC32" w14:textId="71C624B0" w:rsidR="00C41B15" w:rsidRPr="00BB63B0" w:rsidRDefault="00C41B15" w:rsidP="00917114">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r w:rsidR="00855ECC" w:rsidRPr="00BB63B0">
        <w:rPr>
          <w:lang w:val="en-CA"/>
        </w:rPr>
        <w:t>to take note of the 2017 progress report on the implementation of stage I of the HCFC phase</w:t>
      </w:r>
      <w:r w:rsidR="00855ECC" w:rsidRPr="00BB63B0">
        <w:rPr>
          <w:lang w:val="en-CA"/>
        </w:rPr>
        <w:noBreakHyphen/>
        <w:t>out management plan for the Islamic Republic of Iran, submitted by UNDP.</w:t>
      </w:r>
    </w:p>
    <w:p w14:paraId="50EBB39F" w14:textId="38189195" w:rsidR="00D72BE0" w:rsidRPr="00BB63B0" w:rsidRDefault="00D72BE0" w:rsidP="00917114">
      <w:pPr>
        <w:tabs>
          <w:tab w:val="left" w:pos="720"/>
          <w:tab w:val="left" w:pos="1440"/>
          <w:tab w:val="left" w:pos="2160"/>
        </w:tabs>
        <w:spacing w:after="240"/>
        <w:ind w:left="720"/>
        <w:jc w:val="both"/>
        <w:rPr>
          <w:color w:val="000000" w:themeColor="text1"/>
          <w:u w:val="single"/>
        </w:rPr>
      </w:pPr>
      <w:r w:rsidRPr="00BB63B0">
        <w:rPr>
          <w:color w:val="000000" w:themeColor="text1"/>
          <w:u w:val="single"/>
        </w:rPr>
        <w:t>Stage I of the HPMP for Jordan (annual progress report)</w:t>
      </w:r>
      <w:r w:rsidRPr="00BB63B0">
        <w:rPr>
          <w:color w:val="000000" w:themeColor="text1"/>
        </w:rPr>
        <w:t xml:space="preserve"> (UNIDO)</w:t>
      </w:r>
    </w:p>
    <w:p w14:paraId="61A8E290" w14:textId="77777777" w:rsidR="00D72BE0" w:rsidRPr="00BB63B0" w:rsidRDefault="00D72BE0" w:rsidP="00917114">
      <w:pPr>
        <w:pStyle w:val="Heading1"/>
        <w:ind w:left="709"/>
        <w:jc w:val="both"/>
        <w:rPr>
          <w:lang w:val="en-US"/>
        </w:rPr>
      </w:pPr>
      <w:r w:rsidRPr="00BB63B0">
        <w:rPr>
          <w:u w:val="single"/>
          <w:lang w:val="en-US"/>
        </w:rPr>
        <w:t>Issues to be addressed</w:t>
      </w:r>
      <w:r w:rsidRPr="00BB63B0">
        <w:rPr>
          <w:lang w:val="en-US"/>
        </w:rPr>
        <w:t>: None</w:t>
      </w:r>
    </w:p>
    <w:p w14:paraId="0E3530F7" w14:textId="383D9E4C" w:rsidR="00C41B15" w:rsidRPr="00BB63B0" w:rsidRDefault="00C41B15" w:rsidP="00917114">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r w:rsidR="00855ECC" w:rsidRPr="00BB63B0">
        <w:rPr>
          <w:lang w:val="en-CA"/>
        </w:rPr>
        <w:t>to take note of the 2017 progress report on the implementation of stage I of the HCFC phase-out management plan for Jordan, submitted by UNIDO.</w:t>
      </w:r>
    </w:p>
    <w:p w14:paraId="2195D13B" w14:textId="1489EA1B" w:rsidR="00D72BE0" w:rsidRPr="00BB63B0" w:rsidRDefault="00D72BE0" w:rsidP="00917114">
      <w:pPr>
        <w:tabs>
          <w:tab w:val="left" w:pos="720"/>
          <w:tab w:val="left" w:pos="1440"/>
          <w:tab w:val="left" w:pos="2160"/>
        </w:tabs>
        <w:spacing w:after="240"/>
        <w:ind w:left="720"/>
        <w:jc w:val="both"/>
        <w:rPr>
          <w:color w:val="000000" w:themeColor="text1"/>
          <w:u w:val="single"/>
        </w:rPr>
      </w:pPr>
      <w:r w:rsidRPr="00BB63B0">
        <w:rPr>
          <w:color w:val="000000" w:themeColor="text1"/>
          <w:u w:val="single"/>
        </w:rPr>
        <w:t>Stage I of the HPMP for Malaysia (annual progress report)</w:t>
      </w:r>
      <w:r w:rsidRPr="00BB63B0">
        <w:rPr>
          <w:color w:val="000000" w:themeColor="text1"/>
        </w:rPr>
        <w:t xml:space="preserve"> (UNDP)</w:t>
      </w:r>
    </w:p>
    <w:p w14:paraId="364FB5B5" w14:textId="08742EA7" w:rsidR="00D72BE0" w:rsidRPr="00BB63B0" w:rsidRDefault="00D72BE0" w:rsidP="00917114">
      <w:pPr>
        <w:pStyle w:val="Heading1"/>
        <w:ind w:left="709"/>
        <w:jc w:val="both"/>
        <w:rPr>
          <w:lang w:val="en-US"/>
        </w:rPr>
      </w:pPr>
      <w:r w:rsidRPr="00BB63B0">
        <w:rPr>
          <w:u w:val="single"/>
          <w:lang w:val="en-US"/>
        </w:rPr>
        <w:t>Issues to be addressed</w:t>
      </w:r>
      <w:r w:rsidR="00B03E34" w:rsidRPr="00BB63B0">
        <w:rPr>
          <w:lang w:val="en-US"/>
        </w:rPr>
        <w:t xml:space="preserve">: </w:t>
      </w:r>
    </w:p>
    <w:p w14:paraId="6C2E72EA" w14:textId="03D341A5" w:rsidR="00B03E34" w:rsidRPr="00BB63B0" w:rsidRDefault="00B03E34" w:rsidP="00D87B5F">
      <w:pPr>
        <w:pStyle w:val="ListParagraph"/>
        <w:numPr>
          <w:ilvl w:val="0"/>
          <w:numId w:val="47"/>
        </w:numPr>
        <w:spacing w:after="240"/>
        <w:ind w:hanging="731"/>
        <w:jc w:val="both"/>
        <w:rPr>
          <w:lang w:val="en-US"/>
        </w:rPr>
      </w:pPr>
      <w:r w:rsidRPr="00BB63B0">
        <w:rPr>
          <w:lang w:val="en-US"/>
        </w:rPr>
        <w:t>Extension of duration of stage I</w:t>
      </w:r>
      <w:r w:rsidR="006B392E" w:rsidRPr="00BB63B0">
        <w:rPr>
          <w:lang w:val="en-US"/>
        </w:rPr>
        <w:t xml:space="preserve"> of the HPMP for Malaysia</w:t>
      </w:r>
      <w:r w:rsidRPr="00BB63B0">
        <w:rPr>
          <w:lang w:val="en-US"/>
        </w:rPr>
        <w:t xml:space="preserve"> until June 2018</w:t>
      </w:r>
    </w:p>
    <w:p w14:paraId="02227CB4" w14:textId="77777777" w:rsidR="00C41B15" w:rsidRPr="00BB63B0" w:rsidRDefault="00C41B15" w:rsidP="00917114">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lastRenderedPageBreak/>
        <w:t>The Executive Committee may wish</w:t>
      </w:r>
      <w:r w:rsidRPr="00BB63B0">
        <w:rPr>
          <w:color w:val="000000" w:themeColor="text1"/>
          <w:lang w:val="en-CA"/>
        </w:rPr>
        <w:t>:</w:t>
      </w:r>
      <w:r w:rsidRPr="00BB63B0">
        <w:rPr>
          <w:color w:val="000000" w:themeColor="text1"/>
        </w:rPr>
        <w:t xml:space="preserve"> </w:t>
      </w:r>
    </w:p>
    <w:p w14:paraId="1B164E2A" w14:textId="7040DE46" w:rsidR="00855ECC" w:rsidRPr="00BB63B0" w:rsidRDefault="00855ECC" w:rsidP="00794CA1">
      <w:pPr>
        <w:pStyle w:val="Heading2"/>
        <w:widowControl/>
        <w:numPr>
          <w:ilvl w:val="1"/>
          <w:numId w:val="84"/>
        </w:numPr>
        <w:jc w:val="both"/>
        <w:rPr>
          <w:iCs/>
          <w:lang w:val="en-US"/>
        </w:rPr>
      </w:pPr>
      <w:r w:rsidRPr="00BB63B0">
        <w:rPr>
          <w:iCs/>
          <w:lang w:val="en-US"/>
        </w:rPr>
        <w:t>To note the 2016-2017 progress report on the implementation of stage I of the HCFC phase</w:t>
      </w:r>
      <w:r w:rsidR="00917114">
        <w:rPr>
          <w:iCs/>
          <w:lang w:val="en-US"/>
        </w:rPr>
        <w:noBreakHyphen/>
      </w:r>
      <w:r w:rsidRPr="00BB63B0">
        <w:rPr>
          <w:iCs/>
          <w:lang w:val="en-US"/>
        </w:rPr>
        <w:t>out management plan (HPMP) for Malaysia, submitted by UNDP; and</w:t>
      </w:r>
    </w:p>
    <w:p w14:paraId="01B3A468" w14:textId="2128B1A5" w:rsidR="00855ECC" w:rsidRPr="00BB63B0" w:rsidRDefault="00855ECC" w:rsidP="00794CA1">
      <w:pPr>
        <w:pStyle w:val="Heading2"/>
        <w:widowControl/>
        <w:numPr>
          <w:ilvl w:val="1"/>
          <w:numId w:val="84"/>
        </w:numPr>
        <w:jc w:val="both"/>
        <w:rPr>
          <w:iCs/>
          <w:lang w:val="en-US"/>
        </w:rPr>
      </w:pPr>
      <w:r w:rsidRPr="00BB63B0">
        <w:rPr>
          <w:iCs/>
          <w:lang w:val="en-US"/>
        </w:rPr>
        <w:t>To note that the Government of Malaysia was committed to completing implementation of stage I of the HPMP by 1 June 2018; that no further extension of project implementation would be requested; and that, in line with decision 77/36(a), the project completion report would be submitted to the second meeting in 2018.</w:t>
      </w:r>
    </w:p>
    <w:p w14:paraId="7DAEA0E6" w14:textId="6933C258" w:rsidR="00124B11" w:rsidRPr="00BB63B0" w:rsidRDefault="00124B11" w:rsidP="00917114">
      <w:pPr>
        <w:tabs>
          <w:tab w:val="left" w:pos="720"/>
          <w:tab w:val="left" w:pos="1440"/>
          <w:tab w:val="left" w:pos="2160"/>
        </w:tabs>
        <w:spacing w:after="240"/>
        <w:ind w:left="720"/>
        <w:jc w:val="both"/>
        <w:rPr>
          <w:iCs/>
          <w:lang w:val="en-US"/>
        </w:rPr>
      </w:pPr>
      <w:r w:rsidRPr="00BB63B0">
        <w:rPr>
          <w:iCs/>
          <w:u w:val="single"/>
          <w:lang w:val="en-US"/>
        </w:rPr>
        <w:t>Stage I of the HPMP for Mexico (annual progress report)</w:t>
      </w:r>
      <w:r w:rsidRPr="00BB63B0">
        <w:rPr>
          <w:iCs/>
          <w:lang w:val="en-US"/>
        </w:rPr>
        <w:t xml:space="preserve"> (UNIDO)</w:t>
      </w:r>
    </w:p>
    <w:p w14:paraId="45DB6D45" w14:textId="77777777" w:rsidR="00124B11" w:rsidRPr="00BB63B0" w:rsidRDefault="00124B11" w:rsidP="00917114">
      <w:pPr>
        <w:pStyle w:val="Heading1"/>
        <w:ind w:left="709"/>
        <w:jc w:val="both"/>
        <w:rPr>
          <w:lang w:val="en-US"/>
        </w:rPr>
      </w:pPr>
      <w:r w:rsidRPr="00BB63B0">
        <w:rPr>
          <w:u w:val="single"/>
          <w:lang w:val="en-US"/>
        </w:rPr>
        <w:t>Issues to be addressed</w:t>
      </w:r>
      <w:r w:rsidRPr="00BB63B0">
        <w:rPr>
          <w:lang w:val="en-US"/>
        </w:rPr>
        <w:t>: None</w:t>
      </w:r>
    </w:p>
    <w:p w14:paraId="1F7776EE" w14:textId="77777777" w:rsidR="00C41B15" w:rsidRPr="00BB63B0" w:rsidRDefault="00C41B15" w:rsidP="00917114">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16FAB609" w14:textId="77777777" w:rsidR="00855ECC" w:rsidRPr="00BB63B0" w:rsidRDefault="00855ECC" w:rsidP="00794CA1">
      <w:pPr>
        <w:pStyle w:val="Heading2"/>
        <w:widowControl/>
        <w:numPr>
          <w:ilvl w:val="1"/>
          <w:numId w:val="82"/>
        </w:numPr>
        <w:jc w:val="both"/>
        <w:rPr>
          <w:lang w:val="en-CA"/>
        </w:rPr>
      </w:pPr>
      <w:r w:rsidRPr="00BB63B0">
        <w:rPr>
          <w:iCs/>
          <w:lang w:val="en-US"/>
        </w:rPr>
        <w:t>To</w:t>
      </w:r>
      <w:r w:rsidRPr="00BB63B0">
        <w:rPr>
          <w:lang w:val="en-CA"/>
        </w:rPr>
        <w:t xml:space="preserve"> take note of the 2017 progress report on the implementation of stage I of the HCFC phase</w:t>
      </w:r>
      <w:r w:rsidRPr="00BB63B0">
        <w:rPr>
          <w:lang w:val="en-CA"/>
        </w:rPr>
        <w:noBreakHyphen/>
        <w:t>out management plan (HPMP) for Mexico submitted by UNIDO; and</w:t>
      </w:r>
    </w:p>
    <w:p w14:paraId="2B26335D" w14:textId="77777777" w:rsidR="00855ECC" w:rsidRPr="00BB63B0" w:rsidRDefault="00855ECC" w:rsidP="00794CA1">
      <w:pPr>
        <w:pStyle w:val="Heading2"/>
        <w:widowControl/>
        <w:numPr>
          <w:ilvl w:val="1"/>
          <w:numId w:val="82"/>
        </w:numPr>
        <w:jc w:val="both"/>
        <w:rPr>
          <w:lang w:val="en-CA"/>
        </w:rPr>
      </w:pPr>
      <w:r w:rsidRPr="00BB63B0">
        <w:rPr>
          <w:lang w:val="en-CA"/>
        </w:rPr>
        <w:t xml:space="preserve">To </w:t>
      </w:r>
      <w:r w:rsidRPr="00BB63B0">
        <w:rPr>
          <w:iCs/>
          <w:lang w:val="en-US"/>
        </w:rPr>
        <w:t>request</w:t>
      </w:r>
      <w:r w:rsidRPr="00BB63B0">
        <w:rPr>
          <w:lang w:val="en-CA"/>
        </w:rPr>
        <w:t xml:space="preserve"> the Government of Mexico, UNIDO and UNDP to include in the next progress report of stage I of the HPMP to be submitted to the last Executive Committee meeting in 2018 the final list of downstream foam enterprises assisted by the Multilateral Fund under stage I, including their HCFC-141b consumption phased out, subsector, baseline equipment and technology adopted.</w:t>
      </w:r>
    </w:p>
    <w:p w14:paraId="7F25EBB2" w14:textId="63F449CC" w:rsidR="00124B11" w:rsidRPr="00BB63B0" w:rsidRDefault="00124B11" w:rsidP="00BB63B0">
      <w:pPr>
        <w:tabs>
          <w:tab w:val="left" w:pos="720"/>
          <w:tab w:val="left" w:pos="1440"/>
          <w:tab w:val="left" w:pos="2160"/>
        </w:tabs>
        <w:spacing w:after="240"/>
        <w:ind w:left="720"/>
        <w:jc w:val="both"/>
        <w:rPr>
          <w:iCs/>
          <w:lang w:val="en-US"/>
        </w:rPr>
      </w:pPr>
      <w:r w:rsidRPr="00BB63B0">
        <w:rPr>
          <w:iCs/>
          <w:u w:val="single"/>
          <w:lang w:val="en-US"/>
        </w:rPr>
        <w:t>Request for extension of stage I of the HCFC phase-out management plan (HPMP) for Nigeria</w:t>
      </w:r>
      <w:r w:rsidRPr="00BB63B0">
        <w:rPr>
          <w:iCs/>
          <w:lang w:val="en-US"/>
        </w:rPr>
        <w:t xml:space="preserve"> (UNDP/UNIDO)</w:t>
      </w:r>
    </w:p>
    <w:p w14:paraId="17CCBA3B" w14:textId="7621D68F" w:rsidR="00124B11" w:rsidRPr="00BB63B0" w:rsidRDefault="00124B11" w:rsidP="00BB63B0">
      <w:pPr>
        <w:pStyle w:val="Heading1"/>
        <w:ind w:left="709"/>
        <w:rPr>
          <w:lang w:val="en-US"/>
        </w:rPr>
      </w:pPr>
      <w:r w:rsidRPr="00BB63B0">
        <w:rPr>
          <w:u w:val="single"/>
          <w:lang w:val="en-US"/>
        </w:rPr>
        <w:t>Issues to be addressed</w:t>
      </w:r>
      <w:r w:rsidRPr="00BB63B0">
        <w:rPr>
          <w:lang w:val="en-US"/>
        </w:rPr>
        <w:t xml:space="preserve">: </w:t>
      </w:r>
    </w:p>
    <w:p w14:paraId="3BB00407" w14:textId="59B66DC3" w:rsidR="00124B11" w:rsidRPr="00BB63B0" w:rsidRDefault="00124B11" w:rsidP="00D87B5F">
      <w:pPr>
        <w:pStyle w:val="ListParagraph"/>
        <w:numPr>
          <w:ilvl w:val="0"/>
          <w:numId w:val="47"/>
        </w:numPr>
        <w:spacing w:after="240"/>
        <w:ind w:left="1434" w:hanging="725"/>
        <w:contextualSpacing w:val="0"/>
        <w:rPr>
          <w:lang w:val="en-US"/>
        </w:rPr>
      </w:pPr>
      <w:r w:rsidRPr="00BB63B0">
        <w:rPr>
          <w:lang w:val="en-US"/>
        </w:rPr>
        <w:t>Extension of the duration of stage I of the HPMP for Nigeria to December 2018</w:t>
      </w:r>
    </w:p>
    <w:p w14:paraId="2D9AD6DD" w14:textId="04E1D863" w:rsidR="00C41B15" w:rsidRPr="00BB63B0" w:rsidRDefault="00C41B15"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r w:rsidR="00855ECC" w:rsidRPr="00BB63B0">
        <w:rPr>
          <w:snapToGrid w:val="0"/>
          <w:lang w:val="en-CA"/>
        </w:rPr>
        <w:t>to consider approving extension of the duration of stage I of the HPMP for Nigeria to December 2018, on the understanding that no further extensions will be requested and that the project completion report would be submitted to the first meeting in 2019.</w:t>
      </w:r>
    </w:p>
    <w:p w14:paraId="03A066A0" w14:textId="685FA1AD" w:rsidR="009F7DD3" w:rsidRPr="00BB63B0" w:rsidRDefault="009F7DD3" w:rsidP="00BB63B0">
      <w:pPr>
        <w:tabs>
          <w:tab w:val="left" w:pos="720"/>
          <w:tab w:val="left" w:pos="1440"/>
          <w:tab w:val="left" w:pos="2160"/>
        </w:tabs>
        <w:spacing w:after="240"/>
        <w:ind w:left="720"/>
        <w:jc w:val="both"/>
        <w:rPr>
          <w:iCs/>
          <w:lang w:val="en-US"/>
        </w:rPr>
      </w:pPr>
      <w:r w:rsidRPr="00BB63B0">
        <w:rPr>
          <w:iCs/>
          <w:u w:val="single"/>
          <w:lang w:val="en-US"/>
        </w:rPr>
        <w:t xml:space="preserve">Viet Nam: Progress report on the implementation of the work </w:t>
      </w:r>
      <w:proofErr w:type="spellStart"/>
      <w:r w:rsidRPr="00BB63B0">
        <w:rPr>
          <w:iCs/>
          <w:u w:val="single"/>
          <w:lang w:val="en-US"/>
        </w:rPr>
        <w:t>programmes</w:t>
      </w:r>
      <w:proofErr w:type="spellEnd"/>
      <w:r w:rsidRPr="00BB63B0">
        <w:rPr>
          <w:iCs/>
          <w:u w:val="single"/>
          <w:lang w:val="en-US"/>
        </w:rPr>
        <w:t xml:space="preserve"> associated with stage</w:t>
      </w:r>
      <w:r w:rsidR="00917114">
        <w:rPr>
          <w:iCs/>
          <w:u w:val="single"/>
          <w:lang w:val="en-US"/>
        </w:rPr>
        <w:t> </w:t>
      </w:r>
      <w:r w:rsidRPr="00BB63B0">
        <w:rPr>
          <w:iCs/>
          <w:u w:val="single"/>
          <w:lang w:val="en-US"/>
        </w:rPr>
        <w:t>I of the HPMP</w:t>
      </w:r>
      <w:r w:rsidRPr="00BB63B0">
        <w:rPr>
          <w:iCs/>
          <w:lang w:val="en-US"/>
        </w:rPr>
        <w:t xml:space="preserve"> (World Bank)</w:t>
      </w:r>
    </w:p>
    <w:p w14:paraId="73D14E6D" w14:textId="7A57D0ED" w:rsidR="00C41B15" w:rsidRPr="00BB63B0" w:rsidRDefault="00C41B15" w:rsidP="00BB63B0">
      <w:pPr>
        <w:pStyle w:val="Heading1"/>
        <w:ind w:left="709"/>
        <w:rPr>
          <w:lang w:val="en-US"/>
        </w:rPr>
      </w:pPr>
      <w:r w:rsidRPr="00BB63B0">
        <w:rPr>
          <w:u w:val="single"/>
          <w:lang w:val="en-US"/>
        </w:rPr>
        <w:t>Issues to be addressed</w:t>
      </w:r>
      <w:r w:rsidRPr="00BB63B0">
        <w:rPr>
          <w:lang w:val="en-US"/>
        </w:rPr>
        <w:t xml:space="preserve">: </w:t>
      </w:r>
    </w:p>
    <w:p w14:paraId="2DC006D4" w14:textId="4CE4F28F" w:rsidR="00124B11" w:rsidRPr="00BB63B0" w:rsidRDefault="009F7DD3" w:rsidP="00D87B5F">
      <w:pPr>
        <w:pStyle w:val="ListParagraph"/>
        <w:numPr>
          <w:ilvl w:val="0"/>
          <w:numId w:val="47"/>
        </w:numPr>
        <w:tabs>
          <w:tab w:val="left" w:pos="720"/>
          <w:tab w:val="left" w:pos="1440"/>
          <w:tab w:val="left" w:pos="2160"/>
        </w:tabs>
        <w:spacing w:after="240"/>
        <w:ind w:hanging="731"/>
        <w:jc w:val="both"/>
        <w:rPr>
          <w:iCs/>
          <w:lang w:val="en-US"/>
        </w:rPr>
      </w:pPr>
      <w:r w:rsidRPr="00BB63B0">
        <w:rPr>
          <w:iCs/>
          <w:lang w:val="en-US"/>
        </w:rPr>
        <w:t>Update on the submission of the project completion report in line with decision 76/49(e)</w:t>
      </w:r>
    </w:p>
    <w:p w14:paraId="1AFD9998" w14:textId="77777777" w:rsidR="00C41B15" w:rsidRPr="00BB63B0" w:rsidRDefault="00C41B15"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4937BCA4" w14:textId="77777777" w:rsidR="00F46DB2" w:rsidRPr="00BB63B0" w:rsidRDefault="00855ECC" w:rsidP="00794CA1">
      <w:pPr>
        <w:pStyle w:val="Heading2"/>
        <w:widowControl/>
        <w:numPr>
          <w:ilvl w:val="1"/>
          <w:numId w:val="83"/>
        </w:numPr>
        <w:jc w:val="both"/>
        <w:rPr>
          <w:lang w:val="en-US"/>
        </w:rPr>
      </w:pPr>
      <w:r w:rsidRPr="00BB63B0">
        <w:rPr>
          <w:lang w:val="en-US"/>
        </w:rPr>
        <w:t>To note the completion of stage I of the HCFC phase-out management plan (HPMP) for Viet Nam;</w:t>
      </w:r>
      <w:r w:rsidR="00F46DB2" w:rsidRPr="00BB63B0">
        <w:rPr>
          <w:lang w:val="en-US"/>
        </w:rPr>
        <w:t xml:space="preserve"> </w:t>
      </w:r>
    </w:p>
    <w:p w14:paraId="466643F9" w14:textId="77777777" w:rsidR="00F46DB2" w:rsidRPr="00BB63B0" w:rsidRDefault="00855ECC" w:rsidP="00794CA1">
      <w:pPr>
        <w:pStyle w:val="Heading2"/>
        <w:widowControl/>
        <w:numPr>
          <w:ilvl w:val="1"/>
          <w:numId w:val="83"/>
        </w:numPr>
        <w:jc w:val="both"/>
        <w:rPr>
          <w:iCs/>
          <w:lang w:val="en-US"/>
        </w:rPr>
      </w:pPr>
      <w:r w:rsidRPr="00BB63B0">
        <w:rPr>
          <w:lang w:val="en-US"/>
        </w:rPr>
        <w:t>To r</w:t>
      </w:r>
      <w:r w:rsidRPr="00BB63B0">
        <w:rPr>
          <w:iCs/>
          <w:lang w:val="en-US"/>
        </w:rPr>
        <w:t>equest:</w:t>
      </w:r>
      <w:r w:rsidR="00F46DB2" w:rsidRPr="00BB63B0">
        <w:rPr>
          <w:iCs/>
          <w:lang w:val="en-US"/>
        </w:rPr>
        <w:t xml:space="preserve"> </w:t>
      </w:r>
    </w:p>
    <w:p w14:paraId="32465EE4" w14:textId="77777777" w:rsidR="00F46DB2" w:rsidRPr="00BB63B0" w:rsidRDefault="00855ECC" w:rsidP="00794CA1">
      <w:pPr>
        <w:pStyle w:val="Heading3"/>
        <w:numPr>
          <w:ilvl w:val="2"/>
          <w:numId w:val="91"/>
        </w:numPr>
        <w:jc w:val="both"/>
        <w:rPr>
          <w:iCs/>
          <w:lang w:val="en-US"/>
        </w:rPr>
      </w:pPr>
      <w:r w:rsidRPr="00BB63B0">
        <w:rPr>
          <w:iCs/>
          <w:lang w:val="en-US"/>
        </w:rPr>
        <w:t>An update from the Secretariat on the submission of the project completion report; and</w:t>
      </w:r>
    </w:p>
    <w:p w14:paraId="4B096309" w14:textId="433062AD" w:rsidR="00855ECC" w:rsidRPr="00BB63B0" w:rsidRDefault="00855ECC" w:rsidP="00794CA1">
      <w:pPr>
        <w:pStyle w:val="Heading3"/>
        <w:numPr>
          <w:ilvl w:val="2"/>
          <w:numId w:val="91"/>
        </w:numPr>
        <w:jc w:val="both"/>
        <w:rPr>
          <w:iCs/>
          <w:lang w:val="en-US"/>
        </w:rPr>
      </w:pPr>
      <w:r w:rsidRPr="00BB63B0">
        <w:rPr>
          <w:iCs/>
          <w:lang w:val="en-US"/>
        </w:rPr>
        <w:t>Any remaining balances to be returned to the 81</w:t>
      </w:r>
      <w:r w:rsidRPr="00BB63B0">
        <w:rPr>
          <w:iCs/>
          <w:vertAlign w:val="superscript"/>
          <w:lang w:val="en-US"/>
        </w:rPr>
        <w:t>st</w:t>
      </w:r>
      <w:r w:rsidRPr="00BB63B0">
        <w:rPr>
          <w:iCs/>
          <w:lang w:val="en-US"/>
        </w:rPr>
        <w:t xml:space="preserve"> meeting. </w:t>
      </w:r>
    </w:p>
    <w:p w14:paraId="063A431A" w14:textId="17B305D5" w:rsidR="009F7DD3" w:rsidRPr="00BB63B0" w:rsidRDefault="00E161C7" w:rsidP="00BB63B0">
      <w:pPr>
        <w:tabs>
          <w:tab w:val="left" w:pos="720"/>
          <w:tab w:val="left" w:pos="1440"/>
          <w:tab w:val="left" w:pos="2160"/>
        </w:tabs>
        <w:spacing w:after="240"/>
        <w:ind w:left="720"/>
        <w:jc w:val="both"/>
        <w:rPr>
          <w:iCs/>
          <w:u w:val="single"/>
          <w:lang w:val="en-US"/>
        </w:rPr>
      </w:pPr>
      <w:r w:rsidRPr="00BB63B0">
        <w:rPr>
          <w:iCs/>
          <w:u w:val="single"/>
          <w:lang w:val="en-US"/>
        </w:rPr>
        <w:lastRenderedPageBreak/>
        <w:t>Stage I of HPMPs for Brazil and China (annual progress reports)</w:t>
      </w:r>
    </w:p>
    <w:p w14:paraId="5E5F8B51" w14:textId="12859AF9" w:rsidR="00852431" w:rsidRPr="00BB63B0" w:rsidRDefault="000868EE" w:rsidP="00BB63B0">
      <w:pPr>
        <w:tabs>
          <w:tab w:val="left" w:pos="720"/>
          <w:tab w:val="left" w:pos="1440"/>
          <w:tab w:val="left" w:pos="2160"/>
        </w:tabs>
        <w:spacing w:after="240"/>
        <w:jc w:val="both"/>
        <w:rPr>
          <w:i/>
          <w:iCs/>
          <w:lang w:val="en-US"/>
        </w:rPr>
      </w:pPr>
      <w:r>
        <w:rPr>
          <w:i/>
          <w:iCs/>
          <w:lang w:val="en-US"/>
        </w:rPr>
        <w:tab/>
      </w:r>
      <w:r w:rsidR="00852431" w:rsidRPr="00BB63B0">
        <w:rPr>
          <w:i/>
          <w:iCs/>
          <w:lang w:val="en-US"/>
        </w:rPr>
        <w:t>Brazil: HCFC phase-out management plan (stage I) (2017 progress report) (UNDP)</w:t>
      </w:r>
    </w:p>
    <w:p w14:paraId="41CB458C" w14:textId="77777777" w:rsidR="00F81EF7" w:rsidRPr="00BB63B0" w:rsidRDefault="00F81EF7" w:rsidP="00BB63B0">
      <w:pPr>
        <w:pStyle w:val="Heading1"/>
        <w:ind w:left="709"/>
        <w:rPr>
          <w:lang w:val="en-US"/>
        </w:rPr>
      </w:pPr>
      <w:r w:rsidRPr="00BB63B0">
        <w:rPr>
          <w:u w:val="single"/>
          <w:lang w:val="en-US"/>
        </w:rPr>
        <w:t>Issues to be addressed</w:t>
      </w:r>
      <w:r w:rsidRPr="00BB63B0">
        <w:rPr>
          <w:lang w:val="en-US"/>
        </w:rPr>
        <w:t xml:space="preserve">: </w:t>
      </w:r>
    </w:p>
    <w:p w14:paraId="6CC74587" w14:textId="77777777" w:rsidR="00F81EF7" w:rsidRPr="00BB63B0" w:rsidRDefault="00F81EF7" w:rsidP="00D87B5F">
      <w:pPr>
        <w:pStyle w:val="ListParagraph"/>
        <w:numPr>
          <w:ilvl w:val="0"/>
          <w:numId w:val="47"/>
        </w:numPr>
        <w:spacing w:after="240"/>
        <w:ind w:hanging="731"/>
        <w:rPr>
          <w:lang w:val="en-US"/>
        </w:rPr>
      </w:pPr>
      <w:r w:rsidRPr="00BB63B0">
        <w:rPr>
          <w:lang w:val="en-US"/>
        </w:rPr>
        <w:t>Extension of the duration of stage I of the HPMP for Brazil to December 2019</w:t>
      </w:r>
    </w:p>
    <w:p w14:paraId="33372165" w14:textId="30EAF549" w:rsidR="00F81EF7" w:rsidRPr="00BB63B0" w:rsidRDefault="00F81EF7"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00965F94" w:rsidRPr="00BB63B0">
        <w:rPr>
          <w:rStyle w:val="FootnoteReference"/>
          <w:color w:val="000000" w:themeColor="text1"/>
          <w:lang w:val="en-CA"/>
        </w:rPr>
        <w:footnoteReference w:id="2"/>
      </w:r>
      <w:r w:rsidRPr="00BB63B0">
        <w:rPr>
          <w:color w:val="000000" w:themeColor="text1"/>
        </w:rPr>
        <w:t xml:space="preserve"> </w:t>
      </w:r>
    </w:p>
    <w:p w14:paraId="2FE4BBBA" w14:textId="77777777" w:rsidR="00965F94" w:rsidRPr="00BB63B0" w:rsidRDefault="00965F94" w:rsidP="00794CA1">
      <w:pPr>
        <w:pStyle w:val="Heading2"/>
        <w:widowControl/>
        <w:numPr>
          <w:ilvl w:val="1"/>
          <w:numId w:val="81"/>
        </w:numPr>
        <w:jc w:val="both"/>
      </w:pPr>
      <w:r w:rsidRPr="00BB63B0">
        <w:rPr>
          <w:lang w:val="en-US"/>
        </w:rPr>
        <w:t>To take note of the 2017 progress report on the implementation of the HCFC phase</w:t>
      </w:r>
      <w:r w:rsidRPr="00BB63B0">
        <w:rPr>
          <w:lang w:val="en-US"/>
        </w:rPr>
        <w:noBreakHyphen/>
        <w:t xml:space="preserve">out management plan (stage I) for Brazil, submitted by UNDP; </w:t>
      </w:r>
    </w:p>
    <w:p w14:paraId="750292AD" w14:textId="77777777" w:rsidR="00965F94" w:rsidRPr="00BB63B0" w:rsidRDefault="00965F94" w:rsidP="00794CA1">
      <w:pPr>
        <w:pStyle w:val="Heading2"/>
        <w:numPr>
          <w:ilvl w:val="1"/>
          <w:numId w:val="81"/>
        </w:numPr>
        <w:jc w:val="both"/>
        <w:rPr>
          <w:lang w:val="en-CA"/>
        </w:rPr>
      </w:pPr>
      <w:r w:rsidRPr="00BB63B0">
        <w:rPr>
          <w:lang w:val="en-CA"/>
        </w:rPr>
        <w:t xml:space="preserve">To approve the extension of the duration of stage I of the HPMP to December 2019 on the understanding that no further extensions will be approved; </w:t>
      </w:r>
    </w:p>
    <w:p w14:paraId="7EC1FB51" w14:textId="77777777" w:rsidR="00965F94" w:rsidRPr="00BB63B0" w:rsidRDefault="00965F94" w:rsidP="00794CA1">
      <w:pPr>
        <w:pStyle w:val="Heading2"/>
        <w:numPr>
          <w:ilvl w:val="1"/>
          <w:numId w:val="81"/>
        </w:numPr>
        <w:jc w:val="both"/>
        <w:rPr>
          <w:lang w:val="en-CA"/>
        </w:rPr>
      </w:pPr>
      <w:r w:rsidRPr="00BB63B0">
        <w:rPr>
          <w:lang w:val="en-CA"/>
        </w:rPr>
        <w:t>To request the Government of Brazil, UNDP and the Government of Germany to continue submitting progress reports on a yearly basis on the implementation of the work programme associated with stage I of the HPMP until the completion of the project, and the project completion report to the first meeting of the Executive Committee in 2020;</w:t>
      </w:r>
    </w:p>
    <w:p w14:paraId="72D35805" w14:textId="77777777" w:rsidR="00965F94" w:rsidRPr="00BB63B0" w:rsidRDefault="00965F94" w:rsidP="00794CA1">
      <w:pPr>
        <w:pStyle w:val="Heading2"/>
        <w:numPr>
          <w:ilvl w:val="1"/>
          <w:numId w:val="81"/>
        </w:numPr>
        <w:jc w:val="both"/>
        <w:rPr>
          <w:lang w:val="en-CA"/>
        </w:rPr>
      </w:pPr>
      <w:r w:rsidRPr="00BB63B0">
        <w:rPr>
          <w:lang w:val="en-CA"/>
        </w:rPr>
        <w:t xml:space="preserve">To note that enterprises </w:t>
      </w:r>
      <w:proofErr w:type="spellStart"/>
      <w:r w:rsidRPr="00BB63B0">
        <w:rPr>
          <w:lang w:val="en-CA"/>
        </w:rPr>
        <w:t>Shimteck</w:t>
      </w:r>
      <w:proofErr w:type="spellEnd"/>
      <w:r w:rsidRPr="00BB63B0">
        <w:rPr>
          <w:lang w:val="en-CA"/>
        </w:rPr>
        <w:t xml:space="preserve"> and U-Tech in the polyurethane foam sector for which conversion had been approved based on a low-global warming potential (GWP) alternative was using HFC temporarily due to lack of availability of HFOs;</w:t>
      </w:r>
    </w:p>
    <w:p w14:paraId="30E4B2ED" w14:textId="77777777" w:rsidR="00965F94" w:rsidRPr="00BB63B0" w:rsidRDefault="00965F94" w:rsidP="00794CA1">
      <w:pPr>
        <w:pStyle w:val="Heading2"/>
        <w:numPr>
          <w:ilvl w:val="1"/>
          <w:numId w:val="81"/>
        </w:numPr>
        <w:jc w:val="both"/>
        <w:rPr>
          <w:lang w:val="en-CA"/>
        </w:rPr>
      </w:pPr>
      <w:r w:rsidRPr="00BB63B0">
        <w:rPr>
          <w:lang w:val="en-CA"/>
        </w:rPr>
        <w:t>To request UNDP:</w:t>
      </w:r>
    </w:p>
    <w:p w14:paraId="50B0F25B" w14:textId="77777777" w:rsidR="00965F94" w:rsidRPr="00BB63B0" w:rsidRDefault="00965F94" w:rsidP="00794CA1">
      <w:pPr>
        <w:pStyle w:val="Heading3"/>
        <w:numPr>
          <w:ilvl w:val="2"/>
          <w:numId w:val="92"/>
        </w:numPr>
        <w:jc w:val="both"/>
        <w:rPr>
          <w:lang w:val="en-CA"/>
        </w:rPr>
      </w:pPr>
      <w:r w:rsidRPr="00BB63B0">
        <w:rPr>
          <w:lang w:val="en-CA"/>
        </w:rPr>
        <w:t xml:space="preserve">To continue assisting </w:t>
      </w:r>
      <w:proofErr w:type="spellStart"/>
      <w:r w:rsidRPr="00BB63B0">
        <w:rPr>
          <w:lang w:val="en-CA"/>
        </w:rPr>
        <w:t>Shimteck</w:t>
      </w:r>
      <w:proofErr w:type="spellEnd"/>
      <w:r w:rsidRPr="00BB63B0">
        <w:rPr>
          <w:lang w:val="en-CA"/>
        </w:rPr>
        <w:t xml:space="preserve"> and U-Tech, during the implementation of the HPMP, to secure the supply of the alternative technologies selected, on the understanding that any incremental operating costs would not be paid until the alternative technology is fully introduced;</w:t>
      </w:r>
    </w:p>
    <w:p w14:paraId="2F4E791B" w14:textId="77777777" w:rsidR="00965F94" w:rsidRPr="00BB63B0" w:rsidRDefault="00965F94" w:rsidP="00794CA1">
      <w:pPr>
        <w:pStyle w:val="Heading3"/>
        <w:numPr>
          <w:ilvl w:val="2"/>
          <w:numId w:val="92"/>
        </w:numPr>
        <w:jc w:val="both"/>
        <w:rPr>
          <w:lang w:val="en-CA"/>
        </w:rPr>
      </w:pPr>
      <w:r w:rsidRPr="00BB63B0">
        <w:rPr>
          <w:lang w:val="en-CA"/>
        </w:rPr>
        <w:t xml:space="preserve">To report to the Executive Committee on the status of use of the interim technology selected by </w:t>
      </w:r>
      <w:proofErr w:type="spellStart"/>
      <w:r w:rsidRPr="00BB63B0">
        <w:rPr>
          <w:lang w:val="en-CA"/>
        </w:rPr>
        <w:t>Shimteck</w:t>
      </w:r>
      <w:proofErr w:type="spellEnd"/>
      <w:r w:rsidRPr="00BB63B0">
        <w:rPr>
          <w:lang w:val="en-CA"/>
        </w:rPr>
        <w:t xml:space="preserve"> and U-tech at each meeting until the original technology selected or another technology with a low-GWP had been fully introduced;</w:t>
      </w:r>
    </w:p>
    <w:p w14:paraId="7088D7CC" w14:textId="77777777" w:rsidR="00965F94" w:rsidRPr="00BB63B0" w:rsidRDefault="00965F94" w:rsidP="00794CA1">
      <w:pPr>
        <w:pStyle w:val="Heading3"/>
        <w:numPr>
          <w:ilvl w:val="2"/>
          <w:numId w:val="92"/>
        </w:numPr>
        <w:jc w:val="both"/>
      </w:pPr>
      <w:r w:rsidRPr="00BB63B0">
        <w:t>To include in the next progress report to be submitted to the last Executive Committee meeting in 2018:</w:t>
      </w:r>
    </w:p>
    <w:p w14:paraId="4CCBA8E4" w14:textId="77777777" w:rsidR="00965F94" w:rsidRPr="00BB63B0" w:rsidRDefault="00965F94" w:rsidP="00794CA1">
      <w:pPr>
        <w:pStyle w:val="Header4"/>
        <w:tabs>
          <w:tab w:val="clear" w:pos="3759"/>
          <w:tab w:val="num" w:pos="3600"/>
        </w:tabs>
        <w:jc w:val="both"/>
      </w:pPr>
      <w:r w:rsidRPr="00BB63B0">
        <w:t>The complete list of downstream foam enterprises assisted by the Multilateral Fund under stage I, including their HCFC-141b consumption phased out, subsector, baseline equipment and technology adopted; and</w:t>
      </w:r>
    </w:p>
    <w:p w14:paraId="3C1B0F5D" w14:textId="77777777" w:rsidR="00965F94" w:rsidRPr="00BB63B0" w:rsidRDefault="00965F94" w:rsidP="00BB63B0">
      <w:pPr>
        <w:pStyle w:val="Header4"/>
        <w:tabs>
          <w:tab w:val="clear" w:pos="3759"/>
          <w:tab w:val="num" w:pos="3600"/>
        </w:tabs>
        <w:jc w:val="both"/>
      </w:pPr>
      <w:r w:rsidRPr="00BB63B0">
        <w:t xml:space="preserve">The status of implementation of the conversion of the enterprises </w:t>
      </w:r>
      <w:proofErr w:type="spellStart"/>
      <w:r w:rsidRPr="00BB63B0">
        <w:t>Ecopur</w:t>
      </w:r>
      <w:proofErr w:type="spellEnd"/>
      <w:r w:rsidRPr="00BB63B0">
        <w:t xml:space="preserve"> and </w:t>
      </w:r>
      <w:proofErr w:type="spellStart"/>
      <w:r w:rsidRPr="00BB63B0">
        <w:t>Panisol</w:t>
      </w:r>
      <w:proofErr w:type="spellEnd"/>
      <w:r w:rsidRPr="00BB63B0">
        <w:t xml:space="preserve">, on the understanding that the remaining funds from the conversion of </w:t>
      </w:r>
      <w:proofErr w:type="spellStart"/>
      <w:r w:rsidRPr="00BB63B0">
        <w:t>Ecopur</w:t>
      </w:r>
      <w:proofErr w:type="spellEnd"/>
      <w:r w:rsidRPr="00BB63B0">
        <w:t xml:space="preserve"> will be returned to the Multilateral Fund in the event that the enterprise should withdraw from the project. </w:t>
      </w:r>
    </w:p>
    <w:p w14:paraId="127088EE" w14:textId="5564880B" w:rsidR="00852431" w:rsidRPr="00BB63B0" w:rsidRDefault="000868EE" w:rsidP="00173C60">
      <w:pPr>
        <w:keepNext/>
        <w:tabs>
          <w:tab w:val="left" w:pos="720"/>
          <w:tab w:val="left" w:pos="1440"/>
          <w:tab w:val="left" w:pos="2160"/>
        </w:tabs>
        <w:spacing w:after="240"/>
        <w:ind w:left="706"/>
        <w:jc w:val="both"/>
        <w:rPr>
          <w:i/>
          <w:iCs/>
          <w:lang w:val="en-US"/>
        </w:rPr>
      </w:pPr>
      <w:r>
        <w:rPr>
          <w:i/>
          <w:iCs/>
          <w:lang w:val="en-US"/>
        </w:rPr>
        <w:lastRenderedPageBreak/>
        <w:tab/>
      </w:r>
      <w:r w:rsidR="00852431" w:rsidRPr="00BB63B0">
        <w:rPr>
          <w:i/>
          <w:iCs/>
          <w:lang w:val="en-US"/>
        </w:rPr>
        <w:t>China: HCFC phase-out management plan (stage I) (2017 progress report) (extruded polystyrene foam sector plan) (UNIDO)</w:t>
      </w:r>
    </w:p>
    <w:p w14:paraId="49E721F0" w14:textId="778B25DA" w:rsidR="00F81EF7" w:rsidRPr="00BB63B0" w:rsidRDefault="00F81EF7" w:rsidP="00BB63B0">
      <w:pPr>
        <w:pStyle w:val="Heading1"/>
        <w:ind w:left="709"/>
        <w:rPr>
          <w:lang w:val="en-US"/>
        </w:rPr>
      </w:pPr>
      <w:r w:rsidRPr="00BB63B0">
        <w:rPr>
          <w:u w:val="single"/>
          <w:lang w:val="en-US"/>
        </w:rPr>
        <w:t>Issues to be addressed</w:t>
      </w:r>
      <w:r w:rsidRPr="00BB63B0">
        <w:rPr>
          <w:lang w:val="en-US"/>
        </w:rPr>
        <w:t xml:space="preserve">: </w:t>
      </w:r>
      <w:r w:rsidR="00317BA5" w:rsidRPr="00BB63B0">
        <w:rPr>
          <w:lang w:val="en-US"/>
        </w:rPr>
        <w:t xml:space="preserve">None </w:t>
      </w:r>
    </w:p>
    <w:p w14:paraId="561CF599" w14:textId="5D38C568" w:rsidR="00F81EF7" w:rsidRPr="00BB63B0" w:rsidRDefault="00F81EF7"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006A44D6" w:rsidRPr="00BB63B0">
        <w:rPr>
          <w:rStyle w:val="FootnoteReference"/>
          <w:color w:val="000000" w:themeColor="text1"/>
          <w:lang w:val="en-CA"/>
        </w:rPr>
        <w:footnoteReference w:id="3"/>
      </w:r>
      <w:r w:rsidRPr="00BB63B0">
        <w:rPr>
          <w:color w:val="000000" w:themeColor="text1"/>
        </w:rPr>
        <w:t xml:space="preserve"> </w:t>
      </w:r>
    </w:p>
    <w:p w14:paraId="2E160C53" w14:textId="77777777" w:rsidR="006A44D6" w:rsidRPr="00BB63B0" w:rsidRDefault="006A44D6" w:rsidP="00BB63B0">
      <w:pPr>
        <w:pStyle w:val="Heading2"/>
        <w:numPr>
          <w:ilvl w:val="1"/>
          <w:numId w:val="75"/>
        </w:numPr>
        <w:jc w:val="both"/>
        <w:rPr>
          <w:lang w:val="en-CA"/>
        </w:rPr>
      </w:pPr>
      <w:r w:rsidRPr="00BB63B0">
        <w:rPr>
          <w:lang w:val="en-CA"/>
        </w:rPr>
        <w:t>Noting the 2017 progress report on the implementation of the fifth tranche of the extruded polystyrene (XPS) foam sector plan of stage I of the HCFC phase-out management plan (HPMP) for China submitted by UNIDO; and</w:t>
      </w:r>
    </w:p>
    <w:p w14:paraId="1EE3A5EB" w14:textId="77777777" w:rsidR="006A44D6" w:rsidRPr="00BB63B0" w:rsidRDefault="006A44D6" w:rsidP="00BB63B0">
      <w:pPr>
        <w:pStyle w:val="Heading2"/>
        <w:numPr>
          <w:ilvl w:val="1"/>
          <w:numId w:val="75"/>
        </w:numPr>
        <w:jc w:val="both"/>
        <w:rPr>
          <w:lang w:val="en-CA"/>
        </w:rPr>
      </w:pPr>
      <w:r w:rsidRPr="00BB63B0">
        <w:rPr>
          <w:lang w:val="en-CA"/>
        </w:rPr>
        <w:t>Requesting the Treasurer to offset future transfers to UNIDO by US $12,621, representing additional interest accrued by the Government of China up to December 2016 from funds previously transferred for the implementation of the XPS foam sector plan for China, as per decision 69/24.</w:t>
      </w:r>
    </w:p>
    <w:p w14:paraId="0241D886" w14:textId="7BCF96CC" w:rsidR="00852431" w:rsidRPr="00BB63B0" w:rsidRDefault="000868EE" w:rsidP="000868EE">
      <w:pPr>
        <w:tabs>
          <w:tab w:val="left" w:pos="720"/>
          <w:tab w:val="left" w:pos="1440"/>
          <w:tab w:val="left" w:pos="2160"/>
        </w:tabs>
        <w:spacing w:after="240"/>
        <w:ind w:left="709"/>
        <w:jc w:val="both"/>
        <w:rPr>
          <w:i/>
          <w:iCs/>
          <w:lang w:val="en-US"/>
        </w:rPr>
      </w:pPr>
      <w:r>
        <w:rPr>
          <w:i/>
          <w:iCs/>
          <w:lang w:val="en-US"/>
        </w:rPr>
        <w:tab/>
      </w:r>
      <w:r w:rsidR="00852431" w:rsidRPr="00BB63B0">
        <w:rPr>
          <w:i/>
          <w:iCs/>
          <w:lang w:val="en-US"/>
        </w:rPr>
        <w:t>China: HCFC phase-out management plan (stage I) (2017 progress report) (polyurethane rigid foam sector plan) (World Bank)</w:t>
      </w:r>
    </w:p>
    <w:p w14:paraId="3FC91F1F" w14:textId="0D264DE7" w:rsidR="00F81EF7" w:rsidRPr="00BB63B0" w:rsidRDefault="00F81EF7" w:rsidP="00BB63B0">
      <w:pPr>
        <w:pStyle w:val="Heading1"/>
        <w:ind w:left="709"/>
        <w:rPr>
          <w:lang w:val="en-US"/>
        </w:rPr>
      </w:pPr>
      <w:r w:rsidRPr="00BB63B0">
        <w:rPr>
          <w:u w:val="single"/>
          <w:lang w:val="en-US"/>
        </w:rPr>
        <w:t>Issues to be addressed</w:t>
      </w:r>
      <w:r w:rsidRPr="00BB63B0">
        <w:rPr>
          <w:lang w:val="en-US"/>
        </w:rPr>
        <w:t xml:space="preserve">: </w:t>
      </w:r>
      <w:r w:rsidR="00317BA5" w:rsidRPr="00BB63B0">
        <w:rPr>
          <w:lang w:val="en-US"/>
        </w:rPr>
        <w:t>None</w:t>
      </w:r>
    </w:p>
    <w:p w14:paraId="21BBACAC" w14:textId="316D6064" w:rsidR="00F81EF7" w:rsidRPr="00BB63B0" w:rsidRDefault="00F81EF7"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006A44D6" w:rsidRPr="00BB63B0">
        <w:rPr>
          <w:rStyle w:val="FootnoteReference"/>
          <w:color w:val="000000" w:themeColor="text1"/>
          <w:lang w:val="en-CA"/>
        </w:rPr>
        <w:footnoteReference w:id="4"/>
      </w:r>
      <w:r w:rsidRPr="00BB63B0">
        <w:rPr>
          <w:color w:val="000000" w:themeColor="text1"/>
        </w:rPr>
        <w:t xml:space="preserve"> </w:t>
      </w:r>
    </w:p>
    <w:p w14:paraId="2C9EE7F4" w14:textId="77777777" w:rsidR="006A44D6" w:rsidRPr="00BB63B0" w:rsidRDefault="006A44D6" w:rsidP="00BB63B0">
      <w:pPr>
        <w:pStyle w:val="Heading2"/>
        <w:widowControl/>
        <w:numPr>
          <w:ilvl w:val="1"/>
          <w:numId w:val="76"/>
        </w:numPr>
        <w:jc w:val="both"/>
        <w:rPr>
          <w:lang w:val="en-CA"/>
        </w:rPr>
      </w:pPr>
      <w:r w:rsidRPr="00BB63B0">
        <w:rPr>
          <w:lang w:val="en-CA"/>
        </w:rPr>
        <w:t>Noting the 2017 progress report on the implementation of the fifth tranche of the polyurethane rigid (PU) foam sector plan of stage I of the HCFC phase-out management plan (HPMP) in China submitted by the World Bank; and</w:t>
      </w:r>
    </w:p>
    <w:p w14:paraId="67353C9A" w14:textId="77777777" w:rsidR="006A44D6" w:rsidRPr="00BB63B0" w:rsidRDefault="006A44D6" w:rsidP="00BB63B0">
      <w:pPr>
        <w:pStyle w:val="Heading2"/>
        <w:numPr>
          <w:ilvl w:val="1"/>
          <w:numId w:val="76"/>
        </w:numPr>
        <w:jc w:val="both"/>
        <w:rPr>
          <w:lang w:val="en-CA"/>
        </w:rPr>
      </w:pPr>
      <w:r w:rsidRPr="00BB63B0">
        <w:rPr>
          <w:lang w:val="en-CA"/>
        </w:rPr>
        <w:t>Requesting the Treasurer to offset future transfers to the World Bank by US $4,813, representing interest accrued by the Government of China up to 31 December 2016 from funds previously transferred for the implementation of the PU foam sector plan for China, as per decision 69/24.</w:t>
      </w:r>
    </w:p>
    <w:p w14:paraId="331C39CA" w14:textId="4E24CEC2" w:rsidR="00852431" w:rsidRPr="00BB63B0" w:rsidRDefault="000868EE" w:rsidP="000868EE">
      <w:pPr>
        <w:tabs>
          <w:tab w:val="left" w:pos="720"/>
          <w:tab w:val="left" w:pos="1440"/>
          <w:tab w:val="left" w:pos="2160"/>
        </w:tabs>
        <w:spacing w:after="240"/>
        <w:ind w:left="709"/>
        <w:jc w:val="both"/>
        <w:rPr>
          <w:i/>
          <w:iCs/>
          <w:lang w:val="en-US"/>
        </w:rPr>
      </w:pPr>
      <w:r>
        <w:rPr>
          <w:i/>
          <w:iCs/>
          <w:lang w:val="en-US"/>
        </w:rPr>
        <w:tab/>
      </w:r>
      <w:r w:rsidR="00852431" w:rsidRPr="00BB63B0">
        <w:rPr>
          <w:i/>
          <w:iCs/>
          <w:lang w:val="en-US"/>
        </w:rPr>
        <w:t>China: HCFC phase-out management plan (stage I) (2017 progress report) (industrial and commercial refrigeration and air conditioning sector plan) (UNDP)</w:t>
      </w:r>
    </w:p>
    <w:p w14:paraId="355B5ACA" w14:textId="0DEA7A1E" w:rsidR="00F81EF7" w:rsidRPr="00BB63B0" w:rsidRDefault="00F81EF7" w:rsidP="00BB63B0">
      <w:pPr>
        <w:pStyle w:val="Heading1"/>
        <w:ind w:left="709"/>
        <w:rPr>
          <w:lang w:val="en-US"/>
        </w:rPr>
      </w:pPr>
      <w:r w:rsidRPr="00BB63B0">
        <w:rPr>
          <w:u w:val="single"/>
          <w:lang w:val="en-US"/>
        </w:rPr>
        <w:t>Issues to be addressed</w:t>
      </w:r>
      <w:r w:rsidRPr="00BB63B0">
        <w:rPr>
          <w:lang w:val="en-US"/>
        </w:rPr>
        <w:t xml:space="preserve">: </w:t>
      </w:r>
      <w:r w:rsidR="00317BA5" w:rsidRPr="00BB63B0">
        <w:rPr>
          <w:lang w:val="en-US"/>
        </w:rPr>
        <w:t>None</w:t>
      </w:r>
    </w:p>
    <w:p w14:paraId="0CB6BB0C" w14:textId="3403BF09" w:rsidR="00F81EF7" w:rsidRPr="00BB63B0" w:rsidRDefault="00F81EF7"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006A44D6" w:rsidRPr="00BB63B0">
        <w:rPr>
          <w:rStyle w:val="FootnoteReference"/>
          <w:color w:val="000000" w:themeColor="text1"/>
          <w:lang w:val="en-CA"/>
        </w:rPr>
        <w:footnoteReference w:id="5"/>
      </w:r>
    </w:p>
    <w:p w14:paraId="76AAD591" w14:textId="77777777" w:rsidR="006A44D6" w:rsidRPr="00BB63B0" w:rsidRDefault="006A44D6" w:rsidP="00BB63B0">
      <w:pPr>
        <w:pStyle w:val="Heading2"/>
        <w:widowControl/>
        <w:numPr>
          <w:ilvl w:val="1"/>
          <w:numId w:val="77"/>
        </w:numPr>
        <w:jc w:val="both"/>
        <w:rPr>
          <w:lang w:val="en-CA"/>
        </w:rPr>
      </w:pPr>
      <w:r w:rsidRPr="00BB63B0">
        <w:rPr>
          <w:lang w:val="en-CA"/>
        </w:rPr>
        <w:t>Noting the 2017 progress report on the implementation of the industrial and commercial refrigeration and air conditioning (ICR) sector plan of stage I of the HCFC phase</w:t>
      </w:r>
      <w:r w:rsidRPr="00BB63B0">
        <w:rPr>
          <w:lang w:val="en-CA"/>
        </w:rPr>
        <w:noBreakHyphen/>
        <w:t xml:space="preserve">out management plan (HPMP) in China submitted by UNDP; and </w:t>
      </w:r>
    </w:p>
    <w:p w14:paraId="12D00BB2" w14:textId="77777777" w:rsidR="006A44D6" w:rsidRPr="00BB63B0" w:rsidRDefault="006A44D6" w:rsidP="00BB63B0">
      <w:pPr>
        <w:pStyle w:val="Heading2"/>
        <w:widowControl/>
        <w:numPr>
          <w:ilvl w:val="1"/>
          <w:numId w:val="77"/>
        </w:numPr>
        <w:jc w:val="both"/>
        <w:rPr>
          <w:lang w:val="en-CA"/>
        </w:rPr>
      </w:pPr>
      <w:r w:rsidRPr="00BB63B0">
        <w:rPr>
          <w:lang w:val="en-CA"/>
        </w:rPr>
        <w:t>Requesting the Treasurer to offset future transfers to UNDP by US $97,468, representing additional interest accrued by the Government of China up to 31 December 2016 from funds previously transferred for the implementation of the ICR sector plan for China in line with decision 69/24.</w:t>
      </w:r>
    </w:p>
    <w:p w14:paraId="5CE1BB32" w14:textId="6A036498" w:rsidR="00852431" w:rsidRPr="00BB63B0" w:rsidRDefault="000868EE" w:rsidP="000868EE">
      <w:pPr>
        <w:tabs>
          <w:tab w:val="left" w:pos="720"/>
          <w:tab w:val="left" w:pos="1440"/>
          <w:tab w:val="left" w:pos="2160"/>
        </w:tabs>
        <w:spacing w:after="240"/>
        <w:ind w:left="709"/>
        <w:jc w:val="both"/>
        <w:rPr>
          <w:i/>
          <w:iCs/>
          <w:lang w:val="en-US"/>
        </w:rPr>
      </w:pPr>
      <w:r>
        <w:rPr>
          <w:i/>
          <w:iCs/>
          <w:lang w:val="en-US"/>
        </w:rPr>
        <w:lastRenderedPageBreak/>
        <w:tab/>
      </w:r>
      <w:r w:rsidR="00852431" w:rsidRPr="00BB63B0">
        <w:rPr>
          <w:i/>
          <w:iCs/>
          <w:lang w:val="en-US"/>
        </w:rPr>
        <w:t>China: HCFC phase-out management plan (stage I) (2017 progress report) (room air-conditioner manufacturing sector plan) (UNIDO)</w:t>
      </w:r>
    </w:p>
    <w:p w14:paraId="24620370" w14:textId="0D8A81B2" w:rsidR="00F81EF7" w:rsidRPr="00BB63B0" w:rsidRDefault="00F81EF7" w:rsidP="00BB63B0">
      <w:pPr>
        <w:pStyle w:val="Heading1"/>
        <w:ind w:left="709"/>
        <w:rPr>
          <w:lang w:val="en-US"/>
        </w:rPr>
      </w:pPr>
      <w:r w:rsidRPr="00BB63B0">
        <w:rPr>
          <w:u w:val="single"/>
          <w:lang w:val="en-US"/>
        </w:rPr>
        <w:t>Issues to be addressed</w:t>
      </w:r>
      <w:r w:rsidRPr="00BB63B0">
        <w:rPr>
          <w:lang w:val="en-US"/>
        </w:rPr>
        <w:t xml:space="preserve">: </w:t>
      </w:r>
      <w:r w:rsidR="00317BA5" w:rsidRPr="00BB63B0">
        <w:rPr>
          <w:lang w:val="en-US"/>
        </w:rPr>
        <w:t>None</w:t>
      </w:r>
    </w:p>
    <w:p w14:paraId="5F2A9CE7" w14:textId="4403582B" w:rsidR="00F81EF7" w:rsidRPr="00BB63B0" w:rsidRDefault="00F81EF7"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006A44D6" w:rsidRPr="00BB63B0">
        <w:rPr>
          <w:rStyle w:val="FootnoteReference"/>
          <w:color w:val="000000" w:themeColor="text1"/>
          <w:lang w:val="en-CA"/>
        </w:rPr>
        <w:footnoteReference w:id="6"/>
      </w:r>
      <w:r w:rsidRPr="00BB63B0">
        <w:rPr>
          <w:color w:val="000000" w:themeColor="text1"/>
        </w:rPr>
        <w:t xml:space="preserve"> </w:t>
      </w:r>
    </w:p>
    <w:p w14:paraId="6A2C56EE" w14:textId="77777777" w:rsidR="006A44D6" w:rsidRPr="00BB63B0" w:rsidRDefault="006A44D6" w:rsidP="00BB63B0">
      <w:pPr>
        <w:pStyle w:val="Heading2"/>
        <w:numPr>
          <w:ilvl w:val="1"/>
          <w:numId w:val="78"/>
        </w:numPr>
        <w:jc w:val="both"/>
        <w:rPr>
          <w:lang w:val="en-CA"/>
        </w:rPr>
      </w:pPr>
      <w:r w:rsidRPr="00BB63B0">
        <w:rPr>
          <w:lang w:val="en-CA"/>
        </w:rPr>
        <w:t>Noting the 2017 progress report on the implementation of the room air</w:t>
      </w:r>
      <w:r w:rsidRPr="00BB63B0">
        <w:rPr>
          <w:lang w:val="en-CA"/>
        </w:rPr>
        <w:noBreakHyphen/>
        <w:t>conditioning (RAC) sector plan of stage I of the HCFC phase-out management plan (HPMP) in China submitted by UNIDO; and</w:t>
      </w:r>
    </w:p>
    <w:p w14:paraId="420FDFD2" w14:textId="77777777" w:rsidR="006A44D6" w:rsidRPr="00BB63B0" w:rsidRDefault="006A44D6" w:rsidP="00BB63B0">
      <w:pPr>
        <w:pStyle w:val="Heading2"/>
        <w:numPr>
          <w:ilvl w:val="1"/>
          <w:numId w:val="78"/>
        </w:numPr>
        <w:jc w:val="both"/>
        <w:rPr>
          <w:lang w:val="en-CA"/>
        </w:rPr>
      </w:pPr>
      <w:r w:rsidRPr="00BB63B0">
        <w:rPr>
          <w:lang w:val="en-CA"/>
        </w:rPr>
        <w:t xml:space="preserve">Requesting the Treasurer to offset future transfers to UNIDO by US $49,273, representing interest accrued by the Government of China up to 31 December 2016 from funds previously transferred for the implementation of the RAC sector plan for China, as per decision 69/24. </w:t>
      </w:r>
    </w:p>
    <w:p w14:paraId="5AD76293" w14:textId="7264EEDD" w:rsidR="00852431" w:rsidRPr="00BB63B0" w:rsidRDefault="000868EE" w:rsidP="000868EE">
      <w:pPr>
        <w:tabs>
          <w:tab w:val="left" w:pos="720"/>
          <w:tab w:val="left" w:pos="1440"/>
          <w:tab w:val="left" w:pos="2160"/>
        </w:tabs>
        <w:spacing w:after="240"/>
        <w:ind w:left="709"/>
        <w:jc w:val="both"/>
        <w:rPr>
          <w:i/>
          <w:iCs/>
          <w:lang w:val="en-US"/>
        </w:rPr>
      </w:pPr>
      <w:r>
        <w:rPr>
          <w:i/>
          <w:iCs/>
          <w:lang w:val="en-US"/>
        </w:rPr>
        <w:tab/>
      </w:r>
      <w:r w:rsidR="00852431" w:rsidRPr="00BB63B0">
        <w:rPr>
          <w:i/>
          <w:iCs/>
          <w:lang w:val="en-US"/>
        </w:rPr>
        <w:t>China: HCFC phase-out management plan (stage I) (2017 progress report) (solvent sector plan) (UNDP)</w:t>
      </w:r>
    </w:p>
    <w:p w14:paraId="04B3C2B0" w14:textId="74514C17" w:rsidR="00F81EF7" w:rsidRPr="00BB63B0" w:rsidRDefault="00F81EF7" w:rsidP="00BB63B0">
      <w:pPr>
        <w:pStyle w:val="Heading1"/>
        <w:ind w:left="709"/>
        <w:rPr>
          <w:lang w:val="en-US"/>
        </w:rPr>
      </w:pPr>
      <w:r w:rsidRPr="00BB63B0">
        <w:rPr>
          <w:u w:val="single"/>
          <w:lang w:val="en-US"/>
        </w:rPr>
        <w:t>Issues to be addressed</w:t>
      </w:r>
      <w:r w:rsidRPr="00BB63B0">
        <w:rPr>
          <w:lang w:val="en-US"/>
        </w:rPr>
        <w:t xml:space="preserve">: </w:t>
      </w:r>
      <w:r w:rsidR="00317BA5" w:rsidRPr="00BB63B0">
        <w:rPr>
          <w:lang w:val="en-US"/>
        </w:rPr>
        <w:t>None</w:t>
      </w:r>
    </w:p>
    <w:p w14:paraId="7F409068" w14:textId="720A7FA4" w:rsidR="00F81EF7" w:rsidRPr="00BB63B0" w:rsidRDefault="00F81EF7"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000868EE">
        <w:rPr>
          <w:rStyle w:val="FootnoteReference"/>
          <w:color w:val="000000" w:themeColor="text1"/>
          <w:u w:val="single"/>
          <w:lang w:val="en-CA"/>
        </w:rPr>
        <w:footnoteReference w:id="7"/>
      </w:r>
      <w:r w:rsidRPr="00BB63B0">
        <w:rPr>
          <w:color w:val="000000" w:themeColor="text1"/>
          <w:lang w:val="en-CA"/>
        </w:rPr>
        <w:t>:</w:t>
      </w:r>
      <w:r w:rsidRPr="00BB63B0">
        <w:rPr>
          <w:color w:val="000000" w:themeColor="text1"/>
        </w:rPr>
        <w:t xml:space="preserve"> </w:t>
      </w:r>
    </w:p>
    <w:p w14:paraId="7FC0AE1C" w14:textId="77777777" w:rsidR="006A44D6" w:rsidRPr="00BB63B0" w:rsidRDefault="006A44D6" w:rsidP="00BB63B0">
      <w:pPr>
        <w:widowControl w:val="0"/>
        <w:numPr>
          <w:ilvl w:val="1"/>
          <w:numId w:val="79"/>
        </w:numPr>
        <w:spacing w:before="100" w:beforeAutospacing="1" w:after="120"/>
        <w:jc w:val="both"/>
        <w:outlineLvl w:val="1"/>
        <w:rPr>
          <w:lang w:val="en-CA"/>
        </w:rPr>
      </w:pPr>
      <w:r w:rsidRPr="00BB63B0">
        <w:rPr>
          <w:lang w:val="en-CA"/>
        </w:rPr>
        <w:t>Noting the 2017 progress report on the implementation of the solvent sector plan of stage I of the HCFC phase-out management plan (HPMP) in China submitted by UNDP; and</w:t>
      </w:r>
    </w:p>
    <w:p w14:paraId="1DE451F9" w14:textId="77777777" w:rsidR="006A44D6" w:rsidRPr="00BB63B0" w:rsidRDefault="006A44D6" w:rsidP="00BB63B0">
      <w:pPr>
        <w:pStyle w:val="Heading2"/>
        <w:numPr>
          <w:ilvl w:val="1"/>
          <w:numId w:val="79"/>
        </w:numPr>
        <w:jc w:val="both"/>
        <w:rPr>
          <w:lang w:val="en-CA"/>
        </w:rPr>
      </w:pPr>
      <w:r w:rsidRPr="00BB63B0">
        <w:rPr>
          <w:lang w:val="en-CA"/>
        </w:rPr>
        <w:t>Requesting the Treasurer to offset future transfers to UNDP by US $1,101, representing additional interest accrued by the Government of China up to December 2016 from funds previously transferred for the implementation of the solvent sector plan for China, as per decision 69/24.</w:t>
      </w:r>
    </w:p>
    <w:p w14:paraId="7F0516E9" w14:textId="7F8C82CF" w:rsidR="00852431" w:rsidRPr="00BB63B0" w:rsidRDefault="000868EE" w:rsidP="000868EE">
      <w:pPr>
        <w:tabs>
          <w:tab w:val="left" w:pos="720"/>
          <w:tab w:val="left" w:pos="1440"/>
          <w:tab w:val="left" w:pos="2160"/>
        </w:tabs>
        <w:spacing w:after="240"/>
        <w:ind w:left="709"/>
        <w:jc w:val="both"/>
        <w:rPr>
          <w:i/>
          <w:iCs/>
          <w:lang w:val="en-US"/>
        </w:rPr>
      </w:pPr>
      <w:r>
        <w:rPr>
          <w:i/>
          <w:iCs/>
          <w:lang w:val="en-US"/>
        </w:rPr>
        <w:tab/>
      </w:r>
      <w:r w:rsidR="00852431" w:rsidRPr="00BB63B0">
        <w:rPr>
          <w:i/>
          <w:iCs/>
          <w:lang w:val="en-US"/>
        </w:rPr>
        <w:t xml:space="preserve">China: HCFC phase-out management plan (stage I) (2017 progress report) (refrigeration servicing sector including enabling </w:t>
      </w:r>
      <w:proofErr w:type="spellStart"/>
      <w:r w:rsidR="00852431" w:rsidRPr="00BB63B0">
        <w:rPr>
          <w:i/>
          <w:iCs/>
          <w:lang w:val="en-US"/>
        </w:rPr>
        <w:t>programme</w:t>
      </w:r>
      <w:proofErr w:type="spellEnd"/>
      <w:r w:rsidR="00852431" w:rsidRPr="00BB63B0">
        <w:rPr>
          <w:i/>
          <w:iCs/>
          <w:lang w:val="en-US"/>
        </w:rPr>
        <w:t>) (UNEP/Japan)</w:t>
      </w:r>
    </w:p>
    <w:p w14:paraId="062D01FD" w14:textId="6C042C32" w:rsidR="00F81EF7" w:rsidRPr="00BB63B0" w:rsidRDefault="00F81EF7" w:rsidP="00BB63B0">
      <w:pPr>
        <w:pStyle w:val="Heading1"/>
        <w:ind w:left="709"/>
        <w:rPr>
          <w:lang w:val="en-US"/>
        </w:rPr>
      </w:pPr>
      <w:r w:rsidRPr="00BB63B0">
        <w:rPr>
          <w:u w:val="single"/>
          <w:lang w:val="en-US"/>
        </w:rPr>
        <w:t>Issues to be addressed</w:t>
      </w:r>
      <w:r w:rsidRPr="00BB63B0">
        <w:rPr>
          <w:lang w:val="en-US"/>
        </w:rPr>
        <w:t xml:space="preserve">: </w:t>
      </w:r>
      <w:r w:rsidR="00317BA5" w:rsidRPr="00BB63B0">
        <w:rPr>
          <w:lang w:val="en-US"/>
        </w:rPr>
        <w:t>None</w:t>
      </w:r>
    </w:p>
    <w:p w14:paraId="07B1ED6D" w14:textId="1797EC7D" w:rsidR="00F81EF7" w:rsidRPr="00BB63B0" w:rsidRDefault="00F81EF7"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006A44D6" w:rsidRPr="00BB63B0">
        <w:rPr>
          <w:rStyle w:val="FootnoteReference"/>
          <w:color w:val="000000" w:themeColor="text1"/>
          <w:lang w:val="en-CA"/>
        </w:rPr>
        <w:footnoteReference w:id="8"/>
      </w:r>
      <w:r w:rsidRPr="00BB63B0">
        <w:rPr>
          <w:color w:val="000000" w:themeColor="text1"/>
        </w:rPr>
        <w:t xml:space="preserve"> </w:t>
      </w:r>
    </w:p>
    <w:p w14:paraId="312E5A32" w14:textId="77777777" w:rsidR="006A44D6" w:rsidRPr="00BB63B0" w:rsidRDefault="006A44D6" w:rsidP="00BB63B0">
      <w:pPr>
        <w:pStyle w:val="Heading2"/>
        <w:numPr>
          <w:ilvl w:val="1"/>
          <w:numId w:val="80"/>
        </w:numPr>
        <w:jc w:val="both"/>
        <w:rPr>
          <w:lang w:val="en-CA"/>
        </w:rPr>
      </w:pPr>
      <w:r w:rsidRPr="00BB63B0">
        <w:rPr>
          <w:lang w:val="en-CA"/>
        </w:rPr>
        <w:t>Noting the 2017 progress report on the implementation of stage I of the refrigeration servicing sector plan and the national enabling programme of stage I of the HCFC phase</w:t>
      </w:r>
      <w:r w:rsidRPr="00BB63B0">
        <w:rPr>
          <w:lang w:val="en-CA"/>
        </w:rPr>
        <w:noBreakHyphen/>
        <w:t>out management plan (HPMP) in China submitted by UNEP; and</w:t>
      </w:r>
    </w:p>
    <w:p w14:paraId="5A470A00" w14:textId="77777777" w:rsidR="006A44D6" w:rsidRPr="00BB63B0" w:rsidRDefault="006A44D6" w:rsidP="00BB63B0">
      <w:pPr>
        <w:pStyle w:val="Heading2"/>
        <w:numPr>
          <w:ilvl w:val="1"/>
          <w:numId w:val="80"/>
        </w:numPr>
        <w:jc w:val="both"/>
        <w:rPr>
          <w:lang w:val="en-CA"/>
        </w:rPr>
      </w:pPr>
      <w:r w:rsidRPr="00BB63B0">
        <w:rPr>
          <w:lang w:val="en-CA"/>
        </w:rPr>
        <w:t>Requesting the Treasurer to offset future transfers to UNEP by US $886, representing additional interest accrued by the Government of China up to December 2016 from funds previously transferred for the implementation of the servicing sector plan and enabling activities for China, as per decision 69/24.</w:t>
      </w:r>
    </w:p>
    <w:p w14:paraId="3E91B18D" w14:textId="02E1812E" w:rsidR="000D3936" w:rsidRPr="00BB63B0" w:rsidRDefault="00B1593E" w:rsidP="000868EE">
      <w:pPr>
        <w:keepNext/>
        <w:tabs>
          <w:tab w:val="left" w:pos="720"/>
          <w:tab w:val="left" w:pos="1440"/>
          <w:tab w:val="left" w:pos="2160"/>
        </w:tabs>
        <w:spacing w:after="240"/>
        <w:ind w:left="720"/>
        <w:jc w:val="both"/>
        <w:rPr>
          <w:i/>
          <w:iCs/>
          <w:lang w:val="en-US"/>
        </w:rPr>
      </w:pPr>
      <w:r w:rsidRPr="00BB63B0">
        <w:rPr>
          <w:i/>
          <w:iCs/>
          <w:lang w:val="en-US"/>
        </w:rPr>
        <w:lastRenderedPageBreak/>
        <w:t xml:space="preserve">Part III: </w:t>
      </w:r>
      <w:r w:rsidR="000D3936" w:rsidRPr="00BB63B0">
        <w:rPr>
          <w:i/>
          <w:iCs/>
          <w:lang w:val="en-US"/>
        </w:rPr>
        <w:t>Demonstration projects for low-global-warming potential (GWP) alternatives to HCFCs and feasibility studies for district cooling (decision 72/40)</w:t>
      </w:r>
    </w:p>
    <w:p w14:paraId="5FF4E5D8" w14:textId="1871631C" w:rsidR="00C41B15" w:rsidRPr="00BB63B0" w:rsidRDefault="00C41B15" w:rsidP="00BB63B0">
      <w:pPr>
        <w:pStyle w:val="Heading1"/>
        <w:ind w:left="709"/>
        <w:rPr>
          <w:lang w:val="en-US"/>
        </w:rPr>
      </w:pPr>
      <w:r w:rsidRPr="00BB63B0">
        <w:rPr>
          <w:u w:val="single"/>
          <w:lang w:val="en-US"/>
        </w:rPr>
        <w:t>Issues to be addressed</w:t>
      </w:r>
      <w:r w:rsidRPr="00BB63B0">
        <w:rPr>
          <w:lang w:val="en-US"/>
        </w:rPr>
        <w:t xml:space="preserve">: </w:t>
      </w:r>
    </w:p>
    <w:p w14:paraId="2DF26DD6" w14:textId="7140A652" w:rsidR="002115C2" w:rsidRPr="00BB63B0" w:rsidRDefault="002115C2" w:rsidP="00F56EA7">
      <w:pPr>
        <w:pStyle w:val="ListParagraph"/>
        <w:numPr>
          <w:ilvl w:val="0"/>
          <w:numId w:val="47"/>
        </w:numPr>
        <w:tabs>
          <w:tab w:val="left" w:pos="720"/>
          <w:tab w:val="left" w:pos="1440"/>
          <w:tab w:val="left" w:pos="2160"/>
        </w:tabs>
        <w:spacing w:after="240"/>
        <w:ind w:hanging="731"/>
        <w:jc w:val="both"/>
        <w:rPr>
          <w:iCs/>
          <w:lang w:val="en-US"/>
        </w:rPr>
      </w:pPr>
      <w:r w:rsidRPr="00BB63B0">
        <w:rPr>
          <w:iCs/>
          <w:lang w:val="en-US"/>
        </w:rPr>
        <w:t xml:space="preserve">Possible extension of five </w:t>
      </w:r>
      <w:r w:rsidR="008D61E9" w:rsidRPr="00BB63B0">
        <w:rPr>
          <w:iCs/>
          <w:lang w:val="en-US"/>
        </w:rPr>
        <w:t>demonstration projects</w:t>
      </w:r>
      <w:r w:rsidRPr="00BB63B0">
        <w:rPr>
          <w:iCs/>
          <w:lang w:val="en-US"/>
        </w:rPr>
        <w:t xml:space="preserve"> </w:t>
      </w:r>
    </w:p>
    <w:p w14:paraId="4A1B4A03" w14:textId="0C02051E" w:rsidR="002115C2" w:rsidRPr="00BB63B0" w:rsidRDefault="002115C2" w:rsidP="00F56EA7">
      <w:pPr>
        <w:pStyle w:val="ListParagraph"/>
        <w:numPr>
          <w:ilvl w:val="0"/>
          <w:numId w:val="47"/>
        </w:numPr>
        <w:tabs>
          <w:tab w:val="left" w:pos="720"/>
          <w:tab w:val="left" w:pos="1440"/>
          <w:tab w:val="left" w:pos="2160"/>
        </w:tabs>
        <w:spacing w:after="240"/>
        <w:ind w:hanging="731"/>
        <w:jc w:val="both"/>
        <w:rPr>
          <w:iCs/>
          <w:lang w:val="en-US"/>
        </w:rPr>
      </w:pPr>
      <w:r w:rsidRPr="00BB63B0">
        <w:rPr>
          <w:iCs/>
          <w:lang w:val="en-US"/>
        </w:rPr>
        <w:t xml:space="preserve">Possible cancellation of five demonstration projects </w:t>
      </w:r>
    </w:p>
    <w:p w14:paraId="587E9BDD" w14:textId="73F53EDC" w:rsidR="00EE6486" w:rsidRPr="00BB63B0" w:rsidRDefault="00EE6486" w:rsidP="00F56EA7">
      <w:pPr>
        <w:pStyle w:val="ListParagraph"/>
        <w:numPr>
          <w:ilvl w:val="0"/>
          <w:numId w:val="47"/>
        </w:numPr>
        <w:tabs>
          <w:tab w:val="left" w:pos="720"/>
          <w:tab w:val="left" w:pos="1440"/>
          <w:tab w:val="left" w:pos="2160"/>
        </w:tabs>
        <w:spacing w:after="240"/>
        <w:ind w:hanging="731"/>
        <w:jc w:val="both"/>
        <w:rPr>
          <w:iCs/>
          <w:lang w:val="en-US"/>
        </w:rPr>
      </w:pPr>
      <w:r w:rsidRPr="00BB63B0">
        <w:rPr>
          <w:iCs/>
          <w:lang w:val="en-US"/>
        </w:rPr>
        <w:t>Request for final reports of projects by 81</w:t>
      </w:r>
      <w:r w:rsidRPr="00BB63B0">
        <w:rPr>
          <w:iCs/>
          <w:vertAlign w:val="superscript"/>
          <w:lang w:val="en-US"/>
        </w:rPr>
        <w:t>st</w:t>
      </w:r>
      <w:r w:rsidRPr="00BB63B0">
        <w:rPr>
          <w:iCs/>
          <w:lang w:val="en-US"/>
        </w:rPr>
        <w:t xml:space="preserve"> and 82</w:t>
      </w:r>
      <w:r w:rsidRPr="00BB63B0">
        <w:rPr>
          <w:iCs/>
          <w:vertAlign w:val="superscript"/>
          <w:lang w:val="en-US"/>
        </w:rPr>
        <w:t>nd</w:t>
      </w:r>
      <w:r w:rsidRPr="00BB63B0">
        <w:rPr>
          <w:iCs/>
          <w:lang w:val="en-US"/>
        </w:rPr>
        <w:t xml:space="preserve"> meetings</w:t>
      </w:r>
    </w:p>
    <w:p w14:paraId="03902DB6" w14:textId="63FBFB34" w:rsidR="002115C2" w:rsidRPr="00BB63B0" w:rsidRDefault="002115C2" w:rsidP="00F56EA7">
      <w:pPr>
        <w:pStyle w:val="ListParagraph"/>
        <w:numPr>
          <w:ilvl w:val="0"/>
          <w:numId w:val="47"/>
        </w:numPr>
        <w:tabs>
          <w:tab w:val="left" w:pos="720"/>
          <w:tab w:val="left" w:pos="1440"/>
          <w:tab w:val="left" w:pos="2160"/>
        </w:tabs>
        <w:spacing w:after="240"/>
        <w:ind w:hanging="731"/>
        <w:jc w:val="both"/>
        <w:rPr>
          <w:iCs/>
          <w:lang w:val="en-US"/>
        </w:rPr>
      </w:pPr>
      <w:r w:rsidRPr="00BB63B0">
        <w:rPr>
          <w:iCs/>
          <w:lang w:val="en-US"/>
        </w:rPr>
        <w:t xml:space="preserve">Guidance from Executive Committee as technology selection for project in the fisheries sector in the Maldives may not </w:t>
      </w:r>
      <w:r w:rsidR="000868EE">
        <w:rPr>
          <w:iCs/>
          <w:lang w:val="en-US"/>
        </w:rPr>
        <w:t xml:space="preserve">be based on </w:t>
      </w:r>
      <w:r w:rsidRPr="00BB63B0">
        <w:rPr>
          <w:iCs/>
          <w:lang w:val="en-US"/>
        </w:rPr>
        <w:t xml:space="preserve">low-GWP alternatives technology </w:t>
      </w:r>
    </w:p>
    <w:p w14:paraId="48648FE8" w14:textId="05E26CA4" w:rsidR="00C41B15" w:rsidRPr="00BB63B0" w:rsidRDefault="00C41B15" w:rsidP="00BB63B0">
      <w:pPr>
        <w:tabs>
          <w:tab w:val="left" w:pos="720"/>
          <w:tab w:val="left" w:pos="1440"/>
          <w:tab w:val="left" w:pos="2160"/>
        </w:tabs>
        <w:spacing w:after="240"/>
        <w:ind w:firstLine="720"/>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7D0E7E09" w14:textId="78FB6B93" w:rsidR="007D26DD" w:rsidRPr="00BB63B0" w:rsidRDefault="007D26DD" w:rsidP="00BB63B0">
      <w:pPr>
        <w:pStyle w:val="Heading2"/>
        <w:widowControl/>
        <w:numPr>
          <w:ilvl w:val="1"/>
          <w:numId w:val="19"/>
        </w:numPr>
        <w:jc w:val="both"/>
      </w:pPr>
      <w:r w:rsidRPr="00BB63B0">
        <w:t>To note the update on the progress in implementation of the demonstration project for ammonia semi-hermetic frequency-convertible screw refrigeration compression units in the industrial and commercial refrigeration industry at Fujian Sn</w:t>
      </w:r>
      <w:r w:rsidR="000868EE">
        <w:t>owman Co., Lt</w:t>
      </w:r>
      <w:r w:rsidR="00862415">
        <w:t>d.</w:t>
      </w:r>
      <w:r w:rsidR="000868EE">
        <w:t>,</w:t>
      </w:r>
      <w:r w:rsidRPr="00BB63B0">
        <w:t xml:space="preserve"> in China provided by UNDP, that no further extension of project implementation would be requested, and to request UNDP to submit the final report no later than the 82</w:t>
      </w:r>
      <w:r w:rsidRPr="00BB63B0">
        <w:rPr>
          <w:vertAlign w:val="superscript"/>
        </w:rPr>
        <w:t>nd</w:t>
      </w:r>
      <w:r w:rsidRPr="00BB63B0">
        <w:t xml:space="preserve"> meeting;</w:t>
      </w:r>
    </w:p>
    <w:p w14:paraId="30062744" w14:textId="02D98B81" w:rsidR="007D26DD" w:rsidRPr="00BB63B0" w:rsidRDefault="007D26DD" w:rsidP="00BB63B0">
      <w:pPr>
        <w:pStyle w:val="Heading2"/>
        <w:widowControl/>
        <w:numPr>
          <w:ilvl w:val="1"/>
          <w:numId w:val="19"/>
        </w:numPr>
        <w:jc w:val="both"/>
      </w:pPr>
      <w:r w:rsidRPr="00BB63B0">
        <w:t xml:space="preserve">To note the update on the progress in implementation of the demonstration of R-290 (propane) as an alternative refrigerant in commercial air-conditioning manufacturing at </w:t>
      </w:r>
      <w:proofErr w:type="spellStart"/>
      <w:r w:rsidRPr="00BB63B0">
        <w:t>Industrias</w:t>
      </w:r>
      <w:proofErr w:type="spellEnd"/>
      <w:r w:rsidRPr="00BB63B0">
        <w:t xml:space="preserve"> </w:t>
      </w:r>
      <w:proofErr w:type="spellStart"/>
      <w:r w:rsidRPr="00BB63B0">
        <w:t>Thermotar</w:t>
      </w:r>
      <w:proofErr w:type="spellEnd"/>
      <w:r w:rsidRPr="00BB63B0">
        <w:t xml:space="preserve"> </w:t>
      </w:r>
      <w:proofErr w:type="spellStart"/>
      <w:r w:rsidRPr="00BB63B0">
        <w:t>ltda</w:t>
      </w:r>
      <w:proofErr w:type="spellEnd"/>
      <w:r w:rsidRPr="00BB63B0">
        <w:t xml:space="preserve"> in Colombia provided by UNDP, that no further extension of project implementation would be requested, and to request UNDP to submit the final report no later than the 81</w:t>
      </w:r>
      <w:r w:rsidRPr="00BB63B0">
        <w:rPr>
          <w:vertAlign w:val="superscript"/>
        </w:rPr>
        <w:t>st</w:t>
      </w:r>
      <w:r w:rsidRPr="00BB63B0">
        <w:t xml:space="preserve"> meeting;</w:t>
      </w:r>
    </w:p>
    <w:p w14:paraId="771D2940" w14:textId="496D362B" w:rsidR="007D26DD" w:rsidRPr="00BB63B0" w:rsidRDefault="007D26DD" w:rsidP="00BB63B0">
      <w:pPr>
        <w:pStyle w:val="Heading2"/>
        <w:widowControl/>
        <w:numPr>
          <w:ilvl w:val="1"/>
          <w:numId w:val="19"/>
        </w:numPr>
        <w:jc w:val="both"/>
      </w:pPr>
      <w:r w:rsidRPr="00BB63B0">
        <w:t xml:space="preserve">To note the update on the progress in implementation of the demonstration project to validate the use of </w:t>
      </w:r>
      <w:proofErr w:type="spellStart"/>
      <w:r w:rsidRPr="00BB63B0">
        <w:t>hydrofluoro</w:t>
      </w:r>
      <w:proofErr w:type="spellEnd"/>
      <w:r w:rsidRPr="00BB63B0">
        <w:t>-olefins for discontinuous panels in Article 5 Parties through the development of cost-effective formulations in Colombia provided by UNDP, that no further extension of project implementation would be requested, and to request UNDP to submit the final report no later than the 81</w:t>
      </w:r>
      <w:r w:rsidRPr="00BB63B0">
        <w:rPr>
          <w:vertAlign w:val="superscript"/>
        </w:rPr>
        <w:t>st</w:t>
      </w:r>
      <w:r w:rsidRPr="00BB63B0">
        <w:t xml:space="preserve"> meeting;</w:t>
      </w:r>
    </w:p>
    <w:p w14:paraId="34C47C61" w14:textId="13E6B141" w:rsidR="007D26DD" w:rsidRPr="00BB63B0" w:rsidRDefault="007D26DD" w:rsidP="00BB63B0">
      <w:pPr>
        <w:pStyle w:val="Heading2"/>
        <w:widowControl/>
        <w:numPr>
          <w:ilvl w:val="1"/>
          <w:numId w:val="19"/>
        </w:numPr>
        <w:jc w:val="both"/>
      </w:pPr>
      <w:r w:rsidRPr="00BB63B0">
        <w:t xml:space="preserve">To note the update on the progress in implementation of the project on demonstration of the application of an ammonia/carbon dioxide refrigeration system in replacement of HCFC-22 for the medium-sized producer and retail store at </w:t>
      </w:r>
      <w:proofErr w:type="spellStart"/>
      <w:r w:rsidRPr="00BB63B0">
        <w:t>Premezclas</w:t>
      </w:r>
      <w:proofErr w:type="spellEnd"/>
      <w:r w:rsidRPr="00BB63B0">
        <w:t xml:space="preserve"> </w:t>
      </w:r>
      <w:proofErr w:type="spellStart"/>
      <w:r w:rsidRPr="00BB63B0">
        <w:t>Industriales</w:t>
      </w:r>
      <w:proofErr w:type="spellEnd"/>
      <w:r w:rsidRPr="00BB63B0">
        <w:t xml:space="preserve"> S.A provided in Costa Rica provided by UNDP, that no further extension of project implementation would be requested, and to request UNDP to submit the final report no later than the 81</w:t>
      </w:r>
      <w:r w:rsidRPr="00BB63B0">
        <w:rPr>
          <w:vertAlign w:val="superscript"/>
        </w:rPr>
        <w:t>st</w:t>
      </w:r>
      <w:r w:rsidRPr="00BB63B0">
        <w:t xml:space="preserve"> meeting; </w:t>
      </w:r>
    </w:p>
    <w:p w14:paraId="70E46017" w14:textId="7DBCFF1C" w:rsidR="007D26DD" w:rsidRPr="00BB63B0" w:rsidRDefault="007D26DD" w:rsidP="00BB63B0">
      <w:pPr>
        <w:pStyle w:val="Heading2"/>
        <w:widowControl/>
        <w:numPr>
          <w:ilvl w:val="1"/>
          <w:numId w:val="19"/>
        </w:numPr>
        <w:jc w:val="both"/>
      </w:pPr>
      <w:r w:rsidRPr="00BB63B0">
        <w:t>To note the update on the progress in implementation of the demonstration of low-cost options for the conversion to non-ODS technologies in polyurethane foams at very small users in Egypt provided by UNDP, to agree to extend the completion of the project to 31 December 2018, that no further extension of project implementation would be requested, and to request UNDP to submit the final report no later than the 83</w:t>
      </w:r>
      <w:r w:rsidRPr="00BB63B0">
        <w:rPr>
          <w:vertAlign w:val="superscript"/>
        </w:rPr>
        <w:t>rd</w:t>
      </w:r>
      <w:r w:rsidRPr="00BB63B0">
        <w:t xml:space="preserve"> meeting;</w:t>
      </w:r>
    </w:p>
    <w:p w14:paraId="04473DCE" w14:textId="35DA7BD0" w:rsidR="007D26DD" w:rsidRPr="00BB63B0" w:rsidRDefault="007D26DD" w:rsidP="00BB63B0">
      <w:pPr>
        <w:pStyle w:val="Heading2"/>
        <w:widowControl/>
        <w:numPr>
          <w:ilvl w:val="1"/>
          <w:numId w:val="19"/>
        </w:numPr>
        <w:jc w:val="both"/>
      </w:pPr>
      <w:r w:rsidRPr="00BB63B0">
        <w:t>To cancel the project demonstration of the use of low-cost pentane foaming technology for the conversion to non-ODS technologies in polyurethane foams at small and medium-sized enterprises in Morocco</w:t>
      </w:r>
      <w:r w:rsidR="000868EE">
        <w:t>,</w:t>
      </w:r>
      <w:r w:rsidRPr="00BB63B0">
        <w:t xml:space="preserve"> and that remaining funds be returned to the 80</w:t>
      </w:r>
      <w:r w:rsidRPr="00BB63B0">
        <w:rPr>
          <w:vertAlign w:val="superscript"/>
        </w:rPr>
        <w:t>th</w:t>
      </w:r>
      <w:r w:rsidRPr="00BB63B0">
        <w:t xml:space="preserve"> meeting;</w:t>
      </w:r>
    </w:p>
    <w:p w14:paraId="3C1ACD98" w14:textId="3A816B93" w:rsidR="007D26DD" w:rsidRPr="00BB63B0" w:rsidRDefault="007D26DD" w:rsidP="00BB63B0">
      <w:pPr>
        <w:pStyle w:val="Heading2"/>
        <w:widowControl/>
        <w:numPr>
          <w:ilvl w:val="1"/>
          <w:numId w:val="19"/>
        </w:numPr>
        <w:jc w:val="both"/>
      </w:pPr>
      <w:r w:rsidRPr="00BB63B0">
        <w:t>To cancel the demonstration project on promoting HFO-based low-global warming potential (GWP) refrigerants for the air-conditioning sector in high ambient temperatures in Saudi Arabia</w:t>
      </w:r>
      <w:r w:rsidR="000868EE">
        <w:t>,</w:t>
      </w:r>
      <w:r w:rsidRPr="00BB63B0">
        <w:t xml:space="preserve"> and that remaining funds be returned to the 80</w:t>
      </w:r>
      <w:r w:rsidRPr="00BB63B0">
        <w:rPr>
          <w:vertAlign w:val="superscript"/>
        </w:rPr>
        <w:t>th</w:t>
      </w:r>
      <w:r w:rsidRPr="00BB63B0">
        <w:t xml:space="preserve"> meeting;</w:t>
      </w:r>
    </w:p>
    <w:p w14:paraId="6B4E1E2D" w14:textId="4D51E227" w:rsidR="007D26DD" w:rsidRPr="00BB63B0" w:rsidRDefault="007D26DD" w:rsidP="00BB63B0">
      <w:pPr>
        <w:pStyle w:val="Heading2"/>
        <w:widowControl/>
        <w:numPr>
          <w:ilvl w:val="1"/>
          <w:numId w:val="19"/>
        </w:numPr>
        <w:jc w:val="both"/>
      </w:pPr>
      <w:r w:rsidRPr="00BB63B0">
        <w:lastRenderedPageBreak/>
        <w:t>To cancel the demonstration project at air-conditioning manufacturers to develop window and packaged air-conditioners using lower GWP refrigerants in Saudi Arabia</w:t>
      </w:r>
      <w:r w:rsidR="000868EE">
        <w:t>,</w:t>
      </w:r>
      <w:r w:rsidRPr="00BB63B0">
        <w:t xml:space="preserve"> and that remaining funds be returned to the 80</w:t>
      </w:r>
      <w:r w:rsidRPr="00BB63B0">
        <w:rPr>
          <w:vertAlign w:val="superscript"/>
        </w:rPr>
        <w:t>th</w:t>
      </w:r>
      <w:r w:rsidRPr="00BB63B0">
        <w:t xml:space="preserve"> meeting;</w:t>
      </w:r>
    </w:p>
    <w:p w14:paraId="2EE89C02" w14:textId="162E1D0E" w:rsidR="007D26DD" w:rsidRPr="00BB63B0" w:rsidRDefault="007D26DD" w:rsidP="00BB63B0">
      <w:pPr>
        <w:pStyle w:val="Heading2"/>
        <w:widowControl/>
        <w:numPr>
          <w:ilvl w:val="1"/>
          <w:numId w:val="19"/>
        </w:numPr>
        <w:jc w:val="both"/>
      </w:pPr>
      <w:r w:rsidRPr="00BB63B0">
        <w:t>To note that no update on the progress in implementation of the demonstration project for the phase-out of HCFCs by using HFO as foam blowing agent in the spray foam applications in high ambient temperatures in Saudi Arabia was provided by UNIDO and that no extension of project implementation was requested, and to request UNIDO to submit the final report no later than the 81</w:t>
      </w:r>
      <w:r w:rsidRPr="00BB63B0">
        <w:rPr>
          <w:vertAlign w:val="superscript"/>
        </w:rPr>
        <w:t>st</w:t>
      </w:r>
      <w:r w:rsidRPr="00BB63B0">
        <w:t xml:space="preserve"> meeting;</w:t>
      </w:r>
    </w:p>
    <w:p w14:paraId="2CB5D5B7" w14:textId="69ED66E9" w:rsidR="007D26DD" w:rsidRPr="00BB63B0" w:rsidRDefault="007D26DD" w:rsidP="00BB63B0">
      <w:pPr>
        <w:pStyle w:val="Heading2"/>
        <w:widowControl/>
        <w:numPr>
          <w:ilvl w:val="1"/>
          <w:numId w:val="19"/>
        </w:numPr>
        <w:jc w:val="both"/>
      </w:pPr>
      <w:r w:rsidRPr="00BB63B0">
        <w:t>To cancel the demonstration project on the technical and economic advantages of the vacuum assisted injection in a discontinuous-panel plant retrofitted from HCFC-141b to pentane in South Africa</w:t>
      </w:r>
      <w:r w:rsidR="000868EE">
        <w:t>,</w:t>
      </w:r>
      <w:r w:rsidRPr="00BB63B0">
        <w:t xml:space="preserve"> and that remaining funds be returned to the 80</w:t>
      </w:r>
      <w:r w:rsidRPr="00BB63B0">
        <w:rPr>
          <w:vertAlign w:val="superscript"/>
        </w:rPr>
        <w:t>th</w:t>
      </w:r>
      <w:r w:rsidRPr="00BB63B0">
        <w:t xml:space="preserve"> meeting;</w:t>
      </w:r>
    </w:p>
    <w:p w14:paraId="56D490EA" w14:textId="492D0DB1" w:rsidR="007D26DD" w:rsidRPr="00BB63B0" w:rsidRDefault="007D26DD" w:rsidP="00BB63B0">
      <w:pPr>
        <w:pStyle w:val="Heading2"/>
        <w:widowControl/>
        <w:numPr>
          <w:ilvl w:val="1"/>
          <w:numId w:val="19"/>
        </w:numPr>
        <w:jc w:val="both"/>
      </w:pPr>
      <w:r w:rsidRPr="00BB63B0">
        <w:t>To cancel the demonstration project at foam system houses in Thailand to formulate pre</w:t>
      </w:r>
      <w:r w:rsidRPr="00BB63B0">
        <w:noBreakHyphen/>
        <w:t>blended polyols for spray polyurethane foam applications using a low-GWP blowing agent</w:t>
      </w:r>
      <w:r w:rsidR="000868EE">
        <w:t>,</w:t>
      </w:r>
      <w:r w:rsidRPr="00BB63B0">
        <w:t xml:space="preserve"> and that remaining funds be returned to the 80</w:t>
      </w:r>
      <w:r w:rsidRPr="00BB63B0">
        <w:rPr>
          <w:vertAlign w:val="superscript"/>
        </w:rPr>
        <w:t>th</w:t>
      </w:r>
      <w:r w:rsidRPr="00BB63B0">
        <w:t xml:space="preserve"> meeting; </w:t>
      </w:r>
    </w:p>
    <w:p w14:paraId="33C84D21" w14:textId="0F12E814" w:rsidR="007D26DD" w:rsidRPr="00BB63B0" w:rsidRDefault="007D26DD" w:rsidP="00BB63B0">
      <w:pPr>
        <w:pStyle w:val="Heading2"/>
        <w:widowControl/>
        <w:numPr>
          <w:ilvl w:val="1"/>
          <w:numId w:val="19"/>
        </w:numPr>
        <w:jc w:val="both"/>
      </w:pPr>
      <w:r w:rsidRPr="00BB63B0">
        <w:t>To note that no update on the progress in implementation of the project in West Asia promoting refrigerant alternatives for high-ambient-temperature countries (PRAHA-II) was provided by UNEP and UNIDO and that no extension of project implementation was requested, and to request UNEP and UNIDO to submit the final report no later than the 81</w:t>
      </w:r>
      <w:r w:rsidRPr="00BB63B0">
        <w:rPr>
          <w:vertAlign w:val="superscript"/>
        </w:rPr>
        <w:t>st</w:t>
      </w:r>
      <w:r w:rsidRPr="00BB63B0">
        <w:t> meeting;</w:t>
      </w:r>
    </w:p>
    <w:p w14:paraId="2643C8F3" w14:textId="24D7C65C" w:rsidR="007D26DD" w:rsidRPr="00BB63B0" w:rsidRDefault="007D26DD" w:rsidP="00BB63B0">
      <w:pPr>
        <w:pStyle w:val="Heading2"/>
        <w:widowControl/>
        <w:numPr>
          <w:ilvl w:val="1"/>
          <w:numId w:val="19"/>
        </w:numPr>
        <w:jc w:val="both"/>
      </w:pPr>
      <w:r w:rsidRPr="00BB63B0">
        <w:t>To note the update on the progress in implementation of the feasibility study for district cooling in Punta Cana in the Dominican Republic provided by UNDP and to request UNDP to submit the final report no later than the 81</w:t>
      </w:r>
      <w:r w:rsidRPr="00BB63B0">
        <w:rPr>
          <w:vertAlign w:val="superscript"/>
        </w:rPr>
        <w:t>st</w:t>
      </w:r>
      <w:r w:rsidRPr="00BB63B0">
        <w:t> meeting;</w:t>
      </w:r>
    </w:p>
    <w:p w14:paraId="1180E394" w14:textId="7735C74C" w:rsidR="007D26DD" w:rsidRPr="00BB63B0" w:rsidRDefault="007D26DD" w:rsidP="00BB63B0">
      <w:pPr>
        <w:pStyle w:val="Heading2"/>
        <w:widowControl/>
        <w:numPr>
          <w:ilvl w:val="1"/>
          <w:numId w:val="19"/>
        </w:numPr>
        <w:jc w:val="both"/>
      </w:pPr>
      <w:r w:rsidRPr="00BB63B0">
        <w:t>To note the update on the progress in implementation of the feasibility study for district cooling in New Cairo in Egypt provided by UNEP and UNIDO and to request the implementing agencies to submit the final report no later than the 82</w:t>
      </w:r>
      <w:r w:rsidRPr="00BB63B0">
        <w:rPr>
          <w:vertAlign w:val="superscript"/>
        </w:rPr>
        <w:t>nd</w:t>
      </w:r>
      <w:r w:rsidRPr="00BB63B0">
        <w:t> meeting;</w:t>
      </w:r>
    </w:p>
    <w:p w14:paraId="18A75B51" w14:textId="34A38C58" w:rsidR="007D26DD" w:rsidRPr="00BB63B0" w:rsidRDefault="007D26DD" w:rsidP="00BB63B0">
      <w:pPr>
        <w:pStyle w:val="Heading2"/>
        <w:widowControl/>
        <w:numPr>
          <w:ilvl w:val="1"/>
          <w:numId w:val="19"/>
        </w:numPr>
        <w:jc w:val="both"/>
      </w:pPr>
      <w:r w:rsidRPr="00BB63B0">
        <w:t>To note the update on the progress in implementation of the feasibility study comparing three not-in-kind technologies for use in central air-conditioning in Kuwait provided by UNEP and UNIDO and to request the implementing agencies to submit the final report no later than the 82</w:t>
      </w:r>
      <w:r w:rsidRPr="00BB63B0">
        <w:rPr>
          <w:vertAlign w:val="superscript"/>
        </w:rPr>
        <w:t>nd</w:t>
      </w:r>
      <w:r w:rsidRPr="00BB63B0">
        <w:t> meeting; and</w:t>
      </w:r>
    </w:p>
    <w:p w14:paraId="6766EEE4" w14:textId="3ADAE94A" w:rsidR="007D26DD" w:rsidRPr="00BB63B0" w:rsidRDefault="007D26DD" w:rsidP="00BB63B0">
      <w:pPr>
        <w:pStyle w:val="Heading2"/>
        <w:widowControl/>
        <w:numPr>
          <w:ilvl w:val="1"/>
          <w:numId w:val="19"/>
        </w:numPr>
        <w:jc w:val="both"/>
      </w:pPr>
      <w:r w:rsidRPr="00BB63B0">
        <w:t>To request UNDP to continue exploring other low-GWP alternatives for the fisheries sector in the Maldives and report to the 81</w:t>
      </w:r>
      <w:r w:rsidRPr="00BB63B0">
        <w:rPr>
          <w:vertAlign w:val="superscript"/>
        </w:rPr>
        <w:t>st</w:t>
      </w:r>
      <w:r w:rsidRPr="00BB63B0">
        <w:t> meeting on the progress of the demonstration project, and where no low-GWP alternatives are available for the sector, consider the cancellation of the demonstration project.</w:t>
      </w:r>
    </w:p>
    <w:p w14:paraId="76555087" w14:textId="6E472F16" w:rsidR="000D3936" w:rsidRPr="00BB63B0" w:rsidRDefault="00B1593E" w:rsidP="00BB63B0">
      <w:pPr>
        <w:tabs>
          <w:tab w:val="left" w:pos="720"/>
          <w:tab w:val="left" w:pos="1440"/>
          <w:tab w:val="left" w:pos="2160"/>
        </w:tabs>
        <w:spacing w:after="240"/>
        <w:ind w:left="720"/>
        <w:jc w:val="both"/>
        <w:rPr>
          <w:i/>
          <w:iCs/>
          <w:lang w:val="en-US"/>
        </w:rPr>
      </w:pPr>
      <w:r w:rsidRPr="00BB63B0">
        <w:rPr>
          <w:i/>
          <w:iCs/>
          <w:lang w:val="en-US"/>
        </w:rPr>
        <w:t xml:space="preserve">Part IV: </w:t>
      </w:r>
      <w:r w:rsidR="000D3936" w:rsidRPr="00BB63B0">
        <w:rPr>
          <w:i/>
          <w:iCs/>
          <w:lang w:val="en-US"/>
        </w:rPr>
        <w:t>Financial audit reports for the CFC production, halon, polyurethane (PU) foam, process agent II, refrigeration servicing and solvent sectors in China</w:t>
      </w:r>
    </w:p>
    <w:p w14:paraId="03C03B6A" w14:textId="77777777" w:rsidR="00C41B15" w:rsidRPr="00BB63B0" w:rsidRDefault="00C41B15" w:rsidP="00BB63B0">
      <w:pPr>
        <w:pStyle w:val="Heading1"/>
        <w:ind w:left="709"/>
        <w:rPr>
          <w:lang w:val="en-US"/>
        </w:rPr>
      </w:pPr>
      <w:r w:rsidRPr="00BB63B0">
        <w:rPr>
          <w:u w:val="single"/>
          <w:lang w:val="en-US"/>
        </w:rPr>
        <w:t>Issues to be addressed</w:t>
      </w:r>
      <w:r w:rsidRPr="00BB63B0">
        <w:rPr>
          <w:lang w:val="en-US"/>
        </w:rPr>
        <w:t>: None</w:t>
      </w:r>
    </w:p>
    <w:p w14:paraId="359CDFD7" w14:textId="77777777" w:rsidR="00C41B15" w:rsidRPr="00BB63B0" w:rsidRDefault="00C41B15" w:rsidP="000868EE">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6929F74E" w14:textId="77777777" w:rsidR="0015741D" w:rsidRPr="00BB63B0" w:rsidRDefault="0015741D" w:rsidP="000868EE">
      <w:pPr>
        <w:pStyle w:val="Heading2"/>
        <w:widowControl/>
        <w:numPr>
          <w:ilvl w:val="1"/>
          <w:numId w:val="71"/>
        </w:numPr>
        <w:jc w:val="both"/>
        <w:rPr>
          <w:lang w:val="en-CA"/>
        </w:rPr>
      </w:pPr>
      <w:r w:rsidRPr="00BB63B0">
        <w:rPr>
          <w:lang w:val="en-CA"/>
        </w:rPr>
        <w:t>To note, with appreciation, the financial audit reports for the CFC production, halon, polyurethane (PU) foam, process agent II, refrigeration servicing and solvent sectors in China, contained in document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 xml:space="preserve">/80/12; </w:t>
      </w:r>
    </w:p>
    <w:p w14:paraId="16A7FC5B" w14:textId="77777777" w:rsidR="0015741D" w:rsidRPr="00BB63B0" w:rsidRDefault="0015741D" w:rsidP="00BB63B0">
      <w:pPr>
        <w:pStyle w:val="Heading2"/>
        <w:widowControl/>
        <w:numPr>
          <w:ilvl w:val="1"/>
          <w:numId w:val="71"/>
        </w:numPr>
        <w:jc w:val="both"/>
        <w:rPr>
          <w:lang w:val="en-CA"/>
        </w:rPr>
      </w:pPr>
      <w:r w:rsidRPr="00BB63B0">
        <w:rPr>
          <w:lang w:val="en-CA"/>
        </w:rPr>
        <w:lastRenderedPageBreak/>
        <w:t>To note with appreciation that, with the funding balances available in the CFC production, halon, polyurethane (PU) foam, process agent II, refrigeration servicing and solvent sectors, the Government of China has implemented a large number of research, technical assistance and awareness activities that have facilitated the introduction of low-GWP alternative technologies in the various sectors, as well as the phase-out of HCFCs and the phase-down of HFCs; and</w:t>
      </w:r>
    </w:p>
    <w:p w14:paraId="02685DF7" w14:textId="319AB1E9" w:rsidR="0015741D" w:rsidRPr="00BB63B0" w:rsidRDefault="0015741D" w:rsidP="00BB63B0">
      <w:pPr>
        <w:pStyle w:val="Heading2"/>
        <w:widowControl/>
        <w:numPr>
          <w:ilvl w:val="1"/>
          <w:numId w:val="71"/>
        </w:numPr>
        <w:jc w:val="both"/>
        <w:rPr>
          <w:lang w:val="en-CA"/>
        </w:rPr>
      </w:pPr>
      <w:r w:rsidRPr="00BB63B0">
        <w:rPr>
          <w:lang w:val="en-CA"/>
        </w:rPr>
        <w:t>To further note with appreciation that the Government of China has confirmed that the funding balances associated with each of the sector plans will be fully disbursed by the end of 2018; that relevant research and technical assistance reports will be submitted to the last meeting of 2018, and that the project completion reports will be submitted to the first meeting of the Executive Committee in 2019.</w:t>
      </w:r>
    </w:p>
    <w:p w14:paraId="41FF30DF" w14:textId="7216B2A5" w:rsidR="000D3936" w:rsidRPr="00BB63B0" w:rsidRDefault="00B1593E" w:rsidP="00BB63B0">
      <w:pPr>
        <w:tabs>
          <w:tab w:val="left" w:pos="720"/>
          <w:tab w:val="left" w:pos="1440"/>
          <w:tab w:val="left" w:pos="2160"/>
        </w:tabs>
        <w:spacing w:after="240"/>
        <w:ind w:left="720"/>
        <w:jc w:val="both"/>
        <w:rPr>
          <w:i/>
          <w:iCs/>
          <w:lang w:val="en-US"/>
        </w:rPr>
      </w:pPr>
      <w:r w:rsidRPr="00BB63B0">
        <w:rPr>
          <w:i/>
          <w:iCs/>
          <w:lang w:val="en-US"/>
        </w:rPr>
        <w:t xml:space="preserve">Part V: </w:t>
      </w:r>
      <w:r w:rsidR="000D3936" w:rsidRPr="00BB63B0">
        <w:rPr>
          <w:i/>
          <w:iCs/>
          <w:lang w:val="en-US"/>
        </w:rPr>
        <w:t>ODS waste disposal projects</w:t>
      </w:r>
    </w:p>
    <w:p w14:paraId="6E9C5F98" w14:textId="77777777" w:rsidR="008347A3" w:rsidRPr="00BB63B0" w:rsidRDefault="008347A3" w:rsidP="00BB63B0">
      <w:pPr>
        <w:pStyle w:val="Heading1"/>
        <w:ind w:left="709"/>
        <w:rPr>
          <w:lang w:val="en-US"/>
        </w:rPr>
      </w:pPr>
      <w:r w:rsidRPr="00BB63B0">
        <w:rPr>
          <w:u w:val="single"/>
          <w:lang w:val="en-US"/>
        </w:rPr>
        <w:t>Issues to be addressed</w:t>
      </w:r>
      <w:r w:rsidRPr="00BB63B0">
        <w:rPr>
          <w:lang w:val="en-US"/>
        </w:rPr>
        <w:t>: None</w:t>
      </w:r>
    </w:p>
    <w:p w14:paraId="000C2AF5" w14:textId="77777777" w:rsidR="008347A3" w:rsidRPr="00BB63B0" w:rsidRDefault="008347A3"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733A70A2" w14:textId="77777777" w:rsidR="00F933DB" w:rsidRPr="00BB63B0" w:rsidRDefault="00F933DB" w:rsidP="00BB63B0">
      <w:pPr>
        <w:pStyle w:val="Heading2"/>
        <w:widowControl/>
        <w:numPr>
          <w:ilvl w:val="1"/>
          <w:numId w:val="72"/>
        </w:numPr>
        <w:jc w:val="both"/>
        <w:rPr>
          <w:lang w:val="en-CA"/>
        </w:rPr>
      </w:pPr>
      <w:r w:rsidRPr="00BB63B0">
        <w:rPr>
          <w:lang w:val="en-CA"/>
        </w:rPr>
        <w:t xml:space="preserve">To note, with appreciation, the final reports on the pilot ODS waste management and disposal projects for Mexico, submitted by UNIDO and France, and for the Europe and Central Asia region, submitted by UNEP and UNIDO; </w:t>
      </w:r>
    </w:p>
    <w:p w14:paraId="232591E1" w14:textId="77777777" w:rsidR="00F933DB" w:rsidRPr="00BB63B0" w:rsidRDefault="00F933DB" w:rsidP="00BB63B0">
      <w:pPr>
        <w:pStyle w:val="Heading2"/>
        <w:widowControl/>
        <w:numPr>
          <w:ilvl w:val="1"/>
          <w:numId w:val="72"/>
        </w:numPr>
        <w:jc w:val="both"/>
        <w:rPr>
          <w:lang w:val="en-CA"/>
        </w:rPr>
      </w:pPr>
      <w:r w:rsidRPr="00BB63B0">
        <w:rPr>
          <w:lang w:val="en-CA"/>
        </w:rPr>
        <w:t>To invite bilateral and implementing agencies to take into account, when appropriate, the lessons learned from the pilot ODS disposal demonstration projects mentioned in sub</w:t>
      </w:r>
      <w:r w:rsidRPr="00BB63B0">
        <w:rPr>
          <w:lang w:val="en-CA"/>
        </w:rPr>
        <w:noBreakHyphen/>
        <w:t xml:space="preserve">paragraph (a) above, in the design and implementation of similar projects in future; </w:t>
      </w:r>
    </w:p>
    <w:p w14:paraId="686CBB17" w14:textId="7D267F65" w:rsidR="00F933DB" w:rsidRPr="00BB63B0" w:rsidRDefault="00F933DB" w:rsidP="00BB63B0">
      <w:pPr>
        <w:pStyle w:val="Heading2"/>
        <w:widowControl/>
        <w:numPr>
          <w:ilvl w:val="1"/>
          <w:numId w:val="72"/>
        </w:numPr>
        <w:jc w:val="both"/>
        <w:rPr>
          <w:lang w:val="en-CA"/>
        </w:rPr>
      </w:pPr>
      <w:r w:rsidRPr="00BB63B0">
        <w:rPr>
          <w:lang w:val="en-CA"/>
        </w:rPr>
        <w:t xml:space="preserve">To note the detailed progress reports on the pilot ODS waste management and disposal projects for China, submitted by Japan and UNIDO, and for Nigeria, submitted by UNIDO; </w:t>
      </w:r>
      <w:r w:rsidR="000868EE">
        <w:rPr>
          <w:lang w:val="en-CA"/>
        </w:rPr>
        <w:t xml:space="preserve">and </w:t>
      </w:r>
    </w:p>
    <w:p w14:paraId="1AA86DE1" w14:textId="477B8366" w:rsidR="00F933DB" w:rsidRPr="00BB63B0" w:rsidRDefault="00F933DB" w:rsidP="00BB63B0">
      <w:pPr>
        <w:pStyle w:val="Heading2"/>
        <w:widowControl/>
        <w:numPr>
          <w:ilvl w:val="1"/>
          <w:numId w:val="72"/>
        </w:numPr>
        <w:jc w:val="both"/>
        <w:rPr>
          <w:lang w:val="en-CA"/>
        </w:rPr>
      </w:pPr>
      <w:r w:rsidRPr="00BB63B0">
        <w:rPr>
          <w:lang w:val="en-CA"/>
        </w:rPr>
        <w:t>To reiterate decision 79/18(d), requesting bilateral and implementing agencies to submit final reports of outstanding ODS disposal pilot projects to the 81</w:t>
      </w:r>
      <w:r w:rsidRPr="00BB63B0">
        <w:rPr>
          <w:vertAlign w:val="superscript"/>
          <w:lang w:val="en-CA"/>
        </w:rPr>
        <w:t>st</w:t>
      </w:r>
      <w:r w:rsidRPr="00BB63B0">
        <w:rPr>
          <w:lang w:val="en-CA"/>
        </w:rPr>
        <w:t xml:space="preserve"> meeting (i.e., China, Cuba, Lebanon, Nigeria and Turkey), and to return to the 82</w:t>
      </w:r>
      <w:r w:rsidRPr="00BB63B0">
        <w:rPr>
          <w:vertAlign w:val="superscript"/>
          <w:lang w:val="en-CA"/>
        </w:rPr>
        <w:t>nd</w:t>
      </w:r>
      <w:r w:rsidRPr="00BB63B0">
        <w:rPr>
          <w:lang w:val="en-CA"/>
        </w:rPr>
        <w:t xml:space="preserve"> meeting unspent balances for projects where final reports have not been submitted.</w:t>
      </w:r>
    </w:p>
    <w:p w14:paraId="7602AF27" w14:textId="007427F7" w:rsidR="000D3936" w:rsidRPr="00BB63B0" w:rsidRDefault="00B1593E" w:rsidP="00BB63B0">
      <w:pPr>
        <w:tabs>
          <w:tab w:val="left" w:pos="720"/>
          <w:tab w:val="left" w:pos="1440"/>
          <w:tab w:val="left" w:pos="2160"/>
        </w:tabs>
        <w:spacing w:after="240"/>
        <w:ind w:left="720"/>
        <w:jc w:val="both"/>
        <w:rPr>
          <w:i/>
          <w:iCs/>
          <w:lang w:val="en-US"/>
        </w:rPr>
      </w:pPr>
      <w:r w:rsidRPr="00BB63B0">
        <w:rPr>
          <w:i/>
          <w:iCs/>
          <w:lang w:val="en-US"/>
        </w:rPr>
        <w:t xml:space="preserve">Part VI: </w:t>
      </w:r>
      <w:r w:rsidR="000D3936" w:rsidRPr="00BB63B0">
        <w:rPr>
          <w:i/>
          <w:iCs/>
          <w:lang w:val="en-US"/>
        </w:rPr>
        <w:t>Ongoing chiller projects</w:t>
      </w:r>
    </w:p>
    <w:p w14:paraId="1384166E" w14:textId="77777777" w:rsidR="00862415" w:rsidRDefault="00C41B15" w:rsidP="000868EE">
      <w:pPr>
        <w:pStyle w:val="Heading1"/>
        <w:ind w:left="709"/>
        <w:jc w:val="both"/>
        <w:rPr>
          <w:lang w:val="en-US"/>
        </w:rPr>
      </w:pPr>
      <w:r w:rsidRPr="00BB63B0">
        <w:rPr>
          <w:u w:val="single"/>
          <w:lang w:val="en-US"/>
        </w:rPr>
        <w:t>Issues to be addressed</w:t>
      </w:r>
      <w:r w:rsidRPr="00BB63B0">
        <w:rPr>
          <w:lang w:val="en-US"/>
        </w:rPr>
        <w:t xml:space="preserve">: </w:t>
      </w:r>
    </w:p>
    <w:p w14:paraId="6A8ED4B4" w14:textId="0A5900E5" w:rsidR="00C41B15" w:rsidRPr="00BB63B0" w:rsidRDefault="000868EE" w:rsidP="00862415">
      <w:pPr>
        <w:pStyle w:val="ListParagraph"/>
        <w:numPr>
          <w:ilvl w:val="0"/>
          <w:numId w:val="47"/>
        </w:numPr>
        <w:tabs>
          <w:tab w:val="left" w:pos="720"/>
          <w:tab w:val="left" w:pos="1440"/>
          <w:tab w:val="left" w:pos="2160"/>
        </w:tabs>
        <w:spacing w:after="240"/>
        <w:ind w:hanging="731"/>
        <w:jc w:val="both"/>
        <w:rPr>
          <w:lang w:val="en-US"/>
        </w:rPr>
      </w:pPr>
      <w:r>
        <w:rPr>
          <w:lang w:val="en-US"/>
        </w:rPr>
        <w:t xml:space="preserve">Extension of the </w:t>
      </w:r>
      <w:r w:rsidRPr="00862415">
        <w:rPr>
          <w:iCs/>
          <w:lang w:val="en-US"/>
        </w:rPr>
        <w:t>strategic</w:t>
      </w:r>
      <w:r w:rsidRPr="00BB63B0">
        <w:rPr>
          <w:lang w:val="en-CA"/>
        </w:rPr>
        <w:t xml:space="preserve"> demonstration project for accelerated conversion of CFC chillers in five African countries</w:t>
      </w:r>
      <w:r>
        <w:rPr>
          <w:lang w:val="en-CA"/>
        </w:rPr>
        <w:t xml:space="preserve"> to April 2018</w:t>
      </w:r>
    </w:p>
    <w:p w14:paraId="15C2254F" w14:textId="77777777" w:rsidR="00C41B15" w:rsidRPr="00BB63B0" w:rsidRDefault="00C41B15"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4A48165D" w14:textId="77777777" w:rsidR="00FA41B6" w:rsidRPr="00BB63B0" w:rsidRDefault="00FA41B6" w:rsidP="00BB63B0">
      <w:pPr>
        <w:pStyle w:val="Heading2"/>
        <w:widowControl/>
        <w:numPr>
          <w:ilvl w:val="1"/>
          <w:numId w:val="73"/>
        </w:numPr>
        <w:jc w:val="both"/>
        <w:rPr>
          <w:lang w:val="en-CA"/>
        </w:rPr>
      </w:pPr>
      <w:r w:rsidRPr="00BB63B0">
        <w:rPr>
          <w:lang w:val="en-CA"/>
        </w:rPr>
        <w:t>To reiterate decision 79/19(b)(ii);</w:t>
      </w:r>
    </w:p>
    <w:p w14:paraId="6A9949EE" w14:textId="77777777" w:rsidR="00FA41B6" w:rsidRPr="00BB63B0" w:rsidRDefault="00FA41B6" w:rsidP="00BB63B0">
      <w:pPr>
        <w:pStyle w:val="Heading2"/>
        <w:widowControl/>
        <w:numPr>
          <w:ilvl w:val="1"/>
          <w:numId w:val="73"/>
        </w:numPr>
        <w:jc w:val="both"/>
        <w:rPr>
          <w:lang w:val="en-CA"/>
        </w:rPr>
      </w:pPr>
      <w:r w:rsidRPr="00BB63B0">
        <w:rPr>
          <w:lang w:val="en-CA"/>
        </w:rPr>
        <w:t xml:space="preserve">To take note of the progress report on the ongoing chiller projects submitted by UNDP, the World Bank, and the Governments of France and Japan; </w:t>
      </w:r>
    </w:p>
    <w:p w14:paraId="563E7EE0" w14:textId="77777777" w:rsidR="00FA41B6" w:rsidRPr="00BB63B0" w:rsidRDefault="00FA41B6" w:rsidP="00BB63B0">
      <w:pPr>
        <w:pStyle w:val="Heading2"/>
        <w:widowControl/>
        <w:numPr>
          <w:ilvl w:val="1"/>
          <w:numId w:val="73"/>
        </w:numPr>
        <w:jc w:val="both"/>
        <w:rPr>
          <w:lang w:val="en-CA"/>
        </w:rPr>
      </w:pPr>
      <w:r w:rsidRPr="00BB63B0">
        <w:rPr>
          <w:lang w:val="en-CA"/>
        </w:rPr>
        <w:t xml:space="preserve">With respect to the strategic demonstration project for accelerated conversion of CFC chillers in five African countries (AFR/REF/48/DEM/35): </w:t>
      </w:r>
    </w:p>
    <w:p w14:paraId="76A550EC" w14:textId="13CB735C" w:rsidR="00FA41B6" w:rsidRPr="000868EE" w:rsidRDefault="00FA41B6" w:rsidP="000868EE">
      <w:pPr>
        <w:pStyle w:val="Heading1"/>
        <w:numPr>
          <w:ilvl w:val="2"/>
          <w:numId w:val="73"/>
        </w:numPr>
        <w:rPr>
          <w:lang w:val="en-CA"/>
        </w:rPr>
      </w:pPr>
      <w:r w:rsidRPr="00BB63B0">
        <w:rPr>
          <w:lang w:val="en-CA"/>
        </w:rPr>
        <w:lastRenderedPageBreak/>
        <w:t xml:space="preserve">To approve the extension of the completion date, on an exceptional basis, to </w:t>
      </w:r>
      <w:r w:rsidRPr="000868EE">
        <w:rPr>
          <w:lang w:val="en-CA"/>
        </w:rPr>
        <w:t xml:space="preserve">April 2018; and </w:t>
      </w:r>
    </w:p>
    <w:p w14:paraId="3C58FFED" w14:textId="77B398F2" w:rsidR="00FA41B6" w:rsidRPr="000868EE" w:rsidRDefault="00FA41B6" w:rsidP="000868EE">
      <w:pPr>
        <w:pStyle w:val="Heading1"/>
        <w:numPr>
          <w:ilvl w:val="2"/>
          <w:numId w:val="73"/>
        </w:numPr>
        <w:rPr>
          <w:lang w:val="en-CA"/>
        </w:rPr>
      </w:pPr>
      <w:r w:rsidRPr="000868EE">
        <w:rPr>
          <w:lang w:val="en-CA"/>
        </w:rPr>
        <w:t>To request the Government of Japan to submit the project completion report no later than October 2018 and the final report to the 82</w:t>
      </w:r>
      <w:r w:rsidRPr="000868EE">
        <w:rPr>
          <w:vertAlign w:val="superscript"/>
          <w:lang w:val="en-CA"/>
        </w:rPr>
        <w:t>nd</w:t>
      </w:r>
      <w:r w:rsidRPr="000868EE">
        <w:rPr>
          <w:lang w:val="en-CA"/>
        </w:rPr>
        <w:t xml:space="preserve"> meeting, and to return fund balances no later than April 2019.</w:t>
      </w:r>
    </w:p>
    <w:p w14:paraId="5DE31AA2" w14:textId="7C78E3F7" w:rsidR="000D3936" w:rsidRPr="00BB63B0" w:rsidRDefault="00B1593E" w:rsidP="00BB63B0">
      <w:pPr>
        <w:tabs>
          <w:tab w:val="left" w:pos="720"/>
          <w:tab w:val="left" w:pos="1440"/>
          <w:tab w:val="left" w:pos="2160"/>
        </w:tabs>
        <w:spacing w:after="240"/>
        <w:ind w:left="720"/>
        <w:jc w:val="both"/>
        <w:rPr>
          <w:i/>
          <w:color w:val="000000" w:themeColor="text1"/>
        </w:rPr>
      </w:pPr>
      <w:r w:rsidRPr="00BB63B0">
        <w:rPr>
          <w:i/>
          <w:iCs/>
          <w:lang w:val="en-US"/>
        </w:rPr>
        <w:t xml:space="preserve">Part VII: </w:t>
      </w:r>
      <w:r w:rsidR="000D3936" w:rsidRPr="00BB63B0">
        <w:rPr>
          <w:i/>
          <w:color w:val="000000" w:themeColor="text1"/>
        </w:rPr>
        <w:t>Sector plan for the phase-out of methyl bromide production in China</w:t>
      </w:r>
    </w:p>
    <w:p w14:paraId="3F3FE385" w14:textId="77777777" w:rsidR="00C41B15" w:rsidRPr="00BB63B0" w:rsidRDefault="00C41B15" w:rsidP="00BB63B0">
      <w:pPr>
        <w:pStyle w:val="Heading1"/>
        <w:ind w:left="709"/>
        <w:rPr>
          <w:lang w:val="en-US"/>
        </w:rPr>
      </w:pPr>
      <w:r w:rsidRPr="00BB63B0">
        <w:rPr>
          <w:u w:val="single"/>
          <w:lang w:val="en-US"/>
        </w:rPr>
        <w:t>Issues to be addressed</w:t>
      </w:r>
      <w:r w:rsidRPr="00BB63B0">
        <w:rPr>
          <w:lang w:val="en-US"/>
        </w:rPr>
        <w:t>: None</w:t>
      </w:r>
    </w:p>
    <w:p w14:paraId="6C5D9C19"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64CFECCD" w14:textId="5487F5D4" w:rsidR="00FA41B6" w:rsidRPr="00BB63B0" w:rsidRDefault="00FA41B6" w:rsidP="00BB63B0">
      <w:pPr>
        <w:pStyle w:val="Heading2"/>
        <w:widowControl/>
        <w:numPr>
          <w:ilvl w:val="1"/>
          <w:numId w:val="74"/>
        </w:numPr>
        <w:jc w:val="both"/>
        <w:rPr>
          <w:lang w:val="en-CA"/>
        </w:rPr>
      </w:pPr>
      <w:r w:rsidRPr="00BB63B0">
        <w:rPr>
          <w:lang w:val="en-CA"/>
        </w:rPr>
        <w:t xml:space="preserve">To note the report on the status of implementation of the sector plan for the phase-out of methyl bromide (MB) production in China, submitted by UNIDO; </w:t>
      </w:r>
    </w:p>
    <w:p w14:paraId="50EEE0C2" w14:textId="77777777" w:rsidR="00FA41B6" w:rsidRPr="00BB63B0" w:rsidRDefault="00FA41B6" w:rsidP="00BB63B0">
      <w:pPr>
        <w:pStyle w:val="Heading2"/>
        <w:widowControl/>
        <w:numPr>
          <w:ilvl w:val="1"/>
          <w:numId w:val="74"/>
        </w:numPr>
        <w:jc w:val="both"/>
      </w:pPr>
      <w:r w:rsidRPr="00BB63B0">
        <w:rPr>
          <w:lang w:val="en-CA"/>
        </w:rPr>
        <w:t xml:space="preserve">To recall that all remaining project activities will be completed no later than 31 December 2018; and </w:t>
      </w:r>
    </w:p>
    <w:p w14:paraId="5E3A509C" w14:textId="524D2355" w:rsidR="000B424E" w:rsidRPr="00BB63B0" w:rsidRDefault="00FA41B6" w:rsidP="00BB63B0">
      <w:pPr>
        <w:pStyle w:val="Heading2"/>
        <w:widowControl/>
        <w:numPr>
          <w:ilvl w:val="1"/>
          <w:numId w:val="74"/>
        </w:numPr>
        <w:jc w:val="both"/>
      </w:pPr>
      <w:r w:rsidRPr="00BB63B0">
        <w:rPr>
          <w:lang w:val="en-CA"/>
        </w:rPr>
        <w:t>To request the Government of China and UNIDO to continue submitting annual reports on the status of implementation of the sector plan for the phase-out of MB production and the project completion report to the Executive Committee no later than the first meeting in 2019</w:t>
      </w:r>
      <w:r w:rsidR="00862415">
        <w:rPr>
          <w:lang w:val="en-CA"/>
        </w:rPr>
        <w:t>.</w:t>
      </w:r>
    </w:p>
    <w:p w14:paraId="7E334F4E" w14:textId="69E6DB2A" w:rsidR="00F27BCA" w:rsidRPr="00BB63B0" w:rsidRDefault="00F27BCA" w:rsidP="00BB63B0">
      <w:pPr>
        <w:pStyle w:val="Heading2"/>
        <w:widowControl/>
        <w:numPr>
          <w:ilvl w:val="1"/>
          <w:numId w:val="11"/>
        </w:numPr>
        <w:jc w:val="both"/>
        <w:rPr>
          <w:b/>
        </w:rPr>
      </w:pPr>
      <w:r w:rsidRPr="00BB63B0">
        <w:rPr>
          <w:b/>
        </w:rPr>
        <w:t>2017 consolidated project completion report</w:t>
      </w:r>
      <w:r w:rsidR="000A6C14" w:rsidRPr="00BB63B0">
        <w:rPr>
          <w:b/>
        </w:rPr>
        <w:t xml:space="preserve"> </w:t>
      </w:r>
    </w:p>
    <w:p w14:paraId="11764CFD" w14:textId="0B63226A"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13</w:t>
      </w:r>
      <w:r w:rsidRPr="00BB63B0">
        <w:rPr>
          <w:color w:val="000000" w:themeColor="text1"/>
        </w:rPr>
        <w:t xml:space="preserve"> </w:t>
      </w:r>
      <w:r w:rsidR="00301A94" w:rsidRPr="00BB63B0">
        <w:t xml:space="preserve">presents an overview of the </w:t>
      </w:r>
      <w:r w:rsidR="00F56EA7">
        <w:t>key lessons learnt</w:t>
      </w:r>
      <w:r w:rsidR="00301A94" w:rsidRPr="00BB63B0">
        <w:t xml:space="preserve"> in both the multi</w:t>
      </w:r>
      <w:r w:rsidR="00301A94" w:rsidRPr="00BB63B0">
        <w:noBreakHyphen/>
        <w:t>year agreements (MYA) projects completion reports (PCRs) and the individual PCRs received and summarizes the lessons learned</w:t>
      </w:r>
      <w:r w:rsidR="00301A94" w:rsidRPr="00BB63B0">
        <w:rPr>
          <w:color w:val="000000" w:themeColor="text1"/>
        </w:rPr>
        <w:t>.</w:t>
      </w:r>
      <w:r w:rsidR="009C662B" w:rsidRPr="00BB63B0">
        <w:rPr>
          <w:color w:val="000000" w:themeColor="text1"/>
        </w:rPr>
        <w:t xml:space="preserve"> </w:t>
      </w:r>
    </w:p>
    <w:p w14:paraId="02743DE3"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4076D4E1" w14:textId="77777777" w:rsidR="00BB687C" w:rsidRPr="00BB63B0" w:rsidRDefault="00BB687C" w:rsidP="00F56EA7">
      <w:pPr>
        <w:numPr>
          <w:ilvl w:val="0"/>
          <w:numId w:val="35"/>
        </w:numPr>
        <w:ind w:hanging="731"/>
        <w:jc w:val="both"/>
        <w:rPr>
          <w:color w:val="000000"/>
          <w:lang w:val="en-CA"/>
        </w:rPr>
      </w:pPr>
      <w:r w:rsidRPr="00BB63B0">
        <w:rPr>
          <w:color w:val="000000"/>
          <w:lang w:val="en-CA"/>
        </w:rPr>
        <w:t>PCRs that are due for submission but not submitted to the 80</w:t>
      </w:r>
      <w:r w:rsidRPr="00BB63B0">
        <w:rPr>
          <w:color w:val="000000"/>
          <w:vertAlign w:val="superscript"/>
          <w:lang w:val="en-CA"/>
        </w:rPr>
        <w:t>th</w:t>
      </w:r>
      <w:r w:rsidRPr="00BB63B0">
        <w:rPr>
          <w:color w:val="000000"/>
          <w:lang w:val="en-CA"/>
        </w:rPr>
        <w:t xml:space="preserve"> meeting</w:t>
      </w:r>
    </w:p>
    <w:p w14:paraId="29D1840C" w14:textId="77777777" w:rsidR="00BB687C" w:rsidRPr="00BB63B0" w:rsidRDefault="00BB687C" w:rsidP="00F56EA7">
      <w:pPr>
        <w:numPr>
          <w:ilvl w:val="0"/>
          <w:numId w:val="35"/>
        </w:numPr>
        <w:spacing w:after="240"/>
        <w:ind w:hanging="731"/>
        <w:jc w:val="both"/>
        <w:rPr>
          <w:color w:val="000000"/>
          <w:lang w:val="en-CA"/>
        </w:rPr>
      </w:pPr>
      <w:r w:rsidRPr="00BB63B0">
        <w:rPr>
          <w:color w:val="000000"/>
          <w:lang w:val="en-CA"/>
        </w:rPr>
        <w:t>Coordination between lead and cooperating agencies to allow submission of  the completed PCRs according to the schedule</w:t>
      </w:r>
    </w:p>
    <w:p w14:paraId="1B52EFF6"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57CC747A" w14:textId="77777777" w:rsidR="008854FE" w:rsidRPr="00BB63B0" w:rsidRDefault="008854FE" w:rsidP="00BB63B0">
      <w:pPr>
        <w:pStyle w:val="Heading2"/>
        <w:widowControl/>
        <w:numPr>
          <w:ilvl w:val="1"/>
          <w:numId w:val="70"/>
        </w:numPr>
        <w:jc w:val="both"/>
      </w:pPr>
      <w:r w:rsidRPr="00BB63B0">
        <w:t xml:space="preserve">To note the 2017 consolidated project completion report (PCR) contained in document UNEP/OzL.Pro/ExCom/80/13; </w:t>
      </w:r>
    </w:p>
    <w:p w14:paraId="599D4A6E" w14:textId="77777777" w:rsidR="008854FE" w:rsidRPr="00BB63B0" w:rsidRDefault="008854FE" w:rsidP="00BB63B0">
      <w:pPr>
        <w:pStyle w:val="Heading2"/>
        <w:numPr>
          <w:ilvl w:val="1"/>
          <w:numId w:val="70"/>
        </w:numPr>
        <w:jc w:val="both"/>
      </w:pPr>
      <w:r w:rsidRPr="00BB63B0">
        <w:t>To urge bilateral and implementing agencies to submit to the 81</w:t>
      </w:r>
      <w:r w:rsidRPr="00BB63B0">
        <w:rPr>
          <w:vertAlign w:val="superscript"/>
        </w:rPr>
        <w:t>st</w:t>
      </w:r>
      <w:r w:rsidRPr="00BB63B0">
        <w:t xml:space="preserve"> meeting PCRs for multi</w:t>
      </w:r>
      <w:r w:rsidRPr="00BB63B0">
        <w:noBreakHyphen/>
        <w:t xml:space="preserve">year agreements (MYAs) and individual projects that were due, and if they were not going to submit, to provide the reasons for not doing so and the schedule for submission; </w:t>
      </w:r>
    </w:p>
    <w:p w14:paraId="023D3D33" w14:textId="77777777" w:rsidR="008854FE" w:rsidRPr="00BB63B0" w:rsidRDefault="008854FE" w:rsidP="00BB63B0">
      <w:pPr>
        <w:pStyle w:val="Heading2"/>
        <w:numPr>
          <w:ilvl w:val="1"/>
          <w:numId w:val="70"/>
        </w:numPr>
        <w:jc w:val="both"/>
        <w:rPr>
          <w:lang w:eastAsia="ja-JP"/>
        </w:rPr>
      </w:pPr>
      <w:r w:rsidRPr="00BB63B0">
        <w:t>To urge lead and cooperating agencies to closely coordinate their work in finalizing their portion of PCRs to allow the lead implementing agency to submit the completed PCRs according to the schedule;</w:t>
      </w:r>
    </w:p>
    <w:p w14:paraId="02617BD6" w14:textId="77777777" w:rsidR="008854FE" w:rsidRPr="00BB63B0" w:rsidRDefault="008854FE" w:rsidP="00BB63B0">
      <w:pPr>
        <w:pStyle w:val="Heading2"/>
        <w:numPr>
          <w:ilvl w:val="1"/>
          <w:numId w:val="70"/>
        </w:numPr>
        <w:jc w:val="both"/>
        <w:rPr>
          <w:lang w:eastAsia="ja-JP"/>
        </w:rPr>
      </w:pPr>
      <w:r w:rsidRPr="00BB63B0">
        <w:t>To urge bilateral and implementing agencies to enter clear, well written and thorough lessons when submitting their PCRs; and</w:t>
      </w:r>
    </w:p>
    <w:p w14:paraId="70D87DF5" w14:textId="77777777" w:rsidR="008854FE" w:rsidRPr="00BB63B0" w:rsidRDefault="008854FE" w:rsidP="000868EE">
      <w:pPr>
        <w:pStyle w:val="Heading2"/>
        <w:widowControl/>
        <w:numPr>
          <w:ilvl w:val="1"/>
          <w:numId w:val="70"/>
        </w:numPr>
        <w:jc w:val="both"/>
        <w:rPr>
          <w:color w:val="000000" w:themeColor="text1"/>
        </w:rPr>
      </w:pPr>
      <w:r w:rsidRPr="00BB63B0">
        <w:lastRenderedPageBreak/>
        <w:t>To invite all those involved in the preparation and implementation of MYAs and individual projects to take into consideration the lessons learned from PCRs, if relevant, when preparing and implementing future projects.</w:t>
      </w:r>
    </w:p>
    <w:p w14:paraId="3C652034" w14:textId="68A08DB7" w:rsidR="00F27BCA" w:rsidRPr="00BB63B0" w:rsidRDefault="00F56EA7" w:rsidP="000868EE">
      <w:pPr>
        <w:keepNext/>
        <w:numPr>
          <w:ilvl w:val="0"/>
          <w:numId w:val="1"/>
        </w:numPr>
        <w:tabs>
          <w:tab w:val="clear" w:pos="0"/>
          <w:tab w:val="left" w:pos="720"/>
          <w:tab w:val="left" w:pos="1440"/>
          <w:tab w:val="left" w:pos="2160"/>
        </w:tabs>
        <w:spacing w:after="240"/>
        <w:jc w:val="both"/>
        <w:outlineLvl w:val="0"/>
        <w:rPr>
          <w:b/>
        </w:rPr>
      </w:pPr>
      <w:r>
        <w:rPr>
          <w:b/>
        </w:rPr>
        <w:t>Business planning</w:t>
      </w:r>
    </w:p>
    <w:p w14:paraId="0E913500" w14:textId="77777777" w:rsidR="00F27BCA" w:rsidRPr="00BB63B0" w:rsidRDefault="00F27BCA" w:rsidP="000868EE">
      <w:pPr>
        <w:pStyle w:val="Heading2"/>
        <w:keepNext/>
        <w:widowControl/>
        <w:numPr>
          <w:ilvl w:val="1"/>
          <w:numId w:val="12"/>
        </w:numPr>
        <w:jc w:val="both"/>
        <w:rPr>
          <w:b/>
          <w:color w:val="000000" w:themeColor="text1"/>
          <w:lang w:val="en-CA"/>
        </w:rPr>
      </w:pPr>
      <w:r w:rsidRPr="00BB63B0">
        <w:rPr>
          <w:b/>
          <w:lang w:val="en-CA"/>
        </w:rPr>
        <w:t xml:space="preserve">Update on the status of implementation of the 2017-2019 consolidated business plan </w:t>
      </w:r>
      <w:r w:rsidRPr="00BB63B0">
        <w:rPr>
          <w:b/>
          <w:color w:val="000000" w:themeColor="text1"/>
          <w:lang w:val="en-CA"/>
        </w:rPr>
        <w:t>of the Multilateral Fund</w:t>
      </w:r>
    </w:p>
    <w:p w14:paraId="73AAE6C3" w14:textId="07452020" w:rsidR="006E275C" w:rsidRPr="00BB63B0" w:rsidRDefault="000B424E" w:rsidP="00BB63B0">
      <w:pPr>
        <w:pStyle w:val="Heading2"/>
        <w:ind w:left="720"/>
        <w:jc w:val="both"/>
        <w:rPr>
          <w:color w:val="000000" w:themeColor="text1"/>
        </w:rPr>
      </w:pPr>
      <w:r w:rsidRPr="00BB63B0">
        <w:rPr>
          <w:color w:val="000000" w:themeColor="text1"/>
          <w:u w:val="single"/>
        </w:rPr>
        <w:t>Document UNEP/</w:t>
      </w:r>
      <w:proofErr w:type="spellStart"/>
      <w:r w:rsidRPr="00BB63B0">
        <w:rPr>
          <w:color w:val="000000" w:themeColor="text1"/>
          <w:u w:val="single"/>
        </w:rPr>
        <w:t>Oz</w:t>
      </w:r>
      <w:r w:rsidRPr="00BB63B0">
        <w:rPr>
          <w:color w:val="000000" w:themeColor="text1"/>
          <w:szCs w:val="24"/>
          <w:u w:val="single"/>
        </w:rPr>
        <w:t>L.Pro</w:t>
      </w:r>
      <w:proofErr w:type="spellEnd"/>
      <w:r w:rsidRPr="00BB63B0">
        <w:rPr>
          <w:color w:val="000000" w:themeColor="text1"/>
          <w:szCs w:val="24"/>
          <w:u w:val="single"/>
        </w:rPr>
        <w:t>/</w:t>
      </w:r>
      <w:proofErr w:type="spellStart"/>
      <w:r w:rsidRPr="00BB63B0">
        <w:rPr>
          <w:color w:val="000000" w:themeColor="text1"/>
          <w:szCs w:val="24"/>
          <w:u w:val="single"/>
        </w:rPr>
        <w:t>ExCom</w:t>
      </w:r>
      <w:proofErr w:type="spellEnd"/>
      <w:r w:rsidRPr="00BB63B0">
        <w:rPr>
          <w:color w:val="000000" w:themeColor="text1"/>
          <w:szCs w:val="24"/>
          <w:u w:val="single"/>
        </w:rPr>
        <w:t>/80/</w:t>
      </w:r>
      <w:r w:rsidR="00B15A12" w:rsidRPr="00BB63B0">
        <w:rPr>
          <w:color w:val="000000" w:themeColor="text1"/>
          <w:u w:val="single"/>
        </w:rPr>
        <w:t>14</w:t>
      </w:r>
      <w:r w:rsidR="006E275C" w:rsidRPr="00BB63B0">
        <w:rPr>
          <w:color w:val="000000" w:themeColor="text1"/>
        </w:rPr>
        <w:t xml:space="preserve"> </w:t>
      </w:r>
      <w:r w:rsidR="006E275C" w:rsidRPr="00BB63B0">
        <w:rPr>
          <w:color w:val="000000" w:themeColor="text1"/>
          <w:lang w:val="en-US"/>
        </w:rPr>
        <w:t>present</w:t>
      </w:r>
      <w:r w:rsidR="00F56EA7">
        <w:rPr>
          <w:color w:val="000000" w:themeColor="text1"/>
          <w:lang w:val="en-US"/>
        </w:rPr>
        <w:t>s</w:t>
      </w:r>
      <w:r w:rsidR="006E275C" w:rsidRPr="00BB63B0">
        <w:rPr>
          <w:color w:val="000000" w:themeColor="text1"/>
          <w:lang w:val="en-US"/>
        </w:rPr>
        <w:t xml:space="preserve"> a summary of the 2017-2019 business plan, the status of implementation of the 2017 business plan in the light of approvals at the 79</w:t>
      </w:r>
      <w:r w:rsidR="006E275C" w:rsidRPr="00BB63B0">
        <w:rPr>
          <w:color w:val="000000" w:themeColor="text1"/>
          <w:vertAlign w:val="superscript"/>
          <w:lang w:val="en-US"/>
        </w:rPr>
        <w:t>th</w:t>
      </w:r>
      <w:r w:rsidR="006E275C" w:rsidRPr="00BB63B0">
        <w:rPr>
          <w:color w:val="000000" w:themeColor="text1"/>
          <w:lang w:val="en-US"/>
        </w:rPr>
        <w:t xml:space="preserve"> meeting and submissions to the 80</w:t>
      </w:r>
      <w:r w:rsidR="006E275C" w:rsidRPr="00BB63B0">
        <w:rPr>
          <w:color w:val="000000" w:themeColor="text1"/>
          <w:vertAlign w:val="superscript"/>
          <w:lang w:val="en-US"/>
        </w:rPr>
        <w:t>th</w:t>
      </w:r>
      <w:r w:rsidR="006E275C" w:rsidRPr="00BB63B0">
        <w:rPr>
          <w:color w:val="000000" w:themeColor="text1"/>
          <w:lang w:val="en-US"/>
        </w:rPr>
        <w:t xml:space="preserve"> meeting, and the resulting impact on resource allocation for business planning and the 2015-2017 triennium budget. </w:t>
      </w:r>
    </w:p>
    <w:p w14:paraId="7E63B5A8"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6E275C" w:rsidRPr="00BB63B0">
        <w:rPr>
          <w:color w:val="000000" w:themeColor="text1"/>
        </w:rPr>
        <w:t>None</w:t>
      </w:r>
    </w:p>
    <w:p w14:paraId="523CE0BF" w14:textId="10B55F14"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r w:rsidR="00D92BF8" w:rsidRPr="00BB63B0">
        <w:rPr>
          <w:color w:val="000000" w:themeColor="text1"/>
        </w:rPr>
        <w:t>to note the update on the implementation of the 2017-2019 business plans contained in document UNEP/OzL.Pro/ExCom/80/14.</w:t>
      </w:r>
    </w:p>
    <w:p w14:paraId="44D25189" w14:textId="77777777" w:rsidR="00F27BCA" w:rsidRPr="00BB63B0" w:rsidRDefault="000B424E" w:rsidP="00BB63B0">
      <w:pPr>
        <w:pStyle w:val="Heading2"/>
        <w:widowControl/>
        <w:numPr>
          <w:ilvl w:val="1"/>
          <w:numId w:val="12"/>
        </w:numPr>
        <w:jc w:val="both"/>
        <w:rPr>
          <w:b/>
          <w:lang w:val="en-CA"/>
        </w:rPr>
      </w:pPr>
      <w:r w:rsidRPr="00BB63B0">
        <w:rPr>
          <w:b/>
          <w:lang w:val="en-CA"/>
        </w:rPr>
        <w:t>Tranche submission delays</w:t>
      </w:r>
    </w:p>
    <w:p w14:paraId="538EC82A" w14:textId="77777777" w:rsidR="000B424E" w:rsidRPr="00BB63B0" w:rsidRDefault="000B424E" w:rsidP="00BB63B0">
      <w:pPr>
        <w:spacing w:after="240"/>
        <w:ind w:left="709"/>
        <w:jc w:val="both"/>
        <w:rPr>
          <w:color w:val="000000" w:themeColor="text1"/>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15</w:t>
      </w:r>
      <w:r w:rsidR="00333229" w:rsidRPr="00BB63B0">
        <w:rPr>
          <w:color w:val="000000" w:themeColor="text1"/>
        </w:rPr>
        <w:t xml:space="preserve"> presents actions taken by the Secretariat </w:t>
      </w:r>
      <w:r w:rsidR="00333229" w:rsidRPr="00BB63B0">
        <w:rPr>
          <w:lang w:val="en-CA"/>
        </w:rPr>
        <w:t>in response to decisions on tranche submission delays adopted at the 79</w:t>
      </w:r>
      <w:r w:rsidR="00333229" w:rsidRPr="00BB63B0">
        <w:rPr>
          <w:vertAlign w:val="superscript"/>
          <w:lang w:val="en-CA"/>
        </w:rPr>
        <w:t>th</w:t>
      </w:r>
      <w:r w:rsidR="00333229" w:rsidRPr="00BB63B0">
        <w:rPr>
          <w:lang w:val="en-CA"/>
        </w:rPr>
        <w:t xml:space="preserve"> meeting</w:t>
      </w:r>
      <w:r w:rsidR="00F12562" w:rsidRPr="00BB63B0">
        <w:rPr>
          <w:lang w:val="en-CA"/>
        </w:rPr>
        <w:t xml:space="preserve">; and </w:t>
      </w:r>
      <w:r w:rsidR="00333229" w:rsidRPr="00BB63B0">
        <w:rPr>
          <w:lang w:val="en-CA"/>
        </w:rPr>
        <w:t>an analysis of each of the tranches that were not submitted to the 80</w:t>
      </w:r>
      <w:r w:rsidR="00333229" w:rsidRPr="00BB63B0">
        <w:rPr>
          <w:vertAlign w:val="superscript"/>
          <w:lang w:val="en-CA"/>
        </w:rPr>
        <w:t>th</w:t>
      </w:r>
      <w:r w:rsidR="00333229" w:rsidRPr="00BB63B0">
        <w:rPr>
          <w:lang w:val="en-CA"/>
        </w:rPr>
        <w:t xml:space="preserve"> meeting</w:t>
      </w:r>
      <w:r w:rsidR="00F12562" w:rsidRPr="00BB63B0">
        <w:rPr>
          <w:lang w:val="en-CA"/>
        </w:rPr>
        <w:t>.</w:t>
      </w:r>
    </w:p>
    <w:p w14:paraId="27A1D378"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063A5EC4" w14:textId="77777777" w:rsidR="00815370" w:rsidRPr="00BB63B0" w:rsidRDefault="00815370" w:rsidP="00F56EA7">
      <w:pPr>
        <w:numPr>
          <w:ilvl w:val="0"/>
          <w:numId w:val="35"/>
        </w:numPr>
        <w:ind w:hanging="731"/>
        <w:jc w:val="both"/>
        <w:rPr>
          <w:color w:val="000000" w:themeColor="text1"/>
        </w:rPr>
      </w:pPr>
      <w:r w:rsidRPr="00BB63B0">
        <w:rPr>
          <w:color w:val="000000" w:themeColor="text1"/>
        </w:rPr>
        <w:t>Forty-one activities with tranches of HPMPs for 24 countries due for submission to the 80</w:t>
      </w:r>
      <w:r w:rsidRPr="00BB63B0">
        <w:rPr>
          <w:color w:val="000000" w:themeColor="text1"/>
          <w:vertAlign w:val="superscript"/>
        </w:rPr>
        <w:t>th</w:t>
      </w:r>
      <w:r w:rsidR="005E1296" w:rsidRPr="00BB63B0">
        <w:rPr>
          <w:color w:val="000000" w:themeColor="text1"/>
          <w:vertAlign w:val="superscript"/>
        </w:rPr>
        <w:t> </w:t>
      </w:r>
      <w:r w:rsidRPr="00BB63B0">
        <w:rPr>
          <w:color w:val="000000" w:themeColor="text1"/>
        </w:rPr>
        <w:t>meeting were not submitted</w:t>
      </w:r>
    </w:p>
    <w:p w14:paraId="08523336" w14:textId="07560024" w:rsidR="00815370" w:rsidRPr="00BB63B0" w:rsidRDefault="00815370" w:rsidP="00F56EA7">
      <w:pPr>
        <w:numPr>
          <w:ilvl w:val="0"/>
          <w:numId w:val="35"/>
        </w:numPr>
        <w:spacing w:after="240"/>
        <w:ind w:hanging="731"/>
        <w:jc w:val="both"/>
        <w:rPr>
          <w:color w:val="000000" w:themeColor="text1"/>
        </w:rPr>
      </w:pPr>
      <w:r w:rsidRPr="00BB63B0">
        <w:rPr>
          <w:color w:val="000000" w:themeColor="text1"/>
        </w:rPr>
        <w:t>Reasons for delays included: Government decisions and/or endorsements and/or changes in the NOU and/or structural change (10); lack of mandatory verification report (8); sufficient funds from previous tranches still available (5); disbursement below the 20</w:t>
      </w:r>
      <w:r w:rsidR="005E1296" w:rsidRPr="00BB63B0">
        <w:rPr>
          <w:color w:val="000000" w:themeColor="text1"/>
        </w:rPr>
        <w:t> </w:t>
      </w:r>
      <w:r w:rsidRPr="00BB63B0">
        <w:rPr>
          <w:color w:val="000000" w:themeColor="text1"/>
        </w:rPr>
        <w:t>per</w:t>
      </w:r>
      <w:r w:rsidR="005E1296" w:rsidRPr="00BB63B0">
        <w:rPr>
          <w:color w:val="000000" w:themeColor="text1"/>
        </w:rPr>
        <w:t> </w:t>
      </w:r>
      <w:r w:rsidRPr="00BB63B0">
        <w:rPr>
          <w:color w:val="000000" w:themeColor="text1"/>
        </w:rPr>
        <w:t>cent threshold of approved funds for the previous tranche (14); delays in implementation of investment components (6); security issues (3); delays in previous tranche (1); signing of agreements (12); lead agency not ready for submission (7); internal difficulties (2); customs procedures (2); or no submission of progress and/or financial rep</w:t>
      </w:r>
      <w:r w:rsidR="00C215C0" w:rsidRPr="00BB63B0">
        <w:rPr>
          <w:color w:val="000000" w:themeColor="text1"/>
        </w:rPr>
        <w:t>o</w:t>
      </w:r>
      <w:r w:rsidRPr="00BB63B0">
        <w:rPr>
          <w:color w:val="000000" w:themeColor="text1"/>
        </w:rPr>
        <w:t>rts (1)</w:t>
      </w:r>
    </w:p>
    <w:p w14:paraId="54836653"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4FF95179" w14:textId="77777777" w:rsidR="00333229" w:rsidRPr="00BB63B0" w:rsidRDefault="00333229" w:rsidP="00BB63B0">
      <w:pPr>
        <w:pStyle w:val="Heading2"/>
        <w:numPr>
          <w:ilvl w:val="1"/>
          <w:numId w:val="8"/>
        </w:numPr>
        <w:jc w:val="both"/>
        <w:rPr>
          <w:lang w:val="en-CA"/>
        </w:rPr>
      </w:pPr>
      <w:r w:rsidRPr="00BB63B0">
        <w:rPr>
          <w:lang w:val="en-CA"/>
        </w:rPr>
        <w:t>To note:</w:t>
      </w:r>
    </w:p>
    <w:p w14:paraId="2AB76833" w14:textId="77777777" w:rsidR="00333229" w:rsidRPr="00BB63B0" w:rsidRDefault="00333229" w:rsidP="00BB63B0">
      <w:pPr>
        <w:pStyle w:val="Heading3"/>
        <w:numPr>
          <w:ilvl w:val="2"/>
          <w:numId w:val="30"/>
        </w:numPr>
        <w:jc w:val="both"/>
        <w:rPr>
          <w:lang w:val="en-CA"/>
        </w:rPr>
      </w:pPr>
      <w:r w:rsidRPr="00BB63B0">
        <w:rPr>
          <w:lang w:val="en-CA"/>
        </w:rPr>
        <w:t>The report on tranche submission delays contained in document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/80/15;</w:t>
      </w:r>
    </w:p>
    <w:p w14:paraId="59252CD1" w14:textId="77F981DF" w:rsidR="00333229" w:rsidRPr="00BB63B0" w:rsidRDefault="00333229" w:rsidP="00BB63B0">
      <w:pPr>
        <w:pStyle w:val="Heading3"/>
        <w:numPr>
          <w:ilvl w:val="2"/>
          <w:numId w:val="30"/>
        </w:numPr>
        <w:jc w:val="both"/>
        <w:rPr>
          <w:lang w:val="en-CA"/>
        </w:rPr>
      </w:pPr>
      <w:r w:rsidRPr="00BB63B0">
        <w:rPr>
          <w:lang w:val="en-CA"/>
        </w:rPr>
        <w:t>The information on tranche submission delays under HCFC phase</w:t>
      </w:r>
      <w:r w:rsidR="00F24B2E" w:rsidRPr="00BB63B0">
        <w:rPr>
          <w:lang w:val="en-CA"/>
        </w:rPr>
        <w:noBreakHyphen/>
      </w:r>
      <w:r w:rsidRPr="00BB63B0">
        <w:rPr>
          <w:lang w:val="en-CA"/>
        </w:rPr>
        <w:t>out management plans (HPMPs) submitted by the Governments of France and Japan, and UNDP, UNEP, UNIDO and the World Bank;</w:t>
      </w:r>
    </w:p>
    <w:p w14:paraId="023521ED" w14:textId="77777777" w:rsidR="000165EE" w:rsidRPr="00BB63B0" w:rsidRDefault="00333229" w:rsidP="00BB63B0">
      <w:pPr>
        <w:pStyle w:val="Heading3"/>
        <w:numPr>
          <w:ilvl w:val="2"/>
          <w:numId w:val="30"/>
        </w:numPr>
        <w:jc w:val="both"/>
        <w:rPr>
          <w:lang w:val="en-CA"/>
        </w:rPr>
      </w:pPr>
      <w:r w:rsidRPr="00BB63B0">
        <w:rPr>
          <w:lang w:val="en-CA"/>
        </w:rPr>
        <w:t>That 28 out of 69 activities related to tranches of HPMPs due for submission to the 80</w:t>
      </w:r>
      <w:r w:rsidRPr="00BB63B0">
        <w:rPr>
          <w:vertAlign w:val="superscript"/>
          <w:lang w:val="en-CA"/>
        </w:rPr>
        <w:t>th</w:t>
      </w:r>
      <w:r w:rsidRPr="00BB63B0">
        <w:rPr>
          <w:lang w:val="en-CA"/>
        </w:rPr>
        <w:t xml:space="preserve"> meeting had been submitted on time;</w:t>
      </w:r>
      <w:r w:rsidR="000165EE" w:rsidRPr="00BB63B0">
        <w:rPr>
          <w:lang w:val="en-CA"/>
        </w:rPr>
        <w:t xml:space="preserve"> </w:t>
      </w:r>
    </w:p>
    <w:p w14:paraId="4B6325F6" w14:textId="77777777" w:rsidR="00333229" w:rsidRPr="00BB63B0" w:rsidRDefault="000165EE" w:rsidP="00794CA1">
      <w:pPr>
        <w:pStyle w:val="Heading3"/>
        <w:keepNext/>
        <w:widowControl/>
        <w:numPr>
          <w:ilvl w:val="2"/>
          <w:numId w:val="30"/>
        </w:numPr>
        <w:jc w:val="both"/>
        <w:rPr>
          <w:lang w:val="en-CA"/>
        </w:rPr>
      </w:pPr>
      <w:r w:rsidRPr="00BB63B0">
        <w:rPr>
          <w:lang w:val="en-CA"/>
        </w:rPr>
        <w:lastRenderedPageBreak/>
        <w:t>That relevant implementing agencies had indicated that the late submission of the tranches of HPMPs due for submission at the third meeting of 2017 would have no impact, or were unlikely to have an impact on compliance with the Montreal Protocol, and that there had been no indication that any of the countries concerned were in non</w:t>
      </w:r>
      <w:r w:rsidRPr="00BB63B0">
        <w:rPr>
          <w:lang w:val="en-CA"/>
        </w:rPr>
        <w:noBreakHyphen/>
        <w:t>compliance with the Montreal Protocol control measures; and</w:t>
      </w:r>
    </w:p>
    <w:p w14:paraId="35B4364C" w14:textId="7897B1BC" w:rsidR="00333229" w:rsidRPr="00BB63B0" w:rsidRDefault="00333229" w:rsidP="00BB63B0">
      <w:pPr>
        <w:pStyle w:val="Heading2"/>
        <w:numPr>
          <w:ilvl w:val="1"/>
          <w:numId w:val="8"/>
        </w:numPr>
        <w:jc w:val="both"/>
        <w:rPr>
          <w:color w:val="000000" w:themeColor="text1"/>
        </w:rPr>
      </w:pPr>
      <w:r w:rsidRPr="00BB63B0">
        <w:rPr>
          <w:lang w:val="en-CA"/>
        </w:rPr>
        <w:t xml:space="preserve">To request the Secretariat to send letters to relevant governments on the decisions on tranche submission delays </w:t>
      </w:r>
      <w:r w:rsidR="00F56EA7">
        <w:rPr>
          <w:lang w:val="en-CA"/>
        </w:rPr>
        <w:t xml:space="preserve">contained </w:t>
      </w:r>
      <w:r w:rsidRPr="00BB63B0">
        <w:rPr>
          <w:lang w:val="en-CA"/>
        </w:rPr>
        <w:t>in Annex</w:t>
      </w:r>
      <w:r w:rsidR="00F56EA7">
        <w:rPr>
          <w:lang w:val="en-CA"/>
        </w:rPr>
        <w:t> </w:t>
      </w:r>
      <w:r w:rsidRPr="00BB63B0">
        <w:rPr>
          <w:lang w:val="en-CA"/>
        </w:rPr>
        <w:t xml:space="preserve">I to </w:t>
      </w:r>
      <w:r w:rsidR="00F56EA7">
        <w:rPr>
          <w:lang w:val="en-CA"/>
        </w:rPr>
        <w:t xml:space="preserve">document </w:t>
      </w:r>
      <w:r w:rsidR="00F56EA7" w:rsidRPr="00BB63B0">
        <w:rPr>
          <w:lang w:val="en-CA"/>
        </w:rPr>
        <w:t>UNEP/</w:t>
      </w:r>
      <w:proofErr w:type="spellStart"/>
      <w:r w:rsidR="00F56EA7" w:rsidRPr="00BB63B0">
        <w:rPr>
          <w:lang w:val="en-CA"/>
        </w:rPr>
        <w:t>OzL.Pro</w:t>
      </w:r>
      <w:proofErr w:type="spellEnd"/>
      <w:r w:rsidR="00F56EA7" w:rsidRPr="00BB63B0">
        <w:rPr>
          <w:lang w:val="en-CA"/>
        </w:rPr>
        <w:t>/</w:t>
      </w:r>
      <w:proofErr w:type="spellStart"/>
      <w:r w:rsidR="00F56EA7" w:rsidRPr="00BB63B0">
        <w:rPr>
          <w:lang w:val="en-CA"/>
        </w:rPr>
        <w:t>ExCom</w:t>
      </w:r>
      <w:proofErr w:type="spellEnd"/>
      <w:r w:rsidR="00F56EA7" w:rsidRPr="00BB63B0">
        <w:rPr>
          <w:lang w:val="en-CA"/>
        </w:rPr>
        <w:t>/80/15</w:t>
      </w:r>
      <w:r w:rsidRPr="00BB63B0">
        <w:rPr>
          <w:lang w:val="en-CA"/>
        </w:rPr>
        <w:t>.</w:t>
      </w:r>
    </w:p>
    <w:p w14:paraId="5D93C99D" w14:textId="77777777" w:rsidR="00F27BCA" w:rsidRPr="00BB63B0" w:rsidRDefault="00F27BCA" w:rsidP="00BB63B0">
      <w:pPr>
        <w:pStyle w:val="Heading2"/>
        <w:widowControl/>
        <w:numPr>
          <w:ilvl w:val="1"/>
          <w:numId w:val="12"/>
        </w:numPr>
        <w:jc w:val="both"/>
        <w:rPr>
          <w:b/>
        </w:rPr>
      </w:pPr>
      <w:r w:rsidRPr="00BB63B0">
        <w:rPr>
          <w:b/>
        </w:rPr>
        <w:t>Consolidated 2018-2020 busines</w:t>
      </w:r>
      <w:r w:rsidR="000B424E" w:rsidRPr="00BB63B0">
        <w:rPr>
          <w:b/>
        </w:rPr>
        <w:t>s plan of the Multilateral Fund</w:t>
      </w:r>
    </w:p>
    <w:p w14:paraId="09AA7B3B" w14:textId="77777777"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16</w:t>
      </w:r>
      <w:r w:rsidRPr="00BB63B0">
        <w:rPr>
          <w:color w:val="000000" w:themeColor="text1"/>
        </w:rPr>
        <w:t xml:space="preserve"> </w:t>
      </w:r>
      <w:r w:rsidR="00C705AC" w:rsidRPr="00BB63B0">
        <w:rPr>
          <w:lang w:val="en-CA"/>
        </w:rPr>
        <w:t xml:space="preserve">presents the consolidated business plans of the </w:t>
      </w:r>
      <w:r w:rsidR="00FD43DD" w:rsidRPr="00BB63B0">
        <w:rPr>
          <w:lang w:val="en-CA"/>
        </w:rPr>
        <w:t xml:space="preserve">Multilateral Fund for 2018-2020. It contains </w:t>
      </w:r>
      <w:r w:rsidR="00FD43DD" w:rsidRPr="00BB63B0">
        <w:rPr>
          <w:color w:val="000000" w:themeColor="text1"/>
        </w:rPr>
        <w:t>an analysis of the business plans submitted by the bilateral and implementing agencies to the 80</w:t>
      </w:r>
      <w:r w:rsidR="00FD43DD" w:rsidRPr="00BB63B0">
        <w:rPr>
          <w:color w:val="000000" w:themeColor="text1"/>
          <w:vertAlign w:val="superscript"/>
        </w:rPr>
        <w:t>th</w:t>
      </w:r>
      <w:r w:rsidR="00FD43DD" w:rsidRPr="00BB63B0">
        <w:rPr>
          <w:color w:val="000000" w:themeColor="text1"/>
        </w:rPr>
        <w:t xml:space="preserve"> meeting, and addresses resource allocation for 2018</w:t>
      </w:r>
      <w:r w:rsidR="00FD43DD" w:rsidRPr="00BB63B0">
        <w:rPr>
          <w:color w:val="000000" w:themeColor="text1"/>
        </w:rPr>
        <w:noBreakHyphen/>
        <w:t>2020 based on activities required for compliance, HFC phase-down activities, and standard costs, and proposes adjustments based on existing Executive Committee decisions. It also addresses adjustments based on Executive Committee decisions, and policy issues in the agencies’ business plans including activities in the 2017 business plan not submitted for approval at the 80</w:t>
      </w:r>
      <w:r w:rsidR="00FD43DD" w:rsidRPr="00BB63B0">
        <w:rPr>
          <w:color w:val="000000" w:themeColor="text1"/>
          <w:vertAlign w:val="superscript"/>
        </w:rPr>
        <w:t>th</w:t>
      </w:r>
      <w:r w:rsidR="00FD43DD" w:rsidRPr="00BB63B0">
        <w:rPr>
          <w:color w:val="000000" w:themeColor="text1"/>
        </w:rPr>
        <w:t xml:space="preserve"> meeting, over-budgeting, and the capacity of the Multilateral Fund to address HFC phase-down.</w:t>
      </w:r>
    </w:p>
    <w:p w14:paraId="6C464F30"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6058CC96" w14:textId="225266B1" w:rsidR="00FD43DD" w:rsidRPr="00BB63B0" w:rsidRDefault="00FD43DD" w:rsidP="00F56EA7">
      <w:pPr>
        <w:pStyle w:val="ListParagraph"/>
        <w:numPr>
          <w:ilvl w:val="0"/>
          <w:numId w:val="35"/>
        </w:numPr>
        <w:ind w:hanging="731"/>
        <w:jc w:val="both"/>
      </w:pPr>
      <w:r w:rsidRPr="00BB63B0">
        <w:t>Activities in the business plan exceed the overall indicative budget by US</w:t>
      </w:r>
      <w:r w:rsidR="00F56EA7">
        <w:t> </w:t>
      </w:r>
      <w:r w:rsidRPr="00BB63B0">
        <w:t>$115.33</w:t>
      </w:r>
      <w:r w:rsidR="00F56EA7">
        <w:t> </w:t>
      </w:r>
      <w:r w:rsidRPr="00BB63B0">
        <w:t>million for 2018-2020 triennium if the indicative triennial budget is assumed to be US</w:t>
      </w:r>
      <w:r w:rsidR="00F56EA7">
        <w:t> </w:t>
      </w:r>
      <w:r w:rsidRPr="00BB63B0">
        <w:t>$169.167</w:t>
      </w:r>
      <w:r w:rsidR="00F56EA7">
        <w:t> </w:t>
      </w:r>
      <w:r w:rsidRPr="00BB63B0">
        <w:t xml:space="preserve">million annually, </w:t>
      </w:r>
      <w:proofErr w:type="spellStart"/>
      <w:r w:rsidR="00F56EA7">
        <w:t>i.e</w:t>
      </w:r>
      <w:proofErr w:type="spellEnd"/>
      <w:r w:rsidR="00F56EA7">
        <w:t>, at</w:t>
      </w:r>
      <w:r w:rsidRPr="00BB63B0">
        <w:t xml:space="preserve"> the same level as the 2015-2017 </w:t>
      </w:r>
      <w:r w:rsidR="00F56EA7">
        <w:t>triennium</w:t>
      </w:r>
    </w:p>
    <w:p w14:paraId="20841E7B" w14:textId="035098E3" w:rsidR="00FD43DD" w:rsidRPr="00BB63B0" w:rsidRDefault="00FD43DD" w:rsidP="00F56EA7">
      <w:pPr>
        <w:pStyle w:val="ListParagraph"/>
        <w:numPr>
          <w:ilvl w:val="0"/>
          <w:numId w:val="35"/>
        </w:numPr>
        <w:ind w:hanging="731"/>
        <w:jc w:val="both"/>
      </w:pPr>
      <w:r w:rsidRPr="00BB63B0">
        <w:t>Whether to further adjust the 2018-2020 business plan based on the levels of funds approved in principle for the HPMPs approved at the 80</w:t>
      </w:r>
      <w:r w:rsidR="00683349" w:rsidRPr="00BB63B0">
        <w:rPr>
          <w:vertAlign w:val="superscript"/>
        </w:rPr>
        <w:t>th</w:t>
      </w:r>
      <w:r w:rsidR="00683349" w:rsidRPr="00BB63B0">
        <w:t xml:space="preserve"> </w:t>
      </w:r>
      <w:r w:rsidRPr="00BB63B0">
        <w:t>meeting</w:t>
      </w:r>
    </w:p>
    <w:p w14:paraId="361A3987" w14:textId="5DAEBC01" w:rsidR="003F571C" w:rsidRPr="00BB63B0" w:rsidRDefault="003F571C" w:rsidP="00F56EA7">
      <w:pPr>
        <w:pStyle w:val="ListParagraph"/>
        <w:numPr>
          <w:ilvl w:val="0"/>
          <w:numId w:val="35"/>
        </w:numPr>
        <w:ind w:hanging="731"/>
        <w:jc w:val="both"/>
      </w:pPr>
      <w:r w:rsidRPr="00BB63B0">
        <w:t>Whether to further prorate new HCFC and HFC activities to reflect the level of replenishment of the Multilateral F</w:t>
      </w:r>
      <w:r w:rsidR="00200793" w:rsidRPr="00BB63B0">
        <w:t>und for the 2018</w:t>
      </w:r>
      <w:r w:rsidR="00F56EA7">
        <w:noBreakHyphen/>
      </w:r>
      <w:r w:rsidR="00200793" w:rsidRPr="00BB63B0">
        <w:t>2020 triennium</w:t>
      </w:r>
    </w:p>
    <w:p w14:paraId="07921580" w14:textId="67662D25" w:rsidR="00FD43DD" w:rsidRPr="00BB63B0" w:rsidRDefault="00FD43DD" w:rsidP="00F56EA7">
      <w:pPr>
        <w:pStyle w:val="ListParagraph"/>
        <w:numPr>
          <w:ilvl w:val="0"/>
          <w:numId w:val="35"/>
        </w:numPr>
        <w:ind w:hanging="731"/>
        <w:jc w:val="both"/>
      </w:pPr>
      <w:r w:rsidRPr="00BB63B0">
        <w:t>Inclusion of stage II of HPMP activities for Mauritani</w:t>
      </w:r>
      <w:r w:rsidR="00200793" w:rsidRPr="00BB63B0">
        <w:t>a and the Syrian Arab Republic</w:t>
      </w:r>
    </w:p>
    <w:p w14:paraId="0A4F878D" w14:textId="77777777" w:rsidR="00FD43DD" w:rsidRPr="00BB63B0" w:rsidRDefault="00FD43DD" w:rsidP="00F56EA7">
      <w:pPr>
        <w:pStyle w:val="ListParagraph"/>
        <w:numPr>
          <w:ilvl w:val="0"/>
          <w:numId w:val="35"/>
        </w:numPr>
        <w:spacing w:after="240"/>
        <w:ind w:hanging="731"/>
        <w:jc w:val="both"/>
      </w:pPr>
      <w:r w:rsidRPr="00BB63B0">
        <w:t>Whether to consider requesting the Secretariat to prepare a document on the implications of the Kigali Amendment for the phase-down of HFCs on the Multilateral Fund institutions</w:t>
      </w:r>
    </w:p>
    <w:p w14:paraId="0342307F"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1D4B36DB" w14:textId="77777777" w:rsidR="00C705AC" w:rsidRPr="00BB63B0" w:rsidRDefault="00C705AC" w:rsidP="00BB63B0">
      <w:pPr>
        <w:pStyle w:val="Heading2"/>
        <w:numPr>
          <w:ilvl w:val="1"/>
          <w:numId w:val="16"/>
        </w:numPr>
        <w:jc w:val="both"/>
        <w:rPr>
          <w:lang w:val="en-CA"/>
        </w:rPr>
      </w:pPr>
      <w:r w:rsidRPr="00BB63B0">
        <w:rPr>
          <w:lang w:val="en-CA"/>
        </w:rPr>
        <w:t>To note the consolidated business plan of the Multilateral Fund for 2018-2020 contained in document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/80/16;</w:t>
      </w:r>
    </w:p>
    <w:p w14:paraId="6984244F" w14:textId="77777777" w:rsidR="00C705AC" w:rsidRPr="00BB63B0" w:rsidRDefault="00C705AC" w:rsidP="00BB63B0">
      <w:pPr>
        <w:pStyle w:val="Heading2"/>
        <w:numPr>
          <w:ilvl w:val="1"/>
          <w:numId w:val="16"/>
        </w:numPr>
        <w:jc w:val="both"/>
        <w:rPr>
          <w:lang w:val="en-CA"/>
        </w:rPr>
      </w:pPr>
      <w:r w:rsidRPr="00BB63B0">
        <w:rPr>
          <w:lang w:val="en-CA"/>
        </w:rPr>
        <w:t xml:space="preserve">To decide whether: </w:t>
      </w:r>
    </w:p>
    <w:p w14:paraId="0D71D6C0" w14:textId="77777777" w:rsidR="00C705AC" w:rsidRPr="00BB63B0" w:rsidRDefault="00C705AC" w:rsidP="00BB63B0">
      <w:pPr>
        <w:pStyle w:val="Heading3"/>
        <w:numPr>
          <w:ilvl w:val="2"/>
          <w:numId w:val="31"/>
        </w:numPr>
        <w:jc w:val="both"/>
        <w:rPr>
          <w:lang w:val="en-CA"/>
        </w:rPr>
      </w:pPr>
      <w:r w:rsidRPr="00BB63B0">
        <w:rPr>
          <w:lang w:val="en-CA"/>
        </w:rPr>
        <w:t>To adjust the business plan as proposed by the Secretariat in document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/80/16;</w:t>
      </w:r>
    </w:p>
    <w:p w14:paraId="63483460" w14:textId="77777777" w:rsidR="00C705AC" w:rsidRPr="00BB63B0" w:rsidRDefault="00C705AC" w:rsidP="00BB63B0">
      <w:pPr>
        <w:pStyle w:val="Heading3"/>
        <w:numPr>
          <w:ilvl w:val="2"/>
          <w:numId w:val="31"/>
        </w:numPr>
        <w:jc w:val="both"/>
        <w:rPr>
          <w:lang w:val="en-CA"/>
        </w:rPr>
      </w:pPr>
      <w:r w:rsidRPr="00BB63B0">
        <w:rPr>
          <w:lang w:val="en-CA"/>
        </w:rPr>
        <w:t>To further adjust the business plan as proposed during the discussion by the Executive Committee and/or the presentation of the business plans by bilateral and implementing agencies by:</w:t>
      </w:r>
    </w:p>
    <w:p w14:paraId="640E42A8" w14:textId="746FA915" w:rsidR="00C705AC" w:rsidRPr="00794CA1" w:rsidRDefault="00C705AC" w:rsidP="00794CA1">
      <w:pPr>
        <w:pStyle w:val="Header4"/>
        <w:numPr>
          <w:ilvl w:val="0"/>
          <w:numId w:val="93"/>
        </w:numPr>
        <w:tabs>
          <w:tab w:val="clear" w:pos="2880"/>
          <w:tab w:val="clear" w:pos="3759"/>
        </w:tabs>
        <w:ind w:left="2835" w:hanging="708"/>
        <w:jc w:val="both"/>
        <w:rPr>
          <w:lang w:val="en-CA"/>
        </w:rPr>
      </w:pPr>
      <w:r w:rsidRPr="00794CA1">
        <w:rPr>
          <w:lang w:val="en-CA"/>
        </w:rPr>
        <w:t xml:space="preserve">Adding to the 2018 business plan those HCFC phase-out management plans (HPMPs), </w:t>
      </w:r>
      <w:r w:rsidR="00F56EA7">
        <w:rPr>
          <w:lang w:val="en-CA"/>
        </w:rPr>
        <w:t xml:space="preserve">and </w:t>
      </w:r>
      <w:r w:rsidRPr="00794CA1">
        <w:rPr>
          <w:lang w:val="en-CA"/>
        </w:rPr>
        <w:t>institutional strengthening activities from the 2017 business plan that were deferred at the 80</w:t>
      </w:r>
      <w:r w:rsidRPr="00794CA1">
        <w:rPr>
          <w:vertAlign w:val="superscript"/>
          <w:lang w:val="en-CA"/>
        </w:rPr>
        <w:t>th</w:t>
      </w:r>
      <w:r w:rsidRPr="00794CA1">
        <w:rPr>
          <w:lang w:val="en-CA"/>
        </w:rPr>
        <w:t> meeting;</w:t>
      </w:r>
    </w:p>
    <w:p w14:paraId="12200392" w14:textId="77777777" w:rsidR="00C705AC" w:rsidRPr="00BB63B0" w:rsidRDefault="00C705AC" w:rsidP="00173C60">
      <w:pPr>
        <w:pStyle w:val="Header4"/>
        <w:keepNext/>
        <w:widowControl/>
        <w:jc w:val="both"/>
        <w:rPr>
          <w:lang w:val="en-CA"/>
        </w:rPr>
      </w:pPr>
      <w:r w:rsidRPr="00BB63B0">
        <w:rPr>
          <w:lang w:val="en-CA"/>
        </w:rPr>
        <w:lastRenderedPageBreak/>
        <w:t>Taking into account the values approved in principle for new HPMPs at the 80</w:t>
      </w:r>
      <w:r w:rsidRPr="00BB63B0">
        <w:rPr>
          <w:vertAlign w:val="superscript"/>
          <w:lang w:val="en-CA"/>
        </w:rPr>
        <w:t>th</w:t>
      </w:r>
      <w:r w:rsidRPr="00BB63B0">
        <w:rPr>
          <w:lang w:val="en-CA"/>
        </w:rPr>
        <w:t xml:space="preserve"> meeting; </w:t>
      </w:r>
    </w:p>
    <w:p w14:paraId="7135B806" w14:textId="77777777" w:rsidR="00C705AC" w:rsidRPr="00BB63B0" w:rsidRDefault="00C705AC" w:rsidP="000868EE">
      <w:pPr>
        <w:pStyle w:val="Header4"/>
        <w:keepNext/>
        <w:widowControl/>
        <w:jc w:val="both"/>
        <w:rPr>
          <w:lang w:val="en-CA"/>
        </w:rPr>
      </w:pPr>
      <w:r w:rsidRPr="00BB63B0">
        <w:rPr>
          <w:lang w:val="en-CA"/>
        </w:rPr>
        <w:t>Prorating new HCFC and HFC activities so that the total budget for the 2018</w:t>
      </w:r>
      <w:r w:rsidRPr="00BB63B0">
        <w:rPr>
          <w:lang w:val="en-CA"/>
        </w:rPr>
        <w:noBreakHyphen/>
        <w:t>2020 business plan reflected the decision of the Twenty-ninth Meeting of the Parties on the level of replenishment of the Multilateral Fund for the 2018</w:t>
      </w:r>
      <w:r w:rsidRPr="00BB63B0">
        <w:rPr>
          <w:lang w:val="en-CA"/>
        </w:rPr>
        <w:noBreakHyphen/>
        <w:t xml:space="preserve">2020 triennium; </w:t>
      </w:r>
    </w:p>
    <w:p w14:paraId="34E1C307" w14:textId="77777777" w:rsidR="00C705AC" w:rsidRPr="00BB63B0" w:rsidRDefault="00C705AC" w:rsidP="00BB63B0">
      <w:pPr>
        <w:pStyle w:val="Heading2"/>
        <w:numPr>
          <w:ilvl w:val="1"/>
          <w:numId w:val="16"/>
        </w:numPr>
        <w:jc w:val="both"/>
        <w:rPr>
          <w:lang w:val="en-CA"/>
        </w:rPr>
      </w:pPr>
      <w:r w:rsidRPr="00BB63B0">
        <w:rPr>
          <w:lang w:val="en-CA"/>
        </w:rPr>
        <w:t xml:space="preserve">To request bilateral and implementing agencies to include stage II of HPMP activities not included in the business plans for Mauritania and Syrian Arab Republic; </w:t>
      </w:r>
    </w:p>
    <w:p w14:paraId="5403BF54" w14:textId="77777777" w:rsidR="00C705AC" w:rsidRPr="00BB63B0" w:rsidRDefault="00C705AC" w:rsidP="00BB63B0">
      <w:pPr>
        <w:pStyle w:val="Heading2"/>
        <w:numPr>
          <w:ilvl w:val="1"/>
          <w:numId w:val="16"/>
        </w:numPr>
        <w:jc w:val="both"/>
        <w:rPr>
          <w:lang w:val="en-CA"/>
        </w:rPr>
      </w:pPr>
      <w:r w:rsidRPr="00BB63B0">
        <w:rPr>
          <w:lang w:val="en-CA"/>
        </w:rPr>
        <w:t xml:space="preserve">To endorse the consolidated business plan of the Multilateral Fund for 2018-2020, as adjusted by the Secretariat [and the Executive Committee], while noting that endorsement denoted neither approval of the projects identified therein nor their funding or tonnage levels; and </w:t>
      </w:r>
    </w:p>
    <w:p w14:paraId="2ECFE6EA" w14:textId="77777777" w:rsidR="00C705AC" w:rsidRPr="00BB63B0" w:rsidRDefault="00C705AC" w:rsidP="00BB63B0">
      <w:pPr>
        <w:pStyle w:val="Heading2"/>
        <w:numPr>
          <w:ilvl w:val="1"/>
          <w:numId w:val="16"/>
        </w:numPr>
        <w:jc w:val="both"/>
        <w:rPr>
          <w:lang w:val="en-CA"/>
        </w:rPr>
      </w:pPr>
      <w:r w:rsidRPr="00BB63B0">
        <w:rPr>
          <w:lang w:val="en-CA"/>
        </w:rPr>
        <w:t xml:space="preserve">To consider requesting the Secretariat to prepare a document on the implications of the Kigali Amendment for the phase-down of HFCs on the Multilateral Fund institutions. </w:t>
      </w:r>
    </w:p>
    <w:p w14:paraId="78DA59F9" w14:textId="77777777" w:rsidR="00F27BCA" w:rsidRPr="00BB63B0" w:rsidRDefault="00F27BCA" w:rsidP="00BB63B0">
      <w:pPr>
        <w:pStyle w:val="Heading2"/>
        <w:widowControl/>
        <w:numPr>
          <w:ilvl w:val="1"/>
          <w:numId w:val="12"/>
        </w:numPr>
        <w:jc w:val="both"/>
        <w:rPr>
          <w:b/>
        </w:rPr>
      </w:pPr>
      <w:r w:rsidRPr="00BB63B0">
        <w:rPr>
          <w:b/>
        </w:rPr>
        <w:t>2018-2020 business plans of the bila</w:t>
      </w:r>
      <w:r w:rsidR="000B424E" w:rsidRPr="00BB63B0">
        <w:rPr>
          <w:b/>
        </w:rPr>
        <w:t>teral and implementing agencies</w:t>
      </w:r>
    </w:p>
    <w:p w14:paraId="6BBAA3C9" w14:textId="77777777" w:rsidR="00F27BCA" w:rsidRPr="00BB63B0" w:rsidRDefault="000B424E" w:rsidP="00BB63B0">
      <w:pPr>
        <w:pStyle w:val="Heading3"/>
        <w:numPr>
          <w:ilvl w:val="2"/>
          <w:numId w:val="70"/>
        </w:numPr>
        <w:jc w:val="both"/>
        <w:rPr>
          <w:b/>
        </w:rPr>
      </w:pPr>
      <w:r w:rsidRPr="00BB63B0">
        <w:rPr>
          <w:b/>
        </w:rPr>
        <w:t>Bilateral agencies</w:t>
      </w:r>
    </w:p>
    <w:p w14:paraId="722A3972" w14:textId="16C957AD" w:rsidR="00204285" w:rsidRPr="00BB63B0" w:rsidRDefault="000B424E" w:rsidP="00BB63B0">
      <w:pPr>
        <w:spacing w:after="240"/>
        <w:ind w:left="709"/>
        <w:jc w:val="both"/>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17</w:t>
      </w:r>
      <w:r w:rsidR="00D454BD" w:rsidRPr="00BB63B0">
        <w:rPr>
          <w:color w:val="000000" w:themeColor="text1"/>
        </w:rPr>
        <w:t xml:space="preserve"> </w:t>
      </w:r>
      <w:r w:rsidR="00204285" w:rsidRPr="00BB63B0">
        <w:rPr>
          <w:color w:val="000000"/>
        </w:rPr>
        <w:t xml:space="preserve">presents the business plans </w:t>
      </w:r>
      <w:r w:rsidR="00F56EA7" w:rsidRPr="00BB63B0">
        <w:rPr>
          <w:color w:val="000000"/>
        </w:rPr>
        <w:t>for the years 2018-2020</w:t>
      </w:r>
      <w:r w:rsidR="00F56EA7">
        <w:rPr>
          <w:color w:val="000000"/>
        </w:rPr>
        <w:t xml:space="preserve"> </w:t>
      </w:r>
      <w:r w:rsidR="00204285" w:rsidRPr="00BB63B0">
        <w:rPr>
          <w:color w:val="000000"/>
        </w:rPr>
        <w:t>submitted to the 80</w:t>
      </w:r>
      <w:r w:rsidR="00204285" w:rsidRPr="00BB63B0">
        <w:rPr>
          <w:color w:val="000000"/>
          <w:vertAlign w:val="superscript"/>
        </w:rPr>
        <w:t>th</w:t>
      </w:r>
      <w:r w:rsidR="00204285" w:rsidRPr="00BB63B0">
        <w:rPr>
          <w:color w:val="000000"/>
        </w:rPr>
        <w:t xml:space="preserve"> meeting</w:t>
      </w:r>
      <w:r w:rsidR="00F56EA7">
        <w:rPr>
          <w:color w:val="000000"/>
        </w:rPr>
        <w:t xml:space="preserve"> by th</w:t>
      </w:r>
      <w:r w:rsidR="00204285" w:rsidRPr="00BB63B0">
        <w:rPr>
          <w:color w:val="000000"/>
        </w:rPr>
        <w:t xml:space="preserve">e Governments of Germany, Italy and Japan. The document </w:t>
      </w:r>
      <w:r w:rsidR="00F56EA7">
        <w:rPr>
          <w:color w:val="000000"/>
        </w:rPr>
        <w:t xml:space="preserve">also </w:t>
      </w:r>
      <w:r w:rsidR="00204285" w:rsidRPr="00BB63B0">
        <w:rPr>
          <w:color w:val="000000"/>
        </w:rPr>
        <w:t xml:space="preserve">includes a </w:t>
      </w:r>
      <w:r w:rsidR="00204285" w:rsidRPr="00BB63B0">
        <w:t>table with the allocation of resources for France and Spain based on activities associated with HPMPs approved in principle and HPMPs submitted to the 80</w:t>
      </w:r>
      <w:r w:rsidR="00204285" w:rsidRPr="00BB63B0">
        <w:rPr>
          <w:vertAlign w:val="superscript"/>
        </w:rPr>
        <w:t>th</w:t>
      </w:r>
      <w:r w:rsidR="00204285" w:rsidRPr="00BB63B0">
        <w:t xml:space="preserve"> meeting.</w:t>
      </w:r>
    </w:p>
    <w:p w14:paraId="58EACC1D" w14:textId="77777777" w:rsidR="000B424E" w:rsidRPr="00BB63B0" w:rsidRDefault="000B424E" w:rsidP="00BB63B0">
      <w:pPr>
        <w:spacing w:after="240"/>
        <w:ind w:left="709"/>
        <w:jc w:val="both"/>
        <w:rPr>
          <w:color w:val="000000" w:themeColor="text1"/>
        </w:rPr>
      </w:pPr>
      <w:r w:rsidRPr="00BB63B0">
        <w:rPr>
          <w:color w:val="000000" w:themeColor="text1"/>
          <w:u w:val="single"/>
        </w:rPr>
        <w:t>Issue to be addressed</w:t>
      </w:r>
      <w:r w:rsidRPr="00BB63B0">
        <w:rPr>
          <w:color w:val="000000" w:themeColor="text1"/>
        </w:rPr>
        <w:t>: </w:t>
      </w:r>
    </w:p>
    <w:p w14:paraId="42A55E8F" w14:textId="77777777" w:rsidR="00204285" w:rsidRPr="00BB63B0" w:rsidRDefault="00204285" w:rsidP="00F56EA7">
      <w:pPr>
        <w:pStyle w:val="ListParagraph"/>
        <w:numPr>
          <w:ilvl w:val="0"/>
          <w:numId w:val="43"/>
        </w:numPr>
        <w:tabs>
          <w:tab w:val="left" w:pos="720"/>
          <w:tab w:val="left" w:pos="1440"/>
          <w:tab w:val="left" w:pos="2160"/>
        </w:tabs>
        <w:spacing w:after="240"/>
        <w:ind w:hanging="731"/>
        <w:jc w:val="both"/>
        <w:rPr>
          <w:color w:val="000000" w:themeColor="text1"/>
        </w:rPr>
      </w:pPr>
      <w:r w:rsidRPr="00BB63B0">
        <w:t>Whether to reconsider Germany’s 2018-2020 business plan in the light of the bilateral activity allocation for the 2018-2020 triennium</w:t>
      </w:r>
    </w:p>
    <w:p w14:paraId="5D296E9C"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19854EA2" w14:textId="77777777" w:rsidR="00D454BD" w:rsidRPr="00BB63B0" w:rsidRDefault="00D454BD" w:rsidP="00BB63B0">
      <w:pPr>
        <w:pStyle w:val="Heading2"/>
        <w:numPr>
          <w:ilvl w:val="1"/>
          <w:numId w:val="17"/>
        </w:numPr>
        <w:jc w:val="both"/>
      </w:pPr>
      <w:r w:rsidRPr="00BB63B0">
        <w:t xml:space="preserve">To note the bilateral agencies’ business plans for </w:t>
      </w:r>
      <w:r w:rsidRPr="00BB63B0">
        <w:rPr>
          <w:caps/>
          <w:szCs w:val="24"/>
          <w:lang w:val="en-CA"/>
        </w:rPr>
        <w:t>2018</w:t>
      </w:r>
      <w:r w:rsidRPr="00BB63B0">
        <w:rPr>
          <w:szCs w:val="24"/>
          <w:lang w:val="en-CA"/>
        </w:rPr>
        <w:t>-2020</w:t>
      </w:r>
      <w:r w:rsidRPr="00BB63B0">
        <w:rPr>
          <w:caps/>
          <w:szCs w:val="24"/>
          <w:lang w:val="en-CA"/>
        </w:rPr>
        <w:t xml:space="preserve"> </w:t>
      </w:r>
      <w:r w:rsidRPr="00BB63B0">
        <w:t xml:space="preserve">submitted by Germany, Italy and Japan contained in document UNEP/OzL.Pro/ExCom/80/17; and </w:t>
      </w:r>
    </w:p>
    <w:p w14:paraId="2A266F46" w14:textId="77777777" w:rsidR="00D454BD" w:rsidRPr="00BB63B0" w:rsidRDefault="00D454BD" w:rsidP="00BB63B0">
      <w:pPr>
        <w:pStyle w:val="Heading2"/>
        <w:numPr>
          <w:ilvl w:val="1"/>
          <w:numId w:val="17"/>
        </w:numPr>
        <w:jc w:val="both"/>
        <w:rPr>
          <w:color w:val="000000" w:themeColor="text1"/>
        </w:rPr>
      </w:pPr>
      <w:r w:rsidRPr="00BB63B0">
        <w:t>That Germany’s 2018-2020 business plan should be reconsidered in the light of the bilateral activity allocation for the 2018-2020 triennium.</w:t>
      </w:r>
    </w:p>
    <w:p w14:paraId="1F87A2C7" w14:textId="77777777" w:rsidR="00F27BCA" w:rsidRPr="00BB63B0" w:rsidRDefault="000B424E" w:rsidP="00BB63B0">
      <w:pPr>
        <w:pStyle w:val="Heading3"/>
        <w:numPr>
          <w:ilvl w:val="2"/>
          <w:numId w:val="70"/>
        </w:numPr>
        <w:jc w:val="both"/>
        <w:rPr>
          <w:b/>
        </w:rPr>
      </w:pPr>
      <w:r w:rsidRPr="00BB63B0">
        <w:rPr>
          <w:b/>
        </w:rPr>
        <w:t>UNDP</w:t>
      </w:r>
    </w:p>
    <w:p w14:paraId="317C77AC" w14:textId="37EB7398" w:rsidR="000B424E" w:rsidRPr="00BB63B0" w:rsidRDefault="000B424E" w:rsidP="00BB63B0">
      <w:pPr>
        <w:spacing w:after="240"/>
        <w:ind w:left="709"/>
        <w:jc w:val="both"/>
        <w:rPr>
          <w:color w:val="000000" w:themeColor="text1"/>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18</w:t>
      </w:r>
      <w:r w:rsidR="00D454BD" w:rsidRPr="00BB63B0">
        <w:rPr>
          <w:color w:val="000000" w:themeColor="text1"/>
        </w:rPr>
        <w:t xml:space="preserve"> </w:t>
      </w:r>
      <w:r w:rsidR="00D454BD" w:rsidRPr="00BB63B0">
        <w:t xml:space="preserve">presents the UNDP business plan for 2018-2020 and includes the planned activities for the phase-out of </w:t>
      </w:r>
      <w:r w:rsidR="00765221">
        <w:t>ODS during the 2018-2020 period,</w:t>
      </w:r>
      <w:r w:rsidR="009F7077" w:rsidRPr="00BB63B0">
        <w:t xml:space="preserve"> and </w:t>
      </w:r>
      <w:r w:rsidR="00D454BD" w:rsidRPr="00BB63B0">
        <w:t>the business plan performance indicators</w:t>
      </w:r>
      <w:r w:rsidR="009F7077" w:rsidRPr="00BB63B0">
        <w:t>.</w:t>
      </w:r>
    </w:p>
    <w:p w14:paraId="0F07D0FD"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w:t>
      </w:r>
      <w:r w:rsidR="00105116" w:rsidRPr="00BB63B0">
        <w:rPr>
          <w:color w:val="000000" w:themeColor="text1"/>
        </w:rPr>
        <w:t xml:space="preserve"> None</w:t>
      </w:r>
      <w:r w:rsidRPr="00BB63B0">
        <w:rPr>
          <w:color w:val="000000" w:themeColor="text1"/>
        </w:rPr>
        <w:t> </w:t>
      </w:r>
    </w:p>
    <w:p w14:paraId="39E922AC"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3FE3F321" w14:textId="77777777" w:rsidR="009F7077" w:rsidRPr="00BB63B0" w:rsidRDefault="009F7077" w:rsidP="00BB63B0">
      <w:pPr>
        <w:pStyle w:val="Heading2"/>
        <w:widowControl/>
        <w:numPr>
          <w:ilvl w:val="1"/>
          <w:numId w:val="18"/>
        </w:numPr>
        <w:jc w:val="both"/>
      </w:pPr>
      <w:r w:rsidRPr="00BB63B0">
        <w:t>To note the UNDP business plan for 2018-2020 contained in document UNEP/OzL.Pro/ExCom/80/18; and</w:t>
      </w:r>
    </w:p>
    <w:p w14:paraId="26F3203E" w14:textId="77777777" w:rsidR="009F7077" w:rsidRPr="00BB63B0" w:rsidRDefault="009F7077" w:rsidP="00BB63B0">
      <w:pPr>
        <w:pStyle w:val="Heading2"/>
        <w:numPr>
          <w:ilvl w:val="1"/>
          <w:numId w:val="18"/>
        </w:numPr>
        <w:jc w:val="both"/>
      </w:pPr>
      <w:r w:rsidRPr="00BB63B0">
        <w:lastRenderedPageBreak/>
        <w:t>To approve the performance indicators for UNDP as set out in Table 5 of document UNEP/OzL.Pro/ExCom/80/18.</w:t>
      </w:r>
    </w:p>
    <w:p w14:paraId="5828A989" w14:textId="77777777" w:rsidR="00F27BCA" w:rsidRPr="00BB63B0" w:rsidRDefault="000B424E" w:rsidP="00BB63B0">
      <w:pPr>
        <w:pStyle w:val="Heading3"/>
        <w:numPr>
          <w:ilvl w:val="2"/>
          <w:numId w:val="70"/>
        </w:numPr>
        <w:jc w:val="both"/>
        <w:rPr>
          <w:b/>
        </w:rPr>
      </w:pPr>
      <w:r w:rsidRPr="00BB63B0">
        <w:rPr>
          <w:b/>
        </w:rPr>
        <w:t>UNEP</w:t>
      </w:r>
    </w:p>
    <w:p w14:paraId="2AFCE3C2" w14:textId="77F42D37" w:rsidR="000B424E" w:rsidRPr="00BB63B0" w:rsidRDefault="000B424E" w:rsidP="00BB63B0">
      <w:pPr>
        <w:spacing w:after="240"/>
        <w:ind w:left="709"/>
        <w:jc w:val="both"/>
        <w:rPr>
          <w:color w:val="000000" w:themeColor="text1"/>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19</w:t>
      </w:r>
      <w:r w:rsidR="00173DAB" w:rsidRPr="00BB63B0">
        <w:rPr>
          <w:color w:val="000000" w:themeColor="text1"/>
        </w:rPr>
        <w:t xml:space="preserve"> </w:t>
      </w:r>
      <w:r w:rsidR="00173DAB" w:rsidRPr="00BB63B0">
        <w:t>presents the UNEP business plan for 2018-2020 and includes the planned activities for the phase-out of ODS during the 2018-2020 period</w:t>
      </w:r>
      <w:r w:rsidR="00765221">
        <w:t>,</w:t>
      </w:r>
      <w:r w:rsidR="00173DAB" w:rsidRPr="00BB63B0">
        <w:t xml:space="preserve"> and the business plan performance indicators.</w:t>
      </w:r>
    </w:p>
    <w:p w14:paraId="42BA4E09"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105116" w:rsidRPr="00BB63B0">
        <w:rPr>
          <w:color w:val="000000" w:themeColor="text1"/>
        </w:rPr>
        <w:t>None </w:t>
      </w:r>
    </w:p>
    <w:p w14:paraId="005090D5"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2DD0DB86" w14:textId="77777777" w:rsidR="00173DAB" w:rsidRPr="00BB63B0" w:rsidRDefault="00173DAB" w:rsidP="00BB63B0">
      <w:pPr>
        <w:pStyle w:val="Heading2"/>
        <w:numPr>
          <w:ilvl w:val="1"/>
          <w:numId w:val="20"/>
        </w:numPr>
        <w:jc w:val="both"/>
      </w:pPr>
      <w:r w:rsidRPr="00BB63B0">
        <w:t>To note the UNEP business plan for 2018-2020 contained in document UNEP/OzL.Pro/ExCom/80/19; and</w:t>
      </w:r>
    </w:p>
    <w:p w14:paraId="40827A99" w14:textId="77777777" w:rsidR="00173DAB" w:rsidRPr="00BB63B0" w:rsidRDefault="00173DAB" w:rsidP="00BB63B0">
      <w:pPr>
        <w:pStyle w:val="Heading2"/>
        <w:numPr>
          <w:ilvl w:val="1"/>
          <w:numId w:val="20"/>
        </w:numPr>
        <w:jc w:val="both"/>
        <w:rPr>
          <w:color w:val="000000" w:themeColor="text1"/>
        </w:rPr>
      </w:pPr>
      <w:r w:rsidRPr="00BB63B0">
        <w:t>To approve the performance indicators for UNEP as set out in Tables 4 and 5 of document UNEP/OzL.Pro/ExCom/80/19.</w:t>
      </w:r>
    </w:p>
    <w:p w14:paraId="68A61C6B" w14:textId="77777777" w:rsidR="00F27BCA" w:rsidRPr="00BB63B0" w:rsidRDefault="000B424E" w:rsidP="00BB63B0">
      <w:pPr>
        <w:pStyle w:val="Heading3"/>
        <w:numPr>
          <w:ilvl w:val="2"/>
          <w:numId w:val="70"/>
        </w:numPr>
        <w:jc w:val="both"/>
        <w:rPr>
          <w:b/>
        </w:rPr>
      </w:pPr>
      <w:r w:rsidRPr="00BB63B0">
        <w:rPr>
          <w:b/>
        </w:rPr>
        <w:t>UNIDO</w:t>
      </w:r>
    </w:p>
    <w:p w14:paraId="479D10BC" w14:textId="55555632"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20</w:t>
      </w:r>
      <w:r w:rsidRPr="00BB63B0">
        <w:rPr>
          <w:color w:val="000000" w:themeColor="text1"/>
        </w:rPr>
        <w:t xml:space="preserve"> </w:t>
      </w:r>
      <w:r w:rsidR="00173DAB" w:rsidRPr="00BB63B0">
        <w:rPr>
          <w:lang w:val="en-CA"/>
        </w:rPr>
        <w:t>presents the UNIDO business plan for 2018-2020 and includes the planned activities for the phase-out of ODS</w:t>
      </w:r>
      <w:r w:rsidR="00765221">
        <w:rPr>
          <w:lang w:val="en-CA"/>
        </w:rPr>
        <w:t xml:space="preserve"> </w:t>
      </w:r>
      <w:r w:rsidR="00173DAB" w:rsidRPr="00BB63B0">
        <w:rPr>
          <w:lang w:val="en-CA"/>
        </w:rPr>
        <w:t>during the 2018-2020 period</w:t>
      </w:r>
      <w:r w:rsidR="00765221">
        <w:rPr>
          <w:lang w:val="en-CA"/>
        </w:rPr>
        <w:t>,</w:t>
      </w:r>
      <w:r w:rsidR="005D474A" w:rsidRPr="00BB63B0">
        <w:rPr>
          <w:lang w:val="en-CA"/>
        </w:rPr>
        <w:t xml:space="preserve"> and</w:t>
      </w:r>
      <w:r w:rsidR="00173DAB" w:rsidRPr="00BB63B0">
        <w:rPr>
          <w:lang w:val="en-CA"/>
        </w:rPr>
        <w:t xml:space="preserve"> the busin</w:t>
      </w:r>
      <w:r w:rsidR="005D474A" w:rsidRPr="00BB63B0">
        <w:rPr>
          <w:lang w:val="en-CA"/>
        </w:rPr>
        <w:t>ess plan performance indicators.</w:t>
      </w:r>
    </w:p>
    <w:p w14:paraId="6F97CA4B"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105116" w:rsidRPr="00BB63B0">
        <w:rPr>
          <w:color w:val="000000" w:themeColor="text1"/>
        </w:rPr>
        <w:t>None </w:t>
      </w:r>
    </w:p>
    <w:p w14:paraId="2D38A2D2"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70CB2AA0" w14:textId="77777777" w:rsidR="005D474A" w:rsidRPr="00BB63B0" w:rsidRDefault="005D474A" w:rsidP="00BB63B0">
      <w:pPr>
        <w:pStyle w:val="Heading2"/>
        <w:numPr>
          <w:ilvl w:val="1"/>
          <w:numId w:val="21"/>
        </w:numPr>
        <w:jc w:val="both"/>
        <w:rPr>
          <w:lang w:val="en-CA"/>
        </w:rPr>
      </w:pPr>
      <w:r w:rsidRPr="00BB63B0">
        <w:rPr>
          <w:lang w:val="en-CA"/>
        </w:rPr>
        <w:t>To note the UNIDO business plan for 2018-2020 contained in document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/80/20; and</w:t>
      </w:r>
    </w:p>
    <w:p w14:paraId="3D2F423F" w14:textId="77777777" w:rsidR="005D474A" w:rsidRPr="00BB63B0" w:rsidRDefault="005D474A" w:rsidP="00BB63B0">
      <w:pPr>
        <w:pStyle w:val="Heading2"/>
        <w:numPr>
          <w:ilvl w:val="1"/>
          <w:numId w:val="21"/>
        </w:numPr>
        <w:jc w:val="both"/>
        <w:rPr>
          <w:color w:val="000000" w:themeColor="text1"/>
        </w:rPr>
      </w:pPr>
      <w:r w:rsidRPr="00BB63B0">
        <w:rPr>
          <w:lang w:val="en-CA"/>
        </w:rPr>
        <w:t>To approve the performance indicators for UNIDO as set out in Table 5 of document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/80/20</w:t>
      </w:r>
      <w:r w:rsidRPr="00BB63B0">
        <w:t>.</w:t>
      </w:r>
    </w:p>
    <w:p w14:paraId="590D4A1F" w14:textId="77777777" w:rsidR="00F27BCA" w:rsidRPr="00BB63B0" w:rsidRDefault="000B424E" w:rsidP="00BB63B0">
      <w:pPr>
        <w:pStyle w:val="Heading3"/>
        <w:numPr>
          <w:ilvl w:val="2"/>
          <w:numId w:val="70"/>
        </w:numPr>
        <w:jc w:val="both"/>
        <w:rPr>
          <w:b/>
        </w:rPr>
      </w:pPr>
      <w:r w:rsidRPr="00BB63B0">
        <w:rPr>
          <w:b/>
        </w:rPr>
        <w:t>World Bank</w:t>
      </w:r>
    </w:p>
    <w:p w14:paraId="6DE15BEE" w14:textId="0C3B4E28"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21</w:t>
      </w:r>
      <w:r w:rsidRPr="00BB63B0">
        <w:rPr>
          <w:color w:val="000000" w:themeColor="text1"/>
        </w:rPr>
        <w:t xml:space="preserve"> </w:t>
      </w:r>
      <w:r w:rsidR="005D474A" w:rsidRPr="00BB63B0">
        <w:t>presents the World Bank business plan for 2018-2020 and includes the planned activities for the phase-out of ozone-depleting substances (ODS) during the 2018-2020 period</w:t>
      </w:r>
      <w:r w:rsidR="000868EE">
        <w:t>,</w:t>
      </w:r>
      <w:r w:rsidR="005D474A" w:rsidRPr="00BB63B0">
        <w:t xml:space="preserve"> and the business plan performance indicators.</w:t>
      </w:r>
    </w:p>
    <w:p w14:paraId="79909D0A"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105116" w:rsidRPr="00BB63B0">
        <w:rPr>
          <w:color w:val="000000" w:themeColor="text1"/>
        </w:rPr>
        <w:t>None </w:t>
      </w:r>
    </w:p>
    <w:p w14:paraId="3BE571E8"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6C4FB30F" w14:textId="77777777" w:rsidR="005D474A" w:rsidRPr="00BB63B0" w:rsidRDefault="005D474A" w:rsidP="00BB63B0">
      <w:pPr>
        <w:pStyle w:val="Heading2"/>
        <w:numPr>
          <w:ilvl w:val="1"/>
          <w:numId w:val="22"/>
        </w:numPr>
        <w:jc w:val="both"/>
      </w:pPr>
      <w:r w:rsidRPr="00BB63B0">
        <w:t>To note the World Bank business plan for 2018-2020 contained in document UNEP/OzL.Pro/ExCom/80/21; and</w:t>
      </w:r>
    </w:p>
    <w:p w14:paraId="4895483A" w14:textId="77777777" w:rsidR="005D474A" w:rsidRPr="00BB63B0" w:rsidRDefault="005D474A" w:rsidP="00BB63B0">
      <w:pPr>
        <w:pStyle w:val="Heading2"/>
        <w:numPr>
          <w:ilvl w:val="1"/>
          <w:numId w:val="22"/>
        </w:numPr>
        <w:jc w:val="both"/>
        <w:rPr>
          <w:color w:val="000000" w:themeColor="text1"/>
        </w:rPr>
      </w:pPr>
      <w:r w:rsidRPr="00BB63B0">
        <w:t>To approve the performance indicators for the World Bank as set out in Table 5 in document UNEP/OzL.Pro/ExCom/80/21.</w:t>
      </w:r>
    </w:p>
    <w:p w14:paraId="2200A3A0" w14:textId="77777777" w:rsidR="00F27BCA" w:rsidRPr="00BB63B0" w:rsidRDefault="00F27BCA" w:rsidP="00173C60">
      <w:pPr>
        <w:keepNext/>
        <w:numPr>
          <w:ilvl w:val="0"/>
          <w:numId w:val="1"/>
        </w:numPr>
        <w:tabs>
          <w:tab w:val="clear" w:pos="0"/>
          <w:tab w:val="left" w:pos="720"/>
          <w:tab w:val="left" w:pos="1440"/>
          <w:tab w:val="left" w:pos="2160"/>
        </w:tabs>
        <w:spacing w:after="240"/>
        <w:jc w:val="both"/>
        <w:outlineLvl w:val="0"/>
        <w:rPr>
          <w:b/>
        </w:rPr>
      </w:pPr>
      <w:r w:rsidRPr="00BB63B0">
        <w:rPr>
          <w:b/>
        </w:rPr>
        <w:lastRenderedPageBreak/>
        <w:t xml:space="preserve">Project </w:t>
      </w:r>
      <w:r w:rsidR="000B424E" w:rsidRPr="00BB63B0">
        <w:rPr>
          <w:b/>
        </w:rPr>
        <w:t>proposals</w:t>
      </w:r>
    </w:p>
    <w:p w14:paraId="0D9200B4" w14:textId="77777777" w:rsidR="00F27BCA" w:rsidRPr="00BB63B0" w:rsidRDefault="00F27BCA" w:rsidP="00173C60">
      <w:pPr>
        <w:pStyle w:val="Heading2"/>
        <w:keepNext/>
        <w:widowControl/>
        <w:numPr>
          <w:ilvl w:val="1"/>
          <w:numId w:val="13"/>
        </w:numPr>
        <w:jc w:val="both"/>
        <w:rPr>
          <w:b/>
          <w:color w:val="000000" w:themeColor="text1"/>
        </w:rPr>
      </w:pPr>
      <w:r w:rsidRPr="00BB63B0">
        <w:rPr>
          <w:b/>
          <w:color w:val="000000" w:themeColor="text1"/>
        </w:rPr>
        <w:t>Overview of issues i</w:t>
      </w:r>
      <w:r w:rsidR="000B424E" w:rsidRPr="00BB63B0">
        <w:rPr>
          <w:b/>
          <w:color w:val="000000" w:themeColor="text1"/>
        </w:rPr>
        <w:t>dentified during project review</w:t>
      </w:r>
    </w:p>
    <w:p w14:paraId="3531A91F" w14:textId="69BF95C8" w:rsidR="00AE1CC6" w:rsidRPr="00BB63B0" w:rsidRDefault="000B424E" w:rsidP="00BB63B0">
      <w:pPr>
        <w:widowControl w:val="0"/>
        <w:spacing w:after="240"/>
        <w:ind w:left="720"/>
        <w:jc w:val="both"/>
        <w:outlineLvl w:val="1"/>
        <w:rPr>
          <w:color w:val="000000" w:themeColor="text1"/>
        </w:rPr>
      </w:pPr>
      <w:r w:rsidRPr="00BB63B0">
        <w:rPr>
          <w:color w:val="000000" w:themeColor="text1"/>
          <w:u w:val="single"/>
        </w:rPr>
        <w:t>Document UNEP/Oz</w:t>
      </w:r>
      <w:r w:rsidRPr="00BB63B0">
        <w:rPr>
          <w:color w:val="000000" w:themeColor="text1"/>
          <w:szCs w:val="24"/>
          <w:u w:val="single"/>
        </w:rPr>
        <w:t>L.Pro/ExCom/80/</w:t>
      </w:r>
      <w:r w:rsidR="00B15A12" w:rsidRPr="00BB63B0">
        <w:rPr>
          <w:color w:val="000000" w:themeColor="text1"/>
          <w:u w:val="single"/>
        </w:rPr>
        <w:t>22</w:t>
      </w:r>
      <w:r w:rsidRPr="00F01EB3">
        <w:rPr>
          <w:color w:val="000000" w:themeColor="text1"/>
        </w:rPr>
        <w:t xml:space="preserve"> </w:t>
      </w:r>
      <w:r w:rsidR="00AE1CC6" w:rsidRPr="00BB63B0">
        <w:rPr>
          <w:color w:val="000000" w:themeColor="text1"/>
          <w:lang w:val="en-US"/>
        </w:rPr>
        <w:t xml:space="preserve">contains </w:t>
      </w:r>
      <w:r w:rsidR="00EA1F2F" w:rsidRPr="00BB63B0">
        <w:rPr>
          <w:color w:val="000000" w:themeColor="text1"/>
          <w:lang w:val="en-US"/>
        </w:rPr>
        <w:t>five</w:t>
      </w:r>
      <w:r w:rsidR="00AE1CC6" w:rsidRPr="00BB63B0">
        <w:rPr>
          <w:color w:val="000000" w:themeColor="text1"/>
          <w:lang w:val="en-US"/>
        </w:rPr>
        <w:t xml:space="preserve"> sections: An analysis of the number of projects and activities submitted to the 80</w:t>
      </w:r>
      <w:r w:rsidR="00AE1CC6" w:rsidRPr="00BB63B0">
        <w:rPr>
          <w:color w:val="000000" w:themeColor="text1"/>
          <w:vertAlign w:val="superscript"/>
          <w:lang w:val="en-US"/>
        </w:rPr>
        <w:t>th</w:t>
      </w:r>
      <w:r w:rsidR="00AE1CC6" w:rsidRPr="00BB63B0">
        <w:rPr>
          <w:color w:val="000000" w:themeColor="text1"/>
          <w:lang w:val="en-US"/>
        </w:rPr>
        <w:t xml:space="preserve"> meeting; issues identified during the project review process; </w:t>
      </w:r>
      <w:r w:rsidR="009D069F" w:rsidRPr="00BB63B0">
        <w:rPr>
          <w:color w:val="000000" w:themeColor="text1"/>
          <w:lang w:val="en-US"/>
        </w:rPr>
        <w:t xml:space="preserve">HFC-related </w:t>
      </w:r>
      <w:r w:rsidR="00EA1F2F" w:rsidRPr="00BB63B0">
        <w:rPr>
          <w:color w:val="000000" w:themeColor="text1"/>
          <w:lang w:val="en-US"/>
        </w:rPr>
        <w:t xml:space="preserve">projects for funding under additional contributions to the Multilateral Fund; </w:t>
      </w:r>
      <w:r w:rsidR="00AE1CC6" w:rsidRPr="00BB63B0">
        <w:rPr>
          <w:color w:val="000000" w:themeColor="text1"/>
          <w:lang w:val="en-US"/>
        </w:rPr>
        <w:t>projects and activities submitted for blanket approval; and investment projects for individual consideration. It also informs the Committee on the review of institutional strengthening (IS) renewal requests, and the projects and activities submitted to the 80</w:t>
      </w:r>
      <w:r w:rsidR="00AE1CC6" w:rsidRPr="00BB63B0">
        <w:rPr>
          <w:color w:val="000000" w:themeColor="text1"/>
          <w:vertAlign w:val="superscript"/>
          <w:lang w:val="en-US"/>
        </w:rPr>
        <w:t>th</w:t>
      </w:r>
      <w:r w:rsidR="00AE1CC6" w:rsidRPr="00BB63B0">
        <w:rPr>
          <w:color w:val="000000" w:themeColor="text1"/>
          <w:lang w:val="en-US"/>
        </w:rPr>
        <w:t xml:space="preserve"> meeting but subsequently withdrawn. </w:t>
      </w:r>
      <w:bookmarkStart w:id="1" w:name="_Toc232301369"/>
      <w:r w:rsidR="003C2548" w:rsidRPr="00BB63B0">
        <w:rPr>
          <w:color w:val="000000" w:themeColor="text1"/>
          <w:lang w:val="en-US"/>
        </w:rPr>
        <w:t xml:space="preserve">In accordance with decision 79/4(c), the document also contains a summary of prices of the controlled substances and alternatives to be phased in. </w:t>
      </w:r>
    </w:p>
    <w:bookmarkEnd w:id="1"/>
    <w:p w14:paraId="4D31D8C9" w14:textId="77777777" w:rsidR="003C2548" w:rsidRPr="00BB63B0" w:rsidRDefault="003C2548" w:rsidP="00BB63B0">
      <w:pPr>
        <w:tabs>
          <w:tab w:val="left" w:pos="720"/>
          <w:tab w:val="left" w:pos="1440"/>
          <w:tab w:val="left" w:pos="2160"/>
        </w:tabs>
        <w:spacing w:before="100" w:beforeAutospacing="1" w:after="100" w:afterAutospacing="1"/>
        <w:ind w:left="720"/>
        <w:jc w:val="both"/>
        <w:rPr>
          <w:color w:val="000000" w:themeColor="text1"/>
        </w:rPr>
      </w:pPr>
      <w:r w:rsidRPr="00BB63B0">
        <w:rPr>
          <w:color w:val="000000" w:themeColor="text1"/>
          <w:u w:val="single"/>
        </w:rPr>
        <w:t>Issues to be addressed</w:t>
      </w:r>
      <w:r w:rsidRPr="00BB63B0">
        <w:rPr>
          <w:color w:val="000000" w:themeColor="text1"/>
        </w:rPr>
        <w:t xml:space="preserve">: </w:t>
      </w:r>
    </w:p>
    <w:p w14:paraId="0C567EA6" w14:textId="77777777" w:rsidR="003C2548" w:rsidRPr="00BB63B0" w:rsidRDefault="003C2548" w:rsidP="00797A3A">
      <w:pPr>
        <w:numPr>
          <w:ilvl w:val="0"/>
          <w:numId w:val="35"/>
        </w:numPr>
        <w:ind w:hanging="731"/>
        <w:jc w:val="both"/>
        <w:rPr>
          <w:color w:val="000000" w:themeColor="text1"/>
        </w:rPr>
      </w:pPr>
      <w:r w:rsidRPr="00BB63B0">
        <w:rPr>
          <w:color w:val="000000" w:themeColor="text1"/>
        </w:rPr>
        <w:t>Deadline for submission for projects over US $5 million</w:t>
      </w:r>
    </w:p>
    <w:p w14:paraId="607592B1" w14:textId="23B8500B" w:rsidR="0065723A" w:rsidRPr="00BB63B0" w:rsidRDefault="003C2548" w:rsidP="00797A3A">
      <w:pPr>
        <w:numPr>
          <w:ilvl w:val="0"/>
          <w:numId w:val="35"/>
        </w:numPr>
        <w:spacing w:after="240"/>
        <w:ind w:hanging="731"/>
        <w:jc w:val="both"/>
        <w:rPr>
          <w:color w:val="000000" w:themeColor="text1"/>
        </w:rPr>
      </w:pPr>
      <w:r w:rsidRPr="00BB63B0">
        <w:rPr>
          <w:color w:val="000000" w:themeColor="text1"/>
        </w:rPr>
        <w:t xml:space="preserve">HFC-related projects </w:t>
      </w:r>
    </w:p>
    <w:p w14:paraId="4D92815A" w14:textId="152187B2" w:rsidR="000B424E" w:rsidRPr="00BB63B0" w:rsidRDefault="003C2548" w:rsidP="00BB63B0">
      <w:pPr>
        <w:spacing w:after="240"/>
        <w:ind w:left="709"/>
        <w:jc w:val="both"/>
        <w:rPr>
          <w:i/>
          <w:color w:val="000000" w:themeColor="text1"/>
        </w:rPr>
      </w:pPr>
      <w:r w:rsidRPr="00BB63B0">
        <w:rPr>
          <w:i/>
          <w:color w:val="000000" w:themeColor="text1"/>
        </w:rPr>
        <w:t xml:space="preserve">Deadline for submission </w:t>
      </w:r>
      <w:r w:rsidR="00B16764" w:rsidRPr="00BB63B0">
        <w:rPr>
          <w:i/>
          <w:color w:val="000000" w:themeColor="text1"/>
        </w:rPr>
        <w:t xml:space="preserve">of </w:t>
      </w:r>
      <w:r w:rsidRPr="00BB63B0">
        <w:rPr>
          <w:i/>
          <w:color w:val="000000" w:themeColor="text1"/>
        </w:rPr>
        <w:t>projects over US $5 million</w:t>
      </w:r>
    </w:p>
    <w:p w14:paraId="08793A5B" w14:textId="0220F831" w:rsidR="003C2548" w:rsidRPr="00BB63B0" w:rsidRDefault="003C2548" w:rsidP="00BB63B0">
      <w:pPr>
        <w:spacing w:after="240"/>
        <w:ind w:left="709"/>
        <w:jc w:val="both"/>
        <w:rPr>
          <w:i/>
          <w:color w:val="000000" w:themeColor="text1"/>
        </w:rPr>
      </w:pPr>
      <w:r w:rsidRPr="00BB63B0">
        <w:rPr>
          <w:color w:val="000000" w:themeColor="text1"/>
          <w:u w:val="single"/>
          <w:lang w:val="en-CA"/>
        </w:rPr>
        <w:t>The Executive Committee may wish</w:t>
      </w:r>
      <w:r w:rsidRPr="00BB63B0">
        <w:rPr>
          <w:color w:val="000000" w:themeColor="text1"/>
          <w:lang w:val="en-CA"/>
        </w:rPr>
        <w:t xml:space="preserve"> to consider</w:t>
      </w:r>
      <w:r w:rsidR="009D069F" w:rsidRPr="00BB63B0">
        <w:rPr>
          <w:color w:val="000000" w:themeColor="text1"/>
          <w:lang w:val="en-CA"/>
        </w:rPr>
        <w:t xml:space="preserve"> </w:t>
      </w:r>
      <w:r w:rsidR="009D069F" w:rsidRPr="00BB63B0">
        <w:t xml:space="preserve">requesting bilateral and implementing agencies to submit projects with a cost exceeding US $5 million, excluding agency support costs and irrespective of the level of funding requested of the Multilateral Fund, no later than 12 weeks in </w:t>
      </w:r>
      <w:r w:rsidR="009D069F" w:rsidRPr="00BB63B0">
        <w:rPr>
          <w:color w:val="000000" w:themeColor="text1"/>
        </w:rPr>
        <w:t>advance of the Executive Committee meeting at which they were to be considered</w:t>
      </w:r>
      <w:r w:rsidR="00797A3A">
        <w:rPr>
          <w:color w:val="000000" w:themeColor="text1"/>
        </w:rPr>
        <w:t>,</w:t>
      </w:r>
      <w:r w:rsidR="009D069F" w:rsidRPr="00BB63B0">
        <w:rPr>
          <w:color w:val="000000" w:themeColor="text1"/>
        </w:rPr>
        <w:t xml:space="preserve"> in line with decision 20/7(a).</w:t>
      </w:r>
    </w:p>
    <w:p w14:paraId="2DC074AD" w14:textId="67D692ED" w:rsidR="003C2548" w:rsidRPr="00BB63B0" w:rsidRDefault="003C2548" w:rsidP="00F01EB3">
      <w:pPr>
        <w:spacing w:after="240"/>
        <w:ind w:left="709"/>
        <w:jc w:val="both"/>
        <w:rPr>
          <w:color w:val="000000" w:themeColor="text1"/>
          <w:u w:val="single"/>
        </w:rPr>
      </w:pPr>
      <w:r w:rsidRPr="00BB63B0">
        <w:rPr>
          <w:color w:val="000000" w:themeColor="text1"/>
          <w:u w:val="single"/>
        </w:rPr>
        <w:t>HFC-related projects submitted to the 80</w:t>
      </w:r>
      <w:r w:rsidR="00683349" w:rsidRPr="00BB63B0">
        <w:rPr>
          <w:color w:val="000000" w:themeColor="text1"/>
          <w:u w:val="single"/>
          <w:vertAlign w:val="superscript"/>
        </w:rPr>
        <w:t>th</w:t>
      </w:r>
      <w:r w:rsidR="00683349" w:rsidRPr="00BB63B0">
        <w:rPr>
          <w:color w:val="000000" w:themeColor="text1"/>
          <w:u w:val="single"/>
        </w:rPr>
        <w:t xml:space="preserve"> </w:t>
      </w:r>
      <w:r w:rsidRPr="00BB63B0">
        <w:rPr>
          <w:color w:val="000000" w:themeColor="text1"/>
          <w:u w:val="single"/>
        </w:rPr>
        <w:t>meeting for funding under additional contributions to the Multilateral Fund</w:t>
      </w:r>
    </w:p>
    <w:p w14:paraId="37D00F20" w14:textId="560BAFBA" w:rsidR="006371BD" w:rsidRPr="00BB63B0" w:rsidRDefault="006371BD" w:rsidP="00F01EB3">
      <w:pPr>
        <w:spacing w:after="120"/>
        <w:ind w:left="706"/>
        <w:jc w:val="both"/>
        <w:rPr>
          <w:color w:val="000000" w:themeColor="text1"/>
        </w:rPr>
      </w:pPr>
      <w:r w:rsidRPr="00BB63B0">
        <w:rPr>
          <w:i/>
        </w:rPr>
        <w:t xml:space="preserve">Funding requests for enabling activities </w:t>
      </w:r>
    </w:p>
    <w:p w14:paraId="43E10F53" w14:textId="5D4FA3BF" w:rsidR="006371BD" w:rsidRPr="00BB63B0" w:rsidRDefault="006371BD" w:rsidP="00F01EB3">
      <w:pPr>
        <w:widowControl w:val="0"/>
        <w:spacing w:after="240"/>
        <w:ind w:left="709"/>
        <w:jc w:val="both"/>
        <w:outlineLvl w:val="0"/>
      </w:pPr>
      <w:r w:rsidRPr="00BB63B0">
        <w:rPr>
          <w:i/>
        </w:rPr>
        <w:t>Funding requests for preparation of HFC-related investment projects and fully-d</w:t>
      </w:r>
      <w:r w:rsidR="00446542" w:rsidRPr="00BB63B0">
        <w:rPr>
          <w:i/>
        </w:rPr>
        <w:t>eveloped stand</w:t>
      </w:r>
      <w:r w:rsidR="00446542" w:rsidRPr="00BB63B0">
        <w:rPr>
          <w:i/>
        </w:rPr>
        <w:noBreakHyphen/>
      </w:r>
      <w:r w:rsidRPr="00BB63B0">
        <w:rPr>
          <w:i/>
        </w:rPr>
        <w:t>alone HFC investment projects</w:t>
      </w:r>
    </w:p>
    <w:p w14:paraId="6AA08A92" w14:textId="77777777" w:rsidR="00834608" w:rsidRPr="00BB63B0" w:rsidRDefault="00834608" w:rsidP="00F01EB3">
      <w:pPr>
        <w:spacing w:after="240"/>
        <w:ind w:left="720"/>
        <w:jc w:val="both"/>
        <w:rPr>
          <w:color w:val="000000"/>
        </w:rPr>
      </w:pPr>
      <w:r w:rsidRPr="00BB63B0">
        <w:rPr>
          <w:color w:val="000000"/>
          <w:u w:val="single"/>
        </w:rPr>
        <w:t>Issue to be addressed</w:t>
      </w:r>
      <w:r w:rsidRPr="00BB63B0">
        <w:rPr>
          <w:color w:val="000000"/>
        </w:rPr>
        <w:t>: </w:t>
      </w:r>
    </w:p>
    <w:p w14:paraId="2BF0E127" w14:textId="77777777" w:rsidR="00834608" w:rsidRPr="00BB63B0" w:rsidRDefault="00834608" w:rsidP="00797A3A">
      <w:pPr>
        <w:pStyle w:val="ListParagraph"/>
        <w:numPr>
          <w:ilvl w:val="0"/>
          <w:numId w:val="43"/>
        </w:numPr>
        <w:ind w:hanging="731"/>
        <w:jc w:val="both"/>
      </w:pPr>
      <w:r w:rsidRPr="00BB63B0">
        <w:t>Funding requests for enabling activities (decision 79/46) greater than additional contributions received as at 17 October 2017</w:t>
      </w:r>
    </w:p>
    <w:p w14:paraId="6790AA4D" w14:textId="77777777" w:rsidR="00834608" w:rsidRPr="00BB63B0" w:rsidRDefault="00834608" w:rsidP="00797A3A">
      <w:pPr>
        <w:pStyle w:val="ListParagraph"/>
        <w:numPr>
          <w:ilvl w:val="0"/>
          <w:numId w:val="43"/>
        </w:numPr>
        <w:spacing w:after="240"/>
        <w:ind w:hanging="731"/>
        <w:jc w:val="both"/>
      </w:pPr>
      <w:r w:rsidRPr="00BB63B0">
        <w:t>Selection of projects including how to address multiple requests from one country for preparation of HFC-related investment projects and fully-developed stand</w:t>
      </w:r>
      <w:r w:rsidRPr="00BB63B0">
        <w:noBreakHyphen/>
        <w:t>alone HFC investment projects (decisions 78/3(g) and 79/45)</w:t>
      </w:r>
    </w:p>
    <w:p w14:paraId="07471D6D" w14:textId="77777777" w:rsidR="00834608" w:rsidRPr="00BB63B0" w:rsidRDefault="00834608" w:rsidP="00797A3A">
      <w:pPr>
        <w:pStyle w:val="ListParagraph"/>
        <w:numPr>
          <w:ilvl w:val="0"/>
          <w:numId w:val="43"/>
        </w:numPr>
        <w:spacing w:after="240"/>
        <w:ind w:hanging="731"/>
        <w:jc w:val="both"/>
      </w:pPr>
      <w:r w:rsidRPr="00BB63B0">
        <w:t xml:space="preserve">Funding source for HFC activities other than enabling activities, which were prioritized in decision 79/45(d) </w:t>
      </w:r>
    </w:p>
    <w:p w14:paraId="272481B7" w14:textId="77777777" w:rsidR="009D069F" w:rsidRPr="00BB63B0" w:rsidRDefault="009D069F" w:rsidP="00BB63B0">
      <w:pPr>
        <w:spacing w:after="240"/>
        <w:ind w:left="709"/>
        <w:jc w:val="both"/>
        <w:outlineLvl w:val="0"/>
      </w:pPr>
      <w:r w:rsidRPr="00BB63B0">
        <w:t xml:space="preserve">In light of the additional contributions provided by a group of non-Article 5 Parties as contained in document UNEP/OzL.Pro/ExCom/80/53, </w:t>
      </w:r>
      <w:r w:rsidRPr="00BB63B0">
        <w:rPr>
          <w:u w:val="single"/>
        </w:rPr>
        <w:t>the Executive Committee may wish</w:t>
      </w:r>
      <w:r w:rsidRPr="00BB63B0">
        <w:t>:</w:t>
      </w:r>
    </w:p>
    <w:p w14:paraId="3E911A67" w14:textId="77777777" w:rsidR="009D069F" w:rsidRPr="00BB63B0" w:rsidRDefault="009D069F" w:rsidP="00797A3A">
      <w:pPr>
        <w:widowControl w:val="0"/>
        <w:numPr>
          <w:ilvl w:val="1"/>
          <w:numId w:val="94"/>
        </w:numPr>
        <w:spacing w:after="240"/>
        <w:jc w:val="both"/>
        <w:outlineLvl w:val="1"/>
      </w:pPr>
      <w:r w:rsidRPr="00BB63B0">
        <w:t xml:space="preserve">To approve the enabling activities submitted by 59 Article 5 countries at the funding levels requested as contained in the respective documents on bilateral cooperation and UNDP, UNEP, UNIDO and World Bank work programme amendments; </w:t>
      </w:r>
    </w:p>
    <w:p w14:paraId="5FAEC1D9" w14:textId="71316693" w:rsidR="009D069F" w:rsidRPr="00BB63B0" w:rsidRDefault="009D069F" w:rsidP="00173C60">
      <w:pPr>
        <w:keepNext/>
        <w:numPr>
          <w:ilvl w:val="1"/>
          <w:numId w:val="94"/>
        </w:numPr>
        <w:spacing w:after="240"/>
        <w:jc w:val="both"/>
        <w:outlineLvl w:val="1"/>
      </w:pPr>
      <w:r w:rsidRPr="00BB63B0">
        <w:lastRenderedPageBreak/>
        <w:t>To consider approving the stand-alone HFC investment projects submitted by the Governments of Argentina, Bangladesh, Colombia and Mexico in line with decisions</w:t>
      </w:r>
      <w:r w:rsidR="00797A3A">
        <w:t> </w:t>
      </w:r>
      <w:r w:rsidRPr="00BB63B0">
        <w:t xml:space="preserve">78/3(g) and 79/45, after discussion in agenda item 9(f), Investment projects;  </w:t>
      </w:r>
    </w:p>
    <w:p w14:paraId="4E4F9944" w14:textId="77777777" w:rsidR="009D069F" w:rsidRPr="00BB63B0" w:rsidRDefault="009D069F" w:rsidP="00797A3A">
      <w:pPr>
        <w:widowControl w:val="0"/>
        <w:numPr>
          <w:ilvl w:val="1"/>
          <w:numId w:val="94"/>
        </w:numPr>
        <w:spacing w:after="240"/>
        <w:jc w:val="both"/>
        <w:outlineLvl w:val="1"/>
      </w:pPr>
      <w:r w:rsidRPr="00BB63B0">
        <w:t>With regard to requests for preparation of HFC-related investment projects, in light of the assessment contained in document UNEP/OzL.Pro/ExCom/80/22 and the information provided in the relevant documents of the Executive Committee:</w:t>
      </w:r>
    </w:p>
    <w:p w14:paraId="5EB7B412" w14:textId="77777777" w:rsidR="009D069F" w:rsidRPr="00BB63B0" w:rsidRDefault="009D069F" w:rsidP="00BB63B0">
      <w:pPr>
        <w:pStyle w:val="Heading3"/>
        <w:numPr>
          <w:ilvl w:val="2"/>
          <w:numId w:val="63"/>
        </w:numPr>
        <w:jc w:val="both"/>
      </w:pPr>
      <w:r w:rsidRPr="00BB63B0">
        <w:t>To consider whether or not to allow for the preparation of more than one stand</w:t>
      </w:r>
      <w:r w:rsidRPr="00BB63B0">
        <w:noBreakHyphen/>
        <w:t xml:space="preserve">alone HFC investment project in a single country; and </w:t>
      </w:r>
    </w:p>
    <w:p w14:paraId="488405BC" w14:textId="77777777" w:rsidR="009D069F" w:rsidRPr="00BB63B0" w:rsidRDefault="009D069F" w:rsidP="00BB63B0">
      <w:pPr>
        <w:pStyle w:val="Heading3"/>
        <w:numPr>
          <w:ilvl w:val="2"/>
          <w:numId w:val="63"/>
        </w:numPr>
        <w:tabs>
          <w:tab w:val="clear" w:pos="0"/>
          <w:tab w:val="num" w:pos="1396"/>
        </w:tabs>
        <w:jc w:val="both"/>
      </w:pPr>
      <w:r w:rsidRPr="00BB63B0">
        <w:t>To decide which HFC investment project should be prepared and allocate funding accordingly;</w:t>
      </w:r>
    </w:p>
    <w:p w14:paraId="0BDCC60E" w14:textId="77777777" w:rsidR="009D069F" w:rsidRPr="00BB63B0" w:rsidRDefault="009D069F" w:rsidP="00797A3A">
      <w:pPr>
        <w:widowControl w:val="0"/>
        <w:numPr>
          <w:ilvl w:val="1"/>
          <w:numId w:val="94"/>
        </w:numPr>
        <w:spacing w:after="240"/>
        <w:jc w:val="both"/>
        <w:outlineLvl w:val="1"/>
      </w:pPr>
      <w:r w:rsidRPr="00BB63B0">
        <w:rPr>
          <w:lang w:val="en-CA"/>
        </w:rPr>
        <w:t>To decide on the funding source for the stand-alone HFC investment projects and the requests for project preparation for HFC-related investment projects w</w:t>
      </w:r>
      <w:r w:rsidRPr="00BB63B0">
        <w:t>here funding from the additional voluntary contributions provided by a group of non-Article 5 countries might not be sufficient to cover all the requests in sub-paragraphs (a), (b) and (c) above,</w:t>
      </w:r>
    </w:p>
    <w:p w14:paraId="2FA6C8E0" w14:textId="77777777" w:rsidR="009D069F" w:rsidRPr="00BB63B0" w:rsidRDefault="009D069F" w:rsidP="00797A3A">
      <w:pPr>
        <w:pStyle w:val="Heading2"/>
        <w:numPr>
          <w:ilvl w:val="1"/>
          <w:numId w:val="94"/>
        </w:numPr>
        <w:jc w:val="both"/>
      </w:pPr>
      <w:r w:rsidRPr="00BB63B0">
        <w:t>To request the Treasurer, in consultation with the Secretariat, to transfer funding from the additional voluntary contributions provided by a group of non-Article 5 Parties, to the relevant bilateral and implementing agencies as follows:</w:t>
      </w:r>
    </w:p>
    <w:p w14:paraId="2C74FF49" w14:textId="77777777" w:rsidR="009D069F" w:rsidRPr="00BB63B0" w:rsidRDefault="009D069F" w:rsidP="00BB63B0">
      <w:pPr>
        <w:pStyle w:val="Heading3"/>
        <w:numPr>
          <w:ilvl w:val="2"/>
          <w:numId w:val="64"/>
        </w:numPr>
        <w:jc w:val="both"/>
      </w:pPr>
      <w:r w:rsidRPr="00BB63B0">
        <w:t>Enabling activities mentioned in sub-paragraph (a) as soon as the total amount of US $8,270,000, plus agencies support costs of US $893,740, is available to cover all such activities;</w:t>
      </w:r>
    </w:p>
    <w:p w14:paraId="1F72590E" w14:textId="18153F33" w:rsidR="009D069F" w:rsidRPr="00BB63B0" w:rsidRDefault="009D069F" w:rsidP="00BB63B0">
      <w:pPr>
        <w:pStyle w:val="Heading3"/>
        <w:numPr>
          <w:ilvl w:val="2"/>
          <w:numId w:val="64"/>
        </w:numPr>
        <w:tabs>
          <w:tab w:val="clear" w:pos="0"/>
          <w:tab w:val="num" w:pos="1396"/>
        </w:tabs>
        <w:jc w:val="both"/>
      </w:pPr>
      <w:r w:rsidRPr="00BB63B0">
        <w:t>Stand-alon</w:t>
      </w:r>
      <w:r w:rsidR="00797A3A">
        <w:t>e HFC investment projects that</w:t>
      </w:r>
      <w:r w:rsidRPr="00BB63B0">
        <w:t xml:space="preserve"> the Executive Committee wishes to approve in sub-paragraph (b), once sufficient funding is available to cover all such projects after funding the enabling activities mentioned in sub-paragraph (e)(i);</w:t>
      </w:r>
    </w:p>
    <w:p w14:paraId="00CF3725" w14:textId="324D798C" w:rsidR="009D069F" w:rsidRPr="00BB63B0" w:rsidRDefault="009D069F" w:rsidP="00BB63B0">
      <w:pPr>
        <w:pStyle w:val="Heading3"/>
        <w:numPr>
          <w:ilvl w:val="2"/>
          <w:numId w:val="64"/>
        </w:numPr>
        <w:tabs>
          <w:tab w:val="clear" w:pos="0"/>
          <w:tab w:val="num" w:pos="1396"/>
        </w:tabs>
        <w:jc w:val="both"/>
      </w:pPr>
      <w:r w:rsidRPr="00BB63B0">
        <w:t>Project preparation for HFC-related investment projects that the Executive Committee wishes to approve in sub-paragraph (c), once sufficient funding is available to cover all such requests after funding all the projects and activities mentioned in su</w:t>
      </w:r>
      <w:r w:rsidR="00797A3A">
        <w:t>b-paragraphs (e)(</w:t>
      </w:r>
      <w:proofErr w:type="spellStart"/>
      <w:r w:rsidR="00797A3A">
        <w:t>i</w:t>
      </w:r>
      <w:proofErr w:type="spellEnd"/>
      <w:r w:rsidR="00797A3A">
        <w:t>) and (e)(ii).</w:t>
      </w:r>
    </w:p>
    <w:p w14:paraId="2A6CDF59" w14:textId="77777777" w:rsidR="00C3438E" w:rsidRPr="00BB63B0" w:rsidRDefault="00C3438E" w:rsidP="00BB63B0">
      <w:pPr>
        <w:widowControl w:val="0"/>
        <w:spacing w:after="240"/>
        <w:ind w:left="709"/>
        <w:jc w:val="both"/>
        <w:outlineLvl w:val="0"/>
        <w:rPr>
          <w:i/>
        </w:rPr>
      </w:pPr>
      <w:r w:rsidRPr="00BB63B0">
        <w:rPr>
          <w:i/>
        </w:rPr>
        <w:t>Funding requests for preparation of HFC-23 demonstration projects</w:t>
      </w:r>
    </w:p>
    <w:p w14:paraId="2DC12383" w14:textId="2229851B" w:rsidR="00C3438E" w:rsidRPr="00BB63B0" w:rsidRDefault="00C3438E" w:rsidP="00BB63B0">
      <w:pPr>
        <w:widowControl w:val="0"/>
        <w:spacing w:after="240"/>
        <w:ind w:left="709"/>
        <w:jc w:val="both"/>
        <w:outlineLvl w:val="0"/>
        <w:rPr>
          <w:u w:val="single"/>
        </w:rPr>
      </w:pPr>
      <w:r w:rsidRPr="00BB63B0">
        <w:rPr>
          <w:u w:val="single"/>
        </w:rPr>
        <w:t>Issue to be addressed</w:t>
      </w:r>
      <w:r w:rsidR="00A00026" w:rsidRPr="00BB63B0">
        <w:rPr>
          <w:u w:val="single"/>
        </w:rPr>
        <w:t>:</w:t>
      </w:r>
      <w:r w:rsidRPr="00BB63B0">
        <w:rPr>
          <w:u w:val="single"/>
        </w:rPr>
        <w:t> </w:t>
      </w:r>
    </w:p>
    <w:p w14:paraId="5412DF77" w14:textId="77777777" w:rsidR="00834608" w:rsidRPr="00BB63B0" w:rsidRDefault="00834608" w:rsidP="00797A3A">
      <w:pPr>
        <w:pStyle w:val="ListParagraph"/>
        <w:numPr>
          <w:ilvl w:val="0"/>
          <w:numId w:val="43"/>
        </w:numPr>
        <w:spacing w:after="240"/>
        <w:ind w:hanging="731"/>
        <w:jc w:val="both"/>
      </w:pPr>
      <w:r w:rsidRPr="00BB63B0">
        <w:t>Funding source for project preparation in view of decision 79/47(g) which requests that demonstration projects should be submitted to the 81</w:t>
      </w:r>
      <w:r w:rsidRPr="00BB63B0">
        <w:rPr>
          <w:vertAlign w:val="superscript"/>
        </w:rPr>
        <w:t>st</w:t>
      </w:r>
      <w:r w:rsidRPr="00BB63B0">
        <w:t xml:space="preserve"> meeting</w:t>
      </w:r>
    </w:p>
    <w:p w14:paraId="28833DBE" w14:textId="70EA8AEE" w:rsidR="009D069F" w:rsidRPr="00BB63B0" w:rsidRDefault="00A00026" w:rsidP="00BB63B0">
      <w:pPr>
        <w:pStyle w:val="Heading1"/>
        <w:ind w:left="709"/>
        <w:jc w:val="both"/>
      </w:pPr>
      <w:r w:rsidRPr="00BB63B0">
        <w:rPr>
          <w:u w:val="single"/>
        </w:rPr>
        <w:t>T</w:t>
      </w:r>
      <w:r w:rsidR="009D069F" w:rsidRPr="00BB63B0">
        <w:rPr>
          <w:u w:val="single"/>
        </w:rPr>
        <w:t>he Executive Committee may wish</w:t>
      </w:r>
      <w:r w:rsidR="00B11F20" w:rsidRPr="00B11F20">
        <w:t>:</w:t>
      </w:r>
    </w:p>
    <w:p w14:paraId="4DE45773" w14:textId="77777777" w:rsidR="009D069F" w:rsidRPr="00BB63B0" w:rsidRDefault="009D069F" w:rsidP="00BB63B0">
      <w:pPr>
        <w:numPr>
          <w:ilvl w:val="1"/>
          <w:numId w:val="65"/>
        </w:numPr>
        <w:spacing w:after="240"/>
        <w:jc w:val="both"/>
        <w:outlineLvl w:val="1"/>
        <w:rPr>
          <w:lang w:val="en-CA"/>
        </w:rPr>
      </w:pPr>
      <w:r w:rsidRPr="00BB63B0">
        <w:rPr>
          <w:lang w:val="en-CA"/>
        </w:rPr>
        <w:t>To decide on the funding source for the requests for preparation of HFC-23 demonstration projects submitted by UNDP and the World Bank, noting that pursuant to decision 79/47(g) funding requests for demonstration projects for HFC-23 emissions controls were to be submitted to the 81</w:t>
      </w:r>
      <w:r w:rsidRPr="00BB63B0">
        <w:rPr>
          <w:vertAlign w:val="superscript"/>
          <w:lang w:val="en-CA"/>
        </w:rPr>
        <w:t>st</w:t>
      </w:r>
      <w:r w:rsidRPr="00BB63B0">
        <w:rPr>
          <w:lang w:val="en-CA"/>
        </w:rPr>
        <w:t xml:space="preserve"> meeting; and</w:t>
      </w:r>
    </w:p>
    <w:p w14:paraId="65AA85D5" w14:textId="21BABB7F" w:rsidR="000B424E" w:rsidRPr="00BB63B0" w:rsidRDefault="009D069F" w:rsidP="00BB63B0">
      <w:pPr>
        <w:numPr>
          <w:ilvl w:val="1"/>
          <w:numId w:val="65"/>
        </w:numPr>
        <w:spacing w:after="240"/>
        <w:jc w:val="both"/>
        <w:outlineLvl w:val="1"/>
        <w:rPr>
          <w:color w:val="000000" w:themeColor="text1"/>
        </w:rPr>
      </w:pPr>
      <w:r w:rsidRPr="00BB63B0">
        <w:rPr>
          <w:lang w:val="en-CA"/>
        </w:rPr>
        <w:t xml:space="preserve">To approve the project preparation requests indicated in sub-paragraph (a) above </w:t>
      </w:r>
      <w:r w:rsidRPr="00BB63B0">
        <w:t>in light of the assessment contained in document UNEP/OzL.Pro/ExCom/80/22 and the detailed information provided in the relevant documents of the Executive Committee.</w:t>
      </w:r>
      <w:r w:rsidR="000B424E" w:rsidRPr="00BB63B0">
        <w:rPr>
          <w:color w:val="000000" w:themeColor="text1"/>
        </w:rPr>
        <w:t xml:space="preserve"> </w:t>
      </w:r>
    </w:p>
    <w:p w14:paraId="66FB7F8C" w14:textId="77777777" w:rsidR="00AE1CC6" w:rsidRPr="00BB63B0" w:rsidRDefault="00AE1CC6" w:rsidP="00BB63B0">
      <w:pPr>
        <w:widowControl w:val="0"/>
        <w:spacing w:after="240"/>
        <w:ind w:left="709"/>
        <w:jc w:val="both"/>
        <w:rPr>
          <w:b/>
          <w:i/>
          <w:color w:val="000000" w:themeColor="text1"/>
        </w:rPr>
      </w:pPr>
      <w:r w:rsidRPr="00BB63B0">
        <w:rPr>
          <w:b/>
          <w:i/>
          <w:color w:val="000000" w:themeColor="text1"/>
        </w:rPr>
        <w:lastRenderedPageBreak/>
        <w:t>Project and activities submitted for blanket approval</w:t>
      </w:r>
    </w:p>
    <w:p w14:paraId="59590BEE" w14:textId="77777777" w:rsidR="00AE1CC6" w:rsidRPr="00BB63B0" w:rsidRDefault="00AE1CC6" w:rsidP="00BB63B0">
      <w:pPr>
        <w:tabs>
          <w:tab w:val="left" w:pos="720"/>
          <w:tab w:val="left" w:pos="1440"/>
          <w:tab w:val="left" w:pos="2160"/>
        </w:tabs>
        <w:spacing w:after="240"/>
        <w:ind w:left="720"/>
        <w:jc w:val="both"/>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p>
    <w:p w14:paraId="482B7CC8" w14:textId="14E2B25B" w:rsidR="00AE1CC6" w:rsidRPr="00BB63B0" w:rsidRDefault="00AE1CC6" w:rsidP="00BB63B0">
      <w:pPr>
        <w:pStyle w:val="Heading2"/>
        <w:numPr>
          <w:ilvl w:val="1"/>
          <w:numId w:val="36"/>
        </w:numPr>
        <w:jc w:val="both"/>
        <w:rPr>
          <w:color w:val="000000" w:themeColor="text1"/>
        </w:rPr>
      </w:pPr>
      <w:r w:rsidRPr="00BB63B0">
        <w:rPr>
          <w:color w:val="000000" w:themeColor="text1"/>
        </w:rPr>
        <w:t>To approve the projects and activities submitted for blanket approval at the levels of funding indicated in Annex [ ] to the final report, together with the conditions or provisions included in the corresponding project evaluation documents and the conditions attached to the projects by the Executive Committee</w:t>
      </w:r>
      <w:r w:rsidR="002B3215" w:rsidRPr="00BB63B0">
        <w:rPr>
          <w:color w:val="000000" w:themeColor="text1"/>
        </w:rPr>
        <w:t>; and</w:t>
      </w:r>
    </w:p>
    <w:p w14:paraId="1D7380D8" w14:textId="77777777" w:rsidR="00AE1CC6" w:rsidRPr="00BB63B0" w:rsidRDefault="00AE1CC6" w:rsidP="00BB63B0">
      <w:pPr>
        <w:pStyle w:val="Heading2"/>
        <w:widowControl/>
        <w:numPr>
          <w:ilvl w:val="1"/>
          <w:numId w:val="36"/>
        </w:numPr>
        <w:jc w:val="both"/>
        <w:rPr>
          <w:color w:val="000000" w:themeColor="text1"/>
        </w:rPr>
      </w:pPr>
      <w:r w:rsidRPr="00BB63B0">
        <w:rPr>
          <w:color w:val="000000" w:themeColor="text1"/>
        </w:rPr>
        <w:t>To decide that, for projects related to renewal of institutional strengthening, blanket approval included approval of the observations to be communicated to recipient governments as contained in Annex [ ] to the final report.</w:t>
      </w:r>
    </w:p>
    <w:p w14:paraId="7322B276" w14:textId="77777777" w:rsidR="00F27BCA" w:rsidRPr="00BB63B0" w:rsidRDefault="000B424E" w:rsidP="00BB63B0">
      <w:pPr>
        <w:pStyle w:val="Heading2"/>
        <w:widowControl/>
        <w:numPr>
          <w:ilvl w:val="1"/>
          <w:numId w:val="13"/>
        </w:numPr>
        <w:jc w:val="both"/>
        <w:rPr>
          <w:b/>
          <w:color w:val="000000" w:themeColor="text1"/>
        </w:rPr>
      </w:pPr>
      <w:r w:rsidRPr="00BB63B0">
        <w:rPr>
          <w:b/>
          <w:color w:val="000000" w:themeColor="text1"/>
        </w:rPr>
        <w:t>Bilateral cooperation</w:t>
      </w:r>
    </w:p>
    <w:p w14:paraId="54B8C3CC" w14:textId="4C15CF82" w:rsidR="00D67ADD" w:rsidRPr="00BB63B0" w:rsidRDefault="000B424E" w:rsidP="00BB63B0">
      <w:pPr>
        <w:tabs>
          <w:tab w:val="left" w:pos="720"/>
          <w:tab w:val="left" w:pos="1440"/>
          <w:tab w:val="left" w:pos="2160"/>
        </w:tabs>
        <w:spacing w:after="240"/>
        <w:ind w:left="709" w:firstLine="11"/>
        <w:jc w:val="both"/>
        <w:outlineLvl w:val="1"/>
        <w:rPr>
          <w:color w:val="000000" w:themeColor="text1"/>
        </w:rPr>
      </w:pPr>
      <w:r w:rsidRPr="00BB63B0">
        <w:rPr>
          <w:color w:val="000000" w:themeColor="text1"/>
          <w:u w:val="single"/>
        </w:rPr>
        <w:t>Document UNEP/Oz</w:t>
      </w:r>
      <w:r w:rsidRPr="00BB63B0">
        <w:rPr>
          <w:color w:val="000000" w:themeColor="text1"/>
          <w:szCs w:val="24"/>
          <w:u w:val="single"/>
        </w:rPr>
        <w:t>L.Pro/ExCom/80/</w:t>
      </w:r>
      <w:r w:rsidR="00B15A12" w:rsidRPr="00BB63B0">
        <w:rPr>
          <w:color w:val="000000" w:themeColor="text1"/>
          <w:u w:val="single"/>
        </w:rPr>
        <w:t>23</w:t>
      </w:r>
      <w:r w:rsidRPr="00BB63B0">
        <w:rPr>
          <w:color w:val="000000" w:themeColor="text1"/>
        </w:rPr>
        <w:t xml:space="preserve"> </w:t>
      </w:r>
      <w:r w:rsidR="00FB6BEF" w:rsidRPr="00BB63B0">
        <w:rPr>
          <w:color w:val="000000" w:themeColor="text1"/>
          <w:lang w:val="en-US"/>
        </w:rPr>
        <w:t xml:space="preserve">provides an overview of the requests from </w:t>
      </w:r>
      <w:r w:rsidR="00D67ADD" w:rsidRPr="00BB63B0">
        <w:rPr>
          <w:color w:val="000000" w:themeColor="text1"/>
          <w:lang w:val="en-US"/>
        </w:rPr>
        <w:t xml:space="preserve">two </w:t>
      </w:r>
      <w:r w:rsidR="00FB6BEF" w:rsidRPr="00BB63B0">
        <w:rPr>
          <w:color w:val="000000" w:themeColor="text1"/>
          <w:lang w:val="en-US"/>
        </w:rPr>
        <w:t xml:space="preserve">bilateral agencies </w:t>
      </w:r>
      <w:r w:rsidR="00D67ADD" w:rsidRPr="00BB63B0">
        <w:rPr>
          <w:color w:val="000000" w:themeColor="text1"/>
          <w:lang w:val="en-US"/>
        </w:rPr>
        <w:t xml:space="preserve">for HCFC-related projects for five countries </w:t>
      </w:r>
      <w:r w:rsidR="00FB6BEF" w:rsidRPr="00BB63B0">
        <w:rPr>
          <w:color w:val="000000" w:themeColor="text1"/>
          <w:lang w:val="en-US"/>
        </w:rPr>
        <w:t xml:space="preserve">and their eligibility for approval in light of the maximum level of bilateral cooperation available for </w:t>
      </w:r>
      <w:r w:rsidR="00D67ADD" w:rsidRPr="00BB63B0">
        <w:rPr>
          <w:color w:val="000000" w:themeColor="text1"/>
          <w:lang w:val="en-US"/>
        </w:rPr>
        <w:t>the 2015-</w:t>
      </w:r>
      <w:r w:rsidR="00FB6BEF" w:rsidRPr="00BB63B0">
        <w:rPr>
          <w:color w:val="000000" w:themeColor="text1"/>
          <w:lang w:val="en-US"/>
        </w:rPr>
        <w:t>2017</w:t>
      </w:r>
      <w:r w:rsidR="00D67ADD" w:rsidRPr="00BB63B0">
        <w:rPr>
          <w:color w:val="000000" w:themeColor="text1"/>
          <w:lang w:val="en-US"/>
        </w:rPr>
        <w:t xml:space="preserve"> triennium</w:t>
      </w:r>
      <w:r w:rsidR="00FB6BEF" w:rsidRPr="00BB63B0">
        <w:rPr>
          <w:color w:val="000000" w:themeColor="text1"/>
          <w:lang w:val="en-US"/>
        </w:rPr>
        <w:t xml:space="preserve">. </w:t>
      </w:r>
      <w:r w:rsidR="00FB6BEF" w:rsidRPr="00BB63B0">
        <w:rPr>
          <w:color w:val="000000" w:themeColor="text1"/>
        </w:rPr>
        <w:t>It cross-references relevant meeting documents that include a discussion on the bilateral requests, and contains the recommendation on the year or years of assignment for bilateral cooperation.</w:t>
      </w:r>
      <w:r w:rsidR="00D67ADD" w:rsidRPr="00BB63B0">
        <w:rPr>
          <w:color w:val="000000" w:themeColor="text1"/>
        </w:rPr>
        <w:t xml:space="preserve"> The document also inclu</w:t>
      </w:r>
      <w:r w:rsidR="007A64D1" w:rsidRPr="00BB63B0">
        <w:rPr>
          <w:color w:val="000000" w:themeColor="text1"/>
        </w:rPr>
        <w:t>des requests for funding of HFC</w:t>
      </w:r>
      <w:r w:rsidR="007A64D1" w:rsidRPr="00BB63B0">
        <w:rPr>
          <w:color w:val="000000" w:themeColor="text1"/>
        </w:rPr>
        <w:noBreakHyphen/>
      </w:r>
      <w:r w:rsidR="00D67ADD" w:rsidRPr="00BB63B0">
        <w:rPr>
          <w:color w:val="000000" w:themeColor="text1"/>
        </w:rPr>
        <w:t>related projects from the additional contributions by a group of non-Article 5 countries for fast-start support for the implementation of the HFC phase-down including</w:t>
      </w:r>
      <w:r w:rsidR="007A64D1" w:rsidRPr="00BB63B0">
        <w:rPr>
          <w:color w:val="000000" w:themeColor="text1"/>
        </w:rPr>
        <w:t xml:space="preserve"> </w:t>
      </w:r>
      <w:r w:rsidR="00D67ADD" w:rsidRPr="00BB63B0">
        <w:rPr>
          <w:color w:val="000000" w:themeColor="text1"/>
        </w:rPr>
        <w:t xml:space="preserve">requests for enabling activities in seven Article 5 countries, and for preparation of an HFC investment project in one Article 5 country. </w:t>
      </w:r>
    </w:p>
    <w:p w14:paraId="52A6526E" w14:textId="0CD68551" w:rsidR="000B424E" w:rsidRPr="00BB63B0" w:rsidRDefault="000B424E" w:rsidP="00BB63B0">
      <w:pPr>
        <w:tabs>
          <w:tab w:val="left" w:pos="720"/>
          <w:tab w:val="left" w:pos="1440"/>
          <w:tab w:val="left" w:pos="2160"/>
        </w:tabs>
        <w:spacing w:after="240"/>
        <w:ind w:left="709" w:firstLine="11"/>
        <w:jc w:val="both"/>
        <w:outlineLvl w:val="1"/>
        <w:rPr>
          <w:color w:val="000000" w:themeColor="text1"/>
        </w:rPr>
      </w:pPr>
      <w:r w:rsidRPr="00BB63B0">
        <w:rPr>
          <w:color w:val="000000" w:themeColor="text1"/>
          <w:u w:val="single"/>
        </w:rPr>
        <w:t>Issue to be addressed</w:t>
      </w:r>
      <w:r w:rsidRPr="00BB63B0">
        <w:rPr>
          <w:color w:val="000000" w:themeColor="text1"/>
        </w:rPr>
        <w:t>: </w:t>
      </w:r>
      <w:r w:rsidR="00D67ADD" w:rsidRPr="00BB63B0">
        <w:rPr>
          <w:color w:val="000000" w:themeColor="text1"/>
        </w:rPr>
        <w:t>None</w:t>
      </w:r>
    </w:p>
    <w:p w14:paraId="51B51D54" w14:textId="55B3C1F5" w:rsidR="00FB6BEF" w:rsidRPr="00BB63B0" w:rsidRDefault="00FB6BEF" w:rsidP="00BB63B0">
      <w:pPr>
        <w:spacing w:after="240"/>
        <w:ind w:left="720"/>
        <w:jc w:val="both"/>
        <w:outlineLvl w:val="0"/>
        <w:rPr>
          <w:color w:val="000000" w:themeColor="text1"/>
        </w:rPr>
      </w:pPr>
      <w:r w:rsidRPr="00BB63B0">
        <w:rPr>
          <w:color w:val="000000" w:themeColor="text1"/>
          <w:u w:val="single"/>
        </w:rPr>
        <w:t>T</w:t>
      </w:r>
      <w:r w:rsidR="00A138A2" w:rsidRPr="00BB63B0">
        <w:rPr>
          <w:color w:val="000000" w:themeColor="text1"/>
          <w:u w:val="single"/>
        </w:rPr>
        <w:t>he Executive Committee may wish</w:t>
      </w:r>
      <w:r w:rsidRPr="00BB63B0">
        <w:rPr>
          <w:color w:val="000000" w:themeColor="text1"/>
        </w:rPr>
        <w:t>:</w:t>
      </w:r>
    </w:p>
    <w:p w14:paraId="77692220" w14:textId="6708707E" w:rsidR="00A138A2" w:rsidRPr="00BB63B0" w:rsidRDefault="00A138A2" w:rsidP="00BB63B0">
      <w:pPr>
        <w:pStyle w:val="Heading2"/>
        <w:widowControl/>
        <w:numPr>
          <w:ilvl w:val="1"/>
          <w:numId w:val="55"/>
        </w:numPr>
        <w:jc w:val="both"/>
        <w:rPr>
          <w:color w:val="000000" w:themeColor="text1"/>
        </w:rPr>
      </w:pPr>
      <w:r w:rsidRPr="00BB63B0">
        <w:rPr>
          <w:color w:val="000000" w:themeColor="text1"/>
        </w:rPr>
        <w:t>With regard to HCFC-related projects, to request the Treasurer to offset the costs of the bilateral projects approved at the 80</w:t>
      </w:r>
      <w:r w:rsidR="00683349" w:rsidRPr="00BB63B0">
        <w:rPr>
          <w:color w:val="000000" w:themeColor="text1"/>
          <w:vertAlign w:val="superscript"/>
        </w:rPr>
        <w:t>th</w:t>
      </w:r>
      <w:r w:rsidR="00683349" w:rsidRPr="00BB63B0">
        <w:rPr>
          <w:color w:val="000000" w:themeColor="text1"/>
        </w:rPr>
        <w:t xml:space="preserve"> </w:t>
      </w:r>
      <w:r w:rsidRPr="00BB63B0">
        <w:rPr>
          <w:color w:val="000000" w:themeColor="text1"/>
        </w:rPr>
        <w:t>meeting as follows:</w:t>
      </w:r>
    </w:p>
    <w:p w14:paraId="174F1BDD" w14:textId="6730B7B2" w:rsidR="00A138A2" w:rsidRPr="00BB63B0" w:rsidRDefault="00A138A2" w:rsidP="00BB63B0">
      <w:pPr>
        <w:pStyle w:val="Heading2"/>
        <w:widowControl/>
        <w:numPr>
          <w:ilvl w:val="2"/>
          <w:numId w:val="55"/>
        </w:numPr>
        <w:jc w:val="both"/>
        <w:rPr>
          <w:color w:val="000000" w:themeColor="text1"/>
        </w:rPr>
      </w:pPr>
      <w:r w:rsidRPr="00BB63B0">
        <w:rPr>
          <w:color w:val="000000" w:themeColor="text1"/>
        </w:rPr>
        <w:t xml:space="preserve">US $XX (including agency fees) against the balance of France’s bilateral contribution for 2017; </w:t>
      </w:r>
    </w:p>
    <w:p w14:paraId="50ECB909" w14:textId="4327E85B" w:rsidR="00A138A2" w:rsidRPr="00BB63B0" w:rsidRDefault="00A138A2" w:rsidP="00BB63B0">
      <w:pPr>
        <w:pStyle w:val="Heading2"/>
        <w:widowControl/>
        <w:numPr>
          <w:ilvl w:val="2"/>
          <w:numId w:val="55"/>
        </w:numPr>
        <w:jc w:val="both"/>
        <w:rPr>
          <w:color w:val="000000" w:themeColor="text1"/>
        </w:rPr>
      </w:pPr>
      <w:r w:rsidRPr="00BB63B0">
        <w:rPr>
          <w:color w:val="000000" w:themeColor="text1"/>
        </w:rPr>
        <w:t>US $XX (including agency fees) against the balance of Germany’s bilateral contribution for 2015-2017;</w:t>
      </w:r>
    </w:p>
    <w:p w14:paraId="2483809D" w14:textId="3E182B37" w:rsidR="00A138A2" w:rsidRPr="00BB63B0" w:rsidRDefault="00A138A2" w:rsidP="00BB63B0">
      <w:pPr>
        <w:pStyle w:val="Heading2"/>
        <w:widowControl/>
        <w:numPr>
          <w:ilvl w:val="1"/>
          <w:numId w:val="55"/>
        </w:numPr>
        <w:jc w:val="both"/>
        <w:rPr>
          <w:color w:val="000000" w:themeColor="text1"/>
        </w:rPr>
      </w:pPr>
      <w:r w:rsidRPr="00BB63B0">
        <w:rPr>
          <w:color w:val="000000" w:themeColor="text1"/>
        </w:rPr>
        <w:t>With regard to enabling activities for HFC phase-down:</w:t>
      </w:r>
    </w:p>
    <w:p w14:paraId="63E9C18D" w14:textId="2B5C1AB9" w:rsidR="00A138A2" w:rsidRPr="00BB63B0" w:rsidRDefault="00A138A2" w:rsidP="00BB63B0">
      <w:pPr>
        <w:pStyle w:val="Heading2"/>
        <w:widowControl/>
        <w:numPr>
          <w:ilvl w:val="2"/>
          <w:numId w:val="55"/>
        </w:numPr>
        <w:jc w:val="both"/>
        <w:rPr>
          <w:color w:val="000000" w:themeColor="text1"/>
        </w:rPr>
      </w:pPr>
      <w:r w:rsidRPr="00BB63B0">
        <w:rPr>
          <w:color w:val="000000" w:themeColor="text1"/>
        </w:rPr>
        <w:t>To note that the funding requests for enabling</w:t>
      </w:r>
      <w:r w:rsidR="00683349" w:rsidRPr="00BB63B0">
        <w:rPr>
          <w:color w:val="000000" w:themeColor="text1"/>
        </w:rPr>
        <w:t xml:space="preserve"> activities submitted to the 80</w:t>
      </w:r>
      <w:r w:rsidR="00683349" w:rsidRPr="00BB63B0">
        <w:rPr>
          <w:color w:val="000000" w:themeColor="text1"/>
          <w:vertAlign w:val="superscript"/>
        </w:rPr>
        <w:t>th</w:t>
      </w:r>
      <w:r w:rsidR="00797A3A">
        <w:rPr>
          <w:color w:val="000000" w:themeColor="text1"/>
        </w:rPr>
        <w:t> </w:t>
      </w:r>
      <w:r w:rsidRPr="00BB63B0">
        <w:rPr>
          <w:color w:val="000000" w:themeColor="text1"/>
        </w:rPr>
        <w:t>meeting to be implemented by the Governments of Germany and Italy, if approved by the Executive Committee, would be considered as part of their additional contributions to the Multilateral Fund;</w:t>
      </w:r>
    </w:p>
    <w:p w14:paraId="19B3391C" w14:textId="523DE767" w:rsidR="00A138A2" w:rsidRPr="00BB63B0" w:rsidRDefault="00A138A2" w:rsidP="00BB63B0">
      <w:pPr>
        <w:pStyle w:val="Heading2"/>
        <w:widowControl/>
        <w:numPr>
          <w:ilvl w:val="2"/>
          <w:numId w:val="55"/>
        </w:numPr>
        <w:jc w:val="both"/>
        <w:rPr>
          <w:color w:val="000000" w:themeColor="text1"/>
        </w:rPr>
      </w:pPr>
      <w:r w:rsidRPr="00BB63B0">
        <w:rPr>
          <w:color w:val="000000" w:themeColor="text1"/>
        </w:rPr>
        <w:t>To consider the requests for enabling activities for HFC phase down for the seven Article</w:t>
      </w:r>
      <w:r w:rsidR="00797A3A">
        <w:rPr>
          <w:color w:val="000000" w:themeColor="text1"/>
        </w:rPr>
        <w:t> </w:t>
      </w:r>
      <w:r w:rsidRPr="00BB63B0">
        <w:rPr>
          <w:color w:val="000000" w:themeColor="text1"/>
        </w:rPr>
        <w:t>5 countries listed in Table</w:t>
      </w:r>
      <w:r w:rsidR="00797A3A">
        <w:rPr>
          <w:color w:val="000000" w:themeColor="text1"/>
        </w:rPr>
        <w:t> </w:t>
      </w:r>
      <w:r w:rsidRPr="00BB63B0">
        <w:rPr>
          <w:color w:val="000000" w:themeColor="text1"/>
        </w:rPr>
        <w:t xml:space="preserve">2 </w:t>
      </w:r>
      <w:r w:rsidR="00797A3A">
        <w:rPr>
          <w:color w:val="000000" w:themeColor="text1"/>
        </w:rPr>
        <w:t>of d</w:t>
      </w:r>
      <w:r w:rsidR="00797A3A" w:rsidRPr="00797A3A">
        <w:rPr>
          <w:color w:val="000000" w:themeColor="text1"/>
        </w:rPr>
        <w:t>ocument UNEP/</w:t>
      </w:r>
      <w:proofErr w:type="spellStart"/>
      <w:r w:rsidR="00797A3A" w:rsidRPr="00797A3A">
        <w:rPr>
          <w:color w:val="000000" w:themeColor="text1"/>
        </w:rPr>
        <w:t>Oz</w:t>
      </w:r>
      <w:r w:rsidR="00797A3A" w:rsidRPr="00797A3A">
        <w:rPr>
          <w:color w:val="000000" w:themeColor="text1"/>
          <w:szCs w:val="24"/>
        </w:rPr>
        <w:t>L.Pro</w:t>
      </w:r>
      <w:proofErr w:type="spellEnd"/>
      <w:r w:rsidR="00797A3A" w:rsidRPr="00797A3A">
        <w:rPr>
          <w:color w:val="000000" w:themeColor="text1"/>
          <w:szCs w:val="24"/>
        </w:rPr>
        <w:t>/</w:t>
      </w:r>
      <w:proofErr w:type="spellStart"/>
      <w:r w:rsidR="00797A3A" w:rsidRPr="00797A3A">
        <w:rPr>
          <w:color w:val="000000" w:themeColor="text1"/>
          <w:szCs w:val="24"/>
        </w:rPr>
        <w:t>ExCom</w:t>
      </w:r>
      <w:proofErr w:type="spellEnd"/>
      <w:r w:rsidR="00797A3A" w:rsidRPr="00797A3A">
        <w:rPr>
          <w:color w:val="000000" w:themeColor="text1"/>
          <w:szCs w:val="24"/>
        </w:rPr>
        <w:t>/80/</w:t>
      </w:r>
      <w:r w:rsidR="00797A3A" w:rsidRPr="00797A3A">
        <w:rPr>
          <w:color w:val="000000" w:themeColor="text1"/>
        </w:rPr>
        <w:t>23</w:t>
      </w:r>
      <w:r w:rsidRPr="00797A3A">
        <w:rPr>
          <w:color w:val="000000" w:themeColor="text1"/>
        </w:rPr>
        <w:t>,</w:t>
      </w:r>
      <w:r w:rsidRPr="00BB63B0">
        <w:rPr>
          <w:color w:val="000000" w:themeColor="text1"/>
        </w:rPr>
        <w:t xml:space="preserve"> in the context of its discussion of the proposals for HFC-related projects described in the document on Overview of issues identified during project review</w:t>
      </w:r>
      <w:r w:rsidR="00797A3A">
        <w:rPr>
          <w:color w:val="000000" w:themeColor="text1"/>
        </w:rPr>
        <w:t xml:space="preserve"> (UNEP/OzL.Pro/ExCom/80/22); </w:t>
      </w:r>
    </w:p>
    <w:p w14:paraId="0BA29675" w14:textId="70A5E3E4" w:rsidR="00A138A2" w:rsidRPr="00BB63B0" w:rsidRDefault="00A138A2" w:rsidP="00173C60">
      <w:pPr>
        <w:pStyle w:val="Heading2"/>
        <w:keepNext/>
        <w:widowControl/>
        <w:numPr>
          <w:ilvl w:val="1"/>
          <w:numId w:val="55"/>
        </w:numPr>
        <w:jc w:val="both"/>
        <w:rPr>
          <w:color w:val="000000" w:themeColor="text1"/>
        </w:rPr>
      </w:pPr>
      <w:r w:rsidRPr="00BB63B0">
        <w:rPr>
          <w:color w:val="000000" w:themeColor="text1"/>
        </w:rPr>
        <w:lastRenderedPageBreak/>
        <w:t>With regard to requests for preparation of HFC-related investment projects:</w:t>
      </w:r>
    </w:p>
    <w:p w14:paraId="7772AB37" w14:textId="00BDC23E" w:rsidR="00A138A2" w:rsidRPr="00BB63B0" w:rsidRDefault="00A138A2" w:rsidP="00BB63B0">
      <w:pPr>
        <w:pStyle w:val="Heading2"/>
        <w:widowControl/>
        <w:numPr>
          <w:ilvl w:val="2"/>
          <w:numId w:val="55"/>
        </w:numPr>
        <w:jc w:val="both"/>
        <w:rPr>
          <w:color w:val="000000" w:themeColor="text1"/>
        </w:rPr>
      </w:pPr>
      <w:r w:rsidRPr="00BB63B0">
        <w:rPr>
          <w:color w:val="000000" w:themeColor="text1"/>
        </w:rPr>
        <w:t>To note that the funding request for project preparation submitted to the 80</w:t>
      </w:r>
      <w:r w:rsidR="00683349" w:rsidRPr="00BB63B0">
        <w:rPr>
          <w:color w:val="000000" w:themeColor="text1"/>
          <w:vertAlign w:val="superscript"/>
        </w:rPr>
        <w:t>th</w:t>
      </w:r>
      <w:r w:rsidR="00797A3A">
        <w:rPr>
          <w:color w:val="000000" w:themeColor="text1"/>
        </w:rPr>
        <w:t> </w:t>
      </w:r>
      <w:r w:rsidRPr="00BB63B0">
        <w:rPr>
          <w:color w:val="000000" w:themeColor="text1"/>
        </w:rPr>
        <w:t>meeting to be implemented by the Government of Germany, if approved by the Executive Committee, would be considered as part of its additional contributions to the Multilateral Fund;</w:t>
      </w:r>
      <w:r w:rsidR="00797A3A">
        <w:rPr>
          <w:color w:val="000000" w:themeColor="text1"/>
        </w:rPr>
        <w:t xml:space="preserve"> and</w:t>
      </w:r>
    </w:p>
    <w:p w14:paraId="4C70D444" w14:textId="4539434C" w:rsidR="00A138A2" w:rsidRPr="00BB63B0" w:rsidRDefault="00A138A2" w:rsidP="00BB63B0">
      <w:pPr>
        <w:pStyle w:val="Heading2"/>
        <w:widowControl/>
        <w:numPr>
          <w:ilvl w:val="2"/>
          <w:numId w:val="55"/>
        </w:numPr>
        <w:jc w:val="both"/>
        <w:rPr>
          <w:color w:val="000000" w:themeColor="text1"/>
        </w:rPr>
      </w:pPr>
      <w:r w:rsidRPr="00BB63B0">
        <w:rPr>
          <w:color w:val="000000" w:themeColor="text1"/>
        </w:rPr>
        <w:t>To consider the request for project preparation for the conversion of a mobile air conditioning production line in China, listed in Table</w:t>
      </w:r>
      <w:r w:rsidR="00797A3A">
        <w:rPr>
          <w:color w:val="000000" w:themeColor="text1"/>
        </w:rPr>
        <w:t> </w:t>
      </w:r>
      <w:r w:rsidRPr="00BB63B0">
        <w:rPr>
          <w:color w:val="000000" w:themeColor="text1"/>
        </w:rPr>
        <w:t xml:space="preserve">2 </w:t>
      </w:r>
      <w:r w:rsidR="00797A3A">
        <w:rPr>
          <w:color w:val="000000" w:themeColor="text1"/>
        </w:rPr>
        <w:t>of d</w:t>
      </w:r>
      <w:r w:rsidR="00797A3A" w:rsidRPr="00797A3A">
        <w:rPr>
          <w:color w:val="000000" w:themeColor="text1"/>
        </w:rPr>
        <w:t>ocument UNEP/</w:t>
      </w:r>
      <w:proofErr w:type="spellStart"/>
      <w:r w:rsidR="00797A3A" w:rsidRPr="00797A3A">
        <w:rPr>
          <w:color w:val="000000" w:themeColor="text1"/>
        </w:rPr>
        <w:t>Oz</w:t>
      </w:r>
      <w:r w:rsidR="00797A3A" w:rsidRPr="00797A3A">
        <w:rPr>
          <w:color w:val="000000" w:themeColor="text1"/>
          <w:szCs w:val="24"/>
        </w:rPr>
        <w:t>L.Pro</w:t>
      </w:r>
      <w:proofErr w:type="spellEnd"/>
      <w:r w:rsidR="00797A3A" w:rsidRPr="00797A3A">
        <w:rPr>
          <w:color w:val="000000" w:themeColor="text1"/>
          <w:szCs w:val="24"/>
        </w:rPr>
        <w:t>/</w:t>
      </w:r>
      <w:proofErr w:type="spellStart"/>
      <w:r w:rsidR="00797A3A" w:rsidRPr="00797A3A">
        <w:rPr>
          <w:color w:val="000000" w:themeColor="text1"/>
          <w:szCs w:val="24"/>
        </w:rPr>
        <w:t>ExCom</w:t>
      </w:r>
      <w:proofErr w:type="spellEnd"/>
      <w:r w:rsidR="00797A3A" w:rsidRPr="00797A3A">
        <w:rPr>
          <w:color w:val="000000" w:themeColor="text1"/>
          <w:szCs w:val="24"/>
        </w:rPr>
        <w:t>/80/</w:t>
      </w:r>
      <w:r w:rsidR="00797A3A" w:rsidRPr="00797A3A">
        <w:rPr>
          <w:color w:val="000000" w:themeColor="text1"/>
        </w:rPr>
        <w:t>23</w:t>
      </w:r>
      <w:r w:rsidRPr="00BB63B0">
        <w:rPr>
          <w:color w:val="000000" w:themeColor="text1"/>
        </w:rPr>
        <w:t>, in the context of its discussion of the proposals for HFC related projects described in the document on Overview of issues identified during project review (UNEP/OzL.Pro/ExCom/80/22).</w:t>
      </w:r>
    </w:p>
    <w:p w14:paraId="2C32F16A" w14:textId="77777777" w:rsidR="00F27BCA" w:rsidRPr="00BB63B0" w:rsidRDefault="00F27BCA" w:rsidP="00BB63B0">
      <w:pPr>
        <w:pStyle w:val="Heading2"/>
        <w:widowControl/>
        <w:numPr>
          <w:ilvl w:val="1"/>
          <w:numId w:val="13"/>
        </w:numPr>
        <w:jc w:val="both"/>
        <w:rPr>
          <w:b/>
        </w:rPr>
      </w:pPr>
      <w:r w:rsidRPr="00BB63B0">
        <w:rPr>
          <w:b/>
        </w:rPr>
        <w:t>Amendme</w:t>
      </w:r>
      <w:r w:rsidR="000B424E" w:rsidRPr="00BB63B0">
        <w:rPr>
          <w:b/>
        </w:rPr>
        <w:t>nts to work programmes for 2017</w:t>
      </w:r>
    </w:p>
    <w:p w14:paraId="39643771" w14:textId="77777777" w:rsidR="00F27BCA" w:rsidRPr="00BB63B0" w:rsidRDefault="000B424E" w:rsidP="00BB63B0">
      <w:pPr>
        <w:pStyle w:val="Heading3"/>
        <w:numPr>
          <w:ilvl w:val="2"/>
          <w:numId w:val="17"/>
        </w:numPr>
        <w:jc w:val="both"/>
        <w:rPr>
          <w:b/>
        </w:rPr>
      </w:pPr>
      <w:r w:rsidRPr="00BB63B0">
        <w:rPr>
          <w:b/>
        </w:rPr>
        <w:t>UNDP</w:t>
      </w:r>
    </w:p>
    <w:p w14:paraId="54AFABE9" w14:textId="41A2EE38" w:rsidR="000B424E" w:rsidRPr="00BB63B0" w:rsidRDefault="000B424E" w:rsidP="00BB63B0">
      <w:pPr>
        <w:spacing w:after="240"/>
        <w:ind w:left="709"/>
        <w:jc w:val="both"/>
        <w:rPr>
          <w:lang w:val="en-US"/>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24</w:t>
      </w:r>
      <w:r w:rsidR="00DB481F" w:rsidRPr="00BB63B0">
        <w:rPr>
          <w:color w:val="000000" w:themeColor="text1"/>
        </w:rPr>
        <w:t xml:space="preserve"> </w:t>
      </w:r>
      <w:r w:rsidR="00A67387" w:rsidRPr="00BB63B0">
        <w:rPr>
          <w:lang w:val="en-US"/>
        </w:rPr>
        <w:t xml:space="preserve">contains </w:t>
      </w:r>
      <w:r w:rsidR="00B61CA3" w:rsidRPr="00BB63B0">
        <w:rPr>
          <w:lang w:val="en-US"/>
        </w:rPr>
        <w:t>2</w:t>
      </w:r>
      <w:r w:rsidR="00797A3A">
        <w:rPr>
          <w:lang w:val="en-US"/>
        </w:rPr>
        <w:t>2</w:t>
      </w:r>
      <w:r w:rsidR="00A67387" w:rsidRPr="00BB63B0">
        <w:rPr>
          <w:lang w:val="en-US"/>
        </w:rPr>
        <w:t xml:space="preserve"> activities submitted by UNDP including </w:t>
      </w:r>
      <w:r w:rsidR="00B61CA3" w:rsidRPr="00BB63B0">
        <w:rPr>
          <w:lang w:val="en-US"/>
        </w:rPr>
        <w:t>five</w:t>
      </w:r>
      <w:r w:rsidR="00A67387" w:rsidRPr="00BB63B0">
        <w:rPr>
          <w:lang w:val="en-US"/>
        </w:rPr>
        <w:t xml:space="preserve"> requests for IS renewal projects</w:t>
      </w:r>
      <w:r w:rsidR="00E87EC0" w:rsidRPr="00BB63B0">
        <w:rPr>
          <w:lang w:val="en-US"/>
        </w:rPr>
        <w:t xml:space="preserve"> for blanket approval</w:t>
      </w:r>
      <w:r w:rsidR="00506381" w:rsidRPr="00BB63B0">
        <w:rPr>
          <w:lang w:val="en-US"/>
        </w:rPr>
        <w:t>;</w:t>
      </w:r>
      <w:r w:rsidR="00A67387" w:rsidRPr="00BB63B0">
        <w:rPr>
          <w:lang w:val="en-US"/>
        </w:rPr>
        <w:t xml:space="preserve"> </w:t>
      </w:r>
      <w:r w:rsidR="00506381" w:rsidRPr="00BB63B0">
        <w:rPr>
          <w:lang w:val="en-US"/>
        </w:rPr>
        <w:t xml:space="preserve">and </w:t>
      </w:r>
      <w:r w:rsidR="00E87EC0" w:rsidRPr="00BB63B0">
        <w:rPr>
          <w:lang w:val="en-US"/>
        </w:rPr>
        <w:t>10</w:t>
      </w:r>
      <w:r w:rsidR="00A67387" w:rsidRPr="00BB63B0">
        <w:rPr>
          <w:lang w:val="en-US"/>
        </w:rPr>
        <w:t xml:space="preserve"> request</w:t>
      </w:r>
      <w:r w:rsidR="00E87EC0" w:rsidRPr="00BB63B0">
        <w:rPr>
          <w:lang w:val="en-US"/>
        </w:rPr>
        <w:t>s</w:t>
      </w:r>
      <w:r w:rsidR="00A67387" w:rsidRPr="00BB63B0">
        <w:rPr>
          <w:lang w:val="en-US"/>
        </w:rPr>
        <w:t xml:space="preserve"> for technical assistance for </w:t>
      </w:r>
      <w:r w:rsidR="00797A3A">
        <w:rPr>
          <w:lang w:val="en-US"/>
        </w:rPr>
        <w:t xml:space="preserve">enabling activities, </w:t>
      </w:r>
      <w:r w:rsidR="00E87EC0" w:rsidRPr="00BB63B0">
        <w:rPr>
          <w:lang w:val="en-US"/>
        </w:rPr>
        <w:t>six requests for project preparation for H</w:t>
      </w:r>
      <w:r w:rsidR="00844F7B" w:rsidRPr="00BB63B0">
        <w:rPr>
          <w:lang w:val="en-US"/>
        </w:rPr>
        <w:t>F</w:t>
      </w:r>
      <w:r w:rsidR="00E87EC0" w:rsidRPr="00BB63B0">
        <w:rPr>
          <w:lang w:val="en-US"/>
        </w:rPr>
        <w:t>C-related projects</w:t>
      </w:r>
      <w:r w:rsidR="00A67387" w:rsidRPr="00BB63B0">
        <w:rPr>
          <w:lang w:val="en-US"/>
        </w:rPr>
        <w:t xml:space="preserve"> </w:t>
      </w:r>
      <w:r w:rsidR="00797A3A">
        <w:rPr>
          <w:lang w:val="en-US"/>
        </w:rPr>
        <w:t xml:space="preserve">(decision 78/3(g) and 79/45) </w:t>
      </w:r>
      <w:r w:rsidR="000A27B4" w:rsidRPr="00BB63B0">
        <w:rPr>
          <w:lang w:val="en-US"/>
        </w:rPr>
        <w:t>and one request for project preparation for demonstration projects for HFC-23 by product mitigation or conversion (decision 79/47) for individual consideration under agenda item</w:t>
      </w:r>
      <w:r w:rsidR="000A27B4">
        <w:rPr>
          <w:lang w:val="en-US"/>
        </w:rPr>
        <w:t> </w:t>
      </w:r>
      <w:r w:rsidR="000A27B4" w:rsidRPr="00BB63B0">
        <w:rPr>
          <w:lang w:val="en-US"/>
        </w:rPr>
        <w:t>9</w:t>
      </w:r>
      <w:r w:rsidR="000A27B4">
        <w:rPr>
          <w:lang w:val="en-US"/>
        </w:rPr>
        <w:t>(a</w:t>
      </w:r>
      <w:r w:rsidR="00A67387" w:rsidRPr="00BB63B0">
        <w:rPr>
          <w:lang w:val="en-US"/>
        </w:rPr>
        <w:t>).</w:t>
      </w:r>
    </w:p>
    <w:p w14:paraId="7262FCE2" w14:textId="77777777" w:rsidR="00E87EC0" w:rsidRPr="00BB63B0" w:rsidRDefault="00E87EC0" w:rsidP="00BB63B0">
      <w:pPr>
        <w:spacing w:after="240"/>
        <w:ind w:left="709"/>
        <w:jc w:val="both"/>
        <w:rPr>
          <w:i/>
          <w:color w:val="000000" w:themeColor="text1"/>
          <w:u w:val="single"/>
        </w:rPr>
      </w:pPr>
      <w:r w:rsidRPr="00BB63B0">
        <w:rPr>
          <w:i/>
          <w:lang w:val="en-CA"/>
        </w:rPr>
        <w:t>Technical assistance for enabling activities (decision 79/46)</w:t>
      </w:r>
    </w:p>
    <w:p w14:paraId="5A8C51E0"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542DEE3E" w14:textId="77777777" w:rsidR="00CA58E4" w:rsidRPr="00BB63B0" w:rsidRDefault="00CA58E4" w:rsidP="00797A3A">
      <w:pPr>
        <w:numPr>
          <w:ilvl w:val="0"/>
          <w:numId w:val="35"/>
        </w:numPr>
        <w:spacing w:after="240"/>
        <w:ind w:hanging="731"/>
        <w:jc w:val="both"/>
        <w:rPr>
          <w:color w:val="000000" w:themeColor="text1"/>
        </w:rPr>
      </w:pPr>
      <w:r w:rsidRPr="00BB63B0">
        <w:rPr>
          <w:color w:val="000000" w:themeColor="text1"/>
        </w:rPr>
        <w:t xml:space="preserve">Consideration of HFC-related projects in light of guidance provided under agenda item 9(a) </w:t>
      </w:r>
    </w:p>
    <w:p w14:paraId="0119A1A2" w14:textId="069E0C8D" w:rsidR="000B424E" w:rsidRPr="00BB63B0" w:rsidRDefault="00925C95"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 xml:space="preserve"> to</w:t>
      </w:r>
      <w:r w:rsidRPr="00BB63B0">
        <w:rPr>
          <w:color w:val="000000" w:themeColor="text1"/>
        </w:rPr>
        <w:t xml:space="preserve"> </w:t>
      </w:r>
      <w:r w:rsidRPr="00BB63B0">
        <w:rPr>
          <w:lang w:val="en-CA"/>
        </w:rPr>
        <w:t>consider the requests for enabling activities for HFC phase</w:t>
      </w:r>
      <w:r w:rsidRPr="00BB63B0">
        <w:rPr>
          <w:lang w:val="en-CA"/>
        </w:rPr>
        <w:noBreakHyphen/>
        <w:t xml:space="preserve">down for the ten Article 5 countries listed in Table 1 </w:t>
      </w:r>
      <w:r w:rsidR="000A27B4">
        <w:rPr>
          <w:lang w:val="en-CA"/>
        </w:rPr>
        <w:t xml:space="preserve">of </w:t>
      </w:r>
      <w:r w:rsidR="000A27B4">
        <w:t>d</w:t>
      </w:r>
      <w:r w:rsidR="000A27B4" w:rsidRPr="000A27B4">
        <w:t xml:space="preserve">ocument </w:t>
      </w:r>
      <w:r w:rsidR="000A27B4" w:rsidRPr="000A27B4">
        <w:rPr>
          <w:color w:val="000000" w:themeColor="text1"/>
        </w:rPr>
        <w:t>UNEP/</w:t>
      </w:r>
      <w:proofErr w:type="spellStart"/>
      <w:r w:rsidR="000A27B4" w:rsidRPr="000A27B4">
        <w:rPr>
          <w:color w:val="000000" w:themeColor="text1"/>
        </w:rPr>
        <w:t>Oz</w:t>
      </w:r>
      <w:r w:rsidR="000A27B4" w:rsidRPr="000A27B4">
        <w:rPr>
          <w:color w:val="000000" w:themeColor="text1"/>
          <w:szCs w:val="24"/>
        </w:rPr>
        <w:t>L.Pro</w:t>
      </w:r>
      <w:proofErr w:type="spellEnd"/>
      <w:r w:rsidR="000A27B4" w:rsidRPr="000A27B4">
        <w:rPr>
          <w:color w:val="000000" w:themeColor="text1"/>
          <w:szCs w:val="24"/>
        </w:rPr>
        <w:t>/</w:t>
      </w:r>
      <w:proofErr w:type="spellStart"/>
      <w:r w:rsidR="000A27B4" w:rsidRPr="000A27B4">
        <w:rPr>
          <w:color w:val="000000" w:themeColor="text1"/>
          <w:szCs w:val="24"/>
        </w:rPr>
        <w:t>ExCom</w:t>
      </w:r>
      <w:proofErr w:type="spellEnd"/>
      <w:r w:rsidR="000A27B4" w:rsidRPr="000A27B4">
        <w:rPr>
          <w:color w:val="000000" w:themeColor="text1"/>
          <w:szCs w:val="24"/>
        </w:rPr>
        <w:t>/80/</w:t>
      </w:r>
      <w:r w:rsidR="000A27B4" w:rsidRPr="000A27B4">
        <w:rPr>
          <w:color w:val="000000" w:themeColor="text1"/>
        </w:rPr>
        <w:t>24</w:t>
      </w:r>
      <w:r w:rsidRPr="00BB63B0">
        <w:rPr>
          <w:lang w:val="en-CA"/>
        </w:rPr>
        <w:t>, in the context of its discussion of the proposals for HFC-related projects described in the document on Overview of issues identified during project review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/80/22).</w:t>
      </w:r>
    </w:p>
    <w:p w14:paraId="4F5A86E9" w14:textId="34865A95" w:rsidR="00E87EC0" w:rsidRPr="00BB63B0" w:rsidRDefault="00925C95" w:rsidP="00BB63B0">
      <w:pPr>
        <w:tabs>
          <w:tab w:val="left" w:pos="720"/>
          <w:tab w:val="left" w:pos="1440"/>
          <w:tab w:val="left" w:pos="2160"/>
        </w:tabs>
        <w:spacing w:after="240"/>
        <w:ind w:left="709"/>
        <w:jc w:val="both"/>
        <w:outlineLvl w:val="0"/>
        <w:rPr>
          <w:i/>
          <w:color w:val="000000" w:themeColor="text1"/>
        </w:rPr>
      </w:pPr>
      <w:r w:rsidRPr="00BB63B0">
        <w:rPr>
          <w:i/>
          <w:lang w:val="en-CA"/>
        </w:rPr>
        <w:t>Project preparation for HFC-related projects (decision</w:t>
      </w:r>
      <w:r w:rsidR="00797A3A">
        <w:rPr>
          <w:i/>
          <w:lang w:val="en-CA"/>
        </w:rPr>
        <w:t>s</w:t>
      </w:r>
      <w:r w:rsidRPr="00BB63B0">
        <w:rPr>
          <w:i/>
          <w:lang w:val="en-CA"/>
        </w:rPr>
        <w:t xml:space="preserve"> 78/3(g) and 79/45)</w:t>
      </w:r>
    </w:p>
    <w:p w14:paraId="5EF6884A" w14:textId="77777777" w:rsidR="00AF7B4C" w:rsidRPr="00BB63B0" w:rsidRDefault="00AF7B4C"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32D7568D" w14:textId="77777777" w:rsidR="00AF7B4C" w:rsidRPr="00BB63B0" w:rsidRDefault="00AF7B4C" w:rsidP="00797A3A">
      <w:pPr>
        <w:numPr>
          <w:ilvl w:val="0"/>
          <w:numId w:val="35"/>
        </w:numPr>
        <w:spacing w:after="240"/>
        <w:ind w:hanging="731"/>
        <w:jc w:val="both"/>
        <w:rPr>
          <w:color w:val="000000" w:themeColor="text1"/>
        </w:rPr>
      </w:pPr>
      <w:r w:rsidRPr="00BB63B0">
        <w:rPr>
          <w:color w:val="000000" w:themeColor="text1"/>
        </w:rPr>
        <w:t xml:space="preserve">Consideration of HFC-related projects in light of guidance provided under agenda item 9(a) </w:t>
      </w:r>
    </w:p>
    <w:p w14:paraId="0A2026A2" w14:textId="77777777" w:rsidR="00925C95" w:rsidRPr="00BB63B0" w:rsidRDefault="00925C95" w:rsidP="00BB63B0">
      <w:pPr>
        <w:tabs>
          <w:tab w:val="left" w:pos="720"/>
          <w:tab w:val="left" w:pos="1440"/>
          <w:tab w:val="left" w:pos="2160"/>
        </w:tabs>
        <w:spacing w:after="240"/>
        <w:ind w:left="709"/>
        <w:jc w:val="both"/>
        <w:outlineLvl w:val="0"/>
        <w:rPr>
          <w:lang w:val="en-CA"/>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 xml:space="preserve"> to</w:t>
      </w:r>
      <w:r w:rsidRPr="00BB63B0">
        <w:rPr>
          <w:color w:val="000000" w:themeColor="text1"/>
        </w:rPr>
        <w:t xml:space="preserve"> </w:t>
      </w:r>
      <w:r w:rsidRPr="00BB63B0">
        <w:rPr>
          <w:lang w:val="en-CA"/>
        </w:rPr>
        <w:t>consider the requests for project preparation for conversion from HFC to HFO-based or other low-GWP alternatives in the manufacturing sector in China, Dominican Republic, Egypt and Zimbabwe, listed in Table 1 above, in the context of its discussion of the proposals for HFC-related projects described in the document on Overview of issues identified during project review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/80/22).</w:t>
      </w:r>
    </w:p>
    <w:p w14:paraId="0E76CC4D" w14:textId="77777777" w:rsidR="00925C95" w:rsidRPr="00BB63B0" w:rsidRDefault="00925C95" w:rsidP="00173C60">
      <w:pPr>
        <w:keepNext/>
        <w:tabs>
          <w:tab w:val="left" w:pos="720"/>
          <w:tab w:val="left" w:pos="1440"/>
          <w:tab w:val="left" w:pos="2160"/>
        </w:tabs>
        <w:spacing w:after="240"/>
        <w:ind w:left="706"/>
        <w:jc w:val="both"/>
        <w:outlineLvl w:val="0"/>
        <w:rPr>
          <w:i/>
          <w:color w:val="000000" w:themeColor="text1"/>
        </w:rPr>
      </w:pPr>
      <w:r w:rsidRPr="00BB63B0">
        <w:rPr>
          <w:i/>
          <w:lang w:val="en-CA"/>
        </w:rPr>
        <w:lastRenderedPageBreak/>
        <w:t>Project preparation for demonstration projects for HFC-23 by-product mitigation or conversion (decision 79/47)</w:t>
      </w:r>
    </w:p>
    <w:p w14:paraId="7E886954" w14:textId="77777777" w:rsidR="00925C95" w:rsidRPr="00BB63B0" w:rsidRDefault="00925C95"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523DC708" w14:textId="77777777" w:rsidR="00AF7B4C" w:rsidRPr="00BB63B0" w:rsidRDefault="00D568AC" w:rsidP="000A27B4">
      <w:pPr>
        <w:numPr>
          <w:ilvl w:val="0"/>
          <w:numId w:val="35"/>
        </w:numPr>
        <w:spacing w:after="240"/>
        <w:ind w:hanging="731"/>
        <w:jc w:val="both"/>
        <w:rPr>
          <w:color w:val="000000" w:themeColor="text1"/>
        </w:rPr>
      </w:pPr>
      <w:r w:rsidRPr="00BB63B0">
        <w:rPr>
          <w:color w:val="000000" w:themeColor="text1"/>
        </w:rPr>
        <w:t xml:space="preserve">Clarification on the source of funding for the demonstration </w:t>
      </w:r>
      <w:r w:rsidR="00AF7B4C" w:rsidRPr="00BB63B0">
        <w:rPr>
          <w:color w:val="000000" w:themeColor="text1"/>
        </w:rPr>
        <w:t xml:space="preserve">project </w:t>
      </w:r>
    </w:p>
    <w:p w14:paraId="27096024" w14:textId="77777777" w:rsidR="00925C95" w:rsidRPr="00BB63B0" w:rsidRDefault="00925C95"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 xml:space="preserve"> to</w:t>
      </w:r>
      <w:r w:rsidRPr="00BB63B0">
        <w:rPr>
          <w:color w:val="000000" w:themeColor="text1"/>
        </w:rPr>
        <w:t xml:space="preserve"> </w:t>
      </w:r>
      <w:r w:rsidRPr="00BB63B0">
        <w:rPr>
          <w:lang w:val="en-CA"/>
        </w:rPr>
        <w:t xml:space="preserve">consider the request for funding the preparation of a technology demonstration project for HFC-23 by-product conversion to valuable organic halides by reaction with hydrogen and carbon dioxide for </w:t>
      </w:r>
      <w:proofErr w:type="spellStart"/>
      <w:r w:rsidRPr="00BB63B0">
        <w:rPr>
          <w:lang w:val="en-CA"/>
        </w:rPr>
        <w:t>Liaocheng</w:t>
      </w:r>
      <w:proofErr w:type="spellEnd"/>
      <w:r w:rsidRPr="00BB63B0">
        <w:rPr>
          <w:lang w:val="en-CA"/>
        </w:rPr>
        <w:t xml:space="preserve"> </w:t>
      </w:r>
      <w:proofErr w:type="spellStart"/>
      <w:r w:rsidRPr="00BB63B0">
        <w:rPr>
          <w:lang w:val="en-CA"/>
        </w:rPr>
        <w:t>Fuer</w:t>
      </w:r>
      <w:proofErr w:type="spellEnd"/>
      <w:r w:rsidRPr="00BB63B0">
        <w:rPr>
          <w:lang w:val="en-CA"/>
        </w:rPr>
        <w:t xml:space="preserve"> New Material Technology Ltd., in China in light of the Secretariat’s comments.</w:t>
      </w:r>
    </w:p>
    <w:p w14:paraId="2DB9FD93" w14:textId="77777777" w:rsidR="00F27BCA" w:rsidRPr="00BB63B0" w:rsidRDefault="000B424E" w:rsidP="00BB63B0">
      <w:pPr>
        <w:pStyle w:val="Heading3"/>
        <w:numPr>
          <w:ilvl w:val="2"/>
          <w:numId w:val="17"/>
        </w:numPr>
        <w:jc w:val="both"/>
        <w:rPr>
          <w:b/>
        </w:rPr>
      </w:pPr>
      <w:r w:rsidRPr="00BB63B0">
        <w:rPr>
          <w:b/>
        </w:rPr>
        <w:t>UNEP</w:t>
      </w:r>
    </w:p>
    <w:p w14:paraId="5341C898" w14:textId="0F492E55" w:rsidR="000B424E" w:rsidRPr="00BB63B0" w:rsidRDefault="000B424E" w:rsidP="00BB63B0">
      <w:pPr>
        <w:spacing w:after="240"/>
        <w:ind w:left="709"/>
        <w:jc w:val="both"/>
        <w:rPr>
          <w:lang w:val="en-US"/>
        </w:rPr>
      </w:pPr>
      <w:r w:rsidRPr="00BB63B0">
        <w:rPr>
          <w:u w:val="single"/>
        </w:rPr>
        <w:t>Document</w:t>
      </w:r>
      <w:r w:rsidR="000A27B4">
        <w:rPr>
          <w:u w:val="single"/>
        </w:rPr>
        <w:t>s</w:t>
      </w:r>
      <w:r w:rsidRPr="00BB63B0">
        <w:rPr>
          <w:u w:val="single"/>
        </w:rPr>
        <w:t xml:space="preserve"> </w:t>
      </w:r>
      <w:r w:rsidRPr="00BB63B0">
        <w:rPr>
          <w:color w:val="000000" w:themeColor="text1"/>
          <w:u w:val="single"/>
        </w:rPr>
        <w:t>UNEP/</w:t>
      </w:r>
      <w:proofErr w:type="spellStart"/>
      <w:r w:rsidRPr="00BB63B0">
        <w:rPr>
          <w:color w:val="000000" w:themeColor="text1"/>
          <w:u w:val="single"/>
        </w:rPr>
        <w:t>Oz</w:t>
      </w:r>
      <w:r w:rsidRPr="00BB63B0">
        <w:rPr>
          <w:color w:val="000000" w:themeColor="text1"/>
          <w:szCs w:val="24"/>
          <w:u w:val="single"/>
        </w:rPr>
        <w:t>L.Pro</w:t>
      </w:r>
      <w:proofErr w:type="spellEnd"/>
      <w:r w:rsidRPr="00BB63B0">
        <w:rPr>
          <w:color w:val="000000" w:themeColor="text1"/>
          <w:szCs w:val="24"/>
          <w:u w:val="single"/>
        </w:rPr>
        <w:t>/</w:t>
      </w:r>
      <w:proofErr w:type="spellStart"/>
      <w:r w:rsidRPr="00BB63B0">
        <w:rPr>
          <w:color w:val="000000" w:themeColor="text1"/>
          <w:szCs w:val="24"/>
          <w:u w:val="single"/>
        </w:rPr>
        <w:t>ExCom</w:t>
      </w:r>
      <w:proofErr w:type="spellEnd"/>
      <w:r w:rsidRPr="00BB63B0">
        <w:rPr>
          <w:color w:val="000000" w:themeColor="text1"/>
          <w:szCs w:val="24"/>
          <w:u w:val="single"/>
        </w:rPr>
        <w:t>/80/</w:t>
      </w:r>
      <w:r w:rsidR="00B15A12" w:rsidRPr="00BB63B0">
        <w:rPr>
          <w:color w:val="000000" w:themeColor="text1"/>
          <w:u w:val="single"/>
        </w:rPr>
        <w:t>25</w:t>
      </w:r>
      <w:r w:rsidR="00F41C43" w:rsidRPr="00BB63B0">
        <w:rPr>
          <w:color w:val="000000" w:themeColor="text1"/>
          <w:u w:val="single"/>
        </w:rPr>
        <w:t xml:space="preserve"> and Add.1</w:t>
      </w:r>
      <w:r w:rsidRPr="00BB63B0">
        <w:rPr>
          <w:color w:val="000000" w:themeColor="text1"/>
        </w:rPr>
        <w:t xml:space="preserve"> </w:t>
      </w:r>
      <w:r w:rsidR="000A27B4">
        <w:rPr>
          <w:lang w:val="en-US"/>
        </w:rPr>
        <w:t>contain</w:t>
      </w:r>
      <w:r w:rsidR="005E1296" w:rsidRPr="00BB63B0">
        <w:rPr>
          <w:lang w:val="en-US"/>
        </w:rPr>
        <w:t xml:space="preserve"> </w:t>
      </w:r>
      <w:r w:rsidR="00B92E8D" w:rsidRPr="00BB63B0">
        <w:rPr>
          <w:lang w:val="en-US"/>
        </w:rPr>
        <w:t>59</w:t>
      </w:r>
      <w:r w:rsidR="005E1296" w:rsidRPr="00BB63B0">
        <w:rPr>
          <w:lang w:val="en-US"/>
        </w:rPr>
        <w:t xml:space="preserve"> activities submitted by UN</w:t>
      </w:r>
      <w:r w:rsidR="00B92E8D" w:rsidRPr="00BB63B0">
        <w:rPr>
          <w:lang w:val="en-US"/>
        </w:rPr>
        <w:t>E</w:t>
      </w:r>
      <w:r w:rsidR="005E1296" w:rsidRPr="00BB63B0">
        <w:rPr>
          <w:lang w:val="en-US"/>
        </w:rPr>
        <w:t xml:space="preserve">P including </w:t>
      </w:r>
      <w:r w:rsidR="00B92E8D" w:rsidRPr="00BB63B0">
        <w:rPr>
          <w:lang w:val="en-US"/>
        </w:rPr>
        <w:t>22</w:t>
      </w:r>
      <w:r w:rsidR="0016630E" w:rsidRPr="00BB63B0">
        <w:rPr>
          <w:lang w:val="en-US"/>
        </w:rPr>
        <w:t> </w:t>
      </w:r>
      <w:r w:rsidR="005E1296" w:rsidRPr="00BB63B0">
        <w:rPr>
          <w:lang w:val="en-US"/>
        </w:rPr>
        <w:t>requests for IS renewal projects</w:t>
      </w:r>
      <w:r w:rsidR="00506381" w:rsidRPr="00BB63B0">
        <w:rPr>
          <w:lang w:val="en-US"/>
        </w:rPr>
        <w:t xml:space="preserve"> and</w:t>
      </w:r>
      <w:r w:rsidR="005E1296" w:rsidRPr="00BB63B0">
        <w:rPr>
          <w:lang w:val="en-US"/>
        </w:rPr>
        <w:t xml:space="preserve"> </w:t>
      </w:r>
      <w:r w:rsidR="00B92E8D" w:rsidRPr="00BB63B0">
        <w:rPr>
          <w:lang w:val="en-US"/>
        </w:rPr>
        <w:t>six requests for technical assistance for preparation for verificati</w:t>
      </w:r>
      <w:r w:rsidR="00506381" w:rsidRPr="00BB63B0">
        <w:rPr>
          <w:lang w:val="en-US"/>
        </w:rPr>
        <w:t>on reports for blanket approval;</w:t>
      </w:r>
      <w:r w:rsidR="005E1296" w:rsidRPr="00BB63B0">
        <w:rPr>
          <w:lang w:val="en-US"/>
        </w:rPr>
        <w:t xml:space="preserve"> </w:t>
      </w:r>
      <w:r w:rsidR="0016630E" w:rsidRPr="00BB63B0">
        <w:rPr>
          <w:lang w:val="en-US"/>
        </w:rPr>
        <w:t xml:space="preserve">and </w:t>
      </w:r>
      <w:r w:rsidR="00B92E8D" w:rsidRPr="00BB63B0">
        <w:rPr>
          <w:lang w:val="en-US"/>
        </w:rPr>
        <w:t>31</w:t>
      </w:r>
      <w:r w:rsidR="005E1296" w:rsidRPr="00BB63B0">
        <w:rPr>
          <w:lang w:val="en-US"/>
        </w:rPr>
        <w:t xml:space="preserve"> requests for technical assistance for enabling activities for individual consideration under agenda item 9(a).</w:t>
      </w:r>
    </w:p>
    <w:p w14:paraId="1DB9410B" w14:textId="77777777" w:rsidR="0016630E" w:rsidRPr="00BB63B0" w:rsidRDefault="0016630E" w:rsidP="00BB63B0">
      <w:pPr>
        <w:spacing w:after="240"/>
        <w:ind w:left="709"/>
        <w:jc w:val="both"/>
        <w:rPr>
          <w:i/>
          <w:color w:val="000000" w:themeColor="text1"/>
          <w:u w:val="single"/>
        </w:rPr>
      </w:pPr>
      <w:r w:rsidRPr="00BB63B0">
        <w:rPr>
          <w:i/>
          <w:lang w:val="en-CA"/>
        </w:rPr>
        <w:t>Technical assistance for enabling activities (decision 79/46)</w:t>
      </w:r>
    </w:p>
    <w:p w14:paraId="670103F5" w14:textId="7D5BBDC6"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32DBFC98" w14:textId="77777777" w:rsidR="00506381" w:rsidRPr="00BB63B0" w:rsidRDefault="00506381" w:rsidP="000A27B4">
      <w:pPr>
        <w:numPr>
          <w:ilvl w:val="0"/>
          <w:numId w:val="35"/>
        </w:numPr>
        <w:spacing w:after="240"/>
        <w:ind w:hanging="731"/>
        <w:jc w:val="both"/>
        <w:rPr>
          <w:color w:val="000000" w:themeColor="text1"/>
        </w:rPr>
      </w:pPr>
      <w:r w:rsidRPr="00BB63B0">
        <w:rPr>
          <w:color w:val="000000" w:themeColor="text1"/>
        </w:rPr>
        <w:t xml:space="preserve">Consideration of HFC-related projects in light of guidance provided under agenda item 9(a) </w:t>
      </w:r>
    </w:p>
    <w:p w14:paraId="2D01BA5A" w14:textId="2446DEFA" w:rsidR="000B424E" w:rsidRPr="00BB63B0" w:rsidRDefault="0016630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11F20">
        <w:rPr>
          <w:color w:val="000000" w:themeColor="text1"/>
          <w:lang w:val="en-CA"/>
        </w:rPr>
        <w:t>:</w:t>
      </w:r>
      <w:r w:rsidRPr="00BB63B0">
        <w:rPr>
          <w:color w:val="000000" w:themeColor="text1"/>
          <w:lang w:val="en-CA"/>
        </w:rPr>
        <w:t xml:space="preserve"> to</w:t>
      </w:r>
      <w:r w:rsidRPr="00BB63B0">
        <w:rPr>
          <w:color w:val="000000" w:themeColor="text1"/>
        </w:rPr>
        <w:t xml:space="preserve"> </w:t>
      </w:r>
      <w:r w:rsidRPr="00BB63B0">
        <w:rPr>
          <w:lang w:val="en-CA"/>
        </w:rPr>
        <w:t>consider the request for enabling activities for HFC phase</w:t>
      </w:r>
      <w:r w:rsidRPr="00BB63B0">
        <w:rPr>
          <w:lang w:val="en-CA"/>
        </w:rPr>
        <w:noBreakHyphen/>
        <w:t xml:space="preserve">down for the 31 Article 5 countries listed in Table 1 </w:t>
      </w:r>
      <w:r w:rsidR="000A27B4">
        <w:rPr>
          <w:lang w:val="en-CA"/>
        </w:rPr>
        <w:t xml:space="preserve">of </w:t>
      </w:r>
      <w:r w:rsidR="000A27B4" w:rsidRPr="000A27B4">
        <w:rPr>
          <w:lang w:val="en-CA"/>
        </w:rPr>
        <w:t>d</w:t>
      </w:r>
      <w:proofErr w:type="spellStart"/>
      <w:r w:rsidR="000A27B4" w:rsidRPr="000A27B4">
        <w:t>ocument</w:t>
      </w:r>
      <w:proofErr w:type="spellEnd"/>
      <w:r w:rsidR="000A27B4" w:rsidRPr="000A27B4">
        <w:t xml:space="preserve"> </w:t>
      </w:r>
      <w:r w:rsidR="000A27B4" w:rsidRPr="000A27B4">
        <w:rPr>
          <w:color w:val="000000" w:themeColor="text1"/>
        </w:rPr>
        <w:t>UNEP/</w:t>
      </w:r>
      <w:proofErr w:type="spellStart"/>
      <w:r w:rsidR="000A27B4" w:rsidRPr="000A27B4">
        <w:rPr>
          <w:color w:val="000000" w:themeColor="text1"/>
        </w:rPr>
        <w:t>Oz</w:t>
      </w:r>
      <w:r w:rsidR="000A27B4" w:rsidRPr="000A27B4">
        <w:rPr>
          <w:color w:val="000000" w:themeColor="text1"/>
          <w:szCs w:val="24"/>
        </w:rPr>
        <w:t>L.Pro</w:t>
      </w:r>
      <w:proofErr w:type="spellEnd"/>
      <w:r w:rsidR="000A27B4" w:rsidRPr="000A27B4">
        <w:rPr>
          <w:color w:val="000000" w:themeColor="text1"/>
          <w:szCs w:val="24"/>
        </w:rPr>
        <w:t>/</w:t>
      </w:r>
      <w:proofErr w:type="spellStart"/>
      <w:r w:rsidR="000A27B4" w:rsidRPr="000A27B4">
        <w:rPr>
          <w:color w:val="000000" w:themeColor="text1"/>
          <w:szCs w:val="24"/>
        </w:rPr>
        <w:t>ExCom</w:t>
      </w:r>
      <w:proofErr w:type="spellEnd"/>
      <w:r w:rsidR="000A27B4" w:rsidRPr="000A27B4">
        <w:rPr>
          <w:color w:val="000000" w:themeColor="text1"/>
          <w:szCs w:val="24"/>
        </w:rPr>
        <w:t>/80/</w:t>
      </w:r>
      <w:r w:rsidR="000A27B4" w:rsidRPr="000A27B4">
        <w:rPr>
          <w:color w:val="000000" w:themeColor="text1"/>
        </w:rPr>
        <w:t xml:space="preserve">25 </w:t>
      </w:r>
      <w:r w:rsidRPr="00BB63B0">
        <w:rPr>
          <w:lang w:val="en-CA"/>
        </w:rPr>
        <w:t>in the context of its discussion of the proposals for HFC</w:t>
      </w:r>
      <w:r w:rsidR="000A27B4">
        <w:rPr>
          <w:lang w:val="en-CA"/>
        </w:rPr>
        <w:noBreakHyphen/>
      </w:r>
      <w:r w:rsidRPr="00BB63B0">
        <w:rPr>
          <w:lang w:val="en-CA"/>
        </w:rPr>
        <w:t>related projects described in the document on Overview of issues identified during project review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/80/22).</w:t>
      </w:r>
    </w:p>
    <w:p w14:paraId="3656DB33" w14:textId="77777777" w:rsidR="00F27BCA" w:rsidRPr="00BB63B0" w:rsidRDefault="000B424E" w:rsidP="00BB63B0">
      <w:pPr>
        <w:pStyle w:val="Heading3"/>
        <w:numPr>
          <w:ilvl w:val="2"/>
          <w:numId w:val="17"/>
        </w:numPr>
        <w:jc w:val="both"/>
        <w:rPr>
          <w:b/>
        </w:rPr>
      </w:pPr>
      <w:r w:rsidRPr="00BB63B0">
        <w:rPr>
          <w:b/>
        </w:rPr>
        <w:t>UNIDO</w:t>
      </w:r>
    </w:p>
    <w:p w14:paraId="3D23F876" w14:textId="0A3459C4" w:rsidR="000B424E" w:rsidRPr="00BB63B0" w:rsidRDefault="000B424E" w:rsidP="00BB63B0">
      <w:pPr>
        <w:spacing w:after="240"/>
        <w:ind w:left="709"/>
        <w:jc w:val="both"/>
        <w:rPr>
          <w:lang w:val="en-US"/>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26</w:t>
      </w:r>
      <w:r w:rsidRPr="00BB63B0">
        <w:rPr>
          <w:color w:val="000000" w:themeColor="text1"/>
        </w:rPr>
        <w:t xml:space="preserve"> </w:t>
      </w:r>
      <w:r w:rsidR="00844F7B" w:rsidRPr="00BB63B0">
        <w:rPr>
          <w:lang w:val="en-US"/>
        </w:rPr>
        <w:t xml:space="preserve">contains </w:t>
      </w:r>
      <w:r w:rsidR="00B92E8D" w:rsidRPr="00BB63B0">
        <w:rPr>
          <w:lang w:val="en-US"/>
        </w:rPr>
        <w:t>30</w:t>
      </w:r>
      <w:r w:rsidR="00844F7B" w:rsidRPr="00BB63B0">
        <w:rPr>
          <w:lang w:val="en-US"/>
        </w:rPr>
        <w:t xml:space="preserve"> activities submitted by UNIDO including three r</w:t>
      </w:r>
      <w:r w:rsidR="00506381" w:rsidRPr="00BB63B0">
        <w:rPr>
          <w:lang w:val="en-US"/>
        </w:rPr>
        <w:t>equests for IS renewal projects and</w:t>
      </w:r>
      <w:r w:rsidR="00844F7B" w:rsidRPr="00BB63B0">
        <w:rPr>
          <w:lang w:val="en-US"/>
        </w:rPr>
        <w:t xml:space="preserve"> two requests for technical assistance for preparation for verification reports </w:t>
      </w:r>
      <w:r w:rsidR="00D21E00" w:rsidRPr="00BB63B0">
        <w:rPr>
          <w:lang w:val="en-US"/>
        </w:rPr>
        <w:t>for blanket approval</w:t>
      </w:r>
      <w:r w:rsidR="00506381" w:rsidRPr="00BB63B0">
        <w:rPr>
          <w:lang w:val="en-US"/>
        </w:rPr>
        <w:t>;</w:t>
      </w:r>
      <w:r w:rsidR="00844F7B" w:rsidRPr="00BB63B0">
        <w:rPr>
          <w:lang w:val="en-US"/>
        </w:rPr>
        <w:t xml:space="preserve"> </w:t>
      </w:r>
      <w:r w:rsidR="00506381" w:rsidRPr="00BB63B0">
        <w:rPr>
          <w:lang w:val="en-US"/>
        </w:rPr>
        <w:t xml:space="preserve">and </w:t>
      </w:r>
      <w:r w:rsidR="00844F7B" w:rsidRPr="00BB63B0">
        <w:rPr>
          <w:lang w:val="en-US"/>
        </w:rPr>
        <w:t>18 requests for technical assistance for enabling activities and seven requests for project preparation for HFC-related projects for individual consideration under agenda item 9(a).</w:t>
      </w:r>
    </w:p>
    <w:p w14:paraId="27FFA4E7" w14:textId="77777777" w:rsidR="00D21E00" w:rsidRPr="00BB63B0" w:rsidRDefault="00D21E00" w:rsidP="00BB63B0">
      <w:pPr>
        <w:tabs>
          <w:tab w:val="left" w:pos="720"/>
          <w:tab w:val="left" w:pos="1440"/>
          <w:tab w:val="left" w:pos="2160"/>
        </w:tabs>
        <w:spacing w:after="240"/>
        <w:ind w:left="720"/>
        <w:jc w:val="both"/>
        <w:rPr>
          <w:i/>
          <w:lang w:val="en-CA"/>
        </w:rPr>
      </w:pPr>
      <w:r w:rsidRPr="00BB63B0">
        <w:rPr>
          <w:i/>
          <w:lang w:val="en-CA"/>
        </w:rPr>
        <w:t>Technical assistance for enabling activities (decision 79/46)</w:t>
      </w:r>
    </w:p>
    <w:p w14:paraId="15660A30"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06A185DE" w14:textId="77777777" w:rsidR="00B47895" w:rsidRPr="00BB63B0" w:rsidRDefault="00B47895" w:rsidP="000A27B4">
      <w:pPr>
        <w:numPr>
          <w:ilvl w:val="0"/>
          <w:numId w:val="35"/>
        </w:numPr>
        <w:spacing w:after="240"/>
        <w:ind w:hanging="731"/>
        <w:jc w:val="both"/>
        <w:rPr>
          <w:color w:val="000000" w:themeColor="text1"/>
        </w:rPr>
      </w:pPr>
      <w:r w:rsidRPr="00BB63B0">
        <w:rPr>
          <w:color w:val="000000" w:themeColor="text1"/>
        </w:rPr>
        <w:t xml:space="preserve">Consideration of HFC-related projects in light of guidance provided under agenda item 9(a) </w:t>
      </w:r>
    </w:p>
    <w:p w14:paraId="7D99527D" w14:textId="2838F861" w:rsidR="000B424E" w:rsidRPr="00BB63B0" w:rsidRDefault="00844F7B" w:rsidP="00BB63B0">
      <w:pPr>
        <w:tabs>
          <w:tab w:val="left" w:pos="720"/>
          <w:tab w:val="left" w:pos="1440"/>
          <w:tab w:val="left" w:pos="2160"/>
        </w:tabs>
        <w:spacing w:after="240"/>
        <w:ind w:left="709"/>
        <w:jc w:val="both"/>
        <w:outlineLvl w:val="0"/>
        <w:rPr>
          <w:lang w:val="en-CA"/>
        </w:rPr>
      </w:pPr>
      <w:r w:rsidRPr="00BB63B0">
        <w:rPr>
          <w:u w:val="single"/>
          <w:lang w:val="en-CA"/>
        </w:rPr>
        <w:t xml:space="preserve">The </w:t>
      </w:r>
      <w:r w:rsidRPr="00BB63B0">
        <w:rPr>
          <w:color w:val="000000" w:themeColor="text1"/>
          <w:u w:val="single"/>
          <w:lang w:val="en-CA"/>
        </w:rPr>
        <w:t>Executive Committee may wish</w:t>
      </w:r>
      <w:r w:rsidRPr="00B11F20">
        <w:rPr>
          <w:color w:val="000000" w:themeColor="text1"/>
          <w:lang w:val="en-CA"/>
        </w:rPr>
        <w:t>:</w:t>
      </w:r>
      <w:r w:rsidRPr="00BB63B0">
        <w:rPr>
          <w:color w:val="000000" w:themeColor="text1"/>
          <w:lang w:val="en-CA"/>
        </w:rPr>
        <w:t xml:space="preserve"> to</w:t>
      </w:r>
      <w:r w:rsidRPr="00BB63B0">
        <w:rPr>
          <w:color w:val="000000" w:themeColor="text1"/>
        </w:rPr>
        <w:t xml:space="preserve"> </w:t>
      </w:r>
      <w:r w:rsidRPr="00BB63B0">
        <w:rPr>
          <w:lang w:val="en-CA"/>
        </w:rPr>
        <w:t>consider</w:t>
      </w:r>
      <w:r w:rsidR="00D21E00" w:rsidRPr="00BB63B0">
        <w:rPr>
          <w:lang w:val="en-CA"/>
        </w:rPr>
        <w:t xml:space="preserve"> the requests for enabling activities for HFC phase</w:t>
      </w:r>
      <w:r w:rsidR="00D21E00" w:rsidRPr="00BB63B0">
        <w:rPr>
          <w:lang w:val="en-CA"/>
        </w:rPr>
        <w:noBreakHyphen/>
        <w:t>down for the 18 Article</w:t>
      </w:r>
      <w:r w:rsidR="009F5424">
        <w:rPr>
          <w:lang w:val="en-CA"/>
        </w:rPr>
        <w:t> </w:t>
      </w:r>
      <w:r w:rsidR="00D21E00" w:rsidRPr="00BB63B0">
        <w:rPr>
          <w:lang w:val="en-CA"/>
        </w:rPr>
        <w:t>5 countries listed in Table</w:t>
      </w:r>
      <w:r w:rsidR="009F5424">
        <w:rPr>
          <w:lang w:val="en-CA"/>
        </w:rPr>
        <w:t> </w:t>
      </w:r>
      <w:r w:rsidR="00D21E00" w:rsidRPr="00BB63B0">
        <w:rPr>
          <w:lang w:val="en-CA"/>
        </w:rPr>
        <w:t xml:space="preserve">1 </w:t>
      </w:r>
      <w:r w:rsidR="000A27B4">
        <w:rPr>
          <w:lang w:val="en-CA"/>
        </w:rPr>
        <w:t xml:space="preserve">of </w:t>
      </w:r>
      <w:r w:rsidR="000A27B4" w:rsidRPr="000A27B4">
        <w:t xml:space="preserve">document </w:t>
      </w:r>
      <w:r w:rsidR="000A27B4" w:rsidRPr="000A27B4">
        <w:rPr>
          <w:color w:val="000000" w:themeColor="text1"/>
        </w:rPr>
        <w:t>UNEP/</w:t>
      </w:r>
      <w:proofErr w:type="spellStart"/>
      <w:r w:rsidR="000A27B4" w:rsidRPr="000A27B4">
        <w:rPr>
          <w:color w:val="000000" w:themeColor="text1"/>
        </w:rPr>
        <w:t>Oz</w:t>
      </w:r>
      <w:r w:rsidR="000A27B4" w:rsidRPr="000A27B4">
        <w:rPr>
          <w:color w:val="000000" w:themeColor="text1"/>
          <w:szCs w:val="24"/>
        </w:rPr>
        <w:t>L.Pro</w:t>
      </w:r>
      <w:proofErr w:type="spellEnd"/>
      <w:r w:rsidR="000A27B4" w:rsidRPr="000A27B4">
        <w:rPr>
          <w:color w:val="000000" w:themeColor="text1"/>
          <w:szCs w:val="24"/>
        </w:rPr>
        <w:t>/</w:t>
      </w:r>
      <w:proofErr w:type="spellStart"/>
      <w:r w:rsidR="000A27B4" w:rsidRPr="000A27B4">
        <w:rPr>
          <w:color w:val="000000" w:themeColor="text1"/>
          <w:szCs w:val="24"/>
        </w:rPr>
        <w:t>ExCom</w:t>
      </w:r>
      <w:proofErr w:type="spellEnd"/>
      <w:r w:rsidR="000A27B4" w:rsidRPr="000A27B4">
        <w:rPr>
          <w:color w:val="000000" w:themeColor="text1"/>
          <w:szCs w:val="24"/>
        </w:rPr>
        <w:t>/80/</w:t>
      </w:r>
      <w:r w:rsidR="000A27B4" w:rsidRPr="000A27B4">
        <w:rPr>
          <w:color w:val="000000" w:themeColor="text1"/>
        </w:rPr>
        <w:t>26</w:t>
      </w:r>
      <w:r w:rsidR="000A27B4">
        <w:rPr>
          <w:color w:val="000000" w:themeColor="text1"/>
        </w:rPr>
        <w:t>,</w:t>
      </w:r>
      <w:r w:rsidR="00D21E00" w:rsidRPr="00BB63B0">
        <w:rPr>
          <w:lang w:val="en-CA"/>
        </w:rPr>
        <w:t xml:space="preserve"> in the context of its discussion of the proposals for HFC-related projects described in the document on Overview of issues identified during project review (UNEP/</w:t>
      </w:r>
      <w:proofErr w:type="spellStart"/>
      <w:r w:rsidR="00D21E00" w:rsidRPr="00BB63B0">
        <w:rPr>
          <w:lang w:val="en-CA"/>
        </w:rPr>
        <w:t>OzL.Pro</w:t>
      </w:r>
      <w:proofErr w:type="spellEnd"/>
      <w:r w:rsidR="00D21E00" w:rsidRPr="00BB63B0">
        <w:rPr>
          <w:lang w:val="en-CA"/>
        </w:rPr>
        <w:t>/</w:t>
      </w:r>
      <w:proofErr w:type="spellStart"/>
      <w:r w:rsidR="00D21E00" w:rsidRPr="00BB63B0">
        <w:rPr>
          <w:lang w:val="en-CA"/>
        </w:rPr>
        <w:t>ExCom</w:t>
      </w:r>
      <w:proofErr w:type="spellEnd"/>
      <w:r w:rsidR="00D21E00" w:rsidRPr="00BB63B0">
        <w:rPr>
          <w:lang w:val="en-CA"/>
        </w:rPr>
        <w:t>/80/22).</w:t>
      </w:r>
    </w:p>
    <w:p w14:paraId="7DFE7221" w14:textId="1668B36D" w:rsidR="00D21E00" w:rsidRPr="00BB63B0" w:rsidRDefault="00D21E00" w:rsidP="00BB63B0">
      <w:pPr>
        <w:tabs>
          <w:tab w:val="left" w:pos="720"/>
          <w:tab w:val="left" w:pos="1440"/>
          <w:tab w:val="left" w:pos="2160"/>
        </w:tabs>
        <w:spacing w:after="240"/>
        <w:ind w:left="709"/>
        <w:jc w:val="both"/>
        <w:outlineLvl w:val="0"/>
        <w:rPr>
          <w:i/>
          <w:color w:val="000000" w:themeColor="text1"/>
        </w:rPr>
      </w:pPr>
      <w:r w:rsidRPr="00BB63B0">
        <w:rPr>
          <w:i/>
          <w:lang w:val="en-CA"/>
        </w:rPr>
        <w:lastRenderedPageBreak/>
        <w:t>Project preparation for HFC-related projects (decision</w:t>
      </w:r>
      <w:r w:rsidR="000A27B4">
        <w:rPr>
          <w:i/>
          <w:lang w:val="en-CA"/>
        </w:rPr>
        <w:t>s</w:t>
      </w:r>
      <w:r w:rsidRPr="00BB63B0">
        <w:rPr>
          <w:i/>
          <w:lang w:val="en-CA"/>
        </w:rPr>
        <w:t xml:space="preserve"> 78/3(g)</w:t>
      </w:r>
      <w:r w:rsidR="000A27B4">
        <w:rPr>
          <w:i/>
          <w:lang w:val="en-CA"/>
        </w:rPr>
        <w:t xml:space="preserve"> and 79/45</w:t>
      </w:r>
      <w:r w:rsidRPr="00BB63B0">
        <w:rPr>
          <w:i/>
          <w:lang w:val="en-CA"/>
        </w:rPr>
        <w:t>)</w:t>
      </w:r>
    </w:p>
    <w:p w14:paraId="256D4B69" w14:textId="77777777" w:rsidR="00D21E00" w:rsidRPr="00BB63B0" w:rsidRDefault="00D21E00"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6CF2B284" w14:textId="77777777" w:rsidR="00B47895" w:rsidRPr="00BB63B0" w:rsidRDefault="00B47895" w:rsidP="000A27B4">
      <w:pPr>
        <w:numPr>
          <w:ilvl w:val="0"/>
          <w:numId w:val="35"/>
        </w:numPr>
        <w:spacing w:after="240"/>
        <w:ind w:hanging="731"/>
        <w:jc w:val="both"/>
        <w:rPr>
          <w:color w:val="000000" w:themeColor="text1"/>
        </w:rPr>
      </w:pPr>
      <w:r w:rsidRPr="00BB63B0">
        <w:rPr>
          <w:color w:val="000000" w:themeColor="text1"/>
        </w:rPr>
        <w:t xml:space="preserve">Consideration of HFC-related projects in light of guidance provided under agenda item 9(a) </w:t>
      </w:r>
    </w:p>
    <w:p w14:paraId="35B754B6" w14:textId="0F92D257" w:rsidR="00D21E00" w:rsidRPr="00BB63B0" w:rsidRDefault="00D21E00"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00B11F20" w:rsidRPr="00B11F20">
        <w:rPr>
          <w:color w:val="000000" w:themeColor="text1"/>
          <w:lang w:val="en-CA"/>
        </w:rPr>
        <w:t>:</w:t>
      </w:r>
      <w:r w:rsidRPr="00BB63B0">
        <w:rPr>
          <w:color w:val="000000" w:themeColor="text1"/>
          <w:lang w:val="en-CA"/>
        </w:rPr>
        <w:t xml:space="preserve"> to</w:t>
      </w:r>
      <w:r w:rsidRPr="00BB63B0">
        <w:rPr>
          <w:color w:val="000000" w:themeColor="text1"/>
        </w:rPr>
        <w:t xml:space="preserve"> </w:t>
      </w:r>
      <w:r w:rsidRPr="00BB63B0">
        <w:rPr>
          <w:lang w:val="en-CA"/>
        </w:rPr>
        <w:t xml:space="preserve">consider the requests for project preparation for conversion from HFC to low-GWP alternatives in the refrigeration manufacturing sector in Ecuador, Lebanon, Mexico, Morocco and Viet Nam, listed in Table 1 </w:t>
      </w:r>
      <w:r w:rsidR="000A27B4">
        <w:rPr>
          <w:lang w:val="en-CA"/>
        </w:rPr>
        <w:t xml:space="preserve">of </w:t>
      </w:r>
      <w:r w:rsidR="000A27B4" w:rsidRPr="000A27B4">
        <w:t xml:space="preserve">document </w:t>
      </w:r>
      <w:r w:rsidR="000A27B4" w:rsidRPr="000A27B4">
        <w:rPr>
          <w:color w:val="000000" w:themeColor="text1"/>
        </w:rPr>
        <w:t>UNEP/</w:t>
      </w:r>
      <w:proofErr w:type="spellStart"/>
      <w:r w:rsidR="000A27B4" w:rsidRPr="000A27B4">
        <w:rPr>
          <w:color w:val="000000" w:themeColor="text1"/>
        </w:rPr>
        <w:t>Oz</w:t>
      </w:r>
      <w:r w:rsidR="000A27B4" w:rsidRPr="000A27B4">
        <w:rPr>
          <w:color w:val="000000" w:themeColor="text1"/>
          <w:szCs w:val="24"/>
        </w:rPr>
        <w:t>L.Pro</w:t>
      </w:r>
      <w:proofErr w:type="spellEnd"/>
      <w:r w:rsidR="000A27B4" w:rsidRPr="000A27B4">
        <w:rPr>
          <w:color w:val="000000" w:themeColor="text1"/>
          <w:szCs w:val="24"/>
        </w:rPr>
        <w:t>/</w:t>
      </w:r>
      <w:proofErr w:type="spellStart"/>
      <w:r w:rsidR="000A27B4" w:rsidRPr="000A27B4">
        <w:rPr>
          <w:color w:val="000000" w:themeColor="text1"/>
          <w:szCs w:val="24"/>
        </w:rPr>
        <w:t>ExCom</w:t>
      </w:r>
      <w:proofErr w:type="spellEnd"/>
      <w:r w:rsidR="000A27B4" w:rsidRPr="000A27B4">
        <w:rPr>
          <w:color w:val="000000" w:themeColor="text1"/>
          <w:szCs w:val="24"/>
        </w:rPr>
        <w:t>/80/</w:t>
      </w:r>
      <w:r w:rsidR="000A27B4" w:rsidRPr="000A27B4">
        <w:rPr>
          <w:color w:val="000000" w:themeColor="text1"/>
        </w:rPr>
        <w:t>26</w:t>
      </w:r>
      <w:r w:rsidRPr="00BB63B0">
        <w:rPr>
          <w:lang w:val="en-CA"/>
        </w:rPr>
        <w:t>, in the context of its discussion of the proposals for HFC</w:t>
      </w:r>
      <w:r w:rsidRPr="00BB63B0">
        <w:rPr>
          <w:lang w:val="en-CA"/>
        </w:rPr>
        <w:noBreakHyphen/>
        <w:t>related projects described in the document on Overview of issues identified during project review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/80/22).</w:t>
      </w:r>
    </w:p>
    <w:p w14:paraId="55398D2D" w14:textId="77777777" w:rsidR="00F27BCA" w:rsidRPr="00BB63B0" w:rsidRDefault="000B424E" w:rsidP="00B11F20">
      <w:pPr>
        <w:pStyle w:val="Heading3"/>
        <w:keepNext/>
        <w:widowControl/>
        <w:numPr>
          <w:ilvl w:val="2"/>
          <w:numId w:val="17"/>
        </w:numPr>
        <w:jc w:val="both"/>
        <w:rPr>
          <w:b/>
        </w:rPr>
      </w:pPr>
      <w:r w:rsidRPr="00BB63B0">
        <w:rPr>
          <w:b/>
        </w:rPr>
        <w:t>World Bank</w:t>
      </w:r>
    </w:p>
    <w:p w14:paraId="1BE9E6FE" w14:textId="171ABD4B"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27</w:t>
      </w:r>
      <w:r w:rsidRPr="00BB63B0">
        <w:rPr>
          <w:color w:val="000000" w:themeColor="text1"/>
        </w:rPr>
        <w:t xml:space="preserve"> </w:t>
      </w:r>
      <w:r w:rsidR="00822777" w:rsidRPr="00BB63B0">
        <w:rPr>
          <w:color w:val="000000" w:themeColor="text1"/>
          <w:szCs w:val="24"/>
        </w:rPr>
        <w:t xml:space="preserve">contains </w:t>
      </w:r>
      <w:r w:rsidR="00822777" w:rsidRPr="00BB63B0">
        <w:rPr>
          <w:lang w:val="en-US"/>
        </w:rPr>
        <w:t xml:space="preserve">five activities submitted by the World Bank including three requests for </w:t>
      </w:r>
      <w:r w:rsidR="004523C1" w:rsidRPr="00BB63B0">
        <w:rPr>
          <w:lang w:val="en-US"/>
        </w:rPr>
        <w:t xml:space="preserve">technical assistance for </w:t>
      </w:r>
      <w:r w:rsidR="00822777" w:rsidRPr="00BB63B0">
        <w:rPr>
          <w:lang w:val="en-US"/>
        </w:rPr>
        <w:t xml:space="preserve">enabling activities </w:t>
      </w:r>
      <w:r w:rsidR="004523C1" w:rsidRPr="00BB63B0">
        <w:rPr>
          <w:lang w:val="en-US"/>
        </w:rPr>
        <w:t>(decision 79/46)</w:t>
      </w:r>
      <w:r w:rsidR="00822777" w:rsidRPr="00BB63B0">
        <w:rPr>
          <w:lang w:val="en-US"/>
        </w:rPr>
        <w:t>, one request for project preparation for HFC</w:t>
      </w:r>
      <w:r w:rsidR="00822777" w:rsidRPr="00BB63B0">
        <w:rPr>
          <w:lang w:val="en-US"/>
        </w:rPr>
        <w:noBreakHyphen/>
        <w:t>related projects (decision</w:t>
      </w:r>
      <w:r w:rsidR="009F5424">
        <w:rPr>
          <w:lang w:val="en-US"/>
        </w:rPr>
        <w:t>s</w:t>
      </w:r>
      <w:r w:rsidR="00822777" w:rsidRPr="00BB63B0">
        <w:rPr>
          <w:lang w:val="en-US"/>
        </w:rPr>
        <w:t xml:space="preserve"> 78/3(g) and 79/45) and one request for project preparation for demonstration projects for HFC-23 by product mitigation or conversion (decision 79/47) for </w:t>
      </w:r>
      <w:r w:rsidR="00E87EC0" w:rsidRPr="00BB63B0">
        <w:rPr>
          <w:lang w:val="en-US"/>
        </w:rPr>
        <w:t>individual</w:t>
      </w:r>
      <w:r w:rsidR="00822777" w:rsidRPr="00BB63B0">
        <w:rPr>
          <w:lang w:val="en-US"/>
        </w:rPr>
        <w:t xml:space="preserve"> consideration under agenda item </w:t>
      </w:r>
      <w:r w:rsidR="004523C1" w:rsidRPr="00BB63B0">
        <w:rPr>
          <w:lang w:val="en-US"/>
        </w:rPr>
        <w:t>9</w:t>
      </w:r>
      <w:r w:rsidR="00822777" w:rsidRPr="00BB63B0">
        <w:rPr>
          <w:lang w:val="en-US"/>
        </w:rPr>
        <w:t>(a)</w:t>
      </w:r>
      <w:r w:rsidR="009F5424">
        <w:rPr>
          <w:lang w:val="en-US"/>
        </w:rPr>
        <w:t>.</w:t>
      </w:r>
    </w:p>
    <w:p w14:paraId="774F6A79" w14:textId="77777777" w:rsidR="004523C1" w:rsidRPr="00BB63B0" w:rsidRDefault="004523C1" w:rsidP="00BB63B0">
      <w:pPr>
        <w:tabs>
          <w:tab w:val="left" w:pos="720"/>
          <w:tab w:val="left" w:pos="2160"/>
        </w:tabs>
        <w:spacing w:after="240"/>
        <w:ind w:left="709"/>
        <w:jc w:val="both"/>
        <w:rPr>
          <w:i/>
          <w:color w:val="000000" w:themeColor="text1"/>
        </w:rPr>
      </w:pPr>
      <w:r w:rsidRPr="00BB63B0">
        <w:rPr>
          <w:i/>
          <w:color w:val="000000" w:themeColor="text1"/>
        </w:rPr>
        <w:t>Technical assistance for enabling activities for HFC phase</w:t>
      </w:r>
      <w:r w:rsidRPr="00BB63B0">
        <w:rPr>
          <w:i/>
          <w:color w:val="000000" w:themeColor="text1"/>
        </w:rPr>
        <w:noBreakHyphen/>
        <w:t>down (decision 79/46)</w:t>
      </w:r>
    </w:p>
    <w:p w14:paraId="3CB499BF" w14:textId="77777777" w:rsidR="00C62FE9" w:rsidRPr="00BB63B0" w:rsidRDefault="00C62FE9"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777AFC8A" w14:textId="77777777" w:rsidR="00D568AC" w:rsidRPr="00BB63B0" w:rsidRDefault="00D568AC" w:rsidP="009F5424">
      <w:pPr>
        <w:numPr>
          <w:ilvl w:val="0"/>
          <w:numId w:val="35"/>
        </w:numPr>
        <w:spacing w:after="240"/>
        <w:ind w:hanging="731"/>
        <w:jc w:val="both"/>
        <w:rPr>
          <w:color w:val="000000" w:themeColor="text1"/>
        </w:rPr>
      </w:pPr>
      <w:r w:rsidRPr="00BB63B0">
        <w:rPr>
          <w:color w:val="000000" w:themeColor="text1"/>
        </w:rPr>
        <w:t xml:space="preserve">Consideration of HFC-related projects in light of guidance provided under agenda item 9(a) </w:t>
      </w:r>
    </w:p>
    <w:p w14:paraId="44373743" w14:textId="7BE6A6C2" w:rsidR="000B424E" w:rsidRPr="00BB63B0" w:rsidRDefault="000B424E" w:rsidP="00BB63B0">
      <w:pPr>
        <w:tabs>
          <w:tab w:val="left" w:pos="720"/>
          <w:tab w:val="left" w:pos="1440"/>
          <w:tab w:val="left" w:pos="2160"/>
        </w:tabs>
        <w:spacing w:after="240"/>
        <w:ind w:left="709"/>
        <w:jc w:val="both"/>
        <w:outlineLvl w:val="0"/>
        <w:rPr>
          <w:lang w:val="en-CA"/>
        </w:rPr>
      </w:pPr>
      <w:r w:rsidRPr="00BB63B0">
        <w:rPr>
          <w:u w:val="single"/>
          <w:lang w:val="en-CA"/>
        </w:rPr>
        <w:t xml:space="preserve">The </w:t>
      </w:r>
      <w:r w:rsidRPr="00BB63B0">
        <w:rPr>
          <w:color w:val="000000" w:themeColor="text1"/>
          <w:u w:val="single"/>
          <w:lang w:val="en-CA"/>
        </w:rPr>
        <w:t>Executive Committee may wish</w:t>
      </w:r>
      <w:r w:rsidR="00B11F20" w:rsidRPr="00B11F20">
        <w:rPr>
          <w:color w:val="000000" w:themeColor="text1"/>
          <w:lang w:val="en-CA"/>
        </w:rPr>
        <w:t>:</w:t>
      </w:r>
      <w:r w:rsidR="00E87EC0" w:rsidRPr="00BB63B0">
        <w:rPr>
          <w:color w:val="000000" w:themeColor="text1"/>
          <w:lang w:val="en-CA"/>
        </w:rPr>
        <w:t xml:space="preserve"> </w:t>
      </w:r>
      <w:r w:rsidR="004523C1" w:rsidRPr="00BB63B0">
        <w:rPr>
          <w:color w:val="000000" w:themeColor="text1"/>
          <w:lang w:val="en-CA"/>
        </w:rPr>
        <w:t>to</w:t>
      </w:r>
      <w:r w:rsidRPr="00BB63B0">
        <w:rPr>
          <w:color w:val="000000" w:themeColor="text1"/>
        </w:rPr>
        <w:t xml:space="preserve"> </w:t>
      </w:r>
      <w:r w:rsidR="004523C1" w:rsidRPr="00BB63B0">
        <w:rPr>
          <w:lang w:val="en-CA"/>
        </w:rPr>
        <w:t>consider the requests for enabling activities for HFC phase</w:t>
      </w:r>
      <w:r w:rsidR="004523C1" w:rsidRPr="00BB63B0">
        <w:rPr>
          <w:lang w:val="en-CA"/>
        </w:rPr>
        <w:noBreakHyphen/>
        <w:t xml:space="preserve">down for the three Article countries listed in Table 1 </w:t>
      </w:r>
      <w:r w:rsidR="009F5424">
        <w:rPr>
          <w:lang w:val="en-CA"/>
        </w:rPr>
        <w:t xml:space="preserve">of </w:t>
      </w:r>
      <w:r w:rsidR="009F5424" w:rsidRPr="000A27B4">
        <w:t xml:space="preserve">document </w:t>
      </w:r>
      <w:r w:rsidR="009F5424" w:rsidRPr="000A27B4">
        <w:rPr>
          <w:color w:val="000000" w:themeColor="text1"/>
        </w:rPr>
        <w:t>UNEP/</w:t>
      </w:r>
      <w:proofErr w:type="spellStart"/>
      <w:r w:rsidR="009F5424" w:rsidRPr="000A27B4">
        <w:rPr>
          <w:color w:val="000000" w:themeColor="text1"/>
        </w:rPr>
        <w:t>Oz</w:t>
      </w:r>
      <w:r w:rsidR="009F5424" w:rsidRPr="000A27B4">
        <w:rPr>
          <w:color w:val="000000" w:themeColor="text1"/>
          <w:szCs w:val="24"/>
        </w:rPr>
        <w:t>L.Pro</w:t>
      </w:r>
      <w:proofErr w:type="spellEnd"/>
      <w:r w:rsidR="009F5424" w:rsidRPr="000A27B4">
        <w:rPr>
          <w:color w:val="000000" w:themeColor="text1"/>
          <w:szCs w:val="24"/>
        </w:rPr>
        <w:t>/</w:t>
      </w:r>
      <w:proofErr w:type="spellStart"/>
      <w:r w:rsidR="009F5424" w:rsidRPr="000A27B4">
        <w:rPr>
          <w:color w:val="000000" w:themeColor="text1"/>
          <w:szCs w:val="24"/>
        </w:rPr>
        <w:t>ExCom</w:t>
      </w:r>
      <w:proofErr w:type="spellEnd"/>
      <w:r w:rsidR="009F5424" w:rsidRPr="000A27B4">
        <w:rPr>
          <w:color w:val="000000" w:themeColor="text1"/>
          <w:szCs w:val="24"/>
        </w:rPr>
        <w:t>/80/</w:t>
      </w:r>
      <w:r w:rsidR="009F5424" w:rsidRPr="000A27B4">
        <w:rPr>
          <w:color w:val="000000" w:themeColor="text1"/>
        </w:rPr>
        <w:t>2</w:t>
      </w:r>
      <w:r w:rsidR="009F5424">
        <w:rPr>
          <w:color w:val="000000" w:themeColor="text1"/>
        </w:rPr>
        <w:t>7,</w:t>
      </w:r>
      <w:r w:rsidR="004523C1" w:rsidRPr="00BB63B0">
        <w:rPr>
          <w:lang w:val="en-CA"/>
        </w:rPr>
        <w:t xml:space="preserve"> in the context of its discussion of the proposals for HFC-related projects described in the document on Overview of issues identified during project review</w:t>
      </w:r>
      <w:r w:rsidR="009F5424">
        <w:rPr>
          <w:lang w:val="en-CA"/>
        </w:rPr>
        <w:t xml:space="preserve"> </w:t>
      </w:r>
      <w:r w:rsidR="009F5424" w:rsidRPr="00BB63B0">
        <w:rPr>
          <w:lang w:val="en-CA"/>
        </w:rPr>
        <w:t>(UNEP/</w:t>
      </w:r>
      <w:proofErr w:type="spellStart"/>
      <w:r w:rsidR="009F5424" w:rsidRPr="00BB63B0">
        <w:rPr>
          <w:lang w:val="en-CA"/>
        </w:rPr>
        <w:t>OzL.Pro</w:t>
      </w:r>
      <w:proofErr w:type="spellEnd"/>
      <w:r w:rsidR="009F5424" w:rsidRPr="00BB63B0">
        <w:rPr>
          <w:lang w:val="en-CA"/>
        </w:rPr>
        <w:t>/</w:t>
      </w:r>
      <w:proofErr w:type="spellStart"/>
      <w:r w:rsidR="009F5424" w:rsidRPr="00BB63B0">
        <w:rPr>
          <w:lang w:val="en-CA"/>
        </w:rPr>
        <w:t>ExCom</w:t>
      </w:r>
      <w:proofErr w:type="spellEnd"/>
      <w:r w:rsidR="009F5424" w:rsidRPr="00BB63B0">
        <w:rPr>
          <w:lang w:val="en-CA"/>
        </w:rPr>
        <w:t>/80/22)</w:t>
      </w:r>
      <w:r w:rsidR="004523C1" w:rsidRPr="00BB63B0">
        <w:rPr>
          <w:lang w:val="en-CA"/>
        </w:rPr>
        <w:t>.</w:t>
      </w:r>
    </w:p>
    <w:p w14:paraId="154FEC5F" w14:textId="77777777" w:rsidR="00C62FE9" w:rsidRPr="00BB63B0" w:rsidRDefault="00C62FE9" w:rsidP="00BB63B0">
      <w:pPr>
        <w:tabs>
          <w:tab w:val="left" w:pos="720"/>
          <w:tab w:val="left" w:pos="1440"/>
          <w:tab w:val="left" w:pos="2160"/>
        </w:tabs>
        <w:spacing w:after="240"/>
        <w:ind w:left="709"/>
        <w:jc w:val="both"/>
        <w:outlineLvl w:val="0"/>
        <w:rPr>
          <w:i/>
          <w:lang w:val="en-CA"/>
        </w:rPr>
      </w:pPr>
      <w:r w:rsidRPr="00BB63B0">
        <w:rPr>
          <w:i/>
          <w:lang w:val="en-CA"/>
        </w:rPr>
        <w:t>Project preparation for HFC-related projects (decisions 78/3 (g) and 79/45)</w:t>
      </w:r>
    </w:p>
    <w:p w14:paraId="362BA29F" w14:textId="77777777" w:rsidR="00C62FE9" w:rsidRPr="00BB63B0" w:rsidRDefault="00C62FE9"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430A8ABF" w14:textId="77777777" w:rsidR="00D568AC" w:rsidRPr="00BB63B0" w:rsidRDefault="00D568AC" w:rsidP="009F5424">
      <w:pPr>
        <w:numPr>
          <w:ilvl w:val="0"/>
          <w:numId w:val="35"/>
        </w:numPr>
        <w:spacing w:after="240"/>
        <w:ind w:hanging="731"/>
        <w:jc w:val="both"/>
        <w:rPr>
          <w:color w:val="000000" w:themeColor="text1"/>
        </w:rPr>
      </w:pPr>
      <w:r w:rsidRPr="00BB63B0">
        <w:rPr>
          <w:color w:val="000000" w:themeColor="text1"/>
        </w:rPr>
        <w:t xml:space="preserve">Consideration of HFC-related projects in light of guidance provided under agenda item 9(a) </w:t>
      </w:r>
    </w:p>
    <w:p w14:paraId="0679AB30" w14:textId="746F9016" w:rsidR="00C62FE9" w:rsidRPr="00BB63B0" w:rsidRDefault="00C62FE9" w:rsidP="00BB63B0">
      <w:pPr>
        <w:tabs>
          <w:tab w:val="left" w:pos="720"/>
          <w:tab w:val="left" w:pos="1440"/>
          <w:tab w:val="left" w:pos="2160"/>
        </w:tabs>
        <w:spacing w:after="240"/>
        <w:ind w:left="709"/>
        <w:jc w:val="both"/>
        <w:outlineLvl w:val="0"/>
        <w:rPr>
          <w:lang w:val="en-CA"/>
        </w:rPr>
      </w:pPr>
      <w:r w:rsidRPr="00BB63B0">
        <w:rPr>
          <w:u w:val="single"/>
          <w:lang w:val="en-CA"/>
        </w:rPr>
        <w:t xml:space="preserve">The </w:t>
      </w:r>
      <w:r w:rsidRPr="00BB63B0">
        <w:rPr>
          <w:color w:val="000000" w:themeColor="text1"/>
          <w:u w:val="single"/>
          <w:lang w:val="en-CA"/>
        </w:rPr>
        <w:t>Executive Committee may wish</w:t>
      </w:r>
      <w:r w:rsidR="00B11F20">
        <w:rPr>
          <w:color w:val="000000" w:themeColor="text1"/>
          <w:u w:val="single"/>
          <w:lang w:val="en-CA"/>
        </w:rPr>
        <w:t>:</w:t>
      </w:r>
      <w:r w:rsidRPr="00B11F20">
        <w:rPr>
          <w:color w:val="000000" w:themeColor="text1"/>
          <w:lang w:val="en-CA"/>
        </w:rPr>
        <w:t xml:space="preserve"> to</w:t>
      </w:r>
      <w:r w:rsidRPr="00BB63B0">
        <w:rPr>
          <w:color w:val="000000" w:themeColor="text1"/>
          <w:lang w:val="en-CA"/>
        </w:rPr>
        <w:t xml:space="preserve"> </w:t>
      </w:r>
      <w:r w:rsidRPr="00BB63B0">
        <w:rPr>
          <w:lang w:val="en-CA"/>
        </w:rPr>
        <w:t xml:space="preserve">consider the requests for project preparation for conversion from HFC to HFO-based or other low-GWP alternatives in the production of commercial refrigeration equipment at </w:t>
      </w:r>
      <w:proofErr w:type="spellStart"/>
      <w:r w:rsidRPr="00BB63B0">
        <w:rPr>
          <w:lang w:val="en-CA"/>
        </w:rPr>
        <w:t>Pattana</w:t>
      </w:r>
      <w:proofErr w:type="spellEnd"/>
      <w:r w:rsidRPr="00BB63B0">
        <w:rPr>
          <w:lang w:val="en-CA"/>
        </w:rPr>
        <w:t xml:space="preserve"> Intercool and System Forms Co. Ltd. listed in Table 1 </w:t>
      </w:r>
      <w:r w:rsidR="009F5424">
        <w:rPr>
          <w:lang w:val="en-CA"/>
        </w:rPr>
        <w:t xml:space="preserve">of document </w:t>
      </w:r>
      <w:r w:rsidR="009F5424" w:rsidRPr="000A27B4">
        <w:rPr>
          <w:color w:val="000000" w:themeColor="text1"/>
        </w:rPr>
        <w:t>UNEP/</w:t>
      </w:r>
      <w:proofErr w:type="spellStart"/>
      <w:r w:rsidR="009F5424" w:rsidRPr="000A27B4">
        <w:rPr>
          <w:color w:val="000000" w:themeColor="text1"/>
        </w:rPr>
        <w:t>Oz</w:t>
      </w:r>
      <w:r w:rsidR="009F5424" w:rsidRPr="000A27B4">
        <w:rPr>
          <w:color w:val="000000" w:themeColor="text1"/>
          <w:szCs w:val="24"/>
        </w:rPr>
        <w:t>L.Pro</w:t>
      </w:r>
      <w:proofErr w:type="spellEnd"/>
      <w:r w:rsidR="009F5424" w:rsidRPr="000A27B4">
        <w:rPr>
          <w:color w:val="000000" w:themeColor="text1"/>
          <w:szCs w:val="24"/>
        </w:rPr>
        <w:t>/</w:t>
      </w:r>
      <w:proofErr w:type="spellStart"/>
      <w:r w:rsidR="009F5424" w:rsidRPr="000A27B4">
        <w:rPr>
          <w:color w:val="000000" w:themeColor="text1"/>
          <w:szCs w:val="24"/>
        </w:rPr>
        <w:t>ExCom</w:t>
      </w:r>
      <w:proofErr w:type="spellEnd"/>
      <w:r w:rsidR="009F5424" w:rsidRPr="000A27B4">
        <w:rPr>
          <w:color w:val="000000" w:themeColor="text1"/>
          <w:szCs w:val="24"/>
        </w:rPr>
        <w:t>/80/</w:t>
      </w:r>
      <w:r w:rsidR="009F5424" w:rsidRPr="000A27B4">
        <w:rPr>
          <w:color w:val="000000" w:themeColor="text1"/>
        </w:rPr>
        <w:t>2</w:t>
      </w:r>
      <w:r w:rsidR="009F5424">
        <w:rPr>
          <w:color w:val="000000" w:themeColor="text1"/>
        </w:rPr>
        <w:t>7</w:t>
      </w:r>
      <w:r w:rsidRPr="00BB63B0">
        <w:rPr>
          <w:lang w:val="en-CA"/>
        </w:rPr>
        <w:t>, in the context of its discussion of the proposals for HFC</w:t>
      </w:r>
      <w:r w:rsidR="009F5424">
        <w:rPr>
          <w:lang w:val="en-CA"/>
        </w:rPr>
        <w:noBreakHyphen/>
      </w:r>
      <w:r w:rsidRPr="00BB63B0">
        <w:rPr>
          <w:lang w:val="en-CA"/>
        </w:rPr>
        <w:t>related projects described in the document on Overview of issues identified during project review</w:t>
      </w:r>
      <w:r w:rsidR="009F5424">
        <w:rPr>
          <w:lang w:val="en-CA"/>
        </w:rPr>
        <w:t xml:space="preserve"> </w:t>
      </w:r>
      <w:r w:rsidR="009F5424" w:rsidRPr="00BB63B0">
        <w:rPr>
          <w:lang w:val="en-CA"/>
        </w:rPr>
        <w:t>(UNEP/</w:t>
      </w:r>
      <w:proofErr w:type="spellStart"/>
      <w:r w:rsidR="009F5424" w:rsidRPr="00BB63B0">
        <w:rPr>
          <w:lang w:val="en-CA"/>
        </w:rPr>
        <w:t>OzL.Pro</w:t>
      </w:r>
      <w:proofErr w:type="spellEnd"/>
      <w:r w:rsidR="009F5424" w:rsidRPr="00BB63B0">
        <w:rPr>
          <w:lang w:val="en-CA"/>
        </w:rPr>
        <w:t>/</w:t>
      </w:r>
      <w:proofErr w:type="spellStart"/>
      <w:r w:rsidR="009F5424" w:rsidRPr="00BB63B0">
        <w:rPr>
          <w:lang w:val="en-CA"/>
        </w:rPr>
        <w:t>ExCom</w:t>
      </w:r>
      <w:proofErr w:type="spellEnd"/>
      <w:r w:rsidR="009F5424" w:rsidRPr="00BB63B0">
        <w:rPr>
          <w:lang w:val="en-CA"/>
        </w:rPr>
        <w:t>/80/22)</w:t>
      </w:r>
      <w:r w:rsidRPr="00BB63B0">
        <w:rPr>
          <w:lang w:val="en-CA"/>
        </w:rPr>
        <w:t>.</w:t>
      </w:r>
    </w:p>
    <w:p w14:paraId="04A91633" w14:textId="2509C976" w:rsidR="00C62FE9" w:rsidRPr="00BB63B0" w:rsidRDefault="00C62FE9" w:rsidP="00173C60">
      <w:pPr>
        <w:keepNext/>
        <w:tabs>
          <w:tab w:val="left" w:pos="720"/>
          <w:tab w:val="left" w:pos="1440"/>
          <w:tab w:val="left" w:pos="2160"/>
        </w:tabs>
        <w:spacing w:after="240"/>
        <w:ind w:left="709"/>
        <w:jc w:val="both"/>
        <w:outlineLvl w:val="0"/>
        <w:rPr>
          <w:i/>
          <w:lang w:val="en-CA"/>
        </w:rPr>
      </w:pPr>
      <w:r w:rsidRPr="00BB63B0">
        <w:rPr>
          <w:i/>
          <w:lang w:val="en-CA"/>
        </w:rPr>
        <w:lastRenderedPageBreak/>
        <w:t>Project preparation for demonstration projects for HFC-23 by-product mitigation or conversion (decision</w:t>
      </w:r>
      <w:r w:rsidR="00785F70" w:rsidRPr="00BB63B0">
        <w:rPr>
          <w:i/>
          <w:lang w:val="en-CA"/>
        </w:rPr>
        <w:t> </w:t>
      </w:r>
      <w:r w:rsidRPr="00BB63B0">
        <w:rPr>
          <w:i/>
          <w:lang w:val="en-CA"/>
        </w:rPr>
        <w:t>79/47)</w:t>
      </w:r>
    </w:p>
    <w:p w14:paraId="65C55A1F" w14:textId="77777777" w:rsidR="00C62FE9" w:rsidRPr="00BB63B0" w:rsidRDefault="00C62FE9" w:rsidP="00173C60">
      <w:pPr>
        <w:keepNext/>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5F1F4EEC" w14:textId="77777777" w:rsidR="00D568AC" w:rsidRPr="00BB63B0" w:rsidRDefault="00D568AC" w:rsidP="009F5424">
      <w:pPr>
        <w:numPr>
          <w:ilvl w:val="0"/>
          <w:numId w:val="35"/>
        </w:numPr>
        <w:spacing w:after="240"/>
        <w:ind w:hanging="731"/>
        <w:jc w:val="both"/>
        <w:rPr>
          <w:color w:val="000000" w:themeColor="text1"/>
        </w:rPr>
      </w:pPr>
      <w:r w:rsidRPr="00BB63B0">
        <w:rPr>
          <w:color w:val="000000" w:themeColor="text1"/>
        </w:rPr>
        <w:t xml:space="preserve">Clarification on the source of funding for the demonstration project </w:t>
      </w:r>
    </w:p>
    <w:p w14:paraId="4F2390A5" w14:textId="795672EB" w:rsidR="00C62FE9" w:rsidRPr="00BB63B0" w:rsidRDefault="00C62FE9" w:rsidP="00BB63B0">
      <w:pPr>
        <w:tabs>
          <w:tab w:val="left" w:pos="720"/>
          <w:tab w:val="left" w:pos="1440"/>
          <w:tab w:val="left" w:pos="2160"/>
        </w:tabs>
        <w:spacing w:after="240"/>
        <w:ind w:left="709"/>
        <w:jc w:val="both"/>
        <w:outlineLvl w:val="0"/>
        <w:rPr>
          <w:i/>
          <w:color w:val="000000" w:themeColor="text1"/>
        </w:rPr>
      </w:pPr>
      <w:r w:rsidRPr="00BB63B0">
        <w:rPr>
          <w:u w:val="single"/>
          <w:lang w:val="en-CA"/>
        </w:rPr>
        <w:t xml:space="preserve">The </w:t>
      </w:r>
      <w:r w:rsidRPr="00BB63B0">
        <w:rPr>
          <w:color w:val="000000" w:themeColor="text1"/>
          <w:u w:val="single"/>
          <w:lang w:val="en-CA"/>
        </w:rPr>
        <w:t>Executive Committee may wish</w:t>
      </w:r>
      <w:r w:rsidR="00B11F20" w:rsidRPr="00B11F20">
        <w:rPr>
          <w:color w:val="000000" w:themeColor="text1"/>
          <w:lang w:val="en-CA"/>
        </w:rPr>
        <w:t>:</w:t>
      </w:r>
      <w:r w:rsidRPr="009F5424">
        <w:rPr>
          <w:color w:val="000000" w:themeColor="text1"/>
          <w:lang w:val="en-CA"/>
        </w:rPr>
        <w:t xml:space="preserve"> to</w:t>
      </w:r>
      <w:r w:rsidRPr="00BB63B0">
        <w:rPr>
          <w:color w:val="000000" w:themeColor="text1"/>
          <w:lang w:val="en-CA"/>
        </w:rPr>
        <w:t xml:space="preserve"> </w:t>
      </w:r>
      <w:r w:rsidRPr="00BB63B0">
        <w:rPr>
          <w:lang w:val="en-CA"/>
        </w:rPr>
        <w:t xml:space="preserve">consider the request for funding the preparation of a technology demonstration project for HFC-23 by-product conversion at Shandong </w:t>
      </w:r>
      <w:proofErr w:type="spellStart"/>
      <w:r w:rsidRPr="00BB63B0">
        <w:rPr>
          <w:lang w:val="en-CA"/>
        </w:rPr>
        <w:t>Dongyue</w:t>
      </w:r>
      <w:proofErr w:type="spellEnd"/>
      <w:r w:rsidRPr="00BB63B0">
        <w:rPr>
          <w:lang w:val="en-CA"/>
        </w:rPr>
        <w:t xml:space="preserve"> Chemical Co. Ltd., in China in light of the Secretariat’s comments.</w:t>
      </w:r>
    </w:p>
    <w:p w14:paraId="2270ECC6" w14:textId="77777777" w:rsidR="00F27BCA" w:rsidRPr="00BB63B0" w:rsidRDefault="00F27BCA" w:rsidP="00BB63B0">
      <w:pPr>
        <w:pStyle w:val="Heading2"/>
        <w:widowControl/>
        <w:numPr>
          <w:ilvl w:val="1"/>
          <w:numId w:val="13"/>
        </w:numPr>
        <w:jc w:val="both"/>
        <w:rPr>
          <w:b/>
        </w:rPr>
      </w:pPr>
      <w:r w:rsidRPr="00BB63B0">
        <w:rPr>
          <w:b/>
        </w:rPr>
        <w:t>Review of the overall structure of the Compliance Assistance Programme (decision 77/38(c)) and UNEP’s Compliance Assis</w:t>
      </w:r>
      <w:r w:rsidR="000B424E" w:rsidRPr="00BB63B0">
        <w:rPr>
          <w:b/>
        </w:rPr>
        <w:t>tance Programme budget for 2018</w:t>
      </w:r>
    </w:p>
    <w:p w14:paraId="613831CF" w14:textId="77777777"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B15A12" w:rsidRPr="00BB63B0">
        <w:rPr>
          <w:color w:val="000000" w:themeColor="text1"/>
          <w:u w:val="single"/>
        </w:rPr>
        <w:t>28</w:t>
      </w:r>
      <w:r w:rsidRPr="009F5424">
        <w:rPr>
          <w:color w:val="000000" w:themeColor="text1"/>
        </w:rPr>
        <w:t xml:space="preserve"> </w:t>
      </w:r>
      <w:r w:rsidR="000E2548" w:rsidRPr="00BB63B0">
        <w:rPr>
          <w:color w:val="000000" w:themeColor="text1"/>
          <w:szCs w:val="24"/>
        </w:rPr>
        <w:t xml:space="preserve">contains UNEP’s Compliance Assistance Programme (CAP) for 2018, and consists of the 2017 CAP progress report, the </w:t>
      </w:r>
      <w:r w:rsidR="0003728B" w:rsidRPr="00BB63B0">
        <w:rPr>
          <w:color w:val="000000" w:themeColor="text1"/>
          <w:szCs w:val="24"/>
        </w:rPr>
        <w:t xml:space="preserve">revised </w:t>
      </w:r>
      <w:r w:rsidR="000E2548" w:rsidRPr="00BB63B0">
        <w:rPr>
          <w:color w:val="000000" w:themeColor="text1"/>
          <w:szCs w:val="24"/>
        </w:rPr>
        <w:t xml:space="preserve">2018-2020 three year rolling CAP strategy, review of the CAP structure in accordance with </w:t>
      </w:r>
      <w:r w:rsidR="000E2548" w:rsidRPr="00BB63B0">
        <w:t>decision 77/38(c)</w:t>
      </w:r>
      <w:r w:rsidR="000E2548" w:rsidRPr="00BB63B0">
        <w:rPr>
          <w:color w:val="000000" w:themeColor="text1"/>
          <w:szCs w:val="24"/>
        </w:rPr>
        <w:t>, the 2018 CAP work plan, an explanation of the changes in the 2018 CAP budget, and the comments and recommendations of the Secretariat.</w:t>
      </w:r>
    </w:p>
    <w:p w14:paraId="43DBAFC9" w14:textId="66F4D94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5DF386D6" w14:textId="77777777" w:rsidR="000D3FE8" w:rsidRPr="00BB63B0" w:rsidRDefault="000D3FE8" w:rsidP="009F5424">
      <w:pPr>
        <w:pStyle w:val="ListParagraph"/>
        <w:numPr>
          <w:ilvl w:val="0"/>
          <w:numId w:val="35"/>
        </w:numPr>
        <w:ind w:hanging="731"/>
        <w:jc w:val="both"/>
        <w:rPr>
          <w:color w:val="000000" w:themeColor="text1"/>
        </w:rPr>
      </w:pPr>
      <w:r w:rsidRPr="00BB63B0">
        <w:rPr>
          <w:color w:val="000000" w:themeColor="text1"/>
        </w:rPr>
        <w:t>Revision of the three year 2016-2018 CAP strategy</w:t>
      </w:r>
    </w:p>
    <w:p w14:paraId="6288B142" w14:textId="32F904B4" w:rsidR="000D3FE8" w:rsidRPr="00BB63B0" w:rsidRDefault="000D3FE8" w:rsidP="009F5424">
      <w:pPr>
        <w:pStyle w:val="ListParagraph"/>
        <w:numPr>
          <w:ilvl w:val="0"/>
          <w:numId w:val="35"/>
        </w:numPr>
        <w:spacing w:after="240"/>
        <w:ind w:hanging="731"/>
        <w:jc w:val="both"/>
        <w:rPr>
          <w:color w:val="000000" w:themeColor="text1"/>
        </w:rPr>
      </w:pPr>
      <w:r w:rsidRPr="00BB63B0">
        <w:rPr>
          <w:color w:val="000000" w:themeColor="text1"/>
        </w:rPr>
        <w:t>Review of the overall structure of the CAP and its operations</w:t>
      </w:r>
      <w:r w:rsidR="009F1D47">
        <w:rPr>
          <w:color w:val="000000" w:themeColor="text1"/>
        </w:rPr>
        <w:t>,</w:t>
      </w:r>
      <w:r w:rsidRPr="00BB63B0">
        <w:rPr>
          <w:color w:val="000000" w:themeColor="text1"/>
        </w:rPr>
        <w:t xml:space="preserve"> and regional structure in addressing emerging needs</w:t>
      </w:r>
      <w:r w:rsidR="009F1D47">
        <w:rPr>
          <w:color w:val="000000" w:themeColor="text1"/>
        </w:rPr>
        <w:t>,</w:t>
      </w:r>
      <w:r w:rsidRPr="00BB63B0">
        <w:rPr>
          <w:color w:val="000000" w:themeColor="text1"/>
        </w:rPr>
        <w:t xml:space="preserve"> and new challenges in Article 5 countries </w:t>
      </w:r>
    </w:p>
    <w:p w14:paraId="2A8DD950" w14:textId="2B9A15AC"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753EF2D0" w14:textId="477CDF5A" w:rsidR="00285CBE" w:rsidRPr="00BB63B0" w:rsidRDefault="00285CBE" w:rsidP="00BB63B0">
      <w:pPr>
        <w:pStyle w:val="Heading2"/>
        <w:numPr>
          <w:ilvl w:val="1"/>
          <w:numId w:val="23"/>
        </w:numPr>
        <w:jc w:val="both"/>
      </w:pPr>
      <w:r w:rsidRPr="00BB63B0">
        <w:t>To approve the UNEP’s Compliance Assistance Programme (CAP) activities and budget for 2018 in the amount of US $9,863,000, plus agency support costs of 8 per cent, amounting to US $789,040, contained in Annex</w:t>
      </w:r>
      <w:r w:rsidR="009F1D47">
        <w:t> </w:t>
      </w:r>
      <w:r w:rsidRPr="00BB63B0">
        <w:t>I of document UNEP/</w:t>
      </w:r>
      <w:proofErr w:type="spellStart"/>
      <w:r w:rsidRPr="00BB63B0">
        <w:t>OzL.Pro</w:t>
      </w:r>
      <w:proofErr w:type="spellEnd"/>
      <w:r w:rsidRPr="00BB63B0">
        <w:t>/</w:t>
      </w:r>
      <w:proofErr w:type="spellStart"/>
      <w:r w:rsidRPr="00BB63B0">
        <w:t>ExCom</w:t>
      </w:r>
      <w:proofErr w:type="spellEnd"/>
      <w:r w:rsidRPr="00BB63B0">
        <w:t>/80/28;</w:t>
      </w:r>
    </w:p>
    <w:p w14:paraId="0AF6158B" w14:textId="77777777" w:rsidR="00285CBE" w:rsidRPr="00BB63B0" w:rsidRDefault="00285CBE" w:rsidP="00BB63B0">
      <w:pPr>
        <w:pStyle w:val="Heading2"/>
        <w:numPr>
          <w:ilvl w:val="1"/>
          <w:numId w:val="23"/>
        </w:numPr>
        <w:jc w:val="both"/>
      </w:pPr>
      <w:r w:rsidRPr="00BB63B0">
        <w:t>To request UNEP to provide a final report to the 82</w:t>
      </w:r>
      <w:r w:rsidRPr="00BB63B0">
        <w:rPr>
          <w:vertAlign w:val="superscript"/>
        </w:rPr>
        <w:t>nd</w:t>
      </w:r>
      <w:r w:rsidRPr="00BB63B0">
        <w:t xml:space="preserve"> meeting on: </w:t>
      </w:r>
    </w:p>
    <w:p w14:paraId="1DA53244" w14:textId="19577472" w:rsidR="00285CBE" w:rsidRPr="00BB63B0" w:rsidRDefault="00285CBE" w:rsidP="00BB63B0">
      <w:pPr>
        <w:numPr>
          <w:ilvl w:val="0"/>
          <w:numId w:val="44"/>
        </w:numPr>
        <w:spacing w:after="240"/>
        <w:ind w:left="2160"/>
        <w:jc w:val="both"/>
        <w:rPr>
          <w:lang w:val="en-CA"/>
        </w:rPr>
      </w:pPr>
      <w:r w:rsidRPr="00BB63B0">
        <w:rPr>
          <w:lang w:val="en-CA"/>
        </w:rPr>
        <w:t xml:space="preserve">The review of the overall structure of the CAP and its operations and regional structure in addressing emerging needs and new challenges in Article 5 countries; </w:t>
      </w:r>
    </w:p>
    <w:p w14:paraId="65861A17" w14:textId="77777777" w:rsidR="00285CBE" w:rsidRPr="00BB63B0" w:rsidRDefault="00285CBE" w:rsidP="00BB63B0">
      <w:pPr>
        <w:numPr>
          <w:ilvl w:val="0"/>
          <w:numId w:val="44"/>
        </w:numPr>
        <w:spacing w:after="240"/>
        <w:ind w:left="2160"/>
        <w:jc w:val="both"/>
      </w:pPr>
      <w:r w:rsidRPr="00BB63B0">
        <w:rPr>
          <w:lang w:val="en-CA"/>
        </w:rPr>
        <w:t>The four global activities (national ozone officer training programme, refrigerant drivers license, global training programme for the refrigeration servicing sector, and ODS management in the fisheries sector) which were identified in the 2016-2018 three year rolling strategy, providing details on the overall cost, achievements and outputs and how these have contributed to the compliance for Article 5 countries within the</w:t>
      </w:r>
      <w:r w:rsidRPr="00BB63B0">
        <w:t xml:space="preserve"> CAP mandate in line with decision 75/38(c)(i); </w:t>
      </w:r>
    </w:p>
    <w:p w14:paraId="64A3D7D1" w14:textId="77777777" w:rsidR="00285CBE" w:rsidRPr="00BB63B0" w:rsidRDefault="00285CBE" w:rsidP="00BB63B0">
      <w:pPr>
        <w:pStyle w:val="Heading2"/>
        <w:numPr>
          <w:ilvl w:val="1"/>
          <w:numId w:val="23"/>
        </w:numPr>
        <w:jc w:val="both"/>
        <w:rPr>
          <w:lang w:val="en-CA"/>
        </w:rPr>
      </w:pPr>
      <w:r w:rsidRPr="00BB63B0">
        <w:t>To</w:t>
      </w:r>
      <w:r w:rsidRPr="00BB63B0">
        <w:rPr>
          <w:lang w:val="en-CA"/>
        </w:rPr>
        <w:t xml:space="preserve"> further request UNEP, in future submissions of the CAP budget, to continue:</w:t>
      </w:r>
    </w:p>
    <w:p w14:paraId="7C9B699A" w14:textId="77777777" w:rsidR="00285CBE" w:rsidRPr="00BB63B0" w:rsidRDefault="00285CBE" w:rsidP="00BB63B0">
      <w:pPr>
        <w:numPr>
          <w:ilvl w:val="0"/>
          <w:numId w:val="45"/>
        </w:numPr>
        <w:spacing w:after="240"/>
        <w:jc w:val="both"/>
        <w:rPr>
          <w:lang w:val="en-CA"/>
        </w:rPr>
      </w:pPr>
      <w:r w:rsidRPr="00BB63B0">
        <w:rPr>
          <w:lang w:val="en-CA"/>
        </w:rPr>
        <w:t>Providing detailed information on the activities for which the global funds would be used;</w:t>
      </w:r>
    </w:p>
    <w:p w14:paraId="712F42BC" w14:textId="6E90F13E" w:rsidR="00285CBE" w:rsidRPr="00BB63B0" w:rsidRDefault="00285CBE" w:rsidP="00BB63B0">
      <w:pPr>
        <w:numPr>
          <w:ilvl w:val="0"/>
          <w:numId w:val="45"/>
        </w:numPr>
        <w:spacing w:after="240"/>
        <w:jc w:val="both"/>
        <w:rPr>
          <w:lang w:val="en-CA"/>
        </w:rPr>
      </w:pPr>
      <w:r w:rsidRPr="00BB63B0">
        <w:rPr>
          <w:lang w:val="en-CA"/>
        </w:rPr>
        <w:t xml:space="preserve">Extending the prioritization of funding between CAP budget lines so as to accommodate changing priorities, and to provide details, pursuant to decisions 47/24 and 50/26, on the reallocations made; </w:t>
      </w:r>
    </w:p>
    <w:p w14:paraId="3D202800" w14:textId="055582AD" w:rsidR="00285CBE" w:rsidRPr="00BB63B0" w:rsidRDefault="00285CBE" w:rsidP="00BB63B0">
      <w:pPr>
        <w:numPr>
          <w:ilvl w:val="0"/>
          <w:numId w:val="45"/>
        </w:numPr>
        <w:spacing w:after="240"/>
        <w:jc w:val="both"/>
        <w:rPr>
          <w:lang w:val="en-CA"/>
        </w:rPr>
      </w:pPr>
      <w:r w:rsidRPr="00BB63B0">
        <w:rPr>
          <w:lang w:val="en-CA"/>
        </w:rPr>
        <w:lastRenderedPageBreak/>
        <w:t>Reporting on the current post levels of staff and informing the Executive Committee of any changes thereto, particularly with respect to a</w:t>
      </w:r>
      <w:r w:rsidR="009F1D47">
        <w:rPr>
          <w:lang w:val="en-CA"/>
        </w:rPr>
        <w:t>ny increased budget allocations; and</w:t>
      </w:r>
    </w:p>
    <w:p w14:paraId="15AB4BAA" w14:textId="77777777" w:rsidR="00285CBE" w:rsidRPr="00BB63B0" w:rsidRDefault="00285CBE" w:rsidP="00BB63B0">
      <w:pPr>
        <w:numPr>
          <w:ilvl w:val="0"/>
          <w:numId w:val="45"/>
        </w:numPr>
        <w:spacing w:after="240"/>
        <w:jc w:val="both"/>
        <w:rPr>
          <w:lang w:val="en-CA"/>
        </w:rPr>
      </w:pPr>
      <w:r w:rsidRPr="00BB63B0">
        <w:rPr>
          <w:lang w:val="en-CA"/>
        </w:rPr>
        <w:t>Providing a budget for the current year (i.e. 2019), and a report of the estimated costs incurred in the previous year (i.e., 2018) noting subparagraph (c)(ii) and (iii) above.</w:t>
      </w:r>
    </w:p>
    <w:p w14:paraId="2B4E7CF2" w14:textId="3ED805B9" w:rsidR="00F27BCA" w:rsidRPr="00BB63B0" w:rsidRDefault="00F27BCA" w:rsidP="00BB63B0">
      <w:pPr>
        <w:pStyle w:val="Heading2"/>
        <w:widowControl/>
        <w:numPr>
          <w:ilvl w:val="1"/>
          <w:numId w:val="13"/>
        </w:numPr>
        <w:jc w:val="both"/>
        <w:rPr>
          <w:b/>
        </w:rPr>
      </w:pPr>
      <w:r w:rsidRPr="00BB63B0">
        <w:rPr>
          <w:b/>
        </w:rPr>
        <w:t>2018 core unit costs for</w:t>
      </w:r>
      <w:r w:rsidR="000B424E" w:rsidRPr="00BB63B0">
        <w:rPr>
          <w:b/>
        </w:rPr>
        <w:t xml:space="preserve"> UNDP, UNIDO and the World Bank</w:t>
      </w:r>
      <w:r w:rsidR="00B655C7" w:rsidRPr="00BB63B0">
        <w:rPr>
          <w:b/>
          <w:shd w:val="clear" w:color="auto" w:fill="00B0F0"/>
        </w:rPr>
        <w:t xml:space="preserve"> </w:t>
      </w:r>
    </w:p>
    <w:p w14:paraId="7D1C2661" w14:textId="7EA0ECE4" w:rsidR="009C41FB" w:rsidRPr="00BB63B0" w:rsidRDefault="000B424E" w:rsidP="00BB63B0">
      <w:pPr>
        <w:spacing w:after="240"/>
        <w:ind w:left="709"/>
        <w:jc w:val="both"/>
        <w:rPr>
          <w:lang w:val="en-CA"/>
        </w:rPr>
      </w:pPr>
      <w:r w:rsidRPr="00BB63B0">
        <w:rPr>
          <w:u w:val="single"/>
        </w:rPr>
        <w:t>Document</w:t>
      </w:r>
      <w:r w:rsidR="009F1D47">
        <w:rPr>
          <w:u w:val="single"/>
        </w:rPr>
        <w:t>s</w:t>
      </w:r>
      <w:r w:rsidRPr="00BB63B0">
        <w:rPr>
          <w:u w:val="single"/>
        </w:rPr>
        <w:t xml:space="preserve"> </w:t>
      </w:r>
      <w:r w:rsidRPr="00BB63B0">
        <w:rPr>
          <w:color w:val="000000" w:themeColor="text1"/>
          <w:u w:val="single"/>
        </w:rPr>
        <w:t>UNEP/</w:t>
      </w:r>
      <w:proofErr w:type="spellStart"/>
      <w:r w:rsidRPr="00BB63B0">
        <w:rPr>
          <w:color w:val="000000" w:themeColor="text1"/>
          <w:u w:val="single"/>
        </w:rPr>
        <w:t>Oz</w:t>
      </w:r>
      <w:r w:rsidRPr="00BB63B0">
        <w:rPr>
          <w:color w:val="000000" w:themeColor="text1"/>
          <w:szCs w:val="24"/>
          <w:u w:val="single"/>
        </w:rPr>
        <w:t>L.Pro</w:t>
      </w:r>
      <w:proofErr w:type="spellEnd"/>
      <w:r w:rsidRPr="00BB63B0">
        <w:rPr>
          <w:color w:val="000000" w:themeColor="text1"/>
          <w:szCs w:val="24"/>
          <w:u w:val="single"/>
        </w:rPr>
        <w:t>/</w:t>
      </w:r>
      <w:proofErr w:type="spellStart"/>
      <w:r w:rsidRPr="00BB63B0">
        <w:rPr>
          <w:color w:val="000000" w:themeColor="text1"/>
          <w:szCs w:val="24"/>
          <w:u w:val="single"/>
        </w:rPr>
        <w:t>ExCom</w:t>
      </w:r>
      <w:proofErr w:type="spellEnd"/>
      <w:r w:rsidRPr="00BB63B0">
        <w:rPr>
          <w:color w:val="000000" w:themeColor="text1"/>
          <w:szCs w:val="24"/>
          <w:u w:val="single"/>
        </w:rPr>
        <w:t>/80/</w:t>
      </w:r>
      <w:r w:rsidR="00B15A12" w:rsidRPr="00BB63B0">
        <w:rPr>
          <w:color w:val="000000" w:themeColor="text1"/>
          <w:u w:val="single"/>
        </w:rPr>
        <w:t>29</w:t>
      </w:r>
      <w:r w:rsidR="00986F08" w:rsidRPr="00BB63B0">
        <w:rPr>
          <w:color w:val="000000" w:themeColor="text1"/>
          <w:u w:val="single"/>
        </w:rPr>
        <w:t xml:space="preserve"> and Corr.1</w:t>
      </w:r>
      <w:r w:rsidRPr="00BB63B0">
        <w:rPr>
          <w:color w:val="000000" w:themeColor="text1"/>
        </w:rPr>
        <w:t xml:space="preserve"> </w:t>
      </w:r>
      <w:r w:rsidR="009F1D47">
        <w:rPr>
          <w:color w:val="000000" w:themeColor="text1"/>
        </w:rPr>
        <w:t>contain</w:t>
      </w:r>
      <w:r w:rsidR="009C41FB" w:rsidRPr="00BB63B0">
        <w:rPr>
          <w:color w:val="000000" w:themeColor="text1"/>
        </w:rPr>
        <w:t xml:space="preserve"> information on the actual administrative costs for 2011-2016 and estimated costs for 2017 and their associated approved budgets. It also contains requests for proposed 2018 core unit costs and an assessment of the extent to which resources available for total administrative costs in 201</w:t>
      </w:r>
      <w:r w:rsidR="00DE6528" w:rsidRPr="00BB63B0">
        <w:rPr>
          <w:color w:val="000000" w:themeColor="text1"/>
        </w:rPr>
        <w:t>7</w:t>
      </w:r>
      <w:r w:rsidR="009C41FB" w:rsidRPr="00BB63B0">
        <w:rPr>
          <w:color w:val="000000" w:themeColor="text1"/>
        </w:rPr>
        <w:t xml:space="preserve"> could cover expected 201</w:t>
      </w:r>
      <w:r w:rsidR="00DE6528" w:rsidRPr="00BB63B0">
        <w:rPr>
          <w:color w:val="000000" w:themeColor="text1"/>
        </w:rPr>
        <w:t>8</w:t>
      </w:r>
      <w:r w:rsidR="009C41FB" w:rsidRPr="00BB63B0">
        <w:rPr>
          <w:color w:val="000000" w:themeColor="text1"/>
        </w:rPr>
        <w:t xml:space="preserve"> costs, </w:t>
      </w:r>
      <w:r w:rsidR="009C41FB" w:rsidRPr="00BB63B0">
        <w:rPr>
          <w:color w:val="000000" w:themeColor="text1"/>
          <w:lang w:val="en-US"/>
        </w:rPr>
        <w:t>and the recommendations of the Secretariat.</w:t>
      </w:r>
    </w:p>
    <w:p w14:paraId="3BF9489B"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65633567" w14:textId="77777777" w:rsidR="00DE6528" w:rsidRPr="00BB63B0" w:rsidRDefault="00DE6528" w:rsidP="009F1D47">
      <w:pPr>
        <w:pStyle w:val="ListParagraph"/>
        <w:numPr>
          <w:ilvl w:val="0"/>
          <w:numId w:val="35"/>
        </w:numPr>
        <w:spacing w:after="240"/>
        <w:ind w:hanging="731"/>
        <w:jc w:val="both"/>
        <w:rPr>
          <w:color w:val="000000" w:themeColor="text1"/>
        </w:rPr>
      </w:pPr>
      <w:r w:rsidRPr="00BB63B0">
        <w:rPr>
          <w:color w:val="000000" w:themeColor="text1"/>
        </w:rPr>
        <w:t>Requests for approval of 2018 core unit costs for UNDP and UNIDO with a 0.7 per cent increase</w:t>
      </w:r>
      <w:r w:rsidR="00D8011C" w:rsidRPr="00BB63B0">
        <w:rPr>
          <w:color w:val="000000" w:themeColor="text1"/>
        </w:rPr>
        <w:t xml:space="preserve"> over the approved 2017 budget, and those for the World Bank with a </w:t>
      </w:r>
      <w:r w:rsidR="00D8011C" w:rsidRPr="00BB63B0">
        <w:rPr>
          <w:lang w:val="en-CA"/>
        </w:rPr>
        <w:t>0.58 increase over the approved 2017 budget</w:t>
      </w:r>
      <w:r w:rsidRPr="00BB63B0">
        <w:rPr>
          <w:color w:val="000000" w:themeColor="text1"/>
        </w:rPr>
        <w:t>, in line with decision 73/62(b)</w:t>
      </w:r>
    </w:p>
    <w:p w14:paraId="2A049B1E"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0DBF9A8E" w14:textId="77777777" w:rsidR="00986F08" w:rsidRPr="00BB63B0" w:rsidRDefault="00986F08" w:rsidP="00BB63B0">
      <w:pPr>
        <w:pStyle w:val="Heading2"/>
        <w:numPr>
          <w:ilvl w:val="1"/>
          <w:numId w:val="46"/>
        </w:numPr>
        <w:jc w:val="both"/>
        <w:rPr>
          <w:lang w:val="en-CA"/>
        </w:rPr>
      </w:pPr>
      <w:r w:rsidRPr="00BB63B0">
        <w:rPr>
          <w:lang w:val="en-CA"/>
        </w:rPr>
        <w:t>To note:</w:t>
      </w:r>
    </w:p>
    <w:p w14:paraId="0A98E619" w14:textId="789C50D8" w:rsidR="00986F08" w:rsidRPr="00BB63B0" w:rsidRDefault="00986F08" w:rsidP="00BB63B0">
      <w:pPr>
        <w:pStyle w:val="Heading3"/>
        <w:numPr>
          <w:ilvl w:val="2"/>
          <w:numId w:val="32"/>
        </w:numPr>
        <w:jc w:val="both"/>
        <w:rPr>
          <w:lang w:val="en-CA"/>
        </w:rPr>
      </w:pPr>
      <w:r w:rsidRPr="00BB63B0">
        <w:rPr>
          <w:lang w:val="en-CA"/>
        </w:rPr>
        <w:t>The report on the 2018 core unit costs for UNDP, UNIDO and the World Bank as presented in document</w:t>
      </w:r>
      <w:r w:rsidR="00B11F20">
        <w:rPr>
          <w:lang w:val="en-CA"/>
        </w:rPr>
        <w:t>s</w:t>
      </w:r>
      <w:r w:rsidRPr="00BB63B0">
        <w:rPr>
          <w:lang w:val="en-CA"/>
        </w:rPr>
        <w:t xml:space="preserve"> UNEP/</w:t>
      </w:r>
      <w:proofErr w:type="spellStart"/>
      <w:r w:rsidRPr="00BB63B0">
        <w:rPr>
          <w:lang w:val="en-CA"/>
        </w:rPr>
        <w:t>OzL.Pro</w:t>
      </w:r>
      <w:proofErr w:type="spellEnd"/>
      <w:r w:rsidRPr="00BB63B0">
        <w:rPr>
          <w:lang w:val="en-CA"/>
        </w:rPr>
        <w:t>/</w:t>
      </w:r>
      <w:proofErr w:type="spellStart"/>
      <w:r w:rsidRPr="00BB63B0">
        <w:rPr>
          <w:lang w:val="en-CA"/>
        </w:rPr>
        <w:t>ExCom</w:t>
      </w:r>
      <w:proofErr w:type="spellEnd"/>
      <w:r w:rsidRPr="00BB63B0">
        <w:rPr>
          <w:lang w:val="en-CA"/>
        </w:rPr>
        <w:t>/80/29</w:t>
      </w:r>
      <w:r w:rsidR="000D3FE8" w:rsidRPr="00BB63B0">
        <w:rPr>
          <w:b/>
          <w:lang w:val="en-CA"/>
        </w:rPr>
        <w:t xml:space="preserve"> </w:t>
      </w:r>
      <w:r w:rsidR="000D3FE8" w:rsidRPr="009F1D47">
        <w:rPr>
          <w:b/>
          <w:lang w:val="en-CA"/>
        </w:rPr>
        <w:t>and</w:t>
      </w:r>
      <w:r w:rsidR="00704538" w:rsidRPr="009F1D47">
        <w:rPr>
          <w:b/>
          <w:lang w:val="en-CA"/>
        </w:rPr>
        <w:t xml:space="preserve"> Corr.1</w:t>
      </w:r>
      <w:r w:rsidRPr="00704538">
        <w:rPr>
          <w:lang w:val="en-CA"/>
        </w:rPr>
        <w:t>;</w:t>
      </w:r>
      <w:r w:rsidRPr="00BB63B0">
        <w:rPr>
          <w:lang w:val="en-CA"/>
        </w:rPr>
        <w:t xml:space="preserve"> </w:t>
      </w:r>
    </w:p>
    <w:p w14:paraId="26BFFC83" w14:textId="6AC22245" w:rsidR="00986F08" w:rsidRPr="00BB63B0" w:rsidRDefault="00986F08" w:rsidP="00BB63B0">
      <w:pPr>
        <w:pStyle w:val="Heading3"/>
        <w:numPr>
          <w:ilvl w:val="2"/>
          <w:numId w:val="32"/>
        </w:numPr>
        <w:jc w:val="both"/>
        <w:rPr>
          <w:lang w:val="en-CA"/>
        </w:rPr>
      </w:pPr>
      <w:r w:rsidRPr="00BB63B0">
        <w:rPr>
          <w:lang w:val="en-CA"/>
        </w:rPr>
        <w:t xml:space="preserve">The use of the revised format for reporting administrative costs by UNDP, </w:t>
      </w:r>
      <w:r w:rsidR="00031092" w:rsidRPr="00BB63B0">
        <w:rPr>
          <w:b/>
          <w:lang w:val="en-CA"/>
        </w:rPr>
        <w:t>UNIDO</w:t>
      </w:r>
      <w:r w:rsidR="00031092" w:rsidRPr="00BB63B0">
        <w:rPr>
          <w:lang w:val="en-CA"/>
        </w:rPr>
        <w:t>,</w:t>
      </w:r>
      <w:r w:rsidRPr="00BB63B0">
        <w:rPr>
          <w:lang w:val="en-CA"/>
        </w:rPr>
        <w:t xml:space="preserve"> and the World Bank pursuant to decision 79/41(e);</w:t>
      </w:r>
    </w:p>
    <w:p w14:paraId="2E47069B" w14:textId="77777777" w:rsidR="00986F08" w:rsidRPr="00BB63B0" w:rsidRDefault="00986F08" w:rsidP="00BB63B0">
      <w:pPr>
        <w:pStyle w:val="Heading3"/>
        <w:numPr>
          <w:ilvl w:val="2"/>
          <w:numId w:val="32"/>
        </w:numPr>
        <w:jc w:val="both"/>
        <w:rPr>
          <w:lang w:val="en-CA"/>
        </w:rPr>
      </w:pPr>
      <w:r w:rsidRPr="00BB63B0">
        <w:rPr>
          <w:lang w:val="en-CA"/>
        </w:rPr>
        <w:t>With appreciation, that the World Bank’s core unit operation was again below its budgeted level and that it would be returning unused balances of US $62,476 to the Multilateral Fund at the 80</w:t>
      </w:r>
      <w:r w:rsidRPr="00BB63B0">
        <w:rPr>
          <w:vertAlign w:val="superscript"/>
          <w:lang w:val="en-CA"/>
        </w:rPr>
        <w:t>th</w:t>
      </w:r>
      <w:r w:rsidRPr="00BB63B0">
        <w:rPr>
          <w:lang w:val="en-CA"/>
        </w:rPr>
        <w:t xml:space="preserve"> meeting;</w:t>
      </w:r>
    </w:p>
    <w:p w14:paraId="75D53A0D" w14:textId="77777777" w:rsidR="00986F08" w:rsidRPr="00BB63B0" w:rsidRDefault="00986F08" w:rsidP="00BB63B0">
      <w:pPr>
        <w:pStyle w:val="Heading2"/>
        <w:numPr>
          <w:ilvl w:val="1"/>
          <w:numId w:val="46"/>
        </w:numPr>
        <w:jc w:val="both"/>
        <w:rPr>
          <w:lang w:val="en-CA"/>
        </w:rPr>
      </w:pPr>
      <w:r w:rsidRPr="00BB63B0">
        <w:rPr>
          <w:lang w:val="en-CA"/>
        </w:rPr>
        <w:t xml:space="preserve">To consider whether to approve the requested core unit budgets for: </w:t>
      </w:r>
    </w:p>
    <w:p w14:paraId="10210B72" w14:textId="77777777" w:rsidR="00986F08" w:rsidRPr="00BB63B0" w:rsidRDefault="00986F08" w:rsidP="00BB63B0">
      <w:pPr>
        <w:pStyle w:val="Heading3"/>
        <w:numPr>
          <w:ilvl w:val="2"/>
          <w:numId w:val="33"/>
        </w:numPr>
        <w:jc w:val="both"/>
        <w:rPr>
          <w:lang w:val="en-CA"/>
        </w:rPr>
      </w:pPr>
      <w:r w:rsidRPr="00BB63B0">
        <w:rPr>
          <w:lang w:val="en-CA"/>
        </w:rPr>
        <w:t xml:space="preserve">UNDP for US $2,069,385; </w:t>
      </w:r>
    </w:p>
    <w:p w14:paraId="5EC0DEAB" w14:textId="77777777" w:rsidR="00986F08" w:rsidRPr="00BB63B0" w:rsidRDefault="00986F08" w:rsidP="00BB63B0">
      <w:pPr>
        <w:pStyle w:val="Heading3"/>
        <w:numPr>
          <w:ilvl w:val="2"/>
          <w:numId w:val="33"/>
        </w:numPr>
        <w:jc w:val="both"/>
        <w:rPr>
          <w:lang w:val="en-CA"/>
        </w:rPr>
      </w:pPr>
      <w:r w:rsidRPr="00BB63B0">
        <w:rPr>
          <w:lang w:val="en-CA"/>
        </w:rPr>
        <w:t xml:space="preserve">UNIDO for US $2,069,385; and </w:t>
      </w:r>
    </w:p>
    <w:p w14:paraId="282B2030" w14:textId="77777777" w:rsidR="00986F08" w:rsidRPr="00BB63B0" w:rsidRDefault="00986F08" w:rsidP="00BB63B0">
      <w:pPr>
        <w:pStyle w:val="Heading3"/>
        <w:numPr>
          <w:ilvl w:val="2"/>
          <w:numId w:val="33"/>
        </w:numPr>
        <w:jc w:val="both"/>
        <w:rPr>
          <w:color w:val="000000" w:themeColor="text1"/>
        </w:rPr>
      </w:pPr>
      <w:r w:rsidRPr="00BB63B0">
        <w:rPr>
          <w:lang w:val="en-CA"/>
        </w:rPr>
        <w:t>The World Bank for US $1,735,000.</w:t>
      </w:r>
    </w:p>
    <w:p w14:paraId="197E91A7" w14:textId="77777777" w:rsidR="00F27BCA" w:rsidRPr="00BB63B0" w:rsidRDefault="000B424E" w:rsidP="00BB63B0">
      <w:pPr>
        <w:pStyle w:val="Heading2"/>
        <w:widowControl/>
        <w:numPr>
          <w:ilvl w:val="1"/>
          <w:numId w:val="13"/>
        </w:numPr>
        <w:jc w:val="both"/>
        <w:rPr>
          <w:b/>
        </w:rPr>
      </w:pPr>
      <w:r w:rsidRPr="00BB63B0">
        <w:rPr>
          <w:b/>
        </w:rPr>
        <w:t>Investment projects</w:t>
      </w:r>
    </w:p>
    <w:p w14:paraId="27A680B2" w14:textId="77777777"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502E03" w:rsidRPr="00BB63B0">
        <w:rPr>
          <w:color w:val="000000" w:themeColor="text1"/>
          <w:szCs w:val="24"/>
          <w:u w:val="single"/>
        </w:rPr>
        <w:t>22</w:t>
      </w:r>
      <w:r w:rsidRPr="00BB63B0">
        <w:rPr>
          <w:color w:val="000000" w:themeColor="text1"/>
          <w:u w:val="single"/>
        </w:rPr>
        <w:t xml:space="preserve"> </w:t>
      </w:r>
      <w:r w:rsidR="005C1CBB" w:rsidRPr="00BB63B0">
        <w:rPr>
          <w:color w:val="000000" w:themeColor="text1"/>
          <w:lang w:val="en-US"/>
        </w:rPr>
        <w:t>contains the list of projects for individual consideration (see table below) considered under agenda item 9(f).</w:t>
      </w:r>
    </w:p>
    <w:p w14:paraId="39A3FC04" w14:textId="62D16583" w:rsidR="005C1CBB" w:rsidRPr="00BB63B0" w:rsidRDefault="000B424E" w:rsidP="00BB63B0">
      <w:pPr>
        <w:tabs>
          <w:tab w:val="left" w:pos="720"/>
          <w:tab w:val="left" w:pos="1440"/>
          <w:tab w:val="left" w:pos="2160"/>
        </w:tabs>
        <w:spacing w:after="240"/>
        <w:ind w:left="720"/>
        <w:jc w:val="both"/>
      </w:pPr>
      <w:r w:rsidRPr="00BB63B0">
        <w:rPr>
          <w:color w:val="000000" w:themeColor="text1"/>
          <w:u w:val="single"/>
        </w:rPr>
        <w:t>Issue to be addressed</w:t>
      </w:r>
      <w:r w:rsidRPr="00BB63B0">
        <w:rPr>
          <w:color w:val="000000" w:themeColor="text1"/>
        </w:rPr>
        <w:t>: </w:t>
      </w:r>
      <w:r w:rsidR="005C1CBB" w:rsidRPr="00BB63B0">
        <w:t xml:space="preserve"> Each project should be considered for approval individually. The project description, and the comments and recommendations of the Secretariat can be found in the relevant country project document referred to in </w:t>
      </w:r>
      <w:r w:rsidR="009F1D47">
        <w:t xml:space="preserve">the </w:t>
      </w:r>
      <w:r w:rsidR="00B11F20">
        <w:t>t</w:t>
      </w:r>
      <w:r w:rsidR="005C1CBB" w:rsidRPr="00BB63B0">
        <w:t xml:space="preserve">able below. </w:t>
      </w:r>
    </w:p>
    <w:tbl>
      <w:tblPr>
        <w:tblStyle w:val="TableGrid"/>
        <w:tblW w:w="9634" w:type="dxa"/>
        <w:tblLayout w:type="fixed"/>
        <w:tblLook w:val="04A0" w:firstRow="1" w:lastRow="0" w:firstColumn="1" w:lastColumn="0" w:noHBand="0" w:noVBand="1"/>
      </w:tblPr>
      <w:tblGrid>
        <w:gridCol w:w="1560"/>
        <w:gridCol w:w="2693"/>
        <w:gridCol w:w="1559"/>
        <w:gridCol w:w="1116"/>
        <w:gridCol w:w="18"/>
        <w:gridCol w:w="2688"/>
      </w:tblGrid>
      <w:tr w:rsidR="00A4503C" w:rsidRPr="00BB63B0" w14:paraId="0180CC70" w14:textId="77777777" w:rsidTr="00704538">
        <w:trPr>
          <w:tblHeader/>
        </w:trPr>
        <w:tc>
          <w:tcPr>
            <w:tcW w:w="1560" w:type="dxa"/>
          </w:tcPr>
          <w:p w14:paraId="1D9C7D19" w14:textId="77777777" w:rsidR="00A4503C" w:rsidRPr="00BB63B0" w:rsidRDefault="00A4503C" w:rsidP="00BB63B0">
            <w:pPr>
              <w:jc w:val="center"/>
              <w:rPr>
                <w:b/>
                <w:sz w:val="20"/>
                <w:szCs w:val="20"/>
              </w:rPr>
            </w:pPr>
            <w:r w:rsidRPr="00BB63B0">
              <w:rPr>
                <w:b/>
                <w:sz w:val="20"/>
                <w:szCs w:val="20"/>
              </w:rPr>
              <w:lastRenderedPageBreak/>
              <w:t>Country</w:t>
            </w:r>
          </w:p>
        </w:tc>
        <w:tc>
          <w:tcPr>
            <w:tcW w:w="2693" w:type="dxa"/>
          </w:tcPr>
          <w:p w14:paraId="1777F1AA" w14:textId="77777777" w:rsidR="00A4503C" w:rsidRPr="00BB63B0" w:rsidRDefault="00A4503C" w:rsidP="00BB63B0">
            <w:pPr>
              <w:jc w:val="center"/>
              <w:rPr>
                <w:b/>
                <w:sz w:val="20"/>
                <w:szCs w:val="20"/>
              </w:rPr>
            </w:pPr>
            <w:r w:rsidRPr="00BB63B0">
              <w:rPr>
                <w:b/>
                <w:sz w:val="20"/>
                <w:szCs w:val="20"/>
              </w:rPr>
              <w:t>Project</w:t>
            </w:r>
          </w:p>
        </w:tc>
        <w:tc>
          <w:tcPr>
            <w:tcW w:w="1559" w:type="dxa"/>
          </w:tcPr>
          <w:p w14:paraId="6F7ED3F8" w14:textId="77777777" w:rsidR="00A4503C" w:rsidRPr="00BB63B0" w:rsidRDefault="00A4503C" w:rsidP="00BB63B0">
            <w:pPr>
              <w:jc w:val="center"/>
              <w:rPr>
                <w:b/>
                <w:sz w:val="20"/>
                <w:szCs w:val="20"/>
              </w:rPr>
            </w:pPr>
            <w:r w:rsidRPr="00BB63B0">
              <w:rPr>
                <w:b/>
                <w:sz w:val="20"/>
                <w:szCs w:val="20"/>
              </w:rPr>
              <w:t>Agency</w:t>
            </w:r>
          </w:p>
        </w:tc>
        <w:tc>
          <w:tcPr>
            <w:tcW w:w="1116" w:type="dxa"/>
          </w:tcPr>
          <w:p w14:paraId="6F96C50B" w14:textId="77777777" w:rsidR="00A4503C" w:rsidRPr="00BB63B0" w:rsidRDefault="00A4503C" w:rsidP="00BB63B0">
            <w:pPr>
              <w:jc w:val="center"/>
              <w:rPr>
                <w:b/>
                <w:sz w:val="20"/>
                <w:szCs w:val="20"/>
              </w:rPr>
            </w:pPr>
            <w:r w:rsidRPr="00BB63B0">
              <w:rPr>
                <w:b/>
                <w:sz w:val="20"/>
                <w:szCs w:val="20"/>
              </w:rPr>
              <w:t>ExCom</w:t>
            </w:r>
          </w:p>
        </w:tc>
        <w:tc>
          <w:tcPr>
            <w:tcW w:w="2706" w:type="dxa"/>
            <w:gridSpan w:val="2"/>
          </w:tcPr>
          <w:p w14:paraId="06122778" w14:textId="77777777" w:rsidR="00A4503C" w:rsidRPr="00BB63B0" w:rsidRDefault="00A4503C" w:rsidP="00BB63B0">
            <w:pPr>
              <w:jc w:val="center"/>
              <w:rPr>
                <w:b/>
                <w:sz w:val="20"/>
                <w:szCs w:val="20"/>
              </w:rPr>
            </w:pPr>
            <w:r w:rsidRPr="00BB63B0">
              <w:rPr>
                <w:b/>
                <w:sz w:val="20"/>
                <w:szCs w:val="20"/>
              </w:rPr>
              <w:t>Issue</w:t>
            </w:r>
          </w:p>
        </w:tc>
      </w:tr>
      <w:tr w:rsidR="00A4503C" w:rsidRPr="00BB63B0" w14:paraId="4C5DC6E8" w14:textId="77777777" w:rsidTr="00704538">
        <w:tc>
          <w:tcPr>
            <w:tcW w:w="9634" w:type="dxa"/>
            <w:gridSpan w:val="6"/>
            <w:tcMar>
              <w:left w:w="58" w:type="dxa"/>
              <w:right w:w="58" w:type="dxa"/>
            </w:tcMar>
          </w:tcPr>
          <w:p w14:paraId="452F8DC0" w14:textId="77777777" w:rsidR="00A4503C" w:rsidRPr="00BB63B0" w:rsidRDefault="00A4503C" w:rsidP="00BB63B0">
            <w:pPr>
              <w:jc w:val="left"/>
              <w:rPr>
                <w:b/>
                <w:sz w:val="20"/>
                <w:szCs w:val="20"/>
              </w:rPr>
            </w:pPr>
            <w:r w:rsidRPr="00BB63B0">
              <w:rPr>
                <w:b/>
                <w:sz w:val="20"/>
                <w:szCs w:val="20"/>
              </w:rPr>
              <w:t>Stage I of HPMPs</w:t>
            </w:r>
          </w:p>
        </w:tc>
      </w:tr>
      <w:tr w:rsidR="00A4503C" w:rsidRPr="00BB63B0" w14:paraId="6E3948C6" w14:textId="77777777" w:rsidTr="00704538">
        <w:tc>
          <w:tcPr>
            <w:tcW w:w="1560" w:type="dxa"/>
            <w:tcMar>
              <w:left w:w="58" w:type="dxa"/>
              <w:right w:w="58" w:type="dxa"/>
            </w:tcMar>
          </w:tcPr>
          <w:p w14:paraId="44A49483" w14:textId="77777777" w:rsidR="00A4503C" w:rsidRPr="00BB63B0" w:rsidRDefault="00A4503C" w:rsidP="00BB63B0">
            <w:pPr>
              <w:jc w:val="left"/>
              <w:rPr>
                <w:sz w:val="20"/>
                <w:szCs w:val="20"/>
              </w:rPr>
            </w:pPr>
            <w:r w:rsidRPr="00BB63B0">
              <w:rPr>
                <w:sz w:val="20"/>
                <w:szCs w:val="20"/>
              </w:rPr>
              <w:t>Mauritania</w:t>
            </w:r>
          </w:p>
        </w:tc>
        <w:tc>
          <w:tcPr>
            <w:tcW w:w="2693" w:type="dxa"/>
          </w:tcPr>
          <w:p w14:paraId="78E24472" w14:textId="77777777" w:rsidR="00A4503C" w:rsidRPr="00BB63B0" w:rsidRDefault="00A4503C" w:rsidP="00BB63B0">
            <w:pPr>
              <w:jc w:val="left"/>
              <w:rPr>
                <w:b/>
                <w:sz w:val="20"/>
                <w:szCs w:val="20"/>
              </w:rPr>
            </w:pPr>
            <w:r w:rsidRPr="00BB63B0">
              <w:rPr>
                <w:sz w:val="20"/>
                <w:szCs w:val="20"/>
              </w:rPr>
              <w:t>HCFC phase-out management plan (stage I - first tranche)</w:t>
            </w:r>
          </w:p>
        </w:tc>
        <w:tc>
          <w:tcPr>
            <w:tcW w:w="1559" w:type="dxa"/>
          </w:tcPr>
          <w:p w14:paraId="1B68C7F8" w14:textId="77777777" w:rsidR="00A4503C" w:rsidRPr="00BB63B0" w:rsidRDefault="00A4503C" w:rsidP="00BB63B0">
            <w:pPr>
              <w:jc w:val="left"/>
              <w:rPr>
                <w:sz w:val="20"/>
                <w:szCs w:val="20"/>
              </w:rPr>
            </w:pPr>
            <w:r w:rsidRPr="00BB63B0">
              <w:rPr>
                <w:sz w:val="20"/>
                <w:szCs w:val="20"/>
              </w:rPr>
              <w:t>UNEP (Lead)/</w:t>
            </w:r>
          </w:p>
          <w:p w14:paraId="1DCC46FE" w14:textId="77777777" w:rsidR="00A4503C" w:rsidRPr="00BB63B0" w:rsidRDefault="00A4503C" w:rsidP="00BB63B0">
            <w:pPr>
              <w:jc w:val="left"/>
              <w:rPr>
                <w:sz w:val="20"/>
                <w:szCs w:val="20"/>
              </w:rPr>
            </w:pPr>
            <w:r w:rsidRPr="00BB63B0">
              <w:rPr>
                <w:sz w:val="20"/>
                <w:szCs w:val="20"/>
              </w:rPr>
              <w:t>UNDP</w:t>
            </w:r>
          </w:p>
        </w:tc>
        <w:tc>
          <w:tcPr>
            <w:tcW w:w="1134" w:type="dxa"/>
            <w:gridSpan w:val="2"/>
          </w:tcPr>
          <w:p w14:paraId="40CC4634" w14:textId="77777777" w:rsidR="00A4503C" w:rsidRPr="00BB63B0" w:rsidRDefault="00A4503C" w:rsidP="00BB63B0">
            <w:pPr>
              <w:jc w:val="center"/>
              <w:rPr>
                <w:sz w:val="20"/>
                <w:szCs w:val="20"/>
              </w:rPr>
            </w:pPr>
            <w:r w:rsidRPr="00BB63B0">
              <w:rPr>
                <w:sz w:val="20"/>
                <w:szCs w:val="20"/>
              </w:rPr>
              <w:t>80/44</w:t>
            </w:r>
          </w:p>
        </w:tc>
        <w:tc>
          <w:tcPr>
            <w:tcW w:w="2688" w:type="dxa"/>
          </w:tcPr>
          <w:p w14:paraId="77AE211D" w14:textId="77777777" w:rsidR="00A4503C" w:rsidRPr="00BB63B0" w:rsidRDefault="00A4503C" w:rsidP="00BB63B0">
            <w:pPr>
              <w:jc w:val="left"/>
              <w:rPr>
                <w:sz w:val="20"/>
                <w:szCs w:val="20"/>
              </w:rPr>
            </w:pPr>
            <w:r w:rsidRPr="00BB63B0">
              <w:rPr>
                <w:sz w:val="20"/>
                <w:szCs w:val="20"/>
              </w:rPr>
              <w:t>Lack of reliable HCFC imports records, establishment of starting point</w:t>
            </w:r>
          </w:p>
        </w:tc>
      </w:tr>
      <w:tr w:rsidR="00A4503C" w:rsidRPr="00BB63B0" w14:paraId="58989800" w14:textId="77777777" w:rsidTr="00704538">
        <w:tc>
          <w:tcPr>
            <w:tcW w:w="9634" w:type="dxa"/>
            <w:gridSpan w:val="6"/>
            <w:tcMar>
              <w:left w:w="58" w:type="dxa"/>
              <w:right w:w="58" w:type="dxa"/>
            </w:tcMar>
          </w:tcPr>
          <w:p w14:paraId="26A9BBDB" w14:textId="77777777" w:rsidR="00A4503C" w:rsidRPr="00BB63B0" w:rsidRDefault="00A4503C" w:rsidP="00BB63B0">
            <w:pPr>
              <w:jc w:val="left"/>
              <w:rPr>
                <w:b/>
                <w:sz w:val="20"/>
                <w:szCs w:val="20"/>
              </w:rPr>
            </w:pPr>
            <w:r w:rsidRPr="00BB63B0">
              <w:rPr>
                <w:b/>
                <w:sz w:val="20"/>
                <w:szCs w:val="20"/>
              </w:rPr>
              <w:t>Stage II of HPMPs</w:t>
            </w:r>
          </w:p>
        </w:tc>
      </w:tr>
      <w:tr w:rsidR="00A4503C" w:rsidRPr="00BB63B0" w14:paraId="5E25B15B" w14:textId="77777777" w:rsidTr="00704538">
        <w:tc>
          <w:tcPr>
            <w:tcW w:w="1560" w:type="dxa"/>
          </w:tcPr>
          <w:p w14:paraId="710C10DD" w14:textId="77777777" w:rsidR="00A4503C" w:rsidRPr="00BB63B0" w:rsidRDefault="00A4503C" w:rsidP="00BB63B0">
            <w:pPr>
              <w:jc w:val="left"/>
              <w:rPr>
                <w:sz w:val="20"/>
                <w:szCs w:val="20"/>
              </w:rPr>
            </w:pPr>
            <w:r w:rsidRPr="00BB63B0">
              <w:rPr>
                <w:sz w:val="20"/>
                <w:szCs w:val="20"/>
              </w:rPr>
              <w:t>Kenya</w:t>
            </w:r>
          </w:p>
        </w:tc>
        <w:tc>
          <w:tcPr>
            <w:tcW w:w="2693" w:type="dxa"/>
          </w:tcPr>
          <w:p w14:paraId="76EFD875" w14:textId="77777777" w:rsidR="00A4503C" w:rsidRPr="00BB63B0" w:rsidRDefault="00A4503C" w:rsidP="00BB63B0">
            <w:pPr>
              <w:jc w:val="left"/>
              <w:rPr>
                <w:sz w:val="20"/>
                <w:szCs w:val="20"/>
              </w:rPr>
            </w:pPr>
            <w:r w:rsidRPr="00BB63B0">
              <w:rPr>
                <w:sz w:val="20"/>
                <w:szCs w:val="20"/>
              </w:rPr>
              <w:t>HCFC phase-out management plan (stage II - first tranche)</w:t>
            </w:r>
          </w:p>
        </w:tc>
        <w:tc>
          <w:tcPr>
            <w:tcW w:w="1559" w:type="dxa"/>
            <w:tcMar>
              <w:left w:w="58" w:type="dxa"/>
              <w:right w:w="58" w:type="dxa"/>
            </w:tcMar>
          </w:tcPr>
          <w:p w14:paraId="6A4FE92D" w14:textId="77777777" w:rsidR="00A4503C" w:rsidRPr="00BB63B0" w:rsidRDefault="00A4503C" w:rsidP="00BB63B0">
            <w:pPr>
              <w:jc w:val="left"/>
              <w:rPr>
                <w:sz w:val="20"/>
                <w:szCs w:val="20"/>
              </w:rPr>
            </w:pPr>
            <w:r w:rsidRPr="00BB63B0">
              <w:rPr>
                <w:sz w:val="20"/>
                <w:szCs w:val="20"/>
              </w:rPr>
              <w:t>France</w:t>
            </w:r>
          </w:p>
        </w:tc>
        <w:tc>
          <w:tcPr>
            <w:tcW w:w="1116" w:type="dxa"/>
          </w:tcPr>
          <w:p w14:paraId="16B15A1D" w14:textId="77777777" w:rsidR="00A4503C" w:rsidRPr="00BB63B0" w:rsidRDefault="00A4503C" w:rsidP="00BB63B0">
            <w:pPr>
              <w:jc w:val="center"/>
              <w:rPr>
                <w:sz w:val="20"/>
                <w:szCs w:val="20"/>
              </w:rPr>
            </w:pPr>
            <w:r w:rsidRPr="00BB63B0">
              <w:rPr>
                <w:sz w:val="20"/>
                <w:szCs w:val="20"/>
              </w:rPr>
              <w:t>80/41</w:t>
            </w:r>
          </w:p>
        </w:tc>
        <w:tc>
          <w:tcPr>
            <w:tcW w:w="2706" w:type="dxa"/>
            <w:gridSpan w:val="2"/>
          </w:tcPr>
          <w:p w14:paraId="2CDABA31" w14:textId="77777777" w:rsidR="00A4503C" w:rsidRPr="00BB63B0" w:rsidRDefault="00A4503C" w:rsidP="00BB63B0">
            <w:pPr>
              <w:jc w:val="left"/>
              <w:rPr>
                <w:sz w:val="20"/>
                <w:szCs w:val="20"/>
              </w:rPr>
            </w:pPr>
            <w:r w:rsidRPr="00BB63B0">
              <w:rPr>
                <w:sz w:val="20"/>
                <w:szCs w:val="20"/>
              </w:rPr>
              <w:t>All technical and cost issues resolved; stage II of an HPMP</w:t>
            </w:r>
          </w:p>
        </w:tc>
      </w:tr>
      <w:tr w:rsidR="00A4503C" w:rsidRPr="00BB63B0" w14:paraId="10E81D73" w14:textId="77777777" w:rsidTr="00704538">
        <w:tc>
          <w:tcPr>
            <w:tcW w:w="1560" w:type="dxa"/>
          </w:tcPr>
          <w:p w14:paraId="6711DBCE" w14:textId="77777777" w:rsidR="00A4503C" w:rsidRPr="00BB63B0" w:rsidRDefault="00A4503C" w:rsidP="00BB63B0">
            <w:pPr>
              <w:widowControl w:val="0"/>
              <w:jc w:val="left"/>
              <w:rPr>
                <w:sz w:val="20"/>
                <w:szCs w:val="20"/>
              </w:rPr>
            </w:pPr>
            <w:r w:rsidRPr="00BB63B0">
              <w:rPr>
                <w:sz w:val="20"/>
                <w:szCs w:val="20"/>
              </w:rPr>
              <w:t>Peru</w:t>
            </w:r>
          </w:p>
        </w:tc>
        <w:tc>
          <w:tcPr>
            <w:tcW w:w="2693" w:type="dxa"/>
          </w:tcPr>
          <w:p w14:paraId="332A4F52" w14:textId="77777777" w:rsidR="00A4503C" w:rsidRPr="00BB63B0" w:rsidRDefault="00A4503C" w:rsidP="00BB63B0">
            <w:pPr>
              <w:widowControl w:val="0"/>
              <w:jc w:val="left"/>
              <w:rPr>
                <w:sz w:val="20"/>
                <w:szCs w:val="20"/>
              </w:rPr>
            </w:pPr>
            <w:r w:rsidRPr="00BB63B0">
              <w:rPr>
                <w:sz w:val="20"/>
                <w:szCs w:val="20"/>
              </w:rPr>
              <w:t>HCFC phase-out management plan (stage II - first tranche)</w:t>
            </w:r>
          </w:p>
        </w:tc>
        <w:tc>
          <w:tcPr>
            <w:tcW w:w="1559" w:type="dxa"/>
            <w:tcMar>
              <w:left w:w="58" w:type="dxa"/>
              <w:right w:w="58" w:type="dxa"/>
            </w:tcMar>
          </w:tcPr>
          <w:p w14:paraId="7931BC53" w14:textId="77777777" w:rsidR="00A4503C" w:rsidRPr="00BB63B0" w:rsidRDefault="00A4503C" w:rsidP="00BB63B0">
            <w:pPr>
              <w:widowControl w:val="0"/>
              <w:jc w:val="left"/>
              <w:rPr>
                <w:sz w:val="20"/>
                <w:szCs w:val="20"/>
              </w:rPr>
            </w:pPr>
            <w:r w:rsidRPr="00BB63B0">
              <w:rPr>
                <w:sz w:val="20"/>
                <w:szCs w:val="20"/>
              </w:rPr>
              <w:t>UNDP (Lead)/ UNEP</w:t>
            </w:r>
          </w:p>
        </w:tc>
        <w:tc>
          <w:tcPr>
            <w:tcW w:w="1116" w:type="dxa"/>
          </w:tcPr>
          <w:p w14:paraId="0412BD8F" w14:textId="77777777" w:rsidR="00A4503C" w:rsidRPr="00BB63B0" w:rsidRDefault="00A4503C" w:rsidP="00BB63B0">
            <w:pPr>
              <w:widowControl w:val="0"/>
              <w:jc w:val="center"/>
              <w:rPr>
                <w:sz w:val="20"/>
                <w:szCs w:val="20"/>
              </w:rPr>
            </w:pPr>
            <w:r w:rsidRPr="00BB63B0">
              <w:rPr>
                <w:sz w:val="20"/>
                <w:szCs w:val="20"/>
              </w:rPr>
              <w:t>80/47</w:t>
            </w:r>
          </w:p>
        </w:tc>
        <w:tc>
          <w:tcPr>
            <w:tcW w:w="2706" w:type="dxa"/>
            <w:gridSpan w:val="2"/>
          </w:tcPr>
          <w:p w14:paraId="5DFEBEBC" w14:textId="77777777" w:rsidR="00A4503C" w:rsidRPr="00BB63B0" w:rsidRDefault="00A4503C" w:rsidP="00BB63B0">
            <w:pPr>
              <w:widowControl w:val="0"/>
              <w:jc w:val="left"/>
              <w:rPr>
                <w:sz w:val="20"/>
                <w:szCs w:val="20"/>
              </w:rPr>
            </w:pPr>
            <w:r w:rsidRPr="00BB63B0">
              <w:rPr>
                <w:sz w:val="20"/>
                <w:szCs w:val="20"/>
              </w:rPr>
              <w:t>All technical and cost issues resolved; stage II of an HPMP</w:t>
            </w:r>
          </w:p>
        </w:tc>
      </w:tr>
      <w:tr w:rsidR="00A4503C" w:rsidRPr="00BB63B0" w14:paraId="1E410B58" w14:textId="77777777" w:rsidTr="00704538">
        <w:tc>
          <w:tcPr>
            <w:tcW w:w="1560" w:type="dxa"/>
          </w:tcPr>
          <w:p w14:paraId="33BE6E83" w14:textId="77777777" w:rsidR="00A4503C" w:rsidRPr="00BB63B0" w:rsidRDefault="00A4503C" w:rsidP="00BB63B0">
            <w:pPr>
              <w:widowControl w:val="0"/>
              <w:jc w:val="left"/>
              <w:rPr>
                <w:sz w:val="20"/>
                <w:szCs w:val="20"/>
              </w:rPr>
            </w:pPr>
            <w:r w:rsidRPr="00BB63B0">
              <w:rPr>
                <w:sz w:val="20"/>
                <w:szCs w:val="20"/>
              </w:rPr>
              <w:t>Philippines (the)</w:t>
            </w:r>
          </w:p>
        </w:tc>
        <w:tc>
          <w:tcPr>
            <w:tcW w:w="2693" w:type="dxa"/>
          </w:tcPr>
          <w:p w14:paraId="2BA27819" w14:textId="77777777" w:rsidR="00A4503C" w:rsidRPr="00BB63B0" w:rsidRDefault="00A4503C" w:rsidP="00BB63B0">
            <w:pPr>
              <w:widowControl w:val="0"/>
              <w:jc w:val="left"/>
              <w:rPr>
                <w:sz w:val="20"/>
                <w:szCs w:val="20"/>
              </w:rPr>
            </w:pPr>
            <w:r w:rsidRPr="00BB63B0">
              <w:rPr>
                <w:sz w:val="20"/>
                <w:szCs w:val="20"/>
              </w:rPr>
              <w:t>HCFC phase-out management plan (stage II - first tranche)</w:t>
            </w:r>
          </w:p>
        </w:tc>
        <w:tc>
          <w:tcPr>
            <w:tcW w:w="1559" w:type="dxa"/>
            <w:tcMar>
              <w:left w:w="58" w:type="dxa"/>
              <w:right w:w="58" w:type="dxa"/>
            </w:tcMar>
          </w:tcPr>
          <w:p w14:paraId="12E62F20" w14:textId="77777777" w:rsidR="00A4503C" w:rsidRPr="00BB63B0" w:rsidRDefault="00A4503C" w:rsidP="00BB63B0">
            <w:pPr>
              <w:widowControl w:val="0"/>
              <w:jc w:val="left"/>
              <w:rPr>
                <w:sz w:val="20"/>
                <w:szCs w:val="20"/>
              </w:rPr>
            </w:pPr>
            <w:r w:rsidRPr="00BB63B0">
              <w:rPr>
                <w:sz w:val="20"/>
                <w:szCs w:val="20"/>
              </w:rPr>
              <w:t>World Bank</w:t>
            </w:r>
          </w:p>
        </w:tc>
        <w:tc>
          <w:tcPr>
            <w:tcW w:w="1116" w:type="dxa"/>
          </w:tcPr>
          <w:p w14:paraId="23AAA283" w14:textId="77777777" w:rsidR="00A4503C" w:rsidRPr="00BB63B0" w:rsidRDefault="00A4503C" w:rsidP="00BB63B0">
            <w:pPr>
              <w:widowControl w:val="0"/>
              <w:jc w:val="center"/>
              <w:rPr>
                <w:sz w:val="20"/>
                <w:szCs w:val="20"/>
              </w:rPr>
            </w:pPr>
            <w:r w:rsidRPr="00BB63B0">
              <w:rPr>
                <w:sz w:val="20"/>
                <w:szCs w:val="20"/>
              </w:rPr>
              <w:t>80/48</w:t>
            </w:r>
          </w:p>
        </w:tc>
        <w:tc>
          <w:tcPr>
            <w:tcW w:w="2706" w:type="dxa"/>
            <w:gridSpan w:val="2"/>
          </w:tcPr>
          <w:p w14:paraId="642944CB" w14:textId="77777777" w:rsidR="00A4503C" w:rsidRPr="00BB63B0" w:rsidRDefault="00A4503C" w:rsidP="00BB63B0">
            <w:pPr>
              <w:widowControl w:val="0"/>
              <w:jc w:val="left"/>
              <w:rPr>
                <w:sz w:val="20"/>
                <w:szCs w:val="20"/>
              </w:rPr>
            </w:pPr>
            <w:r w:rsidRPr="00BB63B0">
              <w:rPr>
                <w:sz w:val="20"/>
                <w:szCs w:val="20"/>
              </w:rPr>
              <w:t>All technical and cost issues resolved; stage II of an HPMP</w:t>
            </w:r>
          </w:p>
        </w:tc>
      </w:tr>
      <w:tr w:rsidR="00A4503C" w:rsidRPr="00BB63B0" w14:paraId="10192C81" w14:textId="77777777" w:rsidTr="00704538">
        <w:tc>
          <w:tcPr>
            <w:tcW w:w="1560" w:type="dxa"/>
          </w:tcPr>
          <w:p w14:paraId="405D0284" w14:textId="77777777" w:rsidR="00A4503C" w:rsidRPr="00BB63B0" w:rsidRDefault="00A4503C" w:rsidP="00BB63B0">
            <w:pPr>
              <w:widowControl w:val="0"/>
              <w:jc w:val="left"/>
              <w:rPr>
                <w:sz w:val="20"/>
                <w:szCs w:val="20"/>
              </w:rPr>
            </w:pPr>
            <w:r w:rsidRPr="00BB63B0">
              <w:rPr>
                <w:sz w:val="20"/>
                <w:szCs w:val="20"/>
              </w:rPr>
              <w:t>Timor-Leste</w:t>
            </w:r>
          </w:p>
        </w:tc>
        <w:tc>
          <w:tcPr>
            <w:tcW w:w="2693" w:type="dxa"/>
          </w:tcPr>
          <w:p w14:paraId="4B3649BC" w14:textId="77777777" w:rsidR="00A4503C" w:rsidRPr="00BB63B0" w:rsidRDefault="00A4503C" w:rsidP="00BB63B0">
            <w:pPr>
              <w:widowControl w:val="0"/>
              <w:jc w:val="left"/>
              <w:rPr>
                <w:sz w:val="20"/>
                <w:szCs w:val="20"/>
              </w:rPr>
            </w:pPr>
            <w:r w:rsidRPr="00BB63B0">
              <w:rPr>
                <w:sz w:val="20"/>
                <w:szCs w:val="20"/>
              </w:rPr>
              <w:t>HCFC phase-out management plan (stage II - first tranche)</w:t>
            </w:r>
          </w:p>
        </w:tc>
        <w:tc>
          <w:tcPr>
            <w:tcW w:w="1559" w:type="dxa"/>
            <w:tcMar>
              <w:left w:w="58" w:type="dxa"/>
              <w:right w:w="58" w:type="dxa"/>
            </w:tcMar>
          </w:tcPr>
          <w:p w14:paraId="7CB78B95" w14:textId="77777777" w:rsidR="00A4503C" w:rsidRPr="00BB63B0" w:rsidRDefault="00A4503C" w:rsidP="00BB63B0">
            <w:pPr>
              <w:widowControl w:val="0"/>
              <w:jc w:val="left"/>
              <w:rPr>
                <w:sz w:val="20"/>
                <w:szCs w:val="20"/>
              </w:rPr>
            </w:pPr>
            <w:r w:rsidRPr="00BB63B0">
              <w:rPr>
                <w:sz w:val="20"/>
                <w:szCs w:val="20"/>
              </w:rPr>
              <w:t>UNEP (Lead)/ UNDP</w:t>
            </w:r>
          </w:p>
        </w:tc>
        <w:tc>
          <w:tcPr>
            <w:tcW w:w="1116" w:type="dxa"/>
          </w:tcPr>
          <w:p w14:paraId="2872CE9D" w14:textId="77777777" w:rsidR="00A4503C" w:rsidRPr="00BB63B0" w:rsidRDefault="00A4503C" w:rsidP="00BB63B0">
            <w:pPr>
              <w:widowControl w:val="0"/>
              <w:jc w:val="center"/>
              <w:rPr>
                <w:sz w:val="20"/>
                <w:szCs w:val="20"/>
              </w:rPr>
            </w:pPr>
            <w:r w:rsidRPr="00BB63B0">
              <w:rPr>
                <w:sz w:val="20"/>
                <w:szCs w:val="20"/>
              </w:rPr>
              <w:t>80/51*</w:t>
            </w:r>
          </w:p>
        </w:tc>
        <w:tc>
          <w:tcPr>
            <w:tcW w:w="2706" w:type="dxa"/>
            <w:gridSpan w:val="2"/>
          </w:tcPr>
          <w:p w14:paraId="576D1DB2" w14:textId="77777777" w:rsidR="00A4503C" w:rsidRPr="00BB63B0" w:rsidRDefault="00A4503C" w:rsidP="00BB63B0">
            <w:pPr>
              <w:widowControl w:val="0"/>
              <w:jc w:val="left"/>
              <w:rPr>
                <w:sz w:val="20"/>
                <w:szCs w:val="20"/>
              </w:rPr>
            </w:pPr>
            <w:r w:rsidRPr="00BB63B0">
              <w:rPr>
                <w:sz w:val="20"/>
                <w:szCs w:val="20"/>
              </w:rPr>
              <w:t>All technical and cost issues resolved; stage II of an HPMP</w:t>
            </w:r>
          </w:p>
        </w:tc>
      </w:tr>
      <w:tr w:rsidR="00A4503C" w:rsidRPr="00BB63B0" w14:paraId="44A509D8" w14:textId="77777777" w:rsidTr="00704538">
        <w:tc>
          <w:tcPr>
            <w:tcW w:w="9634" w:type="dxa"/>
            <w:gridSpan w:val="6"/>
          </w:tcPr>
          <w:p w14:paraId="30CD077D" w14:textId="77777777" w:rsidR="00A4503C" w:rsidRPr="00BB63B0" w:rsidRDefault="00A4503C" w:rsidP="00BB63B0">
            <w:pPr>
              <w:jc w:val="left"/>
              <w:rPr>
                <w:sz w:val="20"/>
                <w:szCs w:val="20"/>
              </w:rPr>
            </w:pPr>
            <w:r w:rsidRPr="00BB63B0">
              <w:rPr>
                <w:b/>
                <w:sz w:val="20"/>
                <w:szCs w:val="20"/>
              </w:rPr>
              <w:t>Tranche request of stage I, stage II HPMP</w:t>
            </w:r>
          </w:p>
        </w:tc>
      </w:tr>
      <w:tr w:rsidR="00A4503C" w:rsidRPr="00BB63B0" w14:paraId="25209AA6" w14:textId="77777777" w:rsidTr="00704538">
        <w:tc>
          <w:tcPr>
            <w:tcW w:w="1560" w:type="dxa"/>
          </w:tcPr>
          <w:p w14:paraId="0A778F98" w14:textId="77777777" w:rsidR="00A4503C" w:rsidRPr="00BB63B0" w:rsidRDefault="00A4503C" w:rsidP="00BB63B0">
            <w:pPr>
              <w:rPr>
                <w:sz w:val="20"/>
                <w:szCs w:val="20"/>
              </w:rPr>
            </w:pPr>
            <w:r w:rsidRPr="00BB63B0">
              <w:rPr>
                <w:sz w:val="20"/>
                <w:szCs w:val="20"/>
              </w:rPr>
              <w:t>Bangladesh</w:t>
            </w:r>
          </w:p>
        </w:tc>
        <w:tc>
          <w:tcPr>
            <w:tcW w:w="2693" w:type="dxa"/>
          </w:tcPr>
          <w:p w14:paraId="27CC71D1" w14:textId="77777777" w:rsidR="00A4503C" w:rsidRPr="00BB63B0" w:rsidRDefault="00A4503C" w:rsidP="00BB63B0">
            <w:pPr>
              <w:jc w:val="left"/>
              <w:rPr>
                <w:sz w:val="20"/>
                <w:szCs w:val="20"/>
              </w:rPr>
            </w:pPr>
            <w:r w:rsidRPr="00BB63B0">
              <w:rPr>
                <w:sz w:val="20"/>
                <w:szCs w:val="20"/>
              </w:rPr>
              <w:t>HCFC phase-out management plan (stage I – third and fourth (final) tranche)</w:t>
            </w:r>
          </w:p>
        </w:tc>
        <w:tc>
          <w:tcPr>
            <w:tcW w:w="1559" w:type="dxa"/>
            <w:tcMar>
              <w:left w:w="29" w:type="dxa"/>
              <w:right w:w="0" w:type="dxa"/>
            </w:tcMar>
          </w:tcPr>
          <w:p w14:paraId="69373039" w14:textId="77777777" w:rsidR="00A4503C" w:rsidRPr="00BB63B0" w:rsidRDefault="00A4503C" w:rsidP="00BB63B0">
            <w:pPr>
              <w:jc w:val="left"/>
              <w:rPr>
                <w:sz w:val="20"/>
                <w:szCs w:val="20"/>
              </w:rPr>
            </w:pPr>
            <w:r w:rsidRPr="00BB63B0">
              <w:rPr>
                <w:sz w:val="20"/>
                <w:szCs w:val="20"/>
              </w:rPr>
              <w:t>UNDP (Lead)/</w:t>
            </w:r>
          </w:p>
          <w:p w14:paraId="0541D79F" w14:textId="77777777" w:rsidR="00A4503C" w:rsidRPr="00BB63B0" w:rsidRDefault="00A4503C" w:rsidP="00BB63B0">
            <w:pPr>
              <w:jc w:val="left"/>
              <w:rPr>
                <w:sz w:val="20"/>
                <w:szCs w:val="20"/>
              </w:rPr>
            </w:pPr>
            <w:r w:rsidRPr="00BB63B0">
              <w:rPr>
                <w:sz w:val="20"/>
                <w:szCs w:val="20"/>
              </w:rPr>
              <w:t>UNEP</w:t>
            </w:r>
          </w:p>
        </w:tc>
        <w:tc>
          <w:tcPr>
            <w:tcW w:w="1134" w:type="dxa"/>
            <w:gridSpan w:val="2"/>
          </w:tcPr>
          <w:p w14:paraId="49F9AB3B" w14:textId="77777777" w:rsidR="00A4503C" w:rsidRPr="00BB63B0" w:rsidRDefault="00A4503C" w:rsidP="00BB63B0">
            <w:pPr>
              <w:jc w:val="center"/>
              <w:rPr>
                <w:sz w:val="20"/>
                <w:szCs w:val="20"/>
              </w:rPr>
            </w:pPr>
            <w:r w:rsidRPr="00BB63B0">
              <w:rPr>
                <w:sz w:val="20"/>
                <w:szCs w:val="20"/>
              </w:rPr>
              <w:t>80/32</w:t>
            </w:r>
          </w:p>
        </w:tc>
        <w:tc>
          <w:tcPr>
            <w:tcW w:w="2688" w:type="dxa"/>
          </w:tcPr>
          <w:p w14:paraId="0A2AC051" w14:textId="77777777" w:rsidR="00A4503C" w:rsidRPr="00BB63B0" w:rsidRDefault="00A4503C" w:rsidP="00BB63B0">
            <w:pPr>
              <w:jc w:val="left"/>
              <w:rPr>
                <w:sz w:val="20"/>
                <w:szCs w:val="20"/>
                <w:lang w:val="en-CA"/>
              </w:rPr>
            </w:pPr>
            <w:r w:rsidRPr="00BB63B0">
              <w:rPr>
                <w:sz w:val="20"/>
                <w:szCs w:val="20"/>
                <w:lang w:val="en-CA"/>
              </w:rPr>
              <w:t>Request for combined third and fourth tranches and revision of Agreement</w:t>
            </w:r>
          </w:p>
        </w:tc>
      </w:tr>
      <w:tr w:rsidR="00A4503C" w:rsidRPr="00BB63B0" w14:paraId="40B6B880" w14:textId="77777777" w:rsidTr="00704538">
        <w:tc>
          <w:tcPr>
            <w:tcW w:w="1560" w:type="dxa"/>
          </w:tcPr>
          <w:p w14:paraId="6ED9A71F" w14:textId="77777777" w:rsidR="00A4503C" w:rsidRPr="00BB63B0" w:rsidRDefault="00A4503C" w:rsidP="00BB63B0">
            <w:pPr>
              <w:rPr>
                <w:sz w:val="20"/>
                <w:szCs w:val="20"/>
              </w:rPr>
            </w:pPr>
            <w:r w:rsidRPr="00BB63B0">
              <w:rPr>
                <w:sz w:val="20"/>
                <w:szCs w:val="20"/>
              </w:rPr>
              <w:t>Brazil</w:t>
            </w:r>
          </w:p>
        </w:tc>
        <w:tc>
          <w:tcPr>
            <w:tcW w:w="2693" w:type="dxa"/>
          </w:tcPr>
          <w:p w14:paraId="2EED41C8" w14:textId="77777777" w:rsidR="00A4503C" w:rsidRPr="00BB63B0" w:rsidRDefault="00A4503C" w:rsidP="00BB63B0">
            <w:pPr>
              <w:jc w:val="left"/>
              <w:rPr>
                <w:sz w:val="20"/>
                <w:szCs w:val="20"/>
              </w:rPr>
            </w:pPr>
            <w:r w:rsidRPr="00BB63B0">
              <w:rPr>
                <w:sz w:val="20"/>
                <w:szCs w:val="20"/>
              </w:rPr>
              <w:t>HCFC phase-out management plan (stage II - second tranche)</w:t>
            </w:r>
          </w:p>
        </w:tc>
        <w:tc>
          <w:tcPr>
            <w:tcW w:w="1559" w:type="dxa"/>
            <w:tcMar>
              <w:left w:w="29" w:type="dxa"/>
              <w:right w:w="0" w:type="dxa"/>
            </w:tcMar>
          </w:tcPr>
          <w:p w14:paraId="5F015053" w14:textId="77777777" w:rsidR="00A4503C" w:rsidRPr="00BB63B0" w:rsidRDefault="00A4503C" w:rsidP="00BB63B0">
            <w:pPr>
              <w:jc w:val="left"/>
              <w:rPr>
                <w:sz w:val="20"/>
                <w:szCs w:val="20"/>
              </w:rPr>
            </w:pPr>
            <w:r w:rsidRPr="00BB63B0">
              <w:rPr>
                <w:sz w:val="20"/>
                <w:szCs w:val="20"/>
              </w:rPr>
              <w:t>UNDP (Lead)/</w:t>
            </w:r>
          </w:p>
          <w:p w14:paraId="5073629C" w14:textId="77777777" w:rsidR="00A4503C" w:rsidRPr="00BB63B0" w:rsidRDefault="00A4503C" w:rsidP="00BB63B0">
            <w:pPr>
              <w:jc w:val="left"/>
              <w:rPr>
                <w:b/>
                <w:sz w:val="20"/>
                <w:szCs w:val="20"/>
              </w:rPr>
            </w:pPr>
            <w:r w:rsidRPr="00BB63B0">
              <w:rPr>
                <w:sz w:val="20"/>
                <w:szCs w:val="20"/>
              </w:rPr>
              <w:t>UNIDO/Germany/</w:t>
            </w:r>
          </w:p>
          <w:p w14:paraId="759AC812" w14:textId="77777777" w:rsidR="00A4503C" w:rsidRPr="00BB63B0" w:rsidRDefault="00A4503C" w:rsidP="00BB63B0">
            <w:pPr>
              <w:jc w:val="left"/>
              <w:rPr>
                <w:sz w:val="20"/>
                <w:szCs w:val="20"/>
              </w:rPr>
            </w:pPr>
            <w:r w:rsidRPr="00BB63B0">
              <w:rPr>
                <w:sz w:val="20"/>
                <w:szCs w:val="20"/>
              </w:rPr>
              <w:t>Italy</w:t>
            </w:r>
          </w:p>
        </w:tc>
        <w:tc>
          <w:tcPr>
            <w:tcW w:w="1134" w:type="dxa"/>
            <w:gridSpan w:val="2"/>
          </w:tcPr>
          <w:p w14:paraId="4DFA4CBB" w14:textId="77777777" w:rsidR="00A4503C" w:rsidRPr="00BB63B0" w:rsidRDefault="00A4503C" w:rsidP="00BB63B0">
            <w:pPr>
              <w:jc w:val="center"/>
              <w:rPr>
                <w:sz w:val="20"/>
                <w:szCs w:val="20"/>
                <w:lang w:val="en-CA"/>
              </w:rPr>
            </w:pPr>
            <w:r w:rsidRPr="00BB63B0">
              <w:rPr>
                <w:sz w:val="20"/>
                <w:szCs w:val="20"/>
              </w:rPr>
              <w:t>80/34</w:t>
            </w:r>
          </w:p>
        </w:tc>
        <w:tc>
          <w:tcPr>
            <w:tcW w:w="2688" w:type="dxa"/>
          </w:tcPr>
          <w:p w14:paraId="165E74E2" w14:textId="77777777" w:rsidR="00A4503C" w:rsidRPr="00BB63B0" w:rsidRDefault="00A4503C" w:rsidP="00BB63B0">
            <w:pPr>
              <w:jc w:val="left"/>
              <w:rPr>
                <w:sz w:val="20"/>
                <w:szCs w:val="20"/>
                <w:lang w:val="en-CA"/>
              </w:rPr>
            </w:pPr>
            <w:r w:rsidRPr="00BB63B0">
              <w:rPr>
                <w:sz w:val="20"/>
                <w:szCs w:val="20"/>
                <w:lang w:val="en-CA"/>
              </w:rPr>
              <w:t>Two</w:t>
            </w:r>
            <w:r w:rsidRPr="00BB63B0">
              <w:rPr>
                <w:sz w:val="20"/>
                <w:szCs w:val="20"/>
                <w:lang w:val="en-CA"/>
              </w:rPr>
              <w:noBreakHyphen/>
              <w:t>year extension of stage II and revision of tranches distribution and Agreement</w:t>
            </w:r>
          </w:p>
        </w:tc>
      </w:tr>
      <w:tr w:rsidR="00A4503C" w:rsidRPr="00BB63B0" w14:paraId="54E5EA7A" w14:textId="77777777" w:rsidTr="00704538">
        <w:tc>
          <w:tcPr>
            <w:tcW w:w="1560" w:type="dxa"/>
          </w:tcPr>
          <w:p w14:paraId="3CD0DB65" w14:textId="77777777" w:rsidR="00A4503C" w:rsidRPr="00BB63B0" w:rsidRDefault="00A4503C" w:rsidP="00BB63B0">
            <w:pPr>
              <w:rPr>
                <w:sz w:val="20"/>
                <w:szCs w:val="20"/>
              </w:rPr>
            </w:pPr>
            <w:r w:rsidRPr="00BB63B0">
              <w:rPr>
                <w:sz w:val="20"/>
                <w:szCs w:val="20"/>
              </w:rPr>
              <w:t>Burkina Faso</w:t>
            </w:r>
          </w:p>
        </w:tc>
        <w:tc>
          <w:tcPr>
            <w:tcW w:w="2693" w:type="dxa"/>
          </w:tcPr>
          <w:p w14:paraId="337D83D0" w14:textId="77777777" w:rsidR="00A4503C" w:rsidRPr="00BB63B0" w:rsidRDefault="00A4503C" w:rsidP="00BB63B0">
            <w:pPr>
              <w:jc w:val="left"/>
              <w:rPr>
                <w:sz w:val="20"/>
                <w:szCs w:val="20"/>
              </w:rPr>
            </w:pPr>
            <w:r w:rsidRPr="00BB63B0">
              <w:rPr>
                <w:sz w:val="20"/>
                <w:szCs w:val="20"/>
              </w:rPr>
              <w:t>HCFC phase-out management plan (stage I - third tranche)</w:t>
            </w:r>
          </w:p>
        </w:tc>
        <w:tc>
          <w:tcPr>
            <w:tcW w:w="1559" w:type="dxa"/>
            <w:tcMar>
              <w:left w:w="29" w:type="dxa"/>
              <w:right w:w="0" w:type="dxa"/>
            </w:tcMar>
          </w:tcPr>
          <w:p w14:paraId="71369F65" w14:textId="77777777" w:rsidR="00A4503C" w:rsidRPr="00BB63B0" w:rsidRDefault="00A4503C" w:rsidP="00BB63B0">
            <w:pPr>
              <w:jc w:val="left"/>
              <w:rPr>
                <w:sz w:val="20"/>
                <w:szCs w:val="20"/>
              </w:rPr>
            </w:pPr>
            <w:r w:rsidRPr="00BB63B0">
              <w:rPr>
                <w:sz w:val="20"/>
                <w:szCs w:val="20"/>
              </w:rPr>
              <w:t>UNEP (Lead)/</w:t>
            </w:r>
          </w:p>
          <w:p w14:paraId="578DE7EA" w14:textId="77777777" w:rsidR="00A4503C" w:rsidRPr="00BB63B0" w:rsidRDefault="00A4503C" w:rsidP="00BB63B0">
            <w:pPr>
              <w:jc w:val="left"/>
              <w:rPr>
                <w:sz w:val="20"/>
                <w:szCs w:val="20"/>
              </w:rPr>
            </w:pPr>
            <w:r w:rsidRPr="00BB63B0">
              <w:rPr>
                <w:sz w:val="20"/>
                <w:szCs w:val="20"/>
              </w:rPr>
              <w:t xml:space="preserve">UNIDO </w:t>
            </w:r>
          </w:p>
        </w:tc>
        <w:tc>
          <w:tcPr>
            <w:tcW w:w="1134" w:type="dxa"/>
            <w:gridSpan w:val="2"/>
          </w:tcPr>
          <w:p w14:paraId="7A06F085" w14:textId="77777777" w:rsidR="00A4503C" w:rsidRPr="00BB63B0" w:rsidRDefault="00A4503C" w:rsidP="00BB63B0">
            <w:pPr>
              <w:jc w:val="center"/>
              <w:rPr>
                <w:sz w:val="20"/>
                <w:szCs w:val="20"/>
              </w:rPr>
            </w:pPr>
            <w:r w:rsidRPr="00BB63B0">
              <w:rPr>
                <w:sz w:val="20"/>
                <w:szCs w:val="20"/>
              </w:rPr>
              <w:t>80/35</w:t>
            </w:r>
          </w:p>
        </w:tc>
        <w:tc>
          <w:tcPr>
            <w:tcW w:w="2688" w:type="dxa"/>
          </w:tcPr>
          <w:p w14:paraId="77460976" w14:textId="77777777" w:rsidR="00A4503C" w:rsidRPr="00BB63B0" w:rsidRDefault="00A4503C" w:rsidP="00BB63B0">
            <w:pPr>
              <w:jc w:val="left"/>
              <w:rPr>
                <w:sz w:val="20"/>
                <w:szCs w:val="20"/>
                <w:lang w:val="en-CA"/>
              </w:rPr>
            </w:pPr>
            <w:r w:rsidRPr="00BB63B0">
              <w:rPr>
                <w:sz w:val="20"/>
                <w:szCs w:val="20"/>
              </w:rPr>
              <w:t>Revision of starting point and Agreement</w:t>
            </w:r>
          </w:p>
        </w:tc>
      </w:tr>
      <w:tr w:rsidR="00A4503C" w:rsidRPr="00BB63B0" w14:paraId="255D0AE2" w14:textId="77777777" w:rsidTr="00704538">
        <w:trPr>
          <w:cantSplit/>
        </w:trPr>
        <w:tc>
          <w:tcPr>
            <w:tcW w:w="1560" w:type="dxa"/>
          </w:tcPr>
          <w:p w14:paraId="136138D8" w14:textId="77777777" w:rsidR="00A4503C" w:rsidRPr="00BB63B0" w:rsidRDefault="00A4503C" w:rsidP="00BB63B0">
            <w:pPr>
              <w:rPr>
                <w:sz w:val="20"/>
                <w:szCs w:val="20"/>
              </w:rPr>
            </w:pPr>
            <w:r w:rsidRPr="00BB63B0">
              <w:rPr>
                <w:sz w:val="20"/>
                <w:szCs w:val="20"/>
              </w:rPr>
              <w:t>China</w:t>
            </w:r>
          </w:p>
        </w:tc>
        <w:tc>
          <w:tcPr>
            <w:tcW w:w="2693" w:type="dxa"/>
          </w:tcPr>
          <w:p w14:paraId="13CE66E0" w14:textId="77777777" w:rsidR="00A4503C" w:rsidRPr="00BB63B0" w:rsidRDefault="00A4503C" w:rsidP="00BB63B0">
            <w:pPr>
              <w:jc w:val="left"/>
              <w:rPr>
                <w:sz w:val="20"/>
                <w:szCs w:val="20"/>
              </w:rPr>
            </w:pPr>
            <w:r w:rsidRPr="00BB63B0">
              <w:rPr>
                <w:sz w:val="20"/>
                <w:szCs w:val="20"/>
              </w:rPr>
              <w:t xml:space="preserve">Extruded polystyrene (XPS) foam sector plan (stage II </w:t>
            </w:r>
            <w:r w:rsidRPr="00BB63B0">
              <w:rPr>
                <w:sz w:val="20"/>
                <w:szCs w:val="20"/>
              </w:rPr>
              <w:noBreakHyphen/>
              <w:t xml:space="preserve"> second tranche)</w:t>
            </w:r>
          </w:p>
        </w:tc>
        <w:tc>
          <w:tcPr>
            <w:tcW w:w="1559" w:type="dxa"/>
            <w:tcMar>
              <w:left w:w="29" w:type="dxa"/>
              <w:right w:w="0" w:type="dxa"/>
            </w:tcMar>
          </w:tcPr>
          <w:p w14:paraId="704D5FE3" w14:textId="77777777" w:rsidR="00A4503C" w:rsidRPr="00BB63B0" w:rsidRDefault="00A4503C" w:rsidP="00BB63B0">
            <w:pPr>
              <w:rPr>
                <w:sz w:val="20"/>
                <w:szCs w:val="20"/>
              </w:rPr>
            </w:pPr>
            <w:r w:rsidRPr="00BB63B0">
              <w:rPr>
                <w:sz w:val="20"/>
                <w:szCs w:val="20"/>
              </w:rPr>
              <w:t>UNIDO (Lead)/</w:t>
            </w:r>
          </w:p>
          <w:p w14:paraId="6364705D" w14:textId="77777777" w:rsidR="00A4503C" w:rsidRPr="00BB63B0" w:rsidRDefault="00A4503C" w:rsidP="00BB63B0">
            <w:pPr>
              <w:rPr>
                <w:sz w:val="20"/>
                <w:szCs w:val="20"/>
              </w:rPr>
            </w:pPr>
            <w:r w:rsidRPr="00BB63B0">
              <w:rPr>
                <w:sz w:val="20"/>
                <w:szCs w:val="20"/>
              </w:rPr>
              <w:t>Germany</w:t>
            </w:r>
          </w:p>
        </w:tc>
        <w:tc>
          <w:tcPr>
            <w:tcW w:w="1134" w:type="dxa"/>
            <w:gridSpan w:val="2"/>
          </w:tcPr>
          <w:p w14:paraId="1F378504" w14:textId="77777777" w:rsidR="00A4503C" w:rsidRPr="00BB63B0" w:rsidRDefault="00A4503C" w:rsidP="00BB63B0">
            <w:pPr>
              <w:jc w:val="center"/>
              <w:rPr>
                <w:sz w:val="20"/>
                <w:szCs w:val="20"/>
                <w:lang w:val="es-CO"/>
              </w:rPr>
            </w:pPr>
            <w:r w:rsidRPr="00BB63B0">
              <w:rPr>
                <w:sz w:val="20"/>
                <w:szCs w:val="20"/>
              </w:rPr>
              <w:t>80/37</w:t>
            </w:r>
          </w:p>
        </w:tc>
        <w:tc>
          <w:tcPr>
            <w:tcW w:w="2688" w:type="dxa"/>
          </w:tcPr>
          <w:p w14:paraId="2FF6AD24" w14:textId="77777777" w:rsidR="00A4503C" w:rsidRPr="00BB63B0" w:rsidRDefault="00A4503C" w:rsidP="00BB63B0">
            <w:pPr>
              <w:jc w:val="left"/>
              <w:rPr>
                <w:sz w:val="20"/>
                <w:szCs w:val="20"/>
                <w:lang w:val="en-CA"/>
              </w:rPr>
            </w:pPr>
            <w:r w:rsidRPr="00BB63B0">
              <w:rPr>
                <w:sz w:val="20"/>
                <w:szCs w:val="20"/>
                <w:lang w:val="en-CA"/>
              </w:rPr>
              <w:t>Level of fund disbursement</w:t>
            </w:r>
          </w:p>
        </w:tc>
      </w:tr>
      <w:tr w:rsidR="00A4503C" w:rsidRPr="00BB63B0" w14:paraId="01A20387" w14:textId="77777777" w:rsidTr="00704538">
        <w:tc>
          <w:tcPr>
            <w:tcW w:w="1560" w:type="dxa"/>
          </w:tcPr>
          <w:p w14:paraId="7D773A8B" w14:textId="77777777" w:rsidR="00A4503C" w:rsidRPr="00BB63B0" w:rsidRDefault="00A4503C" w:rsidP="00BB63B0">
            <w:pPr>
              <w:rPr>
                <w:sz w:val="20"/>
                <w:szCs w:val="20"/>
              </w:rPr>
            </w:pPr>
          </w:p>
        </w:tc>
        <w:tc>
          <w:tcPr>
            <w:tcW w:w="2693" w:type="dxa"/>
          </w:tcPr>
          <w:p w14:paraId="620DDA69" w14:textId="77777777" w:rsidR="00A4503C" w:rsidRPr="00BB63B0" w:rsidRDefault="00A4503C" w:rsidP="00BB63B0">
            <w:pPr>
              <w:jc w:val="left"/>
              <w:rPr>
                <w:sz w:val="20"/>
                <w:szCs w:val="20"/>
              </w:rPr>
            </w:pPr>
            <w:r w:rsidRPr="00BB63B0">
              <w:rPr>
                <w:sz w:val="20"/>
                <w:szCs w:val="20"/>
              </w:rPr>
              <w:t>Industrial and commercial refrigeration and air</w:t>
            </w:r>
            <w:r w:rsidRPr="00BB63B0">
              <w:rPr>
                <w:sz w:val="20"/>
                <w:szCs w:val="20"/>
              </w:rPr>
              <w:noBreakHyphen/>
              <w:t>conditioning (ICR) sector plan (stage II - second tranche)</w:t>
            </w:r>
          </w:p>
        </w:tc>
        <w:tc>
          <w:tcPr>
            <w:tcW w:w="1559" w:type="dxa"/>
            <w:tcMar>
              <w:left w:w="29" w:type="dxa"/>
              <w:right w:w="0" w:type="dxa"/>
            </w:tcMar>
          </w:tcPr>
          <w:p w14:paraId="4880C7FC" w14:textId="77777777" w:rsidR="00A4503C" w:rsidRPr="00BB63B0" w:rsidRDefault="00A4503C" w:rsidP="00BB63B0">
            <w:pPr>
              <w:rPr>
                <w:sz w:val="20"/>
                <w:szCs w:val="20"/>
              </w:rPr>
            </w:pPr>
            <w:r w:rsidRPr="00BB63B0">
              <w:rPr>
                <w:sz w:val="20"/>
                <w:szCs w:val="20"/>
              </w:rPr>
              <w:t>UNDP</w:t>
            </w:r>
          </w:p>
        </w:tc>
        <w:tc>
          <w:tcPr>
            <w:tcW w:w="1134" w:type="dxa"/>
            <w:gridSpan w:val="2"/>
          </w:tcPr>
          <w:p w14:paraId="0F84E039" w14:textId="77777777" w:rsidR="00A4503C" w:rsidRPr="00BB63B0" w:rsidRDefault="00A4503C" w:rsidP="00BB63B0">
            <w:pPr>
              <w:jc w:val="center"/>
              <w:rPr>
                <w:sz w:val="20"/>
                <w:szCs w:val="20"/>
                <w:lang w:val="es-CO"/>
              </w:rPr>
            </w:pPr>
            <w:r w:rsidRPr="00BB63B0">
              <w:rPr>
                <w:sz w:val="20"/>
                <w:szCs w:val="20"/>
              </w:rPr>
              <w:t>80/37</w:t>
            </w:r>
          </w:p>
        </w:tc>
        <w:tc>
          <w:tcPr>
            <w:tcW w:w="2688" w:type="dxa"/>
          </w:tcPr>
          <w:p w14:paraId="779A9DBB" w14:textId="77777777" w:rsidR="00A4503C" w:rsidRPr="00BB63B0" w:rsidRDefault="00A4503C" w:rsidP="00BB63B0">
            <w:pPr>
              <w:jc w:val="left"/>
              <w:rPr>
                <w:sz w:val="20"/>
                <w:szCs w:val="20"/>
                <w:lang w:val="en-CA"/>
              </w:rPr>
            </w:pPr>
            <w:r w:rsidRPr="00BB63B0">
              <w:rPr>
                <w:sz w:val="20"/>
                <w:szCs w:val="20"/>
                <w:lang w:val="en-CA"/>
              </w:rPr>
              <w:t>Issue of technology selection: the technology to be used in the second tranche is not in the list of approved technologies</w:t>
            </w:r>
          </w:p>
        </w:tc>
      </w:tr>
      <w:tr w:rsidR="00A4503C" w:rsidRPr="00BB63B0" w14:paraId="35A2DD0F" w14:textId="77777777" w:rsidTr="00704538">
        <w:tc>
          <w:tcPr>
            <w:tcW w:w="1560" w:type="dxa"/>
          </w:tcPr>
          <w:p w14:paraId="3F6DF76F" w14:textId="77777777" w:rsidR="00A4503C" w:rsidRPr="00BB63B0" w:rsidRDefault="00A4503C" w:rsidP="00BB63B0">
            <w:pPr>
              <w:rPr>
                <w:sz w:val="20"/>
                <w:szCs w:val="20"/>
              </w:rPr>
            </w:pPr>
          </w:p>
        </w:tc>
        <w:tc>
          <w:tcPr>
            <w:tcW w:w="2693" w:type="dxa"/>
          </w:tcPr>
          <w:p w14:paraId="78BA294D" w14:textId="77777777" w:rsidR="00A4503C" w:rsidRPr="00BB63B0" w:rsidRDefault="00A4503C" w:rsidP="00BB63B0">
            <w:pPr>
              <w:jc w:val="left"/>
              <w:rPr>
                <w:sz w:val="20"/>
                <w:szCs w:val="20"/>
              </w:rPr>
            </w:pPr>
            <w:r w:rsidRPr="00BB63B0">
              <w:rPr>
                <w:sz w:val="20"/>
                <w:szCs w:val="20"/>
              </w:rPr>
              <w:t>Room air-conditioner manufacturing (RAC) sector plan (stage II - second tranche)</w:t>
            </w:r>
          </w:p>
        </w:tc>
        <w:tc>
          <w:tcPr>
            <w:tcW w:w="1559" w:type="dxa"/>
            <w:tcMar>
              <w:left w:w="29" w:type="dxa"/>
              <w:right w:w="0" w:type="dxa"/>
            </w:tcMar>
          </w:tcPr>
          <w:p w14:paraId="18CF5B52" w14:textId="77777777" w:rsidR="00A4503C" w:rsidRPr="00BB63B0" w:rsidRDefault="00A4503C" w:rsidP="00BB63B0">
            <w:pPr>
              <w:rPr>
                <w:sz w:val="20"/>
                <w:szCs w:val="20"/>
              </w:rPr>
            </w:pPr>
            <w:r w:rsidRPr="00BB63B0">
              <w:rPr>
                <w:sz w:val="20"/>
                <w:szCs w:val="20"/>
              </w:rPr>
              <w:t>UNIDO (Lead)/</w:t>
            </w:r>
          </w:p>
          <w:p w14:paraId="65EF2570" w14:textId="77777777" w:rsidR="00A4503C" w:rsidRPr="00BB63B0" w:rsidRDefault="00A4503C" w:rsidP="00BB63B0">
            <w:pPr>
              <w:jc w:val="left"/>
              <w:rPr>
                <w:sz w:val="20"/>
                <w:szCs w:val="20"/>
              </w:rPr>
            </w:pPr>
            <w:r w:rsidRPr="00BB63B0">
              <w:rPr>
                <w:sz w:val="20"/>
                <w:szCs w:val="20"/>
              </w:rPr>
              <w:t>Government of Italy</w:t>
            </w:r>
          </w:p>
        </w:tc>
        <w:tc>
          <w:tcPr>
            <w:tcW w:w="1134" w:type="dxa"/>
            <w:gridSpan w:val="2"/>
          </w:tcPr>
          <w:p w14:paraId="227C32EC" w14:textId="77777777" w:rsidR="00A4503C" w:rsidRPr="00BB63B0" w:rsidRDefault="00A4503C" w:rsidP="00BB63B0">
            <w:pPr>
              <w:jc w:val="center"/>
              <w:rPr>
                <w:sz w:val="20"/>
                <w:szCs w:val="20"/>
                <w:lang w:val="es-CO"/>
              </w:rPr>
            </w:pPr>
            <w:r w:rsidRPr="00BB63B0">
              <w:rPr>
                <w:sz w:val="20"/>
                <w:szCs w:val="20"/>
              </w:rPr>
              <w:t>80/37</w:t>
            </w:r>
          </w:p>
        </w:tc>
        <w:tc>
          <w:tcPr>
            <w:tcW w:w="2688" w:type="dxa"/>
          </w:tcPr>
          <w:p w14:paraId="11BA5D88" w14:textId="77777777" w:rsidR="00A4503C" w:rsidRPr="00BB63B0" w:rsidRDefault="00A4503C" w:rsidP="00BB63B0">
            <w:pPr>
              <w:jc w:val="left"/>
              <w:rPr>
                <w:sz w:val="20"/>
                <w:szCs w:val="20"/>
                <w:lang w:val="en-CA"/>
              </w:rPr>
            </w:pPr>
            <w:r w:rsidRPr="00BB63B0">
              <w:rPr>
                <w:sz w:val="20"/>
                <w:szCs w:val="20"/>
                <w:lang w:val="en-CA"/>
              </w:rPr>
              <w:t>Level of fund disbursement</w:t>
            </w:r>
          </w:p>
        </w:tc>
      </w:tr>
      <w:tr w:rsidR="00A4503C" w:rsidRPr="00BB63B0" w14:paraId="5188119E" w14:textId="77777777" w:rsidTr="00704538">
        <w:tc>
          <w:tcPr>
            <w:tcW w:w="1560" w:type="dxa"/>
          </w:tcPr>
          <w:p w14:paraId="44075A32" w14:textId="77777777" w:rsidR="00A4503C" w:rsidRPr="00BB63B0" w:rsidRDefault="00A4503C" w:rsidP="00BB63B0">
            <w:pPr>
              <w:widowControl w:val="0"/>
              <w:jc w:val="left"/>
              <w:rPr>
                <w:sz w:val="20"/>
                <w:szCs w:val="20"/>
                <w:lang w:val="en-CA"/>
              </w:rPr>
            </w:pPr>
            <w:r w:rsidRPr="00BB63B0">
              <w:rPr>
                <w:sz w:val="20"/>
                <w:szCs w:val="20"/>
                <w:lang w:val="en-CA"/>
              </w:rPr>
              <w:t>Democratic Republic of the Congo (the)</w:t>
            </w:r>
          </w:p>
        </w:tc>
        <w:tc>
          <w:tcPr>
            <w:tcW w:w="2693" w:type="dxa"/>
          </w:tcPr>
          <w:p w14:paraId="691C1085" w14:textId="77777777" w:rsidR="00A4503C" w:rsidRPr="00BB63B0" w:rsidRDefault="00A4503C" w:rsidP="00BB63B0">
            <w:pPr>
              <w:widowControl w:val="0"/>
              <w:jc w:val="left"/>
              <w:rPr>
                <w:sz w:val="20"/>
                <w:szCs w:val="20"/>
                <w:lang w:val="en-CA"/>
              </w:rPr>
            </w:pPr>
            <w:r w:rsidRPr="00BB63B0">
              <w:rPr>
                <w:sz w:val="20"/>
                <w:szCs w:val="20"/>
              </w:rPr>
              <w:t>HCFC phase-out management plan (stage I - third tranche)</w:t>
            </w:r>
          </w:p>
        </w:tc>
        <w:tc>
          <w:tcPr>
            <w:tcW w:w="1559" w:type="dxa"/>
            <w:tcMar>
              <w:left w:w="58" w:type="dxa"/>
              <w:right w:w="58" w:type="dxa"/>
            </w:tcMar>
          </w:tcPr>
          <w:p w14:paraId="74B2AEC8" w14:textId="77777777" w:rsidR="00A4503C" w:rsidRPr="00BB63B0" w:rsidRDefault="00A4503C" w:rsidP="00BB63B0">
            <w:pPr>
              <w:widowControl w:val="0"/>
              <w:jc w:val="left"/>
              <w:rPr>
                <w:sz w:val="20"/>
                <w:szCs w:val="20"/>
              </w:rPr>
            </w:pPr>
            <w:r w:rsidRPr="00BB63B0">
              <w:rPr>
                <w:sz w:val="20"/>
                <w:szCs w:val="20"/>
              </w:rPr>
              <w:t>UNEP (Lead)/ UNDP</w:t>
            </w:r>
          </w:p>
        </w:tc>
        <w:tc>
          <w:tcPr>
            <w:tcW w:w="1116" w:type="dxa"/>
          </w:tcPr>
          <w:p w14:paraId="05E82127" w14:textId="77777777" w:rsidR="00A4503C" w:rsidRPr="00BB63B0" w:rsidRDefault="00A4503C" w:rsidP="00BB63B0">
            <w:pPr>
              <w:widowControl w:val="0"/>
              <w:jc w:val="center"/>
              <w:rPr>
                <w:sz w:val="20"/>
                <w:szCs w:val="20"/>
              </w:rPr>
            </w:pPr>
            <w:r w:rsidRPr="00BB63B0">
              <w:rPr>
                <w:sz w:val="20"/>
                <w:szCs w:val="20"/>
              </w:rPr>
              <w:t>80/40</w:t>
            </w:r>
          </w:p>
        </w:tc>
        <w:tc>
          <w:tcPr>
            <w:tcW w:w="2706" w:type="dxa"/>
            <w:gridSpan w:val="2"/>
          </w:tcPr>
          <w:p w14:paraId="354C7743" w14:textId="77777777" w:rsidR="00A4503C" w:rsidRPr="00BB63B0" w:rsidRDefault="00A4503C" w:rsidP="00BB63B0">
            <w:pPr>
              <w:widowControl w:val="0"/>
              <w:jc w:val="left"/>
              <w:rPr>
                <w:sz w:val="20"/>
                <w:szCs w:val="20"/>
              </w:rPr>
            </w:pPr>
            <w:r w:rsidRPr="00BB63B0">
              <w:rPr>
                <w:sz w:val="20"/>
                <w:szCs w:val="20"/>
              </w:rPr>
              <w:t>Revision of starting point and Agreement</w:t>
            </w:r>
          </w:p>
        </w:tc>
      </w:tr>
      <w:tr w:rsidR="00A4503C" w:rsidRPr="00BB63B0" w14:paraId="10AD97C9" w14:textId="77777777" w:rsidTr="00704538">
        <w:tc>
          <w:tcPr>
            <w:tcW w:w="1560" w:type="dxa"/>
          </w:tcPr>
          <w:p w14:paraId="6C18B0CA" w14:textId="77777777" w:rsidR="00A4503C" w:rsidRPr="00BB63B0" w:rsidRDefault="00A4503C" w:rsidP="00BB63B0">
            <w:pPr>
              <w:widowControl w:val="0"/>
              <w:jc w:val="left"/>
              <w:rPr>
                <w:sz w:val="20"/>
                <w:szCs w:val="20"/>
                <w:lang w:val="en-CA"/>
              </w:rPr>
            </w:pPr>
            <w:r w:rsidRPr="00BB63B0">
              <w:rPr>
                <w:sz w:val="20"/>
                <w:szCs w:val="20"/>
                <w:lang w:val="en-CA"/>
              </w:rPr>
              <w:t>Kenya</w:t>
            </w:r>
          </w:p>
        </w:tc>
        <w:tc>
          <w:tcPr>
            <w:tcW w:w="2693" w:type="dxa"/>
          </w:tcPr>
          <w:p w14:paraId="0A431FC9" w14:textId="77777777" w:rsidR="00A4503C" w:rsidRPr="00BB63B0" w:rsidRDefault="00A4503C" w:rsidP="00BB63B0">
            <w:pPr>
              <w:widowControl w:val="0"/>
              <w:jc w:val="left"/>
              <w:rPr>
                <w:sz w:val="20"/>
                <w:szCs w:val="20"/>
              </w:rPr>
            </w:pPr>
            <w:r w:rsidRPr="00BB63B0">
              <w:rPr>
                <w:sz w:val="20"/>
                <w:szCs w:val="20"/>
              </w:rPr>
              <w:t>HCFC phase-out management plan (stage I – fifth tranche)</w:t>
            </w:r>
          </w:p>
        </w:tc>
        <w:tc>
          <w:tcPr>
            <w:tcW w:w="1559" w:type="dxa"/>
            <w:tcMar>
              <w:left w:w="58" w:type="dxa"/>
              <w:right w:w="58" w:type="dxa"/>
            </w:tcMar>
          </w:tcPr>
          <w:p w14:paraId="4C2712CC" w14:textId="77777777" w:rsidR="00A4503C" w:rsidRPr="00BB63B0" w:rsidRDefault="00A4503C" w:rsidP="00BB63B0">
            <w:pPr>
              <w:widowControl w:val="0"/>
              <w:jc w:val="left"/>
              <w:rPr>
                <w:sz w:val="20"/>
                <w:szCs w:val="20"/>
              </w:rPr>
            </w:pPr>
            <w:r w:rsidRPr="00BB63B0">
              <w:rPr>
                <w:sz w:val="20"/>
                <w:szCs w:val="20"/>
              </w:rPr>
              <w:t>France</w:t>
            </w:r>
          </w:p>
        </w:tc>
        <w:tc>
          <w:tcPr>
            <w:tcW w:w="1116" w:type="dxa"/>
          </w:tcPr>
          <w:p w14:paraId="1208FF78" w14:textId="77777777" w:rsidR="00A4503C" w:rsidRPr="00BB63B0" w:rsidRDefault="00A4503C" w:rsidP="00BB63B0">
            <w:pPr>
              <w:widowControl w:val="0"/>
              <w:jc w:val="center"/>
              <w:rPr>
                <w:sz w:val="20"/>
                <w:szCs w:val="20"/>
              </w:rPr>
            </w:pPr>
            <w:r w:rsidRPr="00BB63B0">
              <w:rPr>
                <w:sz w:val="20"/>
                <w:szCs w:val="20"/>
              </w:rPr>
              <w:t>80/41</w:t>
            </w:r>
          </w:p>
        </w:tc>
        <w:tc>
          <w:tcPr>
            <w:tcW w:w="2706" w:type="dxa"/>
            <w:gridSpan w:val="2"/>
          </w:tcPr>
          <w:p w14:paraId="7E3D4C85" w14:textId="77777777" w:rsidR="00A4503C" w:rsidRPr="00BB63B0" w:rsidRDefault="00A4503C" w:rsidP="00BB63B0">
            <w:pPr>
              <w:widowControl w:val="0"/>
              <w:jc w:val="left"/>
              <w:rPr>
                <w:sz w:val="20"/>
                <w:szCs w:val="20"/>
              </w:rPr>
            </w:pPr>
            <w:r w:rsidRPr="00BB63B0">
              <w:rPr>
                <w:sz w:val="20"/>
                <w:szCs w:val="20"/>
              </w:rPr>
              <w:t>Revision of starting point and Agreement</w:t>
            </w:r>
          </w:p>
        </w:tc>
      </w:tr>
      <w:tr w:rsidR="00A4503C" w:rsidRPr="00BB63B0" w14:paraId="6061DAB8" w14:textId="77777777" w:rsidTr="00704538">
        <w:tc>
          <w:tcPr>
            <w:tcW w:w="1560" w:type="dxa"/>
          </w:tcPr>
          <w:p w14:paraId="6EA4AB18" w14:textId="77777777" w:rsidR="00A4503C" w:rsidRPr="00BB63B0" w:rsidRDefault="00A4503C" w:rsidP="00BB63B0">
            <w:pPr>
              <w:widowControl w:val="0"/>
              <w:jc w:val="left"/>
              <w:rPr>
                <w:sz w:val="20"/>
                <w:szCs w:val="20"/>
                <w:lang w:val="en-CA"/>
              </w:rPr>
            </w:pPr>
            <w:r w:rsidRPr="00BB63B0">
              <w:rPr>
                <w:sz w:val="20"/>
                <w:szCs w:val="20"/>
                <w:lang w:val="en-CA"/>
              </w:rPr>
              <w:t>Lesotho</w:t>
            </w:r>
          </w:p>
        </w:tc>
        <w:tc>
          <w:tcPr>
            <w:tcW w:w="2693" w:type="dxa"/>
          </w:tcPr>
          <w:p w14:paraId="3E44B6F3" w14:textId="77777777" w:rsidR="00A4503C" w:rsidRPr="00BB63B0" w:rsidRDefault="00A4503C" w:rsidP="00BB63B0">
            <w:pPr>
              <w:widowControl w:val="0"/>
              <w:jc w:val="left"/>
              <w:rPr>
                <w:sz w:val="20"/>
                <w:szCs w:val="20"/>
              </w:rPr>
            </w:pPr>
            <w:r w:rsidRPr="00BB63B0">
              <w:rPr>
                <w:sz w:val="20"/>
                <w:szCs w:val="20"/>
              </w:rPr>
              <w:t>HCFC phase-out management plan (stage I – third tranche)</w:t>
            </w:r>
          </w:p>
        </w:tc>
        <w:tc>
          <w:tcPr>
            <w:tcW w:w="1559" w:type="dxa"/>
            <w:tcMar>
              <w:left w:w="58" w:type="dxa"/>
              <w:right w:w="58" w:type="dxa"/>
            </w:tcMar>
          </w:tcPr>
          <w:p w14:paraId="6D2B4C3C" w14:textId="77777777" w:rsidR="00A4503C" w:rsidRPr="00BB63B0" w:rsidRDefault="00A4503C" w:rsidP="00BB63B0">
            <w:pPr>
              <w:widowControl w:val="0"/>
              <w:jc w:val="left"/>
              <w:rPr>
                <w:sz w:val="20"/>
                <w:szCs w:val="20"/>
              </w:rPr>
            </w:pPr>
            <w:r w:rsidRPr="00BB63B0">
              <w:rPr>
                <w:sz w:val="20"/>
                <w:szCs w:val="20"/>
              </w:rPr>
              <w:t>Germany</w:t>
            </w:r>
          </w:p>
        </w:tc>
        <w:tc>
          <w:tcPr>
            <w:tcW w:w="1116" w:type="dxa"/>
          </w:tcPr>
          <w:p w14:paraId="31189056" w14:textId="77777777" w:rsidR="00A4503C" w:rsidRPr="00BB63B0" w:rsidRDefault="00A4503C" w:rsidP="00BB63B0">
            <w:pPr>
              <w:widowControl w:val="0"/>
              <w:jc w:val="center"/>
              <w:rPr>
                <w:sz w:val="20"/>
                <w:szCs w:val="20"/>
              </w:rPr>
            </w:pPr>
            <w:r w:rsidRPr="00BB63B0">
              <w:rPr>
                <w:sz w:val="20"/>
                <w:szCs w:val="20"/>
              </w:rPr>
              <w:t>80/42</w:t>
            </w:r>
          </w:p>
        </w:tc>
        <w:tc>
          <w:tcPr>
            <w:tcW w:w="2706" w:type="dxa"/>
            <w:gridSpan w:val="2"/>
          </w:tcPr>
          <w:p w14:paraId="1665F482" w14:textId="77777777" w:rsidR="00A4503C" w:rsidRPr="00BB63B0" w:rsidRDefault="00A4503C" w:rsidP="00BB63B0">
            <w:pPr>
              <w:widowControl w:val="0"/>
              <w:jc w:val="left"/>
              <w:rPr>
                <w:sz w:val="20"/>
                <w:szCs w:val="20"/>
              </w:rPr>
            </w:pPr>
            <w:r w:rsidRPr="00BB63B0">
              <w:rPr>
                <w:sz w:val="20"/>
                <w:szCs w:val="20"/>
              </w:rPr>
              <w:t>Revision of starting point and Agreement</w:t>
            </w:r>
          </w:p>
        </w:tc>
      </w:tr>
      <w:tr w:rsidR="00A4503C" w:rsidRPr="00BB63B0" w14:paraId="7F895FF1" w14:textId="77777777" w:rsidTr="00704538">
        <w:tc>
          <w:tcPr>
            <w:tcW w:w="1560" w:type="dxa"/>
          </w:tcPr>
          <w:p w14:paraId="2510A73A" w14:textId="77777777" w:rsidR="00A4503C" w:rsidRPr="00BB63B0" w:rsidRDefault="00A4503C" w:rsidP="00BB63B0">
            <w:pPr>
              <w:widowControl w:val="0"/>
              <w:jc w:val="left"/>
              <w:rPr>
                <w:sz w:val="20"/>
                <w:szCs w:val="20"/>
                <w:lang w:val="en-CA"/>
              </w:rPr>
            </w:pPr>
            <w:r w:rsidRPr="00BB63B0">
              <w:rPr>
                <w:sz w:val="20"/>
                <w:szCs w:val="20"/>
                <w:lang w:val="en-CA"/>
              </w:rPr>
              <w:t>Maldives</w:t>
            </w:r>
          </w:p>
        </w:tc>
        <w:tc>
          <w:tcPr>
            <w:tcW w:w="2693" w:type="dxa"/>
          </w:tcPr>
          <w:p w14:paraId="0AEC2282" w14:textId="77777777" w:rsidR="00A4503C" w:rsidRPr="00BB63B0" w:rsidRDefault="00A4503C" w:rsidP="00BB63B0">
            <w:pPr>
              <w:widowControl w:val="0"/>
              <w:jc w:val="left"/>
              <w:rPr>
                <w:sz w:val="20"/>
                <w:szCs w:val="20"/>
              </w:rPr>
            </w:pPr>
            <w:r w:rsidRPr="00BB63B0">
              <w:rPr>
                <w:sz w:val="20"/>
                <w:szCs w:val="20"/>
              </w:rPr>
              <w:t>HCFC phase-out management plan (stage I – fourth (last) tranche)</w:t>
            </w:r>
          </w:p>
        </w:tc>
        <w:tc>
          <w:tcPr>
            <w:tcW w:w="1559" w:type="dxa"/>
            <w:tcMar>
              <w:left w:w="58" w:type="dxa"/>
              <w:right w:w="58" w:type="dxa"/>
            </w:tcMar>
          </w:tcPr>
          <w:p w14:paraId="1FF47ED0" w14:textId="77777777" w:rsidR="00A4503C" w:rsidRPr="00BB63B0" w:rsidRDefault="00A4503C" w:rsidP="00BB63B0">
            <w:pPr>
              <w:widowControl w:val="0"/>
              <w:jc w:val="left"/>
              <w:rPr>
                <w:sz w:val="20"/>
                <w:szCs w:val="20"/>
              </w:rPr>
            </w:pPr>
            <w:r w:rsidRPr="00BB63B0">
              <w:rPr>
                <w:sz w:val="20"/>
                <w:szCs w:val="20"/>
              </w:rPr>
              <w:t>UNEP (Lead)/</w:t>
            </w:r>
          </w:p>
          <w:p w14:paraId="01B1C423" w14:textId="77777777" w:rsidR="00A4503C" w:rsidRPr="00BB63B0" w:rsidRDefault="00A4503C" w:rsidP="00BB63B0">
            <w:pPr>
              <w:widowControl w:val="0"/>
              <w:jc w:val="left"/>
              <w:rPr>
                <w:sz w:val="20"/>
                <w:szCs w:val="20"/>
              </w:rPr>
            </w:pPr>
            <w:r w:rsidRPr="00BB63B0">
              <w:rPr>
                <w:sz w:val="20"/>
                <w:szCs w:val="20"/>
              </w:rPr>
              <w:t>UNDP</w:t>
            </w:r>
          </w:p>
        </w:tc>
        <w:tc>
          <w:tcPr>
            <w:tcW w:w="1116" w:type="dxa"/>
          </w:tcPr>
          <w:p w14:paraId="1BBE2CA3" w14:textId="77777777" w:rsidR="00A4503C" w:rsidRPr="00BB63B0" w:rsidRDefault="00A4503C" w:rsidP="00BB63B0">
            <w:pPr>
              <w:widowControl w:val="0"/>
              <w:jc w:val="center"/>
              <w:rPr>
                <w:sz w:val="20"/>
                <w:szCs w:val="20"/>
              </w:rPr>
            </w:pPr>
            <w:r w:rsidRPr="00BB63B0">
              <w:rPr>
                <w:sz w:val="20"/>
                <w:szCs w:val="20"/>
              </w:rPr>
              <w:t>80/43</w:t>
            </w:r>
          </w:p>
        </w:tc>
        <w:tc>
          <w:tcPr>
            <w:tcW w:w="2706" w:type="dxa"/>
            <w:gridSpan w:val="2"/>
          </w:tcPr>
          <w:p w14:paraId="69C32C5A" w14:textId="77777777" w:rsidR="00A4503C" w:rsidRPr="00BB63B0" w:rsidRDefault="00A4503C" w:rsidP="00BB63B0">
            <w:pPr>
              <w:widowControl w:val="0"/>
              <w:jc w:val="left"/>
              <w:rPr>
                <w:sz w:val="20"/>
                <w:szCs w:val="20"/>
              </w:rPr>
            </w:pPr>
            <w:r w:rsidRPr="00BB63B0">
              <w:rPr>
                <w:sz w:val="20"/>
                <w:szCs w:val="20"/>
              </w:rPr>
              <w:t>Progress of the transition from the interim technology selected by the Government to low-GWP refrigerants</w:t>
            </w:r>
          </w:p>
        </w:tc>
      </w:tr>
      <w:tr w:rsidR="00A4503C" w:rsidRPr="00BB63B0" w14:paraId="2A8E2587" w14:textId="77777777" w:rsidTr="00704538">
        <w:tc>
          <w:tcPr>
            <w:tcW w:w="1560" w:type="dxa"/>
          </w:tcPr>
          <w:p w14:paraId="5432AC4B" w14:textId="77777777" w:rsidR="00A4503C" w:rsidRPr="00BB63B0" w:rsidRDefault="00A4503C" w:rsidP="00BB63B0">
            <w:pPr>
              <w:widowControl w:val="0"/>
              <w:jc w:val="left"/>
              <w:rPr>
                <w:sz w:val="20"/>
                <w:szCs w:val="20"/>
                <w:lang w:val="en-CA"/>
              </w:rPr>
            </w:pPr>
            <w:r w:rsidRPr="00BB63B0">
              <w:rPr>
                <w:sz w:val="20"/>
                <w:szCs w:val="20"/>
                <w:lang w:val="en-CA"/>
              </w:rPr>
              <w:t>Myanmar</w:t>
            </w:r>
          </w:p>
        </w:tc>
        <w:tc>
          <w:tcPr>
            <w:tcW w:w="2693" w:type="dxa"/>
          </w:tcPr>
          <w:p w14:paraId="370889F2" w14:textId="77777777" w:rsidR="00A4503C" w:rsidRPr="00BB63B0" w:rsidRDefault="00A4503C" w:rsidP="00BB63B0">
            <w:pPr>
              <w:widowControl w:val="0"/>
              <w:jc w:val="left"/>
              <w:rPr>
                <w:sz w:val="20"/>
                <w:szCs w:val="20"/>
              </w:rPr>
            </w:pPr>
            <w:r w:rsidRPr="00BB63B0">
              <w:rPr>
                <w:sz w:val="20"/>
                <w:szCs w:val="20"/>
              </w:rPr>
              <w:t>HCFC phase-out management plan (stage I – second and third tranches)</w:t>
            </w:r>
          </w:p>
        </w:tc>
        <w:tc>
          <w:tcPr>
            <w:tcW w:w="1559" w:type="dxa"/>
            <w:tcMar>
              <w:left w:w="58" w:type="dxa"/>
              <w:right w:w="58" w:type="dxa"/>
            </w:tcMar>
          </w:tcPr>
          <w:p w14:paraId="5DA0D471" w14:textId="77777777" w:rsidR="00A4503C" w:rsidRPr="00BB63B0" w:rsidRDefault="00A4503C" w:rsidP="00BB63B0">
            <w:pPr>
              <w:widowControl w:val="0"/>
              <w:jc w:val="left"/>
              <w:rPr>
                <w:sz w:val="20"/>
                <w:szCs w:val="20"/>
              </w:rPr>
            </w:pPr>
            <w:r w:rsidRPr="00BB63B0">
              <w:rPr>
                <w:sz w:val="20"/>
                <w:szCs w:val="20"/>
              </w:rPr>
              <w:t>UNEP (Lead)/</w:t>
            </w:r>
          </w:p>
          <w:p w14:paraId="7E02D07C" w14:textId="77777777" w:rsidR="00A4503C" w:rsidRPr="00BB63B0" w:rsidRDefault="00A4503C" w:rsidP="00BB63B0">
            <w:pPr>
              <w:widowControl w:val="0"/>
              <w:jc w:val="left"/>
              <w:rPr>
                <w:sz w:val="20"/>
                <w:szCs w:val="20"/>
              </w:rPr>
            </w:pPr>
            <w:r w:rsidRPr="00BB63B0">
              <w:rPr>
                <w:sz w:val="20"/>
                <w:szCs w:val="20"/>
              </w:rPr>
              <w:t>UNIDO</w:t>
            </w:r>
          </w:p>
        </w:tc>
        <w:tc>
          <w:tcPr>
            <w:tcW w:w="1116" w:type="dxa"/>
          </w:tcPr>
          <w:p w14:paraId="4D05124B" w14:textId="77777777" w:rsidR="00A4503C" w:rsidRPr="00BB63B0" w:rsidRDefault="00A4503C" w:rsidP="00BB63B0">
            <w:pPr>
              <w:widowControl w:val="0"/>
              <w:jc w:val="center"/>
              <w:rPr>
                <w:sz w:val="20"/>
                <w:szCs w:val="20"/>
              </w:rPr>
            </w:pPr>
            <w:r w:rsidRPr="00BB63B0">
              <w:rPr>
                <w:sz w:val="20"/>
                <w:szCs w:val="20"/>
              </w:rPr>
              <w:t>80/46</w:t>
            </w:r>
          </w:p>
        </w:tc>
        <w:tc>
          <w:tcPr>
            <w:tcW w:w="2706" w:type="dxa"/>
            <w:gridSpan w:val="2"/>
          </w:tcPr>
          <w:p w14:paraId="569B9ACA" w14:textId="77777777" w:rsidR="00A4503C" w:rsidRPr="00BB63B0" w:rsidRDefault="00A4503C" w:rsidP="00BB63B0">
            <w:pPr>
              <w:widowControl w:val="0"/>
              <w:jc w:val="left"/>
              <w:rPr>
                <w:sz w:val="20"/>
                <w:szCs w:val="20"/>
              </w:rPr>
            </w:pPr>
            <w:r w:rsidRPr="00BB63B0">
              <w:rPr>
                <w:sz w:val="20"/>
                <w:szCs w:val="20"/>
              </w:rPr>
              <w:t>Request for combined second and third tranches and revision of Agreement</w:t>
            </w:r>
          </w:p>
        </w:tc>
      </w:tr>
      <w:tr w:rsidR="00A4503C" w:rsidRPr="00BB63B0" w14:paraId="6B4570AB" w14:textId="77777777" w:rsidTr="00704538">
        <w:tc>
          <w:tcPr>
            <w:tcW w:w="1560" w:type="dxa"/>
          </w:tcPr>
          <w:p w14:paraId="2A428655" w14:textId="77777777" w:rsidR="00A4503C" w:rsidRPr="00BB63B0" w:rsidRDefault="00A4503C" w:rsidP="00BB63B0">
            <w:pPr>
              <w:jc w:val="left"/>
              <w:rPr>
                <w:sz w:val="20"/>
                <w:szCs w:val="20"/>
                <w:lang w:val="en-CA"/>
              </w:rPr>
            </w:pPr>
            <w:r w:rsidRPr="00BB63B0">
              <w:rPr>
                <w:sz w:val="20"/>
                <w:szCs w:val="20"/>
                <w:lang w:val="en-CA"/>
              </w:rPr>
              <w:t>Thailand</w:t>
            </w:r>
          </w:p>
        </w:tc>
        <w:tc>
          <w:tcPr>
            <w:tcW w:w="2693" w:type="dxa"/>
          </w:tcPr>
          <w:p w14:paraId="55283FFF" w14:textId="77777777" w:rsidR="00A4503C" w:rsidRPr="00BB63B0" w:rsidRDefault="00A4503C" w:rsidP="00BB63B0">
            <w:pPr>
              <w:jc w:val="left"/>
              <w:rPr>
                <w:sz w:val="20"/>
                <w:szCs w:val="20"/>
              </w:rPr>
            </w:pPr>
            <w:r w:rsidRPr="00BB63B0">
              <w:rPr>
                <w:sz w:val="20"/>
                <w:szCs w:val="20"/>
              </w:rPr>
              <w:t>HCFC phase-out management plan (stage I – fourth and final tranche)</w:t>
            </w:r>
          </w:p>
        </w:tc>
        <w:tc>
          <w:tcPr>
            <w:tcW w:w="1559" w:type="dxa"/>
            <w:tcMar>
              <w:left w:w="58" w:type="dxa"/>
              <w:right w:w="58" w:type="dxa"/>
            </w:tcMar>
          </w:tcPr>
          <w:p w14:paraId="042C00AB" w14:textId="77777777" w:rsidR="00A4503C" w:rsidRPr="00BB63B0" w:rsidRDefault="00A4503C" w:rsidP="00BB63B0">
            <w:pPr>
              <w:jc w:val="left"/>
              <w:rPr>
                <w:sz w:val="20"/>
                <w:szCs w:val="20"/>
              </w:rPr>
            </w:pPr>
            <w:r w:rsidRPr="00BB63B0">
              <w:rPr>
                <w:sz w:val="20"/>
                <w:szCs w:val="20"/>
              </w:rPr>
              <w:t>World Bank</w:t>
            </w:r>
          </w:p>
        </w:tc>
        <w:tc>
          <w:tcPr>
            <w:tcW w:w="1116" w:type="dxa"/>
          </w:tcPr>
          <w:p w14:paraId="27224A3C" w14:textId="77777777" w:rsidR="00A4503C" w:rsidRPr="00BB63B0" w:rsidRDefault="00A4503C" w:rsidP="00BB63B0">
            <w:pPr>
              <w:jc w:val="center"/>
              <w:rPr>
                <w:sz w:val="20"/>
                <w:szCs w:val="20"/>
              </w:rPr>
            </w:pPr>
            <w:r w:rsidRPr="00BB63B0">
              <w:rPr>
                <w:sz w:val="20"/>
                <w:szCs w:val="20"/>
              </w:rPr>
              <w:t>80/50</w:t>
            </w:r>
          </w:p>
        </w:tc>
        <w:tc>
          <w:tcPr>
            <w:tcW w:w="2706" w:type="dxa"/>
            <w:gridSpan w:val="2"/>
          </w:tcPr>
          <w:p w14:paraId="6986966B" w14:textId="77777777" w:rsidR="00A4503C" w:rsidRPr="00BB63B0" w:rsidRDefault="00A4503C" w:rsidP="00BB63B0">
            <w:pPr>
              <w:jc w:val="left"/>
              <w:rPr>
                <w:sz w:val="20"/>
                <w:szCs w:val="20"/>
              </w:rPr>
            </w:pPr>
            <w:r w:rsidRPr="00BB63B0">
              <w:rPr>
                <w:sz w:val="20"/>
                <w:szCs w:val="20"/>
              </w:rPr>
              <w:t xml:space="preserve">Revision of funds and  Agreement </w:t>
            </w:r>
          </w:p>
        </w:tc>
      </w:tr>
      <w:tr w:rsidR="00A4503C" w:rsidRPr="00BB63B0" w14:paraId="3E13F48F" w14:textId="77777777" w:rsidTr="00704538">
        <w:tc>
          <w:tcPr>
            <w:tcW w:w="9634" w:type="dxa"/>
            <w:gridSpan w:val="6"/>
          </w:tcPr>
          <w:p w14:paraId="62003C3E" w14:textId="77777777" w:rsidR="00A4503C" w:rsidRPr="00BB63B0" w:rsidRDefault="00A4503C" w:rsidP="00BB63B0">
            <w:pPr>
              <w:jc w:val="left"/>
              <w:rPr>
                <w:b/>
                <w:sz w:val="20"/>
                <w:szCs w:val="20"/>
              </w:rPr>
            </w:pPr>
            <w:r w:rsidRPr="00BB63B0">
              <w:rPr>
                <w:b/>
                <w:sz w:val="20"/>
                <w:szCs w:val="20"/>
              </w:rPr>
              <w:t>Individual investment projects to reduce HFCs</w:t>
            </w:r>
          </w:p>
        </w:tc>
      </w:tr>
      <w:tr w:rsidR="00A4503C" w:rsidRPr="00BB63B0" w14:paraId="57EC19FA" w14:textId="77777777" w:rsidTr="00704538">
        <w:tc>
          <w:tcPr>
            <w:tcW w:w="1560" w:type="dxa"/>
          </w:tcPr>
          <w:p w14:paraId="1E99EA38" w14:textId="77777777" w:rsidR="00A4503C" w:rsidRPr="00BB63B0" w:rsidRDefault="00A4503C" w:rsidP="00BB63B0">
            <w:pPr>
              <w:widowControl w:val="0"/>
              <w:jc w:val="left"/>
              <w:rPr>
                <w:sz w:val="20"/>
                <w:szCs w:val="20"/>
              </w:rPr>
            </w:pPr>
            <w:r w:rsidRPr="00BB63B0">
              <w:rPr>
                <w:sz w:val="20"/>
                <w:szCs w:val="20"/>
              </w:rPr>
              <w:t>Argentina</w:t>
            </w:r>
          </w:p>
        </w:tc>
        <w:tc>
          <w:tcPr>
            <w:tcW w:w="2693" w:type="dxa"/>
          </w:tcPr>
          <w:p w14:paraId="11BB18C6" w14:textId="77777777" w:rsidR="00A4503C" w:rsidRPr="00BB63B0" w:rsidRDefault="00A4503C" w:rsidP="00BB63B0">
            <w:pPr>
              <w:jc w:val="left"/>
              <w:rPr>
                <w:sz w:val="20"/>
                <w:szCs w:val="20"/>
              </w:rPr>
            </w:pPr>
            <w:r w:rsidRPr="00BB63B0">
              <w:rPr>
                <w:sz w:val="20"/>
                <w:szCs w:val="20"/>
                <w:lang w:val="en-CA"/>
              </w:rPr>
              <w:t xml:space="preserve">Demonstration of replacement of HFC-134a with </w:t>
            </w:r>
            <w:proofErr w:type="spellStart"/>
            <w:r w:rsidRPr="00BB63B0">
              <w:rPr>
                <w:sz w:val="20"/>
                <w:szCs w:val="20"/>
                <w:lang w:val="en-CA"/>
              </w:rPr>
              <w:t>isobutane</w:t>
            </w:r>
            <w:proofErr w:type="spellEnd"/>
            <w:r w:rsidRPr="00BB63B0">
              <w:rPr>
                <w:sz w:val="20"/>
                <w:szCs w:val="20"/>
                <w:lang w:val="en-CA"/>
              </w:rPr>
              <w:t xml:space="preserve"> (R</w:t>
            </w:r>
            <w:r w:rsidRPr="00BB63B0">
              <w:rPr>
                <w:sz w:val="20"/>
                <w:szCs w:val="20"/>
                <w:lang w:val="en-CA"/>
              </w:rPr>
              <w:noBreakHyphen/>
              <w:t xml:space="preserve">600a)/propane (R-290) based refrigerant in the </w:t>
            </w:r>
            <w:r w:rsidRPr="00BB63B0">
              <w:rPr>
                <w:sz w:val="20"/>
                <w:szCs w:val="20"/>
                <w:lang w:val="en-CA"/>
              </w:rPr>
              <w:lastRenderedPageBreak/>
              <w:t>manufacture of domestic and commercial refrigeration equipment</w:t>
            </w:r>
          </w:p>
        </w:tc>
        <w:tc>
          <w:tcPr>
            <w:tcW w:w="1559" w:type="dxa"/>
            <w:tcMar>
              <w:left w:w="58" w:type="dxa"/>
              <w:right w:w="58" w:type="dxa"/>
            </w:tcMar>
          </w:tcPr>
          <w:p w14:paraId="51B220C5" w14:textId="77777777" w:rsidR="00A4503C" w:rsidRPr="00BB63B0" w:rsidRDefault="00A4503C" w:rsidP="00BB63B0">
            <w:pPr>
              <w:jc w:val="left"/>
              <w:rPr>
                <w:sz w:val="20"/>
                <w:szCs w:val="20"/>
              </w:rPr>
            </w:pPr>
            <w:r w:rsidRPr="00BB63B0">
              <w:rPr>
                <w:sz w:val="20"/>
                <w:szCs w:val="20"/>
              </w:rPr>
              <w:lastRenderedPageBreak/>
              <w:t>UNIDO</w:t>
            </w:r>
          </w:p>
        </w:tc>
        <w:tc>
          <w:tcPr>
            <w:tcW w:w="1116" w:type="dxa"/>
          </w:tcPr>
          <w:p w14:paraId="39A0124A" w14:textId="77777777" w:rsidR="00A4503C" w:rsidRPr="00BB63B0" w:rsidRDefault="00A4503C" w:rsidP="00BB63B0">
            <w:pPr>
              <w:widowControl w:val="0"/>
              <w:jc w:val="center"/>
              <w:rPr>
                <w:sz w:val="20"/>
                <w:szCs w:val="20"/>
              </w:rPr>
            </w:pPr>
            <w:r w:rsidRPr="00BB63B0">
              <w:rPr>
                <w:sz w:val="20"/>
                <w:szCs w:val="20"/>
              </w:rPr>
              <w:t>80/30</w:t>
            </w:r>
          </w:p>
        </w:tc>
        <w:tc>
          <w:tcPr>
            <w:tcW w:w="2706" w:type="dxa"/>
            <w:gridSpan w:val="2"/>
          </w:tcPr>
          <w:p w14:paraId="4CEA69DD" w14:textId="77777777" w:rsidR="00A4503C" w:rsidRPr="00BB63B0" w:rsidRDefault="00A4503C" w:rsidP="00BB63B0">
            <w:pPr>
              <w:widowControl w:val="0"/>
              <w:jc w:val="left"/>
              <w:rPr>
                <w:sz w:val="20"/>
                <w:szCs w:val="20"/>
              </w:rPr>
            </w:pPr>
            <w:r w:rsidRPr="00BB63B0">
              <w:rPr>
                <w:sz w:val="20"/>
                <w:szCs w:val="20"/>
              </w:rPr>
              <w:t>HFC phase-down project pursuant decisions 78/3(g) and 79/45</w:t>
            </w:r>
          </w:p>
        </w:tc>
      </w:tr>
      <w:tr w:rsidR="00A4503C" w:rsidRPr="00BB63B0" w14:paraId="66540D89" w14:textId="77777777" w:rsidTr="00704538">
        <w:tc>
          <w:tcPr>
            <w:tcW w:w="1560" w:type="dxa"/>
          </w:tcPr>
          <w:p w14:paraId="17AD6BBB" w14:textId="77777777" w:rsidR="00A4503C" w:rsidRPr="00BB63B0" w:rsidRDefault="00A4503C" w:rsidP="00BB63B0">
            <w:pPr>
              <w:widowControl w:val="0"/>
              <w:jc w:val="left"/>
              <w:rPr>
                <w:sz w:val="20"/>
                <w:szCs w:val="20"/>
                <w:lang w:val="en-CA"/>
              </w:rPr>
            </w:pPr>
            <w:r w:rsidRPr="00BB63B0">
              <w:rPr>
                <w:sz w:val="20"/>
                <w:szCs w:val="20"/>
                <w:lang w:val="en-CA"/>
              </w:rPr>
              <w:lastRenderedPageBreak/>
              <w:t>Bangladesh</w:t>
            </w:r>
          </w:p>
        </w:tc>
        <w:tc>
          <w:tcPr>
            <w:tcW w:w="2693" w:type="dxa"/>
          </w:tcPr>
          <w:p w14:paraId="730AAB97" w14:textId="77777777" w:rsidR="00A4503C" w:rsidRPr="00BB63B0" w:rsidRDefault="00A4503C" w:rsidP="00BB63B0">
            <w:pPr>
              <w:jc w:val="left"/>
              <w:rPr>
                <w:sz w:val="20"/>
                <w:szCs w:val="20"/>
              </w:rPr>
            </w:pPr>
            <w:r w:rsidRPr="00BB63B0">
              <w:rPr>
                <w:sz w:val="20"/>
                <w:szCs w:val="20"/>
              </w:rPr>
              <w:t xml:space="preserve">Conversion from HFC-134a to </w:t>
            </w:r>
            <w:proofErr w:type="spellStart"/>
            <w:r w:rsidRPr="00BB63B0">
              <w:rPr>
                <w:sz w:val="20"/>
                <w:szCs w:val="20"/>
              </w:rPr>
              <w:t>isobutane</w:t>
            </w:r>
            <w:proofErr w:type="spellEnd"/>
            <w:r w:rsidRPr="00BB63B0">
              <w:rPr>
                <w:sz w:val="20"/>
                <w:szCs w:val="20"/>
              </w:rPr>
              <w:t xml:space="preserve"> as a refrigerant and conversion of compressor manufacturing facility from HFC</w:t>
            </w:r>
            <w:r w:rsidRPr="00BB63B0">
              <w:rPr>
                <w:sz w:val="20"/>
                <w:szCs w:val="20"/>
              </w:rPr>
              <w:noBreakHyphen/>
              <w:t>134a</w:t>
            </w:r>
            <w:r w:rsidRPr="00BB63B0">
              <w:rPr>
                <w:sz w:val="20"/>
                <w:szCs w:val="20"/>
              </w:rPr>
              <w:noBreakHyphen/>
              <w:t>based compressors to isobutene</w:t>
            </w:r>
            <w:r w:rsidRPr="00BB63B0">
              <w:rPr>
                <w:sz w:val="20"/>
                <w:szCs w:val="20"/>
              </w:rPr>
              <w:noBreakHyphen/>
              <w:t xml:space="preserve">based compressors at Walton </w:t>
            </w:r>
            <w:proofErr w:type="spellStart"/>
            <w:r w:rsidRPr="00BB63B0">
              <w:rPr>
                <w:sz w:val="20"/>
                <w:szCs w:val="20"/>
              </w:rPr>
              <w:t>Hitech</w:t>
            </w:r>
            <w:proofErr w:type="spellEnd"/>
            <w:r w:rsidRPr="00BB63B0">
              <w:rPr>
                <w:sz w:val="20"/>
                <w:szCs w:val="20"/>
              </w:rPr>
              <w:t xml:space="preserve"> Industries Limited </w:t>
            </w:r>
          </w:p>
        </w:tc>
        <w:tc>
          <w:tcPr>
            <w:tcW w:w="1559" w:type="dxa"/>
            <w:tcMar>
              <w:left w:w="58" w:type="dxa"/>
              <w:right w:w="58" w:type="dxa"/>
            </w:tcMar>
          </w:tcPr>
          <w:p w14:paraId="7B65A4B5" w14:textId="77777777" w:rsidR="00A4503C" w:rsidRPr="00BB63B0" w:rsidRDefault="00A4503C" w:rsidP="00BB63B0">
            <w:pPr>
              <w:jc w:val="left"/>
              <w:rPr>
                <w:sz w:val="20"/>
                <w:szCs w:val="20"/>
              </w:rPr>
            </w:pPr>
            <w:r w:rsidRPr="00BB63B0">
              <w:rPr>
                <w:sz w:val="20"/>
                <w:szCs w:val="20"/>
              </w:rPr>
              <w:t>UNDP</w:t>
            </w:r>
          </w:p>
        </w:tc>
        <w:tc>
          <w:tcPr>
            <w:tcW w:w="1116" w:type="dxa"/>
          </w:tcPr>
          <w:p w14:paraId="056CA07B" w14:textId="77777777" w:rsidR="00A4503C" w:rsidRPr="00BB63B0" w:rsidRDefault="00A4503C" w:rsidP="00BB63B0">
            <w:pPr>
              <w:widowControl w:val="0"/>
              <w:jc w:val="center"/>
              <w:rPr>
                <w:sz w:val="20"/>
                <w:szCs w:val="20"/>
              </w:rPr>
            </w:pPr>
            <w:r w:rsidRPr="00BB63B0">
              <w:rPr>
                <w:sz w:val="20"/>
                <w:szCs w:val="20"/>
              </w:rPr>
              <w:t>80/32</w:t>
            </w:r>
          </w:p>
        </w:tc>
        <w:tc>
          <w:tcPr>
            <w:tcW w:w="2706" w:type="dxa"/>
            <w:gridSpan w:val="2"/>
          </w:tcPr>
          <w:p w14:paraId="33553160" w14:textId="77777777" w:rsidR="00A4503C" w:rsidRPr="00BB63B0" w:rsidRDefault="00A4503C" w:rsidP="00BB63B0">
            <w:pPr>
              <w:widowControl w:val="0"/>
              <w:jc w:val="left"/>
              <w:rPr>
                <w:sz w:val="20"/>
                <w:szCs w:val="20"/>
              </w:rPr>
            </w:pPr>
            <w:r w:rsidRPr="00BB63B0">
              <w:rPr>
                <w:sz w:val="20"/>
                <w:szCs w:val="20"/>
              </w:rPr>
              <w:t>HFC phase-down project pursuant decisions 78/3(g) and 79/45</w:t>
            </w:r>
          </w:p>
        </w:tc>
      </w:tr>
      <w:tr w:rsidR="00A4503C" w:rsidRPr="00BB63B0" w14:paraId="5721F2FE" w14:textId="77777777" w:rsidTr="00704538">
        <w:tc>
          <w:tcPr>
            <w:tcW w:w="1560" w:type="dxa"/>
          </w:tcPr>
          <w:p w14:paraId="41981C8F" w14:textId="77777777" w:rsidR="00A4503C" w:rsidRPr="00BB63B0" w:rsidRDefault="00A4503C" w:rsidP="00BB63B0">
            <w:pPr>
              <w:widowControl w:val="0"/>
              <w:jc w:val="left"/>
              <w:rPr>
                <w:sz w:val="20"/>
                <w:szCs w:val="20"/>
                <w:lang w:val="en-CA"/>
              </w:rPr>
            </w:pPr>
            <w:r w:rsidRPr="00BB63B0">
              <w:rPr>
                <w:sz w:val="20"/>
                <w:szCs w:val="20"/>
                <w:lang w:val="en-CA"/>
              </w:rPr>
              <w:t>Colombia</w:t>
            </w:r>
          </w:p>
        </w:tc>
        <w:tc>
          <w:tcPr>
            <w:tcW w:w="2693" w:type="dxa"/>
          </w:tcPr>
          <w:p w14:paraId="038C60FC" w14:textId="77777777" w:rsidR="00A4503C" w:rsidRPr="00BB63B0" w:rsidRDefault="00A4503C" w:rsidP="00BB63B0">
            <w:pPr>
              <w:jc w:val="left"/>
              <w:rPr>
                <w:sz w:val="20"/>
                <w:szCs w:val="20"/>
              </w:rPr>
            </w:pPr>
            <w:r w:rsidRPr="00BB63B0">
              <w:rPr>
                <w:sz w:val="20"/>
                <w:szCs w:val="20"/>
              </w:rPr>
              <w:t xml:space="preserve">Conversion from HFC-134a to </w:t>
            </w:r>
            <w:proofErr w:type="spellStart"/>
            <w:r w:rsidRPr="00BB63B0">
              <w:rPr>
                <w:sz w:val="20"/>
                <w:szCs w:val="20"/>
              </w:rPr>
              <w:t>isobutane</w:t>
            </w:r>
            <w:proofErr w:type="spellEnd"/>
            <w:r w:rsidRPr="00BB63B0">
              <w:rPr>
                <w:sz w:val="20"/>
                <w:szCs w:val="20"/>
              </w:rPr>
              <w:t xml:space="preserve"> in the manufacture of domestic refrigerators at </w:t>
            </w:r>
            <w:proofErr w:type="spellStart"/>
            <w:r w:rsidRPr="00BB63B0">
              <w:rPr>
                <w:sz w:val="20"/>
                <w:szCs w:val="20"/>
              </w:rPr>
              <w:t>Mabe</w:t>
            </w:r>
            <w:proofErr w:type="spellEnd"/>
            <w:r w:rsidRPr="00BB63B0">
              <w:rPr>
                <w:sz w:val="20"/>
                <w:szCs w:val="20"/>
              </w:rPr>
              <w:t xml:space="preserve"> Colombia</w:t>
            </w:r>
          </w:p>
        </w:tc>
        <w:tc>
          <w:tcPr>
            <w:tcW w:w="1559" w:type="dxa"/>
            <w:tcMar>
              <w:left w:w="58" w:type="dxa"/>
              <w:right w:w="58" w:type="dxa"/>
            </w:tcMar>
          </w:tcPr>
          <w:p w14:paraId="3B715E84" w14:textId="77777777" w:rsidR="00A4503C" w:rsidRPr="00BB63B0" w:rsidRDefault="00A4503C" w:rsidP="00BB63B0">
            <w:pPr>
              <w:jc w:val="left"/>
              <w:rPr>
                <w:sz w:val="20"/>
                <w:szCs w:val="20"/>
              </w:rPr>
            </w:pPr>
            <w:r w:rsidRPr="00BB63B0">
              <w:rPr>
                <w:sz w:val="20"/>
                <w:szCs w:val="20"/>
              </w:rPr>
              <w:t>UNDP</w:t>
            </w:r>
          </w:p>
        </w:tc>
        <w:tc>
          <w:tcPr>
            <w:tcW w:w="1116" w:type="dxa"/>
          </w:tcPr>
          <w:p w14:paraId="0743C5EC" w14:textId="77777777" w:rsidR="00A4503C" w:rsidRPr="00BB63B0" w:rsidRDefault="00A4503C" w:rsidP="00BB63B0">
            <w:pPr>
              <w:widowControl w:val="0"/>
              <w:jc w:val="center"/>
              <w:rPr>
                <w:sz w:val="20"/>
                <w:szCs w:val="20"/>
              </w:rPr>
            </w:pPr>
            <w:r w:rsidRPr="00BB63B0">
              <w:rPr>
                <w:sz w:val="20"/>
                <w:szCs w:val="20"/>
              </w:rPr>
              <w:t>80/38</w:t>
            </w:r>
          </w:p>
        </w:tc>
        <w:tc>
          <w:tcPr>
            <w:tcW w:w="2706" w:type="dxa"/>
            <w:gridSpan w:val="2"/>
          </w:tcPr>
          <w:p w14:paraId="4E0CABA7" w14:textId="77777777" w:rsidR="00A4503C" w:rsidRPr="00BB63B0" w:rsidRDefault="00A4503C" w:rsidP="00BB63B0">
            <w:pPr>
              <w:widowControl w:val="0"/>
              <w:jc w:val="left"/>
              <w:rPr>
                <w:sz w:val="20"/>
                <w:szCs w:val="20"/>
              </w:rPr>
            </w:pPr>
            <w:r w:rsidRPr="00BB63B0">
              <w:rPr>
                <w:sz w:val="20"/>
                <w:szCs w:val="20"/>
              </w:rPr>
              <w:t>HFC phase-down project pursuant decisions 78/3(g) and 79/45</w:t>
            </w:r>
          </w:p>
        </w:tc>
      </w:tr>
      <w:tr w:rsidR="00A4503C" w:rsidRPr="00BB63B0" w14:paraId="59BF4238" w14:textId="77777777" w:rsidTr="00704538">
        <w:tc>
          <w:tcPr>
            <w:tcW w:w="1560" w:type="dxa"/>
          </w:tcPr>
          <w:p w14:paraId="4C73E57F" w14:textId="77777777" w:rsidR="00A4503C" w:rsidRPr="00BB63B0" w:rsidRDefault="00A4503C" w:rsidP="00BB63B0">
            <w:pPr>
              <w:widowControl w:val="0"/>
              <w:jc w:val="left"/>
              <w:rPr>
                <w:sz w:val="20"/>
                <w:szCs w:val="20"/>
                <w:lang w:val="en-CA"/>
              </w:rPr>
            </w:pPr>
            <w:r w:rsidRPr="00BB63B0">
              <w:rPr>
                <w:sz w:val="20"/>
                <w:szCs w:val="20"/>
                <w:lang w:val="en-CA"/>
              </w:rPr>
              <w:t>Mexico</w:t>
            </w:r>
          </w:p>
        </w:tc>
        <w:tc>
          <w:tcPr>
            <w:tcW w:w="2693" w:type="dxa"/>
          </w:tcPr>
          <w:p w14:paraId="15381035" w14:textId="77777777" w:rsidR="00A4503C" w:rsidRPr="00BB63B0" w:rsidRDefault="00A4503C" w:rsidP="00BB63B0">
            <w:pPr>
              <w:widowControl w:val="0"/>
              <w:jc w:val="left"/>
              <w:rPr>
                <w:sz w:val="20"/>
                <w:szCs w:val="20"/>
              </w:rPr>
            </w:pPr>
            <w:r w:rsidRPr="00BB63B0">
              <w:rPr>
                <w:sz w:val="20"/>
                <w:szCs w:val="20"/>
                <w:lang w:val="en-CA"/>
              </w:rPr>
              <w:t xml:space="preserve">Conversion of domestic refrigeration manufacturing facility from HFC-134a to </w:t>
            </w:r>
            <w:proofErr w:type="spellStart"/>
            <w:r w:rsidRPr="00BB63B0">
              <w:rPr>
                <w:sz w:val="20"/>
                <w:szCs w:val="20"/>
                <w:lang w:val="en-CA"/>
              </w:rPr>
              <w:t>isobutane</w:t>
            </w:r>
            <w:proofErr w:type="spellEnd"/>
            <w:r w:rsidRPr="00BB63B0">
              <w:rPr>
                <w:sz w:val="20"/>
                <w:szCs w:val="20"/>
                <w:lang w:val="en-CA"/>
              </w:rPr>
              <w:t xml:space="preserve"> (R-600a) as a refrigerant and conversion of compressor manufacturing facility from HFC-134a-based compressors to isobutene</w:t>
            </w:r>
            <w:r w:rsidRPr="00BB63B0">
              <w:rPr>
                <w:sz w:val="20"/>
                <w:szCs w:val="20"/>
                <w:lang w:val="en-CA"/>
              </w:rPr>
              <w:noBreakHyphen/>
              <w:t xml:space="preserve">based compressors at </w:t>
            </w:r>
            <w:proofErr w:type="spellStart"/>
            <w:r w:rsidRPr="00BB63B0">
              <w:rPr>
                <w:sz w:val="20"/>
                <w:szCs w:val="20"/>
                <w:lang w:val="en-CA"/>
              </w:rPr>
              <w:t>Mabe</w:t>
            </w:r>
            <w:proofErr w:type="spellEnd"/>
            <w:r w:rsidRPr="00BB63B0">
              <w:rPr>
                <w:sz w:val="20"/>
                <w:szCs w:val="20"/>
                <w:lang w:val="en-CA"/>
              </w:rPr>
              <w:t xml:space="preserve"> Mexico S.A. de C.V.</w:t>
            </w:r>
          </w:p>
        </w:tc>
        <w:tc>
          <w:tcPr>
            <w:tcW w:w="1559" w:type="dxa"/>
            <w:tcMar>
              <w:left w:w="58" w:type="dxa"/>
              <w:right w:w="58" w:type="dxa"/>
            </w:tcMar>
          </w:tcPr>
          <w:p w14:paraId="22D27748" w14:textId="77777777" w:rsidR="00A4503C" w:rsidRPr="00BB63B0" w:rsidRDefault="00A4503C" w:rsidP="00BB63B0">
            <w:pPr>
              <w:widowControl w:val="0"/>
              <w:jc w:val="left"/>
              <w:rPr>
                <w:sz w:val="20"/>
                <w:szCs w:val="20"/>
              </w:rPr>
            </w:pPr>
            <w:r w:rsidRPr="00BB63B0">
              <w:rPr>
                <w:sz w:val="20"/>
                <w:szCs w:val="20"/>
              </w:rPr>
              <w:t>UNDP</w:t>
            </w:r>
          </w:p>
        </w:tc>
        <w:tc>
          <w:tcPr>
            <w:tcW w:w="1116" w:type="dxa"/>
          </w:tcPr>
          <w:p w14:paraId="7F36B734" w14:textId="77777777" w:rsidR="00A4503C" w:rsidRPr="00BB63B0" w:rsidRDefault="00A4503C" w:rsidP="00BB63B0">
            <w:pPr>
              <w:widowControl w:val="0"/>
              <w:jc w:val="center"/>
              <w:rPr>
                <w:sz w:val="20"/>
                <w:szCs w:val="20"/>
              </w:rPr>
            </w:pPr>
            <w:r w:rsidRPr="00BB63B0">
              <w:rPr>
                <w:sz w:val="20"/>
                <w:szCs w:val="20"/>
              </w:rPr>
              <w:t>80/45</w:t>
            </w:r>
          </w:p>
        </w:tc>
        <w:tc>
          <w:tcPr>
            <w:tcW w:w="2706" w:type="dxa"/>
            <w:gridSpan w:val="2"/>
          </w:tcPr>
          <w:p w14:paraId="711F52FA" w14:textId="77777777" w:rsidR="00A4503C" w:rsidRPr="00BB63B0" w:rsidRDefault="00A4503C" w:rsidP="00BB63B0">
            <w:pPr>
              <w:widowControl w:val="0"/>
              <w:jc w:val="left"/>
              <w:rPr>
                <w:sz w:val="20"/>
                <w:szCs w:val="20"/>
              </w:rPr>
            </w:pPr>
            <w:r w:rsidRPr="00BB63B0">
              <w:rPr>
                <w:sz w:val="20"/>
                <w:szCs w:val="20"/>
              </w:rPr>
              <w:t>HFC phase-down project pursuant decisions 78/3(g) and 79/45</w:t>
            </w:r>
          </w:p>
        </w:tc>
      </w:tr>
    </w:tbl>
    <w:p w14:paraId="6F8C7799" w14:textId="77777777" w:rsidR="00A4503C" w:rsidRPr="00BB63B0" w:rsidRDefault="00A4503C" w:rsidP="00BB63B0">
      <w:pPr>
        <w:widowControl w:val="0"/>
        <w:rPr>
          <w:sz w:val="18"/>
          <w:szCs w:val="18"/>
        </w:rPr>
      </w:pPr>
      <w:r w:rsidRPr="00BB63B0">
        <w:rPr>
          <w:sz w:val="18"/>
          <w:szCs w:val="18"/>
        </w:rPr>
        <w:t>*Document also includes a tranche request for stage I of the HPMP, which is for blanket approval.</w:t>
      </w:r>
    </w:p>
    <w:p w14:paraId="03BE0D5A" w14:textId="77777777" w:rsidR="00704538" w:rsidRDefault="00704538" w:rsidP="00704538">
      <w:pPr>
        <w:tabs>
          <w:tab w:val="left" w:pos="720"/>
          <w:tab w:val="left" w:pos="1440"/>
          <w:tab w:val="left" w:pos="2160"/>
        </w:tabs>
        <w:spacing w:after="240"/>
        <w:jc w:val="both"/>
        <w:outlineLvl w:val="0"/>
        <w:rPr>
          <w:b/>
          <w:lang w:val="en-CA"/>
        </w:rPr>
      </w:pPr>
    </w:p>
    <w:p w14:paraId="360D47BC" w14:textId="17AA8507" w:rsidR="00F27BCA" w:rsidRPr="00BB63B0" w:rsidRDefault="00F27BCA" w:rsidP="00704538">
      <w:pPr>
        <w:keepNext/>
        <w:numPr>
          <w:ilvl w:val="0"/>
          <w:numId w:val="1"/>
        </w:numPr>
        <w:tabs>
          <w:tab w:val="clear" w:pos="0"/>
          <w:tab w:val="left" w:pos="720"/>
          <w:tab w:val="left" w:pos="1440"/>
          <w:tab w:val="left" w:pos="2160"/>
        </w:tabs>
        <w:spacing w:after="240"/>
        <w:jc w:val="both"/>
        <w:outlineLvl w:val="0"/>
        <w:rPr>
          <w:b/>
          <w:lang w:val="en-CA"/>
        </w:rPr>
      </w:pPr>
      <w:r w:rsidRPr="00BB63B0">
        <w:rPr>
          <w:b/>
          <w:lang w:val="en-CA"/>
        </w:rPr>
        <w:t>Matters related to the Kigali Ame</w:t>
      </w:r>
      <w:r w:rsidR="000B424E" w:rsidRPr="00BB63B0">
        <w:rPr>
          <w:b/>
          <w:lang w:val="en-CA"/>
        </w:rPr>
        <w:t>ndment to the Montreal Protocol</w:t>
      </w:r>
    </w:p>
    <w:p w14:paraId="3685BD5B" w14:textId="77777777" w:rsidR="00F27BCA" w:rsidRPr="00BB63B0" w:rsidRDefault="00F27BCA" w:rsidP="00704538">
      <w:pPr>
        <w:pStyle w:val="Heading2"/>
        <w:keepNext/>
        <w:widowControl/>
        <w:numPr>
          <w:ilvl w:val="1"/>
          <w:numId w:val="14"/>
        </w:numPr>
        <w:jc w:val="both"/>
        <w:rPr>
          <w:b/>
          <w:lang w:val="en-CA"/>
        </w:rPr>
      </w:pPr>
      <w:r w:rsidRPr="00BB63B0">
        <w:rPr>
          <w:b/>
          <w:lang w:val="en-CA"/>
        </w:rPr>
        <w:t>Status of additional contributions to the Multilateral Fund</w:t>
      </w:r>
      <w:r w:rsidR="000B424E" w:rsidRPr="00BB63B0">
        <w:rPr>
          <w:b/>
          <w:lang w:val="en-CA"/>
        </w:rPr>
        <w:t xml:space="preserve"> (decision 79/42(c))</w:t>
      </w:r>
    </w:p>
    <w:p w14:paraId="43BE1F87" w14:textId="77777777"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5D2A2B" w:rsidRPr="00BB63B0">
        <w:rPr>
          <w:color w:val="000000" w:themeColor="text1"/>
          <w:u w:val="single"/>
        </w:rPr>
        <w:t>5</w:t>
      </w:r>
      <w:r w:rsidR="00502E03" w:rsidRPr="00BB63B0">
        <w:rPr>
          <w:color w:val="000000" w:themeColor="text1"/>
          <w:u w:val="single"/>
        </w:rPr>
        <w:t>3</w:t>
      </w:r>
      <w:r w:rsidRPr="00BB63B0">
        <w:rPr>
          <w:color w:val="000000" w:themeColor="text1"/>
        </w:rPr>
        <w:t xml:space="preserve"> </w:t>
      </w:r>
      <w:r w:rsidR="006F1635" w:rsidRPr="00BB63B0">
        <w:t>provides information on the status of additional contributions pledged by a group of donor countries intended to provide fast-start support for the implementation of the HFC phase-down, pursuant to decision 79/42(c). As at 11 October 2017, the Treasurer has received US $3,233,878 from seven countries.</w:t>
      </w:r>
    </w:p>
    <w:p w14:paraId="6FCC6537" w14:textId="4A6F8CE3"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4B5E27" w:rsidRPr="00BB63B0">
        <w:rPr>
          <w:color w:val="000000" w:themeColor="text1"/>
        </w:rPr>
        <w:t>None</w:t>
      </w:r>
    </w:p>
    <w:p w14:paraId="0F53F3C2"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22BB07DC" w14:textId="77777777" w:rsidR="006F1635" w:rsidRPr="00704538" w:rsidRDefault="006F1635" w:rsidP="00BB63B0">
      <w:pPr>
        <w:pStyle w:val="ListParagraph"/>
        <w:numPr>
          <w:ilvl w:val="0"/>
          <w:numId w:val="26"/>
        </w:numPr>
        <w:autoSpaceDE w:val="0"/>
        <w:autoSpaceDN w:val="0"/>
        <w:adjustRightInd w:val="0"/>
        <w:spacing w:after="240"/>
        <w:ind w:left="1417" w:hanging="697"/>
        <w:contextualSpacing w:val="0"/>
        <w:jc w:val="both"/>
        <w:rPr>
          <w:lang w:val="en-US" w:bidi="hi-IN"/>
        </w:rPr>
      </w:pPr>
      <w:r w:rsidRPr="00704538">
        <w:rPr>
          <w:lang w:val="en-US" w:bidi="hi-IN"/>
        </w:rPr>
        <w:t>To note the report of the Treasurer on the status of additional contributions to the Multilateral Fund as contained in document UNEP/OzL.Pro/ExCom/80/53;</w:t>
      </w:r>
    </w:p>
    <w:p w14:paraId="5699BBE3" w14:textId="77777777" w:rsidR="006F1635" w:rsidRPr="00704538" w:rsidRDefault="006F1635" w:rsidP="00BB63B0">
      <w:pPr>
        <w:pStyle w:val="ListParagraph"/>
        <w:numPr>
          <w:ilvl w:val="0"/>
          <w:numId w:val="26"/>
        </w:numPr>
        <w:autoSpaceDE w:val="0"/>
        <w:autoSpaceDN w:val="0"/>
        <w:adjustRightInd w:val="0"/>
        <w:spacing w:after="240"/>
        <w:ind w:left="1417" w:hanging="697"/>
        <w:contextualSpacing w:val="0"/>
        <w:jc w:val="both"/>
        <w:rPr>
          <w:lang w:val="en-US" w:bidi="hi-IN"/>
        </w:rPr>
      </w:pPr>
      <w:r w:rsidRPr="00704538">
        <w:rPr>
          <w:lang w:val="en-CA" w:bidi="hi-IN"/>
        </w:rPr>
        <w:t xml:space="preserve">To note with </w:t>
      </w:r>
      <w:proofErr w:type="gramStart"/>
      <w:r w:rsidRPr="00704538">
        <w:rPr>
          <w:lang w:val="en-CA" w:bidi="hi-IN"/>
        </w:rPr>
        <w:t>appreciation</w:t>
      </w:r>
      <w:proofErr w:type="gramEnd"/>
      <w:r w:rsidRPr="00704538">
        <w:rPr>
          <w:lang w:val="en-CA" w:bidi="hi-IN"/>
        </w:rPr>
        <w:t xml:space="preserve"> the seven non-Article 5 countries that had made payments to provide fast-start support for the implementation of the HFC phase-down; and</w:t>
      </w:r>
    </w:p>
    <w:p w14:paraId="7309B8AD" w14:textId="5C189A32" w:rsidR="006F1635" w:rsidRPr="00704538" w:rsidRDefault="006F1635" w:rsidP="00BB63B0">
      <w:pPr>
        <w:pStyle w:val="ListParagraph"/>
        <w:numPr>
          <w:ilvl w:val="0"/>
          <w:numId w:val="26"/>
        </w:numPr>
        <w:autoSpaceDE w:val="0"/>
        <w:autoSpaceDN w:val="0"/>
        <w:adjustRightInd w:val="0"/>
        <w:spacing w:after="240"/>
        <w:ind w:left="1417" w:hanging="697"/>
        <w:contextualSpacing w:val="0"/>
        <w:jc w:val="both"/>
        <w:rPr>
          <w:color w:val="000000" w:themeColor="text1"/>
        </w:rPr>
      </w:pPr>
      <w:r w:rsidRPr="00704538">
        <w:t>To request the Treasurer to continue reporting the status of the additional contributions received for fast-start support separately from other pledged contributions to the Multilateral Fund to the 81</w:t>
      </w:r>
      <w:r w:rsidRPr="00704538">
        <w:rPr>
          <w:vertAlign w:val="superscript"/>
        </w:rPr>
        <w:t>st</w:t>
      </w:r>
      <w:r w:rsidRPr="00704538">
        <w:t xml:space="preserve"> meeting.</w:t>
      </w:r>
    </w:p>
    <w:p w14:paraId="56FEC726" w14:textId="77777777" w:rsidR="00F27BCA" w:rsidRPr="00BB63B0" w:rsidRDefault="00F27BCA" w:rsidP="00BB63B0">
      <w:pPr>
        <w:pStyle w:val="Heading2"/>
        <w:widowControl/>
        <w:numPr>
          <w:ilvl w:val="1"/>
          <w:numId w:val="14"/>
        </w:numPr>
        <w:jc w:val="both"/>
        <w:rPr>
          <w:b/>
          <w:lang w:val="en-CA"/>
        </w:rPr>
      </w:pPr>
      <w:r w:rsidRPr="00BB63B0">
        <w:rPr>
          <w:b/>
          <w:lang w:val="en-CA"/>
        </w:rPr>
        <w:t>Overall analysis of the results of the surveys of ODS a</w:t>
      </w:r>
      <w:r w:rsidR="000B424E" w:rsidRPr="00BB63B0">
        <w:rPr>
          <w:b/>
          <w:lang w:val="en-CA"/>
        </w:rPr>
        <w:t>lternatives (decision 79/43(c))</w:t>
      </w:r>
    </w:p>
    <w:p w14:paraId="711A25BE" w14:textId="103A7DDD" w:rsidR="00AE788C" w:rsidRPr="00BB63B0" w:rsidRDefault="000B424E" w:rsidP="00BB63B0">
      <w:pPr>
        <w:pStyle w:val="ListParagraph"/>
        <w:tabs>
          <w:tab w:val="left" w:pos="720"/>
          <w:tab w:val="left" w:pos="1440"/>
          <w:tab w:val="left" w:pos="2160"/>
        </w:tabs>
        <w:spacing w:after="240"/>
        <w:contextualSpacing w:val="0"/>
        <w:jc w:val="both"/>
        <w:rPr>
          <w:color w:val="000000" w:themeColor="text1"/>
          <w:lang w:val="en-US"/>
        </w:rPr>
      </w:pPr>
      <w:r w:rsidRPr="00BB63B0">
        <w:rPr>
          <w:color w:val="000000" w:themeColor="text1"/>
          <w:u w:val="single"/>
        </w:rPr>
        <w:t>Document UNEP/Oz</w:t>
      </w:r>
      <w:r w:rsidRPr="00BB63B0">
        <w:rPr>
          <w:color w:val="000000" w:themeColor="text1"/>
          <w:szCs w:val="24"/>
          <w:u w:val="single"/>
        </w:rPr>
        <w:t>L.Pro/ExCom/80/</w:t>
      </w:r>
      <w:r w:rsidR="005D2A2B" w:rsidRPr="00BB63B0">
        <w:rPr>
          <w:color w:val="000000" w:themeColor="text1"/>
          <w:u w:val="single"/>
        </w:rPr>
        <w:t>5</w:t>
      </w:r>
      <w:r w:rsidR="00502E03" w:rsidRPr="00BB63B0">
        <w:rPr>
          <w:color w:val="000000" w:themeColor="text1"/>
          <w:u w:val="single"/>
        </w:rPr>
        <w:t>4</w:t>
      </w:r>
      <w:r w:rsidRPr="00BB63B0">
        <w:rPr>
          <w:color w:val="000000" w:themeColor="text1"/>
        </w:rPr>
        <w:t xml:space="preserve"> </w:t>
      </w:r>
      <w:r w:rsidR="00946A11" w:rsidRPr="00BB63B0">
        <w:rPr>
          <w:color w:val="000000" w:themeColor="text1"/>
        </w:rPr>
        <w:t xml:space="preserve">was </w:t>
      </w:r>
      <w:r w:rsidR="00946A11" w:rsidRPr="00BB63B0">
        <w:rPr>
          <w:color w:val="000000" w:themeColor="text1"/>
          <w:lang w:val="en-US"/>
        </w:rPr>
        <w:t xml:space="preserve">prepared in accordance with </w:t>
      </w:r>
      <w:r w:rsidR="00946A11" w:rsidRPr="00BB63B0">
        <w:rPr>
          <w:color w:val="000000" w:themeColor="text1"/>
        </w:rPr>
        <w:t>decision</w:t>
      </w:r>
      <w:r w:rsidR="00946A11" w:rsidRPr="00BB63B0">
        <w:rPr>
          <w:color w:val="000000" w:themeColor="text1"/>
          <w:lang w:val="en-US"/>
        </w:rPr>
        <w:t xml:space="preserve"> </w:t>
      </w:r>
      <w:r w:rsidR="00AE788C" w:rsidRPr="00BB63B0">
        <w:rPr>
          <w:color w:val="000000" w:themeColor="text1"/>
          <w:lang w:val="en-US"/>
        </w:rPr>
        <w:t xml:space="preserve">79/43 and </w:t>
      </w:r>
      <w:r w:rsidR="00946A11" w:rsidRPr="00BB63B0">
        <w:rPr>
          <w:color w:val="000000" w:themeColor="text1"/>
          <w:lang w:val="en-US"/>
        </w:rPr>
        <w:t>provide</w:t>
      </w:r>
      <w:r w:rsidR="00AE788C" w:rsidRPr="00BB63B0">
        <w:rPr>
          <w:color w:val="000000" w:themeColor="text1"/>
          <w:lang w:val="en-US"/>
        </w:rPr>
        <w:t>s</w:t>
      </w:r>
      <w:r w:rsidR="00946A11" w:rsidRPr="00BB63B0">
        <w:rPr>
          <w:color w:val="000000" w:themeColor="text1"/>
          <w:lang w:val="en-US"/>
        </w:rPr>
        <w:t xml:space="preserve"> </w:t>
      </w:r>
      <w:r w:rsidR="00946A11" w:rsidRPr="00BB63B0">
        <w:rPr>
          <w:color w:val="000000" w:themeColor="text1"/>
        </w:rPr>
        <w:t xml:space="preserve">an overview of the </w:t>
      </w:r>
      <w:r w:rsidR="00AE788C" w:rsidRPr="00BB63B0">
        <w:rPr>
          <w:color w:val="000000" w:themeColor="text1"/>
        </w:rPr>
        <w:t xml:space="preserve">119 </w:t>
      </w:r>
      <w:r w:rsidR="00946A11" w:rsidRPr="00BB63B0">
        <w:rPr>
          <w:color w:val="000000" w:themeColor="text1"/>
        </w:rPr>
        <w:t xml:space="preserve">reports on surveys on ODS alternatives that were </w:t>
      </w:r>
      <w:r w:rsidR="00AE788C" w:rsidRPr="00BB63B0">
        <w:rPr>
          <w:color w:val="000000" w:themeColor="text1"/>
        </w:rPr>
        <w:t xml:space="preserve">received by </w:t>
      </w:r>
      <w:r w:rsidR="00AE788C" w:rsidRPr="00BB63B0">
        <w:rPr>
          <w:color w:val="000000" w:themeColor="text1"/>
        </w:rPr>
        <w:lastRenderedPageBreak/>
        <w:t>18</w:t>
      </w:r>
      <w:r w:rsidR="00704538">
        <w:rPr>
          <w:color w:val="000000" w:themeColor="text1"/>
        </w:rPr>
        <w:t> </w:t>
      </w:r>
      <w:r w:rsidR="00AE788C" w:rsidRPr="00BB63B0">
        <w:rPr>
          <w:color w:val="000000" w:themeColor="text1"/>
        </w:rPr>
        <w:t xml:space="preserve">September 2017 (out of 127 approved). It includes </w:t>
      </w:r>
      <w:r w:rsidR="00946A11" w:rsidRPr="00BB63B0">
        <w:rPr>
          <w:color w:val="000000" w:themeColor="text1"/>
        </w:rPr>
        <w:t>a brief description of the methodology followed</w:t>
      </w:r>
      <w:r w:rsidR="00AE788C" w:rsidRPr="00BB63B0">
        <w:rPr>
          <w:color w:val="000000" w:themeColor="text1"/>
        </w:rPr>
        <w:t xml:space="preserve"> by the countries</w:t>
      </w:r>
      <w:r w:rsidR="00946A11" w:rsidRPr="00BB63B0">
        <w:rPr>
          <w:color w:val="000000" w:themeColor="text1"/>
        </w:rPr>
        <w:t>;</w:t>
      </w:r>
      <w:r w:rsidR="00AE788C" w:rsidRPr="00BB63B0">
        <w:rPr>
          <w:color w:val="000000" w:themeColor="text1"/>
        </w:rPr>
        <w:t xml:space="preserve"> </w:t>
      </w:r>
      <w:r w:rsidR="00946A11" w:rsidRPr="00BB63B0">
        <w:rPr>
          <w:color w:val="000000" w:themeColor="text1"/>
        </w:rPr>
        <w:t>preliminary information on alternatives to ODS, particularly related to HFCs, and the distribution of the consumption by sector and subsector</w:t>
      </w:r>
      <w:r w:rsidR="00605910">
        <w:rPr>
          <w:color w:val="000000" w:themeColor="text1"/>
        </w:rPr>
        <w:t>;</w:t>
      </w:r>
      <w:r w:rsidR="00946A11" w:rsidRPr="00BB63B0">
        <w:rPr>
          <w:color w:val="000000" w:themeColor="text1"/>
        </w:rPr>
        <w:t xml:space="preserve"> a forecast of ODS alternatives consumption up to 2030; and a recommendation. Annex I provides tabular information on HFC consumption from </w:t>
      </w:r>
      <w:r w:rsidR="00AE788C" w:rsidRPr="00BB63B0">
        <w:rPr>
          <w:color w:val="000000" w:themeColor="text1"/>
        </w:rPr>
        <w:t>11</w:t>
      </w:r>
      <w:r w:rsidR="00605910">
        <w:rPr>
          <w:color w:val="000000" w:themeColor="text1"/>
        </w:rPr>
        <w:t>9</w:t>
      </w:r>
      <w:r w:rsidR="00946A11" w:rsidRPr="00BB63B0">
        <w:rPr>
          <w:color w:val="000000" w:themeColor="text1"/>
        </w:rPr>
        <w:t xml:space="preserve"> Article 5 countries, and Annex II provides a list of Article 5 countries with approved funding to conduct surveys on ODS alternatives</w:t>
      </w:r>
      <w:r w:rsidR="00AE788C" w:rsidRPr="00BB63B0">
        <w:rPr>
          <w:color w:val="000000" w:themeColor="text1"/>
        </w:rPr>
        <w:t xml:space="preserve">. </w:t>
      </w:r>
      <w:r w:rsidR="00285CBE" w:rsidRPr="00BB63B0">
        <w:rPr>
          <w:color w:val="000000" w:themeColor="text1"/>
        </w:rPr>
        <w:t xml:space="preserve"> </w:t>
      </w:r>
    </w:p>
    <w:p w14:paraId="10C151E5" w14:textId="50B40F24"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7093FE33" w14:textId="0F0823E3" w:rsidR="00AE788C" w:rsidRPr="00BB63B0" w:rsidRDefault="00665ADC" w:rsidP="009F1D47">
      <w:pPr>
        <w:pStyle w:val="ListParagraph"/>
        <w:numPr>
          <w:ilvl w:val="0"/>
          <w:numId w:val="43"/>
        </w:numPr>
        <w:autoSpaceDE w:val="0"/>
        <w:autoSpaceDN w:val="0"/>
        <w:adjustRightInd w:val="0"/>
        <w:spacing w:after="240"/>
        <w:ind w:left="1434" w:hanging="725"/>
        <w:contextualSpacing w:val="0"/>
        <w:jc w:val="both"/>
        <w:rPr>
          <w:color w:val="000000" w:themeColor="text1"/>
        </w:rPr>
      </w:pPr>
      <w:r w:rsidRPr="00BB63B0">
        <w:rPr>
          <w:rFonts w:ascii="TimesNewRomanPSMT" w:hAnsi="TimesNewRomanPSMT" w:cs="TimesNewRomanPSMT"/>
          <w:lang w:val="en-US"/>
        </w:rPr>
        <w:t xml:space="preserve">Return of unspent balances of surveys not submitted to the </w:t>
      </w:r>
      <w:r w:rsidR="00C359BD" w:rsidRPr="00BB63B0">
        <w:rPr>
          <w:rFonts w:ascii="TimesNewRomanPSMT" w:hAnsi="TimesNewRomanPSMT" w:cs="TimesNewRomanPSMT"/>
          <w:lang w:val="en-US"/>
        </w:rPr>
        <w:t>81</w:t>
      </w:r>
      <w:r w:rsidR="00C359BD" w:rsidRPr="00BB63B0">
        <w:rPr>
          <w:rFonts w:ascii="TimesNewRomanPSMT" w:hAnsi="TimesNewRomanPSMT" w:cs="TimesNewRomanPSMT"/>
          <w:vertAlign w:val="superscript"/>
          <w:lang w:val="en-US"/>
        </w:rPr>
        <w:t>st</w:t>
      </w:r>
      <w:r w:rsidR="00704538">
        <w:rPr>
          <w:rFonts w:ascii="TimesNewRomanPSMT" w:hAnsi="TimesNewRomanPSMT" w:cs="TimesNewRomanPSMT"/>
          <w:lang w:val="en-US"/>
        </w:rPr>
        <w:t> </w:t>
      </w:r>
      <w:r w:rsidR="00C359BD" w:rsidRPr="00BB63B0">
        <w:rPr>
          <w:rFonts w:ascii="TimesNewRomanPSMT" w:hAnsi="TimesNewRomanPSMT" w:cs="TimesNewRomanPSMT"/>
          <w:szCs w:val="14"/>
          <w:lang w:val="en-US"/>
        </w:rPr>
        <w:t>meeting</w:t>
      </w:r>
      <w:r w:rsidRPr="00BB63B0">
        <w:rPr>
          <w:rFonts w:ascii="TimesNewRomanPSMT" w:hAnsi="TimesNewRomanPSMT" w:cs="TimesNewRomanPSMT"/>
          <w:lang w:val="en-US"/>
        </w:rPr>
        <w:t xml:space="preserve"> in line with decision 78/2(c</w:t>
      </w:r>
      <w:r w:rsidR="00605910">
        <w:rPr>
          <w:rFonts w:ascii="TimesNewRomanPSMT" w:hAnsi="TimesNewRomanPSMT" w:cs="TimesNewRomanPSMT"/>
          <w:lang w:val="en-US"/>
        </w:rPr>
        <w:t>)</w:t>
      </w:r>
    </w:p>
    <w:p w14:paraId="636F6C6C" w14:textId="1C16A77B"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u w:val="single"/>
          <w:lang w:val="en-CA"/>
        </w:rPr>
        <w:t xml:space="preserve">The </w:t>
      </w:r>
      <w:r w:rsidRPr="00BB63B0">
        <w:rPr>
          <w:color w:val="000000" w:themeColor="text1"/>
          <w:u w:val="single"/>
          <w:lang w:val="en-CA"/>
        </w:rPr>
        <w:t>Executive Committee may wish</w:t>
      </w:r>
      <w:r w:rsidRPr="00BB63B0">
        <w:rPr>
          <w:color w:val="000000" w:themeColor="text1"/>
          <w:lang w:val="en-CA"/>
        </w:rPr>
        <w:t>:</w:t>
      </w:r>
      <w:r w:rsidRPr="00BB63B0">
        <w:rPr>
          <w:color w:val="000000" w:themeColor="text1"/>
        </w:rPr>
        <w:t xml:space="preserve"> </w:t>
      </w:r>
    </w:p>
    <w:p w14:paraId="25195B57" w14:textId="4256A4B3" w:rsidR="00683349" w:rsidRPr="00BB63B0" w:rsidRDefault="00683349" w:rsidP="00BB63B0">
      <w:pPr>
        <w:pStyle w:val="Heading2"/>
        <w:numPr>
          <w:ilvl w:val="1"/>
          <w:numId w:val="66"/>
        </w:numPr>
        <w:jc w:val="both"/>
      </w:pPr>
      <w:r w:rsidRPr="00BB63B0">
        <w:t xml:space="preserve">To note the Overall analysis of the results of the surveys of </w:t>
      </w:r>
      <w:r w:rsidR="00176812" w:rsidRPr="00BB63B0">
        <w:t>ODS alternatives (decision 79/4</w:t>
      </w:r>
      <w:r w:rsidR="00176812" w:rsidRPr="00BB63B0">
        <w:rPr>
          <w:b/>
        </w:rPr>
        <w:t>3</w:t>
      </w:r>
      <w:r w:rsidRPr="00BB63B0">
        <w:t>(c)) contained in document UNEP/OzL.Pro/ExCom/80/54;</w:t>
      </w:r>
    </w:p>
    <w:p w14:paraId="58D1CD21" w14:textId="77777777" w:rsidR="00683349" w:rsidRPr="00BB63B0" w:rsidRDefault="00683349" w:rsidP="00BB63B0">
      <w:pPr>
        <w:pStyle w:val="Heading2"/>
        <w:numPr>
          <w:ilvl w:val="1"/>
          <w:numId w:val="66"/>
        </w:numPr>
        <w:jc w:val="both"/>
      </w:pPr>
      <w:r w:rsidRPr="00BB63B0">
        <w:t xml:space="preserve">To request bilateral and implementing agencies to use the survey findings and lessons highlighted in the analysis of the results of ODS alternatives surveys, while undertaking enabling activities with particular attention to strengthening data collection and reporting of HFCs and HFC blends; and </w:t>
      </w:r>
    </w:p>
    <w:p w14:paraId="03B7517F" w14:textId="5DEF1CFA" w:rsidR="00683349" w:rsidRPr="00BB63B0" w:rsidRDefault="00683349" w:rsidP="00BB63B0">
      <w:pPr>
        <w:pStyle w:val="Heading2"/>
        <w:numPr>
          <w:ilvl w:val="1"/>
          <w:numId w:val="66"/>
        </w:numPr>
        <w:jc w:val="both"/>
      </w:pPr>
      <w:r w:rsidRPr="00BB63B0">
        <w:t>To request bilateral and implementing agencies to return balances to the 81</w:t>
      </w:r>
      <w:r w:rsidRPr="00BB63B0">
        <w:rPr>
          <w:vertAlign w:val="superscript"/>
        </w:rPr>
        <w:t>st</w:t>
      </w:r>
      <w:r w:rsidRPr="00BB63B0">
        <w:t xml:space="preserve"> meeting of the Executive Committee relating to those countries whose ODS alternatives surveys were not submitted to the 80</w:t>
      </w:r>
      <w:r w:rsidRPr="00BB63B0">
        <w:rPr>
          <w:vertAlign w:val="superscript"/>
        </w:rPr>
        <w:t>th</w:t>
      </w:r>
      <w:r w:rsidRPr="00BB63B0">
        <w:t xml:space="preserve"> meeting (i.e., Algeria, Antigua and Barbuda, Bahamas, Democratic People’s Republic of Korea, Fiji, Morocco and Myanmar) in line with decision 79/43.</w:t>
      </w:r>
    </w:p>
    <w:p w14:paraId="2D9416CA" w14:textId="4AF4F6AF" w:rsidR="00F27BCA" w:rsidRPr="00BB63B0" w:rsidRDefault="00F27BCA" w:rsidP="00BB63B0">
      <w:pPr>
        <w:pStyle w:val="Heading2"/>
        <w:widowControl/>
        <w:numPr>
          <w:ilvl w:val="1"/>
          <w:numId w:val="14"/>
        </w:numPr>
        <w:jc w:val="both"/>
        <w:rPr>
          <w:b/>
          <w:lang w:val="en-CA"/>
        </w:rPr>
      </w:pPr>
      <w:r w:rsidRPr="00BB63B0">
        <w:rPr>
          <w:b/>
          <w:lang w:val="en-CA"/>
        </w:rPr>
        <w:t>Development of the cost guidelines for the phase-down of HFCs in Article 5 countries: Draft criteria for funding (decisions 78/3(i) and 79/44(b)</w:t>
      </w:r>
      <w:r w:rsidR="000B424E" w:rsidRPr="00BB63B0">
        <w:rPr>
          <w:b/>
          <w:lang w:val="en-CA"/>
        </w:rPr>
        <w:t>)</w:t>
      </w:r>
      <w:r w:rsidR="00C359BD" w:rsidRPr="00BB63B0">
        <w:rPr>
          <w:b/>
          <w:lang w:val="en-CA"/>
        </w:rPr>
        <w:t xml:space="preserve">  </w:t>
      </w:r>
    </w:p>
    <w:p w14:paraId="17178509" w14:textId="39063F1E" w:rsidR="005B787A" w:rsidRPr="00BB63B0" w:rsidRDefault="000B424E" w:rsidP="00BB63B0">
      <w:pPr>
        <w:spacing w:after="240"/>
        <w:ind w:left="709"/>
        <w:jc w:val="both"/>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5D2A2B" w:rsidRPr="00BB63B0">
        <w:rPr>
          <w:color w:val="000000" w:themeColor="text1"/>
          <w:u w:val="single"/>
        </w:rPr>
        <w:t>5</w:t>
      </w:r>
      <w:r w:rsidR="00502E03" w:rsidRPr="00BB63B0">
        <w:rPr>
          <w:color w:val="000000" w:themeColor="text1"/>
          <w:u w:val="single"/>
        </w:rPr>
        <w:t>5</w:t>
      </w:r>
      <w:r w:rsidR="00C86E5D" w:rsidRPr="00BB63B0">
        <w:rPr>
          <w:color w:val="000000" w:themeColor="text1"/>
          <w:lang w:val="en-CA"/>
        </w:rPr>
        <w:t xml:space="preserve"> is prepared pursuant to decision 79/44 and is based on the information contained in the document on draft criteria for funding submitted to the 79</w:t>
      </w:r>
      <w:r w:rsidR="00C86E5D" w:rsidRPr="00605910">
        <w:rPr>
          <w:color w:val="000000" w:themeColor="text1"/>
          <w:vertAlign w:val="superscript"/>
          <w:lang w:val="en-CA"/>
        </w:rPr>
        <w:t>th</w:t>
      </w:r>
      <w:r w:rsidR="00605910">
        <w:rPr>
          <w:color w:val="000000" w:themeColor="text1"/>
          <w:lang w:val="en-CA"/>
        </w:rPr>
        <w:t> </w:t>
      </w:r>
      <w:r w:rsidR="00C86E5D" w:rsidRPr="00BB63B0">
        <w:rPr>
          <w:color w:val="000000" w:themeColor="text1"/>
          <w:lang w:val="en-CA"/>
        </w:rPr>
        <w:t>meeting and discussions at the 77</w:t>
      </w:r>
      <w:r w:rsidR="00362FA7" w:rsidRPr="00BB63B0">
        <w:rPr>
          <w:color w:val="000000" w:themeColor="text1"/>
          <w:vertAlign w:val="superscript"/>
          <w:lang w:val="en-CA"/>
        </w:rPr>
        <w:t>th</w:t>
      </w:r>
      <w:r w:rsidR="00C86E5D" w:rsidRPr="00BB63B0">
        <w:rPr>
          <w:color w:val="000000" w:themeColor="text1"/>
          <w:lang w:val="en-CA"/>
        </w:rPr>
        <w:t>, 78</w:t>
      </w:r>
      <w:r w:rsidR="00362FA7" w:rsidRPr="00BB63B0">
        <w:rPr>
          <w:color w:val="000000" w:themeColor="text1"/>
          <w:vertAlign w:val="superscript"/>
          <w:lang w:val="en-CA"/>
        </w:rPr>
        <w:t>th</w:t>
      </w:r>
      <w:r w:rsidR="00362FA7" w:rsidRPr="00BB63B0">
        <w:rPr>
          <w:color w:val="000000" w:themeColor="text1"/>
          <w:lang w:val="en-CA"/>
        </w:rPr>
        <w:t xml:space="preserve"> and 79</w:t>
      </w:r>
      <w:r w:rsidR="00362FA7" w:rsidRPr="00BB63B0">
        <w:rPr>
          <w:color w:val="000000" w:themeColor="text1"/>
          <w:vertAlign w:val="superscript"/>
          <w:lang w:val="en-CA"/>
        </w:rPr>
        <w:t>th</w:t>
      </w:r>
      <w:r w:rsidR="00362FA7" w:rsidRPr="00BB63B0">
        <w:rPr>
          <w:color w:val="000000" w:themeColor="text1"/>
          <w:lang w:val="en-CA"/>
        </w:rPr>
        <w:t xml:space="preserve"> </w:t>
      </w:r>
      <w:r w:rsidR="00C86E5D" w:rsidRPr="00BB63B0">
        <w:rPr>
          <w:color w:val="000000" w:themeColor="text1"/>
          <w:lang w:val="en-CA"/>
        </w:rPr>
        <w:t>meetings. Section I summarizes relevant decisions by the Executive Committee since the adoption of the Kigali Amendment, including those elements of decision XXVIII/2 on which the Executive Committee reached a common understanding and decided to include in the draft template of the cost guidelines. Section II presented matters for further discussion, namely the elements of decision XXVIII/2 for which a common understanding by the Executive Committee has not yet been reached, and for each matter presents the relevant text of decision XXVIII/2, a brief summary on the status of the discussion, and the issues for discussion at the 80</w:t>
      </w:r>
      <w:r w:rsidR="00C86E5D" w:rsidRPr="00605910">
        <w:rPr>
          <w:color w:val="000000" w:themeColor="text1"/>
          <w:vertAlign w:val="superscript"/>
          <w:lang w:val="en-CA"/>
        </w:rPr>
        <w:t>th</w:t>
      </w:r>
      <w:r w:rsidR="00C86E5D" w:rsidRPr="00BB63B0">
        <w:rPr>
          <w:color w:val="000000" w:themeColor="text1"/>
          <w:lang w:val="en-CA"/>
        </w:rPr>
        <w:t xml:space="preserve"> meeting. The recommendation is divided in two parts: the draft template of the cost guidelines for the phase-down of HFCs; and the additional work to inform further discussions on the cost guidelines. Annexes contain: a draft template of the cost guidelines for the phase-down of</w:t>
      </w:r>
      <w:r w:rsidR="00362FA7" w:rsidRPr="00BB63B0">
        <w:rPr>
          <w:color w:val="000000" w:themeColor="text1"/>
          <w:lang w:val="en-CA"/>
        </w:rPr>
        <w:t xml:space="preserve"> HFCs as at the close of the 79</w:t>
      </w:r>
      <w:r w:rsidR="00362FA7" w:rsidRPr="00BB63B0">
        <w:rPr>
          <w:color w:val="000000" w:themeColor="text1"/>
          <w:vertAlign w:val="superscript"/>
          <w:lang w:val="en-CA"/>
        </w:rPr>
        <w:t>th</w:t>
      </w:r>
      <w:r w:rsidR="00362FA7" w:rsidRPr="00BB63B0">
        <w:rPr>
          <w:color w:val="000000" w:themeColor="text1"/>
          <w:lang w:val="en-CA"/>
        </w:rPr>
        <w:t xml:space="preserve"> </w:t>
      </w:r>
      <w:r w:rsidR="00C86E5D" w:rsidRPr="00BB63B0">
        <w:rPr>
          <w:color w:val="000000" w:themeColor="text1"/>
          <w:lang w:val="en-CA"/>
        </w:rPr>
        <w:t>meeting; decisions adopted by the Executive Committee on matters related to the Kigali Amendment; relevant paragraphs of the Report of the 78</w:t>
      </w:r>
      <w:r w:rsidR="00362FA7" w:rsidRPr="00BB63B0">
        <w:rPr>
          <w:color w:val="000000" w:themeColor="text1"/>
          <w:vertAlign w:val="superscript"/>
          <w:lang w:val="en-CA"/>
        </w:rPr>
        <w:t>th</w:t>
      </w:r>
      <w:r w:rsidR="00362FA7" w:rsidRPr="00BB63B0">
        <w:rPr>
          <w:color w:val="000000" w:themeColor="text1"/>
          <w:lang w:val="en-CA"/>
        </w:rPr>
        <w:t xml:space="preserve"> </w:t>
      </w:r>
      <w:r w:rsidR="00C86E5D" w:rsidRPr="00BB63B0">
        <w:rPr>
          <w:color w:val="000000" w:themeColor="text1"/>
          <w:lang w:val="en-CA"/>
        </w:rPr>
        <w:t>meeting on the development of the cost guidelines for the phase-down of HFCs; relevant paragraphs of the 39</w:t>
      </w:r>
      <w:r w:rsidR="00362FA7" w:rsidRPr="00BB63B0">
        <w:rPr>
          <w:color w:val="000000" w:themeColor="text1"/>
          <w:vertAlign w:val="superscript"/>
          <w:lang w:val="en-CA"/>
        </w:rPr>
        <w:t>th</w:t>
      </w:r>
      <w:r w:rsidR="00362FA7" w:rsidRPr="00BB63B0">
        <w:rPr>
          <w:color w:val="000000" w:themeColor="text1"/>
          <w:lang w:val="en-CA"/>
        </w:rPr>
        <w:t xml:space="preserve"> </w:t>
      </w:r>
      <w:r w:rsidR="00C86E5D" w:rsidRPr="00BB63B0">
        <w:rPr>
          <w:color w:val="000000" w:themeColor="text1"/>
          <w:lang w:val="en-CA"/>
        </w:rPr>
        <w:t>meeting of the Open</w:t>
      </w:r>
      <w:r w:rsidR="00704538">
        <w:rPr>
          <w:color w:val="000000" w:themeColor="text1"/>
          <w:lang w:val="en-CA"/>
        </w:rPr>
        <w:noBreakHyphen/>
        <w:t>e</w:t>
      </w:r>
      <w:r w:rsidR="00704538" w:rsidRPr="00BB63B0">
        <w:rPr>
          <w:color w:val="000000" w:themeColor="text1"/>
          <w:lang w:val="en-CA"/>
        </w:rPr>
        <w:t>nded</w:t>
      </w:r>
      <w:r w:rsidR="00C86E5D" w:rsidRPr="00BB63B0">
        <w:rPr>
          <w:color w:val="000000" w:themeColor="text1"/>
          <w:lang w:val="en-CA"/>
        </w:rPr>
        <w:t xml:space="preserve"> Working Group (OEWG) regarding the discussion on energy efficiency.</w:t>
      </w:r>
    </w:p>
    <w:p w14:paraId="67F10479" w14:textId="77777777" w:rsidR="00D346EB" w:rsidRPr="00BB63B0" w:rsidRDefault="00D346EB" w:rsidP="00173C60">
      <w:pPr>
        <w:keepNext/>
        <w:tabs>
          <w:tab w:val="left" w:pos="720"/>
          <w:tab w:val="left" w:pos="1440"/>
          <w:tab w:val="left" w:pos="2160"/>
        </w:tabs>
        <w:spacing w:after="240"/>
        <w:ind w:left="720"/>
        <w:jc w:val="both"/>
        <w:rPr>
          <w:color w:val="000000" w:themeColor="text1"/>
        </w:rPr>
      </w:pPr>
      <w:r w:rsidRPr="00BB63B0">
        <w:rPr>
          <w:color w:val="000000" w:themeColor="text1"/>
          <w:u w:val="single"/>
        </w:rPr>
        <w:lastRenderedPageBreak/>
        <w:t>Issue to be addressed</w:t>
      </w:r>
      <w:r w:rsidRPr="00BB63B0">
        <w:rPr>
          <w:color w:val="000000" w:themeColor="text1"/>
        </w:rPr>
        <w:t>: </w:t>
      </w:r>
    </w:p>
    <w:p w14:paraId="05817BA8" w14:textId="6DD26771" w:rsidR="00DC215A" w:rsidRPr="00BB63B0" w:rsidRDefault="00D346EB" w:rsidP="00605910">
      <w:pPr>
        <w:pStyle w:val="ListParagraph"/>
        <w:numPr>
          <w:ilvl w:val="0"/>
          <w:numId w:val="35"/>
        </w:numPr>
        <w:spacing w:after="240"/>
        <w:ind w:hanging="731"/>
        <w:jc w:val="both"/>
        <w:rPr>
          <w:color w:val="000000" w:themeColor="text1"/>
        </w:rPr>
      </w:pPr>
      <w:r w:rsidRPr="00BB63B0">
        <w:rPr>
          <w:color w:val="000000" w:themeColor="text1"/>
        </w:rPr>
        <w:t>Consideration of the draft costs guidelines for the phase-down of HFCs in Article</w:t>
      </w:r>
      <w:r w:rsidR="006F2CE9" w:rsidRPr="00BB63B0">
        <w:rPr>
          <w:color w:val="000000" w:themeColor="text1"/>
        </w:rPr>
        <w:t> </w:t>
      </w:r>
      <w:r w:rsidRPr="00BB63B0">
        <w:rPr>
          <w:color w:val="000000" w:themeColor="text1"/>
        </w:rPr>
        <w:t>5 countries</w:t>
      </w:r>
      <w:r w:rsidR="00C86E5D" w:rsidRPr="00BB63B0">
        <w:rPr>
          <w:color w:val="000000" w:themeColor="text1"/>
        </w:rPr>
        <w:t xml:space="preserve"> and a</w:t>
      </w:r>
      <w:r w:rsidR="00DC215A" w:rsidRPr="00BB63B0">
        <w:t>ny additional work needed to inform further discussions on the cost guidelines</w:t>
      </w:r>
    </w:p>
    <w:p w14:paraId="1D81D85B" w14:textId="09315E2E" w:rsidR="00D1398B" w:rsidRPr="00BB63B0" w:rsidRDefault="00D1398B" w:rsidP="00BB63B0">
      <w:pPr>
        <w:pStyle w:val="Heading1"/>
        <w:ind w:left="709"/>
        <w:jc w:val="both"/>
      </w:pPr>
      <w:r w:rsidRPr="00BB63B0">
        <w:t xml:space="preserve">In relation to the HFC phase-down cost guidelines, </w:t>
      </w:r>
      <w:r w:rsidRPr="00BB63B0">
        <w:rPr>
          <w:u w:val="single"/>
        </w:rPr>
        <w:t>the Executive Committee may wish</w:t>
      </w:r>
      <w:r w:rsidR="00B11F20" w:rsidRPr="00B11F20">
        <w:t>:</w:t>
      </w:r>
    </w:p>
    <w:p w14:paraId="1955DD13" w14:textId="77777777" w:rsidR="00D1398B" w:rsidRPr="00BB63B0" w:rsidRDefault="00D1398B" w:rsidP="00BB63B0">
      <w:pPr>
        <w:pStyle w:val="Heading1"/>
        <w:ind w:firstLine="720"/>
        <w:rPr>
          <w:u w:val="single"/>
        </w:rPr>
      </w:pPr>
      <w:r w:rsidRPr="00BB63B0">
        <w:rPr>
          <w:u w:val="single"/>
        </w:rPr>
        <w:t>In relation to sustained aggregate reductions in HFC consumption and production</w:t>
      </w:r>
    </w:p>
    <w:p w14:paraId="0E0ED65B" w14:textId="77777777" w:rsidR="00D1398B" w:rsidRPr="00BB63B0" w:rsidRDefault="00D1398B" w:rsidP="00BB63B0">
      <w:pPr>
        <w:pStyle w:val="Heading2"/>
        <w:numPr>
          <w:ilvl w:val="1"/>
          <w:numId w:val="67"/>
        </w:numPr>
        <w:jc w:val="both"/>
      </w:pPr>
      <w:r w:rsidRPr="00BB63B0">
        <w:t xml:space="preserve">To include paragraph 19 of decision XXVIII/2 in the relevant section of the draft template of the cost guidelines for the phase-down of HFCs; </w:t>
      </w:r>
    </w:p>
    <w:p w14:paraId="6A421A3A" w14:textId="77777777" w:rsidR="00D1398B" w:rsidRPr="00BB63B0" w:rsidRDefault="00D1398B" w:rsidP="00BB63B0">
      <w:pPr>
        <w:pStyle w:val="Heading2"/>
        <w:numPr>
          <w:ilvl w:val="1"/>
          <w:numId w:val="67"/>
        </w:numPr>
        <w:jc w:val="both"/>
      </w:pPr>
      <w:r w:rsidRPr="00BB63B0">
        <w:t>To use the following methodology [to be proposed by the Executive Committee] for determining the starting point for sustained aggregate reduction in HFC consumption and production, noting that the starting should be expressed in [CO</w:t>
      </w:r>
      <w:r w:rsidRPr="00BB63B0">
        <w:rPr>
          <w:vertAlign w:val="subscript"/>
        </w:rPr>
        <w:t>2</w:t>
      </w:r>
      <w:r w:rsidRPr="00BB63B0">
        <w:t xml:space="preserve"> equivalents and/or metric tonnes]; </w:t>
      </w:r>
    </w:p>
    <w:p w14:paraId="04F5139E" w14:textId="77777777" w:rsidR="00D1398B" w:rsidRPr="00BB63B0" w:rsidRDefault="00D1398B" w:rsidP="00B11F20">
      <w:pPr>
        <w:pStyle w:val="Heading1"/>
        <w:keepNext/>
        <w:ind w:left="720"/>
        <w:rPr>
          <w:u w:val="single"/>
        </w:rPr>
      </w:pPr>
      <w:r w:rsidRPr="00BB63B0">
        <w:rPr>
          <w:u w:val="single"/>
        </w:rPr>
        <w:t xml:space="preserve">In relation to eligible incremental costs </w:t>
      </w:r>
    </w:p>
    <w:p w14:paraId="48FE4121" w14:textId="77777777" w:rsidR="00D1398B" w:rsidRPr="00BB63B0" w:rsidRDefault="00D1398B" w:rsidP="00BB63B0">
      <w:pPr>
        <w:spacing w:after="240"/>
        <w:ind w:firstLine="720"/>
        <w:rPr>
          <w:u w:val="single"/>
        </w:rPr>
      </w:pPr>
      <w:r w:rsidRPr="00BB63B0">
        <w:rPr>
          <w:i/>
        </w:rPr>
        <w:t>Production sector</w:t>
      </w:r>
    </w:p>
    <w:p w14:paraId="1BEA2197" w14:textId="77777777" w:rsidR="00D1398B" w:rsidRPr="00BB63B0" w:rsidRDefault="00D1398B" w:rsidP="00BB63B0">
      <w:pPr>
        <w:pStyle w:val="Heading2"/>
        <w:numPr>
          <w:ilvl w:val="1"/>
          <w:numId w:val="67"/>
        </w:numPr>
        <w:jc w:val="both"/>
      </w:pPr>
      <w:r w:rsidRPr="00BB63B0">
        <w:t>In accordance with paragraph 15(b) of decision XXVIII/2, to make the following categories of costs eligible and to include them in the cost calculation associated with the phase-down of HFCs in the production sector contained in [Annex ##] to the Report of the 80</w:t>
      </w:r>
      <w:r w:rsidRPr="00BB63B0">
        <w:rPr>
          <w:vertAlign w:val="superscript"/>
        </w:rPr>
        <w:t>th</w:t>
      </w:r>
      <w:r w:rsidRPr="00BB63B0">
        <w:t xml:space="preserve"> meeting of the Executive Committee:</w:t>
      </w:r>
    </w:p>
    <w:p w14:paraId="001770BB" w14:textId="77777777" w:rsidR="00D1398B" w:rsidRPr="00BB63B0" w:rsidRDefault="00D1398B" w:rsidP="00BB63B0">
      <w:pPr>
        <w:pStyle w:val="Heading3"/>
        <w:numPr>
          <w:ilvl w:val="2"/>
          <w:numId w:val="56"/>
        </w:numPr>
        <w:jc w:val="both"/>
      </w:pPr>
      <w:r w:rsidRPr="00BB63B0">
        <w:t>Lost profit due to the shutdown/closure of production facilities, as well as production reduction;</w:t>
      </w:r>
    </w:p>
    <w:p w14:paraId="1E4C655E" w14:textId="77777777" w:rsidR="00D1398B" w:rsidRPr="00BB63B0" w:rsidRDefault="00D1398B" w:rsidP="00BB63B0">
      <w:pPr>
        <w:pStyle w:val="Heading3"/>
        <w:numPr>
          <w:ilvl w:val="2"/>
          <w:numId w:val="56"/>
        </w:numPr>
        <w:jc w:val="both"/>
      </w:pPr>
      <w:r w:rsidRPr="00BB63B0">
        <w:t>Compensation for displaced workers;</w:t>
      </w:r>
    </w:p>
    <w:p w14:paraId="73D979CC" w14:textId="77777777" w:rsidR="00D1398B" w:rsidRPr="00BB63B0" w:rsidRDefault="00D1398B" w:rsidP="00BB63B0">
      <w:pPr>
        <w:pStyle w:val="Heading3"/>
        <w:numPr>
          <w:ilvl w:val="2"/>
          <w:numId w:val="56"/>
        </w:numPr>
        <w:jc w:val="both"/>
      </w:pPr>
      <w:r w:rsidRPr="00BB63B0">
        <w:t>Dismantling of production facilities;</w:t>
      </w:r>
    </w:p>
    <w:p w14:paraId="79228CDA" w14:textId="77777777" w:rsidR="00D1398B" w:rsidRPr="00BB63B0" w:rsidRDefault="00D1398B" w:rsidP="00BB63B0">
      <w:pPr>
        <w:pStyle w:val="Heading3"/>
        <w:numPr>
          <w:ilvl w:val="2"/>
          <w:numId w:val="56"/>
        </w:numPr>
        <w:jc w:val="both"/>
      </w:pPr>
      <w:r w:rsidRPr="00BB63B0">
        <w:t>Technical assistance activities;</w:t>
      </w:r>
    </w:p>
    <w:p w14:paraId="3D82903D" w14:textId="77777777" w:rsidR="00D1398B" w:rsidRPr="00BB63B0" w:rsidRDefault="00D1398B" w:rsidP="00BB63B0">
      <w:pPr>
        <w:pStyle w:val="Heading3"/>
        <w:numPr>
          <w:ilvl w:val="2"/>
          <w:numId w:val="56"/>
        </w:numPr>
        <w:jc w:val="both"/>
      </w:pPr>
      <w:r w:rsidRPr="00BB63B0">
        <w:t xml:space="preserve">Research and development related to the production of low-GWP or zero-GWP alternatives to HFCs with a view to lowering the costs of alternatives; </w:t>
      </w:r>
    </w:p>
    <w:p w14:paraId="54E4568A" w14:textId="77777777" w:rsidR="00D1398B" w:rsidRPr="00BB63B0" w:rsidRDefault="00D1398B" w:rsidP="00BB63B0">
      <w:pPr>
        <w:pStyle w:val="Heading3"/>
        <w:numPr>
          <w:ilvl w:val="2"/>
          <w:numId w:val="56"/>
        </w:numPr>
        <w:jc w:val="both"/>
      </w:pPr>
      <w:r w:rsidRPr="00BB63B0">
        <w:t>Costs of patents and designs or incremental costs of royalties;</w:t>
      </w:r>
    </w:p>
    <w:p w14:paraId="56D8D8ED" w14:textId="77777777" w:rsidR="00D1398B" w:rsidRPr="00BB63B0" w:rsidRDefault="00D1398B" w:rsidP="00BB63B0">
      <w:pPr>
        <w:pStyle w:val="Heading3"/>
        <w:numPr>
          <w:ilvl w:val="2"/>
          <w:numId w:val="56"/>
        </w:numPr>
        <w:jc w:val="both"/>
      </w:pPr>
      <w:r w:rsidRPr="00BB63B0">
        <w:t>Costs of converting facilities to produce low-GWP or zero-GWP alternatives to HFCs when technically feasible and cost-effective;</w:t>
      </w:r>
    </w:p>
    <w:p w14:paraId="5806F269" w14:textId="77777777" w:rsidR="00D1398B" w:rsidRPr="00BB63B0" w:rsidRDefault="00D1398B" w:rsidP="00BB63B0">
      <w:pPr>
        <w:pStyle w:val="Heading3"/>
        <w:numPr>
          <w:ilvl w:val="2"/>
          <w:numId w:val="56"/>
        </w:numPr>
        <w:jc w:val="both"/>
      </w:pPr>
      <w:r w:rsidRPr="00BB63B0">
        <w:t>Costs of reducing emissions of HFC-23, a by-product from the production process of HCFC-22, by reducing its emission rate in the process, destroying it from the off-gas, or by collecting and converting it to other environmentally safe chemicals; such costs should be funded by the Multilateral Fund to meet the obligations of Article 5 Parties specified under the Amendment;</w:t>
      </w:r>
    </w:p>
    <w:p w14:paraId="1D8E78B8" w14:textId="77777777" w:rsidR="00D1398B" w:rsidRPr="00BB63B0" w:rsidRDefault="00D1398B" w:rsidP="00BB63B0">
      <w:pPr>
        <w:pStyle w:val="Heading3"/>
        <w:numPr>
          <w:ilvl w:val="2"/>
          <w:numId w:val="56"/>
        </w:numPr>
        <w:jc w:val="both"/>
      </w:pPr>
      <w:r w:rsidRPr="00BB63B0">
        <w:t>Consider whether to continue discussing cost guidelines for the production sector or to request the Sub-group on the Production Sector to do so and to report back to the Executive Committee once the draft guidelines have been finalized;</w:t>
      </w:r>
    </w:p>
    <w:p w14:paraId="7DB9E4C3" w14:textId="77777777" w:rsidR="00D1398B" w:rsidRPr="00BB63B0" w:rsidRDefault="00D1398B" w:rsidP="00BB63B0">
      <w:pPr>
        <w:spacing w:after="240"/>
        <w:ind w:firstLine="720"/>
        <w:rPr>
          <w:i/>
        </w:rPr>
      </w:pPr>
      <w:r w:rsidRPr="00BB63B0">
        <w:rPr>
          <w:i/>
        </w:rPr>
        <w:lastRenderedPageBreak/>
        <w:t>Refrigeration servicing sector</w:t>
      </w:r>
    </w:p>
    <w:p w14:paraId="4ABC37DA" w14:textId="77777777" w:rsidR="00D1398B" w:rsidRPr="00BB63B0" w:rsidRDefault="00D1398B" w:rsidP="00BB63B0">
      <w:pPr>
        <w:pStyle w:val="Heading2"/>
        <w:numPr>
          <w:ilvl w:val="1"/>
          <w:numId w:val="67"/>
        </w:numPr>
        <w:jc w:val="both"/>
      </w:pPr>
      <w:r w:rsidRPr="00BB63B0">
        <w:t>In accordance with paragraph 15(c) of decision XXVIII/2, to make the following categories of costs eligible and to include them in the cost calculation associated with the phase-down of HFCs in the refrigeration servicing sector contained in [Annex ##] to the Report of the 80</w:t>
      </w:r>
      <w:r w:rsidRPr="00BB63B0">
        <w:rPr>
          <w:vertAlign w:val="superscript"/>
        </w:rPr>
        <w:t>th</w:t>
      </w:r>
      <w:r w:rsidRPr="00BB63B0">
        <w:t xml:space="preserve"> meeting of the Executive Committee:</w:t>
      </w:r>
    </w:p>
    <w:p w14:paraId="31B794A4" w14:textId="77777777" w:rsidR="00D1398B" w:rsidRPr="00BB63B0" w:rsidRDefault="00D1398B" w:rsidP="00BB63B0">
      <w:pPr>
        <w:pStyle w:val="Heading3"/>
        <w:numPr>
          <w:ilvl w:val="2"/>
          <w:numId w:val="57"/>
        </w:numPr>
        <w:jc w:val="both"/>
      </w:pPr>
      <w:r w:rsidRPr="00BB63B0">
        <w:t>Public-awareness activities;</w:t>
      </w:r>
    </w:p>
    <w:p w14:paraId="6ACE2760" w14:textId="77777777" w:rsidR="00D1398B" w:rsidRPr="00BB63B0" w:rsidRDefault="00D1398B" w:rsidP="00BB63B0">
      <w:pPr>
        <w:pStyle w:val="Heading3"/>
        <w:numPr>
          <w:ilvl w:val="2"/>
          <w:numId w:val="57"/>
        </w:numPr>
        <w:jc w:val="both"/>
      </w:pPr>
      <w:r w:rsidRPr="00BB63B0">
        <w:t>Policy development and implementation;</w:t>
      </w:r>
    </w:p>
    <w:p w14:paraId="01C978E0" w14:textId="77777777" w:rsidR="00D1398B" w:rsidRPr="00BB63B0" w:rsidRDefault="00D1398B" w:rsidP="00BB63B0">
      <w:pPr>
        <w:pStyle w:val="Heading3"/>
        <w:numPr>
          <w:ilvl w:val="2"/>
          <w:numId w:val="57"/>
        </w:numPr>
        <w:jc w:val="both"/>
      </w:pPr>
      <w:r w:rsidRPr="00BB63B0">
        <w:t>Certification programmes and training of technicians on safe handling, good practice and safety in respect of alternatives, including training equipment;</w:t>
      </w:r>
    </w:p>
    <w:p w14:paraId="292EEB8A" w14:textId="77777777" w:rsidR="00D1398B" w:rsidRPr="00BB63B0" w:rsidRDefault="00D1398B" w:rsidP="00BB63B0">
      <w:pPr>
        <w:pStyle w:val="Heading3"/>
        <w:numPr>
          <w:ilvl w:val="2"/>
          <w:numId w:val="57"/>
        </w:numPr>
        <w:jc w:val="both"/>
      </w:pPr>
      <w:r w:rsidRPr="00BB63B0">
        <w:t>Training of customs officers;</w:t>
      </w:r>
    </w:p>
    <w:p w14:paraId="080ECF86" w14:textId="77777777" w:rsidR="00D1398B" w:rsidRPr="00BB63B0" w:rsidRDefault="00D1398B" w:rsidP="00BB63B0">
      <w:pPr>
        <w:pStyle w:val="Heading3"/>
        <w:numPr>
          <w:ilvl w:val="2"/>
          <w:numId w:val="57"/>
        </w:numPr>
        <w:jc w:val="both"/>
      </w:pPr>
      <w:r w:rsidRPr="00BB63B0">
        <w:t>Prevention of illegal trade of HFCs;</w:t>
      </w:r>
    </w:p>
    <w:p w14:paraId="3B3C0F9D" w14:textId="77777777" w:rsidR="00D1398B" w:rsidRPr="00BB63B0" w:rsidRDefault="00D1398B" w:rsidP="00BB63B0">
      <w:pPr>
        <w:pStyle w:val="Heading3"/>
        <w:numPr>
          <w:ilvl w:val="2"/>
          <w:numId w:val="57"/>
        </w:numPr>
        <w:jc w:val="both"/>
      </w:pPr>
      <w:r w:rsidRPr="00BB63B0">
        <w:t xml:space="preserve">Servicing tools; </w:t>
      </w:r>
    </w:p>
    <w:p w14:paraId="0A2FBBE7" w14:textId="77777777" w:rsidR="00D1398B" w:rsidRPr="00BB63B0" w:rsidRDefault="00D1398B" w:rsidP="00BB63B0">
      <w:pPr>
        <w:pStyle w:val="Heading3"/>
        <w:numPr>
          <w:ilvl w:val="2"/>
          <w:numId w:val="57"/>
        </w:numPr>
        <w:jc w:val="both"/>
      </w:pPr>
      <w:r w:rsidRPr="00BB63B0">
        <w:t>Refrigerant testing equipment for the refrigeration and air-conditioning sector;</w:t>
      </w:r>
    </w:p>
    <w:p w14:paraId="6448336E" w14:textId="77777777" w:rsidR="00D1398B" w:rsidRPr="00BB63B0" w:rsidRDefault="00D1398B" w:rsidP="00BB63B0">
      <w:pPr>
        <w:pStyle w:val="Heading3"/>
        <w:numPr>
          <w:ilvl w:val="2"/>
          <w:numId w:val="57"/>
        </w:numPr>
        <w:jc w:val="both"/>
      </w:pPr>
      <w:r w:rsidRPr="00BB63B0">
        <w:t>Recycling and recovery of HFCs;</w:t>
      </w:r>
    </w:p>
    <w:p w14:paraId="40E9EABD" w14:textId="77777777" w:rsidR="00D1398B" w:rsidRPr="00BB63B0" w:rsidRDefault="00D1398B" w:rsidP="00BB63B0">
      <w:pPr>
        <w:spacing w:after="240"/>
        <w:ind w:firstLine="720"/>
        <w:rPr>
          <w:u w:val="single"/>
        </w:rPr>
      </w:pPr>
      <w:r w:rsidRPr="00BB63B0">
        <w:rPr>
          <w:u w:val="single"/>
        </w:rPr>
        <w:t>In relation to other costs</w:t>
      </w:r>
    </w:p>
    <w:p w14:paraId="5292327E" w14:textId="77777777" w:rsidR="00D1398B" w:rsidRPr="00BB63B0" w:rsidRDefault="00D1398B" w:rsidP="00BB63B0">
      <w:pPr>
        <w:pStyle w:val="Heading2"/>
        <w:numPr>
          <w:ilvl w:val="1"/>
          <w:numId w:val="67"/>
        </w:numPr>
        <w:jc w:val="both"/>
      </w:pPr>
      <w:r w:rsidRPr="00BB63B0">
        <w:t>To include paragraph 25 of decision XXVIII/2 in the relevant section of the draft template of the cost guidelines for the phase-down of HFCs contained in [Annex ##] to the Report of the 80</w:t>
      </w:r>
      <w:r w:rsidRPr="00BB63B0">
        <w:rPr>
          <w:vertAlign w:val="superscript"/>
        </w:rPr>
        <w:t>th</w:t>
      </w:r>
      <w:r w:rsidRPr="00BB63B0">
        <w:t xml:space="preserve"> meeting of the Executive Committee;</w:t>
      </w:r>
    </w:p>
    <w:p w14:paraId="4DA7F951" w14:textId="77777777" w:rsidR="00D1398B" w:rsidRPr="00BB63B0" w:rsidRDefault="00D1398B" w:rsidP="00BB63B0">
      <w:pPr>
        <w:pStyle w:val="0Heading0"/>
        <w:spacing w:after="240"/>
        <w:ind w:firstLine="720"/>
        <w:rPr>
          <w:u w:val="single"/>
        </w:rPr>
      </w:pPr>
      <w:r w:rsidRPr="00BB63B0">
        <w:rPr>
          <w:u w:val="single"/>
        </w:rPr>
        <w:t>In relation to energy efficiency</w:t>
      </w:r>
    </w:p>
    <w:p w14:paraId="6EA68763" w14:textId="77777777" w:rsidR="00D1398B" w:rsidRPr="00BB63B0" w:rsidRDefault="00D1398B" w:rsidP="00BB63B0">
      <w:pPr>
        <w:pStyle w:val="Heading2"/>
        <w:widowControl/>
        <w:numPr>
          <w:ilvl w:val="1"/>
          <w:numId w:val="67"/>
        </w:numPr>
        <w:jc w:val="both"/>
      </w:pPr>
      <w:r w:rsidRPr="00BB63B0">
        <w:t>To continue discussing how it wishes to develop cost guidance associated with maintaining and/or enhancing the energy efficiency of low-GWP or zero-GWP replacement technologies and equipment, when phasing down HFCs, after reviewing additional relevant information, including the information provided by the TEAP in its assessment of energy efficiency at the 40</w:t>
      </w:r>
      <w:r w:rsidRPr="00BB63B0">
        <w:rPr>
          <w:vertAlign w:val="superscript"/>
        </w:rPr>
        <w:t>th</w:t>
      </w:r>
      <w:r w:rsidRPr="00BB63B0">
        <w:t xml:space="preserve"> OEWG; </w:t>
      </w:r>
    </w:p>
    <w:p w14:paraId="05A4C4FF" w14:textId="77777777" w:rsidR="00D1398B" w:rsidRPr="00BB63B0" w:rsidRDefault="00D1398B" w:rsidP="00605910">
      <w:pPr>
        <w:keepNext/>
        <w:spacing w:after="240"/>
        <w:ind w:firstLine="720"/>
        <w:rPr>
          <w:u w:val="single"/>
        </w:rPr>
      </w:pPr>
      <w:r w:rsidRPr="00BB63B0">
        <w:rPr>
          <w:u w:val="single"/>
        </w:rPr>
        <w:t>In relation to capacity building to address safety</w:t>
      </w:r>
    </w:p>
    <w:p w14:paraId="5D326F9E" w14:textId="77777777" w:rsidR="00D1398B" w:rsidRPr="00BB63B0" w:rsidRDefault="00D1398B" w:rsidP="00605910">
      <w:pPr>
        <w:pStyle w:val="Heading2"/>
        <w:keepNext/>
        <w:widowControl/>
        <w:numPr>
          <w:ilvl w:val="1"/>
          <w:numId w:val="67"/>
        </w:numPr>
        <w:jc w:val="both"/>
      </w:pPr>
      <w:r w:rsidRPr="00BB63B0">
        <w:t>To note that capacity-building to address safety is being addressed in the context of the consumption manufacturing and the refrigeration servicing sectors;</w:t>
      </w:r>
    </w:p>
    <w:p w14:paraId="72F0D716" w14:textId="77777777" w:rsidR="00D1398B" w:rsidRPr="00BB63B0" w:rsidRDefault="00D1398B" w:rsidP="00BB63B0">
      <w:pPr>
        <w:pStyle w:val="Heading1"/>
        <w:ind w:left="720"/>
        <w:rPr>
          <w:u w:val="single"/>
        </w:rPr>
      </w:pPr>
      <w:r w:rsidRPr="00BB63B0">
        <w:rPr>
          <w:u w:val="single"/>
        </w:rPr>
        <w:t>In relation to disposal</w:t>
      </w:r>
    </w:p>
    <w:p w14:paraId="1C786D44" w14:textId="77777777" w:rsidR="00D1398B" w:rsidRPr="00BB63B0" w:rsidRDefault="00D1398B" w:rsidP="00BB63B0">
      <w:pPr>
        <w:pStyle w:val="Heading2"/>
        <w:widowControl/>
        <w:numPr>
          <w:ilvl w:val="1"/>
          <w:numId w:val="67"/>
        </w:numPr>
        <w:jc w:val="both"/>
      </w:pPr>
      <w:r w:rsidRPr="00BB63B0">
        <w:t>To consider whether to further discuss matters related to disposal at a future meeting; and</w:t>
      </w:r>
    </w:p>
    <w:p w14:paraId="5304905C" w14:textId="5F957B73" w:rsidR="00D1398B" w:rsidRPr="00BB63B0" w:rsidRDefault="00D1398B" w:rsidP="00BB63B0">
      <w:pPr>
        <w:spacing w:after="240"/>
        <w:ind w:left="709" w:firstLine="11"/>
        <w:rPr>
          <w:b/>
        </w:rPr>
      </w:pPr>
      <w:r w:rsidRPr="00BB63B0">
        <w:rPr>
          <w:u w:val="single"/>
        </w:rPr>
        <w:t xml:space="preserve">In relation to the eligibility of Annex F substances subject to high ambient temperature </w:t>
      </w:r>
      <w:r w:rsidR="00AD675F" w:rsidRPr="00BB63B0">
        <w:rPr>
          <w:u w:val="single"/>
        </w:rPr>
        <w:t>e</w:t>
      </w:r>
      <w:r w:rsidRPr="00BB63B0">
        <w:rPr>
          <w:u w:val="single"/>
        </w:rPr>
        <w:t>xemptions</w:t>
      </w:r>
    </w:p>
    <w:p w14:paraId="6681B000" w14:textId="77777777" w:rsidR="00D1398B" w:rsidRPr="00BB63B0" w:rsidRDefault="00D1398B" w:rsidP="00BB63B0">
      <w:pPr>
        <w:pStyle w:val="Heading2"/>
        <w:numPr>
          <w:ilvl w:val="1"/>
          <w:numId w:val="67"/>
        </w:numPr>
        <w:jc w:val="both"/>
      </w:pPr>
      <w:r w:rsidRPr="00BB63B0">
        <w:t>To include paragraph 35 of decision XXVIII/2 in the relevant section of the draft template of the cost guidelines for the phase-down of HFCs contained in [Annex ##] of the Report of the 80</w:t>
      </w:r>
      <w:r w:rsidRPr="00BB63B0">
        <w:rPr>
          <w:vertAlign w:val="superscript"/>
        </w:rPr>
        <w:t>th</w:t>
      </w:r>
      <w:r w:rsidRPr="00BB63B0">
        <w:t xml:space="preserve"> meeting of the Executive Committee.</w:t>
      </w:r>
    </w:p>
    <w:p w14:paraId="1849D17C" w14:textId="32C1F518" w:rsidR="00D1398B" w:rsidRPr="00BB63B0" w:rsidRDefault="00D1398B" w:rsidP="00BB63B0">
      <w:pPr>
        <w:pStyle w:val="Heading1"/>
        <w:ind w:left="709"/>
        <w:jc w:val="both"/>
      </w:pPr>
      <w:r w:rsidRPr="00BB63B0">
        <w:lastRenderedPageBreak/>
        <w:t xml:space="preserve">In relation to additional activities to be completed in order to facilitate further discussion of the cost guidelines for HFC phase-down, the </w:t>
      </w:r>
      <w:r w:rsidRPr="00BB63B0">
        <w:rPr>
          <w:u w:val="single"/>
        </w:rPr>
        <w:t>Executive Committee may wish</w:t>
      </w:r>
    </w:p>
    <w:p w14:paraId="62F64196" w14:textId="77777777" w:rsidR="00D1398B" w:rsidRPr="00BB63B0" w:rsidRDefault="00D1398B" w:rsidP="00BB63B0">
      <w:pPr>
        <w:spacing w:after="240"/>
        <w:ind w:firstLine="720"/>
        <w:rPr>
          <w:u w:val="single"/>
        </w:rPr>
      </w:pPr>
      <w:r w:rsidRPr="00BB63B0">
        <w:rPr>
          <w:u w:val="single"/>
        </w:rPr>
        <w:t>In relation to the consumption manufacturing sector</w:t>
      </w:r>
    </w:p>
    <w:p w14:paraId="35EB197C" w14:textId="77777777" w:rsidR="00D1398B" w:rsidRPr="00BB63B0" w:rsidRDefault="00D1398B" w:rsidP="00BB63B0">
      <w:pPr>
        <w:pStyle w:val="Heading2"/>
        <w:numPr>
          <w:ilvl w:val="1"/>
          <w:numId w:val="59"/>
        </w:numPr>
        <w:jc w:val="both"/>
      </w:pPr>
      <w:r w:rsidRPr="00BB63B0">
        <w:t xml:space="preserve">To consider additional work to determine cost-effectiveness thresholds and thresholds for IOCs of HFC-phase-down in the consumption manufacturing sector once progress in the implementation of HFC investment projects pursuant to decision 79/45 has been made;  </w:t>
      </w:r>
    </w:p>
    <w:p w14:paraId="173D67DE" w14:textId="77777777" w:rsidR="00D1398B" w:rsidRPr="00BB63B0" w:rsidRDefault="00D1398B" w:rsidP="00BB63B0">
      <w:pPr>
        <w:spacing w:after="240"/>
        <w:ind w:firstLine="720"/>
        <w:rPr>
          <w:u w:val="single"/>
        </w:rPr>
      </w:pPr>
      <w:r w:rsidRPr="00BB63B0">
        <w:rPr>
          <w:u w:val="single"/>
        </w:rPr>
        <w:t>In relation to the refrigeration servicing sector</w:t>
      </w:r>
    </w:p>
    <w:p w14:paraId="39FDFDFF" w14:textId="77777777" w:rsidR="00D1398B" w:rsidRPr="00BB63B0" w:rsidRDefault="00D1398B" w:rsidP="00BB63B0">
      <w:pPr>
        <w:pStyle w:val="Heading2"/>
        <w:numPr>
          <w:ilvl w:val="1"/>
          <w:numId w:val="59"/>
        </w:numPr>
        <w:jc w:val="both"/>
      </w:pPr>
      <w:r w:rsidRPr="00BB63B0">
        <w:t>To request the Secretariat to prepare a preliminary document for [the 82</w:t>
      </w:r>
      <w:r w:rsidRPr="00BB63B0">
        <w:rPr>
          <w:vertAlign w:val="superscript"/>
        </w:rPr>
        <w:t>nd</w:t>
      </w:r>
      <w:r w:rsidRPr="00BB63B0">
        <w:t xml:space="preserve"> meeting] taking into account the results of the desk study of the refrigeration servicing sector by the Senior Monitoring and Evaluation Officer (decision 79/6), in cooperation with bilateral and implementing agencies, on all aspects related to the refrigeration servicing sector, taking into account:</w:t>
      </w:r>
    </w:p>
    <w:p w14:paraId="6005FB33" w14:textId="77777777" w:rsidR="00D1398B" w:rsidRPr="00BB63B0" w:rsidRDefault="00D1398B" w:rsidP="00BB63B0">
      <w:pPr>
        <w:pStyle w:val="Heading3"/>
        <w:numPr>
          <w:ilvl w:val="2"/>
          <w:numId w:val="58"/>
        </w:numPr>
        <w:jc w:val="both"/>
      </w:pPr>
      <w:r w:rsidRPr="00BB63B0">
        <w:t>Previous policy documents, case studies, and monitoring and evaluation reviews, the work undertaken by bilateral and implementing agencies in developing and implementing training and technical assistance programmes, in particular the partnership that Compliance Assistance Programme had established with world</w:t>
      </w:r>
      <w:r w:rsidRPr="00BB63B0">
        <w:noBreakHyphen/>
        <w:t>recognized training and certification institutes;</w:t>
      </w:r>
      <w:r w:rsidRPr="00BB63B0">
        <w:rPr>
          <w:rStyle w:val="FootnoteReference"/>
        </w:rPr>
        <w:footnoteReference w:id="9"/>
      </w:r>
    </w:p>
    <w:p w14:paraId="6082AC04" w14:textId="77777777" w:rsidR="00D1398B" w:rsidRPr="00BB63B0" w:rsidRDefault="00D1398B" w:rsidP="00704538">
      <w:pPr>
        <w:pStyle w:val="Heading3"/>
        <w:keepNext/>
        <w:widowControl/>
        <w:numPr>
          <w:ilvl w:val="2"/>
          <w:numId w:val="58"/>
        </w:numPr>
        <w:jc w:val="both"/>
      </w:pPr>
      <w:r w:rsidRPr="00BB63B0">
        <w:t>Analysis of the existing capacities in Article 5 countries with the funding approved so far for the refrigeration servicing sector and how those could be utilized for HFC phase-down; results of funded recovery, recycling and reclamation activities and their potential to reduce refrigerant emissions; and the extent of the involvement of the private sector (e.g. equipment, components and refrigerant suppliers) in introducing and adopting low</w:t>
      </w:r>
      <w:r w:rsidRPr="00BB63B0">
        <w:noBreakHyphen/>
        <w:t>GWP technologies in the servicing sector;</w:t>
      </w:r>
      <w:r w:rsidRPr="00BB63B0">
        <w:rPr>
          <w:rStyle w:val="FootnoteReference"/>
        </w:rPr>
        <w:t xml:space="preserve"> </w:t>
      </w:r>
      <w:r w:rsidRPr="00BB63B0">
        <w:t>and</w:t>
      </w:r>
    </w:p>
    <w:p w14:paraId="100E0327" w14:textId="77777777" w:rsidR="00D1398B" w:rsidRPr="00BB63B0" w:rsidRDefault="00D1398B" w:rsidP="00BB63B0">
      <w:pPr>
        <w:pStyle w:val="Heading3"/>
        <w:numPr>
          <w:ilvl w:val="2"/>
          <w:numId w:val="58"/>
        </w:numPr>
        <w:jc w:val="both"/>
      </w:pPr>
      <w:r w:rsidRPr="00BB63B0">
        <w:t>Key aspects for the development of a set of specific modules for customs officers and refrigeration and air</w:t>
      </w:r>
      <w:r w:rsidRPr="00BB63B0">
        <w:noBreakHyphen/>
        <w:t>conditioning service technicians that would be used as the modalities.</w:t>
      </w:r>
      <w:r w:rsidRPr="00BB63B0">
        <w:rPr>
          <w:rStyle w:val="FootnoteReference"/>
        </w:rPr>
        <w:footnoteReference w:id="10"/>
      </w:r>
    </w:p>
    <w:p w14:paraId="049B9FA7" w14:textId="77777777" w:rsidR="00D1398B" w:rsidRPr="00BB63B0" w:rsidRDefault="00D1398B" w:rsidP="00173C60">
      <w:pPr>
        <w:spacing w:after="240"/>
        <w:ind w:firstLine="720"/>
        <w:rPr>
          <w:u w:val="single"/>
        </w:rPr>
      </w:pPr>
      <w:r w:rsidRPr="00BB63B0">
        <w:rPr>
          <w:u w:val="single"/>
        </w:rPr>
        <w:t>In relation to energy efficiency</w:t>
      </w:r>
    </w:p>
    <w:p w14:paraId="323585CD" w14:textId="77777777" w:rsidR="00D1398B" w:rsidRPr="00BB63B0" w:rsidRDefault="00D1398B" w:rsidP="00173C60">
      <w:pPr>
        <w:pStyle w:val="Heading2"/>
        <w:widowControl/>
        <w:numPr>
          <w:ilvl w:val="1"/>
          <w:numId w:val="59"/>
        </w:numPr>
        <w:jc w:val="both"/>
      </w:pPr>
      <w:r w:rsidRPr="00BB63B0">
        <w:t>To request the Secretariat to contract an independent consultant to:</w:t>
      </w:r>
    </w:p>
    <w:p w14:paraId="4A5AC8B6" w14:textId="77777777" w:rsidR="00D1398B" w:rsidRPr="00BB63B0" w:rsidRDefault="00D1398B" w:rsidP="00173C60">
      <w:pPr>
        <w:pStyle w:val="Heading3"/>
        <w:numPr>
          <w:ilvl w:val="2"/>
          <w:numId w:val="60"/>
        </w:numPr>
        <w:jc w:val="both"/>
      </w:pPr>
      <w:r w:rsidRPr="00BB63B0">
        <w:t>Prepare, for the [82</w:t>
      </w:r>
      <w:r w:rsidRPr="00BB63B0">
        <w:rPr>
          <w:vertAlign w:val="superscript"/>
        </w:rPr>
        <w:t>nd</w:t>
      </w:r>
      <w:r w:rsidRPr="00BB63B0">
        <w:t xml:space="preserve"> meeting], a document on issues associated with maintaining and/or enhancing the energy efficiency of low-GWP or zero</w:t>
      </w:r>
      <w:r w:rsidRPr="00BB63B0">
        <w:noBreakHyphen/>
        <w:t>GWP replacement technologies and equipment when phasing down HFCs, including:</w:t>
      </w:r>
    </w:p>
    <w:p w14:paraId="17D2D3A6" w14:textId="77777777" w:rsidR="00D1398B" w:rsidRPr="00BB63B0" w:rsidRDefault="00D1398B" w:rsidP="00BB63B0">
      <w:pPr>
        <w:pStyle w:val="Header4"/>
        <w:numPr>
          <w:ilvl w:val="0"/>
          <w:numId w:val="42"/>
        </w:numPr>
        <w:tabs>
          <w:tab w:val="clear" w:pos="3759"/>
        </w:tabs>
        <w:ind w:left="2880" w:hanging="720"/>
        <w:jc w:val="both"/>
      </w:pPr>
      <w:r w:rsidRPr="00BB63B0">
        <w:t xml:space="preserve">Incremental costs for maintaining and/or enhancing energy efficiency in the manufacturing and servicing of refrigeration and air-conditioning equipment, including in situ manufacturing; </w:t>
      </w:r>
    </w:p>
    <w:p w14:paraId="0E0E3F81" w14:textId="3A89F78D" w:rsidR="00D1398B" w:rsidRDefault="00D1398B" w:rsidP="00BB63B0">
      <w:pPr>
        <w:pStyle w:val="Header4"/>
        <w:tabs>
          <w:tab w:val="clear" w:pos="3759"/>
        </w:tabs>
        <w:ind w:left="2835" w:hanging="622"/>
        <w:jc w:val="both"/>
      </w:pPr>
      <w:r w:rsidRPr="00BB63B0">
        <w:t xml:space="preserve">Pay-back periods and economic benefits associated with energy-efficiency improvements in the refrigeration and air-conditioning sector; </w:t>
      </w:r>
    </w:p>
    <w:p w14:paraId="59EAB383" w14:textId="77777777" w:rsidR="00173C60" w:rsidRPr="00173C60" w:rsidRDefault="00173C60" w:rsidP="00173C60"/>
    <w:p w14:paraId="53A6F42E" w14:textId="77777777" w:rsidR="00D1398B" w:rsidRPr="00BB63B0" w:rsidRDefault="00D1398B" w:rsidP="00173C60">
      <w:pPr>
        <w:pStyle w:val="Header4"/>
        <w:keepNext/>
        <w:widowControl/>
        <w:tabs>
          <w:tab w:val="clear" w:pos="3759"/>
        </w:tabs>
        <w:ind w:left="2837" w:hanging="619"/>
        <w:jc w:val="both"/>
      </w:pPr>
      <w:r w:rsidRPr="00BB63B0">
        <w:lastRenderedPageBreak/>
        <w:t>Possible modalities for funding, including operational modalities for co</w:t>
      </w:r>
      <w:r w:rsidRPr="00BB63B0">
        <w:noBreakHyphen/>
        <w:t xml:space="preserve">funding with other institutions at the national and global level, in order to maintain and/or enhance energy efficiency and address associated challenges in the refrigeration and air-conditioning sector;  </w:t>
      </w:r>
    </w:p>
    <w:p w14:paraId="46F26B04" w14:textId="77777777" w:rsidR="00D1398B" w:rsidRPr="00BB63B0" w:rsidRDefault="00D1398B" w:rsidP="00BB63B0">
      <w:pPr>
        <w:pStyle w:val="Header4"/>
        <w:tabs>
          <w:tab w:val="clear" w:pos="3759"/>
        </w:tabs>
        <w:ind w:left="2835" w:hanging="622"/>
        <w:jc w:val="both"/>
      </w:pPr>
      <w:r w:rsidRPr="00BB63B0">
        <w:t xml:space="preserve">Requirements for establishing minimum energy-efficiency standards, including the testing and verification of energy efficiency in equipment; </w:t>
      </w:r>
    </w:p>
    <w:p w14:paraId="5D005E47" w14:textId="77777777" w:rsidR="00D1398B" w:rsidRPr="00BB63B0" w:rsidRDefault="00D1398B" w:rsidP="00BB63B0">
      <w:pPr>
        <w:pStyle w:val="Header4"/>
        <w:tabs>
          <w:tab w:val="clear" w:pos="3759"/>
        </w:tabs>
        <w:ind w:left="2835" w:hanging="622"/>
        <w:jc w:val="both"/>
      </w:pPr>
      <w:r w:rsidRPr="00BB63B0">
        <w:t xml:space="preserve">The institutional and regulatory framework needed in Article 5 countries to support and monitor improvements in energy efficiency, including in the refrigeration and air-conditioning servicing sector; </w:t>
      </w:r>
    </w:p>
    <w:p w14:paraId="722DC439" w14:textId="77777777" w:rsidR="00D1398B" w:rsidRPr="00BB63B0" w:rsidRDefault="00D1398B" w:rsidP="00BB63B0">
      <w:pPr>
        <w:pStyle w:val="Heading3"/>
        <w:numPr>
          <w:ilvl w:val="2"/>
          <w:numId w:val="60"/>
        </w:numPr>
        <w:jc w:val="both"/>
      </w:pPr>
      <w:r w:rsidRPr="00BB63B0">
        <w:t xml:space="preserve">Consider, when preparing the document, appropriate standards and directives, such as the four European Union directives for reducing greenhouse gas emissions in Europe on Energy Efficiency, </w:t>
      </w:r>
      <w:proofErr w:type="spellStart"/>
      <w:r w:rsidRPr="00BB63B0">
        <w:t>Ecodesign</w:t>
      </w:r>
      <w:proofErr w:type="spellEnd"/>
      <w:r w:rsidRPr="00BB63B0">
        <w:t>, Energy Performance of Buildings and Industrial Emissions, to determine the best available technologies; and</w:t>
      </w:r>
    </w:p>
    <w:p w14:paraId="12755047" w14:textId="60CDB744" w:rsidR="00E621E5" w:rsidRPr="00BB63B0" w:rsidRDefault="00D1398B" w:rsidP="00BB63B0">
      <w:pPr>
        <w:pStyle w:val="Heading2"/>
        <w:numPr>
          <w:ilvl w:val="1"/>
          <w:numId w:val="59"/>
        </w:numPr>
        <w:jc w:val="both"/>
      </w:pPr>
      <w:r w:rsidRPr="00BB63B0">
        <w:t>To allocate US $XXX for the preparation of the study.</w:t>
      </w:r>
    </w:p>
    <w:p w14:paraId="39957249" w14:textId="77777777" w:rsidR="00F27BCA" w:rsidRPr="00BB63B0" w:rsidRDefault="00F27BCA" w:rsidP="00BB63B0">
      <w:pPr>
        <w:pStyle w:val="Heading2"/>
        <w:widowControl/>
        <w:numPr>
          <w:ilvl w:val="1"/>
          <w:numId w:val="14"/>
        </w:numPr>
        <w:jc w:val="both"/>
        <w:rPr>
          <w:b/>
          <w:lang w:val="en-CA"/>
        </w:rPr>
      </w:pPr>
      <w:r w:rsidRPr="00BB63B0">
        <w:rPr>
          <w:b/>
          <w:lang w:val="en-CA"/>
        </w:rPr>
        <w:t>Key aspects related to HFC-23 by-product control technologies: preliminary data of HCFC-22 production swing plants that wish to close (decision 79/47(d))</w:t>
      </w:r>
      <w:r w:rsidR="00066BBA" w:rsidRPr="00BB63B0">
        <w:rPr>
          <w:b/>
          <w:lang w:val="en-CA"/>
        </w:rPr>
        <w:t xml:space="preserve"> </w:t>
      </w:r>
    </w:p>
    <w:p w14:paraId="354E20BA" w14:textId="16A01494" w:rsidR="00241D7E" w:rsidRPr="00BB63B0" w:rsidRDefault="000B424E" w:rsidP="00BB63B0">
      <w:pPr>
        <w:pStyle w:val="Heading2"/>
        <w:ind w:left="709"/>
        <w:jc w:val="both"/>
        <w:rPr>
          <w:color w:val="000000" w:themeColor="text1"/>
          <w:lang w:val="en-CA"/>
        </w:rPr>
      </w:pPr>
      <w:r w:rsidRPr="00BB63B0">
        <w:rPr>
          <w:color w:val="000000" w:themeColor="text1"/>
          <w:u w:val="single"/>
        </w:rPr>
        <w:t>Document</w:t>
      </w:r>
      <w:r w:rsidR="00605910">
        <w:rPr>
          <w:color w:val="000000" w:themeColor="text1"/>
          <w:u w:val="single"/>
        </w:rPr>
        <w:t>s</w:t>
      </w:r>
      <w:r w:rsidRPr="00BB63B0">
        <w:rPr>
          <w:color w:val="000000" w:themeColor="text1"/>
          <w:u w:val="single"/>
        </w:rPr>
        <w:t xml:space="preserve"> UNEP/Oz</w:t>
      </w:r>
      <w:r w:rsidRPr="00BB63B0">
        <w:rPr>
          <w:color w:val="000000" w:themeColor="text1"/>
          <w:szCs w:val="24"/>
          <w:u w:val="single"/>
        </w:rPr>
        <w:t>L.Pro/ExCo</w:t>
      </w:r>
      <w:r w:rsidRPr="00E215B6">
        <w:rPr>
          <w:color w:val="000000" w:themeColor="text1"/>
          <w:szCs w:val="24"/>
          <w:u w:val="single"/>
        </w:rPr>
        <w:t>m/80/</w:t>
      </w:r>
      <w:r w:rsidR="005D2A2B" w:rsidRPr="00E215B6">
        <w:rPr>
          <w:color w:val="000000" w:themeColor="text1"/>
          <w:u w:val="single"/>
        </w:rPr>
        <w:t>5</w:t>
      </w:r>
      <w:r w:rsidR="00241D7E" w:rsidRPr="00E215B6">
        <w:rPr>
          <w:color w:val="000000" w:themeColor="text1"/>
          <w:u w:val="single"/>
        </w:rPr>
        <w:t>6</w:t>
      </w:r>
      <w:r w:rsidRPr="00E215B6">
        <w:rPr>
          <w:color w:val="000000" w:themeColor="text1"/>
          <w:u w:val="single"/>
        </w:rPr>
        <w:t xml:space="preserve"> </w:t>
      </w:r>
      <w:r w:rsidR="00E215B6" w:rsidRPr="00E215B6">
        <w:rPr>
          <w:color w:val="000000" w:themeColor="text1"/>
          <w:u w:val="single"/>
        </w:rPr>
        <w:t>&amp; Add.1</w:t>
      </w:r>
      <w:r w:rsidR="00E215B6">
        <w:rPr>
          <w:color w:val="000000" w:themeColor="text1"/>
        </w:rPr>
        <w:t xml:space="preserve"> </w:t>
      </w:r>
      <w:r w:rsidR="00605910">
        <w:rPr>
          <w:color w:val="000000" w:themeColor="text1"/>
          <w:lang w:val="en-CA"/>
        </w:rPr>
        <w:t>contain</w:t>
      </w:r>
      <w:r w:rsidR="00241D7E" w:rsidRPr="00BB63B0">
        <w:rPr>
          <w:color w:val="000000" w:themeColor="text1"/>
          <w:lang w:val="en-CA"/>
        </w:rPr>
        <w:t xml:space="preserve"> </w:t>
      </w:r>
      <w:r w:rsidR="00771685" w:rsidRPr="00BB63B0">
        <w:rPr>
          <w:color w:val="000000" w:themeColor="text1"/>
          <w:lang w:val="en-CA"/>
        </w:rPr>
        <w:t xml:space="preserve">a </w:t>
      </w:r>
      <w:r w:rsidR="002109F6" w:rsidRPr="00BB63B0">
        <w:rPr>
          <w:color w:val="000000" w:themeColor="text1"/>
          <w:lang w:val="en-CA"/>
        </w:rPr>
        <w:t xml:space="preserve">review of the </w:t>
      </w:r>
      <w:r w:rsidR="00241D7E" w:rsidRPr="00BB63B0">
        <w:rPr>
          <w:color w:val="000000" w:themeColor="text1"/>
          <w:lang w:val="en-CA"/>
        </w:rPr>
        <w:t>preliminary data submitted by the Government of Argentina</w:t>
      </w:r>
      <w:r w:rsidR="002109F6" w:rsidRPr="00BB63B0">
        <w:rPr>
          <w:color w:val="000000" w:themeColor="text1"/>
          <w:lang w:val="en-CA"/>
        </w:rPr>
        <w:t xml:space="preserve"> </w:t>
      </w:r>
      <w:r w:rsidR="00771685" w:rsidRPr="00BB63B0">
        <w:rPr>
          <w:color w:val="000000" w:themeColor="text1"/>
          <w:lang w:val="en-CA"/>
        </w:rPr>
        <w:t xml:space="preserve">in response to (decision 79/47 (d) on </w:t>
      </w:r>
      <w:r w:rsidR="002109F6" w:rsidRPr="00BB63B0">
        <w:rPr>
          <w:color w:val="000000" w:themeColor="text1"/>
          <w:lang w:val="en-CA"/>
        </w:rPr>
        <w:t>HCFC-22 production swing plan</w:t>
      </w:r>
      <w:r w:rsidR="00605910">
        <w:rPr>
          <w:color w:val="000000" w:themeColor="text1"/>
          <w:lang w:val="en-CA"/>
        </w:rPr>
        <w:t>s</w:t>
      </w:r>
      <w:r w:rsidR="002109F6" w:rsidRPr="00BB63B0">
        <w:rPr>
          <w:color w:val="000000" w:themeColor="text1"/>
          <w:lang w:val="en-CA"/>
        </w:rPr>
        <w:t>. Annexes contain a summary of the information contained in the document on Key aspects related to HFC-23 by-product control technologies submitted to the 79</w:t>
      </w:r>
      <w:r w:rsidR="002109F6" w:rsidRPr="00BB63B0">
        <w:rPr>
          <w:color w:val="000000" w:themeColor="text1"/>
          <w:vertAlign w:val="superscript"/>
          <w:lang w:val="en-CA"/>
        </w:rPr>
        <w:t>th</w:t>
      </w:r>
      <w:r w:rsidR="002109F6" w:rsidRPr="00BB63B0">
        <w:rPr>
          <w:color w:val="000000" w:themeColor="text1"/>
          <w:lang w:val="en-CA"/>
        </w:rPr>
        <w:t xml:space="preserve"> meeting</w:t>
      </w:r>
      <w:r w:rsidR="00771685" w:rsidRPr="00BB63B0">
        <w:rPr>
          <w:rStyle w:val="FootnoteReference"/>
          <w:color w:val="000000" w:themeColor="text1"/>
          <w:lang w:val="en-CA"/>
        </w:rPr>
        <w:footnoteReference w:id="11"/>
      </w:r>
      <w:r w:rsidR="00771685" w:rsidRPr="00BB63B0">
        <w:rPr>
          <w:color w:val="000000" w:themeColor="text1"/>
          <w:lang w:val="en-CA"/>
        </w:rPr>
        <w:t xml:space="preserve"> (Annex I)</w:t>
      </w:r>
      <w:r w:rsidR="002109F6" w:rsidRPr="00BB63B0">
        <w:rPr>
          <w:color w:val="000000" w:themeColor="text1"/>
          <w:lang w:val="en-CA"/>
        </w:rPr>
        <w:t xml:space="preserve">, and </w:t>
      </w:r>
      <w:r w:rsidR="00771685" w:rsidRPr="00BB63B0">
        <w:rPr>
          <w:color w:val="000000" w:themeColor="text1"/>
          <w:lang w:val="en-CA"/>
        </w:rPr>
        <w:t xml:space="preserve">the </w:t>
      </w:r>
      <w:r w:rsidR="008E6B15" w:rsidRPr="00BB63B0">
        <w:rPr>
          <w:color w:val="000000" w:themeColor="text1"/>
          <w:lang w:val="en-CA"/>
        </w:rPr>
        <w:t>preliminary data submitted b</w:t>
      </w:r>
      <w:r w:rsidR="002109F6" w:rsidRPr="00BB63B0">
        <w:rPr>
          <w:color w:val="000000" w:themeColor="text1"/>
          <w:lang w:val="en-CA"/>
        </w:rPr>
        <w:t>y the Government of Argentina (Annex II).</w:t>
      </w:r>
      <w:r w:rsidR="00771685" w:rsidRPr="00BB63B0">
        <w:rPr>
          <w:color w:val="000000" w:themeColor="text1"/>
          <w:lang w:val="en-CA"/>
        </w:rPr>
        <w:t xml:space="preserve"> An addendum provide</w:t>
      </w:r>
      <w:r w:rsidR="00B11F20">
        <w:rPr>
          <w:color w:val="000000" w:themeColor="text1"/>
          <w:lang w:val="en-CA"/>
        </w:rPr>
        <w:t>s</w:t>
      </w:r>
      <w:r w:rsidR="00771685" w:rsidRPr="00BB63B0">
        <w:rPr>
          <w:color w:val="000000" w:themeColor="text1"/>
          <w:lang w:val="en-CA"/>
        </w:rPr>
        <w:t xml:space="preserve"> comments on preliminary data submitted by the Government of India on its HCFC-22 production swing plants</w:t>
      </w:r>
      <w:r w:rsidR="00B11F20">
        <w:rPr>
          <w:color w:val="000000" w:themeColor="text1"/>
          <w:lang w:val="en-CA"/>
        </w:rPr>
        <w:t>.</w:t>
      </w:r>
      <w:r w:rsidR="008225B3" w:rsidRPr="00BB63B0">
        <w:rPr>
          <w:color w:val="000000" w:themeColor="text1"/>
          <w:lang w:val="en-CA"/>
        </w:rPr>
        <w:t xml:space="preserve">  </w:t>
      </w:r>
    </w:p>
    <w:p w14:paraId="114A60FB" w14:textId="77777777"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p>
    <w:p w14:paraId="6D7735C1" w14:textId="77777777" w:rsidR="00ED14A9" w:rsidRPr="00BB63B0" w:rsidRDefault="00ED14A9" w:rsidP="00B11F20">
      <w:pPr>
        <w:pStyle w:val="ListParagraph"/>
        <w:numPr>
          <w:ilvl w:val="0"/>
          <w:numId w:val="35"/>
        </w:numPr>
        <w:ind w:hanging="720"/>
        <w:jc w:val="both"/>
        <w:rPr>
          <w:color w:val="000000" w:themeColor="text1"/>
        </w:rPr>
      </w:pPr>
      <w:r w:rsidRPr="00BB63B0">
        <w:rPr>
          <w:color w:val="000000" w:themeColor="text1"/>
        </w:rPr>
        <w:t>Whether to request a technical audit of the swing plant in Argentina, and allocate the related budget accordingly, or to wait for the evaluation by an independent consultant that will be submitted to the 81</w:t>
      </w:r>
      <w:r w:rsidRPr="00BB63B0">
        <w:rPr>
          <w:color w:val="000000" w:themeColor="text1"/>
          <w:vertAlign w:val="superscript"/>
        </w:rPr>
        <w:t>st</w:t>
      </w:r>
      <w:r w:rsidRPr="00BB63B0">
        <w:rPr>
          <w:color w:val="000000" w:themeColor="text1"/>
        </w:rPr>
        <w:t xml:space="preserve"> meeting in line with decision 79/47(e)</w:t>
      </w:r>
    </w:p>
    <w:p w14:paraId="11560C47" w14:textId="6F0CA0A0" w:rsidR="00ED14A9" w:rsidRDefault="00ED14A9" w:rsidP="00B11F20">
      <w:pPr>
        <w:pStyle w:val="ListParagraph"/>
        <w:numPr>
          <w:ilvl w:val="0"/>
          <w:numId w:val="35"/>
        </w:numPr>
        <w:spacing w:after="240"/>
        <w:ind w:hanging="720"/>
        <w:jc w:val="both"/>
        <w:rPr>
          <w:color w:val="000000" w:themeColor="text1"/>
        </w:rPr>
      </w:pPr>
      <w:r w:rsidRPr="00BB63B0">
        <w:rPr>
          <w:color w:val="000000" w:themeColor="text1"/>
        </w:rPr>
        <w:t>Inclusion of project preparation for the closure of the swing plant in Argentina in the Consolidated 2018-2020 business plan of the Multilateral Fund with associated funding, to be implemented by the World Bank</w:t>
      </w:r>
    </w:p>
    <w:p w14:paraId="527AFE9A" w14:textId="6BA2BDDE" w:rsidR="00B11F20" w:rsidRPr="00BB63B0" w:rsidRDefault="00B11F20" w:rsidP="00B11F20">
      <w:pPr>
        <w:pStyle w:val="ListParagraph"/>
        <w:numPr>
          <w:ilvl w:val="0"/>
          <w:numId w:val="35"/>
        </w:numPr>
        <w:spacing w:after="240"/>
        <w:ind w:hanging="720"/>
        <w:jc w:val="both"/>
        <w:rPr>
          <w:color w:val="000000" w:themeColor="text1"/>
        </w:rPr>
      </w:pPr>
      <w:r>
        <w:rPr>
          <w:color w:val="000000" w:themeColor="text1"/>
        </w:rPr>
        <w:t>How to address the preliminary information provided by the Government of India on HCFC-22 production swing plants in the country</w:t>
      </w:r>
    </w:p>
    <w:p w14:paraId="2D21A748" w14:textId="77777777" w:rsidR="000B424E" w:rsidRPr="00704538" w:rsidRDefault="000B424E" w:rsidP="00BB63B0">
      <w:pPr>
        <w:tabs>
          <w:tab w:val="left" w:pos="720"/>
          <w:tab w:val="left" w:pos="1440"/>
          <w:tab w:val="left" w:pos="2160"/>
        </w:tabs>
        <w:spacing w:after="240"/>
        <w:ind w:left="709"/>
        <w:jc w:val="both"/>
        <w:outlineLvl w:val="0"/>
        <w:rPr>
          <w:color w:val="000000" w:themeColor="text1"/>
        </w:rPr>
      </w:pPr>
      <w:r w:rsidRPr="00704538">
        <w:rPr>
          <w:u w:val="single"/>
          <w:lang w:val="en-CA"/>
        </w:rPr>
        <w:t xml:space="preserve">The </w:t>
      </w:r>
      <w:r w:rsidRPr="00704538">
        <w:rPr>
          <w:color w:val="000000" w:themeColor="text1"/>
          <w:u w:val="single"/>
          <w:lang w:val="en-CA"/>
        </w:rPr>
        <w:t>Executive Committee may wish</w:t>
      </w:r>
      <w:r w:rsidR="00241D7E" w:rsidRPr="00704538">
        <w:rPr>
          <w:color w:val="000000" w:themeColor="text1"/>
          <w:u w:val="single"/>
          <w:lang w:val="en-CA"/>
        </w:rPr>
        <w:t xml:space="preserve"> to consider</w:t>
      </w:r>
      <w:r w:rsidRPr="00704538">
        <w:rPr>
          <w:color w:val="000000" w:themeColor="text1"/>
          <w:lang w:val="en-CA"/>
        </w:rPr>
        <w:t>:</w:t>
      </w:r>
      <w:r w:rsidRPr="00704538">
        <w:rPr>
          <w:color w:val="000000" w:themeColor="text1"/>
        </w:rPr>
        <w:t xml:space="preserve"> </w:t>
      </w:r>
    </w:p>
    <w:p w14:paraId="7F1B446D" w14:textId="77777777" w:rsidR="00241D7E" w:rsidRPr="00704538" w:rsidRDefault="00241D7E" w:rsidP="00BB63B0">
      <w:pPr>
        <w:pStyle w:val="Heading2"/>
        <w:numPr>
          <w:ilvl w:val="1"/>
          <w:numId w:val="24"/>
        </w:numPr>
        <w:jc w:val="both"/>
        <w:rPr>
          <w:lang w:val="en-CA"/>
        </w:rPr>
      </w:pPr>
      <w:r w:rsidRPr="00704538">
        <w:rPr>
          <w:lang w:val="en-CA"/>
        </w:rPr>
        <w:t xml:space="preserve">Noting the submission by the Government of Argentina of the preliminary data on the HCFC-22 swing plant </w:t>
      </w:r>
      <w:proofErr w:type="spellStart"/>
      <w:r w:rsidRPr="00704538">
        <w:rPr>
          <w:lang w:val="en-CA"/>
        </w:rPr>
        <w:t>Frio</w:t>
      </w:r>
      <w:proofErr w:type="spellEnd"/>
      <w:r w:rsidRPr="00704538">
        <w:rPr>
          <w:lang w:val="en-CA"/>
        </w:rPr>
        <w:t xml:space="preserve"> </w:t>
      </w:r>
      <w:proofErr w:type="spellStart"/>
      <w:r w:rsidRPr="00704538">
        <w:rPr>
          <w:lang w:val="en-CA"/>
        </w:rPr>
        <w:t>Industrias</w:t>
      </w:r>
      <w:proofErr w:type="spellEnd"/>
      <w:r w:rsidRPr="00704538">
        <w:rPr>
          <w:lang w:val="en-CA"/>
        </w:rPr>
        <w:t xml:space="preserve"> </w:t>
      </w:r>
      <w:proofErr w:type="spellStart"/>
      <w:r w:rsidRPr="00704538">
        <w:rPr>
          <w:lang w:val="en-CA"/>
        </w:rPr>
        <w:t>Argentinas</w:t>
      </w:r>
      <w:proofErr w:type="spellEnd"/>
      <w:r w:rsidRPr="00704538">
        <w:rPr>
          <w:lang w:val="en-CA"/>
        </w:rPr>
        <w:t>, S.A. (FIASA) contained in document UNEP/</w:t>
      </w:r>
      <w:proofErr w:type="spellStart"/>
      <w:r w:rsidRPr="00704538">
        <w:rPr>
          <w:lang w:val="en-CA"/>
        </w:rPr>
        <w:t>OzL.Pro</w:t>
      </w:r>
      <w:proofErr w:type="spellEnd"/>
      <w:r w:rsidRPr="00704538">
        <w:rPr>
          <w:lang w:val="en-CA"/>
        </w:rPr>
        <w:t>/</w:t>
      </w:r>
      <w:proofErr w:type="spellStart"/>
      <w:r w:rsidRPr="00704538">
        <w:rPr>
          <w:lang w:val="en-CA"/>
        </w:rPr>
        <w:t>ExCom</w:t>
      </w:r>
      <w:proofErr w:type="spellEnd"/>
      <w:r w:rsidRPr="00704538">
        <w:rPr>
          <w:lang w:val="en-CA"/>
        </w:rPr>
        <w:t>/80/56;</w:t>
      </w:r>
    </w:p>
    <w:p w14:paraId="541D108B" w14:textId="77777777" w:rsidR="00241D7E" w:rsidRPr="00704538" w:rsidRDefault="00241D7E" w:rsidP="00BB63B0">
      <w:pPr>
        <w:pStyle w:val="Heading2"/>
        <w:numPr>
          <w:ilvl w:val="1"/>
          <w:numId w:val="24"/>
        </w:numPr>
        <w:jc w:val="both"/>
        <w:rPr>
          <w:lang w:val="en-CA"/>
        </w:rPr>
      </w:pPr>
      <w:r w:rsidRPr="00704538">
        <w:rPr>
          <w:lang w:val="en-CA"/>
        </w:rPr>
        <w:t>Whether to request a technical audit of FIASA and replenishing the sub-account for technical audits in the amount of US $50,000, and authorize the Fund Secretariat to initiate the related contracting process, accordingly; or to wait for the evaluation by an independent consultant</w:t>
      </w:r>
      <w:r w:rsidRPr="00704538">
        <w:t xml:space="preserve"> </w:t>
      </w:r>
      <w:r w:rsidRPr="00704538">
        <w:rPr>
          <w:lang w:val="en-CA"/>
        </w:rPr>
        <w:t xml:space="preserve">of cost-effective and environmentally sustainable options of HFC-23 </w:t>
      </w:r>
      <w:r w:rsidRPr="00704538">
        <w:rPr>
          <w:lang w:val="en-CA"/>
        </w:rPr>
        <w:lastRenderedPageBreak/>
        <w:t>destruction from HCFC</w:t>
      </w:r>
      <w:r w:rsidRPr="00704538">
        <w:rPr>
          <w:lang w:val="en-CA"/>
        </w:rPr>
        <w:noBreakHyphen/>
        <w:t>22 production facilities that will be submitted to the 81</w:t>
      </w:r>
      <w:r w:rsidRPr="00704538">
        <w:rPr>
          <w:vertAlign w:val="superscript"/>
          <w:lang w:val="en-CA"/>
        </w:rPr>
        <w:t>st</w:t>
      </w:r>
      <w:r w:rsidRPr="00704538">
        <w:rPr>
          <w:lang w:val="en-CA"/>
        </w:rPr>
        <w:t xml:space="preserve"> meeting in line with decision 79/47(e); and</w:t>
      </w:r>
    </w:p>
    <w:p w14:paraId="7A108394" w14:textId="77777777" w:rsidR="00241D7E" w:rsidRPr="00704538" w:rsidRDefault="00241D7E" w:rsidP="00BB63B0">
      <w:pPr>
        <w:pStyle w:val="Heading2"/>
        <w:numPr>
          <w:ilvl w:val="1"/>
          <w:numId w:val="24"/>
        </w:numPr>
        <w:jc w:val="both"/>
        <w:rPr>
          <w:color w:val="000000" w:themeColor="text1"/>
        </w:rPr>
      </w:pPr>
      <w:r w:rsidRPr="00704538">
        <w:rPr>
          <w:lang w:val="en-CA"/>
        </w:rPr>
        <w:t>Including in the Consolidated 2018-2020 business plan of the Multilateral Fund funding for project preparation associated with the closure of FIASA in Argentina, to be implemented by the World Bank.</w:t>
      </w:r>
    </w:p>
    <w:p w14:paraId="6694B1DC" w14:textId="77777777" w:rsidR="00F27BCA" w:rsidRPr="00BB63B0" w:rsidRDefault="00F27BCA" w:rsidP="002244B4">
      <w:pPr>
        <w:numPr>
          <w:ilvl w:val="0"/>
          <w:numId w:val="1"/>
        </w:numPr>
        <w:tabs>
          <w:tab w:val="clear" w:pos="0"/>
          <w:tab w:val="left" w:pos="720"/>
          <w:tab w:val="left" w:pos="1440"/>
          <w:tab w:val="left" w:pos="2160"/>
        </w:tabs>
        <w:spacing w:after="240"/>
        <w:jc w:val="both"/>
        <w:outlineLvl w:val="0"/>
        <w:rPr>
          <w:b/>
        </w:rPr>
      </w:pPr>
      <w:r w:rsidRPr="00BB63B0">
        <w:rPr>
          <w:b/>
        </w:rPr>
        <w:t>Draft report of the Executive Committee to the Twenty-Ninth Meeting of the Parties to the Montreal Protocol</w:t>
      </w:r>
    </w:p>
    <w:p w14:paraId="717830BE" w14:textId="0BF57957" w:rsidR="000B424E" w:rsidRPr="00BB63B0" w:rsidRDefault="000B424E" w:rsidP="00BB63B0">
      <w:pPr>
        <w:spacing w:after="240"/>
        <w:ind w:left="709"/>
        <w:jc w:val="both"/>
        <w:rPr>
          <w:color w:val="000000" w:themeColor="text1"/>
          <w:u w:val="single"/>
        </w:rPr>
      </w:pPr>
      <w:r w:rsidRPr="00BB63B0">
        <w:rPr>
          <w:u w:val="single"/>
        </w:rPr>
        <w:t xml:space="preserve">Document </w:t>
      </w:r>
      <w:r w:rsidRPr="00BB63B0">
        <w:rPr>
          <w:color w:val="000000" w:themeColor="text1"/>
          <w:u w:val="single"/>
        </w:rPr>
        <w:t>UNEP/Oz</w:t>
      </w:r>
      <w:r w:rsidRPr="00BB63B0">
        <w:rPr>
          <w:color w:val="000000" w:themeColor="text1"/>
          <w:szCs w:val="24"/>
          <w:u w:val="single"/>
        </w:rPr>
        <w:t>L.Pro/ExCom/80/</w:t>
      </w:r>
      <w:r w:rsidR="005D2A2B" w:rsidRPr="00BB63B0">
        <w:rPr>
          <w:color w:val="000000" w:themeColor="text1"/>
          <w:u w:val="single"/>
        </w:rPr>
        <w:t>5</w:t>
      </w:r>
      <w:r w:rsidR="00241D7E" w:rsidRPr="00BB63B0">
        <w:rPr>
          <w:color w:val="000000" w:themeColor="text1"/>
          <w:u w:val="single"/>
        </w:rPr>
        <w:t>7</w:t>
      </w:r>
      <w:r w:rsidRPr="00BB63B0">
        <w:rPr>
          <w:color w:val="000000" w:themeColor="text1"/>
        </w:rPr>
        <w:t xml:space="preserve"> </w:t>
      </w:r>
      <w:r w:rsidR="00367CB5" w:rsidRPr="00BB63B0">
        <w:rPr>
          <w:color w:val="000000" w:themeColor="text1"/>
          <w:lang w:val="en-US"/>
        </w:rPr>
        <w:t>contains a draft of the report of the Executive Committee to the Twenty-ninth Meeting of the Parties which summarize the most important decisions taken by the Committee at its</w:t>
      </w:r>
      <w:r w:rsidR="00605910">
        <w:rPr>
          <w:color w:val="000000" w:themeColor="text1"/>
          <w:lang w:val="en-US"/>
        </w:rPr>
        <w:t xml:space="preserve"> 77</w:t>
      </w:r>
      <w:r w:rsidR="00605910" w:rsidRPr="00605910">
        <w:rPr>
          <w:color w:val="000000" w:themeColor="text1"/>
          <w:vertAlign w:val="superscript"/>
          <w:lang w:val="en-US"/>
        </w:rPr>
        <w:t>th</w:t>
      </w:r>
      <w:r w:rsidR="00605910">
        <w:rPr>
          <w:color w:val="000000" w:themeColor="text1"/>
          <w:lang w:val="en-US"/>
        </w:rPr>
        <w:t>,</w:t>
      </w:r>
      <w:r w:rsidR="00367CB5" w:rsidRPr="00BB63B0">
        <w:rPr>
          <w:color w:val="000000" w:themeColor="text1"/>
          <w:lang w:val="en-US"/>
        </w:rPr>
        <w:t xml:space="preserve"> 78</w:t>
      </w:r>
      <w:r w:rsidR="00367CB5" w:rsidRPr="00BB63B0">
        <w:rPr>
          <w:color w:val="000000" w:themeColor="text1"/>
          <w:vertAlign w:val="superscript"/>
          <w:lang w:val="en-US"/>
        </w:rPr>
        <w:t>th</w:t>
      </w:r>
      <w:r w:rsidR="00367CB5" w:rsidRPr="00BB63B0">
        <w:rPr>
          <w:color w:val="000000" w:themeColor="text1"/>
          <w:lang w:val="en-US"/>
        </w:rPr>
        <w:t xml:space="preserve"> and 79</w:t>
      </w:r>
      <w:r w:rsidR="00367CB5" w:rsidRPr="00BB63B0">
        <w:rPr>
          <w:color w:val="000000" w:themeColor="text1"/>
          <w:vertAlign w:val="superscript"/>
          <w:lang w:val="en-US"/>
        </w:rPr>
        <w:t>th</w:t>
      </w:r>
      <w:r w:rsidR="00367CB5" w:rsidRPr="00BB63B0">
        <w:rPr>
          <w:color w:val="000000" w:themeColor="text1"/>
          <w:lang w:val="en-US"/>
        </w:rPr>
        <w:t xml:space="preserve"> meetings.</w:t>
      </w:r>
    </w:p>
    <w:p w14:paraId="2AF2D17A" w14:textId="332D0B82" w:rsidR="000B424E" w:rsidRPr="00BB63B0" w:rsidRDefault="000B424E" w:rsidP="00BB63B0">
      <w:pPr>
        <w:tabs>
          <w:tab w:val="left" w:pos="720"/>
          <w:tab w:val="left" w:pos="1440"/>
          <w:tab w:val="left" w:pos="2160"/>
        </w:tabs>
        <w:spacing w:after="240"/>
        <w:ind w:left="720"/>
        <w:jc w:val="both"/>
        <w:rPr>
          <w:color w:val="000000" w:themeColor="text1"/>
        </w:rPr>
      </w:pPr>
      <w:r w:rsidRPr="00BB63B0">
        <w:rPr>
          <w:color w:val="000000" w:themeColor="text1"/>
          <w:u w:val="single"/>
        </w:rPr>
        <w:t>Issue to be addressed</w:t>
      </w:r>
      <w:r w:rsidRPr="00BB63B0">
        <w:rPr>
          <w:color w:val="000000" w:themeColor="text1"/>
        </w:rPr>
        <w:t>: </w:t>
      </w:r>
      <w:r w:rsidR="00367CB5" w:rsidRPr="00BB63B0">
        <w:t>S</w:t>
      </w:r>
      <w:r w:rsidR="00367CB5" w:rsidRPr="00BB63B0">
        <w:rPr>
          <w:spacing w:val="1"/>
        </w:rPr>
        <w:t>i</w:t>
      </w:r>
      <w:r w:rsidR="00367CB5" w:rsidRPr="00BB63B0">
        <w:t>nce</w:t>
      </w:r>
      <w:r w:rsidR="00367CB5" w:rsidRPr="00BB63B0">
        <w:rPr>
          <w:spacing w:val="7"/>
        </w:rPr>
        <w:t xml:space="preserve"> </w:t>
      </w:r>
      <w:r w:rsidR="00367CB5" w:rsidRPr="00BB63B0">
        <w:t>the</w:t>
      </w:r>
      <w:r w:rsidR="00367CB5" w:rsidRPr="00BB63B0">
        <w:rPr>
          <w:spacing w:val="9"/>
        </w:rPr>
        <w:t xml:space="preserve"> </w:t>
      </w:r>
      <w:r w:rsidR="00367CB5" w:rsidRPr="00BB63B0">
        <w:rPr>
          <w:spacing w:val="1"/>
        </w:rPr>
        <w:t>r</w:t>
      </w:r>
      <w:r w:rsidR="00367CB5" w:rsidRPr="00BB63B0">
        <w:t>eporting</w:t>
      </w:r>
      <w:r w:rsidR="00367CB5" w:rsidRPr="00BB63B0">
        <w:rPr>
          <w:spacing w:val="4"/>
        </w:rPr>
        <w:t xml:space="preserve"> </w:t>
      </w:r>
      <w:r w:rsidR="00367CB5" w:rsidRPr="00BB63B0">
        <w:t>period</w:t>
      </w:r>
      <w:r w:rsidR="00367CB5" w:rsidRPr="00BB63B0">
        <w:rPr>
          <w:spacing w:val="6"/>
        </w:rPr>
        <w:t xml:space="preserve"> </w:t>
      </w:r>
      <w:r w:rsidR="00367CB5" w:rsidRPr="00BB63B0">
        <w:t>also</w:t>
      </w:r>
      <w:r w:rsidR="00367CB5" w:rsidRPr="00BB63B0">
        <w:rPr>
          <w:spacing w:val="8"/>
        </w:rPr>
        <w:t xml:space="preserve"> </w:t>
      </w:r>
      <w:r w:rsidR="00367CB5" w:rsidRPr="00BB63B0">
        <w:t>includes</w:t>
      </w:r>
      <w:r w:rsidR="00367CB5" w:rsidRPr="00BB63B0">
        <w:rPr>
          <w:spacing w:val="5"/>
        </w:rPr>
        <w:t xml:space="preserve"> </w:t>
      </w:r>
      <w:r w:rsidR="00367CB5" w:rsidRPr="00BB63B0">
        <w:rPr>
          <w:spacing w:val="1"/>
        </w:rPr>
        <w:t>th</w:t>
      </w:r>
      <w:r w:rsidR="00367CB5" w:rsidRPr="00BB63B0">
        <w:t>e</w:t>
      </w:r>
      <w:r w:rsidR="00367CB5" w:rsidRPr="00BB63B0">
        <w:rPr>
          <w:spacing w:val="9"/>
        </w:rPr>
        <w:t xml:space="preserve"> 80</w:t>
      </w:r>
      <w:r w:rsidR="00367CB5" w:rsidRPr="00BB63B0">
        <w:rPr>
          <w:vertAlign w:val="superscript"/>
        </w:rPr>
        <w:t>th</w:t>
      </w:r>
      <w:r w:rsidR="00FD1404" w:rsidRPr="00BB63B0">
        <w:t> </w:t>
      </w:r>
      <w:r w:rsidR="00367CB5" w:rsidRPr="00BB63B0">
        <w:rPr>
          <w:spacing w:val="-2"/>
        </w:rPr>
        <w:t>m</w:t>
      </w:r>
      <w:r w:rsidR="00367CB5" w:rsidRPr="00BB63B0">
        <w:t>eet</w:t>
      </w:r>
      <w:r w:rsidR="00367CB5" w:rsidRPr="00BB63B0">
        <w:rPr>
          <w:spacing w:val="1"/>
        </w:rPr>
        <w:t>i</w:t>
      </w:r>
      <w:r w:rsidR="00367CB5" w:rsidRPr="00BB63B0">
        <w:t>ng,</w:t>
      </w:r>
      <w:r w:rsidR="00367CB5" w:rsidRPr="00BB63B0">
        <w:rPr>
          <w:spacing w:val="4"/>
        </w:rPr>
        <w:t xml:space="preserve"> </w:t>
      </w:r>
      <w:r w:rsidR="00367CB5" w:rsidRPr="00BB63B0">
        <w:t>the</w:t>
      </w:r>
      <w:r w:rsidR="00367CB5" w:rsidRPr="00BB63B0">
        <w:rPr>
          <w:spacing w:val="9"/>
        </w:rPr>
        <w:t xml:space="preserve"> </w:t>
      </w:r>
      <w:r w:rsidR="00367CB5" w:rsidRPr="00BB63B0">
        <w:t>report</w:t>
      </w:r>
      <w:r w:rsidR="00367CB5" w:rsidRPr="00BB63B0">
        <w:rPr>
          <w:spacing w:val="7"/>
        </w:rPr>
        <w:t xml:space="preserve"> </w:t>
      </w:r>
      <w:r w:rsidR="00367CB5" w:rsidRPr="00BB63B0">
        <w:t xml:space="preserve">will </w:t>
      </w:r>
      <w:r w:rsidR="00367CB5" w:rsidRPr="00BB63B0">
        <w:rPr>
          <w:color w:val="000000" w:themeColor="text1"/>
        </w:rPr>
        <w:t>need</w:t>
      </w:r>
      <w:r w:rsidR="00367CB5" w:rsidRPr="00BB63B0">
        <w:rPr>
          <w:color w:val="000000" w:themeColor="text1"/>
          <w:spacing w:val="6"/>
        </w:rPr>
        <w:t xml:space="preserve"> </w:t>
      </w:r>
      <w:r w:rsidR="00367CB5" w:rsidRPr="00BB63B0">
        <w:rPr>
          <w:color w:val="000000" w:themeColor="text1"/>
        </w:rPr>
        <w:t>to</w:t>
      </w:r>
      <w:r w:rsidR="00367CB5" w:rsidRPr="00BB63B0">
        <w:rPr>
          <w:color w:val="000000" w:themeColor="text1"/>
          <w:spacing w:val="8"/>
        </w:rPr>
        <w:t xml:space="preserve"> </w:t>
      </w:r>
      <w:r w:rsidR="00367CB5" w:rsidRPr="00BB63B0">
        <w:rPr>
          <w:color w:val="000000" w:themeColor="text1"/>
        </w:rPr>
        <w:t>be</w:t>
      </w:r>
      <w:r w:rsidR="00367CB5" w:rsidRPr="00BB63B0">
        <w:rPr>
          <w:color w:val="000000" w:themeColor="text1"/>
          <w:spacing w:val="8"/>
        </w:rPr>
        <w:t xml:space="preserve"> </w:t>
      </w:r>
      <w:r w:rsidR="00367CB5" w:rsidRPr="00BB63B0">
        <w:rPr>
          <w:color w:val="000000" w:themeColor="text1"/>
        </w:rPr>
        <w:t>updated</w:t>
      </w:r>
      <w:r w:rsidR="00367CB5" w:rsidRPr="00BB63B0">
        <w:rPr>
          <w:color w:val="000000" w:themeColor="text1"/>
          <w:spacing w:val="3"/>
        </w:rPr>
        <w:t xml:space="preserve"> </w:t>
      </w:r>
      <w:r w:rsidR="00367CB5" w:rsidRPr="00BB63B0">
        <w:rPr>
          <w:color w:val="000000" w:themeColor="text1"/>
        </w:rPr>
        <w:t>after</w:t>
      </w:r>
      <w:r w:rsidR="00367CB5" w:rsidRPr="00BB63B0">
        <w:rPr>
          <w:color w:val="000000" w:themeColor="text1"/>
          <w:spacing w:val="6"/>
        </w:rPr>
        <w:t xml:space="preserve"> </w:t>
      </w:r>
      <w:r w:rsidR="00367CB5" w:rsidRPr="00BB63B0">
        <w:rPr>
          <w:color w:val="000000" w:themeColor="text1"/>
        </w:rPr>
        <w:t>t</w:t>
      </w:r>
      <w:r w:rsidR="00367CB5" w:rsidRPr="00BB63B0">
        <w:rPr>
          <w:color w:val="000000" w:themeColor="text1"/>
          <w:spacing w:val="2"/>
        </w:rPr>
        <w:t>h</w:t>
      </w:r>
      <w:r w:rsidR="00367CB5" w:rsidRPr="00BB63B0">
        <w:rPr>
          <w:color w:val="000000" w:themeColor="text1"/>
        </w:rPr>
        <w:t>e</w:t>
      </w:r>
      <w:r w:rsidR="00367CB5" w:rsidRPr="00BB63B0">
        <w:rPr>
          <w:color w:val="000000" w:themeColor="text1"/>
          <w:spacing w:val="7"/>
        </w:rPr>
        <w:t xml:space="preserve"> </w:t>
      </w:r>
      <w:r w:rsidR="00367CB5" w:rsidRPr="00BB63B0">
        <w:rPr>
          <w:color w:val="000000" w:themeColor="text1"/>
        </w:rPr>
        <w:t>Report</w:t>
      </w:r>
      <w:r w:rsidR="00367CB5" w:rsidRPr="00BB63B0">
        <w:rPr>
          <w:color w:val="000000" w:themeColor="text1"/>
          <w:spacing w:val="4"/>
        </w:rPr>
        <w:t xml:space="preserve"> </w:t>
      </w:r>
      <w:r w:rsidR="00367CB5" w:rsidRPr="00BB63B0">
        <w:rPr>
          <w:color w:val="000000" w:themeColor="text1"/>
        </w:rPr>
        <w:t>of</w:t>
      </w:r>
      <w:r w:rsidR="00367CB5" w:rsidRPr="00BB63B0">
        <w:rPr>
          <w:color w:val="000000" w:themeColor="text1"/>
          <w:spacing w:val="8"/>
        </w:rPr>
        <w:t xml:space="preserve"> </w:t>
      </w:r>
      <w:r w:rsidR="00367CB5" w:rsidRPr="00BB63B0">
        <w:rPr>
          <w:color w:val="000000" w:themeColor="text1"/>
        </w:rPr>
        <w:t>the</w:t>
      </w:r>
      <w:r w:rsidR="00367CB5" w:rsidRPr="00BB63B0">
        <w:rPr>
          <w:color w:val="000000" w:themeColor="text1"/>
          <w:spacing w:val="7"/>
        </w:rPr>
        <w:t xml:space="preserve"> 80</w:t>
      </w:r>
      <w:r w:rsidR="00367CB5" w:rsidRPr="00BB63B0">
        <w:rPr>
          <w:color w:val="000000" w:themeColor="text1"/>
          <w:spacing w:val="7"/>
          <w:vertAlign w:val="superscript"/>
        </w:rPr>
        <w:t>th</w:t>
      </w:r>
      <w:r w:rsidR="00FD1404" w:rsidRPr="00BB63B0">
        <w:rPr>
          <w:color w:val="000000" w:themeColor="text1"/>
          <w:spacing w:val="7"/>
        </w:rPr>
        <w:t> </w:t>
      </w:r>
      <w:r w:rsidR="00367CB5" w:rsidRPr="00BB63B0">
        <w:rPr>
          <w:color w:val="000000" w:themeColor="text1"/>
          <w:spacing w:val="-2"/>
        </w:rPr>
        <w:t>m</w:t>
      </w:r>
      <w:r w:rsidR="00367CB5" w:rsidRPr="00BB63B0">
        <w:rPr>
          <w:color w:val="000000" w:themeColor="text1"/>
        </w:rPr>
        <w:t>eet</w:t>
      </w:r>
      <w:r w:rsidR="00367CB5" w:rsidRPr="00BB63B0">
        <w:rPr>
          <w:color w:val="000000" w:themeColor="text1"/>
          <w:spacing w:val="1"/>
        </w:rPr>
        <w:t>i</w:t>
      </w:r>
      <w:r w:rsidR="00367CB5" w:rsidRPr="00BB63B0">
        <w:rPr>
          <w:color w:val="000000" w:themeColor="text1"/>
        </w:rPr>
        <w:t>ng</w:t>
      </w:r>
      <w:r w:rsidR="00367CB5" w:rsidRPr="00BB63B0">
        <w:rPr>
          <w:color w:val="000000" w:themeColor="text1"/>
          <w:spacing w:val="3"/>
        </w:rPr>
        <w:t xml:space="preserve"> </w:t>
      </w:r>
      <w:r w:rsidR="00367CB5" w:rsidRPr="00BB63B0">
        <w:rPr>
          <w:color w:val="000000" w:themeColor="text1"/>
        </w:rPr>
        <w:t>of</w:t>
      </w:r>
      <w:r w:rsidR="00367CB5" w:rsidRPr="00BB63B0">
        <w:rPr>
          <w:color w:val="000000" w:themeColor="text1"/>
          <w:spacing w:val="8"/>
        </w:rPr>
        <w:t xml:space="preserve"> </w:t>
      </w:r>
      <w:r w:rsidR="00367CB5" w:rsidRPr="00BB63B0">
        <w:rPr>
          <w:color w:val="000000" w:themeColor="text1"/>
        </w:rPr>
        <w:t>the</w:t>
      </w:r>
      <w:r w:rsidR="00367CB5" w:rsidRPr="00BB63B0">
        <w:rPr>
          <w:color w:val="000000" w:themeColor="text1"/>
          <w:spacing w:val="7"/>
        </w:rPr>
        <w:t xml:space="preserve"> </w:t>
      </w:r>
      <w:r w:rsidR="00367CB5" w:rsidRPr="00BB63B0">
        <w:rPr>
          <w:color w:val="000000" w:themeColor="text1"/>
        </w:rPr>
        <w:t>Executive</w:t>
      </w:r>
      <w:r w:rsidR="00367CB5" w:rsidRPr="00BB63B0">
        <w:rPr>
          <w:color w:val="000000" w:themeColor="text1"/>
          <w:spacing w:val="1"/>
        </w:rPr>
        <w:t xml:space="preserve"> </w:t>
      </w:r>
      <w:r w:rsidR="00367CB5" w:rsidRPr="00BB63B0">
        <w:rPr>
          <w:color w:val="000000" w:themeColor="text1"/>
        </w:rPr>
        <w:t>C</w:t>
      </w:r>
      <w:r w:rsidR="00367CB5" w:rsidRPr="00BB63B0">
        <w:rPr>
          <w:color w:val="000000" w:themeColor="text1"/>
          <w:spacing w:val="2"/>
        </w:rPr>
        <w:t>o</w:t>
      </w:r>
      <w:r w:rsidR="00367CB5" w:rsidRPr="00BB63B0">
        <w:rPr>
          <w:color w:val="000000" w:themeColor="text1"/>
        </w:rPr>
        <w:t>mmittee is</w:t>
      </w:r>
      <w:r w:rsidR="00367CB5" w:rsidRPr="00BB63B0">
        <w:rPr>
          <w:color w:val="000000" w:themeColor="text1"/>
          <w:spacing w:val="-1"/>
        </w:rPr>
        <w:t xml:space="preserve"> </w:t>
      </w:r>
      <w:r w:rsidR="00605910">
        <w:rPr>
          <w:color w:val="000000" w:themeColor="text1"/>
        </w:rPr>
        <w:t>finalized</w:t>
      </w:r>
    </w:p>
    <w:p w14:paraId="405AF0E3" w14:textId="77777777" w:rsidR="000B424E" w:rsidRPr="00BB63B0" w:rsidRDefault="000B424E" w:rsidP="00BB63B0">
      <w:pPr>
        <w:tabs>
          <w:tab w:val="left" w:pos="720"/>
          <w:tab w:val="left" w:pos="1440"/>
          <w:tab w:val="left" w:pos="2160"/>
        </w:tabs>
        <w:spacing w:after="240"/>
        <w:ind w:left="709"/>
        <w:jc w:val="both"/>
        <w:outlineLvl w:val="0"/>
        <w:rPr>
          <w:color w:val="000000" w:themeColor="text1"/>
        </w:rPr>
      </w:pPr>
      <w:r w:rsidRPr="00BB63B0">
        <w:rPr>
          <w:color w:val="000000" w:themeColor="text1"/>
          <w:u w:val="single"/>
          <w:lang w:val="en-CA"/>
        </w:rPr>
        <w:t>The Executive Committee may wish</w:t>
      </w:r>
      <w:r w:rsidRPr="00BB63B0">
        <w:rPr>
          <w:color w:val="000000" w:themeColor="text1"/>
          <w:lang w:val="en-CA"/>
        </w:rPr>
        <w:t>:</w:t>
      </w:r>
      <w:r w:rsidRPr="00BB63B0">
        <w:rPr>
          <w:color w:val="000000" w:themeColor="text1"/>
        </w:rPr>
        <w:t xml:space="preserve"> </w:t>
      </w:r>
      <w:r w:rsidR="00367CB5" w:rsidRPr="00BB63B0">
        <w:rPr>
          <w:color w:val="000000" w:themeColor="text1"/>
          <w:lang w:val="en-US"/>
        </w:rPr>
        <w:t>to authorize the Secretariat to finalize the report of the Executive Committee to the Twenty-ninth Meeting of the Parties to the Montreal Protocol in light of the discussions held and decisions taken at the 80</w:t>
      </w:r>
      <w:r w:rsidR="00367CB5" w:rsidRPr="00BB63B0">
        <w:rPr>
          <w:color w:val="000000" w:themeColor="text1"/>
          <w:vertAlign w:val="superscript"/>
          <w:lang w:val="en-US"/>
        </w:rPr>
        <w:t>th</w:t>
      </w:r>
      <w:r w:rsidR="00367CB5" w:rsidRPr="00BB63B0">
        <w:rPr>
          <w:color w:val="000000" w:themeColor="text1"/>
          <w:lang w:val="en-US"/>
        </w:rPr>
        <w:t> meeting, and to submit to the Ozone Secretariat following clearance by the Chair.</w:t>
      </w:r>
    </w:p>
    <w:p w14:paraId="7BD81DD0" w14:textId="3258AFD5" w:rsidR="00F27BCA" w:rsidRPr="00BB63B0" w:rsidRDefault="00F27BCA" w:rsidP="002244B4">
      <w:pPr>
        <w:numPr>
          <w:ilvl w:val="0"/>
          <w:numId w:val="1"/>
        </w:numPr>
        <w:tabs>
          <w:tab w:val="clear" w:pos="0"/>
          <w:tab w:val="left" w:pos="720"/>
          <w:tab w:val="left" w:pos="1440"/>
          <w:tab w:val="left" w:pos="2160"/>
        </w:tabs>
        <w:spacing w:after="240"/>
        <w:jc w:val="both"/>
        <w:outlineLvl w:val="0"/>
        <w:rPr>
          <w:b/>
        </w:rPr>
      </w:pPr>
      <w:r w:rsidRPr="00BB63B0">
        <w:rPr>
          <w:b/>
        </w:rPr>
        <w:t>Report of the Sub</w:t>
      </w:r>
      <w:r w:rsidR="000B424E" w:rsidRPr="00BB63B0">
        <w:rPr>
          <w:b/>
        </w:rPr>
        <w:t>-group on the Production Sector</w:t>
      </w:r>
    </w:p>
    <w:p w14:paraId="2CFC9D3D" w14:textId="0CB61824" w:rsidR="000B424E" w:rsidRPr="00BB63B0" w:rsidRDefault="000B424E" w:rsidP="00BB63B0">
      <w:pPr>
        <w:spacing w:after="240"/>
        <w:ind w:left="709"/>
        <w:jc w:val="both"/>
        <w:rPr>
          <w:color w:val="000000" w:themeColor="text1"/>
          <w:lang w:val="en-US"/>
        </w:rPr>
      </w:pPr>
      <w:r w:rsidRPr="00BB63B0">
        <w:rPr>
          <w:color w:val="000000" w:themeColor="text1"/>
          <w:u w:val="single"/>
        </w:rPr>
        <w:t>Document UNEP/Oz</w:t>
      </w:r>
      <w:r w:rsidRPr="00BB63B0">
        <w:rPr>
          <w:color w:val="000000" w:themeColor="text1"/>
          <w:szCs w:val="24"/>
          <w:u w:val="single"/>
        </w:rPr>
        <w:t>L.Pro/ExCom/80/</w:t>
      </w:r>
      <w:r w:rsidR="00333229" w:rsidRPr="00BB63B0">
        <w:rPr>
          <w:color w:val="000000" w:themeColor="text1"/>
          <w:u w:val="single"/>
        </w:rPr>
        <w:t>5</w:t>
      </w:r>
      <w:r w:rsidR="00241D7E" w:rsidRPr="00BB63B0">
        <w:rPr>
          <w:color w:val="000000" w:themeColor="text1"/>
          <w:u w:val="single"/>
        </w:rPr>
        <w:t>8</w:t>
      </w:r>
      <w:r w:rsidRPr="00BB63B0">
        <w:rPr>
          <w:color w:val="000000" w:themeColor="text1"/>
        </w:rPr>
        <w:t xml:space="preserve"> </w:t>
      </w:r>
      <w:r w:rsidR="005C7F0A" w:rsidRPr="00BB63B0">
        <w:rPr>
          <w:color w:val="000000" w:themeColor="text1"/>
          <w:lang w:val="en-US"/>
        </w:rPr>
        <w:t>will be issued during the 80</w:t>
      </w:r>
      <w:r w:rsidR="00683349" w:rsidRPr="00BB63B0">
        <w:rPr>
          <w:color w:val="000000" w:themeColor="text1"/>
          <w:vertAlign w:val="superscript"/>
          <w:lang w:val="en-US"/>
        </w:rPr>
        <w:t>th</w:t>
      </w:r>
      <w:r w:rsidR="00683349" w:rsidRPr="00BB63B0">
        <w:rPr>
          <w:color w:val="000000" w:themeColor="text1"/>
          <w:lang w:val="en-US"/>
        </w:rPr>
        <w:t xml:space="preserve"> </w:t>
      </w:r>
      <w:r w:rsidR="005C7F0A" w:rsidRPr="00BB63B0">
        <w:rPr>
          <w:color w:val="000000" w:themeColor="text1"/>
          <w:lang w:val="en-US"/>
        </w:rPr>
        <w:t>meeting and will provide a report of the meeting of the Sub-group on the Production Sector that will take place in the margins of the meeting. The document will contain an account of the Sub-group’s consideration of a provisional agenda, the 2016 verification report of the HCFC production sector</w:t>
      </w:r>
      <w:r w:rsidR="00B11F20">
        <w:rPr>
          <w:color w:val="000000" w:themeColor="text1"/>
          <w:lang w:val="en-US"/>
        </w:rPr>
        <w:t>,</w:t>
      </w:r>
      <w:r w:rsidR="00605910">
        <w:rPr>
          <w:color w:val="000000" w:themeColor="text1"/>
          <w:lang w:val="en-US"/>
        </w:rPr>
        <w:t xml:space="preserve"> </w:t>
      </w:r>
      <w:r w:rsidR="005C7F0A" w:rsidRPr="00BB63B0">
        <w:rPr>
          <w:color w:val="000000" w:themeColor="text1"/>
          <w:lang w:val="en-US"/>
        </w:rPr>
        <w:t>the 2016 progress report of stage I of the HCFC production phase-out management plan (HPPMP) for China, and stage II of the HPPMP for China.</w:t>
      </w:r>
    </w:p>
    <w:p w14:paraId="7228FD8E" w14:textId="77777777" w:rsidR="00CB1F30" w:rsidRPr="00BB63B0" w:rsidRDefault="00CB1F30" w:rsidP="002244B4">
      <w:pPr>
        <w:numPr>
          <w:ilvl w:val="0"/>
          <w:numId w:val="1"/>
        </w:numPr>
        <w:tabs>
          <w:tab w:val="clear" w:pos="0"/>
          <w:tab w:val="left" w:pos="720"/>
          <w:tab w:val="left" w:pos="1440"/>
          <w:tab w:val="left" w:pos="2160"/>
        </w:tabs>
        <w:spacing w:after="240"/>
        <w:jc w:val="both"/>
        <w:outlineLvl w:val="0"/>
        <w:rPr>
          <w:b/>
        </w:rPr>
      </w:pPr>
      <w:r w:rsidRPr="00BB63B0">
        <w:rPr>
          <w:b/>
        </w:rPr>
        <w:t>Other matters</w:t>
      </w:r>
    </w:p>
    <w:p w14:paraId="29942CF8" w14:textId="77777777" w:rsidR="00CB1F30" w:rsidRPr="00BB63B0" w:rsidRDefault="00CB1F30" w:rsidP="00BB63B0">
      <w:pPr>
        <w:tabs>
          <w:tab w:val="left" w:pos="1440"/>
          <w:tab w:val="left" w:pos="2160"/>
        </w:tabs>
        <w:spacing w:after="240"/>
        <w:ind w:left="709"/>
        <w:jc w:val="both"/>
        <w:outlineLvl w:val="0"/>
        <w:rPr>
          <w:bCs/>
        </w:rPr>
      </w:pPr>
      <w:r w:rsidRPr="00BB63B0">
        <w:rPr>
          <w:bCs/>
        </w:rPr>
        <w:t>Substantive issues agreed for inclusion in agenda item 2(a) will be taken up under this agenda item.</w:t>
      </w:r>
    </w:p>
    <w:p w14:paraId="348DEDA7" w14:textId="77777777" w:rsidR="00CB1F30" w:rsidRPr="00BB63B0" w:rsidRDefault="00CB1F30" w:rsidP="002244B4">
      <w:pPr>
        <w:numPr>
          <w:ilvl w:val="0"/>
          <w:numId w:val="1"/>
        </w:numPr>
        <w:tabs>
          <w:tab w:val="clear" w:pos="0"/>
          <w:tab w:val="left" w:pos="720"/>
          <w:tab w:val="left" w:pos="1440"/>
          <w:tab w:val="left" w:pos="2160"/>
        </w:tabs>
        <w:spacing w:after="240"/>
        <w:jc w:val="both"/>
        <w:outlineLvl w:val="0"/>
        <w:rPr>
          <w:b/>
        </w:rPr>
      </w:pPr>
      <w:r w:rsidRPr="00BB63B0">
        <w:rPr>
          <w:b/>
        </w:rPr>
        <w:t>Adoption of the report</w:t>
      </w:r>
    </w:p>
    <w:p w14:paraId="43E2E50D" w14:textId="77777777" w:rsidR="00CB1F30" w:rsidRPr="00BB63B0" w:rsidRDefault="00CB1F30" w:rsidP="00BB63B0">
      <w:pPr>
        <w:tabs>
          <w:tab w:val="left" w:pos="720"/>
          <w:tab w:val="left" w:pos="1440"/>
          <w:tab w:val="left" w:pos="2160"/>
        </w:tabs>
        <w:spacing w:after="240"/>
        <w:ind w:left="720" w:hanging="720"/>
        <w:jc w:val="both"/>
        <w:outlineLvl w:val="0"/>
      </w:pPr>
      <w:r w:rsidRPr="00BB63B0">
        <w:tab/>
        <w:t>The Executive Committee will have in front of it the draft report of the 80</w:t>
      </w:r>
      <w:r w:rsidRPr="00BB63B0">
        <w:rPr>
          <w:vertAlign w:val="superscript"/>
        </w:rPr>
        <w:t>th</w:t>
      </w:r>
      <w:r w:rsidRPr="00BB63B0">
        <w:t xml:space="preserve"> meeting for its consideration and adoption.</w:t>
      </w:r>
    </w:p>
    <w:p w14:paraId="727A0534" w14:textId="77777777" w:rsidR="00CB1F30" w:rsidRPr="00BB63B0" w:rsidRDefault="00CB1F30" w:rsidP="002244B4">
      <w:pPr>
        <w:numPr>
          <w:ilvl w:val="0"/>
          <w:numId w:val="1"/>
        </w:numPr>
        <w:tabs>
          <w:tab w:val="clear" w:pos="0"/>
          <w:tab w:val="left" w:pos="720"/>
          <w:tab w:val="left" w:pos="1440"/>
          <w:tab w:val="left" w:pos="2160"/>
        </w:tabs>
        <w:spacing w:after="240"/>
        <w:jc w:val="both"/>
        <w:outlineLvl w:val="0"/>
        <w:rPr>
          <w:b/>
        </w:rPr>
      </w:pPr>
      <w:r w:rsidRPr="00BB63B0">
        <w:rPr>
          <w:b/>
        </w:rPr>
        <w:t>Closure of the meeting</w:t>
      </w:r>
    </w:p>
    <w:p w14:paraId="4E2681CB" w14:textId="77777777" w:rsidR="00CB1F30" w:rsidRDefault="00CB1F30" w:rsidP="00BB63B0">
      <w:pPr>
        <w:tabs>
          <w:tab w:val="left" w:pos="720"/>
          <w:tab w:val="left" w:pos="1440"/>
          <w:tab w:val="left" w:pos="2160"/>
        </w:tabs>
        <w:spacing w:before="100" w:beforeAutospacing="1" w:after="100" w:afterAutospacing="1"/>
        <w:ind w:left="1170" w:hanging="720"/>
        <w:outlineLvl w:val="0"/>
        <w:rPr>
          <w:b/>
        </w:rPr>
      </w:pPr>
      <w:r w:rsidRPr="00BB63B0">
        <w:tab/>
        <w:t>The meeting is expected to be closed on Friday, 17 November 2017.</w:t>
      </w:r>
    </w:p>
    <w:p w14:paraId="364E23C9" w14:textId="77777777" w:rsidR="00E85409" w:rsidRDefault="00E85409" w:rsidP="00BB63B0">
      <w:pPr>
        <w:rPr>
          <w:lang w:val="en-CA"/>
        </w:rPr>
      </w:pPr>
    </w:p>
    <w:p w14:paraId="6EBFA418" w14:textId="77777777" w:rsidR="00E85409" w:rsidRDefault="00E85409" w:rsidP="00BB63B0">
      <w:pPr>
        <w:rPr>
          <w:lang w:val="en-CA"/>
        </w:rPr>
      </w:pPr>
    </w:p>
    <w:p w14:paraId="490710E6" w14:textId="77777777" w:rsidR="00E85409" w:rsidRDefault="00E85409" w:rsidP="00BB63B0">
      <w:pPr>
        <w:rPr>
          <w:lang w:val="en-CA"/>
        </w:rPr>
      </w:pPr>
    </w:p>
    <w:p w14:paraId="2F201BDA" w14:textId="77777777" w:rsidR="00E85409" w:rsidRDefault="00E85409" w:rsidP="00BB63B0">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25DE1FF5" w14:textId="77777777" w:rsidTr="00771685">
        <w:tc>
          <w:tcPr>
            <w:tcW w:w="1915" w:type="dxa"/>
          </w:tcPr>
          <w:p w14:paraId="7DD93AEE" w14:textId="77777777" w:rsidR="00E85409" w:rsidRDefault="00E85409" w:rsidP="00BB63B0"/>
        </w:tc>
        <w:tc>
          <w:tcPr>
            <w:tcW w:w="1915" w:type="dxa"/>
          </w:tcPr>
          <w:p w14:paraId="11B6BA45" w14:textId="77777777" w:rsidR="00E85409" w:rsidRDefault="00E85409" w:rsidP="00BB63B0"/>
        </w:tc>
        <w:tc>
          <w:tcPr>
            <w:tcW w:w="1915" w:type="dxa"/>
            <w:tcBorders>
              <w:bottom w:val="single" w:sz="4" w:space="0" w:color="auto"/>
            </w:tcBorders>
          </w:tcPr>
          <w:p w14:paraId="2A149BA5" w14:textId="77777777" w:rsidR="00E85409" w:rsidRDefault="00E85409" w:rsidP="00BB63B0"/>
        </w:tc>
        <w:tc>
          <w:tcPr>
            <w:tcW w:w="1915" w:type="dxa"/>
          </w:tcPr>
          <w:p w14:paraId="73A3D3B8" w14:textId="77777777" w:rsidR="00E85409" w:rsidRDefault="00E85409" w:rsidP="00BB63B0"/>
        </w:tc>
        <w:tc>
          <w:tcPr>
            <w:tcW w:w="1916" w:type="dxa"/>
          </w:tcPr>
          <w:p w14:paraId="6EFE1E52" w14:textId="77777777" w:rsidR="00E85409" w:rsidRDefault="00E85409" w:rsidP="00BB63B0"/>
        </w:tc>
      </w:tr>
    </w:tbl>
    <w:p w14:paraId="557CD0B2" w14:textId="77777777" w:rsidR="00E85409" w:rsidRPr="00B04161" w:rsidRDefault="00E85409" w:rsidP="00BB63B0">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C69D9A" w14:textId="77777777" w:rsidR="00862870" w:rsidRDefault="00862870" w:rsidP="004A504B">
      <w:r>
        <w:separator/>
      </w:r>
    </w:p>
  </w:endnote>
  <w:endnote w:type="continuationSeparator" w:id="0">
    <w:p w14:paraId="0031C3D5" w14:textId="77777777" w:rsidR="00862870" w:rsidRDefault="008628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63831" w14:textId="693A63E8" w:rsidR="00862870" w:rsidRPr="0033525D" w:rsidRDefault="00862870">
    <w:pPr>
      <w:jc w:val="center"/>
    </w:pPr>
    <w:r>
      <w:fldChar w:fldCharType="begin"/>
    </w:r>
    <w:r>
      <w:instrText xml:space="preserve"> PAGE </w:instrText>
    </w:r>
    <w:r>
      <w:fldChar w:fldCharType="separate"/>
    </w:r>
    <w:r w:rsidR="00B447EA">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9F12E" w14:textId="44AC8A67" w:rsidR="00862870" w:rsidRPr="0033525D" w:rsidRDefault="00862870">
    <w:pPr>
      <w:jc w:val="center"/>
    </w:pPr>
    <w:r>
      <w:fldChar w:fldCharType="begin"/>
    </w:r>
    <w:r>
      <w:instrText xml:space="preserve"> PAGE </w:instrText>
    </w:r>
    <w:r>
      <w:fldChar w:fldCharType="separate"/>
    </w:r>
    <w:r w:rsidR="00B447EA">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7BEC4" w14:textId="77777777" w:rsidR="00862870" w:rsidRDefault="0086287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4E6F85" w14:textId="77777777" w:rsidR="00862870" w:rsidRDefault="0086287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56F60" w14:textId="77777777" w:rsidR="00862870" w:rsidRDefault="00862870" w:rsidP="004A504B">
      <w:r>
        <w:separator/>
      </w:r>
    </w:p>
  </w:footnote>
  <w:footnote w:type="continuationSeparator" w:id="0">
    <w:p w14:paraId="33AA714D" w14:textId="77777777" w:rsidR="00862870" w:rsidRDefault="00862870" w:rsidP="004A504B">
      <w:r>
        <w:continuationSeparator/>
      </w:r>
    </w:p>
  </w:footnote>
  <w:footnote w:id="1">
    <w:p w14:paraId="1CC34B86" w14:textId="709B3848" w:rsidR="00862870" w:rsidRPr="0092020E" w:rsidRDefault="00862870">
      <w:pPr>
        <w:pStyle w:val="FootnoteText"/>
        <w:rPr>
          <w:lang w:val="en-US"/>
        </w:rPr>
      </w:pPr>
      <w:r>
        <w:rPr>
          <w:rStyle w:val="FootnoteReference"/>
        </w:rPr>
        <w:footnoteRef/>
      </w:r>
      <w:r>
        <w:t xml:space="preserve"> </w:t>
      </w:r>
      <w:r w:rsidRPr="00FE49F3">
        <w:t xml:space="preserve">Documents </w:t>
      </w:r>
      <w:r w:rsidRPr="0092020E">
        <w:t>UNEP/OzL.Pro/ExCom/80/34</w:t>
      </w:r>
      <w:r>
        <w:t xml:space="preserve"> (Brazil) and </w:t>
      </w:r>
      <w:r w:rsidRPr="0092020E">
        <w:t>UNEP/OzL.Pro/ExCom/80/3</w:t>
      </w:r>
      <w:r>
        <w:t>7 (China).</w:t>
      </w:r>
    </w:p>
  </w:footnote>
  <w:footnote w:id="2">
    <w:p w14:paraId="40D0CF1B" w14:textId="7B8AD866" w:rsidR="00862870" w:rsidRPr="00965F94" w:rsidRDefault="00862870">
      <w:pPr>
        <w:pStyle w:val="FootnoteText"/>
        <w:rPr>
          <w:lang w:val="en-US"/>
        </w:rPr>
      </w:pPr>
      <w:r>
        <w:rPr>
          <w:rStyle w:val="FootnoteReference"/>
        </w:rPr>
        <w:footnoteRef/>
      </w:r>
      <w:r>
        <w:t xml:space="preserve"> </w:t>
      </w:r>
      <w:r>
        <w:rPr>
          <w:lang w:val="en-US"/>
        </w:rPr>
        <w:t xml:space="preserve">Recommendation from paragraph 22 of document </w:t>
      </w:r>
      <w:r w:rsidRPr="00965F94">
        <w:rPr>
          <w:lang w:val="en-US"/>
        </w:rPr>
        <w:t>UNEP/OzL.Pro/ExCom/80/34</w:t>
      </w:r>
    </w:p>
  </w:footnote>
  <w:footnote w:id="3">
    <w:p w14:paraId="65FA0437" w14:textId="4D4517EB" w:rsidR="00862870" w:rsidRPr="006A44D6" w:rsidRDefault="00862870">
      <w:pPr>
        <w:pStyle w:val="FootnoteText"/>
        <w:rPr>
          <w:lang w:val="en-US"/>
        </w:rPr>
      </w:pPr>
      <w:r>
        <w:rPr>
          <w:rStyle w:val="FootnoteReference"/>
        </w:rPr>
        <w:footnoteRef/>
      </w:r>
      <w:r>
        <w:t xml:space="preserve"> </w:t>
      </w:r>
      <w:r>
        <w:rPr>
          <w:lang w:val="en-US"/>
        </w:rPr>
        <w:t xml:space="preserve">Recommendation from paragraph 32 of document </w:t>
      </w:r>
      <w:r w:rsidRPr="00965F94">
        <w:rPr>
          <w:lang w:val="en-US"/>
        </w:rPr>
        <w:t>UNEP/OzL.Pro/ExCom/80/3</w:t>
      </w:r>
      <w:r>
        <w:rPr>
          <w:lang w:val="en-US"/>
        </w:rPr>
        <w:t>7</w:t>
      </w:r>
    </w:p>
  </w:footnote>
  <w:footnote w:id="4">
    <w:p w14:paraId="4C179F3D" w14:textId="7D248B7C" w:rsidR="00862870" w:rsidRPr="006A44D6" w:rsidRDefault="00862870">
      <w:pPr>
        <w:pStyle w:val="FootnoteText"/>
        <w:rPr>
          <w:lang w:val="en-US"/>
        </w:rPr>
      </w:pPr>
      <w:r>
        <w:rPr>
          <w:rStyle w:val="FootnoteReference"/>
        </w:rPr>
        <w:footnoteRef/>
      </w:r>
      <w:r>
        <w:t xml:space="preserve"> </w:t>
      </w:r>
      <w:r>
        <w:rPr>
          <w:lang w:val="en-US"/>
        </w:rPr>
        <w:t xml:space="preserve">Recommendation from paragraph 50 of document </w:t>
      </w:r>
      <w:r w:rsidRPr="00965F94">
        <w:rPr>
          <w:lang w:val="en-US"/>
        </w:rPr>
        <w:t>UNEP/OzL.Pro/ExCom/80/3</w:t>
      </w:r>
      <w:r>
        <w:rPr>
          <w:lang w:val="en-US"/>
        </w:rPr>
        <w:t>7</w:t>
      </w:r>
    </w:p>
  </w:footnote>
  <w:footnote w:id="5">
    <w:p w14:paraId="0EC48122" w14:textId="1A7B5DA3" w:rsidR="00862870" w:rsidRPr="006A44D6" w:rsidRDefault="00862870">
      <w:pPr>
        <w:pStyle w:val="FootnoteText"/>
        <w:rPr>
          <w:lang w:val="en-US"/>
        </w:rPr>
      </w:pPr>
      <w:r>
        <w:rPr>
          <w:rStyle w:val="FootnoteReference"/>
        </w:rPr>
        <w:footnoteRef/>
      </w:r>
      <w:r>
        <w:t xml:space="preserve"> </w:t>
      </w:r>
      <w:r>
        <w:rPr>
          <w:lang w:val="en-US"/>
        </w:rPr>
        <w:t xml:space="preserve">Recommendation from paragraph 64 of document </w:t>
      </w:r>
      <w:r w:rsidRPr="00965F94">
        <w:rPr>
          <w:lang w:val="en-US"/>
        </w:rPr>
        <w:t>UNEP/OzL.Pro/ExCom/80/3</w:t>
      </w:r>
      <w:r>
        <w:rPr>
          <w:lang w:val="en-US"/>
        </w:rPr>
        <w:t>7</w:t>
      </w:r>
    </w:p>
  </w:footnote>
  <w:footnote w:id="6">
    <w:p w14:paraId="4F5A34C6" w14:textId="65CAD365" w:rsidR="00862870" w:rsidRPr="006A44D6" w:rsidRDefault="00862870">
      <w:pPr>
        <w:pStyle w:val="FootnoteText"/>
        <w:rPr>
          <w:lang w:val="en-US"/>
        </w:rPr>
      </w:pPr>
      <w:r>
        <w:rPr>
          <w:rStyle w:val="FootnoteReference"/>
        </w:rPr>
        <w:footnoteRef/>
      </w:r>
      <w:r>
        <w:t xml:space="preserve"> </w:t>
      </w:r>
      <w:r>
        <w:rPr>
          <w:lang w:val="en-US"/>
        </w:rPr>
        <w:t xml:space="preserve">Recommendation from paragraph 81 of document </w:t>
      </w:r>
      <w:r w:rsidRPr="00965F94">
        <w:rPr>
          <w:lang w:val="en-US"/>
        </w:rPr>
        <w:t>UNEP/OzL.Pro/ExCom/80/3</w:t>
      </w:r>
      <w:r>
        <w:rPr>
          <w:lang w:val="en-US"/>
        </w:rPr>
        <w:t>7</w:t>
      </w:r>
    </w:p>
  </w:footnote>
  <w:footnote w:id="7">
    <w:p w14:paraId="17CFB549" w14:textId="3CADAD9B" w:rsidR="000868EE" w:rsidRPr="000868EE" w:rsidRDefault="000868EE">
      <w:pPr>
        <w:pStyle w:val="FootnoteText"/>
        <w:rPr>
          <w:lang w:val="en-CA"/>
        </w:rPr>
      </w:pPr>
      <w:r>
        <w:rPr>
          <w:rStyle w:val="FootnoteReference"/>
        </w:rPr>
        <w:footnoteRef/>
      </w:r>
      <w:r>
        <w:t xml:space="preserve"> </w:t>
      </w:r>
      <w:r>
        <w:rPr>
          <w:lang w:val="en-US"/>
        </w:rPr>
        <w:t xml:space="preserve">Recommendation from paragraph 91 of document </w:t>
      </w:r>
      <w:r w:rsidRPr="00965F94">
        <w:rPr>
          <w:lang w:val="en-US"/>
        </w:rPr>
        <w:t>UNEP/</w:t>
      </w:r>
      <w:proofErr w:type="spellStart"/>
      <w:r w:rsidRPr="00965F94">
        <w:rPr>
          <w:lang w:val="en-US"/>
        </w:rPr>
        <w:t>OzL.Pro</w:t>
      </w:r>
      <w:proofErr w:type="spellEnd"/>
      <w:r w:rsidRPr="00965F94">
        <w:rPr>
          <w:lang w:val="en-US"/>
        </w:rPr>
        <w:t>/</w:t>
      </w:r>
      <w:proofErr w:type="spellStart"/>
      <w:r w:rsidRPr="00965F94">
        <w:rPr>
          <w:lang w:val="en-US"/>
        </w:rPr>
        <w:t>ExCom</w:t>
      </w:r>
      <w:proofErr w:type="spellEnd"/>
      <w:r w:rsidRPr="00965F94">
        <w:rPr>
          <w:lang w:val="en-US"/>
        </w:rPr>
        <w:t>/80/3</w:t>
      </w:r>
      <w:r>
        <w:rPr>
          <w:lang w:val="en-US"/>
        </w:rPr>
        <w:t>7</w:t>
      </w:r>
    </w:p>
  </w:footnote>
  <w:footnote w:id="8">
    <w:p w14:paraId="3A583A2C" w14:textId="331DB3CF" w:rsidR="00862870" w:rsidRPr="006A44D6" w:rsidRDefault="00862870">
      <w:pPr>
        <w:pStyle w:val="FootnoteText"/>
        <w:rPr>
          <w:lang w:val="en-US"/>
        </w:rPr>
      </w:pPr>
      <w:r>
        <w:rPr>
          <w:rStyle w:val="FootnoteReference"/>
        </w:rPr>
        <w:footnoteRef/>
      </w:r>
      <w:r>
        <w:t xml:space="preserve"> </w:t>
      </w:r>
      <w:r>
        <w:rPr>
          <w:lang w:val="en-US"/>
        </w:rPr>
        <w:t>Recommendation from paragraph 9</w:t>
      </w:r>
      <w:r w:rsidR="000868EE">
        <w:rPr>
          <w:lang w:val="en-US"/>
        </w:rPr>
        <w:t>9</w:t>
      </w:r>
      <w:r>
        <w:rPr>
          <w:lang w:val="en-US"/>
        </w:rPr>
        <w:t xml:space="preserve"> of document </w:t>
      </w:r>
      <w:r w:rsidRPr="00965F94">
        <w:rPr>
          <w:lang w:val="en-US"/>
        </w:rPr>
        <w:t>UNEP/</w:t>
      </w:r>
      <w:proofErr w:type="spellStart"/>
      <w:r w:rsidRPr="00965F94">
        <w:rPr>
          <w:lang w:val="en-US"/>
        </w:rPr>
        <w:t>OzL.Pro</w:t>
      </w:r>
      <w:proofErr w:type="spellEnd"/>
      <w:r w:rsidRPr="00965F94">
        <w:rPr>
          <w:lang w:val="en-US"/>
        </w:rPr>
        <w:t>/</w:t>
      </w:r>
      <w:proofErr w:type="spellStart"/>
      <w:r w:rsidRPr="00965F94">
        <w:rPr>
          <w:lang w:val="en-US"/>
        </w:rPr>
        <w:t>ExCom</w:t>
      </w:r>
      <w:proofErr w:type="spellEnd"/>
      <w:r w:rsidRPr="00965F94">
        <w:rPr>
          <w:lang w:val="en-US"/>
        </w:rPr>
        <w:t>/80/3</w:t>
      </w:r>
      <w:r>
        <w:rPr>
          <w:lang w:val="en-US"/>
        </w:rPr>
        <w:t>7</w:t>
      </w:r>
    </w:p>
  </w:footnote>
  <w:footnote w:id="9">
    <w:p w14:paraId="4EFC8F95" w14:textId="77777777" w:rsidR="00862870" w:rsidRPr="0027005F" w:rsidRDefault="00862870" w:rsidP="00D1398B">
      <w:pPr>
        <w:pStyle w:val="FootnoteText"/>
      </w:pPr>
      <w:r>
        <w:rPr>
          <w:rStyle w:val="FootnoteReference"/>
        </w:rPr>
        <w:footnoteRef/>
      </w:r>
      <w:r>
        <w:t xml:space="preserve"> Preparation of this document was proposed in document UNEP/OzL.Pro/ExCom/77/70/Rev.1. </w:t>
      </w:r>
    </w:p>
  </w:footnote>
  <w:footnote w:id="10">
    <w:p w14:paraId="4A1D25D7" w14:textId="77777777" w:rsidR="00862870" w:rsidRPr="0027005F" w:rsidRDefault="00862870" w:rsidP="00D1398B">
      <w:pPr>
        <w:pStyle w:val="FootnoteText"/>
      </w:pPr>
      <w:r>
        <w:rPr>
          <w:rStyle w:val="FootnoteReference"/>
        </w:rPr>
        <w:footnoteRef/>
      </w:r>
      <w:r>
        <w:t xml:space="preserve"> Preparation of this document was proposed in document UNEP/OzL.Pro/ExCom/77/70/Rev.1.</w:t>
      </w:r>
    </w:p>
  </w:footnote>
  <w:footnote w:id="11">
    <w:p w14:paraId="71639811" w14:textId="77777777" w:rsidR="00862870" w:rsidRPr="00771685" w:rsidRDefault="00862870">
      <w:pPr>
        <w:pStyle w:val="FootnoteText"/>
        <w:rPr>
          <w:lang w:val="en-US"/>
        </w:rPr>
      </w:pPr>
      <w:r>
        <w:rPr>
          <w:rStyle w:val="FootnoteReference"/>
        </w:rPr>
        <w:footnoteRef/>
      </w:r>
      <w:r>
        <w:t xml:space="preserve"> </w:t>
      </w:r>
      <w:r w:rsidRPr="00506B9C">
        <w:t>UNEP/OzL.Pro/ExCom/79/48</w:t>
      </w:r>
      <w:r>
        <w:t>, Add.1, Corr.1 and Corr.2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668E" w14:textId="27077762" w:rsidR="00862870" w:rsidRPr="0033525D" w:rsidRDefault="00862870">
    <w:r>
      <w:fldChar w:fldCharType="begin"/>
    </w:r>
    <w:r>
      <w:instrText xml:space="preserve"> DOCPROPERTY "Document number"  \* MERGEFORMAT </w:instrText>
    </w:r>
    <w:r>
      <w:fldChar w:fldCharType="separate"/>
    </w:r>
    <w:r w:rsidR="00B447EA">
      <w:t>UNEP/</w:t>
    </w:r>
    <w:proofErr w:type="spellStart"/>
    <w:r w:rsidR="00B447EA">
      <w:t>OzL.Pro</w:t>
    </w:r>
    <w:proofErr w:type="spellEnd"/>
    <w:r w:rsidR="00B447EA">
      <w:t>/</w:t>
    </w:r>
    <w:proofErr w:type="spellStart"/>
    <w:r w:rsidR="00B447EA">
      <w:t>ExCom</w:t>
    </w:r>
    <w:proofErr w:type="spellEnd"/>
    <w:r w:rsidR="00B447EA">
      <w:t>/80/1/Add.1</w:t>
    </w:r>
    <w:r>
      <w:fldChar w:fldCharType="end"/>
    </w:r>
  </w:p>
  <w:p w14:paraId="42E76129" w14:textId="77777777" w:rsidR="00862870" w:rsidRPr="0033525D" w:rsidRDefault="00862870"/>
  <w:p w14:paraId="41872C73" w14:textId="77777777" w:rsidR="00862870" w:rsidRPr="0033525D" w:rsidRDefault="0086287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3DDC9" w14:textId="43CD66EF" w:rsidR="00862870" w:rsidRPr="0033525D" w:rsidRDefault="00862870">
    <w:pPr>
      <w:jc w:val="right"/>
    </w:pPr>
    <w:r>
      <w:fldChar w:fldCharType="begin"/>
    </w:r>
    <w:r>
      <w:instrText xml:space="preserve"> DOCPROPERTY "Document number"  \* MERGEFORMAT </w:instrText>
    </w:r>
    <w:r>
      <w:fldChar w:fldCharType="separate"/>
    </w:r>
    <w:r w:rsidR="00B447EA">
      <w:t>UNEP/</w:t>
    </w:r>
    <w:proofErr w:type="spellStart"/>
    <w:r w:rsidR="00B447EA">
      <w:t>OzL.Pro</w:t>
    </w:r>
    <w:proofErr w:type="spellEnd"/>
    <w:r w:rsidR="00B447EA">
      <w:t>/</w:t>
    </w:r>
    <w:proofErr w:type="spellStart"/>
    <w:r w:rsidR="00B447EA">
      <w:t>ExCom</w:t>
    </w:r>
    <w:proofErr w:type="spellEnd"/>
    <w:r w:rsidR="00B447EA">
      <w:t>/80/1/Add.1</w:t>
    </w:r>
    <w:r>
      <w:fldChar w:fldCharType="end"/>
    </w:r>
  </w:p>
  <w:p w14:paraId="2FA05CFC" w14:textId="77777777" w:rsidR="00862870" w:rsidRPr="0033525D" w:rsidRDefault="00862870"/>
  <w:p w14:paraId="361BF7DB" w14:textId="77777777" w:rsidR="00862870" w:rsidRPr="0033525D" w:rsidRDefault="0086287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0334E37"/>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0626943"/>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010727CB"/>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01500AF3"/>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52D3730"/>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06384DF6"/>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074F0C59"/>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08AE1D28"/>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9" w15:restartNumberingAfterBreak="0">
    <w:nsid w:val="1041366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10537BDB"/>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2D517A6"/>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149A04D0"/>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4CE643D"/>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1628282D"/>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1C923FC8"/>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1D556ECE"/>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1D9A55F1"/>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1E600859"/>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1E9F6791"/>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20576086"/>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25BC6433"/>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27C61A8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2818642C"/>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28783418"/>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26" w15:restartNumberingAfterBreak="0">
    <w:nsid w:val="29DB7ABC"/>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29EE536A"/>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2C9B7E6E"/>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2EC0415B"/>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31664EAC"/>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2" w15:restartNumberingAfterBreak="0">
    <w:nsid w:val="31DC036C"/>
    <w:multiLevelType w:val="hybridMultilevel"/>
    <w:tmpl w:val="37728E84"/>
    <w:lvl w:ilvl="0" w:tplc="3DAAF06E">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22C7BC4"/>
    <w:multiLevelType w:val="hybridMultilevel"/>
    <w:tmpl w:val="47E0B5DC"/>
    <w:lvl w:ilvl="0" w:tplc="4BA0ACC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29D6106"/>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6" w15:restartNumberingAfterBreak="0">
    <w:nsid w:val="33DA6BE5"/>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7" w15:restartNumberingAfterBreak="0">
    <w:nsid w:val="352F18F0"/>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8" w15:restartNumberingAfterBreak="0">
    <w:nsid w:val="37963FC2"/>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9" w15:restartNumberingAfterBreak="0">
    <w:nsid w:val="379D4300"/>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0" w15:restartNumberingAfterBreak="0">
    <w:nsid w:val="381E1EF6"/>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1" w15:restartNumberingAfterBreak="0">
    <w:nsid w:val="3AB45E5F"/>
    <w:multiLevelType w:val="hybridMultilevel"/>
    <w:tmpl w:val="832E2086"/>
    <w:lvl w:ilvl="0" w:tplc="6400E8EE">
      <w:start w:val="1"/>
      <w:numFmt w:val="lowerLetter"/>
      <w:lvlText w:val="(%1)"/>
      <w:lvlJc w:val="left"/>
      <w:pPr>
        <w:ind w:left="1080" w:hanging="360"/>
      </w:pPr>
      <w:rPr>
        <w:rFonts w:hint="default"/>
      </w:r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2" w15:restartNumberingAfterBreak="0">
    <w:nsid w:val="3C6D5EBA"/>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3" w15:restartNumberingAfterBreak="0">
    <w:nsid w:val="3C7B049B"/>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4" w15:restartNumberingAfterBreak="0">
    <w:nsid w:val="3F445F92"/>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5" w15:restartNumberingAfterBreak="0">
    <w:nsid w:val="42C374A4"/>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6" w15:restartNumberingAfterBreak="0">
    <w:nsid w:val="447A3EFD"/>
    <w:multiLevelType w:val="hybridMultilevel"/>
    <w:tmpl w:val="AC5AA9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455C102B"/>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8" w15:restartNumberingAfterBreak="0">
    <w:nsid w:val="455E5A79"/>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9" w15:restartNumberingAfterBreak="0">
    <w:nsid w:val="49185713"/>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0" w15:restartNumberingAfterBreak="0">
    <w:nsid w:val="4E637ABF"/>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50C0199E"/>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4" w15:restartNumberingAfterBreak="0">
    <w:nsid w:val="525C6647"/>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5" w15:restartNumberingAfterBreak="0">
    <w:nsid w:val="54AF7424"/>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6" w15:restartNumberingAfterBreak="0">
    <w:nsid w:val="584D45AC"/>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7" w15:restartNumberingAfterBreak="0">
    <w:nsid w:val="5B28629A"/>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8" w15:restartNumberingAfterBreak="0">
    <w:nsid w:val="5E8029C3"/>
    <w:multiLevelType w:val="multilevel"/>
    <w:tmpl w:val="EE5E54F6"/>
    <w:lvl w:ilvl="0">
      <w:start w:val="4"/>
      <w:numFmt w:val="decimal"/>
      <w:lvlText w:val="%1."/>
      <w:lvlJc w:val="left"/>
      <w:pPr>
        <w:tabs>
          <w:tab w:val="num" w:pos="0"/>
        </w:tabs>
        <w:ind w:left="0" w:firstLine="0"/>
      </w:pPr>
      <w:rPr>
        <w:rFonts w:hint="default"/>
      </w:rPr>
    </w:lvl>
    <w:lvl w:ilvl="1">
      <w:start w:val="2"/>
      <w:numFmt w:val="lowerLetter"/>
      <w:lvlText w:val="(%2)"/>
      <w:lvlJc w:val="left"/>
      <w:pPr>
        <w:tabs>
          <w:tab w:val="num" w:pos="0"/>
        </w:tabs>
        <w:ind w:left="1440" w:hanging="720"/>
      </w:pPr>
      <w:rPr>
        <w:rFonts w:hint="default"/>
        <w:b w:val="0"/>
      </w:rPr>
    </w:lvl>
    <w:lvl w:ilvl="2">
      <w:start w:val="2"/>
      <w:numFmt w:val="lowerRoman"/>
      <w:lvlText w:val="(%3)"/>
      <w:lvlJc w:val="left"/>
      <w:pPr>
        <w:tabs>
          <w:tab w:val="num" w:pos="0"/>
        </w:tabs>
        <w:ind w:left="2160" w:hanging="720"/>
      </w:pPr>
      <w:rPr>
        <w:rFonts w:hint="default"/>
        <w:b/>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9" w15:restartNumberingAfterBreak="0">
    <w:nsid w:val="5FB31DF6"/>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0" w15:restartNumberingAfterBreak="0">
    <w:nsid w:val="60491DAA"/>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1" w15:restartNumberingAfterBreak="0">
    <w:nsid w:val="60612BFF"/>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2" w15:restartNumberingAfterBreak="0">
    <w:nsid w:val="64B6749C"/>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3" w15:restartNumberingAfterBreak="0">
    <w:nsid w:val="65484697"/>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4" w15:restartNumberingAfterBreak="0">
    <w:nsid w:val="66744CBF"/>
    <w:multiLevelType w:val="hybridMultilevel"/>
    <w:tmpl w:val="EE7223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5" w15:restartNumberingAfterBreak="0">
    <w:nsid w:val="67171FF0"/>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6" w15:restartNumberingAfterBreak="0">
    <w:nsid w:val="686F449D"/>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7"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8" w15:restartNumberingAfterBreak="0">
    <w:nsid w:val="6C5420AB"/>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9" w15:restartNumberingAfterBreak="0">
    <w:nsid w:val="6CED1EA8"/>
    <w:multiLevelType w:val="multilevel"/>
    <w:tmpl w:val="E77E4D1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0" w15:restartNumberingAfterBreak="0">
    <w:nsid w:val="6D9B1D9D"/>
    <w:multiLevelType w:val="hybridMultilevel"/>
    <w:tmpl w:val="47E0B5DC"/>
    <w:lvl w:ilvl="0" w:tplc="4BA0ACC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1" w15:restartNumberingAfterBreak="0">
    <w:nsid w:val="6E0E54B7"/>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2" w15:restartNumberingAfterBreak="0">
    <w:nsid w:val="708E3ADF"/>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3" w15:restartNumberingAfterBreak="0">
    <w:nsid w:val="712573C4"/>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4" w15:restartNumberingAfterBreak="0">
    <w:nsid w:val="7150549F"/>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5" w15:restartNumberingAfterBreak="0">
    <w:nsid w:val="73A011A7"/>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6" w15:restartNumberingAfterBreak="0">
    <w:nsid w:val="74BB0C13"/>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7" w15:restartNumberingAfterBreak="0">
    <w:nsid w:val="75E109BB"/>
    <w:multiLevelType w:val="hybridMultilevel"/>
    <w:tmpl w:val="FE466314"/>
    <w:lvl w:ilvl="0" w:tplc="EE468CB2">
      <w:start w:val="1"/>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78" w15:restartNumberingAfterBreak="0">
    <w:nsid w:val="76090778"/>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9" w15:restartNumberingAfterBreak="0">
    <w:nsid w:val="766E1E12"/>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0" w15:restartNumberingAfterBreak="0">
    <w:nsid w:val="77584160"/>
    <w:multiLevelType w:val="multilevel"/>
    <w:tmpl w:val="57782862"/>
    <w:lvl w:ilvl="0">
      <w:start w:val="8"/>
      <w:numFmt w:val="decimal"/>
      <w:lvlText w:val="%1."/>
      <w:lvlJc w:val="left"/>
      <w:pPr>
        <w:tabs>
          <w:tab w:val="num" w:pos="0"/>
        </w:tabs>
        <w:ind w:left="0" w:firstLine="0"/>
      </w:pPr>
      <w:rPr>
        <w:rFonts w:ascii="Times New Roman Bold" w:hAnsi="Times New Roman Bold"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1" w15:restartNumberingAfterBreak="0">
    <w:nsid w:val="7A2D6BE0"/>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2" w15:restartNumberingAfterBreak="0">
    <w:nsid w:val="7AF30B3E"/>
    <w:multiLevelType w:val="hybridMultilevel"/>
    <w:tmpl w:val="F2460B18"/>
    <w:lvl w:ilvl="0" w:tplc="77AEC9B6">
      <w:start w:val="1"/>
      <w:numFmt w:val="lowerRoman"/>
      <w:lvlText w:val="(%1)"/>
      <w:lvlJc w:val="left"/>
      <w:pPr>
        <w:ind w:left="2138" w:hanging="720"/>
      </w:pPr>
      <w:rPr>
        <w:rFonts w:hint="default"/>
      </w:rPr>
    </w:lvl>
    <w:lvl w:ilvl="1" w:tplc="10090019" w:tentative="1">
      <w:start w:val="1"/>
      <w:numFmt w:val="lowerLetter"/>
      <w:lvlText w:val="%2."/>
      <w:lvlJc w:val="left"/>
      <w:pPr>
        <w:ind w:left="2498" w:hanging="360"/>
      </w:pPr>
    </w:lvl>
    <w:lvl w:ilvl="2" w:tplc="1009001B" w:tentative="1">
      <w:start w:val="1"/>
      <w:numFmt w:val="lowerRoman"/>
      <w:lvlText w:val="%3."/>
      <w:lvlJc w:val="right"/>
      <w:pPr>
        <w:ind w:left="3218" w:hanging="180"/>
      </w:pPr>
    </w:lvl>
    <w:lvl w:ilvl="3" w:tplc="1009000F" w:tentative="1">
      <w:start w:val="1"/>
      <w:numFmt w:val="decimal"/>
      <w:lvlText w:val="%4."/>
      <w:lvlJc w:val="left"/>
      <w:pPr>
        <w:ind w:left="3938" w:hanging="360"/>
      </w:pPr>
    </w:lvl>
    <w:lvl w:ilvl="4" w:tplc="10090019" w:tentative="1">
      <w:start w:val="1"/>
      <w:numFmt w:val="lowerLetter"/>
      <w:lvlText w:val="%5."/>
      <w:lvlJc w:val="left"/>
      <w:pPr>
        <w:ind w:left="4658" w:hanging="360"/>
      </w:pPr>
    </w:lvl>
    <w:lvl w:ilvl="5" w:tplc="1009001B" w:tentative="1">
      <w:start w:val="1"/>
      <w:numFmt w:val="lowerRoman"/>
      <w:lvlText w:val="%6."/>
      <w:lvlJc w:val="right"/>
      <w:pPr>
        <w:ind w:left="5378" w:hanging="180"/>
      </w:pPr>
    </w:lvl>
    <w:lvl w:ilvl="6" w:tplc="1009000F" w:tentative="1">
      <w:start w:val="1"/>
      <w:numFmt w:val="decimal"/>
      <w:lvlText w:val="%7."/>
      <w:lvlJc w:val="left"/>
      <w:pPr>
        <w:ind w:left="6098" w:hanging="360"/>
      </w:pPr>
    </w:lvl>
    <w:lvl w:ilvl="7" w:tplc="10090019" w:tentative="1">
      <w:start w:val="1"/>
      <w:numFmt w:val="lowerLetter"/>
      <w:lvlText w:val="%8."/>
      <w:lvlJc w:val="left"/>
      <w:pPr>
        <w:ind w:left="6818" w:hanging="360"/>
      </w:pPr>
    </w:lvl>
    <w:lvl w:ilvl="8" w:tplc="1009001B" w:tentative="1">
      <w:start w:val="1"/>
      <w:numFmt w:val="lowerRoman"/>
      <w:lvlText w:val="%9."/>
      <w:lvlJc w:val="right"/>
      <w:pPr>
        <w:ind w:left="7538" w:hanging="180"/>
      </w:pPr>
    </w:lvl>
  </w:abstractNum>
  <w:abstractNum w:abstractNumId="83" w15:restartNumberingAfterBreak="0">
    <w:nsid w:val="7BBC257E"/>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4" w15:restartNumberingAfterBreak="0">
    <w:nsid w:val="7E100F2A"/>
    <w:multiLevelType w:val="hybridMultilevel"/>
    <w:tmpl w:val="BD0C0614"/>
    <w:lvl w:ilvl="0" w:tplc="10C23008">
      <w:start w:val="1"/>
      <w:numFmt w:val="lowerLetter"/>
      <w:pStyle w:val="Header4"/>
      <w:lvlText w:val="%1."/>
      <w:lvlJc w:val="left"/>
      <w:pPr>
        <w:tabs>
          <w:tab w:val="num" w:pos="3759"/>
        </w:tabs>
        <w:ind w:left="3759" w:hanging="360"/>
      </w:pPr>
    </w:lvl>
    <w:lvl w:ilvl="1" w:tplc="04090019" w:tentative="1">
      <w:start w:val="1"/>
      <w:numFmt w:val="lowerLetter"/>
      <w:lvlText w:val="%2."/>
      <w:lvlJc w:val="left"/>
      <w:pPr>
        <w:tabs>
          <w:tab w:val="num" w:pos="4479"/>
        </w:tabs>
        <w:ind w:left="4479" w:hanging="360"/>
      </w:pPr>
    </w:lvl>
    <w:lvl w:ilvl="2" w:tplc="0409001B" w:tentative="1">
      <w:start w:val="1"/>
      <w:numFmt w:val="lowerRoman"/>
      <w:lvlText w:val="%3."/>
      <w:lvlJc w:val="right"/>
      <w:pPr>
        <w:tabs>
          <w:tab w:val="num" w:pos="5199"/>
        </w:tabs>
        <w:ind w:left="5199" w:hanging="180"/>
      </w:pPr>
    </w:lvl>
    <w:lvl w:ilvl="3" w:tplc="0409000F" w:tentative="1">
      <w:start w:val="1"/>
      <w:numFmt w:val="decimal"/>
      <w:lvlText w:val="%4."/>
      <w:lvlJc w:val="left"/>
      <w:pPr>
        <w:tabs>
          <w:tab w:val="num" w:pos="5919"/>
        </w:tabs>
        <w:ind w:left="5919" w:hanging="360"/>
      </w:pPr>
    </w:lvl>
    <w:lvl w:ilvl="4" w:tplc="04090019" w:tentative="1">
      <w:start w:val="1"/>
      <w:numFmt w:val="lowerLetter"/>
      <w:lvlText w:val="%5."/>
      <w:lvlJc w:val="left"/>
      <w:pPr>
        <w:tabs>
          <w:tab w:val="num" w:pos="6639"/>
        </w:tabs>
        <w:ind w:left="6639" w:hanging="360"/>
      </w:pPr>
    </w:lvl>
    <w:lvl w:ilvl="5" w:tplc="0409001B" w:tentative="1">
      <w:start w:val="1"/>
      <w:numFmt w:val="lowerRoman"/>
      <w:lvlText w:val="%6."/>
      <w:lvlJc w:val="right"/>
      <w:pPr>
        <w:tabs>
          <w:tab w:val="num" w:pos="7359"/>
        </w:tabs>
        <w:ind w:left="7359" w:hanging="180"/>
      </w:pPr>
    </w:lvl>
    <w:lvl w:ilvl="6" w:tplc="0409000F" w:tentative="1">
      <w:start w:val="1"/>
      <w:numFmt w:val="decimal"/>
      <w:lvlText w:val="%7."/>
      <w:lvlJc w:val="left"/>
      <w:pPr>
        <w:tabs>
          <w:tab w:val="num" w:pos="8079"/>
        </w:tabs>
        <w:ind w:left="8079" w:hanging="360"/>
      </w:pPr>
    </w:lvl>
    <w:lvl w:ilvl="7" w:tplc="04090019" w:tentative="1">
      <w:start w:val="1"/>
      <w:numFmt w:val="lowerLetter"/>
      <w:lvlText w:val="%8."/>
      <w:lvlJc w:val="left"/>
      <w:pPr>
        <w:tabs>
          <w:tab w:val="num" w:pos="8799"/>
        </w:tabs>
        <w:ind w:left="8799" w:hanging="360"/>
      </w:pPr>
    </w:lvl>
    <w:lvl w:ilvl="8" w:tplc="0409001B" w:tentative="1">
      <w:start w:val="1"/>
      <w:numFmt w:val="lowerRoman"/>
      <w:lvlText w:val="%9."/>
      <w:lvlJc w:val="right"/>
      <w:pPr>
        <w:tabs>
          <w:tab w:val="num" w:pos="9519"/>
        </w:tabs>
        <w:ind w:left="9519" w:hanging="180"/>
      </w:pPr>
    </w:lvl>
  </w:abstractNum>
  <w:abstractNum w:abstractNumId="85" w15:restartNumberingAfterBreak="0">
    <w:nsid w:val="7E1126A7"/>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6" w15:restartNumberingAfterBreak="0">
    <w:nsid w:val="7E776E0E"/>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abstractNumId w:val="0"/>
  </w:num>
  <w:num w:numId="2">
    <w:abstractNumId w:val="28"/>
  </w:num>
  <w:num w:numId="3">
    <w:abstractNumId w:val="51"/>
  </w:num>
  <w:num w:numId="4">
    <w:abstractNumId w:val="53"/>
  </w:num>
  <w:num w:numId="5">
    <w:abstractNumId w:val="84"/>
  </w:num>
  <w:num w:numId="6">
    <w:abstractNumId w:val="34"/>
  </w:num>
  <w:num w:numId="7">
    <w:abstractNumId w:val="67"/>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9"/>
  </w:num>
  <w:num w:numId="11">
    <w:abstractNumId w:val="52"/>
  </w:num>
  <w:num w:numId="12">
    <w:abstractNumId w:val="5"/>
  </w:num>
  <w:num w:numId="13">
    <w:abstractNumId w:val="21"/>
  </w:num>
  <w:num w:numId="14">
    <w:abstractNumId w:val="8"/>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6"/>
  </w:num>
  <w:num w:numId="19">
    <w:abstractNumId w:val="45"/>
  </w:num>
  <w:num w:numId="20">
    <w:abstractNumId w:val="60"/>
  </w:num>
  <w:num w:numId="21">
    <w:abstractNumId w:val="30"/>
  </w:num>
  <w:num w:numId="22">
    <w:abstractNumId w:val="4"/>
  </w:num>
  <w:num w:numId="23">
    <w:abstractNumId w:val="38"/>
  </w:num>
  <w:num w:numId="24">
    <w:abstractNumId w:val="24"/>
  </w:num>
  <w:num w:numId="25">
    <w:abstractNumId w:val="63"/>
  </w:num>
  <w:num w:numId="26">
    <w:abstractNumId w:val="11"/>
  </w:num>
  <w:num w:numId="27">
    <w:abstractNumId w:val="50"/>
  </w:num>
  <w:num w:numId="28">
    <w:abstractNumId w:val="37"/>
  </w:num>
  <w:num w:numId="29">
    <w:abstractNumId w:val="86"/>
  </w:num>
  <w:num w:numId="30">
    <w:abstractNumId w:val="48"/>
  </w:num>
  <w:num w:numId="31">
    <w:abstractNumId w:val="76"/>
  </w:num>
  <w:num w:numId="32">
    <w:abstractNumId w:val="68"/>
  </w:num>
  <w:num w:numId="33">
    <w:abstractNumId w:val="7"/>
  </w:num>
  <w:num w:numId="34">
    <w:abstractNumId w:val="58"/>
  </w:num>
  <w:num w:numId="35">
    <w:abstractNumId w:val="32"/>
  </w:num>
  <w:num w:numId="36">
    <w:abstractNumId w:val="27"/>
  </w:num>
  <w:num w:numId="37">
    <w:abstractNumId w:val="77"/>
  </w:num>
  <w:num w:numId="38">
    <w:abstractNumId w:val="66"/>
  </w:num>
  <w:num w:numId="39">
    <w:abstractNumId w:val="3"/>
  </w:num>
  <w:num w:numId="40">
    <w:abstractNumId w:val="61"/>
  </w:num>
  <w:num w:numId="41">
    <w:abstractNumId w:val="17"/>
  </w:num>
  <w:num w:numId="42">
    <w:abstractNumId w:val="84"/>
    <w:lvlOverride w:ilvl="0">
      <w:startOverride w:val="1"/>
    </w:lvlOverride>
  </w:num>
  <w:num w:numId="43">
    <w:abstractNumId w:val="64"/>
  </w:num>
  <w:num w:numId="44">
    <w:abstractNumId w:val="33"/>
  </w:num>
  <w:num w:numId="45">
    <w:abstractNumId w:val="70"/>
  </w:num>
  <w:num w:numId="46">
    <w:abstractNumId w:val="36"/>
  </w:num>
  <w:num w:numId="47">
    <w:abstractNumId w:val="46"/>
  </w:num>
  <w:num w:numId="48">
    <w:abstractNumId w:val="1"/>
  </w:num>
  <w:num w:numId="49">
    <w:abstractNumId w:val="12"/>
  </w:num>
  <w:num w:numId="50">
    <w:abstractNumId w:val="47"/>
  </w:num>
  <w:num w:numId="51">
    <w:abstractNumId w:val="42"/>
  </w:num>
  <w:num w:numId="52">
    <w:abstractNumId w:val="41"/>
  </w:num>
  <w:num w:numId="53">
    <w:abstractNumId w:val="82"/>
  </w:num>
  <w:num w:numId="54">
    <w:abstractNumId w:val="25"/>
  </w:num>
  <w:num w:numId="55">
    <w:abstractNumId w:val="10"/>
  </w:num>
  <w:num w:numId="56">
    <w:abstractNumId w:val="18"/>
  </w:num>
  <w:num w:numId="57">
    <w:abstractNumId w:val="65"/>
  </w:num>
  <w:num w:numId="58">
    <w:abstractNumId w:val="49"/>
  </w:num>
  <w:num w:numId="59">
    <w:abstractNumId w:val="44"/>
  </w:num>
  <w:num w:numId="60">
    <w:abstractNumId w:val="73"/>
  </w:num>
  <w:num w:numId="61">
    <w:abstractNumId w:val="74"/>
  </w:num>
  <w:num w:numId="62">
    <w:abstractNumId w:val="75"/>
  </w:num>
  <w:num w:numId="63">
    <w:abstractNumId w:val="80"/>
  </w:num>
  <w:num w:numId="64">
    <w:abstractNumId w:val="20"/>
  </w:num>
  <w:num w:numId="65">
    <w:abstractNumId w:val="81"/>
  </w:num>
  <w:num w:numId="66">
    <w:abstractNumId w:val="59"/>
  </w:num>
  <w:num w:numId="67">
    <w:abstractNumId w:val="85"/>
  </w:num>
  <w:num w:numId="68">
    <w:abstractNumId w:val="46"/>
  </w:num>
  <w:num w:numId="69">
    <w:abstractNumId w:val="46"/>
  </w:num>
  <w:num w:numId="70">
    <w:abstractNumId w:val="13"/>
  </w:num>
  <w:num w:numId="71">
    <w:abstractNumId w:val="83"/>
  </w:num>
  <w:num w:numId="72">
    <w:abstractNumId w:val="71"/>
  </w:num>
  <w:num w:numId="73">
    <w:abstractNumId w:val="69"/>
  </w:num>
  <w:num w:numId="74">
    <w:abstractNumId w:val="72"/>
  </w:num>
  <w:num w:numId="75">
    <w:abstractNumId w:val="19"/>
  </w:num>
  <w:num w:numId="76">
    <w:abstractNumId w:val="2"/>
  </w:num>
  <w:num w:numId="77">
    <w:abstractNumId w:val="54"/>
  </w:num>
  <w:num w:numId="78">
    <w:abstractNumId w:val="78"/>
  </w:num>
  <w:num w:numId="79">
    <w:abstractNumId w:val="57"/>
  </w:num>
  <w:num w:numId="80">
    <w:abstractNumId w:val="22"/>
  </w:num>
  <w:num w:numId="81">
    <w:abstractNumId w:val="26"/>
  </w:num>
  <w:num w:numId="82">
    <w:abstractNumId w:val="39"/>
  </w:num>
  <w:num w:numId="83">
    <w:abstractNumId w:val="62"/>
  </w:num>
  <w:num w:numId="84">
    <w:abstractNumId w:val="56"/>
  </w:num>
  <w:num w:numId="85">
    <w:abstractNumId w:val="40"/>
  </w:num>
  <w:num w:numId="86">
    <w:abstractNumId w:val="15"/>
  </w:num>
  <w:num w:numId="87">
    <w:abstractNumId w:val="16"/>
  </w:num>
  <w:num w:numId="88">
    <w:abstractNumId w:val="43"/>
  </w:num>
  <w:num w:numId="89">
    <w:abstractNumId w:val="79"/>
  </w:num>
  <w:num w:numId="90">
    <w:abstractNumId w:val="29"/>
  </w:num>
  <w:num w:numId="91">
    <w:abstractNumId w:val="14"/>
  </w:num>
  <w:num w:numId="92">
    <w:abstractNumId w:val="55"/>
  </w:num>
  <w:num w:numId="93">
    <w:abstractNumId w:val="84"/>
    <w:lvlOverride w:ilvl="0">
      <w:startOverride w:val="1"/>
    </w:lvlOverride>
  </w:num>
  <w:num w:numId="94">
    <w:abstractNumId w:val="35"/>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27BCA"/>
    <w:rsid w:val="00000FED"/>
    <w:rsid w:val="0000434E"/>
    <w:rsid w:val="00007A77"/>
    <w:rsid w:val="000142E2"/>
    <w:rsid w:val="000165EE"/>
    <w:rsid w:val="000211A9"/>
    <w:rsid w:val="00024899"/>
    <w:rsid w:val="00031092"/>
    <w:rsid w:val="00031260"/>
    <w:rsid w:val="0003681A"/>
    <w:rsid w:val="0003728B"/>
    <w:rsid w:val="000435D5"/>
    <w:rsid w:val="0004566F"/>
    <w:rsid w:val="000514D6"/>
    <w:rsid w:val="00061EC2"/>
    <w:rsid w:val="00064417"/>
    <w:rsid w:val="00066BBA"/>
    <w:rsid w:val="00080ED0"/>
    <w:rsid w:val="000826B0"/>
    <w:rsid w:val="00085B8F"/>
    <w:rsid w:val="000868EE"/>
    <w:rsid w:val="00090481"/>
    <w:rsid w:val="000A27B4"/>
    <w:rsid w:val="000A6C14"/>
    <w:rsid w:val="000A6C26"/>
    <w:rsid w:val="000A7D6C"/>
    <w:rsid w:val="000B12AE"/>
    <w:rsid w:val="000B424E"/>
    <w:rsid w:val="000C578A"/>
    <w:rsid w:val="000D3936"/>
    <w:rsid w:val="000D3FE8"/>
    <w:rsid w:val="000E07BC"/>
    <w:rsid w:val="000E2548"/>
    <w:rsid w:val="000F1CD4"/>
    <w:rsid w:val="000F35F9"/>
    <w:rsid w:val="000F4103"/>
    <w:rsid w:val="000F5E38"/>
    <w:rsid w:val="000F70A7"/>
    <w:rsid w:val="00105116"/>
    <w:rsid w:val="00110A99"/>
    <w:rsid w:val="00122F25"/>
    <w:rsid w:val="00124B11"/>
    <w:rsid w:val="00131243"/>
    <w:rsid w:val="00134CAB"/>
    <w:rsid w:val="00135980"/>
    <w:rsid w:val="00152F1B"/>
    <w:rsid w:val="0015741D"/>
    <w:rsid w:val="00160A88"/>
    <w:rsid w:val="00162953"/>
    <w:rsid w:val="00163D81"/>
    <w:rsid w:val="00164719"/>
    <w:rsid w:val="0016630E"/>
    <w:rsid w:val="00166FC4"/>
    <w:rsid w:val="001677AC"/>
    <w:rsid w:val="00173C60"/>
    <w:rsid w:val="00173DAB"/>
    <w:rsid w:val="00176812"/>
    <w:rsid w:val="001804EA"/>
    <w:rsid w:val="00182430"/>
    <w:rsid w:val="00190A61"/>
    <w:rsid w:val="001A3342"/>
    <w:rsid w:val="001A3E3D"/>
    <w:rsid w:val="001A4998"/>
    <w:rsid w:val="001A7049"/>
    <w:rsid w:val="001B1E40"/>
    <w:rsid w:val="001B1FE0"/>
    <w:rsid w:val="001B24A4"/>
    <w:rsid w:val="001C12BB"/>
    <w:rsid w:val="001C764E"/>
    <w:rsid w:val="001E1052"/>
    <w:rsid w:val="001E1D70"/>
    <w:rsid w:val="001E21B1"/>
    <w:rsid w:val="001E2F93"/>
    <w:rsid w:val="001E61E5"/>
    <w:rsid w:val="001F2159"/>
    <w:rsid w:val="001F678E"/>
    <w:rsid w:val="00200793"/>
    <w:rsid w:val="00201BC1"/>
    <w:rsid w:val="00204285"/>
    <w:rsid w:val="002109F6"/>
    <w:rsid w:val="002115C2"/>
    <w:rsid w:val="002132FA"/>
    <w:rsid w:val="00214863"/>
    <w:rsid w:val="002156B4"/>
    <w:rsid w:val="002244B4"/>
    <w:rsid w:val="00241D7E"/>
    <w:rsid w:val="00246930"/>
    <w:rsid w:val="00253222"/>
    <w:rsid w:val="00262847"/>
    <w:rsid w:val="00272E51"/>
    <w:rsid w:val="00281BB2"/>
    <w:rsid w:val="00285CBE"/>
    <w:rsid w:val="002A49FF"/>
    <w:rsid w:val="002A75B3"/>
    <w:rsid w:val="002B3215"/>
    <w:rsid w:val="002B72E9"/>
    <w:rsid w:val="002C7998"/>
    <w:rsid w:val="002D3DFF"/>
    <w:rsid w:val="002E0195"/>
    <w:rsid w:val="002E534E"/>
    <w:rsid w:val="002F1E53"/>
    <w:rsid w:val="002F2CAA"/>
    <w:rsid w:val="0030052C"/>
    <w:rsid w:val="00301A94"/>
    <w:rsid w:val="00306AB7"/>
    <w:rsid w:val="00317BA5"/>
    <w:rsid w:val="003235EA"/>
    <w:rsid w:val="003306E1"/>
    <w:rsid w:val="003320E4"/>
    <w:rsid w:val="00333229"/>
    <w:rsid w:val="0033525D"/>
    <w:rsid w:val="00340CD5"/>
    <w:rsid w:val="003414F3"/>
    <w:rsid w:val="003455C8"/>
    <w:rsid w:val="003518FC"/>
    <w:rsid w:val="0035613E"/>
    <w:rsid w:val="00357907"/>
    <w:rsid w:val="00362FA7"/>
    <w:rsid w:val="00363EE9"/>
    <w:rsid w:val="00367597"/>
    <w:rsid w:val="00367CB5"/>
    <w:rsid w:val="00371B3E"/>
    <w:rsid w:val="00374177"/>
    <w:rsid w:val="00376128"/>
    <w:rsid w:val="0037742E"/>
    <w:rsid w:val="00377AA1"/>
    <w:rsid w:val="0038245A"/>
    <w:rsid w:val="00383BB2"/>
    <w:rsid w:val="00385CFC"/>
    <w:rsid w:val="0039337A"/>
    <w:rsid w:val="003A0406"/>
    <w:rsid w:val="003A3189"/>
    <w:rsid w:val="003B280A"/>
    <w:rsid w:val="003B2BA5"/>
    <w:rsid w:val="003B33BD"/>
    <w:rsid w:val="003B569D"/>
    <w:rsid w:val="003C0F35"/>
    <w:rsid w:val="003C2548"/>
    <w:rsid w:val="003C3C0E"/>
    <w:rsid w:val="003C44F9"/>
    <w:rsid w:val="003C4A8C"/>
    <w:rsid w:val="003D3768"/>
    <w:rsid w:val="003D4FAC"/>
    <w:rsid w:val="003E3386"/>
    <w:rsid w:val="003E7906"/>
    <w:rsid w:val="003F3C50"/>
    <w:rsid w:val="003F571C"/>
    <w:rsid w:val="003F6CAA"/>
    <w:rsid w:val="00406A6A"/>
    <w:rsid w:val="00406B22"/>
    <w:rsid w:val="004328A7"/>
    <w:rsid w:val="00434C74"/>
    <w:rsid w:val="004434F9"/>
    <w:rsid w:val="00446542"/>
    <w:rsid w:val="004470BD"/>
    <w:rsid w:val="00450D0B"/>
    <w:rsid w:val="004523C1"/>
    <w:rsid w:val="00456EB4"/>
    <w:rsid w:val="004718F3"/>
    <w:rsid w:val="00471FD9"/>
    <w:rsid w:val="00475040"/>
    <w:rsid w:val="004869AA"/>
    <w:rsid w:val="004874D5"/>
    <w:rsid w:val="00493D40"/>
    <w:rsid w:val="00496522"/>
    <w:rsid w:val="004967B6"/>
    <w:rsid w:val="004A504B"/>
    <w:rsid w:val="004A6911"/>
    <w:rsid w:val="004B54E0"/>
    <w:rsid w:val="004B5E27"/>
    <w:rsid w:val="004B7384"/>
    <w:rsid w:val="004C4269"/>
    <w:rsid w:val="004D6236"/>
    <w:rsid w:val="004E084A"/>
    <w:rsid w:val="004E4DBB"/>
    <w:rsid w:val="004E4E41"/>
    <w:rsid w:val="004E7F9C"/>
    <w:rsid w:val="004F3493"/>
    <w:rsid w:val="004F5143"/>
    <w:rsid w:val="00502E03"/>
    <w:rsid w:val="00506381"/>
    <w:rsid w:val="00512B09"/>
    <w:rsid w:val="005133F7"/>
    <w:rsid w:val="00521572"/>
    <w:rsid w:val="00525DD2"/>
    <w:rsid w:val="00530345"/>
    <w:rsid w:val="00531F51"/>
    <w:rsid w:val="005426B7"/>
    <w:rsid w:val="005466E7"/>
    <w:rsid w:val="00555D75"/>
    <w:rsid w:val="00560DF0"/>
    <w:rsid w:val="0056365B"/>
    <w:rsid w:val="0056759C"/>
    <w:rsid w:val="00577E69"/>
    <w:rsid w:val="00586831"/>
    <w:rsid w:val="0059513E"/>
    <w:rsid w:val="005A0F3C"/>
    <w:rsid w:val="005B48FF"/>
    <w:rsid w:val="005B5BD6"/>
    <w:rsid w:val="005B787A"/>
    <w:rsid w:val="005B7DD9"/>
    <w:rsid w:val="005C1CBB"/>
    <w:rsid w:val="005C2067"/>
    <w:rsid w:val="005C7F0A"/>
    <w:rsid w:val="005D2A2B"/>
    <w:rsid w:val="005D474A"/>
    <w:rsid w:val="005E1296"/>
    <w:rsid w:val="005F6D60"/>
    <w:rsid w:val="00604C15"/>
    <w:rsid w:val="00605910"/>
    <w:rsid w:val="006158D5"/>
    <w:rsid w:val="00625D83"/>
    <w:rsid w:val="0063058D"/>
    <w:rsid w:val="006334E2"/>
    <w:rsid w:val="006371BD"/>
    <w:rsid w:val="00646E1B"/>
    <w:rsid w:val="0065723A"/>
    <w:rsid w:val="006623E7"/>
    <w:rsid w:val="00662B80"/>
    <w:rsid w:val="00665ADC"/>
    <w:rsid w:val="00670F6C"/>
    <w:rsid w:val="00683349"/>
    <w:rsid w:val="006852C7"/>
    <w:rsid w:val="00686E39"/>
    <w:rsid w:val="00695A8E"/>
    <w:rsid w:val="00697B51"/>
    <w:rsid w:val="006A1354"/>
    <w:rsid w:val="006A44D6"/>
    <w:rsid w:val="006B392E"/>
    <w:rsid w:val="006C1727"/>
    <w:rsid w:val="006C32FD"/>
    <w:rsid w:val="006C39CE"/>
    <w:rsid w:val="006D0FCC"/>
    <w:rsid w:val="006D4931"/>
    <w:rsid w:val="006E1FC3"/>
    <w:rsid w:val="006E222C"/>
    <w:rsid w:val="006E275C"/>
    <w:rsid w:val="006F1635"/>
    <w:rsid w:val="006F2CE9"/>
    <w:rsid w:val="00704538"/>
    <w:rsid w:val="0070616B"/>
    <w:rsid w:val="00706FDA"/>
    <w:rsid w:val="00711F9A"/>
    <w:rsid w:val="007125E7"/>
    <w:rsid w:val="00713810"/>
    <w:rsid w:val="007162CD"/>
    <w:rsid w:val="007303A5"/>
    <w:rsid w:val="00730B3E"/>
    <w:rsid w:val="0073420B"/>
    <w:rsid w:val="0074760E"/>
    <w:rsid w:val="007512B2"/>
    <w:rsid w:val="00752536"/>
    <w:rsid w:val="00754ABA"/>
    <w:rsid w:val="00765221"/>
    <w:rsid w:val="00771685"/>
    <w:rsid w:val="00785F70"/>
    <w:rsid w:val="00792F2E"/>
    <w:rsid w:val="00794CA1"/>
    <w:rsid w:val="00795BCA"/>
    <w:rsid w:val="00797A3A"/>
    <w:rsid w:val="007A1546"/>
    <w:rsid w:val="007A228C"/>
    <w:rsid w:val="007A368E"/>
    <w:rsid w:val="007A5868"/>
    <w:rsid w:val="007A64D1"/>
    <w:rsid w:val="007A7B04"/>
    <w:rsid w:val="007B04CE"/>
    <w:rsid w:val="007B6871"/>
    <w:rsid w:val="007B7A2F"/>
    <w:rsid w:val="007C070C"/>
    <w:rsid w:val="007C3D33"/>
    <w:rsid w:val="007D0A55"/>
    <w:rsid w:val="007D26DD"/>
    <w:rsid w:val="007D294A"/>
    <w:rsid w:val="007D47D2"/>
    <w:rsid w:val="007D6EC0"/>
    <w:rsid w:val="007D7E1D"/>
    <w:rsid w:val="00802765"/>
    <w:rsid w:val="00803117"/>
    <w:rsid w:val="00815370"/>
    <w:rsid w:val="008225B3"/>
    <w:rsid w:val="00822777"/>
    <w:rsid w:val="00822E33"/>
    <w:rsid w:val="00831979"/>
    <w:rsid w:val="00834608"/>
    <w:rsid w:val="008347A3"/>
    <w:rsid w:val="00835164"/>
    <w:rsid w:val="008369A2"/>
    <w:rsid w:val="00844F7B"/>
    <w:rsid w:val="0084535F"/>
    <w:rsid w:val="00851352"/>
    <w:rsid w:val="00852431"/>
    <w:rsid w:val="00855ECC"/>
    <w:rsid w:val="00862415"/>
    <w:rsid w:val="00862870"/>
    <w:rsid w:val="00863230"/>
    <w:rsid w:val="008717D8"/>
    <w:rsid w:val="0087215C"/>
    <w:rsid w:val="008854FE"/>
    <w:rsid w:val="00885D14"/>
    <w:rsid w:val="008875FE"/>
    <w:rsid w:val="00887F8E"/>
    <w:rsid w:val="00896234"/>
    <w:rsid w:val="00897E43"/>
    <w:rsid w:val="008A1736"/>
    <w:rsid w:val="008B0957"/>
    <w:rsid w:val="008B247B"/>
    <w:rsid w:val="008C5738"/>
    <w:rsid w:val="008C7EAD"/>
    <w:rsid w:val="008D0CFE"/>
    <w:rsid w:val="008D6152"/>
    <w:rsid w:val="008D61E9"/>
    <w:rsid w:val="008E5517"/>
    <w:rsid w:val="008E6B15"/>
    <w:rsid w:val="008F0F81"/>
    <w:rsid w:val="008F27BF"/>
    <w:rsid w:val="009142EC"/>
    <w:rsid w:val="009154C3"/>
    <w:rsid w:val="00917114"/>
    <w:rsid w:val="0092020E"/>
    <w:rsid w:val="00923540"/>
    <w:rsid w:val="00925C95"/>
    <w:rsid w:val="00926767"/>
    <w:rsid w:val="009361D5"/>
    <w:rsid w:val="009428A4"/>
    <w:rsid w:val="00942F9B"/>
    <w:rsid w:val="00946A11"/>
    <w:rsid w:val="009659F4"/>
    <w:rsid w:val="00965F94"/>
    <w:rsid w:val="00970D60"/>
    <w:rsid w:val="00986F08"/>
    <w:rsid w:val="009960E5"/>
    <w:rsid w:val="009A7ADC"/>
    <w:rsid w:val="009C19B7"/>
    <w:rsid w:val="009C41FB"/>
    <w:rsid w:val="009C662B"/>
    <w:rsid w:val="009D069F"/>
    <w:rsid w:val="009D7C51"/>
    <w:rsid w:val="009F1D47"/>
    <w:rsid w:val="009F36BF"/>
    <w:rsid w:val="009F5424"/>
    <w:rsid w:val="009F7077"/>
    <w:rsid w:val="009F7DD3"/>
    <w:rsid w:val="00A00026"/>
    <w:rsid w:val="00A0494D"/>
    <w:rsid w:val="00A06B7D"/>
    <w:rsid w:val="00A111B6"/>
    <w:rsid w:val="00A11B28"/>
    <w:rsid w:val="00A138A2"/>
    <w:rsid w:val="00A14240"/>
    <w:rsid w:val="00A15170"/>
    <w:rsid w:val="00A23A38"/>
    <w:rsid w:val="00A26D27"/>
    <w:rsid w:val="00A30D83"/>
    <w:rsid w:val="00A32EC5"/>
    <w:rsid w:val="00A3531C"/>
    <w:rsid w:val="00A376EE"/>
    <w:rsid w:val="00A42A99"/>
    <w:rsid w:val="00A4503C"/>
    <w:rsid w:val="00A5151A"/>
    <w:rsid w:val="00A57E0A"/>
    <w:rsid w:val="00A64305"/>
    <w:rsid w:val="00A67387"/>
    <w:rsid w:val="00A823F6"/>
    <w:rsid w:val="00A921BF"/>
    <w:rsid w:val="00AA0A89"/>
    <w:rsid w:val="00AA6429"/>
    <w:rsid w:val="00AB387C"/>
    <w:rsid w:val="00AC01AA"/>
    <w:rsid w:val="00AC4F72"/>
    <w:rsid w:val="00AD1C4D"/>
    <w:rsid w:val="00AD675F"/>
    <w:rsid w:val="00AE1CC6"/>
    <w:rsid w:val="00AE788C"/>
    <w:rsid w:val="00AF1B81"/>
    <w:rsid w:val="00AF702B"/>
    <w:rsid w:val="00AF741A"/>
    <w:rsid w:val="00AF7B4C"/>
    <w:rsid w:val="00B01ADB"/>
    <w:rsid w:val="00B03E34"/>
    <w:rsid w:val="00B04161"/>
    <w:rsid w:val="00B056F9"/>
    <w:rsid w:val="00B05BB3"/>
    <w:rsid w:val="00B11E3D"/>
    <w:rsid w:val="00B11F20"/>
    <w:rsid w:val="00B1323D"/>
    <w:rsid w:val="00B1593E"/>
    <w:rsid w:val="00B15A12"/>
    <w:rsid w:val="00B16764"/>
    <w:rsid w:val="00B17E82"/>
    <w:rsid w:val="00B24BB5"/>
    <w:rsid w:val="00B306B0"/>
    <w:rsid w:val="00B30E16"/>
    <w:rsid w:val="00B31D71"/>
    <w:rsid w:val="00B447EA"/>
    <w:rsid w:val="00B4575A"/>
    <w:rsid w:val="00B47895"/>
    <w:rsid w:val="00B575BA"/>
    <w:rsid w:val="00B61CA3"/>
    <w:rsid w:val="00B64DF3"/>
    <w:rsid w:val="00B655C7"/>
    <w:rsid w:val="00B76429"/>
    <w:rsid w:val="00B87AF4"/>
    <w:rsid w:val="00B92E8D"/>
    <w:rsid w:val="00B956D4"/>
    <w:rsid w:val="00B97446"/>
    <w:rsid w:val="00BA084D"/>
    <w:rsid w:val="00BA7432"/>
    <w:rsid w:val="00BB1654"/>
    <w:rsid w:val="00BB63B0"/>
    <w:rsid w:val="00BB687C"/>
    <w:rsid w:val="00BC1AA0"/>
    <w:rsid w:val="00BC2495"/>
    <w:rsid w:val="00BC7EB9"/>
    <w:rsid w:val="00BD20AB"/>
    <w:rsid w:val="00BD2643"/>
    <w:rsid w:val="00BD56B1"/>
    <w:rsid w:val="00BD6558"/>
    <w:rsid w:val="00BE1991"/>
    <w:rsid w:val="00BE6825"/>
    <w:rsid w:val="00BF3022"/>
    <w:rsid w:val="00BF3214"/>
    <w:rsid w:val="00BF5573"/>
    <w:rsid w:val="00C15867"/>
    <w:rsid w:val="00C215C0"/>
    <w:rsid w:val="00C2296D"/>
    <w:rsid w:val="00C23155"/>
    <w:rsid w:val="00C3438E"/>
    <w:rsid w:val="00C359BD"/>
    <w:rsid w:val="00C40C41"/>
    <w:rsid w:val="00C41B15"/>
    <w:rsid w:val="00C45885"/>
    <w:rsid w:val="00C45B8D"/>
    <w:rsid w:val="00C50F22"/>
    <w:rsid w:val="00C57653"/>
    <w:rsid w:val="00C57971"/>
    <w:rsid w:val="00C61B1E"/>
    <w:rsid w:val="00C62FE9"/>
    <w:rsid w:val="00C649CC"/>
    <w:rsid w:val="00C659A3"/>
    <w:rsid w:val="00C705AC"/>
    <w:rsid w:val="00C76BA4"/>
    <w:rsid w:val="00C83A48"/>
    <w:rsid w:val="00C85865"/>
    <w:rsid w:val="00C85A0F"/>
    <w:rsid w:val="00C85E85"/>
    <w:rsid w:val="00C86E5D"/>
    <w:rsid w:val="00C95241"/>
    <w:rsid w:val="00CA05A2"/>
    <w:rsid w:val="00CA2EAE"/>
    <w:rsid w:val="00CA4AC1"/>
    <w:rsid w:val="00CA58E4"/>
    <w:rsid w:val="00CB0316"/>
    <w:rsid w:val="00CB0B11"/>
    <w:rsid w:val="00CB1F30"/>
    <w:rsid w:val="00CB288E"/>
    <w:rsid w:val="00CB4B90"/>
    <w:rsid w:val="00CB5354"/>
    <w:rsid w:val="00CC4CB3"/>
    <w:rsid w:val="00CC6A14"/>
    <w:rsid w:val="00CC70A3"/>
    <w:rsid w:val="00CD4442"/>
    <w:rsid w:val="00CD53C3"/>
    <w:rsid w:val="00CD574E"/>
    <w:rsid w:val="00CE4C22"/>
    <w:rsid w:val="00CF41EC"/>
    <w:rsid w:val="00CF5D04"/>
    <w:rsid w:val="00D04DE4"/>
    <w:rsid w:val="00D059EB"/>
    <w:rsid w:val="00D063F1"/>
    <w:rsid w:val="00D10E72"/>
    <w:rsid w:val="00D12E4C"/>
    <w:rsid w:val="00D1398B"/>
    <w:rsid w:val="00D14F22"/>
    <w:rsid w:val="00D178B9"/>
    <w:rsid w:val="00D2162E"/>
    <w:rsid w:val="00D21E00"/>
    <w:rsid w:val="00D346EB"/>
    <w:rsid w:val="00D454BD"/>
    <w:rsid w:val="00D53F0A"/>
    <w:rsid w:val="00D545DF"/>
    <w:rsid w:val="00D566F7"/>
    <w:rsid w:val="00D568AC"/>
    <w:rsid w:val="00D56ECE"/>
    <w:rsid w:val="00D57918"/>
    <w:rsid w:val="00D62CF1"/>
    <w:rsid w:val="00D67ADD"/>
    <w:rsid w:val="00D71807"/>
    <w:rsid w:val="00D72BE0"/>
    <w:rsid w:val="00D7371D"/>
    <w:rsid w:val="00D73DC6"/>
    <w:rsid w:val="00D74C1A"/>
    <w:rsid w:val="00D754C1"/>
    <w:rsid w:val="00D77393"/>
    <w:rsid w:val="00D77A35"/>
    <w:rsid w:val="00D8011C"/>
    <w:rsid w:val="00D81B3E"/>
    <w:rsid w:val="00D8679B"/>
    <w:rsid w:val="00D87B5F"/>
    <w:rsid w:val="00D90C70"/>
    <w:rsid w:val="00D90E49"/>
    <w:rsid w:val="00D92BF8"/>
    <w:rsid w:val="00D95542"/>
    <w:rsid w:val="00D96ADE"/>
    <w:rsid w:val="00D971F1"/>
    <w:rsid w:val="00DA3F48"/>
    <w:rsid w:val="00DB481F"/>
    <w:rsid w:val="00DC0B85"/>
    <w:rsid w:val="00DC1B87"/>
    <w:rsid w:val="00DC215A"/>
    <w:rsid w:val="00DC2E45"/>
    <w:rsid w:val="00DC6A10"/>
    <w:rsid w:val="00DD1514"/>
    <w:rsid w:val="00DE33F7"/>
    <w:rsid w:val="00DE6528"/>
    <w:rsid w:val="00DE657E"/>
    <w:rsid w:val="00DF2BBD"/>
    <w:rsid w:val="00DF4704"/>
    <w:rsid w:val="00E024AA"/>
    <w:rsid w:val="00E161C7"/>
    <w:rsid w:val="00E17A1B"/>
    <w:rsid w:val="00E215B6"/>
    <w:rsid w:val="00E250F1"/>
    <w:rsid w:val="00E3550D"/>
    <w:rsid w:val="00E479EC"/>
    <w:rsid w:val="00E614E0"/>
    <w:rsid w:val="00E621E5"/>
    <w:rsid w:val="00E73F7F"/>
    <w:rsid w:val="00E85409"/>
    <w:rsid w:val="00E87EC0"/>
    <w:rsid w:val="00E9639F"/>
    <w:rsid w:val="00EA1AEC"/>
    <w:rsid w:val="00EA1F2F"/>
    <w:rsid w:val="00EA429F"/>
    <w:rsid w:val="00EA4F9E"/>
    <w:rsid w:val="00EA63CA"/>
    <w:rsid w:val="00EA6D3B"/>
    <w:rsid w:val="00EB00AD"/>
    <w:rsid w:val="00EB136C"/>
    <w:rsid w:val="00EB480E"/>
    <w:rsid w:val="00EB5EC6"/>
    <w:rsid w:val="00EB7FC9"/>
    <w:rsid w:val="00ED14A9"/>
    <w:rsid w:val="00ED27E8"/>
    <w:rsid w:val="00ED7137"/>
    <w:rsid w:val="00EE6486"/>
    <w:rsid w:val="00EF233A"/>
    <w:rsid w:val="00F00BAE"/>
    <w:rsid w:val="00F01EB3"/>
    <w:rsid w:val="00F11EB0"/>
    <w:rsid w:val="00F12562"/>
    <w:rsid w:val="00F12B36"/>
    <w:rsid w:val="00F13676"/>
    <w:rsid w:val="00F21088"/>
    <w:rsid w:val="00F24B2E"/>
    <w:rsid w:val="00F27BCA"/>
    <w:rsid w:val="00F327E7"/>
    <w:rsid w:val="00F35746"/>
    <w:rsid w:val="00F41C43"/>
    <w:rsid w:val="00F4310A"/>
    <w:rsid w:val="00F447C7"/>
    <w:rsid w:val="00F455AA"/>
    <w:rsid w:val="00F46DB2"/>
    <w:rsid w:val="00F554A9"/>
    <w:rsid w:val="00F56EA7"/>
    <w:rsid w:val="00F645CC"/>
    <w:rsid w:val="00F716FD"/>
    <w:rsid w:val="00F80355"/>
    <w:rsid w:val="00F81EF7"/>
    <w:rsid w:val="00F933DB"/>
    <w:rsid w:val="00F93FD2"/>
    <w:rsid w:val="00FA41B6"/>
    <w:rsid w:val="00FB0C81"/>
    <w:rsid w:val="00FB6BEF"/>
    <w:rsid w:val="00FC0481"/>
    <w:rsid w:val="00FC2200"/>
    <w:rsid w:val="00FC2540"/>
    <w:rsid w:val="00FC361C"/>
    <w:rsid w:val="00FD1404"/>
    <w:rsid w:val="00FD43DD"/>
    <w:rsid w:val="00FE198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AFC34D"/>
  <w15:docId w15:val="{EF34F155-D520-4EA7-AF76-5733C6BC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rsid w:val="00F27BC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F27BCA"/>
    <w:rPr>
      <w:sz w:val="22"/>
      <w:szCs w:val="22"/>
      <w:lang w:val="en-GB"/>
    </w:rPr>
  </w:style>
  <w:style w:type="paragraph" w:styleId="ListParagraph">
    <w:name w:val="List Paragraph"/>
    <w:basedOn w:val="Normal"/>
    <w:uiPriority w:val="34"/>
    <w:qFormat/>
    <w:rsid w:val="00064417"/>
    <w:pPr>
      <w:ind w:left="720"/>
      <w:contextualSpacing/>
    </w:pPr>
  </w:style>
  <w:style w:type="character" w:customStyle="1" w:styleId="bumpedfont15">
    <w:name w:val="bumpedfont15"/>
    <w:basedOn w:val="DefaultParagraphFont"/>
    <w:rsid w:val="00C649CC"/>
  </w:style>
  <w:style w:type="paragraph" w:styleId="FootnoteText">
    <w:name w:val="footnote text"/>
    <w:aliases w:val=" Char1, Char1 Char Char,Fußnotentextf,Char1,Char1 Char Char"/>
    <w:basedOn w:val="Normal"/>
    <w:link w:val="FootnoteTextChar"/>
    <w:uiPriority w:val="99"/>
    <w:qFormat/>
    <w:rsid w:val="00C705AC"/>
    <w:rPr>
      <w:sz w:val="20"/>
      <w:szCs w:val="20"/>
    </w:rPr>
  </w:style>
  <w:style w:type="character" w:customStyle="1" w:styleId="FootnoteTextChar">
    <w:name w:val="Footnote Text Char"/>
    <w:aliases w:val=" Char1 Char, Char1 Char Char Char,Fußnotentextf Char,Char1 Char,Char1 Char Char Char"/>
    <w:basedOn w:val="DefaultParagraphFont"/>
    <w:link w:val="FootnoteText"/>
    <w:uiPriority w:val="99"/>
    <w:rsid w:val="00C705AC"/>
    <w:rPr>
      <w:lang w:val="en-GB"/>
    </w:rPr>
  </w:style>
  <w:style w:type="character" w:styleId="FootnoteReference">
    <w:name w:val="footnote reference"/>
    <w:aliases w:val="16 Point,Superscript 6 Point,Footnote text,Footnote Text1,Footnote Text2"/>
    <w:uiPriority w:val="99"/>
    <w:rsid w:val="00C705AC"/>
    <w:rPr>
      <w:vertAlign w:val="superscript"/>
    </w:rPr>
  </w:style>
  <w:style w:type="character" w:customStyle="1" w:styleId="0Heading0Char">
    <w:name w:val="0 Heading 0 Char"/>
    <w:basedOn w:val="DefaultParagraphFont"/>
    <w:link w:val="0Heading0"/>
    <w:rsid w:val="00D346E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822418">
      <w:bodyDiv w:val="1"/>
      <w:marLeft w:val="0"/>
      <w:marRight w:val="0"/>
      <w:marTop w:val="0"/>
      <w:marBottom w:val="0"/>
      <w:divBdr>
        <w:top w:val="none" w:sz="0" w:space="0" w:color="auto"/>
        <w:left w:val="none" w:sz="0" w:space="0" w:color="auto"/>
        <w:bottom w:val="none" w:sz="0" w:space="0" w:color="auto"/>
        <w:right w:val="none" w:sz="0" w:space="0" w:color="auto"/>
      </w:divBdr>
    </w:div>
    <w:div w:id="807866538">
      <w:bodyDiv w:val="1"/>
      <w:marLeft w:val="0"/>
      <w:marRight w:val="0"/>
      <w:marTop w:val="0"/>
      <w:marBottom w:val="0"/>
      <w:divBdr>
        <w:top w:val="none" w:sz="0" w:space="0" w:color="auto"/>
        <w:left w:val="none" w:sz="0" w:space="0" w:color="auto"/>
        <w:bottom w:val="none" w:sz="0" w:space="0" w:color="auto"/>
        <w:right w:val="none" w:sz="0" w:space="0" w:color="auto"/>
      </w:divBdr>
    </w:div>
    <w:div w:id="844518437">
      <w:bodyDiv w:val="1"/>
      <w:marLeft w:val="0"/>
      <w:marRight w:val="0"/>
      <w:marTop w:val="0"/>
      <w:marBottom w:val="0"/>
      <w:divBdr>
        <w:top w:val="none" w:sz="0" w:space="0" w:color="auto"/>
        <w:left w:val="none" w:sz="0" w:space="0" w:color="auto"/>
        <w:bottom w:val="none" w:sz="0" w:space="0" w:color="auto"/>
        <w:right w:val="none" w:sz="0" w:space="0" w:color="auto"/>
      </w:divBdr>
    </w:div>
    <w:div w:id="855996845">
      <w:bodyDiv w:val="1"/>
      <w:marLeft w:val="0"/>
      <w:marRight w:val="0"/>
      <w:marTop w:val="0"/>
      <w:marBottom w:val="0"/>
      <w:divBdr>
        <w:top w:val="none" w:sz="0" w:space="0" w:color="auto"/>
        <w:left w:val="none" w:sz="0" w:space="0" w:color="auto"/>
        <w:bottom w:val="none" w:sz="0" w:space="0" w:color="auto"/>
        <w:right w:val="none" w:sz="0" w:space="0" w:color="auto"/>
      </w:divBdr>
    </w:div>
    <w:div w:id="1218515258">
      <w:bodyDiv w:val="1"/>
      <w:marLeft w:val="0"/>
      <w:marRight w:val="0"/>
      <w:marTop w:val="0"/>
      <w:marBottom w:val="0"/>
      <w:divBdr>
        <w:top w:val="none" w:sz="0" w:space="0" w:color="auto"/>
        <w:left w:val="none" w:sz="0" w:space="0" w:color="auto"/>
        <w:bottom w:val="none" w:sz="0" w:space="0" w:color="auto"/>
        <w:right w:val="none" w:sz="0" w:space="0" w:color="auto"/>
      </w:divBdr>
    </w:div>
    <w:div w:id="1248729641">
      <w:bodyDiv w:val="1"/>
      <w:marLeft w:val="0"/>
      <w:marRight w:val="0"/>
      <w:marTop w:val="0"/>
      <w:marBottom w:val="0"/>
      <w:divBdr>
        <w:top w:val="none" w:sz="0" w:space="0" w:color="auto"/>
        <w:left w:val="none" w:sz="0" w:space="0" w:color="auto"/>
        <w:bottom w:val="none" w:sz="0" w:space="0" w:color="auto"/>
        <w:right w:val="none" w:sz="0" w:space="0" w:color="auto"/>
      </w:divBdr>
    </w:div>
    <w:div w:id="1254894784">
      <w:bodyDiv w:val="1"/>
      <w:marLeft w:val="0"/>
      <w:marRight w:val="0"/>
      <w:marTop w:val="0"/>
      <w:marBottom w:val="0"/>
      <w:divBdr>
        <w:top w:val="none" w:sz="0" w:space="0" w:color="auto"/>
        <w:left w:val="none" w:sz="0" w:space="0" w:color="auto"/>
        <w:bottom w:val="none" w:sz="0" w:space="0" w:color="auto"/>
        <w:right w:val="none" w:sz="0" w:space="0" w:color="auto"/>
      </w:divBdr>
    </w:div>
    <w:div w:id="13429770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30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UNEP/OzL.Pro/ExCom/80/1/Add.1</Document_x0020_number>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0x010100EDC4D3BE67EA81429E9CFCEF859CE76D</ContentTypeId>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422EF699-E421-4286-B7A5-D348DA0E20EB}"/>
</file>

<file path=customXml/itemProps2.xml><?xml version="1.0" encoding="utf-8"?>
<ds:datastoreItem xmlns:ds="http://schemas.openxmlformats.org/officeDocument/2006/customXml" ds:itemID="{7AC44C02-A1B6-4CDA-96A3-AEF9DB9A8E1F}"/>
</file>

<file path=customXml/itemProps3.xml><?xml version="1.0" encoding="utf-8"?>
<ds:datastoreItem xmlns:ds="http://schemas.openxmlformats.org/officeDocument/2006/customXml" ds:itemID="{5471B2EB-0C4D-45C8-A0A0-FB2522C7A0D8}"/>
</file>

<file path=customXml/itemProps4.xml><?xml version="1.0" encoding="utf-8"?>
<ds:datastoreItem xmlns:ds="http://schemas.openxmlformats.org/officeDocument/2006/customXml" ds:itemID="{4E706A32-F08F-47BE-AD0A-5F5BF6CB99DB}"/>
</file>

<file path=docProps/app.xml><?xml version="1.0" encoding="utf-8"?>
<Properties xmlns="http://schemas.openxmlformats.org/officeDocument/2006/extended-properties" xmlns:vt="http://schemas.openxmlformats.org/officeDocument/2006/docPropsVTypes">
  <Template>Eec80G</Template>
  <TotalTime>77</TotalTime>
  <Pages>38</Pages>
  <Words>13683</Words>
  <Characters>76051</Characters>
  <Application>Microsoft Office Word</Application>
  <DocSecurity>0</DocSecurity>
  <Lines>633</Lines>
  <Paragraphs>179</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89555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UNEP/OzL.Pro/ExCom/80/1/Add.1</dc:subject>
  <dc:creator>Julia Anne Dearing</dc:creator>
  <cp:keywords/>
  <dc:description/>
  <cp:lastModifiedBy>Despina Psillou</cp:lastModifiedBy>
  <cp:revision>9</cp:revision>
  <cp:lastPrinted>2017-10-31T14:54:00Z</cp:lastPrinted>
  <dcterms:created xsi:type="dcterms:W3CDTF">2017-10-31T01:29:00Z</dcterms:created>
  <dcterms:modified xsi:type="dcterms:W3CDTF">2017-10-31T15:27:00Z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UNEP/OzL.Pro/ExCom/80/1/Add.1</vt:lpwstr>
  </property>
  <property fmtid="{D5CDD505-2E9C-101B-9397-08002B2CF9AE}" pid="3" name="Revision date">
    <vt:lpwstr>30/10/2017</vt:lpwstr>
  </property>
</Properties>
</file>