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:rsidRPr="00735489" w14:paraId="10687470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740E14E1" w14:textId="77777777" w:rsidR="00BF474D" w:rsidRPr="00735489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735489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5B43E4C9" w14:textId="77777777" w:rsidR="00BF474D" w:rsidRPr="00735489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735489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56ACE655" w14:textId="77777777" w:rsidR="00BF474D" w:rsidRPr="00735489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735489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420D39A0" w14:textId="77777777" w:rsidR="00BF474D" w:rsidRPr="00735489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 w:rsidRPr="00735489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:rsidRPr="00735489" w14:paraId="7984C853" w14:textId="77777777" w:rsidTr="00E33B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2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D22CE51" w14:textId="7C9F39FA" w:rsidR="00BF474D" w:rsidRDefault="00E33B0C" w:rsidP="002C09B7">
            <w:pPr>
              <w:spacing w:before="120"/>
            </w:pPr>
            <w:r>
              <w:rPr>
                <w:noProof/>
                <w:lang w:val="ru-RU"/>
              </w:rPr>
              <w:drawing>
                <wp:inline distT="0" distB="0" distL="0" distR="0" wp14:anchorId="11E822AD" wp14:editId="0BC41538">
                  <wp:extent cx="866775" cy="771525"/>
                  <wp:effectExtent l="0" t="0" r="9525" b="9525"/>
                  <wp:docPr id="18929647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47A0D7" w14:textId="03803265" w:rsidR="00E33B0C" w:rsidRPr="00E33B0C" w:rsidRDefault="00E33B0C" w:rsidP="002C09B7">
            <w:pPr>
              <w:spacing w:before="120"/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56704" behindDoc="0" locked="0" layoutInCell="1" allowOverlap="1" wp14:anchorId="10809F61" wp14:editId="64E97345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1270</wp:posOffset>
                  </wp:positionV>
                  <wp:extent cx="835025" cy="788670"/>
                  <wp:effectExtent l="0" t="0" r="3175" b="0"/>
                  <wp:wrapNone/>
                  <wp:docPr id="41904985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788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29A6BDE" w14:textId="77777777" w:rsidR="00E33B0C" w:rsidRDefault="00E33B0C" w:rsidP="00E33B0C">
            <w:pPr>
              <w:rPr>
                <w:b/>
                <w:bCs/>
                <w:sz w:val="32"/>
                <w:szCs w:val="32"/>
              </w:rPr>
            </w:pPr>
          </w:p>
          <w:p w14:paraId="6D449D78" w14:textId="70C7F8A3" w:rsidR="00E33B0C" w:rsidRPr="00815D21" w:rsidRDefault="00E33B0C" w:rsidP="00E33B0C">
            <w:pPr>
              <w:rPr>
                <w:b/>
                <w:bCs/>
                <w:sz w:val="32"/>
                <w:szCs w:val="32"/>
                <w:lang w:val="ru-RU"/>
              </w:rPr>
            </w:pPr>
            <w:r w:rsidRPr="00815D21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7C5A02D8" w14:textId="77777777" w:rsidR="00E33B0C" w:rsidRPr="00815D21" w:rsidRDefault="00E33B0C" w:rsidP="00E33B0C">
            <w:pPr>
              <w:rPr>
                <w:b/>
                <w:bCs/>
                <w:sz w:val="32"/>
                <w:szCs w:val="32"/>
                <w:lang w:val="ru-RU"/>
              </w:rPr>
            </w:pPr>
            <w:r w:rsidRPr="00815D21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097E92EE" w14:textId="242C1B38" w:rsidR="00BF474D" w:rsidRDefault="00E33B0C" w:rsidP="00E33B0C">
            <w:r w:rsidRPr="00815D21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756E6E0B" w14:textId="77777777" w:rsidR="00E33B0C" w:rsidRPr="00E33B0C" w:rsidRDefault="00E33B0C" w:rsidP="00E33B0C">
            <w:pPr>
              <w:spacing w:before="720"/>
              <w:ind w:left="-1980"/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8808DBD" w14:textId="77777777" w:rsidR="00BF474D" w:rsidRPr="00735489" w:rsidRDefault="00BF474D" w:rsidP="002C09B7">
            <w:pPr>
              <w:rPr>
                <w:lang w:val="ru-RU"/>
              </w:rPr>
            </w:pPr>
          </w:p>
          <w:p w14:paraId="66CA5B4F" w14:textId="77777777" w:rsidR="00BF474D" w:rsidRPr="00735489" w:rsidRDefault="00BF474D" w:rsidP="002C09B7">
            <w:pPr>
              <w:rPr>
                <w:lang w:val="ru-RU"/>
              </w:rPr>
            </w:pPr>
            <w:r w:rsidRPr="00735489">
              <w:rPr>
                <w:lang w:val="ru-RU"/>
              </w:rPr>
              <w:t>Distr.</w:t>
            </w:r>
          </w:p>
          <w:p w14:paraId="7C1DC2C2" w14:textId="77777777" w:rsidR="00BF474D" w:rsidRPr="00735489" w:rsidRDefault="00BF474D" w:rsidP="002C09B7">
            <w:pPr>
              <w:rPr>
                <w:lang w:val="ru-RU"/>
              </w:rPr>
            </w:pPr>
            <w:r w:rsidRPr="00735489">
              <w:rPr>
                <w:lang w:val="ru-RU"/>
              </w:rPr>
              <w:t>GENERAL</w:t>
            </w:r>
          </w:p>
          <w:p w14:paraId="1CC57D3F" w14:textId="77777777" w:rsidR="00BF474D" w:rsidRPr="00735489" w:rsidRDefault="00BF474D" w:rsidP="002C09B7">
            <w:pPr>
              <w:rPr>
                <w:lang w:val="ru-RU"/>
              </w:rPr>
            </w:pPr>
          </w:p>
          <w:p w14:paraId="5F629B99" w14:textId="73B6FFE8" w:rsidR="00BF474D" w:rsidRPr="00735489" w:rsidRDefault="00BF474D" w:rsidP="002C09B7">
            <w:pPr>
              <w:rPr>
                <w:lang w:val="ru-RU"/>
              </w:rPr>
            </w:pPr>
            <w:r w:rsidRPr="00735489">
              <w:rPr>
                <w:lang w:val="ru-RU"/>
              </w:rPr>
              <w:fldChar w:fldCharType="begin"/>
            </w:r>
            <w:r w:rsidRPr="00735489">
              <w:rPr>
                <w:lang w:val="ru-RU"/>
              </w:rPr>
              <w:instrText xml:space="preserve"> DOCPROPERTY "Document number"  \* MERGEFORMAT </w:instrText>
            </w:r>
            <w:r w:rsidRPr="00735489">
              <w:rPr>
                <w:lang w:val="ru-RU"/>
              </w:rPr>
              <w:fldChar w:fldCharType="separate"/>
            </w:r>
            <w:r w:rsidR="00E33B0C">
              <w:rPr>
                <w:lang w:val="ru-RU"/>
              </w:rPr>
              <w:t>UNEP/OzL.Pro/ExCom/</w:t>
            </w:r>
            <w:r w:rsidR="00E33B0C">
              <w:rPr>
                <w:lang w:val="ru-RU" w:eastAsia="zh-CN"/>
              </w:rPr>
              <w:t>97/45</w:t>
            </w:r>
            <w:r w:rsidRPr="00735489">
              <w:rPr>
                <w:lang w:val="ru-RU"/>
              </w:rPr>
              <w:fldChar w:fldCharType="end"/>
            </w:r>
          </w:p>
          <w:p w14:paraId="64F821E2" w14:textId="77777777" w:rsidR="00350CC1" w:rsidRPr="00735489" w:rsidRDefault="008C22A9" w:rsidP="002C09B7">
            <w:pPr>
              <w:rPr>
                <w:lang w:val="ru-RU" w:eastAsia="zh-CN"/>
              </w:rPr>
            </w:pPr>
            <w:r w:rsidRPr="00735489">
              <w:rPr>
                <w:lang w:val="ru-RU" w:eastAsia="zh-CN"/>
              </w:rPr>
              <w:fldChar w:fldCharType="begin"/>
            </w:r>
            <w:r w:rsidRPr="00735489">
              <w:rPr>
                <w:lang w:val="ru-RU" w:eastAsia="zh-CN"/>
              </w:rPr>
              <w:instrText xml:space="preserve"> DOCPROPERTY  "Revision date"  \* MERGEFORMAT </w:instrText>
            </w:r>
            <w:r w:rsidRPr="00735489">
              <w:rPr>
                <w:lang w:val="ru-RU" w:eastAsia="zh-CN"/>
              </w:rPr>
              <w:fldChar w:fldCharType="separate"/>
            </w:r>
            <w:r w:rsidR="00B61604" w:rsidRPr="00735489">
              <w:rPr>
                <w:lang w:val="ru-RU" w:eastAsia="zh-CN"/>
              </w:rPr>
              <w:t>24 October 2025</w:t>
            </w:r>
            <w:r w:rsidRPr="00735489">
              <w:rPr>
                <w:lang w:val="ru-RU" w:eastAsia="zh-CN"/>
              </w:rPr>
              <w:fldChar w:fldCharType="end"/>
            </w:r>
          </w:p>
          <w:p w14:paraId="1E38CB1F" w14:textId="77777777" w:rsidR="00350CC1" w:rsidRPr="00735489" w:rsidRDefault="00350CC1" w:rsidP="002C09B7">
            <w:pPr>
              <w:rPr>
                <w:lang w:val="ru-RU"/>
              </w:rPr>
            </w:pPr>
          </w:p>
          <w:p w14:paraId="03D52CF2" w14:textId="77777777" w:rsidR="00BF474D" w:rsidRPr="00735489" w:rsidRDefault="00BF474D" w:rsidP="002C09B7">
            <w:pPr>
              <w:rPr>
                <w:lang w:val="ru-RU"/>
              </w:rPr>
            </w:pPr>
            <w:r w:rsidRPr="00735489">
              <w:rPr>
                <w:lang w:val="ru-RU"/>
              </w:rPr>
              <w:t>RUSSIAN</w:t>
            </w:r>
          </w:p>
          <w:p w14:paraId="2429FABC" w14:textId="77777777" w:rsidR="00BF474D" w:rsidRPr="00735489" w:rsidRDefault="00BF474D" w:rsidP="002C09B7">
            <w:pPr>
              <w:rPr>
                <w:lang w:val="ru-RU"/>
              </w:rPr>
            </w:pPr>
            <w:r w:rsidRPr="00735489">
              <w:rPr>
                <w:lang w:val="ru-RU"/>
              </w:rPr>
              <w:t>ORIGINAL: ENGLISH</w:t>
            </w:r>
          </w:p>
        </w:tc>
      </w:tr>
    </w:tbl>
    <w:p w14:paraId="760603AC" w14:textId="40E8A9A7" w:rsidR="00BF474D" w:rsidRPr="00735489" w:rsidRDefault="00BF474D" w:rsidP="00BF474D">
      <w:pPr>
        <w:jc w:val="left"/>
        <w:rPr>
          <w:lang w:val="ru-RU"/>
        </w:rPr>
      </w:pPr>
      <w:r w:rsidRPr="00735489">
        <w:rPr>
          <w:lang w:val="ru-RU"/>
        </w:rPr>
        <w:t xml:space="preserve">ИСПОЛНИТЕЛЬНЫЙ КОМИТЕТ </w:t>
      </w:r>
      <w:r w:rsidRPr="00735489">
        <w:rPr>
          <w:lang w:val="ru-RU"/>
        </w:rPr>
        <w:br/>
        <w:t xml:space="preserve">  МНОГОСТОРОННЕГО ФОНДА ДЛЯ </w:t>
      </w:r>
    </w:p>
    <w:p w14:paraId="5FC7D07F" w14:textId="77777777" w:rsidR="002354D4" w:rsidRPr="00735489" w:rsidRDefault="00BF474D" w:rsidP="002354D4">
      <w:pPr>
        <w:jc w:val="left"/>
        <w:rPr>
          <w:highlight w:val="yellow"/>
          <w:lang w:val="ru-RU"/>
        </w:rPr>
      </w:pPr>
      <w:r w:rsidRPr="00735489">
        <w:rPr>
          <w:lang w:val="ru-RU"/>
        </w:rPr>
        <w:t xml:space="preserve">  ОСУЩЕСТВЛЕНИЯ МОНРЕАЛЬСКОГО ПРОТОКОЛА</w:t>
      </w:r>
      <w:r w:rsidRPr="00735489">
        <w:rPr>
          <w:lang w:val="ru-RU"/>
        </w:rPr>
        <w:br/>
      </w:r>
      <w:r w:rsidR="002354D4" w:rsidRPr="00735489">
        <w:rPr>
          <w:lang w:val="ru-RU"/>
        </w:rPr>
        <w:t xml:space="preserve">Девяносто седьмое совещание </w:t>
      </w:r>
    </w:p>
    <w:p w14:paraId="0F969173" w14:textId="77777777" w:rsidR="002354D4" w:rsidRPr="00735489" w:rsidRDefault="002354D4" w:rsidP="002354D4">
      <w:pPr>
        <w:jc w:val="left"/>
        <w:rPr>
          <w:lang w:val="ru-RU"/>
        </w:rPr>
      </w:pPr>
      <w:r w:rsidRPr="00735489">
        <w:rPr>
          <w:lang w:val="ru-RU"/>
        </w:rPr>
        <w:t>Монреаль, 1-5 декабря 2025 года</w:t>
      </w:r>
    </w:p>
    <w:p w14:paraId="1E569F2D" w14:textId="77777777" w:rsidR="009921C9" w:rsidRPr="00735489" w:rsidRDefault="009921C9" w:rsidP="009921C9">
      <w:pPr>
        <w:jc w:val="left"/>
        <w:rPr>
          <w:lang w:val="ru-RU"/>
        </w:rPr>
      </w:pPr>
      <w:r w:rsidRPr="00735489">
        <w:rPr>
          <w:lang w:val="ru-RU"/>
        </w:rPr>
        <w:t>Пункт 9(c) предварительной повестки дня</w:t>
      </w:r>
      <w:r w:rsidRPr="00735489">
        <w:rPr>
          <w:rStyle w:val="FootnoteReference"/>
          <w:lang w:val="ru-RU"/>
        </w:rPr>
        <w:footnoteReference w:id="1"/>
      </w:r>
    </w:p>
    <w:p w14:paraId="7C25563D" w14:textId="77777777" w:rsidR="009921C9" w:rsidRPr="00735489" w:rsidRDefault="009921C9" w:rsidP="009921C9">
      <w:pPr>
        <w:jc w:val="left"/>
        <w:rPr>
          <w:lang w:val="ru-RU"/>
        </w:rPr>
      </w:pPr>
    </w:p>
    <w:p w14:paraId="3F6A5AA5" w14:textId="77777777" w:rsidR="009921C9" w:rsidRPr="00735489" w:rsidRDefault="009921C9" w:rsidP="00B61604">
      <w:pPr>
        <w:pStyle w:val="Heading1"/>
        <w:rPr>
          <w:lang w:val="ru-RU"/>
        </w:rPr>
      </w:pPr>
    </w:p>
    <w:p w14:paraId="6E2448C6" w14:textId="77777777" w:rsidR="009921C9" w:rsidRPr="00735489" w:rsidRDefault="009921C9" w:rsidP="009921C9">
      <w:pPr>
        <w:spacing w:after="240"/>
        <w:jc w:val="center"/>
        <w:rPr>
          <w:rFonts w:eastAsia="Times New Roman"/>
          <w:b/>
          <w:bCs/>
          <w:szCs w:val="24"/>
          <w:lang w:val="ru-RU"/>
        </w:rPr>
      </w:pPr>
      <w:r w:rsidRPr="00735489">
        <w:rPr>
          <w:rFonts w:eastAsia="Times New Roman"/>
          <w:b/>
          <w:bCs/>
          <w:szCs w:val="24"/>
          <w:lang w:val="ru-RU"/>
        </w:rPr>
        <w:t xml:space="preserve">ПРОЕКТНОЕ ПРЕДЛОЖЕНИЕ: КОНГО </w:t>
      </w:r>
    </w:p>
    <w:p w14:paraId="0108D629" w14:textId="77777777" w:rsidR="009921C9" w:rsidRPr="00735489" w:rsidRDefault="009921C9" w:rsidP="009921C9">
      <w:pPr>
        <w:jc w:val="left"/>
        <w:rPr>
          <w:rFonts w:eastAsia="Times New Roman"/>
          <w:szCs w:val="24"/>
          <w:lang w:val="ru-RU"/>
        </w:rPr>
      </w:pPr>
    </w:p>
    <w:p w14:paraId="4B0C8AAE" w14:textId="77777777" w:rsidR="009921C9" w:rsidRPr="00735489" w:rsidRDefault="009921C9" w:rsidP="009921C9">
      <w:pPr>
        <w:pStyle w:val="Title1"/>
        <w:ind w:right="440"/>
        <w:jc w:val="both"/>
        <w:rPr>
          <w:rFonts w:eastAsia="Times New Roman"/>
          <w:b w:val="0"/>
          <w:bCs/>
          <w:szCs w:val="24"/>
          <w:lang w:val="ru-RU"/>
        </w:rPr>
      </w:pPr>
    </w:p>
    <w:p w14:paraId="3B31205C" w14:textId="77777777" w:rsidR="009921C9" w:rsidRPr="00735489" w:rsidRDefault="009921C9" w:rsidP="009921C9">
      <w:pPr>
        <w:ind w:firstLine="720"/>
        <w:rPr>
          <w:rFonts w:eastAsia="Times New Roman"/>
          <w:szCs w:val="24"/>
          <w:lang w:val="ru-RU"/>
        </w:rPr>
      </w:pPr>
      <w:r w:rsidRPr="00735489">
        <w:rPr>
          <w:rFonts w:eastAsia="Times New Roman"/>
          <w:szCs w:val="24"/>
          <w:lang w:val="ru-RU"/>
        </w:rPr>
        <w:t>Настоящий документ содержит замечания и рекомендации Секретариата по следующему проектному предложению:</w:t>
      </w:r>
    </w:p>
    <w:p w14:paraId="66B344FB" w14:textId="77777777" w:rsidR="009921C9" w:rsidRPr="00735489" w:rsidRDefault="009921C9" w:rsidP="009921C9">
      <w:pPr>
        <w:pStyle w:val="Title1"/>
        <w:rPr>
          <w:rFonts w:eastAsia="Times New Roman"/>
          <w:bCs/>
          <w:szCs w:val="24"/>
          <w:lang w:val="ru-RU"/>
        </w:rPr>
      </w:pPr>
    </w:p>
    <w:p w14:paraId="066A500B" w14:textId="77777777" w:rsidR="009921C9" w:rsidRPr="00735489" w:rsidRDefault="009921C9" w:rsidP="009921C9">
      <w:pPr>
        <w:rPr>
          <w:rFonts w:eastAsia="Times New Roman"/>
          <w:szCs w:val="24"/>
          <w:u w:val="single"/>
          <w:lang w:val="ru-RU"/>
        </w:rPr>
      </w:pPr>
      <w:r w:rsidRPr="00735489">
        <w:rPr>
          <w:rFonts w:eastAsia="Times New Roman"/>
          <w:szCs w:val="24"/>
          <w:u w:val="single"/>
          <w:lang w:val="ru-RU"/>
        </w:rPr>
        <w:t>Энергоэффективность</w:t>
      </w:r>
    </w:p>
    <w:p w14:paraId="378D56F7" w14:textId="77777777" w:rsidR="009921C9" w:rsidRPr="00735489" w:rsidRDefault="009921C9" w:rsidP="009921C9">
      <w:pPr>
        <w:rPr>
          <w:rFonts w:eastAsia="Times New Roman"/>
          <w:szCs w:val="24"/>
          <w:lang w:val="ru-RU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245"/>
        <w:gridCol w:w="1985"/>
        <w:gridCol w:w="2126"/>
      </w:tblGrid>
      <w:tr w:rsidR="009921C9" w:rsidRPr="00735489" w14:paraId="3EA74D58" w14:textId="77777777" w:rsidTr="00580837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E1893" w14:textId="77777777" w:rsidR="009921C9" w:rsidRPr="00735489" w:rsidRDefault="009921C9" w:rsidP="00580837">
            <w:pPr>
              <w:pStyle w:val="ListParagraph"/>
              <w:widowControl/>
              <w:numPr>
                <w:ilvl w:val="0"/>
                <w:numId w:val="22"/>
              </w:numPr>
              <w:ind w:left="337" w:hanging="447"/>
              <w:rPr>
                <w:rFonts w:eastAsia="Times New Roman"/>
                <w:szCs w:val="24"/>
              </w:rPr>
            </w:pPr>
            <w:r w:rsidRPr="00735489">
              <w:rPr>
                <w:rFonts w:eastAsia="Times New Roman"/>
                <w:szCs w:val="24"/>
              </w:rPr>
              <w:t>Дополнительные мероприятия по поддержанию энергоэффективности в секторе обслуживания в соответствии с решением 89/6(b)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186E3" w14:textId="1F59863C" w:rsidR="009921C9" w:rsidRPr="00735489" w:rsidRDefault="008C6875" w:rsidP="00580837">
            <w:pPr>
              <w:rPr>
                <w:rFonts w:eastAsia="Times New Roman"/>
                <w:szCs w:val="24"/>
                <w:lang w:val="ru-RU"/>
              </w:rPr>
            </w:pPr>
            <w:r w:rsidRPr="00FA64D9">
              <w:rPr>
                <w:rFonts w:eastAsia="Times New Roman"/>
                <w:szCs w:val="24"/>
                <w:lang w:val="ru-RU"/>
              </w:rPr>
              <w:t xml:space="preserve">             </w:t>
            </w:r>
            <w:r w:rsidR="009921C9" w:rsidRPr="00735489">
              <w:rPr>
                <w:rFonts w:eastAsia="Times New Roman"/>
                <w:szCs w:val="24"/>
                <w:lang w:val="ru-RU"/>
              </w:rPr>
              <w:t>ЮНИДО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070E1" w14:textId="77777777" w:rsidR="009921C9" w:rsidRPr="00735489" w:rsidRDefault="009921C9" w:rsidP="00580837">
            <w:pPr>
              <w:ind w:left="321"/>
              <w:rPr>
                <w:rFonts w:eastAsia="Times New Roman"/>
                <w:szCs w:val="24"/>
                <w:lang w:val="ru-RU"/>
              </w:rPr>
            </w:pPr>
            <w:r w:rsidRPr="00735489">
              <w:rPr>
                <w:rFonts w:eastAsia="Times New Roman"/>
                <w:szCs w:val="24"/>
                <w:lang w:val="ru-RU"/>
              </w:rPr>
              <w:t>Утверждение в общем порядке</w:t>
            </w:r>
          </w:p>
        </w:tc>
      </w:tr>
    </w:tbl>
    <w:p w14:paraId="334EFF23" w14:textId="77777777" w:rsidR="009921C9" w:rsidRPr="00735489" w:rsidRDefault="009921C9" w:rsidP="009921C9">
      <w:pPr>
        <w:jc w:val="left"/>
        <w:rPr>
          <w:rFonts w:eastAsia="Times New Roman"/>
          <w:szCs w:val="24"/>
          <w:lang w:val="ru-RU"/>
        </w:rPr>
      </w:pPr>
    </w:p>
    <w:p w14:paraId="789EB734" w14:textId="77777777" w:rsidR="009921C9" w:rsidRPr="00735489" w:rsidRDefault="009921C9" w:rsidP="009921C9">
      <w:pPr>
        <w:pStyle w:val="Title1"/>
        <w:jc w:val="right"/>
        <w:rPr>
          <w:rFonts w:eastAsia="Times New Roman"/>
          <w:b w:val="0"/>
          <w:bCs/>
          <w:szCs w:val="24"/>
          <w:lang w:val="ru-RU"/>
        </w:rPr>
      </w:pPr>
    </w:p>
    <w:p w14:paraId="7BE74FC1" w14:textId="77777777" w:rsidR="009921C9" w:rsidRPr="00735489" w:rsidRDefault="009921C9" w:rsidP="009921C9">
      <w:pPr>
        <w:pStyle w:val="Title1"/>
        <w:rPr>
          <w:rFonts w:eastAsia="Times New Roman"/>
          <w:bCs/>
          <w:szCs w:val="24"/>
          <w:lang w:val="ru-RU"/>
        </w:rPr>
      </w:pPr>
    </w:p>
    <w:p w14:paraId="73EBA7B4" w14:textId="77777777" w:rsidR="009921C9" w:rsidRPr="00735489" w:rsidRDefault="009921C9" w:rsidP="009921C9">
      <w:pPr>
        <w:pStyle w:val="StyleHeader4Para4Left0Firstline0"/>
        <w:widowControl/>
        <w:tabs>
          <w:tab w:val="clear" w:pos="2880"/>
          <w:tab w:val="clear" w:pos="5760"/>
        </w:tabs>
        <w:jc w:val="center"/>
        <w:rPr>
          <w:rFonts w:eastAsia="Times New Roman"/>
          <w:b/>
          <w:sz w:val="22"/>
          <w:szCs w:val="24"/>
          <w:lang w:val="ru-RU"/>
        </w:rPr>
      </w:pPr>
      <w:r w:rsidRPr="00735489">
        <w:rPr>
          <w:rFonts w:eastAsia="Times New Roman"/>
          <w:b/>
          <w:sz w:val="22"/>
          <w:szCs w:val="24"/>
          <w:lang w:val="ru-RU"/>
        </w:rPr>
        <w:br w:type="page"/>
      </w:r>
    </w:p>
    <w:p w14:paraId="328DA9B0" w14:textId="77777777" w:rsidR="00B61604" w:rsidRPr="00735489" w:rsidRDefault="00B61604" w:rsidP="00B61604">
      <w:pPr>
        <w:spacing w:after="240"/>
        <w:jc w:val="center"/>
        <w:rPr>
          <w:rFonts w:eastAsia="Times New Roman"/>
          <w:b/>
          <w:szCs w:val="24"/>
          <w:lang w:val="ru-RU"/>
        </w:rPr>
      </w:pPr>
      <w:r w:rsidRPr="00735489">
        <w:rPr>
          <w:rFonts w:eastAsia="Times New Roman"/>
          <w:b/>
          <w:szCs w:val="24"/>
          <w:lang w:val="ru-RU"/>
        </w:rPr>
        <w:lastRenderedPageBreak/>
        <w:t>ОПИСАНИЕ ПРОЕКТА</w:t>
      </w:r>
    </w:p>
    <w:p w14:paraId="7FB3A42B" w14:textId="77777777" w:rsidR="00B61604" w:rsidRPr="00735489" w:rsidRDefault="00B61604" w:rsidP="00735489">
      <w:pPr>
        <w:pStyle w:val="Heading1"/>
        <w:spacing w:before="240"/>
        <w:rPr>
          <w:rFonts w:eastAsia="Times New Roman"/>
          <w:b/>
          <w:bCs/>
          <w:lang w:val="ru-RU"/>
        </w:rPr>
      </w:pPr>
      <w:r w:rsidRPr="00735489">
        <w:rPr>
          <w:rFonts w:eastAsia="Times New Roman"/>
          <w:b/>
          <w:bCs/>
          <w:lang w:val="ru-RU"/>
        </w:rPr>
        <w:t>Общая информация</w:t>
      </w:r>
    </w:p>
    <w:p w14:paraId="29AE00A8" w14:textId="77777777" w:rsidR="00B61604" w:rsidRPr="00735489" w:rsidRDefault="00B61604" w:rsidP="00B61604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before="240"/>
        <w:rPr>
          <w:rFonts w:eastAsia="Times New Roman"/>
          <w:szCs w:val="24"/>
          <w:lang w:val="ru-RU"/>
        </w:rPr>
      </w:pPr>
      <w:r w:rsidRPr="00735489">
        <w:rPr>
          <w:rFonts w:eastAsia="Times New Roman"/>
          <w:szCs w:val="24"/>
          <w:lang w:val="ru-RU"/>
        </w:rPr>
        <w:t>Этап II плана организационной деятельности по поэтапному отказу от ГХФУ</w:t>
      </w:r>
      <w:r w:rsidR="002640A9">
        <w:rPr>
          <w:rFonts w:eastAsia="Times New Roman"/>
          <w:szCs w:val="24"/>
          <w:lang w:val="en-GB"/>
        </w:rPr>
        <w:t> </w:t>
      </w:r>
      <w:r w:rsidRPr="00735489">
        <w:rPr>
          <w:rFonts w:eastAsia="Times New Roman"/>
          <w:szCs w:val="24"/>
          <w:lang w:val="ru-RU"/>
        </w:rPr>
        <w:t>(ПОДПО) для Конго был утвержден на 95-м совещании</w:t>
      </w:r>
      <w:r w:rsidRPr="00735489">
        <w:rPr>
          <w:rFonts w:eastAsia="Times New Roman"/>
          <w:szCs w:val="24"/>
          <w:vertAlign w:val="superscript"/>
          <w:lang w:val="ru-RU"/>
        </w:rPr>
        <w:footnoteReference w:customMarkFollows="1" w:id="2"/>
        <w:t>2</w:t>
      </w:r>
      <w:r w:rsidRPr="00735489">
        <w:rPr>
          <w:rFonts w:eastAsia="Times New Roman"/>
          <w:szCs w:val="24"/>
          <w:lang w:val="ru-RU"/>
        </w:rPr>
        <w:t>; он предусматривает полный отказ от потребления ГХФУ к 2030 году, при общем объеме затрат в размере 650 000 долл. США плюс административные расходы учреждения. В соответствии с Соглашением между правительством Конго и Исполнительным комитетом, второй транш ПОДПО должен быть представлен на втором совещании 2028</w:t>
      </w:r>
      <w:r w:rsidR="002640A9">
        <w:rPr>
          <w:rFonts w:eastAsia="Times New Roman"/>
          <w:szCs w:val="24"/>
          <w:lang w:val="en-GB"/>
        </w:rPr>
        <w:t> </w:t>
      </w:r>
      <w:r w:rsidRPr="00735489">
        <w:rPr>
          <w:rFonts w:eastAsia="Times New Roman"/>
          <w:szCs w:val="24"/>
          <w:lang w:val="ru-RU"/>
        </w:rPr>
        <w:t>года только ЮНЕП —</w:t>
      </w:r>
      <w:r w:rsidR="002640A9" w:rsidRPr="002640A9">
        <w:rPr>
          <w:rFonts w:eastAsia="Times New Roman"/>
          <w:szCs w:val="24"/>
          <w:lang w:val="ru-RU"/>
        </w:rPr>
        <w:t xml:space="preserve"> </w:t>
      </w:r>
      <w:r w:rsidRPr="00735489">
        <w:rPr>
          <w:rFonts w:eastAsia="Times New Roman"/>
          <w:szCs w:val="24"/>
          <w:lang w:val="ru-RU"/>
        </w:rPr>
        <w:t xml:space="preserve">ведущим учреждением-исполнителем. </w:t>
      </w:r>
    </w:p>
    <w:p w14:paraId="135BEA67" w14:textId="77777777" w:rsidR="00B61604" w:rsidRPr="00735489" w:rsidRDefault="00B61604" w:rsidP="00B61604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735489">
        <w:rPr>
          <w:rFonts w:eastAsia="Times New Roman"/>
          <w:szCs w:val="24"/>
          <w:lang w:val="ru-RU"/>
        </w:rPr>
        <w:t>От имени правительства Конго, ЮНИДО в качестве сотрудничающего учреждения-исполнителя обратилась с просьбой о финансировании дополнительных мероприятий, направленных на повышение энергоэффективности в секторе обслуживания холодильного оборудования и оборудования кондиционирования воздуха и расширение применения энергоэффективных хладагентов с низким потенциалом глобального потепления (ПГП), в соответствии с решениями 89/6(b) и 92/22</w:t>
      </w:r>
      <w:r w:rsidRPr="00735489">
        <w:rPr>
          <w:rStyle w:val="FootnoteReference"/>
          <w:rFonts w:eastAsia="Times New Roman"/>
          <w:szCs w:val="24"/>
          <w:lang w:val="ru-RU"/>
        </w:rPr>
        <w:footnoteReference w:customMarkFollows="1" w:id="3"/>
        <w:t>3</w:t>
      </w:r>
      <w:r w:rsidR="002640A9">
        <w:rPr>
          <w:rFonts w:eastAsia="Times New Roman"/>
          <w:szCs w:val="24"/>
          <w:lang w:val="ru-RU"/>
        </w:rPr>
        <w:t>,</w:t>
      </w:r>
      <w:r w:rsidR="002640A9" w:rsidRPr="002640A9">
        <w:rPr>
          <w:rFonts w:eastAsia="Times New Roman"/>
          <w:szCs w:val="24"/>
          <w:lang w:val="ru-RU"/>
        </w:rPr>
        <w:t xml:space="preserve"> </w:t>
      </w:r>
      <w:r w:rsidRPr="00735489">
        <w:rPr>
          <w:rFonts w:eastAsia="Times New Roman"/>
          <w:szCs w:val="24"/>
          <w:lang w:val="ru-RU"/>
        </w:rPr>
        <w:t>с финансированием в объеме 120 000 долл. США плюс административные расходы учреждения в сумме 6 634 долл. США</w:t>
      </w:r>
      <w:r w:rsidRPr="00735489">
        <w:rPr>
          <w:rStyle w:val="FootnoteReference"/>
          <w:rFonts w:eastAsia="Times New Roman"/>
          <w:szCs w:val="24"/>
          <w:lang w:val="ru-RU"/>
        </w:rPr>
        <w:footnoteReference w:customMarkFollows="1" w:id="4"/>
        <w:t>4</w:t>
      </w:r>
      <w:r w:rsidR="002640A9">
        <w:rPr>
          <w:rFonts w:eastAsia="Times New Roman"/>
          <w:szCs w:val="24"/>
          <w:lang w:val="ru-RU"/>
        </w:rPr>
        <w:t xml:space="preserve">. </w:t>
      </w:r>
      <w:r w:rsidRPr="00735489">
        <w:rPr>
          <w:rFonts w:eastAsia="Times New Roman"/>
          <w:szCs w:val="24"/>
          <w:lang w:val="ru-RU"/>
        </w:rPr>
        <w:t>Заявка включает описание конкретных видов деятельности и целевых показателей, а также план реализации на период с января 2026</w:t>
      </w:r>
      <w:r w:rsidR="002640A9">
        <w:rPr>
          <w:rFonts w:eastAsia="Times New Roman"/>
          <w:szCs w:val="24"/>
          <w:lang w:val="ru-RU"/>
        </w:rPr>
        <w:t> </w:t>
      </w:r>
      <w:r w:rsidRPr="00735489">
        <w:rPr>
          <w:rFonts w:eastAsia="Times New Roman"/>
          <w:szCs w:val="24"/>
          <w:lang w:val="ru-RU"/>
        </w:rPr>
        <w:t>года по декабрь 2027</w:t>
      </w:r>
      <w:r w:rsidR="002640A9">
        <w:rPr>
          <w:rFonts w:eastAsia="Times New Roman"/>
          <w:szCs w:val="24"/>
          <w:lang w:val="ru-RU"/>
        </w:rPr>
        <w:t> </w:t>
      </w:r>
      <w:r w:rsidRPr="00735489">
        <w:rPr>
          <w:rFonts w:eastAsia="Times New Roman"/>
          <w:szCs w:val="24"/>
          <w:lang w:val="ru-RU"/>
        </w:rPr>
        <w:t>года.</w:t>
      </w:r>
    </w:p>
    <w:p w14:paraId="483C1BD4" w14:textId="77777777" w:rsidR="00B61604" w:rsidRPr="00735489" w:rsidRDefault="00B61604" w:rsidP="00B61604">
      <w:pPr>
        <w:pStyle w:val="Heading1"/>
        <w:keepNext/>
        <w:tabs>
          <w:tab w:val="num" w:pos="709"/>
        </w:tabs>
        <w:spacing w:before="240"/>
        <w:rPr>
          <w:rFonts w:eastAsia="Times New Roman"/>
          <w:u w:val="single"/>
          <w:lang w:val="ru-RU"/>
        </w:rPr>
      </w:pPr>
      <w:r w:rsidRPr="00735489">
        <w:rPr>
          <w:rFonts w:eastAsia="Times New Roman"/>
          <w:u w:val="single"/>
          <w:lang w:val="ru-RU"/>
        </w:rPr>
        <w:t>Мероприятия, связанные с энергоэффективностью, финансируемые Многосторонним фондом</w:t>
      </w:r>
    </w:p>
    <w:p w14:paraId="45046683" w14:textId="77777777" w:rsidR="00B61604" w:rsidRPr="00735489" w:rsidRDefault="00B61604" w:rsidP="00B61604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before="240"/>
        <w:rPr>
          <w:rFonts w:eastAsia="Times New Roman"/>
          <w:szCs w:val="24"/>
          <w:lang w:val="ru-RU"/>
        </w:rPr>
      </w:pPr>
      <w:r w:rsidRPr="00735489">
        <w:rPr>
          <w:rFonts w:eastAsia="Times New Roman"/>
          <w:szCs w:val="24"/>
          <w:lang w:val="ru-RU"/>
        </w:rPr>
        <w:t>У Конго нет ранее утвержденного проекта по повышению/поддержанию энергоэффективности для сектора холодильного оборудования и оборудования кондиционирования воздуха. Тем не менее, утвержденные на 80-м совещании меры стимулирования включали повышение уровня информированности в рамках поэтапного отказа от ГФУ и повышение энергоэффективности холодильного оборудования и кондиционирующего оборудования, а в подготовку проектов в рамках плана реализации Кигалийской поправки по ГФУ (КПР), утвержденного на 91-м совещании, было включено исследование энергоэффективности во всех соответствующих секторах. Страновой КПР был утвержден на 93-м совещании; он включает мероприятия в секторе обслуживания, направленные на поэтапный отказ от применения ГФУ</w:t>
      </w:r>
      <w:r w:rsidRPr="00735489">
        <w:rPr>
          <w:rStyle w:val="FootnoteReference"/>
          <w:rFonts w:eastAsia="Times New Roman"/>
          <w:szCs w:val="24"/>
          <w:lang w:val="ru-RU"/>
        </w:rPr>
        <w:footnoteReference w:customMarkFollows="1" w:id="5"/>
        <w:t>5</w:t>
      </w:r>
      <w:r w:rsidR="002640A9">
        <w:rPr>
          <w:rFonts w:eastAsia="Times New Roman"/>
          <w:szCs w:val="24"/>
          <w:lang w:val="ru-RU"/>
        </w:rPr>
        <w:t>.</w:t>
      </w:r>
    </w:p>
    <w:p w14:paraId="54DD88E7" w14:textId="77777777" w:rsidR="00B61604" w:rsidRPr="00735489" w:rsidRDefault="00B61604" w:rsidP="00B61604">
      <w:pPr>
        <w:pStyle w:val="Heading1"/>
        <w:rPr>
          <w:rFonts w:eastAsia="Times New Roman"/>
          <w:szCs w:val="24"/>
          <w:u w:val="single"/>
          <w:lang w:val="ru-RU"/>
        </w:rPr>
      </w:pPr>
      <w:r w:rsidRPr="00735489">
        <w:rPr>
          <w:rFonts w:eastAsia="Times New Roman"/>
          <w:szCs w:val="24"/>
          <w:u w:val="single"/>
          <w:lang w:val="ru-RU"/>
        </w:rPr>
        <w:t>Отчет о потреблении ГХФУ</w:t>
      </w:r>
    </w:p>
    <w:p w14:paraId="51D9F38A" w14:textId="77777777" w:rsidR="00B61604" w:rsidRDefault="00B61604" w:rsidP="00B61604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before="240"/>
        <w:rPr>
          <w:rFonts w:eastAsia="Times New Roman"/>
          <w:szCs w:val="24"/>
          <w:lang w:val="ru-RU"/>
        </w:rPr>
      </w:pPr>
      <w:r w:rsidRPr="00735489">
        <w:rPr>
          <w:rFonts w:eastAsia="Times New Roman"/>
          <w:szCs w:val="24"/>
          <w:lang w:val="ru-RU"/>
        </w:rPr>
        <w:t>Правительство Конго представило данные, согласно которым потребление ГХФУ в 2024</w:t>
      </w:r>
      <w:r w:rsidR="002640A9">
        <w:rPr>
          <w:rFonts w:eastAsia="Times New Roman"/>
          <w:szCs w:val="24"/>
          <w:lang w:val="en-GB"/>
        </w:rPr>
        <w:t> </w:t>
      </w:r>
      <w:r w:rsidRPr="00735489">
        <w:rPr>
          <w:rFonts w:eastAsia="Times New Roman"/>
          <w:szCs w:val="24"/>
          <w:lang w:val="ru-RU"/>
        </w:rPr>
        <w:t>году составляло 4,92</w:t>
      </w:r>
      <w:r w:rsidR="002640A9">
        <w:rPr>
          <w:rFonts w:eastAsia="Times New Roman"/>
          <w:szCs w:val="24"/>
          <w:lang w:val="en-GB"/>
        </w:rPr>
        <w:t> </w:t>
      </w:r>
      <w:r w:rsidRPr="00735489">
        <w:rPr>
          <w:rFonts w:eastAsia="Times New Roman"/>
          <w:szCs w:val="24"/>
          <w:lang w:val="ru-RU"/>
        </w:rPr>
        <w:t>тонны</w:t>
      </w:r>
      <w:r w:rsidR="002640A9">
        <w:rPr>
          <w:rFonts w:eastAsia="Times New Roman"/>
          <w:szCs w:val="24"/>
          <w:lang w:val="en-GB"/>
        </w:rPr>
        <w:t> </w:t>
      </w:r>
      <w:r w:rsidRPr="00735489">
        <w:rPr>
          <w:rFonts w:eastAsia="Times New Roman"/>
          <w:szCs w:val="24"/>
          <w:lang w:val="ru-RU"/>
        </w:rPr>
        <w:t>ОРС, что на 51</w:t>
      </w:r>
      <w:r w:rsidR="002640A9">
        <w:rPr>
          <w:rFonts w:eastAsia="Times New Roman"/>
          <w:szCs w:val="24"/>
          <w:lang w:val="en-GB"/>
        </w:rPr>
        <w:t> </w:t>
      </w:r>
      <w:r w:rsidRPr="00735489">
        <w:rPr>
          <w:rFonts w:eastAsia="Times New Roman"/>
          <w:szCs w:val="24"/>
          <w:lang w:val="ru-RU"/>
        </w:rPr>
        <w:t>процент ниже уровня базовых требований по потреблению ГХФУ для данной страны. Данные</w:t>
      </w:r>
      <w:r w:rsidR="002640A9">
        <w:rPr>
          <w:rFonts w:eastAsia="Times New Roman"/>
          <w:szCs w:val="24"/>
          <w:lang w:val="ru-RU"/>
        </w:rPr>
        <w:t xml:space="preserve"> о потреблении ГХФУ в 2020-2024</w:t>
      </w:r>
      <w:r w:rsidR="002640A9">
        <w:rPr>
          <w:rFonts w:eastAsia="Times New Roman"/>
          <w:szCs w:val="24"/>
          <w:lang w:val="en-GB"/>
        </w:rPr>
        <w:t> </w:t>
      </w:r>
      <w:r w:rsidRPr="00735489">
        <w:rPr>
          <w:rFonts w:eastAsia="Times New Roman"/>
          <w:szCs w:val="24"/>
          <w:lang w:val="ru-RU"/>
        </w:rPr>
        <w:t>годах приведены в таблице 1.</w:t>
      </w:r>
    </w:p>
    <w:p w14:paraId="3160C502" w14:textId="77777777" w:rsidR="00596C4F" w:rsidRDefault="00596C4F">
      <w:pPr>
        <w:jc w:val="left"/>
        <w:rPr>
          <w:lang w:val="ru-RU"/>
        </w:rPr>
      </w:pPr>
      <w:r>
        <w:rPr>
          <w:lang w:val="ru-RU"/>
        </w:rPr>
        <w:br w:type="page"/>
      </w:r>
    </w:p>
    <w:p w14:paraId="11D6DFEC" w14:textId="77777777" w:rsidR="00B61604" w:rsidRPr="00735489" w:rsidRDefault="00B61604" w:rsidP="00B61604">
      <w:pPr>
        <w:rPr>
          <w:rFonts w:eastAsia="Times New Roman"/>
          <w:b/>
          <w:szCs w:val="24"/>
          <w:lang w:val="ru-RU"/>
        </w:rPr>
      </w:pPr>
      <w:r w:rsidRPr="00735489">
        <w:rPr>
          <w:rFonts w:eastAsia="Times New Roman"/>
          <w:b/>
          <w:szCs w:val="24"/>
          <w:lang w:val="ru-RU"/>
        </w:rPr>
        <w:lastRenderedPageBreak/>
        <w:t>Таблица 1. Потребление ГХФУ в Конго (в 2020-2024 гг. по данным, представленным в соответствии со статьей 7)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391"/>
        <w:gridCol w:w="1151"/>
        <w:gridCol w:w="1152"/>
        <w:gridCol w:w="1151"/>
        <w:gridCol w:w="1151"/>
        <w:gridCol w:w="1150"/>
        <w:gridCol w:w="1204"/>
      </w:tblGrid>
      <w:tr w:rsidR="00B61604" w:rsidRPr="00735489" w14:paraId="1E5E7DDF" w14:textId="77777777" w:rsidTr="0058083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9237E" w14:textId="77777777" w:rsidR="00B61604" w:rsidRPr="00735489" w:rsidRDefault="00B61604" w:rsidP="00580837">
            <w:pPr>
              <w:rPr>
                <w:rFonts w:eastAsia="Times New Roman"/>
                <w:b/>
                <w:szCs w:val="24"/>
                <w:lang w:val="ru-RU"/>
              </w:rPr>
            </w:pPr>
            <w:r w:rsidRPr="00735489">
              <w:rPr>
                <w:rFonts w:eastAsia="Times New Roman"/>
                <w:b/>
                <w:szCs w:val="24"/>
                <w:lang w:val="ru-RU"/>
              </w:rPr>
              <w:t>ГХФУ-22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392E9" w14:textId="77777777" w:rsidR="00B61604" w:rsidRPr="008C6875" w:rsidRDefault="00B61604" w:rsidP="008C6875">
            <w:pPr>
              <w:jc w:val="center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8C6875">
              <w:rPr>
                <w:rFonts w:eastAsia="Times New Roman"/>
                <w:b/>
                <w:bCs/>
                <w:sz w:val="20"/>
                <w:szCs w:val="24"/>
                <w:lang w:val="ru-RU"/>
              </w:rPr>
              <w:t>2020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7AB1D" w14:textId="77777777" w:rsidR="00B61604" w:rsidRPr="008C6875" w:rsidRDefault="00B61604" w:rsidP="008C6875">
            <w:pPr>
              <w:jc w:val="center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8C6875">
              <w:rPr>
                <w:rFonts w:eastAsia="Times New Roman"/>
                <w:b/>
                <w:bCs/>
                <w:sz w:val="20"/>
                <w:szCs w:val="24"/>
                <w:lang w:val="ru-RU"/>
              </w:rPr>
              <w:t>2021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C79C3" w14:textId="77777777" w:rsidR="00B61604" w:rsidRPr="008C6875" w:rsidRDefault="00B61604" w:rsidP="008C6875">
            <w:pPr>
              <w:jc w:val="center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8C6875">
              <w:rPr>
                <w:rFonts w:eastAsia="Times New Roman"/>
                <w:b/>
                <w:bCs/>
                <w:sz w:val="20"/>
                <w:szCs w:val="24"/>
                <w:lang w:val="ru-RU"/>
              </w:rPr>
              <w:t>2022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7FBFF" w14:textId="77777777" w:rsidR="00B61604" w:rsidRPr="008C6875" w:rsidRDefault="00B61604" w:rsidP="008C6875">
            <w:pPr>
              <w:jc w:val="center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8C6875">
              <w:rPr>
                <w:rFonts w:eastAsia="Times New Roman"/>
                <w:b/>
                <w:bCs/>
                <w:sz w:val="20"/>
                <w:szCs w:val="24"/>
                <w:lang w:val="ru-RU"/>
              </w:rPr>
              <w:t>2023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B040F" w14:textId="77777777" w:rsidR="00B61604" w:rsidRPr="008C6875" w:rsidRDefault="00B61604" w:rsidP="008C6875">
            <w:pPr>
              <w:jc w:val="center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8C6875">
              <w:rPr>
                <w:rFonts w:eastAsia="Times New Roman"/>
                <w:b/>
                <w:bCs/>
                <w:sz w:val="20"/>
                <w:szCs w:val="24"/>
                <w:lang w:val="ru-RU"/>
              </w:rPr>
              <w:t>2024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7838D" w14:textId="77777777" w:rsidR="00B61604" w:rsidRPr="00735489" w:rsidRDefault="00B61604" w:rsidP="00580837">
            <w:pPr>
              <w:rPr>
                <w:rFonts w:eastAsia="Times New Roman"/>
                <w:b/>
                <w:szCs w:val="24"/>
                <w:lang w:val="ru-RU"/>
              </w:rPr>
            </w:pPr>
            <w:r w:rsidRPr="00735489">
              <w:rPr>
                <w:rFonts w:eastAsia="Times New Roman"/>
                <w:b/>
                <w:sz w:val="20"/>
                <w:szCs w:val="24"/>
                <w:lang w:val="ru-RU"/>
              </w:rPr>
              <w:t>Базовый уровень</w:t>
            </w:r>
          </w:p>
        </w:tc>
      </w:tr>
      <w:tr w:rsidR="00B61604" w:rsidRPr="00735489" w14:paraId="22E00DDF" w14:textId="77777777" w:rsidTr="0058083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F9457" w14:textId="77777777" w:rsidR="00B61604" w:rsidRPr="00735489" w:rsidRDefault="00B61604" w:rsidP="00580837">
            <w:pPr>
              <w:rPr>
                <w:rFonts w:eastAsia="Times New Roman"/>
                <w:b/>
                <w:szCs w:val="24"/>
                <w:lang w:val="ru-RU"/>
              </w:rPr>
            </w:pPr>
            <w:r w:rsidRPr="00735489">
              <w:rPr>
                <w:rFonts w:eastAsia="Times New Roman"/>
                <w:b/>
                <w:sz w:val="20"/>
                <w:szCs w:val="24"/>
                <w:lang w:val="ru-RU"/>
              </w:rPr>
              <w:t>Метрических тонн (мт)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A91E7" w14:textId="77777777" w:rsidR="00B61604" w:rsidRPr="00735489" w:rsidRDefault="00B61604" w:rsidP="008C6875">
            <w:pPr>
              <w:jc w:val="right"/>
              <w:rPr>
                <w:rFonts w:eastAsia="Times New Roman"/>
                <w:b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116,25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C2745" w14:textId="77777777" w:rsidR="00B61604" w:rsidRPr="00735489" w:rsidRDefault="00B61604" w:rsidP="008C6875">
            <w:pPr>
              <w:jc w:val="right"/>
              <w:rPr>
                <w:rFonts w:eastAsia="Times New Roman"/>
                <w:b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112,60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B43D1" w14:textId="77777777" w:rsidR="00B61604" w:rsidRPr="00735489" w:rsidRDefault="00B61604" w:rsidP="008C6875">
            <w:pPr>
              <w:jc w:val="right"/>
              <w:rPr>
                <w:rFonts w:eastAsia="Times New Roman"/>
                <w:b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101,20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57E7F" w14:textId="77777777" w:rsidR="00B61604" w:rsidRPr="00735489" w:rsidRDefault="00B61604" w:rsidP="008C6875">
            <w:pPr>
              <w:jc w:val="right"/>
              <w:rPr>
                <w:rFonts w:eastAsia="Times New Roman"/>
                <w:b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94,60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29240" w14:textId="77777777" w:rsidR="00B61604" w:rsidRPr="00735489" w:rsidRDefault="00B61604" w:rsidP="008C6875">
            <w:pPr>
              <w:jc w:val="right"/>
              <w:rPr>
                <w:rFonts w:eastAsia="Times New Roman"/>
                <w:b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89,50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15900" w14:textId="77777777" w:rsidR="00B61604" w:rsidRPr="00735489" w:rsidRDefault="00B61604" w:rsidP="008C6875">
            <w:pPr>
              <w:jc w:val="right"/>
              <w:rPr>
                <w:rFonts w:eastAsia="Times New Roman"/>
                <w:b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184,36</w:t>
            </w:r>
          </w:p>
        </w:tc>
      </w:tr>
      <w:tr w:rsidR="00B61604" w:rsidRPr="00735489" w14:paraId="76A1AA97" w14:textId="77777777" w:rsidTr="0058083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0F8AF" w14:textId="77777777" w:rsidR="00B61604" w:rsidRPr="00735489" w:rsidRDefault="00B61604" w:rsidP="00580837">
            <w:pPr>
              <w:rPr>
                <w:rFonts w:eastAsia="Times New Roman"/>
                <w:b/>
                <w:szCs w:val="24"/>
                <w:lang w:val="ru-RU"/>
              </w:rPr>
            </w:pPr>
            <w:r w:rsidRPr="00735489">
              <w:rPr>
                <w:rFonts w:eastAsia="Times New Roman"/>
                <w:b/>
                <w:sz w:val="20"/>
                <w:szCs w:val="24"/>
                <w:lang w:val="ru-RU"/>
              </w:rPr>
              <w:t>Тонн ОРС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10ECA" w14:textId="77777777" w:rsidR="00B61604" w:rsidRPr="00735489" w:rsidRDefault="00B61604" w:rsidP="008C6875">
            <w:pPr>
              <w:jc w:val="right"/>
              <w:rPr>
                <w:rFonts w:eastAsia="Times New Roman"/>
                <w:b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6,39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14495" w14:textId="77777777" w:rsidR="00B61604" w:rsidRPr="00735489" w:rsidRDefault="00B61604" w:rsidP="008C6875">
            <w:pPr>
              <w:jc w:val="right"/>
              <w:rPr>
                <w:rFonts w:eastAsia="Times New Roman"/>
                <w:b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6,19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0E2DE" w14:textId="77777777" w:rsidR="00B61604" w:rsidRPr="00735489" w:rsidRDefault="00B61604" w:rsidP="008C6875">
            <w:pPr>
              <w:jc w:val="right"/>
              <w:rPr>
                <w:rFonts w:eastAsia="Times New Roman"/>
                <w:b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5,57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C3737" w14:textId="77777777" w:rsidR="00B61604" w:rsidRPr="00735489" w:rsidRDefault="00B61604" w:rsidP="008C6875">
            <w:pPr>
              <w:jc w:val="right"/>
              <w:rPr>
                <w:rFonts w:eastAsia="Times New Roman"/>
                <w:b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5,20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F0748" w14:textId="77777777" w:rsidR="00B61604" w:rsidRPr="00735489" w:rsidRDefault="00B61604" w:rsidP="008C6875">
            <w:pPr>
              <w:jc w:val="right"/>
              <w:rPr>
                <w:rFonts w:eastAsia="Times New Roman"/>
                <w:b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4,92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727E1" w14:textId="77777777" w:rsidR="00B61604" w:rsidRPr="00735489" w:rsidRDefault="00B61604" w:rsidP="008C6875">
            <w:pPr>
              <w:jc w:val="right"/>
              <w:rPr>
                <w:rFonts w:eastAsia="Times New Roman"/>
                <w:b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10,14</w:t>
            </w:r>
          </w:p>
        </w:tc>
      </w:tr>
    </w:tbl>
    <w:p w14:paraId="331A6A7A" w14:textId="77777777" w:rsidR="00B61604" w:rsidRPr="00735489" w:rsidRDefault="00B61604" w:rsidP="00B61604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before="240"/>
        <w:rPr>
          <w:rFonts w:eastAsia="Times New Roman"/>
          <w:szCs w:val="24"/>
          <w:lang w:val="ru-RU"/>
        </w:rPr>
      </w:pPr>
      <w:r w:rsidRPr="00735489">
        <w:rPr>
          <w:rFonts w:eastAsia="Times New Roman"/>
          <w:szCs w:val="24"/>
          <w:lang w:val="ru-RU"/>
        </w:rPr>
        <w:t>Как сообщалось на 95-м совещании, за последние пять лет потребление неуклонно снижается в результате мероприятий, проводимых в рамках I этапа ПОДПО, — в частности, благодаря успешному внедрению системы лицензирования и квот, обучению сотрудников таможенных органов, подготовке кадров и повышению квалификации технических работников в секторе холодильного оборудования, разъяснительной работе и информированию среди импортеров, внедрению альтернативных технологий без ГХФУ в секторе холодильного оборудования и кондиционирования воздуха, а также эффективному применению и мониторингу соблюдения нормативных положений и инструкций по озоноразрушающим веществам (ОРВ).</w:t>
      </w:r>
    </w:p>
    <w:p w14:paraId="17739B78" w14:textId="77777777" w:rsidR="00B61604" w:rsidRPr="00735489" w:rsidRDefault="00B61604" w:rsidP="00B61604">
      <w:pPr>
        <w:pStyle w:val="Heading1"/>
        <w:keepNext/>
        <w:rPr>
          <w:rFonts w:eastAsia="Times New Roman"/>
          <w:i/>
          <w:szCs w:val="24"/>
          <w:lang w:val="ru-RU"/>
        </w:rPr>
      </w:pPr>
      <w:r w:rsidRPr="00735489">
        <w:rPr>
          <w:rFonts w:eastAsia="Times New Roman"/>
          <w:i/>
          <w:szCs w:val="24"/>
          <w:lang w:val="ru-RU"/>
        </w:rPr>
        <w:t>Доклад о реализации страновой программы</w:t>
      </w:r>
    </w:p>
    <w:p w14:paraId="49201991" w14:textId="77777777" w:rsidR="00B61604" w:rsidRPr="00735489" w:rsidRDefault="00B61604" w:rsidP="00B61604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before="240"/>
        <w:rPr>
          <w:lang w:val="ru-RU"/>
        </w:rPr>
      </w:pPr>
      <w:r w:rsidRPr="00735489">
        <w:rPr>
          <w:rFonts w:eastAsia="Times New Roman"/>
          <w:szCs w:val="24"/>
          <w:lang w:val="ru-RU"/>
        </w:rPr>
        <w:t>Правительство Конго в докладе о реализации страновой программы за 2024 год представило данные о потреблении ГХФУ по секторам, которые согласуются с данными, представленными в соответствии со статьей 7 Монреальского протокола.</w:t>
      </w:r>
      <w:r w:rsidRPr="00735489">
        <w:rPr>
          <w:lang w:val="ru-RU"/>
        </w:rPr>
        <w:t xml:space="preserve"> </w:t>
      </w:r>
    </w:p>
    <w:p w14:paraId="6F81BABF" w14:textId="77777777" w:rsidR="00B61604" w:rsidRPr="00735489" w:rsidRDefault="00B61604" w:rsidP="00735489">
      <w:pPr>
        <w:pStyle w:val="StyleHeader4Para4Left0Firstline0"/>
        <w:keepNext/>
        <w:keepLines/>
        <w:rPr>
          <w:rFonts w:eastAsia="Times New Roman"/>
          <w:b/>
          <w:sz w:val="22"/>
          <w:lang w:val="ru-RU"/>
        </w:rPr>
      </w:pPr>
      <w:r w:rsidRPr="00735489">
        <w:rPr>
          <w:rFonts w:eastAsia="Times New Roman"/>
          <w:b/>
          <w:sz w:val="22"/>
          <w:lang w:val="ru-RU"/>
        </w:rPr>
        <w:t>Описание проектов</w:t>
      </w:r>
    </w:p>
    <w:p w14:paraId="5EE620E1" w14:textId="77777777" w:rsidR="00B61604" w:rsidRPr="00735489" w:rsidRDefault="00B61604" w:rsidP="00B61604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735489">
        <w:rPr>
          <w:rFonts w:eastAsia="Times New Roman"/>
          <w:szCs w:val="24"/>
          <w:lang w:val="ru-RU"/>
        </w:rPr>
        <w:t xml:space="preserve">В настоящее время у Конго нет обязательных нормативных положений, стандартов эффективности, схем сертификации или </w:t>
      </w:r>
      <w:r w:rsidR="0095141C">
        <w:rPr>
          <w:rFonts w:eastAsia="Times New Roman"/>
          <w:szCs w:val="24"/>
          <w:lang w:val="ru-RU"/>
        </w:rPr>
        <w:t xml:space="preserve">мотивационных </w:t>
      </w:r>
      <w:r w:rsidRPr="00735489">
        <w:rPr>
          <w:rFonts w:eastAsia="Times New Roman"/>
          <w:szCs w:val="24"/>
          <w:lang w:val="ru-RU"/>
        </w:rPr>
        <w:t>программ для повышения энергоэффективности технологий в секторе холодильного оборудования и кондиционирования воздуха. Несмотря на то, что в регламентирующих документах в области энергетики затрагиваются в целом и вопросы эффективности, в них не предусмотрено никаких механизмов для обеспечения этой эффективности, положений для конкретных секторов или систем контроля за их соблюдением. В стране также нет мощностей для проведения тестирования, сертификации и проверок рабочих показателей энергоэффективных приборов, а также нет институциональных структур для разработки стандартов эффективного энергопользования или обеспечения их соблюдения. Конго является членом Экономического сообщества государств Центральной Африки (ЭСЦГА), роль которого заключается в том, чтобы содействовать гармонизации за счет обеспечения политической платформы, стратегических рамок и институциональной базы для развития партнерств, которыми государства-члены могут руководствоваться при согласовании своих национальных систем регулирования. Разработка, принятие и обеспечение соблюдения стандартов минимальной энергоэффективности</w:t>
      </w:r>
      <w:r w:rsidR="002640A9">
        <w:rPr>
          <w:rFonts w:eastAsia="Times New Roman"/>
          <w:szCs w:val="24"/>
          <w:lang w:val="ru-RU"/>
        </w:rPr>
        <w:t> </w:t>
      </w:r>
      <w:r w:rsidRPr="00735489">
        <w:rPr>
          <w:rFonts w:eastAsia="Times New Roman"/>
          <w:szCs w:val="24"/>
          <w:lang w:val="ru-RU"/>
        </w:rPr>
        <w:t>(СМЭ) остается обязанностью каждой страны и выполняется на национальном уровне.</w:t>
      </w:r>
    </w:p>
    <w:p w14:paraId="3D883C5E" w14:textId="77777777" w:rsidR="00B61604" w:rsidRPr="00735489" w:rsidRDefault="00B61604" w:rsidP="00B61604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735489">
        <w:rPr>
          <w:rFonts w:eastAsia="Times New Roman"/>
          <w:szCs w:val="24"/>
          <w:lang w:val="ru-RU"/>
        </w:rPr>
        <w:t>Цель проекта — обеспечить стране поддержку в создании и внедрении стандартов минимальной энергоэффективности и маркировки параметров энергопотребления для холодильного и кондиционирующего оборудования, в целях повышения энергоэффективности и сокращения выбросов парниковых газов. В рамках проекта будут вестись работы по устранению нормативных и институциональных недостатков, разрабатываться стандарты и оцениваться их воздействие; будут выявлены потребительские предпочтения и модели спроса; проанализирована цепочка поставок и проведен мониторинг имеющихся тенденций. Проект направлен на интеграцию мер в определяемые на национальном уровне вклады (ОНУВ)</w:t>
      </w:r>
      <w:r w:rsidRPr="00735489">
        <w:rPr>
          <w:rStyle w:val="FootnoteReference"/>
          <w:rFonts w:eastAsia="Times New Roman"/>
          <w:szCs w:val="24"/>
          <w:lang w:val="ru-RU"/>
        </w:rPr>
        <w:footnoteReference w:customMarkFollows="1" w:id="6"/>
        <w:t>6</w:t>
      </w:r>
      <w:r w:rsidRPr="00735489">
        <w:rPr>
          <w:rFonts w:eastAsia="Times New Roman"/>
          <w:szCs w:val="24"/>
          <w:lang w:val="ru-RU"/>
        </w:rPr>
        <w:t xml:space="preserve"> и дорожные карты по реализации принимаемых на национальном уровне решений, а также на развитие собственного потенциала </w:t>
      </w:r>
      <w:r w:rsidRPr="00735489">
        <w:rPr>
          <w:rFonts w:eastAsia="Times New Roman"/>
          <w:szCs w:val="24"/>
          <w:lang w:val="ru-RU"/>
        </w:rPr>
        <w:lastRenderedPageBreak/>
        <w:t xml:space="preserve">страны в сфере тестирования, чтобы обеспечить выполнение и контроль за соблюдением стандартов/регламентов. </w:t>
      </w:r>
    </w:p>
    <w:p w14:paraId="2E80B9D1" w14:textId="77777777" w:rsidR="00B61604" w:rsidRPr="00735489" w:rsidRDefault="00B61604" w:rsidP="00B61604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735489">
        <w:rPr>
          <w:rFonts w:eastAsia="Times New Roman"/>
          <w:szCs w:val="24"/>
          <w:lang w:val="ru-RU"/>
        </w:rPr>
        <w:t>Выполнение проекта будет координироваться с национальными учреждениями, включая Министерство энергетики и гидроснабжения (Ministry of Energy and Hydraulics, MEH) и Министерство торговли, поставок и потребления (Ministry of Trade, Supply and Consumption, MCAC), а также ключевыми партнерами и заинтересованными сторонами — такими как Центр передового опыта в области возобновляемых источников энергии и энергоэффективности в Oйo (Oyo Centre of Excellence for Renewable Energy and Energy Efficiency, CEO), Агентство по регулированию сектора электроэнергетики (Electricity Sector Regulatory Agency, ARSEL), Конголезское агентство по стандартизации и качеству (Congolese Agency for Standardization and Quality, ACONOQ), Конголезская ассоциация стандартизации (Congolese Association for Standardization, ACONOR) — и региональными партнерами, в целях содействия разработке согласованной законодательной и институциональной базы на региональном уровне.</w:t>
      </w:r>
      <w:bookmarkStart w:id="0" w:name="_Hlk126934504"/>
      <w:bookmarkEnd w:id="0"/>
      <w:r w:rsidRPr="00735489">
        <w:rPr>
          <w:rFonts w:eastAsia="Times New Roman"/>
          <w:szCs w:val="24"/>
          <w:lang w:val="ru-RU"/>
        </w:rPr>
        <w:t xml:space="preserve"> </w:t>
      </w:r>
    </w:p>
    <w:p w14:paraId="1B654E56" w14:textId="77777777" w:rsidR="00B61604" w:rsidRPr="00735489" w:rsidRDefault="00B61604" w:rsidP="00B61604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735489">
        <w:rPr>
          <w:rFonts w:eastAsia="Times New Roman"/>
          <w:szCs w:val="24"/>
          <w:lang w:val="ru-RU"/>
        </w:rPr>
        <w:t xml:space="preserve">Описание и предлагаемая разбивка расходов в рамках мероприятий по поддержанию энергоэффективности в секторе технического обслуживания, а также планируемые результаты представлены в таблице 2. </w:t>
      </w:r>
    </w:p>
    <w:p w14:paraId="187AF0B1" w14:textId="77777777" w:rsidR="00B61604" w:rsidRPr="00735489" w:rsidRDefault="00B61604" w:rsidP="00B61604">
      <w:pPr>
        <w:pStyle w:val="Heading1"/>
        <w:spacing w:after="0"/>
        <w:rPr>
          <w:rFonts w:eastAsia="Times New Roman"/>
          <w:b/>
          <w:bCs/>
          <w:lang w:val="ru-RU"/>
        </w:rPr>
      </w:pPr>
      <w:r w:rsidRPr="00735489">
        <w:rPr>
          <w:rFonts w:eastAsia="Times New Roman"/>
          <w:b/>
          <w:bCs/>
          <w:lang w:val="ru-RU"/>
        </w:rPr>
        <w:t>Таблица 2. Мероприятия, планируемые результаты и запрашиваемое финансирование по предлагаемому проекту, направленному на поддержание энергоэффективности в секторе техобслуживания в Конго</w:t>
      </w:r>
    </w:p>
    <w:tbl>
      <w:tblPr>
        <w:tblW w:w="944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15"/>
        <w:gridCol w:w="2250"/>
        <w:gridCol w:w="1530"/>
        <w:gridCol w:w="1350"/>
      </w:tblGrid>
      <w:tr w:rsidR="00B61604" w:rsidRPr="0088557F" w14:paraId="070D6E68" w14:textId="77777777" w:rsidTr="0088557F">
        <w:trPr>
          <w:trHeight w:val="509"/>
          <w:tblHeader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7079A9" w14:textId="77777777" w:rsidR="00B61604" w:rsidRPr="00735489" w:rsidRDefault="00B61604" w:rsidP="00580837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b/>
                <w:sz w:val="20"/>
                <w:szCs w:val="24"/>
                <w:lang w:val="ru-RU"/>
              </w:rPr>
              <w:t>Мероприятия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F82D8C" w14:textId="77777777" w:rsidR="00B61604" w:rsidRPr="00735489" w:rsidRDefault="00B61604" w:rsidP="00580837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b/>
                <w:sz w:val="20"/>
                <w:szCs w:val="24"/>
                <w:lang w:val="ru-RU"/>
              </w:rPr>
              <w:t>Планируемые результаты/показатели эффективности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F835F1" w14:textId="77777777" w:rsidR="00B61604" w:rsidRPr="00735489" w:rsidRDefault="00B61604" w:rsidP="00580837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b/>
                <w:sz w:val="20"/>
                <w:szCs w:val="24"/>
                <w:lang w:val="ru-RU"/>
              </w:rPr>
              <w:t>Объемы расходов, согласно заявке</w:t>
            </w:r>
          </w:p>
          <w:p w14:paraId="243A2F7A" w14:textId="77777777" w:rsidR="00B61604" w:rsidRPr="00735489" w:rsidRDefault="00B61604" w:rsidP="00580837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b/>
                <w:sz w:val="20"/>
                <w:szCs w:val="24"/>
                <w:lang w:val="ru-RU"/>
              </w:rPr>
              <w:t>(долл. США)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3C1563" w14:textId="77777777" w:rsidR="00B61604" w:rsidRPr="00735489" w:rsidRDefault="00B61604" w:rsidP="00580837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b/>
                <w:sz w:val="20"/>
                <w:szCs w:val="24"/>
                <w:lang w:val="ru-RU"/>
              </w:rPr>
              <w:t>Объемы расходов согласованные (долл. США)</w:t>
            </w:r>
          </w:p>
        </w:tc>
      </w:tr>
      <w:tr w:rsidR="00B61604" w:rsidRPr="0088557F" w14:paraId="2A48776E" w14:textId="77777777" w:rsidTr="0088557F">
        <w:trPr>
          <w:trHeight w:val="124"/>
        </w:trPr>
        <w:tc>
          <w:tcPr>
            <w:tcW w:w="9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512D6D" w14:textId="77777777" w:rsidR="00B61604" w:rsidRPr="00735489" w:rsidRDefault="00B61604" w:rsidP="00580837">
            <w:pPr>
              <w:pStyle w:val="ListParagraph"/>
              <w:widowControl/>
              <w:numPr>
                <w:ilvl w:val="0"/>
                <w:numId w:val="25"/>
              </w:numPr>
              <w:ind w:left="360" w:hanging="360"/>
              <w:jc w:val="left"/>
              <w:rPr>
                <w:rFonts w:eastAsia="Times New Roman"/>
                <w:b/>
                <w:sz w:val="20"/>
                <w:szCs w:val="24"/>
              </w:rPr>
            </w:pPr>
            <w:r w:rsidRPr="00735489">
              <w:rPr>
                <w:rFonts w:eastAsia="Times New Roman"/>
                <w:b/>
                <w:sz w:val="20"/>
                <w:szCs w:val="24"/>
              </w:rPr>
              <w:t>Анализ просчетов и несоответствий при внедрении стандартов минимальной энергоэффективности (СМЭ)</w:t>
            </w:r>
          </w:p>
        </w:tc>
      </w:tr>
      <w:tr w:rsidR="00B61604" w:rsidRPr="00735489" w14:paraId="16836DCE" w14:textId="77777777" w:rsidTr="0088557F">
        <w:trPr>
          <w:trHeight w:val="1324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1A7FB8" w14:textId="77777777" w:rsidR="00B61604" w:rsidRPr="00735489" w:rsidRDefault="00B61604" w:rsidP="00580837">
            <w:pPr>
              <w:pStyle w:val="ListParagraph"/>
              <w:widowControl/>
              <w:numPr>
                <w:ilvl w:val="1"/>
                <w:numId w:val="23"/>
              </w:numPr>
              <w:ind w:left="360" w:hanging="360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 xml:space="preserve">Оценка факторов, препятствующих введению и соблюдению СМЭ; Национальный орган по озону в сотрудничестве с Министерством энергетики и гидроснабжения и Министерством торговли, поставок и потребления выявит имеющиеся пробелы в согласовании принимаемых решений (политики) и координации на институциональном уровне; а Агентство по регулированию сектора электроэнергетики (ARSEL), Конголезское агентство по стандартизации и качеству (ACONOQ) и Конголезская ассоциация стандартизации (ACONOR) предоставят анализ по конкретным секторам. </w:t>
            </w:r>
          </w:p>
          <w:p w14:paraId="48A277A1" w14:textId="77777777" w:rsidR="00B61604" w:rsidRPr="00735489" w:rsidRDefault="00B61604" w:rsidP="00580837">
            <w:pPr>
              <w:pStyle w:val="ListParagraph"/>
              <w:widowControl/>
              <w:numPr>
                <w:ilvl w:val="1"/>
                <w:numId w:val="23"/>
              </w:numPr>
              <w:ind w:left="360" w:hanging="360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>Картирование имеющихся инструментов регулирования, потенциала для тестирования и потребностей в ресурсах, включая обзор соответствующей законодательной базы, имеющихся кадровых и финансовых ресурсов, данных о стандартах и тестировании, что послужит основой для определения приоритетов.</w:t>
            </w:r>
          </w:p>
          <w:p w14:paraId="1BD447C3" w14:textId="77777777" w:rsidR="00B61604" w:rsidRPr="00735489" w:rsidRDefault="00B61604" w:rsidP="00580837">
            <w:pPr>
              <w:pStyle w:val="ListParagraph"/>
              <w:widowControl/>
              <w:numPr>
                <w:ilvl w:val="1"/>
                <w:numId w:val="23"/>
              </w:numPr>
              <w:ind w:left="360" w:hanging="360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 xml:space="preserve">Создание национального управляющего комитета, под председательством национального органа по озону, для </w:t>
            </w:r>
            <w:r w:rsidRPr="00735489">
              <w:rPr>
                <w:rFonts w:eastAsia="Times New Roman"/>
                <w:sz w:val="20"/>
                <w:szCs w:val="24"/>
              </w:rPr>
              <w:lastRenderedPageBreak/>
              <w:t xml:space="preserve">обеспечения стратегического контроля за проектом и руководства разработкой СМЭ, а также для организации консультаций национального уровня с привлечением ключевых партнеров и заинтересованных сторон — в том числе, участников рынка, потребителей, импортеров и дистрибьюторов оборудования. Минимальный целевой показатель участия женщин в составе управляющего комитета и в процессе консультаций с ключевыми партнерами будет не менее 25 процентов участников.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D1C960" w14:textId="77777777" w:rsidR="00B61604" w:rsidRPr="00735489" w:rsidRDefault="00B61604" w:rsidP="00580837">
            <w:pPr>
              <w:pStyle w:val="ListParagraph"/>
              <w:widowControl/>
              <w:numPr>
                <w:ilvl w:val="0"/>
                <w:numId w:val="22"/>
              </w:numPr>
              <w:ind w:left="325" w:hanging="283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lastRenderedPageBreak/>
              <w:t>Отчет о результатах оценки с рекомендациями по введению СМЭ и обеспечению их соблюдения</w:t>
            </w:r>
          </w:p>
          <w:p w14:paraId="402730EE" w14:textId="77777777" w:rsidR="00B61604" w:rsidRPr="00735489" w:rsidRDefault="00B61604" w:rsidP="00580837">
            <w:pPr>
              <w:pStyle w:val="ListParagraph"/>
              <w:widowControl/>
              <w:numPr>
                <w:ilvl w:val="0"/>
                <w:numId w:val="22"/>
              </w:numPr>
              <w:ind w:left="325" w:hanging="283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>Картирование правовой и институциональной базы, обеспечивающей регулирование в сфере энергоэффективности, а также имеющегося потенциала для тестирования и потребностей в ресурсах</w:t>
            </w:r>
          </w:p>
          <w:p w14:paraId="3A8CF81F" w14:textId="77777777" w:rsidR="00B61604" w:rsidRPr="00735489" w:rsidRDefault="00B61604" w:rsidP="00580837">
            <w:pPr>
              <w:pStyle w:val="ListParagraph"/>
              <w:widowControl/>
              <w:numPr>
                <w:ilvl w:val="0"/>
                <w:numId w:val="22"/>
              </w:numPr>
              <w:ind w:left="325" w:hanging="283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>Создание управляющего комитета для руководства разработкой СМЭ</w:t>
            </w:r>
          </w:p>
          <w:p w14:paraId="4D17990C" w14:textId="77777777" w:rsidR="00B61604" w:rsidRPr="00735489" w:rsidRDefault="00B61604" w:rsidP="00580837">
            <w:pPr>
              <w:pStyle w:val="ListParagraph"/>
              <w:widowControl/>
              <w:numPr>
                <w:ilvl w:val="0"/>
                <w:numId w:val="22"/>
              </w:numPr>
              <w:ind w:left="325" w:hanging="283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 xml:space="preserve">Консультации с заинтересованными </w:t>
            </w:r>
            <w:r w:rsidRPr="00735489">
              <w:rPr>
                <w:rFonts w:eastAsia="Times New Roman"/>
                <w:sz w:val="20"/>
                <w:szCs w:val="24"/>
              </w:rPr>
              <w:lastRenderedPageBreak/>
              <w:t>сторонами и партнерами на национальном уровне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574EC2" w14:textId="77777777" w:rsidR="00B61604" w:rsidRPr="00735489" w:rsidRDefault="00B61604" w:rsidP="00580837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lastRenderedPageBreak/>
              <w:t>10 000</w:t>
            </w:r>
          </w:p>
          <w:p w14:paraId="39752372" w14:textId="77777777" w:rsidR="00B61604" w:rsidRPr="00735489" w:rsidRDefault="00B61604" w:rsidP="00580837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5DDDA461" w14:textId="77777777" w:rsidR="00B61604" w:rsidRPr="00735489" w:rsidRDefault="00B61604" w:rsidP="00580837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1AF80085" w14:textId="77777777" w:rsidR="00B61604" w:rsidRPr="00735489" w:rsidRDefault="00B61604" w:rsidP="00580837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38BBA5" w14:textId="77777777" w:rsidR="00B61604" w:rsidRPr="00735489" w:rsidRDefault="00B61604" w:rsidP="00580837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10 000</w:t>
            </w:r>
          </w:p>
        </w:tc>
      </w:tr>
      <w:tr w:rsidR="00B61604" w:rsidRPr="00735489" w14:paraId="78D81284" w14:textId="77777777" w:rsidTr="0088557F">
        <w:trPr>
          <w:trHeight w:val="180"/>
        </w:trPr>
        <w:tc>
          <w:tcPr>
            <w:tcW w:w="94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18288A" w14:textId="77777777" w:rsidR="00B61604" w:rsidRPr="00735489" w:rsidRDefault="00B61604" w:rsidP="00580837">
            <w:pPr>
              <w:pStyle w:val="ListParagraph"/>
              <w:widowControl/>
              <w:numPr>
                <w:ilvl w:val="0"/>
                <w:numId w:val="25"/>
              </w:numPr>
              <w:ind w:left="360" w:hanging="360"/>
              <w:jc w:val="left"/>
              <w:rPr>
                <w:rFonts w:eastAsia="Times New Roman"/>
                <w:b/>
                <w:sz w:val="20"/>
                <w:szCs w:val="24"/>
              </w:rPr>
            </w:pPr>
            <w:r w:rsidRPr="00735489">
              <w:rPr>
                <w:rFonts w:eastAsia="Times New Roman"/>
                <w:b/>
                <w:sz w:val="20"/>
                <w:szCs w:val="24"/>
              </w:rPr>
              <w:t>Разработка СМЭ и маркировки для холодильников и кондиционеров воздуха</w:t>
            </w:r>
          </w:p>
        </w:tc>
      </w:tr>
      <w:tr w:rsidR="00B61604" w:rsidRPr="00735489" w14:paraId="3415052D" w14:textId="77777777" w:rsidTr="0088557F">
        <w:trPr>
          <w:trHeight w:val="650"/>
          <w:hidden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4B50BC" w14:textId="77777777" w:rsidR="00735489" w:rsidRPr="00735489" w:rsidRDefault="00735489" w:rsidP="00735489">
            <w:pPr>
              <w:pStyle w:val="ListParagraph"/>
              <w:widowControl/>
              <w:numPr>
                <w:ilvl w:val="0"/>
                <w:numId w:val="23"/>
              </w:numPr>
              <w:autoSpaceDE/>
              <w:autoSpaceDN/>
              <w:adjustRightInd/>
              <w:ind w:left="360" w:hanging="360"/>
              <w:jc w:val="left"/>
              <w:rPr>
                <w:rFonts w:eastAsia="Times New Roman"/>
                <w:vanish/>
                <w:sz w:val="20"/>
                <w:szCs w:val="20"/>
                <w:lang w:val="en-CA" w:eastAsia="en-CA"/>
              </w:rPr>
            </w:pPr>
          </w:p>
          <w:p w14:paraId="2864FCA9" w14:textId="77777777" w:rsidR="00B61604" w:rsidRPr="00735489" w:rsidRDefault="00B61604" w:rsidP="00735489">
            <w:pPr>
              <w:pStyle w:val="ListParagraph"/>
              <w:widowControl/>
              <w:numPr>
                <w:ilvl w:val="1"/>
                <w:numId w:val="23"/>
              </w:numPr>
              <w:autoSpaceDE/>
              <w:autoSpaceDN/>
              <w:adjustRightInd/>
              <w:ind w:left="360" w:hanging="360"/>
              <w:jc w:val="left"/>
              <w:rPr>
                <w:rFonts w:eastAsia="Times New Roman"/>
                <w:vanish/>
                <w:sz w:val="20"/>
                <w:szCs w:val="20"/>
                <w:lang w:eastAsia="en-CA"/>
              </w:rPr>
            </w:pPr>
            <w:r w:rsidRPr="00735489">
              <w:rPr>
                <w:rFonts w:eastAsia="Times New Roman"/>
                <w:vanish/>
                <w:sz w:val="20"/>
                <w:szCs w:val="20"/>
                <w:lang w:eastAsia="en-CA"/>
              </w:rPr>
              <w:t>Предоставление экспертно-технической поддержки и методических рекомендаций Конголезскому агентству по стандартизации и качеству (</w:t>
            </w:r>
            <w:r w:rsidRPr="00735489">
              <w:rPr>
                <w:rFonts w:eastAsia="Times New Roman"/>
                <w:vanish/>
                <w:sz w:val="20"/>
                <w:szCs w:val="20"/>
                <w:lang w:val="en-CA" w:eastAsia="en-CA"/>
              </w:rPr>
              <w:t>ACONOQ</w:t>
            </w:r>
            <w:r w:rsidRPr="00735489">
              <w:rPr>
                <w:rFonts w:eastAsia="Times New Roman"/>
                <w:vanish/>
                <w:sz w:val="20"/>
                <w:szCs w:val="20"/>
                <w:lang w:eastAsia="en-CA"/>
              </w:rPr>
              <w:t>) при разработке и внедрении СМЭ и порядка маркировки.</w:t>
            </w:r>
          </w:p>
          <w:p w14:paraId="453DBA5C" w14:textId="77777777" w:rsidR="00B61604" w:rsidRPr="00735489" w:rsidRDefault="00B61604" w:rsidP="00580837">
            <w:pPr>
              <w:pStyle w:val="ListParagraph"/>
              <w:widowControl/>
              <w:numPr>
                <w:ilvl w:val="1"/>
                <w:numId w:val="23"/>
              </w:numPr>
              <w:ind w:left="360" w:hanging="360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>Проведение сравнительного анализа с СМЭ в других юрисдикциях для обеспечения согласованной реализации в более широких масштабах и гармонизации на уровне региона. Центр по возобновляемым источникам энергии и энергоэффективности в Центральной Африке (CEREEAC), Экономическое сообщество государств Центральной Африки (ЭСЦГА) и страны, осуществляющие аналогичную деятельность в регионе, будут вносить свой вклад для обеспечения согласованной реализации и гармонизации на региональном уровне.</w:t>
            </w:r>
          </w:p>
          <w:p w14:paraId="6C232287" w14:textId="77777777" w:rsidR="00B61604" w:rsidRPr="00735489" w:rsidRDefault="00B61604" w:rsidP="00580837">
            <w:pPr>
              <w:pStyle w:val="ListParagraph"/>
              <w:widowControl/>
              <w:numPr>
                <w:ilvl w:val="1"/>
                <w:numId w:val="23"/>
              </w:numPr>
              <w:ind w:left="360" w:hanging="360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>Разработка СМЭ и требований к маркировке холодильного оборудования и оборудования для кондиционирования воздуха, а также формирование рамочной структуры для сертификации продукции, отвечающей реалиям национального рынка и при этом обеспечивающей продвижение более эффективных холодильников и кондиционеров воздуха. Маркировка будет содержать ключевую информацию: уровень энергоэффективности, тип хладагента, ПГП, потенциал разрушения озона (ODP) — если применимо. Будет проводиться тестирование маркировки потребителями, чтобы убедиться в том, что она понятна и удобна в использовании.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F07D59" w14:textId="77777777" w:rsidR="00B61604" w:rsidRPr="00735489" w:rsidRDefault="00B61604" w:rsidP="00580837">
            <w:pPr>
              <w:pStyle w:val="ListParagraph"/>
              <w:widowControl/>
              <w:numPr>
                <w:ilvl w:val="0"/>
                <w:numId w:val="22"/>
              </w:numPr>
              <w:ind w:left="325" w:hanging="283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>Обучение кадров и повышение квалификации, непосредственное техническое руководство на практике, для укрепления потенциала Конголезского агентства по стандартизации и качеству (ACONOQ), при целевом показателе участия женщин — не менее 25 процентов от числа представителей-участников.</w:t>
            </w:r>
          </w:p>
          <w:p w14:paraId="17056CD1" w14:textId="77777777" w:rsidR="00B61604" w:rsidRPr="00735489" w:rsidRDefault="00B61604" w:rsidP="00580837">
            <w:pPr>
              <w:pStyle w:val="ListParagraph"/>
              <w:widowControl/>
              <w:numPr>
                <w:ilvl w:val="0"/>
                <w:numId w:val="22"/>
              </w:numPr>
              <w:ind w:left="325" w:hanging="283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>Сопоставление международных и региональных СМЭ и порядков маркировки для обеспечения гармонизации на уровне региона</w:t>
            </w:r>
          </w:p>
          <w:p w14:paraId="462C4B38" w14:textId="77777777" w:rsidR="00B61604" w:rsidRPr="00735489" w:rsidRDefault="00B61604" w:rsidP="00580837">
            <w:pPr>
              <w:pStyle w:val="ListParagraph"/>
              <w:widowControl/>
              <w:numPr>
                <w:ilvl w:val="0"/>
                <w:numId w:val="22"/>
              </w:numPr>
              <w:ind w:left="325" w:hanging="283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>Разработка проектов СМЭ и требований к маркировке, определение рамочной структуры для сертификации продукции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4E6D26" w14:textId="77777777" w:rsidR="00B61604" w:rsidRPr="00735489" w:rsidRDefault="00B61604" w:rsidP="00580837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42 000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BE216C" w14:textId="77777777" w:rsidR="00B61604" w:rsidRPr="00735489" w:rsidRDefault="00B61604" w:rsidP="00580837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42 000</w:t>
            </w:r>
          </w:p>
        </w:tc>
      </w:tr>
      <w:tr w:rsidR="00B61604" w:rsidRPr="00735489" w14:paraId="7BB2621A" w14:textId="77777777" w:rsidTr="0088557F">
        <w:trPr>
          <w:trHeight w:val="254"/>
        </w:trPr>
        <w:tc>
          <w:tcPr>
            <w:tcW w:w="94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745A21" w14:textId="77777777" w:rsidR="00B61604" w:rsidRPr="00735489" w:rsidRDefault="00B61604" w:rsidP="00580837">
            <w:pPr>
              <w:pStyle w:val="ListParagraph"/>
              <w:widowControl/>
              <w:numPr>
                <w:ilvl w:val="0"/>
                <w:numId w:val="25"/>
              </w:numPr>
              <w:ind w:left="360" w:hanging="360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b/>
                <w:sz w:val="20"/>
                <w:szCs w:val="24"/>
              </w:rPr>
              <w:t>Интеграция в национальные дорожные карты</w:t>
            </w:r>
          </w:p>
        </w:tc>
      </w:tr>
      <w:tr w:rsidR="00B61604" w:rsidRPr="00735489" w14:paraId="07E6A58F" w14:textId="77777777" w:rsidTr="0088557F">
        <w:trPr>
          <w:trHeight w:val="254"/>
          <w:hidden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6A6F8B" w14:textId="77777777" w:rsidR="00735489" w:rsidRPr="00735489" w:rsidRDefault="00735489" w:rsidP="00735489">
            <w:pPr>
              <w:pStyle w:val="ListParagraph"/>
              <w:widowControl/>
              <w:numPr>
                <w:ilvl w:val="0"/>
                <w:numId w:val="23"/>
              </w:numPr>
              <w:ind w:left="360" w:hanging="360"/>
              <w:jc w:val="left"/>
              <w:rPr>
                <w:rFonts w:eastAsia="Times New Roman"/>
                <w:vanish/>
                <w:sz w:val="20"/>
                <w:szCs w:val="24"/>
              </w:rPr>
            </w:pPr>
          </w:p>
          <w:p w14:paraId="5F45D0C8" w14:textId="77777777" w:rsidR="00B61604" w:rsidRPr="00735489" w:rsidRDefault="00B61604" w:rsidP="00580837">
            <w:pPr>
              <w:pStyle w:val="ListParagraph"/>
              <w:widowControl/>
              <w:numPr>
                <w:ilvl w:val="1"/>
                <w:numId w:val="23"/>
              </w:numPr>
              <w:ind w:left="360" w:hanging="360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 xml:space="preserve">Провести обзор существующей политики в области климата и определить возможности интеграции вопросов энергоэффективности </w:t>
            </w:r>
            <w:r w:rsidRPr="00735489">
              <w:rPr>
                <w:rFonts w:eastAsia="Times New Roman"/>
                <w:sz w:val="20"/>
                <w:szCs w:val="24"/>
              </w:rPr>
              <w:lastRenderedPageBreak/>
              <w:t>и СМЭ в климатические, энергетические и экологические рамочные структуры.</w:t>
            </w:r>
          </w:p>
          <w:p w14:paraId="146765B8" w14:textId="77777777" w:rsidR="00B61604" w:rsidRPr="00735489" w:rsidRDefault="00B61604" w:rsidP="00580837">
            <w:pPr>
              <w:pStyle w:val="ListParagraph"/>
              <w:widowControl/>
              <w:numPr>
                <w:ilvl w:val="1"/>
                <w:numId w:val="23"/>
              </w:numPr>
              <w:ind w:left="360" w:hanging="360"/>
              <w:jc w:val="left"/>
              <w:rPr>
                <w:rFonts w:eastAsia="Times New Roman"/>
                <w:b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>Укрепление институционального потенциала для внедрения, мониторинга и обеспечения соблюдения СМЭ среди ключевых партнеров и заинтересованных сторон — в том числе в Агентстве по регулированию сектора электроэнергетики (ARSEL), Конголезском агентстве по стандартизации и качеству (ACONOQ), Центре передового опыта в области возобновляемых источников энергии и энергоэффективности в Oйo (CEO), а также в таможенных органах.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B60E3F" w14:textId="77777777" w:rsidR="00B61604" w:rsidRPr="00735489" w:rsidRDefault="00B61604" w:rsidP="00580837">
            <w:pPr>
              <w:pStyle w:val="ListParagraph"/>
              <w:widowControl/>
              <w:numPr>
                <w:ilvl w:val="0"/>
                <w:numId w:val="22"/>
              </w:numPr>
              <w:ind w:left="325" w:hanging="283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lastRenderedPageBreak/>
              <w:t xml:space="preserve">Интеграция энергоэффективности в ОНУВ и </w:t>
            </w:r>
            <w:r w:rsidRPr="00735489">
              <w:rPr>
                <w:rFonts w:eastAsia="Times New Roman"/>
                <w:sz w:val="20"/>
                <w:szCs w:val="24"/>
              </w:rPr>
              <w:lastRenderedPageBreak/>
              <w:t xml:space="preserve">дорожную карту для поддержки в выполнении национальных задач в климатических и энергетических областях </w:t>
            </w:r>
          </w:p>
          <w:p w14:paraId="2C4D6EE4" w14:textId="77777777" w:rsidR="00B61604" w:rsidRPr="00735489" w:rsidRDefault="00B61604" w:rsidP="00580837">
            <w:pPr>
              <w:pStyle w:val="ListParagraph"/>
              <w:widowControl/>
              <w:numPr>
                <w:ilvl w:val="0"/>
                <w:numId w:val="22"/>
              </w:numPr>
              <w:ind w:left="325" w:hanging="283"/>
              <w:jc w:val="left"/>
              <w:rPr>
                <w:rFonts w:eastAsia="Times New Roman"/>
                <w:b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>Проведение целевого обучения, при координирующей роли национального органа по озону и с соблюдением целевого показателя вовлечения женщин — не менее 25 процентов от числа представителей-участников.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A3D8CD" w14:textId="77777777" w:rsidR="00B61604" w:rsidRPr="00735489" w:rsidRDefault="00B61604" w:rsidP="00580837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lastRenderedPageBreak/>
              <w:t>15 000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C0FE3F" w14:textId="77777777" w:rsidR="00B61604" w:rsidRPr="00735489" w:rsidRDefault="00B61604" w:rsidP="00580837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15 000</w:t>
            </w:r>
          </w:p>
        </w:tc>
      </w:tr>
      <w:tr w:rsidR="00B61604" w:rsidRPr="00735489" w14:paraId="1FF55E64" w14:textId="77777777" w:rsidTr="0088557F">
        <w:trPr>
          <w:trHeight w:val="149"/>
        </w:trPr>
        <w:tc>
          <w:tcPr>
            <w:tcW w:w="94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6A1D5E" w14:textId="77777777" w:rsidR="00B61604" w:rsidRPr="00735489" w:rsidRDefault="00B61604" w:rsidP="00580837">
            <w:pPr>
              <w:pStyle w:val="ListParagraph"/>
              <w:widowControl/>
              <w:numPr>
                <w:ilvl w:val="0"/>
                <w:numId w:val="25"/>
              </w:numPr>
              <w:ind w:left="360" w:hanging="360"/>
              <w:jc w:val="left"/>
              <w:rPr>
                <w:rFonts w:eastAsia="Times New Roman"/>
                <w:b/>
                <w:sz w:val="20"/>
                <w:szCs w:val="24"/>
              </w:rPr>
            </w:pPr>
            <w:r w:rsidRPr="00735489">
              <w:rPr>
                <w:rFonts w:eastAsia="Times New Roman"/>
                <w:b/>
                <w:sz w:val="20"/>
                <w:szCs w:val="24"/>
              </w:rPr>
              <w:t>Оценка воздействия стандартов минимальной энергоэффективности (СМЭ) и маркировки</w:t>
            </w:r>
          </w:p>
        </w:tc>
      </w:tr>
      <w:tr w:rsidR="00B61604" w:rsidRPr="00735489" w14:paraId="164480D5" w14:textId="77777777" w:rsidTr="0088557F">
        <w:trPr>
          <w:trHeight w:val="231"/>
          <w:hidden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32E17F" w14:textId="77777777" w:rsidR="00E870A7" w:rsidRPr="00E870A7" w:rsidRDefault="00E870A7" w:rsidP="00E870A7">
            <w:pPr>
              <w:pStyle w:val="ListParagraph"/>
              <w:widowControl/>
              <w:numPr>
                <w:ilvl w:val="0"/>
                <w:numId w:val="23"/>
              </w:numPr>
              <w:ind w:left="360" w:hanging="360"/>
              <w:jc w:val="left"/>
              <w:rPr>
                <w:rFonts w:eastAsia="Times New Roman"/>
                <w:vanish/>
                <w:sz w:val="20"/>
                <w:szCs w:val="24"/>
              </w:rPr>
            </w:pPr>
          </w:p>
          <w:p w14:paraId="72017D55" w14:textId="77777777" w:rsidR="00B61604" w:rsidRPr="00735489" w:rsidRDefault="00B61604" w:rsidP="00580837">
            <w:pPr>
              <w:pStyle w:val="ListParagraph"/>
              <w:widowControl/>
              <w:numPr>
                <w:ilvl w:val="1"/>
                <w:numId w:val="23"/>
              </w:numPr>
              <w:ind w:left="360" w:hanging="360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>Проведение маркетинговых исследований для оценки энергоэффективности холодильного и кондиционирующего оборудования, имеющегося на территории страны, и оценки наглядности и точности маркировки, сбора данных о жизненном цикле и цепочке поставок приборов, тенденциях спроса, потребительских предпочтениях, и наличии/доступности эффективных приборов. Центр передового опыта в области возобновляемых источников энергии и энергоэффективности в Oйo (CEO) будет предоставлять экспертно-техническую поддержку в сборе и анализе данных для обеспечения надежных и достоверных результатов.</w:t>
            </w:r>
          </w:p>
          <w:p w14:paraId="3E32088F" w14:textId="77777777" w:rsidR="00B61604" w:rsidRPr="00735489" w:rsidRDefault="00B61604" w:rsidP="00580837">
            <w:pPr>
              <w:pStyle w:val="ListParagraph"/>
              <w:widowControl/>
              <w:numPr>
                <w:ilvl w:val="1"/>
                <w:numId w:val="23"/>
              </w:numPr>
              <w:ind w:left="360" w:hanging="360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>Оценка эффекта воздействия от внедрения СМЭ и маркировки на энергосбережение, сокращение выбросов, прогнозируемое потребление электроэнергии и изменение потребительских моделей поведения.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7F3855" w14:textId="77777777" w:rsidR="00B61604" w:rsidRPr="00735489" w:rsidRDefault="00B61604" w:rsidP="00580837">
            <w:pPr>
              <w:pStyle w:val="ListParagraph"/>
              <w:widowControl/>
              <w:numPr>
                <w:ilvl w:val="0"/>
                <w:numId w:val="22"/>
              </w:numPr>
              <w:ind w:left="325" w:hanging="283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>Доклад, представляющий полученные данные, которые послужат для уточнения и совершенствования СМЭ и порядка маркировки</w:t>
            </w:r>
          </w:p>
          <w:p w14:paraId="4BA0DB50" w14:textId="77777777" w:rsidR="00B61604" w:rsidRPr="00735489" w:rsidRDefault="00B61604" w:rsidP="00580837">
            <w:pPr>
              <w:pStyle w:val="ListParagraph"/>
              <w:widowControl/>
              <w:numPr>
                <w:ilvl w:val="0"/>
                <w:numId w:val="22"/>
              </w:numPr>
              <w:ind w:left="325" w:hanging="283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>Доклад для предоставления Центру по возобновляемым источникам энергии и энергоэффективности в Центральной Африке (CEREEAC) в целях распространения и внедрения на региональном уровне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0A5C02" w14:textId="77777777" w:rsidR="00B61604" w:rsidRPr="00735489" w:rsidRDefault="00B61604" w:rsidP="00580837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28 000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78B1AA" w14:textId="77777777" w:rsidR="00B61604" w:rsidRPr="00735489" w:rsidRDefault="00B61604" w:rsidP="00580837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</w:tr>
      <w:tr w:rsidR="00B61604" w:rsidRPr="00735489" w14:paraId="26CF385D" w14:textId="77777777" w:rsidTr="0088557F">
        <w:trPr>
          <w:trHeight w:val="180"/>
        </w:trPr>
        <w:tc>
          <w:tcPr>
            <w:tcW w:w="94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0F1616" w14:textId="77777777" w:rsidR="00B61604" w:rsidRPr="00735489" w:rsidRDefault="00B61604" w:rsidP="00580837">
            <w:pPr>
              <w:pStyle w:val="ListParagraph"/>
              <w:keepNext/>
              <w:widowControl/>
              <w:numPr>
                <w:ilvl w:val="0"/>
                <w:numId w:val="25"/>
              </w:numPr>
              <w:ind w:left="360" w:hanging="360"/>
              <w:jc w:val="left"/>
              <w:rPr>
                <w:rFonts w:eastAsia="Times New Roman"/>
                <w:b/>
                <w:sz w:val="20"/>
                <w:szCs w:val="24"/>
              </w:rPr>
            </w:pPr>
            <w:r w:rsidRPr="00735489">
              <w:rPr>
                <w:rFonts w:eastAsia="Times New Roman"/>
                <w:b/>
                <w:sz w:val="20"/>
                <w:szCs w:val="24"/>
              </w:rPr>
              <w:t>Создание лабораторной инфраструктуры (согласно представленной заявке)</w:t>
            </w:r>
          </w:p>
        </w:tc>
      </w:tr>
      <w:tr w:rsidR="00B61604" w:rsidRPr="00735489" w14:paraId="3F05DD4C" w14:textId="77777777" w:rsidTr="0088557F">
        <w:trPr>
          <w:trHeight w:val="180"/>
          <w:hidden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B2109D" w14:textId="77777777" w:rsidR="00E870A7" w:rsidRPr="00E870A7" w:rsidRDefault="00E870A7" w:rsidP="00E870A7">
            <w:pPr>
              <w:pStyle w:val="ListParagraph"/>
              <w:widowControl/>
              <w:numPr>
                <w:ilvl w:val="0"/>
                <w:numId w:val="23"/>
              </w:numPr>
              <w:ind w:left="360" w:hanging="360"/>
              <w:jc w:val="left"/>
              <w:rPr>
                <w:rFonts w:eastAsia="Times New Roman"/>
                <w:vanish/>
                <w:sz w:val="20"/>
                <w:szCs w:val="24"/>
              </w:rPr>
            </w:pPr>
          </w:p>
          <w:p w14:paraId="28344628" w14:textId="77777777" w:rsidR="00B61604" w:rsidRPr="00735489" w:rsidRDefault="00B61604" w:rsidP="00E870A7">
            <w:pPr>
              <w:pStyle w:val="ListParagraph"/>
              <w:widowControl/>
              <w:numPr>
                <w:ilvl w:val="1"/>
                <w:numId w:val="23"/>
              </w:numPr>
              <w:ind w:left="360" w:hanging="360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>Подготовка технического задания (ТЗ) для создания лабораторной инфраструктуры, используемой для тестирования и сертификации рабочих характеристик и энергоэффективности холодильного и кондиционирующего оборудования.</w:t>
            </w:r>
          </w:p>
          <w:p w14:paraId="78742E64" w14:textId="77777777" w:rsidR="00B61604" w:rsidRPr="00735489" w:rsidRDefault="00B61604" w:rsidP="00580837">
            <w:pPr>
              <w:pStyle w:val="ListParagraph"/>
              <w:widowControl/>
              <w:numPr>
                <w:ilvl w:val="1"/>
                <w:numId w:val="23"/>
              </w:numPr>
              <w:ind w:left="360" w:hanging="360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 xml:space="preserve">Проведение анализа для сопоставления региональных протоколов тестирования и передовой международной практики и </w:t>
            </w:r>
            <w:r w:rsidRPr="00735489">
              <w:rPr>
                <w:rFonts w:eastAsia="Times New Roman"/>
                <w:sz w:val="20"/>
                <w:szCs w:val="24"/>
              </w:rPr>
              <w:lastRenderedPageBreak/>
              <w:t>стандартов ISO</w:t>
            </w:r>
            <w:r w:rsidRPr="00576457">
              <w:rPr>
                <w:rFonts w:eastAsia="Times New Roman"/>
                <w:szCs w:val="24"/>
                <w:vertAlign w:val="superscript"/>
              </w:rPr>
              <w:footnoteReference w:customMarkFollows="1" w:id="7"/>
              <w:t>7</w:t>
            </w:r>
            <w:r w:rsidRPr="00576457">
              <w:rPr>
                <w:rFonts w:eastAsia="Times New Roman"/>
                <w:sz w:val="20"/>
                <w:szCs w:val="24"/>
                <w:vertAlign w:val="superscript"/>
              </w:rPr>
              <w:t xml:space="preserve"> </w:t>
            </w:r>
            <w:r w:rsidRPr="00735489">
              <w:rPr>
                <w:rFonts w:eastAsia="Times New Roman"/>
                <w:sz w:val="20"/>
                <w:szCs w:val="24"/>
              </w:rPr>
              <w:t>и обеспечения технических рекомендаций для содействия развитию региональной сети тестирования.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24A592" w14:textId="77777777" w:rsidR="00B61604" w:rsidRPr="00735489" w:rsidRDefault="00B61604" w:rsidP="00580837">
            <w:pPr>
              <w:pStyle w:val="ListParagraph"/>
              <w:widowControl/>
              <w:numPr>
                <w:ilvl w:val="0"/>
                <w:numId w:val="22"/>
              </w:numPr>
              <w:ind w:left="325" w:hanging="283"/>
              <w:jc w:val="left"/>
              <w:rPr>
                <w:rFonts w:eastAsia="Times New Roman"/>
                <w:b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lastRenderedPageBreak/>
              <w:t>ТЗ с описанием объемов, модели и эксплуатационных характеристик новой лаборатории для тестирования</w:t>
            </w:r>
          </w:p>
          <w:p w14:paraId="44F0939A" w14:textId="77777777" w:rsidR="00B61604" w:rsidRPr="00735489" w:rsidRDefault="00B61604" w:rsidP="00580837">
            <w:pPr>
              <w:pStyle w:val="ListParagraph"/>
              <w:widowControl/>
              <w:numPr>
                <w:ilvl w:val="0"/>
                <w:numId w:val="26"/>
              </w:numPr>
              <w:ind w:left="360" w:hanging="360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>Разработка региональной сети тестирования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5B524F" w14:textId="77777777" w:rsidR="00B61604" w:rsidRPr="00735489" w:rsidRDefault="00B61604" w:rsidP="00580837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25 000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7198F6" w14:textId="77777777" w:rsidR="00B61604" w:rsidRPr="00735489" w:rsidRDefault="00B61604" w:rsidP="00580837">
            <w:pPr>
              <w:pStyle w:val="ListParagraph"/>
              <w:widowControl/>
              <w:ind w:left="360"/>
              <w:jc w:val="righ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>0</w:t>
            </w:r>
          </w:p>
        </w:tc>
      </w:tr>
      <w:tr w:rsidR="00B61604" w:rsidRPr="00735489" w14:paraId="40E5A29E" w14:textId="77777777" w:rsidTr="0088557F">
        <w:trPr>
          <w:trHeight w:val="180"/>
        </w:trPr>
        <w:tc>
          <w:tcPr>
            <w:tcW w:w="94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0794D5" w14:textId="77777777" w:rsidR="00B61604" w:rsidRPr="00735489" w:rsidRDefault="00B61604" w:rsidP="00580837">
            <w:pPr>
              <w:ind w:left="389" w:hanging="389"/>
              <w:jc w:val="lef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C6875">
              <w:rPr>
                <w:rFonts w:eastAsia="Times New Roman"/>
                <w:b/>
                <w:bCs/>
                <w:sz w:val="20"/>
                <w:szCs w:val="24"/>
                <w:lang w:val="ru-RU"/>
              </w:rPr>
              <w:t>5.</w:t>
            </w:r>
            <w:r w:rsidRPr="00735489">
              <w:rPr>
                <w:rFonts w:eastAsia="Times New Roman"/>
                <w:b/>
                <w:sz w:val="20"/>
                <w:szCs w:val="24"/>
                <w:lang w:val="ru-RU"/>
              </w:rPr>
              <w:tab/>
              <w:t>Повышение уровня информированности (в согласованном виде)</w:t>
            </w:r>
          </w:p>
        </w:tc>
      </w:tr>
      <w:tr w:rsidR="00B61604" w:rsidRPr="00735489" w14:paraId="29A99E1C" w14:textId="77777777" w:rsidTr="0088557F">
        <w:trPr>
          <w:trHeight w:val="259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9C6F2D" w14:textId="77777777" w:rsidR="00B61604" w:rsidRPr="00735489" w:rsidRDefault="00B61604" w:rsidP="00580837">
            <w:pPr>
              <w:pStyle w:val="ListParagraph"/>
              <w:widowControl/>
              <w:numPr>
                <w:ilvl w:val="1"/>
                <w:numId w:val="27"/>
              </w:numPr>
              <w:ind w:left="399" w:hanging="399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>Разработка информационных материалов (с учетом гендерных аспектов) (включая брошюры, плакаты, инфографику и электронный контент), разъясняющих СМЭ, маркировку и преимущества энергоэффективных приборов, с адаптацией материалов под потребности различных аудиторий (потребителей, технических специалистов, дистрибьюторов и лиц, принимающих решения).</w:t>
            </w:r>
          </w:p>
          <w:p w14:paraId="4061DAC7" w14:textId="77777777" w:rsidR="00B61604" w:rsidRPr="00735489" w:rsidRDefault="00B61604" w:rsidP="00580837">
            <w:pPr>
              <w:pStyle w:val="ListParagraph"/>
              <w:widowControl/>
              <w:numPr>
                <w:ilvl w:val="1"/>
                <w:numId w:val="27"/>
              </w:numPr>
              <w:ind w:left="399" w:hanging="399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>Проведение информационных кампаний национального уровня с использованием различных каналов (радио, телевидения, социальных сетей и публичных мероприятий) для разъяснения важности и необходимости маркировки энергоэффективности, указанием на то, какая экономия затрат достигается в течение всего жизненного цикла техники, с продвижением высокоэффективных приборов с низким ПГП. Будут создаваться партнерства с дистрибьюторами для постоянного закрепления маркировки на видном месте и предоставления информации потребителям в торговых точках.</w:t>
            </w:r>
          </w:p>
          <w:p w14:paraId="0512DE70" w14:textId="77777777" w:rsidR="00B61604" w:rsidRPr="00735489" w:rsidRDefault="00B61604" w:rsidP="00580837">
            <w:pPr>
              <w:pStyle w:val="ListParagraph"/>
              <w:widowControl/>
              <w:numPr>
                <w:ilvl w:val="1"/>
                <w:numId w:val="27"/>
              </w:numPr>
              <w:ind w:left="399" w:hanging="399"/>
              <w:jc w:val="left"/>
              <w:rPr>
                <w:rFonts w:eastAsia="Times New Roman"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>Организация на национальном уровне одного семинара для ключевых партнеров и заинтересованных сторон (с долей женщин-представительниц среди участников не менее 25%) с целью ознакомить их со СМЭ и требованиями к маркировке, заручиться их поддержкой и дать возможность самим играть активную роль для дальнейшего повышения информированности в обществе.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EC0F82" w14:textId="77777777" w:rsidR="00B61604" w:rsidRPr="00735489" w:rsidRDefault="00B61604" w:rsidP="00580837">
            <w:pPr>
              <w:pStyle w:val="ListParagraph"/>
              <w:widowControl/>
              <w:numPr>
                <w:ilvl w:val="0"/>
                <w:numId w:val="22"/>
              </w:numPr>
              <w:ind w:left="325" w:hanging="283"/>
              <w:jc w:val="left"/>
              <w:rPr>
                <w:rFonts w:eastAsia="Times New Roman"/>
                <w:b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>Информационная кампания национального уровня, проводимая с использованием разнообразных материалов и нескольких каналов и направленная на продвижение высокоэффективных приборов с низким ПГП, с разъяснением того, какая экономия затрат при этом достигается.</w:t>
            </w:r>
          </w:p>
          <w:p w14:paraId="5E1BB721" w14:textId="77777777" w:rsidR="00B61604" w:rsidRPr="00735489" w:rsidRDefault="00B61604" w:rsidP="00580837">
            <w:pPr>
              <w:pStyle w:val="ListParagraph"/>
              <w:widowControl/>
              <w:numPr>
                <w:ilvl w:val="0"/>
                <w:numId w:val="22"/>
              </w:numPr>
              <w:ind w:left="325" w:hanging="283"/>
              <w:jc w:val="left"/>
              <w:rPr>
                <w:rFonts w:eastAsia="Times New Roman"/>
                <w:b/>
                <w:sz w:val="20"/>
                <w:szCs w:val="24"/>
              </w:rPr>
            </w:pPr>
            <w:r w:rsidRPr="00735489">
              <w:rPr>
                <w:rFonts w:eastAsia="Times New Roman"/>
                <w:sz w:val="20"/>
                <w:szCs w:val="24"/>
              </w:rPr>
              <w:t>Семинар национального уровня для ключевых партнеров и заинтересованных сторон (представителей государственных органов, сотрудников таможни, отраслевых ассоциаций, розничной торговли и потребительских объединений/групп) для ознакомления с СМЭ и требованиями к маркировке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4D6313" w14:textId="77777777" w:rsidR="00B61604" w:rsidRPr="00735489" w:rsidRDefault="00B61604" w:rsidP="00580837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DEB3EE" w14:textId="77777777" w:rsidR="00B61604" w:rsidRPr="00735489" w:rsidRDefault="00B61604" w:rsidP="00580837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25 000</w:t>
            </w:r>
          </w:p>
        </w:tc>
      </w:tr>
      <w:tr w:rsidR="00B61604" w:rsidRPr="00FA61F2" w14:paraId="293C8D54" w14:textId="77777777" w:rsidTr="0088557F">
        <w:trPr>
          <w:trHeight w:val="212"/>
        </w:trPr>
        <w:tc>
          <w:tcPr>
            <w:tcW w:w="65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235A55" w14:textId="77777777" w:rsidR="00B61604" w:rsidRPr="00FA61F2" w:rsidRDefault="00B61604" w:rsidP="00580837">
            <w:pPr>
              <w:ind w:left="457"/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FA61F2">
              <w:rPr>
                <w:rFonts w:eastAsia="Times New Roman"/>
                <w:b/>
                <w:sz w:val="20"/>
                <w:szCs w:val="24"/>
                <w:lang w:val="ru-RU"/>
              </w:rPr>
              <w:t>Всего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4D57A1" w14:textId="77777777" w:rsidR="00B61604" w:rsidRPr="00FA61F2" w:rsidRDefault="00B61604" w:rsidP="00580837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FA61F2">
              <w:rPr>
                <w:rFonts w:eastAsia="Times New Roman"/>
                <w:b/>
                <w:sz w:val="20"/>
                <w:szCs w:val="24"/>
                <w:lang w:val="ru-RU"/>
              </w:rPr>
              <w:t>120 000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2792EF" w14:textId="77777777" w:rsidR="00B61604" w:rsidRPr="00FA61F2" w:rsidRDefault="00B61604" w:rsidP="00580837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FA61F2">
              <w:rPr>
                <w:rFonts w:eastAsia="Times New Roman"/>
                <w:b/>
                <w:sz w:val="20"/>
                <w:szCs w:val="24"/>
                <w:lang w:val="ru-RU"/>
              </w:rPr>
              <w:t>120 000</w:t>
            </w:r>
          </w:p>
        </w:tc>
      </w:tr>
    </w:tbl>
    <w:p w14:paraId="3DE10605" w14:textId="77777777" w:rsidR="0088557F" w:rsidRDefault="0088557F" w:rsidP="00B61604">
      <w:pPr>
        <w:keepNext/>
        <w:spacing w:before="360" w:after="240"/>
        <w:jc w:val="center"/>
        <w:rPr>
          <w:rFonts w:eastAsia="Times New Roman"/>
          <w:b/>
          <w:szCs w:val="24"/>
          <w:lang w:val="ru-RU"/>
        </w:rPr>
      </w:pPr>
    </w:p>
    <w:p w14:paraId="23D17640" w14:textId="77777777" w:rsidR="0088557F" w:rsidRDefault="0088557F">
      <w:pPr>
        <w:jc w:val="left"/>
        <w:rPr>
          <w:rFonts w:eastAsia="Times New Roman"/>
          <w:b/>
          <w:szCs w:val="24"/>
          <w:lang w:val="ru-RU"/>
        </w:rPr>
      </w:pPr>
      <w:r>
        <w:rPr>
          <w:rFonts w:eastAsia="Times New Roman"/>
          <w:b/>
          <w:szCs w:val="24"/>
          <w:lang w:val="ru-RU"/>
        </w:rPr>
        <w:br w:type="page"/>
      </w:r>
    </w:p>
    <w:p w14:paraId="13069354" w14:textId="7CB0C062" w:rsidR="00B61604" w:rsidRPr="00735489" w:rsidRDefault="00B61604" w:rsidP="00B61604">
      <w:pPr>
        <w:keepNext/>
        <w:spacing w:before="360" w:after="240"/>
        <w:jc w:val="center"/>
        <w:rPr>
          <w:rFonts w:eastAsia="Times New Roman"/>
          <w:b/>
          <w:szCs w:val="24"/>
          <w:lang w:val="ru-RU"/>
        </w:rPr>
      </w:pPr>
      <w:r w:rsidRPr="00735489">
        <w:rPr>
          <w:rFonts w:eastAsia="Times New Roman"/>
          <w:b/>
          <w:szCs w:val="24"/>
          <w:lang w:val="ru-RU"/>
        </w:rPr>
        <w:lastRenderedPageBreak/>
        <w:t>ЗАМЕЧАНИЯ И РЕКОМЕНДАЦИИ СЕКРЕТАРИАТА</w:t>
      </w:r>
    </w:p>
    <w:p w14:paraId="7E4EBFC0" w14:textId="77777777" w:rsidR="00B61604" w:rsidRPr="00735489" w:rsidRDefault="00B61604" w:rsidP="00B61604">
      <w:pPr>
        <w:keepNext/>
        <w:keepLines/>
        <w:rPr>
          <w:rFonts w:eastAsia="Times New Roman"/>
          <w:b/>
          <w:szCs w:val="24"/>
          <w:lang w:val="ru-RU"/>
        </w:rPr>
      </w:pPr>
      <w:r w:rsidRPr="00735489">
        <w:rPr>
          <w:rFonts w:eastAsia="Times New Roman"/>
          <w:b/>
          <w:szCs w:val="24"/>
          <w:lang w:val="ru-RU"/>
        </w:rPr>
        <w:t>ЗАМЕЧАНИЯ</w:t>
      </w:r>
    </w:p>
    <w:p w14:paraId="2E1F1878" w14:textId="77777777" w:rsidR="00B61604" w:rsidRPr="00735489" w:rsidRDefault="00B61604" w:rsidP="00B61604">
      <w:pPr>
        <w:rPr>
          <w:rFonts w:eastAsia="Times New Roman"/>
          <w:szCs w:val="24"/>
          <w:lang w:val="ru-RU"/>
        </w:rPr>
      </w:pPr>
    </w:p>
    <w:p w14:paraId="79FA86D6" w14:textId="77777777" w:rsidR="00B61604" w:rsidRPr="00735489" w:rsidRDefault="00B61604" w:rsidP="00B61604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735489">
        <w:rPr>
          <w:rFonts w:eastAsia="Times New Roman"/>
          <w:szCs w:val="24"/>
          <w:lang w:val="ru-RU"/>
        </w:rPr>
        <w:t>Секретариат рассмотрел проектное предложение, представленное в соответствии с решениями 89/6(b) и 92/22, и запросил у ЮНИДО дополнительную информацию по различным мероприятиям, в том числе о проведении соответствующих мероприятий в рамках ПОДПО и КПР. ЮНИДО пояснила, что реализация данного проекта будет полностью согласованной как с ПОДПО, так и с КПР, что обеспечит синергетический эффект и эффективное использование ресурсов. Управлять всеми тремя проектами будет одна команда исполнителей как на национальном уровне, так и на уровне ЮНИДО, что обеспечит максимально эффективную координацию и позволит свести к минимуму ненужное дублирование, развивать достигнутое на основе знаний и опыта всей команды.</w:t>
      </w:r>
    </w:p>
    <w:p w14:paraId="1B13B861" w14:textId="77777777" w:rsidR="00B61604" w:rsidRPr="00735489" w:rsidRDefault="00B61604" w:rsidP="00B61604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735489">
        <w:rPr>
          <w:rFonts w:eastAsia="Times New Roman"/>
          <w:szCs w:val="24"/>
          <w:lang w:val="ru-RU"/>
        </w:rPr>
        <w:t>Также в рамках проекта синергетический эффект на практике будет обеспечен за счет скоординированной деятельности. Проект будет тесно интегрирован с мероприятиями в рамках первого этапа КПР, направленными на управление спросом за счет применения маркировки для холодильников и кондиционеров воздуха до их поступления в продажу или демонстрации. Кроме того, мероприятия по повышению информированности в рамках данного проекта будут сочетаться с информационными кампаниями, проводимыми в рамках второго этапа ПОДПО.</w:t>
      </w:r>
    </w:p>
    <w:p w14:paraId="5E9525CC" w14:textId="77777777" w:rsidR="00B61604" w:rsidRPr="00735489" w:rsidRDefault="00B61604" w:rsidP="00B61604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after="60"/>
        <w:contextualSpacing/>
        <w:rPr>
          <w:rFonts w:eastAsia="Times New Roman"/>
          <w:szCs w:val="24"/>
          <w:lang w:val="ru-RU"/>
        </w:rPr>
      </w:pPr>
      <w:r w:rsidRPr="00735489">
        <w:rPr>
          <w:rFonts w:eastAsia="Times New Roman"/>
          <w:szCs w:val="24"/>
          <w:lang w:val="ru-RU"/>
        </w:rPr>
        <w:t xml:space="preserve">Проект будет опираться на опыт местных экспертов-специалистов в конкретных областях, чтобы как можно полнее учитывать имеющиеся знания и понимание конкретных условий национального рынка. Проект будет реализован в тесной координации между национальным органом по озону и соответствующими национальными ключевыми партнерами, включая Агентство по регулированию сектора электроэнергетики (ARSEL), Конголезское агентство по стандартизации и качеству (ACONOQ) и Центр передового опыта в области возобновляемых источников энергии и энергоэффективности в Oйo (CEO); а также партнерами регионального уровня — </w:t>
      </w:r>
      <w:r w:rsidR="00596C4F">
        <w:rPr>
          <w:rFonts w:eastAsia="Times New Roman"/>
          <w:szCs w:val="24"/>
          <w:lang w:val="ru-RU"/>
        </w:rPr>
        <w:t>включая</w:t>
      </w:r>
      <w:r w:rsidRPr="00735489">
        <w:rPr>
          <w:rFonts w:eastAsia="Times New Roman"/>
          <w:szCs w:val="24"/>
          <w:lang w:val="ru-RU"/>
        </w:rPr>
        <w:t xml:space="preserve"> Экономическое сообщество государств Центральной Африки (ЭСЦГА) и Центр по возобновляемым источникам энергии и энергоэффективности в Центральной Африке (CEREEAC), — и странами, реализующими аналогичные инициативы в регионе. В долгосрочной перспективе эти усилия могут способствовать развитию региональной законодательной и институциональной базы в рамках ЭСЦГА. </w:t>
      </w:r>
    </w:p>
    <w:p w14:paraId="1AD7E4AB" w14:textId="77777777" w:rsidR="00B61604" w:rsidRPr="00735489" w:rsidRDefault="00B61604" w:rsidP="00B61604">
      <w:pPr>
        <w:rPr>
          <w:rFonts w:eastAsia="Times New Roman"/>
          <w:szCs w:val="24"/>
          <w:lang w:val="ru-RU"/>
        </w:rPr>
      </w:pPr>
    </w:p>
    <w:p w14:paraId="676C3AA0" w14:textId="77777777" w:rsidR="00B61604" w:rsidRPr="00735489" w:rsidRDefault="00B61604" w:rsidP="00B61604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735489">
        <w:rPr>
          <w:rFonts w:eastAsia="Times New Roman"/>
          <w:szCs w:val="24"/>
          <w:lang w:val="ru-RU"/>
        </w:rPr>
        <w:t xml:space="preserve">Секретариат запросил информацию о планах по развитию результатов деятельности, проведенной в рамках первого этапа ПОДПО, с установкой 30 </w:t>
      </w:r>
      <w:r w:rsidR="00596C4F" w:rsidRPr="00735489">
        <w:rPr>
          <w:rFonts w:eastAsia="Times New Roman"/>
          <w:szCs w:val="24"/>
          <w:lang w:val="ru-RU"/>
        </w:rPr>
        <w:t>кондиционеров</w:t>
      </w:r>
      <w:r w:rsidRPr="00735489">
        <w:rPr>
          <w:rFonts w:eastAsia="Times New Roman"/>
          <w:szCs w:val="24"/>
          <w:lang w:val="ru-RU"/>
        </w:rPr>
        <w:t>, работающих на базе R-290, в мастерских, профессионально-технических училищах, гостиницах и государственных учреждениях. ЮНИДО пояснила, что эти установки в настоящее время используются для демонстрации производительности и обучения технических специалистов применению альтернативных технологий, и что накопленный опыт будет использоваться при разработке СМЭ и маркировки энергопотребления для кондиционеров воздуха в рамках данного проекта. Наличие таких практических знаний гарантирует, что разработанные стандарты и маркировка будут отражать реальные параметры производительности в местных условиях, с учетом отзывов, получаемых от технических специалистов.</w:t>
      </w:r>
    </w:p>
    <w:p w14:paraId="3E120968" w14:textId="77777777" w:rsidR="00B61604" w:rsidRPr="00735489" w:rsidRDefault="00B61604" w:rsidP="00B61604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735489">
        <w:rPr>
          <w:rFonts w:eastAsia="Times New Roman"/>
          <w:szCs w:val="24"/>
          <w:lang w:val="ru-RU"/>
        </w:rPr>
        <w:t>Относительно компонента 5 по созданию лабораторной инфраструктуры — согласно представленной заявке, в проектном предложении шла речь о подготовке технического задания (ТЗ) для создания лабораторной инфраструктуры для тестирования и сертификации рабочих характеристик и энергоэффективности холодильного и кондиционирующего оборудования. Лабораторную инфраструктуру предлагается сопоставить с применяемыми региональными практическими подходами и стандартами ISO</w:t>
      </w:r>
      <w:r w:rsidR="00596C4F">
        <w:rPr>
          <w:rFonts w:eastAsia="Times New Roman"/>
          <w:szCs w:val="24"/>
          <w:lang w:val="ru-RU"/>
        </w:rPr>
        <w:t>;</w:t>
      </w:r>
      <w:r w:rsidRPr="00735489">
        <w:rPr>
          <w:rFonts w:eastAsia="Times New Roman"/>
          <w:szCs w:val="24"/>
          <w:lang w:val="ru-RU"/>
        </w:rPr>
        <w:t xml:space="preserve"> ожидается, что Центр по возобновляемым источникам энергии и энергоэффективности в Центральной Африке (CEREEAC) </w:t>
      </w:r>
      <w:r w:rsidR="00596C4F">
        <w:rPr>
          <w:rFonts w:eastAsia="Times New Roman"/>
          <w:szCs w:val="24"/>
          <w:lang w:val="ru-RU"/>
        </w:rPr>
        <w:t xml:space="preserve">будет </w:t>
      </w:r>
      <w:r w:rsidRPr="00735489">
        <w:rPr>
          <w:rFonts w:eastAsia="Times New Roman"/>
          <w:szCs w:val="24"/>
          <w:lang w:val="ru-RU"/>
        </w:rPr>
        <w:t>предостав</w:t>
      </w:r>
      <w:r w:rsidR="00596C4F">
        <w:rPr>
          <w:rFonts w:eastAsia="Times New Roman"/>
          <w:szCs w:val="24"/>
          <w:lang w:val="ru-RU"/>
        </w:rPr>
        <w:t>лять</w:t>
      </w:r>
      <w:r w:rsidRPr="00735489">
        <w:rPr>
          <w:rFonts w:eastAsia="Times New Roman"/>
          <w:szCs w:val="24"/>
          <w:lang w:val="ru-RU"/>
        </w:rPr>
        <w:t xml:space="preserve"> технические рекомендации, что будет содействовать развитию региональной сети </w:t>
      </w:r>
      <w:r w:rsidRPr="00735489">
        <w:rPr>
          <w:rFonts w:eastAsia="Times New Roman"/>
          <w:szCs w:val="24"/>
          <w:lang w:val="ru-RU"/>
        </w:rPr>
        <w:lastRenderedPageBreak/>
        <w:t>тестирования. Секретариат напомнил ЮНЕП о решении 95/87(е)</w:t>
      </w:r>
      <w:r w:rsidRPr="00735489">
        <w:rPr>
          <w:rStyle w:val="FootnoteReference"/>
          <w:rFonts w:eastAsia="Times New Roman"/>
          <w:szCs w:val="24"/>
          <w:lang w:val="ru-RU"/>
        </w:rPr>
        <w:footnoteReference w:customMarkFollows="1" w:id="8"/>
        <w:t>8</w:t>
      </w:r>
      <w:r w:rsidR="00596C4F">
        <w:rPr>
          <w:rFonts w:eastAsia="Times New Roman"/>
          <w:szCs w:val="24"/>
          <w:lang w:val="ru-RU"/>
        </w:rPr>
        <w:t>;</w:t>
      </w:r>
      <w:r w:rsidRPr="00735489">
        <w:rPr>
          <w:rFonts w:eastAsia="Times New Roman"/>
          <w:szCs w:val="24"/>
          <w:lang w:val="ru-RU"/>
        </w:rPr>
        <w:t xml:space="preserve"> с учетом того, что Исполнительный комитет должен будет представить дополнительные указания, которые необходимо будет выполнить, прежде чем приступать к подготовительной работе в этой области, было решено заменить эту деятельность мероприятиями по повышению информированности, как указано выше в таблице 2.</w:t>
      </w:r>
    </w:p>
    <w:p w14:paraId="54FFA93B" w14:textId="77777777" w:rsidR="00B61604" w:rsidRPr="00735489" w:rsidRDefault="00B61604" w:rsidP="00B61604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735489">
        <w:rPr>
          <w:rFonts w:eastAsia="Times New Roman"/>
          <w:szCs w:val="24"/>
          <w:lang w:val="ru-RU"/>
        </w:rPr>
        <w:t>Секретариат отметил, что предлагаемые мероприятия попадают в сферу деятельности, охватываемую подпунктами (b)(ii), (iii) и (v) решения 89/6. Благодаря планируемым мероприятиям</w:t>
      </w:r>
      <w:r w:rsidR="00596C4F">
        <w:rPr>
          <w:rFonts w:eastAsia="Times New Roman"/>
          <w:szCs w:val="24"/>
          <w:lang w:val="ru-RU"/>
        </w:rPr>
        <w:t>,</w:t>
      </w:r>
      <w:r w:rsidRPr="00735489">
        <w:rPr>
          <w:rFonts w:eastAsia="Times New Roman"/>
          <w:szCs w:val="24"/>
          <w:lang w:val="ru-RU"/>
        </w:rPr>
        <w:t xml:space="preserve"> проект обеспечит стране поддержку в создании и внедрении СМЭ и маркировки энергопотребления для холодильного и кондиционирующего оборудования, что позволит повысить энергоэффективность и сократить выбросы парниковых газов. Проект поможет перевести сектор холодильного и кондиционирующего оборудования на использование альтернативных технологий с низким ПГП за счет выявления и устранения пробелов в области регулирования/политики и повышения информированности о преимуществах технологий с низким</w:t>
      </w:r>
      <w:r w:rsidR="00596C4F">
        <w:rPr>
          <w:rFonts w:eastAsia="Times New Roman"/>
          <w:szCs w:val="24"/>
          <w:lang w:val="ru-RU"/>
        </w:rPr>
        <w:t> </w:t>
      </w:r>
      <w:r w:rsidRPr="00735489">
        <w:rPr>
          <w:rFonts w:eastAsia="Times New Roman"/>
          <w:szCs w:val="24"/>
          <w:lang w:val="ru-RU"/>
        </w:rPr>
        <w:t xml:space="preserve">ПГП и энергоэффективных технологий. Будут подготовлены подробные отчеты, которые будут использоваться при проведении мероприятий по обучению кадров и повышению квалификации, улучшению информированности, а также для совершенствования правовой базы и продвижения озонобезопасных и климатосберегающих хладагентов. </w:t>
      </w:r>
    </w:p>
    <w:p w14:paraId="6F0C1D17" w14:textId="77777777" w:rsidR="00B61604" w:rsidRPr="00735489" w:rsidRDefault="00B61604" w:rsidP="00B61604">
      <w:pPr>
        <w:pStyle w:val="Heading1"/>
        <w:rPr>
          <w:rFonts w:eastAsia="Times New Roman"/>
          <w:szCs w:val="24"/>
          <w:u w:val="single"/>
          <w:lang w:val="ru-RU"/>
        </w:rPr>
      </w:pPr>
      <w:r w:rsidRPr="00735489">
        <w:rPr>
          <w:rFonts w:eastAsia="Times New Roman"/>
          <w:szCs w:val="24"/>
          <w:u w:val="single"/>
          <w:lang w:val="ru-RU"/>
        </w:rPr>
        <w:t>Реализация гендерной политики</w:t>
      </w:r>
    </w:p>
    <w:p w14:paraId="3EC4E155" w14:textId="77777777" w:rsidR="00B61604" w:rsidRPr="00735489" w:rsidRDefault="00B61604" w:rsidP="00B61604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735489">
        <w:rPr>
          <w:rFonts w:eastAsia="Times New Roman"/>
          <w:szCs w:val="24"/>
          <w:lang w:val="ru-RU"/>
        </w:rPr>
        <w:t xml:space="preserve">Мероприятия по энергоэффективности будут интегрированы в реализацию II этапа ПОДПО. В ходе реализации этого проекта национальный орган по озону будет обеспечивать участие женщин в консультациях с ключевыми партнерами, семинарах и инициативах по подготовке кадров, с целенаправленным повышением охвата женщин-специалистов в секторе холодильного оборудования и оборудования кондиционирования воздуха, а также в соответствующих секторах работы государственных органов. </w:t>
      </w:r>
    </w:p>
    <w:p w14:paraId="22055BF6" w14:textId="77777777" w:rsidR="00B61604" w:rsidRPr="00735489" w:rsidRDefault="00B61604" w:rsidP="00B61604">
      <w:pPr>
        <w:pStyle w:val="Heading1"/>
        <w:keepNext/>
        <w:keepLines/>
        <w:rPr>
          <w:rFonts w:eastAsia="Times New Roman"/>
          <w:szCs w:val="24"/>
          <w:lang w:val="ru-RU"/>
        </w:rPr>
      </w:pPr>
      <w:r w:rsidRPr="00735489">
        <w:rPr>
          <w:rFonts w:eastAsia="Times New Roman"/>
          <w:szCs w:val="24"/>
          <w:u w:val="single"/>
          <w:lang w:val="ru-RU"/>
        </w:rPr>
        <w:t>Доработанное Соглашение</w:t>
      </w:r>
      <w:r w:rsidRPr="00735489">
        <w:rPr>
          <w:rFonts w:eastAsia="Times New Roman"/>
          <w:szCs w:val="24"/>
          <w:lang w:val="ru-RU"/>
        </w:rPr>
        <w:t xml:space="preserve"> </w:t>
      </w:r>
    </w:p>
    <w:p w14:paraId="42A5BD4A" w14:textId="77777777" w:rsidR="00B61604" w:rsidRPr="00735489" w:rsidRDefault="00B61604" w:rsidP="00B61604">
      <w:pPr>
        <w:pStyle w:val="Heading1"/>
        <w:numPr>
          <w:ilvl w:val="0"/>
          <w:numId w:val="21"/>
        </w:numPr>
        <w:autoSpaceDE w:val="0"/>
        <w:autoSpaceDN w:val="0"/>
        <w:adjustRightInd w:val="0"/>
        <w:spacing w:before="240"/>
        <w:rPr>
          <w:rFonts w:eastAsia="Times New Roman"/>
          <w:szCs w:val="24"/>
          <w:lang w:val="ru-RU"/>
        </w:rPr>
      </w:pPr>
      <w:r w:rsidRPr="00735489">
        <w:rPr>
          <w:rFonts w:eastAsia="Times New Roman"/>
          <w:szCs w:val="24"/>
          <w:lang w:val="ru-RU"/>
        </w:rPr>
        <w:t>В связи с включением финансирования для проведения дополнительных мероприятий по поддержанию энергоэффективности в секторе обслуживания холодильного оборудования и пересмотренным в соответствии с этим графиком финансирования, Соглашение между правительством Конго и Исполнительным комитетом было доработано в новой редакции. В частности, было пересмотрено Добавление 2-А и в него добавлен пункт 17, в котором указано, что обновленное Соглашение заменяет собой соглашение, принятое на 95-м</w:t>
      </w:r>
      <w:r w:rsidR="00596C4F">
        <w:rPr>
          <w:rFonts w:eastAsia="Times New Roman"/>
          <w:szCs w:val="24"/>
          <w:lang w:val="ru-RU"/>
        </w:rPr>
        <w:t> </w:t>
      </w:r>
      <w:r w:rsidRPr="00735489">
        <w:rPr>
          <w:rFonts w:eastAsia="Times New Roman"/>
          <w:szCs w:val="24"/>
          <w:lang w:val="ru-RU"/>
        </w:rPr>
        <w:t>совещании в соответствии с решением 95/48, содержащееся в приложении I к настоящему документу. Обновленное Соглашение будет приложено к итоговому докладу 97-го</w:t>
      </w:r>
      <w:r w:rsidR="00596C4F">
        <w:rPr>
          <w:rFonts w:eastAsia="Times New Roman"/>
          <w:szCs w:val="24"/>
          <w:lang w:val="ru-RU"/>
        </w:rPr>
        <w:t> </w:t>
      </w:r>
      <w:r w:rsidRPr="00735489">
        <w:rPr>
          <w:rFonts w:eastAsia="Times New Roman"/>
          <w:szCs w:val="24"/>
          <w:lang w:val="ru-RU"/>
        </w:rPr>
        <w:t>совещания.</w:t>
      </w:r>
    </w:p>
    <w:p w14:paraId="6B5BA050" w14:textId="77777777" w:rsidR="00B61604" w:rsidRPr="00735489" w:rsidRDefault="00B61604" w:rsidP="00B61604">
      <w:pPr>
        <w:keepNext/>
        <w:spacing w:before="240" w:after="240"/>
        <w:rPr>
          <w:rFonts w:eastAsia="Times New Roman"/>
          <w:szCs w:val="24"/>
          <w:u w:val="single"/>
          <w:lang w:val="ru-RU"/>
        </w:rPr>
      </w:pPr>
      <w:r w:rsidRPr="00735489">
        <w:rPr>
          <w:rFonts w:eastAsia="Times New Roman"/>
          <w:szCs w:val="24"/>
          <w:u w:val="single"/>
          <w:lang w:val="ru-RU"/>
        </w:rPr>
        <w:t>Заключение</w:t>
      </w:r>
    </w:p>
    <w:p w14:paraId="35221480" w14:textId="77777777" w:rsidR="00B61604" w:rsidRPr="00735489" w:rsidRDefault="00B61604" w:rsidP="00B61604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735489">
        <w:rPr>
          <w:rFonts w:eastAsia="Times New Roman"/>
          <w:szCs w:val="24"/>
          <w:lang w:val="ru-RU"/>
        </w:rPr>
        <w:t xml:space="preserve">Данное проектное предложение будет укреплять координацию и сотрудничество между различными государственными органами и учреждениями, занимающимися вопросами энергоэффективности в стране, и с другими национальными ключевыми партнерами и заинтересованными сторонами, обеспечивая рассмотрение на соответствующем уровне вопросов внедрения хладагентов с низким ПГП при внедрении СМЭ, систем маркировки и других решений </w:t>
      </w:r>
      <w:r w:rsidRPr="00735489">
        <w:rPr>
          <w:rFonts w:eastAsia="Times New Roman"/>
          <w:szCs w:val="24"/>
          <w:lang w:val="ru-RU"/>
        </w:rPr>
        <w:lastRenderedPageBreak/>
        <w:t>и планов, связанных с энергоэффективностью. Ожидается, что предлагаемый проект поможет стране в разработке и внедрении СМЭ и маркировки, а также в укреплении институционального потенциала для внедрения, мониторинга и обеспечения соблюдения СМЭ ключевыми партнерами — включая Агентство по регулированию сектора электроэнергетики (ARSEL), Конголезское агентство по стандартизации и качеству (ACONOQ), Центр передового опыта в области возобновляемых источников энергии и энергоэффективности в Oйo (CEO), а также таможенные органы. Проект будет способствовать достижению общих целей в реализации ПОДПО и КПР и поможет стране сохранить достигнутые уровни сокращения выбросов ГХФУ при внедрении более энергоэффективных технологий с низким ПГП в секторе холодильного и кондиционирующего оборудования. Также будет возрастать информированность среди потребителей, профильных отраслевых ассоциаций, дистрибьюторов и розничных торговцев в отношении связи между поэтапным отказом от ГХФУ, сокращением ГФУ, энергоэффективностью — и преимуществами, которые дают высокоэффективные приборы с низким ПГП, для защиты климата и экономии затрат.</w:t>
      </w:r>
    </w:p>
    <w:p w14:paraId="77793AA7" w14:textId="77777777" w:rsidR="00B61604" w:rsidRPr="00735489" w:rsidRDefault="00B61604" w:rsidP="00B61604">
      <w:pPr>
        <w:keepNext/>
        <w:spacing w:before="360" w:after="240"/>
        <w:rPr>
          <w:rFonts w:eastAsia="Times New Roman"/>
          <w:b/>
          <w:szCs w:val="24"/>
          <w:lang w:val="ru-RU"/>
        </w:rPr>
      </w:pPr>
      <w:r w:rsidRPr="00735489">
        <w:rPr>
          <w:rFonts w:eastAsia="Times New Roman"/>
          <w:b/>
          <w:szCs w:val="24"/>
          <w:lang w:val="ru-RU"/>
        </w:rPr>
        <w:t>РЕКОМЕНДАЦИЯ</w:t>
      </w:r>
    </w:p>
    <w:p w14:paraId="00CC15CD" w14:textId="77777777" w:rsidR="00B61604" w:rsidRPr="00735489" w:rsidRDefault="00B61604" w:rsidP="00B61604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735489">
        <w:rPr>
          <w:rFonts w:eastAsia="Times New Roman"/>
          <w:szCs w:val="24"/>
          <w:lang w:val="ru-RU"/>
        </w:rPr>
        <w:t>Секретариат Фонда рекомендует утвердить в общем порядке проект проведения дополнительных мероприятий по внедрению не содержащих ГХФУ альтернативных технологий с низким потенциалом глобального потепления для поддержания энергоэффективности в секторе обслуживания холодильного оборудования и оборудования для кондиционирования воздуха в Конго, а также утвердить соответствующий план реализации на 2026-2027 гг.  с объемом финансирования, указанным в таблице ниже, при том понимании, что Секретариат Фонда дополнил Соглашение между правительством Конго и Исполнительным комитетом, содержащееся в приложении I к настоящему документу, в частности: было пересмотрено Добавление</w:t>
      </w:r>
      <w:r w:rsidR="00596C4F">
        <w:rPr>
          <w:rFonts w:eastAsia="Times New Roman"/>
          <w:szCs w:val="24"/>
          <w:lang w:val="ru-RU"/>
        </w:rPr>
        <w:t> </w:t>
      </w:r>
      <w:r w:rsidRPr="00735489">
        <w:rPr>
          <w:rFonts w:eastAsia="Times New Roman"/>
          <w:szCs w:val="24"/>
          <w:lang w:val="ru-RU"/>
        </w:rPr>
        <w:t>2-А с включением в него пересмотренного объема финансирования в связи с добавлением средств на дополнительные мероприятия по поддержанию энергоэффективности в секторе обслуживания холодильного оборудования; и в него добавлен пункт</w:t>
      </w:r>
      <w:r w:rsidR="00596C4F">
        <w:rPr>
          <w:rFonts w:eastAsia="Times New Roman"/>
          <w:szCs w:val="24"/>
          <w:lang w:val="ru-RU"/>
        </w:rPr>
        <w:t> </w:t>
      </w:r>
      <w:r w:rsidRPr="00735489">
        <w:rPr>
          <w:rFonts w:eastAsia="Times New Roman"/>
          <w:szCs w:val="24"/>
          <w:lang w:val="ru-RU"/>
        </w:rPr>
        <w:t>17, в котором указано, что обновленное Соглашение заменяет собой соглашение, принятое на 95-м совещании в соответствии с решением</w:t>
      </w:r>
      <w:r w:rsidR="00596C4F">
        <w:rPr>
          <w:rFonts w:eastAsia="Times New Roman"/>
          <w:szCs w:val="24"/>
          <w:lang w:val="ru-RU"/>
        </w:rPr>
        <w:t> </w:t>
      </w:r>
      <w:r w:rsidRPr="00735489">
        <w:rPr>
          <w:rFonts w:eastAsia="Times New Roman"/>
          <w:szCs w:val="24"/>
          <w:lang w:val="ru-RU"/>
        </w:rPr>
        <w:t>95/48.</w:t>
      </w:r>
    </w:p>
    <w:tbl>
      <w:tblPr>
        <w:tblW w:w="9558" w:type="dxa"/>
        <w:tblLayout w:type="fixed"/>
        <w:tblLook w:val="0000" w:firstRow="0" w:lastRow="0" w:firstColumn="0" w:lastColumn="0" w:noHBand="0" w:noVBand="0"/>
      </w:tblPr>
      <w:tblGrid>
        <w:gridCol w:w="438"/>
        <w:gridCol w:w="3781"/>
        <w:gridCol w:w="1779"/>
        <w:gridCol w:w="1780"/>
        <w:gridCol w:w="1780"/>
      </w:tblGrid>
      <w:tr w:rsidR="00B61604" w:rsidRPr="00735489" w14:paraId="173FA52F" w14:textId="77777777" w:rsidTr="00FA64D9">
        <w:trPr>
          <w:trHeight w:val="782"/>
        </w:trPr>
        <w:tc>
          <w:tcPr>
            <w:tcW w:w="4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D1A23" w14:textId="77777777" w:rsidR="00B61604" w:rsidRPr="00735489" w:rsidRDefault="00B61604" w:rsidP="00580837">
            <w:pPr>
              <w:keepNext/>
              <w:keepLines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b/>
                <w:sz w:val="20"/>
                <w:szCs w:val="24"/>
                <w:lang w:val="ru-RU"/>
              </w:rPr>
              <w:t>Название проекта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08130" w14:textId="77777777" w:rsidR="00B61604" w:rsidRPr="00735489" w:rsidRDefault="00B61604" w:rsidP="008C6875">
            <w:pPr>
              <w:keepNext/>
              <w:keepLines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b/>
                <w:sz w:val="20"/>
                <w:szCs w:val="24"/>
                <w:lang w:val="ru-RU"/>
              </w:rPr>
              <w:t>Финансирование проекта (долл. США)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8F6EE" w14:textId="77777777" w:rsidR="00B61604" w:rsidRPr="00735489" w:rsidRDefault="00B61604" w:rsidP="008C6875">
            <w:pPr>
              <w:keepNext/>
              <w:keepLines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b/>
                <w:sz w:val="20"/>
                <w:szCs w:val="24"/>
                <w:lang w:val="ru-RU"/>
              </w:rPr>
              <w:t>Административные расходы (долл. США)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5B438" w14:textId="77777777" w:rsidR="00B61604" w:rsidRPr="00735489" w:rsidRDefault="00B61604" w:rsidP="008C6875">
            <w:pPr>
              <w:keepNext/>
              <w:keepLines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b/>
                <w:sz w:val="20"/>
                <w:szCs w:val="24"/>
                <w:lang w:val="ru-RU"/>
              </w:rPr>
              <w:t>Учреждение-исполнитель</w:t>
            </w:r>
          </w:p>
        </w:tc>
      </w:tr>
      <w:tr w:rsidR="00B61604" w:rsidRPr="00735489" w14:paraId="19C56538" w14:textId="77777777" w:rsidTr="00FA64D9">
        <w:trPr>
          <w:trHeight w:val="1016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0B192" w14:textId="7758D8AA" w:rsidR="00B61604" w:rsidRPr="00735489" w:rsidRDefault="00B61604" w:rsidP="00580837">
            <w:pPr>
              <w:keepNext/>
              <w:keepLines/>
              <w:rPr>
                <w:rFonts w:eastAsia="Times New Roman"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a)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92267" w14:textId="77777777" w:rsidR="00B61604" w:rsidRPr="00735489" w:rsidRDefault="00B61604" w:rsidP="008C6875">
            <w:pPr>
              <w:keepNext/>
              <w:keepLines/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Дополнительные мероприятия по внедрению не содержащих ГХФУ альтернативных технологий с низким ПГП и повышению энергоэффективности в секторе обслуживания холодильного и кондиционирующего оборудования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9A6B4" w14:textId="77777777" w:rsidR="00B61604" w:rsidRPr="00735489" w:rsidRDefault="00B61604" w:rsidP="008C6875">
            <w:pPr>
              <w:keepNext/>
              <w:keepLines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120 000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D26B4" w14:textId="77777777" w:rsidR="00B61604" w:rsidRPr="00735489" w:rsidRDefault="00B61604" w:rsidP="008C6875">
            <w:pPr>
              <w:keepNext/>
              <w:keepLines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6 634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27CAB" w14:textId="77777777" w:rsidR="00B61604" w:rsidRPr="00735489" w:rsidRDefault="00B61604" w:rsidP="008C6875">
            <w:pPr>
              <w:keepNext/>
              <w:keepLines/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735489">
              <w:rPr>
                <w:rFonts w:eastAsia="Times New Roman"/>
                <w:sz w:val="20"/>
                <w:szCs w:val="24"/>
                <w:lang w:val="ru-RU"/>
              </w:rPr>
              <w:t>ЮНИДО</w:t>
            </w:r>
          </w:p>
        </w:tc>
      </w:tr>
    </w:tbl>
    <w:p w14:paraId="44C8D88E" w14:textId="77777777" w:rsidR="00B61604" w:rsidRPr="00735489" w:rsidRDefault="00B61604" w:rsidP="00B61604">
      <w:pPr>
        <w:jc w:val="left"/>
        <w:rPr>
          <w:rFonts w:eastAsia="Times New Roman"/>
          <w:b/>
          <w:szCs w:val="24"/>
          <w:lang w:val="ru-RU"/>
        </w:rPr>
      </w:pPr>
    </w:p>
    <w:p w14:paraId="682896CD" w14:textId="77777777" w:rsidR="00B61604" w:rsidRPr="00735489" w:rsidRDefault="00B61604" w:rsidP="00B61604">
      <w:pPr>
        <w:jc w:val="left"/>
        <w:rPr>
          <w:rFonts w:eastAsia="Times New Roman"/>
          <w:b/>
          <w:szCs w:val="24"/>
          <w:lang w:val="ru-RU"/>
        </w:rPr>
      </w:pPr>
    </w:p>
    <w:p w14:paraId="489779B3" w14:textId="77777777" w:rsidR="008C6875" w:rsidRDefault="008C6875" w:rsidP="00B61604">
      <w:pPr>
        <w:jc w:val="left"/>
        <w:rPr>
          <w:rFonts w:eastAsia="Times New Roman"/>
          <w:b/>
          <w:szCs w:val="24"/>
          <w:lang w:val="ru-RU"/>
        </w:rPr>
        <w:sectPr w:rsidR="008C6875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/>
          <w:pgMar w:top="720" w:right="1440" w:bottom="864" w:left="1440" w:header="720" w:footer="475" w:gutter="0"/>
          <w:cols w:space="720"/>
          <w:noEndnote/>
          <w:titlePg/>
        </w:sectPr>
      </w:pPr>
    </w:p>
    <w:p w14:paraId="1CAD0249" w14:textId="77777777" w:rsidR="00B61604" w:rsidRPr="00735489" w:rsidRDefault="00B61604" w:rsidP="00B61604">
      <w:pPr>
        <w:jc w:val="center"/>
        <w:rPr>
          <w:rFonts w:eastAsia="Times New Roman"/>
          <w:b/>
          <w:szCs w:val="24"/>
          <w:lang w:val="ru-RU"/>
        </w:rPr>
      </w:pPr>
      <w:r w:rsidRPr="00735489">
        <w:rPr>
          <w:rFonts w:eastAsia="Times New Roman"/>
          <w:b/>
          <w:szCs w:val="24"/>
          <w:lang w:val="ru-RU"/>
        </w:rPr>
        <w:lastRenderedPageBreak/>
        <w:t>Приложение I</w:t>
      </w:r>
    </w:p>
    <w:p w14:paraId="343D6BC8" w14:textId="77777777" w:rsidR="00B61604" w:rsidRPr="00735489" w:rsidRDefault="00B61604" w:rsidP="00B61604">
      <w:pPr>
        <w:jc w:val="center"/>
        <w:rPr>
          <w:rFonts w:eastAsia="Times New Roman"/>
          <w:szCs w:val="24"/>
          <w:lang w:val="ru-RU"/>
        </w:rPr>
      </w:pPr>
    </w:p>
    <w:p w14:paraId="335CB984" w14:textId="77777777" w:rsidR="00B61604" w:rsidRPr="00735489" w:rsidRDefault="00B61604" w:rsidP="00B61604">
      <w:pPr>
        <w:jc w:val="center"/>
        <w:rPr>
          <w:rFonts w:eastAsia="Times New Roman"/>
          <w:b/>
          <w:szCs w:val="24"/>
          <w:lang w:val="ru-RU"/>
        </w:rPr>
      </w:pPr>
      <w:r w:rsidRPr="00735489">
        <w:rPr>
          <w:rFonts w:eastAsia="Times New Roman"/>
          <w:b/>
          <w:szCs w:val="24"/>
          <w:lang w:val="ru-RU"/>
        </w:rPr>
        <w:t>ТЕКСТ ДЛЯ ВКЛЮЧЕНИЯ В ОБНОВЛЕННОЕ</w:t>
      </w:r>
    </w:p>
    <w:p w14:paraId="0745B8F9" w14:textId="77777777" w:rsidR="00B61604" w:rsidRPr="00735489" w:rsidRDefault="00B61604" w:rsidP="00B61604">
      <w:pPr>
        <w:jc w:val="center"/>
        <w:rPr>
          <w:rFonts w:eastAsia="Times New Roman"/>
          <w:b/>
          <w:szCs w:val="24"/>
          <w:lang w:val="ru-RU"/>
        </w:rPr>
      </w:pPr>
      <w:r w:rsidRPr="00735489">
        <w:rPr>
          <w:rFonts w:eastAsia="Times New Roman"/>
          <w:b/>
          <w:szCs w:val="24"/>
          <w:lang w:val="ru-RU"/>
        </w:rPr>
        <w:t>СОГЛАШЕНИЕ МЕЖДУ ПРАВИТЕЛЬСТВОМ КОНГО И ИСПОЛНИТЕЛЬНЫМ КОМИТЕТОМ МНОГОСТОРОННЕГО ФОНДА ПО СОКРАЩЕНИЮ ПОТРЕБЛЕНИЯ ГИДРОХЛОРФТОРУГЛЕРОДОВ В СООТВЕТСТВИИ СО ВТОРЫМ ЭТАПОМ ПЛАНА ОРГАНИЗАЦИОННОЙ ДЕЯТЕЛЬНОСТИ ПО ПОЭТАПНОМУ ОТКАЗУ ОТ ГХФУ</w:t>
      </w:r>
    </w:p>
    <w:p w14:paraId="18D5EEE4" w14:textId="77777777" w:rsidR="00B61604" w:rsidRPr="00735489" w:rsidRDefault="00B61604" w:rsidP="00B61604">
      <w:pPr>
        <w:jc w:val="center"/>
        <w:rPr>
          <w:rFonts w:eastAsia="Times New Roman"/>
          <w:szCs w:val="24"/>
          <w:lang w:val="ru-RU"/>
        </w:rPr>
      </w:pPr>
    </w:p>
    <w:p w14:paraId="623A70C6" w14:textId="77777777" w:rsidR="00B61604" w:rsidRPr="00735489" w:rsidRDefault="00B61604" w:rsidP="00B61604">
      <w:pPr>
        <w:jc w:val="center"/>
        <w:rPr>
          <w:rFonts w:eastAsia="Times New Roman"/>
          <w:szCs w:val="24"/>
          <w:lang w:val="ru-RU"/>
        </w:rPr>
      </w:pPr>
      <w:r w:rsidRPr="00735489">
        <w:rPr>
          <w:rFonts w:eastAsia="Times New Roman"/>
          <w:szCs w:val="24"/>
          <w:lang w:val="ru-RU"/>
        </w:rPr>
        <w:t xml:space="preserve">(Соответствующие изменения выделены жирным шрифтом для удобства) </w:t>
      </w:r>
    </w:p>
    <w:p w14:paraId="770554DC" w14:textId="77777777" w:rsidR="00B61604" w:rsidRPr="00735489" w:rsidRDefault="00B61604" w:rsidP="00B61604">
      <w:pPr>
        <w:pStyle w:val="Heading1"/>
        <w:numPr>
          <w:ilvl w:val="0"/>
          <w:numId w:val="24"/>
        </w:numPr>
        <w:autoSpaceDE w:val="0"/>
        <w:autoSpaceDN w:val="0"/>
        <w:adjustRightInd w:val="0"/>
        <w:spacing w:before="240"/>
        <w:rPr>
          <w:rFonts w:eastAsia="Times New Roman"/>
          <w:b/>
          <w:szCs w:val="24"/>
          <w:lang w:val="ru-RU"/>
        </w:rPr>
      </w:pPr>
      <w:r w:rsidRPr="00735489">
        <w:rPr>
          <w:rFonts w:eastAsia="Times New Roman"/>
          <w:b/>
          <w:szCs w:val="24"/>
          <w:lang w:val="ru-RU"/>
        </w:rPr>
        <w:t>Данное обновленное Соглашение заменяет собой текст соглашения, заключенного между правительством Конго и Исполнительным комитетом на 95-м совещании Исполнительного комитета.</w:t>
      </w:r>
    </w:p>
    <w:p w14:paraId="22958292" w14:textId="77777777" w:rsidR="00B61604" w:rsidRPr="00735489" w:rsidRDefault="00B61604" w:rsidP="00B61604">
      <w:pPr>
        <w:pStyle w:val="Heading1"/>
        <w:rPr>
          <w:rFonts w:eastAsia="Times New Roman"/>
          <w:b/>
          <w:szCs w:val="24"/>
          <w:lang w:val="ru-RU"/>
        </w:rPr>
      </w:pPr>
      <w:r w:rsidRPr="00735489">
        <w:rPr>
          <w:rFonts w:eastAsia="Times New Roman"/>
          <w:b/>
          <w:szCs w:val="24"/>
          <w:lang w:val="ru-RU"/>
        </w:rPr>
        <w:t>ДОПОЛНЕНИЕ 2-A: ЦЕЛЕВЫЕ ПОКАЗАТЕЛИ И ФИНАНСИРОВАНИЕ</w:t>
      </w:r>
    </w:p>
    <w:tbl>
      <w:tblPr>
        <w:tblW w:w="11178" w:type="dxa"/>
        <w:jc w:val="center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840"/>
        <w:gridCol w:w="3669"/>
        <w:gridCol w:w="952"/>
        <w:gridCol w:w="953"/>
        <w:gridCol w:w="953"/>
        <w:gridCol w:w="952"/>
        <w:gridCol w:w="953"/>
        <w:gridCol w:w="953"/>
        <w:gridCol w:w="953"/>
      </w:tblGrid>
      <w:tr w:rsidR="00B61604" w:rsidRPr="008C6875" w14:paraId="52E146F7" w14:textId="77777777" w:rsidTr="00FA64D9">
        <w:trPr>
          <w:cantSplit/>
          <w:trHeight w:val="260"/>
          <w:tblHeader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CBEDE40" w14:textId="77777777" w:rsidR="00B61604" w:rsidRPr="008C6875" w:rsidRDefault="00B61604" w:rsidP="00580837">
            <w:pPr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b/>
                <w:sz w:val="18"/>
                <w:szCs w:val="18"/>
                <w:lang w:val="ru-RU"/>
              </w:rPr>
              <w:t>Строка</w:t>
            </w:r>
          </w:p>
        </w:tc>
        <w:tc>
          <w:tcPr>
            <w:tcW w:w="3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1611478" w14:textId="77777777" w:rsidR="00B61604" w:rsidRPr="008C6875" w:rsidRDefault="00B61604" w:rsidP="00580837">
            <w:pPr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b/>
                <w:sz w:val="18"/>
                <w:szCs w:val="18"/>
                <w:lang w:val="ru-RU"/>
              </w:rPr>
              <w:t>Подробные описания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45B038E" w14:textId="77777777" w:rsidR="00B61604" w:rsidRPr="008C6875" w:rsidRDefault="00B61604" w:rsidP="00580837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b/>
                <w:sz w:val="18"/>
                <w:szCs w:val="18"/>
                <w:lang w:val="ru-RU"/>
              </w:rPr>
              <w:t>2024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2A42EC2" w14:textId="77777777" w:rsidR="00B61604" w:rsidRPr="008C6875" w:rsidRDefault="00B61604" w:rsidP="00580837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b/>
                <w:sz w:val="18"/>
                <w:szCs w:val="18"/>
                <w:lang w:val="ru-RU"/>
              </w:rPr>
              <w:t>2025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FA2AFF3" w14:textId="77777777" w:rsidR="00B61604" w:rsidRPr="008C6875" w:rsidRDefault="00B61604" w:rsidP="00580837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b/>
                <w:sz w:val="18"/>
                <w:szCs w:val="18"/>
                <w:lang w:val="ru-RU"/>
              </w:rPr>
              <w:t>2026-2027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1F44F790" w14:textId="77777777" w:rsidR="00B61604" w:rsidRPr="008C6875" w:rsidRDefault="00B61604" w:rsidP="00580837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b/>
                <w:sz w:val="18"/>
                <w:szCs w:val="18"/>
                <w:lang w:val="ru-RU"/>
              </w:rPr>
              <w:t>2028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3DA1393" w14:textId="77777777" w:rsidR="00B61604" w:rsidRPr="008C6875" w:rsidRDefault="00B61604" w:rsidP="00580837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b/>
                <w:sz w:val="18"/>
                <w:szCs w:val="18"/>
                <w:lang w:val="ru-RU"/>
              </w:rPr>
              <w:t>2029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02DB416" w14:textId="77777777" w:rsidR="00B61604" w:rsidRPr="008C6875" w:rsidRDefault="00B61604" w:rsidP="00580837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b/>
                <w:sz w:val="18"/>
                <w:szCs w:val="18"/>
                <w:lang w:val="ru-RU"/>
              </w:rPr>
              <w:t>2030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46286FD" w14:textId="77777777" w:rsidR="00B61604" w:rsidRPr="008C6875" w:rsidRDefault="00B61604" w:rsidP="00580837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B61604" w:rsidRPr="008C6875" w14:paraId="4210EBAC" w14:textId="77777777" w:rsidTr="00FA64D9">
        <w:trPr>
          <w:trHeight w:val="408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76C4E45" w14:textId="77777777" w:rsidR="00B61604" w:rsidRPr="008C6875" w:rsidRDefault="00B61604" w:rsidP="008C6875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1.1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1036D0F" w14:textId="77777777" w:rsidR="00B61604" w:rsidRPr="008C6875" w:rsidRDefault="00B61604" w:rsidP="00580837">
            <w:pPr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График сокращения потребления веществ, отнесенных к группе I приложения C к Монреальскому протоколу (в тоннах ОРС)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B7B9091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6,59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E660CC0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3,29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C0413B7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3,29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37537E3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3,29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2EDC23A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3,29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640FED7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67D5ACA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н/п</w:t>
            </w:r>
          </w:p>
        </w:tc>
      </w:tr>
      <w:tr w:rsidR="00B61604" w:rsidRPr="008C6875" w14:paraId="72C7F161" w14:textId="77777777" w:rsidTr="00FA64D9">
        <w:trPr>
          <w:trHeight w:val="408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1E2DFBBB" w14:textId="77777777" w:rsidR="00B61604" w:rsidRPr="008C6875" w:rsidRDefault="00B61604" w:rsidP="008C6875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1.2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51EEB08" w14:textId="77777777" w:rsidR="00B61604" w:rsidRPr="008C6875" w:rsidRDefault="00B61604" w:rsidP="00580837">
            <w:pPr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Максимальный допустимый общий объем потребления веществ, отнесенных к группе I приложения C (в тоннах ОРС)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E2B714A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6,59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13A6067E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3,29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53C4BF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3,29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1FAFBD56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3,29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3FF5FF0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3,29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7104FE7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7D64953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н/п</w:t>
            </w:r>
          </w:p>
        </w:tc>
      </w:tr>
      <w:tr w:rsidR="00B61604" w:rsidRPr="008C6875" w14:paraId="0629FC37" w14:textId="77777777" w:rsidTr="00FA64D9">
        <w:trPr>
          <w:trHeight w:val="116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B841CBB" w14:textId="77777777" w:rsidR="00B61604" w:rsidRPr="008C6875" w:rsidRDefault="00B61604" w:rsidP="008C6875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2.1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164F33F0" w14:textId="77777777" w:rsidR="00B61604" w:rsidRPr="008C6875" w:rsidRDefault="00B61604" w:rsidP="00580837">
            <w:pPr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Согласованный объем финансирования для ведущего УИ (ЮНЕП) (долл. США)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788375B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208 000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FC08E9A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92B7D30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46E9312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123 000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10D0450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B6B44C1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104 000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D399C31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435 000</w:t>
            </w:r>
          </w:p>
        </w:tc>
      </w:tr>
      <w:tr w:rsidR="00B61604" w:rsidRPr="008C6875" w14:paraId="00FB784B" w14:textId="77777777" w:rsidTr="00FA64D9">
        <w:trPr>
          <w:trHeight w:val="328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13BD797D" w14:textId="77777777" w:rsidR="00B61604" w:rsidRPr="008C6875" w:rsidRDefault="00B61604" w:rsidP="008C6875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2.2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6EA6A07" w14:textId="77777777" w:rsidR="00B61604" w:rsidRPr="008C6875" w:rsidRDefault="00B61604" w:rsidP="00580837">
            <w:pPr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Административные расходы ведущего УИ (долл. США)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9F28288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27 040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7867C23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D5537A8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9452C6E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15 990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DC6504C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C0379BB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13 520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C61DA2A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56 550</w:t>
            </w:r>
          </w:p>
        </w:tc>
      </w:tr>
      <w:tr w:rsidR="00B61604" w:rsidRPr="008C6875" w14:paraId="5D593774" w14:textId="77777777" w:rsidTr="00FA64D9">
        <w:trPr>
          <w:trHeight w:val="161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A42929D" w14:textId="77777777" w:rsidR="00B61604" w:rsidRPr="008C6875" w:rsidRDefault="00B61604" w:rsidP="008C6875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2.3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6FF61CE" w14:textId="77777777" w:rsidR="00B61604" w:rsidRPr="008C6875" w:rsidRDefault="00B61604" w:rsidP="00580837">
            <w:pPr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Согласованный объем финансирования для сотрудничающего УИ (ЮНИДО) (долл. США)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E582029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142 000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5D69657" w14:textId="77777777" w:rsidR="00B61604" w:rsidRPr="008C6875" w:rsidRDefault="00B61604" w:rsidP="00580837">
            <w:pPr>
              <w:jc w:val="right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b/>
                <w:sz w:val="18"/>
                <w:szCs w:val="18"/>
                <w:lang w:val="ru-RU"/>
              </w:rPr>
              <w:t>120 000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4527275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9FDA6BC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2F21E8F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D8B50DA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73 000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4A9B387" w14:textId="77777777" w:rsidR="00B61604" w:rsidRPr="008C6875" w:rsidRDefault="00B61604" w:rsidP="00580837">
            <w:pPr>
              <w:jc w:val="right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b/>
                <w:sz w:val="18"/>
                <w:szCs w:val="18"/>
                <w:lang w:val="ru-RU"/>
              </w:rPr>
              <w:t>335 000</w:t>
            </w:r>
          </w:p>
        </w:tc>
      </w:tr>
      <w:tr w:rsidR="00B61604" w:rsidRPr="008C6875" w14:paraId="31A732CB" w14:textId="77777777" w:rsidTr="00FA64D9">
        <w:trPr>
          <w:trHeight w:val="60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2B14F2F" w14:textId="77777777" w:rsidR="00B61604" w:rsidRPr="008C6875" w:rsidRDefault="00B61604" w:rsidP="008C6875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2.4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7378316" w14:textId="77777777" w:rsidR="00B61604" w:rsidRPr="008C6875" w:rsidRDefault="00B61604" w:rsidP="00580837">
            <w:pPr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Административные расходы сотрудничающего УИ (долл. США)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17ACA1A3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12 780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4C197FF" w14:textId="77777777" w:rsidR="00B61604" w:rsidRPr="008C6875" w:rsidRDefault="00B61604" w:rsidP="00580837">
            <w:pPr>
              <w:jc w:val="right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b/>
                <w:sz w:val="18"/>
                <w:szCs w:val="18"/>
                <w:lang w:val="ru-RU"/>
              </w:rPr>
              <w:t xml:space="preserve">6 634 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1F0EACE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26C9A28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B62C8A7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7B85328" w14:textId="77777777" w:rsidR="00B61604" w:rsidRPr="008C6875" w:rsidRDefault="00B61604" w:rsidP="00580837">
            <w:pPr>
              <w:jc w:val="right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b/>
                <w:sz w:val="18"/>
                <w:szCs w:val="18"/>
                <w:lang w:val="ru-RU"/>
              </w:rPr>
              <w:t>4 036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55B10FB" w14:textId="77777777" w:rsidR="00B61604" w:rsidRPr="008C6875" w:rsidRDefault="00B61604" w:rsidP="00580837">
            <w:pPr>
              <w:jc w:val="right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b/>
                <w:sz w:val="18"/>
                <w:szCs w:val="18"/>
                <w:lang w:val="ru-RU"/>
              </w:rPr>
              <w:t>23 450</w:t>
            </w:r>
          </w:p>
        </w:tc>
      </w:tr>
      <w:tr w:rsidR="00B61604" w:rsidRPr="008C6875" w14:paraId="71C2C2EE" w14:textId="77777777" w:rsidTr="00FA64D9">
        <w:trPr>
          <w:trHeight w:val="62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65465C4" w14:textId="77777777" w:rsidR="00B61604" w:rsidRPr="008C6875" w:rsidRDefault="00B61604" w:rsidP="008C6875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3.1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1ED1101C" w14:textId="77777777" w:rsidR="00B61604" w:rsidRPr="008C6875" w:rsidRDefault="00B61604" w:rsidP="00580837">
            <w:pPr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Общий объем согласованного финансирования (долл. США)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563B80B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350 000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D986ED6" w14:textId="77777777" w:rsidR="00B61604" w:rsidRPr="008C6875" w:rsidRDefault="00B61604" w:rsidP="00580837">
            <w:pPr>
              <w:jc w:val="right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b/>
                <w:sz w:val="18"/>
                <w:szCs w:val="18"/>
                <w:lang w:val="ru-RU"/>
              </w:rPr>
              <w:t>120 000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BE0F6B7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0657E68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123 000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0AF30E6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F3CE95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177 000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1348FA9B" w14:textId="77777777" w:rsidR="00B61604" w:rsidRPr="008C6875" w:rsidRDefault="00B61604" w:rsidP="00580837">
            <w:pPr>
              <w:jc w:val="right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b/>
                <w:sz w:val="18"/>
                <w:szCs w:val="18"/>
                <w:lang w:val="ru-RU"/>
              </w:rPr>
              <w:t>770 000</w:t>
            </w:r>
          </w:p>
        </w:tc>
      </w:tr>
      <w:tr w:rsidR="00B61604" w:rsidRPr="008C6875" w14:paraId="61A0A9BD" w14:textId="77777777" w:rsidTr="00FA64D9">
        <w:trPr>
          <w:trHeight w:val="62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7BD0E42" w14:textId="77777777" w:rsidR="00B61604" w:rsidRPr="008C6875" w:rsidRDefault="00B61604" w:rsidP="008C6875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3.2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AD8E61A" w14:textId="77777777" w:rsidR="00B61604" w:rsidRPr="008C6875" w:rsidRDefault="00B61604" w:rsidP="00580837">
            <w:pPr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Общий объем административных расходов (долл. США)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E002B0B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39 820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780164C" w14:textId="77777777" w:rsidR="00B61604" w:rsidRPr="008C6875" w:rsidRDefault="00B61604" w:rsidP="00580837">
            <w:pPr>
              <w:jc w:val="right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b/>
                <w:sz w:val="18"/>
                <w:szCs w:val="18"/>
                <w:lang w:val="ru-RU"/>
              </w:rPr>
              <w:t>6 634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7E41827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47F995E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15 990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E2B4EBE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E788D37" w14:textId="77777777" w:rsidR="00B61604" w:rsidRPr="008C6875" w:rsidRDefault="00B61604" w:rsidP="00580837">
            <w:pPr>
              <w:jc w:val="right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b/>
                <w:sz w:val="18"/>
                <w:szCs w:val="18"/>
                <w:lang w:val="ru-RU"/>
              </w:rPr>
              <w:t>17 556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1CE47AF" w14:textId="77777777" w:rsidR="00B61604" w:rsidRPr="008C6875" w:rsidRDefault="00B61604" w:rsidP="00580837">
            <w:pPr>
              <w:jc w:val="right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b/>
                <w:sz w:val="18"/>
                <w:szCs w:val="18"/>
                <w:lang w:val="ru-RU"/>
              </w:rPr>
              <w:t>80 000</w:t>
            </w:r>
          </w:p>
        </w:tc>
      </w:tr>
      <w:tr w:rsidR="00B61604" w:rsidRPr="008C6875" w14:paraId="473A97E1" w14:textId="77777777" w:rsidTr="00FA64D9">
        <w:trPr>
          <w:trHeight w:val="53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B9C9519" w14:textId="77777777" w:rsidR="00B61604" w:rsidRPr="008C6875" w:rsidRDefault="00B61604" w:rsidP="008C6875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3.3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110BDF7" w14:textId="77777777" w:rsidR="00B61604" w:rsidRPr="008C6875" w:rsidRDefault="00B61604" w:rsidP="00580837">
            <w:pPr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Общий согласованный объем расходов (долл. США)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A549D80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389 820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B2AF937" w14:textId="77777777" w:rsidR="00B61604" w:rsidRPr="008C6875" w:rsidRDefault="00B61604" w:rsidP="00580837">
            <w:pPr>
              <w:jc w:val="right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b/>
                <w:sz w:val="18"/>
                <w:szCs w:val="18"/>
                <w:lang w:val="ru-RU"/>
              </w:rPr>
              <w:t xml:space="preserve">126 634 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AA771EC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4CA3463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138 990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C48A902" w14:textId="77777777" w:rsidR="00B61604" w:rsidRPr="008C6875" w:rsidRDefault="00B61604" w:rsidP="00580837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A8892E9" w14:textId="77777777" w:rsidR="00B61604" w:rsidRPr="008C6875" w:rsidRDefault="00B61604" w:rsidP="00580837">
            <w:pPr>
              <w:jc w:val="right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b/>
                <w:sz w:val="18"/>
                <w:szCs w:val="18"/>
                <w:lang w:val="ru-RU"/>
              </w:rPr>
              <w:t>194 556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478BEC0" w14:textId="77777777" w:rsidR="00B61604" w:rsidRPr="008C6875" w:rsidRDefault="00B61604" w:rsidP="00580837">
            <w:pPr>
              <w:jc w:val="right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C6875">
              <w:rPr>
                <w:rFonts w:eastAsia="Times New Roman"/>
                <w:b/>
                <w:sz w:val="18"/>
                <w:szCs w:val="18"/>
                <w:lang w:val="ru-RU"/>
              </w:rPr>
              <w:t>850 000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735489" w14:paraId="26B587BA" w14:textId="77777777" w:rsidTr="00FB077C">
        <w:tc>
          <w:tcPr>
            <w:tcW w:w="1915" w:type="dxa"/>
          </w:tcPr>
          <w:p w14:paraId="2DE15B32" w14:textId="77777777" w:rsidR="00E85409" w:rsidRPr="00735489" w:rsidRDefault="00E85409" w:rsidP="00FB077C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034FCFAE" w14:textId="77777777" w:rsidR="00E85409" w:rsidRDefault="00E85409" w:rsidP="00FB077C"/>
          <w:p w14:paraId="39745971" w14:textId="77777777" w:rsidR="008C6875" w:rsidRPr="008C6875" w:rsidRDefault="008C6875" w:rsidP="00FB077C"/>
        </w:tc>
        <w:tc>
          <w:tcPr>
            <w:tcW w:w="1915" w:type="dxa"/>
            <w:tcBorders>
              <w:bottom w:val="single" w:sz="4" w:space="0" w:color="auto"/>
            </w:tcBorders>
          </w:tcPr>
          <w:p w14:paraId="3F981A72" w14:textId="77777777" w:rsidR="00E85409" w:rsidRPr="00735489" w:rsidRDefault="00E85409" w:rsidP="00FB077C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493B4B73" w14:textId="77777777" w:rsidR="00E85409" w:rsidRPr="00735489" w:rsidRDefault="00E85409" w:rsidP="00FB077C">
            <w:pPr>
              <w:rPr>
                <w:lang w:val="ru-RU"/>
              </w:rPr>
            </w:pPr>
          </w:p>
        </w:tc>
        <w:tc>
          <w:tcPr>
            <w:tcW w:w="1916" w:type="dxa"/>
          </w:tcPr>
          <w:p w14:paraId="02CA51EC" w14:textId="77777777" w:rsidR="00E85409" w:rsidRPr="00735489" w:rsidRDefault="00E85409" w:rsidP="00FB077C">
            <w:pPr>
              <w:rPr>
                <w:lang w:val="ru-RU"/>
              </w:rPr>
            </w:pPr>
          </w:p>
        </w:tc>
      </w:tr>
    </w:tbl>
    <w:p w14:paraId="1D24BEDF" w14:textId="77777777" w:rsidR="00E85409" w:rsidRPr="00DC5E26" w:rsidRDefault="00E85409" w:rsidP="004E7F9C">
      <w:pPr>
        <w:rPr>
          <w:lang w:val="en-GB"/>
        </w:rPr>
      </w:pPr>
    </w:p>
    <w:sectPr w:rsidR="00E85409" w:rsidRPr="00DC5E26" w:rsidSect="00CF5E70">
      <w:headerReference w:type="default" r:id="rId18"/>
      <w:footerReference w:type="even" r:id="rId19"/>
      <w:footerReference w:type="default" r:id="rId20"/>
      <w:pgSz w:w="12240" w:h="15840" w:code="1"/>
      <w:pgMar w:top="720" w:right="1440" w:bottom="864" w:left="1440" w:header="720" w:footer="47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EDF5B" w14:textId="77777777" w:rsidR="002018C8" w:rsidRDefault="002018C8" w:rsidP="004A504B">
      <w:r>
        <w:separator/>
      </w:r>
    </w:p>
  </w:endnote>
  <w:endnote w:type="continuationSeparator" w:id="0">
    <w:p w14:paraId="54948F84" w14:textId="77777777" w:rsidR="002018C8" w:rsidRDefault="002018C8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69DF6" w14:textId="77777777" w:rsidR="00B61604" w:rsidRDefault="00B61604">
    <w:pPr>
      <w:jc w:val="center"/>
      <w:rPr>
        <w:rFonts w:eastAsia="Times New Roman"/>
        <w:szCs w:val="24"/>
        <w:lang w:val="en-GB"/>
      </w:rPr>
    </w:pPr>
    <w:r>
      <w:rPr>
        <w:rFonts w:eastAsia="Times New Roman"/>
        <w:szCs w:val="24"/>
      </w:rPr>
      <w:fldChar w:fldCharType="begin"/>
    </w:r>
    <w:r>
      <w:rPr>
        <w:rFonts w:eastAsia="Times New Roman"/>
        <w:szCs w:val="24"/>
      </w:rPr>
      <w:instrText xml:space="preserve">PAGE </w:instrText>
    </w:r>
    <w:r>
      <w:rPr>
        <w:rFonts w:eastAsia="Times New Roman"/>
        <w:szCs w:val="24"/>
      </w:rPr>
      <w:fldChar w:fldCharType="separate"/>
    </w:r>
    <w:r w:rsidR="00576457">
      <w:rPr>
        <w:rFonts w:eastAsia="Times New Roman"/>
        <w:noProof/>
        <w:szCs w:val="24"/>
      </w:rPr>
      <w:t>10</w:t>
    </w:r>
    <w:r>
      <w:rPr>
        <w:rFonts w:eastAsia="Times New Roman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82BE7" w14:textId="77777777" w:rsidR="00B61604" w:rsidRDefault="00B61604">
    <w:pPr>
      <w:jc w:val="center"/>
      <w:rPr>
        <w:rFonts w:eastAsia="Times New Roman"/>
        <w:szCs w:val="24"/>
        <w:lang w:val="en-GB"/>
      </w:rPr>
    </w:pPr>
    <w:r>
      <w:rPr>
        <w:rFonts w:eastAsia="Times New Roman"/>
        <w:szCs w:val="24"/>
      </w:rPr>
      <w:fldChar w:fldCharType="begin"/>
    </w:r>
    <w:r>
      <w:rPr>
        <w:rFonts w:eastAsia="Times New Roman"/>
        <w:szCs w:val="24"/>
      </w:rPr>
      <w:instrText xml:space="preserve">PAGE </w:instrText>
    </w:r>
    <w:r>
      <w:rPr>
        <w:rFonts w:eastAsia="Times New Roman"/>
        <w:szCs w:val="24"/>
      </w:rPr>
      <w:fldChar w:fldCharType="separate"/>
    </w:r>
    <w:r w:rsidR="00576457">
      <w:rPr>
        <w:rFonts w:eastAsia="Times New Roman"/>
        <w:noProof/>
        <w:szCs w:val="24"/>
      </w:rPr>
      <w:t>9</w:t>
    </w:r>
    <w:r>
      <w:rPr>
        <w:rFonts w:eastAsia="Times New Roman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24CA5" w14:textId="242395F8" w:rsidR="00B61604" w:rsidRPr="001D7144" w:rsidRDefault="00B61604"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  <w:rPr>
        <w:rFonts w:eastAsia="Times New Roman"/>
        <w:sz w:val="18"/>
        <w:szCs w:val="24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1D7144">
      <w:rPr>
        <w:rFonts w:eastAsia="Times New Roman"/>
        <w:sz w:val="18"/>
        <w:szCs w:val="24"/>
        <w:lang w:val="ru-RU"/>
      </w:rP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D78EA" w14:textId="77777777" w:rsidR="001A5BB5" w:rsidRPr="001A5BB5" w:rsidRDefault="001A5BB5" w:rsidP="001A5BB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B25C4" w14:textId="77777777" w:rsidR="00CF5E70" w:rsidRPr="00CF5E70" w:rsidRDefault="00CF5E70" w:rsidP="00CF5E70">
    <w:pPr>
      <w:pStyle w:val="Footer"/>
      <w:jc w:val="center"/>
      <w:rPr>
        <w:lang w:val="ru-RU"/>
      </w:rPr>
    </w:pPr>
    <w:r>
      <w:rPr>
        <w:rFonts w:eastAsia="Times New Roman"/>
        <w:noProof/>
        <w:lang w:val="ru-RU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07989" w14:textId="77777777" w:rsidR="002018C8" w:rsidRDefault="002018C8" w:rsidP="004A504B">
      <w:r>
        <w:separator/>
      </w:r>
    </w:p>
  </w:footnote>
  <w:footnote w:type="continuationSeparator" w:id="0">
    <w:p w14:paraId="3CE025CC" w14:textId="77777777" w:rsidR="002018C8" w:rsidRDefault="002018C8" w:rsidP="004A504B">
      <w:r>
        <w:continuationSeparator/>
      </w:r>
    </w:p>
  </w:footnote>
  <w:footnote w:id="1">
    <w:p w14:paraId="6D7E447B" w14:textId="77777777" w:rsidR="009921C9" w:rsidRPr="009921C9" w:rsidRDefault="009921C9" w:rsidP="009921C9">
      <w:pPr>
        <w:pStyle w:val="FootnoteText"/>
        <w:spacing w:after="120"/>
        <w:rPr>
          <w:lang w:val="ru-RU"/>
        </w:rPr>
      </w:pPr>
      <w:r w:rsidRPr="009921C9">
        <w:rPr>
          <w:rStyle w:val="FootnoteReference"/>
          <w:lang w:val="ru-RU"/>
        </w:rPr>
        <w:footnoteRef/>
      </w:r>
      <w:r w:rsidRPr="009921C9">
        <w:rPr>
          <w:lang w:val="ru-RU"/>
        </w:rPr>
        <w:t xml:space="preserve"> UNEP/OzL.Pro/ExCom/9</w:t>
      </w:r>
      <w:r w:rsidRPr="009921C9">
        <w:rPr>
          <w:lang w:val="ru-RU" w:eastAsia="zh-CN"/>
        </w:rPr>
        <w:t>7</w:t>
      </w:r>
      <w:r w:rsidRPr="009921C9">
        <w:rPr>
          <w:lang w:val="ru-RU"/>
        </w:rPr>
        <w:t>/1</w:t>
      </w:r>
    </w:p>
  </w:footnote>
  <w:footnote w:id="2">
    <w:p w14:paraId="20162523" w14:textId="77777777" w:rsidR="00B61604" w:rsidRPr="00B61604" w:rsidRDefault="00B61604" w:rsidP="002640A9">
      <w:pPr>
        <w:rPr>
          <w:rFonts w:eastAsia="Times New Roman"/>
          <w:sz w:val="20"/>
          <w:szCs w:val="24"/>
          <w:lang w:val="ru-RU"/>
        </w:rPr>
      </w:pPr>
      <w:r w:rsidRPr="00B61604">
        <w:rPr>
          <w:rFonts w:eastAsia="Times New Roman"/>
          <w:szCs w:val="24"/>
          <w:vertAlign w:val="superscript"/>
          <w:lang w:val="ru-RU"/>
        </w:rPr>
        <w:t>2</w:t>
      </w:r>
      <w:r w:rsidRPr="00B61604">
        <w:rPr>
          <w:rFonts w:eastAsia="Times New Roman"/>
          <w:sz w:val="20"/>
          <w:szCs w:val="24"/>
          <w:lang w:val="ru-RU"/>
        </w:rPr>
        <w:t xml:space="preserve"> Решение 95/48</w:t>
      </w:r>
    </w:p>
  </w:footnote>
  <w:footnote w:id="3">
    <w:p w14:paraId="0C9B6C56" w14:textId="77777777" w:rsidR="00B61604" w:rsidRPr="001D7144" w:rsidRDefault="00B61604" w:rsidP="002640A9">
      <w:pPr>
        <w:rPr>
          <w:rFonts w:eastAsia="Times New Roman"/>
          <w:sz w:val="20"/>
          <w:szCs w:val="24"/>
          <w:lang w:val="ru-RU"/>
        </w:rPr>
      </w:pPr>
      <w:r w:rsidRPr="0034543F">
        <w:rPr>
          <w:rFonts w:eastAsia="Times New Roman"/>
          <w:szCs w:val="24"/>
          <w:vertAlign w:val="superscript"/>
          <w:lang w:val="ru-RU"/>
        </w:rPr>
        <w:t>3</w:t>
      </w:r>
      <w:r w:rsidRPr="0034543F">
        <w:rPr>
          <w:rFonts w:eastAsia="Times New Roman"/>
          <w:sz w:val="20"/>
          <w:szCs w:val="24"/>
          <w:lang w:val="ru-RU"/>
        </w:rPr>
        <w:t xml:space="preserve"> </w:t>
      </w:r>
      <w:r w:rsidRPr="001D7144">
        <w:rPr>
          <w:rFonts w:eastAsia="Times New Roman"/>
          <w:sz w:val="20"/>
          <w:szCs w:val="24"/>
          <w:lang w:val="ru-RU"/>
        </w:rPr>
        <w:t>Решение 92/22 предусматривает, что запросы на финансирование мероприятий, указанных в решении 89/6(</w:t>
      </w:r>
      <w:r>
        <w:rPr>
          <w:rFonts w:eastAsia="Times New Roman"/>
          <w:sz w:val="20"/>
          <w:szCs w:val="24"/>
        </w:rPr>
        <w:t>b</w:t>
      </w:r>
      <w:r w:rsidRPr="001D7144">
        <w:rPr>
          <w:rFonts w:eastAsia="Times New Roman"/>
          <w:sz w:val="20"/>
          <w:szCs w:val="24"/>
          <w:lang w:val="ru-RU"/>
        </w:rPr>
        <w:t>), могут быть представлены отдельно от заявок по траншам в рамках планов организационной деятельности по поэтапному отказу от ГХФУ, в том числе по пересмотренным соглашениям между правительством соответствующей страны, действующей в рамках пятой статьи Монреальского протокола, и Исполнительным комитетом, при том понимании, что данные мероприятия включены в текущие планы выполнения траншей.</w:t>
      </w:r>
    </w:p>
  </w:footnote>
  <w:footnote w:id="4">
    <w:p w14:paraId="4197D0B2" w14:textId="77777777" w:rsidR="00B61604" w:rsidRPr="001D7144" w:rsidRDefault="00B61604" w:rsidP="002640A9">
      <w:pPr>
        <w:rPr>
          <w:rFonts w:eastAsia="Times New Roman"/>
          <w:sz w:val="20"/>
          <w:szCs w:val="24"/>
          <w:lang w:val="ru-RU"/>
        </w:rPr>
      </w:pPr>
      <w:r w:rsidRPr="0034543F">
        <w:rPr>
          <w:rFonts w:eastAsia="Times New Roman"/>
          <w:szCs w:val="24"/>
          <w:vertAlign w:val="superscript"/>
          <w:lang w:val="ru-RU"/>
        </w:rPr>
        <w:t>4</w:t>
      </w:r>
      <w:r w:rsidRPr="0034543F">
        <w:rPr>
          <w:rFonts w:eastAsia="Times New Roman"/>
          <w:sz w:val="20"/>
          <w:szCs w:val="24"/>
          <w:lang w:val="ru-RU"/>
        </w:rPr>
        <w:t xml:space="preserve"> </w:t>
      </w:r>
      <w:r w:rsidRPr="001D7144">
        <w:rPr>
          <w:rFonts w:eastAsia="Times New Roman"/>
          <w:sz w:val="20"/>
          <w:szCs w:val="24"/>
          <w:lang w:val="ru-RU"/>
        </w:rPr>
        <w:t>Об этом говорится в письме Министерства охраны окружающей среды и устойчивого развития Конго в адрес ЮНИДО от 14 октября 2025 года.</w:t>
      </w:r>
    </w:p>
  </w:footnote>
  <w:footnote w:id="5">
    <w:p w14:paraId="782E1201" w14:textId="77777777" w:rsidR="00B61604" w:rsidRPr="001D7144" w:rsidRDefault="00B61604" w:rsidP="002640A9">
      <w:pPr>
        <w:rPr>
          <w:rFonts w:eastAsia="Times New Roman"/>
          <w:sz w:val="20"/>
          <w:szCs w:val="24"/>
          <w:lang w:val="ru-RU"/>
        </w:rPr>
      </w:pPr>
      <w:r w:rsidRPr="0034543F">
        <w:rPr>
          <w:rFonts w:eastAsia="Times New Roman"/>
          <w:szCs w:val="24"/>
          <w:vertAlign w:val="superscript"/>
          <w:lang w:val="ru-RU"/>
        </w:rPr>
        <w:t>5</w:t>
      </w:r>
      <w:r w:rsidRPr="0034543F">
        <w:rPr>
          <w:rFonts w:eastAsia="Times New Roman"/>
          <w:sz w:val="20"/>
          <w:szCs w:val="24"/>
          <w:lang w:val="ru-RU"/>
        </w:rPr>
        <w:t xml:space="preserve"> </w:t>
      </w:r>
      <w:r w:rsidRPr="001D7144">
        <w:rPr>
          <w:rFonts w:eastAsia="Times New Roman"/>
          <w:sz w:val="20"/>
          <w:szCs w:val="24"/>
          <w:lang w:val="ru-RU"/>
        </w:rPr>
        <w:t>Решение 93/58</w:t>
      </w:r>
    </w:p>
  </w:footnote>
  <w:footnote w:id="6">
    <w:p w14:paraId="1A75AC4C" w14:textId="77777777" w:rsidR="00B61604" w:rsidRPr="001D7144" w:rsidRDefault="00B61604" w:rsidP="00576457">
      <w:pPr>
        <w:rPr>
          <w:rFonts w:eastAsia="Times New Roman"/>
          <w:sz w:val="20"/>
          <w:szCs w:val="24"/>
          <w:lang w:val="ru-RU"/>
        </w:rPr>
      </w:pPr>
      <w:r w:rsidRPr="0034543F">
        <w:rPr>
          <w:rFonts w:eastAsia="Times New Roman"/>
          <w:szCs w:val="24"/>
          <w:vertAlign w:val="superscript"/>
          <w:lang w:val="ru-RU"/>
        </w:rPr>
        <w:t>6</w:t>
      </w:r>
      <w:r w:rsidRPr="0034543F">
        <w:rPr>
          <w:rFonts w:eastAsia="Times New Roman"/>
          <w:sz w:val="20"/>
          <w:szCs w:val="24"/>
          <w:lang w:val="ru-RU"/>
        </w:rPr>
        <w:t xml:space="preserve"> </w:t>
      </w:r>
      <w:r w:rsidRPr="001D7144">
        <w:rPr>
          <w:rFonts w:eastAsia="Times New Roman"/>
          <w:sz w:val="20"/>
          <w:szCs w:val="24"/>
          <w:lang w:val="ru-RU"/>
        </w:rPr>
        <w:t>Определяемые на национальном уровне вклады (ОНУВ) отражают самостоятельно формулируемые странами обязательства по борьбе с изменениями климата, принятые в соответствии с Парижским соглашением.</w:t>
      </w:r>
    </w:p>
  </w:footnote>
  <w:footnote w:id="7">
    <w:p w14:paraId="2F5FA3DF" w14:textId="77777777" w:rsidR="00B61604" w:rsidRPr="001D7144" w:rsidRDefault="00B61604" w:rsidP="00B61604">
      <w:pPr>
        <w:jc w:val="left"/>
        <w:rPr>
          <w:rFonts w:eastAsia="Times New Roman"/>
          <w:sz w:val="20"/>
          <w:szCs w:val="24"/>
          <w:lang w:val="ru-RU"/>
        </w:rPr>
      </w:pPr>
      <w:r w:rsidRPr="00576457">
        <w:rPr>
          <w:rFonts w:eastAsia="Times New Roman"/>
          <w:szCs w:val="24"/>
          <w:vertAlign w:val="superscript"/>
          <w:lang w:val="ru-RU"/>
        </w:rPr>
        <w:t>7</w:t>
      </w:r>
      <w:r w:rsidRPr="00576457">
        <w:rPr>
          <w:rFonts w:eastAsia="Times New Roman"/>
          <w:sz w:val="20"/>
          <w:szCs w:val="24"/>
          <w:vertAlign w:val="superscript"/>
          <w:lang w:val="ru-RU"/>
        </w:rPr>
        <w:t xml:space="preserve"> </w:t>
      </w:r>
      <w:r w:rsidRPr="001D7144">
        <w:rPr>
          <w:rFonts w:eastAsia="Times New Roman"/>
          <w:sz w:val="20"/>
          <w:szCs w:val="24"/>
          <w:lang w:val="ru-RU"/>
        </w:rPr>
        <w:t>Международная организация по стандартизации (</w:t>
      </w:r>
      <w:r>
        <w:rPr>
          <w:rFonts w:eastAsia="Times New Roman"/>
          <w:sz w:val="20"/>
          <w:szCs w:val="24"/>
        </w:rPr>
        <w:t>International</w:t>
      </w:r>
      <w:r w:rsidRPr="001D7144">
        <w:rPr>
          <w:rFonts w:eastAsia="Times New Roman"/>
          <w:sz w:val="20"/>
          <w:szCs w:val="24"/>
          <w:lang w:val="ru-RU"/>
        </w:rPr>
        <w:t xml:space="preserve"> </w:t>
      </w:r>
      <w:r>
        <w:rPr>
          <w:rFonts w:eastAsia="Times New Roman"/>
          <w:sz w:val="20"/>
          <w:szCs w:val="24"/>
        </w:rPr>
        <w:t>Organization</w:t>
      </w:r>
      <w:r w:rsidRPr="001D7144">
        <w:rPr>
          <w:rFonts w:eastAsia="Times New Roman"/>
          <w:sz w:val="20"/>
          <w:szCs w:val="24"/>
          <w:lang w:val="ru-RU"/>
        </w:rPr>
        <w:t xml:space="preserve"> </w:t>
      </w:r>
      <w:r>
        <w:rPr>
          <w:rFonts w:eastAsia="Times New Roman"/>
          <w:sz w:val="20"/>
          <w:szCs w:val="24"/>
        </w:rPr>
        <w:t>for</w:t>
      </w:r>
      <w:r w:rsidRPr="001D7144">
        <w:rPr>
          <w:rFonts w:eastAsia="Times New Roman"/>
          <w:sz w:val="20"/>
          <w:szCs w:val="24"/>
          <w:lang w:val="ru-RU"/>
        </w:rPr>
        <w:t xml:space="preserve"> </w:t>
      </w:r>
      <w:r>
        <w:rPr>
          <w:rFonts w:eastAsia="Times New Roman"/>
          <w:sz w:val="20"/>
          <w:szCs w:val="24"/>
        </w:rPr>
        <w:t>Standardization</w:t>
      </w:r>
      <w:r w:rsidRPr="001D7144">
        <w:rPr>
          <w:rFonts w:eastAsia="Times New Roman"/>
          <w:sz w:val="20"/>
          <w:szCs w:val="24"/>
          <w:lang w:val="ru-RU"/>
        </w:rPr>
        <w:t>)</w:t>
      </w:r>
    </w:p>
  </w:footnote>
  <w:footnote w:id="8">
    <w:p w14:paraId="031E67B3" w14:textId="77777777" w:rsidR="00B61604" w:rsidRPr="001D7144" w:rsidRDefault="00B61604" w:rsidP="00596C4F">
      <w:pPr>
        <w:rPr>
          <w:rFonts w:eastAsia="Times New Roman"/>
          <w:sz w:val="20"/>
          <w:szCs w:val="24"/>
          <w:lang w:val="ru-RU"/>
        </w:rPr>
      </w:pPr>
      <w:r w:rsidRPr="0034543F">
        <w:rPr>
          <w:rFonts w:eastAsia="Times New Roman"/>
          <w:szCs w:val="24"/>
          <w:vertAlign w:val="superscript"/>
          <w:lang w:val="ru-RU"/>
        </w:rPr>
        <w:t>8</w:t>
      </w:r>
      <w:r w:rsidRPr="0034543F">
        <w:rPr>
          <w:rFonts w:eastAsia="Times New Roman"/>
          <w:sz w:val="20"/>
          <w:szCs w:val="24"/>
          <w:lang w:val="ru-RU"/>
        </w:rPr>
        <w:t xml:space="preserve"> </w:t>
      </w:r>
      <w:r w:rsidRPr="001D7144">
        <w:rPr>
          <w:rFonts w:eastAsia="Times New Roman"/>
          <w:sz w:val="20"/>
          <w:szCs w:val="24"/>
          <w:lang w:val="ru-RU"/>
        </w:rPr>
        <w:t>В решении содержался запрос к Секретариату подготовить для рассмотрения на 97-м совещании документ, в котором: (</w:t>
      </w:r>
      <w:r>
        <w:rPr>
          <w:rFonts w:eastAsia="Times New Roman"/>
          <w:sz w:val="20"/>
          <w:szCs w:val="24"/>
        </w:rPr>
        <w:t>i</w:t>
      </w:r>
      <w:r w:rsidRPr="001D7144">
        <w:rPr>
          <w:rFonts w:eastAsia="Times New Roman"/>
          <w:sz w:val="20"/>
          <w:szCs w:val="24"/>
          <w:lang w:val="ru-RU"/>
        </w:rPr>
        <w:t>)</w:t>
      </w:r>
      <w:r>
        <w:rPr>
          <w:rFonts w:eastAsia="Times New Roman"/>
          <w:sz w:val="20"/>
          <w:szCs w:val="24"/>
        </w:rPr>
        <w:t> </w:t>
      </w:r>
      <w:r w:rsidRPr="001D7144">
        <w:rPr>
          <w:rFonts w:eastAsia="Times New Roman"/>
          <w:sz w:val="20"/>
          <w:szCs w:val="24"/>
          <w:lang w:val="ru-RU"/>
        </w:rPr>
        <w:t>подробно изложены конкретные функции как центров передового опыта в области устойчивого охлаждения, так и центров тестирования энергоэффективности; (</w:t>
      </w:r>
      <w:r>
        <w:rPr>
          <w:rFonts w:eastAsia="Times New Roman"/>
          <w:sz w:val="20"/>
          <w:szCs w:val="24"/>
        </w:rPr>
        <w:t>ii</w:t>
      </w:r>
      <w:r w:rsidRPr="001D7144">
        <w:rPr>
          <w:rFonts w:eastAsia="Times New Roman"/>
          <w:sz w:val="20"/>
          <w:szCs w:val="24"/>
          <w:lang w:val="ru-RU"/>
        </w:rPr>
        <w:t>)</w:t>
      </w:r>
      <w:r>
        <w:rPr>
          <w:rFonts w:eastAsia="Times New Roman"/>
          <w:sz w:val="20"/>
          <w:szCs w:val="24"/>
        </w:rPr>
        <w:t> </w:t>
      </w:r>
      <w:r w:rsidRPr="001D7144">
        <w:rPr>
          <w:rFonts w:eastAsia="Times New Roman"/>
          <w:sz w:val="20"/>
          <w:szCs w:val="24"/>
          <w:lang w:val="ru-RU"/>
        </w:rPr>
        <w:t xml:space="preserve">приводится оценка устойчивых бизнес-моделей для региональных центров; </w:t>
      </w:r>
      <w:r>
        <w:rPr>
          <w:rFonts w:eastAsia="Times New Roman"/>
          <w:sz w:val="20"/>
          <w:szCs w:val="24"/>
        </w:rPr>
        <w:t>iii</w:t>
      </w:r>
      <w:r w:rsidRPr="001D7144">
        <w:rPr>
          <w:rFonts w:eastAsia="Times New Roman"/>
          <w:sz w:val="20"/>
          <w:szCs w:val="24"/>
          <w:lang w:val="ru-RU"/>
        </w:rPr>
        <w:t>)</w:t>
      </w:r>
      <w:r>
        <w:rPr>
          <w:rFonts w:eastAsia="Times New Roman"/>
          <w:sz w:val="20"/>
          <w:szCs w:val="24"/>
        </w:rPr>
        <w:t> </w:t>
      </w:r>
      <w:r w:rsidRPr="001D7144">
        <w:rPr>
          <w:rFonts w:eastAsia="Times New Roman"/>
          <w:sz w:val="20"/>
          <w:szCs w:val="24"/>
          <w:lang w:val="ru-RU"/>
        </w:rPr>
        <w:t xml:space="preserve">приводится оценка потенциального дублирования деятельности, финансируемой в рамках планов ПОДПО и КПР, а также деятельности существующих центров; </w:t>
      </w:r>
      <w:r>
        <w:rPr>
          <w:rFonts w:eastAsia="Times New Roman"/>
          <w:sz w:val="20"/>
          <w:szCs w:val="24"/>
        </w:rPr>
        <w:t>iv</w:t>
      </w:r>
      <w:r w:rsidRPr="001D7144">
        <w:rPr>
          <w:rFonts w:eastAsia="Times New Roman"/>
          <w:sz w:val="20"/>
          <w:szCs w:val="24"/>
          <w:lang w:val="ru-RU"/>
        </w:rPr>
        <w:t>)</w:t>
      </w:r>
      <w:r>
        <w:rPr>
          <w:rFonts w:eastAsia="Times New Roman"/>
          <w:sz w:val="20"/>
          <w:szCs w:val="24"/>
        </w:rPr>
        <w:t> </w:t>
      </w:r>
      <w:r w:rsidRPr="001D7144">
        <w:rPr>
          <w:rFonts w:eastAsia="Times New Roman"/>
          <w:sz w:val="20"/>
          <w:szCs w:val="24"/>
          <w:lang w:val="ru-RU"/>
        </w:rPr>
        <w:t>определены потенциальные возможности по использованию уже существующих центров и механизмов для тестирования энергоэффективности оборудования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DAA19" w14:textId="51B8CC9B" w:rsidR="00B61604" w:rsidRDefault="00347ACD" w:rsidP="008C6875">
    <w:pPr>
      <w:jc w:val="left"/>
    </w:pPr>
    <w:fldSimple w:instr=" DOCPROPERTY &quot;Document number&quot;  \* MERGEFORMAT ">
      <w:r>
        <w:t>UNEP/OzL.Pro/ExCom/97/45</w:t>
      </w:r>
    </w:fldSimple>
  </w:p>
  <w:p w14:paraId="32F0E6E8" w14:textId="77777777" w:rsidR="008C6875" w:rsidRDefault="008C6875" w:rsidP="008C6875">
    <w:pPr>
      <w:jc w:val="left"/>
      <w:rPr>
        <w:rFonts w:eastAsia="Times New Roman"/>
        <w:szCs w:val="24"/>
        <w:lang w:val="en-GB"/>
      </w:rPr>
    </w:pPr>
  </w:p>
  <w:p w14:paraId="58437478" w14:textId="77777777" w:rsidR="00B61604" w:rsidRDefault="00B61604">
    <w:pPr>
      <w:jc w:val="right"/>
      <w:rPr>
        <w:rFonts w:eastAsia="Times New Roman"/>
        <w:szCs w:val="24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638E3" w14:textId="77777777" w:rsidR="00347ACD" w:rsidRDefault="00347ACD" w:rsidP="00347ACD">
    <w:pPr>
      <w:jc w:val="right"/>
    </w:pPr>
    <w:fldSimple w:instr=" DOCPROPERTY &quot;Document number&quot;  \* MERGEFORMAT ">
      <w:r>
        <w:t>UNEP/OzL.Pro/ExCom/97/45</w:t>
      </w:r>
    </w:fldSimple>
  </w:p>
  <w:p w14:paraId="13B1375B" w14:textId="77777777" w:rsidR="00B61604" w:rsidRDefault="00B61604">
    <w:pPr>
      <w:pStyle w:val="Header"/>
      <w:rPr>
        <w:rFonts w:eastAsia="Times New Roman"/>
        <w:szCs w:val="24"/>
        <w:lang w:val="en-GB"/>
      </w:rPr>
    </w:pPr>
  </w:p>
  <w:p w14:paraId="10A55E33" w14:textId="77777777" w:rsidR="00B61604" w:rsidRDefault="00B61604">
    <w:pPr>
      <w:pStyle w:val="Header"/>
      <w:rPr>
        <w:rFonts w:eastAsia="Times New Roman"/>
        <w:szCs w:val="24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2A9D1" w14:textId="77777777" w:rsidR="008C6875" w:rsidRDefault="008C6875" w:rsidP="00347ACD">
    <w:pPr>
      <w:jc w:val="right"/>
    </w:pPr>
    <w:fldSimple w:instr=" DOCPROPERTY &quot;Document number&quot;  \* MERGEFORMAT ">
      <w:r>
        <w:t>UNEP/OzL.Pro/ExCom/97/45</w:t>
      </w:r>
    </w:fldSimple>
  </w:p>
  <w:p w14:paraId="54A67FAA" w14:textId="4A604E74" w:rsidR="008C6875" w:rsidRDefault="008C6875" w:rsidP="00347ACD">
    <w:pPr>
      <w:jc w:val="right"/>
    </w:pPr>
    <w:r w:rsidRPr="008C6875">
      <w:rPr>
        <w:rFonts w:eastAsia="Times New Roman"/>
        <w:bCs/>
        <w:szCs w:val="24"/>
        <w:lang w:val="ru-RU"/>
      </w:rPr>
      <w:t>Приложение I</w:t>
    </w:r>
  </w:p>
  <w:p w14:paraId="04A9B688" w14:textId="77777777" w:rsidR="008C6875" w:rsidRDefault="008C6875">
    <w:pPr>
      <w:pStyle w:val="Header"/>
      <w:rPr>
        <w:rFonts w:eastAsia="Times New Roman"/>
        <w:szCs w:val="24"/>
        <w:lang w:val="en-GB"/>
      </w:rPr>
    </w:pPr>
  </w:p>
  <w:p w14:paraId="7DCC3FC4" w14:textId="77777777" w:rsidR="008C6875" w:rsidRDefault="008C6875">
    <w:pPr>
      <w:pStyle w:val="Header"/>
      <w:rPr>
        <w:rFonts w:eastAsia="Times New Roman"/>
        <w:szCs w:val="24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000000A"/>
    <w:multiLevelType w:val="multilevel"/>
    <w:tmpl w:val="FFFFFFFB"/>
    <w:lvl w:ilvl="0">
      <w:start w:val="1"/>
      <w:numFmt w:val="decimal"/>
      <w:lvlText w:val="%1."/>
      <w:lvlJc w:val="left"/>
    </w:lvl>
    <w:lvl w:ilvl="1">
      <w:start w:val="1"/>
      <w:numFmt w:val="lowerLetter"/>
      <w:lvlText w:val="(%2)"/>
      <w:lvlJc w:val="left"/>
    </w:lvl>
    <w:lvl w:ilvl="2">
      <w:start w:val="1"/>
      <w:numFmt w:val="lowerRoman"/>
      <w:lvlText w:val="(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12" w15:restartNumberingAfterBreak="0">
    <w:nsid w:val="00000014"/>
    <w:multiLevelType w:val="multilevel"/>
    <w:tmpl w:val="1E0F4C52"/>
    <w:lvl w:ilvl="0">
      <w:start w:val="5"/>
      <w:numFmt w:val="decimal"/>
      <w:lvlText w:val="%1."/>
      <w:lvlJc w:val="left"/>
      <w:rPr>
        <w:b/>
      </w:rPr>
    </w:lvl>
    <w:lvl w:ilvl="1">
      <w:start w:val="1"/>
      <w:numFmt w:val="decimal"/>
      <w:isLgl/>
      <w:lvlText w:val="%1.%2"/>
      <w:lvlJc w:val="left"/>
    </w:lvl>
    <w:lvl w:ilvl="2">
      <w:start w:val="1"/>
      <w:numFmt w:val="decimal"/>
      <w:isLgl/>
      <w:lvlText w:val="%1.%2.%3"/>
      <w:lvlJc w:val="left"/>
    </w:lvl>
    <w:lvl w:ilvl="3">
      <w:start w:val="1"/>
      <w:numFmt w:val="decimal"/>
      <w:isLgl/>
      <w:lvlText w:val="%1.%2.%3.%4"/>
      <w:lvlJc w:val="left"/>
    </w:lvl>
    <w:lvl w:ilvl="4">
      <w:start w:val="1"/>
      <w:numFmt w:val="decimal"/>
      <w:isLgl/>
      <w:lvlText w:val="%1.%2.%3.%4.%5"/>
      <w:lvlJc w:val="left"/>
    </w:lvl>
    <w:lvl w:ilvl="5">
      <w:start w:val="1"/>
      <w:numFmt w:val="decimal"/>
      <w:isLgl/>
      <w:lvlText w:val="%1.%2.%3.%4.%5.%6"/>
      <w:lvlJc w:val="left"/>
    </w:lvl>
    <w:lvl w:ilvl="6">
      <w:start w:val="1"/>
      <w:numFmt w:val="decimal"/>
      <w:isLgl/>
      <w:lvlText w:val="%1.%2.%3.%4.%5.%6.%7"/>
      <w:lvlJc w:val="left"/>
    </w:lvl>
    <w:lvl w:ilvl="7">
      <w:start w:val="1"/>
      <w:numFmt w:val="decimal"/>
      <w:isLgl/>
      <w:lvlText w:val="%1.%2.%3.%4.%5.%6.%7.%8"/>
      <w:lvlJc w:val="left"/>
    </w:lvl>
    <w:lvl w:ilvl="8">
      <w:start w:val="1"/>
      <w:numFmt w:val="decimal"/>
      <w:isLgl/>
      <w:lvlText w:val="%1.%2.%3.%4.%5.%6.%7.%8.%9"/>
      <w:lvlJc w:val="left"/>
    </w:lvl>
  </w:abstractNum>
  <w:abstractNum w:abstractNumId="13" w15:restartNumberingAfterBreak="0">
    <w:nsid w:val="00000021"/>
    <w:multiLevelType w:val="multilevel"/>
    <w:tmpl w:val="4DA29578"/>
    <w:lvl w:ilvl="0">
      <w:start w:val="1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b w:val="0"/>
      </w:rPr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" w15:restartNumberingAfterBreak="0">
    <w:nsid w:val="00000025"/>
    <w:multiLevelType w:val="multilevel"/>
    <w:tmpl w:val="5FD4054B"/>
    <w:lvl w:ilvl="0">
      <w:start w:val="1"/>
      <w:numFmt w:val="bullet"/>
      <w:lvlText w:val=""/>
      <w:lvlJc w:val="left"/>
      <w:rPr>
        <w:rFonts w:ascii="Symbol" w:hAnsi="Symbol" w:cs="Symbol"/>
      </w:rPr>
    </w:lvl>
    <w:lvl w:ilvl="1">
      <w:start w:val="1"/>
      <w:numFmt w:val="bullet"/>
      <w:lvlText w:val="o"/>
      <w:lvlJc w:val="left"/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rPr>
        <w:rFonts w:ascii="Wingdings" w:hAnsi="Wingdings" w:cs="Wingdings"/>
      </w:rPr>
    </w:lvl>
    <w:lvl w:ilvl="3">
      <w:start w:val="1"/>
      <w:numFmt w:val="bullet"/>
      <w:lvlText w:val=""/>
      <w:lvlJc w:val="left"/>
      <w:rPr>
        <w:rFonts w:ascii="Symbol" w:hAnsi="Symbol" w:cs="Symbol"/>
      </w:rPr>
    </w:lvl>
    <w:lvl w:ilvl="4">
      <w:start w:val="1"/>
      <w:numFmt w:val="bullet"/>
      <w:lvlText w:val="o"/>
      <w:lvlJc w:val="left"/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rPr>
        <w:rFonts w:ascii="Wingdings" w:hAnsi="Wingdings" w:cs="Wingdings"/>
      </w:rPr>
    </w:lvl>
    <w:lvl w:ilvl="6">
      <w:start w:val="1"/>
      <w:numFmt w:val="bullet"/>
      <w:lvlText w:val=""/>
      <w:lvlJc w:val="left"/>
      <w:rPr>
        <w:rFonts w:ascii="Symbol" w:hAnsi="Symbol" w:cs="Symbol"/>
      </w:rPr>
    </w:lvl>
    <w:lvl w:ilvl="7">
      <w:start w:val="1"/>
      <w:numFmt w:val="bullet"/>
      <w:lvlText w:val="o"/>
      <w:lvlJc w:val="left"/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rPr>
        <w:rFonts w:ascii="Wingdings" w:hAnsi="Wingdings" w:cs="Wingdings"/>
      </w:rPr>
    </w:lvl>
  </w:abstractNum>
  <w:abstractNum w:abstractNumId="15" w15:restartNumberingAfterBreak="0">
    <w:nsid w:val="00000027"/>
    <w:multiLevelType w:val="multilevel"/>
    <w:tmpl w:val="63155A26"/>
    <w:lvl w:ilvl="0">
      <w:start w:val="1"/>
      <w:numFmt w:val="decimal"/>
      <w:lvlText w:val="%1."/>
      <w:lvlJc w:val="left"/>
      <w:rPr>
        <w:b/>
      </w:rPr>
    </w:lvl>
    <w:lvl w:ilvl="1">
      <w:start w:val="1"/>
      <w:numFmt w:val="decimal"/>
      <w:isLgl/>
      <w:lvlText w:val="%1.%2"/>
      <w:lvlJc w:val="left"/>
    </w:lvl>
    <w:lvl w:ilvl="2">
      <w:start w:val="1"/>
      <w:numFmt w:val="decimal"/>
      <w:isLgl/>
      <w:lvlText w:val="%1.%2.%3"/>
      <w:lvlJc w:val="left"/>
    </w:lvl>
    <w:lvl w:ilvl="3">
      <w:start w:val="1"/>
      <w:numFmt w:val="decimal"/>
      <w:isLgl/>
      <w:lvlText w:val="%1.%2.%3.%4"/>
      <w:lvlJc w:val="left"/>
    </w:lvl>
    <w:lvl w:ilvl="4">
      <w:start w:val="1"/>
      <w:numFmt w:val="decimal"/>
      <w:isLgl/>
      <w:lvlText w:val="%1.%2.%3.%4.%5"/>
      <w:lvlJc w:val="left"/>
    </w:lvl>
    <w:lvl w:ilvl="5">
      <w:start w:val="1"/>
      <w:numFmt w:val="decimal"/>
      <w:isLgl/>
      <w:lvlText w:val="%1.%2.%3.%4.%5.%6"/>
      <w:lvlJc w:val="left"/>
    </w:lvl>
    <w:lvl w:ilvl="6">
      <w:start w:val="1"/>
      <w:numFmt w:val="decimal"/>
      <w:isLgl/>
      <w:lvlText w:val="%1.%2.%3.%4.%5.%6.%7"/>
      <w:lvlJc w:val="left"/>
    </w:lvl>
    <w:lvl w:ilvl="7">
      <w:start w:val="1"/>
      <w:numFmt w:val="decimal"/>
      <w:isLgl/>
      <w:lvlText w:val="%1.%2.%3.%4.%5.%6.%7.%8"/>
      <w:lvlJc w:val="left"/>
    </w:lvl>
    <w:lvl w:ilvl="8">
      <w:start w:val="1"/>
      <w:numFmt w:val="decimal"/>
      <w:isLgl/>
      <w:lvlText w:val="%1.%2.%3.%4.%5.%6.%7.%8.%9"/>
      <w:lvlJc w:val="left"/>
    </w:lvl>
  </w:abstractNum>
  <w:abstractNum w:abstractNumId="16" w15:restartNumberingAfterBreak="0">
    <w:nsid w:val="00000028"/>
    <w:multiLevelType w:val="multilevel"/>
    <w:tmpl w:val="6E8659EB"/>
    <w:lvl w:ilvl="0">
      <w:start w:val="1"/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142963377">
    <w:abstractNumId w:val="10"/>
  </w:num>
  <w:num w:numId="2" w16cid:durableId="1282958190">
    <w:abstractNumId w:val="10"/>
  </w:num>
  <w:num w:numId="3" w16cid:durableId="585849697">
    <w:abstractNumId w:val="10"/>
  </w:num>
  <w:num w:numId="4" w16cid:durableId="504593276">
    <w:abstractNumId w:val="10"/>
  </w:num>
  <w:num w:numId="5" w16cid:durableId="322592345">
    <w:abstractNumId w:val="10"/>
  </w:num>
  <w:num w:numId="6" w16cid:durableId="1771004530">
    <w:abstractNumId w:val="9"/>
  </w:num>
  <w:num w:numId="7" w16cid:durableId="1522426324">
    <w:abstractNumId w:val="7"/>
  </w:num>
  <w:num w:numId="8" w16cid:durableId="845288187">
    <w:abstractNumId w:val="6"/>
  </w:num>
  <w:num w:numId="9" w16cid:durableId="1706178401">
    <w:abstractNumId w:val="5"/>
  </w:num>
  <w:num w:numId="10" w16cid:durableId="1167550767">
    <w:abstractNumId w:val="4"/>
  </w:num>
  <w:num w:numId="11" w16cid:durableId="139733561">
    <w:abstractNumId w:val="8"/>
  </w:num>
  <w:num w:numId="12" w16cid:durableId="1134448576">
    <w:abstractNumId w:val="3"/>
  </w:num>
  <w:num w:numId="13" w16cid:durableId="1394161916">
    <w:abstractNumId w:val="2"/>
  </w:num>
  <w:num w:numId="14" w16cid:durableId="246768384">
    <w:abstractNumId w:val="1"/>
  </w:num>
  <w:num w:numId="15" w16cid:durableId="1538202658">
    <w:abstractNumId w:val="0"/>
  </w:num>
  <w:num w:numId="16" w16cid:durableId="1056859087">
    <w:abstractNumId w:val="17"/>
  </w:num>
  <w:num w:numId="17" w16cid:durableId="1469593751">
    <w:abstractNumId w:val="19"/>
  </w:num>
  <w:num w:numId="18" w16cid:durableId="27798236">
    <w:abstractNumId w:val="20"/>
  </w:num>
  <w:num w:numId="19" w16cid:durableId="1395393153">
    <w:abstractNumId w:val="21"/>
  </w:num>
  <w:num w:numId="20" w16cid:durableId="1917783636">
    <w:abstractNumId w:val="18"/>
  </w:num>
  <w:num w:numId="21" w16cid:durableId="913008699">
    <w:abstractNumId w:val="11"/>
  </w:num>
  <w:num w:numId="22" w16cid:durableId="531767795">
    <w:abstractNumId w:val="14"/>
  </w:num>
  <w:num w:numId="23" w16cid:durableId="817574998">
    <w:abstractNumId w:val="13"/>
  </w:num>
  <w:num w:numId="24" w16cid:durableId="298268961">
    <w:abstractNumId w:val="11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25600265">
    <w:abstractNumId w:val="15"/>
  </w:num>
  <w:num w:numId="26" w16cid:durableId="1940530035">
    <w:abstractNumId w:val="16"/>
  </w:num>
  <w:num w:numId="27" w16cid:durableId="1095203520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9921C9"/>
    <w:rsid w:val="00000FED"/>
    <w:rsid w:val="0000434E"/>
    <w:rsid w:val="00011FE5"/>
    <w:rsid w:val="00017F0F"/>
    <w:rsid w:val="000211A9"/>
    <w:rsid w:val="00021238"/>
    <w:rsid w:val="00022071"/>
    <w:rsid w:val="00024CEC"/>
    <w:rsid w:val="00026875"/>
    <w:rsid w:val="00031260"/>
    <w:rsid w:val="0003681A"/>
    <w:rsid w:val="000372B7"/>
    <w:rsid w:val="00041937"/>
    <w:rsid w:val="00047D74"/>
    <w:rsid w:val="00050F6E"/>
    <w:rsid w:val="00061EC2"/>
    <w:rsid w:val="00066CE8"/>
    <w:rsid w:val="0007016C"/>
    <w:rsid w:val="00080ED0"/>
    <w:rsid w:val="00085B8F"/>
    <w:rsid w:val="00090481"/>
    <w:rsid w:val="000A12DD"/>
    <w:rsid w:val="000A3826"/>
    <w:rsid w:val="000A6C26"/>
    <w:rsid w:val="000B36C8"/>
    <w:rsid w:val="000D3331"/>
    <w:rsid w:val="000D52A4"/>
    <w:rsid w:val="000E07BC"/>
    <w:rsid w:val="000E2E21"/>
    <w:rsid w:val="000F1CD4"/>
    <w:rsid w:val="000F4103"/>
    <w:rsid w:val="000F70A7"/>
    <w:rsid w:val="00113897"/>
    <w:rsid w:val="00113CCA"/>
    <w:rsid w:val="00122F25"/>
    <w:rsid w:val="00135980"/>
    <w:rsid w:val="0013786F"/>
    <w:rsid w:val="0014064C"/>
    <w:rsid w:val="00142166"/>
    <w:rsid w:val="001516E3"/>
    <w:rsid w:val="00164719"/>
    <w:rsid w:val="0016491E"/>
    <w:rsid w:val="00166FC4"/>
    <w:rsid w:val="001677AC"/>
    <w:rsid w:val="001804EA"/>
    <w:rsid w:val="00190A61"/>
    <w:rsid w:val="0019445A"/>
    <w:rsid w:val="00197179"/>
    <w:rsid w:val="001A2215"/>
    <w:rsid w:val="001A3342"/>
    <w:rsid w:val="001A3E3D"/>
    <w:rsid w:val="001A5BB5"/>
    <w:rsid w:val="001A7049"/>
    <w:rsid w:val="001B1E40"/>
    <w:rsid w:val="001B2015"/>
    <w:rsid w:val="001C764E"/>
    <w:rsid w:val="001E1052"/>
    <w:rsid w:val="001E21B1"/>
    <w:rsid w:val="001E2F93"/>
    <w:rsid w:val="001E4554"/>
    <w:rsid w:val="001E61E5"/>
    <w:rsid w:val="001F2159"/>
    <w:rsid w:val="001F53FD"/>
    <w:rsid w:val="002018C8"/>
    <w:rsid w:val="00210B8B"/>
    <w:rsid w:val="00214863"/>
    <w:rsid w:val="002156B4"/>
    <w:rsid w:val="00224FCD"/>
    <w:rsid w:val="002354D4"/>
    <w:rsid w:val="00253222"/>
    <w:rsid w:val="00261C13"/>
    <w:rsid w:val="00262847"/>
    <w:rsid w:val="002640A9"/>
    <w:rsid w:val="00281BB2"/>
    <w:rsid w:val="002A03C3"/>
    <w:rsid w:val="002B0795"/>
    <w:rsid w:val="002B254E"/>
    <w:rsid w:val="002B4CE8"/>
    <w:rsid w:val="002B72E9"/>
    <w:rsid w:val="002C1A8B"/>
    <w:rsid w:val="002C7998"/>
    <w:rsid w:val="002F1E53"/>
    <w:rsid w:val="002F2CAA"/>
    <w:rsid w:val="0030052C"/>
    <w:rsid w:val="00305C49"/>
    <w:rsid w:val="00317537"/>
    <w:rsid w:val="003306E1"/>
    <w:rsid w:val="003320E4"/>
    <w:rsid w:val="0033525D"/>
    <w:rsid w:val="003414F3"/>
    <w:rsid w:val="0034343A"/>
    <w:rsid w:val="00347ACD"/>
    <w:rsid w:val="00350CC1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941F3"/>
    <w:rsid w:val="003A3189"/>
    <w:rsid w:val="003A3CA7"/>
    <w:rsid w:val="003B33BD"/>
    <w:rsid w:val="003B39D6"/>
    <w:rsid w:val="003B569D"/>
    <w:rsid w:val="003C3C0E"/>
    <w:rsid w:val="003C6DB2"/>
    <w:rsid w:val="003D42A6"/>
    <w:rsid w:val="003D4F21"/>
    <w:rsid w:val="003D4FAC"/>
    <w:rsid w:val="003E1885"/>
    <w:rsid w:val="003E7906"/>
    <w:rsid w:val="003F000F"/>
    <w:rsid w:val="003F3C50"/>
    <w:rsid w:val="00406202"/>
    <w:rsid w:val="00406A6A"/>
    <w:rsid w:val="00406B22"/>
    <w:rsid w:val="00407147"/>
    <w:rsid w:val="0040723C"/>
    <w:rsid w:val="004078FA"/>
    <w:rsid w:val="00431E08"/>
    <w:rsid w:val="004328A7"/>
    <w:rsid w:val="00434C74"/>
    <w:rsid w:val="00456EB4"/>
    <w:rsid w:val="00457827"/>
    <w:rsid w:val="004718F3"/>
    <w:rsid w:val="00475040"/>
    <w:rsid w:val="004818D4"/>
    <w:rsid w:val="00490C06"/>
    <w:rsid w:val="00493D40"/>
    <w:rsid w:val="00493EE3"/>
    <w:rsid w:val="00496021"/>
    <w:rsid w:val="004967B6"/>
    <w:rsid w:val="004A4734"/>
    <w:rsid w:val="004A504B"/>
    <w:rsid w:val="004A6911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220ED"/>
    <w:rsid w:val="00533796"/>
    <w:rsid w:val="00537343"/>
    <w:rsid w:val="005516F3"/>
    <w:rsid w:val="00555D75"/>
    <w:rsid w:val="00560DF0"/>
    <w:rsid w:val="00563651"/>
    <w:rsid w:val="0056759C"/>
    <w:rsid w:val="00576457"/>
    <w:rsid w:val="00576AEE"/>
    <w:rsid w:val="00580B99"/>
    <w:rsid w:val="0059513E"/>
    <w:rsid w:val="00596C4F"/>
    <w:rsid w:val="005A6AA4"/>
    <w:rsid w:val="005A6D9F"/>
    <w:rsid w:val="005B48FF"/>
    <w:rsid w:val="005B6273"/>
    <w:rsid w:val="005C1E32"/>
    <w:rsid w:val="005C670D"/>
    <w:rsid w:val="005D1487"/>
    <w:rsid w:val="005D363F"/>
    <w:rsid w:val="005D3715"/>
    <w:rsid w:val="005E62C3"/>
    <w:rsid w:val="005F3D78"/>
    <w:rsid w:val="00604C15"/>
    <w:rsid w:val="006158D5"/>
    <w:rsid w:val="006251C6"/>
    <w:rsid w:val="00625D83"/>
    <w:rsid w:val="006470C3"/>
    <w:rsid w:val="00651984"/>
    <w:rsid w:val="006623E7"/>
    <w:rsid w:val="00662B80"/>
    <w:rsid w:val="0066768F"/>
    <w:rsid w:val="0067028D"/>
    <w:rsid w:val="00670F6C"/>
    <w:rsid w:val="00676E58"/>
    <w:rsid w:val="006852C7"/>
    <w:rsid w:val="006852CE"/>
    <w:rsid w:val="00692D14"/>
    <w:rsid w:val="00696997"/>
    <w:rsid w:val="006A016E"/>
    <w:rsid w:val="006A24A7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6E3C4A"/>
    <w:rsid w:val="00704CE9"/>
    <w:rsid w:val="0070616B"/>
    <w:rsid w:val="00706295"/>
    <w:rsid w:val="00706FDA"/>
    <w:rsid w:val="00711F9A"/>
    <w:rsid w:val="00712CED"/>
    <w:rsid w:val="00713810"/>
    <w:rsid w:val="00722F5C"/>
    <w:rsid w:val="00724E7A"/>
    <w:rsid w:val="007303A5"/>
    <w:rsid w:val="00730B3E"/>
    <w:rsid w:val="0073208D"/>
    <w:rsid w:val="0073420B"/>
    <w:rsid w:val="00735489"/>
    <w:rsid w:val="00736367"/>
    <w:rsid w:val="0074760E"/>
    <w:rsid w:val="00750044"/>
    <w:rsid w:val="007548C4"/>
    <w:rsid w:val="00754ABA"/>
    <w:rsid w:val="00782B0D"/>
    <w:rsid w:val="00785E2F"/>
    <w:rsid w:val="0079781A"/>
    <w:rsid w:val="007A0DE4"/>
    <w:rsid w:val="007A1546"/>
    <w:rsid w:val="007A228C"/>
    <w:rsid w:val="007A368E"/>
    <w:rsid w:val="007A5868"/>
    <w:rsid w:val="007B04CE"/>
    <w:rsid w:val="007B5D4D"/>
    <w:rsid w:val="007B6871"/>
    <w:rsid w:val="007B7A2F"/>
    <w:rsid w:val="007C32EE"/>
    <w:rsid w:val="007C3D33"/>
    <w:rsid w:val="007D294A"/>
    <w:rsid w:val="007D47D2"/>
    <w:rsid w:val="007D6EC0"/>
    <w:rsid w:val="007D7E1D"/>
    <w:rsid w:val="007E2462"/>
    <w:rsid w:val="007E503C"/>
    <w:rsid w:val="0080345C"/>
    <w:rsid w:val="0082522F"/>
    <w:rsid w:val="00831979"/>
    <w:rsid w:val="008458DE"/>
    <w:rsid w:val="0085101A"/>
    <w:rsid w:val="00851352"/>
    <w:rsid w:val="00857077"/>
    <w:rsid w:val="00863230"/>
    <w:rsid w:val="00865BD0"/>
    <w:rsid w:val="00867089"/>
    <w:rsid w:val="008717D8"/>
    <w:rsid w:val="0087215C"/>
    <w:rsid w:val="00875D25"/>
    <w:rsid w:val="00877210"/>
    <w:rsid w:val="00880E35"/>
    <w:rsid w:val="0088557F"/>
    <w:rsid w:val="008875FE"/>
    <w:rsid w:val="00887F8E"/>
    <w:rsid w:val="00896234"/>
    <w:rsid w:val="00897E43"/>
    <w:rsid w:val="008C222B"/>
    <w:rsid w:val="008C22A9"/>
    <w:rsid w:val="008C5738"/>
    <w:rsid w:val="008C6875"/>
    <w:rsid w:val="008C7EAD"/>
    <w:rsid w:val="008D0CFE"/>
    <w:rsid w:val="008D6152"/>
    <w:rsid w:val="008D76AF"/>
    <w:rsid w:val="008E3AFB"/>
    <w:rsid w:val="008E7BA9"/>
    <w:rsid w:val="008F0F81"/>
    <w:rsid w:val="008F27BF"/>
    <w:rsid w:val="008F2E64"/>
    <w:rsid w:val="009142EC"/>
    <w:rsid w:val="009145E4"/>
    <w:rsid w:val="009154C3"/>
    <w:rsid w:val="00923540"/>
    <w:rsid w:val="00926767"/>
    <w:rsid w:val="009361D5"/>
    <w:rsid w:val="009428A4"/>
    <w:rsid w:val="0095141C"/>
    <w:rsid w:val="009659F4"/>
    <w:rsid w:val="00970D60"/>
    <w:rsid w:val="009874D0"/>
    <w:rsid w:val="009921C9"/>
    <w:rsid w:val="0099390E"/>
    <w:rsid w:val="009956CD"/>
    <w:rsid w:val="009960E5"/>
    <w:rsid w:val="009A7ADC"/>
    <w:rsid w:val="009B0D30"/>
    <w:rsid w:val="009C19B7"/>
    <w:rsid w:val="009C5ABB"/>
    <w:rsid w:val="009D7C51"/>
    <w:rsid w:val="009E196C"/>
    <w:rsid w:val="009E6A0A"/>
    <w:rsid w:val="009F36BF"/>
    <w:rsid w:val="00A06172"/>
    <w:rsid w:val="00A111B6"/>
    <w:rsid w:val="00A26D27"/>
    <w:rsid w:val="00A376EE"/>
    <w:rsid w:val="00A428F1"/>
    <w:rsid w:val="00A42A99"/>
    <w:rsid w:val="00A47B24"/>
    <w:rsid w:val="00A5151A"/>
    <w:rsid w:val="00A57E0A"/>
    <w:rsid w:val="00A747AB"/>
    <w:rsid w:val="00A75C47"/>
    <w:rsid w:val="00A75E65"/>
    <w:rsid w:val="00A77919"/>
    <w:rsid w:val="00A823F6"/>
    <w:rsid w:val="00A8719E"/>
    <w:rsid w:val="00AA0A89"/>
    <w:rsid w:val="00AA5368"/>
    <w:rsid w:val="00AA6429"/>
    <w:rsid w:val="00AA6EDA"/>
    <w:rsid w:val="00AC01AA"/>
    <w:rsid w:val="00AC3EE9"/>
    <w:rsid w:val="00AC4F72"/>
    <w:rsid w:val="00AC5041"/>
    <w:rsid w:val="00AE482E"/>
    <w:rsid w:val="00AF1B39"/>
    <w:rsid w:val="00AF5BC6"/>
    <w:rsid w:val="00AF741A"/>
    <w:rsid w:val="00AF7A67"/>
    <w:rsid w:val="00B01ADB"/>
    <w:rsid w:val="00B04161"/>
    <w:rsid w:val="00B056F9"/>
    <w:rsid w:val="00B06D9E"/>
    <w:rsid w:val="00B11C62"/>
    <w:rsid w:val="00B11E3D"/>
    <w:rsid w:val="00B14D2C"/>
    <w:rsid w:val="00B1624F"/>
    <w:rsid w:val="00B17E82"/>
    <w:rsid w:val="00B33C2F"/>
    <w:rsid w:val="00B4575A"/>
    <w:rsid w:val="00B575BA"/>
    <w:rsid w:val="00B61604"/>
    <w:rsid w:val="00B71608"/>
    <w:rsid w:val="00B7575E"/>
    <w:rsid w:val="00B76429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20BF"/>
    <w:rsid w:val="00BD2643"/>
    <w:rsid w:val="00BD56B1"/>
    <w:rsid w:val="00BD6558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15867"/>
    <w:rsid w:val="00C22398"/>
    <w:rsid w:val="00C2296D"/>
    <w:rsid w:val="00C23155"/>
    <w:rsid w:val="00C40C41"/>
    <w:rsid w:val="00C4331C"/>
    <w:rsid w:val="00C45885"/>
    <w:rsid w:val="00C50F22"/>
    <w:rsid w:val="00C55164"/>
    <w:rsid w:val="00C57971"/>
    <w:rsid w:val="00C65BD7"/>
    <w:rsid w:val="00C733AE"/>
    <w:rsid w:val="00C76BA4"/>
    <w:rsid w:val="00C8188D"/>
    <w:rsid w:val="00C83A48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584"/>
    <w:rsid w:val="00CD574E"/>
    <w:rsid w:val="00CE4C22"/>
    <w:rsid w:val="00CE76E5"/>
    <w:rsid w:val="00CF41EC"/>
    <w:rsid w:val="00CF5D04"/>
    <w:rsid w:val="00CF5E70"/>
    <w:rsid w:val="00D03115"/>
    <w:rsid w:val="00D04DE4"/>
    <w:rsid w:val="00D063F1"/>
    <w:rsid w:val="00D11735"/>
    <w:rsid w:val="00D14F22"/>
    <w:rsid w:val="00D439F3"/>
    <w:rsid w:val="00D46A96"/>
    <w:rsid w:val="00D4741C"/>
    <w:rsid w:val="00D57918"/>
    <w:rsid w:val="00D733DD"/>
    <w:rsid w:val="00D73DC6"/>
    <w:rsid w:val="00D74C1A"/>
    <w:rsid w:val="00D754C1"/>
    <w:rsid w:val="00D77393"/>
    <w:rsid w:val="00D77A35"/>
    <w:rsid w:val="00D8111D"/>
    <w:rsid w:val="00D81B3E"/>
    <w:rsid w:val="00D90C70"/>
    <w:rsid w:val="00D90E49"/>
    <w:rsid w:val="00D91679"/>
    <w:rsid w:val="00D96ADE"/>
    <w:rsid w:val="00DA0CE2"/>
    <w:rsid w:val="00DA2387"/>
    <w:rsid w:val="00DA399F"/>
    <w:rsid w:val="00DC5E26"/>
    <w:rsid w:val="00DC6A10"/>
    <w:rsid w:val="00DE657E"/>
    <w:rsid w:val="00DE780A"/>
    <w:rsid w:val="00DF4704"/>
    <w:rsid w:val="00E024AA"/>
    <w:rsid w:val="00E15C77"/>
    <w:rsid w:val="00E1693E"/>
    <w:rsid w:val="00E250F1"/>
    <w:rsid w:val="00E33B0C"/>
    <w:rsid w:val="00E3550D"/>
    <w:rsid w:val="00E52838"/>
    <w:rsid w:val="00E614E0"/>
    <w:rsid w:val="00E73F7F"/>
    <w:rsid w:val="00E753E8"/>
    <w:rsid w:val="00E85409"/>
    <w:rsid w:val="00E870A7"/>
    <w:rsid w:val="00E87BE6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2FA2"/>
    <w:rsid w:val="00EF06EA"/>
    <w:rsid w:val="00EF7BAA"/>
    <w:rsid w:val="00F06EAD"/>
    <w:rsid w:val="00F07604"/>
    <w:rsid w:val="00F2077A"/>
    <w:rsid w:val="00F20E45"/>
    <w:rsid w:val="00F21088"/>
    <w:rsid w:val="00F326BF"/>
    <w:rsid w:val="00F327E7"/>
    <w:rsid w:val="00F35746"/>
    <w:rsid w:val="00F447C7"/>
    <w:rsid w:val="00F459B4"/>
    <w:rsid w:val="00F468E8"/>
    <w:rsid w:val="00F5211B"/>
    <w:rsid w:val="00F554A9"/>
    <w:rsid w:val="00F61D29"/>
    <w:rsid w:val="00F67850"/>
    <w:rsid w:val="00F716FD"/>
    <w:rsid w:val="00F76679"/>
    <w:rsid w:val="00F76FE8"/>
    <w:rsid w:val="00F80355"/>
    <w:rsid w:val="00F87C43"/>
    <w:rsid w:val="00FA5722"/>
    <w:rsid w:val="00FA61F2"/>
    <w:rsid w:val="00FA64D9"/>
    <w:rsid w:val="00FB0C81"/>
    <w:rsid w:val="00FB6EED"/>
    <w:rsid w:val="00FC0D76"/>
    <w:rsid w:val="00FC2200"/>
    <w:rsid w:val="00FC2540"/>
    <w:rsid w:val="00FE55DD"/>
    <w:rsid w:val="00FE7254"/>
    <w:rsid w:val="00FE7D3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05C752"/>
  <w15:docId w15:val="{376D9211-0A84-4AA5-AFC5-95BEB1FFD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rsid w:val="007B6871"/>
    <w:pPr>
      <w:keepNext/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uiPriority w:val="99"/>
    <w:rsid w:val="006A24A7"/>
    <w:rPr>
      <w:sz w:val="22"/>
      <w:szCs w:val="22"/>
      <w:lang w:val="en-CA"/>
    </w:rPr>
  </w:style>
  <w:style w:type="paragraph" w:styleId="ListParagraph">
    <w:name w:val="List Paragraph"/>
    <w:aliases w:val="ADB paragraph numbering,List Paragraph nowy,Bullets,List Paragraph (numbered (a)),Numbered List Paragraph,Paragraph,List Paragraph1,Unordered List,List Paragraph 2,列出段落YUAN,List Paragraph Char Char Char,Use Case List Paragraph,Dot pt,b1"/>
    <w:basedOn w:val="Normal"/>
    <w:next w:val="Normal"/>
    <w:link w:val="ListParagraphChar"/>
    <w:uiPriority w:val="99"/>
    <w:qFormat/>
    <w:rsid w:val="009921C9"/>
    <w:pPr>
      <w:widowControl w:val="0"/>
      <w:autoSpaceDE w:val="0"/>
      <w:autoSpaceDN w:val="0"/>
      <w:adjustRightInd w:val="0"/>
      <w:ind w:left="720"/>
      <w:contextualSpacing/>
    </w:pPr>
    <w:rPr>
      <w:lang w:val="ru-RU" w:eastAsia="en-GB"/>
    </w:rPr>
  </w:style>
  <w:style w:type="character" w:customStyle="1" w:styleId="ListParagraphChar">
    <w:name w:val="List Paragraph Char"/>
    <w:aliases w:val="ADB paragraph numbering Char,List Paragraph nowy Char,Bullets Char,List Paragraph (numbered (a)) Char,Numbered List Paragraph Char,Paragraph Char,List Paragraph1 Char,Unordered List Char,List Paragraph 2 Char,列出段落YUAN Char,b1 Char"/>
    <w:link w:val="ListParagraph"/>
    <w:uiPriority w:val="99"/>
    <w:qFormat/>
    <w:rsid w:val="00735489"/>
    <w:rPr>
      <w:lang w:val="ru-RU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CF5E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0_UNEP-MLF\0_97th%20TRANSLATION%20DOCs\R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b761c448a153ff635730b45d358b307e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faaa9c865d835c6b9ac919ba092d9a40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A203B-9CC0-4E4C-A302-3A7BB174F7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9836A7-9A79-4309-A80D-8DB321E6096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R97-template</Template>
  <TotalTime>2</TotalTime>
  <Pages>11</Pages>
  <Words>3310</Words>
  <Characters>24054</Characters>
  <Application>Microsoft Office Word</Application>
  <DocSecurity>0</DocSecurity>
  <Lines>728</Lines>
  <Paragraphs>276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UNMFS</Company>
  <LinksUpToDate>false</LinksUpToDate>
  <CharactersWithSpaces>27088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Sinitsyna</dc:creator>
  <cp:lastModifiedBy>Angela Xue He Yan</cp:lastModifiedBy>
  <cp:revision>4</cp:revision>
  <cp:lastPrinted>2001-05-26T16:40:00Z</cp:lastPrinted>
  <dcterms:created xsi:type="dcterms:W3CDTF">2025-10-31T20:25:00Z</dcterms:created>
  <dcterms:modified xsi:type="dcterms:W3CDTF">2025-10-31T20:26:00Z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UNEP/OzL.Pro/ExCom/97/45</vt:lpwstr>
  </property>
  <property fmtid="{D5CDD505-2E9C-101B-9397-08002B2CF9AE}" pid="3" name="Revision date">
    <vt:lpwstr>24 October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