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4410"/>
      </w:tblGrid>
      <w:tr w:rsidR="001D5B23" w:rsidRPr="00AA5E48" w14:paraId="68DFD855" w14:textId="77777777" w:rsidTr="00EE53D9">
        <w:trPr>
          <w:trHeight w:val="720"/>
        </w:trPr>
        <w:tc>
          <w:tcPr>
            <w:tcW w:w="5594" w:type="dxa"/>
            <w:gridSpan w:val="2"/>
            <w:tcBorders>
              <w:bottom w:val="single" w:sz="18" w:space="0" w:color="auto"/>
            </w:tcBorders>
          </w:tcPr>
          <w:p w14:paraId="65F1CAD6" w14:textId="77777777" w:rsidR="001D5B23" w:rsidRPr="00DB358B" w:rsidRDefault="007B65B7" w:rsidP="00DB35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rFonts w:ascii="Univers" w:hAnsi="Univers"/>
                <w:b/>
                <w:sz w:val="28"/>
                <w:szCs w:val="28"/>
                <w:lang w:val="fr-FR"/>
              </w:rPr>
            </w:pPr>
            <w:r w:rsidRPr="00DB358B">
              <w:rPr>
                <w:rFonts w:ascii="Univers" w:hAnsi="Univers"/>
                <w:b/>
                <w:sz w:val="28"/>
                <w:szCs w:val="28"/>
                <w:lang w:val="fr-FR"/>
              </w:rPr>
              <w:t>NATIONS</w:t>
            </w:r>
            <w:r w:rsidR="001D5B23" w:rsidRPr="00DB358B">
              <w:rPr>
                <w:rFonts w:ascii="Univers" w:hAnsi="Univers"/>
                <w:b/>
                <w:sz w:val="28"/>
                <w:szCs w:val="28"/>
                <w:lang w:val="fr-FR"/>
              </w:rPr>
              <w:br/>
            </w:r>
            <w:r w:rsidRPr="00DB358B">
              <w:rPr>
                <w:rFonts w:ascii="Univers" w:hAnsi="Univers"/>
                <w:b/>
                <w:sz w:val="28"/>
                <w:szCs w:val="28"/>
                <w:lang w:val="fr-FR"/>
              </w:rPr>
              <w:t>UNIES</w:t>
            </w:r>
          </w:p>
        </w:tc>
        <w:tc>
          <w:tcPr>
            <w:tcW w:w="4410" w:type="dxa"/>
            <w:tcBorders>
              <w:bottom w:val="single" w:sz="18" w:space="0" w:color="auto"/>
            </w:tcBorders>
          </w:tcPr>
          <w:p w14:paraId="07FF5155" w14:textId="77777777" w:rsidR="001D5B23" w:rsidRPr="00B163B8" w:rsidRDefault="001D5B23" w:rsidP="00DB358B">
            <w:pPr>
              <w:spacing w:after="0"/>
              <w:jc w:val="right"/>
              <w:rPr>
                <w:rFonts w:ascii="Univers" w:hAnsi="Univers"/>
                <w:b/>
                <w:sz w:val="72"/>
                <w:szCs w:val="72"/>
                <w:lang w:val="fr-FR"/>
              </w:rPr>
            </w:pPr>
            <w:r w:rsidRPr="00B163B8">
              <w:rPr>
                <w:rFonts w:ascii="Univers" w:hAnsi="Univers"/>
                <w:b/>
                <w:sz w:val="72"/>
                <w:szCs w:val="72"/>
                <w:lang w:val="fr-FR"/>
              </w:rPr>
              <w:t>EP</w:t>
            </w:r>
          </w:p>
        </w:tc>
      </w:tr>
      <w:tr w:rsidR="007B65B7" w:rsidRPr="00AA5E48" w14:paraId="43ECDBF1" w14:textId="77777777" w:rsidTr="00EE53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1"/>
        </w:trPr>
        <w:tc>
          <w:tcPr>
            <w:tcW w:w="1985" w:type="dxa"/>
            <w:tcBorders>
              <w:top w:val="nil"/>
              <w:left w:val="nil"/>
              <w:bottom w:val="single" w:sz="36" w:space="0" w:color="auto"/>
              <w:right w:val="nil"/>
            </w:tcBorders>
          </w:tcPr>
          <w:p w14:paraId="6E7B2665" w14:textId="2E929F53" w:rsidR="007B65B7" w:rsidRPr="00AA5E48" w:rsidRDefault="008754E5" w:rsidP="007B65B7">
            <w:pPr>
              <w:spacing w:before="120" w:after="0"/>
              <w:ind w:left="-9"/>
              <w:rPr>
                <w:lang w:val="fr-CA"/>
              </w:rPr>
            </w:pPr>
            <w:r>
              <w:rPr>
                <w:noProof/>
                <w:lang w:val="fr-CA" w:eastAsia="zh-CN"/>
              </w:rPr>
              <mc:AlternateContent>
                <mc:Choice Requires="wpg">
                  <w:drawing>
                    <wp:inline distT="0" distB="0" distL="0" distR="0" wp14:anchorId="0C241E1B" wp14:editId="7E2A241B">
                      <wp:extent cx="827940" cy="1532916"/>
                      <wp:effectExtent l="0" t="0" r="0" b="0"/>
                      <wp:docPr id="210209523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940" cy="1532916"/>
                                <a:chOff x="-73" y="0"/>
                                <a:chExt cx="8279" cy="15331"/>
                              </a:xfrm>
                            </wpg:grpSpPr>
                            <pic:pic xmlns:pic="http://schemas.openxmlformats.org/drawingml/2006/picture">
                              <pic:nvPicPr>
                                <pic:cNvPr id="649502472" name="Picture 2" descr="UNEP"/>
                                <pic:cNvPicPr preferRelativeResize="0">
                                  <a:picLocks noChangeArrowheads="1"/>
                                </pic:cNvPicPr>
                              </pic:nvPicPr>
                              <pic:blipFill>
                                <a:blip r:embed="rId11">
                                  <a:extLst>
                                    <a:ext uri="{28A0092B-C50C-407E-A947-70E740481C1C}">
                                      <a14:useLocalDpi xmlns:a14="http://schemas.microsoft.com/office/drawing/2010/main" val="0"/>
                                    </a:ext>
                                  </a:extLst>
                                </a:blip>
                                <a:srcRect t="-35" r="6" b="72"/>
                                <a:stretch>
                                  <a:fillRect/>
                                </a:stretch>
                              </pic:blipFill>
                              <pic:spPr bwMode="auto">
                                <a:xfrm>
                                  <a:off x="-73" y="7771"/>
                                  <a:ext cx="8279" cy="7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1359885" name="Picture 3"/>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CD16E1D" id="Group 1" o:spid="_x0000_s1026" style="width:65.2pt;height:120.7pt;mso-position-horizontal-relative:char;mso-position-vertical-relative:line" coordorigin="-73" coordsize="8279,15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77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057CD1A7" w14:textId="77777777" w:rsidR="007B65B7" w:rsidRPr="00AA5E48" w:rsidRDefault="007B65B7" w:rsidP="007B65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Univers" w:hAnsi="Univers"/>
                <w:b/>
                <w:sz w:val="32"/>
                <w:lang w:val="fr-CA"/>
              </w:rPr>
            </w:pPr>
          </w:p>
          <w:p w14:paraId="2083A8F2" w14:textId="77777777" w:rsidR="007B65B7" w:rsidRPr="00AA5E48" w:rsidRDefault="007B65B7" w:rsidP="007B65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Univers" w:hAnsi="Univers"/>
                <w:b/>
                <w:sz w:val="32"/>
                <w:lang w:val="fr-CA"/>
              </w:rPr>
            </w:pPr>
            <w:r w:rsidRPr="00AA5E48">
              <w:rPr>
                <w:rFonts w:ascii="Univers" w:hAnsi="Univers"/>
                <w:b/>
                <w:sz w:val="32"/>
                <w:lang w:val="fr-CA"/>
              </w:rPr>
              <w:t>Programme des</w:t>
            </w:r>
          </w:p>
          <w:p w14:paraId="75F50502" w14:textId="77777777" w:rsidR="007B65B7" w:rsidRPr="00AA5E48" w:rsidRDefault="007B65B7" w:rsidP="007B65B7">
            <w:pPr>
              <w:spacing w:after="0"/>
              <w:rPr>
                <w:rFonts w:ascii="Univers" w:hAnsi="Univers"/>
                <w:b/>
                <w:sz w:val="32"/>
                <w:lang w:val="fr-CA"/>
              </w:rPr>
            </w:pPr>
            <w:r w:rsidRPr="00AA5E48">
              <w:rPr>
                <w:rFonts w:ascii="Univers" w:hAnsi="Univers"/>
                <w:b/>
                <w:sz w:val="32"/>
                <w:lang w:val="fr-CA"/>
              </w:rPr>
              <w:t>Nations Unies pour</w:t>
            </w:r>
          </w:p>
          <w:p w14:paraId="53CE074D" w14:textId="77777777" w:rsidR="007B65B7" w:rsidRPr="00AA5E48" w:rsidRDefault="007B65B7" w:rsidP="007B65B7">
            <w:pPr>
              <w:spacing w:after="0"/>
              <w:rPr>
                <w:rFonts w:ascii="Univers" w:hAnsi="Univers"/>
                <w:b/>
                <w:sz w:val="32"/>
                <w:lang w:val="fr-CA"/>
              </w:rPr>
            </w:pPr>
            <w:r w:rsidRPr="00AA5E48">
              <w:rPr>
                <w:rFonts w:ascii="Univers" w:hAnsi="Univers"/>
                <w:b/>
                <w:sz w:val="32"/>
                <w:lang w:val="fr-CA"/>
              </w:rPr>
              <w:t>l</w:t>
            </w:r>
            <w:r w:rsidR="006544AC" w:rsidRPr="00AA5E48">
              <w:rPr>
                <w:rFonts w:ascii="Univers" w:hAnsi="Univers"/>
                <w:b/>
                <w:sz w:val="32"/>
                <w:lang w:val="fr-CA"/>
              </w:rPr>
              <w:t>’</w:t>
            </w:r>
            <w:r w:rsidRPr="00AA5E48">
              <w:rPr>
                <w:rFonts w:ascii="Univers" w:hAnsi="Univers"/>
                <w:b/>
                <w:sz w:val="32"/>
                <w:lang w:val="fr-CA"/>
              </w:rPr>
              <w:t>environnement</w:t>
            </w:r>
          </w:p>
          <w:p w14:paraId="21FAEC44" w14:textId="77777777" w:rsidR="007B65B7" w:rsidRPr="00AA5E48" w:rsidRDefault="007B65B7" w:rsidP="007B65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rFonts w:ascii="Univers Bold" w:hAnsi="Univers Bold"/>
                <w:b/>
                <w:sz w:val="32"/>
                <w:lang w:val="fr-CA"/>
              </w:rPr>
            </w:pPr>
            <w:r w:rsidRPr="00AA5E48">
              <w:rPr>
                <w:lang w:val="fr-CA"/>
              </w:rPr>
              <w:t xml:space="preserve"> </w:t>
            </w:r>
          </w:p>
        </w:tc>
        <w:tc>
          <w:tcPr>
            <w:tcW w:w="4410" w:type="dxa"/>
            <w:tcBorders>
              <w:top w:val="nil"/>
              <w:left w:val="nil"/>
              <w:bottom w:val="single" w:sz="36" w:space="0" w:color="auto"/>
              <w:right w:val="nil"/>
            </w:tcBorders>
          </w:tcPr>
          <w:p w14:paraId="3246B7A2" w14:textId="77777777" w:rsidR="007B65B7" w:rsidRPr="00AA5E48" w:rsidRDefault="007B65B7" w:rsidP="007B65B7">
            <w:pPr>
              <w:spacing w:after="0"/>
              <w:rPr>
                <w:lang w:val="fr-CA"/>
              </w:rPr>
            </w:pPr>
          </w:p>
          <w:p w14:paraId="5DFF8DE7" w14:textId="77777777" w:rsidR="007B65B7" w:rsidRPr="00AA5E48" w:rsidRDefault="007B65B7" w:rsidP="007B65B7">
            <w:pPr>
              <w:spacing w:after="0"/>
              <w:rPr>
                <w:lang w:val="fr-CA"/>
              </w:rPr>
            </w:pPr>
            <w:r w:rsidRPr="00AA5E48">
              <w:rPr>
                <w:lang w:val="fr-CA"/>
              </w:rPr>
              <w:t>Distr.</w:t>
            </w:r>
          </w:p>
          <w:p w14:paraId="2FF3BEC5" w14:textId="77777777" w:rsidR="007B65B7" w:rsidRPr="00AA5E48" w:rsidRDefault="007B65B7" w:rsidP="007B65B7">
            <w:pPr>
              <w:spacing w:after="0"/>
              <w:rPr>
                <w:lang w:val="fr-CA"/>
              </w:rPr>
            </w:pPr>
            <w:r w:rsidRPr="00AA5E48">
              <w:rPr>
                <w:lang w:val="fr-CA"/>
              </w:rPr>
              <w:t>GÉNÉRALE</w:t>
            </w:r>
          </w:p>
          <w:p w14:paraId="34EA5BF7" w14:textId="77777777" w:rsidR="007B65B7" w:rsidRPr="00AA5E48" w:rsidRDefault="007B65B7" w:rsidP="007B65B7">
            <w:pPr>
              <w:spacing w:after="0"/>
              <w:rPr>
                <w:lang w:val="fr-CA"/>
              </w:rPr>
            </w:pPr>
          </w:p>
          <w:p w14:paraId="1DD6E8C0" w14:textId="77777777" w:rsidR="007B65B7" w:rsidRPr="00AA5E48" w:rsidRDefault="007B65B7" w:rsidP="007B65B7">
            <w:pPr>
              <w:spacing w:after="0"/>
              <w:rPr>
                <w:lang w:val="fr-CA"/>
              </w:rPr>
            </w:pPr>
            <w:r>
              <w:fldChar w:fldCharType="begin"/>
            </w:r>
            <w:r w:rsidRPr="00DB358B">
              <w:rPr>
                <w:lang w:val="fr-CA"/>
              </w:rPr>
              <w:instrText xml:space="preserve"> DOCPROPERTY "Document number"  \* MERGEFORMAT </w:instrText>
            </w:r>
            <w:r>
              <w:fldChar w:fldCharType="separate"/>
            </w:r>
            <w:r w:rsidRPr="00AA5E48">
              <w:rPr>
                <w:lang w:val="fr-CA"/>
              </w:rPr>
              <w:t>UNEP/OzL.Pro/ExCom/96/27</w:t>
            </w:r>
            <w:r>
              <w:rPr>
                <w:lang w:val="fr-CA"/>
              </w:rPr>
              <w:fldChar w:fldCharType="end"/>
            </w:r>
          </w:p>
          <w:p w14:paraId="58ABD54E" w14:textId="77777777" w:rsidR="007B65B7" w:rsidRPr="00AA5E48" w:rsidRDefault="001F0EF1" w:rsidP="007B65B7">
            <w:pPr>
              <w:spacing w:after="0"/>
              <w:rPr>
                <w:lang w:val="fr-CA"/>
              </w:rPr>
            </w:pPr>
            <w:r w:rsidRPr="00AA5E48">
              <w:rPr>
                <w:lang w:val="fr-CA"/>
              </w:rPr>
              <w:fldChar w:fldCharType="begin"/>
            </w:r>
            <w:r w:rsidR="007B65B7" w:rsidRPr="00AA5E48">
              <w:rPr>
                <w:lang w:val="fr-CA"/>
              </w:rPr>
              <w:instrText xml:space="preserve"> DOCPROPERTY "Revision date" \@ "d MMMM YYYY"  \* MERGEFORMAT </w:instrText>
            </w:r>
            <w:r w:rsidRPr="00AA5E48">
              <w:rPr>
                <w:lang w:val="fr-CA"/>
              </w:rPr>
              <w:fldChar w:fldCharType="separate"/>
            </w:r>
            <w:r w:rsidR="007B65B7" w:rsidRPr="00AA5E48">
              <w:rPr>
                <w:lang w:val="fr-CA"/>
              </w:rPr>
              <w:t>29 avril 2025</w:t>
            </w:r>
            <w:r w:rsidRPr="00AA5E48">
              <w:rPr>
                <w:lang w:val="fr-CA"/>
              </w:rPr>
              <w:fldChar w:fldCharType="end"/>
            </w:r>
          </w:p>
          <w:p w14:paraId="5322FD15" w14:textId="77777777" w:rsidR="007B65B7" w:rsidRPr="00AA5E48" w:rsidRDefault="007B65B7" w:rsidP="007B65B7">
            <w:pPr>
              <w:spacing w:after="0"/>
              <w:rPr>
                <w:caps/>
                <w:lang w:val="fr-CA"/>
              </w:rPr>
            </w:pPr>
          </w:p>
          <w:p w14:paraId="0053F01D" w14:textId="77777777" w:rsidR="007B65B7" w:rsidRPr="00AA5E48" w:rsidRDefault="007B65B7" w:rsidP="007B65B7">
            <w:pPr>
              <w:spacing w:after="0"/>
              <w:rPr>
                <w:caps/>
                <w:lang w:val="fr-CA"/>
              </w:rPr>
            </w:pPr>
            <w:r w:rsidRPr="00AA5E48">
              <w:rPr>
                <w:caps/>
                <w:lang w:val="fr-CA"/>
              </w:rPr>
              <w:t>FRANÇAIS</w:t>
            </w:r>
          </w:p>
          <w:p w14:paraId="2F2F4813" w14:textId="77777777" w:rsidR="007B65B7" w:rsidRPr="00AA5E48" w:rsidRDefault="007B65B7" w:rsidP="007B65B7">
            <w:pPr>
              <w:spacing w:after="0"/>
              <w:rPr>
                <w:lang w:val="fr-CA"/>
              </w:rPr>
            </w:pPr>
            <w:r w:rsidRPr="00AA5E48">
              <w:rPr>
                <w:lang w:val="fr-CA"/>
              </w:rPr>
              <w:t>ORIGINAL : ANGLAIS</w:t>
            </w:r>
          </w:p>
        </w:tc>
      </w:tr>
    </w:tbl>
    <w:p w14:paraId="70BE8902" w14:textId="77777777" w:rsidR="001D5B23" w:rsidRPr="00AA5E48" w:rsidRDefault="007B65B7" w:rsidP="007B65B7">
      <w:pPr>
        <w:spacing w:after="0"/>
        <w:jc w:val="left"/>
        <w:rPr>
          <w:lang w:val="fr-CA"/>
        </w:rPr>
      </w:pPr>
      <w:r w:rsidRPr="00AA5E48">
        <w:rPr>
          <w:lang w:val="fr-CA"/>
        </w:rPr>
        <w:t xml:space="preserve">COMITÉ EXÉCUTIF </w:t>
      </w:r>
      <w:r w:rsidRPr="00AA5E48">
        <w:rPr>
          <w:lang w:val="fr-CA"/>
        </w:rPr>
        <w:br/>
        <w:t xml:space="preserve">  DU FONDS MULTILATÉRAL AUX FINS </w:t>
      </w:r>
      <w:r w:rsidRPr="00AA5E48">
        <w:rPr>
          <w:lang w:val="fr-CA"/>
        </w:rPr>
        <w:br/>
        <w:t xml:space="preserve">  D</w:t>
      </w:r>
      <w:r w:rsidR="006544AC" w:rsidRPr="00AA5E48">
        <w:rPr>
          <w:lang w:val="fr-CA"/>
        </w:rPr>
        <w:t>’</w:t>
      </w:r>
      <w:r w:rsidRPr="00AA5E48">
        <w:rPr>
          <w:lang w:val="fr-CA"/>
        </w:rPr>
        <w:t>APPLICATION DU PROTOCOLE DE MONTRÉAL</w:t>
      </w:r>
      <w:r w:rsidR="001D5B23" w:rsidRPr="00AA5E48">
        <w:rPr>
          <w:lang w:val="fr-CA"/>
        </w:rPr>
        <w:br/>
      </w:r>
      <w:r w:rsidRPr="00AA5E48">
        <w:rPr>
          <w:lang w:val="fr-CA"/>
        </w:rPr>
        <w:t>Quatre</w:t>
      </w:r>
      <w:r w:rsidRPr="00AA5E48">
        <w:rPr>
          <w:lang w:val="fr-CA"/>
        </w:rPr>
        <w:noBreakHyphen/>
        <w:t>vingt</w:t>
      </w:r>
      <w:r w:rsidRPr="00AA5E48">
        <w:rPr>
          <w:lang w:val="fr-CA"/>
        </w:rPr>
        <w:noBreakHyphen/>
        <w:t>seizième réunion</w:t>
      </w:r>
    </w:p>
    <w:p w14:paraId="589B1779" w14:textId="77777777" w:rsidR="001D5B23" w:rsidRPr="00AA5E48" w:rsidRDefault="007B65B7" w:rsidP="00406584">
      <w:pPr>
        <w:spacing w:after="0"/>
        <w:jc w:val="left"/>
        <w:rPr>
          <w:lang w:val="fr-CA"/>
        </w:rPr>
      </w:pPr>
      <w:r w:rsidRPr="00AA5E48">
        <w:rPr>
          <w:lang w:val="fr-CA"/>
        </w:rPr>
        <w:t>Montréal</w:t>
      </w:r>
      <w:r w:rsidR="001D5B23" w:rsidRPr="00AA5E48">
        <w:rPr>
          <w:lang w:val="fr-CA"/>
        </w:rPr>
        <w:t xml:space="preserve">, </w:t>
      </w:r>
      <w:r w:rsidR="001E035A" w:rsidRPr="00AA5E48">
        <w:rPr>
          <w:lang w:val="fr-CA"/>
        </w:rPr>
        <w:t>26</w:t>
      </w:r>
      <w:r w:rsidR="001D5B23" w:rsidRPr="00AA5E48">
        <w:rPr>
          <w:lang w:val="fr-CA"/>
        </w:rPr>
        <w:t>-</w:t>
      </w:r>
      <w:r w:rsidR="001E035A" w:rsidRPr="00AA5E48">
        <w:rPr>
          <w:lang w:val="fr-CA"/>
        </w:rPr>
        <w:t>30</w:t>
      </w:r>
      <w:r w:rsidRPr="00AA5E48">
        <w:rPr>
          <w:lang w:val="fr-CA"/>
        </w:rPr>
        <w:t> mai </w:t>
      </w:r>
      <w:r w:rsidR="001D5B23" w:rsidRPr="00AA5E48">
        <w:rPr>
          <w:lang w:val="fr-CA"/>
        </w:rPr>
        <w:t>202</w:t>
      </w:r>
      <w:r w:rsidR="001E035A" w:rsidRPr="00AA5E48">
        <w:rPr>
          <w:lang w:val="fr-CA"/>
        </w:rPr>
        <w:t>5</w:t>
      </w:r>
    </w:p>
    <w:p w14:paraId="50E05FA3" w14:textId="77777777" w:rsidR="001D5B23" w:rsidRPr="00AA5E48" w:rsidRDefault="007B65B7" w:rsidP="00406584">
      <w:pPr>
        <w:spacing w:after="0"/>
        <w:jc w:val="left"/>
        <w:rPr>
          <w:lang w:val="fr-CA"/>
        </w:rPr>
      </w:pPr>
      <w:r w:rsidRPr="00AA5E48">
        <w:rPr>
          <w:lang w:val="fr-CA"/>
        </w:rPr>
        <w:t>Point 9 d) de l</w:t>
      </w:r>
      <w:r w:rsidR="006544AC" w:rsidRPr="00AA5E48">
        <w:rPr>
          <w:lang w:val="fr-CA"/>
        </w:rPr>
        <w:t>’</w:t>
      </w:r>
      <w:r w:rsidRPr="00AA5E48">
        <w:rPr>
          <w:lang w:val="fr-CA"/>
        </w:rPr>
        <w:t>ordre du jour provisoire</w:t>
      </w:r>
      <w:r w:rsidRPr="00AA5E48">
        <w:rPr>
          <w:rStyle w:val="FootnoteReference"/>
          <w:lang w:val="fr-CA"/>
        </w:rPr>
        <w:t xml:space="preserve"> </w:t>
      </w:r>
      <w:r w:rsidR="001D5B23" w:rsidRPr="00AA5E48">
        <w:rPr>
          <w:rStyle w:val="FootnoteReference"/>
          <w:lang w:val="fr-CA"/>
        </w:rPr>
        <w:footnoteReference w:id="2"/>
      </w:r>
    </w:p>
    <w:p w14:paraId="4AC1D285" w14:textId="77777777" w:rsidR="00C15867" w:rsidRPr="00AA5E48" w:rsidRDefault="00C15867" w:rsidP="00406584">
      <w:pPr>
        <w:spacing w:after="0"/>
        <w:jc w:val="left"/>
        <w:rPr>
          <w:lang w:val="fr-CA"/>
        </w:rPr>
      </w:pPr>
    </w:p>
    <w:p w14:paraId="08B61E26" w14:textId="77777777" w:rsidR="00CF295F" w:rsidRPr="00AA5E48" w:rsidRDefault="00CF295F" w:rsidP="00406584">
      <w:pPr>
        <w:spacing w:after="0"/>
        <w:jc w:val="center"/>
        <w:rPr>
          <w:b/>
          <w:color w:val="0070C0"/>
          <w:highlight w:val="lightGray"/>
          <w:lang w:val="fr-CA"/>
        </w:rPr>
      </w:pPr>
    </w:p>
    <w:p w14:paraId="4DAF4583" w14:textId="77777777" w:rsidR="00CF295F" w:rsidRPr="00AA5E48" w:rsidRDefault="007B65B7" w:rsidP="00406584">
      <w:pPr>
        <w:spacing w:after="0"/>
        <w:jc w:val="center"/>
        <w:rPr>
          <w:b/>
          <w:lang w:val="fr-CA"/>
        </w:rPr>
      </w:pPr>
      <w:r w:rsidRPr="00AA5E48">
        <w:rPr>
          <w:b/>
          <w:lang w:val="fr-CA"/>
        </w:rPr>
        <w:t>PROPOSITION DE PROJETS : BOSNIE</w:t>
      </w:r>
      <w:r w:rsidRPr="00AA5E48">
        <w:rPr>
          <w:b/>
          <w:lang w:val="fr-CA"/>
        </w:rPr>
        <w:noBreakHyphen/>
        <w:t>HERZÉGOVINE</w:t>
      </w:r>
    </w:p>
    <w:p w14:paraId="580A84C9" w14:textId="77777777" w:rsidR="00CF295F" w:rsidRPr="00AA5E48" w:rsidRDefault="00CF295F" w:rsidP="00406584">
      <w:pPr>
        <w:spacing w:after="0"/>
        <w:rPr>
          <w:lang w:val="fr-CA"/>
        </w:rPr>
      </w:pPr>
    </w:p>
    <w:p w14:paraId="2694F6D3" w14:textId="77777777" w:rsidR="00CF295F" w:rsidRPr="00AA5E48" w:rsidRDefault="00CF295F" w:rsidP="00406584">
      <w:pPr>
        <w:spacing w:after="0"/>
        <w:rPr>
          <w:lang w:val="fr-CA"/>
        </w:rPr>
      </w:pPr>
    </w:p>
    <w:p w14:paraId="3BCDD465" w14:textId="77777777" w:rsidR="00CF295F" w:rsidRPr="00AA5E48" w:rsidRDefault="007B65B7" w:rsidP="00406584">
      <w:pPr>
        <w:spacing w:after="0"/>
        <w:ind w:firstLine="720"/>
        <w:rPr>
          <w:lang w:val="fr-CA"/>
        </w:rPr>
      </w:pPr>
      <w:r w:rsidRPr="00AA5E48">
        <w:rPr>
          <w:lang w:val="fr-CA"/>
        </w:rPr>
        <w:t>Le présent document comprend les observations et la recommandation du Secrétariat sur la proposition de projet ci</w:t>
      </w:r>
      <w:r w:rsidRPr="00AA5E48">
        <w:rPr>
          <w:lang w:val="fr-CA"/>
        </w:rPr>
        <w:noBreakHyphen/>
        <w:t>après :</w:t>
      </w:r>
    </w:p>
    <w:p w14:paraId="6259F511" w14:textId="77777777" w:rsidR="00D5161E" w:rsidRPr="00AA5E48" w:rsidRDefault="00D5161E" w:rsidP="00406584">
      <w:pPr>
        <w:spacing w:after="0"/>
        <w:ind w:firstLine="720"/>
        <w:rPr>
          <w:lang w:val="fr-CA"/>
        </w:rPr>
      </w:pPr>
    </w:p>
    <w:p w14:paraId="301B66DE" w14:textId="77777777" w:rsidR="00D5161E" w:rsidRPr="00AA5E48" w:rsidRDefault="007B65B7" w:rsidP="00406584">
      <w:pPr>
        <w:spacing w:after="0"/>
        <w:rPr>
          <w:u w:val="single"/>
          <w:lang w:val="fr-CA"/>
        </w:rPr>
      </w:pPr>
      <w:r w:rsidRPr="00AA5E48">
        <w:rPr>
          <w:u w:val="single"/>
          <w:lang w:val="fr-CA"/>
        </w:rPr>
        <w:t>Réduction progressive</w:t>
      </w:r>
    </w:p>
    <w:p w14:paraId="26461663" w14:textId="77777777" w:rsidR="00D5161E" w:rsidRPr="00AA5E48" w:rsidRDefault="00D5161E" w:rsidP="00406584">
      <w:pPr>
        <w:spacing w:after="0"/>
        <w:rPr>
          <w:lang w:val="fr-CA"/>
        </w:rPr>
      </w:pPr>
    </w:p>
    <w:tbl>
      <w:tblPr>
        <w:tblStyle w:val="TableGrid"/>
        <w:tblW w:w="0" w:type="auto"/>
        <w:tblLook w:val="04A0" w:firstRow="1" w:lastRow="0" w:firstColumn="1" w:lastColumn="0" w:noHBand="0" w:noVBand="1"/>
      </w:tblPr>
      <w:tblGrid>
        <w:gridCol w:w="5621"/>
        <w:gridCol w:w="2034"/>
        <w:gridCol w:w="1705"/>
      </w:tblGrid>
      <w:tr w:rsidR="00D5161E" w:rsidRPr="00AA5E48" w14:paraId="7E4CBDE4" w14:textId="77777777" w:rsidTr="00AC5DF1">
        <w:tc>
          <w:tcPr>
            <w:tcW w:w="5621" w:type="dxa"/>
            <w:tcBorders>
              <w:top w:val="nil"/>
              <w:left w:val="nil"/>
              <w:bottom w:val="nil"/>
              <w:right w:val="nil"/>
            </w:tcBorders>
            <w:shd w:val="clear" w:color="auto" w:fill="auto"/>
          </w:tcPr>
          <w:p w14:paraId="69D58F3B" w14:textId="77777777" w:rsidR="00D5161E" w:rsidRPr="00AA5E48" w:rsidRDefault="007B65B7" w:rsidP="007B65B7">
            <w:pPr>
              <w:pStyle w:val="ListParagraph"/>
              <w:numPr>
                <w:ilvl w:val="0"/>
                <w:numId w:val="10"/>
              </w:numPr>
              <w:spacing w:after="0"/>
              <w:ind w:hanging="830"/>
              <w:rPr>
                <w:lang w:val="fr-CA"/>
              </w:rPr>
            </w:pPr>
            <w:r w:rsidRPr="00AA5E48">
              <w:rPr>
                <w:lang w:val="fr-CA"/>
              </w:rPr>
              <w:t>Plan de mise en œuvre de l</w:t>
            </w:r>
            <w:r w:rsidR="006544AC" w:rsidRPr="00AA5E48">
              <w:rPr>
                <w:lang w:val="fr-CA"/>
              </w:rPr>
              <w:t>’</w:t>
            </w:r>
            <w:r w:rsidRPr="00AA5E48">
              <w:rPr>
                <w:lang w:val="fr-CA"/>
              </w:rPr>
              <w:t xml:space="preserve">Amendement de </w:t>
            </w:r>
            <w:r w:rsidR="00D5161E" w:rsidRPr="00AA5E48">
              <w:rPr>
                <w:lang w:val="fr-CA"/>
              </w:rPr>
              <w:t>Kigali</w:t>
            </w:r>
            <w:r w:rsidRPr="00AA5E48">
              <w:rPr>
                <w:lang w:val="fr-CA"/>
              </w:rPr>
              <w:t xml:space="preserve"> relatif aux</w:t>
            </w:r>
            <w:r w:rsidR="00D5161E" w:rsidRPr="00AA5E48">
              <w:rPr>
                <w:lang w:val="fr-CA"/>
              </w:rPr>
              <w:t xml:space="preserve"> HFC (</w:t>
            </w:r>
            <w:r w:rsidRPr="00AA5E48">
              <w:rPr>
                <w:shd w:val="clear" w:color="auto" w:fill="FFFFFF" w:themeFill="background1"/>
                <w:lang w:val="fr-CA"/>
              </w:rPr>
              <w:t>phase </w:t>
            </w:r>
            <w:r w:rsidR="00D5161E" w:rsidRPr="00AA5E48">
              <w:rPr>
                <w:shd w:val="clear" w:color="auto" w:fill="FFFFFF" w:themeFill="background1"/>
                <w:lang w:val="fr-CA"/>
              </w:rPr>
              <w:t xml:space="preserve">I, </w:t>
            </w:r>
            <w:r w:rsidRPr="00AA5E48">
              <w:rPr>
                <w:shd w:val="clear" w:color="auto" w:fill="FFFFFF" w:themeFill="background1"/>
                <w:lang w:val="fr-CA"/>
              </w:rPr>
              <w:t>première</w:t>
            </w:r>
            <w:r w:rsidR="00D5161E" w:rsidRPr="00AA5E48">
              <w:rPr>
                <w:shd w:val="clear" w:color="auto" w:fill="FFFFFF" w:themeFill="background1"/>
                <w:lang w:val="fr-CA"/>
              </w:rPr>
              <w:t xml:space="preserve"> tranche</w:t>
            </w:r>
            <w:r w:rsidR="00D5161E" w:rsidRPr="00AA5E48">
              <w:rPr>
                <w:lang w:val="fr-CA"/>
              </w:rPr>
              <w:t>)</w:t>
            </w:r>
          </w:p>
        </w:tc>
        <w:tc>
          <w:tcPr>
            <w:tcW w:w="2034" w:type="dxa"/>
            <w:tcBorders>
              <w:top w:val="nil"/>
              <w:left w:val="nil"/>
              <w:bottom w:val="nil"/>
              <w:right w:val="nil"/>
            </w:tcBorders>
          </w:tcPr>
          <w:p w14:paraId="40E4BE46" w14:textId="77777777" w:rsidR="00D5161E" w:rsidRPr="00AA5E48" w:rsidRDefault="007B65B7" w:rsidP="00406584">
            <w:pPr>
              <w:spacing w:after="0"/>
              <w:jc w:val="right"/>
              <w:rPr>
                <w:lang w:val="fr-CA"/>
              </w:rPr>
            </w:pPr>
            <w:r w:rsidRPr="00AA5E48">
              <w:rPr>
                <w:lang w:val="fr-CA"/>
              </w:rPr>
              <w:t>ONUDI</w:t>
            </w:r>
          </w:p>
        </w:tc>
        <w:tc>
          <w:tcPr>
            <w:tcW w:w="1705" w:type="dxa"/>
            <w:tcBorders>
              <w:top w:val="nil"/>
              <w:left w:val="nil"/>
              <w:bottom w:val="nil"/>
              <w:right w:val="nil"/>
            </w:tcBorders>
          </w:tcPr>
          <w:p w14:paraId="2264563A" w14:textId="77777777" w:rsidR="00D5161E" w:rsidRPr="00AA5E48" w:rsidRDefault="007B65B7" w:rsidP="00406584">
            <w:pPr>
              <w:spacing w:after="0"/>
              <w:jc w:val="right"/>
              <w:rPr>
                <w:lang w:val="fr-CA"/>
              </w:rPr>
            </w:pPr>
            <w:r w:rsidRPr="00AA5E48">
              <w:rPr>
                <w:lang w:val="fr-CA"/>
              </w:rPr>
              <w:t>Examen individuel</w:t>
            </w:r>
            <w:r w:rsidR="00D5161E" w:rsidRPr="00AA5E48">
              <w:rPr>
                <w:lang w:val="fr-CA"/>
              </w:rPr>
              <w:t xml:space="preserve"> </w:t>
            </w:r>
          </w:p>
        </w:tc>
      </w:tr>
    </w:tbl>
    <w:p w14:paraId="611DD753" w14:textId="77777777" w:rsidR="009145E4" w:rsidRPr="00AA5E48" w:rsidRDefault="009145E4" w:rsidP="00406584">
      <w:pPr>
        <w:pStyle w:val="Heading1"/>
        <w:numPr>
          <w:ilvl w:val="0"/>
          <w:numId w:val="0"/>
        </w:numPr>
        <w:tabs>
          <w:tab w:val="left" w:pos="1280"/>
        </w:tabs>
        <w:spacing w:after="0"/>
        <w:rPr>
          <w:lang w:val="fr-CA"/>
        </w:rPr>
      </w:pPr>
    </w:p>
    <w:p w14:paraId="50DA82F6" w14:textId="77777777" w:rsidR="004E7F9C" w:rsidRPr="00AA5E48" w:rsidRDefault="004E7F9C" w:rsidP="007B1FE8">
      <w:pPr>
        <w:spacing w:after="0"/>
        <w:jc w:val="center"/>
        <w:rPr>
          <w:lang w:val="fr-CA"/>
        </w:rPr>
      </w:pPr>
    </w:p>
    <w:p w14:paraId="69DF0236" w14:textId="77777777" w:rsidR="008C5738" w:rsidRPr="00AA5E48" w:rsidRDefault="008C5738" w:rsidP="007B1FE8">
      <w:pPr>
        <w:spacing w:after="0"/>
        <w:jc w:val="center"/>
        <w:rPr>
          <w:lang w:val="fr-CA"/>
        </w:rPr>
      </w:pPr>
    </w:p>
    <w:p w14:paraId="2B64D292" w14:textId="77777777" w:rsidR="00BB2764" w:rsidRPr="00AA5E48" w:rsidRDefault="00BB2764" w:rsidP="007B1FE8">
      <w:pPr>
        <w:spacing w:after="0"/>
        <w:jc w:val="center"/>
        <w:rPr>
          <w:lang w:val="fr-CA"/>
        </w:rPr>
      </w:pPr>
    </w:p>
    <w:p w14:paraId="55EEF5AB" w14:textId="77777777" w:rsidR="008C5738" w:rsidRPr="00AA5E48" w:rsidRDefault="004E7F9C" w:rsidP="000D0F57">
      <w:pPr>
        <w:pStyle w:val="StyleHeader4Para4Left0Firstline0"/>
        <w:numPr>
          <w:ilvl w:val="0"/>
          <w:numId w:val="0"/>
        </w:numPr>
        <w:tabs>
          <w:tab w:val="clear" w:pos="2880"/>
          <w:tab w:val="clear" w:pos="5760"/>
        </w:tabs>
        <w:jc w:val="left"/>
        <w:rPr>
          <w:b/>
          <w:sz w:val="22"/>
          <w:lang w:val="fr-CA"/>
        </w:rPr>
      </w:pPr>
      <w:r w:rsidRPr="00AA5E48">
        <w:rPr>
          <w:b/>
          <w:sz w:val="22"/>
          <w:lang w:val="fr-CA"/>
        </w:rPr>
        <w:br w:type="page"/>
      </w:r>
    </w:p>
    <w:p w14:paraId="5DE3F908" w14:textId="77777777" w:rsidR="00304FAC" w:rsidRPr="00DB358B" w:rsidRDefault="00304FAC" w:rsidP="00304FAC">
      <w:pPr>
        <w:spacing w:after="120"/>
        <w:jc w:val="center"/>
        <w:rPr>
          <w:b/>
          <w:lang w:val="fr-CA"/>
        </w:rPr>
      </w:pPr>
      <w:r w:rsidRPr="00DB358B">
        <w:rPr>
          <w:b/>
          <w:lang w:val="fr-CA"/>
        </w:rPr>
        <w:lastRenderedPageBreak/>
        <w:t>FICHE D'ÉVALUATION DU PROJET – PROJETS PLURIANNUELS</w:t>
      </w:r>
    </w:p>
    <w:p w14:paraId="0DD58712" w14:textId="77777777" w:rsidR="00304FAC" w:rsidRPr="00C40175" w:rsidRDefault="00304FAC" w:rsidP="00304FAC">
      <w:pPr>
        <w:spacing w:after="200"/>
        <w:jc w:val="center"/>
        <w:rPr>
          <w:b/>
        </w:rPr>
      </w:pPr>
      <w:r w:rsidRPr="008447E1">
        <w:rPr>
          <w:b/>
        </w:rPr>
        <w:t>Bosnie et Herzégovine</w:t>
      </w:r>
    </w:p>
    <w:tbl>
      <w:tblPr>
        <w:tblStyle w:val="TableGrid"/>
        <w:tblW w:w="5532" w:type="pct"/>
        <w:jc w:val="center"/>
        <w:tblCellMar>
          <w:top w:w="28" w:type="dxa"/>
          <w:bottom w:w="28" w:type="dxa"/>
        </w:tblCellMar>
        <w:tblLook w:val="04A0" w:firstRow="1" w:lastRow="0" w:firstColumn="1" w:lastColumn="0" w:noHBand="0" w:noVBand="1"/>
      </w:tblPr>
      <w:tblGrid>
        <w:gridCol w:w="5249"/>
        <w:gridCol w:w="5096"/>
      </w:tblGrid>
      <w:tr w:rsidR="00304FAC" w:rsidRPr="00C45B94" w14:paraId="374D3ABA" w14:textId="77777777" w:rsidTr="001F6319">
        <w:trPr>
          <w:trHeight w:val="248"/>
          <w:jc w:val="center"/>
        </w:trPr>
        <w:tc>
          <w:tcPr>
            <w:tcW w:w="2537" w:type="pct"/>
            <w:shd w:val="clear" w:color="auto" w:fill="auto"/>
          </w:tcPr>
          <w:p w14:paraId="53AB64E0" w14:textId="77777777" w:rsidR="00304FAC" w:rsidRPr="00C45B94" w:rsidRDefault="00304FAC" w:rsidP="00304FAC">
            <w:pPr>
              <w:spacing w:after="0"/>
              <w:rPr>
                <w:b/>
                <w:sz w:val="18"/>
                <w:szCs w:val="18"/>
              </w:rPr>
            </w:pPr>
            <w:r w:rsidRPr="00C45B94">
              <w:rPr>
                <w:b/>
                <w:sz w:val="18"/>
                <w:szCs w:val="18"/>
              </w:rPr>
              <w:t>TITRE DU PROJET</w:t>
            </w:r>
          </w:p>
        </w:tc>
        <w:tc>
          <w:tcPr>
            <w:tcW w:w="2463" w:type="pct"/>
            <w:shd w:val="clear" w:color="auto" w:fill="auto"/>
          </w:tcPr>
          <w:p w14:paraId="7149CD13" w14:textId="77777777" w:rsidR="00304FAC" w:rsidRPr="00C45B94" w:rsidRDefault="00304FAC" w:rsidP="00304FAC">
            <w:pPr>
              <w:spacing w:after="0"/>
              <w:jc w:val="center"/>
              <w:rPr>
                <w:b/>
                <w:sz w:val="18"/>
                <w:szCs w:val="18"/>
              </w:rPr>
            </w:pPr>
            <w:r w:rsidRPr="00C45B94">
              <w:rPr>
                <w:b/>
                <w:sz w:val="18"/>
                <w:szCs w:val="18"/>
              </w:rPr>
              <w:t>AGENCE</w:t>
            </w:r>
          </w:p>
        </w:tc>
      </w:tr>
      <w:tr w:rsidR="00304FAC" w:rsidRPr="00C45B94" w14:paraId="2C5A98C2" w14:textId="77777777" w:rsidTr="001F6319">
        <w:trPr>
          <w:trHeight w:val="40"/>
          <w:jc w:val="center"/>
        </w:trPr>
        <w:tc>
          <w:tcPr>
            <w:tcW w:w="2537" w:type="pct"/>
            <w:shd w:val="clear" w:color="auto" w:fill="auto"/>
            <w:vAlign w:val="center"/>
          </w:tcPr>
          <w:p w14:paraId="28D2CFE8" w14:textId="77777777" w:rsidR="00304FAC" w:rsidRPr="00C45B94" w:rsidRDefault="00304FAC" w:rsidP="00304FAC">
            <w:pPr>
              <w:spacing w:after="0"/>
              <w:jc w:val="center"/>
              <w:rPr>
                <w:sz w:val="18"/>
                <w:szCs w:val="18"/>
                <w:lang w:val="fr-CA"/>
              </w:rPr>
            </w:pPr>
            <w:r w:rsidRPr="00C45B94">
              <w:rPr>
                <w:sz w:val="18"/>
                <w:szCs w:val="18"/>
                <w:lang w:val="fr-CA"/>
              </w:rPr>
              <w:t>Plan de mise en œuvre de l'Amendement de Kigali relatif aux HFC (phase I)</w:t>
            </w:r>
          </w:p>
        </w:tc>
        <w:tc>
          <w:tcPr>
            <w:tcW w:w="2463" w:type="pct"/>
            <w:shd w:val="clear" w:color="auto" w:fill="auto"/>
            <w:vAlign w:val="center"/>
          </w:tcPr>
          <w:p w14:paraId="3A7EC50F" w14:textId="77777777" w:rsidR="00304FAC" w:rsidRPr="00C45B94" w:rsidRDefault="00304FAC" w:rsidP="00304FAC">
            <w:pPr>
              <w:spacing w:after="0"/>
              <w:jc w:val="center"/>
              <w:rPr>
                <w:sz w:val="18"/>
                <w:szCs w:val="18"/>
              </w:rPr>
            </w:pPr>
            <w:r w:rsidRPr="00C45B94">
              <w:rPr>
                <w:sz w:val="18"/>
                <w:szCs w:val="18"/>
              </w:rPr>
              <w:t xml:space="preserve">ONUDI (chef de file) </w:t>
            </w:r>
          </w:p>
        </w:tc>
      </w:tr>
    </w:tbl>
    <w:p w14:paraId="2AA308D2" w14:textId="77777777" w:rsidR="00304FAC" w:rsidRPr="00C45B94" w:rsidRDefault="00304FAC" w:rsidP="00304FAC">
      <w:pPr>
        <w:spacing w:after="0"/>
        <w:jc w:val="center"/>
        <w:rPr>
          <w:sz w:val="18"/>
          <w:szCs w:val="18"/>
        </w:rPr>
      </w:pPr>
    </w:p>
    <w:tbl>
      <w:tblPr>
        <w:tblStyle w:val="TableGrid"/>
        <w:tblW w:w="5532" w:type="pct"/>
        <w:jc w:val="center"/>
        <w:tblCellMar>
          <w:top w:w="28" w:type="dxa"/>
          <w:bottom w:w="28" w:type="dxa"/>
        </w:tblCellMar>
        <w:tblLook w:val="04A0" w:firstRow="1" w:lastRow="0" w:firstColumn="1" w:lastColumn="0" w:noHBand="0" w:noVBand="1"/>
      </w:tblPr>
      <w:tblGrid>
        <w:gridCol w:w="5243"/>
        <w:gridCol w:w="1558"/>
        <w:gridCol w:w="1419"/>
        <w:gridCol w:w="2125"/>
      </w:tblGrid>
      <w:tr w:rsidR="00304FAC" w:rsidRPr="00C45B94" w14:paraId="1A842555" w14:textId="77777777" w:rsidTr="001F6319">
        <w:trPr>
          <w:trHeight w:val="77"/>
          <w:jc w:val="center"/>
        </w:trPr>
        <w:tc>
          <w:tcPr>
            <w:tcW w:w="2534" w:type="pct"/>
            <w:shd w:val="clear" w:color="auto" w:fill="auto"/>
          </w:tcPr>
          <w:p w14:paraId="4B96188F" w14:textId="77777777" w:rsidR="00304FAC" w:rsidRPr="00C45B94" w:rsidRDefault="00304FAC" w:rsidP="00304FAC">
            <w:pPr>
              <w:spacing w:after="0"/>
              <w:jc w:val="left"/>
              <w:rPr>
                <w:b/>
                <w:sz w:val="18"/>
                <w:szCs w:val="18"/>
                <w:lang w:val="fr-CA"/>
              </w:rPr>
            </w:pPr>
            <w:r w:rsidRPr="00C45B94">
              <w:rPr>
                <w:b/>
                <w:sz w:val="18"/>
                <w:szCs w:val="18"/>
                <w:lang w:val="fr-CA"/>
              </w:rPr>
              <w:t>DONNÉES DE L'ARTICLE 7 LES PLUS RÉCENTES (Annexe F)</w:t>
            </w:r>
          </w:p>
        </w:tc>
        <w:tc>
          <w:tcPr>
            <w:tcW w:w="753" w:type="pct"/>
            <w:shd w:val="clear" w:color="auto" w:fill="auto"/>
          </w:tcPr>
          <w:p w14:paraId="58390F99" w14:textId="77777777" w:rsidR="00304FAC" w:rsidRPr="00C45B94" w:rsidRDefault="00304FAC" w:rsidP="00304FAC">
            <w:pPr>
              <w:spacing w:after="0"/>
              <w:ind w:right="-247"/>
              <w:jc w:val="left"/>
              <w:rPr>
                <w:sz w:val="18"/>
                <w:szCs w:val="18"/>
              </w:rPr>
            </w:pPr>
            <w:r w:rsidRPr="00C45B94">
              <w:rPr>
                <w:b/>
                <w:bCs/>
                <w:sz w:val="18"/>
                <w:szCs w:val="18"/>
              </w:rPr>
              <w:t>Année :</w:t>
            </w:r>
            <w:r w:rsidRPr="00C45B94">
              <w:rPr>
                <w:sz w:val="18"/>
                <w:szCs w:val="18"/>
              </w:rPr>
              <w:t xml:space="preserve"> 2023</w:t>
            </w:r>
          </w:p>
        </w:tc>
        <w:tc>
          <w:tcPr>
            <w:tcW w:w="686" w:type="pct"/>
            <w:shd w:val="clear" w:color="auto" w:fill="auto"/>
          </w:tcPr>
          <w:p w14:paraId="20183EC5" w14:textId="77777777" w:rsidR="00304FAC" w:rsidRPr="00C45B94" w:rsidRDefault="00304FAC" w:rsidP="00304FAC">
            <w:pPr>
              <w:spacing w:after="0"/>
              <w:ind w:left="-109"/>
              <w:jc w:val="right"/>
              <w:rPr>
                <w:sz w:val="18"/>
                <w:szCs w:val="18"/>
              </w:rPr>
            </w:pPr>
            <w:r w:rsidRPr="00C45B94">
              <w:rPr>
                <w:sz w:val="18"/>
                <w:szCs w:val="18"/>
              </w:rPr>
              <w:t>943,22 mt</w:t>
            </w:r>
          </w:p>
        </w:tc>
        <w:tc>
          <w:tcPr>
            <w:tcW w:w="1027" w:type="pct"/>
            <w:shd w:val="clear" w:color="auto" w:fill="auto"/>
          </w:tcPr>
          <w:p w14:paraId="5D2CCB67" w14:textId="77777777" w:rsidR="00304FAC" w:rsidRPr="00C45B94" w:rsidRDefault="00304FAC" w:rsidP="00304FAC">
            <w:pPr>
              <w:spacing w:after="0"/>
              <w:ind w:left="-110" w:right="33"/>
              <w:jc w:val="right"/>
              <w:rPr>
                <w:sz w:val="18"/>
                <w:szCs w:val="18"/>
              </w:rPr>
            </w:pPr>
            <w:r w:rsidRPr="00C45B94">
              <w:rPr>
                <w:sz w:val="18"/>
                <w:szCs w:val="18"/>
              </w:rPr>
              <w:t>1 854 872 t éq. CO</w:t>
            </w:r>
            <w:r w:rsidRPr="00C45B94">
              <w:rPr>
                <w:sz w:val="18"/>
                <w:szCs w:val="18"/>
                <w:vertAlign w:val="subscript"/>
              </w:rPr>
              <w:t>2</w:t>
            </w:r>
          </w:p>
        </w:tc>
      </w:tr>
    </w:tbl>
    <w:p w14:paraId="5A98EB78" w14:textId="77777777" w:rsidR="00304FAC" w:rsidRPr="00C45B94" w:rsidRDefault="00304FAC" w:rsidP="00304FAC">
      <w:pPr>
        <w:spacing w:after="0"/>
        <w:jc w:val="center"/>
        <w:rPr>
          <w:sz w:val="18"/>
          <w:szCs w:val="18"/>
        </w:rPr>
      </w:pPr>
    </w:p>
    <w:tbl>
      <w:tblPr>
        <w:tblStyle w:val="TableGrid"/>
        <w:tblW w:w="5539" w:type="pct"/>
        <w:jc w:val="center"/>
        <w:tblLayout w:type="fixed"/>
        <w:tblLook w:val="04A0" w:firstRow="1" w:lastRow="0" w:firstColumn="1" w:lastColumn="0" w:noHBand="0" w:noVBand="1"/>
      </w:tblPr>
      <w:tblGrid>
        <w:gridCol w:w="2250"/>
        <w:gridCol w:w="810"/>
        <w:gridCol w:w="812"/>
        <w:gridCol w:w="930"/>
        <w:gridCol w:w="1274"/>
        <w:gridCol w:w="1307"/>
        <w:gridCol w:w="719"/>
        <w:gridCol w:w="905"/>
        <w:gridCol w:w="723"/>
        <w:gridCol w:w="628"/>
      </w:tblGrid>
      <w:tr w:rsidR="00304FAC" w:rsidRPr="00C45B94" w14:paraId="6744838F" w14:textId="77777777" w:rsidTr="009F456E">
        <w:trPr>
          <w:trHeight w:val="250"/>
          <w:jc w:val="center"/>
        </w:trPr>
        <w:tc>
          <w:tcPr>
            <w:tcW w:w="5000" w:type="pct"/>
            <w:gridSpan w:val="10"/>
            <w:shd w:val="clear" w:color="auto" w:fill="auto"/>
          </w:tcPr>
          <w:p w14:paraId="378E4046" w14:textId="77777777" w:rsidR="00304FAC" w:rsidRPr="00C45B94" w:rsidRDefault="00304FAC" w:rsidP="00304FAC">
            <w:pPr>
              <w:spacing w:after="0"/>
              <w:ind w:right="33"/>
              <w:jc w:val="left"/>
              <w:rPr>
                <w:b/>
                <w:sz w:val="18"/>
                <w:szCs w:val="18"/>
                <w:lang w:val="fr-CA"/>
              </w:rPr>
            </w:pPr>
            <w:r w:rsidRPr="00C45B94">
              <w:rPr>
                <w:b/>
                <w:sz w:val="18"/>
                <w:szCs w:val="18"/>
                <w:lang w:val="fr-CA"/>
              </w:rPr>
              <w:t>DONNÉES SUR LA CONSOMMATION SECTORIELLE DE HFC (en t éq. CO</w:t>
            </w:r>
            <w:r w:rsidRPr="00C45B94">
              <w:rPr>
                <w:b/>
                <w:sz w:val="18"/>
                <w:szCs w:val="18"/>
                <w:vertAlign w:val="subscript"/>
                <w:lang w:val="fr-CA"/>
              </w:rPr>
              <w:t>2</w:t>
            </w:r>
            <w:r w:rsidRPr="00C45B94">
              <w:rPr>
                <w:b/>
                <w:sz w:val="18"/>
                <w:szCs w:val="18"/>
                <w:lang w:val="fr-CA"/>
              </w:rPr>
              <w:t>) ET ACTIVITÉS</w:t>
            </w:r>
          </w:p>
        </w:tc>
      </w:tr>
      <w:tr w:rsidR="00FD636B" w:rsidRPr="00C45B94" w14:paraId="344A3190" w14:textId="77777777" w:rsidTr="009F456E">
        <w:trPr>
          <w:trHeight w:val="395"/>
          <w:jc w:val="center"/>
        </w:trPr>
        <w:tc>
          <w:tcPr>
            <w:tcW w:w="1086" w:type="pct"/>
            <w:vMerge w:val="restart"/>
            <w:shd w:val="clear" w:color="auto" w:fill="auto"/>
            <w:tcMar>
              <w:left w:w="85" w:type="dxa"/>
              <w:right w:w="85" w:type="dxa"/>
            </w:tcMar>
            <w:vAlign w:val="center"/>
          </w:tcPr>
          <w:p w14:paraId="4A7805C0" w14:textId="77777777" w:rsidR="00304FAC" w:rsidRPr="00C45B94" w:rsidRDefault="00304FAC" w:rsidP="00304FAC">
            <w:pPr>
              <w:spacing w:after="0"/>
              <w:jc w:val="center"/>
              <w:rPr>
                <w:sz w:val="18"/>
                <w:szCs w:val="18"/>
                <w:lang w:val="fr-CA"/>
              </w:rPr>
            </w:pPr>
          </w:p>
        </w:tc>
        <w:tc>
          <w:tcPr>
            <w:tcW w:w="391" w:type="pct"/>
            <w:vMerge w:val="restart"/>
            <w:shd w:val="clear" w:color="auto" w:fill="auto"/>
            <w:tcMar>
              <w:left w:w="85" w:type="dxa"/>
              <w:right w:w="85" w:type="dxa"/>
            </w:tcMar>
            <w:vAlign w:val="center"/>
          </w:tcPr>
          <w:p w14:paraId="798179CD" w14:textId="77777777" w:rsidR="00304FAC" w:rsidRPr="00C45B94" w:rsidRDefault="00304FAC" w:rsidP="00304FAC">
            <w:pPr>
              <w:spacing w:after="0"/>
              <w:jc w:val="center"/>
              <w:rPr>
                <w:sz w:val="18"/>
                <w:szCs w:val="18"/>
              </w:rPr>
            </w:pPr>
            <w:r w:rsidRPr="00C45B94">
              <w:rPr>
                <w:sz w:val="18"/>
                <w:szCs w:val="18"/>
              </w:rPr>
              <w:t>Aérosol</w:t>
            </w:r>
          </w:p>
        </w:tc>
        <w:tc>
          <w:tcPr>
            <w:tcW w:w="392" w:type="pct"/>
            <w:vMerge w:val="restart"/>
            <w:shd w:val="clear" w:color="auto" w:fill="auto"/>
            <w:tcMar>
              <w:left w:w="85" w:type="dxa"/>
              <w:right w:w="85" w:type="dxa"/>
            </w:tcMar>
            <w:vAlign w:val="center"/>
          </w:tcPr>
          <w:p w14:paraId="772AB29E" w14:textId="01352710" w:rsidR="00304FAC" w:rsidRPr="00C45B94" w:rsidRDefault="00304FAC" w:rsidP="00304FAC">
            <w:pPr>
              <w:spacing w:after="0"/>
              <w:jc w:val="center"/>
              <w:rPr>
                <w:sz w:val="18"/>
                <w:szCs w:val="18"/>
              </w:rPr>
            </w:pPr>
            <w:r w:rsidRPr="00C45B94">
              <w:rPr>
                <w:sz w:val="18"/>
                <w:szCs w:val="18"/>
              </w:rPr>
              <w:t>Mousse</w:t>
            </w:r>
          </w:p>
        </w:tc>
        <w:tc>
          <w:tcPr>
            <w:tcW w:w="449" w:type="pct"/>
            <w:vMerge w:val="restart"/>
            <w:shd w:val="clear" w:color="auto" w:fill="auto"/>
            <w:tcMar>
              <w:left w:w="85" w:type="dxa"/>
              <w:right w:w="85" w:type="dxa"/>
            </w:tcMar>
            <w:vAlign w:val="center"/>
          </w:tcPr>
          <w:p w14:paraId="3C134F0F" w14:textId="77777777" w:rsidR="00304FAC" w:rsidRPr="00C45B94" w:rsidRDefault="00304FAC" w:rsidP="00304FAC">
            <w:pPr>
              <w:spacing w:after="0"/>
              <w:jc w:val="center"/>
              <w:rPr>
                <w:sz w:val="18"/>
                <w:szCs w:val="18"/>
              </w:rPr>
            </w:pPr>
            <w:r w:rsidRPr="00C45B94">
              <w:rPr>
                <w:sz w:val="18"/>
                <w:szCs w:val="18"/>
              </w:rPr>
              <w:t>Lutte contre les incendies</w:t>
            </w:r>
          </w:p>
        </w:tc>
        <w:tc>
          <w:tcPr>
            <w:tcW w:w="2030" w:type="pct"/>
            <w:gridSpan w:val="4"/>
            <w:shd w:val="clear" w:color="auto" w:fill="auto"/>
            <w:tcMar>
              <w:left w:w="85" w:type="dxa"/>
              <w:right w:w="85" w:type="dxa"/>
            </w:tcMar>
            <w:vAlign w:val="center"/>
          </w:tcPr>
          <w:p w14:paraId="4BCCCF6F" w14:textId="77777777" w:rsidR="00304FAC" w:rsidRPr="00C45B94" w:rsidRDefault="00304FAC" w:rsidP="00304FAC">
            <w:pPr>
              <w:spacing w:after="0"/>
              <w:jc w:val="center"/>
              <w:rPr>
                <w:sz w:val="18"/>
                <w:szCs w:val="18"/>
              </w:rPr>
            </w:pPr>
            <w:r w:rsidRPr="00C45B94">
              <w:rPr>
                <w:sz w:val="18"/>
                <w:szCs w:val="18"/>
              </w:rPr>
              <w:t>Climatisation et réfrigération</w:t>
            </w:r>
          </w:p>
        </w:tc>
        <w:tc>
          <w:tcPr>
            <w:tcW w:w="349" w:type="pct"/>
            <w:vMerge w:val="restart"/>
            <w:shd w:val="clear" w:color="auto" w:fill="auto"/>
            <w:tcMar>
              <w:left w:w="85" w:type="dxa"/>
              <w:right w:w="85" w:type="dxa"/>
            </w:tcMar>
            <w:vAlign w:val="center"/>
          </w:tcPr>
          <w:p w14:paraId="0B3EBF20" w14:textId="77777777" w:rsidR="00304FAC" w:rsidRPr="00C45B94" w:rsidRDefault="00304FAC" w:rsidP="00304FAC">
            <w:pPr>
              <w:spacing w:after="0"/>
              <w:ind w:left="-26"/>
              <w:jc w:val="center"/>
              <w:rPr>
                <w:sz w:val="18"/>
                <w:szCs w:val="18"/>
              </w:rPr>
            </w:pPr>
            <w:r w:rsidRPr="00C45B94">
              <w:rPr>
                <w:sz w:val="18"/>
                <w:szCs w:val="18"/>
              </w:rPr>
              <w:t>Solvant</w:t>
            </w:r>
          </w:p>
        </w:tc>
        <w:tc>
          <w:tcPr>
            <w:tcW w:w="304" w:type="pct"/>
            <w:vMerge w:val="restart"/>
            <w:shd w:val="clear" w:color="auto" w:fill="auto"/>
            <w:tcMar>
              <w:left w:w="85" w:type="dxa"/>
              <w:right w:w="85" w:type="dxa"/>
            </w:tcMar>
            <w:vAlign w:val="center"/>
          </w:tcPr>
          <w:p w14:paraId="0136F463" w14:textId="77777777" w:rsidR="00304FAC" w:rsidRPr="00C45B94" w:rsidRDefault="00304FAC" w:rsidP="00304FAC">
            <w:pPr>
              <w:spacing w:after="0"/>
              <w:jc w:val="center"/>
              <w:rPr>
                <w:sz w:val="18"/>
                <w:szCs w:val="18"/>
              </w:rPr>
            </w:pPr>
            <w:r w:rsidRPr="00C45B94">
              <w:rPr>
                <w:sz w:val="18"/>
                <w:szCs w:val="18"/>
              </w:rPr>
              <w:t>Autre</w:t>
            </w:r>
          </w:p>
        </w:tc>
      </w:tr>
      <w:tr w:rsidR="00FD636B" w:rsidRPr="00C45B94" w14:paraId="55A51F0E" w14:textId="77777777" w:rsidTr="009F456E">
        <w:trPr>
          <w:trHeight w:val="350"/>
          <w:jc w:val="center"/>
        </w:trPr>
        <w:tc>
          <w:tcPr>
            <w:tcW w:w="1086" w:type="pct"/>
            <w:vMerge/>
            <w:shd w:val="clear" w:color="auto" w:fill="auto"/>
            <w:tcMar>
              <w:left w:w="85" w:type="dxa"/>
              <w:right w:w="85" w:type="dxa"/>
            </w:tcMar>
            <w:vAlign w:val="center"/>
          </w:tcPr>
          <w:p w14:paraId="1D5C329D" w14:textId="77777777" w:rsidR="00304FAC" w:rsidRPr="00C45B94" w:rsidRDefault="00304FAC" w:rsidP="00304FAC">
            <w:pPr>
              <w:spacing w:after="0"/>
              <w:jc w:val="center"/>
              <w:rPr>
                <w:sz w:val="18"/>
                <w:szCs w:val="18"/>
              </w:rPr>
            </w:pPr>
          </w:p>
        </w:tc>
        <w:tc>
          <w:tcPr>
            <w:tcW w:w="391" w:type="pct"/>
            <w:vMerge/>
            <w:shd w:val="clear" w:color="auto" w:fill="auto"/>
            <w:tcMar>
              <w:left w:w="85" w:type="dxa"/>
              <w:right w:w="85" w:type="dxa"/>
            </w:tcMar>
            <w:vAlign w:val="center"/>
          </w:tcPr>
          <w:p w14:paraId="750E7315" w14:textId="77777777" w:rsidR="00304FAC" w:rsidRPr="00C45B94" w:rsidRDefault="00304FAC" w:rsidP="00304FAC">
            <w:pPr>
              <w:spacing w:after="0"/>
              <w:jc w:val="center"/>
              <w:rPr>
                <w:sz w:val="18"/>
                <w:szCs w:val="18"/>
              </w:rPr>
            </w:pPr>
          </w:p>
        </w:tc>
        <w:tc>
          <w:tcPr>
            <w:tcW w:w="392" w:type="pct"/>
            <w:vMerge/>
            <w:shd w:val="clear" w:color="auto" w:fill="auto"/>
            <w:tcMar>
              <w:left w:w="85" w:type="dxa"/>
              <w:right w:w="85" w:type="dxa"/>
            </w:tcMar>
            <w:vAlign w:val="center"/>
          </w:tcPr>
          <w:p w14:paraId="4661DE1C" w14:textId="77777777" w:rsidR="00304FAC" w:rsidRPr="00C45B94" w:rsidRDefault="00304FAC" w:rsidP="00304FAC">
            <w:pPr>
              <w:spacing w:after="0"/>
              <w:jc w:val="center"/>
              <w:rPr>
                <w:sz w:val="18"/>
                <w:szCs w:val="18"/>
              </w:rPr>
            </w:pPr>
          </w:p>
        </w:tc>
        <w:tc>
          <w:tcPr>
            <w:tcW w:w="449" w:type="pct"/>
            <w:vMerge/>
            <w:shd w:val="clear" w:color="auto" w:fill="auto"/>
            <w:tcMar>
              <w:left w:w="85" w:type="dxa"/>
              <w:right w:w="85" w:type="dxa"/>
            </w:tcMar>
            <w:vAlign w:val="center"/>
          </w:tcPr>
          <w:p w14:paraId="3392A294" w14:textId="77777777" w:rsidR="00304FAC" w:rsidRPr="00C45B94" w:rsidRDefault="00304FAC" w:rsidP="00304FAC">
            <w:pPr>
              <w:spacing w:after="0"/>
              <w:jc w:val="center"/>
              <w:rPr>
                <w:sz w:val="18"/>
                <w:szCs w:val="18"/>
              </w:rPr>
            </w:pPr>
          </w:p>
        </w:tc>
        <w:tc>
          <w:tcPr>
            <w:tcW w:w="1593" w:type="pct"/>
            <w:gridSpan w:val="3"/>
            <w:shd w:val="clear" w:color="auto" w:fill="auto"/>
            <w:tcMar>
              <w:left w:w="85" w:type="dxa"/>
              <w:right w:w="85" w:type="dxa"/>
            </w:tcMar>
            <w:vAlign w:val="center"/>
          </w:tcPr>
          <w:p w14:paraId="1B73C968" w14:textId="77777777" w:rsidR="00304FAC" w:rsidRPr="00C45B94" w:rsidRDefault="00304FAC" w:rsidP="00304FAC">
            <w:pPr>
              <w:spacing w:after="0"/>
              <w:jc w:val="center"/>
              <w:rPr>
                <w:sz w:val="18"/>
                <w:szCs w:val="18"/>
              </w:rPr>
            </w:pPr>
            <w:r w:rsidRPr="00C45B94">
              <w:rPr>
                <w:sz w:val="18"/>
                <w:szCs w:val="18"/>
              </w:rPr>
              <w:t>Fabrication</w:t>
            </w:r>
          </w:p>
        </w:tc>
        <w:tc>
          <w:tcPr>
            <w:tcW w:w="436" w:type="pct"/>
            <w:vMerge w:val="restart"/>
            <w:shd w:val="clear" w:color="auto" w:fill="auto"/>
            <w:tcMar>
              <w:left w:w="85" w:type="dxa"/>
              <w:right w:w="85" w:type="dxa"/>
            </w:tcMar>
            <w:vAlign w:val="center"/>
          </w:tcPr>
          <w:p w14:paraId="440252C1" w14:textId="77777777" w:rsidR="00304FAC" w:rsidRPr="00C45B94" w:rsidRDefault="00304FAC" w:rsidP="00304FAC">
            <w:pPr>
              <w:spacing w:after="0"/>
              <w:jc w:val="center"/>
              <w:rPr>
                <w:sz w:val="18"/>
                <w:szCs w:val="18"/>
              </w:rPr>
            </w:pPr>
            <w:r w:rsidRPr="00C45B94">
              <w:rPr>
                <w:sz w:val="18"/>
                <w:szCs w:val="18"/>
              </w:rPr>
              <w:t>Entretien</w:t>
            </w:r>
          </w:p>
        </w:tc>
        <w:tc>
          <w:tcPr>
            <w:tcW w:w="349" w:type="pct"/>
            <w:vMerge/>
            <w:shd w:val="clear" w:color="auto" w:fill="auto"/>
            <w:tcMar>
              <w:left w:w="85" w:type="dxa"/>
              <w:right w:w="85" w:type="dxa"/>
            </w:tcMar>
            <w:vAlign w:val="center"/>
          </w:tcPr>
          <w:p w14:paraId="282D83E4" w14:textId="77777777" w:rsidR="00304FAC" w:rsidRPr="00C45B94" w:rsidRDefault="00304FAC" w:rsidP="00304FAC">
            <w:pPr>
              <w:spacing w:after="0"/>
              <w:jc w:val="center"/>
              <w:rPr>
                <w:sz w:val="18"/>
                <w:szCs w:val="18"/>
              </w:rPr>
            </w:pPr>
          </w:p>
        </w:tc>
        <w:tc>
          <w:tcPr>
            <w:tcW w:w="304" w:type="pct"/>
            <w:vMerge/>
            <w:shd w:val="clear" w:color="auto" w:fill="auto"/>
            <w:tcMar>
              <w:left w:w="85" w:type="dxa"/>
              <w:right w:w="85" w:type="dxa"/>
            </w:tcMar>
            <w:vAlign w:val="center"/>
          </w:tcPr>
          <w:p w14:paraId="75298A22" w14:textId="77777777" w:rsidR="00304FAC" w:rsidRPr="00C45B94" w:rsidRDefault="00304FAC" w:rsidP="00304FAC">
            <w:pPr>
              <w:spacing w:after="0"/>
              <w:jc w:val="center"/>
              <w:rPr>
                <w:sz w:val="18"/>
                <w:szCs w:val="18"/>
              </w:rPr>
            </w:pPr>
          </w:p>
        </w:tc>
      </w:tr>
      <w:tr w:rsidR="00FD636B" w:rsidRPr="00C45B94" w14:paraId="44344D5C" w14:textId="77777777" w:rsidTr="009F456E">
        <w:trPr>
          <w:trHeight w:val="350"/>
          <w:jc w:val="center"/>
        </w:trPr>
        <w:tc>
          <w:tcPr>
            <w:tcW w:w="1086" w:type="pct"/>
            <w:vMerge/>
            <w:shd w:val="clear" w:color="auto" w:fill="auto"/>
            <w:tcMar>
              <w:left w:w="85" w:type="dxa"/>
              <w:right w:w="85" w:type="dxa"/>
            </w:tcMar>
            <w:vAlign w:val="center"/>
          </w:tcPr>
          <w:p w14:paraId="3AA53AB9" w14:textId="77777777" w:rsidR="00304FAC" w:rsidRPr="00C45B94" w:rsidRDefault="00304FAC" w:rsidP="00304FAC">
            <w:pPr>
              <w:spacing w:after="0"/>
              <w:jc w:val="center"/>
              <w:rPr>
                <w:sz w:val="18"/>
                <w:szCs w:val="18"/>
              </w:rPr>
            </w:pPr>
          </w:p>
        </w:tc>
        <w:tc>
          <w:tcPr>
            <w:tcW w:w="391" w:type="pct"/>
            <w:vMerge/>
            <w:shd w:val="clear" w:color="auto" w:fill="auto"/>
            <w:tcMar>
              <w:left w:w="85" w:type="dxa"/>
              <w:right w:w="85" w:type="dxa"/>
            </w:tcMar>
            <w:vAlign w:val="center"/>
          </w:tcPr>
          <w:p w14:paraId="6FCA8E7D" w14:textId="77777777" w:rsidR="00304FAC" w:rsidRPr="00C45B94" w:rsidRDefault="00304FAC" w:rsidP="00304FAC">
            <w:pPr>
              <w:spacing w:after="0"/>
              <w:jc w:val="center"/>
              <w:rPr>
                <w:sz w:val="18"/>
                <w:szCs w:val="18"/>
              </w:rPr>
            </w:pPr>
          </w:p>
        </w:tc>
        <w:tc>
          <w:tcPr>
            <w:tcW w:w="392" w:type="pct"/>
            <w:vMerge/>
            <w:shd w:val="clear" w:color="auto" w:fill="auto"/>
            <w:tcMar>
              <w:left w:w="85" w:type="dxa"/>
              <w:right w:w="85" w:type="dxa"/>
            </w:tcMar>
            <w:vAlign w:val="center"/>
          </w:tcPr>
          <w:p w14:paraId="48C955F5" w14:textId="77777777" w:rsidR="00304FAC" w:rsidRPr="00C45B94" w:rsidRDefault="00304FAC" w:rsidP="00304FAC">
            <w:pPr>
              <w:spacing w:after="0"/>
              <w:jc w:val="center"/>
              <w:rPr>
                <w:sz w:val="18"/>
                <w:szCs w:val="18"/>
              </w:rPr>
            </w:pPr>
          </w:p>
        </w:tc>
        <w:tc>
          <w:tcPr>
            <w:tcW w:w="449" w:type="pct"/>
            <w:vMerge/>
            <w:shd w:val="clear" w:color="auto" w:fill="auto"/>
            <w:tcMar>
              <w:left w:w="85" w:type="dxa"/>
              <w:right w:w="85" w:type="dxa"/>
            </w:tcMar>
            <w:vAlign w:val="center"/>
          </w:tcPr>
          <w:p w14:paraId="6EF37E47" w14:textId="77777777" w:rsidR="00304FAC" w:rsidRPr="00C45B94" w:rsidRDefault="00304FAC" w:rsidP="00304FAC">
            <w:pPr>
              <w:spacing w:after="0"/>
              <w:jc w:val="center"/>
              <w:rPr>
                <w:sz w:val="18"/>
                <w:szCs w:val="18"/>
              </w:rPr>
            </w:pPr>
          </w:p>
        </w:tc>
        <w:tc>
          <w:tcPr>
            <w:tcW w:w="615" w:type="pct"/>
            <w:shd w:val="clear" w:color="auto" w:fill="auto"/>
            <w:tcMar>
              <w:left w:w="85" w:type="dxa"/>
              <w:right w:w="85" w:type="dxa"/>
            </w:tcMar>
            <w:vAlign w:val="center"/>
          </w:tcPr>
          <w:p w14:paraId="0E4067AD" w14:textId="77777777" w:rsidR="00304FAC" w:rsidRPr="00C45B94" w:rsidRDefault="00304FAC" w:rsidP="00304FAC">
            <w:pPr>
              <w:spacing w:after="0"/>
              <w:jc w:val="center"/>
              <w:rPr>
                <w:sz w:val="18"/>
                <w:szCs w:val="18"/>
              </w:rPr>
            </w:pPr>
            <w:r w:rsidRPr="00C45B94">
              <w:rPr>
                <w:sz w:val="18"/>
                <w:szCs w:val="18"/>
              </w:rPr>
              <w:t>Réfrigération</w:t>
            </w:r>
          </w:p>
        </w:tc>
        <w:tc>
          <w:tcPr>
            <w:tcW w:w="631" w:type="pct"/>
            <w:shd w:val="clear" w:color="auto" w:fill="auto"/>
            <w:tcMar>
              <w:left w:w="85" w:type="dxa"/>
              <w:right w:w="85" w:type="dxa"/>
            </w:tcMar>
            <w:vAlign w:val="center"/>
          </w:tcPr>
          <w:p w14:paraId="57D61151" w14:textId="35851119" w:rsidR="00304FAC" w:rsidRPr="00C45B94" w:rsidRDefault="00304FAC" w:rsidP="00304FAC">
            <w:pPr>
              <w:spacing w:after="0"/>
              <w:jc w:val="center"/>
              <w:rPr>
                <w:sz w:val="18"/>
                <w:szCs w:val="18"/>
              </w:rPr>
            </w:pPr>
            <w:r w:rsidRPr="00C45B94">
              <w:rPr>
                <w:sz w:val="18"/>
                <w:szCs w:val="18"/>
              </w:rPr>
              <w:t>Climatisation</w:t>
            </w:r>
          </w:p>
        </w:tc>
        <w:tc>
          <w:tcPr>
            <w:tcW w:w="347" w:type="pct"/>
            <w:shd w:val="clear" w:color="auto" w:fill="auto"/>
            <w:vAlign w:val="center"/>
          </w:tcPr>
          <w:p w14:paraId="4A63367A" w14:textId="77777777" w:rsidR="00304FAC" w:rsidRPr="00C45B94" w:rsidRDefault="00304FAC" w:rsidP="00304FAC">
            <w:pPr>
              <w:spacing w:after="0"/>
              <w:jc w:val="center"/>
              <w:rPr>
                <w:sz w:val="18"/>
                <w:szCs w:val="18"/>
              </w:rPr>
            </w:pPr>
            <w:r w:rsidRPr="00C45B94">
              <w:rPr>
                <w:sz w:val="18"/>
                <w:szCs w:val="18"/>
              </w:rPr>
              <w:t>Autre</w:t>
            </w:r>
          </w:p>
        </w:tc>
        <w:tc>
          <w:tcPr>
            <w:tcW w:w="436" w:type="pct"/>
            <w:vMerge/>
            <w:shd w:val="clear" w:color="auto" w:fill="auto"/>
            <w:tcMar>
              <w:left w:w="85" w:type="dxa"/>
              <w:right w:w="85" w:type="dxa"/>
            </w:tcMar>
            <w:vAlign w:val="center"/>
          </w:tcPr>
          <w:p w14:paraId="5B2DCF4B" w14:textId="77777777" w:rsidR="00304FAC" w:rsidRPr="00C45B94" w:rsidRDefault="00304FAC" w:rsidP="00304FAC">
            <w:pPr>
              <w:spacing w:after="0"/>
              <w:jc w:val="center"/>
              <w:rPr>
                <w:sz w:val="18"/>
                <w:szCs w:val="18"/>
              </w:rPr>
            </w:pPr>
          </w:p>
        </w:tc>
        <w:tc>
          <w:tcPr>
            <w:tcW w:w="349" w:type="pct"/>
            <w:vMerge/>
            <w:shd w:val="clear" w:color="auto" w:fill="auto"/>
            <w:tcMar>
              <w:left w:w="85" w:type="dxa"/>
              <w:right w:w="85" w:type="dxa"/>
            </w:tcMar>
            <w:vAlign w:val="center"/>
          </w:tcPr>
          <w:p w14:paraId="07765C72" w14:textId="77777777" w:rsidR="00304FAC" w:rsidRPr="00C45B94" w:rsidRDefault="00304FAC" w:rsidP="00304FAC">
            <w:pPr>
              <w:spacing w:after="0"/>
              <w:jc w:val="center"/>
              <w:rPr>
                <w:sz w:val="18"/>
                <w:szCs w:val="18"/>
              </w:rPr>
            </w:pPr>
          </w:p>
        </w:tc>
        <w:tc>
          <w:tcPr>
            <w:tcW w:w="304" w:type="pct"/>
            <w:vMerge/>
            <w:shd w:val="clear" w:color="auto" w:fill="auto"/>
            <w:tcMar>
              <w:left w:w="85" w:type="dxa"/>
              <w:right w:w="85" w:type="dxa"/>
            </w:tcMar>
            <w:vAlign w:val="center"/>
          </w:tcPr>
          <w:p w14:paraId="62C53FFA" w14:textId="77777777" w:rsidR="00304FAC" w:rsidRPr="00C45B94" w:rsidRDefault="00304FAC" w:rsidP="00304FAC">
            <w:pPr>
              <w:spacing w:after="0"/>
              <w:jc w:val="center"/>
              <w:rPr>
                <w:sz w:val="18"/>
                <w:szCs w:val="18"/>
              </w:rPr>
            </w:pPr>
          </w:p>
        </w:tc>
      </w:tr>
      <w:tr w:rsidR="00FD636B" w:rsidRPr="00C45B94" w14:paraId="2603D979" w14:textId="77777777" w:rsidTr="009F456E">
        <w:trPr>
          <w:trHeight w:val="121"/>
          <w:jc w:val="center"/>
        </w:trPr>
        <w:tc>
          <w:tcPr>
            <w:tcW w:w="1086" w:type="pct"/>
            <w:shd w:val="clear" w:color="auto" w:fill="auto"/>
          </w:tcPr>
          <w:p w14:paraId="25889FB6" w14:textId="77777777" w:rsidR="00304FAC" w:rsidRPr="00C45B94" w:rsidRDefault="00304FAC" w:rsidP="00304FAC">
            <w:pPr>
              <w:spacing w:after="0"/>
              <w:jc w:val="left"/>
              <w:rPr>
                <w:sz w:val="18"/>
                <w:szCs w:val="18"/>
                <w:lang w:val="fr-CA"/>
              </w:rPr>
            </w:pPr>
            <w:r w:rsidRPr="00C45B94">
              <w:rPr>
                <w:sz w:val="18"/>
                <w:szCs w:val="18"/>
                <w:lang w:val="fr-CA"/>
              </w:rPr>
              <w:t>Dernier rapport du programme de pays (2023)</w:t>
            </w:r>
          </w:p>
        </w:tc>
        <w:tc>
          <w:tcPr>
            <w:tcW w:w="391" w:type="pct"/>
            <w:shd w:val="clear" w:color="auto" w:fill="auto"/>
            <w:vAlign w:val="center"/>
          </w:tcPr>
          <w:p w14:paraId="0563C211" w14:textId="77777777" w:rsidR="00304FAC" w:rsidRPr="00C45B94" w:rsidRDefault="00304FAC" w:rsidP="00304FAC">
            <w:pPr>
              <w:spacing w:after="0"/>
              <w:ind w:left="-113"/>
              <w:jc w:val="right"/>
              <w:rPr>
                <w:sz w:val="18"/>
                <w:szCs w:val="18"/>
                <w:lang w:val="fr-CA"/>
              </w:rPr>
            </w:pPr>
          </w:p>
        </w:tc>
        <w:tc>
          <w:tcPr>
            <w:tcW w:w="392" w:type="pct"/>
            <w:shd w:val="clear" w:color="auto" w:fill="auto"/>
            <w:vAlign w:val="center"/>
          </w:tcPr>
          <w:p w14:paraId="5F18BB73" w14:textId="77777777" w:rsidR="00304FAC" w:rsidRPr="00C45B94" w:rsidRDefault="00304FAC" w:rsidP="00304FAC">
            <w:pPr>
              <w:spacing w:after="0"/>
              <w:ind w:left="-120"/>
              <w:jc w:val="right"/>
              <w:rPr>
                <w:sz w:val="18"/>
                <w:szCs w:val="18"/>
                <w:lang w:val="fr-CA"/>
              </w:rPr>
            </w:pPr>
          </w:p>
        </w:tc>
        <w:tc>
          <w:tcPr>
            <w:tcW w:w="449" w:type="pct"/>
            <w:shd w:val="clear" w:color="auto" w:fill="auto"/>
            <w:vAlign w:val="center"/>
          </w:tcPr>
          <w:p w14:paraId="52DC0A3C" w14:textId="77777777" w:rsidR="00304FAC" w:rsidRPr="00C45B94" w:rsidRDefault="00304FAC" w:rsidP="00304FAC">
            <w:pPr>
              <w:spacing w:after="0"/>
              <w:ind w:left="-110"/>
              <w:jc w:val="right"/>
              <w:rPr>
                <w:sz w:val="18"/>
                <w:szCs w:val="18"/>
                <w:lang w:val="fr-CA"/>
              </w:rPr>
            </w:pPr>
          </w:p>
        </w:tc>
        <w:tc>
          <w:tcPr>
            <w:tcW w:w="615" w:type="pct"/>
            <w:shd w:val="clear" w:color="auto" w:fill="auto"/>
            <w:vAlign w:val="center"/>
          </w:tcPr>
          <w:p w14:paraId="5E81895F" w14:textId="77777777" w:rsidR="00304FAC" w:rsidRPr="00C45B94" w:rsidRDefault="00304FAC" w:rsidP="00304FAC">
            <w:pPr>
              <w:spacing w:after="0"/>
              <w:ind w:left="-108"/>
              <w:jc w:val="right"/>
              <w:rPr>
                <w:sz w:val="18"/>
                <w:szCs w:val="18"/>
                <w:lang w:val="fr-CA"/>
              </w:rPr>
            </w:pPr>
          </w:p>
        </w:tc>
        <w:tc>
          <w:tcPr>
            <w:tcW w:w="631" w:type="pct"/>
            <w:shd w:val="clear" w:color="auto" w:fill="auto"/>
            <w:vAlign w:val="center"/>
          </w:tcPr>
          <w:p w14:paraId="2A7FD8BB" w14:textId="77777777" w:rsidR="00304FAC" w:rsidRPr="00C45B94" w:rsidRDefault="00304FAC" w:rsidP="00304FAC">
            <w:pPr>
              <w:spacing w:after="0"/>
              <w:ind w:left="-106"/>
              <w:jc w:val="right"/>
              <w:rPr>
                <w:sz w:val="18"/>
                <w:szCs w:val="18"/>
                <w:lang w:val="fr-CA"/>
              </w:rPr>
            </w:pPr>
          </w:p>
        </w:tc>
        <w:tc>
          <w:tcPr>
            <w:tcW w:w="347" w:type="pct"/>
            <w:shd w:val="clear" w:color="auto" w:fill="auto"/>
            <w:vAlign w:val="center"/>
          </w:tcPr>
          <w:p w14:paraId="05AA41E6" w14:textId="77777777" w:rsidR="00304FAC" w:rsidRPr="00C45B94" w:rsidRDefault="00304FAC" w:rsidP="00304FAC">
            <w:pPr>
              <w:spacing w:after="0"/>
              <w:ind w:left="-106"/>
              <w:jc w:val="right"/>
              <w:rPr>
                <w:sz w:val="18"/>
                <w:szCs w:val="18"/>
                <w:lang w:val="fr-CA"/>
              </w:rPr>
            </w:pPr>
          </w:p>
        </w:tc>
        <w:tc>
          <w:tcPr>
            <w:tcW w:w="436" w:type="pct"/>
            <w:shd w:val="clear" w:color="auto" w:fill="auto"/>
            <w:vAlign w:val="center"/>
          </w:tcPr>
          <w:p w14:paraId="6FAEBE5D" w14:textId="77777777" w:rsidR="00304FAC" w:rsidRPr="00C45B94" w:rsidRDefault="00304FAC" w:rsidP="00304FAC">
            <w:pPr>
              <w:spacing w:after="0"/>
              <w:ind w:left="-110"/>
              <w:jc w:val="right"/>
              <w:rPr>
                <w:sz w:val="18"/>
                <w:szCs w:val="18"/>
              </w:rPr>
            </w:pPr>
            <w:r w:rsidRPr="00C45B94">
              <w:rPr>
                <w:sz w:val="18"/>
                <w:szCs w:val="18"/>
              </w:rPr>
              <w:t>1 854 872</w:t>
            </w:r>
          </w:p>
        </w:tc>
        <w:tc>
          <w:tcPr>
            <w:tcW w:w="349" w:type="pct"/>
            <w:shd w:val="clear" w:color="auto" w:fill="auto"/>
            <w:vAlign w:val="center"/>
          </w:tcPr>
          <w:p w14:paraId="1DC9DD43" w14:textId="77777777" w:rsidR="00304FAC" w:rsidRPr="00C45B94" w:rsidRDefault="00304FAC" w:rsidP="00304FAC">
            <w:pPr>
              <w:spacing w:after="0"/>
              <w:ind w:left="-108"/>
              <w:jc w:val="right"/>
              <w:rPr>
                <w:sz w:val="18"/>
                <w:szCs w:val="18"/>
              </w:rPr>
            </w:pPr>
          </w:p>
        </w:tc>
        <w:tc>
          <w:tcPr>
            <w:tcW w:w="304" w:type="pct"/>
            <w:shd w:val="clear" w:color="auto" w:fill="auto"/>
            <w:vAlign w:val="center"/>
          </w:tcPr>
          <w:p w14:paraId="643A2755" w14:textId="77777777" w:rsidR="00304FAC" w:rsidRPr="00C45B94" w:rsidRDefault="00304FAC" w:rsidP="00304FAC">
            <w:pPr>
              <w:spacing w:after="0"/>
              <w:ind w:left="-114" w:right="-10"/>
              <w:jc w:val="right"/>
              <w:rPr>
                <w:sz w:val="18"/>
                <w:szCs w:val="18"/>
              </w:rPr>
            </w:pPr>
          </w:p>
        </w:tc>
      </w:tr>
      <w:tr w:rsidR="00FD636B" w:rsidRPr="00C45B94" w14:paraId="16DE8C0C" w14:textId="77777777" w:rsidTr="009F456E">
        <w:trPr>
          <w:trHeight w:val="250"/>
          <w:jc w:val="center"/>
        </w:trPr>
        <w:tc>
          <w:tcPr>
            <w:tcW w:w="1086" w:type="pct"/>
            <w:shd w:val="clear" w:color="auto" w:fill="auto"/>
          </w:tcPr>
          <w:p w14:paraId="7CBAB884" w14:textId="77777777" w:rsidR="00304FAC" w:rsidRPr="00C45B94" w:rsidRDefault="00304FAC" w:rsidP="00C45B94">
            <w:pPr>
              <w:spacing w:after="0"/>
              <w:jc w:val="left"/>
              <w:rPr>
                <w:sz w:val="18"/>
                <w:szCs w:val="18"/>
                <w:lang w:val="fr-CA"/>
              </w:rPr>
            </w:pPr>
            <w:r w:rsidRPr="00C45B94">
              <w:rPr>
                <w:sz w:val="18"/>
                <w:szCs w:val="18"/>
                <w:lang w:val="fr-CA"/>
              </w:rPr>
              <w:t>Activités de la phase I du KIP comme convenues (O/N)</w:t>
            </w:r>
          </w:p>
        </w:tc>
        <w:tc>
          <w:tcPr>
            <w:tcW w:w="391" w:type="pct"/>
            <w:shd w:val="clear" w:color="auto" w:fill="auto"/>
            <w:vAlign w:val="center"/>
          </w:tcPr>
          <w:p w14:paraId="22459DAF" w14:textId="77777777" w:rsidR="00304FAC" w:rsidRPr="00C45B94" w:rsidRDefault="00304FAC" w:rsidP="00C45B94">
            <w:pPr>
              <w:spacing w:after="0"/>
              <w:jc w:val="center"/>
              <w:rPr>
                <w:sz w:val="18"/>
                <w:szCs w:val="18"/>
                <w:lang w:val="fr-CA"/>
              </w:rPr>
            </w:pPr>
          </w:p>
        </w:tc>
        <w:tc>
          <w:tcPr>
            <w:tcW w:w="392" w:type="pct"/>
            <w:shd w:val="clear" w:color="auto" w:fill="auto"/>
            <w:vAlign w:val="center"/>
          </w:tcPr>
          <w:p w14:paraId="63BF149E" w14:textId="77777777" w:rsidR="00304FAC" w:rsidRPr="00C45B94" w:rsidRDefault="00304FAC" w:rsidP="00304FAC">
            <w:pPr>
              <w:spacing w:after="0"/>
              <w:jc w:val="center"/>
              <w:rPr>
                <w:sz w:val="18"/>
                <w:szCs w:val="18"/>
                <w:lang w:val="fr-CA"/>
              </w:rPr>
            </w:pPr>
          </w:p>
        </w:tc>
        <w:tc>
          <w:tcPr>
            <w:tcW w:w="449" w:type="pct"/>
            <w:shd w:val="clear" w:color="auto" w:fill="auto"/>
            <w:vAlign w:val="center"/>
          </w:tcPr>
          <w:p w14:paraId="3486EDA1" w14:textId="77777777" w:rsidR="00304FAC" w:rsidRPr="00C45B94" w:rsidRDefault="00304FAC" w:rsidP="00304FAC">
            <w:pPr>
              <w:spacing w:after="0"/>
              <w:jc w:val="center"/>
              <w:rPr>
                <w:sz w:val="18"/>
                <w:szCs w:val="18"/>
                <w:lang w:val="fr-CA"/>
              </w:rPr>
            </w:pPr>
          </w:p>
        </w:tc>
        <w:tc>
          <w:tcPr>
            <w:tcW w:w="615" w:type="pct"/>
            <w:shd w:val="clear" w:color="auto" w:fill="auto"/>
            <w:vAlign w:val="center"/>
          </w:tcPr>
          <w:p w14:paraId="37571979" w14:textId="77777777" w:rsidR="00304FAC" w:rsidRPr="00C45B94" w:rsidRDefault="00304FAC" w:rsidP="00304FAC">
            <w:pPr>
              <w:spacing w:after="0"/>
              <w:jc w:val="center"/>
              <w:rPr>
                <w:sz w:val="18"/>
                <w:szCs w:val="18"/>
                <w:lang w:val="fr-CA"/>
              </w:rPr>
            </w:pPr>
          </w:p>
        </w:tc>
        <w:tc>
          <w:tcPr>
            <w:tcW w:w="631" w:type="pct"/>
            <w:shd w:val="clear" w:color="auto" w:fill="auto"/>
            <w:vAlign w:val="center"/>
          </w:tcPr>
          <w:p w14:paraId="23790496" w14:textId="77777777" w:rsidR="00304FAC" w:rsidRPr="00C45B94" w:rsidRDefault="00304FAC" w:rsidP="00304FAC">
            <w:pPr>
              <w:spacing w:after="0"/>
              <w:jc w:val="center"/>
              <w:rPr>
                <w:sz w:val="18"/>
                <w:szCs w:val="18"/>
                <w:lang w:val="fr-CA"/>
              </w:rPr>
            </w:pPr>
          </w:p>
        </w:tc>
        <w:tc>
          <w:tcPr>
            <w:tcW w:w="347" w:type="pct"/>
            <w:shd w:val="clear" w:color="auto" w:fill="auto"/>
            <w:vAlign w:val="center"/>
          </w:tcPr>
          <w:p w14:paraId="74B1A8DC" w14:textId="77777777" w:rsidR="00304FAC" w:rsidRPr="00C45B94" w:rsidRDefault="00304FAC" w:rsidP="00304FAC">
            <w:pPr>
              <w:spacing w:after="0"/>
              <w:jc w:val="center"/>
              <w:rPr>
                <w:sz w:val="18"/>
                <w:szCs w:val="18"/>
                <w:lang w:val="fr-CA"/>
              </w:rPr>
            </w:pPr>
          </w:p>
        </w:tc>
        <w:tc>
          <w:tcPr>
            <w:tcW w:w="436" w:type="pct"/>
            <w:shd w:val="clear" w:color="auto" w:fill="auto"/>
            <w:vAlign w:val="center"/>
          </w:tcPr>
          <w:p w14:paraId="5EA7ECDE" w14:textId="77777777" w:rsidR="00304FAC" w:rsidRPr="00C45B94" w:rsidRDefault="00304FAC" w:rsidP="00304FAC">
            <w:pPr>
              <w:spacing w:after="0"/>
              <w:jc w:val="center"/>
              <w:rPr>
                <w:sz w:val="18"/>
                <w:szCs w:val="18"/>
              </w:rPr>
            </w:pPr>
            <w:r w:rsidRPr="00C45B94">
              <w:rPr>
                <w:sz w:val="18"/>
                <w:szCs w:val="18"/>
              </w:rPr>
              <w:t>O</w:t>
            </w:r>
          </w:p>
        </w:tc>
        <w:tc>
          <w:tcPr>
            <w:tcW w:w="349" w:type="pct"/>
            <w:shd w:val="clear" w:color="auto" w:fill="auto"/>
            <w:vAlign w:val="center"/>
          </w:tcPr>
          <w:p w14:paraId="6B36DEAE" w14:textId="77777777" w:rsidR="00304FAC" w:rsidRPr="00C45B94" w:rsidRDefault="00304FAC" w:rsidP="00304FAC">
            <w:pPr>
              <w:spacing w:after="0"/>
              <w:jc w:val="center"/>
              <w:rPr>
                <w:sz w:val="18"/>
                <w:szCs w:val="18"/>
              </w:rPr>
            </w:pPr>
          </w:p>
        </w:tc>
        <w:tc>
          <w:tcPr>
            <w:tcW w:w="304" w:type="pct"/>
            <w:shd w:val="clear" w:color="auto" w:fill="auto"/>
            <w:vAlign w:val="center"/>
          </w:tcPr>
          <w:p w14:paraId="3309B7D7" w14:textId="77777777" w:rsidR="00304FAC" w:rsidRPr="00C45B94" w:rsidRDefault="00304FAC" w:rsidP="00304FAC">
            <w:pPr>
              <w:spacing w:after="0"/>
              <w:jc w:val="center"/>
              <w:rPr>
                <w:sz w:val="18"/>
                <w:szCs w:val="18"/>
              </w:rPr>
            </w:pPr>
          </w:p>
        </w:tc>
      </w:tr>
    </w:tbl>
    <w:p w14:paraId="72AF7323" w14:textId="77777777" w:rsidR="00304FAC" w:rsidRPr="00C45B94" w:rsidRDefault="00304FAC" w:rsidP="00304FAC">
      <w:pPr>
        <w:spacing w:after="0"/>
        <w:jc w:val="center"/>
        <w:rPr>
          <w:sz w:val="18"/>
          <w:szCs w:val="18"/>
        </w:rPr>
      </w:pPr>
    </w:p>
    <w:tbl>
      <w:tblPr>
        <w:tblW w:w="55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62"/>
        <w:gridCol w:w="1417"/>
        <w:gridCol w:w="2266"/>
      </w:tblGrid>
      <w:tr w:rsidR="00304FAC" w:rsidRPr="00C45B94" w14:paraId="40DD700F" w14:textId="77777777" w:rsidTr="001F6319">
        <w:trPr>
          <w:trHeight w:val="186"/>
          <w:jc w:val="center"/>
        </w:trPr>
        <w:tc>
          <w:tcPr>
            <w:tcW w:w="3220" w:type="pct"/>
            <w:shd w:val="clear" w:color="auto" w:fill="auto"/>
            <w:tcMar>
              <w:top w:w="17" w:type="dxa"/>
              <w:left w:w="108" w:type="dxa"/>
              <w:bottom w:w="17" w:type="dxa"/>
              <w:right w:w="108" w:type="dxa"/>
            </w:tcMar>
          </w:tcPr>
          <w:p w14:paraId="4FE0EA31" w14:textId="77777777" w:rsidR="00304FAC" w:rsidRPr="00C45B94" w:rsidRDefault="00304FAC" w:rsidP="00304FAC">
            <w:pPr>
              <w:keepNext/>
              <w:suppressAutoHyphens/>
              <w:spacing w:after="0"/>
              <w:ind w:right="-95"/>
              <w:jc w:val="left"/>
              <w:rPr>
                <w:b/>
                <w:caps/>
                <w:sz w:val="18"/>
                <w:szCs w:val="18"/>
                <w:lang w:val="fr-CA"/>
              </w:rPr>
            </w:pPr>
            <w:r w:rsidRPr="00C45B94">
              <w:rPr>
                <w:b/>
                <w:caps/>
                <w:sz w:val="18"/>
                <w:szCs w:val="18"/>
                <w:lang w:val="fr-CA"/>
              </w:rPr>
              <w:t>Consommation moyenne de HFC pour la période 2020–2022 dans le secteur de l'entretien</w:t>
            </w:r>
          </w:p>
        </w:tc>
        <w:tc>
          <w:tcPr>
            <w:tcW w:w="685" w:type="pct"/>
            <w:shd w:val="clear" w:color="auto" w:fill="auto"/>
          </w:tcPr>
          <w:p w14:paraId="028549F9" w14:textId="77777777" w:rsidR="00304FAC" w:rsidRPr="00C45B94" w:rsidRDefault="00304FAC" w:rsidP="00304FAC">
            <w:pPr>
              <w:keepNext/>
              <w:suppressAutoHyphens/>
              <w:spacing w:after="0"/>
              <w:ind w:right="116"/>
              <w:jc w:val="right"/>
              <w:rPr>
                <w:bCs/>
                <w:sz w:val="18"/>
                <w:szCs w:val="18"/>
              </w:rPr>
            </w:pPr>
            <w:r w:rsidRPr="00C45B94">
              <w:rPr>
                <w:bCs/>
                <w:sz w:val="18"/>
                <w:szCs w:val="18"/>
              </w:rPr>
              <w:t>398,01 mt</w:t>
            </w:r>
          </w:p>
        </w:tc>
        <w:tc>
          <w:tcPr>
            <w:tcW w:w="1095" w:type="pct"/>
            <w:shd w:val="clear" w:color="auto" w:fill="auto"/>
          </w:tcPr>
          <w:p w14:paraId="4E7385B6" w14:textId="77777777" w:rsidR="00304FAC" w:rsidRPr="00C45B94" w:rsidRDefault="00304FAC" w:rsidP="00304FAC">
            <w:pPr>
              <w:keepNext/>
              <w:tabs>
                <w:tab w:val="left" w:pos="720"/>
              </w:tabs>
              <w:suppressAutoHyphens/>
              <w:spacing w:after="0"/>
              <w:ind w:right="116"/>
              <w:jc w:val="right"/>
              <w:rPr>
                <w:sz w:val="18"/>
                <w:szCs w:val="18"/>
              </w:rPr>
            </w:pPr>
            <w:r w:rsidRPr="00C45B94">
              <w:rPr>
                <w:sz w:val="18"/>
                <w:szCs w:val="18"/>
              </w:rPr>
              <w:t>991 920 t éq. CO</w:t>
            </w:r>
            <w:r w:rsidRPr="00C45B94">
              <w:rPr>
                <w:sz w:val="18"/>
                <w:szCs w:val="18"/>
                <w:vertAlign w:val="subscript"/>
              </w:rPr>
              <w:t>2</w:t>
            </w:r>
          </w:p>
        </w:tc>
      </w:tr>
    </w:tbl>
    <w:p w14:paraId="0A20D13C" w14:textId="77777777" w:rsidR="00304FAC" w:rsidRPr="00C45B94" w:rsidRDefault="00304FAC" w:rsidP="00304FAC">
      <w:pPr>
        <w:spacing w:after="0"/>
        <w:jc w:val="center"/>
        <w:rPr>
          <w:sz w:val="18"/>
          <w:szCs w:val="18"/>
        </w:rPr>
      </w:pPr>
    </w:p>
    <w:tbl>
      <w:tblPr>
        <w:tblW w:w="55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13"/>
        <w:gridCol w:w="1326"/>
        <w:gridCol w:w="1326"/>
        <w:gridCol w:w="1326"/>
        <w:gridCol w:w="1554"/>
      </w:tblGrid>
      <w:tr w:rsidR="00304FAC" w:rsidRPr="00C45B94" w14:paraId="4E9C60D8" w14:textId="77777777" w:rsidTr="001F6319">
        <w:trPr>
          <w:trHeight w:val="86"/>
          <w:tblHeader/>
          <w:jc w:val="center"/>
        </w:trPr>
        <w:tc>
          <w:tcPr>
            <w:tcW w:w="2326" w:type="pct"/>
            <w:shd w:val="clear" w:color="auto" w:fill="auto"/>
            <w:tcMar>
              <w:top w:w="17" w:type="dxa"/>
              <w:left w:w="108" w:type="dxa"/>
              <w:bottom w:w="17" w:type="dxa"/>
              <w:right w:w="108" w:type="dxa"/>
            </w:tcMar>
            <w:vAlign w:val="center"/>
          </w:tcPr>
          <w:p w14:paraId="28079FD9" w14:textId="77777777" w:rsidR="00304FAC" w:rsidRPr="00C45B94" w:rsidRDefault="00304FAC" w:rsidP="00304FAC">
            <w:pPr>
              <w:keepNext/>
              <w:suppressAutoHyphens/>
              <w:spacing w:after="0"/>
              <w:jc w:val="left"/>
              <w:rPr>
                <w:b/>
                <w:bCs/>
                <w:sz w:val="18"/>
                <w:szCs w:val="18"/>
                <w:lang w:val="fr-CA"/>
              </w:rPr>
            </w:pPr>
            <w:r w:rsidRPr="00C45B94">
              <w:rPr>
                <w:b/>
                <w:sz w:val="18"/>
                <w:szCs w:val="18"/>
                <w:lang w:val="fr-CA"/>
              </w:rPr>
              <w:t>DONNÉES DE RÉFÉRENCE SUR LA CONSOMMATION (t éq. CO</w:t>
            </w:r>
            <w:r w:rsidRPr="00C45B94">
              <w:rPr>
                <w:b/>
                <w:sz w:val="18"/>
                <w:szCs w:val="18"/>
                <w:vertAlign w:val="subscript"/>
                <w:lang w:val="fr-CA"/>
              </w:rPr>
              <w:t>2</w:t>
            </w:r>
            <w:r w:rsidRPr="00C45B94">
              <w:rPr>
                <w:b/>
                <w:sz w:val="18"/>
                <w:szCs w:val="18"/>
                <w:lang w:val="fr-CA"/>
              </w:rPr>
              <w:t>)</w:t>
            </w:r>
          </w:p>
        </w:tc>
        <w:tc>
          <w:tcPr>
            <w:tcW w:w="641" w:type="pct"/>
            <w:shd w:val="clear" w:color="auto" w:fill="auto"/>
            <w:vAlign w:val="center"/>
          </w:tcPr>
          <w:p w14:paraId="478C1263" w14:textId="77777777" w:rsidR="00304FAC" w:rsidRPr="00C45B94" w:rsidRDefault="00304FAC" w:rsidP="00304FAC">
            <w:pPr>
              <w:keepNext/>
              <w:suppressAutoHyphens/>
              <w:spacing w:after="0"/>
              <w:jc w:val="center"/>
              <w:rPr>
                <w:b/>
                <w:bCs/>
                <w:sz w:val="18"/>
                <w:szCs w:val="18"/>
              </w:rPr>
            </w:pPr>
            <w:r w:rsidRPr="00C45B94">
              <w:rPr>
                <w:b/>
                <w:bCs/>
                <w:sz w:val="18"/>
                <w:szCs w:val="18"/>
              </w:rPr>
              <w:t>2020</w:t>
            </w:r>
          </w:p>
        </w:tc>
        <w:tc>
          <w:tcPr>
            <w:tcW w:w="641" w:type="pct"/>
            <w:shd w:val="clear" w:color="auto" w:fill="auto"/>
            <w:tcMar>
              <w:top w:w="17" w:type="dxa"/>
              <w:left w:w="108" w:type="dxa"/>
              <w:bottom w:w="17" w:type="dxa"/>
              <w:right w:w="108" w:type="dxa"/>
            </w:tcMar>
            <w:vAlign w:val="center"/>
          </w:tcPr>
          <w:p w14:paraId="63AA2F89" w14:textId="77777777" w:rsidR="00304FAC" w:rsidRPr="00C45B94" w:rsidRDefault="00304FAC" w:rsidP="00304FAC">
            <w:pPr>
              <w:keepNext/>
              <w:suppressAutoHyphens/>
              <w:spacing w:after="0"/>
              <w:jc w:val="center"/>
              <w:rPr>
                <w:b/>
                <w:bCs/>
                <w:sz w:val="18"/>
                <w:szCs w:val="18"/>
              </w:rPr>
            </w:pPr>
            <w:r w:rsidRPr="00C45B94">
              <w:rPr>
                <w:b/>
                <w:bCs/>
                <w:sz w:val="18"/>
                <w:szCs w:val="18"/>
              </w:rPr>
              <w:t>2021</w:t>
            </w:r>
          </w:p>
        </w:tc>
        <w:tc>
          <w:tcPr>
            <w:tcW w:w="641" w:type="pct"/>
            <w:shd w:val="clear" w:color="auto" w:fill="auto"/>
            <w:tcMar>
              <w:top w:w="17" w:type="dxa"/>
              <w:left w:w="108" w:type="dxa"/>
              <w:bottom w:w="17" w:type="dxa"/>
              <w:right w:w="108" w:type="dxa"/>
            </w:tcMar>
            <w:vAlign w:val="center"/>
          </w:tcPr>
          <w:p w14:paraId="12EE973A" w14:textId="77777777" w:rsidR="00304FAC" w:rsidRPr="00C45B94" w:rsidRDefault="00304FAC" w:rsidP="00304FAC">
            <w:pPr>
              <w:keepNext/>
              <w:suppressAutoHyphens/>
              <w:spacing w:after="0"/>
              <w:jc w:val="center"/>
              <w:rPr>
                <w:b/>
                <w:bCs/>
                <w:sz w:val="18"/>
                <w:szCs w:val="18"/>
              </w:rPr>
            </w:pPr>
            <w:r w:rsidRPr="00C45B94">
              <w:rPr>
                <w:b/>
                <w:bCs/>
                <w:sz w:val="18"/>
                <w:szCs w:val="18"/>
              </w:rPr>
              <w:t>2022</w:t>
            </w:r>
          </w:p>
        </w:tc>
        <w:tc>
          <w:tcPr>
            <w:tcW w:w="751" w:type="pct"/>
            <w:shd w:val="clear" w:color="auto" w:fill="auto"/>
            <w:tcMar>
              <w:top w:w="17" w:type="dxa"/>
              <w:left w:w="108" w:type="dxa"/>
              <w:bottom w:w="17" w:type="dxa"/>
              <w:right w:w="108" w:type="dxa"/>
            </w:tcMar>
            <w:vAlign w:val="center"/>
          </w:tcPr>
          <w:p w14:paraId="662C5A98" w14:textId="77777777" w:rsidR="00304FAC" w:rsidRPr="00C45B94" w:rsidRDefault="00304FAC" w:rsidP="00304FAC">
            <w:pPr>
              <w:keepNext/>
              <w:suppressAutoHyphens/>
              <w:spacing w:after="0"/>
              <w:jc w:val="center"/>
              <w:rPr>
                <w:b/>
                <w:bCs/>
                <w:sz w:val="18"/>
                <w:szCs w:val="18"/>
              </w:rPr>
            </w:pPr>
            <w:r w:rsidRPr="00C45B94">
              <w:rPr>
                <w:b/>
                <w:bCs/>
                <w:sz w:val="18"/>
                <w:szCs w:val="18"/>
              </w:rPr>
              <w:t>Moyenne 2020</w:t>
            </w:r>
            <w:r w:rsidRPr="00C45B94">
              <w:rPr>
                <w:b/>
                <w:bCs/>
                <w:sz w:val="18"/>
                <w:szCs w:val="18"/>
              </w:rPr>
              <w:noBreakHyphen/>
              <w:t>2022</w:t>
            </w:r>
          </w:p>
        </w:tc>
      </w:tr>
      <w:tr w:rsidR="00304FAC" w:rsidRPr="00C45B94" w14:paraId="6E487121" w14:textId="77777777" w:rsidTr="001F6319">
        <w:trPr>
          <w:trHeight w:val="22"/>
          <w:jc w:val="center"/>
        </w:trPr>
        <w:tc>
          <w:tcPr>
            <w:tcW w:w="2326" w:type="pct"/>
            <w:shd w:val="clear" w:color="auto" w:fill="auto"/>
            <w:tcMar>
              <w:top w:w="17" w:type="dxa"/>
              <w:left w:w="108" w:type="dxa"/>
              <w:bottom w:w="17" w:type="dxa"/>
              <w:right w:w="108" w:type="dxa"/>
            </w:tcMar>
          </w:tcPr>
          <w:p w14:paraId="603C2053" w14:textId="77777777" w:rsidR="00304FAC" w:rsidRPr="00C45B94" w:rsidRDefault="00304FAC" w:rsidP="00304FAC">
            <w:pPr>
              <w:keepNext/>
              <w:suppressAutoHyphens/>
              <w:spacing w:after="0"/>
              <w:rPr>
                <w:sz w:val="18"/>
                <w:szCs w:val="18"/>
              </w:rPr>
            </w:pPr>
            <w:r w:rsidRPr="00C45B94">
              <w:rPr>
                <w:sz w:val="18"/>
                <w:szCs w:val="18"/>
              </w:rPr>
              <w:t>Consommation moyenne de HFC</w:t>
            </w:r>
          </w:p>
        </w:tc>
        <w:tc>
          <w:tcPr>
            <w:tcW w:w="641" w:type="pct"/>
            <w:shd w:val="clear" w:color="auto" w:fill="auto"/>
          </w:tcPr>
          <w:p w14:paraId="7DB0F288" w14:textId="77777777" w:rsidR="00304FAC" w:rsidRPr="00C45B94" w:rsidRDefault="00304FAC" w:rsidP="00304FAC">
            <w:pPr>
              <w:keepNext/>
              <w:suppressAutoHyphens/>
              <w:spacing w:after="0"/>
              <w:ind w:right="147"/>
              <w:jc w:val="right"/>
              <w:rPr>
                <w:sz w:val="18"/>
                <w:szCs w:val="18"/>
              </w:rPr>
            </w:pPr>
            <w:r w:rsidRPr="00C45B94">
              <w:rPr>
                <w:sz w:val="18"/>
                <w:szCs w:val="18"/>
              </w:rPr>
              <w:t>1 039 114</w:t>
            </w:r>
          </w:p>
        </w:tc>
        <w:tc>
          <w:tcPr>
            <w:tcW w:w="641" w:type="pct"/>
            <w:shd w:val="clear" w:color="auto" w:fill="auto"/>
            <w:tcMar>
              <w:top w:w="17" w:type="dxa"/>
              <w:left w:w="108" w:type="dxa"/>
              <w:bottom w:w="17" w:type="dxa"/>
              <w:right w:w="108" w:type="dxa"/>
            </w:tcMar>
          </w:tcPr>
          <w:p w14:paraId="08553835" w14:textId="77777777" w:rsidR="00304FAC" w:rsidRPr="00C45B94" w:rsidRDefault="00304FAC" w:rsidP="00304FAC">
            <w:pPr>
              <w:keepNext/>
              <w:suppressAutoHyphens/>
              <w:spacing w:after="0"/>
              <w:ind w:right="38"/>
              <w:jc w:val="right"/>
              <w:rPr>
                <w:sz w:val="18"/>
                <w:szCs w:val="18"/>
              </w:rPr>
            </w:pPr>
            <w:r w:rsidRPr="00C45B94">
              <w:rPr>
                <w:sz w:val="18"/>
                <w:szCs w:val="18"/>
              </w:rPr>
              <w:t>599 128</w:t>
            </w:r>
          </w:p>
        </w:tc>
        <w:tc>
          <w:tcPr>
            <w:tcW w:w="641" w:type="pct"/>
            <w:shd w:val="clear" w:color="auto" w:fill="auto"/>
            <w:tcMar>
              <w:top w:w="17" w:type="dxa"/>
              <w:left w:w="108" w:type="dxa"/>
              <w:bottom w:w="17" w:type="dxa"/>
              <w:right w:w="108" w:type="dxa"/>
            </w:tcMar>
          </w:tcPr>
          <w:p w14:paraId="4859F2D7" w14:textId="77777777" w:rsidR="00304FAC" w:rsidRPr="00C45B94" w:rsidRDefault="00304FAC" w:rsidP="00304FAC">
            <w:pPr>
              <w:keepNext/>
              <w:suppressAutoHyphens/>
              <w:spacing w:after="0"/>
              <w:ind w:right="34"/>
              <w:jc w:val="right"/>
              <w:rPr>
                <w:sz w:val="18"/>
                <w:szCs w:val="18"/>
              </w:rPr>
            </w:pPr>
            <w:r w:rsidRPr="00C45B94">
              <w:rPr>
                <w:sz w:val="18"/>
                <w:szCs w:val="18"/>
              </w:rPr>
              <w:t>1 340 919</w:t>
            </w:r>
          </w:p>
        </w:tc>
        <w:tc>
          <w:tcPr>
            <w:tcW w:w="751" w:type="pct"/>
            <w:shd w:val="clear" w:color="auto" w:fill="auto"/>
            <w:tcMar>
              <w:top w:w="17" w:type="dxa"/>
              <w:left w:w="108" w:type="dxa"/>
              <w:bottom w:w="17" w:type="dxa"/>
              <w:right w:w="108" w:type="dxa"/>
            </w:tcMar>
          </w:tcPr>
          <w:p w14:paraId="3DC5F4AD" w14:textId="77777777" w:rsidR="00304FAC" w:rsidRPr="00C45B94" w:rsidRDefault="00304FAC" w:rsidP="00304FAC">
            <w:pPr>
              <w:keepNext/>
              <w:suppressAutoHyphens/>
              <w:spacing w:after="0"/>
              <w:ind w:right="33"/>
              <w:jc w:val="right"/>
              <w:rPr>
                <w:sz w:val="18"/>
                <w:szCs w:val="18"/>
              </w:rPr>
            </w:pPr>
            <w:r w:rsidRPr="00C45B94">
              <w:rPr>
                <w:sz w:val="18"/>
                <w:szCs w:val="18"/>
              </w:rPr>
              <w:t>993 054</w:t>
            </w:r>
          </w:p>
        </w:tc>
      </w:tr>
      <w:tr w:rsidR="00304FAC" w:rsidRPr="00C45B94" w14:paraId="5BA3C28D" w14:textId="77777777" w:rsidTr="001F6319">
        <w:trPr>
          <w:trHeight w:val="161"/>
          <w:jc w:val="center"/>
        </w:trPr>
        <w:tc>
          <w:tcPr>
            <w:tcW w:w="4249" w:type="pct"/>
            <w:gridSpan w:val="4"/>
            <w:shd w:val="clear" w:color="auto" w:fill="auto"/>
            <w:tcMar>
              <w:top w:w="17" w:type="dxa"/>
              <w:left w:w="108" w:type="dxa"/>
              <w:bottom w:w="17" w:type="dxa"/>
              <w:right w:w="108" w:type="dxa"/>
            </w:tcMar>
          </w:tcPr>
          <w:p w14:paraId="6C28E87C" w14:textId="77777777" w:rsidR="00304FAC" w:rsidRPr="00C45B94" w:rsidRDefault="00304FAC" w:rsidP="00304FAC">
            <w:pPr>
              <w:keepNext/>
              <w:suppressAutoHyphens/>
              <w:spacing w:after="0"/>
              <w:ind w:right="116"/>
              <w:jc w:val="left"/>
              <w:rPr>
                <w:sz w:val="18"/>
                <w:szCs w:val="18"/>
                <w:lang w:val="fr-CA"/>
              </w:rPr>
            </w:pPr>
            <w:r w:rsidRPr="00C45B94">
              <w:rPr>
                <w:sz w:val="18"/>
                <w:szCs w:val="18"/>
                <w:lang w:val="fr-CA"/>
              </w:rPr>
              <w:t>Valeur de référence des HCFC (65 %)</w:t>
            </w:r>
          </w:p>
        </w:tc>
        <w:tc>
          <w:tcPr>
            <w:tcW w:w="751" w:type="pct"/>
            <w:shd w:val="clear" w:color="auto" w:fill="auto"/>
          </w:tcPr>
          <w:p w14:paraId="786BD3A8" w14:textId="77777777" w:rsidR="00304FAC" w:rsidRPr="00C45B94" w:rsidRDefault="00304FAC" w:rsidP="00304FAC">
            <w:pPr>
              <w:keepNext/>
              <w:suppressAutoHyphens/>
              <w:spacing w:after="0"/>
              <w:ind w:right="116"/>
              <w:jc w:val="right"/>
              <w:rPr>
                <w:sz w:val="18"/>
                <w:szCs w:val="18"/>
              </w:rPr>
            </w:pPr>
            <w:r w:rsidRPr="00C45B94">
              <w:rPr>
                <w:sz w:val="18"/>
                <w:szCs w:val="18"/>
              </w:rPr>
              <w:t>73 599</w:t>
            </w:r>
          </w:p>
        </w:tc>
      </w:tr>
      <w:tr w:rsidR="00304FAC" w:rsidRPr="00C45B94" w14:paraId="3F8FBACF" w14:textId="77777777" w:rsidTr="001F6319">
        <w:trPr>
          <w:trHeight w:val="22"/>
          <w:jc w:val="center"/>
        </w:trPr>
        <w:tc>
          <w:tcPr>
            <w:tcW w:w="4249" w:type="pct"/>
            <w:gridSpan w:val="4"/>
            <w:shd w:val="clear" w:color="auto" w:fill="auto"/>
            <w:tcMar>
              <w:top w:w="17" w:type="dxa"/>
              <w:left w:w="108" w:type="dxa"/>
              <w:bottom w:w="17" w:type="dxa"/>
              <w:right w:w="108" w:type="dxa"/>
            </w:tcMar>
          </w:tcPr>
          <w:p w14:paraId="346B7211" w14:textId="77777777" w:rsidR="00304FAC" w:rsidRPr="00C45B94" w:rsidRDefault="00304FAC" w:rsidP="00304FAC">
            <w:pPr>
              <w:keepNext/>
              <w:suppressAutoHyphens/>
              <w:spacing w:after="0"/>
              <w:ind w:right="116"/>
              <w:jc w:val="left"/>
              <w:rPr>
                <w:b/>
                <w:bCs/>
                <w:sz w:val="18"/>
                <w:szCs w:val="18"/>
                <w:lang w:val="fr-CA"/>
              </w:rPr>
            </w:pPr>
            <w:r w:rsidRPr="00C45B94">
              <w:rPr>
                <w:sz w:val="18"/>
                <w:szCs w:val="18"/>
                <w:lang w:val="fr-CA"/>
              </w:rPr>
              <w:t>Valeur de référence des HFC</w:t>
            </w:r>
          </w:p>
        </w:tc>
        <w:tc>
          <w:tcPr>
            <w:tcW w:w="751" w:type="pct"/>
            <w:shd w:val="clear" w:color="auto" w:fill="auto"/>
          </w:tcPr>
          <w:p w14:paraId="1903BDA9" w14:textId="77777777" w:rsidR="00304FAC" w:rsidRPr="00C45B94" w:rsidRDefault="00304FAC" w:rsidP="00304FAC">
            <w:pPr>
              <w:keepNext/>
              <w:suppressAutoHyphens/>
              <w:spacing w:after="0"/>
              <w:ind w:right="116"/>
              <w:jc w:val="right"/>
              <w:rPr>
                <w:b/>
                <w:bCs/>
                <w:sz w:val="18"/>
                <w:szCs w:val="18"/>
              </w:rPr>
            </w:pPr>
            <w:r w:rsidRPr="00C45B94">
              <w:rPr>
                <w:sz w:val="18"/>
                <w:szCs w:val="18"/>
              </w:rPr>
              <w:t>1 066 653</w:t>
            </w:r>
          </w:p>
        </w:tc>
      </w:tr>
    </w:tbl>
    <w:p w14:paraId="07FE7CCE" w14:textId="77777777" w:rsidR="00304FAC" w:rsidRPr="00C45B94" w:rsidRDefault="00304FAC" w:rsidP="00304FAC">
      <w:pPr>
        <w:spacing w:after="0"/>
        <w:jc w:val="center"/>
        <w:rPr>
          <w:sz w:val="18"/>
          <w:szCs w:val="18"/>
        </w:rPr>
      </w:pPr>
    </w:p>
    <w:tbl>
      <w:tblPr>
        <w:tblW w:w="55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10"/>
        <w:gridCol w:w="2835"/>
      </w:tblGrid>
      <w:tr w:rsidR="00304FAC" w:rsidRPr="00643856" w14:paraId="1FB4A090" w14:textId="77777777" w:rsidTr="001F6319">
        <w:trPr>
          <w:trHeight w:val="22"/>
          <w:jc w:val="center"/>
        </w:trPr>
        <w:tc>
          <w:tcPr>
            <w:tcW w:w="5000" w:type="pct"/>
            <w:gridSpan w:val="2"/>
            <w:shd w:val="clear" w:color="auto" w:fill="auto"/>
            <w:tcMar>
              <w:top w:w="17" w:type="dxa"/>
              <w:left w:w="108" w:type="dxa"/>
              <w:bottom w:w="17" w:type="dxa"/>
              <w:right w:w="108" w:type="dxa"/>
            </w:tcMar>
          </w:tcPr>
          <w:p w14:paraId="4906AA00" w14:textId="77777777" w:rsidR="00304FAC" w:rsidRPr="00C45B94" w:rsidRDefault="00304FAC" w:rsidP="00304FAC">
            <w:pPr>
              <w:keepNext/>
              <w:suppressAutoHyphens/>
              <w:spacing w:after="0"/>
              <w:ind w:right="116"/>
              <w:jc w:val="left"/>
              <w:rPr>
                <w:sz w:val="18"/>
                <w:szCs w:val="18"/>
                <w:lang w:val="fr-CA"/>
              </w:rPr>
            </w:pPr>
            <w:r w:rsidRPr="00C45B94">
              <w:rPr>
                <w:b/>
                <w:bCs/>
                <w:sz w:val="18"/>
                <w:szCs w:val="18"/>
                <w:lang w:val="fr-CA"/>
              </w:rPr>
              <w:t>CONSOMMATION DE HFC ÉLIGIBLE À UN FINANCEMENT</w:t>
            </w:r>
          </w:p>
        </w:tc>
      </w:tr>
      <w:tr w:rsidR="00304FAC" w:rsidRPr="00C45B94" w14:paraId="6470FB92" w14:textId="77777777" w:rsidTr="001F6319">
        <w:trPr>
          <w:trHeight w:val="22"/>
          <w:jc w:val="center"/>
        </w:trPr>
        <w:tc>
          <w:tcPr>
            <w:tcW w:w="3630" w:type="pct"/>
            <w:shd w:val="clear" w:color="auto" w:fill="auto"/>
            <w:tcMar>
              <w:top w:w="17" w:type="dxa"/>
              <w:left w:w="108" w:type="dxa"/>
              <w:bottom w:w="17" w:type="dxa"/>
              <w:right w:w="108" w:type="dxa"/>
            </w:tcMar>
          </w:tcPr>
          <w:p w14:paraId="6F8070A1" w14:textId="77777777" w:rsidR="00304FAC" w:rsidRPr="00C45B94" w:rsidRDefault="00304FAC" w:rsidP="00304FAC">
            <w:pPr>
              <w:keepNext/>
              <w:suppressAutoHyphens/>
              <w:spacing w:after="0"/>
              <w:ind w:right="55"/>
              <w:jc w:val="left"/>
              <w:rPr>
                <w:sz w:val="18"/>
                <w:szCs w:val="18"/>
                <w:lang w:val="fr-CA"/>
              </w:rPr>
            </w:pPr>
            <w:r w:rsidRPr="00C45B94">
              <w:rPr>
                <w:sz w:val="18"/>
                <w:szCs w:val="18"/>
                <w:lang w:val="fr-CA"/>
              </w:rPr>
              <w:t>Point de départ pour des réductions globales durables</w:t>
            </w:r>
          </w:p>
        </w:tc>
        <w:tc>
          <w:tcPr>
            <w:tcW w:w="1370" w:type="pct"/>
            <w:shd w:val="clear" w:color="auto" w:fill="auto"/>
            <w:vAlign w:val="center"/>
          </w:tcPr>
          <w:p w14:paraId="2D6DB2CC" w14:textId="77777777" w:rsidR="00304FAC" w:rsidRPr="00C45B94" w:rsidRDefault="00304FAC" w:rsidP="00304FAC">
            <w:pPr>
              <w:keepNext/>
              <w:suppressAutoHyphens/>
              <w:spacing w:after="0"/>
              <w:ind w:right="116"/>
              <w:jc w:val="right"/>
              <w:rPr>
                <w:b/>
                <w:bCs/>
                <w:sz w:val="18"/>
                <w:szCs w:val="18"/>
              </w:rPr>
            </w:pPr>
            <w:r w:rsidRPr="00C45B94">
              <w:rPr>
                <w:sz w:val="18"/>
                <w:szCs w:val="18"/>
              </w:rPr>
              <w:t>s.o.</w:t>
            </w:r>
          </w:p>
        </w:tc>
      </w:tr>
      <w:tr w:rsidR="00304FAC" w:rsidRPr="00C45B94" w14:paraId="17E339FA" w14:textId="77777777" w:rsidTr="001F6319">
        <w:trPr>
          <w:trHeight w:val="22"/>
          <w:jc w:val="center"/>
        </w:trPr>
        <w:tc>
          <w:tcPr>
            <w:tcW w:w="3630" w:type="pct"/>
            <w:shd w:val="clear" w:color="auto" w:fill="auto"/>
            <w:tcMar>
              <w:top w:w="17" w:type="dxa"/>
              <w:left w:w="108" w:type="dxa"/>
              <w:bottom w:w="17" w:type="dxa"/>
              <w:right w:w="108" w:type="dxa"/>
            </w:tcMar>
          </w:tcPr>
          <w:p w14:paraId="5D700A78" w14:textId="77777777" w:rsidR="00304FAC" w:rsidRPr="00C45B94" w:rsidRDefault="00304FAC" w:rsidP="00304FAC">
            <w:pPr>
              <w:keepNext/>
              <w:suppressAutoHyphens/>
              <w:spacing w:after="0"/>
              <w:ind w:right="55"/>
              <w:jc w:val="left"/>
              <w:rPr>
                <w:b/>
                <w:bCs/>
                <w:sz w:val="18"/>
                <w:szCs w:val="18"/>
                <w:lang w:val="fr-CA"/>
              </w:rPr>
            </w:pPr>
            <w:r w:rsidRPr="00C45B94">
              <w:rPr>
                <w:sz w:val="18"/>
                <w:szCs w:val="18"/>
                <w:lang w:val="fr-CA"/>
              </w:rPr>
              <w:t xml:space="preserve">Projets d'investissement déjà approuvés pour la réduction des HFC </w:t>
            </w:r>
          </w:p>
        </w:tc>
        <w:tc>
          <w:tcPr>
            <w:tcW w:w="1370" w:type="pct"/>
            <w:shd w:val="clear" w:color="auto" w:fill="auto"/>
          </w:tcPr>
          <w:p w14:paraId="2E4E9628" w14:textId="77777777" w:rsidR="00304FAC" w:rsidRPr="00C45B94" w:rsidRDefault="00304FAC" w:rsidP="00304FAC">
            <w:pPr>
              <w:keepNext/>
              <w:suppressAutoHyphens/>
              <w:spacing w:after="0"/>
              <w:ind w:right="116"/>
              <w:jc w:val="right"/>
              <w:rPr>
                <w:b/>
                <w:bCs/>
                <w:sz w:val="18"/>
                <w:szCs w:val="18"/>
              </w:rPr>
            </w:pPr>
            <w:r w:rsidRPr="00C45B94">
              <w:rPr>
                <w:sz w:val="18"/>
                <w:szCs w:val="18"/>
              </w:rPr>
              <w:t>Non</w:t>
            </w:r>
          </w:p>
        </w:tc>
      </w:tr>
      <w:tr w:rsidR="00304FAC" w:rsidRPr="00C45B94" w14:paraId="2B6A669C" w14:textId="77777777" w:rsidTr="001F6319">
        <w:trPr>
          <w:trHeight w:val="221"/>
          <w:jc w:val="center"/>
        </w:trPr>
        <w:tc>
          <w:tcPr>
            <w:tcW w:w="3630" w:type="pct"/>
            <w:shd w:val="clear" w:color="auto" w:fill="auto"/>
            <w:tcMar>
              <w:top w:w="17" w:type="dxa"/>
              <w:left w:w="108" w:type="dxa"/>
              <w:bottom w:w="17" w:type="dxa"/>
              <w:right w:w="108" w:type="dxa"/>
            </w:tcMar>
          </w:tcPr>
          <w:p w14:paraId="0333DD34" w14:textId="77777777" w:rsidR="00304FAC" w:rsidRPr="00C45B94" w:rsidRDefault="00304FAC" w:rsidP="00304FAC">
            <w:pPr>
              <w:keepNext/>
              <w:suppressAutoHyphens/>
              <w:spacing w:after="0"/>
              <w:ind w:right="172"/>
              <w:jc w:val="left"/>
              <w:rPr>
                <w:sz w:val="18"/>
                <w:szCs w:val="18"/>
              </w:rPr>
            </w:pPr>
            <w:r w:rsidRPr="00C45B94">
              <w:rPr>
                <w:sz w:val="18"/>
                <w:szCs w:val="18"/>
                <w:lang w:val="fr-CA"/>
              </w:rPr>
              <w:t>Réductions globales provenant de projets déjà approuvés (t éq. </w:t>
            </w:r>
            <w:r w:rsidRPr="00C45B94">
              <w:rPr>
                <w:sz w:val="18"/>
                <w:szCs w:val="18"/>
              </w:rPr>
              <w:t>CO</w:t>
            </w:r>
            <w:r w:rsidRPr="00C45B94">
              <w:rPr>
                <w:sz w:val="18"/>
                <w:szCs w:val="18"/>
                <w:vertAlign w:val="subscript"/>
              </w:rPr>
              <w:t>2</w:t>
            </w:r>
            <w:r w:rsidRPr="00C45B94">
              <w:rPr>
                <w:sz w:val="18"/>
                <w:szCs w:val="18"/>
              </w:rPr>
              <w:t>)</w:t>
            </w:r>
          </w:p>
        </w:tc>
        <w:tc>
          <w:tcPr>
            <w:tcW w:w="1370" w:type="pct"/>
            <w:shd w:val="clear" w:color="auto" w:fill="auto"/>
          </w:tcPr>
          <w:p w14:paraId="77B9BBE6" w14:textId="77777777" w:rsidR="00304FAC" w:rsidRPr="00C45B94" w:rsidRDefault="00304FAC" w:rsidP="00304FAC">
            <w:pPr>
              <w:spacing w:after="0"/>
              <w:ind w:right="116"/>
              <w:jc w:val="right"/>
              <w:rPr>
                <w:sz w:val="18"/>
                <w:szCs w:val="18"/>
              </w:rPr>
            </w:pPr>
            <w:r w:rsidRPr="00C45B94">
              <w:rPr>
                <w:sz w:val="18"/>
                <w:szCs w:val="18"/>
              </w:rPr>
              <w:t>s.o.</w:t>
            </w:r>
          </w:p>
        </w:tc>
      </w:tr>
    </w:tbl>
    <w:p w14:paraId="2BEF4969" w14:textId="77777777" w:rsidR="00304FAC" w:rsidRPr="00C45B94" w:rsidRDefault="00304FAC" w:rsidP="00304FAC">
      <w:pPr>
        <w:spacing w:after="0"/>
        <w:jc w:val="center"/>
        <w:rPr>
          <w:sz w:val="18"/>
          <w:szCs w:val="18"/>
        </w:rPr>
      </w:pPr>
    </w:p>
    <w:tbl>
      <w:tblPr>
        <w:tblStyle w:val="1"/>
        <w:tblW w:w="5533" w:type="pct"/>
        <w:jc w:val="center"/>
        <w:tblLayout w:type="fixed"/>
        <w:tblLook w:val="04A0" w:firstRow="1" w:lastRow="0" w:firstColumn="1" w:lastColumn="0" w:noHBand="0" w:noVBand="1"/>
      </w:tblPr>
      <w:tblGrid>
        <w:gridCol w:w="1801"/>
        <w:gridCol w:w="1170"/>
        <w:gridCol w:w="1570"/>
        <w:gridCol w:w="968"/>
        <w:gridCol w:w="968"/>
        <w:gridCol w:w="968"/>
        <w:gridCol w:w="968"/>
        <w:gridCol w:w="968"/>
        <w:gridCol w:w="966"/>
      </w:tblGrid>
      <w:tr w:rsidR="00304FAC" w:rsidRPr="00C45B94" w14:paraId="2B9BAC63" w14:textId="77777777" w:rsidTr="001F6319">
        <w:trPr>
          <w:trHeight w:val="216"/>
          <w:jc w:val="center"/>
        </w:trPr>
        <w:tc>
          <w:tcPr>
            <w:tcW w:w="2193" w:type="pct"/>
            <w:gridSpan w:val="3"/>
            <w:shd w:val="clear" w:color="auto" w:fill="auto"/>
            <w:tcMar>
              <w:left w:w="57" w:type="dxa"/>
              <w:right w:w="57" w:type="dxa"/>
            </w:tcMar>
          </w:tcPr>
          <w:p w14:paraId="15E019B6" w14:textId="77777777" w:rsidR="00304FAC" w:rsidRPr="00C45B94" w:rsidRDefault="00304FAC" w:rsidP="00304FAC">
            <w:pPr>
              <w:spacing w:after="0"/>
              <w:rPr>
                <w:b/>
                <w:bCs/>
                <w:sz w:val="18"/>
                <w:szCs w:val="18"/>
                <w:lang w:val="fr-CA"/>
              </w:rPr>
            </w:pPr>
            <w:r w:rsidRPr="00C45B94">
              <w:rPr>
                <w:b/>
                <w:bCs/>
                <w:sz w:val="18"/>
                <w:szCs w:val="18"/>
                <w:lang w:val="fr-CA"/>
              </w:rPr>
              <w:t>DONNÉES DE PROJET COMME CONVENUES</w:t>
            </w:r>
          </w:p>
        </w:tc>
        <w:tc>
          <w:tcPr>
            <w:tcW w:w="468" w:type="pct"/>
            <w:shd w:val="clear" w:color="auto" w:fill="auto"/>
            <w:tcMar>
              <w:left w:w="57" w:type="dxa"/>
              <w:right w:w="57" w:type="dxa"/>
            </w:tcMar>
            <w:vAlign w:val="center"/>
          </w:tcPr>
          <w:p w14:paraId="5147296B" w14:textId="77777777" w:rsidR="00304FAC" w:rsidRPr="00C45B94" w:rsidRDefault="00304FAC" w:rsidP="00304FAC">
            <w:pPr>
              <w:spacing w:after="0"/>
              <w:jc w:val="center"/>
              <w:rPr>
                <w:b/>
                <w:bCs/>
                <w:sz w:val="18"/>
                <w:szCs w:val="18"/>
              </w:rPr>
            </w:pPr>
            <w:r w:rsidRPr="00C45B94">
              <w:rPr>
                <w:b/>
                <w:bCs/>
                <w:sz w:val="18"/>
                <w:szCs w:val="18"/>
              </w:rPr>
              <w:t>2025*</w:t>
            </w:r>
          </w:p>
        </w:tc>
        <w:tc>
          <w:tcPr>
            <w:tcW w:w="468" w:type="pct"/>
            <w:tcMar>
              <w:left w:w="57" w:type="dxa"/>
              <w:right w:w="57" w:type="dxa"/>
            </w:tcMar>
            <w:vAlign w:val="center"/>
          </w:tcPr>
          <w:p w14:paraId="320CC098" w14:textId="77777777" w:rsidR="00304FAC" w:rsidRPr="00C45B94" w:rsidRDefault="00304FAC" w:rsidP="00304FAC">
            <w:pPr>
              <w:spacing w:after="0"/>
              <w:jc w:val="center"/>
              <w:rPr>
                <w:b/>
                <w:bCs/>
                <w:sz w:val="18"/>
                <w:szCs w:val="18"/>
              </w:rPr>
            </w:pPr>
            <w:r w:rsidRPr="00C45B94">
              <w:rPr>
                <w:b/>
                <w:bCs/>
                <w:sz w:val="18"/>
                <w:szCs w:val="18"/>
              </w:rPr>
              <w:t>2026</w:t>
            </w:r>
          </w:p>
        </w:tc>
        <w:tc>
          <w:tcPr>
            <w:tcW w:w="468" w:type="pct"/>
            <w:tcMar>
              <w:left w:w="57" w:type="dxa"/>
              <w:right w:w="57" w:type="dxa"/>
            </w:tcMar>
            <w:vAlign w:val="center"/>
          </w:tcPr>
          <w:p w14:paraId="2E454F14" w14:textId="77777777" w:rsidR="00304FAC" w:rsidRPr="00C45B94" w:rsidRDefault="00304FAC" w:rsidP="00304FAC">
            <w:pPr>
              <w:spacing w:after="0"/>
              <w:jc w:val="center"/>
              <w:rPr>
                <w:b/>
                <w:bCs/>
                <w:sz w:val="18"/>
                <w:szCs w:val="18"/>
              </w:rPr>
            </w:pPr>
            <w:r w:rsidRPr="00C45B94">
              <w:rPr>
                <w:b/>
                <w:bCs/>
                <w:sz w:val="18"/>
                <w:szCs w:val="18"/>
              </w:rPr>
              <w:t>2027</w:t>
            </w:r>
          </w:p>
        </w:tc>
        <w:tc>
          <w:tcPr>
            <w:tcW w:w="468" w:type="pct"/>
            <w:tcMar>
              <w:left w:w="57" w:type="dxa"/>
              <w:right w:w="57" w:type="dxa"/>
            </w:tcMar>
          </w:tcPr>
          <w:p w14:paraId="33F76D29" w14:textId="77777777" w:rsidR="00304FAC" w:rsidRPr="00C45B94" w:rsidRDefault="00304FAC" w:rsidP="00304FAC">
            <w:pPr>
              <w:spacing w:after="0"/>
              <w:jc w:val="center"/>
              <w:rPr>
                <w:b/>
                <w:bCs/>
                <w:sz w:val="18"/>
                <w:szCs w:val="18"/>
              </w:rPr>
            </w:pPr>
            <w:r w:rsidRPr="00C45B94">
              <w:rPr>
                <w:b/>
                <w:bCs/>
                <w:sz w:val="18"/>
                <w:szCs w:val="18"/>
              </w:rPr>
              <w:t>2028</w:t>
            </w:r>
          </w:p>
        </w:tc>
        <w:tc>
          <w:tcPr>
            <w:tcW w:w="468" w:type="pct"/>
            <w:tcMar>
              <w:left w:w="57" w:type="dxa"/>
              <w:right w:w="57" w:type="dxa"/>
            </w:tcMar>
          </w:tcPr>
          <w:p w14:paraId="36238EE5" w14:textId="77777777" w:rsidR="00304FAC" w:rsidRPr="00C45B94" w:rsidRDefault="00304FAC" w:rsidP="00304FAC">
            <w:pPr>
              <w:spacing w:after="0"/>
              <w:jc w:val="center"/>
              <w:rPr>
                <w:b/>
                <w:bCs/>
                <w:sz w:val="18"/>
                <w:szCs w:val="18"/>
              </w:rPr>
            </w:pPr>
            <w:r w:rsidRPr="00C45B94">
              <w:rPr>
                <w:b/>
                <w:bCs/>
                <w:sz w:val="18"/>
                <w:szCs w:val="18"/>
              </w:rPr>
              <w:t>2029</w:t>
            </w:r>
          </w:p>
        </w:tc>
        <w:tc>
          <w:tcPr>
            <w:tcW w:w="468" w:type="pct"/>
            <w:shd w:val="clear" w:color="auto" w:fill="auto"/>
            <w:tcMar>
              <w:left w:w="57" w:type="dxa"/>
              <w:right w:w="57" w:type="dxa"/>
            </w:tcMar>
            <w:vAlign w:val="center"/>
          </w:tcPr>
          <w:p w14:paraId="0D2DA83C" w14:textId="77777777" w:rsidR="00304FAC" w:rsidRPr="00C45B94" w:rsidRDefault="00304FAC" w:rsidP="00304FAC">
            <w:pPr>
              <w:spacing w:after="0"/>
              <w:jc w:val="center"/>
              <w:rPr>
                <w:b/>
                <w:bCs/>
                <w:sz w:val="18"/>
                <w:szCs w:val="18"/>
              </w:rPr>
            </w:pPr>
            <w:r w:rsidRPr="00C45B94">
              <w:rPr>
                <w:b/>
                <w:bCs/>
                <w:sz w:val="18"/>
                <w:szCs w:val="18"/>
              </w:rPr>
              <w:t>Total</w:t>
            </w:r>
          </w:p>
        </w:tc>
      </w:tr>
      <w:tr w:rsidR="00304FAC" w:rsidRPr="00C45B94" w14:paraId="57FDFA15" w14:textId="77777777" w:rsidTr="001F6319">
        <w:trPr>
          <w:trHeight w:val="119"/>
          <w:jc w:val="center"/>
        </w:trPr>
        <w:tc>
          <w:tcPr>
            <w:tcW w:w="870" w:type="pct"/>
            <w:vMerge w:val="restart"/>
            <w:shd w:val="clear" w:color="auto" w:fill="auto"/>
            <w:tcMar>
              <w:left w:w="57" w:type="dxa"/>
              <w:right w:w="57" w:type="dxa"/>
            </w:tcMar>
            <w:vAlign w:val="center"/>
          </w:tcPr>
          <w:p w14:paraId="0E311A59" w14:textId="77777777" w:rsidR="00304FAC" w:rsidRPr="00C45B94" w:rsidRDefault="00304FAC" w:rsidP="00304FAC">
            <w:pPr>
              <w:spacing w:after="0"/>
              <w:jc w:val="left"/>
              <w:rPr>
                <w:sz w:val="18"/>
                <w:szCs w:val="18"/>
              </w:rPr>
            </w:pPr>
            <w:r w:rsidRPr="00C45B94">
              <w:rPr>
                <w:sz w:val="18"/>
                <w:szCs w:val="18"/>
              </w:rPr>
              <w:t>Consommation (t éq. CO</w:t>
            </w:r>
            <w:r w:rsidRPr="00C45B94">
              <w:rPr>
                <w:sz w:val="18"/>
                <w:szCs w:val="18"/>
                <w:vertAlign w:val="subscript"/>
              </w:rPr>
              <w:t>2</w:t>
            </w:r>
            <w:r w:rsidRPr="00C45B94">
              <w:rPr>
                <w:sz w:val="18"/>
                <w:szCs w:val="18"/>
              </w:rPr>
              <w:t>)</w:t>
            </w:r>
          </w:p>
        </w:tc>
        <w:tc>
          <w:tcPr>
            <w:tcW w:w="1323" w:type="pct"/>
            <w:gridSpan w:val="2"/>
            <w:shd w:val="clear" w:color="auto" w:fill="auto"/>
            <w:tcMar>
              <w:left w:w="57" w:type="dxa"/>
              <w:right w:w="57" w:type="dxa"/>
            </w:tcMar>
            <w:vAlign w:val="bottom"/>
          </w:tcPr>
          <w:p w14:paraId="0CCC8DA5" w14:textId="77777777" w:rsidR="00304FAC" w:rsidRPr="00C45B94" w:rsidRDefault="00304FAC" w:rsidP="00304FAC">
            <w:pPr>
              <w:spacing w:after="0"/>
              <w:jc w:val="left"/>
              <w:rPr>
                <w:sz w:val="18"/>
                <w:szCs w:val="18"/>
                <w:lang w:val="fr-CA"/>
              </w:rPr>
            </w:pPr>
            <w:r w:rsidRPr="00C45B94">
              <w:rPr>
                <w:sz w:val="18"/>
                <w:szCs w:val="18"/>
                <w:lang w:val="fr-CA"/>
              </w:rPr>
              <w:t>Limites du Protocole de Montréal</w:t>
            </w:r>
          </w:p>
        </w:tc>
        <w:tc>
          <w:tcPr>
            <w:tcW w:w="468" w:type="pct"/>
            <w:tcMar>
              <w:left w:w="57" w:type="dxa"/>
              <w:right w:w="57" w:type="dxa"/>
            </w:tcMar>
            <w:vAlign w:val="center"/>
          </w:tcPr>
          <w:p w14:paraId="1E62A718"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49B10761"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2774EEE7"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4BFDE584"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665ACB5F" w14:textId="77777777" w:rsidR="00304FAC" w:rsidRPr="00C45B94" w:rsidRDefault="00304FAC" w:rsidP="00304FAC">
            <w:pPr>
              <w:spacing w:after="0"/>
              <w:jc w:val="right"/>
              <w:rPr>
                <w:sz w:val="18"/>
                <w:szCs w:val="18"/>
              </w:rPr>
            </w:pPr>
            <w:r w:rsidRPr="00C45B94">
              <w:rPr>
                <w:sz w:val="18"/>
                <w:szCs w:val="18"/>
              </w:rPr>
              <w:t>959 988</w:t>
            </w:r>
          </w:p>
        </w:tc>
        <w:tc>
          <w:tcPr>
            <w:tcW w:w="468" w:type="pct"/>
            <w:tcMar>
              <w:left w:w="57" w:type="dxa"/>
              <w:right w:w="57" w:type="dxa"/>
            </w:tcMar>
          </w:tcPr>
          <w:p w14:paraId="4438F439" w14:textId="77777777" w:rsidR="00304FAC" w:rsidRPr="00C45B94" w:rsidRDefault="00304FAC" w:rsidP="00304FAC">
            <w:pPr>
              <w:spacing w:after="0"/>
              <w:jc w:val="right"/>
              <w:rPr>
                <w:sz w:val="18"/>
                <w:szCs w:val="18"/>
              </w:rPr>
            </w:pPr>
            <w:r w:rsidRPr="00C45B94">
              <w:rPr>
                <w:sz w:val="18"/>
                <w:szCs w:val="18"/>
              </w:rPr>
              <w:t>s.o.</w:t>
            </w:r>
          </w:p>
        </w:tc>
      </w:tr>
      <w:tr w:rsidR="00304FAC" w:rsidRPr="00C45B94" w14:paraId="2CF0BC30" w14:textId="77777777" w:rsidTr="001F6319">
        <w:trPr>
          <w:trHeight w:val="46"/>
          <w:jc w:val="center"/>
        </w:trPr>
        <w:tc>
          <w:tcPr>
            <w:tcW w:w="870" w:type="pct"/>
            <w:vMerge/>
            <w:shd w:val="clear" w:color="auto" w:fill="auto"/>
            <w:tcMar>
              <w:left w:w="57" w:type="dxa"/>
              <w:right w:w="57" w:type="dxa"/>
            </w:tcMar>
          </w:tcPr>
          <w:p w14:paraId="456FED7E" w14:textId="77777777" w:rsidR="00304FAC" w:rsidRPr="00C45B94" w:rsidRDefault="00304FAC" w:rsidP="00304FAC">
            <w:pPr>
              <w:spacing w:after="0"/>
              <w:rPr>
                <w:sz w:val="18"/>
                <w:szCs w:val="18"/>
              </w:rPr>
            </w:pPr>
          </w:p>
        </w:tc>
        <w:tc>
          <w:tcPr>
            <w:tcW w:w="1323" w:type="pct"/>
            <w:gridSpan w:val="2"/>
            <w:shd w:val="clear" w:color="auto" w:fill="auto"/>
            <w:tcMar>
              <w:left w:w="57" w:type="dxa"/>
              <w:right w:w="57" w:type="dxa"/>
            </w:tcMar>
            <w:vAlign w:val="bottom"/>
          </w:tcPr>
          <w:p w14:paraId="71F6C9E5" w14:textId="77777777" w:rsidR="00304FAC" w:rsidRPr="00C45B94" w:rsidRDefault="00304FAC" w:rsidP="00304FAC">
            <w:pPr>
              <w:spacing w:after="0"/>
              <w:jc w:val="left"/>
              <w:rPr>
                <w:sz w:val="18"/>
                <w:szCs w:val="18"/>
              </w:rPr>
            </w:pPr>
            <w:r w:rsidRPr="00C45B94">
              <w:rPr>
                <w:sz w:val="18"/>
                <w:szCs w:val="18"/>
              </w:rPr>
              <w:t>Maximum admissible</w:t>
            </w:r>
          </w:p>
        </w:tc>
        <w:tc>
          <w:tcPr>
            <w:tcW w:w="468" w:type="pct"/>
            <w:tcMar>
              <w:left w:w="57" w:type="dxa"/>
              <w:right w:w="57" w:type="dxa"/>
            </w:tcMar>
            <w:vAlign w:val="center"/>
          </w:tcPr>
          <w:p w14:paraId="23AC4F34"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24673EDB"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27E31D8B"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4EF129FF" w14:textId="77777777" w:rsidR="00304FAC" w:rsidRPr="00C45B94" w:rsidRDefault="00304FAC" w:rsidP="00304FAC">
            <w:pPr>
              <w:spacing w:after="0"/>
              <w:jc w:val="right"/>
              <w:rPr>
                <w:sz w:val="18"/>
                <w:szCs w:val="18"/>
              </w:rPr>
            </w:pPr>
            <w:r w:rsidRPr="00C45B94">
              <w:rPr>
                <w:sz w:val="18"/>
                <w:szCs w:val="18"/>
              </w:rPr>
              <w:t>1 066 653</w:t>
            </w:r>
          </w:p>
        </w:tc>
        <w:tc>
          <w:tcPr>
            <w:tcW w:w="468" w:type="pct"/>
            <w:tcMar>
              <w:left w:w="57" w:type="dxa"/>
              <w:right w:w="57" w:type="dxa"/>
            </w:tcMar>
            <w:vAlign w:val="center"/>
          </w:tcPr>
          <w:p w14:paraId="14E506F0" w14:textId="77777777" w:rsidR="00304FAC" w:rsidRPr="00C45B94" w:rsidRDefault="00304FAC" w:rsidP="00304FAC">
            <w:pPr>
              <w:spacing w:after="0"/>
              <w:jc w:val="right"/>
              <w:rPr>
                <w:sz w:val="18"/>
                <w:szCs w:val="18"/>
              </w:rPr>
            </w:pPr>
            <w:r w:rsidRPr="00C45B94">
              <w:rPr>
                <w:sz w:val="18"/>
                <w:szCs w:val="18"/>
              </w:rPr>
              <w:t>959 988</w:t>
            </w:r>
          </w:p>
        </w:tc>
        <w:tc>
          <w:tcPr>
            <w:tcW w:w="468" w:type="pct"/>
            <w:tcMar>
              <w:left w:w="57" w:type="dxa"/>
              <w:right w:w="57" w:type="dxa"/>
            </w:tcMar>
          </w:tcPr>
          <w:p w14:paraId="3147DCDC" w14:textId="77777777" w:rsidR="00304FAC" w:rsidRPr="00C45B94" w:rsidRDefault="00304FAC" w:rsidP="00304FAC">
            <w:pPr>
              <w:spacing w:after="0"/>
              <w:jc w:val="right"/>
              <w:rPr>
                <w:sz w:val="18"/>
                <w:szCs w:val="18"/>
              </w:rPr>
            </w:pPr>
            <w:r w:rsidRPr="00C45B94">
              <w:rPr>
                <w:sz w:val="18"/>
                <w:szCs w:val="18"/>
              </w:rPr>
              <w:t>s.o.</w:t>
            </w:r>
          </w:p>
        </w:tc>
      </w:tr>
      <w:tr w:rsidR="00304FAC" w:rsidRPr="00C45B94" w14:paraId="03EFFEE9" w14:textId="77777777" w:rsidTr="001F6319">
        <w:trPr>
          <w:trHeight w:val="46"/>
          <w:jc w:val="center"/>
        </w:trPr>
        <w:tc>
          <w:tcPr>
            <w:tcW w:w="870" w:type="pct"/>
            <w:vMerge/>
            <w:shd w:val="clear" w:color="auto" w:fill="auto"/>
            <w:tcMar>
              <w:left w:w="57" w:type="dxa"/>
              <w:right w:w="57" w:type="dxa"/>
            </w:tcMar>
          </w:tcPr>
          <w:p w14:paraId="2A70563B" w14:textId="77777777" w:rsidR="00304FAC" w:rsidRPr="00C45B94" w:rsidRDefault="00304FAC" w:rsidP="00304FAC">
            <w:pPr>
              <w:spacing w:after="0"/>
              <w:rPr>
                <w:sz w:val="18"/>
                <w:szCs w:val="18"/>
              </w:rPr>
            </w:pPr>
          </w:p>
        </w:tc>
        <w:tc>
          <w:tcPr>
            <w:tcW w:w="1323" w:type="pct"/>
            <w:gridSpan w:val="2"/>
            <w:shd w:val="clear" w:color="auto" w:fill="auto"/>
            <w:tcMar>
              <w:left w:w="57" w:type="dxa"/>
              <w:right w:w="57" w:type="dxa"/>
            </w:tcMar>
            <w:vAlign w:val="bottom"/>
          </w:tcPr>
          <w:p w14:paraId="32A8D247" w14:textId="77777777" w:rsidR="00304FAC" w:rsidRPr="00C45B94" w:rsidRDefault="00304FAC" w:rsidP="00304FAC">
            <w:pPr>
              <w:spacing w:after="0"/>
              <w:jc w:val="left"/>
              <w:rPr>
                <w:w w:val="92"/>
                <w:sz w:val="18"/>
                <w:szCs w:val="18"/>
                <w:lang w:val="fr-CA"/>
              </w:rPr>
            </w:pPr>
            <w:r w:rsidRPr="009F456E">
              <w:rPr>
                <w:sz w:val="18"/>
                <w:szCs w:val="18"/>
                <w:lang w:val="fr-CA"/>
              </w:rPr>
              <w:t>Réduction par rapport à la valeur de référence (en %)</w:t>
            </w:r>
          </w:p>
        </w:tc>
        <w:tc>
          <w:tcPr>
            <w:tcW w:w="468" w:type="pct"/>
            <w:tcMar>
              <w:left w:w="57" w:type="dxa"/>
              <w:right w:w="57" w:type="dxa"/>
            </w:tcMar>
          </w:tcPr>
          <w:p w14:paraId="1197B427"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tcPr>
          <w:p w14:paraId="03E70527"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tcPr>
          <w:p w14:paraId="50BD597F"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tcPr>
          <w:p w14:paraId="0B1F3D0C"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tcPr>
          <w:p w14:paraId="4875BC04" w14:textId="77777777" w:rsidR="00304FAC" w:rsidRPr="00C45B94" w:rsidRDefault="00304FAC" w:rsidP="00304FAC">
            <w:pPr>
              <w:spacing w:after="0"/>
              <w:jc w:val="right"/>
              <w:rPr>
                <w:sz w:val="18"/>
                <w:szCs w:val="18"/>
              </w:rPr>
            </w:pPr>
            <w:r w:rsidRPr="00C45B94">
              <w:rPr>
                <w:sz w:val="18"/>
                <w:szCs w:val="18"/>
              </w:rPr>
              <w:t>10</w:t>
            </w:r>
          </w:p>
        </w:tc>
        <w:tc>
          <w:tcPr>
            <w:tcW w:w="468" w:type="pct"/>
            <w:tcMar>
              <w:left w:w="57" w:type="dxa"/>
              <w:right w:w="57" w:type="dxa"/>
            </w:tcMar>
          </w:tcPr>
          <w:p w14:paraId="67BACA4E" w14:textId="77777777" w:rsidR="00304FAC" w:rsidRPr="00C45B94" w:rsidRDefault="00304FAC" w:rsidP="00304FAC">
            <w:pPr>
              <w:spacing w:after="0"/>
              <w:jc w:val="right"/>
              <w:rPr>
                <w:sz w:val="18"/>
                <w:szCs w:val="18"/>
              </w:rPr>
            </w:pPr>
            <w:r w:rsidRPr="00C45B94">
              <w:rPr>
                <w:sz w:val="18"/>
                <w:szCs w:val="18"/>
              </w:rPr>
              <w:t>s.o.</w:t>
            </w:r>
          </w:p>
        </w:tc>
      </w:tr>
      <w:tr w:rsidR="00304FAC" w:rsidRPr="00C45B94" w14:paraId="6516CBD4" w14:textId="77777777" w:rsidTr="001F6319">
        <w:trPr>
          <w:trHeight w:val="236"/>
          <w:jc w:val="center"/>
        </w:trPr>
        <w:tc>
          <w:tcPr>
            <w:tcW w:w="870" w:type="pct"/>
            <w:vMerge w:val="restart"/>
            <w:shd w:val="clear" w:color="auto" w:fill="auto"/>
            <w:tcMar>
              <w:left w:w="57" w:type="dxa"/>
              <w:right w:w="57" w:type="dxa"/>
            </w:tcMar>
            <w:vAlign w:val="center"/>
          </w:tcPr>
          <w:p w14:paraId="2912EBB1" w14:textId="77777777" w:rsidR="00304FAC" w:rsidRPr="00C45B94" w:rsidRDefault="00304FAC" w:rsidP="00304FAC">
            <w:pPr>
              <w:spacing w:after="0"/>
              <w:jc w:val="left"/>
              <w:rPr>
                <w:sz w:val="18"/>
                <w:szCs w:val="18"/>
                <w:lang w:val="fr-CA"/>
              </w:rPr>
            </w:pPr>
            <w:r w:rsidRPr="00C45B94">
              <w:rPr>
                <w:sz w:val="18"/>
                <w:szCs w:val="18"/>
                <w:lang w:val="fr-CA"/>
              </w:rPr>
              <w:t>Montants recommandés en principe (en $US)</w:t>
            </w:r>
          </w:p>
        </w:tc>
        <w:tc>
          <w:tcPr>
            <w:tcW w:w="565" w:type="pct"/>
            <w:vMerge w:val="restart"/>
            <w:shd w:val="clear" w:color="auto" w:fill="auto"/>
            <w:tcMar>
              <w:left w:w="57" w:type="dxa"/>
              <w:right w:w="57" w:type="dxa"/>
            </w:tcMar>
            <w:vAlign w:val="center"/>
          </w:tcPr>
          <w:p w14:paraId="55E89DDF" w14:textId="77777777" w:rsidR="00304FAC" w:rsidRPr="00C45B94" w:rsidRDefault="00304FAC" w:rsidP="00304FAC">
            <w:pPr>
              <w:spacing w:after="0"/>
              <w:jc w:val="center"/>
              <w:rPr>
                <w:sz w:val="18"/>
                <w:szCs w:val="18"/>
                <w:lang w:val="en-US"/>
              </w:rPr>
            </w:pPr>
            <w:r w:rsidRPr="00C45B94">
              <w:rPr>
                <w:sz w:val="18"/>
                <w:szCs w:val="18"/>
              </w:rPr>
              <w:t>ONUDI</w:t>
            </w:r>
          </w:p>
        </w:tc>
        <w:tc>
          <w:tcPr>
            <w:tcW w:w="758" w:type="pct"/>
            <w:shd w:val="clear" w:color="auto" w:fill="auto"/>
            <w:tcMar>
              <w:left w:w="57" w:type="dxa"/>
              <w:right w:w="57" w:type="dxa"/>
            </w:tcMar>
            <w:vAlign w:val="center"/>
          </w:tcPr>
          <w:p w14:paraId="57FD532B" w14:textId="77777777" w:rsidR="00304FAC" w:rsidRPr="00C45B94" w:rsidRDefault="00304FAC" w:rsidP="00304FAC">
            <w:pPr>
              <w:spacing w:after="0"/>
              <w:jc w:val="left"/>
              <w:rPr>
                <w:w w:val="92"/>
                <w:sz w:val="18"/>
                <w:szCs w:val="18"/>
              </w:rPr>
            </w:pPr>
            <w:r w:rsidRPr="00C45B94">
              <w:rPr>
                <w:sz w:val="18"/>
                <w:szCs w:val="18"/>
              </w:rPr>
              <w:t>Coûts du projet</w:t>
            </w:r>
          </w:p>
        </w:tc>
        <w:tc>
          <w:tcPr>
            <w:tcW w:w="468" w:type="pct"/>
            <w:shd w:val="clear" w:color="auto" w:fill="auto"/>
            <w:tcMar>
              <w:left w:w="57" w:type="dxa"/>
              <w:right w:w="57" w:type="dxa"/>
            </w:tcMar>
            <w:vAlign w:val="center"/>
          </w:tcPr>
          <w:p w14:paraId="2C6C8CB0" w14:textId="77777777" w:rsidR="00304FAC" w:rsidRPr="00C45B94" w:rsidRDefault="00304FAC" w:rsidP="00304FAC">
            <w:pPr>
              <w:spacing w:after="0"/>
              <w:jc w:val="right"/>
              <w:rPr>
                <w:sz w:val="18"/>
                <w:szCs w:val="18"/>
              </w:rPr>
            </w:pPr>
            <w:r w:rsidRPr="00C45B94">
              <w:rPr>
                <w:color w:val="000000"/>
                <w:sz w:val="18"/>
                <w:szCs w:val="18"/>
                <w:lang w:eastAsia="en-CA"/>
              </w:rPr>
              <w:t>216 000</w:t>
            </w:r>
          </w:p>
        </w:tc>
        <w:tc>
          <w:tcPr>
            <w:tcW w:w="468" w:type="pct"/>
            <w:tcMar>
              <w:left w:w="57" w:type="dxa"/>
              <w:right w:w="57" w:type="dxa"/>
            </w:tcMar>
            <w:vAlign w:val="center"/>
          </w:tcPr>
          <w:p w14:paraId="5B5DFD46"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3FCA4F41" w14:textId="77777777" w:rsidR="00304FAC" w:rsidRPr="00C45B94" w:rsidRDefault="00304FAC" w:rsidP="00304FAC">
            <w:pPr>
              <w:spacing w:after="0"/>
              <w:jc w:val="right"/>
              <w:rPr>
                <w:sz w:val="18"/>
                <w:szCs w:val="18"/>
              </w:rPr>
            </w:pPr>
            <w:r w:rsidRPr="00C45B94">
              <w:rPr>
                <w:color w:val="000000"/>
                <w:sz w:val="18"/>
                <w:szCs w:val="18"/>
                <w:lang w:eastAsia="en-CA"/>
              </w:rPr>
              <w:t>144 000</w:t>
            </w:r>
          </w:p>
        </w:tc>
        <w:tc>
          <w:tcPr>
            <w:tcW w:w="468" w:type="pct"/>
            <w:tcMar>
              <w:left w:w="57" w:type="dxa"/>
              <w:right w:w="57" w:type="dxa"/>
            </w:tcMar>
            <w:vAlign w:val="center"/>
          </w:tcPr>
          <w:p w14:paraId="4F4F4EDF"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3091AE2F"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5FD40D80" w14:textId="77777777" w:rsidR="00304FAC" w:rsidRPr="00C45B94" w:rsidRDefault="00304FAC" w:rsidP="00304FAC">
            <w:pPr>
              <w:spacing w:after="0"/>
              <w:jc w:val="right"/>
              <w:rPr>
                <w:sz w:val="18"/>
                <w:szCs w:val="18"/>
              </w:rPr>
            </w:pPr>
            <w:r w:rsidRPr="00C45B94">
              <w:rPr>
                <w:sz w:val="18"/>
                <w:szCs w:val="18"/>
              </w:rPr>
              <w:t>360 000</w:t>
            </w:r>
          </w:p>
        </w:tc>
      </w:tr>
      <w:tr w:rsidR="00304FAC" w:rsidRPr="00C45B94" w14:paraId="667C881E" w14:textId="77777777" w:rsidTr="001F6319">
        <w:trPr>
          <w:trHeight w:val="236"/>
          <w:jc w:val="center"/>
        </w:trPr>
        <w:tc>
          <w:tcPr>
            <w:tcW w:w="870" w:type="pct"/>
            <w:vMerge/>
            <w:shd w:val="clear" w:color="auto" w:fill="auto"/>
            <w:tcMar>
              <w:left w:w="57" w:type="dxa"/>
              <w:right w:w="57" w:type="dxa"/>
            </w:tcMar>
          </w:tcPr>
          <w:p w14:paraId="3696662C" w14:textId="77777777" w:rsidR="00304FAC" w:rsidRPr="00C45B94" w:rsidRDefault="00304FAC" w:rsidP="00304FAC">
            <w:pPr>
              <w:spacing w:after="0"/>
              <w:rPr>
                <w:sz w:val="18"/>
                <w:szCs w:val="18"/>
              </w:rPr>
            </w:pPr>
          </w:p>
        </w:tc>
        <w:tc>
          <w:tcPr>
            <w:tcW w:w="565" w:type="pct"/>
            <w:vMerge/>
            <w:shd w:val="clear" w:color="auto" w:fill="auto"/>
            <w:tcMar>
              <w:left w:w="57" w:type="dxa"/>
              <w:right w:w="57" w:type="dxa"/>
            </w:tcMar>
            <w:vAlign w:val="center"/>
          </w:tcPr>
          <w:p w14:paraId="42DA7DE0" w14:textId="77777777" w:rsidR="00304FAC" w:rsidRPr="00C45B94" w:rsidRDefault="00304FAC" w:rsidP="00304FAC">
            <w:pPr>
              <w:spacing w:after="0"/>
              <w:jc w:val="center"/>
              <w:rPr>
                <w:sz w:val="18"/>
                <w:szCs w:val="18"/>
              </w:rPr>
            </w:pPr>
          </w:p>
        </w:tc>
        <w:tc>
          <w:tcPr>
            <w:tcW w:w="758" w:type="pct"/>
            <w:shd w:val="clear" w:color="auto" w:fill="auto"/>
            <w:tcMar>
              <w:left w:w="57" w:type="dxa"/>
              <w:right w:w="57" w:type="dxa"/>
            </w:tcMar>
            <w:vAlign w:val="center"/>
          </w:tcPr>
          <w:p w14:paraId="531BD6B0" w14:textId="77777777" w:rsidR="00304FAC" w:rsidRPr="00C45B94" w:rsidRDefault="00304FAC" w:rsidP="00304FAC">
            <w:pPr>
              <w:spacing w:after="0"/>
              <w:jc w:val="left"/>
              <w:rPr>
                <w:sz w:val="18"/>
                <w:szCs w:val="18"/>
              </w:rPr>
            </w:pPr>
            <w:r w:rsidRPr="00C45B94">
              <w:rPr>
                <w:sz w:val="18"/>
                <w:szCs w:val="18"/>
              </w:rPr>
              <w:t>Coûts d'appui</w:t>
            </w:r>
          </w:p>
        </w:tc>
        <w:tc>
          <w:tcPr>
            <w:tcW w:w="468" w:type="pct"/>
            <w:shd w:val="clear" w:color="auto" w:fill="auto"/>
            <w:tcMar>
              <w:left w:w="57" w:type="dxa"/>
              <w:right w:w="57" w:type="dxa"/>
            </w:tcMar>
            <w:vAlign w:val="center"/>
          </w:tcPr>
          <w:p w14:paraId="6E07EF62" w14:textId="77777777" w:rsidR="00304FAC" w:rsidRPr="00C45B94" w:rsidRDefault="00304FAC" w:rsidP="00304FAC">
            <w:pPr>
              <w:spacing w:after="0"/>
              <w:jc w:val="right"/>
              <w:rPr>
                <w:sz w:val="18"/>
                <w:szCs w:val="18"/>
              </w:rPr>
            </w:pPr>
            <w:r w:rsidRPr="00C45B94">
              <w:rPr>
                <w:color w:val="000000"/>
                <w:sz w:val="18"/>
                <w:szCs w:val="18"/>
                <w:lang w:eastAsia="en-CA"/>
              </w:rPr>
              <w:t>28 080</w:t>
            </w:r>
          </w:p>
        </w:tc>
        <w:tc>
          <w:tcPr>
            <w:tcW w:w="468" w:type="pct"/>
            <w:tcMar>
              <w:left w:w="57" w:type="dxa"/>
              <w:right w:w="57" w:type="dxa"/>
            </w:tcMar>
            <w:vAlign w:val="center"/>
          </w:tcPr>
          <w:p w14:paraId="41776D73"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1DAEAF85" w14:textId="77777777" w:rsidR="00304FAC" w:rsidRPr="00C45B94" w:rsidRDefault="00304FAC" w:rsidP="00304FAC">
            <w:pPr>
              <w:spacing w:after="0"/>
              <w:jc w:val="right"/>
              <w:rPr>
                <w:sz w:val="18"/>
                <w:szCs w:val="18"/>
              </w:rPr>
            </w:pPr>
            <w:r w:rsidRPr="00C45B94">
              <w:rPr>
                <w:color w:val="000000"/>
                <w:sz w:val="18"/>
                <w:szCs w:val="18"/>
                <w:lang w:eastAsia="en-CA"/>
              </w:rPr>
              <w:t>18 720</w:t>
            </w:r>
          </w:p>
        </w:tc>
        <w:tc>
          <w:tcPr>
            <w:tcW w:w="468" w:type="pct"/>
            <w:tcMar>
              <w:left w:w="57" w:type="dxa"/>
              <w:right w:w="57" w:type="dxa"/>
            </w:tcMar>
            <w:vAlign w:val="center"/>
          </w:tcPr>
          <w:p w14:paraId="51903385"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2415439E"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5ECFD71E" w14:textId="77777777" w:rsidR="00304FAC" w:rsidRPr="00C45B94" w:rsidRDefault="00304FAC" w:rsidP="00304FAC">
            <w:pPr>
              <w:spacing w:after="0"/>
              <w:jc w:val="right"/>
              <w:rPr>
                <w:sz w:val="18"/>
                <w:szCs w:val="18"/>
              </w:rPr>
            </w:pPr>
            <w:r w:rsidRPr="00C45B94">
              <w:rPr>
                <w:sz w:val="18"/>
                <w:szCs w:val="18"/>
              </w:rPr>
              <w:t>46 800</w:t>
            </w:r>
          </w:p>
        </w:tc>
      </w:tr>
      <w:tr w:rsidR="00304FAC" w:rsidRPr="00C45B94" w14:paraId="199BF1AE" w14:textId="77777777" w:rsidTr="001F6319">
        <w:trPr>
          <w:trHeight w:val="236"/>
          <w:jc w:val="center"/>
        </w:trPr>
        <w:tc>
          <w:tcPr>
            <w:tcW w:w="870" w:type="pct"/>
            <w:vMerge/>
            <w:shd w:val="clear" w:color="auto" w:fill="auto"/>
            <w:tcMar>
              <w:left w:w="57" w:type="dxa"/>
              <w:right w:w="57" w:type="dxa"/>
            </w:tcMar>
            <w:vAlign w:val="center"/>
          </w:tcPr>
          <w:p w14:paraId="527EC828" w14:textId="77777777" w:rsidR="00304FAC" w:rsidRPr="00C45B94" w:rsidRDefault="00304FAC" w:rsidP="00304FAC">
            <w:pPr>
              <w:spacing w:after="0"/>
              <w:rPr>
                <w:sz w:val="18"/>
                <w:szCs w:val="18"/>
              </w:rPr>
            </w:pPr>
          </w:p>
        </w:tc>
        <w:tc>
          <w:tcPr>
            <w:tcW w:w="1323" w:type="pct"/>
            <w:gridSpan w:val="2"/>
            <w:shd w:val="clear" w:color="auto" w:fill="auto"/>
            <w:tcMar>
              <w:left w:w="57" w:type="dxa"/>
              <w:right w:w="57" w:type="dxa"/>
            </w:tcMar>
          </w:tcPr>
          <w:p w14:paraId="64D17787" w14:textId="77777777" w:rsidR="00304FAC" w:rsidRPr="00C45B94" w:rsidRDefault="00304FAC" w:rsidP="00304FAC">
            <w:pPr>
              <w:spacing w:after="0"/>
              <w:jc w:val="left"/>
              <w:rPr>
                <w:sz w:val="18"/>
                <w:szCs w:val="18"/>
              </w:rPr>
            </w:pPr>
            <w:r w:rsidRPr="00C45B94">
              <w:rPr>
                <w:sz w:val="18"/>
                <w:szCs w:val="18"/>
              </w:rPr>
              <w:t>Coûts totaux du projet</w:t>
            </w:r>
          </w:p>
        </w:tc>
        <w:tc>
          <w:tcPr>
            <w:tcW w:w="468" w:type="pct"/>
            <w:tcMar>
              <w:left w:w="57" w:type="dxa"/>
              <w:right w:w="57" w:type="dxa"/>
            </w:tcMar>
            <w:vAlign w:val="center"/>
          </w:tcPr>
          <w:p w14:paraId="52E35D71" w14:textId="77777777" w:rsidR="00304FAC" w:rsidRPr="00C45B94" w:rsidRDefault="00304FAC" w:rsidP="00304FAC">
            <w:pPr>
              <w:spacing w:after="0"/>
              <w:jc w:val="right"/>
              <w:rPr>
                <w:sz w:val="18"/>
                <w:szCs w:val="18"/>
              </w:rPr>
            </w:pPr>
            <w:r w:rsidRPr="00C45B94">
              <w:rPr>
                <w:color w:val="000000"/>
                <w:sz w:val="18"/>
                <w:szCs w:val="18"/>
              </w:rPr>
              <w:t>216 000</w:t>
            </w:r>
          </w:p>
        </w:tc>
        <w:tc>
          <w:tcPr>
            <w:tcW w:w="468" w:type="pct"/>
            <w:tcMar>
              <w:left w:w="57" w:type="dxa"/>
              <w:right w:w="57" w:type="dxa"/>
            </w:tcMar>
            <w:vAlign w:val="center"/>
          </w:tcPr>
          <w:p w14:paraId="7784AB5D"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37AEFD88" w14:textId="77777777" w:rsidR="00304FAC" w:rsidRPr="00C45B94" w:rsidRDefault="00304FAC" w:rsidP="00304FAC">
            <w:pPr>
              <w:spacing w:after="0"/>
              <w:jc w:val="right"/>
              <w:rPr>
                <w:sz w:val="18"/>
                <w:szCs w:val="18"/>
              </w:rPr>
            </w:pPr>
            <w:r w:rsidRPr="00C45B94">
              <w:rPr>
                <w:color w:val="000000"/>
                <w:sz w:val="18"/>
                <w:szCs w:val="18"/>
              </w:rPr>
              <w:t>144 000</w:t>
            </w:r>
          </w:p>
        </w:tc>
        <w:tc>
          <w:tcPr>
            <w:tcW w:w="468" w:type="pct"/>
            <w:tcMar>
              <w:left w:w="57" w:type="dxa"/>
              <w:right w:w="57" w:type="dxa"/>
            </w:tcMar>
            <w:vAlign w:val="center"/>
          </w:tcPr>
          <w:p w14:paraId="4F410FDD"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0E0A79BD"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42ED0314" w14:textId="77777777" w:rsidR="00304FAC" w:rsidRPr="00C45B94" w:rsidRDefault="00304FAC" w:rsidP="00304FAC">
            <w:pPr>
              <w:spacing w:after="0"/>
              <w:jc w:val="right"/>
              <w:rPr>
                <w:sz w:val="18"/>
                <w:szCs w:val="18"/>
              </w:rPr>
            </w:pPr>
            <w:r w:rsidRPr="00C45B94">
              <w:rPr>
                <w:sz w:val="18"/>
                <w:szCs w:val="18"/>
              </w:rPr>
              <w:t>360 000</w:t>
            </w:r>
          </w:p>
        </w:tc>
      </w:tr>
      <w:tr w:rsidR="00304FAC" w:rsidRPr="00C45B94" w14:paraId="1F435FD8" w14:textId="77777777" w:rsidTr="001F6319">
        <w:trPr>
          <w:trHeight w:val="236"/>
          <w:jc w:val="center"/>
        </w:trPr>
        <w:tc>
          <w:tcPr>
            <w:tcW w:w="870" w:type="pct"/>
            <w:vMerge/>
            <w:shd w:val="clear" w:color="auto" w:fill="auto"/>
            <w:tcMar>
              <w:left w:w="57" w:type="dxa"/>
              <w:right w:w="57" w:type="dxa"/>
            </w:tcMar>
          </w:tcPr>
          <w:p w14:paraId="0E936AC5" w14:textId="77777777" w:rsidR="00304FAC" w:rsidRPr="00C45B94" w:rsidRDefault="00304FAC" w:rsidP="00304FAC">
            <w:pPr>
              <w:spacing w:after="0"/>
              <w:rPr>
                <w:sz w:val="18"/>
                <w:szCs w:val="18"/>
              </w:rPr>
            </w:pPr>
          </w:p>
        </w:tc>
        <w:tc>
          <w:tcPr>
            <w:tcW w:w="1323" w:type="pct"/>
            <w:gridSpan w:val="2"/>
            <w:shd w:val="clear" w:color="auto" w:fill="auto"/>
            <w:tcMar>
              <w:left w:w="57" w:type="dxa"/>
              <w:right w:w="57" w:type="dxa"/>
            </w:tcMar>
          </w:tcPr>
          <w:p w14:paraId="4873B0C7" w14:textId="77777777" w:rsidR="00304FAC" w:rsidRPr="00C45B94" w:rsidRDefault="00304FAC" w:rsidP="00304FAC">
            <w:pPr>
              <w:spacing w:after="0"/>
              <w:jc w:val="left"/>
              <w:rPr>
                <w:sz w:val="18"/>
                <w:szCs w:val="18"/>
              </w:rPr>
            </w:pPr>
            <w:r w:rsidRPr="00C45B94">
              <w:rPr>
                <w:sz w:val="18"/>
                <w:szCs w:val="18"/>
              </w:rPr>
              <w:t>Coûts d'appui totaux</w:t>
            </w:r>
          </w:p>
        </w:tc>
        <w:tc>
          <w:tcPr>
            <w:tcW w:w="468" w:type="pct"/>
            <w:tcMar>
              <w:left w:w="57" w:type="dxa"/>
              <w:right w:w="57" w:type="dxa"/>
            </w:tcMar>
            <w:vAlign w:val="center"/>
          </w:tcPr>
          <w:p w14:paraId="19519863" w14:textId="77777777" w:rsidR="00304FAC" w:rsidRPr="00C45B94" w:rsidRDefault="00304FAC" w:rsidP="00304FAC">
            <w:pPr>
              <w:spacing w:after="0"/>
              <w:jc w:val="right"/>
              <w:rPr>
                <w:sz w:val="18"/>
                <w:szCs w:val="18"/>
              </w:rPr>
            </w:pPr>
            <w:r w:rsidRPr="00C45B94">
              <w:rPr>
                <w:color w:val="000000"/>
                <w:sz w:val="18"/>
                <w:szCs w:val="18"/>
              </w:rPr>
              <w:t>28 080</w:t>
            </w:r>
          </w:p>
        </w:tc>
        <w:tc>
          <w:tcPr>
            <w:tcW w:w="468" w:type="pct"/>
            <w:tcMar>
              <w:left w:w="57" w:type="dxa"/>
              <w:right w:w="57" w:type="dxa"/>
            </w:tcMar>
            <w:vAlign w:val="center"/>
          </w:tcPr>
          <w:p w14:paraId="6A4FDC7D"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14CA8F0A" w14:textId="77777777" w:rsidR="00304FAC" w:rsidRPr="00C45B94" w:rsidRDefault="00304FAC" w:rsidP="00304FAC">
            <w:pPr>
              <w:spacing w:after="0"/>
              <w:jc w:val="right"/>
              <w:rPr>
                <w:sz w:val="18"/>
                <w:szCs w:val="18"/>
              </w:rPr>
            </w:pPr>
            <w:r w:rsidRPr="00C45B94">
              <w:rPr>
                <w:color w:val="000000"/>
                <w:sz w:val="18"/>
                <w:szCs w:val="18"/>
              </w:rPr>
              <w:t>18 720</w:t>
            </w:r>
          </w:p>
        </w:tc>
        <w:tc>
          <w:tcPr>
            <w:tcW w:w="468" w:type="pct"/>
            <w:tcMar>
              <w:left w:w="57" w:type="dxa"/>
              <w:right w:w="57" w:type="dxa"/>
            </w:tcMar>
            <w:vAlign w:val="center"/>
          </w:tcPr>
          <w:p w14:paraId="39DE2E20"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1B9C6402"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59B56728" w14:textId="77777777" w:rsidR="00304FAC" w:rsidRPr="00C45B94" w:rsidRDefault="00304FAC" w:rsidP="00304FAC">
            <w:pPr>
              <w:spacing w:after="0"/>
              <w:jc w:val="right"/>
              <w:rPr>
                <w:sz w:val="18"/>
                <w:szCs w:val="18"/>
              </w:rPr>
            </w:pPr>
            <w:r w:rsidRPr="00C45B94">
              <w:rPr>
                <w:sz w:val="18"/>
                <w:szCs w:val="18"/>
              </w:rPr>
              <w:t>46 800</w:t>
            </w:r>
          </w:p>
        </w:tc>
      </w:tr>
      <w:tr w:rsidR="00304FAC" w:rsidRPr="00C45B94" w14:paraId="2AA3E6E0" w14:textId="77777777" w:rsidTr="001F6319">
        <w:trPr>
          <w:trHeight w:val="236"/>
          <w:jc w:val="center"/>
        </w:trPr>
        <w:tc>
          <w:tcPr>
            <w:tcW w:w="870" w:type="pct"/>
            <w:vMerge/>
            <w:shd w:val="clear" w:color="auto" w:fill="auto"/>
            <w:tcMar>
              <w:left w:w="57" w:type="dxa"/>
              <w:right w:w="57" w:type="dxa"/>
            </w:tcMar>
          </w:tcPr>
          <w:p w14:paraId="76C0B409" w14:textId="77777777" w:rsidR="00304FAC" w:rsidRPr="00C45B94" w:rsidRDefault="00304FAC" w:rsidP="00304FAC">
            <w:pPr>
              <w:spacing w:after="0"/>
              <w:rPr>
                <w:sz w:val="18"/>
                <w:szCs w:val="18"/>
              </w:rPr>
            </w:pPr>
          </w:p>
        </w:tc>
        <w:tc>
          <w:tcPr>
            <w:tcW w:w="1323" w:type="pct"/>
            <w:gridSpan w:val="2"/>
            <w:shd w:val="clear" w:color="auto" w:fill="auto"/>
            <w:tcMar>
              <w:left w:w="57" w:type="dxa"/>
              <w:right w:w="57" w:type="dxa"/>
            </w:tcMar>
          </w:tcPr>
          <w:p w14:paraId="59C7C3EA" w14:textId="77777777" w:rsidR="00304FAC" w:rsidRPr="00C45B94" w:rsidRDefault="00304FAC" w:rsidP="00304FAC">
            <w:pPr>
              <w:spacing w:after="0"/>
              <w:jc w:val="left"/>
              <w:rPr>
                <w:sz w:val="18"/>
                <w:szCs w:val="18"/>
              </w:rPr>
            </w:pPr>
            <w:r w:rsidRPr="00C45B94">
              <w:rPr>
                <w:sz w:val="18"/>
                <w:szCs w:val="18"/>
              </w:rPr>
              <w:t>Fonds totaux</w:t>
            </w:r>
          </w:p>
        </w:tc>
        <w:tc>
          <w:tcPr>
            <w:tcW w:w="468" w:type="pct"/>
            <w:shd w:val="clear" w:color="auto" w:fill="auto"/>
            <w:tcMar>
              <w:left w:w="57" w:type="dxa"/>
              <w:right w:w="57" w:type="dxa"/>
            </w:tcMar>
            <w:vAlign w:val="center"/>
          </w:tcPr>
          <w:p w14:paraId="5FB3D195" w14:textId="77777777" w:rsidR="00304FAC" w:rsidRPr="00C45B94" w:rsidRDefault="00304FAC" w:rsidP="00304FAC">
            <w:pPr>
              <w:spacing w:after="0"/>
              <w:jc w:val="right"/>
              <w:rPr>
                <w:sz w:val="18"/>
                <w:szCs w:val="18"/>
              </w:rPr>
            </w:pPr>
            <w:r w:rsidRPr="00C45B94">
              <w:rPr>
                <w:color w:val="000000"/>
                <w:sz w:val="18"/>
                <w:szCs w:val="18"/>
              </w:rPr>
              <w:t>244 080</w:t>
            </w:r>
          </w:p>
        </w:tc>
        <w:tc>
          <w:tcPr>
            <w:tcW w:w="468" w:type="pct"/>
            <w:shd w:val="clear" w:color="auto" w:fill="auto"/>
            <w:tcMar>
              <w:left w:w="57" w:type="dxa"/>
              <w:right w:w="57" w:type="dxa"/>
            </w:tcMar>
            <w:vAlign w:val="center"/>
          </w:tcPr>
          <w:p w14:paraId="107C1859" w14:textId="77777777" w:rsidR="00304FAC" w:rsidRPr="00C45B94" w:rsidRDefault="00304FAC" w:rsidP="00304FAC">
            <w:pPr>
              <w:spacing w:after="0"/>
              <w:jc w:val="right"/>
              <w:rPr>
                <w:sz w:val="18"/>
                <w:szCs w:val="18"/>
              </w:rPr>
            </w:pPr>
            <w:r w:rsidRPr="00C45B94">
              <w:rPr>
                <w:sz w:val="18"/>
                <w:szCs w:val="18"/>
              </w:rPr>
              <w:t>0</w:t>
            </w:r>
          </w:p>
        </w:tc>
        <w:tc>
          <w:tcPr>
            <w:tcW w:w="468" w:type="pct"/>
            <w:shd w:val="clear" w:color="auto" w:fill="auto"/>
            <w:tcMar>
              <w:left w:w="57" w:type="dxa"/>
              <w:right w:w="57" w:type="dxa"/>
            </w:tcMar>
            <w:vAlign w:val="center"/>
          </w:tcPr>
          <w:p w14:paraId="03BED24C" w14:textId="77777777" w:rsidR="00304FAC" w:rsidRPr="00C45B94" w:rsidRDefault="00304FAC" w:rsidP="00304FAC">
            <w:pPr>
              <w:spacing w:after="0"/>
              <w:jc w:val="right"/>
              <w:rPr>
                <w:sz w:val="18"/>
                <w:szCs w:val="18"/>
              </w:rPr>
            </w:pPr>
            <w:r w:rsidRPr="00C45B94">
              <w:rPr>
                <w:color w:val="000000"/>
                <w:sz w:val="18"/>
                <w:szCs w:val="18"/>
              </w:rPr>
              <w:t>162 720</w:t>
            </w:r>
          </w:p>
        </w:tc>
        <w:tc>
          <w:tcPr>
            <w:tcW w:w="468" w:type="pct"/>
            <w:shd w:val="clear" w:color="auto" w:fill="auto"/>
            <w:tcMar>
              <w:left w:w="57" w:type="dxa"/>
              <w:right w:w="57" w:type="dxa"/>
            </w:tcMar>
            <w:vAlign w:val="center"/>
          </w:tcPr>
          <w:p w14:paraId="4A96576B" w14:textId="77777777" w:rsidR="00304FAC" w:rsidRPr="00C45B94" w:rsidRDefault="00304FAC" w:rsidP="00304FAC">
            <w:pPr>
              <w:spacing w:after="0"/>
              <w:jc w:val="right"/>
              <w:rPr>
                <w:sz w:val="18"/>
                <w:szCs w:val="18"/>
              </w:rPr>
            </w:pPr>
            <w:r w:rsidRPr="00C45B94">
              <w:rPr>
                <w:sz w:val="18"/>
                <w:szCs w:val="18"/>
              </w:rPr>
              <w:t>0</w:t>
            </w:r>
          </w:p>
        </w:tc>
        <w:tc>
          <w:tcPr>
            <w:tcW w:w="468" w:type="pct"/>
            <w:shd w:val="clear" w:color="auto" w:fill="auto"/>
            <w:tcMar>
              <w:left w:w="57" w:type="dxa"/>
              <w:right w:w="57" w:type="dxa"/>
            </w:tcMar>
            <w:vAlign w:val="center"/>
          </w:tcPr>
          <w:p w14:paraId="04A48B5A" w14:textId="77777777" w:rsidR="00304FAC" w:rsidRPr="00C45B94" w:rsidRDefault="00304FAC" w:rsidP="00304FAC">
            <w:pPr>
              <w:spacing w:after="0"/>
              <w:jc w:val="right"/>
              <w:rPr>
                <w:sz w:val="18"/>
                <w:szCs w:val="18"/>
              </w:rPr>
            </w:pPr>
            <w:r w:rsidRPr="00C45B94">
              <w:rPr>
                <w:sz w:val="18"/>
                <w:szCs w:val="18"/>
              </w:rPr>
              <w:t>0</w:t>
            </w:r>
          </w:p>
        </w:tc>
        <w:tc>
          <w:tcPr>
            <w:tcW w:w="468" w:type="pct"/>
            <w:tcMar>
              <w:left w:w="57" w:type="dxa"/>
              <w:right w:w="57" w:type="dxa"/>
            </w:tcMar>
            <w:vAlign w:val="center"/>
          </w:tcPr>
          <w:p w14:paraId="3782A941" w14:textId="77777777" w:rsidR="00304FAC" w:rsidRPr="00C45B94" w:rsidRDefault="00304FAC" w:rsidP="00304FAC">
            <w:pPr>
              <w:spacing w:after="0"/>
              <w:jc w:val="right"/>
              <w:rPr>
                <w:sz w:val="18"/>
                <w:szCs w:val="18"/>
              </w:rPr>
            </w:pPr>
            <w:r w:rsidRPr="00C45B94">
              <w:rPr>
                <w:sz w:val="18"/>
                <w:szCs w:val="18"/>
              </w:rPr>
              <w:t>406 800</w:t>
            </w:r>
          </w:p>
        </w:tc>
      </w:tr>
    </w:tbl>
    <w:p w14:paraId="6CDCE50E" w14:textId="77777777" w:rsidR="00304FAC" w:rsidRPr="00C45B94" w:rsidRDefault="00304FAC" w:rsidP="001F6319">
      <w:pPr>
        <w:spacing w:after="0"/>
        <w:ind w:right="-561" w:hanging="540"/>
        <w:jc w:val="left"/>
        <w:rPr>
          <w:sz w:val="18"/>
          <w:szCs w:val="18"/>
          <w:lang w:val="fr-CA"/>
        </w:rPr>
      </w:pPr>
      <w:r w:rsidRPr="00C45B94">
        <w:rPr>
          <w:sz w:val="18"/>
          <w:szCs w:val="18"/>
          <w:lang w:val="fr-CA"/>
        </w:rPr>
        <w:t>* Recommandé pour approbation à la présente réunion</w:t>
      </w:r>
    </w:p>
    <w:p w14:paraId="714C4770" w14:textId="77777777" w:rsidR="00304FAC" w:rsidRPr="00C45B94" w:rsidRDefault="00304FAC" w:rsidP="00304FAC">
      <w:pPr>
        <w:spacing w:after="0"/>
        <w:ind w:right="-561"/>
        <w:jc w:val="left"/>
        <w:rPr>
          <w:sz w:val="18"/>
          <w:szCs w:val="18"/>
          <w:lang w:val="fr-CA"/>
        </w:rPr>
      </w:pPr>
    </w:p>
    <w:tbl>
      <w:tblPr>
        <w:tblStyle w:val="TableGrid"/>
        <w:tblW w:w="10345" w:type="dxa"/>
        <w:jc w:val="center"/>
        <w:tblLook w:val="04A0" w:firstRow="1" w:lastRow="0" w:firstColumn="1" w:lastColumn="0" w:noHBand="0" w:noVBand="1"/>
      </w:tblPr>
      <w:tblGrid>
        <w:gridCol w:w="8150"/>
        <w:gridCol w:w="2195"/>
      </w:tblGrid>
      <w:tr w:rsidR="00304FAC" w:rsidRPr="00C45B94" w14:paraId="4AA7E11A" w14:textId="77777777" w:rsidTr="001F6319">
        <w:trPr>
          <w:trHeight w:val="63"/>
          <w:jc w:val="center"/>
        </w:trPr>
        <w:tc>
          <w:tcPr>
            <w:tcW w:w="8150" w:type="dxa"/>
          </w:tcPr>
          <w:p w14:paraId="165D8F8C" w14:textId="77777777" w:rsidR="00304FAC" w:rsidRPr="00C45B94" w:rsidRDefault="00304FAC" w:rsidP="00304FAC">
            <w:pPr>
              <w:spacing w:after="0" w:line="276" w:lineRule="auto"/>
              <w:ind w:right="-561"/>
              <w:contextualSpacing/>
              <w:jc w:val="left"/>
              <w:rPr>
                <w:sz w:val="18"/>
                <w:szCs w:val="18"/>
                <w:lang w:val="fr-CA"/>
              </w:rPr>
            </w:pPr>
            <w:r w:rsidRPr="00C45B94">
              <w:rPr>
                <w:sz w:val="18"/>
                <w:szCs w:val="18"/>
                <w:lang w:val="fr-CA"/>
              </w:rPr>
              <w:t>Réduction de la consommation restante éligible au financement pendant la phase I (t éq. CO</w:t>
            </w:r>
            <w:r w:rsidRPr="00C45B94">
              <w:rPr>
                <w:sz w:val="18"/>
                <w:szCs w:val="18"/>
                <w:vertAlign w:val="subscript"/>
                <w:lang w:val="fr-CA"/>
              </w:rPr>
              <w:t>2</w:t>
            </w:r>
            <w:r w:rsidRPr="00C45B94">
              <w:rPr>
                <w:sz w:val="18"/>
                <w:szCs w:val="18"/>
                <w:lang w:val="fr-CA"/>
              </w:rPr>
              <w:t>)</w:t>
            </w:r>
          </w:p>
        </w:tc>
        <w:tc>
          <w:tcPr>
            <w:tcW w:w="2195" w:type="dxa"/>
          </w:tcPr>
          <w:p w14:paraId="1E58AB14" w14:textId="77777777" w:rsidR="00304FAC" w:rsidRPr="00C45B94" w:rsidRDefault="00304FAC" w:rsidP="00304FAC">
            <w:pPr>
              <w:spacing w:after="0" w:line="276" w:lineRule="auto"/>
              <w:ind w:right="33"/>
              <w:jc w:val="right"/>
              <w:rPr>
                <w:sz w:val="18"/>
                <w:szCs w:val="18"/>
              </w:rPr>
            </w:pPr>
            <w:r w:rsidRPr="00C45B94">
              <w:rPr>
                <w:sz w:val="18"/>
                <w:szCs w:val="18"/>
              </w:rPr>
              <w:t>106 665</w:t>
            </w:r>
          </w:p>
        </w:tc>
      </w:tr>
    </w:tbl>
    <w:p w14:paraId="25737D2F" w14:textId="77777777" w:rsidR="00304FAC" w:rsidRPr="00C40175" w:rsidRDefault="00304FAC" w:rsidP="00304FAC">
      <w:pPr>
        <w:spacing w:after="0"/>
        <w:jc w:val="center"/>
        <w:rPr>
          <w:sz w:val="10"/>
          <w:szCs w:val="10"/>
        </w:rPr>
      </w:pPr>
    </w:p>
    <w:tbl>
      <w:tblPr>
        <w:tblStyle w:val="TableGrid"/>
        <w:tblW w:w="5532" w:type="pct"/>
        <w:jc w:val="center"/>
        <w:tblLook w:val="04A0" w:firstRow="1" w:lastRow="0" w:firstColumn="1" w:lastColumn="0" w:noHBand="0" w:noVBand="1"/>
      </w:tblPr>
      <w:tblGrid>
        <w:gridCol w:w="5386"/>
        <w:gridCol w:w="4959"/>
      </w:tblGrid>
      <w:tr w:rsidR="00304FAC" w:rsidRPr="00C40175" w14:paraId="4E467375" w14:textId="77777777" w:rsidTr="001F6319">
        <w:trPr>
          <w:trHeight w:hRule="exact" w:val="238"/>
          <w:jc w:val="center"/>
        </w:trPr>
        <w:tc>
          <w:tcPr>
            <w:tcW w:w="2603" w:type="pct"/>
            <w:shd w:val="clear" w:color="auto" w:fill="auto"/>
          </w:tcPr>
          <w:p w14:paraId="5A964CA3" w14:textId="77777777" w:rsidR="00304FAC" w:rsidRPr="00C40175" w:rsidRDefault="00304FAC" w:rsidP="00304FAC">
            <w:pPr>
              <w:spacing w:after="0"/>
              <w:jc w:val="left"/>
              <w:rPr>
                <w:b/>
                <w:sz w:val="20"/>
              </w:rPr>
            </w:pPr>
            <w:r>
              <w:rPr>
                <w:b/>
                <w:sz w:val="20"/>
              </w:rPr>
              <w:t>Recommandation du secrétariat :</w:t>
            </w:r>
          </w:p>
        </w:tc>
        <w:tc>
          <w:tcPr>
            <w:tcW w:w="2397" w:type="pct"/>
            <w:shd w:val="clear" w:color="auto" w:fill="auto"/>
          </w:tcPr>
          <w:p w14:paraId="5306FDE1" w14:textId="77777777" w:rsidR="00304FAC" w:rsidRPr="00C40175" w:rsidRDefault="00304FAC" w:rsidP="00304FAC">
            <w:pPr>
              <w:spacing w:after="0"/>
              <w:jc w:val="center"/>
              <w:rPr>
                <w:sz w:val="20"/>
              </w:rPr>
            </w:pPr>
            <w:r>
              <w:rPr>
                <w:sz w:val="20"/>
              </w:rPr>
              <w:t>Examen individuel</w:t>
            </w:r>
          </w:p>
        </w:tc>
      </w:tr>
    </w:tbl>
    <w:p w14:paraId="7DCC25F0" w14:textId="7FC83DB8" w:rsidR="0070038F" w:rsidRDefault="00304FAC" w:rsidP="00304FAC">
      <w:pPr>
        <w:tabs>
          <w:tab w:val="left" w:pos="2880"/>
          <w:tab w:val="left" w:pos="5760"/>
        </w:tabs>
        <w:spacing w:after="0"/>
        <w:jc w:val="center"/>
        <w:rPr>
          <w:b/>
          <w:lang w:val="fr-CA"/>
        </w:rPr>
      </w:pPr>
      <w:r w:rsidRPr="00C40175">
        <w:rPr>
          <w:b/>
        </w:rPr>
        <w:br w:type="page"/>
      </w:r>
      <w:r w:rsidR="00AC5DF1" w:rsidRPr="00AA5E48">
        <w:rPr>
          <w:b/>
          <w:lang w:val="fr-CA"/>
        </w:rPr>
        <w:lastRenderedPageBreak/>
        <w:t>DESCRIPTION DU PROJET</w:t>
      </w:r>
    </w:p>
    <w:p w14:paraId="07D4920E" w14:textId="77777777" w:rsidR="004C61AD" w:rsidRPr="00AA5E48" w:rsidRDefault="004C61AD" w:rsidP="00304FAC">
      <w:pPr>
        <w:tabs>
          <w:tab w:val="left" w:pos="2880"/>
          <w:tab w:val="left" w:pos="5760"/>
        </w:tabs>
        <w:spacing w:after="0"/>
        <w:jc w:val="center"/>
        <w:rPr>
          <w:b/>
          <w:lang w:val="fr-CA"/>
        </w:rPr>
      </w:pPr>
    </w:p>
    <w:p w14:paraId="1BD858BB" w14:textId="77777777" w:rsidR="0070038F" w:rsidRPr="00AA5E48" w:rsidRDefault="00AC5DF1" w:rsidP="008E7CAE">
      <w:pPr>
        <w:pStyle w:val="Heading1"/>
        <w:tabs>
          <w:tab w:val="clear" w:pos="142"/>
          <w:tab w:val="num" w:pos="0"/>
        </w:tabs>
        <w:ind w:left="0" w:firstLine="0"/>
        <w:rPr>
          <w:lang w:val="fr-CA"/>
        </w:rPr>
      </w:pPr>
      <w:r w:rsidRPr="00AA5E48">
        <w:rPr>
          <w:lang w:val="fr-CA" w:eastAsia="fr-CA"/>
        </w:rPr>
        <w:t>Le présent document contient les sections suivantes :</w:t>
      </w:r>
    </w:p>
    <w:p w14:paraId="55D0D12E" w14:textId="77777777" w:rsidR="0070038F" w:rsidRPr="00AA5E48" w:rsidRDefault="00AC5DF1" w:rsidP="00615069">
      <w:pPr>
        <w:pStyle w:val="ListParagraph"/>
        <w:numPr>
          <w:ilvl w:val="0"/>
          <w:numId w:val="11"/>
        </w:numPr>
        <w:contextualSpacing w:val="0"/>
        <w:rPr>
          <w:lang w:val="fr-CA"/>
        </w:rPr>
      </w:pPr>
      <w:r w:rsidRPr="00AA5E48">
        <w:rPr>
          <w:lang w:val="fr-CA" w:eastAsia="fr-CA"/>
        </w:rPr>
        <w:t>Résumé de la proposition telle que soumise</w:t>
      </w:r>
    </w:p>
    <w:p w14:paraId="46F5A3FB" w14:textId="77777777" w:rsidR="0070038F" w:rsidRPr="00AA5E48" w:rsidRDefault="00AC5DF1" w:rsidP="00615069">
      <w:pPr>
        <w:pStyle w:val="ListParagraph"/>
        <w:numPr>
          <w:ilvl w:val="0"/>
          <w:numId w:val="11"/>
        </w:numPr>
        <w:contextualSpacing w:val="0"/>
        <w:rPr>
          <w:lang w:val="fr-CA"/>
        </w:rPr>
      </w:pPr>
      <w:r w:rsidRPr="00AA5E48">
        <w:rPr>
          <w:lang w:val="fr-CA" w:eastAsia="fr-CA"/>
        </w:rPr>
        <w:t>Contexte : État d</w:t>
      </w:r>
      <w:r w:rsidR="006544AC" w:rsidRPr="00AA5E48">
        <w:rPr>
          <w:lang w:val="fr-CA" w:eastAsia="fr-CA"/>
        </w:rPr>
        <w:t>’</w:t>
      </w:r>
      <w:r w:rsidRPr="00AA5E48">
        <w:rPr>
          <w:lang w:val="fr-CA" w:eastAsia="fr-CA"/>
        </w:rPr>
        <w:t>avancement de la mise en œuvre du plan de gestion de l</w:t>
      </w:r>
      <w:r w:rsidR="006544AC" w:rsidRPr="00AA5E48">
        <w:rPr>
          <w:lang w:val="fr-CA" w:eastAsia="fr-CA"/>
        </w:rPr>
        <w:t>’</w:t>
      </w:r>
      <w:r w:rsidRPr="00AA5E48">
        <w:rPr>
          <w:lang w:val="fr-CA" w:eastAsia="fr-CA"/>
        </w:rPr>
        <w:t>élimination des HCFC et des activités précédentes liées aux HFC</w:t>
      </w:r>
    </w:p>
    <w:p w14:paraId="58A0BEF5" w14:textId="77777777" w:rsidR="0070038F" w:rsidRPr="00AA5E48" w:rsidRDefault="00AC5DF1" w:rsidP="00615069">
      <w:pPr>
        <w:pStyle w:val="ListParagraph"/>
        <w:numPr>
          <w:ilvl w:val="0"/>
          <w:numId w:val="11"/>
        </w:numPr>
        <w:contextualSpacing w:val="0"/>
        <w:rPr>
          <w:lang w:val="fr-CA"/>
        </w:rPr>
      </w:pPr>
      <w:r w:rsidRPr="00AA5E48">
        <w:rPr>
          <w:lang w:val="fr-CA" w:eastAsia="fr-CA"/>
        </w:rPr>
        <w:t>Aperçu de la consommation de HFC : Niveaux de consommation, tendances et consommation par secteur</w:t>
      </w:r>
    </w:p>
    <w:p w14:paraId="29CA90A0" w14:textId="77777777" w:rsidR="0070038F" w:rsidRPr="00AA5E48" w:rsidRDefault="00AC5DF1" w:rsidP="00615069">
      <w:pPr>
        <w:pStyle w:val="ListParagraph"/>
        <w:numPr>
          <w:ilvl w:val="0"/>
          <w:numId w:val="11"/>
        </w:numPr>
        <w:contextualSpacing w:val="0"/>
        <w:rPr>
          <w:lang w:val="fr-CA"/>
        </w:rPr>
      </w:pPr>
      <w:r w:rsidRPr="00AA5E48">
        <w:rPr>
          <w:lang w:val="fr-CA" w:eastAsia="fr-CA"/>
        </w:rPr>
        <w:t>Phase I du plan de mise en œuvre de l</w:t>
      </w:r>
      <w:r w:rsidR="006544AC" w:rsidRPr="00AA5E48">
        <w:rPr>
          <w:lang w:val="fr-CA" w:eastAsia="fr-CA"/>
        </w:rPr>
        <w:t>’</w:t>
      </w:r>
      <w:r w:rsidRPr="00AA5E48">
        <w:rPr>
          <w:lang w:val="fr-CA" w:eastAsia="fr-CA"/>
        </w:rPr>
        <w:t>Amendement de Kigali relatif aux HFC, tel que soumis : Cadre réglementaire, stratégie de réductio</w:t>
      </w:r>
      <w:r w:rsidR="003B2D73" w:rsidRPr="00AA5E48">
        <w:rPr>
          <w:lang w:val="fr-CA" w:eastAsia="fr-CA"/>
        </w:rPr>
        <w:t>n, coût total de la</w:t>
      </w:r>
      <w:r w:rsidRPr="00AA5E48">
        <w:rPr>
          <w:lang w:val="fr-CA" w:eastAsia="fr-CA"/>
        </w:rPr>
        <w:t xml:space="preserve"> phase et plan de mise en œuvre de la première tranche</w:t>
      </w:r>
    </w:p>
    <w:p w14:paraId="5B1B18E0" w14:textId="77777777" w:rsidR="0070038F" w:rsidRPr="00AA5E48" w:rsidRDefault="003B2D73" w:rsidP="00615069">
      <w:pPr>
        <w:pStyle w:val="ListParagraph"/>
        <w:numPr>
          <w:ilvl w:val="0"/>
          <w:numId w:val="11"/>
        </w:numPr>
        <w:contextualSpacing w:val="0"/>
        <w:rPr>
          <w:lang w:val="fr-CA"/>
        </w:rPr>
      </w:pPr>
      <w:r w:rsidRPr="00AA5E48">
        <w:rPr>
          <w:lang w:val="fr-CA" w:eastAsia="fr-CA"/>
        </w:rPr>
        <w:t>Observations du Secrétariat, y compris le coût convenu des activités</w:t>
      </w:r>
    </w:p>
    <w:p w14:paraId="39961F8B" w14:textId="77777777" w:rsidR="0070038F" w:rsidRPr="00AA5E48" w:rsidRDefault="003B2D73" w:rsidP="00615069">
      <w:pPr>
        <w:pStyle w:val="ListParagraph"/>
        <w:numPr>
          <w:ilvl w:val="0"/>
          <w:numId w:val="11"/>
        </w:numPr>
        <w:contextualSpacing w:val="0"/>
        <w:rPr>
          <w:lang w:val="fr-CA"/>
        </w:rPr>
      </w:pPr>
      <w:r w:rsidRPr="00AA5E48">
        <w:rPr>
          <w:lang w:val="fr-CA"/>
        </w:rPr>
        <w:t>Recomma</w:t>
      </w:r>
      <w:r w:rsidR="0070038F" w:rsidRPr="00AA5E48">
        <w:rPr>
          <w:lang w:val="fr-CA"/>
        </w:rPr>
        <w:t>ndation</w:t>
      </w:r>
    </w:p>
    <w:p w14:paraId="4F44ECFD" w14:textId="77777777" w:rsidR="0070038F" w:rsidRPr="00AA5E48" w:rsidRDefault="0070038F" w:rsidP="00E33EDD">
      <w:pPr>
        <w:pStyle w:val="Heading1"/>
        <w:keepNext/>
        <w:numPr>
          <w:ilvl w:val="0"/>
          <w:numId w:val="0"/>
        </w:numPr>
        <w:rPr>
          <w:b/>
          <w:bCs/>
          <w:lang w:val="fr-CA"/>
        </w:rPr>
      </w:pPr>
      <w:r w:rsidRPr="00AA5E48">
        <w:rPr>
          <w:b/>
          <w:bCs/>
          <w:lang w:val="fr-CA"/>
        </w:rPr>
        <w:t>I.</w:t>
      </w:r>
      <w:r w:rsidR="00A73D1D" w:rsidRPr="00AA5E48">
        <w:rPr>
          <w:b/>
          <w:bCs/>
          <w:lang w:val="fr-CA"/>
        </w:rPr>
        <w:tab/>
      </w:r>
      <w:r w:rsidR="0009553C" w:rsidRPr="00AA5E48">
        <w:rPr>
          <w:b/>
          <w:bCs/>
          <w:lang w:val="fr-CA" w:eastAsia="fr-CA"/>
        </w:rPr>
        <w:t>Résumé de la proposition telle que soumise</w:t>
      </w:r>
    </w:p>
    <w:p w14:paraId="2244896B" w14:textId="77777777" w:rsidR="0070038F" w:rsidRPr="00AA5E48" w:rsidRDefault="00BC2591" w:rsidP="00E33EDD">
      <w:pPr>
        <w:pStyle w:val="Heading1"/>
        <w:ind w:left="0" w:firstLine="0"/>
        <w:rPr>
          <w:lang w:val="fr-CA"/>
        </w:rPr>
      </w:pPr>
      <w:r>
        <w:rPr>
          <w:lang w:val="fr-CA" w:eastAsia="fr-CA"/>
        </w:rPr>
        <w:t>Au nom du g</w:t>
      </w:r>
      <w:r w:rsidR="0009553C" w:rsidRPr="00AA5E48">
        <w:rPr>
          <w:lang w:val="fr-CA" w:eastAsia="fr-CA"/>
        </w:rPr>
        <w:t>ouvernement de la Bosnie</w:t>
      </w:r>
      <w:r w:rsidR="0009553C" w:rsidRPr="00AA5E48">
        <w:rPr>
          <w:lang w:val="fr-CA" w:eastAsia="fr-CA"/>
        </w:rPr>
        <w:noBreakHyphen/>
        <w:t>Herzégovine, l</w:t>
      </w:r>
      <w:r w:rsidR="006544AC" w:rsidRPr="00AA5E48">
        <w:rPr>
          <w:lang w:val="fr-CA" w:eastAsia="fr-CA"/>
        </w:rPr>
        <w:t>’</w:t>
      </w:r>
      <w:r w:rsidR="0009553C" w:rsidRPr="00AA5E48">
        <w:rPr>
          <w:lang w:val="fr-CA" w:eastAsia="fr-CA"/>
        </w:rPr>
        <w:t>ONUDI, en tant qu</w:t>
      </w:r>
      <w:r w:rsidR="006544AC" w:rsidRPr="00AA5E48">
        <w:rPr>
          <w:lang w:val="fr-CA" w:eastAsia="fr-CA"/>
        </w:rPr>
        <w:t>’</w:t>
      </w:r>
      <w:r w:rsidR="0009553C" w:rsidRPr="00AA5E48">
        <w:rPr>
          <w:lang w:val="fr-CA" w:eastAsia="fr-CA"/>
        </w:rPr>
        <w:t>agence d</w:t>
      </w:r>
      <w:r w:rsidR="006544AC" w:rsidRPr="00AA5E48">
        <w:rPr>
          <w:lang w:val="fr-CA" w:eastAsia="fr-CA"/>
        </w:rPr>
        <w:t>’</w:t>
      </w:r>
      <w:r w:rsidR="0009553C" w:rsidRPr="00AA5E48">
        <w:rPr>
          <w:lang w:val="fr-CA" w:eastAsia="fr-CA"/>
        </w:rPr>
        <w:t>exécution désignée, a soumis une demande pour la phase I du plan de mise en œuvre de l</w:t>
      </w:r>
      <w:r w:rsidR="006544AC" w:rsidRPr="00AA5E48">
        <w:rPr>
          <w:lang w:val="fr-CA" w:eastAsia="fr-CA"/>
        </w:rPr>
        <w:t>’</w:t>
      </w:r>
      <w:r w:rsidR="0009553C" w:rsidRPr="00AA5E48">
        <w:rPr>
          <w:lang w:val="fr-CA" w:eastAsia="fr-CA"/>
        </w:rPr>
        <w:t>Amendement de Kigali relatif aux HFC (KIP), pour un montant de 360 000 $US, plus des coûts d</w:t>
      </w:r>
      <w:r w:rsidR="006544AC" w:rsidRPr="00AA5E48">
        <w:rPr>
          <w:lang w:val="fr-CA" w:eastAsia="fr-CA"/>
        </w:rPr>
        <w:t>’</w:t>
      </w:r>
      <w:r w:rsidR="0009553C" w:rsidRPr="00AA5E48">
        <w:rPr>
          <w:lang w:val="fr-CA" w:eastAsia="fr-CA"/>
        </w:rPr>
        <w:t>appui d</w:t>
      </w:r>
      <w:r w:rsidR="006544AC" w:rsidRPr="00AA5E48">
        <w:rPr>
          <w:lang w:val="fr-CA" w:eastAsia="fr-CA"/>
        </w:rPr>
        <w:t>’</w:t>
      </w:r>
      <w:r w:rsidR="0009553C" w:rsidRPr="00AA5E48">
        <w:rPr>
          <w:lang w:val="fr-CA" w:eastAsia="fr-CA"/>
        </w:rPr>
        <w:t>agence de 46 800</w:t>
      </w:r>
      <w:r>
        <w:rPr>
          <w:lang w:val="fr-CA" w:eastAsia="fr-CA"/>
        </w:rPr>
        <w:t> $US, tel</w:t>
      </w:r>
      <w:r w:rsidR="0009553C" w:rsidRPr="00AA5E48">
        <w:rPr>
          <w:lang w:val="fr-CA" w:eastAsia="fr-CA"/>
        </w:rPr>
        <w:t xml:space="preserve"> que soumis initialement.</w:t>
      </w:r>
      <w:r w:rsidR="0009553C" w:rsidRPr="00AA5E48">
        <w:rPr>
          <w:vertAlign w:val="superscript"/>
          <w:lang w:val="fr-CA"/>
        </w:rPr>
        <w:footnoteReference w:id="3"/>
      </w:r>
    </w:p>
    <w:p w14:paraId="3A5889BD" w14:textId="77777777" w:rsidR="0070038F" w:rsidRPr="00AA5E48" w:rsidRDefault="0009553C" w:rsidP="00E33EDD">
      <w:pPr>
        <w:pStyle w:val="Heading1"/>
        <w:ind w:left="0" w:firstLine="0"/>
        <w:rPr>
          <w:lang w:val="fr-CA"/>
        </w:rPr>
      </w:pPr>
      <w:r w:rsidRPr="00AA5E48">
        <w:rPr>
          <w:lang w:val="fr-CA" w:eastAsia="fr-CA"/>
        </w:rPr>
        <w:t>La mise en œuvre de la phase I du KIP aidera le gouvernement de la Bosnie</w:t>
      </w:r>
      <w:r w:rsidRPr="00AA5E48">
        <w:rPr>
          <w:lang w:val="fr-CA" w:eastAsia="fr-CA"/>
        </w:rPr>
        <w:noBreakHyphen/>
        <w:t>Herzégovine à atteindre l</w:t>
      </w:r>
      <w:r w:rsidR="006544AC" w:rsidRPr="00AA5E48">
        <w:rPr>
          <w:lang w:val="fr-CA" w:eastAsia="fr-CA"/>
        </w:rPr>
        <w:t>’</w:t>
      </w:r>
      <w:r w:rsidRPr="00AA5E48">
        <w:rPr>
          <w:lang w:val="fr-CA" w:eastAsia="fr-CA"/>
        </w:rPr>
        <w:t>objectif de réduction de 10 pour cent de la consommation de référence de HFC d</w:t>
      </w:r>
      <w:r w:rsidR="006544AC" w:rsidRPr="00AA5E48">
        <w:rPr>
          <w:lang w:val="fr-CA" w:eastAsia="fr-CA"/>
        </w:rPr>
        <w:t>’</w:t>
      </w:r>
      <w:r w:rsidRPr="00AA5E48">
        <w:rPr>
          <w:lang w:val="fr-CA" w:eastAsia="fr-CA"/>
        </w:rPr>
        <w:t>ici au</w:t>
      </w:r>
      <w:r w:rsidR="00BC2591">
        <w:rPr>
          <w:lang w:val="fr-CA" w:eastAsia="fr-CA"/>
        </w:rPr>
        <w:t xml:space="preserve"> </w:t>
      </w:r>
      <w:r w:rsidRPr="00AA5E48">
        <w:rPr>
          <w:lang w:val="fr-CA" w:eastAsia="fr-CA"/>
        </w:rPr>
        <w:t>1</w:t>
      </w:r>
      <w:r w:rsidRPr="00AA5E48">
        <w:rPr>
          <w:vertAlign w:val="superscript"/>
          <w:lang w:val="fr-CA" w:eastAsia="fr-CA"/>
        </w:rPr>
        <w:t>er </w:t>
      </w:r>
      <w:r w:rsidRPr="00AA5E48">
        <w:rPr>
          <w:lang w:val="fr-CA" w:eastAsia="fr-CA"/>
        </w:rPr>
        <w:t>janvier 2029.</w:t>
      </w:r>
    </w:p>
    <w:p w14:paraId="71A8F684" w14:textId="77777777" w:rsidR="0070038F" w:rsidRPr="00AA5E48" w:rsidRDefault="0009553C" w:rsidP="00E33EDD">
      <w:pPr>
        <w:pStyle w:val="Heading1"/>
        <w:ind w:left="0" w:firstLine="0"/>
        <w:rPr>
          <w:lang w:val="fr-CA"/>
        </w:rPr>
      </w:pPr>
      <w:r w:rsidRPr="00AA5E48">
        <w:rPr>
          <w:lang w:val="fr-CA" w:eastAsia="fr-CA"/>
        </w:rPr>
        <w:t>La première tranche de la phase I du KIP demandée à cette réunion s</w:t>
      </w:r>
      <w:r w:rsidR="006544AC" w:rsidRPr="00AA5E48">
        <w:rPr>
          <w:lang w:val="fr-CA" w:eastAsia="fr-CA"/>
        </w:rPr>
        <w:t>’</w:t>
      </w:r>
      <w:r w:rsidRPr="00AA5E48">
        <w:rPr>
          <w:lang w:val="fr-CA" w:eastAsia="fr-CA"/>
        </w:rPr>
        <w:t>élève à 232 500 $US, plus des coûts d</w:t>
      </w:r>
      <w:r w:rsidR="006544AC" w:rsidRPr="00AA5E48">
        <w:rPr>
          <w:lang w:val="fr-CA" w:eastAsia="fr-CA"/>
        </w:rPr>
        <w:t>’</w:t>
      </w:r>
      <w:r w:rsidRPr="00AA5E48">
        <w:rPr>
          <w:lang w:val="fr-CA" w:eastAsia="fr-CA"/>
        </w:rPr>
        <w:t>appui d</w:t>
      </w:r>
      <w:r w:rsidR="006544AC" w:rsidRPr="00AA5E48">
        <w:rPr>
          <w:lang w:val="fr-CA" w:eastAsia="fr-CA"/>
        </w:rPr>
        <w:t>’</w:t>
      </w:r>
      <w:r w:rsidRPr="00AA5E48">
        <w:rPr>
          <w:lang w:val="fr-CA" w:eastAsia="fr-CA"/>
        </w:rPr>
        <w:t>agence de 30 225 $US pour l</w:t>
      </w:r>
      <w:r w:rsidR="006544AC" w:rsidRPr="00AA5E48">
        <w:rPr>
          <w:lang w:val="fr-CA" w:eastAsia="fr-CA"/>
        </w:rPr>
        <w:t>’</w:t>
      </w:r>
      <w:r w:rsidR="00BC2591">
        <w:rPr>
          <w:lang w:val="fr-CA" w:eastAsia="fr-CA"/>
        </w:rPr>
        <w:t>ONUDI, tel</w:t>
      </w:r>
      <w:r w:rsidRPr="00AA5E48">
        <w:rPr>
          <w:lang w:val="fr-CA" w:eastAsia="fr-CA"/>
        </w:rPr>
        <w:t xml:space="preserve"> que soumis initialement, pour la période de juillet 2025 à juillet 2027.</w:t>
      </w:r>
    </w:p>
    <w:p w14:paraId="7A062481" w14:textId="77777777" w:rsidR="0070038F" w:rsidRPr="00AA5E48" w:rsidRDefault="0070038F" w:rsidP="00E33EDD">
      <w:pPr>
        <w:keepNext/>
        <w:rPr>
          <w:b/>
          <w:lang w:val="fr-CA"/>
        </w:rPr>
      </w:pPr>
      <w:r w:rsidRPr="00AA5E48">
        <w:rPr>
          <w:b/>
          <w:lang w:val="fr-CA"/>
        </w:rPr>
        <w:t>II.</w:t>
      </w:r>
      <w:r w:rsidR="002B17B3" w:rsidRPr="00AA5E48">
        <w:rPr>
          <w:b/>
          <w:lang w:val="fr-CA"/>
        </w:rPr>
        <w:tab/>
      </w:r>
      <w:r w:rsidR="00244146" w:rsidRPr="00AA5E48">
        <w:rPr>
          <w:b/>
          <w:bCs/>
          <w:lang w:val="fr-CA" w:eastAsia="fr-CA"/>
        </w:rPr>
        <w:t>Contexte</w:t>
      </w:r>
    </w:p>
    <w:p w14:paraId="58B3611F" w14:textId="77777777" w:rsidR="0070038F" w:rsidRPr="00AA5E48" w:rsidRDefault="00D415A3" w:rsidP="00E33EDD">
      <w:pPr>
        <w:keepNext/>
        <w:rPr>
          <w:bCs/>
          <w:u w:val="single"/>
          <w:lang w:val="fr-CA"/>
        </w:rPr>
      </w:pPr>
      <w:r w:rsidRPr="00AA5E48">
        <w:rPr>
          <w:bCs/>
          <w:u w:val="single"/>
          <w:lang w:val="fr-CA" w:eastAsia="fr-CA"/>
        </w:rPr>
        <w:t>État d</w:t>
      </w:r>
      <w:r w:rsidR="006544AC" w:rsidRPr="00AA5E48">
        <w:rPr>
          <w:bCs/>
          <w:u w:val="single"/>
          <w:lang w:val="fr-CA" w:eastAsia="fr-CA"/>
        </w:rPr>
        <w:t>’</w:t>
      </w:r>
      <w:r w:rsidRPr="00AA5E48">
        <w:rPr>
          <w:bCs/>
          <w:u w:val="single"/>
          <w:lang w:val="fr-CA" w:eastAsia="fr-CA"/>
        </w:rPr>
        <w:t>avancement de la mise en œuvre du plan de gestion de l</w:t>
      </w:r>
      <w:r w:rsidR="006544AC" w:rsidRPr="00AA5E48">
        <w:rPr>
          <w:bCs/>
          <w:u w:val="single"/>
          <w:lang w:val="fr-CA" w:eastAsia="fr-CA"/>
        </w:rPr>
        <w:t>’</w:t>
      </w:r>
      <w:r w:rsidRPr="00AA5E48">
        <w:rPr>
          <w:bCs/>
          <w:u w:val="single"/>
          <w:lang w:val="fr-CA" w:eastAsia="fr-CA"/>
        </w:rPr>
        <w:t>élimination des HCFC</w:t>
      </w:r>
    </w:p>
    <w:p w14:paraId="74A1D0A1" w14:textId="77777777" w:rsidR="0070038F" w:rsidRPr="00AA5E48" w:rsidRDefault="00D415A3" w:rsidP="00E33EDD">
      <w:pPr>
        <w:pStyle w:val="Heading1"/>
        <w:ind w:left="0" w:firstLine="0"/>
        <w:rPr>
          <w:lang w:val="fr-CA"/>
        </w:rPr>
      </w:pPr>
      <w:r w:rsidRPr="00AA5E48">
        <w:rPr>
          <w:lang w:val="fr-CA" w:eastAsia="fr-CA"/>
        </w:rPr>
        <w:t>Le tableau 1 présente les informations sur le plan de gestion de l</w:t>
      </w:r>
      <w:r w:rsidR="006544AC" w:rsidRPr="00AA5E48">
        <w:rPr>
          <w:lang w:val="fr-CA" w:eastAsia="fr-CA"/>
        </w:rPr>
        <w:t>’</w:t>
      </w:r>
      <w:r w:rsidRPr="00AA5E48">
        <w:rPr>
          <w:lang w:val="fr-CA" w:eastAsia="fr-CA"/>
        </w:rPr>
        <w:t>élimination des HCFC (PGEH) en Bosnie</w:t>
      </w:r>
      <w:r w:rsidRPr="00AA5E48">
        <w:rPr>
          <w:lang w:val="fr-CA" w:eastAsia="fr-CA"/>
        </w:rPr>
        <w:noBreakHyphen/>
        <w:t>Herzégovine, en date d</w:t>
      </w:r>
      <w:r w:rsidR="006544AC" w:rsidRPr="00AA5E48">
        <w:rPr>
          <w:lang w:val="fr-CA" w:eastAsia="fr-CA"/>
        </w:rPr>
        <w:t>’</w:t>
      </w:r>
      <w:r w:rsidRPr="00AA5E48">
        <w:rPr>
          <w:lang w:val="fr-CA" w:eastAsia="fr-CA"/>
        </w:rPr>
        <w:t>avril 2025.</w:t>
      </w:r>
    </w:p>
    <w:p w14:paraId="7ECD9FAE" w14:textId="77777777" w:rsidR="0070038F" w:rsidRPr="00AA5E48" w:rsidRDefault="00D415A3" w:rsidP="00E33EDD">
      <w:pPr>
        <w:keepNext/>
        <w:spacing w:after="0"/>
        <w:rPr>
          <w:lang w:val="fr-CA"/>
        </w:rPr>
      </w:pPr>
      <w:r w:rsidRPr="00AA5E48">
        <w:rPr>
          <w:b/>
          <w:bCs/>
          <w:lang w:val="fr-CA" w:eastAsia="fr-CA"/>
        </w:rPr>
        <w:t>Tableau 1. État de la mise en œuvre du PGEH pour la Bosnie</w:t>
      </w:r>
      <w:r w:rsidRPr="00AA5E48">
        <w:rPr>
          <w:b/>
          <w:bCs/>
          <w:lang w:val="fr-CA" w:eastAsia="fr-CA"/>
        </w:rPr>
        <w:noBreakHyphen/>
        <w:t>Herzégovine</w:t>
      </w:r>
    </w:p>
    <w:tbl>
      <w:tblPr>
        <w:tblStyle w:val="TableGrid"/>
        <w:tblW w:w="5000" w:type="pct"/>
        <w:jc w:val="center"/>
        <w:tblLook w:val="04A0" w:firstRow="1" w:lastRow="0" w:firstColumn="1" w:lastColumn="0" w:noHBand="0" w:noVBand="1"/>
      </w:tblPr>
      <w:tblGrid>
        <w:gridCol w:w="3398"/>
        <w:gridCol w:w="2878"/>
        <w:gridCol w:w="3074"/>
      </w:tblGrid>
      <w:tr w:rsidR="00CF5379" w:rsidRPr="00AA5E48" w14:paraId="7CA03754" w14:textId="77777777" w:rsidTr="009E6799">
        <w:trPr>
          <w:tblHeader/>
          <w:jc w:val="center"/>
        </w:trPr>
        <w:tc>
          <w:tcPr>
            <w:tcW w:w="1817" w:type="pct"/>
          </w:tcPr>
          <w:p w14:paraId="3173C555" w14:textId="77777777" w:rsidR="00CF5379" w:rsidRPr="00AA5E48" w:rsidRDefault="00CF5379" w:rsidP="00E33EDD">
            <w:pPr>
              <w:spacing w:after="0"/>
              <w:jc w:val="center"/>
              <w:rPr>
                <w:b/>
                <w:bCs/>
                <w:sz w:val="20"/>
                <w:szCs w:val="20"/>
                <w:lang w:val="fr-CA"/>
              </w:rPr>
            </w:pPr>
          </w:p>
        </w:tc>
        <w:tc>
          <w:tcPr>
            <w:tcW w:w="1539" w:type="pct"/>
          </w:tcPr>
          <w:p w14:paraId="41660FBE" w14:textId="77777777" w:rsidR="00CF5379" w:rsidRPr="00AA5E48" w:rsidRDefault="00D415A3" w:rsidP="00E33EDD">
            <w:pPr>
              <w:spacing w:after="0"/>
              <w:jc w:val="center"/>
              <w:rPr>
                <w:b/>
                <w:bCs/>
                <w:sz w:val="20"/>
                <w:szCs w:val="20"/>
                <w:lang w:val="fr-CA"/>
              </w:rPr>
            </w:pPr>
            <w:r w:rsidRPr="00AA5E48">
              <w:rPr>
                <w:b/>
                <w:bCs/>
                <w:sz w:val="20"/>
                <w:szCs w:val="20"/>
                <w:lang w:val="fr-CA"/>
              </w:rPr>
              <w:t>Phase </w:t>
            </w:r>
            <w:r w:rsidR="00CF5379" w:rsidRPr="00AA5E48">
              <w:rPr>
                <w:b/>
                <w:bCs/>
                <w:sz w:val="20"/>
                <w:szCs w:val="20"/>
                <w:lang w:val="fr-CA"/>
              </w:rPr>
              <w:t>I</w:t>
            </w:r>
          </w:p>
        </w:tc>
        <w:tc>
          <w:tcPr>
            <w:tcW w:w="1644" w:type="pct"/>
          </w:tcPr>
          <w:p w14:paraId="0376B8E7" w14:textId="77777777" w:rsidR="00CF5379" w:rsidRPr="00AA5E48" w:rsidRDefault="00D415A3" w:rsidP="00E33EDD">
            <w:pPr>
              <w:spacing w:after="0"/>
              <w:jc w:val="center"/>
              <w:rPr>
                <w:b/>
                <w:bCs/>
                <w:sz w:val="20"/>
                <w:szCs w:val="20"/>
                <w:lang w:val="fr-CA"/>
              </w:rPr>
            </w:pPr>
            <w:r w:rsidRPr="00AA5E48">
              <w:rPr>
                <w:b/>
                <w:bCs/>
                <w:sz w:val="20"/>
                <w:szCs w:val="20"/>
                <w:lang w:val="fr-CA"/>
              </w:rPr>
              <w:t>Phase II</w:t>
            </w:r>
          </w:p>
        </w:tc>
      </w:tr>
      <w:tr w:rsidR="00CF5379" w:rsidRPr="00AA5E48" w14:paraId="77BA37C9" w14:textId="77777777" w:rsidTr="009E6799">
        <w:trPr>
          <w:jc w:val="center"/>
        </w:trPr>
        <w:tc>
          <w:tcPr>
            <w:tcW w:w="1817" w:type="pct"/>
            <w:vAlign w:val="center"/>
          </w:tcPr>
          <w:p w14:paraId="2977814F" w14:textId="77777777" w:rsidR="00CF5379" w:rsidRPr="00AA5E48" w:rsidRDefault="00D415A3" w:rsidP="00E33EDD">
            <w:pPr>
              <w:spacing w:after="0"/>
              <w:jc w:val="left"/>
              <w:rPr>
                <w:sz w:val="20"/>
                <w:szCs w:val="20"/>
                <w:lang w:val="fr-CA"/>
              </w:rPr>
            </w:pPr>
            <w:r w:rsidRPr="00AA5E48">
              <w:rPr>
                <w:sz w:val="20"/>
                <w:szCs w:val="20"/>
                <w:lang w:val="fr-CA" w:eastAsia="fr-CA"/>
              </w:rPr>
              <w:t>Réunions lors desquelles le PGEH a été approuvé/mis à jour</w:t>
            </w:r>
          </w:p>
        </w:tc>
        <w:tc>
          <w:tcPr>
            <w:tcW w:w="1539" w:type="pct"/>
            <w:vAlign w:val="center"/>
          </w:tcPr>
          <w:p w14:paraId="68A88DD6" w14:textId="77777777" w:rsidR="00CF5379" w:rsidRPr="00AA5E48" w:rsidRDefault="00CF5379" w:rsidP="00D415A3">
            <w:pPr>
              <w:spacing w:after="0"/>
              <w:jc w:val="center"/>
              <w:rPr>
                <w:sz w:val="20"/>
                <w:szCs w:val="20"/>
                <w:highlight w:val="cyan"/>
                <w:lang w:val="fr-CA"/>
              </w:rPr>
            </w:pPr>
            <w:r w:rsidRPr="00AA5E48">
              <w:rPr>
                <w:sz w:val="20"/>
                <w:szCs w:val="20"/>
                <w:lang w:val="fr-CA"/>
              </w:rPr>
              <w:t>66</w:t>
            </w:r>
            <w:r w:rsidR="00D415A3" w:rsidRPr="00AA5E48">
              <w:rPr>
                <w:sz w:val="20"/>
                <w:szCs w:val="20"/>
                <w:vertAlign w:val="superscript"/>
                <w:lang w:val="fr-CA"/>
              </w:rPr>
              <w:t>e</w:t>
            </w:r>
            <w:r w:rsidRPr="00AA5E48">
              <w:rPr>
                <w:sz w:val="20"/>
                <w:szCs w:val="20"/>
                <w:lang w:val="fr-CA"/>
              </w:rPr>
              <w:t xml:space="preserve"> </w:t>
            </w:r>
            <w:r w:rsidR="00C47B70" w:rsidRPr="00AA5E48">
              <w:rPr>
                <w:sz w:val="20"/>
                <w:szCs w:val="20"/>
                <w:lang w:val="fr-CA"/>
              </w:rPr>
              <w:t>/</w:t>
            </w:r>
            <w:r w:rsidRPr="00AA5E48">
              <w:rPr>
                <w:sz w:val="20"/>
                <w:szCs w:val="20"/>
                <w:lang w:val="fr-CA"/>
              </w:rPr>
              <w:t>72</w:t>
            </w:r>
            <w:r w:rsidR="00D415A3" w:rsidRPr="00AA5E48">
              <w:rPr>
                <w:sz w:val="20"/>
                <w:szCs w:val="20"/>
                <w:vertAlign w:val="superscript"/>
                <w:lang w:val="fr-CA"/>
              </w:rPr>
              <w:t>e</w:t>
            </w:r>
          </w:p>
        </w:tc>
        <w:tc>
          <w:tcPr>
            <w:tcW w:w="1644" w:type="pct"/>
            <w:vAlign w:val="center"/>
          </w:tcPr>
          <w:p w14:paraId="2556384A" w14:textId="77777777" w:rsidR="00CF5379" w:rsidRPr="00AA5E48" w:rsidRDefault="00CF5379" w:rsidP="00D415A3">
            <w:pPr>
              <w:spacing w:after="0"/>
              <w:jc w:val="center"/>
              <w:rPr>
                <w:sz w:val="20"/>
                <w:szCs w:val="20"/>
                <w:highlight w:val="cyan"/>
                <w:lang w:val="fr-CA"/>
              </w:rPr>
            </w:pPr>
            <w:r w:rsidRPr="00AA5E48">
              <w:rPr>
                <w:sz w:val="20"/>
                <w:szCs w:val="20"/>
                <w:lang w:val="fr-CA"/>
              </w:rPr>
              <w:t>87</w:t>
            </w:r>
            <w:r w:rsidR="00D415A3" w:rsidRPr="00AA5E48">
              <w:rPr>
                <w:sz w:val="20"/>
                <w:szCs w:val="20"/>
                <w:vertAlign w:val="superscript"/>
                <w:lang w:val="fr-CA"/>
              </w:rPr>
              <w:t>e</w:t>
            </w:r>
          </w:p>
        </w:tc>
      </w:tr>
      <w:tr w:rsidR="00CF5379" w:rsidRPr="00AA5E48" w14:paraId="444DFB57" w14:textId="77777777" w:rsidTr="009E6799">
        <w:trPr>
          <w:jc w:val="center"/>
        </w:trPr>
        <w:tc>
          <w:tcPr>
            <w:tcW w:w="1817" w:type="pct"/>
            <w:vAlign w:val="center"/>
          </w:tcPr>
          <w:p w14:paraId="3DFB101B" w14:textId="77777777" w:rsidR="00CF5379" w:rsidRPr="00AA5E48" w:rsidRDefault="00D415A3" w:rsidP="00D415A3">
            <w:pPr>
              <w:spacing w:after="0"/>
              <w:jc w:val="left"/>
              <w:rPr>
                <w:sz w:val="20"/>
                <w:szCs w:val="20"/>
                <w:lang w:val="fr-CA"/>
              </w:rPr>
            </w:pPr>
            <w:r w:rsidRPr="00AA5E48">
              <w:rPr>
                <w:sz w:val="20"/>
                <w:szCs w:val="20"/>
                <w:lang w:val="fr-CA" w:eastAsia="fr-CA"/>
              </w:rPr>
              <w:t>Réduction par rapport au niveau de référence</w:t>
            </w:r>
            <w:r w:rsidRPr="00AA5E48">
              <w:rPr>
                <w:sz w:val="20"/>
                <w:szCs w:val="20"/>
                <w:lang w:val="fr-CA"/>
              </w:rPr>
              <w:t xml:space="preserve"> </w:t>
            </w:r>
          </w:p>
        </w:tc>
        <w:tc>
          <w:tcPr>
            <w:tcW w:w="1539" w:type="pct"/>
            <w:vAlign w:val="center"/>
          </w:tcPr>
          <w:p w14:paraId="63A5BFD6" w14:textId="77777777" w:rsidR="00CF5379" w:rsidRPr="00AA5E48" w:rsidRDefault="00D415A3" w:rsidP="00E33EDD">
            <w:pPr>
              <w:spacing w:after="0"/>
              <w:jc w:val="center"/>
              <w:rPr>
                <w:sz w:val="20"/>
                <w:szCs w:val="20"/>
                <w:lang w:val="fr-CA"/>
              </w:rPr>
            </w:pPr>
            <w:r w:rsidRPr="00AA5E48">
              <w:rPr>
                <w:sz w:val="20"/>
                <w:szCs w:val="20"/>
                <w:lang w:val="fr-CA"/>
              </w:rPr>
              <w:t>35% d</w:t>
            </w:r>
            <w:r w:rsidR="006544AC" w:rsidRPr="00AA5E48">
              <w:rPr>
                <w:sz w:val="20"/>
                <w:szCs w:val="20"/>
                <w:lang w:val="fr-CA"/>
              </w:rPr>
              <w:t>’</w:t>
            </w:r>
            <w:r w:rsidRPr="00AA5E48">
              <w:rPr>
                <w:sz w:val="20"/>
                <w:szCs w:val="20"/>
                <w:lang w:val="fr-CA"/>
              </w:rPr>
              <w:t>ici à </w:t>
            </w:r>
            <w:r w:rsidR="00CF5379" w:rsidRPr="00AA5E48">
              <w:rPr>
                <w:sz w:val="20"/>
                <w:szCs w:val="20"/>
                <w:lang w:val="fr-CA"/>
              </w:rPr>
              <w:t>2020</w:t>
            </w:r>
          </w:p>
        </w:tc>
        <w:tc>
          <w:tcPr>
            <w:tcW w:w="1644" w:type="pct"/>
            <w:vAlign w:val="center"/>
          </w:tcPr>
          <w:p w14:paraId="68BD6163" w14:textId="77777777" w:rsidR="00CF5379" w:rsidRPr="00AA5E48" w:rsidRDefault="00CF5379" w:rsidP="00D415A3">
            <w:pPr>
              <w:spacing w:after="0"/>
              <w:jc w:val="center"/>
              <w:rPr>
                <w:sz w:val="20"/>
                <w:szCs w:val="20"/>
                <w:lang w:val="fr-CA"/>
              </w:rPr>
            </w:pPr>
            <w:r w:rsidRPr="00AA5E48">
              <w:rPr>
                <w:sz w:val="20"/>
                <w:szCs w:val="20"/>
                <w:lang w:val="fr-CA"/>
              </w:rPr>
              <w:t xml:space="preserve">100% </w:t>
            </w:r>
            <w:r w:rsidR="00D415A3" w:rsidRPr="00AA5E48">
              <w:rPr>
                <w:sz w:val="20"/>
                <w:szCs w:val="20"/>
                <w:lang w:val="fr-CA"/>
              </w:rPr>
              <w:t>d</w:t>
            </w:r>
            <w:r w:rsidR="006544AC" w:rsidRPr="00AA5E48">
              <w:rPr>
                <w:sz w:val="20"/>
                <w:szCs w:val="20"/>
                <w:lang w:val="fr-CA"/>
              </w:rPr>
              <w:t>’</w:t>
            </w:r>
            <w:r w:rsidR="00D415A3" w:rsidRPr="00AA5E48">
              <w:rPr>
                <w:sz w:val="20"/>
                <w:szCs w:val="20"/>
                <w:lang w:val="fr-CA"/>
              </w:rPr>
              <w:t>ici à </w:t>
            </w:r>
            <w:r w:rsidRPr="00AA5E48">
              <w:rPr>
                <w:sz w:val="20"/>
                <w:szCs w:val="20"/>
                <w:lang w:val="fr-CA"/>
              </w:rPr>
              <w:t>2026</w:t>
            </w:r>
          </w:p>
        </w:tc>
      </w:tr>
      <w:tr w:rsidR="00CF5379" w:rsidRPr="00AA5E48" w14:paraId="14DF9A56" w14:textId="77777777" w:rsidTr="009E6799">
        <w:trPr>
          <w:jc w:val="center"/>
        </w:trPr>
        <w:tc>
          <w:tcPr>
            <w:tcW w:w="1817" w:type="pct"/>
            <w:vAlign w:val="center"/>
          </w:tcPr>
          <w:p w14:paraId="7EB0136A" w14:textId="77777777" w:rsidR="00CF5379" w:rsidRPr="00AA5E48" w:rsidRDefault="00D415A3" w:rsidP="00E33EDD">
            <w:pPr>
              <w:spacing w:after="0"/>
              <w:jc w:val="left"/>
              <w:rPr>
                <w:b/>
                <w:bCs/>
                <w:sz w:val="20"/>
                <w:szCs w:val="20"/>
                <w:lang w:val="fr-CA"/>
              </w:rPr>
            </w:pPr>
            <w:r w:rsidRPr="00AA5E48">
              <w:rPr>
                <w:b/>
                <w:sz w:val="20"/>
                <w:szCs w:val="20"/>
                <w:lang w:val="fr-CA" w:eastAsia="fr-CA"/>
              </w:rPr>
              <w:t>Coût total du projet ($US)</w:t>
            </w:r>
          </w:p>
        </w:tc>
        <w:tc>
          <w:tcPr>
            <w:tcW w:w="1539" w:type="pct"/>
            <w:vAlign w:val="center"/>
          </w:tcPr>
          <w:p w14:paraId="43E5CF68" w14:textId="77777777" w:rsidR="00CF5379" w:rsidRPr="00AA5E48" w:rsidRDefault="00D415A3" w:rsidP="00E33EDD">
            <w:pPr>
              <w:spacing w:after="0"/>
              <w:jc w:val="center"/>
              <w:rPr>
                <w:sz w:val="20"/>
                <w:szCs w:val="20"/>
                <w:lang w:val="fr-CA"/>
              </w:rPr>
            </w:pPr>
            <w:r w:rsidRPr="00AA5E48">
              <w:rPr>
                <w:sz w:val="20"/>
                <w:szCs w:val="20"/>
                <w:lang w:val="fr-CA"/>
              </w:rPr>
              <w:t>953 </w:t>
            </w:r>
            <w:r w:rsidR="00027431" w:rsidRPr="00AA5E48">
              <w:rPr>
                <w:sz w:val="20"/>
                <w:szCs w:val="20"/>
                <w:lang w:val="fr-CA"/>
              </w:rPr>
              <w:t>284</w:t>
            </w:r>
          </w:p>
        </w:tc>
        <w:tc>
          <w:tcPr>
            <w:tcW w:w="1644" w:type="pct"/>
          </w:tcPr>
          <w:p w14:paraId="62529309" w14:textId="77777777" w:rsidR="00CF5379" w:rsidRPr="00AA5E48" w:rsidRDefault="00027431" w:rsidP="00E33EDD">
            <w:pPr>
              <w:spacing w:after="0"/>
              <w:jc w:val="center"/>
              <w:rPr>
                <w:sz w:val="20"/>
                <w:szCs w:val="20"/>
                <w:lang w:val="fr-CA"/>
              </w:rPr>
            </w:pPr>
            <w:r w:rsidRPr="00AA5E48">
              <w:rPr>
                <w:sz w:val="20"/>
                <w:szCs w:val="20"/>
                <w:lang w:val="fr-CA"/>
              </w:rPr>
              <w:t>47</w:t>
            </w:r>
            <w:r w:rsidR="008D5F33" w:rsidRPr="00AA5E48">
              <w:rPr>
                <w:sz w:val="20"/>
                <w:szCs w:val="20"/>
                <w:lang w:val="fr-CA"/>
              </w:rPr>
              <w:t>3</w:t>
            </w:r>
            <w:r w:rsidR="00D415A3" w:rsidRPr="00AA5E48">
              <w:rPr>
                <w:sz w:val="20"/>
                <w:szCs w:val="20"/>
                <w:lang w:val="fr-CA"/>
              </w:rPr>
              <w:t> </w:t>
            </w:r>
            <w:r w:rsidRPr="00AA5E48">
              <w:rPr>
                <w:sz w:val="20"/>
                <w:szCs w:val="20"/>
                <w:lang w:val="fr-CA"/>
              </w:rPr>
              <w:t>934</w:t>
            </w:r>
          </w:p>
        </w:tc>
      </w:tr>
      <w:tr w:rsidR="00CF5379" w:rsidRPr="00AA5E48" w14:paraId="2744E9AA" w14:textId="77777777" w:rsidTr="009E6799">
        <w:trPr>
          <w:jc w:val="center"/>
        </w:trPr>
        <w:tc>
          <w:tcPr>
            <w:tcW w:w="1817" w:type="pct"/>
            <w:vAlign w:val="center"/>
          </w:tcPr>
          <w:p w14:paraId="61309574" w14:textId="77777777" w:rsidR="00CF5379" w:rsidRPr="00AA5E48" w:rsidRDefault="00D415A3" w:rsidP="00E33EDD">
            <w:pPr>
              <w:spacing w:after="0"/>
              <w:jc w:val="left"/>
              <w:rPr>
                <w:b/>
                <w:bCs/>
                <w:sz w:val="20"/>
                <w:szCs w:val="20"/>
                <w:lang w:val="fr-CA"/>
              </w:rPr>
            </w:pPr>
            <w:r w:rsidRPr="00AA5E48">
              <w:rPr>
                <w:b/>
                <w:sz w:val="20"/>
                <w:szCs w:val="20"/>
                <w:lang w:val="fr-CA" w:eastAsia="fr-CA"/>
              </w:rPr>
              <w:t>Date d</w:t>
            </w:r>
            <w:r w:rsidR="006544AC" w:rsidRPr="00AA5E48">
              <w:rPr>
                <w:b/>
                <w:sz w:val="20"/>
                <w:szCs w:val="20"/>
                <w:lang w:val="fr-CA" w:eastAsia="fr-CA"/>
              </w:rPr>
              <w:t>’</w:t>
            </w:r>
            <w:r w:rsidRPr="00AA5E48">
              <w:rPr>
                <w:b/>
                <w:sz w:val="20"/>
                <w:szCs w:val="20"/>
                <w:lang w:val="fr-CA" w:eastAsia="fr-CA"/>
              </w:rPr>
              <w:t>achèvement (réelle/planifiée)</w:t>
            </w:r>
          </w:p>
        </w:tc>
        <w:tc>
          <w:tcPr>
            <w:tcW w:w="1539" w:type="pct"/>
            <w:vAlign w:val="center"/>
          </w:tcPr>
          <w:p w14:paraId="1FE27688" w14:textId="77777777" w:rsidR="00CF5379" w:rsidRPr="00AA5E48" w:rsidRDefault="00D415A3" w:rsidP="00E33EDD">
            <w:pPr>
              <w:spacing w:after="0"/>
              <w:jc w:val="center"/>
              <w:rPr>
                <w:sz w:val="20"/>
                <w:szCs w:val="20"/>
                <w:lang w:val="fr-CA"/>
              </w:rPr>
            </w:pPr>
            <w:r w:rsidRPr="00AA5E48">
              <w:rPr>
                <w:sz w:val="20"/>
                <w:szCs w:val="20"/>
                <w:lang w:val="fr-CA"/>
              </w:rPr>
              <w:t>1</w:t>
            </w:r>
            <w:r w:rsidRPr="00AA5E48">
              <w:rPr>
                <w:sz w:val="20"/>
                <w:szCs w:val="20"/>
                <w:vertAlign w:val="superscript"/>
                <w:lang w:val="fr-CA"/>
              </w:rPr>
              <w:t>er</w:t>
            </w:r>
            <w:r w:rsidRPr="00AA5E48">
              <w:rPr>
                <w:sz w:val="20"/>
                <w:szCs w:val="20"/>
                <w:lang w:val="fr-CA"/>
              </w:rPr>
              <w:t> décembre </w:t>
            </w:r>
            <w:r w:rsidR="004D274E" w:rsidRPr="00AA5E48">
              <w:rPr>
                <w:sz w:val="20"/>
                <w:szCs w:val="20"/>
                <w:lang w:val="fr-CA"/>
              </w:rPr>
              <w:t>2022</w:t>
            </w:r>
          </w:p>
        </w:tc>
        <w:tc>
          <w:tcPr>
            <w:tcW w:w="1644" w:type="pct"/>
            <w:vAlign w:val="center"/>
          </w:tcPr>
          <w:p w14:paraId="4DEA0EC1" w14:textId="77777777" w:rsidR="00CF5379" w:rsidRPr="00AA5E48" w:rsidRDefault="008B47AB" w:rsidP="00E33EDD">
            <w:pPr>
              <w:spacing w:after="0"/>
              <w:jc w:val="center"/>
              <w:rPr>
                <w:sz w:val="20"/>
                <w:szCs w:val="20"/>
                <w:highlight w:val="cyan"/>
                <w:lang w:val="fr-CA"/>
              </w:rPr>
            </w:pPr>
            <w:r w:rsidRPr="00AA5E48">
              <w:rPr>
                <w:sz w:val="20"/>
                <w:szCs w:val="20"/>
                <w:lang w:val="fr-CA"/>
              </w:rPr>
              <w:t>3</w:t>
            </w:r>
            <w:r w:rsidR="00D415A3" w:rsidRPr="00AA5E48">
              <w:rPr>
                <w:sz w:val="20"/>
                <w:szCs w:val="20"/>
                <w:lang w:val="fr-CA"/>
              </w:rPr>
              <w:t>1 décembre </w:t>
            </w:r>
            <w:r w:rsidR="007E540F" w:rsidRPr="00AA5E48">
              <w:rPr>
                <w:sz w:val="20"/>
                <w:szCs w:val="20"/>
                <w:lang w:val="fr-CA"/>
              </w:rPr>
              <w:t xml:space="preserve">2027 </w:t>
            </w:r>
          </w:p>
        </w:tc>
      </w:tr>
    </w:tbl>
    <w:p w14:paraId="19C4F9A6" w14:textId="77777777" w:rsidR="0070038F" w:rsidRPr="00AA5E48" w:rsidRDefault="009E6799" w:rsidP="00E33EDD">
      <w:pPr>
        <w:pStyle w:val="Heading1"/>
        <w:keepNext/>
        <w:numPr>
          <w:ilvl w:val="0"/>
          <w:numId w:val="0"/>
        </w:numPr>
        <w:tabs>
          <w:tab w:val="num" w:pos="709"/>
        </w:tabs>
        <w:spacing w:before="240"/>
        <w:rPr>
          <w:lang w:val="fr-CA"/>
        </w:rPr>
      </w:pPr>
      <w:r w:rsidRPr="00AA5E48">
        <w:rPr>
          <w:bCs/>
          <w:u w:val="single"/>
          <w:lang w:val="fr-CA" w:eastAsia="fr-CA"/>
        </w:rPr>
        <w:lastRenderedPageBreak/>
        <w:t>État d</w:t>
      </w:r>
      <w:r w:rsidR="006544AC" w:rsidRPr="00AA5E48">
        <w:rPr>
          <w:bCs/>
          <w:u w:val="single"/>
          <w:lang w:val="fr-CA" w:eastAsia="fr-CA"/>
        </w:rPr>
        <w:t>’</w:t>
      </w:r>
      <w:r w:rsidRPr="00AA5E48">
        <w:rPr>
          <w:bCs/>
          <w:u w:val="single"/>
          <w:lang w:val="fr-CA" w:eastAsia="fr-CA"/>
        </w:rPr>
        <w:t>avancement des activités précédentes liées aux HFC</w:t>
      </w:r>
    </w:p>
    <w:p w14:paraId="34AA1572" w14:textId="77777777" w:rsidR="0070038F" w:rsidRPr="00AA5E48" w:rsidRDefault="009E6799" w:rsidP="00E33EDD">
      <w:pPr>
        <w:pStyle w:val="Heading1"/>
        <w:ind w:left="0" w:firstLine="0"/>
        <w:rPr>
          <w:lang w:val="fr-CA"/>
        </w:rPr>
      </w:pPr>
      <w:r w:rsidRPr="00AA5E48">
        <w:rPr>
          <w:lang w:val="fr-CA" w:eastAsia="fr-CA"/>
        </w:rPr>
        <w:t>Le tableau 2 présente un aperçu des activités mises en œuvre en Bosnie</w:t>
      </w:r>
      <w:r w:rsidRPr="00AA5E48">
        <w:rPr>
          <w:lang w:val="fr-CA" w:eastAsia="fr-CA"/>
        </w:rPr>
        <w:noBreakHyphen/>
        <w:t>Herzégovine dans le cadre de l</w:t>
      </w:r>
      <w:r w:rsidR="006544AC" w:rsidRPr="00AA5E48">
        <w:rPr>
          <w:lang w:val="fr-CA" w:eastAsia="fr-CA"/>
        </w:rPr>
        <w:t>’</w:t>
      </w:r>
      <w:r w:rsidRPr="00AA5E48">
        <w:rPr>
          <w:lang w:val="fr-CA" w:eastAsia="fr-CA"/>
        </w:rPr>
        <w:t>Amendement de Kigali, financées par le Fonds multilatéral.</w:t>
      </w:r>
    </w:p>
    <w:p w14:paraId="7C057C78" w14:textId="77777777" w:rsidR="0070038F" w:rsidRPr="00AA5E48" w:rsidRDefault="009E6799" w:rsidP="00E33EDD">
      <w:pPr>
        <w:pStyle w:val="Heading1"/>
        <w:keepNext/>
        <w:numPr>
          <w:ilvl w:val="0"/>
          <w:numId w:val="0"/>
        </w:numPr>
        <w:spacing w:after="0"/>
        <w:rPr>
          <w:lang w:val="fr-CA"/>
        </w:rPr>
      </w:pPr>
      <w:r w:rsidRPr="00AA5E48">
        <w:rPr>
          <w:b/>
          <w:bCs/>
          <w:lang w:val="fr-CA" w:eastAsia="fr-CA"/>
        </w:rPr>
        <w:t>Tableau 2. Activités antérieures liées aux HFC approuvées en Bosnie</w:t>
      </w:r>
      <w:r w:rsidRPr="00AA5E48">
        <w:rPr>
          <w:b/>
          <w:bCs/>
          <w:lang w:val="fr-CA" w:eastAsia="fr-CA"/>
        </w:rPr>
        <w:noBreakHyphen/>
        <w:t>Herzégovine</w:t>
      </w:r>
    </w:p>
    <w:tbl>
      <w:tblPr>
        <w:tblStyle w:val="TableGrid"/>
        <w:tblW w:w="5000" w:type="pct"/>
        <w:tblLook w:val="04A0" w:firstRow="1" w:lastRow="0" w:firstColumn="1" w:lastColumn="0" w:noHBand="0" w:noVBand="1"/>
      </w:tblPr>
      <w:tblGrid>
        <w:gridCol w:w="1450"/>
        <w:gridCol w:w="4352"/>
        <w:gridCol w:w="1210"/>
        <w:gridCol w:w="850"/>
        <w:gridCol w:w="1488"/>
      </w:tblGrid>
      <w:tr w:rsidR="009E6799" w:rsidRPr="00AA5E48" w14:paraId="1CC62EA7" w14:textId="77777777" w:rsidTr="009E6799">
        <w:tc>
          <w:tcPr>
            <w:tcW w:w="757" w:type="pct"/>
            <w:vAlign w:val="center"/>
          </w:tcPr>
          <w:p w14:paraId="7985016D" w14:textId="77777777" w:rsidR="009E6799" w:rsidRPr="00AA5E48" w:rsidRDefault="009E6799" w:rsidP="00156DD4">
            <w:pPr>
              <w:spacing w:after="0"/>
              <w:jc w:val="center"/>
              <w:rPr>
                <w:b/>
                <w:bCs/>
                <w:sz w:val="20"/>
                <w:szCs w:val="20"/>
                <w:lang w:val="fr-CA" w:eastAsia="fr-CA"/>
              </w:rPr>
            </w:pPr>
            <w:r w:rsidRPr="00AA5E48">
              <w:rPr>
                <w:b/>
                <w:bCs/>
                <w:sz w:val="20"/>
                <w:szCs w:val="20"/>
                <w:lang w:val="fr-CA" w:eastAsia="fr-CA"/>
              </w:rPr>
              <w:t>Réunion d</w:t>
            </w:r>
            <w:r w:rsidR="006544AC" w:rsidRPr="00AA5E48">
              <w:rPr>
                <w:b/>
                <w:bCs/>
                <w:sz w:val="20"/>
                <w:szCs w:val="20"/>
                <w:lang w:val="fr-CA" w:eastAsia="fr-CA"/>
              </w:rPr>
              <w:t>’</w:t>
            </w:r>
            <w:r w:rsidRPr="00AA5E48">
              <w:rPr>
                <w:b/>
                <w:bCs/>
                <w:sz w:val="20"/>
                <w:szCs w:val="20"/>
                <w:lang w:val="fr-CA" w:eastAsia="fr-CA"/>
              </w:rPr>
              <w:t>approbation</w:t>
            </w:r>
          </w:p>
        </w:tc>
        <w:tc>
          <w:tcPr>
            <w:tcW w:w="2354" w:type="pct"/>
            <w:vAlign w:val="center"/>
          </w:tcPr>
          <w:p w14:paraId="7E9499EC" w14:textId="77777777" w:rsidR="009E6799" w:rsidRPr="00AA5E48" w:rsidRDefault="009E6799" w:rsidP="00156DD4">
            <w:pPr>
              <w:spacing w:after="0"/>
              <w:jc w:val="center"/>
              <w:rPr>
                <w:b/>
                <w:bCs/>
                <w:sz w:val="20"/>
                <w:szCs w:val="20"/>
                <w:lang w:val="fr-CA" w:eastAsia="fr-CA"/>
              </w:rPr>
            </w:pPr>
            <w:r w:rsidRPr="00AA5E48">
              <w:rPr>
                <w:b/>
                <w:bCs/>
                <w:sz w:val="20"/>
                <w:szCs w:val="20"/>
                <w:lang w:val="fr-CA" w:eastAsia="fr-CA"/>
              </w:rPr>
              <w:t>Titre du projet</w:t>
            </w:r>
          </w:p>
        </w:tc>
        <w:tc>
          <w:tcPr>
            <w:tcW w:w="674" w:type="pct"/>
            <w:vAlign w:val="center"/>
          </w:tcPr>
          <w:p w14:paraId="25E1DF28" w14:textId="77777777" w:rsidR="009E6799" w:rsidRPr="00AA5E48" w:rsidRDefault="009E6799" w:rsidP="00156DD4">
            <w:pPr>
              <w:spacing w:after="0"/>
              <w:jc w:val="center"/>
              <w:rPr>
                <w:b/>
                <w:bCs/>
                <w:sz w:val="20"/>
                <w:szCs w:val="20"/>
                <w:lang w:val="fr-CA" w:eastAsia="fr-CA"/>
              </w:rPr>
            </w:pPr>
            <w:r w:rsidRPr="00AA5E48">
              <w:rPr>
                <w:b/>
                <w:bCs/>
                <w:sz w:val="20"/>
                <w:szCs w:val="20"/>
                <w:lang w:val="fr-CA" w:eastAsia="fr-CA"/>
              </w:rPr>
              <w:t>Agence d</w:t>
            </w:r>
            <w:r w:rsidR="006544AC" w:rsidRPr="00AA5E48">
              <w:rPr>
                <w:b/>
                <w:bCs/>
                <w:sz w:val="20"/>
                <w:szCs w:val="20"/>
                <w:lang w:val="fr-CA" w:eastAsia="fr-CA"/>
              </w:rPr>
              <w:t>’</w:t>
            </w:r>
            <w:r w:rsidRPr="00AA5E48">
              <w:rPr>
                <w:b/>
                <w:bCs/>
                <w:sz w:val="20"/>
                <w:szCs w:val="20"/>
                <w:lang w:val="fr-CA" w:eastAsia="fr-CA"/>
              </w:rPr>
              <w:t>exécution</w:t>
            </w:r>
          </w:p>
        </w:tc>
        <w:tc>
          <w:tcPr>
            <w:tcW w:w="481" w:type="pct"/>
            <w:vAlign w:val="center"/>
          </w:tcPr>
          <w:p w14:paraId="653AD513" w14:textId="77777777" w:rsidR="009E6799" w:rsidRPr="00AA5E48" w:rsidRDefault="009E6799" w:rsidP="00156DD4">
            <w:pPr>
              <w:spacing w:after="0"/>
              <w:jc w:val="center"/>
              <w:rPr>
                <w:b/>
                <w:bCs/>
                <w:sz w:val="20"/>
                <w:szCs w:val="20"/>
                <w:lang w:val="fr-CA" w:eastAsia="fr-CA"/>
              </w:rPr>
            </w:pPr>
            <w:r w:rsidRPr="00AA5E48">
              <w:rPr>
                <w:b/>
                <w:bCs/>
                <w:sz w:val="20"/>
                <w:szCs w:val="20"/>
                <w:lang w:val="fr-CA" w:eastAsia="fr-CA"/>
              </w:rPr>
              <w:t>Coût ($US)</w:t>
            </w:r>
          </w:p>
        </w:tc>
        <w:tc>
          <w:tcPr>
            <w:tcW w:w="734" w:type="pct"/>
            <w:vAlign w:val="center"/>
          </w:tcPr>
          <w:p w14:paraId="1D0D280D" w14:textId="77777777" w:rsidR="009E6799" w:rsidRPr="00AA5E48" w:rsidRDefault="009E6799" w:rsidP="00156DD4">
            <w:pPr>
              <w:spacing w:after="0"/>
              <w:jc w:val="center"/>
              <w:rPr>
                <w:b/>
                <w:bCs/>
                <w:sz w:val="20"/>
                <w:szCs w:val="20"/>
                <w:lang w:val="fr-CA" w:eastAsia="fr-CA"/>
              </w:rPr>
            </w:pPr>
            <w:r w:rsidRPr="00AA5E48">
              <w:rPr>
                <w:b/>
                <w:bCs/>
                <w:sz w:val="20"/>
                <w:szCs w:val="20"/>
                <w:lang w:val="fr-CA" w:eastAsia="fr-CA"/>
              </w:rPr>
              <w:t>Date d</w:t>
            </w:r>
            <w:r w:rsidR="006544AC" w:rsidRPr="00AA5E48">
              <w:rPr>
                <w:b/>
                <w:bCs/>
                <w:sz w:val="20"/>
                <w:szCs w:val="20"/>
                <w:lang w:val="fr-CA" w:eastAsia="fr-CA"/>
              </w:rPr>
              <w:t>’</w:t>
            </w:r>
            <w:r w:rsidRPr="00AA5E48">
              <w:rPr>
                <w:b/>
                <w:bCs/>
                <w:sz w:val="20"/>
                <w:szCs w:val="20"/>
                <w:lang w:val="fr-CA" w:eastAsia="fr-CA"/>
              </w:rPr>
              <w:t>achèvement</w:t>
            </w:r>
          </w:p>
        </w:tc>
      </w:tr>
      <w:tr w:rsidR="009E6799" w:rsidRPr="00AA5E48" w14:paraId="0AFECC5C" w14:textId="77777777" w:rsidTr="009E6799">
        <w:tc>
          <w:tcPr>
            <w:tcW w:w="757" w:type="pct"/>
            <w:vAlign w:val="center"/>
          </w:tcPr>
          <w:p w14:paraId="79F86B6C" w14:textId="77777777" w:rsidR="009E6799" w:rsidRPr="00AA5E48" w:rsidRDefault="009E6799" w:rsidP="009E6799">
            <w:pPr>
              <w:spacing w:after="0"/>
              <w:jc w:val="center"/>
              <w:rPr>
                <w:sz w:val="20"/>
                <w:szCs w:val="20"/>
                <w:lang w:val="fr-CA" w:eastAsia="fr-CA"/>
              </w:rPr>
            </w:pPr>
            <w:r w:rsidRPr="00AA5E48">
              <w:rPr>
                <w:sz w:val="20"/>
                <w:szCs w:val="20"/>
                <w:lang w:val="fr-CA" w:eastAsia="fr-CA"/>
              </w:rPr>
              <w:t>74</w:t>
            </w:r>
            <w:r w:rsidRPr="00AA5E48">
              <w:rPr>
                <w:sz w:val="20"/>
                <w:szCs w:val="20"/>
                <w:vertAlign w:val="superscript"/>
                <w:lang w:val="fr-CA" w:eastAsia="fr-CA"/>
              </w:rPr>
              <w:t>e</w:t>
            </w:r>
          </w:p>
        </w:tc>
        <w:tc>
          <w:tcPr>
            <w:tcW w:w="2354" w:type="pct"/>
            <w:shd w:val="clear" w:color="auto" w:fill="auto"/>
            <w:vAlign w:val="center"/>
          </w:tcPr>
          <w:p w14:paraId="4A3DF543" w14:textId="77777777" w:rsidR="009E6799" w:rsidRPr="00AA5E48" w:rsidRDefault="009E6799" w:rsidP="00156DD4">
            <w:pPr>
              <w:spacing w:after="0"/>
              <w:rPr>
                <w:sz w:val="20"/>
                <w:szCs w:val="20"/>
                <w:lang w:val="fr-CA" w:eastAsia="fr-CA"/>
              </w:rPr>
            </w:pPr>
            <w:r w:rsidRPr="00AA5E48">
              <w:rPr>
                <w:sz w:val="20"/>
                <w:szCs w:val="20"/>
                <w:lang w:val="fr-CA" w:eastAsia="fr-CA"/>
              </w:rPr>
              <w:t>Enquête sur les solutions de remplacement des SAO</w:t>
            </w:r>
          </w:p>
        </w:tc>
        <w:tc>
          <w:tcPr>
            <w:tcW w:w="674" w:type="pct"/>
            <w:shd w:val="clear" w:color="auto" w:fill="auto"/>
            <w:vAlign w:val="center"/>
          </w:tcPr>
          <w:p w14:paraId="45F6DBE3" w14:textId="77777777" w:rsidR="009E6799" w:rsidRPr="00AA5E48" w:rsidRDefault="009E6799" w:rsidP="00156DD4">
            <w:pPr>
              <w:spacing w:after="0"/>
              <w:rPr>
                <w:sz w:val="20"/>
                <w:szCs w:val="20"/>
                <w:lang w:val="fr-CA" w:eastAsia="fr-CA"/>
              </w:rPr>
            </w:pPr>
            <w:r w:rsidRPr="00AA5E48">
              <w:rPr>
                <w:sz w:val="20"/>
                <w:szCs w:val="20"/>
                <w:lang w:val="fr-CA" w:eastAsia="fr-CA"/>
              </w:rPr>
              <w:t>ONUDI</w:t>
            </w:r>
          </w:p>
        </w:tc>
        <w:tc>
          <w:tcPr>
            <w:tcW w:w="481" w:type="pct"/>
            <w:shd w:val="clear" w:color="auto" w:fill="auto"/>
            <w:vAlign w:val="center"/>
          </w:tcPr>
          <w:p w14:paraId="2A5E776C" w14:textId="77777777" w:rsidR="009E6799" w:rsidRPr="00AA5E48" w:rsidRDefault="009E6799" w:rsidP="00156DD4">
            <w:pPr>
              <w:spacing w:after="0"/>
              <w:rPr>
                <w:sz w:val="20"/>
                <w:szCs w:val="20"/>
                <w:lang w:val="fr-CA" w:eastAsia="fr-CA"/>
              </w:rPr>
            </w:pPr>
            <w:r w:rsidRPr="00AA5E48">
              <w:rPr>
                <w:sz w:val="20"/>
                <w:szCs w:val="20"/>
                <w:lang w:val="fr-CA" w:eastAsia="fr-CA"/>
              </w:rPr>
              <w:t>40 000</w:t>
            </w:r>
          </w:p>
        </w:tc>
        <w:tc>
          <w:tcPr>
            <w:tcW w:w="734" w:type="pct"/>
            <w:shd w:val="clear" w:color="auto" w:fill="auto"/>
            <w:vAlign w:val="center"/>
          </w:tcPr>
          <w:p w14:paraId="0518298D" w14:textId="77777777" w:rsidR="009E6799" w:rsidRPr="00AA5E48" w:rsidRDefault="009E6799" w:rsidP="00156DD4">
            <w:pPr>
              <w:spacing w:after="0"/>
              <w:rPr>
                <w:sz w:val="20"/>
                <w:szCs w:val="20"/>
                <w:lang w:val="fr-CA" w:eastAsia="fr-CA"/>
              </w:rPr>
            </w:pPr>
            <w:r w:rsidRPr="00AA5E48">
              <w:rPr>
                <w:sz w:val="20"/>
                <w:szCs w:val="20"/>
                <w:lang w:val="fr-CA" w:eastAsia="fr-CA"/>
              </w:rPr>
              <w:t>Juin 2017</w:t>
            </w:r>
          </w:p>
        </w:tc>
      </w:tr>
      <w:tr w:rsidR="009E6799" w:rsidRPr="00AA5E48" w14:paraId="115B2198" w14:textId="77777777" w:rsidTr="00156DD4">
        <w:tc>
          <w:tcPr>
            <w:tcW w:w="757" w:type="pct"/>
            <w:vAlign w:val="center"/>
          </w:tcPr>
          <w:p w14:paraId="6BF2997F" w14:textId="77777777" w:rsidR="009E6799" w:rsidRPr="00AA5E48" w:rsidRDefault="009E6799" w:rsidP="009E6799">
            <w:pPr>
              <w:spacing w:after="0"/>
              <w:jc w:val="center"/>
              <w:rPr>
                <w:sz w:val="20"/>
                <w:szCs w:val="20"/>
                <w:lang w:val="fr-CA" w:eastAsia="fr-CA"/>
              </w:rPr>
            </w:pPr>
            <w:r w:rsidRPr="00AA5E48">
              <w:rPr>
                <w:sz w:val="20"/>
                <w:szCs w:val="20"/>
                <w:lang w:val="fr-CA" w:eastAsia="fr-CA"/>
              </w:rPr>
              <w:t>80</w:t>
            </w:r>
            <w:r w:rsidRPr="00AA5E48">
              <w:rPr>
                <w:sz w:val="20"/>
                <w:szCs w:val="20"/>
                <w:vertAlign w:val="superscript"/>
                <w:lang w:val="fr-CA" w:eastAsia="fr-CA"/>
              </w:rPr>
              <w:t>e</w:t>
            </w:r>
          </w:p>
        </w:tc>
        <w:tc>
          <w:tcPr>
            <w:tcW w:w="2354" w:type="pct"/>
            <w:shd w:val="clear" w:color="auto" w:fill="auto"/>
            <w:vAlign w:val="center"/>
          </w:tcPr>
          <w:p w14:paraId="54F78031" w14:textId="77777777" w:rsidR="009E6799" w:rsidRPr="00AA5E48" w:rsidRDefault="009E6799" w:rsidP="00156DD4">
            <w:pPr>
              <w:spacing w:after="0"/>
              <w:rPr>
                <w:sz w:val="20"/>
                <w:szCs w:val="20"/>
                <w:lang w:val="fr-CA" w:eastAsia="fr-CA"/>
              </w:rPr>
            </w:pPr>
            <w:r w:rsidRPr="00AA5E48">
              <w:rPr>
                <w:sz w:val="20"/>
                <w:szCs w:val="20"/>
                <w:lang w:val="fr-CA" w:eastAsia="fr-CA"/>
              </w:rPr>
              <w:t>Activités habilitantes pour la réduction progressive des HFC</w:t>
            </w:r>
          </w:p>
        </w:tc>
        <w:tc>
          <w:tcPr>
            <w:tcW w:w="674" w:type="pct"/>
            <w:shd w:val="clear" w:color="auto" w:fill="auto"/>
            <w:vAlign w:val="center"/>
          </w:tcPr>
          <w:p w14:paraId="35FDB6BC" w14:textId="77777777" w:rsidR="009E6799" w:rsidRPr="00AA5E48" w:rsidRDefault="009E6799" w:rsidP="00156DD4">
            <w:pPr>
              <w:spacing w:after="0"/>
              <w:rPr>
                <w:sz w:val="20"/>
                <w:szCs w:val="20"/>
                <w:lang w:val="fr-CA" w:eastAsia="fr-CA"/>
              </w:rPr>
            </w:pPr>
            <w:r w:rsidRPr="00AA5E48">
              <w:rPr>
                <w:sz w:val="20"/>
                <w:szCs w:val="20"/>
                <w:lang w:val="fr-CA" w:eastAsia="fr-CA"/>
              </w:rPr>
              <w:t>ONUDI</w:t>
            </w:r>
          </w:p>
        </w:tc>
        <w:tc>
          <w:tcPr>
            <w:tcW w:w="481" w:type="pct"/>
            <w:shd w:val="clear" w:color="auto" w:fill="auto"/>
            <w:vAlign w:val="center"/>
          </w:tcPr>
          <w:p w14:paraId="61582974" w14:textId="77777777" w:rsidR="009E6799" w:rsidRPr="00AA5E48" w:rsidRDefault="009E6799" w:rsidP="00156DD4">
            <w:pPr>
              <w:spacing w:after="0"/>
              <w:rPr>
                <w:sz w:val="20"/>
                <w:szCs w:val="20"/>
                <w:lang w:val="fr-CA" w:eastAsia="fr-CA"/>
              </w:rPr>
            </w:pPr>
            <w:r w:rsidRPr="00AA5E48">
              <w:rPr>
                <w:sz w:val="20"/>
                <w:szCs w:val="20"/>
                <w:lang w:val="fr-CA" w:eastAsia="fr-CA"/>
              </w:rPr>
              <w:t>95 000</w:t>
            </w:r>
          </w:p>
        </w:tc>
        <w:tc>
          <w:tcPr>
            <w:tcW w:w="734" w:type="pct"/>
            <w:shd w:val="clear" w:color="auto" w:fill="auto"/>
            <w:vAlign w:val="center"/>
          </w:tcPr>
          <w:p w14:paraId="0E3B3B35" w14:textId="77777777" w:rsidR="009E6799" w:rsidRPr="00AA5E48" w:rsidRDefault="009E6799" w:rsidP="00156DD4">
            <w:pPr>
              <w:spacing w:after="0"/>
              <w:rPr>
                <w:sz w:val="20"/>
                <w:szCs w:val="20"/>
                <w:lang w:val="fr-CA" w:eastAsia="fr-CA"/>
              </w:rPr>
            </w:pPr>
            <w:r w:rsidRPr="00AA5E48">
              <w:rPr>
                <w:sz w:val="20"/>
                <w:szCs w:val="20"/>
                <w:lang w:val="fr-CA" w:eastAsia="fr-CA"/>
              </w:rPr>
              <w:t>Décembre 2021</w:t>
            </w:r>
          </w:p>
        </w:tc>
      </w:tr>
    </w:tbl>
    <w:p w14:paraId="702486AD" w14:textId="77777777" w:rsidR="0070038F" w:rsidRPr="00AA5E48" w:rsidRDefault="0070038F" w:rsidP="008E7CAE">
      <w:pPr>
        <w:keepNext/>
        <w:spacing w:before="240"/>
        <w:outlineLvl w:val="0"/>
        <w:rPr>
          <w:b/>
          <w:bCs/>
          <w:lang w:val="fr-CA"/>
        </w:rPr>
      </w:pPr>
      <w:r w:rsidRPr="00AA5E48">
        <w:rPr>
          <w:b/>
          <w:bCs/>
          <w:lang w:val="fr-CA"/>
        </w:rPr>
        <w:t>III.</w:t>
      </w:r>
      <w:r w:rsidR="002B17B3" w:rsidRPr="00AA5E48">
        <w:rPr>
          <w:b/>
          <w:bCs/>
          <w:lang w:val="fr-CA"/>
        </w:rPr>
        <w:tab/>
      </w:r>
      <w:r w:rsidR="00E873AF" w:rsidRPr="00AA5E48">
        <w:rPr>
          <w:b/>
          <w:bCs/>
          <w:lang w:val="fr-CA" w:eastAsia="fr-CA"/>
        </w:rPr>
        <w:t>Aperçu de la consommation de HFC</w:t>
      </w:r>
    </w:p>
    <w:p w14:paraId="444F9F79" w14:textId="77777777" w:rsidR="0070038F" w:rsidRPr="00AA5E48" w:rsidRDefault="00E873AF" w:rsidP="008E7CAE">
      <w:pPr>
        <w:keepNext/>
        <w:spacing w:before="240"/>
        <w:outlineLvl w:val="0"/>
        <w:rPr>
          <w:u w:val="single"/>
          <w:lang w:val="fr-CA"/>
        </w:rPr>
      </w:pPr>
      <w:r w:rsidRPr="00AA5E48">
        <w:rPr>
          <w:bCs/>
          <w:u w:val="single"/>
          <w:lang w:val="fr-CA" w:eastAsia="fr-CA"/>
        </w:rPr>
        <w:t>Niveaux de consommation de HFC</w:t>
      </w:r>
    </w:p>
    <w:p w14:paraId="3DA5ABEA" w14:textId="77777777" w:rsidR="0070038F" w:rsidRPr="00AA5E48" w:rsidRDefault="00E873AF" w:rsidP="008E7CAE">
      <w:pPr>
        <w:pStyle w:val="Heading1"/>
        <w:ind w:left="0" w:firstLine="0"/>
        <w:rPr>
          <w:lang w:val="fr-CA"/>
        </w:rPr>
      </w:pPr>
      <w:r w:rsidRPr="00AA5E48">
        <w:rPr>
          <w:lang w:val="fr-CA" w:eastAsia="fr-CA"/>
        </w:rPr>
        <w:t>La Bosnie</w:t>
      </w:r>
      <w:r w:rsidRPr="00AA5E48">
        <w:rPr>
          <w:lang w:val="fr-CA" w:eastAsia="fr-CA"/>
        </w:rPr>
        <w:noBreakHyphen/>
        <w:t>Herzégovine importe des HFC pour une utilisation dans le secteur de l</w:t>
      </w:r>
      <w:r w:rsidR="006544AC" w:rsidRPr="00AA5E48">
        <w:rPr>
          <w:lang w:val="fr-CA" w:eastAsia="fr-CA"/>
        </w:rPr>
        <w:t>’</w:t>
      </w:r>
      <w:r w:rsidRPr="00AA5E48">
        <w:rPr>
          <w:lang w:val="fr-CA" w:eastAsia="fr-CA"/>
        </w:rPr>
        <w:t xml:space="preserve">entretien en réfrigération; </w:t>
      </w:r>
      <w:r w:rsidR="00F61FE9" w:rsidRPr="00AA5E48">
        <w:rPr>
          <w:lang w:val="fr-CA" w:eastAsia="fr-CA"/>
        </w:rPr>
        <w:t>par ailleurs</w:t>
      </w:r>
      <w:r w:rsidRPr="00AA5E48">
        <w:rPr>
          <w:lang w:val="fr-CA" w:eastAsia="fr-CA"/>
        </w:rPr>
        <w:t>, la dernière importation de HFC</w:t>
      </w:r>
      <w:r w:rsidRPr="00AA5E48">
        <w:rPr>
          <w:lang w:val="fr-CA" w:eastAsia="fr-CA"/>
        </w:rPr>
        <w:noBreakHyphen/>
        <w:t>152a à des fins de fabrication de mousses a eu lieu en 2021. Les substances les plus consommées en 2023 étaient le HFC</w:t>
      </w:r>
      <w:r w:rsidRPr="00AA5E48">
        <w:rPr>
          <w:lang w:val="fr-CA" w:eastAsia="fr-CA"/>
        </w:rPr>
        <w:noBreakHyphen/>
        <w:t>134a (41,6 pour cent de la consommation totale de HFC en tonnes équivalent CO</w:t>
      </w:r>
      <w:r w:rsidRPr="00AA5E48">
        <w:rPr>
          <w:vertAlign w:val="subscript"/>
          <w:lang w:val="fr-CA" w:eastAsia="fr-CA"/>
        </w:rPr>
        <w:t>2</w:t>
      </w:r>
      <w:r w:rsidRPr="00AA5E48">
        <w:rPr>
          <w:lang w:val="fr-CA" w:eastAsia="fr-CA"/>
        </w:rPr>
        <w:t xml:space="preserve"> (</w:t>
      </w:r>
      <w:r w:rsidR="00F61FE9" w:rsidRPr="00AA5E48">
        <w:rPr>
          <w:lang w:val="fr-CA" w:eastAsia="fr-CA"/>
        </w:rPr>
        <w:t>tonnes éqCO</w:t>
      </w:r>
      <w:r w:rsidR="00F61FE9" w:rsidRPr="00AA5E48">
        <w:rPr>
          <w:vertAlign w:val="subscript"/>
          <w:lang w:val="fr-CA" w:eastAsia="fr-CA"/>
        </w:rPr>
        <w:t>2</w:t>
      </w:r>
      <w:r w:rsidRPr="00AA5E48">
        <w:rPr>
          <w:lang w:val="fr-CA" w:eastAsia="fr-CA"/>
        </w:rPr>
        <w:t>)), le R</w:t>
      </w:r>
      <w:r w:rsidRPr="00AA5E48">
        <w:rPr>
          <w:lang w:val="fr-CA" w:eastAsia="fr-CA"/>
        </w:rPr>
        <w:noBreakHyphen/>
        <w:t>404A (39,5 pour cent), le R</w:t>
      </w:r>
      <w:r w:rsidRPr="00AA5E48">
        <w:rPr>
          <w:lang w:val="fr-CA" w:eastAsia="fr-CA"/>
        </w:rPr>
        <w:noBreakHyphen/>
        <w:t>410A (13,2 pour cent), le R</w:t>
      </w:r>
      <w:r w:rsidRPr="00AA5E48">
        <w:rPr>
          <w:lang w:val="fr-CA" w:eastAsia="fr-CA"/>
        </w:rPr>
        <w:noBreakHyphen/>
        <w:t>407C (3,0 pour cent), le HFC</w:t>
      </w:r>
      <w:r w:rsidRPr="00AA5E48">
        <w:rPr>
          <w:lang w:val="fr-CA" w:eastAsia="fr-CA"/>
        </w:rPr>
        <w:noBreakHyphen/>
        <w:t>32 (2,4 pour cent) et autres (0,3 pour cent</w:t>
      </w:r>
      <w:r w:rsidR="00F61FE9" w:rsidRPr="00AA5E48">
        <w:rPr>
          <w:lang w:val="fr-CA" w:eastAsia="fr-CA"/>
        </w:rPr>
        <w:t>). Le tableau </w:t>
      </w:r>
      <w:r w:rsidRPr="00AA5E48">
        <w:rPr>
          <w:lang w:val="fr-CA" w:eastAsia="fr-CA"/>
        </w:rPr>
        <w:t xml:space="preserve">3 présente la consommation de HFC du pays pour les années 2020 à 2023 telle que </w:t>
      </w:r>
      <w:r w:rsidR="00F61FE9" w:rsidRPr="00AA5E48">
        <w:rPr>
          <w:lang w:val="fr-CA" w:eastAsia="fr-CA"/>
        </w:rPr>
        <w:t>communiquée</w:t>
      </w:r>
      <w:r w:rsidRPr="00AA5E48">
        <w:rPr>
          <w:lang w:val="fr-CA" w:eastAsia="fr-CA"/>
        </w:rPr>
        <w:t xml:space="preserve"> au Secrétariat de l</w:t>
      </w:r>
      <w:r w:rsidR="006544AC" w:rsidRPr="00AA5E48">
        <w:rPr>
          <w:lang w:val="fr-CA" w:eastAsia="fr-CA"/>
        </w:rPr>
        <w:t>’</w:t>
      </w:r>
      <w:r w:rsidRPr="00AA5E48">
        <w:rPr>
          <w:lang w:val="fr-CA" w:eastAsia="fr-CA"/>
        </w:rPr>
        <w:t>ozone en vertu de l</w:t>
      </w:r>
      <w:r w:rsidR="006544AC" w:rsidRPr="00AA5E48">
        <w:rPr>
          <w:lang w:val="fr-CA" w:eastAsia="fr-CA"/>
        </w:rPr>
        <w:t>’</w:t>
      </w:r>
      <w:r w:rsidRPr="00AA5E48">
        <w:rPr>
          <w:lang w:val="fr-CA" w:eastAsia="fr-CA"/>
        </w:rPr>
        <w:t>arti</w:t>
      </w:r>
      <w:r w:rsidR="00F61FE9" w:rsidRPr="00AA5E48">
        <w:rPr>
          <w:lang w:val="fr-CA" w:eastAsia="fr-CA"/>
        </w:rPr>
        <w:t>cle </w:t>
      </w:r>
      <w:r w:rsidRPr="00AA5E48">
        <w:rPr>
          <w:lang w:val="fr-CA" w:eastAsia="fr-CA"/>
        </w:rPr>
        <w:t xml:space="preserve">7 du Protocole de Montréal, ainsi que la consommation de référence </w:t>
      </w:r>
      <w:r w:rsidR="00F61FE9" w:rsidRPr="00AA5E48">
        <w:rPr>
          <w:lang w:val="fr-CA" w:eastAsia="fr-CA"/>
        </w:rPr>
        <w:t>de</w:t>
      </w:r>
      <w:r w:rsidRPr="00AA5E48">
        <w:rPr>
          <w:lang w:val="fr-CA" w:eastAsia="fr-CA"/>
        </w:rPr>
        <w:t xml:space="preserve"> HFC du pays</w:t>
      </w:r>
      <w:r w:rsidR="00F61FE9" w:rsidRPr="00AA5E48">
        <w:rPr>
          <w:lang w:val="fr-CA" w:eastAsia="fr-CA"/>
        </w:rPr>
        <w:t>.</w:t>
      </w:r>
    </w:p>
    <w:p w14:paraId="17C10A60" w14:textId="77777777" w:rsidR="0070038F" w:rsidRPr="00AA5E48" w:rsidRDefault="00F61FE9" w:rsidP="008E7CAE">
      <w:pPr>
        <w:pStyle w:val="Heading1"/>
        <w:keepNext/>
        <w:numPr>
          <w:ilvl w:val="0"/>
          <w:numId w:val="0"/>
        </w:numPr>
        <w:spacing w:after="0"/>
        <w:rPr>
          <w:b/>
          <w:bCs/>
          <w:lang w:val="fr-CA"/>
        </w:rPr>
      </w:pPr>
      <w:r w:rsidRPr="00AA5E48">
        <w:rPr>
          <w:b/>
          <w:bCs/>
          <w:lang w:val="fr-CA" w:eastAsia="fr-CA"/>
        </w:rPr>
        <w:t>Tableau 3. Consommation de HFC (données au titre de l</w:t>
      </w:r>
      <w:r w:rsidR="006544AC" w:rsidRPr="00AA5E48">
        <w:rPr>
          <w:b/>
          <w:bCs/>
          <w:lang w:val="fr-CA" w:eastAsia="fr-CA"/>
        </w:rPr>
        <w:t>’</w:t>
      </w:r>
      <w:r w:rsidRPr="00AA5E48">
        <w:rPr>
          <w:b/>
          <w:bCs/>
          <w:lang w:val="fr-CA" w:eastAsia="fr-CA"/>
        </w:rPr>
        <w:t>article 7 pour 2020–2023) et niveau de référence pour la Bosnie</w:t>
      </w:r>
      <w:r w:rsidRPr="00AA5E48">
        <w:rPr>
          <w:b/>
          <w:bCs/>
          <w:lang w:val="fr-CA" w:eastAsia="fr-CA"/>
        </w:rPr>
        <w:noBreakHyphen/>
        <w:t>Herzégovine</w:t>
      </w:r>
    </w:p>
    <w:tbl>
      <w:tblPr>
        <w:tblStyle w:val="TableGrid"/>
        <w:tblW w:w="5000" w:type="pct"/>
        <w:tblLayout w:type="fixed"/>
        <w:tblLook w:val="04A0" w:firstRow="1" w:lastRow="0" w:firstColumn="1" w:lastColumn="0" w:noHBand="0" w:noVBand="1"/>
      </w:tblPr>
      <w:tblGrid>
        <w:gridCol w:w="1518"/>
        <w:gridCol w:w="1595"/>
        <w:gridCol w:w="1556"/>
        <w:gridCol w:w="1705"/>
        <w:gridCol w:w="1560"/>
        <w:gridCol w:w="1416"/>
      </w:tblGrid>
      <w:tr w:rsidR="00DA7512" w:rsidRPr="00AA5E48" w14:paraId="764A8172"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63B7BA99" w14:textId="77777777" w:rsidR="00FC39FF" w:rsidRPr="00AA5E48" w:rsidRDefault="00FC39FF" w:rsidP="002A5F84">
            <w:pPr>
              <w:keepNext/>
              <w:keepLines/>
              <w:tabs>
                <w:tab w:val="left" w:pos="3141"/>
              </w:tabs>
              <w:suppressAutoHyphens/>
              <w:spacing w:after="0"/>
              <w:jc w:val="center"/>
              <w:rPr>
                <w:b/>
                <w:bCs/>
                <w:sz w:val="20"/>
                <w:szCs w:val="20"/>
                <w:lang w:val="fr-CA"/>
              </w:rPr>
            </w:pPr>
            <w:r w:rsidRPr="00AA5E48">
              <w:rPr>
                <w:b/>
                <w:bCs/>
                <w:sz w:val="20"/>
                <w:szCs w:val="20"/>
                <w:lang w:val="fr-CA"/>
              </w:rPr>
              <w:t>HFC</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A7E627D" w14:textId="77777777" w:rsidR="00FC39FF" w:rsidRPr="00AA5E48" w:rsidRDefault="009D0579" w:rsidP="002A5F84">
            <w:pPr>
              <w:keepNext/>
              <w:keepLines/>
              <w:tabs>
                <w:tab w:val="left" w:pos="3141"/>
              </w:tabs>
              <w:suppressAutoHyphens/>
              <w:spacing w:after="0"/>
              <w:jc w:val="center"/>
              <w:rPr>
                <w:b/>
                <w:bCs/>
                <w:sz w:val="20"/>
                <w:szCs w:val="20"/>
                <w:lang w:val="fr-CA"/>
              </w:rPr>
            </w:pPr>
            <w:r w:rsidRPr="00AA5E48">
              <w:rPr>
                <w:b/>
                <w:bCs/>
                <w:sz w:val="20"/>
                <w:szCs w:val="20"/>
                <w:lang w:val="fr-CA" w:eastAsia="fr-CA"/>
              </w:rPr>
              <w:t>PRP</w:t>
            </w:r>
          </w:p>
        </w:tc>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7D952641" w14:textId="77777777" w:rsidR="00FC39FF" w:rsidRPr="00AA5E48" w:rsidRDefault="00FC39FF" w:rsidP="002A5F84">
            <w:pPr>
              <w:keepNext/>
              <w:keepLines/>
              <w:tabs>
                <w:tab w:val="left" w:pos="3141"/>
              </w:tabs>
              <w:suppressAutoHyphens/>
              <w:spacing w:after="0"/>
              <w:jc w:val="center"/>
              <w:rPr>
                <w:b/>
                <w:bCs/>
                <w:sz w:val="20"/>
                <w:szCs w:val="20"/>
                <w:lang w:val="fr-CA"/>
              </w:rPr>
            </w:pPr>
            <w:r w:rsidRPr="00AA5E48">
              <w:rPr>
                <w:b/>
                <w:bCs/>
                <w:sz w:val="20"/>
                <w:szCs w:val="20"/>
                <w:lang w:val="fr-CA"/>
              </w:rPr>
              <w:t>2020</w:t>
            </w: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5DE98B71" w14:textId="77777777" w:rsidR="00FC39FF" w:rsidRPr="00AA5E48" w:rsidRDefault="00FC39FF" w:rsidP="002A5F84">
            <w:pPr>
              <w:keepNext/>
              <w:keepLines/>
              <w:tabs>
                <w:tab w:val="left" w:pos="3141"/>
              </w:tabs>
              <w:suppressAutoHyphens/>
              <w:spacing w:after="0"/>
              <w:jc w:val="center"/>
              <w:rPr>
                <w:b/>
                <w:bCs/>
                <w:sz w:val="20"/>
                <w:szCs w:val="20"/>
                <w:lang w:val="fr-CA"/>
              </w:rPr>
            </w:pPr>
            <w:r w:rsidRPr="00AA5E48">
              <w:rPr>
                <w:b/>
                <w:bCs/>
                <w:sz w:val="20"/>
                <w:szCs w:val="20"/>
                <w:lang w:val="fr-CA"/>
              </w:rPr>
              <w:t>2021</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63974364" w14:textId="77777777" w:rsidR="00FC39FF" w:rsidRPr="00AA5E48" w:rsidRDefault="00FC39FF" w:rsidP="002A5F84">
            <w:pPr>
              <w:keepNext/>
              <w:keepLines/>
              <w:tabs>
                <w:tab w:val="left" w:pos="3141"/>
              </w:tabs>
              <w:suppressAutoHyphens/>
              <w:spacing w:after="0"/>
              <w:jc w:val="center"/>
              <w:rPr>
                <w:b/>
                <w:bCs/>
                <w:sz w:val="20"/>
                <w:szCs w:val="20"/>
                <w:lang w:val="fr-CA"/>
              </w:rPr>
            </w:pPr>
            <w:r w:rsidRPr="00AA5E48">
              <w:rPr>
                <w:b/>
                <w:sz w:val="20"/>
                <w:szCs w:val="20"/>
                <w:lang w:val="fr-CA"/>
              </w:rPr>
              <w:t>2022</w:t>
            </w:r>
          </w:p>
        </w:tc>
        <w:tc>
          <w:tcPr>
            <w:tcW w:w="757" w:type="pct"/>
            <w:tcBorders>
              <w:top w:val="single" w:sz="4" w:space="0" w:color="auto"/>
              <w:left w:val="single" w:sz="4" w:space="0" w:color="auto"/>
              <w:bottom w:val="single" w:sz="4" w:space="0" w:color="auto"/>
              <w:right w:val="single" w:sz="4" w:space="0" w:color="auto"/>
            </w:tcBorders>
            <w:vAlign w:val="center"/>
          </w:tcPr>
          <w:p w14:paraId="3D014F43" w14:textId="77777777" w:rsidR="00FC39FF" w:rsidRPr="00AA5E48" w:rsidRDefault="00FC39FF" w:rsidP="002A5F84">
            <w:pPr>
              <w:keepNext/>
              <w:keepLines/>
              <w:tabs>
                <w:tab w:val="left" w:pos="3141"/>
              </w:tabs>
              <w:suppressAutoHyphens/>
              <w:spacing w:after="0"/>
              <w:jc w:val="center"/>
              <w:rPr>
                <w:b/>
                <w:bCs/>
                <w:sz w:val="20"/>
                <w:szCs w:val="20"/>
                <w:lang w:val="fr-CA"/>
              </w:rPr>
            </w:pPr>
            <w:r w:rsidRPr="00AA5E48">
              <w:rPr>
                <w:b/>
                <w:sz w:val="20"/>
                <w:szCs w:val="20"/>
                <w:lang w:val="fr-CA"/>
              </w:rPr>
              <w:t>2023</w:t>
            </w:r>
          </w:p>
        </w:tc>
      </w:tr>
      <w:tr w:rsidR="00FC39FF" w:rsidRPr="00AA5E48" w14:paraId="0D9041B4" w14:textId="77777777" w:rsidTr="001310DF">
        <w:tc>
          <w:tcPr>
            <w:tcW w:w="5000" w:type="pct"/>
            <w:gridSpan w:val="6"/>
            <w:tcBorders>
              <w:top w:val="single" w:sz="4" w:space="0" w:color="auto"/>
              <w:left w:val="single" w:sz="4" w:space="0" w:color="auto"/>
              <w:bottom w:val="single" w:sz="4" w:space="0" w:color="auto"/>
              <w:right w:val="single" w:sz="4" w:space="0" w:color="auto"/>
            </w:tcBorders>
          </w:tcPr>
          <w:p w14:paraId="2354F6E4" w14:textId="77777777" w:rsidR="00FC39FF" w:rsidRPr="00AA5E48" w:rsidRDefault="009D0579" w:rsidP="002A5F84">
            <w:pPr>
              <w:keepNext/>
              <w:keepLines/>
              <w:tabs>
                <w:tab w:val="left" w:pos="3141"/>
              </w:tabs>
              <w:suppressAutoHyphens/>
              <w:spacing w:after="0"/>
              <w:jc w:val="center"/>
              <w:rPr>
                <w:sz w:val="20"/>
                <w:szCs w:val="20"/>
                <w:lang w:val="fr-CA"/>
              </w:rPr>
            </w:pPr>
            <w:r w:rsidRPr="00AA5E48">
              <w:rPr>
                <w:b/>
                <w:bCs/>
                <w:sz w:val="20"/>
                <w:szCs w:val="20"/>
                <w:lang w:val="fr-CA" w:eastAsia="fr-CA"/>
              </w:rPr>
              <w:t>Tonnes métriques (tm)</w:t>
            </w:r>
          </w:p>
        </w:tc>
      </w:tr>
      <w:tr w:rsidR="00DA7512" w:rsidRPr="00AA5E48" w14:paraId="60A329E4"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723544B2" w14:textId="77777777" w:rsidR="00FC39FF" w:rsidRPr="00AA5E48" w:rsidRDefault="00FC39FF" w:rsidP="002A5F84">
            <w:pPr>
              <w:keepNext/>
              <w:keepLines/>
              <w:tabs>
                <w:tab w:val="left" w:pos="3141"/>
              </w:tabs>
              <w:suppressAutoHyphens/>
              <w:spacing w:after="0"/>
              <w:rPr>
                <w:sz w:val="20"/>
                <w:szCs w:val="20"/>
                <w:lang w:val="fr-CA"/>
              </w:rPr>
            </w:pPr>
            <w:r w:rsidRPr="00AA5E48">
              <w:rPr>
                <w:sz w:val="20"/>
                <w:szCs w:val="20"/>
                <w:lang w:val="fr-CA"/>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0099443F"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675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2DBE7CD"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9</w:t>
            </w:r>
            <w:r w:rsidR="00FF51A9" w:rsidRPr="00AA5E48">
              <w:rPr>
                <w:sz w:val="20"/>
                <w:szCs w:val="20"/>
                <w:lang w:val="fr-CA"/>
              </w:rPr>
              <w:t>,</w:t>
            </w:r>
            <w:r w:rsidRPr="00AA5E48">
              <w:rPr>
                <w:sz w:val="20"/>
                <w:szCs w:val="20"/>
                <w:lang w:val="fr-CA"/>
              </w:rPr>
              <w:t xml:space="preserve">80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9585ED2"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22</w:t>
            </w:r>
            <w:r w:rsidR="00FF51A9" w:rsidRPr="00AA5E48">
              <w:rPr>
                <w:sz w:val="20"/>
                <w:szCs w:val="20"/>
                <w:lang w:val="fr-CA"/>
              </w:rPr>
              <w:t>,</w:t>
            </w:r>
            <w:r w:rsidRPr="00AA5E48">
              <w:rPr>
                <w:sz w:val="20"/>
                <w:szCs w:val="20"/>
                <w:lang w:val="fr-CA"/>
              </w:rPr>
              <w:t xml:space="preserve">51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E3A57DE"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15</w:t>
            </w:r>
            <w:r w:rsidR="00FF51A9" w:rsidRPr="00AA5E48">
              <w:rPr>
                <w:sz w:val="20"/>
                <w:szCs w:val="20"/>
                <w:lang w:val="fr-CA"/>
              </w:rPr>
              <w:t>,</w:t>
            </w:r>
            <w:r w:rsidRPr="00AA5E48">
              <w:rPr>
                <w:sz w:val="20"/>
                <w:szCs w:val="20"/>
                <w:lang w:val="fr-CA"/>
              </w:rPr>
              <w:t xml:space="preserve">57 </w:t>
            </w:r>
          </w:p>
        </w:tc>
        <w:tc>
          <w:tcPr>
            <w:tcW w:w="757" w:type="pct"/>
            <w:tcBorders>
              <w:top w:val="single" w:sz="4" w:space="0" w:color="auto"/>
              <w:left w:val="single" w:sz="4" w:space="0" w:color="auto"/>
              <w:bottom w:val="single" w:sz="4" w:space="0" w:color="auto"/>
              <w:right w:val="single" w:sz="4" w:space="0" w:color="auto"/>
            </w:tcBorders>
          </w:tcPr>
          <w:p w14:paraId="4F49E356"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65</w:t>
            </w:r>
            <w:r w:rsidR="00FF51A9" w:rsidRPr="00AA5E48">
              <w:rPr>
                <w:sz w:val="20"/>
                <w:szCs w:val="20"/>
                <w:lang w:val="fr-CA"/>
              </w:rPr>
              <w:t>,</w:t>
            </w:r>
            <w:r w:rsidRPr="00AA5E48">
              <w:rPr>
                <w:sz w:val="20"/>
                <w:szCs w:val="20"/>
                <w:lang w:val="fr-CA"/>
              </w:rPr>
              <w:t xml:space="preserve">75 </w:t>
            </w:r>
          </w:p>
        </w:tc>
      </w:tr>
      <w:tr w:rsidR="00DA7512" w:rsidRPr="00AA5E48" w14:paraId="3232E7F5"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6E8AECE3" w14:textId="77777777" w:rsidR="00FC39FF" w:rsidRPr="00AA5E48" w:rsidRDefault="00FC39FF" w:rsidP="002A5F84">
            <w:pPr>
              <w:keepNext/>
              <w:keepLines/>
              <w:tabs>
                <w:tab w:val="left" w:pos="3141"/>
              </w:tabs>
              <w:suppressAutoHyphens/>
              <w:spacing w:after="0"/>
              <w:rPr>
                <w:sz w:val="20"/>
                <w:szCs w:val="20"/>
                <w:lang w:val="fr-CA"/>
              </w:rPr>
            </w:pPr>
            <w:r w:rsidRPr="00AA5E48">
              <w:rPr>
                <w:sz w:val="20"/>
                <w:szCs w:val="20"/>
                <w:lang w:val="fr-CA"/>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62AEB13B"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w:t>
            </w:r>
            <w:r w:rsidR="00FF51A9" w:rsidRPr="00AA5E48">
              <w:rPr>
                <w:sz w:val="20"/>
                <w:szCs w:val="20"/>
                <w:lang w:val="fr-CA"/>
              </w:rPr>
              <w:t> </w:t>
            </w:r>
            <w:r w:rsidRPr="00AA5E48">
              <w:rPr>
                <w:sz w:val="20"/>
                <w:szCs w:val="20"/>
                <w:lang w:val="fr-CA"/>
              </w:rPr>
              <w:t xml:space="preserve">430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62D20C82"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150</w:t>
            </w:r>
            <w:r w:rsidR="00FF51A9" w:rsidRPr="00AA5E48">
              <w:rPr>
                <w:sz w:val="20"/>
                <w:szCs w:val="20"/>
                <w:lang w:val="fr-CA"/>
              </w:rPr>
              <w:t>,</w:t>
            </w:r>
            <w:r w:rsidRPr="00AA5E48">
              <w:rPr>
                <w:sz w:val="20"/>
                <w:szCs w:val="20"/>
                <w:lang w:val="fr-CA"/>
              </w:rPr>
              <w:t xml:space="preserve">42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F36BC88"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41</w:t>
            </w:r>
            <w:r w:rsidR="00FF51A9" w:rsidRPr="00AA5E48">
              <w:rPr>
                <w:sz w:val="20"/>
                <w:szCs w:val="20"/>
                <w:lang w:val="fr-CA"/>
              </w:rPr>
              <w:t>,</w:t>
            </w:r>
            <w:r w:rsidRPr="00AA5E48">
              <w:rPr>
                <w:sz w:val="20"/>
                <w:szCs w:val="20"/>
                <w:lang w:val="fr-CA"/>
              </w:rPr>
              <w:t xml:space="preserve">88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1EB770F"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285</w:t>
            </w:r>
            <w:r w:rsidR="00FF51A9" w:rsidRPr="00AA5E48">
              <w:rPr>
                <w:sz w:val="20"/>
                <w:szCs w:val="20"/>
                <w:lang w:val="fr-CA"/>
              </w:rPr>
              <w:t>,</w:t>
            </w:r>
            <w:r w:rsidRPr="00AA5E48">
              <w:rPr>
                <w:sz w:val="20"/>
                <w:szCs w:val="20"/>
                <w:lang w:val="fr-CA"/>
              </w:rPr>
              <w:t xml:space="preserve">91 </w:t>
            </w:r>
          </w:p>
        </w:tc>
        <w:tc>
          <w:tcPr>
            <w:tcW w:w="757" w:type="pct"/>
            <w:tcBorders>
              <w:top w:val="single" w:sz="4" w:space="0" w:color="auto"/>
              <w:left w:val="single" w:sz="4" w:space="0" w:color="auto"/>
              <w:bottom w:val="single" w:sz="4" w:space="0" w:color="auto"/>
              <w:right w:val="single" w:sz="4" w:space="0" w:color="auto"/>
            </w:tcBorders>
          </w:tcPr>
          <w:p w14:paraId="2143697F" w14:textId="77777777" w:rsidR="00FC39FF" w:rsidRPr="00AA5E48" w:rsidRDefault="00FC39FF" w:rsidP="002A5F84">
            <w:pPr>
              <w:keepNext/>
              <w:keepLines/>
              <w:tabs>
                <w:tab w:val="left" w:pos="3141"/>
              </w:tabs>
              <w:suppressAutoHyphens/>
              <w:spacing w:after="0"/>
              <w:jc w:val="right"/>
              <w:rPr>
                <w:sz w:val="20"/>
                <w:szCs w:val="20"/>
                <w:highlight w:val="cyan"/>
                <w:lang w:val="fr-CA"/>
              </w:rPr>
            </w:pPr>
            <w:r w:rsidRPr="00AA5E48">
              <w:rPr>
                <w:sz w:val="20"/>
                <w:szCs w:val="20"/>
                <w:lang w:val="fr-CA"/>
              </w:rPr>
              <w:t xml:space="preserve"> 539</w:t>
            </w:r>
            <w:r w:rsidR="00FF51A9" w:rsidRPr="00AA5E48">
              <w:rPr>
                <w:sz w:val="20"/>
                <w:szCs w:val="20"/>
                <w:lang w:val="fr-CA"/>
              </w:rPr>
              <w:t>,</w:t>
            </w:r>
            <w:r w:rsidRPr="00AA5E48">
              <w:rPr>
                <w:sz w:val="20"/>
                <w:szCs w:val="20"/>
                <w:lang w:val="fr-CA"/>
              </w:rPr>
              <w:t xml:space="preserve">44 </w:t>
            </w:r>
          </w:p>
        </w:tc>
      </w:tr>
      <w:tr w:rsidR="00DA7512" w:rsidRPr="00AA5E48" w14:paraId="5AED3FD3"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65F96C08" w14:textId="77777777" w:rsidR="00FC39FF" w:rsidRPr="00AA5E48" w:rsidRDefault="00FC39FF" w:rsidP="002A5F84">
            <w:pPr>
              <w:keepNext/>
              <w:keepLines/>
              <w:tabs>
                <w:tab w:val="left" w:pos="3141"/>
              </w:tabs>
              <w:suppressAutoHyphens/>
              <w:spacing w:after="0"/>
              <w:rPr>
                <w:sz w:val="20"/>
                <w:szCs w:val="20"/>
                <w:lang w:val="fr-CA"/>
              </w:rPr>
            </w:pPr>
            <w:r w:rsidRPr="00AA5E48">
              <w:rPr>
                <w:sz w:val="20"/>
                <w:szCs w:val="20"/>
                <w:lang w:val="fr-CA"/>
              </w:rPr>
              <w:t>HFC-152a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2CB25A6E"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124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143FA89"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7EF4C09"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27</w:t>
            </w:r>
            <w:r w:rsidR="00FF51A9" w:rsidRPr="00AA5E48">
              <w:rPr>
                <w:sz w:val="20"/>
                <w:szCs w:val="20"/>
                <w:lang w:val="fr-CA"/>
              </w:rPr>
              <w:t>,</w:t>
            </w:r>
            <w:r w:rsidRPr="00AA5E48">
              <w:rPr>
                <w:sz w:val="20"/>
                <w:szCs w:val="20"/>
                <w:lang w:val="fr-CA"/>
              </w:rPr>
              <w:t xml:space="preserve">44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244CF2E"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c>
          <w:tcPr>
            <w:tcW w:w="757" w:type="pct"/>
            <w:tcBorders>
              <w:top w:val="single" w:sz="4" w:space="0" w:color="auto"/>
              <w:left w:val="single" w:sz="4" w:space="0" w:color="auto"/>
              <w:bottom w:val="single" w:sz="4" w:space="0" w:color="auto"/>
              <w:right w:val="single" w:sz="4" w:space="0" w:color="auto"/>
            </w:tcBorders>
          </w:tcPr>
          <w:p w14:paraId="54CD16B7"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r>
      <w:tr w:rsidR="00DA7512" w:rsidRPr="00AA5E48" w14:paraId="3ACF8EBF"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5AB65738" w14:textId="77777777" w:rsidR="00FC39FF" w:rsidRPr="00AA5E48" w:rsidRDefault="00FC39FF" w:rsidP="002A5F84">
            <w:pPr>
              <w:keepNext/>
              <w:keepLines/>
              <w:tabs>
                <w:tab w:val="left" w:pos="3141"/>
              </w:tabs>
              <w:suppressAutoHyphens/>
              <w:spacing w:after="0"/>
              <w:rPr>
                <w:sz w:val="20"/>
                <w:szCs w:val="20"/>
                <w:lang w:val="fr-CA"/>
              </w:rPr>
            </w:pPr>
            <w:r w:rsidRPr="00AA5E48">
              <w:rPr>
                <w:sz w:val="20"/>
                <w:szCs w:val="20"/>
                <w:lang w:val="fr-CA"/>
              </w:rPr>
              <w:t>R-404A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203CE9D2"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3</w:t>
            </w:r>
            <w:r w:rsidR="00FF51A9" w:rsidRPr="00AA5E48">
              <w:rPr>
                <w:sz w:val="20"/>
                <w:szCs w:val="20"/>
                <w:lang w:val="fr-CA"/>
              </w:rPr>
              <w:t> </w:t>
            </w:r>
            <w:r w:rsidRPr="00AA5E48">
              <w:rPr>
                <w:sz w:val="20"/>
                <w:szCs w:val="20"/>
                <w:lang w:val="fr-CA"/>
              </w:rPr>
              <w:t xml:space="preserve">922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BE2D509"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165</w:t>
            </w:r>
            <w:r w:rsidR="00FF51A9" w:rsidRPr="00AA5E48">
              <w:rPr>
                <w:sz w:val="20"/>
                <w:szCs w:val="20"/>
                <w:lang w:val="fr-CA"/>
              </w:rPr>
              <w:t>,</w:t>
            </w:r>
            <w:r w:rsidRPr="00AA5E48">
              <w:rPr>
                <w:sz w:val="20"/>
                <w:szCs w:val="20"/>
                <w:lang w:val="fr-CA"/>
              </w:rPr>
              <w:t xml:space="preserve">36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139981"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113</w:t>
            </w:r>
            <w:r w:rsidR="00FF51A9" w:rsidRPr="00AA5E48">
              <w:rPr>
                <w:sz w:val="20"/>
                <w:szCs w:val="20"/>
                <w:lang w:val="fr-CA"/>
              </w:rPr>
              <w:t>,</w:t>
            </w:r>
            <w:r w:rsidRPr="00AA5E48">
              <w:rPr>
                <w:sz w:val="20"/>
                <w:szCs w:val="20"/>
                <w:lang w:val="fr-CA"/>
              </w:rPr>
              <w:t xml:space="preserve">36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2F4BE89"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201</w:t>
            </w:r>
            <w:r w:rsidR="00FF51A9" w:rsidRPr="00AA5E48">
              <w:rPr>
                <w:sz w:val="20"/>
                <w:szCs w:val="20"/>
                <w:lang w:val="fr-CA"/>
              </w:rPr>
              <w:t>,</w:t>
            </w:r>
            <w:r w:rsidRPr="00AA5E48">
              <w:rPr>
                <w:sz w:val="20"/>
                <w:szCs w:val="20"/>
                <w:lang w:val="fr-CA"/>
              </w:rPr>
              <w:t xml:space="preserve">13 </w:t>
            </w:r>
          </w:p>
        </w:tc>
        <w:tc>
          <w:tcPr>
            <w:tcW w:w="757" w:type="pct"/>
            <w:tcBorders>
              <w:top w:val="single" w:sz="4" w:space="0" w:color="auto"/>
              <w:left w:val="single" w:sz="4" w:space="0" w:color="auto"/>
              <w:bottom w:val="single" w:sz="4" w:space="0" w:color="auto"/>
              <w:right w:val="single" w:sz="4" w:space="0" w:color="auto"/>
            </w:tcBorders>
          </w:tcPr>
          <w:p w14:paraId="523E4AFC"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187</w:t>
            </w:r>
            <w:r w:rsidR="00FF51A9" w:rsidRPr="00AA5E48">
              <w:rPr>
                <w:sz w:val="20"/>
                <w:szCs w:val="20"/>
                <w:lang w:val="fr-CA"/>
              </w:rPr>
              <w:t>,</w:t>
            </w:r>
            <w:r w:rsidRPr="00AA5E48">
              <w:rPr>
                <w:sz w:val="20"/>
                <w:szCs w:val="20"/>
                <w:lang w:val="fr-CA"/>
              </w:rPr>
              <w:t xml:space="preserve">00 </w:t>
            </w:r>
          </w:p>
        </w:tc>
      </w:tr>
      <w:tr w:rsidR="00DA7512" w:rsidRPr="00AA5E48" w14:paraId="609EF6F7"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47A41020" w14:textId="77777777" w:rsidR="00FC39FF" w:rsidRPr="00AA5E48" w:rsidRDefault="00FC39FF" w:rsidP="002A5F84">
            <w:pPr>
              <w:keepNext/>
              <w:keepLines/>
              <w:tabs>
                <w:tab w:val="left" w:pos="3141"/>
              </w:tabs>
              <w:suppressAutoHyphens/>
              <w:spacing w:after="0"/>
              <w:rPr>
                <w:sz w:val="20"/>
                <w:szCs w:val="20"/>
                <w:lang w:val="fr-CA"/>
              </w:rPr>
            </w:pPr>
            <w:r w:rsidRPr="00AA5E48">
              <w:rPr>
                <w:sz w:val="20"/>
                <w:szCs w:val="20"/>
                <w:lang w:val="fr-CA"/>
              </w:rPr>
              <w:t>R-407C</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7C0B7430"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w:t>
            </w:r>
            <w:r w:rsidR="00FF51A9" w:rsidRPr="00AA5E48">
              <w:rPr>
                <w:sz w:val="20"/>
                <w:szCs w:val="20"/>
                <w:lang w:val="fr-CA"/>
              </w:rPr>
              <w:t> </w:t>
            </w:r>
            <w:r w:rsidRPr="00AA5E48">
              <w:rPr>
                <w:sz w:val="20"/>
                <w:szCs w:val="20"/>
                <w:lang w:val="fr-CA"/>
              </w:rPr>
              <w:t xml:space="preserve">774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E754A19"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29</w:t>
            </w:r>
            <w:r w:rsidR="00FF51A9" w:rsidRPr="00AA5E48">
              <w:rPr>
                <w:sz w:val="20"/>
                <w:szCs w:val="20"/>
                <w:lang w:val="fr-CA"/>
              </w:rPr>
              <w:t>,</w:t>
            </w:r>
            <w:r w:rsidRPr="00AA5E48">
              <w:rPr>
                <w:sz w:val="20"/>
                <w:szCs w:val="20"/>
                <w:lang w:val="fr-CA"/>
              </w:rPr>
              <w:t xml:space="preserve">90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4A89A3D"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14</w:t>
            </w:r>
            <w:r w:rsidR="00FF51A9" w:rsidRPr="00AA5E48">
              <w:rPr>
                <w:sz w:val="20"/>
                <w:szCs w:val="20"/>
                <w:lang w:val="fr-CA"/>
              </w:rPr>
              <w:t>,</w:t>
            </w:r>
            <w:r w:rsidRPr="00AA5E48">
              <w:rPr>
                <w:sz w:val="20"/>
                <w:szCs w:val="20"/>
                <w:lang w:val="fr-CA"/>
              </w:rPr>
              <w:t xml:space="preserve">83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3320B59"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14</w:t>
            </w:r>
            <w:r w:rsidR="00FF51A9" w:rsidRPr="00AA5E48">
              <w:rPr>
                <w:sz w:val="20"/>
                <w:szCs w:val="20"/>
                <w:lang w:val="fr-CA"/>
              </w:rPr>
              <w:t>,</w:t>
            </w:r>
            <w:r w:rsidRPr="00AA5E48">
              <w:rPr>
                <w:sz w:val="20"/>
                <w:szCs w:val="20"/>
                <w:lang w:val="fr-CA"/>
              </w:rPr>
              <w:t xml:space="preserve">09 </w:t>
            </w:r>
          </w:p>
        </w:tc>
        <w:tc>
          <w:tcPr>
            <w:tcW w:w="757" w:type="pct"/>
            <w:tcBorders>
              <w:top w:val="single" w:sz="4" w:space="0" w:color="auto"/>
              <w:left w:val="single" w:sz="4" w:space="0" w:color="auto"/>
              <w:bottom w:val="single" w:sz="4" w:space="0" w:color="auto"/>
              <w:right w:val="single" w:sz="4" w:space="0" w:color="auto"/>
            </w:tcBorders>
          </w:tcPr>
          <w:p w14:paraId="11EA3279"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31</w:t>
            </w:r>
            <w:r w:rsidR="00FF51A9" w:rsidRPr="00AA5E48">
              <w:rPr>
                <w:sz w:val="20"/>
                <w:szCs w:val="20"/>
                <w:lang w:val="fr-CA"/>
              </w:rPr>
              <w:t>,</w:t>
            </w:r>
            <w:r w:rsidRPr="00AA5E48">
              <w:rPr>
                <w:sz w:val="20"/>
                <w:szCs w:val="20"/>
                <w:lang w:val="fr-CA"/>
              </w:rPr>
              <w:t xml:space="preserve">23 </w:t>
            </w:r>
          </w:p>
        </w:tc>
      </w:tr>
      <w:tr w:rsidR="00DA7512" w:rsidRPr="00AA5E48" w14:paraId="34630E34"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4D75459C" w14:textId="77777777" w:rsidR="00FC39FF" w:rsidRPr="00AA5E48" w:rsidRDefault="00FC39FF" w:rsidP="002A5F84">
            <w:pPr>
              <w:keepNext/>
              <w:keepLines/>
              <w:tabs>
                <w:tab w:val="left" w:pos="3141"/>
              </w:tabs>
              <w:suppressAutoHyphens/>
              <w:spacing w:after="0"/>
              <w:rPr>
                <w:sz w:val="20"/>
                <w:szCs w:val="20"/>
                <w:lang w:val="fr-CA"/>
              </w:rPr>
            </w:pPr>
            <w:r w:rsidRPr="00AA5E48">
              <w:rPr>
                <w:sz w:val="20"/>
                <w:szCs w:val="20"/>
                <w:lang w:val="fr-CA"/>
              </w:rPr>
              <w:t>R-410A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26FC5062"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2</w:t>
            </w:r>
            <w:r w:rsidR="00FF51A9" w:rsidRPr="00AA5E48">
              <w:rPr>
                <w:sz w:val="20"/>
                <w:szCs w:val="20"/>
                <w:lang w:val="fr-CA"/>
              </w:rPr>
              <w:t> </w:t>
            </w:r>
            <w:r w:rsidRPr="00AA5E48">
              <w:rPr>
                <w:sz w:val="20"/>
                <w:szCs w:val="20"/>
                <w:lang w:val="fr-CA"/>
              </w:rPr>
              <w:t xml:space="preserve">088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38A489DB"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55</w:t>
            </w:r>
            <w:r w:rsidR="00FF51A9" w:rsidRPr="00AA5E48">
              <w:rPr>
                <w:sz w:val="20"/>
                <w:szCs w:val="20"/>
                <w:lang w:val="fr-CA"/>
              </w:rPr>
              <w:t>,</w:t>
            </w:r>
            <w:r w:rsidRPr="00AA5E48">
              <w:rPr>
                <w:sz w:val="20"/>
                <w:szCs w:val="20"/>
                <w:lang w:val="fr-CA"/>
              </w:rPr>
              <w:t xml:space="preserve">52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B4970A0"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23</w:t>
            </w:r>
            <w:r w:rsidR="00FF51A9" w:rsidRPr="00AA5E48">
              <w:rPr>
                <w:sz w:val="20"/>
                <w:szCs w:val="20"/>
                <w:lang w:val="fr-CA"/>
              </w:rPr>
              <w:t>,</w:t>
            </w:r>
            <w:r w:rsidRPr="00AA5E48">
              <w:rPr>
                <w:sz w:val="20"/>
                <w:szCs w:val="20"/>
                <w:lang w:val="fr-CA"/>
              </w:rPr>
              <w:t xml:space="preserve">85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B726A56"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47</w:t>
            </w:r>
            <w:r w:rsidR="00FF51A9" w:rsidRPr="00AA5E48">
              <w:rPr>
                <w:sz w:val="20"/>
                <w:szCs w:val="20"/>
                <w:lang w:val="fr-CA"/>
              </w:rPr>
              <w:t>,</w:t>
            </w:r>
            <w:r w:rsidRPr="00AA5E48">
              <w:rPr>
                <w:sz w:val="20"/>
                <w:szCs w:val="20"/>
                <w:lang w:val="fr-CA"/>
              </w:rPr>
              <w:t xml:space="preserve">31 </w:t>
            </w:r>
          </w:p>
        </w:tc>
        <w:tc>
          <w:tcPr>
            <w:tcW w:w="757" w:type="pct"/>
            <w:tcBorders>
              <w:top w:val="single" w:sz="4" w:space="0" w:color="auto"/>
              <w:left w:val="single" w:sz="4" w:space="0" w:color="auto"/>
              <w:bottom w:val="single" w:sz="4" w:space="0" w:color="auto"/>
              <w:right w:val="single" w:sz="4" w:space="0" w:color="auto"/>
            </w:tcBorders>
          </w:tcPr>
          <w:p w14:paraId="1F6658A2"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117</w:t>
            </w:r>
            <w:r w:rsidR="00FF51A9" w:rsidRPr="00AA5E48">
              <w:rPr>
                <w:sz w:val="20"/>
                <w:szCs w:val="20"/>
                <w:lang w:val="fr-CA"/>
              </w:rPr>
              <w:t>,</w:t>
            </w:r>
            <w:r w:rsidRPr="00AA5E48">
              <w:rPr>
                <w:sz w:val="20"/>
                <w:szCs w:val="20"/>
                <w:lang w:val="fr-CA"/>
              </w:rPr>
              <w:t xml:space="preserve">56 </w:t>
            </w:r>
          </w:p>
        </w:tc>
      </w:tr>
      <w:tr w:rsidR="00DA7512" w:rsidRPr="00AA5E48" w14:paraId="5F9D41B0"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5724A214" w14:textId="77777777" w:rsidR="00FC39FF" w:rsidRPr="00AA5E48" w:rsidRDefault="00FC39FF" w:rsidP="002A5F84">
            <w:pPr>
              <w:keepNext/>
              <w:keepLines/>
              <w:tabs>
                <w:tab w:val="left" w:pos="3141"/>
              </w:tabs>
              <w:suppressAutoHyphens/>
              <w:spacing w:after="0"/>
              <w:rPr>
                <w:sz w:val="20"/>
                <w:szCs w:val="20"/>
                <w:lang w:val="fr-CA"/>
              </w:rPr>
            </w:pPr>
            <w:r w:rsidRPr="00AA5E48">
              <w:rPr>
                <w:sz w:val="20"/>
                <w:szCs w:val="20"/>
                <w:lang w:val="fr-CA"/>
              </w:rPr>
              <w:t>R-507A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36AB428"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3</w:t>
            </w:r>
            <w:r w:rsidR="00FF51A9" w:rsidRPr="00AA5E48">
              <w:rPr>
                <w:sz w:val="20"/>
                <w:szCs w:val="20"/>
                <w:lang w:val="fr-CA"/>
              </w:rPr>
              <w:t> </w:t>
            </w:r>
            <w:r w:rsidRPr="00AA5E48">
              <w:rPr>
                <w:sz w:val="20"/>
                <w:szCs w:val="20"/>
                <w:lang w:val="fr-CA"/>
              </w:rPr>
              <w:t xml:space="preserve">985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F8E22AC"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AD4E68B"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49D35F7"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w:t>
            </w:r>
            <w:r w:rsidR="00FF51A9" w:rsidRPr="00AA5E48">
              <w:rPr>
                <w:sz w:val="20"/>
                <w:szCs w:val="20"/>
                <w:lang w:val="fr-CA"/>
              </w:rPr>
              <w:t>,</w:t>
            </w:r>
            <w:r w:rsidRPr="00AA5E48">
              <w:rPr>
                <w:sz w:val="20"/>
                <w:szCs w:val="20"/>
                <w:lang w:val="fr-CA"/>
              </w:rPr>
              <w:t xml:space="preserve">70 </w:t>
            </w:r>
          </w:p>
        </w:tc>
        <w:tc>
          <w:tcPr>
            <w:tcW w:w="757" w:type="pct"/>
            <w:tcBorders>
              <w:top w:val="single" w:sz="4" w:space="0" w:color="auto"/>
              <w:left w:val="single" w:sz="4" w:space="0" w:color="auto"/>
              <w:bottom w:val="single" w:sz="4" w:space="0" w:color="auto"/>
              <w:right w:val="single" w:sz="4" w:space="0" w:color="auto"/>
            </w:tcBorders>
          </w:tcPr>
          <w:p w14:paraId="5E2C2BE8"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 xml:space="preserve"> 1</w:t>
            </w:r>
            <w:r w:rsidR="00FF51A9" w:rsidRPr="00AA5E48">
              <w:rPr>
                <w:sz w:val="20"/>
                <w:szCs w:val="20"/>
                <w:lang w:val="fr-CA"/>
              </w:rPr>
              <w:t>,</w:t>
            </w:r>
            <w:r w:rsidRPr="00AA5E48">
              <w:rPr>
                <w:sz w:val="20"/>
                <w:szCs w:val="20"/>
                <w:lang w:val="fr-CA"/>
              </w:rPr>
              <w:t xml:space="preserve">24 </w:t>
            </w:r>
          </w:p>
        </w:tc>
      </w:tr>
      <w:tr w:rsidR="00DA7512" w:rsidRPr="00AA5E48" w14:paraId="243B4677" w14:textId="7777777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2EEDF80C" w14:textId="77777777" w:rsidR="00FC39FF" w:rsidRPr="00AA5E48" w:rsidRDefault="00FF51A9" w:rsidP="002A5F84">
            <w:pPr>
              <w:keepNext/>
              <w:keepLines/>
              <w:tabs>
                <w:tab w:val="left" w:pos="3141"/>
              </w:tabs>
              <w:suppressAutoHyphens/>
              <w:spacing w:after="0"/>
              <w:rPr>
                <w:sz w:val="20"/>
                <w:szCs w:val="20"/>
                <w:vertAlign w:val="superscript"/>
                <w:lang w:val="fr-CA"/>
              </w:rPr>
            </w:pPr>
            <w:r w:rsidRPr="00AA5E48">
              <w:rPr>
                <w:sz w:val="20"/>
                <w:szCs w:val="20"/>
                <w:lang w:val="fr-CA"/>
              </w:rPr>
              <w:t>Autres</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7A51A88A" w14:textId="77777777" w:rsidR="00FC39FF" w:rsidRPr="00AA5E48" w:rsidRDefault="00FC39FF" w:rsidP="002A5F84">
            <w:pPr>
              <w:keepNext/>
              <w:keepLines/>
              <w:tabs>
                <w:tab w:val="left" w:pos="3141"/>
              </w:tabs>
              <w:suppressAutoHyphens/>
              <w:spacing w:after="0"/>
              <w:jc w:val="right"/>
              <w:rPr>
                <w:sz w:val="20"/>
                <w:szCs w:val="20"/>
                <w:lang w:val="fr-CA"/>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9BBC193"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2FDFF98"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5431FDF" w14:textId="77777777" w:rsidR="00FC39FF" w:rsidRPr="00AA5E48" w:rsidRDefault="00FC39FF"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93</w:t>
            </w:r>
          </w:p>
        </w:tc>
        <w:tc>
          <w:tcPr>
            <w:tcW w:w="757" w:type="pct"/>
            <w:tcBorders>
              <w:top w:val="single" w:sz="4" w:space="0" w:color="auto"/>
              <w:left w:val="single" w:sz="4" w:space="0" w:color="auto"/>
              <w:bottom w:val="single" w:sz="4" w:space="0" w:color="auto"/>
              <w:right w:val="single" w:sz="4" w:space="0" w:color="auto"/>
            </w:tcBorders>
          </w:tcPr>
          <w:p w14:paraId="7B2A6395" w14:textId="77777777" w:rsidR="00FC39FF" w:rsidRPr="00AA5E48" w:rsidRDefault="0050547D" w:rsidP="002A5F84">
            <w:pPr>
              <w:keepNext/>
              <w:keepLines/>
              <w:tabs>
                <w:tab w:val="left" w:pos="3141"/>
              </w:tabs>
              <w:suppressAutoHyphens/>
              <w:spacing w:after="0"/>
              <w:jc w:val="right"/>
              <w:rPr>
                <w:sz w:val="20"/>
                <w:szCs w:val="20"/>
                <w:lang w:val="fr-CA"/>
              </w:rPr>
            </w:pPr>
            <w:r w:rsidRPr="00AA5E48">
              <w:rPr>
                <w:sz w:val="20"/>
                <w:szCs w:val="20"/>
                <w:lang w:val="fr-CA"/>
              </w:rPr>
              <w:t>0</w:t>
            </w:r>
            <w:r w:rsidR="00FF51A9" w:rsidRPr="00AA5E48">
              <w:rPr>
                <w:sz w:val="20"/>
                <w:szCs w:val="20"/>
                <w:lang w:val="fr-CA"/>
              </w:rPr>
              <w:t>,</w:t>
            </w:r>
            <w:r w:rsidRPr="00AA5E48">
              <w:rPr>
                <w:sz w:val="20"/>
                <w:szCs w:val="20"/>
                <w:lang w:val="fr-CA"/>
              </w:rPr>
              <w:t>00</w:t>
            </w:r>
          </w:p>
        </w:tc>
      </w:tr>
      <w:tr w:rsidR="00DA7512" w:rsidRPr="00AA5E48" w14:paraId="00CC7929" w14:textId="77777777" w:rsidTr="001310DF">
        <w:tc>
          <w:tcPr>
            <w:tcW w:w="1665" w:type="pct"/>
            <w:gridSpan w:val="2"/>
            <w:tcBorders>
              <w:top w:val="single" w:sz="4" w:space="0" w:color="auto"/>
              <w:left w:val="single" w:sz="4" w:space="0" w:color="auto"/>
              <w:bottom w:val="single" w:sz="4" w:space="0" w:color="auto"/>
              <w:right w:val="single" w:sz="4" w:space="0" w:color="auto"/>
            </w:tcBorders>
            <w:shd w:val="clear" w:color="auto" w:fill="auto"/>
          </w:tcPr>
          <w:p w14:paraId="110AF61C" w14:textId="77777777" w:rsidR="00FC39FF" w:rsidRPr="00AA5E48" w:rsidRDefault="00FC39FF" w:rsidP="00FF51A9">
            <w:pPr>
              <w:keepNext/>
              <w:keepLines/>
              <w:tabs>
                <w:tab w:val="left" w:pos="3141"/>
              </w:tabs>
              <w:suppressAutoHyphens/>
              <w:spacing w:after="0"/>
              <w:jc w:val="left"/>
              <w:rPr>
                <w:b/>
                <w:bCs/>
                <w:sz w:val="20"/>
                <w:szCs w:val="20"/>
                <w:lang w:val="fr-CA"/>
              </w:rPr>
            </w:pPr>
            <w:r w:rsidRPr="00AA5E48">
              <w:rPr>
                <w:b/>
                <w:bCs/>
                <w:sz w:val="20"/>
                <w:szCs w:val="20"/>
                <w:lang w:val="fr-CA" w:eastAsia="en-CA"/>
              </w:rPr>
              <w:t>Total (</w:t>
            </w:r>
            <w:r w:rsidR="00FF51A9" w:rsidRPr="00AA5E48">
              <w:rPr>
                <w:b/>
                <w:bCs/>
                <w:sz w:val="20"/>
                <w:szCs w:val="20"/>
                <w:lang w:val="fr-CA" w:eastAsia="en-CA"/>
              </w:rPr>
              <w:t>tm</w:t>
            </w:r>
            <w:r w:rsidRPr="00AA5E48">
              <w:rPr>
                <w:b/>
                <w:bCs/>
                <w:sz w:val="20"/>
                <w:szCs w:val="20"/>
                <w:lang w:val="fr-CA" w:eastAsia="en-CA"/>
              </w:rPr>
              <w:t>)</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6C905075" w14:textId="77777777" w:rsidR="00FC39FF" w:rsidRPr="00AA5E48" w:rsidRDefault="00FC39FF" w:rsidP="002A5F84">
            <w:pPr>
              <w:keepNext/>
              <w:keepLines/>
              <w:tabs>
                <w:tab w:val="left" w:pos="3141"/>
              </w:tabs>
              <w:suppressAutoHyphens/>
              <w:spacing w:after="0"/>
              <w:jc w:val="right"/>
              <w:rPr>
                <w:b/>
                <w:bCs/>
                <w:sz w:val="20"/>
                <w:szCs w:val="20"/>
                <w:lang w:val="fr-CA"/>
              </w:rPr>
            </w:pPr>
            <w:r w:rsidRPr="00AA5E48">
              <w:rPr>
                <w:b/>
                <w:bCs/>
                <w:sz w:val="20"/>
                <w:szCs w:val="20"/>
                <w:lang w:val="fr-CA"/>
              </w:rPr>
              <w:t xml:space="preserve"> 410</w:t>
            </w:r>
            <w:r w:rsidR="00FF51A9" w:rsidRPr="00AA5E48">
              <w:rPr>
                <w:b/>
                <w:bCs/>
                <w:sz w:val="20"/>
                <w:szCs w:val="20"/>
                <w:lang w:val="fr-CA"/>
              </w:rPr>
              <w:t>,</w:t>
            </w:r>
            <w:r w:rsidRPr="00AA5E48">
              <w:rPr>
                <w:b/>
                <w:bCs/>
                <w:sz w:val="20"/>
                <w:szCs w:val="20"/>
                <w:lang w:val="fr-CA"/>
              </w:rPr>
              <w:t xml:space="preserve">99 </w:t>
            </w:r>
          </w:p>
        </w:tc>
        <w:tc>
          <w:tcPr>
            <w:tcW w:w="911" w:type="pct"/>
            <w:tcBorders>
              <w:top w:val="single" w:sz="4" w:space="0" w:color="auto"/>
              <w:left w:val="single" w:sz="4" w:space="0" w:color="auto"/>
              <w:bottom w:val="single" w:sz="4" w:space="0" w:color="auto"/>
              <w:right w:val="single" w:sz="4" w:space="0" w:color="auto"/>
            </w:tcBorders>
          </w:tcPr>
          <w:p w14:paraId="776B92DC" w14:textId="77777777" w:rsidR="00FC39FF" w:rsidRPr="00AA5E48" w:rsidRDefault="00FC39FF" w:rsidP="002A5F84">
            <w:pPr>
              <w:keepNext/>
              <w:keepLines/>
              <w:tabs>
                <w:tab w:val="left" w:pos="3141"/>
              </w:tabs>
              <w:suppressAutoHyphens/>
              <w:spacing w:after="0"/>
              <w:jc w:val="right"/>
              <w:rPr>
                <w:b/>
                <w:bCs/>
                <w:sz w:val="20"/>
                <w:szCs w:val="20"/>
                <w:lang w:val="fr-CA"/>
              </w:rPr>
            </w:pPr>
            <w:r w:rsidRPr="00AA5E48">
              <w:rPr>
                <w:b/>
                <w:bCs/>
                <w:sz w:val="20"/>
                <w:szCs w:val="20"/>
                <w:lang w:val="fr-CA"/>
              </w:rPr>
              <w:t xml:space="preserve"> 243</w:t>
            </w:r>
            <w:r w:rsidR="00FF51A9" w:rsidRPr="00AA5E48">
              <w:rPr>
                <w:b/>
                <w:bCs/>
                <w:sz w:val="20"/>
                <w:szCs w:val="20"/>
                <w:lang w:val="fr-CA"/>
              </w:rPr>
              <w:t>,</w:t>
            </w:r>
            <w:r w:rsidRPr="00AA5E48">
              <w:rPr>
                <w:b/>
                <w:bCs/>
                <w:sz w:val="20"/>
                <w:szCs w:val="20"/>
                <w:lang w:val="fr-CA"/>
              </w:rPr>
              <w:t xml:space="preserve">87 </w:t>
            </w:r>
          </w:p>
        </w:tc>
        <w:tc>
          <w:tcPr>
            <w:tcW w:w="834" w:type="pct"/>
            <w:tcBorders>
              <w:top w:val="single" w:sz="4" w:space="0" w:color="auto"/>
              <w:left w:val="single" w:sz="4" w:space="0" w:color="auto"/>
              <w:bottom w:val="single" w:sz="4" w:space="0" w:color="auto"/>
              <w:right w:val="single" w:sz="4" w:space="0" w:color="auto"/>
            </w:tcBorders>
          </w:tcPr>
          <w:p w14:paraId="74EDF396" w14:textId="77777777" w:rsidR="00FC39FF" w:rsidRPr="00AA5E48" w:rsidRDefault="00FC39FF" w:rsidP="002A5F84">
            <w:pPr>
              <w:keepNext/>
              <w:keepLines/>
              <w:tabs>
                <w:tab w:val="left" w:pos="3141"/>
              </w:tabs>
              <w:suppressAutoHyphens/>
              <w:spacing w:after="0"/>
              <w:jc w:val="right"/>
              <w:rPr>
                <w:b/>
                <w:bCs/>
                <w:sz w:val="20"/>
                <w:szCs w:val="20"/>
                <w:lang w:val="fr-CA"/>
              </w:rPr>
            </w:pPr>
            <w:r w:rsidRPr="00AA5E48">
              <w:rPr>
                <w:b/>
                <w:bCs/>
                <w:sz w:val="20"/>
                <w:szCs w:val="20"/>
                <w:lang w:val="fr-CA"/>
              </w:rPr>
              <w:t xml:space="preserve"> 566</w:t>
            </w:r>
            <w:r w:rsidR="00FF51A9" w:rsidRPr="00AA5E48">
              <w:rPr>
                <w:b/>
                <w:bCs/>
                <w:sz w:val="20"/>
                <w:szCs w:val="20"/>
                <w:lang w:val="fr-CA"/>
              </w:rPr>
              <w:t>,</w:t>
            </w:r>
            <w:r w:rsidRPr="00AA5E48">
              <w:rPr>
                <w:b/>
                <w:bCs/>
                <w:sz w:val="20"/>
                <w:szCs w:val="20"/>
                <w:lang w:val="fr-CA"/>
              </w:rPr>
              <w:t xml:space="preserve">62 </w:t>
            </w:r>
          </w:p>
        </w:tc>
        <w:tc>
          <w:tcPr>
            <w:tcW w:w="757" w:type="pct"/>
            <w:tcBorders>
              <w:top w:val="single" w:sz="4" w:space="0" w:color="auto"/>
              <w:left w:val="single" w:sz="4" w:space="0" w:color="auto"/>
              <w:bottom w:val="single" w:sz="4" w:space="0" w:color="auto"/>
              <w:right w:val="single" w:sz="4" w:space="0" w:color="auto"/>
            </w:tcBorders>
          </w:tcPr>
          <w:p w14:paraId="67A6B075" w14:textId="77777777" w:rsidR="00FC39FF" w:rsidRPr="00AA5E48" w:rsidRDefault="00FC39FF" w:rsidP="002A5F84">
            <w:pPr>
              <w:keepNext/>
              <w:keepLines/>
              <w:tabs>
                <w:tab w:val="left" w:pos="3141"/>
              </w:tabs>
              <w:suppressAutoHyphens/>
              <w:spacing w:after="0"/>
              <w:jc w:val="right"/>
              <w:rPr>
                <w:b/>
                <w:bCs/>
                <w:sz w:val="20"/>
                <w:szCs w:val="20"/>
                <w:lang w:val="fr-CA"/>
              </w:rPr>
            </w:pPr>
            <w:r w:rsidRPr="00AA5E48">
              <w:rPr>
                <w:b/>
                <w:bCs/>
                <w:sz w:val="20"/>
                <w:szCs w:val="20"/>
                <w:lang w:val="fr-CA"/>
              </w:rPr>
              <w:t xml:space="preserve"> 942</w:t>
            </w:r>
            <w:r w:rsidR="00FF51A9" w:rsidRPr="00AA5E48">
              <w:rPr>
                <w:b/>
                <w:bCs/>
                <w:sz w:val="20"/>
                <w:szCs w:val="20"/>
                <w:lang w:val="fr-CA"/>
              </w:rPr>
              <w:t>,</w:t>
            </w:r>
            <w:r w:rsidRPr="00AA5E48">
              <w:rPr>
                <w:b/>
                <w:bCs/>
                <w:sz w:val="20"/>
                <w:szCs w:val="20"/>
                <w:lang w:val="fr-CA"/>
              </w:rPr>
              <w:t xml:space="preserve">22 </w:t>
            </w:r>
          </w:p>
        </w:tc>
      </w:tr>
      <w:tr w:rsidR="00FC39FF" w:rsidRPr="00AA5E48" w14:paraId="192E6F56" w14:textId="77777777" w:rsidTr="001310DF">
        <w:tc>
          <w:tcPr>
            <w:tcW w:w="5000" w:type="pct"/>
            <w:gridSpan w:val="6"/>
            <w:tcBorders>
              <w:top w:val="single" w:sz="4" w:space="0" w:color="auto"/>
              <w:left w:val="single" w:sz="4" w:space="0" w:color="auto"/>
              <w:bottom w:val="single" w:sz="4" w:space="0" w:color="auto"/>
              <w:right w:val="single" w:sz="4" w:space="0" w:color="auto"/>
            </w:tcBorders>
          </w:tcPr>
          <w:p w14:paraId="3F50C8A6" w14:textId="77777777" w:rsidR="00FC39FF" w:rsidRPr="00AA5E48" w:rsidRDefault="009D0579" w:rsidP="002A5F84">
            <w:pPr>
              <w:keepNext/>
              <w:keepLines/>
              <w:tabs>
                <w:tab w:val="left" w:pos="3141"/>
              </w:tabs>
              <w:suppressAutoHyphens/>
              <w:spacing w:after="0"/>
              <w:jc w:val="center"/>
              <w:rPr>
                <w:b/>
                <w:bCs/>
                <w:sz w:val="20"/>
                <w:szCs w:val="20"/>
                <w:lang w:val="fr-CA"/>
              </w:rPr>
            </w:pPr>
            <w:r w:rsidRPr="00AA5E48">
              <w:rPr>
                <w:b/>
                <w:bCs/>
                <w:sz w:val="20"/>
                <w:szCs w:val="20"/>
                <w:lang w:val="fr-CA"/>
              </w:rPr>
              <w:t>Tonnes éqCO</w:t>
            </w:r>
            <w:r w:rsidRPr="00AA5E48">
              <w:rPr>
                <w:b/>
                <w:bCs/>
                <w:sz w:val="20"/>
                <w:szCs w:val="20"/>
                <w:vertAlign w:val="subscript"/>
                <w:lang w:val="fr-CA"/>
              </w:rPr>
              <w:t>2</w:t>
            </w:r>
          </w:p>
        </w:tc>
      </w:tr>
      <w:tr w:rsidR="00DA7512" w:rsidRPr="00AA5E48" w14:paraId="64B55F8A" w14:textId="77777777" w:rsidTr="001310DF">
        <w:trPr>
          <w:trHeight w:val="159"/>
        </w:trPr>
        <w:tc>
          <w:tcPr>
            <w:tcW w:w="812" w:type="pct"/>
            <w:tcBorders>
              <w:top w:val="single" w:sz="4" w:space="0" w:color="auto"/>
              <w:left w:val="single" w:sz="4" w:space="0" w:color="auto"/>
              <w:bottom w:val="single" w:sz="4" w:space="0" w:color="auto"/>
              <w:right w:val="single" w:sz="4" w:space="0" w:color="auto"/>
            </w:tcBorders>
          </w:tcPr>
          <w:p w14:paraId="2571EBD1" w14:textId="77777777" w:rsidR="00FC39FF" w:rsidRPr="00AA5E48" w:rsidRDefault="00FC39FF" w:rsidP="002A5F84">
            <w:pPr>
              <w:keepNext/>
              <w:keepLines/>
              <w:shd w:val="clear" w:color="auto" w:fill="FFFFFF" w:themeFill="background1"/>
              <w:suppressAutoHyphens/>
              <w:spacing w:after="0"/>
              <w:rPr>
                <w:sz w:val="20"/>
                <w:szCs w:val="20"/>
                <w:lang w:val="fr-CA"/>
              </w:rPr>
            </w:pPr>
            <w:r w:rsidRPr="00AA5E48">
              <w:rPr>
                <w:sz w:val="20"/>
                <w:szCs w:val="20"/>
                <w:lang w:val="fr-CA"/>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1E7085E6" w14:textId="77777777" w:rsidR="00FC39FF" w:rsidRPr="00AA5E48" w:rsidRDefault="00FC39FF" w:rsidP="002A5F84">
            <w:pPr>
              <w:keepNext/>
              <w:keepLines/>
              <w:shd w:val="clear" w:color="auto" w:fill="FFFFFF" w:themeFill="background1"/>
              <w:suppressAutoHyphens/>
              <w:spacing w:after="0"/>
              <w:jc w:val="right"/>
              <w:rPr>
                <w:sz w:val="20"/>
                <w:szCs w:val="20"/>
                <w:lang w:val="fr-CA"/>
              </w:rPr>
            </w:pPr>
            <w:r w:rsidRPr="00AA5E48">
              <w:rPr>
                <w:sz w:val="20"/>
                <w:szCs w:val="20"/>
                <w:lang w:val="fr-CA"/>
              </w:rPr>
              <w:t xml:space="preserve"> 675 </w:t>
            </w:r>
          </w:p>
        </w:tc>
        <w:tc>
          <w:tcPr>
            <w:tcW w:w="832" w:type="pct"/>
            <w:tcBorders>
              <w:top w:val="single" w:sz="4" w:space="0" w:color="auto"/>
              <w:left w:val="single" w:sz="4" w:space="0" w:color="auto"/>
              <w:bottom w:val="single" w:sz="4" w:space="0" w:color="auto"/>
              <w:right w:val="single" w:sz="4" w:space="0" w:color="auto"/>
            </w:tcBorders>
          </w:tcPr>
          <w:p w14:paraId="5DCD7B48" w14:textId="77777777" w:rsidR="00FC39FF" w:rsidRPr="00AA5E48" w:rsidRDefault="00FC39FF" w:rsidP="002A5F84">
            <w:pPr>
              <w:keepNext/>
              <w:keepLines/>
              <w:shd w:val="clear" w:color="auto" w:fill="FFFFFF" w:themeFill="background1"/>
              <w:suppressAutoHyphens/>
              <w:spacing w:after="0"/>
              <w:jc w:val="right"/>
              <w:rPr>
                <w:sz w:val="20"/>
                <w:szCs w:val="20"/>
                <w:lang w:val="fr-CA"/>
              </w:rPr>
            </w:pPr>
            <w:r w:rsidRPr="00AA5E48">
              <w:rPr>
                <w:sz w:val="20"/>
                <w:szCs w:val="20"/>
                <w:lang w:val="fr-CA"/>
              </w:rPr>
              <w:t xml:space="preserve"> 6</w:t>
            </w:r>
            <w:r w:rsidR="00FF51A9" w:rsidRPr="00AA5E48">
              <w:rPr>
                <w:sz w:val="20"/>
                <w:szCs w:val="20"/>
                <w:lang w:val="fr-CA"/>
              </w:rPr>
              <w:t> </w:t>
            </w:r>
            <w:r w:rsidRPr="00AA5E48">
              <w:rPr>
                <w:sz w:val="20"/>
                <w:szCs w:val="20"/>
                <w:lang w:val="fr-CA"/>
              </w:rPr>
              <w:t xml:space="preserve">615 </w:t>
            </w:r>
          </w:p>
        </w:tc>
        <w:tc>
          <w:tcPr>
            <w:tcW w:w="911" w:type="pct"/>
            <w:tcBorders>
              <w:top w:val="single" w:sz="4" w:space="0" w:color="auto"/>
              <w:left w:val="single" w:sz="4" w:space="0" w:color="auto"/>
              <w:bottom w:val="single" w:sz="4" w:space="0" w:color="auto"/>
              <w:right w:val="single" w:sz="4" w:space="0" w:color="auto"/>
            </w:tcBorders>
          </w:tcPr>
          <w:p w14:paraId="2EFF51DF" w14:textId="77777777" w:rsidR="00FC39FF" w:rsidRPr="00AA5E48" w:rsidRDefault="00FC39FF" w:rsidP="002A5F84">
            <w:pPr>
              <w:keepNext/>
              <w:keepLines/>
              <w:shd w:val="clear" w:color="auto" w:fill="FFFFFF" w:themeFill="background1"/>
              <w:suppressAutoHyphens/>
              <w:spacing w:after="0"/>
              <w:jc w:val="right"/>
              <w:rPr>
                <w:sz w:val="20"/>
                <w:szCs w:val="20"/>
                <w:lang w:val="fr-CA"/>
              </w:rPr>
            </w:pPr>
            <w:r w:rsidRPr="00AA5E48">
              <w:rPr>
                <w:sz w:val="20"/>
                <w:szCs w:val="20"/>
                <w:lang w:val="fr-CA"/>
              </w:rPr>
              <w:t xml:space="preserve"> 15</w:t>
            </w:r>
            <w:r w:rsidR="00FF51A9" w:rsidRPr="00AA5E48">
              <w:rPr>
                <w:sz w:val="20"/>
                <w:szCs w:val="20"/>
                <w:lang w:val="fr-CA"/>
              </w:rPr>
              <w:t> </w:t>
            </w:r>
            <w:r w:rsidRPr="00AA5E48">
              <w:rPr>
                <w:sz w:val="20"/>
                <w:szCs w:val="20"/>
                <w:lang w:val="fr-CA"/>
              </w:rPr>
              <w:t xml:space="preserve">192 </w:t>
            </w:r>
          </w:p>
        </w:tc>
        <w:tc>
          <w:tcPr>
            <w:tcW w:w="834" w:type="pct"/>
            <w:tcBorders>
              <w:top w:val="single" w:sz="4" w:space="0" w:color="auto"/>
              <w:left w:val="single" w:sz="4" w:space="0" w:color="auto"/>
              <w:bottom w:val="single" w:sz="4" w:space="0" w:color="auto"/>
              <w:right w:val="single" w:sz="4" w:space="0" w:color="auto"/>
            </w:tcBorders>
          </w:tcPr>
          <w:p w14:paraId="13F4B440" w14:textId="77777777" w:rsidR="00FC39FF" w:rsidRPr="00AA5E48" w:rsidRDefault="00FC39FF" w:rsidP="002A5F84">
            <w:pPr>
              <w:keepNext/>
              <w:keepLines/>
              <w:shd w:val="clear" w:color="auto" w:fill="FFFFFF" w:themeFill="background1"/>
              <w:suppressAutoHyphens/>
              <w:spacing w:after="0"/>
              <w:jc w:val="right"/>
              <w:rPr>
                <w:sz w:val="20"/>
                <w:szCs w:val="20"/>
                <w:lang w:val="fr-CA"/>
              </w:rPr>
            </w:pPr>
            <w:r w:rsidRPr="00AA5E48">
              <w:rPr>
                <w:sz w:val="20"/>
                <w:szCs w:val="20"/>
                <w:lang w:val="fr-CA"/>
              </w:rPr>
              <w:t xml:space="preserve"> 10</w:t>
            </w:r>
            <w:r w:rsidR="00FF51A9" w:rsidRPr="00AA5E48">
              <w:rPr>
                <w:sz w:val="20"/>
                <w:szCs w:val="20"/>
                <w:lang w:val="fr-CA"/>
              </w:rPr>
              <w:t> </w:t>
            </w:r>
            <w:r w:rsidRPr="00AA5E48">
              <w:rPr>
                <w:sz w:val="20"/>
                <w:szCs w:val="20"/>
                <w:lang w:val="fr-CA"/>
              </w:rPr>
              <w:t xml:space="preserve">506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2DB3C5BB" w14:textId="77777777" w:rsidR="00FC39FF" w:rsidRPr="00AA5E48" w:rsidRDefault="00FC39FF" w:rsidP="002A5F84">
            <w:pPr>
              <w:keepNext/>
              <w:keepLines/>
              <w:shd w:val="clear" w:color="auto" w:fill="FFFFFF" w:themeFill="background1"/>
              <w:suppressAutoHyphens/>
              <w:spacing w:after="0"/>
              <w:jc w:val="right"/>
              <w:rPr>
                <w:sz w:val="20"/>
                <w:szCs w:val="20"/>
                <w:lang w:val="fr-CA"/>
              </w:rPr>
            </w:pPr>
            <w:r w:rsidRPr="00AA5E48">
              <w:rPr>
                <w:sz w:val="20"/>
                <w:szCs w:val="20"/>
                <w:lang w:val="fr-CA"/>
              </w:rPr>
              <w:t xml:space="preserve"> 44</w:t>
            </w:r>
            <w:r w:rsidR="00FF51A9" w:rsidRPr="00AA5E48">
              <w:rPr>
                <w:sz w:val="20"/>
                <w:szCs w:val="20"/>
                <w:lang w:val="fr-CA"/>
              </w:rPr>
              <w:t> </w:t>
            </w:r>
            <w:r w:rsidRPr="00AA5E48">
              <w:rPr>
                <w:sz w:val="20"/>
                <w:szCs w:val="20"/>
                <w:lang w:val="fr-CA"/>
              </w:rPr>
              <w:t xml:space="preserve">383 </w:t>
            </w:r>
          </w:p>
        </w:tc>
      </w:tr>
      <w:tr w:rsidR="00DA7512" w:rsidRPr="00AA5E48" w14:paraId="438A2B56" w14:textId="77777777" w:rsidTr="001310DF">
        <w:tc>
          <w:tcPr>
            <w:tcW w:w="812" w:type="pct"/>
            <w:tcBorders>
              <w:top w:val="single" w:sz="4" w:space="0" w:color="auto"/>
              <w:left w:val="single" w:sz="4" w:space="0" w:color="auto"/>
              <w:bottom w:val="single" w:sz="4" w:space="0" w:color="auto"/>
              <w:right w:val="single" w:sz="4" w:space="0" w:color="auto"/>
            </w:tcBorders>
          </w:tcPr>
          <w:p w14:paraId="1D1F0B59" w14:textId="77777777" w:rsidR="00FC39FF" w:rsidRPr="00AA5E48" w:rsidRDefault="00FC39FF" w:rsidP="002A5F84">
            <w:pPr>
              <w:shd w:val="clear" w:color="auto" w:fill="FFFFFF" w:themeFill="background1"/>
              <w:suppressAutoHyphens/>
              <w:spacing w:after="0"/>
              <w:rPr>
                <w:sz w:val="20"/>
                <w:szCs w:val="20"/>
                <w:lang w:val="fr-CA"/>
              </w:rPr>
            </w:pPr>
            <w:r w:rsidRPr="00AA5E48">
              <w:rPr>
                <w:sz w:val="20"/>
                <w:szCs w:val="20"/>
                <w:lang w:val="fr-CA"/>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4B03237B"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1</w:t>
            </w:r>
            <w:r w:rsidR="00FF51A9" w:rsidRPr="00AA5E48">
              <w:rPr>
                <w:sz w:val="20"/>
                <w:szCs w:val="20"/>
                <w:lang w:val="fr-CA"/>
              </w:rPr>
              <w:t> </w:t>
            </w:r>
            <w:r w:rsidRPr="00AA5E48">
              <w:rPr>
                <w:sz w:val="20"/>
                <w:szCs w:val="20"/>
                <w:lang w:val="fr-CA"/>
              </w:rPr>
              <w:t xml:space="preserve">430 </w:t>
            </w:r>
          </w:p>
        </w:tc>
        <w:tc>
          <w:tcPr>
            <w:tcW w:w="832" w:type="pct"/>
            <w:tcBorders>
              <w:top w:val="single" w:sz="4" w:space="0" w:color="auto"/>
              <w:left w:val="single" w:sz="4" w:space="0" w:color="auto"/>
              <w:bottom w:val="single" w:sz="4" w:space="0" w:color="auto"/>
              <w:right w:val="single" w:sz="4" w:space="0" w:color="auto"/>
            </w:tcBorders>
          </w:tcPr>
          <w:p w14:paraId="527510D5"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215</w:t>
            </w:r>
            <w:r w:rsidR="00FF51A9" w:rsidRPr="00AA5E48">
              <w:rPr>
                <w:sz w:val="20"/>
                <w:szCs w:val="20"/>
                <w:lang w:val="fr-CA"/>
              </w:rPr>
              <w:t> </w:t>
            </w:r>
            <w:r w:rsidRPr="00AA5E48">
              <w:rPr>
                <w:sz w:val="20"/>
                <w:szCs w:val="20"/>
                <w:lang w:val="fr-CA"/>
              </w:rPr>
              <w:t xml:space="preserve">095 </w:t>
            </w:r>
          </w:p>
        </w:tc>
        <w:tc>
          <w:tcPr>
            <w:tcW w:w="911" w:type="pct"/>
            <w:tcBorders>
              <w:top w:val="single" w:sz="4" w:space="0" w:color="auto"/>
              <w:left w:val="single" w:sz="4" w:space="0" w:color="auto"/>
              <w:bottom w:val="single" w:sz="4" w:space="0" w:color="auto"/>
              <w:right w:val="single" w:sz="4" w:space="0" w:color="auto"/>
            </w:tcBorders>
          </w:tcPr>
          <w:p w14:paraId="70138B7A"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59</w:t>
            </w:r>
            <w:r w:rsidR="00FF51A9" w:rsidRPr="00AA5E48">
              <w:rPr>
                <w:sz w:val="20"/>
                <w:szCs w:val="20"/>
                <w:lang w:val="fr-CA"/>
              </w:rPr>
              <w:t> </w:t>
            </w:r>
            <w:r w:rsidRPr="00AA5E48">
              <w:rPr>
                <w:sz w:val="20"/>
                <w:szCs w:val="20"/>
                <w:lang w:val="fr-CA"/>
              </w:rPr>
              <w:t xml:space="preserve">888 </w:t>
            </w:r>
          </w:p>
        </w:tc>
        <w:tc>
          <w:tcPr>
            <w:tcW w:w="834" w:type="pct"/>
            <w:tcBorders>
              <w:top w:val="single" w:sz="4" w:space="0" w:color="auto"/>
              <w:left w:val="single" w:sz="4" w:space="0" w:color="auto"/>
              <w:bottom w:val="single" w:sz="4" w:space="0" w:color="auto"/>
              <w:right w:val="single" w:sz="4" w:space="0" w:color="auto"/>
            </w:tcBorders>
          </w:tcPr>
          <w:p w14:paraId="38DAA7D4"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408</w:t>
            </w:r>
            <w:r w:rsidR="00FF51A9" w:rsidRPr="00AA5E48">
              <w:rPr>
                <w:sz w:val="20"/>
                <w:szCs w:val="20"/>
                <w:lang w:val="fr-CA"/>
              </w:rPr>
              <w:t> </w:t>
            </w:r>
            <w:r w:rsidRPr="00AA5E48">
              <w:rPr>
                <w:sz w:val="20"/>
                <w:szCs w:val="20"/>
                <w:lang w:val="fr-CA"/>
              </w:rPr>
              <w:t xml:space="preserve">857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3765480F"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771</w:t>
            </w:r>
            <w:r w:rsidR="00FF51A9" w:rsidRPr="00AA5E48">
              <w:rPr>
                <w:sz w:val="20"/>
                <w:szCs w:val="20"/>
                <w:lang w:val="fr-CA"/>
              </w:rPr>
              <w:t> </w:t>
            </w:r>
            <w:r w:rsidRPr="00AA5E48">
              <w:rPr>
                <w:sz w:val="20"/>
                <w:szCs w:val="20"/>
                <w:lang w:val="fr-CA"/>
              </w:rPr>
              <w:t xml:space="preserve">393 </w:t>
            </w:r>
          </w:p>
        </w:tc>
      </w:tr>
      <w:tr w:rsidR="00DA7512" w:rsidRPr="00AA5E48" w14:paraId="247C7402" w14:textId="77777777" w:rsidTr="001310DF">
        <w:tc>
          <w:tcPr>
            <w:tcW w:w="812" w:type="pct"/>
            <w:tcBorders>
              <w:top w:val="single" w:sz="4" w:space="0" w:color="auto"/>
              <w:left w:val="single" w:sz="4" w:space="0" w:color="auto"/>
              <w:bottom w:val="single" w:sz="4" w:space="0" w:color="auto"/>
              <w:right w:val="single" w:sz="4" w:space="0" w:color="auto"/>
            </w:tcBorders>
          </w:tcPr>
          <w:p w14:paraId="26AD4B73" w14:textId="77777777" w:rsidR="00FC39FF" w:rsidRPr="00AA5E48" w:rsidDel="007C588C" w:rsidRDefault="00FC39FF" w:rsidP="002A5F84">
            <w:pPr>
              <w:shd w:val="clear" w:color="auto" w:fill="FFFFFF" w:themeFill="background1"/>
              <w:suppressAutoHyphens/>
              <w:spacing w:after="0"/>
              <w:rPr>
                <w:sz w:val="20"/>
                <w:szCs w:val="20"/>
                <w:lang w:val="fr-CA"/>
              </w:rPr>
            </w:pPr>
            <w:r w:rsidRPr="00AA5E48">
              <w:rPr>
                <w:sz w:val="20"/>
                <w:szCs w:val="20"/>
                <w:lang w:val="fr-CA"/>
              </w:rPr>
              <w:t>HFC-152a</w:t>
            </w:r>
          </w:p>
        </w:tc>
        <w:tc>
          <w:tcPr>
            <w:tcW w:w="853" w:type="pct"/>
            <w:tcBorders>
              <w:top w:val="single" w:sz="4" w:space="0" w:color="auto"/>
              <w:left w:val="single" w:sz="4" w:space="0" w:color="auto"/>
              <w:bottom w:val="single" w:sz="4" w:space="0" w:color="auto"/>
              <w:right w:val="single" w:sz="4" w:space="0" w:color="auto"/>
            </w:tcBorders>
          </w:tcPr>
          <w:p w14:paraId="61344002" w14:textId="77777777" w:rsidR="00FC39FF" w:rsidRPr="00AA5E48" w:rsidRDefault="00FC39FF" w:rsidP="002A5F84">
            <w:pPr>
              <w:shd w:val="clear" w:color="auto" w:fill="FFFFFF" w:themeFill="background1"/>
              <w:suppressAutoHyphens/>
              <w:spacing w:after="0"/>
              <w:jc w:val="right"/>
              <w:rPr>
                <w:sz w:val="20"/>
                <w:szCs w:val="20"/>
                <w:highlight w:val="cyan"/>
                <w:lang w:val="fr-CA"/>
              </w:rPr>
            </w:pPr>
            <w:r w:rsidRPr="00AA5E48">
              <w:rPr>
                <w:sz w:val="20"/>
                <w:szCs w:val="20"/>
                <w:lang w:val="fr-CA"/>
              </w:rPr>
              <w:t xml:space="preserve"> 124 </w:t>
            </w:r>
          </w:p>
        </w:tc>
        <w:tc>
          <w:tcPr>
            <w:tcW w:w="832" w:type="pct"/>
            <w:tcBorders>
              <w:top w:val="single" w:sz="4" w:space="0" w:color="auto"/>
              <w:left w:val="single" w:sz="4" w:space="0" w:color="auto"/>
              <w:bottom w:val="single" w:sz="4" w:space="0" w:color="auto"/>
              <w:right w:val="single" w:sz="4" w:space="0" w:color="auto"/>
            </w:tcBorders>
          </w:tcPr>
          <w:p w14:paraId="2C8886A3"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w:t>
            </w:r>
            <w:r w:rsidR="0050547D" w:rsidRPr="00AA5E48">
              <w:rPr>
                <w:sz w:val="20"/>
                <w:szCs w:val="20"/>
                <w:lang w:val="fr-CA"/>
              </w:rPr>
              <w:t>0</w:t>
            </w:r>
            <w:r w:rsidRPr="00AA5E48">
              <w:rPr>
                <w:sz w:val="20"/>
                <w:szCs w:val="20"/>
                <w:lang w:val="fr-CA"/>
              </w:rPr>
              <w:t xml:space="preserve">   </w:t>
            </w:r>
          </w:p>
        </w:tc>
        <w:tc>
          <w:tcPr>
            <w:tcW w:w="911" w:type="pct"/>
            <w:tcBorders>
              <w:top w:val="single" w:sz="4" w:space="0" w:color="auto"/>
              <w:left w:val="single" w:sz="4" w:space="0" w:color="auto"/>
              <w:bottom w:val="single" w:sz="4" w:space="0" w:color="auto"/>
              <w:right w:val="single" w:sz="4" w:space="0" w:color="auto"/>
            </w:tcBorders>
          </w:tcPr>
          <w:p w14:paraId="0CA1E300"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3</w:t>
            </w:r>
            <w:r w:rsidR="00FF51A9" w:rsidRPr="00AA5E48">
              <w:rPr>
                <w:sz w:val="20"/>
                <w:szCs w:val="20"/>
                <w:lang w:val="fr-CA"/>
              </w:rPr>
              <w:t> </w:t>
            </w:r>
            <w:r w:rsidRPr="00AA5E48">
              <w:rPr>
                <w:sz w:val="20"/>
                <w:szCs w:val="20"/>
                <w:lang w:val="fr-CA"/>
              </w:rPr>
              <w:t xml:space="preserve">403 </w:t>
            </w:r>
          </w:p>
        </w:tc>
        <w:tc>
          <w:tcPr>
            <w:tcW w:w="834" w:type="pct"/>
            <w:tcBorders>
              <w:top w:val="single" w:sz="4" w:space="0" w:color="auto"/>
              <w:left w:val="single" w:sz="4" w:space="0" w:color="auto"/>
              <w:bottom w:val="single" w:sz="4" w:space="0" w:color="auto"/>
              <w:right w:val="single" w:sz="4" w:space="0" w:color="auto"/>
            </w:tcBorders>
          </w:tcPr>
          <w:p w14:paraId="398E2AED"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w:t>
            </w:r>
            <w:r w:rsidR="0050547D" w:rsidRPr="00AA5E48">
              <w:rPr>
                <w:sz w:val="20"/>
                <w:szCs w:val="20"/>
                <w:lang w:val="fr-CA"/>
              </w:rPr>
              <w:t>0</w:t>
            </w:r>
            <w:r w:rsidRPr="00AA5E48">
              <w:rPr>
                <w:sz w:val="20"/>
                <w:szCs w:val="20"/>
                <w:lang w:val="fr-CA"/>
              </w:rPr>
              <w:t xml:space="preserve">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1E119B38"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w:t>
            </w:r>
            <w:r w:rsidR="0050547D" w:rsidRPr="00AA5E48">
              <w:rPr>
                <w:sz w:val="20"/>
                <w:szCs w:val="20"/>
                <w:lang w:val="fr-CA"/>
              </w:rPr>
              <w:t>0</w:t>
            </w:r>
            <w:r w:rsidRPr="00AA5E48">
              <w:rPr>
                <w:sz w:val="20"/>
                <w:szCs w:val="20"/>
                <w:lang w:val="fr-CA"/>
              </w:rPr>
              <w:t xml:space="preserve">   </w:t>
            </w:r>
          </w:p>
        </w:tc>
      </w:tr>
      <w:tr w:rsidR="00DA7512" w:rsidRPr="00AA5E48" w14:paraId="61AC0CEA" w14:textId="77777777" w:rsidTr="001310DF">
        <w:tc>
          <w:tcPr>
            <w:tcW w:w="812" w:type="pct"/>
            <w:tcBorders>
              <w:top w:val="single" w:sz="4" w:space="0" w:color="auto"/>
              <w:left w:val="single" w:sz="4" w:space="0" w:color="auto"/>
              <w:bottom w:val="single" w:sz="4" w:space="0" w:color="auto"/>
              <w:right w:val="single" w:sz="4" w:space="0" w:color="auto"/>
            </w:tcBorders>
          </w:tcPr>
          <w:p w14:paraId="557B4133" w14:textId="77777777" w:rsidR="00FC39FF" w:rsidRPr="00AA5E48" w:rsidRDefault="00FC39FF" w:rsidP="002A5F84">
            <w:pPr>
              <w:shd w:val="clear" w:color="auto" w:fill="FFFFFF" w:themeFill="background1"/>
              <w:suppressAutoHyphens/>
              <w:spacing w:after="0"/>
              <w:rPr>
                <w:sz w:val="20"/>
                <w:szCs w:val="20"/>
                <w:highlight w:val="cyan"/>
                <w:lang w:val="fr-CA"/>
              </w:rPr>
            </w:pPr>
            <w:r w:rsidRPr="00AA5E48">
              <w:rPr>
                <w:sz w:val="20"/>
                <w:szCs w:val="20"/>
                <w:lang w:val="fr-CA"/>
              </w:rPr>
              <w:t>R-404A</w:t>
            </w:r>
          </w:p>
        </w:tc>
        <w:tc>
          <w:tcPr>
            <w:tcW w:w="853" w:type="pct"/>
            <w:tcBorders>
              <w:top w:val="single" w:sz="4" w:space="0" w:color="auto"/>
              <w:left w:val="single" w:sz="4" w:space="0" w:color="auto"/>
              <w:bottom w:val="single" w:sz="4" w:space="0" w:color="auto"/>
              <w:right w:val="single" w:sz="4" w:space="0" w:color="auto"/>
            </w:tcBorders>
          </w:tcPr>
          <w:p w14:paraId="74811E83" w14:textId="77777777" w:rsidR="00FC39FF" w:rsidRPr="00AA5E48" w:rsidRDefault="00FC39FF" w:rsidP="002A5F84">
            <w:pPr>
              <w:shd w:val="clear" w:color="auto" w:fill="FFFFFF" w:themeFill="background1"/>
              <w:suppressAutoHyphens/>
              <w:spacing w:after="0"/>
              <w:jc w:val="right"/>
              <w:rPr>
                <w:sz w:val="20"/>
                <w:szCs w:val="20"/>
                <w:highlight w:val="cyan"/>
                <w:lang w:val="fr-CA"/>
              </w:rPr>
            </w:pPr>
            <w:r w:rsidRPr="00AA5E48">
              <w:rPr>
                <w:sz w:val="20"/>
                <w:szCs w:val="20"/>
                <w:lang w:val="fr-CA"/>
              </w:rPr>
              <w:t xml:space="preserve"> 3</w:t>
            </w:r>
            <w:r w:rsidR="00FF51A9" w:rsidRPr="00AA5E48">
              <w:rPr>
                <w:sz w:val="20"/>
                <w:szCs w:val="20"/>
                <w:lang w:val="fr-CA"/>
              </w:rPr>
              <w:t> </w:t>
            </w:r>
            <w:r w:rsidRPr="00AA5E48">
              <w:rPr>
                <w:sz w:val="20"/>
                <w:szCs w:val="20"/>
                <w:lang w:val="fr-CA"/>
              </w:rPr>
              <w:t xml:space="preserve">922 </w:t>
            </w:r>
          </w:p>
        </w:tc>
        <w:tc>
          <w:tcPr>
            <w:tcW w:w="832" w:type="pct"/>
            <w:tcBorders>
              <w:top w:val="single" w:sz="4" w:space="0" w:color="auto"/>
              <w:left w:val="single" w:sz="4" w:space="0" w:color="auto"/>
              <w:bottom w:val="single" w:sz="4" w:space="0" w:color="auto"/>
              <w:right w:val="single" w:sz="4" w:space="0" w:color="auto"/>
            </w:tcBorders>
          </w:tcPr>
          <w:p w14:paraId="187C7164"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648</w:t>
            </w:r>
            <w:r w:rsidR="00FF51A9" w:rsidRPr="00AA5E48">
              <w:rPr>
                <w:sz w:val="20"/>
                <w:szCs w:val="20"/>
                <w:lang w:val="fr-CA"/>
              </w:rPr>
              <w:t> </w:t>
            </w:r>
            <w:r w:rsidRPr="00AA5E48">
              <w:rPr>
                <w:sz w:val="20"/>
                <w:szCs w:val="20"/>
                <w:lang w:val="fr-CA"/>
              </w:rPr>
              <w:t xml:space="preserve">480 </w:t>
            </w:r>
          </w:p>
        </w:tc>
        <w:tc>
          <w:tcPr>
            <w:tcW w:w="911" w:type="pct"/>
            <w:tcBorders>
              <w:top w:val="single" w:sz="4" w:space="0" w:color="auto"/>
              <w:left w:val="single" w:sz="4" w:space="0" w:color="auto"/>
              <w:bottom w:val="single" w:sz="4" w:space="0" w:color="auto"/>
              <w:right w:val="single" w:sz="4" w:space="0" w:color="auto"/>
            </w:tcBorders>
          </w:tcPr>
          <w:p w14:paraId="7916CF15"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444</w:t>
            </w:r>
            <w:r w:rsidR="00FF51A9" w:rsidRPr="00AA5E48">
              <w:rPr>
                <w:sz w:val="20"/>
                <w:szCs w:val="20"/>
                <w:lang w:val="fr-CA"/>
              </w:rPr>
              <w:t> </w:t>
            </w:r>
            <w:r w:rsidRPr="00AA5E48">
              <w:rPr>
                <w:sz w:val="20"/>
                <w:szCs w:val="20"/>
                <w:lang w:val="fr-CA"/>
              </w:rPr>
              <w:t xml:space="preserve">553 </w:t>
            </w:r>
          </w:p>
        </w:tc>
        <w:tc>
          <w:tcPr>
            <w:tcW w:w="834" w:type="pct"/>
            <w:tcBorders>
              <w:top w:val="single" w:sz="4" w:space="0" w:color="auto"/>
              <w:left w:val="single" w:sz="4" w:space="0" w:color="auto"/>
              <w:bottom w:val="single" w:sz="4" w:space="0" w:color="auto"/>
              <w:right w:val="single" w:sz="4" w:space="0" w:color="auto"/>
            </w:tcBorders>
          </w:tcPr>
          <w:p w14:paraId="7B135CF3"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788</w:t>
            </w:r>
            <w:r w:rsidR="00FF51A9" w:rsidRPr="00AA5E48">
              <w:rPr>
                <w:sz w:val="20"/>
                <w:szCs w:val="20"/>
                <w:lang w:val="fr-CA"/>
              </w:rPr>
              <w:t> </w:t>
            </w:r>
            <w:r w:rsidRPr="00AA5E48">
              <w:rPr>
                <w:sz w:val="20"/>
                <w:szCs w:val="20"/>
                <w:lang w:val="fr-CA"/>
              </w:rPr>
              <w:t xml:space="preserve">736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30E1CE17"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733</w:t>
            </w:r>
            <w:r w:rsidR="00FF51A9" w:rsidRPr="00AA5E48">
              <w:rPr>
                <w:sz w:val="20"/>
                <w:szCs w:val="20"/>
                <w:lang w:val="fr-CA"/>
              </w:rPr>
              <w:t> </w:t>
            </w:r>
            <w:r w:rsidRPr="00AA5E48">
              <w:rPr>
                <w:sz w:val="20"/>
                <w:szCs w:val="20"/>
                <w:lang w:val="fr-CA"/>
              </w:rPr>
              <w:t xml:space="preserve">331 </w:t>
            </w:r>
          </w:p>
        </w:tc>
      </w:tr>
      <w:tr w:rsidR="00DA7512" w:rsidRPr="00AA5E48" w14:paraId="51389358" w14:textId="77777777" w:rsidTr="001310DF">
        <w:tc>
          <w:tcPr>
            <w:tcW w:w="812" w:type="pct"/>
            <w:tcBorders>
              <w:top w:val="single" w:sz="4" w:space="0" w:color="auto"/>
              <w:left w:val="single" w:sz="4" w:space="0" w:color="auto"/>
              <w:bottom w:val="single" w:sz="4" w:space="0" w:color="auto"/>
              <w:right w:val="single" w:sz="4" w:space="0" w:color="auto"/>
            </w:tcBorders>
          </w:tcPr>
          <w:p w14:paraId="20784E91" w14:textId="77777777" w:rsidR="00FC39FF" w:rsidRPr="00AA5E48" w:rsidRDefault="00FC39FF" w:rsidP="002A5F84">
            <w:pPr>
              <w:shd w:val="clear" w:color="auto" w:fill="FFFFFF" w:themeFill="background1"/>
              <w:suppressAutoHyphens/>
              <w:spacing w:after="0"/>
              <w:rPr>
                <w:sz w:val="20"/>
                <w:szCs w:val="20"/>
                <w:highlight w:val="cyan"/>
                <w:lang w:val="fr-CA"/>
              </w:rPr>
            </w:pPr>
            <w:r w:rsidRPr="00AA5E48">
              <w:rPr>
                <w:sz w:val="20"/>
                <w:szCs w:val="20"/>
                <w:lang w:val="fr-CA"/>
              </w:rPr>
              <w:t>R-407C</w:t>
            </w:r>
          </w:p>
        </w:tc>
        <w:tc>
          <w:tcPr>
            <w:tcW w:w="853" w:type="pct"/>
            <w:tcBorders>
              <w:top w:val="single" w:sz="4" w:space="0" w:color="auto"/>
              <w:left w:val="single" w:sz="4" w:space="0" w:color="auto"/>
              <w:bottom w:val="single" w:sz="4" w:space="0" w:color="auto"/>
              <w:right w:val="single" w:sz="4" w:space="0" w:color="auto"/>
            </w:tcBorders>
          </w:tcPr>
          <w:p w14:paraId="426AD72F" w14:textId="77777777" w:rsidR="00FC39FF" w:rsidRPr="00AA5E48" w:rsidRDefault="00FC39FF" w:rsidP="002A5F84">
            <w:pPr>
              <w:shd w:val="clear" w:color="auto" w:fill="FFFFFF" w:themeFill="background1"/>
              <w:suppressAutoHyphens/>
              <w:spacing w:after="0"/>
              <w:jc w:val="right"/>
              <w:rPr>
                <w:sz w:val="20"/>
                <w:szCs w:val="20"/>
                <w:highlight w:val="cyan"/>
                <w:lang w:val="fr-CA"/>
              </w:rPr>
            </w:pPr>
            <w:r w:rsidRPr="00AA5E48">
              <w:rPr>
                <w:sz w:val="20"/>
                <w:szCs w:val="20"/>
                <w:lang w:val="fr-CA"/>
              </w:rPr>
              <w:t xml:space="preserve"> 1</w:t>
            </w:r>
            <w:r w:rsidR="00FF51A9" w:rsidRPr="00AA5E48">
              <w:rPr>
                <w:sz w:val="20"/>
                <w:szCs w:val="20"/>
                <w:lang w:val="fr-CA"/>
              </w:rPr>
              <w:t> </w:t>
            </w:r>
            <w:r w:rsidRPr="00AA5E48">
              <w:rPr>
                <w:sz w:val="20"/>
                <w:szCs w:val="20"/>
                <w:lang w:val="fr-CA"/>
              </w:rPr>
              <w:t xml:space="preserve">774 </w:t>
            </w:r>
          </w:p>
        </w:tc>
        <w:tc>
          <w:tcPr>
            <w:tcW w:w="832" w:type="pct"/>
            <w:tcBorders>
              <w:top w:val="single" w:sz="4" w:space="0" w:color="auto"/>
              <w:left w:val="single" w:sz="4" w:space="0" w:color="auto"/>
              <w:bottom w:val="single" w:sz="4" w:space="0" w:color="auto"/>
              <w:right w:val="single" w:sz="4" w:space="0" w:color="auto"/>
            </w:tcBorders>
          </w:tcPr>
          <w:p w14:paraId="17CDFCFE"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53</w:t>
            </w:r>
            <w:r w:rsidR="00FF51A9" w:rsidRPr="00AA5E48">
              <w:rPr>
                <w:sz w:val="20"/>
                <w:szCs w:val="20"/>
                <w:lang w:val="fr-CA"/>
              </w:rPr>
              <w:t> </w:t>
            </w:r>
            <w:r w:rsidRPr="00AA5E48">
              <w:rPr>
                <w:sz w:val="20"/>
                <w:szCs w:val="20"/>
                <w:lang w:val="fr-CA"/>
              </w:rPr>
              <w:t xml:space="preserve">035 </w:t>
            </w:r>
          </w:p>
        </w:tc>
        <w:tc>
          <w:tcPr>
            <w:tcW w:w="911" w:type="pct"/>
            <w:tcBorders>
              <w:top w:val="single" w:sz="4" w:space="0" w:color="auto"/>
              <w:left w:val="single" w:sz="4" w:space="0" w:color="auto"/>
              <w:bottom w:val="single" w:sz="4" w:space="0" w:color="auto"/>
              <w:right w:val="single" w:sz="4" w:space="0" w:color="auto"/>
            </w:tcBorders>
          </w:tcPr>
          <w:p w14:paraId="546F6AB9"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26</w:t>
            </w:r>
            <w:r w:rsidR="00FF51A9" w:rsidRPr="00AA5E48">
              <w:rPr>
                <w:sz w:val="20"/>
                <w:szCs w:val="20"/>
                <w:lang w:val="fr-CA"/>
              </w:rPr>
              <w:t> </w:t>
            </w:r>
            <w:r w:rsidRPr="00AA5E48">
              <w:rPr>
                <w:sz w:val="20"/>
                <w:szCs w:val="20"/>
                <w:lang w:val="fr-CA"/>
              </w:rPr>
              <w:t xml:space="preserve">297 </w:t>
            </w:r>
          </w:p>
        </w:tc>
        <w:tc>
          <w:tcPr>
            <w:tcW w:w="834" w:type="pct"/>
            <w:tcBorders>
              <w:top w:val="single" w:sz="4" w:space="0" w:color="auto"/>
              <w:left w:val="single" w:sz="4" w:space="0" w:color="auto"/>
              <w:bottom w:val="single" w:sz="4" w:space="0" w:color="auto"/>
              <w:right w:val="single" w:sz="4" w:space="0" w:color="auto"/>
            </w:tcBorders>
          </w:tcPr>
          <w:p w14:paraId="515E1BDD"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24</w:t>
            </w:r>
            <w:r w:rsidR="00FF51A9" w:rsidRPr="00AA5E48">
              <w:rPr>
                <w:sz w:val="20"/>
                <w:szCs w:val="20"/>
                <w:lang w:val="fr-CA"/>
              </w:rPr>
              <w:t> </w:t>
            </w:r>
            <w:r w:rsidRPr="00AA5E48">
              <w:rPr>
                <w:sz w:val="20"/>
                <w:szCs w:val="20"/>
                <w:lang w:val="fr-CA"/>
              </w:rPr>
              <w:t xml:space="preserve">995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225FD344"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55</w:t>
            </w:r>
            <w:r w:rsidR="00FF51A9" w:rsidRPr="00AA5E48">
              <w:rPr>
                <w:sz w:val="20"/>
                <w:szCs w:val="20"/>
                <w:lang w:val="fr-CA"/>
              </w:rPr>
              <w:t> </w:t>
            </w:r>
            <w:r w:rsidRPr="00AA5E48">
              <w:rPr>
                <w:sz w:val="20"/>
                <w:szCs w:val="20"/>
                <w:lang w:val="fr-CA"/>
              </w:rPr>
              <w:t xml:space="preserve">404 </w:t>
            </w:r>
          </w:p>
        </w:tc>
      </w:tr>
      <w:tr w:rsidR="00DA7512" w:rsidRPr="00AA5E48" w14:paraId="5BF3A750" w14:textId="77777777" w:rsidTr="001310DF">
        <w:tc>
          <w:tcPr>
            <w:tcW w:w="812" w:type="pct"/>
            <w:tcBorders>
              <w:top w:val="single" w:sz="4" w:space="0" w:color="auto"/>
              <w:left w:val="single" w:sz="4" w:space="0" w:color="auto"/>
              <w:bottom w:val="single" w:sz="4" w:space="0" w:color="auto"/>
              <w:right w:val="single" w:sz="4" w:space="0" w:color="auto"/>
            </w:tcBorders>
          </w:tcPr>
          <w:p w14:paraId="0279874A" w14:textId="77777777" w:rsidR="00FC39FF" w:rsidRPr="00AA5E48" w:rsidRDefault="00FC39FF" w:rsidP="002A5F84">
            <w:pPr>
              <w:shd w:val="clear" w:color="auto" w:fill="FFFFFF" w:themeFill="background1"/>
              <w:suppressAutoHyphens/>
              <w:spacing w:after="0"/>
              <w:rPr>
                <w:sz w:val="20"/>
                <w:szCs w:val="20"/>
                <w:highlight w:val="cyan"/>
                <w:lang w:val="fr-CA"/>
              </w:rPr>
            </w:pPr>
            <w:r w:rsidRPr="00AA5E48">
              <w:rPr>
                <w:sz w:val="20"/>
                <w:szCs w:val="20"/>
                <w:lang w:val="fr-CA"/>
              </w:rPr>
              <w:t>R-410A</w:t>
            </w:r>
          </w:p>
        </w:tc>
        <w:tc>
          <w:tcPr>
            <w:tcW w:w="853" w:type="pct"/>
            <w:tcBorders>
              <w:top w:val="single" w:sz="4" w:space="0" w:color="auto"/>
              <w:left w:val="single" w:sz="4" w:space="0" w:color="auto"/>
              <w:bottom w:val="single" w:sz="4" w:space="0" w:color="auto"/>
              <w:right w:val="single" w:sz="4" w:space="0" w:color="auto"/>
            </w:tcBorders>
          </w:tcPr>
          <w:p w14:paraId="0B47E014" w14:textId="77777777" w:rsidR="00FC39FF" w:rsidRPr="00AA5E48" w:rsidRDefault="00FC39FF" w:rsidP="002A5F84">
            <w:pPr>
              <w:shd w:val="clear" w:color="auto" w:fill="FFFFFF" w:themeFill="background1"/>
              <w:suppressAutoHyphens/>
              <w:spacing w:after="0"/>
              <w:jc w:val="right"/>
              <w:rPr>
                <w:sz w:val="20"/>
                <w:szCs w:val="20"/>
                <w:highlight w:val="cyan"/>
                <w:lang w:val="fr-CA"/>
              </w:rPr>
            </w:pPr>
            <w:r w:rsidRPr="00AA5E48">
              <w:rPr>
                <w:sz w:val="20"/>
                <w:szCs w:val="20"/>
                <w:lang w:val="fr-CA"/>
              </w:rPr>
              <w:t xml:space="preserve"> 2</w:t>
            </w:r>
            <w:r w:rsidR="00FF51A9" w:rsidRPr="00AA5E48">
              <w:rPr>
                <w:sz w:val="20"/>
                <w:szCs w:val="20"/>
                <w:lang w:val="fr-CA"/>
              </w:rPr>
              <w:t> </w:t>
            </w:r>
            <w:r w:rsidRPr="00AA5E48">
              <w:rPr>
                <w:sz w:val="20"/>
                <w:szCs w:val="20"/>
                <w:lang w:val="fr-CA"/>
              </w:rPr>
              <w:t xml:space="preserve">088 </w:t>
            </w:r>
          </w:p>
        </w:tc>
        <w:tc>
          <w:tcPr>
            <w:tcW w:w="832" w:type="pct"/>
            <w:tcBorders>
              <w:top w:val="single" w:sz="4" w:space="0" w:color="auto"/>
              <w:left w:val="single" w:sz="4" w:space="0" w:color="auto"/>
              <w:bottom w:val="single" w:sz="4" w:space="0" w:color="auto"/>
              <w:right w:val="single" w:sz="4" w:space="0" w:color="auto"/>
            </w:tcBorders>
          </w:tcPr>
          <w:p w14:paraId="5F6C099A"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115</w:t>
            </w:r>
            <w:r w:rsidR="00FF51A9" w:rsidRPr="00AA5E48">
              <w:rPr>
                <w:sz w:val="20"/>
                <w:szCs w:val="20"/>
                <w:lang w:val="fr-CA"/>
              </w:rPr>
              <w:t> </w:t>
            </w:r>
            <w:r w:rsidRPr="00AA5E48">
              <w:rPr>
                <w:sz w:val="20"/>
                <w:szCs w:val="20"/>
                <w:lang w:val="fr-CA"/>
              </w:rPr>
              <w:t xml:space="preserve">890 </w:t>
            </w:r>
          </w:p>
        </w:tc>
        <w:tc>
          <w:tcPr>
            <w:tcW w:w="911" w:type="pct"/>
            <w:tcBorders>
              <w:top w:val="single" w:sz="4" w:space="0" w:color="auto"/>
              <w:left w:val="single" w:sz="4" w:space="0" w:color="auto"/>
              <w:bottom w:val="single" w:sz="4" w:space="0" w:color="auto"/>
              <w:right w:val="single" w:sz="4" w:space="0" w:color="auto"/>
            </w:tcBorders>
          </w:tcPr>
          <w:p w14:paraId="4EB93B77"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49</w:t>
            </w:r>
            <w:r w:rsidR="00FF51A9" w:rsidRPr="00AA5E48">
              <w:rPr>
                <w:sz w:val="20"/>
                <w:szCs w:val="20"/>
                <w:lang w:val="fr-CA"/>
              </w:rPr>
              <w:t> </w:t>
            </w:r>
            <w:r w:rsidRPr="00AA5E48">
              <w:rPr>
                <w:sz w:val="20"/>
                <w:szCs w:val="20"/>
                <w:lang w:val="fr-CA"/>
              </w:rPr>
              <w:t xml:space="preserve">795 </w:t>
            </w:r>
          </w:p>
        </w:tc>
        <w:tc>
          <w:tcPr>
            <w:tcW w:w="834" w:type="pct"/>
            <w:tcBorders>
              <w:top w:val="single" w:sz="4" w:space="0" w:color="auto"/>
              <w:left w:val="single" w:sz="4" w:space="0" w:color="auto"/>
              <w:bottom w:val="single" w:sz="4" w:space="0" w:color="auto"/>
              <w:right w:val="single" w:sz="4" w:space="0" w:color="auto"/>
            </w:tcBorders>
          </w:tcPr>
          <w:p w14:paraId="332B2FAE"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98</w:t>
            </w:r>
            <w:r w:rsidR="00FF51A9" w:rsidRPr="00AA5E48">
              <w:rPr>
                <w:sz w:val="20"/>
                <w:szCs w:val="20"/>
                <w:lang w:val="fr-CA"/>
              </w:rPr>
              <w:t> </w:t>
            </w:r>
            <w:r w:rsidRPr="00AA5E48">
              <w:rPr>
                <w:sz w:val="20"/>
                <w:szCs w:val="20"/>
                <w:lang w:val="fr-CA"/>
              </w:rPr>
              <w:t xml:space="preserve">751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1AD0EBD2"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245</w:t>
            </w:r>
            <w:r w:rsidR="00FF51A9" w:rsidRPr="00AA5E48">
              <w:rPr>
                <w:sz w:val="20"/>
                <w:szCs w:val="20"/>
                <w:lang w:val="fr-CA"/>
              </w:rPr>
              <w:t> </w:t>
            </w:r>
            <w:r w:rsidRPr="00AA5E48">
              <w:rPr>
                <w:sz w:val="20"/>
                <w:szCs w:val="20"/>
                <w:lang w:val="fr-CA"/>
              </w:rPr>
              <w:t xml:space="preserve">407 </w:t>
            </w:r>
          </w:p>
        </w:tc>
      </w:tr>
      <w:tr w:rsidR="00DA7512" w:rsidRPr="00AA5E48" w14:paraId="09116731" w14:textId="77777777" w:rsidTr="001310DF">
        <w:tc>
          <w:tcPr>
            <w:tcW w:w="812" w:type="pct"/>
            <w:tcBorders>
              <w:top w:val="single" w:sz="4" w:space="0" w:color="auto"/>
              <w:left w:val="single" w:sz="4" w:space="0" w:color="auto"/>
              <w:bottom w:val="single" w:sz="4" w:space="0" w:color="auto"/>
              <w:right w:val="single" w:sz="4" w:space="0" w:color="auto"/>
            </w:tcBorders>
          </w:tcPr>
          <w:p w14:paraId="2D66819A" w14:textId="77777777" w:rsidR="00FC39FF" w:rsidRPr="00AA5E48" w:rsidRDefault="00FC39FF" w:rsidP="002A5F84">
            <w:pPr>
              <w:shd w:val="clear" w:color="auto" w:fill="FFFFFF" w:themeFill="background1"/>
              <w:suppressAutoHyphens/>
              <w:spacing w:after="0"/>
              <w:rPr>
                <w:sz w:val="20"/>
                <w:szCs w:val="20"/>
                <w:highlight w:val="cyan"/>
                <w:lang w:val="fr-CA"/>
              </w:rPr>
            </w:pPr>
            <w:r w:rsidRPr="00AA5E48">
              <w:rPr>
                <w:sz w:val="20"/>
                <w:szCs w:val="20"/>
                <w:lang w:val="fr-CA"/>
              </w:rPr>
              <w:t>R-507A</w:t>
            </w:r>
          </w:p>
        </w:tc>
        <w:tc>
          <w:tcPr>
            <w:tcW w:w="853" w:type="pct"/>
            <w:tcBorders>
              <w:top w:val="single" w:sz="4" w:space="0" w:color="auto"/>
              <w:left w:val="single" w:sz="4" w:space="0" w:color="auto"/>
              <w:bottom w:val="single" w:sz="4" w:space="0" w:color="auto"/>
              <w:right w:val="single" w:sz="4" w:space="0" w:color="auto"/>
            </w:tcBorders>
          </w:tcPr>
          <w:p w14:paraId="5086CD1B" w14:textId="77777777" w:rsidR="00FC39FF" w:rsidRPr="00AA5E48" w:rsidRDefault="00FC39FF" w:rsidP="002A5F84">
            <w:pPr>
              <w:shd w:val="clear" w:color="auto" w:fill="FFFFFF" w:themeFill="background1"/>
              <w:suppressAutoHyphens/>
              <w:spacing w:after="0"/>
              <w:jc w:val="right"/>
              <w:rPr>
                <w:sz w:val="20"/>
                <w:szCs w:val="20"/>
                <w:highlight w:val="cyan"/>
                <w:lang w:val="fr-CA"/>
              </w:rPr>
            </w:pPr>
            <w:r w:rsidRPr="00AA5E48">
              <w:rPr>
                <w:sz w:val="20"/>
                <w:szCs w:val="20"/>
                <w:lang w:val="fr-CA"/>
              </w:rPr>
              <w:t xml:space="preserve"> 3</w:t>
            </w:r>
            <w:r w:rsidR="00FF51A9" w:rsidRPr="00AA5E48">
              <w:rPr>
                <w:sz w:val="20"/>
                <w:szCs w:val="20"/>
                <w:lang w:val="fr-CA"/>
              </w:rPr>
              <w:t> </w:t>
            </w:r>
            <w:r w:rsidRPr="00AA5E48">
              <w:rPr>
                <w:sz w:val="20"/>
                <w:szCs w:val="20"/>
                <w:lang w:val="fr-CA"/>
              </w:rPr>
              <w:t xml:space="preserve">985 </w:t>
            </w:r>
          </w:p>
        </w:tc>
        <w:tc>
          <w:tcPr>
            <w:tcW w:w="832" w:type="pct"/>
            <w:tcBorders>
              <w:top w:val="single" w:sz="4" w:space="0" w:color="auto"/>
              <w:left w:val="single" w:sz="4" w:space="0" w:color="auto"/>
              <w:bottom w:val="single" w:sz="4" w:space="0" w:color="auto"/>
              <w:right w:val="single" w:sz="4" w:space="0" w:color="auto"/>
            </w:tcBorders>
          </w:tcPr>
          <w:p w14:paraId="5E776EAE"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w:t>
            </w:r>
            <w:r w:rsidR="0050547D" w:rsidRPr="00AA5E48">
              <w:rPr>
                <w:sz w:val="20"/>
                <w:szCs w:val="20"/>
                <w:lang w:val="fr-CA"/>
              </w:rPr>
              <w:t>0</w:t>
            </w:r>
            <w:r w:rsidRPr="00AA5E48">
              <w:rPr>
                <w:sz w:val="20"/>
                <w:szCs w:val="20"/>
                <w:lang w:val="fr-CA"/>
              </w:rPr>
              <w:t xml:space="preserve">   </w:t>
            </w:r>
          </w:p>
        </w:tc>
        <w:tc>
          <w:tcPr>
            <w:tcW w:w="911" w:type="pct"/>
            <w:tcBorders>
              <w:top w:val="single" w:sz="4" w:space="0" w:color="auto"/>
              <w:left w:val="single" w:sz="4" w:space="0" w:color="auto"/>
              <w:bottom w:val="single" w:sz="4" w:space="0" w:color="auto"/>
              <w:right w:val="single" w:sz="4" w:space="0" w:color="auto"/>
            </w:tcBorders>
          </w:tcPr>
          <w:p w14:paraId="26DDFC4D"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w:t>
            </w:r>
            <w:r w:rsidR="0050547D" w:rsidRPr="00AA5E48">
              <w:rPr>
                <w:sz w:val="20"/>
                <w:szCs w:val="20"/>
                <w:lang w:val="fr-CA"/>
              </w:rPr>
              <w:t>0</w:t>
            </w:r>
            <w:r w:rsidRPr="00AA5E48">
              <w:rPr>
                <w:sz w:val="20"/>
                <w:szCs w:val="20"/>
                <w:lang w:val="fr-CA"/>
              </w:rPr>
              <w:t xml:space="preserve">   </w:t>
            </w:r>
          </w:p>
        </w:tc>
        <w:tc>
          <w:tcPr>
            <w:tcW w:w="834" w:type="pct"/>
            <w:tcBorders>
              <w:top w:val="single" w:sz="4" w:space="0" w:color="auto"/>
              <w:left w:val="single" w:sz="4" w:space="0" w:color="auto"/>
              <w:bottom w:val="single" w:sz="4" w:space="0" w:color="auto"/>
              <w:right w:val="single" w:sz="4" w:space="0" w:color="auto"/>
            </w:tcBorders>
          </w:tcPr>
          <w:p w14:paraId="2D24EFD0"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6</w:t>
            </w:r>
            <w:r w:rsidR="00FF51A9" w:rsidRPr="00AA5E48">
              <w:rPr>
                <w:sz w:val="20"/>
                <w:szCs w:val="20"/>
                <w:lang w:val="fr-CA"/>
              </w:rPr>
              <w:t> </w:t>
            </w:r>
            <w:r w:rsidRPr="00AA5E48">
              <w:rPr>
                <w:sz w:val="20"/>
                <w:szCs w:val="20"/>
                <w:lang w:val="fr-CA"/>
              </w:rPr>
              <w:t xml:space="preserve">755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7D10D03B"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4</w:t>
            </w:r>
            <w:r w:rsidR="00FF51A9" w:rsidRPr="00AA5E48">
              <w:rPr>
                <w:sz w:val="20"/>
                <w:szCs w:val="20"/>
                <w:lang w:val="fr-CA"/>
              </w:rPr>
              <w:t> </w:t>
            </w:r>
            <w:r w:rsidRPr="00AA5E48">
              <w:rPr>
                <w:sz w:val="20"/>
                <w:szCs w:val="20"/>
                <w:lang w:val="fr-CA"/>
              </w:rPr>
              <w:t xml:space="preserve">953 </w:t>
            </w:r>
          </w:p>
        </w:tc>
      </w:tr>
      <w:tr w:rsidR="00DA7512" w:rsidRPr="00AA5E48" w14:paraId="1C928D44" w14:textId="77777777" w:rsidTr="001310DF">
        <w:tc>
          <w:tcPr>
            <w:tcW w:w="812" w:type="pct"/>
            <w:tcBorders>
              <w:top w:val="single" w:sz="4" w:space="0" w:color="auto"/>
              <w:left w:val="single" w:sz="4" w:space="0" w:color="auto"/>
              <w:bottom w:val="single" w:sz="4" w:space="0" w:color="auto"/>
              <w:right w:val="single" w:sz="4" w:space="0" w:color="auto"/>
            </w:tcBorders>
          </w:tcPr>
          <w:p w14:paraId="7BB06ABC" w14:textId="77777777" w:rsidR="00FC39FF" w:rsidRPr="00AA5E48" w:rsidRDefault="00FF51A9" w:rsidP="002A5F84">
            <w:pPr>
              <w:shd w:val="clear" w:color="auto" w:fill="FFFFFF" w:themeFill="background1"/>
              <w:suppressAutoHyphens/>
              <w:spacing w:after="0"/>
              <w:rPr>
                <w:sz w:val="20"/>
                <w:szCs w:val="20"/>
                <w:vertAlign w:val="superscript"/>
                <w:lang w:val="fr-CA"/>
              </w:rPr>
            </w:pPr>
            <w:r w:rsidRPr="00AA5E48">
              <w:rPr>
                <w:sz w:val="20"/>
                <w:szCs w:val="20"/>
                <w:lang w:val="fr-CA"/>
              </w:rPr>
              <w:t>Autres</w:t>
            </w:r>
            <w:r w:rsidR="00FC39FF" w:rsidRPr="00AA5E48">
              <w:rPr>
                <w:sz w:val="20"/>
                <w:szCs w:val="20"/>
                <w:vertAlign w:val="superscript"/>
                <w:lang w:val="fr-CA"/>
              </w:rPr>
              <w:t>**</w:t>
            </w:r>
          </w:p>
        </w:tc>
        <w:tc>
          <w:tcPr>
            <w:tcW w:w="853" w:type="pct"/>
            <w:tcBorders>
              <w:top w:val="single" w:sz="4" w:space="0" w:color="auto"/>
              <w:left w:val="single" w:sz="4" w:space="0" w:color="auto"/>
              <w:bottom w:val="single" w:sz="4" w:space="0" w:color="auto"/>
              <w:right w:val="single" w:sz="4" w:space="0" w:color="auto"/>
            </w:tcBorders>
          </w:tcPr>
          <w:p w14:paraId="39FBA762" w14:textId="77777777" w:rsidR="00FC39FF" w:rsidRPr="00AA5E48" w:rsidRDefault="00FC39FF" w:rsidP="002A5F84">
            <w:pPr>
              <w:shd w:val="clear" w:color="auto" w:fill="FFFFFF" w:themeFill="background1"/>
              <w:suppressAutoHyphens/>
              <w:spacing w:after="0"/>
              <w:jc w:val="right"/>
              <w:rPr>
                <w:sz w:val="20"/>
                <w:szCs w:val="20"/>
                <w:lang w:val="fr-CA"/>
              </w:rPr>
            </w:pPr>
          </w:p>
        </w:tc>
        <w:tc>
          <w:tcPr>
            <w:tcW w:w="832" w:type="pct"/>
            <w:tcBorders>
              <w:top w:val="single" w:sz="4" w:space="0" w:color="auto"/>
              <w:left w:val="single" w:sz="4" w:space="0" w:color="auto"/>
              <w:bottom w:val="single" w:sz="4" w:space="0" w:color="auto"/>
              <w:right w:val="single" w:sz="4" w:space="0" w:color="auto"/>
            </w:tcBorders>
          </w:tcPr>
          <w:p w14:paraId="06512276" w14:textId="77777777" w:rsidR="00FC39FF" w:rsidRPr="00AA5E48" w:rsidRDefault="0050547D" w:rsidP="002A5F84">
            <w:pPr>
              <w:shd w:val="clear" w:color="auto" w:fill="FFFFFF" w:themeFill="background1"/>
              <w:suppressAutoHyphens/>
              <w:spacing w:after="0"/>
              <w:jc w:val="right"/>
              <w:rPr>
                <w:sz w:val="20"/>
                <w:szCs w:val="20"/>
                <w:lang w:val="fr-CA"/>
              </w:rPr>
            </w:pPr>
            <w:r w:rsidRPr="00AA5E48">
              <w:rPr>
                <w:sz w:val="20"/>
                <w:szCs w:val="20"/>
                <w:lang w:val="fr-CA"/>
              </w:rPr>
              <w:t>0</w:t>
            </w:r>
          </w:p>
        </w:tc>
        <w:tc>
          <w:tcPr>
            <w:tcW w:w="911" w:type="pct"/>
            <w:tcBorders>
              <w:top w:val="single" w:sz="4" w:space="0" w:color="auto"/>
              <w:left w:val="single" w:sz="4" w:space="0" w:color="auto"/>
              <w:bottom w:val="single" w:sz="4" w:space="0" w:color="auto"/>
              <w:right w:val="single" w:sz="4" w:space="0" w:color="auto"/>
            </w:tcBorders>
          </w:tcPr>
          <w:p w14:paraId="71A3C3C2" w14:textId="77777777" w:rsidR="00FC39FF" w:rsidRPr="00AA5E48" w:rsidRDefault="0050547D" w:rsidP="002A5F84">
            <w:pPr>
              <w:shd w:val="clear" w:color="auto" w:fill="FFFFFF" w:themeFill="background1"/>
              <w:suppressAutoHyphens/>
              <w:spacing w:after="0"/>
              <w:jc w:val="right"/>
              <w:rPr>
                <w:sz w:val="20"/>
                <w:szCs w:val="20"/>
                <w:lang w:val="fr-CA"/>
              </w:rPr>
            </w:pPr>
            <w:r w:rsidRPr="00AA5E48">
              <w:rPr>
                <w:sz w:val="20"/>
                <w:szCs w:val="20"/>
                <w:lang w:val="fr-CA"/>
              </w:rPr>
              <w:t>0</w:t>
            </w:r>
          </w:p>
        </w:tc>
        <w:tc>
          <w:tcPr>
            <w:tcW w:w="834" w:type="pct"/>
            <w:tcBorders>
              <w:top w:val="single" w:sz="4" w:space="0" w:color="auto"/>
              <w:left w:val="single" w:sz="4" w:space="0" w:color="auto"/>
              <w:bottom w:val="single" w:sz="4" w:space="0" w:color="auto"/>
              <w:right w:val="single" w:sz="4" w:space="0" w:color="auto"/>
            </w:tcBorders>
          </w:tcPr>
          <w:p w14:paraId="3299E0D7"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2</w:t>
            </w:r>
            <w:r w:rsidR="00FF51A9" w:rsidRPr="00AA5E48">
              <w:rPr>
                <w:sz w:val="20"/>
                <w:szCs w:val="20"/>
                <w:lang w:val="fr-CA"/>
              </w:rPr>
              <w:t> </w:t>
            </w:r>
            <w:r w:rsidRPr="00AA5E48">
              <w:rPr>
                <w:sz w:val="20"/>
                <w:szCs w:val="20"/>
                <w:lang w:val="fr-CA"/>
              </w:rPr>
              <w:t>320</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4535938" w14:textId="77777777" w:rsidR="00FC39FF" w:rsidRPr="00AA5E48" w:rsidRDefault="0050547D" w:rsidP="002A5F84">
            <w:pPr>
              <w:shd w:val="clear" w:color="auto" w:fill="FFFFFF" w:themeFill="background1"/>
              <w:suppressAutoHyphens/>
              <w:spacing w:after="0"/>
              <w:jc w:val="right"/>
              <w:rPr>
                <w:sz w:val="20"/>
                <w:szCs w:val="20"/>
                <w:lang w:val="fr-CA"/>
              </w:rPr>
            </w:pPr>
            <w:r w:rsidRPr="00AA5E48">
              <w:rPr>
                <w:sz w:val="20"/>
                <w:szCs w:val="20"/>
                <w:lang w:val="fr-CA"/>
              </w:rPr>
              <w:t>0</w:t>
            </w:r>
          </w:p>
        </w:tc>
      </w:tr>
      <w:tr w:rsidR="00DA7512" w:rsidRPr="00AA5E48" w14:paraId="7DBD4BA1" w14:textId="77777777" w:rsidTr="001310DF">
        <w:tc>
          <w:tcPr>
            <w:tcW w:w="1665" w:type="pct"/>
            <w:gridSpan w:val="2"/>
            <w:tcBorders>
              <w:top w:val="single" w:sz="4" w:space="0" w:color="auto"/>
              <w:left w:val="single" w:sz="4" w:space="0" w:color="auto"/>
              <w:bottom w:val="single" w:sz="4" w:space="0" w:color="auto"/>
              <w:right w:val="single" w:sz="4" w:space="0" w:color="auto"/>
            </w:tcBorders>
          </w:tcPr>
          <w:p w14:paraId="3D422DF7" w14:textId="77777777" w:rsidR="00FC39FF" w:rsidRPr="00AA5E48" w:rsidRDefault="00FC39FF" w:rsidP="00FF51A9">
            <w:pPr>
              <w:shd w:val="clear" w:color="auto" w:fill="FFFFFF" w:themeFill="background1"/>
              <w:suppressAutoHyphens/>
              <w:spacing w:after="0"/>
              <w:jc w:val="left"/>
              <w:rPr>
                <w:b/>
                <w:bCs/>
                <w:sz w:val="20"/>
                <w:szCs w:val="20"/>
                <w:lang w:val="fr-CA"/>
              </w:rPr>
            </w:pPr>
            <w:r w:rsidRPr="00AA5E48">
              <w:rPr>
                <w:b/>
                <w:bCs/>
                <w:sz w:val="20"/>
                <w:szCs w:val="20"/>
                <w:lang w:val="fr-CA"/>
              </w:rPr>
              <w:t>Total (</w:t>
            </w:r>
            <w:r w:rsidR="00FF51A9" w:rsidRPr="00AA5E48">
              <w:rPr>
                <w:b/>
                <w:bCs/>
                <w:sz w:val="20"/>
                <w:szCs w:val="20"/>
                <w:lang w:val="fr-CA"/>
              </w:rPr>
              <w:t>tonnes éqCO</w:t>
            </w:r>
            <w:r w:rsidR="00FF51A9" w:rsidRPr="00AA5E48">
              <w:rPr>
                <w:b/>
                <w:bCs/>
                <w:sz w:val="20"/>
                <w:szCs w:val="20"/>
                <w:vertAlign w:val="subscript"/>
                <w:lang w:val="fr-CA"/>
              </w:rPr>
              <w:t>2</w:t>
            </w:r>
            <w:r w:rsidRPr="00AA5E48">
              <w:rPr>
                <w:b/>
                <w:bCs/>
                <w:sz w:val="20"/>
                <w:szCs w:val="20"/>
                <w:lang w:val="fr-CA"/>
              </w:rPr>
              <w:t>)</w:t>
            </w:r>
          </w:p>
        </w:tc>
        <w:tc>
          <w:tcPr>
            <w:tcW w:w="832" w:type="pct"/>
            <w:tcBorders>
              <w:top w:val="single" w:sz="4" w:space="0" w:color="auto"/>
              <w:left w:val="single" w:sz="4" w:space="0" w:color="auto"/>
              <w:bottom w:val="single" w:sz="4" w:space="0" w:color="auto"/>
              <w:right w:val="single" w:sz="4" w:space="0" w:color="auto"/>
            </w:tcBorders>
          </w:tcPr>
          <w:p w14:paraId="2EEA226A" w14:textId="77777777" w:rsidR="00FC39FF" w:rsidRPr="00AA5E48" w:rsidRDefault="00FC39FF" w:rsidP="002A5F84">
            <w:pPr>
              <w:shd w:val="clear" w:color="auto" w:fill="FFFFFF" w:themeFill="background1"/>
              <w:suppressAutoHyphens/>
              <w:spacing w:after="0"/>
              <w:jc w:val="right"/>
              <w:rPr>
                <w:b/>
                <w:bCs/>
                <w:sz w:val="20"/>
                <w:szCs w:val="20"/>
                <w:lang w:val="fr-CA"/>
              </w:rPr>
            </w:pPr>
            <w:r w:rsidRPr="00AA5E48">
              <w:rPr>
                <w:b/>
                <w:bCs/>
                <w:sz w:val="20"/>
                <w:szCs w:val="20"/>
                <w:lang w:val="fr-CA"/>
              </w:rPr>
              <w:t xml:space="preserve"> 1</w:t>
            </w:r>
            <w:r w:rsidR="00FF51A9" w:rsidRPr="00AA5E48">
              <w:rPr>
                <w:b/>
                <w:bCs/>
                <w:sz w:val="20"/>
                <w:szCs w:val="20"/>
                <w:lang w:val="fr-CA"/>
              </w:rPr>
              <w:t> </w:t>
            </w:r>
            <w:r w:rsidRPr="00AA5E48">
              <w:rPr>
                <w:b/>
                <w:bCs/>
                <w:sz w:val="20"/>
                <w:szCs w:val="20"/>
                <w:lang w:val="fr-CA"/>
              </w:rPr>
              <w:t>039</w:t>
            </w:r>
            <w:r w:rsidR="00FF51A9" w:rsidRPr="00AA5E48">
              <w:rPr>
                <w:b/>
                <w:bCs/>
                <w:sz w:val="20"/>
                <w:szCs w:val="20"/>
                <w:lang w:val="fr-CA"/>
              </w:rPr>
              <w:t> </w:t>
            </w:r>
            <w:r w:rsidRPr="00AA5E48">
              <w:rPr>
                <w:b/>
                <w:bCs/>
                <w:sz w:val="20"/>
                <w:szCs w:val="20"/>
                <w:lang w:val="fr-CA"/>
              </w:rPr>
              <w:t xml:space="preserve">114 </w:t>
            </w:r>
          </w:p>
        </w:tc>
        <w:tc>
          <w:tcPr>
            <w:tcW w:w="911" w:type="pct"/>
            <w:tcBorders>
              <w:top w:val="single" w:sz="4" w:space="0" w:color="auto"/>
              <w:left w:val="single" w:sz="4" w:space="0" w:color="auto"/>
              <w:bottom w:val="single" w:sz="4" w:space="0" w:color="auto"/>
              <w:right w:val="single" w:sz="4" w:space="0" w:color="auto"/>
            </w:tcBorders>
          </w:tcPr>
          <w:p w14:paraId="6737137F" w14:textId="77777777" w:rsidR="00FC39FF" w:rsidRPr="00AA5E48" w:rsidRDefault="00FC39FF" w:rsidP="002A5F84">
            <w:pPr>
              <w:shd w:val="clear" w:color="auto" w:fill="FFFFFF" w:themeFill="background1"/>
              <w:suppressAutoHyphens/>
              <w:spacing w:after="0"/>
              <w:jc w:val="right"/>
              <w:rPr>
                <w:b/>
                <w:bCs/>
                <w:sz w:val="20"/>
                <w:szCs w:val="20"/>
                <w:lang w:val="fr-CA"/>
              </w:rPr>
            </w:pPr>
            <w:r w:rsidRPr="00AA5E48">
              <w:rPr>
                <w:b/>
                <w:bCs/>
                <w:sz w:val="20"/>
                <w:szCs w:val="20"/>
                <w:lang w:val="fr-CA"/>
              </w:rPr>
              <w:t xml:space="preserve"> 599,128 </w:t>
            </w:r>
          </w:p>
        </w:tc>
        <w:tc>
          <w:tcPr>
            <w:tcW w:w="834" w:type="pct"/>
            <w:tcBorders>
              <w:top w:val="single" w:sz="4" w:space="0" w:color="auto"/>
              <w:left w:val="single" w:sz="4" w:space="0" w:color="auto"/>
              <w:bottom w:val="single" w:sz="4" w:space="0" w:color="auto"/>
              <w:right w:val="single" w:sz="4" w:space="0" w:color="auto"/>
            </w:tcBorders>
          </w:tcPr>
          <w:p w14:paraId="46F3EAEB" w14:textId="77777777" w:rsidR="00FC39FF" w:rsidRPr="00AA5E48" w:rsidRDefault="00FC39FF" w:rsidP="002A5F84">
            <w:pPr>
              <w:shd w:val="clear" w:color="auto" w:fill="FFFFFF" w:themeFill="background1"/>
              <w:suppressAutoHyphens/>
              <w:spacing w:after="0"/>
              <w:jc w:val="right"/>
              <w:rPr>
                <w:b/>
                <w:bCs/>
                <w:sz w:val="20"/>
                <w:szCs w:val="20"/>
                <w:lang w:val="fr-CA"/>
              </w:rPr>
            </w:pPr>
            <w:r w:rsidRPr="00AA5E48">
              <w:rPr>
                <w:b/>
                <w:bCs/>
                <w:sz w:val="20"/>
                <w:szCs w:val="20"/>
                <w:lang w:val="fr-CA"/>
              </w:rPr>
              <w:t xml:space="preserve"> 1,340,919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168815E9" w14:textId="77777777" w:rsidR="00FC39FF" w:rsidRPr="00AA5E48" w:rsidRDefault="00FC39FF" w:rsidP="002A5F84">
            <w:pPr>
              <w:suppressAutoHyphens/>
              <w:spacing w:after="0"/>
              <w:jc w:val="right"/>
              <w:rPr>
                <w:b/>
                <w:bCs/>
                <w:sz w:val="20"/>
                <w:szCs w:val="20"/>
                <w:lang w:val="fr-CA"/>
              </w:rPr>
            </w:pPr>
            <w:r w:rsidRPr="00AA5E48">
              <w:rPr>
                <w:b/>
                <w:bCs/>
                <w:sz w:val="20"/>
                <w:szCs w:val="20"/>
                <w:lang w:val="fr-CA"/>
              </w:rPr>
              <w:t xml:space="preserve"> 1,854,872 </w:t>
            </w:r>
          </w:p>
        </w:tc>
      </w:tr>
      <w:tr w:rsidR="00FC39FF" w:rsidRPr="00643856" w14:paraId="6A151307" w14:textId="77777777" w:rsidTr="001310DF">
        <w:tc>
          <w:tcPr>
            <w:tcW w:w="5000" w:type="pct"/>
            <w:gridSpan w:val="6"/>
            <w:tcBorders>
              <w:top w:val="single" w:sz="4" w:space="0" w:color="auto"/>
              <w:left w:val="single" w:sz="4" w:space="0" w:color="auto"/>
              <w:bottom w:val="single" w:sz="4" w:space="0" w:color="auto"/>
              <w:right w:val="single" w:sz="4" w:space="0" w:color="auto"/>
            </w:tcBorders>
            <w:vAlign w:val="center"/>
          </w:tcPr>
          <w:p w14:paraId="620B6456" w14:textId="77777777" w:rsidR="00FC39FF" w:rsidRPr="00AA5E48" w:rsidRDefault="00FF51A9" w:rsidP="00FF51A9">
            <w:pPr>
              <w:shd w:val="clear" w:color="auto" w:fill="FFFFFF" w:themeFill="background1"/>
              <w:suppressAutoHyphens/>
              <w:spacing w:after="0"/>
              <w:jc w:val="center"/>
              <w:rPr>
                <w:b/>
                <w:bCs/>
                <w:sz w:val="20"/>
                <w:szCs w:val="20"/>
                <w:lang w:val="fr-CA"/>
              </w:rPr>
            </w:pPr>
            <w:r w:rsidRPr="00AA5E48">
              <w:rPr>
                <w:b/>
                <w:bCs/>
                <w:sz w:val="20"/>
                <w:szCs w:val="20"/>
                <w:lang w:val="fr-CA"/>
              </w:rPr>
              <w:t xml:space="preserve">Calcul des niveaux de référence de la consommation de </w:t>
            </w:r>
            <w:r w:rsidR="00FC39FF" w:rsidRPr="00AA5E48">
              <w:rPr>
                <w:b/>
                <w:bCs/>
                <w:sz w:val="20"/>
                <w:szCs w:val="20"/>
                <w:lang w:val="fr-CA"/>
              </w:rPr>
              <w:t xml:space="preserve">HFC </w:t>
            </w:r>
            <w:r w:rsidRPr="00AA5E48">
              <w:rPr>
                <w:b/>
                <w:bCs/>
                <w:sz w:val="20"/>
                <w:szCs w:val="20"/>
                <w:lang w:val="fr-CA"/>
              </w:rPr>
              <w:t>(tonnes éqCO</w:t>
            </w:r>
            <w:r w:rsidRPr="00AA5E48">
              <w:rPr>
                <w:b/>
                <w:bCs/>
                <w:sz w:val="20"/>
                <w:szCs w:val="20"/>
                <w:vertAlign w:val="subscript"/>
                <w:lang w:val="fr-CA"/>
              </w:rPr>
              <w:t>2</w:t>
            </w:r>
            <w:r w:rsidRPr="00AA5E48">
              <w:rPr>
                <w:b/>
                <w:bCs/>
                <w:sz w:val="20"/>
                <w:szCs w:val="20"/>
                <w:lang w:val="fr-CA"/>
              </w:rPr>
              <w:t>)</w:t>
            </w:r>
          </w:p>
        </w:tc>
      </w:tr>
      <w:tr w:rsidR="00FC39FF" w:rsidRPr="00AA5E48" w14:paraId="43FE1E48" w14:textId="77777777" w:rsidTr="001310DF">
        <w:tc>
          <w:tcPr>
            <w:tcW w:w="3409" w:type="pct"/>
            <w:gridSpan w:val="4"/>
            <w:tcBorders>
              <w:top w:val="single" w:sz="4" w:space="0" w:color="auto"/>
              <w:left w:val="single" w:sz="4" w:space="0" w:color="auto"/>
              <w:right w:val="single" w:sz="4" w:space="0" w:color="auto"/>
            </w:tcBorders>
          </w:tcPr>
          <w:p w14:paraId="4587E0F0" w14:textId="77777777" w:rsidR="00FC39FF" w:rsidRPr="00AA5E48" w:rsidRDefault="00FF51A9" w:rsidP="002A5F84">
            <w:pPr>
              <w:shd w:val="clear" w:color="auto" w:fill="FFFFFF" w:themeFill="background1"/>
              <w:suppressAutoHyphens/>
              <w:spacing w:after="0"/>
              <w:jc w:val="left"/>
              <w:rPr>
                <w:sz w:val="20"/>
                <w:szCs w:val="20"/>
                <w:lang w:val="fr-CA"/>
              </w:rPr>
            </w:pPr>
            <w:r w:rsidRPr="00BC2591">
              <w:rPr>
                <w:sz w:val="20"/>
                <w:szCs w:val="20"/>
                <w:lang w:val="fr-CA"/>
              </w:rPr>
              <w:t>Consommation moyenne de HFC en 2020</w:t>
            </w:r>
            <w:r w:rsidRPr="00BC2591">
              <w:rPr>
                <w:sz w:val="20"/>
                <w:szCs w:val="20"/>
                <w:lang w:val="fr-CA"/>
              </w:rPr>
              <w:noBreakHyphen/>
              <w:t>2022</w:t>
            </w:r>
          </w:p>
        </w:tc>
        <w:tc>
          <w:tcPr>
            <w:tcW w:w="1591" w:type="pct"/>
            <w:gridSpan w:val="2"/>
            <w:tcBorders>
              <w:top w:val="single" w:sz="4" w:space="0" w:color="auto"/>
              <w:left w:val="single" w:sz="4" w:space="0" w:color="auto"/>
              <w:right w:val="single" w:sz="4" w:space="0" w:color="auto"/>
            </w:tcBorders>
          </w:tcPr>
          <w:p w14:paraId="08CD3886"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 xml:space="preserve"> 993</w:t>
            </w:r>
            <w:r w:rsidR="00FF51A9" w:rsidRPr="00AA5E48">
              <w:rPr>
                <w:sz w:val="20"/>
                <w:szCs w:val="20"/>
                <w:lang w:val="fr-CA"/>
              </w:rPr>
              <w:t> </w:t>
            </w:r>
            <w:r w:rsidRPr="00AA5E48">
              <w:rPr>
                <w:sz w:val="20"/>
                <w:szCs w:val="20"/>
                <w:lang w:val="fr-CA"/>
              </w:rPr>
              <w:t xml:space="preserve">054 </w:t>
            </w:r>
          </w:p>
        </w:tc>
      </w:tr>
      <w:tr w:rsidR="00FC39FF" w:rsidRPr="00AA5E48" w14:paraId="41C74750" w14:textId="77777777" w:rsidTr="001310DF">
        <w:tc>
          <w:tcPr>
            <w:tcW w:w="3409" w:type="pct"/>
            <w:gridSpan w:val="4"/>
            <w:tcBorders>
              <w:left w:val="single" w:sz="4" w:space="0" w:color="auto"/>
              <w:right w:val="single" w:sz="4" w:space="0" w:color="auto"/>
            </w:tcBorders>
          </w:tcPr>
          <w:p w14:paraId="06DC9371" w14:textId="77777777" w:rsidR="00FC39FF" w:rsidRPr="00AA5E48" w:rsidRDefault="00FF51A9" w:rsidP="00FF51A9">
            <w:pPr>
              <w:shd w:val="clear" w:color="auto" w:fill="FFFFFF" w:themeFill="background1"/>
              <w:suppressAutoHyphens/>
              <w:spacing w:after="0"/>
              <w:jc w:val="left"/>
              <w:rPr>
                <w:sz w:val="20"/>
                <w:szCs w:val="20"/>
                <w:lang w:val="fr-CA"/>
              </w:rPr>
            </w:pPr>
            <w:r w:rsidRPr="00AA5E48">
              <w:rPr>
                <w:sz w:val="20"/>
                <w:szCs w:val="20"/>
                <w:lang w:val="fr-CA"/>
              </w:rPr>
              <w:t xml:space="preserve">Niveau de référence de la consommation de </w:t>
            </w:r>
            <w:r w:rsidR="00FC39FF" w:rsidRPr="00AA5E48">
              <w:rPr>
                <w:sz w:val="20"/>
                <w:szCs w:val="20"/>
                <w:lang w:val="fr-CA"/>
              </w:rPr>
              <w:t>HCFC (65%)</w:t>
            </w:r>
          </w:p>
        </w:tc>
        <w:tc>
          <w:tcPr>
            <w:tcW w:w="1591" w:type="pct"/>
            <w:gridSpan w:val="2"/>
            <w:tcBorders>
              <w:left w:val="single" w:sz="4" w:space="0" w:color="auto"/>
              <w:right w:val="single" w:sz="4" w:space="0" w:color="auto"/>
            </w:tcBorders>
          </w:tcPr>
          <w:p w14:paraId="5710FD03" w14:textId="77777777" w:rsidR="00FC39FF" w:rsidRPr="00AA5E48" w:rsidRDefault="00FC39FF" w:rsidP="002A5F84">
            <w:pPr>
              <w:shd w:val="clear" w:color="auto" w:fill="FFFFFF" w:themeFill="background1"/>
              <w:suppressAutoHyphens/>
              <w:spacing w:after="0"/>
              <w:jc w:val="right"/>
              <w:rPr>
                <w:sz w:val="20"/>
                <w:szCs w:val="20"/>
                <w:lang w:val="fr-CA"/>
              </w:rPr>
            </w:pPr>
            <w:r w:rsidRPr="00AA5E48">
              <w:rPr>
                <w:sz w:val="20"/>
                <w:szCs w:val="20"/>
                <w:lang w:val="fr-CA"/>
              </w:rPr>
              <w:t>73</w:t>
            </w:r>
            <w:r w:rsidR="00FF51A9" w:rsidRPr="00AA5E48">
              <w:rPr>
                <w:sz w:val="20"/>
                <w:szCs w:val="20"/>
                <w:lang w:val="fr-CA"/>
              </w:rPr>
              <w:t> </w:t>
            </w:r>
            <w:r w:rsidRPr="00AA5E48">
              <w:rPr>
                <w:sz w:val="20"/>
                <w:szCs w:val="20"/>
                <w:lang w:val="fr-CA"/>
              </w:rPr>
              <w:t>599</w:t>
            </w:r>
          </w:p>
        </w:tc>
      </w:tr>
      <w:tr w:rsidR="00FC39FF" w:rsidRPr="00AA5E48" w14:paraId="5985E84A" w14:textId="77777777" w:rsidTr="001310DF">
        <w:tc>
          <w:tcPr>
            <w:tcW w:w="3409" w:type="pct"/>
            <w:gridSpan w:val="4"/>
            <w:tcBorders>
              <w:left w:val="single" w:sz="4" w:space="0" w:color="auto"/>
              <w:bottom w:val="single" w:sz="4" w:space="0" w:color="auto"/>
              <w:right w:val="single" w:sz="4" w:space="0" w:color="auto"/>
            </w:tcBorders>
          </w:tcPr>
          <w:p w14:paraId="15079F22" w14:textId="77777777" w:rsidR="00FC39FF" w:rsidRPr="00AA5E48" w:rsidRDefault="00FF51A9" w:rsidP="00FF51A9">
            <w:pPr>
              <w:shd w:val="clear" w:color="auto" w:fill="FFFFFF" w:themeFill="background1"/>
              <w:suppressAutoHyphens/>
              <w:spacing w:after="0"/>
              <w:jc w:val="left"/>
              <w:rPr>
                <w:b/>
                <w:bCs/>
                <w:sz w:val="20"/>
                <w:szCs w:val="20"/>
                <w:lang w:val="fr-CA"/>
              </w:rPr>
            </w:pPr>
            <w:r w:rsidRPr="00AA5E48">
              <w:rPr>
                <w:b/>
                <w:bCs/>
                <w:sz w:val="20"/>
                <w:szCs w:val="20"/>
                <w:lang w:val="fr-CA"/>
              </w:rPr>
              <w:t xml:space="preserve">Niveau de référence de la consommation de </w:t>
            </w:r>
            <w:r w:rsidR="00FC39FF" w:rsidRPr="00AA5E48">
              <w:rPr>
                <w:b/>
                <w:bCs/>
                <w:sz w:val="20"/>
                <w:szCs w:val="20"/>
                <w:lang w:val="fr-CA"/>
              </w:rPr>
              <w:t>HFC</w:t>
            </w:r>
          </w:p>
        </w:tc>
        <w:tc>
          <w:tcPr>
            <w:tcW w:w="1591" w:type="pct"/>
            <w:gridSpan w:val="2"/>
            <w:tcBorders>
              <w:left w:val="single" w:sz="4" w:space="0" w:color="auto"/>
              <w:bottom w:val="single" w:sz="4" w:space="0" w:color="auto"/>
              <w:right w:val="single" w:sz="4" w:space="0" w:color="auto"/>
            </w:tcBorders>
          </w:tcPr>
          <w:p w14:paraId="60709160" w14:textId="77777777" w:rsidR="00FC39FF" w:rsidRPr="00AA5E48" w:rsidRDefault="00FF51A9" w:rsidP="002A5F84">
            <w:pPr>
              <w:shd w:val="clear" w:color="auto" w:fill="FFFFFF" w:themeFill="background1"/>
              <w:suppressAutoHyphens/>
              <w:spacing w:after="0"/>
              <w:jc w:val="right"/>
              <w:rPr>
                <w:b/>
                <w:bCs/>
                <w:sz w:val="20"/>
                <w:szCs w:val="20"/>
                <w:lang w:val="fr-CA"/>
              </w:rPr>
            </w:pPr>
            <w:r w:rsidRPr="00AA5E48">
              <w:rPr>
                <w:b/>
                <w:bCs/>
                <w:sz w:val="20"/>
                <w:szCs w:val="20"/>
                <w:lang w:val="fr-CA"/>
              </w:rPr>
              <w:t>1 066 </w:t>
            </w:r>
            <w:r w:rsidR="00FC39FF" w:rsidRPr="00AA5E48">
              <w:rPr>
                <w:b/>
                <w:bCs/>
                <w:sz w:val="20"/>
                <w:szCs w:val="20"/>
                <w:lang w:val="fr-CA"/>
              </w:rPr>
              <w:t>653</w:t>
            </w:r>
          </w:p>
        </w:tc>
      </w:tr>
    </w:tbl>
    <w:p w14:paraId="012D459D" w14:textId="77777777" w:rsidR="0079616A" w:rsidRPr="00AA5E48" w:rsidRDefault="0079616A" w:rsidP="00C111DB">
      <w:pPr>
        <w:rPr>
          <w:sz w:val="18"/>
          <w:szCs w:val="18"/>
          <w:lang w:val="fr-CA"/>
        </w:rPr>
      </w:pPr>
      <w:r w:rsidRPr="00AA5E48">
        <w:rPr>
          <w:sz w:val="18"/>
          <w:szCs w:val="18"/>
          <w:lang w:val="fr-CA"/>
        </w:rPr>
        <w:t>*</w:t>
      </w:r>
      <w:r w:rsidR="00FF51A9" w:rsidRPr="00AA5E48">
        <w:rPr>
          <w:sz w:val="18"/>
          <w:szCs w:val="18"/>
          <w:lang w:val="fr-CA" w:eastAsia="fr-CA"/>
        </w:rPr>
        <w:t xml:space="preserve"> Comprend HFC</w:t>
      </w:r>
      <w:r w:rsidR="00FF51A9" w:rsidRPr="00AA5E48">
        <w:rPr>
          <w:sz w:val="18"/>
          <w:szCs w:val="18"/>
          <w:lang w:val="fr-CA" w:eastAsia="fr-CA"/>
        </w:rPr>
        <w:noBreakHyphen/>
        <w:t>125 (0,08 tm), R</w:t>
      </w:r>
      <w:r w:rsidR="00FF51A9" w:rsidRPr="00AA5E48">
        <w:rPr>
          <w:sz w:val="18"/>
          <w:szCs w:val="18"/>
          <w:lang w:val="fr-CA" w:eastAsia="fr-CA"/>
        </w:rPr>
        <w:noBreakHyphen/>
        <w:t>407F (0,28 tm), R</w:t>
      </w:r>
      <w:r w:rsidR="00FF51A9" w:rsidRPr="00AA5E48">
        <w:rPr>
          <w:sz w:val="18"/>
          <w:szCs w:val="18"/>
          <w:lang w:val="fr-CA" w:eastAsia="fr-CA"/>
        </w:rPr>
        <w:noBreakHyphen/>
        <w:t>422D (0,57 tm) en 2022</w:t>
      </w:r>
      <w:r w:rsidR="00FF51A9" w:rsidRPr="00AA5E48">
        <w:rPr>
          <w:sz w:val="18"/>
          <w:szCs w:val="18"/>
          <w:lang w:val="fr-CA"/>
        </w:rPr>
        <w:t xml:space="preserve"> </w:t>
      </w:r>
      <w:r w:rsidR="00FF51A9" w:rsidRPr="00AA5E48">
        <w:rPr>
          <w:sz w:val="18"/>
          <w:szCs w:val="18"/>
          <w:lang w:val="fr-CA" w:eastAsia="fr-CA"/>
        </w:rPr>
        <w:t>uniquement</w:t>
      </w:r>
    </w:p>
    <w:p w14:paraId="40D44CA3" w14:textId="77777777" w:rsidR="00A039C9" w:rsidRPr="00AA5E48" w:rsidRDefault="0065422D" w:rsidP="00456921">
      <w:pPr>
        <w:pStyle w:val="Heading1"/>
        <w:ind w:left="0" w:firstLine="0"/>
        <w:rPr>
          <w:lang w:val="fr-CA"/>
        </w:rPr>
      </w:pPr>
      <w:r w:rsidRPr="00AA5E48">
        <w:rPr>
          <w:lang w:val="fr-CA" w:eastAsia="fr-CA"/>
        </w:rPr>
        <w:lastRenderedPageBreak/>
        <w:t>La Bosnie</w:t>
      </w:r>
      <w:r w:rsidRPr="00AA5E48">
        <w:rPr>
          <w:lang w:val="fr-CA" w:eastAsia="fr-CA"/>
        </w:rPr>
        <w:noBreakHyphen/>
        <w:t>Herzégovine a soumis au Secrétariat de l</w:t>
      </w:r>
      <w:r w:rsidR="006544AC" w:rsidRPr="00AA5E48">
        <w:rPr>
          <w:lang w:val="fr-CA" w:eastAsia="fr-CA"/>
        </w:rPr>
        <w:t>’</w:t>
      </w:r>
      <w:r w:rsidRPr="00AA5E48">
        <w:rPr>
          <w:lang w:val="fr-CA" w:eastAsia="fr-CA"/>
        </w:rPr>
        <w:t>ozone une correction des données de consommation de HFC pour les années de référence, qui sera examinée lors de la 74</w:t>
      </w:r>
      <w:r w:rsidRPr="00AA5E48">
        <w:rPr>
          <w:vertAlign w:val="superscript"/>
          <w:lang w:val="fr-CA" w:eastAsia="fr-CA"/>
        </w:rPr>
        <w:t>e</w:t>
      </w:r>
      <w:r w:rsidRPr="00AA5E48">
        <w:rPr>
          <w:lang w:val="fr-CA" w:eastAsia="fr-CA"/>
        </w:rPr>
        <w:t> réunion du Comité d</w:t>
      </w:r>
      <w:r w:rsidR="006544AC" w:rsidRPr="00AA5E48">
        <w:rPr>
          <w:lang w:val="fr-CA" w:eastAsia="fr-CA"/>
        </w:rPr>
        <w:t>’</w:t>
      </w:r>
      <w:r w:rsidRPr="00AA5E48">
        <w:rPr>
          <w:lang w:val="fr-CA" w:eastAsia="fr-CA"/>
        </w:rPr>
        <w:t>application en juillet 2025. La demande de révision repose sur une importation survenue en 2022 mais enregistrée en 2023, sur les valeurs de PRP utilisées par le Secrétariat de l</w:t>
      </w:r>
      <w:r w:rsidR="006544AC" w:rsidRPr="00AA5E48">
        <w:rPr>
          <w:lang w:val="fr-CA" w:eastAsia="fr-CA"/>
        </w:rPr>
        <w:t>’</w:t>
      </w:r>
      <w:r w:rsidRPr="00AA5E48">
        <w:rPr>
          <w:lang w:val="fr-CA" w:eastAsia="fr-CA"/>
        </w:rPr>
        <w:t xml:space="preserve">ozone pour 2020 et 2021, ainsi que sur un code tarifaire mal classé. Si cette révision est approuvée par les Parties, la référence </w:t>
      </w:r>
      <w:r w:rsidR="00BC2591">
        <w:rPr>
          <w:lang w:val="fr-CA" w:eastAsia="fr-CA"/>
        </w:rPr>
        <w:t>pour les</w:t>
      </w:r>
      <w:r w:rsidRPr="00AA5E48">
        <w:rPr>
          <w:lang w:val="fr-CA" w:eastAsia="fr-CA"/>
        </w:rPr>
        <w:t xml:space="preserve"> HFC passera de 1 066 653 à 1 105 000 tonnes éqCO</w:t>
      </w:r>
      <w:r w:rsidRPr="00AA5E48">
        <w:rPr>
          <w:vertAlign w:val="subscript"/>
          <w:lang w:val="fr-CA" w:eastAsia="fr-CA"/>
        </w:rPr>
        <w:t>2</w:t>
      </w:r>
      <w:r w:rsidRPr="00AA5E48">
        <w:rPr>
          <w:lang w:val="fr-CA" w:eastAsia="fr-CA"/>
        </w:rPr>
        <w:t>.</w:t>
      </w:r>
    </w:p>
    <w:p w14:paraId="2B8CD053" w14:textId="77777777" w:rsidR="0070038F" w:rsidRPr="00AA5E48" w:rsidRDefault="006268B2" w:rsidP="008E7CAE">
      <w:pPr>
        <w:keepNext/>
        <w:spacing w:before="240"/>
        <w:rPr>
          <w:i/>
          <w:lang w:val="fr-CA"/>
        </w:rPr>
      </w:pPr>
      <w:r w:rsidRPr="00AA5E48">
        <w:rPr>
          <w:bCs/>
          <w:i/>
          <w:lang w:val="fr-CA" w:eastAsia="fr-CA"/>
        </w:rPr>
        <w:t>Rapport de mise en œuvre du programme de pays</w:t>
      </w:r>
    </w:p>
    <w:p w14:paraId="5420CD8D" w14:textId="77777777" w:rsidR="0070038F" w:rsidRPr="00AA5E48" w:rsidRDefault="007959C1" w:rsidP="008E7CAE">
      <w:pPr>
        <w:pStyle w:val="Heading1"/>
        <w:ind w:left="0" w:firstLine="0"/>
        <w:rPr>
          <w:lang w:val="fr-CA"/>
        </w:rPr>
      </w:pPr>
      <w:r w:rsidRPr="00AA5E48">
        <w:rPr>
          <w:lang w:val="fr-CA" w:eastAsia="fr-CA"/>
        </w:rPr>
        <w:t>Les données sectorielles sur la consommation de HFC fournies par le gouvernement de la Bosnie</w:t>
      </w:r>
      <w:r w:rsidRPr="00AA5E48">
        <w:rPr>
          <w:lang w:val="fr-CA" w:eastAsia="fr-CA"/>
        </w:rPr>
        <w:noBreakHyphen/>
        <w:t>Herzégovine dans son rapport de mise en œu</w:t>
      </w:r>
      <w:r w:rsidR="001E594D" w:rsidRPr="00AA5E48">
        <w:rPr>
          <w:lang w:val="fr-CA" w:eastAsia="fr-CA"/>
        </w:rPr>
        <w:t>vre du programme de pays</w:t>
      </w:r>
      <w:r w:rsidRPr="00AA5E48">
        <w:rPr>
          <w:lang w:val="fr-CA" w:eastAsia="fr-CA"/>
        </w:rPr>
        <w:t xml:space="preserve"> pour 2023 son</w:t>
      </w:r>
      <w:r w:rsidR="001E594D" w:rsidRPr="00AA5E48">
        <w:rPr>
          <w:lang w:val="fr-CA" w:eastAsia="fr-CA"/>
        </w:rPr>
        <w:t>t conformes aux données communiquées</w:t>
      </w:r>
      <w:r w:rsidRPr="00AA5E48">
        <w:rPr>
          <w:lang w:val="fr-CA" w:eastAsia="fr-CA"/>
        </w:rPr>
        <w:t xml:space="preserve"> au titre de l</w:t>
      </w:r>
      <w:r w:rsidR="006544AC" w:rsidRPr="00AA5E48">
        <w:rPr>
          <w:lang w:val="fr-CA" w:eastAsia="fr-CA"/>
        </w:rPr>
        <w:t>’</w:t>
      </w:r>
      <w:r w:rsidR="001E594D" w:rsidRPr="00AA5E48">
        <w:rPr>
          <w:lang w:val="fr-CA" w:eastAsia="fr-CA"/>
        </w:rPr>
        <w:t>article </w:t>
      </w:r>
      <w:r w:rsidRPr="00AA5E48">
        <w:rPr>
          <w:lang w:val="fr-CA" w:eastAsia="fr-CA"/>
        </w:rPr>
        <w:t>7 du Protocole de Montréal pour 2023. Les données pour 2024 seront soumises d</w:t>
      </w:r>
      <w:r w:rsidR="006544AC" w:rsidRPr="00AA5E48">
        <w:rPr>
          <w:lang w:val="fr-CA" w:eastAsia="fr-CA"/>
        </w:rPr>
        <w:t>’</w:t>
      </w:r>
      <w:r w:rsidRPr="00AA5E48">
        <w:rPr>
          <w:lang w:val="fr-CA" w:eastAsia="fr-CA"/>
        </w:rPr>
        <w:t xml:space="preserve">ici </w:t>
      </w:r>
      <w:r w:rsidR="001E594D" w:rsidRPr="00AA5E48">
        <w:rPr>
          <w:lang w:val="fr-CA" w:eastAsia="fr-CA"/>
        </w:rPr>
        <w:t>au</w:t>
      </w:r>
      <w:r w:rsidRPr="00AA5E48">
        <w:rPr>
          <w:lang w:val="fr-CA" w:eastAsia="fr-CA"/>
        </w:rPr>
        <w:t xml:space="preserve"> 1</w:t>
      </w:r>
      <w:r w:rsidRPr="00AA5E48">
        <w:rPr>
          <w:vertAlign w:val="superscript"/>
          <w:lang w:val="fr-CA" w:eastAsia="fr-CA"/>
        </w:rPr>
        <w:t>er</w:t>
      </w:r>
      <w:r w:rsidR="001E594D" w:rsidRPr="00AA5E48">
        <w:rPr>
          <w:lang w:val="fr-CA" w:eastAsia="fr-CA"/>
        </w:rPr>
        <w:t> </w:t>
      </w:r>
      <w:r w:rsidRPr="00AA5E48">
        <w:rPr>
          <w:lang w:val="fr-CA" w:eastAsia="fr-CA"/>
        </w:rPr>
        <w:t>mai 2025</w:t>
      </w:r>
      <w:r w:rsidR="001E594D" w:rsidRPr="00AA5E48">
        <w:rPr>
          <w:lang w:val="fr-CA" w:eastAsia="fr-CA"/>
        </w:rPr>
        <w:t>.</w:t>
      </w:r>
    </w:p>
    <w:p w14:paraId="097A8C6B" w14:textId="77777777" w:rsidR="0070038F" w:rsidRPr="00AA5E48" w:rsidRDefault="001E594D" w:rsidP="0055621A">
      <w:pPr>
        <w:keepNext/>
        <w:spacing w:before="240"/>
        <w:outlineLvl w:val="0"/>
        <w:rPr>
          <w:u w:val="single"/>
          <w:lang w:val="fr-CA"/>
        </w:rPr>
      </w:pPr>
      <w:r w:rsidRPr="00AA5E48">
        <w:rPr>
          <w:bCs/>
          <w:u w:val="single"/>
          <w:lang w:val="fr-CA" w:eastAsia="fr-CA"/>
        </w:rPr>
        <w:t>Tendances de la consommation de HFC</w:t>
      </w:r>
    </w:p>
    <w:p w14:paraId="3D699174" w14:textId="77777777" w:rsidR="002B576A" w:rsidRPr="00AA5E48" w:rsidRDefault="00C46D37" w:rsidP="0055621A">
      <w:pPr>
        <w:pStyle w:val="Heading1"/>
        <w:ind w:left="0" w:firstLine="0"/>
        <w:rPr>
          <w:lang w:val="fr-CA"/>
        </w:rPr>
      </w:pPr>
      <w:r w:rsidRPr="00AA5E48">
        <w:rPr>
          <w:lang w:val="fr-CA" w:eastAsia="fr-CA"/>
        </w:rPr>
        <w:t>La tendance générale depuis 2020 est à la hausse. Depuis la première année de</w:t>
      </w:r>
      <w:r w:rsidR="006F452A" w:rsidRPr="00AA5E48">
        <w:rPr>
          <w:lang w:val="fr-CA" w:eastAsia="fr-CA"/>
        </w:rPr>
        <w:t xml:space="preserve"> collecte de</w:t>
      </w:r>
      <w:r w:rsidRPr="00AA5E48">
        <w:rPr>
          <w:lang w:val="fr-CA" w:eastAsia="fr-CA"/>
        </w:rPr>
        <w:t xml:space="preserve"> données en 2020, la consommation de HFC en </w:t>
      </w:r>
      <w:r w:rsidR="006F452A" w:rsidRPr="00AA5E48">
        <w:rPr>
          <w:lang w:val="fr-CA" w:eastAsia="fr-CA"/>
        </w:rPr>
        <w:t>tonnes éqCO</w:t>
      </w:r>
      <w:r w:rsidR="006F452A" w:rsidRPr="00AA5E48">
        <w:rPr>
          <w:vertAlign w:val="subscript"/>
          <w:lang w:val="fr-CA" w:eastAsia="fr-CA"/>
        </w:rPr>
        <w:t>2</w:t>
      </w:r>
      <w:r w:rsidRPr="00AA5E48">
        <w:rPr>
          <w:lang w:val="fr-CA" w:eastAsia="fr-CA"/>
        </w:rPr>
        <w:t xml:space="preserve"> a diminué de 42 pour cent en 2021 en raison de la pandémie de COVID</w:t>
      </w:r>
      <w:r w:rsidRPr="00AA5E48">
        <w:rPr>
          <w:lang w:val="fr-CA" w:eastAsia="fr-CA"/>
        </w:rPr>
        <w:noBreakHyphen/>
        <w:t>19, a augmenté de 124 pour cent en 2022, puis encore de 38 pour cent en 2023. Ces augmentations sont attribuables à des projets reportés qui ont démarré en 2023 et au stockage de produits en prévision du quota 2024 établi conformément aux objectifs du Protocole de Montréal. Le pays prévoit d</w:t>
      </w:r>
      <w:r w:rsidR="006544AC" w:rsidRPr="00AA5E48">
        <w:rPr>
          <w:lang w:val="fr-CA" w:eastAsia="fr-CA"/>
        </w:rPr>
        <w:t>’</w:t>
      </w:r>
      <w:r w:rsidRPr="00AA5E48">
        <w:rPr>
          <w:lang w:val="fr-CA" w:eastAsia="fr-CA"/>
        </w:rPr>
        <w:t>utiliser ce stock pour normaliser sa consommation dans les premières années du KIP. L</w:t>
      </w:r>
      <w:r w:rsidR="006544AC" w:rsidRPr="00AA5E48">
        <w:rPr>
          <w:lang w:val="fr-CA" w:eastAsia="fr-CA"/>
        </w:rPr>
        <w:t>’</w:t>
      </w:r>
      <w:r w:rsidRPr="00AA5E48">
        <w:rPr>
          <w:lang w:val="fr-CA" w:eastAsia="fr-CA"/>
        </w:rPr>
        <w:t>élimination complète des HCFC est prévue pour 2026 et les HFC sont utilisés comme principaux substituts aux SAO</w:t>
      </w:r>
      <w:r w:rsidR="006F452A" w:rsidRPr="00AA5E48">
        <w:rPr>
          <w:lang w:val="fr-CA" w:eastAsia="fr-CA"/>
        </w:rPr>
        <w:t>.</w:t>
      </w:r>
    </w:p>
    <w:p w14:paraId="15FDEBE8" w14:textId="77777777" w:rsidR="0070038F" w:rsidRPr="00AA5E48" w:rsidRDefault="00D80946" w:rsidP="0055621A">
      <w:pPr>
        <w:pStyle w:val="Heading1"/>
        <w:numPr>
          <w:ilvl w:val="0"/>
          <w:numId w:val="0"/>
        </w:numPr>
        <w:spacing w:before="240"/>
        <w:rPr>
          <w:u w:val="single"/>
          <w:lang w:val="fr-CA"/>
        </w:rPr>
      </w:pPr>
      <w:r w:rsidRPr="00AA5E48">
        <w:rPr>
          <w:bCs/>
          <w:u w:val="single"/>
          <w:lang w:val="fr-CA" w:eastAsia="fr-CA"/>
        </w:rPr>
        <w:t>Consommation de HFC par secteur</w:t>
      </w:r>
    </w:p>
    <w:p w14:paraId="494FD1D0" w14:textId="77777777" w:rsidR="0070038F" w:rsidRPr="00AA5E48" w:rsidRDefault="00D80946" w:rsidP="0055621A">
      <w:pPr>
        <w:pStyle w:val="Heading1"/>
        <w:ind w:left="0" w:firstLine="0"/>
        <w:rPr>
          <w:lang w:val="fr-CA"/>
        </w:rPr>
      </w:pPr>
      <w:r w:rsidRPr="00AA5E48">
        <w:rPr>
          <w:lang w:val="fr-CA" w:eastAsia="fr-CA"/>
        </w:rPr>
        <w:t>En 2020, 2022 et 2023, les HFC ont été consommés à 100 pour cent dans le secteur de l</w:t>
      </w:r>
      <w:r w:rsidR="006544AC" w:rsidRPr="00AA5E48">
        <w:rPr>
          <w:lang w:val="fr-CA" w:eastAsia="fr-CA"/>
        </w:rPr>
        <w:t>’</w:t>
      </w:r>
      <w:r w:rsidRPr="00AA5E48">
        <w:rPr>
          <w:lang w:val="fr-CA" w:eastAsia="fr-CA"/>
        </w:rPr>
        <w:t xml:space="preserve">entretien en réfrigération et en climatisation (RAC). Les données du programme </w:t>
      </w:r>
      <w:r w:rsidR="00BC2591">
        <w:rPr>
          <w:lang w:val="fr-CA" w:eastAsia="fr-CA"/>
        </w:rPr>
        <w:t xml:space="preserve">de </w:t>
      </w:r>
      <w:r w:rsidRPr="00AA5E48">
        <w:rPr>
          <w:lang w:val="fr-CA" w:eastAsia="fr-CA"/>
        </w:rPr>
        <w:t>pays indiquent que les HFC ont été utilisés dans la fabrication de mousses uniquement en 2021. De petites quantités de HFC</w:t>
      </w:r>
      <w:r w:rsidRPr="00AA5E48">
        <w:rPr>
          <w:lang w:val="fr-CA" w:eastAsia="fr-CA"/>
        </w:rPr>
        <w:noBreakHyphen/>
        <w:t>134a et de R</w:t>
      </w:r>
      <w:r w:rsidRPr="00AA5E48">
        <w:rPr>
          <w:lang w:val="fr-CA" w:eastAsia="fr-CA"/>
        </w:rPr>
        <w:noBreakHyphen/>
        <w:t>404A sont utilisées pour le premier remplissage d</w:t>
      </w:r>
      <w:r w:rsidR="005E7535">
        <w:rPr>
          <w:lang w:val="fr-CA" w:eastAsia="fr-CA"/>
        </w:rPr>
        <w:t>es unités assemblées localement</w:t>
      </w:r>
      <w:r w:rsidRPr="00AA5E48">
        <w:rPr>
          <w:lang w:val="fr-CA" w:eastAsia="fr-CA"/>
        </w:rPr>
        <w:t xml:space="preserve"> mais sont incluses dans </w:t>
      </w:r>
      <w:r w:rsidR="005E7535">
        <w:rPr>
          <w:lang w:val="fr-CA" w:eastAsia="fr-CA"/>
        </w:rPr>
        <w:t xml:space="preserve">le calcul de </w:t>
      </w:r>
      <w:r w:rsidRPr="00AA5E48">
        <w:rPr>
          <w:lang w:val="fr-CA" w:eastAsia="fr-CA"/>
        </w:rPr>
        <w:t>la consommation pour l</w:t>
      </w:r>
      <w:r w:rsidR="006544AC" w:rsidRPr="00AA5E48">
        <w:rPr>
          <w:lang w:val="fr-CA" w:eastAsia="fr-CA"/>
        </w:rPr>
        <w:t>’</w:t>
      </w:r>
      <w:r w:rsidRPr="00AA5E48">
        <w:rPr>
          <w:lang w:val="fr-CA" w:eastAsia="fr-CA"/>
        </w:rPr>
        <w:t>entretien. La consommation se répartit entre la réfrigération commerciale (28,0 pour cent en tm et 36,4 pour cent en tonnes éqCO</w:t>
      </w:r>
      <w:r w:rsidRPr="00AA5E48">
        <w:rPr>
          <w:vertAlign w:val="subscript"/>
          <w:lang w:val="fr-CA" w:eastAsia="fr-CA"/>
        </w:rPr>
        <w:t>2</w:t>
      </w:r>
      <w:r w:rsidRPr="00AA5E48">
        <w:rPr>
          <w:lang w:val="fr-CA" w:eastAsia="fr-CA"/>
        </w:rPr>
        <w:t>), la climatisation commerciale (26,5 pour cent en tm et 22,1 pour cent en tonnes éqCO</w:t>
      </w:r>
      <w:r w:rsidRPr="00AA5E48">
        <w:rPr>
          <w:vertAlign w:val="subscript"/>
          <w:lang w:val="fr-CA" w:eastAsia="fr-CA"/>
        </w:rPr>
        <w:t>2</w:t>
      </w:r>
      <w:r w:rsidRPr="00AA5E48">
        <w:rPr>
          <w:lang w:val="fr-CA" w:eastAsia="fr-CA"/>
        </w:rPr>
        <w:t>), la réfrigération industrielle (18,1 pour cent en tm et 19,4 pour cent en tonnes éqCO</w:t>
      </w:r>
      <w:r w:rsidRPr="00AA5E48">
        <w:rPr>
          <w:vertAlign w:val="subscript"/>
          <w:lang w:val="fr-CA" w:eastAsia="fr-CA"/>
        </w:rPr>
        <w:t>2</w:t>
      </w:r>
      <w:r w:rsidRPr="00AA5E48">
        <w:rPr>
          <w:lang w:val="fr-CA" w:eastAsia="fr-CA"/>
        </w:rPr>
        <w:t>), la climatisation résidentielle (10,3 pour cent en tm et 5,9 pour cent en tonnes éqCO</w:t>
      </w:r>
      <w:r w:rsidRPr="00AA5E48">
        <w:rPr>
          <w:vertAlign w:val="subscript"/>
          <w:lang w:val="fr-CA" w:eastAsia="fr-CA"/>
        </w:rPr>
        <w:t>2</w:t>
      </w:r>
      <w:r w:rsidRPr="00AA5E48">
        <w:rPr>
          <w:lang w:val="fr-CA" w:eastAsia="fr-CA"/>
        </w:rPr>
        <w:t>) et d</w:t>
      </w:r>
      <w:r w:rsidR="006544AC" w:rsidRPr="00AA5E48">
        <w:rPr>
          <w:lang w:val="fr-CA" w:eastAsia="fr-CA"/>
        </w:rPr>
        <w:t>’</w:t>
      </w:r>
      <w:r w:rsidRPr="00AA5E48">
        <w:rPr>
          <w:lang w:val="fr-CA" w:eastAsia="fr-CA"/>
        </w:rPr>
        <w:t>autres sous</w:t>
      </w:r>
      <w:r w:rsidRPr="00AA5E48">
        <w:rPr>
          <w:lang w:val="fr-CA" w:eastAsia="fr-CA"/>
        </w:rPr>
        <w:noBreakHyphen/>
        <w:t>secteurs, comme présenté dans les tableaux 4 et 5.</w:t>
      </w:r>
      <w:r w:rsidR="0070038F" w:rsidRPr="00AA5E48">
        <w:rPr>
          <w:lang w:val="fr-CA"/>
        </w:rPr>
        <w:t xml:space="preserve"> </w:t>
      </w:r>
    </w:p>
    <w:p w14:paraId="1630EAB0" w14:textId="77777777" w:rsidR="0070038F" w:rsidRPr="00AA5E48" w:rsidRDefault="00CE3321" w:rsidP="0055621A">
      <w:pPr>
        <w:pStyle w:val="Heading1"/>
        <w:keepNext/>
        <w:numPr>
          <w:ilvl w:val="0"/>
          <w:numId w:val="0"/>
        </w:numPr>
        <w:spacing w:before="240" w:after="0"/>
        <w:rPr>
          <w:b/>
          <w:bCs/>
          <w:lang w:val="fr-CA"/>
        </w:rPr>
      </w:pPr>
      <w:r w:rsidRPr="00AA5E48">
        <w:rPr>
          <w:b/>
          <w:bCs/>
          <w:lang w:val="fr-CA" w:eastAsia="fr-CA"/>
        </w:rPr>
        <w:t>Tableau 4. Consommation de HFC en Bosnie</w:t>
      </w:r>
      <w:r w:rsidRPr="00AA5E48">
        <w:rPr>
          <w:b/>
          <w:bCs/>
          <w:lang w:val="fr-CA" w:eastAsia="fr-CA"/>
        </w:rPr>
        <w:noBreakHyphen/>
        <w:t>Herzégovine dans les sous</w:t>
      </w:r>
      <w:r w:rsidRPr="00AA5E48">
        <w:rPr>
          <w:b/>
          <w:bCs/>
          <w:lang w:val="fr-CA" w:eastAsia="fr-CA"/>
        </w:rPr>
        <w:noBreakHyphen/>
        <w:t>secteurs de l</w:t>
      </w:r>
      <w:r w:rsidR="006544AC" w:rsidRPr="00AA5E48">
        <w:rPr>
          <w:b/>
          <w:bCs/>
          <w:lang w:val="fr-CA" w:eastAsia="fr-CA"/>
        </w:rPr>
        <w:t>’</w:t>
      </w:r>
      <w:r w:rsidRPr="00AA5E48">
        <w:rPr>
          <w:b/>
          <w:bCs/>
          <w:lang w:val="fr-CA" w:eastAsia="fr-CA"/>
        </w:rPr>
        <w:t>entretien en réfrigération et climatisation pour 2023 (en tm)</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026"/>
        <w:gridCol w:w="814"/>
        <w:gridCol w:w="816"/>
        <w:gridCol w:w="816"/>
        <w:gridCol w:w="816"/>
        <w:gridCol w:w="816"/>
        <w:gridCol w:w="816"/>
        <w:gridCol w:w="909"/>
      </w:tblGrid>
      <w:tr w:rsidR="005429CB" w:rsidRPr="00AA5E48" w14:paraId="378333BC" w14:textId="77777777" w:rsidTr="005E7535">
        <w:trPr>
          <w:trHeight w:val="444"/>
          <w:tblHeader/>
          <w:jc w:val="center"/>
        </w:trPr>
        <w:tc>
          <w:tcPr>
            <w:tcW w:w="1385" w:type="pct"/>
            <w:shd w:val="clear" w:color="auto" w:fill="auto"/>
            <w:tcMar>
              <w:left w:w="43" w:type="dxa"/>
              <w:right w:w="43" w:type="dxa"/>
            </w:tcMar>
            <w:vAlign w:val="center"/>
            <w:hideMark/>
          </w:tcPr>
          <w:p w14:paraId="6DA81868" w14:textId="77777777" w:rsidR="0056286C" w:rsidRPr="00AA5E48" w:rsidRDefault="00CE3321" w:rsidP="00ED1979">
            <w:pPr>
              <w:keepNext/>
              <w:suppressAutoHyphens/>
              <w:spacing w:after="0"/>
              <w:jc w:val="center"/>
              <w:rPr>
                <w:b/>
                <w:bCs/>
                <w:sz w:val="20"/>
                <w:szCs w:val="20"/>
                <w:lang w:val="fr-CA" w:eastAsia="en-CA"/>
              </w:rPr>
            </w:pPr>
            <w:r w:rsidRPr="00AA5E48">
              <w:rPr>
                <w:b/>
                <w:bCs/>
                <w:sz w:val="20"/>
                <w:szCs w:val="20"/>
                <w:lang w:val="fr-CA" w:eastAsia="fr-CA"/>
              </w:rPr>
              <w:t>Secteur</w:t>
            </w:r>
          </w:p>
        </w:tc>
        <w:tc>
          <w:tcPr>
            <w:tcW w:w="543" w:type="pct"/>
            <w:shd w:val="clear" w:color="auto" w:fill="auto"/>
            <w:tcMar>
              <w:left w:w="43" w:type="dxa"/>
              <w:right w:w="43" w:type="dxa"/>
            </w:tcMar>
            <w:vAlign w:val="center"/>
            <w:hideMark/>
          </w:tcPr>
          <w:p w14:paraId="64BD5001" w14:textId="77777777" w:rsidR="0056286C" w:rsidRPr="00AA5E48" w:rsidRDefault="0056286C" w:rsidP="00ED1979">
            <w:pPr>
              <w:keepNext/>
              <w:suppressAutoHyphens/>
              <w:spacing w:after="0"/>
              <w:ind w:right="-136"/>
              <w:jc w:val="center"/>
              <w:rPr>
                <w:b/>
                <w:bCs/>
                <w:sz w:val="20"/>
                <w:szCs w:val="20"/>
                <w:lang w:val="fr-CA" w:eastAsia="en-CA"/>
              </w:rPr>
            </w:pPr>
            <w:r w:rsidRPr="00AA5E48">
              <w:rPr>
                <w:b/>
                <w:bCs/>
                <w:sz w:val="20"/>
                <w:szCs w:val="20"/>
                <w:lang w:val="fr-CA" w:eastAsia="en-CA"/>
              </w:rPr>
              <w:t xml:space="preserve">HFC- </w:t>
            </w:r>
          </w:p>
          <w:p w14:paraId="4DB32AE0" w14:textId="77777777" w:rsidR="0056286C" w:rsidRPr="00AA5E48" w:rsidRDefault="0056286C" w:rsidP="00ED1979">
            <w:pPr>
              <w:keepNext/>
              <w:suppressAutoHyphens/>
              <w:spacing w:after="0"/>
              <w:ind w:right="-136"/>
              <w:jc w:val="center"/>
              <w:rPr>
                <w:b/>
                <w:bCs/>
                <w:sz w:val="20"/>
                <w:szCs w:val="20"/>
                <w:lang w:val="fr-CA" w:eastAsia="en-CA"/>
              </w:rPr>
            </w:pPr>
            <w:r w:rsidRPr="00AA5E48">
              <w:rPr>
                <w:b/>
                <w:bCs/>
                <w:sz w:val="20"/>
                <w:szCs w:val="20"/>
                <w:lang w:val="fr-CA" w:eastAsia="en-CA"/>
              </w:rPr>
              <w:t>32</w:t>
            </w:r>
          </w:p>
        </w:tc>
        <w:tc>
          <w:tcPr>
            <w:tcW w:w="431" w:type="pct"/>
            <w:tcMar>
              <w:left w:w="43" w:type="dxa"/>
              <w:right w:w="43" w:type="dxa"/>
            </w:tcMar>
            <w:vAlign w:val="center"/>
          </w:tcPr>
          <w:p w14:paraId="6D80BE85" w14:textId="77777777" w:rsidR="0056286C" w:rsidRPr="00AA5E48" w:rsidRDefault="0056286C" w:rsidP="00ED1979">
            <w:pPr>
              <w:keepNext/>
              <w:suppressAutoHyphens/>
              <w:spacing w:after="0"/>
              <w:ind w:right="-170"/>
              <w:jc w:val="center"/>
              <w:rPr>
                <w:b/>
                <w:bCs/>
                <w:sz w:val="20"/>
                <w:szCs w:val="20"/>
                <w:lang w:val="fr-CA" w:eastAsia="en-CA"/>
              </w:rPr>
            </w:pPr>
            <w:r w:rsidRPr="00AA5E48">
              <w:rPr>
                <w:b/>
                <w:bCs/>
                <w:sz w:val="20"/>
                <w:szCs w:val="20"/>
                <w:lang w:val="fr-CA" w:eastAsia="en-CA"/>
              </w:rPr>
              <w:t>HFC-</w:t>
            </w:r>
          </w:p>
          <w:p w14:paraId="7F19EAC6" w14:textId="77777777" w:rsidR="0056286C" w:rsidRPr="00AA5E48" w:rsidRDefault="0056286C" w:rsidP="00ED1979">
            <w:pPr>
              <w:keepNext/>
              <w:suppressAutoHyphens/>
              <w:spacing w:after="0"/>
              <w:ind w:right="-170"/>
              <w:jc w:val="center"/>
              <w:rPr>
                <w:b/>
                <w:bCs/>
                <w:sz w:val="20"/>
                <w:szCs w:val="20"/>
                <w:lang w:val="fr-CA" w:eastAsia="en-CA"/>
              </w:rPr>
            </w:pPr>
            <w:r w:rsidRPr="00AA5E48">
              <w:rPr>
                <w:b/>
                <w:bCs/>
                <w:sz w:val="20"/>
                <w:szCs w:val="20"/>
                <w:lang w:val="fr-CA" w:eastAsia="en-CA"/>
              </w:rPr>
              <w:t>134a</w:t>
            </w:r>
          </w:p>
        </w:tc>
        <w:tc>
          <w:tcPr>
            <w:tcW w:w="432" w:type="pct"/>
            <w:shd w:val="clear" w:color="auto" w:fill="auto"/>
            <w:tcMar>
              <w:left w:w="43" w:type="dxa"/>
              <w:right w:w="43" w:type="dxa"/>
            </w:tcMar>
            <w:vAlign w:val="center"/>
            <w:hideMark/>
          </w:tcPr>
          <w:p w14:paraId="2050B4E1" w14:textId="77777777" w:rsidR="005429CB"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R-</w:t>
            </w:r>
          </w:p>
          <w:p w14:paraId="5337D475" w14:textId="77777777" w:rsidR="0056286C"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404A</w:t>
            </w:r>
          </w:p>
        </w:tc>
        <w:tc>
          <w:tcPr>
            <w:tcW w:w="432" w:type="pct"/>
            <w:shd w:val="clear" w:color="auto" w:fill="auto"/>
            <w:tcMar>
              <w:left w:w="43" w:type="dxa"/>
              <w:right w:w="43" w:type="dxa"/>
            </w:tcMar>
            <w:vAlign w:val="center"/>
            <w:hideMark/>
          </w:tcPr>
          <w:p w14:paraId="1FDE799A" w14:textId="77777777" w:rsidR="005429CB"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R-</w:t>
            </w:r>
          </w:p>
          <w:p w14:paraId="34EBCE68" w14:textId="77777777" w:rsidR="0056286C"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407C</w:t>
            </w:r>
          </w:p>
        </w:tc>
        <w:tc>
          <w:tcPr>
            <w:tcW w:w="432" w:type="pct"/>
            <w:tcMar>
              <w:left w:w="43" w:type="dxa"/>
              <w:right w:w="43" w:type="dxa"/>
            </w:tcMar>
            <w:vAlign w:val="center"/>
          </w:tcPr>
          <w:p w14:paraId="555A2DDE" w14:textId="77777777" w:rsidR="005429CB"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R-</w:t>
            </w:r>
          </w:p>
          <w:p w14:paraId="7F9E7F6D" w14:textId="77777777" w:rsidR="0056286C"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410A</w:t>
            </w:r>
          </w:p>
        </w:tc>
        <w:tc>
          <w:tcPr>
            <w:tcW w:w="432" w:type="pct"/>
            <w:vAlign w:val="center"/>
          </w:tcPr>
          <w:p w14:paraId="7E8B7A5F" w14:textId="77777777" w:rsidR="0056286C"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R-507A</w:t>
            </w:r>
          </w:p>
        </w:tc>
        <w:tc>
          <w:tcPr>
            <w:tcW w:w="432" w:type="pct"/>
            <w:shd w:val="clear" w:color="auto" w:fill="auto"/>
            <w:tcMar>
              <w:left w:w="43" w:type="dxa"/>
              <w:right w:w="43" w:type="dxa"/>
            </w:tcMar>
            <w:vAlign w:val="center"/>
            <w:hideMark/>
          </w:tcPr>
          <w:p w14:paraId="47E27F6E" w14:textId="77777777" w:rsidR="0056286C" w:rsidRPr="00AA5E48" w:rsidRDefault="0056286C" w:rsidP="00ED1979">
            <w:pPr>
              <w:keepNext/>
              <w:suppressAutoHyphens/>
              <w:spacing w:after="0"/>
              <w:jc w:val="center"/>
              <w:rPr>
                <w:b/>
                <w:bCs/>
                <w:sz w:val="20"/>
                <w:szCs w:val="20"/>
                <w:lang w:val="fr-CA" w:eastAsia="en-CA"/>
              </w:rPr>
            </w:pPr>
            <w:r w:rsidRPr="00AA5E48">
              <w:rPr>
                <w:b/>
                <w:bCs/>
                <w:sz w:val="20"/>
                <w:szCs w:val="20"/>
                <w:lang w:val="fr-CA" w:eastAsia="en-CA"/>
              </w:rPr>
              <w:t>Total</w:t>
            </w:r>
          </w:p>
        </w:tc>
        <w:tc>
          <w:tcPr>
            <w:tcW w:w="482" w:type="pct"/>
            <w:shd w:val="clear" w:color="auto" w:fill="auto"/>
            <w:tcMar>
              <w:left w:w="43" w:type="dxa"/>
              <w:right w:w="43" w:type="dxa"/>
            </w:tcMar>
            <w:vAlign w:val="center"/>
          </w:tcPr>
          <w:p w14:paraId="573F6E9C" w14:textId="77777777" w:rsidR="00B56355" w:rsidRPr="00AA5E48" w:rsidRDefault="00CE3321" w:rsidP="00ED1979">
            <w:pPr>
              <w:keepNext/>
              <w:suppressAutoHyphens/>
              <w:spacing w:after="0"/>
              <w:ind w:right="-141"/>
              <w:jc w:val="center"/>
              <w:rPr>
                <w:b/>
                <w:bCs/>
                <w:sz w:val="20"/>
                <w:szCs w:val="20"/>
                <w:lang w:val="fr-CA" w:eastAsia="en-CA"/>
              </w:rPr>
            </w:pPr>
            <w:r w:rsidRPr="00AA5E48">
              <w:rPr>
                <w:b/>
                <w:bCs/>
                <w:sz w:val="20"/>
                <w:szCs w:val="20"/>
                <w:lang w:val="fr-CA" w:eastAsia="fr-CA"/>
              </w:rPr>
              <w:t>Part du total (%)</w:t>
            </w:r>
          </w:p>
        </w:tc>
      </w:tr>
      <w:tr w:rsidR="0056286C" w:rsidRPr="00643856" w14:paraId="0D372408" w14:textId="77777777" w:rsidTr="005E7535">
        <w:trPr>
          <w:trHeight w:val="178"/>
          <w:jc w:val="center"/>
        </w:trPr>
        <w:tc>
          <w:tcPr>
            <w:tcW w:w="5000" w:type="pct"/>
            <w:gridSpan w:val="9"/>
            <w:vAlign w:val="center"/>
          </w:tcPr>
          <w:p w14:paraId="3F647DB3" w14:textId="77777777" w:rsidR="0056286C" w:rsidRPr="00AA5E48" w:rsidRDefault="00CE3321" w:rsidP="00ED1979">
            <w:pPr>
              <w:keepNext/>
              <w:suppressAutoHyphens/>
              <w:spacing w:after="0"/>
              <w:jc w:val="center"/>
              <w:rPr>
                <w:b/>
                <w:bCs/>
                <w:sz w:val="20"/>
                <w:szCs w:val="20"/>
                <w:lang w:val="fr-CA" w:eastAsia="en-CA"/>
              </w:rPr>
            </w:pPr>
            <w:r w:rsidRPr="00AA5E48">
              <w:rPr>
                <w:b/>
                <w:bCs/>
                <w:sz w:val="20"/>
                <w:szCs w:val="20"/>
                <w:lang w:val="fr-CA" w:eastAsia="fr-CA"/>
              </w:rPr>
              <w:t>Sous</w:t>
            </w:r>
            <w:r w:rsidRPr="00AA5E48">
              <w:rPr>
                <w:b/>
                <w:bCs/>
                <w:sz w:val="20"/>
                <w:szCs w:val="20"/>
                <w:lang w:val="fr-CA" w:eastAsia="fr-CA"/>
              </w:rPr>
              <w:noBreakHyphen/>
              <w:t>secteurs de l</w:t>
            </w:r>
            <w:r w:rsidR="006544AC" w:rsidRPr="00AA5E48">
              <w:rPr>
                <w:b/>
                <w:bCs/>
                <w:sz w:val="20"/>
                <w:szCs w:val="20"/>
                <w:lang w:val="fr-CA" w:eastAsia="fr-CA"/>
              </w:rPr>
              <w:t>’</w:t>
            </w:r>
            <w:r w:rsidRPr="00AA5E48">
              <w:rPr>
                <w:b/>
                <w:bCs/>
                <w:sz w:val="20"/>
                <w:szCs w:val="20"/>
                <w:lang w:val="fr-CA" w:eastAsia="fr-CA"/>
              </w:rPr>
              <w:t>entretien en réfrigération</w:t>
            </w:r>
          </w:p>
        </w:tc>
      </w:tr>
      <w:tr w:rsidR="00572155" w:rsidRPr="00AA5E48" w14:paraId="7AD18D7B" w14:textId="77777777" w:rsidTr="005E7535">
        <w:trPr>
          <w:trHeight w:val="227"/>
          <w:jc w:val="center"/>
        </w:trPr>
        <w:tc>
          <w:tcPr>
            <w:tcW w:w="1385" w:type="pct"/>
            <w:shd w:val="clear" w:color="auto" w:fill="auto"/>
            <w:tcMar>
              <w:left w:w="43" w:type="dxa"/>
              <w:right w:w="43" w:type="dxa"/>
            </w:tcMar>
            <w:vAlign w:val="center"/>
            <w:hideMark/>
          </w:tcPr>
          <w:p w14:paraId="176DFEE1" w14:textId="77777777" w:rsidR="00572155" w:rsidRPr="00AA5E48" w:rsidRDefault="00572155" w:rsidP="00572155">
            <w:pPr>
              <w:suppressAutoHyphens/>
              <w:spacing w:after="0"/>
              <w:jc w:val="left"/>
              <w:rPr>
                <w:sz w:val="20"/>
                <w:szCs w:val="20"/>
                <w:lang w:val="fr-CA" w:eastAsia="en-CA"/>
              </w:rPr>
            </w:pPr>
            <w:r w:rsidRPr="00AA5E48">
              <w:rPr>
                <w:sz w:val="20"/>
                <w:szCs w:val="20"/>
                <w:lang w:val="fr-CA" w:eastAsia="en-CA"/>
              </w:rPr>
              <w:t>Domesti</w:t>
            </w:r>
            <w:r w:rsidR="00CE3321" w:rsidRPr="00AA5E48">
              <w:rPr>
                <w:sz w:val="20"/>
                <w:szCs w:val="20"/>
                <w:lang w:val="fr-CA" w:eastAsia="en-CA"/>
              </w:rPr>
              <w:t>que</w:t>
            </w:r>
          </w:p>
        </w:tc>
        <w:tc>
          <w:tcPr>
            <w:tcW w:w="543" w:type="pct"/>
            <w:shd w:val="clear" w:color="auto" w:fill="auto"/>
            <w:tcMar>
              <w:left w:w="43" w:type="dxa"/>
              <w:right w:w="43" w:type="dxa"/>
            </w:tcMar>
          </w:tcPr>
          <w:p w14:paraId="71D7CB83"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1" w:type="pct"/>
            <w:tcMar>
              <w:left w:w="43" w:type="dxa"/>
              <w:right w:w="43" w:type="dxa"/>
            </w:tcMar>
          </w:tcPr>
          <w:p w14:paraId="7EA74F41" w14:textId="77777777" w:rsidR="00572155" w:rsidRPr="00AA5E48" w:rsidRDefault="00572155" w:rsidP="00572155">
            <w:pPr>
              <w:suppressAutoHyphens/>
              <w:spacing w:after="0"/>
              <w:jc w:val="right"/>
              <w:rPr>
                <w:sz w:val="20"/>
                <w:szCs w:val="20"/>
                <w:lang w:val="fr-CA" w:eastAsia="en-CA"/>
              </w:rPr>
            </w:pPr>
            <w:r w:rsidRPr="00AA5E48">
              <w:rPr>
                <w:sz w:val="20"/>
                <w:szCs w:val="20"/>
                <w:lang w:val="fr-CA"/>
              </w:rPr>
              <w:t xml:space="preserve"> 1</w:t>
            </w:r>
            <w:r w:rsidR="00CE3321" w:rsidRPr="00AA5E48">
              <w:rPr>
                <w:sz w:val="20"/>
                <w:szCs w:val="20"/>
                <w:lang w:val="fr-CA"/>
              </w:rPr>
              <w:t>,</w:t>
            </w:r>
            <w:r w:rsidRPr="00AA5E48">
              <w:rPr>
                <w:sz w:val="20"/>
                <w:szCs w:val="20"/>
                <w:lang w:val="fr-CA"/>
              </w:rPr>
              <w:t xml:space="preserve">68 </w:t>
            </w:r>
          </w:p>
        </w:tc>
        <w:tc>
          <w:tcPr>
            <w:tcW w:w="432" w:type="pct"/>
            <w:shd w:val="clear" w:color="auto" w:fill="auto"/>
            <w:tcMar>
              <w:left w:w="43" w:type="dxa"/>
              <w:right w:w="43" w:type="dxa"/>
            </w:tcMar>
          </w:tcPr>
          <w:p w14:paraId="73987BC1" w14:textId="77777777" w:rsidR="00572155" w:rsidRPr="00AA5E48" w:rsidRDefault="00572155" w:rsidP="00572155">
            <w:pPr>
              <w:suppressAutoHyphens/>
              <w:spacing w:after="0"/>
              <w:jc w:val="right"/>
              <w:rPr>
                <w:sz w:val="20"/>
                <w:szCs w:val="20"/>
                <w:lang w:val="fr-CA" w:eastAsia="en-CA"/>
              </w:rPr>
            </w:pPr>
            <w:r w:rsidRPr="00AA5E48">
              <w:rPr>
                <w:sz w:val="20"/>
                <w:szCs w:val="20"/>
                <w:lang w:val="fr-CA"/>
              </w:rPr>
              <w:t>0</w:t>
            </w:r>
            <w:r w:rsidR="00CE3321" w:rsidRPr="00AA5E48">
              <w:rPr>
                <w:sz w:val="20"/>
                <w:szCs w:val="20"/>
                <w:lang w:val="fr-CA"/>
              </w:rPr>
              <w:t>,</w:t>
            </w:r>
            <w:r w:rsidRPr="00AA5E48">
              <w:rPr>
                <w:sz w:val="20"/>
                <w:szCs w:val="20"/>
                <w:lang w:val="fr-CA"/>
              </w:rPr>
              <w:t xml:space="preserve">00   </w:t>
            </w:r>
          </w:p>
        </w:tc>
        <w:tc>
          <w:tcPr>
            <w:tcW w:w="432" w:type="pct"/>
            <w:shd w:val="clear" w:color="auto" w:fill="auto"/>
            <w:tcMar>
              <w:left w:w="43" w:type="dxa"/>
              <w:right w:w="43" w:type="dxa"/>
            </w:tcMar>
          </w:tcPr>
          <w:p w14:paraId="3BD080CB"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2" w:type="pct"/>
            <w:shd w:val="clear" w:color="auto" w:fill="auto"/>
            <w:tcMar>
              <w:left w:w="43" w:type="dxa"/>
              <w:right w:w="43" w:type="dxa"/>
            </w:tcMar>
          </w:tcPr>
          <w:p w14:paraId="48E9B1F4"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2" w:type="pct"/>
          </w:tcPr>
          <w:p w14:paraId="485CBF0C" w14:textId="77777777" w:rsidR="00572155" w:rsidRPr="00AA5E48" w:rsidRDefault="00572155" w:rsidP="00572155">
            <w:pPr>
              <w:suppressAutoHyphens/>
              <w:spacing w:after="0"/>
              <w:jc w:val="right"/>
              <w:rPr>
                <w:sz w:val="20"/>
                <w:szCs w:val="20"/>
                <w:lang w:val="fr-CA"/>
              </w:rPr>
            </w:pPr>
            <w:r w:rsidRPr="00AA5E48">
              <w:rPr>
                <w:sz w:val="20"/>
                <w:szCs w:val="20"/>
                <w:lang w:val="fr-CA"/>
              </w:rPr>
              <w:t>0</w:t>
            </w:r>
            <w:r w:rsidR="00CE3321" w:rsidRPr="00AA5E48">
              <w:rPr>
                <w:sz w:val="20"/>
                <w:szCs w:val="20"/>
                <w:lang w:val="fr-CA"/>
              </w:rPr>
              <w:t>,</w:t>
            </w:r>
            <w:r w:rsidRPr="00AA5E48">
              <w:rPr>
                <w:sz w:val="20"/>
                <w:szCs w:val="20"/>
                <w:lang w:val="fr-CA"/>
              </w:rPr>
              <w:t>00</w:t>
            </w:r>
          </w:p>
        </w:tc>
        <w:tc>
          <w:tcPr>
            <w:tcW w:w="432" w:type="pct"/>
            <w:shd w:val="clear" w:color="auto" w:fill="auto"/>
            <w:tcMar>
              <w:left w:w="43" w:type="dxa"/>
              <w:right w:w="43" w:type="dxa"/>
            </w:tcMar>
          </w:tcPr>
          <w:p w14:paraId="291A0E4C" w14:textId="77777777" w:rsidR="00572155" w:rsidRPr="00AA5E48" w:rsidRDefault="00572155" w:rsidP="00572155">
            <w:pPr>
              <w:suppressAutoHyphens/>
              <w:spacing w:after="0"/>
              <w:jc w:val="right"/>
              <w:rPr>
                <w:b/>
                <w:bCs/>
                <w:sz w:val="20"/>
                <w:szCs w:val="20"/>
                <w:lang w:val="fr-CA" w:eastAsia="en-CA"/>
              </w:rPr>
            </w:pPr>
            <w:r w:rsidRPr="00AA5E48">
              <w:rPr>
                <w:b/>
                <w:bCs/>
                <w:sz w:val="20"/>
                <w:szCs w:val="20"/>
                <w:lang w:val="fr-CA"/>
              </w:rPr>
              <w:t xml:space="preserve"> 1</w:t>
            </w:r>
            <w:r w:rsidR="00CE3321" w:rsidRPr="00AA5E48">
              <w:rPr>
                <w:b/>
                <w:bCs/>
                <w:sz w:val="20"/>
                <w:szCs w:val="20"/>
                <w:lang w:val="fr-CA"/>
              </w:rPr>
              <w:t>,</w:t>
            </w:r>
            <w:r w:rsidRPr="00AA5E48">
              <w:rPr>
                <w:b/>
                <w:bCs/>
                <w:sz w:val="20"/>
                <w:szCs w:val="20"/>
                <w:lang w:val="fr-CA"/>
              </w:rPr>
              <w:t xml:space="preserve">68 </w:t>
            </w:r>
          </w:p>
        </w:tc>
        <w:tc>
          <w:tcPr>
            <w:tcW w:w="482" w:type="pct"/>
            <w:shd w:val="clear" w:color="auto" w:fill="auto"/>
            <w:tcMar>
              <w:left w:w="43" w:type="dxa"/>
              <w:right w:w="43" w:type="dxa"/>
            </w:tcMar>
          </w:tcPr>
          <w:p w14:paraId="67A33267" w14:textId="77777777" w:rsidR="00572155" w:rsidRPr="00AA5E48" w:rsidRDefault="00572155" w:rsidP="00572155">
            <w:pPr>
              <w:suppressAutoHyphens/>
              <w:spacing w:after="0"/>
              <w:jc w:val="center"/>
              <w:rPr>
                <w:sz w:val="20"/>
                <w:szCs w:val="20"/>
                <w:lang w:val="fr-CA" w:eastAsia="en-CA"/>
              </w:rPr>
            </w:pPr>
            <w:r w:rsidRPr="00AA5E48">
              <w:rPr>
                <w:sz w:val="20"/>
                <w:szCs w:val="20"/>
                <w:lang w:val="fr-CA"/>
              </w:rPr>
              <w:t>0</w:t>
            </w:r>
            <w:r w:rsidR="00CE3321" w:rsidRPr="00AA5E48">
              <w:rPr>
                <w:sz w:val="20"/>
                <w:szCs w:val="20"/>
                <w:lang w:val="fr-CA"/>
              </w:rPr>
              <w:t>,</w:t>
            </w:r>
            <w:r w:rsidRPr="00AA5E48">
              <w:rPr>
                <w:sz w:val="20"/>
                <w:szCs w:val="20"/>
                <w:lang w:val="fr-CA"/>
              </w:rPr>
              <w:t>2</w:t>
            </w:r>
          </w:p>
        </w:tc>
      </w:tr>
      <w:tr w:rsidR="00572155" w:rsidRPr="00AA5E48" w14:paraId="791A3BBB" w14:textId="77777777" w:rsidTr="005E7535">
        <w:trPr>
          <w:trHeight w:val="227"/>
          <w:jc w:val="center"/>
        </w:trPr>
        <w:tc>
          <w:tcPr>
            <w:tcW w:w="1385" w:type="pct"/>
            <w:shd w:val="clear" w:color="auto" w:fill="auto"/>
            <w:tcMar>
              <w:left w:w="43" w:type="dxa"/>
              <w:right w:w="43" w:type="dxa"/>
            </w:tcMar>
            <w:hideMark/>
          </w:tcPr>
          <w:p w14:paraId="542D8F62" w14:textId="77777777" w:rsidR="00572155" w:rsidRPr="00AA5E48" w:rsidRDefault="00572155" w:rsidP="00572155">
            <w:pPr>
              <w:suppressAutoHyphens/>
              <w:spacing w:after="0"/>
              <w:jc w:val="left"/>
              <w:rPr>
                <w:sz w:val="20"/>
                <w:szCs w:val="20"/>
                <w:lang w:val="fr-CA" w:eastAsia="en-CA"/>
              </w:rPr>
            </w:pPr>
            <w:r w:rsidRPr="00AA5E48">
              <w:rPr>
                <w:sz w:val="20"/>
                <w:szCs w:val="20"/>
                <w:lang w:val="fr-CA" w:eastAsia="en-CA"/>
              </w:rPr>
              <w:t>Commercial</w:t>
            </w:r>
          </w:p>
        </w:tc>
        <w:tc>
          <w:tcPr>
            <w:tcW w:w="543" w:type="pct"/>
            <w:shd w:val="clear" w:color="auto" w:fill="auto"/>
            <w:tcMar>
              <w:left w:w="43" w:type="dxa"/>
              <w:right w:w="43" w:type="dxa"/>
            </w:tcMar>
          </w:tcPr>
          <w:p w14:paraId="72E28B6C"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1" w:type="pct"/>
            <w:tcMar>
              <w:left w:w="43" w:type="dxa"/>
              <w:right w:w="43" w:type="dxa"/>
            </w:tcMar>
          </w:tcPr>
          <w:p w14:paraId="780BB2DB" w14:textId="77777777" w:rsidR="00572155" w:rsidRPr="00AA5E48" w:rsidRDefault="00572155" w:rsidP="00572155">
            <w:pPr>
              <w:suppressAutoHyphens/>
              <w:spacing w:after="0"/>
              <w:jc w:val="right"/>
              <w:rPr>
                <w:sz w:val="20"/>
                <w:szCs w:val="20"/>
                <w:lang w:val="fr-CA" w:eastAsia="en-CA"/>
              </w:rPr>
            </w:pPr>
            <w:r w:rsidRPr="00AA5E48">
              <w:rPr>
                <w:sz w:val="20"/>
                <w:szCs w:val="20"/>
                <w:lang w:val="fr-CA"/>
              </w:rPr>
              <w:t xml:space="preserve"> 144</w:t>
            </w:r>
            <w:r w:rsidR="00CE3321" w:rsidRPr="00AA5E48">
              <w:rPr>
                <w:sz w:val="20"/>
                <w:szCs w:val="20"/>
                <w:lang w:val="fr-CA"/>
              </w:rPr>
              <w:t>,</w:t>
            </w:r>
            <w:r w:rsidRPr="00AA5E48">
              <w:rPr>
                <w:sz w:val="20"/>
                <w:szCs w:val="20"/>
                <w:lang w:val="fr-CA"/>
              </w:rPr>
              <w:t xml:space="preserve">89 </w:t>
            </w:r>
          </w:p>
        </w:tc>
        <w:tc>
          <w:tcPr>
            <w:tcW w:w="432" w:type="pct"/>
            <w:shd w:val="clear" w:color="auto" w:fill="auto"/>
            <w:tcMar>
              <w:left w:w="43" w:type="dxa"/>
              <w:right w:w="43" w:type="dxa"/>
            </w:tcMar>
          </w:tcPr>
          <w:p w14:paraId="73D968E0" w14:textId="77777777" w:rsidR="00572155" w:rsidRPr="00AA5E48" w:rsidRDefault="00572155" w:rsidP="00572155">
            <w:pPr>
              <w:suppressAutoHyphens/>
              <w:spacing w:after="0"/>
              <w:jc w:val="right"/>
              <w:rPr>
                <w:sz w:val="20"/>
                <w:szCs w:val="20"/>
                <w:lang w:val="fr-CA" w:eastAsia="en-CA"/>
              </w:rPr>
            </w:pPr>
            <w:r w:rsidRPr="00AA5E48">
              <w:rPr>
                <w:sz w:val="20"/>
                <w:szCs w:val="20"/>
                <w:lang w:val="fr-CA"/>
              </w:rPr>
              <w:t xml:space="preserve"> 119</w:t>
            </w:r>
            <w:r w:rsidR="00CE3321" w:rsidRPr="00AA5E48">
              <w:rPr>
                <w:sz w:val="20"/>
                <w:szCs w:val="20"/>
                <w:lang w:val="fr-CA"/>
              </w:rPr>
              <w:t>,</w:t>
            </w:r>
            <w:r w:rsidRPr="00AA5E48">
              <w:rPr>
                <w:sz w:val="20"/>
                <w:szCs w:val="20"/>
                <w:lang w:val="fr-CA"/>
              </w:rPr>
              <w:t xml:space="preserve">29 </w:t>
            </w:r>
          </w:p>
        </w:tc>
        <w:tc>
          <w:tcPr>
            <w:tcW w:w="432" w:type="pct"/>
            <w:shd w:val="clear" w:color="auto" w:fill="auto"/>
            <w:tcMar>
              <w:left w:w="43" w:type="dxa"/>
              <w:right w:w="43" w:type="dxa"/>
            </w:tcMar>
          </w:tcPr>
          <w:p w14:paraId="76995A2C"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2" w:type="pct"/>
            <w:shd w:val="clear" w:color="auto" w:fill="auto"/>
            <w:tcMar>
              <w:left w:w="43" w:type="dxa"/>
              <w:right w:w="43" w:type="dxa"/>
            </w:tcMar>
          </w:tcPr>
          <w:p w14:paraId="7425537A"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2" w:type="pct"/>
          </w:tcPr>
          <w:p w14:paraId="57005526"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2" w:type="pct"/>
            <w:shd w:val="clear" w:color="auto" w:fill="auto"/>
            <w:tcMar>
              <w:left w:w="43" w:type="dxa"/>
              <w:right w:w="43" w:type="dxa"/>
            </w:tcMar>
          </w:tcPr>
          <w:p w14:paraId="42CF66F3" w14:textId="77777777" w:rsidR="00572155" w:rsidRPr="00AA5E48" w:rsidRDefault="00572155" w:rsidP="00572155">
            <w:pPr>
              <w:suppressAutoHyphens/>
              <w:spacing w:after="0"/>
              <w:jc w:val="right"/>
              <w:rPr>
                <w:b/>
                <w:bCs/>
                <w:sz w:val="20"/>
                <w:szCs w:val="20"/>
                <w:lang w:val="fr-CA" w:eastAsia="en-CA"/>
              </w:rPr>
            </w:pPr>
            <w:r w:rsidRPr="00AA5E48">
              <w:rPr>
                <w:b/>
                <w:bCs/>
                <w:sz w:val="20"/>
                <w:szCs w:val="20"/>
                <w:lang w:val="fr-CA"/>
              </w:rPr>
              <w:t xml:space="preserve"> 264</w:t>
            </w:r>
            <w:r w:rsidR="00CE3321" w:rsidRPr="00AA5E48">
              <w:rPr>
                <w:b/>
                <w:bCs/>
                <w:sz w:val="20"/>
                <w:szCs w:val="20"/>
                <w:lang w:val="fr-CA"/>
              </w:rPr>
              <w:t>,</w:t>
            </w:r>
            <w:r w:rsidRPr="00AA5E48">
              <w:rPr>
                <w:b/>
                <w:bCs/>
                <w:sz w:val="20"/>
                <w:szCs w:val="20"/>
                <w:lang w:val="fr-CA"/>
              </w:rPr>
              <w:t xml:space="preserve">17 </w:t>
            </w:r>
          </w:p>
        </w:tc>
        <w:tc>
          <w:tcPr>
            <w:tcW w:w="482" w:type="pct"/>
            <w:shd w:val="clear" w:color="auto" w:fill="auto"/>
            <w:tcMar>
              <w:left w:w="43" w:type="dxa"/>
              <w:right w:w="43" w:type="dxa"/>
            </w:tcMar>
          </w:tcPr>
          <w:p w14:paraId="29AD5172" w14:textId="77777777" w:rsidR="00572155" w:rsidRPr="00AA5E48" w:rsidRDefault="00572155" w:rsidP="00572155">
            <w:pPr>
              <w:suppressAutoHyphens/>
              <w:spacing w:after="0"/>
              <w:jc w:val="center"/>
              <w:rPr>
                <w:sz w:val="20"/>
                <w:szCs w:val="20"/>
                <w:lang w:val="fr-CA" w:eastAsia="en-CA"/>
              </w:rPr>
            </w:pPr>
            <w:r w:rsidRPr="00AA5E48">
              <w:rPr>
                <w:sz w:val="20"/>
                <w:szCs w:val="20"/>
                <w:lang w:val="fr-CA"/>
              </w:rPr>
              <w:t>28</w:t>
            </w:r>
            <w:r w:rsidR="00CE3321" w:rsidRPr="00AA5E48">
              <w:rPr>
                <w:sz w:val="20"/>
                <w:szCs w:val="20"/>
                <w:lang w:val="fr-CA"/>
              </w:rPr>
              <w:t>,</w:t>
            </w:r>
            <w:r w:rsidRPr="00AA5E48">
              <w:rPr>
                <w:sz w:val="20"/>
                <w:szCs w:val="20"/>
                <w:lang w:val="fr-CA"/>
              </w:rPr>
              <w:t>0</w:t>
            </w:r>
          </w:p>
        </w:tc>
      </w:tr>
      <w:tr w:rsidR="00572155" w:rsidRPr="00AA5E48" w14:paraId="0FE606A6" w14:textId="77777777" w:rsidTr="005E7535">
        <w:trPr>
          <w:trHeight w:val="227"/>
          <w:jc w:val="center"/>
        </w:trPr>
        <w:tc>
          <w:tcPr>
            <w:tcW w:w="1385" w:type="pct"/>
            <w:shd w:val="clear" w:color="auto" w:fill="auto"/>
            <w:tcMar>
              <w:left w:w="43" w:type="dxa"/>
              <w:right w:w="43" w:type="dxa"/>
            </w:tcMar>
            <w:hideMark/>
          </w:tcPr>
          <w:p w14:paraId="7E727369" w14:textId="77777777" w:rsidR="00572155" w:rsidRPr="00AA5E48" w:rsidRDefault="00572155" w:rsidP="00572155">
            <w:pPr>
              <w:suppressAutoHyphens/>
              <w:spacing w:after="0"/>
              <w:jc w:val="left"/>
              <w:rPr>
                <w:sz w:val="20"/>
                <w:szCs w:val="20"/>
                <w:lang w:val="fr-CA" w:eastAsia="en-CA"/>
              </w:rPr>
            </w:pPr>
            <w:r w:rsidRPr="00AA5E48">
              <w:rPr>
                <w:sz w:val="20"/>
                <w:szCs w:val="20"/>
                <w:lang w:val="fr-CA" w:eastAsia="en-CA"/>
              </w:rPr>
              <w:t>Industri</w:t>
            </w:r>
            <w:r w:rsidR="00CE3321" w:rsidRPr="00AA5E48">
              <w:rPr>
                <w:sz w:val="20"/>
                <w:szCs w:val="20"/>
                <w:lang w:val="fr-CA" w:eastAsia="en-CA"/>
              </w:rPr>
              <w:t>el</w:t>
            </w:r>
          </w:p>
        </w:tc>
        <w:tc>
          <w:tcPr>
            <w:tcW w:w="543" w:type="pct"/>
            <w:shd w:val="clear" w:color="auto" w:fill="auto"/>
            <w:tcMar>
              <w:left w:w="43" w:type="dxa"/>
              <w:right w:w="43" w:type="dxa"/>
            </w:tcMar>
          </w:tcPr>
          <w:p w14:paraId="07C2745D"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1" w:type="pct"/>
            <w:tcMar>
              <w:left w:w="43" w:type="dxa"/>
              <w:right w:w="43" w:type="dxa"/>
            </w:tcMar>
          </w:tcPr>
          <w:p w14:paraId="49F6D8F2" w14:textId="77777777" w:rsidR="00572155" w:rsidRPr="00AA5E48" w:rsidRDefault="00572155" w:rsidP="00572155">
            <w:pPr>
              <w:suppressAutoHyphens/>
              <w:spacing w:after="0"/>
              <w:jc w:val="right"/>
              <w:rPr>
                <w:sz w:val="20"/>
                <w:szCs w:val="20"/>
                <w:lang w:val="fr-CA" w:eastAsia="en-CA"/>
              </w:rPr>
            </w:pPr>
            <w:r w:rsidRPr="00AA5E48">
              <w:rPr>
                <w:sz w:val="20"/>
                <w:szCs w:val="20"/>
                <w:lang w:val="fr-CA"/>
              </w:rPr>
              <w:t xml:space="preserve"> 123</w:t>
            </w:r>
            <w:r w:rsidR="00CE3321" w:rsidRPr="00AA5E48">
              <w:rPr>
                <w:sz w:val="20"/>
                <w:szCs w:val="20"/>
                <w:lang w:val="fr-CA"/>
              </w:rPr>
              <w:t>,</w:t>
            </w:r>
            <w:r w:rsidRPr="00AA5E48">
              <w:rPr>
                <w:sz w:val="20"/>
                <w:szCs w:val="20"/>
                <w:lang w:val="fr-CA"/>
              </w:rPr>
              <w:t xml:space="preserve">29 </w:t>
            </w:r>
          </w:p>
        </w:tc>
        <w:tc>
          <w:tcPr>
            <w:tcW w:w="432" w:type="pct"/>
            <w:shd w:val="clear" w:color="auto" w:fill="auto"/>
            <w:tcMar>
              <w:left w:w="43" w:type="dxa"/>
              <w:right w:w="43" w:type="dxa"/>
            </w:tcMar>
          </w:tcPr>
          <w:p w14:paraId="1DED887E" w14:textId="77777777" w:rsidR="00572155" w:rsidRPr="00AA5E48" w:rsidRDefault="00572155" w:rsidP="00572155">
            <w:pPr>
              <w:suppressAutoHyphens/>
              <w:spacing w:after="0"/>
              <w:jc w:val="right"/>
              <w:rPr>
                <w:sz w:val="20"/>
                <w:szCs w:val="20"/>
                <w:lang w:val="fr-CA" w:eastAsia="en-CA"/>
              </w:rPr>
            </w:pPr>
            <w:r w:rsidRPr="00AA5E48">
              <w:rPr>
                <w:sz w:val="20"/>
                <w:szCs w:val="20"/>
                <w:lang w:val="fr-CA"/>
              </w:rPr>
              <w:t xml:space="preserve"> 45</w:t>
            </w:r>
            <w:r w:rsidR="00CE3321" w:rsidRPr="00AA5E48">
              <w:rPr>
                <w:sz w:val="20"/>
                <w:szCs w:val="20"/>
                <w:lang w:val="fr-CA"/>
              </w:rPr>
              <w:t>,</w:t>
            </w:r>
            <w:r w:rsidRPr="00AA5E48">
              <w:rPr>
                <w:sz w:val="20"/>
                <w:szCs w:val="20"/>
                <w:lang w:val="fr-CA"/>
              </w:rPr>
              <w:t xml:space="preserve">40 </w:t>
            </w:r>
          </w:p>
        </w:tc>
        <w:tc>
          <w:tcPr>
            <w:tcW w:w="432" w:type="pct"/>
            <w:shd w:val="clear" w:color="auto" w:fill="auto"/>
            <w:tcMar>
              <w:left w:w="43" w:type="dxa"/>
              <w:right w:w="43" w:type="dxa"/>
            </w:tcMar>
          </w:tcPr>
          <w:p w14:paraId="3C9A15AD"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2" w:type="pct"/>
            <w:shd w:val="clear" w:color="auto" w:fill="auto"/>
            <w:tcMar>
              <w:left w:w="43" w:type="dxa"/>
              <w:right w:w="43" w:type="dxa"/>
            </w:tcMar>
          </w:tcPr>
          <w:p w14:paraId="7E3E67C2" w14:textId="77777777" w:rsidR="00572155" w:rsidRPr="00AA5E48" w:rsidRDefault="00572155" w:rsidP="00572155">
            <w:pPr>
              <w:suppressAutoHyphens/>
              <w:spacing w:after="0"/>
              <w:jc w:val="right"/>
              <w:rPr>
                <w:sz w:val="20"/>
                <w:szCs w:val="20"/>
                <w:lang w:val="fr-CA" w:eastAsia="en-CA"/>
              </w:rPr>
            </w:pPr>
            <w:r w:rsidRPr="00AA5E48">
              <w:rPr>
                <w:sz w:val="20"/>
                <w:szCs w:val="20"/>
                <w:lang w:val="fr-CA" w:eastAsia="en-CA"/>
              </w:rPr>
              <w:t>0</w:t>
            </w:r>
            <w:r w:rsidR="00CE3321" w:rsidRPr="00AA5E48">
              <w:rPr>
                <w:sz w:val="20"/>
                <w:szCs w:val="20"/>
                <w:lang w:val="fr-CA" w:eastAsia="en-CA"/>
              </w:rPr>
              <w:t>,</w:t>
            </w:r>
            <w:r w:rsidRPr="00AA5E48">
              <w:rPr>
                <w:sz w:val="20"/>
                <w:szCs w:val="20"/>
                <w:lang w:val="fr-CA" w:eastAsia="en-CA"/>
              </w:rPr>
              <w:t>00</w:t>
            </w:r>
          </w:p>
        </w:tc>
        <w:tc>
          <w:tcPr>
            <w:tcW w:w="432" w:type="pct"/>
          </w:tcPr>
          <w:p w14:paraId="3B1F7C7B" w14:textId="77777777" w:rsidR="00572155" w:rsidRPr="00AA5E48" w:rsidRDefault="00572155" w:rsidP="00572155">
            <w:pPr>
              <w:suppressAutoHyphens/>
              <w:spacing w:after="0"/>
              <w:jc w:val="right"/>
              <w:rPr>
                <w:sz w:val="20"/>
                <w:szCs w:val="20"/>
                <w:lang w:val="fr-CA" w:eastAsia="en-CA"/>
              </w:rPr>
            </w:pPr>
            <w:r w:rsidRPr="00AA5E48">
              <w:rPr>
                <w:sz w:val="20"/>
                <w:szCs w:val="20"/>
                <w:lang w:val="fr-CA"/>
              </w:rPr>
              <w:t xml:space="preserve"> 1</w:t>
            </w:r>
            <w:r w:rsidR="00CE3321" w:rsidRPr="00AA5E48">
              <w:rPr>
                <w:sz w:val="20"/>
                <w:szCs w:val="20"/>
                <w:lang w:val="fr-CA"/>
              </w:rPr>
              <w:t>,</w:t>
            </w:r>
            <w:r w:rsidRPr="00AA5E48">
              <w:rPr>
                <w:sz w:val="20"/>
                <w:szCs w:val="20"/>
                <w:lang w:val="fr-CA"/>
              </w:rPr>
              <w:t>24</w:t>
            </w:r>
          </w:p>
        </w:tc>
        <w:tc>
          <w:tcPr>
            <w:tcW w:w="432" w:type="pct"/>
            <w:shd w:val="clear" w:color="auto" w:fill="auto"/>
            <w:tcMar>
              <w:left w:w="43" w:type="dxa"/>
              <w:right w:w="43" w:type="dxa"/>
            </w:tcMar>
          </w:tcPr>
          <w:p w14:paraId="41F75007" w14:textId="77777777" w:rsidR="00572155" w:rsidRPr="00AA5E48" w:rsidRDefault="00572155" w:rsidP="00572155">
            <w:pPr>
              <w:suppressAutoHyphens/>
              <w:spacing w:after="0"/>
              <w:jc w:val="right"/>
              <w:rPr>
                <w:b/>
                <w:bCs/>
                <w:sz w:val="20"/>
                <w:szCs w:val="20"/>
                <w:lang w:val="fr-CA" w:eastAsia="en-CA"/>
              </w:rPr>
            </w:pPr>
            <w:r w:rsidRPr="00AA5E48">
              <w:rPr>
                <w:b/>
                <w:bCs/>
                <w:sz w:val="20"/>
                <w:szCs w:val="20"/>
                <w:lang w:val="fr-CA"/>
              </w:rPr>
              <w:t xml:space="preserve"> 169</w:t>
            </w:r>
            <w:r w:rsidR="00CE3321" w:rsidRPr="00AA5E48">
              <w:rPr>
                <w:b/>
                <w:bCs/>
                <w:sz w:val="20"/>
                <w:szCs w:val="20"/>
                <w:lang w:val="fr-CA"/>
              </w:rPr>
              <w:t>,</w:t>
            </w:r>
            <w:r w:rsidRPr="00AA5E48">
              <w:rPr>
                <w:b/>
                <w:bCs/>
                <w:sz w:val="20"/>
                <w:szCs w:val="20"/>
                <w:lang w:val="fr-CA"/>
              </w:rPr>
              <w:t xml:space="preserve">93 </w:t>
            </w:r>
          </w:p>
        </w:tc>
        <w:tc>
          <w:tcPr>
            <w:tcW w:w="482" w:type="pct"/>
            <w:shd w:val="clear" w:color="auto" w:fill="auto"/>
            <w:tcMar>
              <w:left w:w="43" w:type="dxa"/>
              <w:right w:w="43" w:type="dxa"/>
            </w:tcMar>
          </w:tcPr>
          <w:p w14:paraId="47C5F21C" w14:textId="77777777" w:rsidR="00572155" w:rsidRPr="00AA5E48" w:rsidRDefault="00572155" w:rsidP="00572155">
            <w:pPr>
              <w:suppressAutoHyphens/>
              <w:spacing w:after="0"/>
              <w:jc w:val="center"/>
              <w:rPr>
                <w:sz w:val="20"/>
                <w:szCs w:val="20"/>
                <w:lang w:val="fr-CA" w:eastAsia="en-CA"/>
              </w:rPr>
            </w:pPr>
            <w:r w:rsidRPr="00AA5E48">
              <w:rPr>
                <w:sz w:val="20"/>
                <w:szCs w:val="20"/>
                <w:lang w:val="fr-CA"/>
              </w:rPr>
              <w:t>18</w:t>
            </w:r>
            <w:r w:rsidR="00CE3321" w:rsidRPr="00AA5E48">
              <w:rPr>
                <w:sz w:val="20"/>
                <w:szCs w:val="20"/>
                <w:lang w:val="fr-CA"/>
              </w:rPr>
              <w:t>,</w:t>
            </w:r>
            <w:r w:rsidRPr="00AA5E48">
              <w:rPr>
                <w:sz w:val="20"/>
                <w:szCs w:val="20"/>
                <w:lang w:val="fr-CA"/>
              </w:rPr>
              <w:t>1</w:t>
            </w:r>
          </w:p>
        </w:tc>
      </w:tr>
      <w:tr w:rsidR="00572155" w:rsidRPr="00AA5E48" w14:paraId="6182769D" w14:textId="77777777" w:rsidTr="005E7535">
        <w:trPr>
          <w:trHeight w:val="227"/>
          <w:jc w:val="center"/>
        </w:trPr>
        <w:tc>
          <w:tcPr>
            <w:tcW w:w="1385" w:type="pct"/>
            <w:shd w:val="clear" w:color="auto" w:fill="auto"/>
            <w:tcMar>
              <w:left w:w="43" w:type="dxa"/>
              <w:right w:w="43" w:type="dxa"/>
            </w:tcMar>
          </w:tcPr>
          <w:p w14:paraId="0699C60E" w14:textId="77777777" w:rsidR="00572155" w:rsidRPr="00AA5E48" w:rsidRDefault="00572155" w:rsidP="00572155">
            <w:pPr>
              <w:suppressAutoHyphens/>
              <w:spacing w:after="0"/>
              <w:jc w:val="left"/>
              <w:rPr>
                <w:sz w:val="20"/>
                <w:szCs w:val="20"/>
                <w:lang w:val="fr-CA" w:eastAsia="en-CA"/>
              </w:rPr>
            </w:pPr>
            <w:r w:rsidRPr="00AA5E48">
              <w:rPr>
                <w:sz w:val="20"/>
                <w:szCs w:val="20"/>
                <w:lang w:val="fr-CA" w:eastAsia="en-CA"/>
              </w:rPr>
              <w:t>Transport</w:t>
            </w:r>
          </w:p>
        </w:tc>
        <w:tc>
          <w:tcPr>
            <w:tcW w:w="543" w:type="pct"/>
            <w:shd w:val="clear" w:color="auto" w:fill="auto"/>
            <w:tcMar>
              <w:left w:w="43" w:type="dxa"/>
              <w:right w:w="43" w:type="dxa"/>
            </w:tcMar>
          </w:tcPr>
          <w:p w14:paraId="544FBFF5" w14:textId="77777777" w:rsidR="00572155" w:rsidRPr="00AA5E48" w:rsidRDefault="00572155" w:rsidP="00572155">
            <w:pPr>
              <w:suppressAutoHyphens/>
              <w:spacing w:after="0"/>
              <w:jc w:val="right"/>
              <w:rPr>
                <w:sz w:val="20"/>
                <w:szCs w:val="20"/>
                <w:lang w:val="fr-CA"/>
              </w:rPr>
            </w:pPr>
            <w:r w:rsidRPr="00AA5E48">
              <w:rPr>
                <w:sz w:val="20"/>
                <w:szCs w:val="20"/>
                <w:lang w:val="fr-CA"/>
              </w:rPr>
              <w:t>0</w:t>
            </w:r>
            <w:r w:rsidR="00CE3321" w:rsidRPr="00AA5E48">
              <w:rPr>
                <w:sz w:val="20"/>
                <w:szCs w:val="20"/>
                <w:lang w:val="fr-CA"/>
              </w:rPr>
              <w:t>,</w:t>
            </w:r>
            <w:r w:rsidRPr="00AA5E48">
              <w:rPr>
                <w:sz w:val="20"/>
                <w:szCs w:val="20"/>
                <w:lang w:val="fr-CA"/>
              </w:rPr>
              <w:t>00</w:t>
            </w:r>
          </w:p>
        </w:tc>
        <w:tc>
          <w:tcPr>
            <w:tcW w:w="431" w:type="pct"/>
            <w:tcMar>
              <w:left w:w="43" w:type="dxa"/>
              <w:right w:w="43" w:type="dxa"/>
            </w:tcMar>
          </w:tcPr>
          <w:p w14:paraId="1283EEAD" w14:textId="77777777" w:rsidR="00572155" w:rsidRPr="00AA5E48" w:rsidRDefault="00572155" w:rsidP="00572155">
            <w:pPr>
              <w:suppressAutoHyphens/>
              <w:spacing w:after="0"/>
              <w:jc w:val="right"/>
              <w:rPr>
                <w:sz w:val="20"/>
                <w:szCs w:val="20"/>
                <w:lang w:val="fr-CA"/>
              </w:rPr>
            </w:pPr>
            <w:r w:rsidRPr="00AA5E48">
              <w:rPr>
                <w:sz w:val="20"/>
                <w:szCs w:val="20"/>
                <w:lang w:val="fr-CA"/>
              </w:rPr>
              <w:t xml:space="preserve"> 6</w:t>
            </w:r>
            <w:r w:rsidR="00CE3321" w:rsidRPr="00AA5E48">
              <w:rPr>
                <w:sz w:val="20"/>
                <w:szCs w:val="20"/>
                <w:lang w:val="fr-CA"/>
              </w:rPr>
              <w:t>,</w:t>
            </w:r>
            <w:r w:rsidRPr="00AA5E48">
              <w:rPr>
                <w:sz w:val="20"/>
                <w:szCs w:val="20"/>
                <w:lang w:val="fr-CA"/>
              </w:rPr>
              <w:t xml:space="preserve">12 </w:t>
            </w:r>
          </w:p>
        </w:tc>
        <w:tc>
          <w:tcPr>
            <w:tcW w:w="432" w:type="pct"/>
            <w:shd w:val="clear" w:color="auto" w:fill="auto"/>
            <w:tcMar>
              <w:left w:w="43" w:type="dxa"/>
              <w:right w:w="43" w:type="dxa"/>
            </w:tcMar>
          </w:tcPr>
          <w:p w14:paraId="6A682010" w14:textId="77777777" w:rsidR="00572155" w:rsidRPr="00AA5E48" w:rsidRDefault="00572155" w:rsidP="00572155">
            <w:pPr>
              <w:suppressAutoHyphens/>
              <w:spacing w:after="0"/>
              <w:jc w:val="right"/>
              <w:rPr>
                <w:sz w:val="20"/>
                <w:szCs w:val="20"/>
                <w:lang w:val="fr-CA"/>
              </w:rPr>
            </w:pPr>
            <w:r w:rsidRPr="00AA5E48">
              <w:rPr>
                <w:sz w:val="20"/>
                <w:szCs w:val="20"/>
                <w:lang w:val="fr-CA"/>
              </w:rPr>
              <w:t xml:space="preserve"> 22</w:t>
            </w:r>
            <w:r w:rsidR="00CE3321" w:rsidRPr="00AA5E48">
              <w:rPr>
                <w:sz w:val="20"/>
                <w:szCs w:val="20"/>
                <w:lang w:val="fr-CA"/>
              </w:rPr>
              <w:t>,</w:t>
            </w:r>
            <w:r w:rsidRPr="00AA5E48">
              <w:rPr>
                <w:sz w:val="20"/>
                <w:szCs w:val="20"/>
                <w:lang w:val="fr-CA"/>
              </w:rPr>
              <w:t xml:space="preserve">32 </w:t>
            </w:r>
          </w:p>
        </w:tc>
        <w:tc>
          <w:tcPr>
            <w:tcW w:w="432" w:type="pct"/>
            <w:shd w:val="clear" w:color="auto" w:fill="auto"/>
            <w:tcMar>
              <w:left w:w="43" w:type="dxa"/>
              <w:right w:w="43" w:type="dxa"/>
            </w:tcMar>
          </w:tcPr>
          <w:p w14:paraId="37A2EF03" w14:textId="77777777" w:rsidR="00572155" w:rsidRPr="00AA5E48" w:rsidRDefault="00572155" w:rsidP="00572155">
            <w:pPr>
              <w:suppressAutoHyphens/>
              <w:spacing w:after="0"/>
              <w:jc w:val="right"/>
              <w:rPr>
                <w:sz w:val="20"/>
                <w:szCs w:val="20"/>
                <w:lang w:val="fr-CA"/>
              </w:rPr>
            </w:pPr>
            <w:r w:rsidRPr="00AA5E48">
              <w:rPr>
                <w:sz w:val="20"/>
                <w:szCs w:val="20"/>
                <w:lang w:val="fr-CA"/>
              </w:rPr>
              <w:t>0</w:t>
            </w:r>
            <w:r w:rsidR="00CE3321" w:rsidRPr="00AA5E48">
              <w:rPr>
                <w:sz w:val="20"/>
                <w:szCs w:val="20"/>
                <w:lang w:val="fr-CA"/>
              </w:rPr>
              <w:t>,</w:t>
            </w:r>
            <w:r w:rsidRPr="00AA5E48">
              <w:rPr>
                <w:sz w:val="20"/>
                <w:szCs w:val="20"/>
                <w:lang w:val="fr-CA"/>
              </w:rPr>
              <w:t>00</w:t>
            </w:r>
          </w:p>
        </w:tc>
        <w:tc>
          <w:tcPr>
            <w:tcW w:w="432" w:type="pct"/>
            <w:shd w:val="clear" w:color="auto" w:fill="auto"/>
            <w:tcMar>
              <w:left w:w="43" w:type="dxa"/>
              <w:right w:w="43" w:type="dxa"/>
            </w:tcMar>
          </w:tcPr>
          <w:p w14:paraId="00B820D5" w14:textId="77777777" w:rsidR="00572155" w:rsidRPr="00AA5E48" w:rsidRDefault="00572155" w:rsidP="00572155">
            <w:pPr>
              <w:suppressAutoHyphens/>
              <w:spacing w:after="0"/>
              <w:jc w:val="right"/>
              <w:rPr>
                <w:sz w:val="20"/>
                <w:szCs w:val="20"/>
                <w:lang w:val="fr-CA"/>
              </w:rPr>
            </w:pPr>
            <w:r w:rsidRPr="00AA5E48">
              <w:rPr>
                <w:sz w:val="20"/>
                <w:szCs w:val="20"/>
                <w:lang w:val="fr-CA"/>
              </w:rPr>
              <w:t>0</w:t>
            </w:r>
            <w:r w:rsidR="00CE3321" w:rsidRPr="00AA5E48">
              <w:rPr>
                <w:sz w:val="20"/>
                <w:szCs w:val="20"/>
                <w:lang w:val="fr-CA"/>
              </w:rPr>
              <w:t>,</w:t>
            </w:r>
            <w:r w:rsidRPr="00AA5E48">
              <w:rPr>
                <w:sz w:val="20"/>
                <w:szCs w:val="20"/>
                <w:lang w:val="fr-CA"/>
              </w:rPr>
              <w:t>00</w:t>
            </w:r>
          </w:p>
        </w:tc>
        <w:tc>
          <w:tcPr>
            <w:tcW w:w="432" w:type="pct"/>
          </w:tcPr>
          <w:p w14:paraId="32D03D95" w14:textId="77777777" w:rsidR="00572155" w:rsidRPr="00AA5E48" w:rsidRDefault="00572155" w:rsidP="00572155">
            <w:pPr>
              <w:suppressAutoHyphens/>
              <w:spacing w:after="0"/>
              <w:jc w:val="right"/>
              <w:rPr>
                <w:sz w:val="20"/>
                <w:szCs w:val="20"/>
                <w:lang w:val="fr-CA"/>
              </w:rPr>
            </w:pPr>
            <w:r w:rsidRPr="00AA5E48">
              <w:rPr>
                <w:sz w:val="20"/>
                <w:szCs w:val="20"/>
                <w:lang w:val="fr-CA"/>
              </w:rPr>
              <w:t>0</w:t>
            </w:r>
            <w:r w:rsidR="00CE3321" w:rsidRPr="00AA5E48">
              <w:rPr>
                <w:sz w:val="20"/>
                <w:szCs w:val="20"/>
                <w:lang w:val="fr-CA"/>
              </w:rPr>
              <w:t>,</w:t>
            </w:r>
            <w:r w:rsidRPr="00AA5E48">
              <w:rPr>
                <w:sz w:val="20"/>
                <w:szCs w:val="20"/>
                <w:lang w:val="fr-CA"/>
              </w:rPr>
              <w:t>00</w:t>
            </w:r>
          </w:p>
        </w:tc>
        <w:tc>
          <w:tcPr>
            <w:tcW w:w="432" w:type="pct"/>
            <w:shd w:val="clear" w:color="auto" w:fill="auto"/>
            <w:tcMar>
              <w:left w:w="43" w:type="dxa"/>
              <w:right w:w="43" w:type="dxa"/>
            </w:tcMar>
          </w:tcPr>
          <w:p w14:paraId="79D74B6D" w14:textId="77777777" w:rsidR="00572155" w:rsidRPr="00AA5E48" w:rsidRDefault="00572155" w:rsidP="00572155">
            <w:pPr>
              <w:suppressAutoHyphens/>
              <w:spacing w:after="0"/>
              <w:jc w:val="right"/>
              <w:rPr>
                <w:b/>
                <w:bCs/>
                <w:sz w:val="20"/>
                <w:szCs w:val="20"/>
                <w:lang w:val="fr-CA"/>
              </w:rPr>
            </w:pPr>
            <w:r w:rsidRPr="00AA5E48">
              <w:rPr>
                <w:b/>
                <w:bCs/>
                <w:sz w:val="20"/>
                <w:szCs w:val="20"/>
                <w:lang w:val="fr-CA"/>
              </w:rPr>
              <w:t xml:space="preserve"> 28</w:t>
            </w:r>
            <w:r w:rsidR="00CE3321" w:rsidRPr="00AA5E48">
              <w:rPr>
                <w:b/>
                <w:bCs/>
                <w:sz w:val="20"/>
                <w:szCs w:val="20"/>
                <w:lang w:val="fr-CA"/>
              </w:rPr>
              <w:t>,</w:t>
            </w:r>
            <w:r w:rsidRPr="00AA5E48">
              <w:rPr>
                <w:b/>
                <w:bCs/>
                <w:sz w:val="20"/>
                <w:szCs w:val="20"/>
                <w:lang w:val="fr-CA"/>
              </w:rPr>
              <w:t xml:space="preserve">44 </w:t>
            </w:r>
          </w:p>
        </w:tc>
        <w:tc>
          <w:tcPr>
            <w:tcW w:w="482" w:type="pct"/>
            <w:shd w:val="clear" w:color="auto" w:fill="auto"/>
            <w:tcMar>
              <w:left w:w="43" w:type="dxa"/>
              <w:right w:w="43" w:type="dxa"/>
            </w:tcMar>
          </w:tcPr>
          <w:p w14:paraId="5375992F" w14:textId="77777777" w:rsidR="00572155" w:rsidRPr="00AA5E48" w:rsidRDefault="00572155" w:rsidP="00572155">
            <w:pPr>
              <w:suppressAutoHyphens/>
              <w:spacing w:after="0"/>
              <w:jc w:val="center"/>
              <w:rPr>
                <w:sz w:val="20"/>
                <w:szCs w:val="20"/>
                <w:lang w:val="fr-CA"/>
              </w:rPr>
            </w:pPr>
            <w:r w:rsidRPr="00AA5E48">
              <w:rPr>
                <w:sz w:val="20"/>
                <w:szCs w:val="20"/>
                <w:lang w:val="fr-CA"/>
              </w:rPr>
              <w:t>3</w:t>
            </w:r>
            <w:r w:rsidR="00CE3321" w:rsidRPr="00AA5E48">
              <w:rPr>
                <w:sz w:val="20"/>
                <w:szCs w:val="20"/>
                <w:lang w:val="fr-CA"/>
              </w:rPr>
              <w:t>,</w:t>
            </w:r>
            <w:r w:rsidRPr="00AA5E48">
              <w:rPr>
                <w:sz w:val="20"/>
                <w:szCs w:val="20"/>
                <w:lang w:val="fr-CA"/>
              </w:rPr>
              <w:t>0</w:t>
            </w:r>
          </w:p>
        </w:tc>
      </w:tr>
      <w:tr w:rsidR="00572155" w:rsidRPr="00AA5E48" w14:paraId="20FD1D8C" w14:textId="77777777" w:rsidTr="005E7535">
        <w:trPr>
          <w:trHeight w:val="227"/>
          <w:jc w:val="center"/>
        </w:trPr>
        <w:tc>
          <w:tcPr>
            <w:tcW w:w="1385" w:type="pct"/>
            <w:shd w:val="clear" w:color="auto" w:fill="auto"/>
            <w:tcMar>
              <w:left w:w="43" w:type="dxa"/>
              <w:right w:w="43" w:type="dxa"/>
            </w:tcMar>
          </w:tcPr>
          <w:p w14:paraId="650D5D5E" w14:textId="77777777" w:rsidR="00572155" w:rsidRPr="00AA5E48" w:rsidRDefault="00CE3321" w:rsidP="00572155">
            <w:pPr>
              <w:suppressAutoHyphens/>
              <w:spacing w:after="0"/>
              <w:jc w:val="left"/>
              <w:rPr>
                <w:b/>
                <w:bCs/>
                <w:i/>
                <w:iCs/>
                <w:sz w:val="20"/>
                <w:szCs w:val="20"/>
                <w:lang w:val="fr-CA" w:eastAsia="en-CA"/>
              </w:rPr>
            </w:pPr>
            <w:r w:rsidRPr="00AA5E48">
              <w:rPr>
                <w:b/>
                <w:bCs/>
                <w:i/>
                <w:sz w:val="20"/>
                <w:szCs w:val="20"/>
                <w:lang w:val="fr-CA" w:eastAsia="fr-CA"/>
              </w:rPr>
              <w:t>Sous</w:t>
            </w:r>
            <w:r w:rsidRPr="00AA5E48">
              <w:rPr>
                <w:b/>
                <w:bCs/>
                <w:i/>
                <w:sz w:val="20"/>
                <w:szCs w:val="20"/>
                <w:lang w:val="fr-CA" w:eastAsia="fr-CA"/>
              </w:rPr>
              <w:noBreakHyphen/>
              <w:t>total pour la réfrigération</w:t>
            </w:r>
          </w:p>
        </w:tc>
        <w:tc>
          <w:tcPr>
            <w:tcW w:w="543" w:type="pct"/>
            <w:shd w:val="clear" w:color="auto" w:fill="auto"/>
            <w:tcMar>
              <w:left w:w="43" w:type="dxa"/>
              <w:right w:w="43" w:type="dxa"/>
            </w:tcMar>
          </w:tcPr>
          <w:p w14:paraId="4CC3D469" w14:textId="77777777" w:rsidR="00572155" w:rsidRPr="00AA5E48" w:rsidRDefault="00572155" w:rsidP="00572155">
            <w:pPr>
              <w:suppressAutoHyphens/>
              <w:spacing w:after="0"/>
              <w:jc w:val="right"/>
              <w:rPr>
                <w:b/>
                <w:bCs/>
                <w:i/>
                <w:iCs/>
                <w:sz w:val="20"/>
                <w:szCs w:val="20"/>
                <w:lang w:val="fr-CA"/>
              </w:rPr>
            </w:pPr>
            <w:r w:rsidRPr="00AA5E48">
              <w:rPr>
                <w:b/>
                <w:bCs/>
                <w:i/>
                <w:iCs/>
                <w:sz w:val="20"/>
                <w:szCs w:val="20"/>
                <w:lang w:val="fr-CA"/>
              </w:rPr>
              <w:t>0</w:t>
            </w:r>
            <w:r w:rsidR="00CE3321" w:rsidRPr="00AA5E48">
              <w:rPr>
                <w:b/>
                <w:bCs/>
                <w:i/>
                <w:iCs/>
                <w:sz w:val="20"/>
                <w:szCs w:val="20"/>
                <w:lang w:val="fr-CA"/>
              </w:rPr>
              <w:t>,</w:t>
            </w:r>
            <w:r w:rsidRPr="00AA5E48">
              <w:rPr>
                <w:b/>
                <w:bCs/>
                <w:i/>
                <w:iCs/>
                <w:sz w:val="20"/>
                <w:szCs w:val="20"/>
                <w:lang w:val="fr-CA"/>
              </w:rPr>
              <w:t>00</w:t>
            </w:r>
          </w:p>
        </w:tc>
        <w:tc>
          <w:tcPr>
            <w:tcW w:w="431" w:type="pct"/>
            <w:tcMar>
              <w:left w:w="43" w:type="dxa"/>
              <w:right w:w="43" w:type="dxa"/>
            </w:tcMar>
          </w:tcPr>
          <w:p w14:paraId="0FB8A441" w14:textId="77777777" w:rsidR="00572155" w:rsidRPr="00AA5E48" w:rsidRDefault="00572155" w:rsidP="00572155">
            <w:pPr>
              <w:suppressAutoHyphens/>
              <w:spacing w:after="0"/>
              <w:jc w:val="right"/>
              <w:rPr>
                <w:b/>
                <w:bCs/>
                <w:i/>
                <w:iCs/>
                <w:sz w:val="20"/>
                <w:szCs w:val="20"/>
                <w:lang w:val="fr-CA"/>
              </w:rPr>
            </w:pPr>
            <w:r w:rsidRPr="00AA5E48">
              <w:rPr>
                <w:b/>
                <w:bCs/>
                <w:i/>
                <w:iCs/>
                <w:sz w:val="20"/>
                <w:szCs w:val="20"/>
                <w:lang w:val="fr-CA"/>
              </w:rPr>
              <w:t xml:space="preserve"> 275</w:t>
            </w:r>
            <w:r w:rsidR="00CE3321" w:rsidRPr="00AA5E48">
              <w:rPr>
                <w:b/>
                <w:bCs/>
                <w:i/>
                <w:iCs/>
                <w:sz w:val="20"/>
                <w:szCs w:val="20"/>
                <w:lang w:val="fr-CA"/>
              </w:rPr>
              <w:t>,</w:t>
            </w:r>
            <w:r w:rsidRPr="00AA5E48">
              <w:rPr>
                <w:b/>
                <w:bCs/>
                <w:i/>
                <w:iCs/>
                <w:sz w:val="20"/>
                <w:szCs w:val="20"/>
                <w:lang w:val="fr-CA"/>
              </w:rPr>
              <w:t xml:space="preserve">99 </w:t>
            </w:r>
          </w:p>
        </w:tc>
        <w:tc>
          <w:tcPr>
            <w:tcW w:w="432" w:type="pct"/>
            <w:shd w:val="clear" w:color="auto" w:fill="auto"/>
            <w:tcMar>
              <w:left w:w="43" w:type="dxa"/>
              <w:right w:w="43" w:type="dxa"/>
            </w:tcMar>
          </w:tcPr>
          <w:p w14:paraId="3981F880" w14:textId="77777777" w:rsidR="00572155" w:rsidRPr="00AA5E48" w:rsidRDefault="00572155" w:rsidP="00572155">
            <w:pPr>
              <w:suppressAutoHyphens/>
              <w:spacing w:after="0"/>
              <w:jc w:val="right"/>
              <w:rPr>
                <w:b/>
                <w:bCs/>
                <w:i/>
                <w:iCs/>
                <w:sz w:val="20"/>
                <w:szCs w:val="20"/>
                <w:lang w:val="fr-CA"/>
              </w:rPr>
            </w:pPr>
            <w:r w:rsidRPr="00AA5E48">
              <w:rPr>
                <w:b/>
                <w:bCs/>
                <w:i/>
                <w:iCs/>
                <w:sz w:val="20"/>
                <w:szCs w:val="20"/>
                <w:lang w:val="fr-CA"/>
              </w:rPr>
              <w:t xml:space="preserve"> 187</w:t>
            </w:r>
            <w:r w:rsidR="00CE3321" w:rsidRPr="00AA5E48">
              <w:rPr>
                <w:b/>
                <w:bCs/>
                <w:i/>
                <w:iCs/>
                <w:sz w:val="20"/>
                <w:szCs w:val="20"/>
                <w:lang w:val="fr-CA"/>
              </w:rPr>
              <w:t>,</w:t>
            </w:r>
            <w:r w:rsidRPr="00AA5E48">
              <w:rPr>
                <w:b/>
                <w:bCs/>
                <w:i/>
                <w:iCs/>
                <w:sz w:val="20"/>
                <w:szCs w:val="20"/>
                <w:lang w:val="fr-CA"/>
              </w:rPr>
              <w:t xml:space="preserve">01 </w:t>
            </w:r>
          </w:p>
        </w:tc>
        <w:tc>
          <w:tcPr>
            <w:tcW w:w="432" w:type="pct"/>
            <w:shd w:val="clear" w:color="auto" w:fill="auto"/>
            <w:tcMar>
              <w:left w:w="43" w:type="dxa"/>
              <w:right w:w="43" w:type="dxa"/>
            </w:tcMar>
          </w:tcPr>
          <w:p w14:paraId="4A272AC1" w14:textId="77777777" w:rsidR="00572155" w:rsidRPr="00AA5E48" w:rsidRDefault="00572155" w:rsidP="00572155">
            <w:pPr>
              <w:suppressAutoHyphens/>
              <w:spacing w:after="0"/>
              <w:jc w:val="right"/>
              <w:rPr>
                <w:b/>
                <w:bCs/>
                <w:i/>
                <w:iCs/>
                <w:sz w:val="20"/>
                <w:szCs w:val="20"/>
                <w:lang w:val="fr-CA"/>
              </w:rPr>
            </w:pPr>
            <w:r w:rsidRPr="00AA5E48">
              <w:rPr>
                <w:b/>
                <w:bCs/>
                <w:i/>
                <w:iCs/>
                <w:sz w:val="20"/>
                <w:szCs w:val="20"/>
                <w:lang w:val="fr-CA"/>
              </w:rPr>
              <w:t>0</w:t>
            </w:r>
            <w:r w:rsidR="00CE3321" w:rsidRPr="00AA5E48">
              <w:rPr>
                <w:b/>
                <w:bCs/>
                <w:i/>
                <w:iCs/>
                <w:sz w:val="20"/>
                <w:szCs w:val="20"/>
                <w:lang w:val="fr-CA"/>
              </w:rPr>
              <w:t>,</w:t>
            </w:r>
            <w:r w:rsidRPr="00AA5E48">
              <w:rPr>
                <w:b/>
                <w:bCs/>
                <w:i/>
                <w:iCs/>
                <w:sz w:val="20"/>
                <w:szCs w:val="20"/>
                <w:lang w:val="fr-CA"/>
              </w:rPr>
              <w:t>00</w:t>
            </w:r>
          </w:p>
        </w:tc>
        <w:tc>
          <w:tcPr>
            <w:tcW w:w="432" w:type="pct"/>
            <w:shd w:val="clear" w:color="auto" w:fill="auto"/>
            <w:tcMar>
              <w:left w:w="43" w:type="dxa"/>
              <w:right w:w="43" w:type="dxa"/>
            </w:tcMar>
          </w:tcPr>
          <w:p w14:paraId="5BA0094D" w14:textId="77777777" w:rsidR="00572155" w:rsidRPr="00AA5E48" w:rsidRDefault="00572155" w:rsidP="00572155">
            <w:pPr>
              <w:suppressAutoHyphens/>
              <w:spacing w:after="0"/>
              <w:jc w:val="right"/>
              <w:rPr>
                <w:b/>
                <w:bCs/>
                <w:i/>
                <w:iCs/>
                <w:sz w:val="20"/>
                <w:szCs w:val="20"/>
                <w:lang w:val="fr-CA"/>
              </w:rPr>
            </w:pPr>
            <w:r w:rsidRPr="00AA5E48">
              <w:rPr>
                <w:b/>
                <w:bCs/>
                <w:i/>
                <w:iCs/>
                <w:sz w:val="20"/>
                <w:szCs w:val="20"/>
                <w:lang w:val="fr-CA"/>
              </w:rPr>
              <w:t>0</w:t>
            </w:r>
            <w:r w:rsidR="00CE3321" w:rsidRPr="00AA5E48">
              <w:rPr>
                <w:b/>
                <w:bCs/>
                <w:i/>
                <w:iCs/>
                <w:sz w:val="20"/>
                <w:szCs w:val="20"/>
                <w:lang w:val="fr-CA"/>
              </w:rPr>
              <w:t>,</w:t>
            </w:r>
            <w:r w:rsidRPr="00AA5E48">
              <w:rPr>
                <w:b/>
                <w:bCs/>
                <w:i/>
                <w:iCs/>
                <w:sz w:val="20"/>
                <w:szCs w:val="20"/>
                <w:lang w:val="fr-CA"/>
              </w:rPr>
              <w:t>00</w:t>
            </w:r>
          </w:p>
        </w:tc>
        <w:tc>
          <w:tcPr>
            <w:tcW w:w="432" w:type="pct"/>
          </w:tcPr>
          <w:p w14:paraId="2591AAFD" w14:textId="77777777" w:rsidR="00572155" w:rsidRPr="00AA5E48" w:rsidRDefault="00572155" w:rsidP="00572155">
            <w:pPr>
              <w:suppressAutoHyphens/>
              <w:spacing w:after="0"/>
              <w:jc w:val="right"/>
              <w:rPr>
                <w:b/>
                <w:bCs/>
                <w:i/>
                <w:iCs/>
                <w:sz w:val="20"/>
                <w:szCs w:val="20"/>
                <w:lang w:val="fr-CA"/>
              </w:rPr>
            </w:pPr>
            <w:r w:rsidRPr="00AA5E48">
              <w:rPr>
                <w:b/>
                <w:bCs/>
                <w:i/>
                <w:iCs/>
                <w:sz w:val="20"/>
                <w:szCs w:val="20"/>
                <w:lang w:val="fr-CA"/>
              </w:rPr>
              <w:t>1</w:t>
            </w:r>
            <w:r w:rsidR="00CE3321" w:rsidRPr="00AA5E48">
              <w:rPr>
                <w:b/>
                <w:bCs/>
                <w:i/>
                <w:iCs/>
                <w:sz w:val="20"/>
                <w:szCs w:val="20"/>
                <w:lang w:val="fr-CA"/>
              </w:rPr>
              <w:t>,</w:t>
            </w:r>
            <w:r w:rsidRPr="00AA5E48">
              <w:rPr>
                <w:b/>
                <w:bCs/>
                <w:i/>
                <w:iCs/>
                <w:sz w:val="20"/>
                <w:szCs w:val="20"/>
                <w:lang w:val="fr-CA"/>
              </w:rPr>
              <w:t xml:space="preserve">24 </w:t>
            </w:r>
          </w:p>
        </w:tc>
        <w:tc>
          <w:tcPr>
            <w:tcW w:w="432" w:type="pct"/>
            <w:shd w:val="clear" w:color="auto" w:fill="auto"/>
            <w:tcMar>
              <w:left w:w="43" w:type="dxa"/>
              <w:right w:w="43" w:type="dxa"/>
            </w:tcMar>
          </w:tcPr>
          <w:p w14:paraId="6059617B" w14:textId="77777777" w:rsidR="00572155" w:rsidRPr="00AA5E48" w:rsidRDefault="00572155" w:rsidP="00572155">
            <w:pPr>
              <w:suppressAutoHyphens/>
              <w:spacing w:after="0"/>
              <w:jc w:val="right"/>
              <w:rPr>
                <w:b/>
                <w:bCs/>
                <w:i/>
                <w:iCs/>
                <w:sz w:val="20"/>
                <w:szCs w:val="20"/>
                <w:lang w:val="fr-CA"/>
              </w:rPr>
            </w:pPr>
            <w:r w:rsidRPr="00AA5E48">
              <w:rPr>
                <w:b/>
                <w:bCs/>
                <w:i/>
                <w:iCs/>
                <w:sz w:val="20"/>
                <w:szCs w:val="20"/>
                <w:lang w:val="fr-CA"/>
              </w:rPr>
              <w:t xml:space="preserve"> 464</w:t>
            </w:r>
            <w:r w:rsidR="00CE3321" w:rsidRPr="00AA5E48">
              <w:rPr>
                <w:b/>
                <w:bCs/>
                <w:i/>
                <w:iCs/>
                <w:sz w:val="20"/>
                <w:szCs w:val="20"/>
                <w:lang w:val="fr-CA"/>
              </w:rPr>
              <w:t>,</w:t>
            </w:r>
            <w:r w:rsidRPr="00AA5E48">
              <w:rPr>
                <w:b/>
                <w:bCs/>
                <w:i/>
                <w:iCs/>
                <w:sz w:val="20"/>
                <w:szCs w:val="20"/>
                <w:lang w:val="fr-CA"/>
              </w:rPr>
              <w:t xml:space="preserve">23 </w:t>
            </w:r>
          </w:p>
        </w:tc>
        <w:tc>
          <w:tcPr>
            <w:tcW w:w="482" w:type="pct"/>
            <w:shd w:val="clear" w:color="auto" w:fill="auto"/>
            <w:tcMar>
              <w:left w:w="43" w:type="dxa"/>
              <w:right w:w="43" w:type="dxa"/>
            </w:tcMar>
          </w:tcPr>
          <w:p w14:paraId="5FFDA704" w14:textId="77777777" w:rsidR="00572155" w:rsidRPr="00AA5E48" w:rsidRDefault="00572155" w:rsidP="00572155">
            <w:pPr>
              <w:suppressAutoHyphens/>
              <w:spacing w:after="0"/>
              <w:jc w:val="center"/>
              <w:rPr>
                <w:b/>
                <w:bCs/>
                <w:i/>
                <w:iCs/>
                <w:sz w:val="20"/>
                <w:szCs w:val="20"/>
                <w:lang w:val="fr-CA"/>
              </w:rPr>
            </w:pPr>
            <w:r w:rsidRPr="00AA5E48">
              <w:rPr>
                <w:b/>
                <w:bCs/>
                <w:i/>
                <w:iCs/>
                <w:sz w:val="20"/>
                <w:szCs w:val="20"/>
                <w:lang w:val="fr-CA"/>
              </w:rPr>
              <w:t>49</w:t>
            </w:r>
            <w:r w:rsidR="00CE3321" w:rsidRPr="00AA5E48">
              <w:rPr>
                <w:b/>
                <w:bCs/>
                <w:i/>
                <w:iCs/>
                <w:sz w:val="20"/>
                <w:szCs w:val="20"/>
                <w:lang w:val="fr-CA"/>
              </w:rPr>
              <w:t>,</w:t>
            </w:r>
            <w:r w:rsidRPr="00AA5E48">
              <w:rPr>
                <w:b/>
                <w:bCs/>
                <w:i/>
                <w:iCs/>
                <w:sz w:val="20"/>
                <w:szCs w:val="20"/>
                <w:lang w:val="fr-CA"/>
              </w:rPr>
              <w:t>3</w:t>
            </w:r>
          </w:p>
        </w:tc>
      </w:tr>
      <w:tr w:rsidR="005429CB" w:rsidRPr="00643856" w14:paraId="5E2391DA" w14:textId="77777777" w:rsidTr="005E7535">
        <w:trPr>
          <w:trHeight w:val="227"/>
          <w:jc w:val="center"/>
        </w:trPr>
        <w:tc>
          <w:tcPr>
            <w:tcW w:w="5000" w:type="pct"/>
            <w:gridSpan w:val="9"/>
          </w:tcPr>
          <w:p w14:paraId="29633637" w14:textId="77777777" w:rsidR="005429CB" w:rsidRPr="00AA5E48" w:rsidRDefault="00CE3321" w:rsidP="00ED1979">
            <w:pPr>
              <w:keepNext/>
              <w:suppressAutoHyphens/>
              <w:spacing w:after="0"/>
              <w:jc w:val="center"/>
              <w:rPr>
                <w:b/>
                <w:bCs/>
                <w:sz w:val="20"/>
                <w:szCs w:val="20"/>
                <w:lang w:val="fr-CA"/>
              </w:rPr>
            </w:pPr>
            <w:r w:rsidRPr="00AA5E48">
              <w:rPr>
                <w:b/>
                <w:bCs/>
                <w:sz w:val="20"/>
                <w:szCs w:val="20"/>
                <w:lang w:val="fr-CA" w:eastAsia="fr-CA"/>
              </w:rPr>
              <w:t>Sous</w:t>
            </w:r>
            <w:r w:rsidRPr="00AA5E48">
              <w:rPr>
                <w:b/>
                <w:bCs/>
                <w:sz w:val="20"/>
                <w:szCs w:val="20"/>
                <w:lang w:val="fr-CA" w:eastAsia="fr-CA"/>
              </w:rPr>
              <w:noBreakHyphen/>
              <w:t>secteurs de l</w:t>
            </w:r>
            <w:r w:rsidR="006544AC" w:rsidRPr="00AA5E48">
              <w:rPr>
                <w:b/>
                <w:bCs/>
                <w:sz w:val="20"/>
                <w:szCs w:val="20"/>
                <w:lang w:val="fr-CA" w:eastAsia="fr-CA"/>
              </w:rPr>
              <w:t>’</w:t>
            </w:r>
            <w:r w:rsidRPr="00AA5E48">
              <w:rPr>
                <w:b/>
                <w:bCs/>
                <w:sz w:val="20"/>
                <w:szCs w:val="20"/>
                <w:lang w:val="fr-CA" w:eastAsia="fr-CA"/>
              </w:rPr>
              <w:t>entretien en climatisation</w:t>
            </w:r>
          </w:p>
        </w:tc>
      </w:tr>
      <w:tr w:rsidR="00CE3321" w:rsidRPr="00AA5E48" w14:paraId="71485105" w14:textId="77777777" w:rsidTr="005E7535">
        <w:trPr>
          <w:trHeight w:val="227"/>
          <w:jc w:val="center"/>
        </w:trPr>
        <w:tc>
          <w:tcPr>
            <w:tcW w:w="1385" w:type="pct"/>
            <w:shd w:val="clear" w:color="auto" w:fill="auto"/>
            <w:tcMar>
              <w:left w:w="43" w:type="dxa"/>
              <w:right w:w="43" w:type="dxa"/>
            </w:tcMar>
            <w:vAlign w:val="center"/>
            <w:hideMark/>
          </w:tcPr>
          <w:p w14:paraId="159F490A" w14:textId="77777777" w:rsidR="00CE3321" w:rsidRPr="00AA5E48" w:rsidRDefault="00CE3321" w:rsidP="00156DD4">
            <w:pPr>
              <w:spacing w:after="0"/>
              <w:rPr>
                <w:sz w:val="20"/>
                <w:szCs w:val="20"/>
                <w:lang w:val="fr-CA" w:eastAsia="fr-CA"/>
              </w:rPr>
            </w:pPr>
            <w:r w:rsidRPr="00AA5E48">
              <w:rPr>
                <w:sz w:val="20"/>
                <w:szCs w:val="20"/>
                <w:lang w:val="fr-CA" w:eastAsia="fr-CA"/>
              </w:rPr>
              <w:t>Résidentiel</w:t>
            </w:r>
          </w:p>
        </w:tc>
        <w:tc>
          <w:tcPr>
            <w:tcW w:w="543" w:type="pct"/>
            <w:shd w:val="clear" w:color="auto" w:fill="auto"/>
            <w:tcMar>
              <w:left w:w="43" w:type="dxa"/>
              <w:right w:w="43" w:type="dxa"/>
            </w:tcMar>
          </w:tcPr>
          <w:p w14:paraId="1AC1CD3E"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65,75 </w:t>
            </w:r>
          </w:p>
        </w:tc>
        <w:tc>
          <w:tcPr>
            <w:tcW w:w="431" w:type="pct"/>
            <w:tcMar>
              <w:left w:w="43" w:type="dxa"/>
              <w:right w:w="43" w:type="dxa"/>
            </w:tcMar>
          </w:tcPr>
          <w:p w14:paraId="17EB7760"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0,00   </w:t>
            </w:r>
          </w:p>
        </w:tc>
        <w:tc>
          <w:tcPr>
            <w:tcW w:w="432" w:type="pct"/>
            <w:shd w:val="clear" w:color="auto" w:fill="auto"/>
            <w:tcMar>
              <w:left w:w="43" w:type="dxa"/>
              <w:right w:w="43" w:type="dxa"/>
            </w:tcMar>
          </w:tcPr>
          <w:p w14:paraId="3F4F6C07"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shd w:val="clear" w:color="auto" w:fill="auto"/>
            <w:tcMar>
              <w:left w:w="43" w:type="dxa"/>
              <w:right w:w="43" w:type="dxa"/>
            </w:tcMar>
          </w:tcPr>
          <w:p w14:paraId="64F00D53" w14:textId="77777777" w:rsidR="00CE3321" w:rsidRPr="00AA5E48" w:rsidRDefault="00CE3321" w:rsidP="00572155">
            <w:pPr>
              <w:suppressAutoHyphens/>
              <w:spacing w:after="0"/>
              <w:jc w:val="right"/>
              <w:rPr>
                <w:sz w:val="20"/>
                <w:szCs w:val="20"/>
                <w:lang w:val="fr-CA"/>
              </w:rPr>
            </w:pPr>
            <w:r w:rsidRPr="00AA5E48">
              <w:rPr>
                <w:sz w:val="20"/>
                <w:szCs w:val="20"/>
                <w:lang w:val="fr-CA"/>
              </w:rPr>
              <w:t xml:space="preserve"> 2,50 </w:t>
            </w:r>
          </w:p>
        </w:tc>
        <w:tc>
          <w:tcPr>
            <w:tcW w:w="432" w:type="pct"/>
            <w:tcMar>
              <w:left w:w="43" w:type="dxa"/>
              <w:right w:w="43" w:type="dxa"/>
            </w:tcMar>
          </w:tcPr>
          <w:p w14:paraId="683C1F9D"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29,11 </w:t>
            </w:r>
          </w:p>
        </w:tc>
        <w:tc>
          <w:tcPr>
            <w:tcW w:w="432" w:type="pct"/>
            <w:shd w:val="clear" w:color="auto" w:fill="auto"/>
          </w:tcPr>
          <w:p w14:paraId="6595AA8A"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shd w:val="clear" w:color="auto" w:fill="auto"/>
            <w:tcMar>
              <w:left w:w="43" w:type="dxa"/>
              <w:right w:w="43" w:type="dxa"/>
            </w:tcMar>
          </w:tcPr>
          <w:p w14:paraId="39BC6E8A" w14:textId="77777777" w:rsidR="00CE3321" w:rsidRPr="00AA5E48" w:rsidRDefault="00CE3321" w:rsidP="00572155">
            <w:pPr>
              <w:suppressAutoHyphens/>
              <w:spacing w:after="0"/>
              <w:jc w:val="right"/>
              <w:rPr>
                <w:b/>
                <w:bCs/>
                <w:sz w:val="20"/>
                <w:szCs w:val="20"/>
                <w:lang w:val="fr-CA" w:eastAsia="en-CA"/>
              </w:rPr>
            </w:pPr>
            <w:r w:rsidRPr="00AA5E48">
              <w:rPr>
                <w:b/>
                <w:bCs/>
                <w:sz w:val="20"/>
                <w:szCs w:val="20"/>
                <w:lang w:val="fr-CA"/>
              </w:rPr>
              <w:t xml:space="preserve"> 97,36 </w:t>
            </w:r>
          </w:p>
        </w:tc>
        <w:tc>
          <w:tcPr>
            <w:tcW w:w="482" w:type="pct"/>
            <w:shd w:val="clear" w:color="auto" w:fill="auto"/>
            <w:tcMar>
              <w:left w:w="43" w:type="dxa"/>
              <w:right w:w="43" w:type="dxa"/>
            </w:tcMar>
          </w:tcPr>
          <w:p w14:paraId="0CE96805"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10,3</w:t>
            </w:r>
          </w:p>
        </w:tc>
      </w:tr>
      <w:tr w:rsidR="00CE3321" w:rsidRPr="00AA5E48" w14:paraId="5694B831" w14:textId="77777777" w:rsidTr="005E7535">
        <w:trPr>
          <w:trHeight w:val="227"/>
          <w:jc w:val="center"/>
        </w:trPr>
        <w:tc>
          <w:tcPr>
            <w:tcW w:w="1385" w:type="pct"/>
            <w:shd w:val="clear" w:color="auto" w:fill="auto"/>
            <w:tcMar>
              <w:left w:w="43" w:type="dxa"/>
              <w:right w:w="43" w:type="dxa"/>
            </w:tcMar>
            <w:vAlign w:val="center"/>
          </w:tcPr>
          <w:p w14:paraId="7E591869" w14:textId="77777777" w:rsidR="00CE3321" w:rsidRPr="00AA5E48" w:rsidRDefault="00CE3321" w:rsidP="00156DD4">
            <w:pPr>
              <w:spacing w:after="0"/>
              <w:rPr>
                <w:sz w:val="20"/>
                <w:szCs w:val="20"/>
                <w:lang w:val="fr-CA" w:eastAsia="fr-CA"/>
              </w:rPr>
            </w:pPr>
            <w:r w:rsidRPr="00AA5E48">
              <w:rPr>
                <w:sz w:val="20"/>
                <w:szCs w:val="20"/>
                <w:lang w:val="fr-CA" w:eastAsia="fr-CA"/>
              </w:rPr>
              <w:t>Commercial</w:t>
            </w:r>
          </w:p>
        </w:tc>
        <w:tc>
          <w:tcPr>
            <w:tcW w:w="543" w:type="pct"/>
            <w:shd w:val="clear" w:color="auto" w:fill="auto"/>
            <w:tcMar>
              <w:left w:w="43" w:type="dxa"/>
              <w:right w:w="43" w:type="dxa"/>
            </w:tcMar>
          </w:tcPr>
          <w:p w14:paraId="3B0A6E0E"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1" w:type="pct"/>
            <w:tcMar>
              <w:left w:w="43" w:type="dxa"/>
              <w:right w:w="43" w:type="dxa"/>
            </w:tcMar>
          </w:tcPr>
          <w:p w14:paraId="1A2CD6F2"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156,37 </w:t>
            </w:r>
          </w:p>
        </w:tc>
        <w:tc>
          <w:tcPr>
            <w:tcW w:w="432" w:type="pct"/>
            <w:shd w:val="clear" w:color="auto" w:fill="auto"/>
            <w:tcMar>
              <w:left w:w="43" w:type="dxa"/>
              <w:right w:w="43" w:type="dxa"/>
            </w:tcMar>
          </w:tcPr>
          <w:p w14:paraId="453EBCCF"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shd w:val="clear" w:color="auto" w:fill="auto"/>
            <w:tcMar>
              <w:left w:w="43" w:type="dxa"/>
              <w:right w:w="43" w:type="dxa"/>
            </w:tcMar>
          </w:tcPr>
          <w:p w14:paraId="12DE2233"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28,74 </w:t>
            </w:r>
          </w:p>
        </w:tc>
        <w:tc>
          <w:tcPr>
            <w:tcW w:w="432" w:type="pct"/>
            <w:tcMar>
              <w:left w:w="43" w:type="dxa"/>
              <w:right w:w="43" w:type="dxa"/>
            </w:tcMar>
          </w:tcPr>
          <w:p w14:paraId="6ED2BF90"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64,38 </w:t>
            </w:r>
          </w:p>
        </w:tc>
        <w:tc>
          <w:tcPr>
            <w:tcW w:w="432" w:type="pct"/>
            <w:shd w:val="clear" w:color="auto" w:fill="auto"/>
          </w:tcPr>
          <w:p w14:paraId="260BEAA1"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shd w:val="clear" w:color="auto" w:fill="auto"/>
            <w:tcMar>
              <w:left w:w="43" w:type="dxa"/>
              <w:right w:w="43" w:type="dxa"/>
            </w:tcMar>
          </w:tcPr>
          <w:p w14:paraId="3234EAF2" w14:textId="77777777" w:rsidR="00CE3321" w:rsidRPr="00AA5E48" w:rsidRDefault="00CE3321" w:rsidP="00572155">
            <w:pPr>
              <w:suppressAutoHyphens/>
              <w:spacing w:after="0"/>
              <w:jc w:val="right"/>
              <w:rPr>
                <w:b/>
                <w:bCs/>
                <w:sz w:val="20"/>
                <w:szCs w:val="20"/>
                <w:lang w:val="fr-CA" w:eastAsia="en-CA"/>
              </w:rPr>
            </w:pPr>
            <w:r w:rsidRPr="00AA5E48">
              <w:rPr>
                <w:b/>
                <w:bCs/>
                <w:sz w:val="20"/>
                <w:szCs w:val="20"/>
                <w:lang w:val="fr-CA"/>
              </w:rPr>
              <w:t xml:space="preserve"> 249,49 </w:t>
            </w:r>
          </w:p>
        </w:tc>
        <w:tc>
          <w:tcPr>
            <w:tcW w:w="482" w:type="pct"/>
            <w:shd w:val="clear" w:color="auto" w:fill="auto"/>
            <w:tcMar>
              <w:left w:w="43" w:type="dxa"/>
              <w:right w:w="43" w:type="dxa"/>
            </w:tcMar>
          </w:tcPr>
          <w:p w14:paraId="33261231"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26,5</w:t>
            </w:r>
          </w:p>
        </w:tc>
      </w:tr>
      <w:tr w:rsidR="00CE3321" w:rsidRPr="00AA5E48" w14:paraId="7A892B18" w14:textId="77777777" w:rsidTr="005E7535">
        <w:trPr>
          <w:trHeight w:val="227"/>
          <w:jc w:val="center"/>
        </w:trPr>
        <w:tc>
          <w:tcPr>
            <w:tcW w:w="1385" w:type="pct"/>
            <w:shd w:val="clear" w:color="auto" w:fill="auto"/>
            <w:tcMar>
              <w:left w:w="43" w:type="dxa"/>
              <w:right w:w="43" w:type="dxa"/>
            </w:tcMar>
            <w:vAlign w:val="center"/>
          </w:tcPr>
          <w:p w14:paraId="226B1A33" w14:textId="77777777" w:rsidR="00CE3321" w:rsidRPr="00AA5E48" w:rsidRDefault="00CE3321" w:rsidP="00156DD4">
            <w:pPr>
              <w:spacing w:after="0"/>
              <w:rPr>
                <w:sz w:val="20"/>
                <w:szCs w:val="20"/>
                <w:lang w:val="fr-CA" w:eastAsia="fr-CA"/>
              </w:rPr>
            </w:pPr>
            <w:r w:rsidRPr="00AA5E48">
              <w:rPr>
                <w:sz w:val="20"/>
                <w:szCs w:val="20"/>
                <w:lang w:val="fr-CA" w:eastAsia="fr-CA"/>
              </w:rPr>
              <w:t>Pompes à chaleur/Chauffage</w:t>
            </w:r>
          </w:p>
        </w:tc>
        <w:tc>
          <w:tcPr>
            <w:tcW w:w="543" w:type="pct"/>
            <w:shd w:val="clear" w:color="auto" w:fill="auto"/>
            <w:tcMar>
              <w:left w:w="43" w:type="dxa"/>
              <w:right w:w="43" w:type="dxa"/>
            </w:tcMar>
          </w:tcPr>
          <w:p w14:paraId="01D8EDAC"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1" w:type="pct"/>
            <w:tcMar>
              <w:left w:w="43" w:type="dxa"/>
              <w:right w:w="43" w:type="dxa"/>
            </w:tcMar>
          </w:tcPr>
          <w:p w14:paraId="7A229C79"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17,38 </w:t>
            </w:r>
          </w:p>
        </w:tc>
        <w:tc>
          <w:tcPr>
            <w:tcW w:w="432" w:type="pct"/>
            <w:shd w:val="clear" w:color="auto" w:fill="auto"/>
            <w:tcMar>
              <w:left w:w="43" w:type="dxa"/>
              <w:right w:w="43" w:type="dxa"/>
            </w:tcMar>
          </w:tcPr>
          <w:p w14:paraId="1CD9C89F"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shd w:val="clear" w:color="auto" w:fill="auto"/>
            <w:tcMar>
              <w:left w:w="43" w:type="dxa"/>
              <w:right w:w="43" w:type="dxa"/>
            </w:tcMar>
          </w:tcPr>
          <w:p w14:paraId="69F22D23"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tcMar>
              <w:left w:w="43" w:type="dxa"/>
              <w:right w:w="43" w:type="dxa"/>
            </w:tcMar>
          </w:tcPr>
          <w:p w14:paraId="0ABA8C75"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24,06 </w:t>
            </w:r>
          </w:p>
        </w:tc>
        <w:tc>
          <w:tcPr>
            <w:tcW w:w="432" w:type="pct"/>
            <w:shd w:val="clear" w:color="auto" w:fill="auto"/>
          </w:tcPr>
          <w:p w14:paraId="31AB17D5"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shd w:val="clear" w:color="auto" w:fill="auto"/>
            <w:tcMar>
              <w:left w:w="43" w:type="dxa"/>
              <w:right w:w="43" w:type="dxa"/>
            </w:tcMar>
          </w:tcPr>
          <w:p w14:paraId="0BBE0A1E" w14:textId="77777777" w:rsidR="00CE3321" w:rsidRPr="00AA5E48" w:rsidRDefault="00CE3321" w:rsidP="00572155">
            <w:pPr>
              <w:suppressAutoHyphens/>
              <w:spacing w:after="0"/>
              <w:jc w:val="right"/>
              <w:rPr>
                <w:b/>
                <w:bCs/>
                <w:sz w:val="20"/>
                <w:szCs w:val="20"/>
                <w:lang w:val="fr-CA" w:eastAsia="en-CA"/>
              </w:rPr>
            </w:pPr>
            <w:r w:rsidRPr="00AA5E48">
              <w:rPr>
                <w:b/>
                <w:bCs/>
                <w:sz w:val="20"/>
                <w:szCs w:val="20"/>
                <w:lang w:val="fr-CA"/>
              </w:rPr>
              <w:t xml:space="preserve"> 41,44 </w:t>
            </w:r>
          </w:p>
        </w:tc>
        <w:tc>
          <w:tcPr>
            <w:tcW w:w="482" w:type="pct"/>
            <w:shd w:val="clear" w:color="auto" w:fill="auto"/>
            <w:tcMar>
              <w:left w:w="43" w:type="dxa"/>
              <w:right w:w="43" w:type="dxa"/>
            </w:tcMar>
          </w:tcPr>
          <w:p w14:paraId="1496DC2B"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4,4</w:t>
            </w:r>
          </w:p>
        </w:tc>
      </w:tr>
      <w:tr w:rsidR="00CE3321" w:rsidRPr="00AA5E48" w14:paraId="7F79FD9A" w14:textId="77777777" w:rsidTr="005E7535">
        <w:trPr>
          <w:trHeight w:val="227"/>
          <w:jc w:val="center"/>
        </w:trPr>
        <w:tc>
          <w:tcPr>
            <w:tcW w:w="1385" w:type="pct"/>
            <w:shd w:val="clear" w:color="auto" w:fill="auto"/>
            <w:tcMar>
              <w:left w:w="43" w:type="dxa"/>
              <w:right w:w="43" w:type="dxa"/>
            </w:tcMar>
            <w:vAlign w:val="center"/>
          </w:tcPr>
          <w:p w14:paraId="7B4730E0" w14:textId="77777777" w:rsidR="00CE3321" w:rsidRPr="00AA5E48" w:rsidRDefault="00CE3321" w:rsidP="00156DD4">
            <w:pPr>
              <w:spacing w:after="0"/>
              <w:rPr>
                <w:sz w:val="20"/>
                <w:szCs w:val="20"/>
                <w:lang w:val="fr-CA" w:eastAsia="fr-CA"/>
              </w:rPr>
            </w:pPr>
            <w:r w:rsidRPr="00AA5E48">
              <w:rPr>
                <w:sz w:val="20"/>
                <w:szCs w:val="20"/>
                <w:lang w:val="fr-CA" w:eastAsia="fr-CA"/>
              </w:rPr>
              <w:t>Mobile</w:t>
            </w:r>
          </w:p>
        </w:tc>
        <w:tc>
          <w:tcPr>
            <w:tcW w:w="543" w:type="pct"/>
            <w:shd w:val="clear" w:color="auto" w:fill="auto"/>
            <w:tcMar>
              <w:left w:w="43" w:type="dxa"/>
              <w:right w:w="43" w:type="dxa"/>
            </w:tcMar>
          </w:tcPr>
          <w:p w14:paraId="752AF6A3"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1" w:type="pct"/>
            <w:tcMar>
              <w:left w:w="43" w:type="dxa"/>
              <w:right w:w="43" w:type="dxa"/>
            </w:tcMar>
          </w:tcPr>
          <w:p w14:paraId="0C44AF66"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89,70 </w:t>
            </w:r>
          </w:p>
        </w:tc>
        <w:tc>
          <w:tcPr>
            <w:tcW w:w="432" w:type="pct"/>
            <w:shd w:val="clear" w:color="auto" w:fill="auto"/>
            <w:tcMar>
              <w:left w:w="43" w:type="dxa"/>
              <w:right w:w="43" w:type="dxa"/>
            </w:tcMar>
          </w:tcPr>
          <w:p w14:paraId="420989FC"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0,00</w:t>
            </w:r>
          </w:p>
        </w:tc>
        <w:tc>
          <w:tcPr>
            <w:tcW w:w="432" w:type="pct"/>
            <w:shd w:val="clear" w:color="auto" w:fill="auto"/>
            <w:tcMar>
              <w:left w:w="43" w:type="dxa"/>
              <w:right w:w="43" w:type="dxa"/>
            </w:tcMar>
          </w:tcPr>
          <w:p w14:paraId="02FF6FA7"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0,00</w:t>
            </w:r>
          </w:p>
        </w:tc>
        <w:tc>
          <w:tcPr>
            <w:tcW w:w="432" w:type="pct"/>
            <w:tcMar>
              <w:left w:w="43" w:type="dxa"/>
              <w:right w:w="43" w:type="dxa"/>
            </w:tcMar>
          </w:tcPr>
          <w:p w14:paraId="1C6B0AC0"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0,00   </w:t>
            </w:r>
          </w:p>
        </w:tc>
        <w:tc>
          <w:tcPr>
            <w:tcW w:w="432" w:type="pct"/>
            <w:shd w:val="clear" w:color="auto" w:fill="auto"/>
          </w:tcPr>
          <w:p w14:paraId="51881A41"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0,00</w:t>
            </w:r>
          </w:p>
        </w:tc>
        <w:tc>
          <w:tcPr>
            <w:tcW w:w="432" w:type="pct"/>
            <w:shd w:val="clear" w:color="auto" w:fill="auto"/>
            <w:tcMar>
              <w:left w:w="43" w:type="dxa"/>
              <w:right w:w="43" w:type="dxa"/>
            </w:tcMar>
          </w:tcPr>
          <w:p w14:paraId="6D640A6D" w14:textId="77777777" w:rsidR="00CE3321" w:rsidRPr="00AA5E48" w:rsidRDefault="00CE3321" w:rsidP="00572155">
            <w:pPr>
              <w:suppressAutoHyphens/>
              <w:spacing w:after="0"/>
              <w:jc w:val="right"/>
              <w:rPr>
                <w:b/>
                <w:bCs/>
                <w:sz w:val="20"/>
                <w:szCs w:val="20"/>
                <w:lang w:val="fr-CA" w:eastAsia="en-CA"/>
              </w:rPr>
            </w:pPr>
            <w:r w:rsidRPr="00AA5E48">
              <w:rPr>
                <w:b/>
                <w:bCs/>
                <w:sz w:val="20"/>
                <w:szCs w:val="20"/>
                <w:lang w:val="fr-CA"/>
              </w:rPr>
              <w:t xml:space="preserve"> 89,70 </w:t>
            </w:r>
          </w:p>
        </w:tc>
        <w:tc>
          <w:tcPr>
            <w:tcW w:w="482" w:type="pct"/>
            <w:shd w:val="clear" w:color="auto" w:fill="auto"/>
            <w:tcMar>
              <w:left w:w="43" w:type="dxa"/>
              <w:right w:w="43" w:type="dxa"/>
            </w:tcMar>
          </w:tcPr>
          <w:p w14:paraId="31F0D722"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9,5</w:t>
            </w:r>
          </w:p>
        </w:tc>
      </w:tr>
      <w:tr w:rsidR="00CE3321" w:rsidRPr="00AA5E48" w14:paraId="33549120" w14:textId="77777777" w:rsidTr="005E7535">
        <w:trPr>
          <w:trHeight w:val="227"/>
          <w:jc w:val="center"/>
        </w:trPr>
        <w:tc>
          <w:tcPr>
            <w:tcW w:w="1385" w:type="pct"/>
            <w:shd w:val="clear" w:color="auto" w:fill="auto"/>
            <w:tcMar>
              <w:left w:w="43" w:type="dxa"/>
              <w:right w:w="43" w:type="dxa"/>
            </w:tcMar>
            <w:vAlign w:val="center"/>
          </w:tcPr>
          <w:p w14:paraId="0602FD60" w14:textId="77777777" w:rsidR="00CE3321" w:rsidRPr="00AA5E48" w:rsidRDefault="00CE3321" w:rsidP="005E7535">
            <w:pPr>
              <w:spacing w:after="0"/>
              <w:jc w:val="left"/>
              <w:rPr>
                <w:i/>
                <w:sz w:val="20"/>
                <w:szCs w:val="20"/>
                <w:lang w:val="fr-CA" w:eastAsia="fr-CA"/>
              </w:rPr>
            </w:pPr>
            <w:r w:rsidRPr="00AA5E48">
              <w:rPr>
                <w:b/>
                <w:bCs/>
                <w:i/>
                <w:sz w:val="20"/>
                <w:szCs w:val="20"/>
                <w:lang w:val="fr-CA" w:eastAsia="fr-CA"/>
              </w:rPr>
              <w:t>Sous</w:t>
            </w:r>
            <w:r w:rsidRPr="00AA5E48">
              <w:rPr>
                <w:b/>
                <w:bCs/>
                <w:i/>
                <w:sz w:val="20"/>
                <w:szCs w:val="20"/>
                <w:lang w:val="fr-CA" w:eastAsia="fr-CA"/>
              </w:rPr>
              <w:noBreakHyphen/>
              <w:t>total pour la climatisation</w:t>
            </w:r>
          </w:p>
        </w:tc>
        <w:tc>
          <w:tcPr>
            <w:tcW w:w="543" w:type="pct"/>
            <w:shd w:val="clear" w:color="auto" w:fill="auto"/>
            <w:tcMar>
              <w:left w:w="43" w:type="dxa"/>
              <w:right w:w="43" w:type="dxa"/>
            </w:tcMar>
          </w:tcPr>
          <w:p w14:paraId="3BBF0C3D"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65,75 </w:t>
            </w:r>
          </w:p>
        </w:tc>
        <w:tc>
          <w:tcPr>
            <w:tcW w:w="431" w:type="pct"/>
            <w:tcMar>
              <w:left w:w="43" w:type="dxa"/>
              <w:right w:w="43" w:type="dxa"/>
            </w:tcMar>
          </w:tcPr>
          <w:p w14:paraId="2B455B20"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263,45 </w:t>
            </w:r>
          </w:p>
        </w:tc>
        <w:tc>
          <w:tcPr>
            <w:tcW w:w="432" w:type="pct"/>
            <w:shd w:val="clear" w:color="auto" w:fill="auto"/>
            <w:tcMar>
              <w:left w:w="43" w:type="dxa"/>
              <w:right w:w="43" w:type="dxa"/>
            </w:tcMar>
          </w:tcPr>
          <w:p w14:paraId="1EC5A1BC"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0,00</w:t>
            </w:r>
          </w:p>
        </w:tc>
        <w:tc>
          <w:tcPr>
            <w:tcW w:w="432" w:type="pct"/>
            <w:shd w:val="clear" w:color="auto" w:fill="auto"/>
            <w:tcMar>
              <w:left w:w="43" w:type="dxa"/>
              <w:right w:w="43" w:type="dxa"/>
            </w:tcMar>
          </w:tcPr>
          <w:p w14:paraId="1EDA6B3C"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31,23 </w:t>
            </w:r>
          </w:p>
        </w:tc>
        <w:tc>
          <w:tcPr>
            <w:tcW w:w="432" w:type="pct"/>
            <w:tcMar>
              <w:left w:w="43" w:type="dxa"/>
              <w:right w:w="43" w:type="dxa"/>
            </w:tcMar>
          </w:tcPr>
          <w:p w14:paraId="3C50B0A4"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117,56 </w:t>
            </w:r>
          </w:p>
        </w:tc>
        <w:tc>
          <w:tcPr>
            <w:tcW w:w="432" w:type="pct"/>
            <w:shd w:val="clear" w:color="auto" w:fill="auto"/>
          </w:tcPr>
          <w:p w14:paraId="7E95673B"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0,00</w:t>
            </w:r>
          </w:p>
        </w:tc>
        <w:tc>
          <w:tcPr>
            <w:tcW w:w="432" w:type="pct"/>
            <w:shd w:val="clear" w:color="auto" w:fill="auto"/>
            <w:tcMar>
              <w:left w:w="43" w:type="dxa"/>
              <w:right w:w="43" w:type="dxa"/>
            </w:tcMar>
          </w:tcPr>
          <w:p w14:paraId="44A6329A"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477,99 </w:t>
            </w:r>
          </w:p>
        </w:tc>
        <w:tc>
          <w:tcPr>
            <w:tcW w:w="482" w:type="pct"/>
            <w:shd w:val="clear" w:color="auto" w:fill="auto"/>
            <w:tcMar>
              <w:left w:w="43" w:type="dxa"/>
              <w:right w:w="43" w:type="dxa"/>
            </w:tcMar>
          </w:tcPr>
          <w:p w14:paraId="36F014A3" w14:textId="77777777" w:rsidR="00CE3321" w:rsidRPr="00AA5E48" w:rsidRDefault="00CE3321" w:rsidP="00572155">
            <w:pPr>
              <w:suppressAutoHyphens/>
              <w:spacing w:after="0"/>
              <w:jc w:val="center"/>
              <w:rPr>
                <w:b/>
                <w:bCs/>
                <w:i/>
                <w:iCs/>
                <w:sz w:val="20"/>
                <w:szCs w:val="20"/>
                <w:lang w:val="fr-CA"/>
              </w:rPr>
            </w:pPr>
            <w:r w:rsidRPr="00AA5E48">
              <w:rPr>
                <w:b/>
                <w:bCs/>
                <w:i/>
                <w:iCs/>
                <w:sz w:val="20"/>
                <w:szCs w:val="20"/>
                <w:lang w:val="fr-CA"/>
              </w:rPr>
              <w:t>50,7</w:t>
            </w:r>
          </w:p>
        </w:tc>
      </w:tr>
      <w:tr w:rsidR="00CE3321" w:rsidRPr="00AA5E48" w14:paraId="223ED770" w14:textId="77777777" w:rsidTr="005E7535">
        <w:trPr>
          <w:trHeight w:val="227"/>
          <w:jc w:val="center"/>
        </w:trPr>
        <w:tc>
          <w:tcPr>
            <w:tcW w:w="1385" w:type="pct"/>
            <w:shd w:val="clear" w:color="auto" w:fill="auto"/>
            <w:tcMar>
              <w:left w:w="43" w:type="dxa"/>
              <w:right w:w="43" w:type="dxa"/>
            </w:tcMar>
          </w:tcPr>
          <w:p w14:paraId="4E503F48" w14:textId="77777777" w:rsidR="00CE3321" w:rsidRPr="00AA5E48" w:rsidRDefault="00CE3321" w:rsidP="00ED1979">
            <w:pPr>
              <w:suppressAutoHyphens/>
              <w:spacing w:after="0"/>
              <w:ind w:right="84"/>
              <w:jc w:val="left"/>
              <w:rPr>
                <w:sz w:val="20"/>
                <w:szCs w:val="20"/>
                <w:lang w:val="fr-CA" w:eastAsia="en-CA"/>
              </w:rPr>
            </w:pPr>
            <w:r w:rsidRPr="00AA5E48">
              <w:rPr>
                <w:b/>
                <w:bCs/>
                <w:sz w:val="20"/>
                <w:szCs w:val="20"/>
                <w:lang w:val="fr-CA" w:eastAsia="en-CA"/>
              </w:rPr>
              <w:lastRenderedPageBreak/>
              <w:t>Total</w:t>
            </w:r>
          </w:p>
        </w:tc>
        <w:tc>
          <w:tcPr>
            <w:tcW w:w="543" w:type="pct"/>
            <w:shd w:val="clear" w:color="auto" w:fill="auto"/>
            <w:tcMar>
              <w:left w:w="43" w:type="dxa"/>
              <w:right w:w="43" w:type="dxa"/>
            </w:tcMar>
          </w:tcPr>
          <w:p w14:paraId="77989202"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65,75 </w:t>
            </w:r>
          </w:p>
        </w:tc>
        <w:tc>
          <w:tcPr>
            <w:tcW w:w="431" w:type="pct"/>
            <w:tcMar>
              <w:left w:w="43" w:type="dxa"/>
              <w:right w:w="43" w:type="dxa"/>
            </w:tcMar>
          </w:tcPr>
          <w:p w14:paraId="3326434C" w14:textId="77777777" w:rsidR="00CE3321" w:rsidRPr="00AA5E48" w:rsidRDefault="00CE3321" w:rsidP="00ED1979">
            <w:pPr>
              <w:suppressAutoHyphens/>
              <w:spacing w:after="0"/>
              <w:jc w:val="right"/>
              <w:rPr>
                <w:b/>
                <w:bCs/>
                <w:sz w:val="20"/>
                <w:szCs w:val="20"/>
                <w:lang w:val="fr-CA"/>
              </w:rPr>
            </w:pPr>
            <w:r w:rsidRPr="00AA5E48">
              <w:rPr>
                <w:b/>
                <w:bCs/>
                <w:sz w:val="20"/>
                <w:szCs w:val="20"/>
                <w:lang w:val="fr-CA"/>
              </w:rPr>
              <w:t xml:space="preserve"> 539,44 </w:t>
            </w:r>
          </w:p>
        </w:tc>
        <w:tc>
          <w:tcPr>
            <w:tcW w:w="432" w:type="pct"/>
            <w:shd w:val="clear" w:color="auto" w:fill="auto"/>
            <w:tcMar>
              <w:left w:w="43" w:type="dxa"/>
              <w:right w:w="43" w:type="dxa"/>
            </w:tcMar>
          </w:tcPr>
          <w:p w14:paraId="5DF09C17"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187,00 </w:t>
            </w:r>
          </w:p>
        </w:tc>
        <w:tc>
          <w:tcPr>
            <w:tcW w:w="432" w:type="pct"/>
            <w:shd w:val="clear" w:color="auto" w:fill="auto"/>
            <w:tcMar>
              <w:left w:w="43" w:type="dxa"/>
              <w:right w:w="43" w:type="dxa"/>
            </w:tcMar>
          </w:tcPr>
          <w:p w14:paraId="72A10441"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31,23 </w:t>
            </w:r>
          </w:p>
        </w:tc>
        <w:tc>
          <w:tcPr>
            <w:tcW w:w="432" w:type="pct"/>
            <w:tcMar>
              <w:left w:w="43" w:type="dxa"/>
              <w:right w:w="43" w:type="dxa"/>
            </w:tcMar>
          </w:tcPr>
          <w:p w14:paraId="262D3304"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117,56 </w:t>
            </w:r>
          </w:p>
        </w:tc>
        <w:tc>
          <w:tcPr>
            <w:tcW w:w="432" w:type="pct"/>
          </w:tcPr>
          <w:p w14:paraId="2F0AEE9B" w14:textId="77777777" w:rsidR="00CE3321" w:rsidRPr="00AA5E48" w:rsidRDefault="00CE3321" w:rsidP="00ED1979">
            <w:pPr>
              <w:suppressAutoHyphens/>
              <w:spacing w:after="0"/>
              <w:jc w:val="right"/>
              <w:rPr>
                <w:b/>
                <w:bCs/>
                <w:sz w:val="20"/>
                <w:szCs w:val="20"/>
                <w:lang w:val="fr-CA"/>
              </w:rPr>
            </w:pPr>
            <w:r w:rsidRPr="00AA5E48">
              <w:rPr>
                <w:b/>
                <w:bCs/>
                <w:sz w:val="20"/>
                <w:szCs w:val="20"/>
                <w:lang w:val="fr-CA"/>
              </w:rPr>
              <w:t xml:space="preserve">1,24 </w:t>
            </w:r>
          </w:p>
        </w:tc>
        <w:tc>
          <w:tcPr>
            <w:tcW w:w="432" w:type="pct"/>
            <w:shd w:val="clear" w:color="auto" w:fill="auto"/>
            <w:tcMar>
              <w:left w:w="43" w:type="dxa"/>
              <w:right w:w="43" w:type="dxa"/>
            </w:tcMar>
          </w:tcPr>
          <w:p w14:paraId="51707518"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942,22 </w:t>
            </w:r>
          </w:p>
        </w:tc>
        <w:tc>
          <w:tcPr>
            <w:tcW w:w="482" w:type="pct"/>
            <w:shd w:val="clear" w:color="auto" w:fill="auto"/>
            <w:tcMar>
              <w:left w:w="43" w:type="dxa"/>
              <w:right w:w="43" w:type="dxa"/>
            </w:tcMar>
          </w:tcPr>
          <w:p w14:paraId="6248E9D1" w14:textId="77777777" w:rsidR="00CE3321" w:rsidRPr="00AA5E48" w:rsidRDefault="00CE3321" w:rsidP="00ED1979">
            <w:pPr>
              <w:suppressAutoHyphens/>
              <w:spacing w:after="0"/>
              <w:jc w:val="center"/>
              <w:rPr>
                <w:b/>
                <w:bCs/>
                <w:sz w:val="20"/>
                <w:szCs w:val="20"/>
                <w:lang w:val="fr-CA" w:eastAsia="en-CA"/>
              </w:rPr>
            </w:pPr>
            <w:r w:rsidRPr="00AA5E48">
              <w:rPr>
                <w:b/>
                <w:bCs/>
                <w:sz w:val="20"/>
                <w:szCs w:val="20"/>
                <w:lang w:val="fr-CA"/>
              </w:rPr>
              <w:t>100</w:t>
            </w:r>
          </w:p>
        </w:tc>
      </w:tr>
    </w:tbl>
    <w:p w14:paraId="5FDB955D" w14:textId="77777777" w:rsidR="0070038F" w:rsidRPr="00AA5E48" w:rsidRDefault="00CE3321" w:rsidP="0055621A">
      <w:pPr>
        <w:pStyle w:val="Heading1"/>
        <w:keepNext/>
        <w:numPr>
          <w:ilvl w:val="0"/>
          <w:numId w:val="0"/>
        </w:numPr>
        <w:spacing w:before="240" w:after="0"/>
        <w:rPr>
          <w:b/>
          <w:bCs/>
          <w:lang w:val="fr-CA"/>
        </w:rPr>
      </w:pPr>
      <w:r w:rsidRPr="00AA5E48">
        <w:rPr>
          <w:b/>
          <w:bCs/>
          <w:lang w:val="fr-CA" w:eastAsia="fr-CA"/>
        </w:rPr>
        <w:t>Tableau 5. Consommation de HFC en Bosnie</w:t>
      </w:r>
      <w:r w:rsidRPr="00AA5E48">
        <w:rPr>
          <w:b/>
          <w:bCs/>
          <w:lang w:val="fr-CA" w:eastAsia="fr-CA"/>
        </w:rPr>
        <w:noBreakHyphen/>
        <w:t>Herzégovine dans les sous</w:t>
      </w:r>
      <w:r w:rsidRPr="00AA5E48">
        <w:rPr>
          <w:b/>
          <w:bCs/>
          <w:lang w:val="fr-CA" w:eastAsia="fr-CA"/>
        </w:rPr>
        <w:noBreakHyphen/>
        <w:t>secteurs de l</w:t>
      </w:r>
      <w:r w:rsidR="006544AC" w:rsidRPr="00AA5E48">
        <w:rPr>
          <w:b/>
          <w:bCs/>
          <w:lang w:val="fr-CA" w:eastAsia="fr-CA"/>
        </w:rPr>
        <w:t>’</w:t>
      </w:r>
      <w:r w:rsidRPr="00AA5E48">
        <w:rPr>
          <w:b/>
          <w:bCs/>
          <w:lang w:val="fr-CA" w:eastAsia="fr-CA"/>
        </w:rPr>
        <w:t>entretien en réfrigération et climatisation pour 2023 (en tonnes éqCO</w:t>
      </w:r>
      <w:r w:rsidRPr="00AA5E48">
        <w:rPr>
          <w:b/>
          <w:bCs/>
          <w:vertAlign w:val="subscript"/>
          <w:lang w:val="fr-CA" w:eastAsia="fr-CA"/>
        </w:rPr>
        <w:t>2</w:t>
      </w:r>
      <w:r w:rsidRPr="00AA5E48">
        <w:rPr>
          <w:b/>
          <w:bCs/>
          <w:lang w:val="fr-CA" w:eastAsia="fr-C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7"/>
        <w:gridCol w:w="808"/>
        <w:gridCol w:w="901"/>
        <w:gridCol w:w="812"/>
        <w:gridCol w:w="812"/>
        <w:gridCol w:w="899"/>
        <w:gridCol w:w="744"/>
        <w:gridCol w:w="886"/>
        <w:gridCol w:w="881"/>
      </w:tblGrid>
      <w:tr w:rsidR="005254C4" w:rsidRPr="00AA5E48" w14:paraId="3153E033" w14:textId="77777777" w:rsidTr="005254C4">
        <w:trPr>
          <w:trHeight w:val="444"/>
          <w:tblHeader/>
          <w:jc w:val="center"/>
        </w:trPr>
        <w:tc>
          <w:tcPr>
            <w:tcW w:w="1394" w:type="pct"/>
            <w:shd w:val="clear" w:color="auto" w:fill="auto"/>
            <w:tcMar>
              <w:left w:w="43" w:type="dxa"/>
              <w:right w:w="43" w:type="dxa"/>
            </w:tcMar>
            <w:vAlign w:val="center"/>
            <w:hideMark/>
          </w:tcPr>
          <w:p w14:paraId="05FDFB0A" w14:textId="77777777" w:rsidR="001872D2" w:rsidRPr="00AA5E48" w:rsidRDefault="00CE3321" w:rsidP="00ED1979">
            <w:pPr>
              <w:keepNext/>
              <w:suppressAutoHyphens/>
              <w:spacing w:after="0"/>
              <w:jc w:val="center"/>
              <w:rPr>
                <w:b/>
                <w:bCs/>
                <w:sz w:val="20"/>
                <w:szCs w:val="20"/>
                <w:lang w:val="fr-CA" w:eastAsia="en-CA"/>
              </w:rPr>
            </w:pPr>
            <w:r w:rsidRPr="00AA5E48">
              <w:rPr>
                <w:b/>
                <w:bCs/>
                <w:sz w:val="20"/>
                <w:szCs w:val="20"/>
                <w:lang w:val="fr-CA" w:eastAsia="en-CA"/>
              </w:rPr>
              <w:t>Secteu</w:t>
            </w:r>
            <w:r w:rsidR="001872D2" w:rsidRPr="00AA5E48">
              <w:rPr>
                <w:b/>
                <w:bCs/>
                <w:sz w:val="20"/>
                <w:szCs w:val="20"/>
                <w:lang w:val="fr-CA" w:eastAsia="en-CA"/>
              </w:rPr>
              <w:t>r</w:t>
            </w:r>
          </w:p>
        </w:tc>
        <w:tc>
          <w:tcPr>
            <w:tcW w:w="432" w:type="pct"/>
            <w:shd w:val="clear" w:color="auto" w:fill="auto"/>
            <w:tcMar>
              <w:left w:w="43" w:type="dxa"/>
              <w:right w:w="43" w:type="dxa"/>
            </w:tcMar>
            <w:vAlign w:val="center"/>
            <w:hideMark/>
          </w:tcPr>
          <w:p w14:paraId="7B945179" w14:textId="77777777" w:rsidR="001872D2" w:rsidRPr="00AA5E48" w:rsidRDefault="001872D2" w:rsidP="00ED1979">
            <w:pPr>
              <w:keepNext/>
              <w:suppressAutoHyphens/>
              <w:spacing w:after="0"/>
              <w:ind w:right="-136"/>
              <w:jc w:val="center"/>
              <w:rPr>
                <w:b/>
                <w:bCs/>
                <w:sz w:val="20"/>
                <w:szCs w:val="20"/>
                <w:lang w:val="fr-CA" w:eastAsia="en-CA"/>
              </w:rPr>
            </w:pPr>
            <w:r w:rsidRPr="00AA5E48">
              <w:rPr>
                <w:b/>
                <w:bCs/>
                <w:sz w:val="20"/>
                <w:szCs w:val="20"/>
                <w:lang w:val="fr-CA" w:eastAsia="en-CA"/>
              </w:rPr>
              <w:t xml:space="preserve">HFC- </w:t>
            </w:r>
          </w:p>
          <w:p w14:paraId="04067A8F" w14:textId="77777777" w:rsidR="001872D2" w:rsidRPr="00AA5E48" w:rsidRDefault="001872D2" w:rsidP="00ED1979">
            <w:pPr>
              <w:keepNext/>
              <w:suppressAutoHyphens/>
              <w:spacing w:after="0"/>
              <w:ind w:right="-136"/>
              <w:jc w:val="center"/>
              <w:rPr>
                <w:b/>
                <w:bCs/>
                <w:sz w:val="20"/>
                <w:szCs w:val="20"/>
                <w:lang w:val="fr-CA" w:eastAsia="en-CA"/>
              </w:rPr>
            </w:pPr>
            <w:r w:rsidRPr="00AA5E48">
              <w:rPr>
                <w:b/>
                <w:bCs/>
                <w:sz w:val="20"/>
                <w:szCs w:val="20"/>
                <w:lang w:val="fr-CA" w:eastAsia="en-CA"/>
              </w:rPr>
              <w:t>32</w:t>
            </w:r>
          </w:p>
        </w:tc>
        <w:tc>
          <w:tcPr>
            <w:tcW w:w="482" w:type="pct"/>
            <w:tcMar>
              <w:left w:w="43" w:type="dxa"/>
              <w:right w:w="43" w:type="dxa"/>
            </w:tcMar>
            <w:vAlign w:val="center"/>
          </w:tcPr>
          <w:p w14:paraId="07986D22" w14:textId="77777777" w:rsidR="001872D2" w:rsidRPr="00AA5E48" w:rsidRDefault="001872D2" w:rsidP="00ED1979">
            <w:pPr>
              <w:keepNext/>
              <w:suppressAutoHyphens/>
              <w:spacing w:after="0"/>
              <w:ind w:right="-170"/>
              <w:jc w:val="center"/>
              <w:rPr>
                <w:b/>
                <w:bCs/>
                <w:sz w:val="20"/>
                <w:szCs w:val="20"/>
                <w:lang w:val="fr-CA" w:eastAsia="en-CA"/>
              </w:rPr>
            </w:pPr>
            <w:r w:rsidRPr="00AA5E48">
              <w:rPr>
                <w:b/>
                <w:bCs/>
                <w:sz w:val="20"/>
                <w:szCs w:val="20"/>
                <w:lang w:val="fr-CA" w:eastAsia="en-CA"/>
              </w:rPr>
              <w:t>HFC-</w:t>
            </w:r>
          </w:p>
          <w:p w14:paraId="7D9F7921" w14:textId="77777777" w:rsidR="001872D2" w:rsidRPr="00AA5E48" w:rsidRDefault="001872D2" w:rsidP="00ED1979">
            <w:pPr>
              <w:keepNext/>
              <w:suppressAutoHyphens/>
              <w:spacing w:after="0"/>
              <w:ind w:right="-170"/>
              <w:jc w:val="center"/>
              <w:rPr>
                <w:b/>
                <w:bCs/>
                <w:sz w:val="20"/>
                <w:szCs w:val="20"/>
                <w:lang w:val="fr-CA" w:eastAsia="en-CA"/>
              </w:rPr>
            </w:pPr>
            <w:r w:rsidRPr="00AA5E48">
              <w:rPr>
                <w:b/>
                <w:bCs/>
                <w:sz w:val="20"/>
                <w:szCs w:val="20"/>
                <w:lang w:val="fr-CA" w:eastAsia="en-CA"/>
              </w:rPr>
              <w:t>134a</w:t>
            </w:r>
          </w:p>
        </w:tc>
        <w:tc>
          <w:tcPr>
            <w:tcW w:w="434" w:type="pct"/>
            <w:shd w:val="clear" w:color="auto" w:fill="auto"/>
            <w:tcMar>
              <w:left w:w="43" w:type="dxa"/>
              <w:right w:w="43" w:type="dxa"/>
            </w:tcMar>
            <w:vAlign w:val="center"/>
            <w:hideMark/>
          </w:tcPr>
          <w:p w14:paraId="69F6E7A3"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R-</w:t>
            </w:r>
          </w:p>
          <w:p w14:paraId="402153C6"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404A</w:t>
            </w:r>
          </w:p>
        </w:tc>
        <w:tc>
          <w:tcPr>
            <w:tcW w:w="434" w:type="pct"/>
            <w:shd w:val="clear" w:color="auto" w:fill="auto"/>
            <w:tcMar>
              <w:left w:w="43" w:type="dxa"/>
              <w:right w:w="43" w:type="dxa"/>
            </w:tcMar>
            <w:vAlign w:val="center"/>
            <w:hideMark/>
          </w:tcPr>
          <w:p w14:paraId="59979A8F"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R-</w:t>
            </w:r>
          </w:p>
          <w:p w14:paraId="281152AB"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407C</w:t>
            </w:r>
          </w:p>
        </w:tc>
        <w:tc>
          <w:tcPr>
            <w:tcW w:w="481" w:type="pct"/>
            <w:tcMar>
              <w:left w:w="43" w:type="dxa"/>
              <w:right w:w="43" w:type="dxa"/>
            </w:tcMar>
            <w:vAlign w:val="center"/>
          </w:tcPr>
          <w:p w14:paraId="3B9D211E"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R-</w:t>
            </w:r>
          </w:p>
          <w:p w14:paraId="160C622E"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410A</w:t>
            </w:r>
          </w:p>
        </w:tc>
        <w:tc>
          <w:tcPr>
            <w:tcW w:w="398" w:type="pct"/>
            <w:vAlign w:val="center"/>
          </w:tcPr>
          <w:p w14:paraId="741F2FDC"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R-507A</w:t>
            </w:r>
          </w:p>
        </w:tc>
        <w:tc>
          <w:tcPr>
            <w:tcW w:w="474" w:type="pct"/>
            <w:shd w:val="clear" w:color="auto" w:fill="auto"/>
            <w:tcMar>
              <w:left w:w="43" w:type="dxa"/>
              <w:right w:w="43" w:type="dxa"/>
            </w:tcMar>
            <w:vAlign w:val="center"/>
            <w:hideMark/>
          </w:tcPr>
          <w:p w14:paraId="6B7C111E" w14:textId="77777777" w:rsidR="001872D2" w:rsidRPr="00AA5E48" w:rsidRDefault="001872D2" w:rsidP="00ED1979">
            <w:pPr>
              <w:keepNext/>
              <w:suppressAutoHyphens/>
              <w:spacing w:after="0"/>
              <w:jc w:val="center"/>
              <w:rPr>
                <w:b/>
                <w:bCs/>
                <w:sz w:val="20"/>
                <w:szCs w:val="20"/>
                <w:lang w:val="fr-CA" w:eastAsia="en-CA"/>
              </w:rPr>
            </w:pPr>
            <w:r w:rsidRPr="00AA5E48">
              <w:rPr>
                <w:b/>
                <w:bCs/>
                <w:sz w:val="20"/>
                <w:szCs w:val="20"/>
                <w:lang w:val="fr-CA" w:eastAsia="en-CA"/>
              </w:rPr>
              <w:t>Total</w:t>
            </w:r>
          </w:p>
        </w:tc>
        <w:tc>
          <w:tcPr>
            <w:tcW w:w="471" w:type="pct"/>
            <w:shd w:val="clear" w:color="auto" w:fill="auto"/>
            <w:tcMar>
              <w:left w:w="43" w:type="dxa"/>
              <w:right w:w="43" w:type="dxa"/>
            </w:tcMar>
            <w:vAlign w:val="center"/>
          </w:tcPr>
          <w:p w14:paraId="11A99207" w14:textId="77777777" w:rsidR="00183D99" w:rsidRPr="00AA5E48" w:rsidRDefault="00CE3321" w:rsidP="00ED1979">
            <w:pPr>
              <w:keepNext/>
              <w:suppressAutoHyphens/>
              <w:spacing w:after="0"/>
              <w:ind w:right="-17"/>
              <w:jc w:val="center"/>
              <w:rPr>
                <w:b/>
                <w:bCs/>
                <w:sz w:val="20"/>
                <w:szCs w:val="20"/>
                <w:lang w:val="fr-CA" w:eastAsia="en-CA"/>
              </w:rPr>
            </w:pPr>
            <w:r w:rsidRPr="00AA5E48">
              <w:rPr>
                <w:b/>
                <w:bCs/>
                <w:sz w:val="20"/>
                <w:szCs w:val="20"/>
                <w:lang w:val="fr-CA" w:eastAsia="fr-CA"/>
              </w:rPr>
              <w:t>Part du total (%)</w:t>
            </w:r>
          </w:p>
        </w:tc>
      </w:tr>
      <w:tr w:rsidR="00CE3321" w:rsidRPr="00643856" w14:paraId="40E94B70" w14:textId="77777777" w:rsidTr="00AC5DF1">
        <w:trPr>
          <w:trHeight w:val="178"/>
          <w:jc w:val="center"/>
        </w:trPr>
        <w:tc>
          <w:tcPr>
            <w:tcW w:w="5000" w:type="pct"/>
            <w:gridSpan w:val="9"/>
            <w:vAlign w:val="center"/>
          </w:tcPr>
          <w:p w14:paraId="79CCCD34" w14:textId="77777777" w:rsidR="00CE3321" w:rsidRPr="00AA5E48" w:rsidRDefault="00CE3321" w:rsidP="00CE3321">
            <w:pPr>
              <w:spacing w:after="0"/>
              <w:jc w:val="center"/>
              <w:rPr>
                <w:sz w:val="20"/>
                <w:szCs w:val="20"/>
                <w:lang w:val="fr-CA" w:eastAsia="fr-CA"/>
              </w:rPr>
            </w:pPr>
            <w:r w:rsidRPr="00AA5E48">
              <w:rPr>
                <w:b/>
                <w:bCs/>
                <w:sz w:val="20"/>
                <w:szCs w:val="20"/>
                <w:lang w:val="fr-CA" w:eastAsia="fr-CA"/>
              </w:rPr>
              <w:t>Sous</w:t>
            </w:r>
            <w:r w:rsidRPr="00AA5E48">
              <w:rPr>
                <w:b/>
                <w:bCs/>
                <w:sz w:val="20"/>
                <w:szCs w:val="20"/>
                <w:lang w:val="fr-CA" w:eastAsia="fr-CA"/>
              </w:rPr>
              <w:noBreakHyphen/>
              <w:t>secteurs de l</w:t>
            </w:r>
            <w:r w:rsidR="006544AC" w:rsidRPr="00AA5E48">
              <w:rPr>
                <w:b/>
                <w:bCs/>
                <w:sz w:val="20"/>
                <w:szCs w:val="20"/>
                <w:lang w:val="fr-CA" w:eastAsia="fr-CA"/>
              </w:rPr>
              <w:t>’</w:t>
            </w:r>
            <w:r w:rsidRPr="00AA5E48">
              <w:rPr>
                <w:b/>
                <w:bCs/>
                <w:sz w:val="20"/>
                <w:szCs w:val="20"/>
                <w:lang w:val="fr-CA" w:eastAsia="fr-CA"/>
              </w:rPr>
              <w:t>entretien en réfrigération</w:t>
            </w:r>
          </w:p>
        </w:tc>
      </w:tr>
      <w:tr w:rsidR="00CE3321" w:rsidRPr="00AA5E48" w14:paraId="68D4DC71" w14:textId="77777777" w:rsidTr="00AC5DF1">
        <w:trPr>
          <w:trHeight w:val="227"/>
          <w:jc w:val="center"/>
        </w:trPr>
        <w:tc>
          <w:tcPr>
            <w:tcW w:w="1394" w:type="pct"/>
            <w:shd w:val="clear" w:color="auto" w:fill="auto"/>
            <w:tcMar>
              <w:left w:w="43" w:type="dxa"/>
              <w:right w:w="43" w:type="dxa"/>
            </w:tcMar>
            <w:vAlign w:val="center"/>
            <w:hideMark/>
          </w:tcPr>
          <w:p w14:paraId="50FFD1CA" w14:textId="77777777" w:rsidR="00CE3321" w:rsidRPr="00AA5E48" w:rsidRDefault="00CE3321" w:rsidP="00156DD4">
            <w:pPr>
              <w:spacing w:after="0"/>
              <w:rPr>
                <w:sz w:val="20"/>
                <w:szCs w:val="20"/>
                <w:lang w:val="fr-CA" w:eastAsia="fr-CA"/>
              </w:rPr>
            </w:pPr>
            <w:r w:rsidRPr="00AA5E48">
              <w:rPr>
                <w:sz w:val="20"/>
                <w:szCs w:val="20"/>
                <w:lang w:val="fr-CA" w:eastAsia="fr-CA"/>
              </w:rPr>
              <w:t>Domestique</w:t>
            </w:r>
          </w:p>
        </w:tc>
        <w:tc>
          <w:tcPr>
            <w:tcW w:w="432" w:type="pct"/>
            <w:shd w:val="clear" w:color="auto" w:fill="auto"/>
            <w:tcMar>
              <w:left w:w="43" w:type="dxa"/>
              <w:right w:w="43" w:type="dxa"/>
            </w:tcMar>
          </w:tcPr>
          <w:p w14:paraId="012024E1"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2" w:type="pct"/>
            <w:tcMar>
              <w:left w:w="43" w:type="dxa"/>
              <w:right w:w="43" w:type="dxa"/>
            </w:tcMar>
          </w:tcPr>
          <w:p w14:paraId="49336DD5"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2 406 </w:t>
            </w:r>
          </w:p>
        </w:tc>
        <w:tc>
          <w:tcPr>
            <w:tcW w:w="434" w:type="pct"/>
            <w:shd w:val="clear" w:color="auto" w:fill="auto"/>
            <w:tcMar>
              <w:left w:w="43" w:type="dxa"/>
              <w:right w:w="43" w:type="dxa"/>
            </w:tcMar>
          </w:tcPr>
          <w:p w14:paraId="550950A8"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34" w:type="pct"/>
            <w:shd w:val="clear" w:color="auto" w:fill="auto"/>
            <w:tcMar>
              <w:left w:w="43" w:type="dxa"/>
              <w:right w:w="43" w:type="dxa"/>
            </w:tcMar>
          </w:tcPr>
          <w:p w14:paraId="61681EE3"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1" w:type="pct"/>
            <w:shd w:val="clear" w:color="auto" w:fill="auto"/>
            <w:tcMar>
              <w:left w:w="43" w:type="dxa"/>
              <w:right w:w="43" w:type="dxa"/>
            </w:tcMar>
          </w:tcPr>
          <w:p w14:paraId="7275CCD8"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398" w:type="pct"/>
          </w:tcPr>
          <w:p w14:paraId="2C406744" w14:textId="77777777" w:rsidR="00CE3321" w:rsidRPr="00AA5E48" w:rsidRDefault="00CE3321" w:rsidP="00572155">
            <w:pPr>
              <w:suppressAutoHyphens/>
              <w:spacing w:after="0"/>
              <w:jc w:val="right"/>
              <w:rPr>
                <w:sz w:val="20"/>
                <w:szCs w:val="20"/>
                <w:lang w:val="fr-CA"/>
              </w:rPr>
            </w:pPr>
            <w:r w:rsidRPr="00AA5E48">
              <w:rPr>
                <w:sz w:val="20"/>
                <w:szCs w:val="20"/>
                <w:lang w:val="fr-CA"/>
              </w:rPr>
              <w:t>0</w:t>
            </w:r>
          </w:p>
        </w:tc>
        <w:tc>
          <w:tcPr>
            <w:tcW w:w="474" w:type="pct"/>
            <w:shd w:val="clear" w:color="auto" w:fill="auto"/>
            <w:tcMar>
              <w:left w:w="43" w:type="dxa"/>
              <w:right w:w="43" w:type="dxa"/>
            </w:tcMar>
          </w:tcPr>
          <w:p w14:paraId="3DC66BA7"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2 406 </w:t>
            </w:r>
          </w:p>
        </w:tc>
        <w:tc>
          <w:tcPr>
            <w:tcW w:w="471" w:type="pct"/>
            <w:shd w:val="clear" w:color="auto" w:fill="auto"/>
            <w:tcMar>
              <w:left w:w="43" w:type="dxa"/>
              <w:right w:w="43" w:type="dxa"/>
            </w:tcMar>
          </w:tcPr>
          <w:p w14:paraId="001CB83E"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0,1</w:t>
            </w:r>
          </w:p>
        </w:tc>
      </w:tr>
      <w:tr w:rsidR="00CE3321" w:rsidRPr="00AA5E48" w14:paraId="5D73210F" w14:textId="77777777" w:rsidTr="00156DD4">
        <w:trPr>
          <w:trHeight w:val="227"/>
          <w:jc w:val="center"/>
        </w:trPr>
        <w:tc>
          <w:tcPr>
            <w:tcW w:w="1394" w:type="pct"/>
            <w:shd w:val="clear" w:color="auto" w:fill="auto"/>
            <w:tcMar>
              <w:left w:w="43" w:type="dxa"/>
              <w:right w:w="43" w:type="dxa"/>
            </w:tcMar>
            <w:vAlign w:val="center"/>
            <w:hideMark/>
          </w:tcPr>
          <w:p w14:paraId="4919C48D" w14:textId="77777777" w:rsidR="00CE3321" w:rsidRPr="00AA5E48" w:rsidRDefault="00CE3321" w:rsidP="00156DD4">
            <w:pPr>
              <w:spacing w:after="0"/>
              <w:rPr>
                <w:sz w:val="20"/>
                <w:szCs w:val="20"/>
                <w:lang w:val="fr-CA" w:eastAsia="fr-CA"/>
              </w:rPr>
            </w:pPr>
            <w:r w:rsidRPr="00AA5E48">
              <w:rPr>
                <w:sz w:val="20"/>
                <w:szCs w:val="20"/>
                <w:lang w:val="fr-CA" w:eastAsia="fr-CA"/>
              </w:rPr>
              <w:t>Commercial</w:t>
            </w:r>
          </w:p>
        </w:tc>
        <w:tc>
          <w:tcPr>
            <w:tcW w:w="432" w:type="pct"/>
            <w:shd w:val="clear" w:color="auto" w:fill="auto"/>
            <w:tcMar>
              <w:left w:w="43" w:type="dxa"/>
              <w:right w:w="43" w:type="dxa"/>
            </w:tcMar>
          </w:tcPr>
          <w:p w14:paraId="7C9633DB"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2" w:type="pct"/>
            <w:tcMar>
              <w:left w:w="43" w:type="dxa"/>
              <w:right w:w="43" w:type="dxa"/>
            </w:tcMar>
          </w:tcPr>
          <w:p w14:paraId="29504236"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207 194 </w:t>
            </w:r>
          </w:p>
        </w:tc>
        <w:tc>
          <w:tcPr>
            <w:tcW w:w="434" w:type="pct"/>
            <w:shd w:val="clear" w:color="auto" w:fill="auto"/>
            <w:tcMar>
              <w:left w:w="43" w:type="dxa"/>
              <w:right w:w="43" w:type="dxa"/>
            </w:tcMar>
          </w:tcPr>
          <w:p w14:paraId="0708C998"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467 781 </w:t>
            </w:r>
          </w:p>
        </w:tc>
        <w:tc>
          <w:tcPr>
            <w:tcW w:w="434" w:type="pct"/>
            <w:shd w:val="clear" w:color="auto" w:fill="auto"/>
            <w:tcMar>
              <w:left w:w="43" w:type="dxa"/>
              <w:right w:w="43" w:type="dxa"/>
            </w:tcMar>
          </w:tcPr>
          <w:p w14:paraId="772A73A1"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1" w:type="pct"/>
            <w:shd w:val="clear" w:color="auto" w:fill="auto"/>
            <w:tcMar>
              <w:left w:w="43" w:type="dxa"/>
              <w:right w:w="43" w:type="dxa"/>
            </w:tcMar>
          </w:tcPr>
          <w:p w14:paraId="32A2D629"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398" w:type="pct"/>
          </w:tcPr>
          <w:p w14:paraId="2BFEA150"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74" w:type="pct"/>
            <w:shd w:val="clear" w:color="auto" w:fill="auto"/>
            <w:tcMar>
              <w:left w:w="43" w:type="dxa"/>
              <w:right w:w="43" w:type="dxa"/>
            </w:tcMar>
          </w:tcPr>
          <w:p w14:paraId="627F394D"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674 975 </w:t>
            </w:r>
          </w:p>
        </w:tc>
        <w:tc>
          <w:tcPr>
            <w:tcW w:w="471" w:type="pct"/>
            <w:shd w:val="clear" w:color="auto" w:fill="auto"/>
            <w:tcMar>
              <w:left w:w="43" w:type="dxa"/>
              <w:right w:w="43" w:type="dxa"/>
            </w:tcMar>
          </w:tcPr>
          <w:p w14:paraId="45C62480"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36,4</w:t>
            </w:r>
          </w:p>
        </w:tc>
      </w:tr>
      <w:tr w:rsidR="00CE3321" w:rsidRPr="00AA5E48" w14:paraId="1F0B66E9" w14:textId="77777777" w:rsidTr="00156DD4">
        <w:trPr>
          <w:trHeight w:val="227"/>
          <w:jc w:val="center"/>
        </w:trPr>
        <w:tc>
          <w:tcPr>
            <w:tcW w:w="1394" w:type="pct"/>
            <w:shd w:val="clear" w:color="auto" w:fill="auto"/>
            <w:tcMar>
              <w:left w:w="43" w:type="dxa"/>
              <w:right w:w="43" w:type="dxa"/>
            </w:tcMar>
            <w:vAlign w:val="center"/>
            <w:hideMark/>
          </w:tcPr>
          <w:p w14:paraId="24C81F22" w14:textId="77777777" w:rsidR="00CE3321" w:rsidRPr="00AA5E48" w:rsidRDefault="00CE3321" w:rsidP="00156DD4">
            <w:pPr>
              <w:spacing w:after="0"/>
              <w:rPr>
                <w:sz w:val="20"/>
                <w:szCs w:val="20"/>
                <w:lang w:val="fr-CA" w:eastAsia="fr-CA"/>
              </w:rPr>
            </w:pPr>
            <w:r w:rsidRPr="00AA5E48">
              <w:rPr>
                <w:sz w:val="20"/>
                <w:szCs w:val="20"/>
                <w:lang w:val="fr-CA" w:eastAsia="fr-CA"/>
              </w:rPr>
              <w:t>Industriel</w:t>
            </w:r>
          </w:p>
        </w:tc>
        <w:tc>
          <w:tcPr>
            <w:tcW w:w="432" w:type="pct"/>
            <w:shd w:val="clear" w:color="auto" w:fill="auto"/>
            <w:tcMar>
              <w:left w:w="43" w:type="dxa"/>
              <w:right w:w="43" w:type="dxa"/>
            </w:tcMar>
          </w:tcPr>
          <w:p w14:paraId="2C5F174C"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2" w:type="pct"/>
            <w:tcMar>
              <w:left w:w="43" w:type="dxa"/>
              <w:right w:w="43" w:type="dxa"/>
            </w:tcMar>
          </w:tcPr>
          <w:p w14:paraId="570D7E13"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176 306 </w:t>
            </w:r>
          </w:p>
        </w:tc>
        <w:tc>
          <w:tcPr>
            <w:tcW w:w="434" w:type="pct"/>
            <w:shd w:val="clear" w:color="auto" w:fill="auto"/>
            <w:tcMar>
              <w:left w:w="43" w:type="dxa"/>
              <w:right w:w="43" w:type="dxa"/>
            </w:tcMar>
          </w:tcPr>
          <w:p w14:paraId="3BAA72F9"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178 038 </w:t>
            </w:r>
          </w:p>
        </w:tc>
        <w:tc>
          <w:tcPr>
            <w:tcW w:w="434" w:type="pct"/>
            <w:shd w:val="clear" w:color="auto" w:fill="auto"/>
            <w:tcMar>
              <w:left w:w="43" w:type="dxa"/>
              <w:right w:w="43" w:type="dxa"/>
            </w:tcMar>
          </w:tcPr>
          <w:p w14:paraId="15098CA8"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1" w:type="pct"/>
            <w:shd w:val="clear" w:color="auto" w:fill="auto"/>
            <w:tcMar>
              <w:left w:w="43" w:type="dxa"/>
              <w:right w:w="43" w:type="dxa"/>
            </w:tcMar>
          </w:tcPr>
          <w:p w14:paraId="2A65C679"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398" w:type="pct"/>
          </w:tcPr>
          <w:p w14:paraId="1D7BE7B3" w14:textId="77777777" w:rsidR="00CE3321" w:rsidRPr="00AA5E48" w:rsidRDefault="00CE3321" w:rsidP="00C0180E">
            <w:pPr>
              <w:suppressAutoHyphens/>
              <w:spacing w:after="0"/>
              <w:ind w:right="-37"/>
              <w:jc w:val="right"/>
              <w:rPr>
                <w:sz w:val="20"/>
                <w:szCs w:val="20"/>
                <w:lang w:val="fr-CA" w:eastAsia="en-CA"/>
              </w:rPr>
            </w:pPr>
            <w:r w:rsidRPr="00AA5E48">
              <w:rPr>
                <w:sz w:val="20"/>
                <w:szCs w:val="20"/>
                <w:lang w:val="fr-CA"/>
              </w:rPr>
              <w:t xml:space="preserve">4 953 </w:t>
            </w:r>
          </w:p>
        </w:tc>
        <w:tc>
          <w:tcPr>
            <w:tcW w:w="474" w:type="pct"/>
            <w:shd w:val="clear" w:color="auto" w:fill="auto"/>
            <w:tcMar>
              <w:left w:w="43" w:type="dxa"/>
              <w:right w:w="43" w:type="dxa"/>
            </w:tcMar>
          </w:tcPr>
          <w:p w14:paraId="35748C67"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359 297 </w:t>
            </w:r>
          </w:p>
        </w:tc>
        <w:tc>
          <w:tcPr>
            <w:tcW w:w="471" w:type="pct"/>
            <w:shd w:val="clear" w:color="auto" w:fill="auto"/>
            <w:tcMar>
              <w:left w:w="43" w:type="dxa"/>
              <w:right w:w="43" w:type="dxa"/>
            </w:tcMar>
          </w:tcPr>
          <w:p w14:paraId="533B251B"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19,4</w:t>
            </w:r>
          </w:p>
        </w:tc>
      </w:tr>
      <w:tr w:rsidR="00CE3321" w:rsidRPr="00AA5E48" w14:paraId="0A444D24" w14:textId="77777777" w:rsidTr="00156DD4">
        <w:trPr>
          <w:trHeight w:val="227"/>
          <w:jc w:val="center"/>
        </w:trPr>
        <w:tc>
          <w:tcPr>
            <w:tcW w:w="1394" w:type="pct"/>
            <w:shd w:val="clear" w:color="auto" w:fill="auto"/>
            <w:tcMar>
              <w:left w:w="43" w:type="dxa"/>
              <w:right w:w="43" w:type="dxa"/>
            </w:tcMar>
            <w:vAlign w:val="center"/>
          </w:tcPr>
          <w:p w14:paraId="1377B3EA" w14:textId="77777777" w:rsidR="00CE3321" w:rsidRPr="00AA5E48" w:rsidRDefault="00CE3321" w:rsidP="00156DD4">
            <w:pPr>
              <w:spacing w:after="0"/>
              <w:rPr>
                <w:sz w:val="20"/>
                <w:szCs w:val="20"/>
                <w:lang w:val="fr-CA" w:eastAsia="fr-CA"/>
              </w:rPr>
            </w:pPr>
            <w:r w:rsidRPr="00AA5E48">
              <w:rPr>
                <w:sz w:val="20"/>
                <w:szCs w:val="20"/>
                <w:lang w:val="fr-CA" w:eastAsia="fr-CA"/>
              </w:rPr>
              <w:t>Transport</w:t>
            </w:r>
          </w:p>
        </w:tc>
        <w:tc>
          <w:tcPr>
            <w:tcW w:w="432" w:type="pct"/>
            <w:shd w:val="clear" w:color="auto" w:fill="auto"/>
            <w:tcMar>
              <w:left w:w="43" w:type="dxa"/>
              <w:right w:w="43" w:type="dxa"/>
            </w:tcMar>
          </w:tcPr>
          <w:p w14:paraId="723DE57B" w14:textId="77777777" w:rsidR="00CE3321" w:rsidRPr="00AA5E48" w:rsidRDefault="00CE3321" w:rsidP="00572155">
            <w:pPr>
              <w:suppressAutoHyphens/>
              <w:spacing w:after="0"/>
              <w:jc w:val="right"/>
              <w:rPr>
                <w:sz w:val="20"/>
                <w:szCs w:val="20"/>
                <w:lang w:val="fr-CA"/>
              </w:rPr>
            </w:pPr>
            <w:r w:rsidRPr="00AA5E48">
              <w:rPr>
                <w:sz w:val="20"/>
                <w:szCs w:val="20"/>
                <w:lang w:val="fr-CA"/>
              </w:rPr>
              <w:t>0</w:t>
            </w:r>
          </w:p>
        </w:tc>
        <w:tc>
          <w:tcPr>
            <w:tcW w:w="482" w:type="pct"/>
            <w:tcMar>
              <w:left w:w="43" w:type="dxa"/>
              <w:right w:w="43" w:type="dxa"/>
            </w:tcMar>
          </w:tcPr>
          <w:p w14:paraId="4B9998D8" w14:textId="77777777" w:rsidR="00CE3321" w:rsidRPr="00AA5E48" w:rsidRDefault="00CE3321" w:rsidP="00572155">
            <w:pPr>
              <w:suppressAutoHyphens/>
              <w:spacing w:after="0"/>
              <w:jc w:val="right"/>
              <w:rPr>
                <w:sz w:val="20"/>
                <w:szCs w:val="20"/>
                <w:lang w:val="fr-CA"/>
              </w:rPr>
            </w:pPr>
            <w:r w:rsidRPr="00AA5E48">
              <w:rPr>
                <w:sz w:val="20"/>
                <w:szCs w:val="20"/>
                <w:lang w:val="fr-CA"/>
              </w:rPr>
              <w:t xml:space="preserve"> 8 755 </w:t>
            </w:r>
          </w:p>
        </w:tc>
        <w:tc>
          <w:tcPr>
            <w:tcW w:w="434" w:type="pct"/>
            <w:shd w:val="clear" w:color="auto" w:fill="auto"/>
            <w:tcMar>
              <w:left w:w="43" w:type="dxa"/>
              <w:right w:w="43" w:type="dxa"/>
            </w:tcMar>
          </w:tcPr>
          <w:p w14:paraId="5E89655E" w14:textId="77777777" w:rsidR="00CE3321" w:rsidRPr="00AA5E48" w:rsidRDefault="00CE3321" w:rsidP="00572155">
            <w:pPr>
              <w:suppressAutoHyphens/>
              <w:spacing w:after="0"/>
              <w:jc w:val="right"/>
              <w:rPr>
                <w:sz w:val="20"/>
                <w:szCs w:val="20"/>
                <w:lang w:val="fr-CA"/>
              </w:rPr>
            </w:pPr>
            <w:r w:rsidRPr="00AA5E48">
              <w:rPr>
                <w:sz w:val="20"/>
                <w:szCs w:val="20"/>
                <w:lang w:val="fr-CA"/>
              </w:rPr>
              <w:t xml:space="preserve"> 87 512 </w:t>
            </w:r>
          </w:p>
        </w:tc>
        <w:tc>
          <w:tcPr>
            <w:tcW w:w="434" w:type="pct"/>
            <w:shd w:val="clear" w:color="auto" w:fill="auto"/>
            <w:tcMar>
              <w:left w:w="43" w:type="dxa"/>
              <w:right w:w="43" w:type="dxa"/>
            </w:tcMar>
          </w:tcPr>
          <w:p w14:paraId="5802AB40" w14:textId="77777777" w:rsidR="00CE3321" w:rsidRPr="00AA5E48" w:rsidRDefault="00CE3321" w:rsidP="00572155">
            <w:pPr>
              <w:suppressAutoHyphens/>
              <w:spacing w:after="0"/>
              <w:jc w:val="right"/>
              <w:rPr>
                <w:sz w:val="20"/>
                <w:szCs w:val="20"/>
                <w:lang w:val="fr-CA"/>
              </w:rPr>
            </w:pPr>
            <w:r w:rsidRPr="00AA5E48">
              <w:rPr>
                <w:sz w:val="20"/>
                <w:szCs w:val="20"/>
                <w:lang w:val="fr-CA"/>
              </w:rPr>
              <w:t>0</w:t>
            </w:r>
          </w:p>
        </w:tc>
        <w:tc>
          <w:tcPr>
            <w:tcW w:w="481" w:type="pct"/>
            <w:shd w:val="clear" w:color="auto" w:fill="auto"/>
            <w:tcMar>
              <w:left w:w="43" w:type="dxa"/>
              <w:right w:w="43" w:type="dxa"/>
            </w:tcMar>
          </w:tcPr>
          <w:p w14:paraId="7970A9DC" w14:textId="77777777" w:rsidR="00CE3321" w:rsidRPr="00AA5E48" w:rsidRDefault="00CE3321" w:rsidP="00572155">
            <w:pPr>
              <w:suppressAutoHyphens/>
              <w:spacing w:after="0"/>
              <w:jc w:val="right"/>
              <w:rPr>
                <w:sz w:val="20"/>
                <w:szCs w:val="20"/>
                <w:lang w:val="fr-CA"/>
              </w:rPr>
            </w:pPr>
            <w:r w:rsidRPr="00AA5E48">
              <w:rPr>
                <w:sz w:val="20"/>
                <w:szCs w:val="20"/>
                <w:lang w:val="fr-CA"/>
              </w:rPr>
              <w:t>0</w:t>
            </w:r>
          </w:p>
        </w:tc>
        <w:tc>
          <w:tcPr>
            <w:tcW w:w="398" w:type="pct"/>
          </w:tcPr>
          <w:p w14:paraId="72316789" w14:textId="77777777" w:rsidR="00CE3321" w:rsidRPr="00AA5E48" w:rsidRDefault="00CE3321" w:rsidP="00572155">
            <w:pPr>
              <w:suppressAutoHyphens/>
              <w:spacing w:after="0"/>
              <w:jc w:val="right"/>
              <w:rPr>
                <w:sz w:val="20"/>
                <w:szCs w:val="20"/>
                <w:lang w:val="fr-CA"/>
              </w:rPr>
            </w:pPr>
            <w:r w:rsidRPr="00AA5E48">
              <w:rPr>
                <w:sz w:val="20"/>
                <w:szCs w:val="20"/>
                <w:lang w:val="fr-CA"/>
              </w:rPr>
              <w:t>0</w:t>
            </w:r>
          </w:p>
        </w:tc>
        <w:tc>
          <w:tcPr>
            <w:tcW w:w="474" w:type="pct"/>
            <w:shd w:val="clear" w:color="auto" w:fill="auto"/>
            <w:tcMar>
              <w:left w:w="43" w:type="dxa"/>
              <w:right w:w="43" w:type="dxa"/>
            </w:tcMar>
          </w:tcPr>
          <w:p w14:paraId="6C5DF478" w14:textId="77777777" w:rsidR="00CE3321" w:rsidRPr="00AA5E48" w:rsidRDefault="00CE3321" w:rsidP="00572155">
            <w:pPr>
              <w:suppressAutoHyphens/>
              <w:spacing w:after="0"/>
              <w:jc w:val="right"/>
              <w:rPr>
                <w:sz w:val="20"/>
                <w:szCs w:val="20"/>
                <w:lang w:val="fr-CA"/>
              </w:rPr>
            </w:pPr>
            <w:r w:rsidRPr="00AA5E48">
              <w:rPr>
                <w:sz w:val="20"/>
                <w:szCs w:val="20"/>
                <w:lang w:val="fr-CA"/>
              </w:rPr>
              <w:t xml:space="preserve"> 96 267 </w:t>
            </w:r>
          </w:p>
        </w:tc>
        <w:tc>
          <w:tcPr>
            <w:tcW w:w="471" w:type="pct"/>
            <w:shd w:val="clear" w:color="auto" w:fill="auto"/>
            <w:tcMar>
              <w:left w:w="43" w:type="dxa"/>
              <w:right w:w="43" w:type="dxa"/>
            </w:tcMar>
          </w:tcPr>
          <w:p w14:paraId="6B78899D" w14:textId="77777777" w:rsidR="00CE3321" w:rsidRPr="00AA5E48" w:rsidRDefault="00CE3321" w:rsidP="00572155">
            <w:pPr>
              <w:suppressAutoHyphens/>
              <w:spacing w:after="0"/>
              <w:jc w:val="center"/>
              <w:rPr>
                <w:sz w:val="20"/>
                <w:szCs w:val="20"/>
                <w:lang w:val="fr-CA"/>
              </w:rPr>
            </w:pPr>
            <w:r w:rsidRPr="00AA5E48">
              <w:rPr>
                <w:sz w:val="20"/>
                <w:szCs w:val="20"/>
                <w:lang w:val="fr-CA"/>
              </w:rPr>
              <w:t>5,2</w:t>
            </w:r>
          </w:p>
        </w:tc>
      </w:tr>
      <w:tr w:rsidR="00CE3321" w:rsidRPr="00AA5E48" w14:paraId="44E63324" w14:textId="77777777" w:rsidTr="00AC5DF1">
        <w:trPr>
          <w:trHeight w:val="227"/>
          <w:jc w:val="center"/>
        </w:trPr>
        <w:tc>
          <w:tcPr>
            <w:tcW w:w="1394" w:type="pct"/>
            <w:shd w:val="clear" w:color="auto" w:fill="auto"/>
            <w:tcMar>
              <w:left w:w="43" w:type="dxa"/>
              <w:right w:w="43" w:type="dxa"/>
            </w:tcMar>
          </w:tcPr>
          <w:p w14:paraId="7950105A" w14:textId="77777777" w:rsidR="00CE3321" w:rsidRPr="00AA5E48" w:rsidRDefault="00CE3321" w:rsidP="00572155">
            <w:pPr>
              <w:suppressAutoHyphens/>
              <w:spacing w:after="0"/>
              <w:jc w:val="left"/>
              <w:rPr>
                <w:b/>
                <w:bCs/>
                <w:i/>
                <w:iCs/>
                <w:sz w:val="20"/>
                <w:szCs w:val="20"/>
                <w:lang w:val="fr-CA" w:eastAsia="en-CA"/>
              </w:rPr>
            </w:pPr>
            <w:r w:rsidRPr="00AA5E48">
              <w:rPr>
                <w:b/>
                <w:bCs/>
                <w:i/>
                <w:sz w:val="20"/>
                <w:szCs w:val="20"/>
                <w:lang w:val="fr-CA" w:eastAsia="fr-CA"/>
              </w:rPr>
              <w:t>Sous</w:t>
            </w:r>
            <w:r w:rsidRPr="00AA5E48">
              <w:rPr>
                <w:b/>
                <w:bCs/>
                <w:i/>
                <w:sz w:val="20"/>
                <w:szCs w:val="20"/>
                <w:lang w:val="fr-CA" w:eastAsia="fr-CA"/>
              </w:rPr>
              <w:noBreakHyphen/>
              <w:t>total pour la réfrigération</w:t>
            </w:r>
          </w:p>
        </w:tc>
        <w:tc>
          <w:tcPr>
            <w:tcW w:w="432" w:type="pct"/>
            <w:shd w:val="clear" w:color="auto" w:fill="auto"/>
            <w:tcMar>
              <w:left w:w="43" w:type="dxa"/>
              <w:right w:w="43" w:type="dxa"/>
            </w:tcMar>
          </w:tcPr>
          <w:p w14:paraId="0F904855"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0</w:t>
            </w:r>
          </w:p>
        </w:tc>
        <w:tc>
          <w:tcPr>
            <w:tcW w:w="482" w:type="pct"/>
            <w:tcMar>
              <w:left w:w="43" w:type="dxa"/>
              <w:right w:w="43" w:type="dxa"/>
            </w:tcMar>
          </w:tcPr>
          <w:p w14:paraId="2D338D44"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394 661 </w:t>
            </w:r>
          </w:p>
        </w:tc>
        <w:tc>
          <w:tcPr>
            <w:tcW w:w="434" w:type="pct"/>
            <w:shd w:val="clear" w:color="auto" w:fill="auto"/>
            <w:tcMar>
              <w:left w:w="43" w:type="dxa"/>
              <w:right w:w="43" w:type="dxa"/>
            </w:tcMar>
          </w:tcPr>
          <w:p w14:paraId="2DBF3FDF"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733 331 </w:t>
            </w:r>
          </w:p>
        </w:tc>
        <w:tc>
          <w:tcPr>
            <w:tcW w:w="434" w:type="pct"/>
            <w:shd w:val="clear" w:color="auto" w:fill="auto"/>
            <w:tcMar>
              <w:left w:w="43" w:type="dxa"/>
              <w:right w:w="43" w:type="dxa"/>
            </w:tcMar>
          </w:tcPr>
          <w:p w14:paraId="1D022382"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0</w:t>
            </w:r>
          </w:p>
        </w:tc>
        <w:tc>
          <w:tcPr>
            <w:tcW w:w="481" w:type="pct"/>
            <w:shd w:val="clear" w:color="auto" w:fill="auto"/>
            <w:tcMar>
              <w:left w:w="43" w:type="dxa"/>
              <w:right w:w="43" w:type="dxa"/>
            </w:tcMar>
          </w:tcPr>
          <w:p w14:paraId="7618EF5D"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0</w:t>
            </w:r>
          </w:p>
        </w:tc>
        <w:tc>
          <w:tcPr>
            <w:tcW w:w="398" w:type="pct"/>
          </w:tcPr>
          <w:p w14:paraId="35A3CB61"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4 953 </w:t>
            </w:r>
          </w:p>
        </w:tc>
        <w:tc>
          <w:tcPr>
            <w:tcW w:w="474" w:type="pct"/>
            <w:shd w:val="clear" w:color="auto" w:fill="auto"/>
            <w:tcMar>
              <w:left w:w="43" w:type="dxa"/>
              <w:right w:w="43" w:type="dxa"/>
            </w:tcMar>
          </w:tcPr>
          <w:p w14:paraId="67BE272C"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1 132 945 </w:t>
            </w:r>
          </w:p>
        </w:tc>
        <w:tc>
          <w:tcPr>
            <w:tcW w:w="471" w:type="pct"/>
            <w:shd w:val="clear" w:color="auto" w:fill="auto"/>
            <w:tcMar>
              <w:left w:w="43" w:type="dxa"/>
              <w:right w:w="43" w:type="dxa"/>
            </w:tcMar>
          </w:tcPr>
          <w:p w14:paraId="04F1A226" w14:textId="77777777" w:rsidR="00CE3321" w:rsidRPr="00AA5E48" w:rsidRDefault="00CE3321" w:rsidP="00572155">
            <w:pPr>
              <w:suppressAutoHyphens/>
              <w:spacing w:after="0"/>
              <w:jc w:val="center"/>
              <w:rPr>
                <w:b/>
                <w:bCs/>
                <w:i/>
                <w:iCs/>
                <w:sz w:val="20"/>
                <w:szCs w:val="20"/>
                <w:lang w:val="fr-CA"/>
              </w:rPr>
            </w:pPr>
            <w:r w:rsidRPr="00AA5E48">
              <w:rPr>
                <w:b/>
                <w:bCs/>
                <w:i/>
                <w:iCs/>
                <w:sz w:val="20"/>
                <w:szCs w:val="20"/>
                <w:lang w:val="fr-CA"/>
              </w:rPr>
              <w:t>61,1</w:t>
            </w:r>
          </w:p>
        </w:tc>
      </w:tr>
      <w:tr w:rsidR="00CE3321" w:rsidRPr="00643856" w14:paraId="417D621E" w14:textId="77777777" w:rsidTr="00156DD4">
        <w:trPr>
          <w:trHeight w:val="227"/>
          <w:jc w:val="center"/>
        </w:trPr>
        <w:tc>
          <w:tcPr>
            <w:tcW w:w="5000" w:type="pct"/>
            <w:gridSpan w:val="9"/>
            <w:vAlign w:val="center"/>
          </w:tcPr>
          <w:p w14:paraId="4E44D3C7" w14:textId="77777777" w:rsidR="00CE3321" w:rsidRPr="00AA5E48" w:rsidRDefault="00CE3321" w:rsidP="00CE3321">
            <w:pPr>
              <w:spacing w:after="0"/>
              <w:jc w:val="center"/>
              <w:rPr>
                <w:sz w:val="20"/>
                <w:szCs w:val="20"/>
                <w:lang w:val="fr-CA" w:eastAsia="fr-CA"/>
              </w:rPr>
            </w:pPr>
            <w:r w:rsidRPr="00AA5E48">
              <w:rPr>
                <w:b/>
                <w:bCs/>
                <w:sz w:val="20"/>
                <w:szCs w:val="20"/>
                <w:lang w:val="fr-CA" w:eastAsia="fr-CA"/>
              </w:rPr>
              <w:t>Sous</w:t>
            </w:r>
            <w:r w:rsidRPr="00AA5E48">
              <w:rPr>
                <w:b/>
                <w:bCs/>
                <w:sz w:val="20"/>
                <w:szCs w:val="20"/>
                <w:lang w:val="fr-CA" w:eastAsia="fr-CA"/>
              </w:rPr>
              <w:noBreakHyphen/>
              <w:t>secteurs de l</w:t>
            </w:r>
            <w:r w:rsidR="006544AC" w:rsidRPr="00AA5E48">
              <w:rPr>
                <w:b/>
                <w:bCs/>
                <w:sz w:val="20"/>
                <w:szCs w:val="20"/>
                <w:lang w:val="fr-CA" w:eastAsia="fr-CA"/>
              </w:rPr>
              <w:t>’</w:t>
            </w:r>
            <w:r w:rsidRPr="00AA5E48">
              <w:rPr>
                <w:b/>
                <w:bCs/>
                <w:sz w:val="20"/>
                <w:szCs w:val="20"/>
                <w:lang w:val="fr-CA" w:eastAsia="fr-CA"/>
              </w:rPr>
              <w:t>entretien en climatisation</w:t>
            </w:r>
          </w:p>
        </w:tc>
      </w:tr>
      <w:tr w:rsidR="00CE3321" w:rsidRPr="00AA5E48" w14:paraId="1323ADE5" w14:textId="77777777" w:rsidTr="00156DD4">
        <w:trPr>
          <w:trHeight w:val="227"/>
          <w:jc w:val="center"/>
        </w:trPr>
        <w:tc>
          <w:tcPr>
            <w:tcW w:w="1394" w:type="pct"/>
            <w:shd w:val="clear" w:color="auto" w:fill="auto"/>
            <w:tcMar>
              <w:left w:w="43" w:type="dxa"/>
              <w:right w:w="43" w:type="dxa"/>
            </w:tcMar>
            <w:vAlign w:val="center"/>
            <w:hideMark/>
          </w:tcPr>
          <w:p w14:paraId="0229F72A" w14:textId="77777777" w:rsidR="00CE3321" w:rsidRPr="00AA5E48" w:rsidRDefault="00CE3321" w:rsidP="00156DD4">
            <w:pPr>
              <w:spacing w:after="0"/>
              <w:rPr>
                <w:sz w:val="20"/>
                <w:szCs w:val="20"/>
                <w:lang w:val="fr-CA" w:eastAsia="fr-CA"/>
              </w:rPr>
            </w:pPr>
            <w:r w:rsidRPr="00AA5E48">
              <w:rPr>
                <w:sz w:val="20"/>
                <w:szCs w:val="20"/>
                <w:lang w:val="fr-CA" w:eastAsia="fr-CA"/>
              </w:rPr>
              <w:t>Résidentiel</w:t>
            </w:r>
          </w:p>
        </w:tc>
        <w:tc>
          <w:tcPr>
            <w:tcW w:w="432" w:type="pct"/>
            <w:shd w:val="clear" w:color="auto" w:fill="auto"/>
            <w:tcMar>
              <w:left w:w="43" w:type="dxa"/>
              <w:right w:w="43" w:type="dxa"/>
            </w:tcMar>
          </w:tcPr>
          <w:p w14:paraId="1EFBA6B4"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44 383 </w:t>
            </w:r>
          </w:p>
        </w:tc>
        <w:tc>
          <w:tcPr>
            <w:tcW w:w="482" w:type="pct"/>
            <w:tcMar>
              <w:left w:w="43" w:type="dxa"/>
              <w:right w:w="43" w:type="dxa"/>
            </w:tcMar>
          </w:tcPr>
          <w:p w14:paraId="373713D2"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0   </w:t>
            </w:r>
          </w:p>
        </w:tc>
        <w:tc>
          <w:tcPr>
            <w:tcW w:w="434" w:type="pct"/>
            <w:shd w:val="clear" w:color="auto" w:fill="auto"/>
            <w:tcMar>
              <w:left w:w="43" w:type="dxa"/>
              <w:right w:w="43" w:type="dxa"/>
            </w:tcMar>
          </w:tcPr>
          <w:p w14:paraId="57003442"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34" w:type="pct"/>
            <w:shd w:val="clear" w:color="auto" w:fill="auto"/>
            <w:tcMar>
              <w:left w:w="43" w:type="dxa"/>
              <w:right w:w="43" w:type="dxa"/>
            </w:tcMar>
          </w:tcPr>
          <w:p w14:paraId="3DE1A111" w14:textId="77777777" w:rsidR="00CE3321" w:rsidRPr="00AA5E48" w:rsidRDefault="00CE3321" w:rsidP="00572155">
            <w:pPr>
              <w:suppressAutoHyphens/>
              <w:spacing w:after="0"/>
              <w:jc w:val="right"/>
              <w:rPr>
                <w:sz w:val="20"/>
                <w:szCs w:val="20"/>
                <w:lang w:val="fr-CA"/>
              </w:rPr>
            </w:pPr>
            <w:r w:rsidRPr="00AA5E48">
              <w:rPr>
                <w:sz w:val="20"/>
                <w:szCs w:val="20"/>
                <w:lang w:val="fr-CA"/>
              </w:rPr>
              <w:t xml:space="preserve"> 4 428 </w:t>
            </w:r>
          </w:p>
        </w:tc>
        <w:tc>
          <w:tcPr>
            <w:tcW w:w="481" w:type="pct"/>
            <w:tcMar>
              <w:left w:w="43" w:type="dxa"/>
              <w:right w:w="43" w:type="dxa"/>
            </w:tcMar>
          </w:tcPr>
          <w:p w14:paraId="13ECE1E5"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60 776 </w:t>
            </w:r>
          </w:p>
        </w:tc>
        <w:tc>
          <w:tcPr>
            <w:tcW w:w="398" w:type="pct"/>
            <w:shd w:val="clear" w:color="auto" w:fill="auto"/>
          </w:tcPr>
          <w:p w14:paraId="01A2C412"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74" w:type="pct"/>
            <w:shd w:val="clear" w:color="auto" w:fill="auto"/>
            <w:tcMar>
              <w:left w:w="43" w:type="dxa"/>
              <w:right w:w="43" w:type="dxa"/>
            </w:tcMar>
          </w:tcPr>
          <w:p w14:paraId="5C488AA7"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109 587 </w:t>
            </w:r>
          </w:p>
        </w:tc>
        <w:tc>
          <w:tcPr>
            <w:tcW w:w="471" w:type="pct"/>
            <w:shd w:val="clear" w:color="auto" w:fill="auto"/>
            <w:tcMar>
              <w:left w:w="43" w:type="dxa"/>
              <w:right w:w="43" w:type="dxa"/>
            </w:tcMar>
          </w:tcPr>
          <w:p w14:paraId="65FC17A3"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5,9</w:t>
            </w:r>
          </w:p>
        </w:tc>
      </w:tr>
      <w:tr w:rsidR="00CE3321" w:rsidRPr="00AA5E48" w14:paraId="7514FB8C" w14:textId="77777777" w:rsidTr="00156DD4">
        <w:trPr>
          <w:trHeight w:val="227"/>
          <w:jc w:val="center"/>
        </w:trPr>
        <w:tc>
          <w:tcPr>
            <w:tcW w:w="1394" w:type="pct"/>
            <w:shd w:val="clear" w:color="auto" w:fill="auto"/>
            <w:tcMar>
              <w:left w:w="43" w:type="dxa"/>
              <w:right w:w="43" w:type="dxa"/>
            </w:tcMar>
            <w:vAlign w:val="center"/>
          </w:tcPr>
          <w:p w14:paraId="5AD2F053" w14:textId="77777777" w:rsidR="00CE3321" w:rsidRPr="00AA5E48" w:rsidRDefault="00CE3321" w:rsidP="00156DD4">
            <w:pPr>
              <w:spacing w:after="0"/>
              <w:rPr>
                <w:sz w:val="20"/>
                <w:szCs w:val="20"/>
                <w:lang w:val="fr-CA" w:eastAsia="fr-CA"/>
              </w:rPr>
            </w:pPr>
            <w:r w:rsidRPr="00AA5E48">
              <w:rPr>
                <w:sz w:val="20"/>
                <w:szCs w:val="20"/>
                <w:lang w:val="fr-CA" w:eastAsia="fr-CA"/>
              </w:rPr>
              <w:t>Commercial</w:t>
            </w:r>
          </w:p>
        </w:tc>
        <w:tc>
          <w:tcPr>
            <w:tcW w:w="432" w:type="pct"/>
            <w:shd w:val="clear" w:color="auto" w:fill="auto"/>
            <w:tcMar>
              <w:left w:w="43" w:type="dxa"/>
              <w:right w:w="43" w:type="dxa"/>
            </w:tcMar>
          </w:tcPr>
          <w:p w14:paraId="695A7A97"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2" w:type="pct"/>
            <w:tcMar>
              <w:left w:w="43" w:type="dxa"/>
              <w:right w:w="43" w:type="dxa"/>
            </w:tcMar>
          </w:tcPr>
          <w:p w14:paraId="4F1DD5E9"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223 606 </w:t>
            </w:r>
          </w:p>
        </w:tc>
        <w:tc>
          <w:tcPr>
            <w:tcW w:w="434" w:type="pct"/>
            <w:shd w:val="clear" w:color="auto" w:fill="auto"/>
            <w:tcMar>
              <w:left w:w="43" w:type="dxa"/>
              <w:right w:w="43" w:type="dxa"/>
            </w:tcMar>
          </w:tcPr>
          <w:p w14:paraId="46A42A6E"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34" w:type="pct"/>
            <w:shd w:val="clear" w:color="auto" w:fill="auto"/>
            <w:tcMar>
              <w:left w:w="43" w:type="dxa"/>
              <w:right w:w="43" w:type="dxa"/>
            </w:tcMar>
          </w:tcPr>
          <w:p w14:paraId="22FC8F2F"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50 977 </w:t>
            </w:r>
          </w:p>
        </w:tc>
        <w:tc>
          <w:tcPr>
            <w:tcW w:w="481" w:type="pct"/>
            <w:tcMar>
              <w:left w:w="43" w:type="dxa"/>
              <w:right w:w="43" w:type="dxa"/>
            </w:tcMar>
          </w:tcPr>
          <w:p w14:paraId="4E0DD404"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134 395 </w:t>
            </w:r>
          </w:p>
        </w:tc>
        <w:tc>
          <w:tcPr>
            <w:tcW w:w="398" w:type="pct"/>
            <w:shd w:val="clear" w:color="auto" w:fill="auto"/>
          </w:tcPr>
          <w:p w14:paraId="038B8469"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74" w:type="pct"/>
            <w:shd w:val="clear" w:color="auto" w:fill="auto"/>
            <w:tcMar>
              <w:left w:w="43" w:type="dxa"/>
              <w:right w:w="43" w:type="dxa"/>
            </w:tcMar>
          </w:tcPr>
          <w:p w14:paraId="1A63534A"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408 977 </w:t>
            </w:r>
          </w:p>
        </w:tc>
        <w:tc>
          <w:tcPr>
            <w:tcW w:w="471" w:type="pct"/>
            <w:shd w:val="clear" w:color="auto" w:fill="auto"/>
            <w:tcMar>
              <w:left w:w="43" w:type="dxa"/>
              <w:right w:w="43" w:type="dxa"/>
            </w:tcMar>
          </w:tcPr>
          <w:p w14:paraId="6F7EF8A0"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22,1</w:t>
            </w:r>
          </w:p>
        </w:tc>
      </w:tr>
      <w:tr w:rsidR="00CE3321" w:rsidRPr="00AA5E48" w14:paraId="7FCC8BB1" w14:textId="77777777" w:rsidTr="00156DD4">
        <w:trPr>
          <w:trHeight w:val="227"/>
          <w:jc w:val="center"/>
        </w:trPr>
        <w:tc>
          <w:tcPr>
            <w:tcW w:w="1394" w:type="pct"/>
            <w:shd w:val="clear" w:color="auto" w:fill="auto"/>
            <w:tcMar>
              <w:left w:w="43" w:type="dxa"/>
              <w:right w:w="43" w:type="dxa"/>
            </w:tcMar>
            <w:vAlign w:val="center"/>
          </w:tcPr>
          <w:p w14:paraId="41031994" w14:textId="77777777" w:rsidR="00CE3321" w:rsidRPr="00AA5E48" w:rsidRDefault="00CE3321" w:rsidP="00156DD4">
            <w:pPr>
              <w:spacing w:after="0"/>
              <w:rPr>
                <w:sz w:val="20"/>
                <w:szCs w:val="20"/>
                <w:lang w:val="fr-CA" w:eastAsia="fr-CA"/>
              </w:rPr>
            </w:pPr>
            <w:r w:rsidRPr="00AA5E48">
              <w:rPr>
                <w:sz w:val="20"/>
                <w:szCs w:val="20"/>
                <w:lang w:val="fr-CA" w:eastAsia="fr-CA"/>
              </w:rPr>
              <w:t>Pompes à chaleur/Chauffage</w:t>
            </w:r>
          </w:p>
        </w:tc>
        <w:tc>
          <w:tcPr>
            <w:tcW w:w="432" w:type="pct"/>
            <w:shd w:val="clear" w:color="auto" w:fill="auto"/>
            <w:tcMar>
              <w:left w:w="43" w:type="dxa"/>
              <w:right w:w="43" w:type="dxa"/>
            </w:tcMar>
          </w:tcPr>
          <w:p w14:paraId="2EF91603"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2" w:type="pct"/>
            <w:tcMar>
              <w:left w:w="43" w:type="dxa"/>
              <w:right w:w="43" w:type="dxa"/>
            </w:tcMar>
          </w:tcPr>
          <w:p w14:paraId="24CE435D"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24 855 </w:t>
            </w:r>
          </w:p>
        </w:tc>
        <w:tc>
          <w:tcPr>
            <w:tcW w:w="434" w:type="pct"/>
            <w:shd w:val="clear" w:color="auto" w:fill="auto"/>
            <w:tcMar>
              <w:left w:w="43" w:type="dxa"/>
              <w:right w:w="43" w:type="dxa"/>
            </w:tcMar>
          </w:tcPr>
          <w:p w14:paraId="17FB0B33"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34" w:type="pct"/>
            <w:shd w:val="clear" w:color="auto" w:fill="auto"/>
            <w:tcMar>
              <w:left w:w="43" w:type="dxa"/>
              <w:right w:w="43" w:type="dxa"/>
            </w:tcMar>
          </w:tcPr>
          <w:p w14:paraId="14E950C9"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0   </w:t>
            </w:r>
          </w:p>
        </w:tc>
        <w:tc>
          <w:tcPr>
            <w:tcW w:w="481" w:type="pct"/>
            <w:tcMar>
              <w:left w:w="43" w:type="dxa"/>
              <w:right w:w="43" w:type="dxa"/>
            </w:tcMar>
          </w:tcPr>
          <w:p w14:paraId="55CCFDC5"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50 227 </w:t>
            </w:r>
          </w:p>
        </w:tc>
        <w:tc>
          <w:tcPr>
            <w:tcW w:w="398" w:type="pct"/>
            <w:shd w:val="clear" w:color="auto" w:fill="auto"/>
          </w:tcPr>
          <w:p w14:paraId="343044BC"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74" w:type="pct"/>
            <w:shd w:val="clear" w:color="auto" w:fill="auto"/>
            <w:tcMar>
              <w:left w:w="43" w:type="dxa"/>
              <w:right w:w="43" w:type="dxa"/>
            </w:tcMar>
          </w:tcPr>
          <w:p w14:paraId="3AC9B5CA"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75 082 </w:t>
            </w:r>
          </w:p>
        </w:tc>
        <w:tc>
          <w:tcPr>
            <w:tcW w:w="471" w:type="pct"/>
            <w:shd w:val="clear" w:color="auto" w:fill="auto"/>
            <w:tcMar>
              <w:left w:w="43" w:type="dxa"/>
              <w:right w:w="43" w:type="dxa"/>
            </w:tcMar>
          </w:tcPr>
          <w:p w14:paraId="674FE9E3"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4,0</w:t>
            </w:r>
          </w:p>
        </w:tc>
      </w:tr>
      <w:tr w:rsidR="00CE3321" w:rsidRPr="00AA5E48" w14:paraId="4014EEC3" w14:textId="77777777" w:rsidTr="00156DD4">
        <w:trPr>
          <w:trHeight w:val="227"/>
          <w:jc w:val="center"/>
        </w:trPr>
        <w:tc>
          <w:tcPr>
            <w:tcW w:w="1394" w:type="pct"/>
            <w:shd w:val="clear" w:color="auto" w:fill="auto"/>
            <w:tcMar>
              <w:left w:w="43" w:type="dxa"/>
              <w:right w:w="43" w:type="dxa"/>
            </w:tcMar>
            <w:vAlign w:val="center"/>
          </w:tcPr>
          <w:p w14:paraId="65180A85" w14:textId="77777777" w:rsidR="00CE3321" w:rsidRPr="00AA5E48" w:rsidRDefault="00CE3321" w:rsidP="00156DD4">
            <w:pPr>
              <w:spacing w:after="0"/>
              <w:rPr>
                <w:sz w:val="20"/>
                <w:szCs w:val="20"/>
                <w:lang w:val="fr-CA" w:eastAsia="fr-CA"/>
              </w:rPr>
            </w:pPr>
            <w:r w:rsidRPr="00AA5E48">
              <w:rPr>
                <w:sz w:val="20"/>
                <w:szCs w:val="20"/>
                <w:lang w:val="fr-CA" w:eastAsia="fr-CA"/>
              </w:rPr>
              <w:t>Mobile</w:t>
            </w:r>
          </w:p>
        </w:tc>
        <w:tc>
          <w:tcPr>
            <w:tcW w:w="432" w:type="pct"/>
            <w:shd w:val="clear" w:color="auto" w:fill="auto"/>
            <w:tcMar>
              <w:left w:w="43" w:type="dxa"/>
              <w:right w:w="43" w:type="dxa"/>
            </w:tcMar>
          </w:tcPr>
          <w:p w14:paraId="66588F05" w14:textId="77777777" w:rsidR="00CE3321" w:rsidRPr="00AA5E48" w:rsidRDefault="00CE3321" w:rsidP="00572155">
            <w:pPr>
              <w:suppressAutoHyphens/>
              <w:spacing w:after="0"/>
              <w:jc w:val="right"/>
              <w:rPr>
                <w:sz w:val="20"/>
                <w:szCs w:val="20"/>
                <w:lang w:val="fr-CA" w:eastAsia="en-CA"/>
              </w:rPr>
            </w:pPr>
            <w:r w:rsidRPr="00AA5E48">
              <w:rPr>
                <w:sz w:val="20"/>
                <w:szCs w:val="20"/>
                <w:lang w:val="fr-CA" w:eastAsia="en-CA"/>
              </w:rPr>
              <w:t>0</w:t>
            </w:r>
          </w:p>
        </w:tc>
        <w:tc>
          <w:tcPr>
            <w:tcW w:w="482" w:type="pct"/>
            <w:tcMar>
              <w:left w:w="43" w:type="dxa"/>
              <w:right w:w="43" w:type="dxa"/>
            </w:tcMar>
          </w:tcPr>
          <w:p w14:paraId="6E739292"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128 271 </w:t>
            </w:r>
          </w:p>
        </w:tc>
        <w:tc>
          <w:tcPr>
            <w:tcW w:w="434" w:type="pct"/>
            <w:shd w:val="clear" w:color="auto" w:fill="auto"/>
            <w:tcMar>
              <w:left w:w="43" w:type="dxa"/>
              <w:right w:w="43" w:type="dxa"/>
            </w:tcMar>
          </w:tcPr>
          <w:p w14:paraId="62CAF07C"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0</w:t>
            </w:r>
          </w:p>
        </w:tc>
        <w:tc>
          <w:tcPr>
            <w:tcW w:w="434" w:type="pct"/>
            <w:shd w:val="clear" w:color="auto" w:fill="auto"/>
            <w:tcMar>
              <w:left w:w="43" w:type="dxa"/>
              <w:right w:w="43" w:type="dxa"/>
            </w:tcMar>
          </w:tcPr>
          <w:p w14:paraId="1E78B238"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0   </w:t>
            </w:r>
          </w:p>
        </w:tc>
        <w:tc>
          <w:tcPr>
            <w:tcW w:w="481" w:type="pct"/>
            <w:tcMar>
              <w:left w:w="43" w:type="dxa"/>
              <w:right w:w="43" w:type="dxa"/>
            </w:tcMar>
          </w:tcPr>
          <w:p w14:paraId="1759DAC6"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0   </w:t>
            </w:r>
          </w:p>
        </w:tc>
        <w:tc>
          <w:tcPr>
            <w:tcW w:w="398" w:type="pct"/>
            <w:shd w:val="clear" w:color="auto" w:fill="auto"/>
          </w:tcPr>
          <w:p w14:paraId="6D2A9BE5"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0</w:t>
            </w:r>
          </w:p>
        </w:tc>
        <w:tc>
          <w:tcPr>
            <w:tcW w:w="474" w:type="pct"/>
            <w:shd w:val="clear" w:color="auto" w:fill="auto"/>
            <w:tcMar>
              <w:left w:w="43" w:type="dxa"/>
              <w:right w:w="43" w:type="dxa"/>
            </w:tcMar>
          </w:tcPr>
          <w:p w14:paraId="16AB825A" w14:textId="77777777" w:rsidR="00CE3321" w:rsidRPr="00AA5E48" w:rsidRDefault="00CE3321" w:rsidP="00572155">
            <w:pPr>
              <w:suppressAutoHyphens/>
              <w:spacing w:after="0"/>
              <w:jc w:val="right"/>
              <w:rPr>
                <w:sz w:val="20"/>
                <w:szCs w:val="20"/>
                <w:lang w:val="fr-CA" w:eastAsia="en-CA"/>
              </w:rPr>
            </w:pPr>
            <w:r w:rsidRPr="00AA5E48">
              <w:rPr>
                <w:sz w:val="20"/>
                <w:szCs w:val="20"/>
                <w:lang w:val="fr-CA"/>
              </w:rPr>
              <w:t xml:space="preserve"> 128 271 </w:t>
            </w:r>
          </w:p>
        </w:tc>
        <w:tc>
          <w:tcPr>
            <w:tcW w:w="471" w:type="pct"/>
            <w:shd w:val="clear" w:color="auto" w:fill="auto"/>
            <w:tcMar>
              <w:left w:w="43" w:type="dxa"/>
              <w:right w:w="43" w:type="dxa"/>
            </w:tcMar>
          </w:tcPr>
          <w:p w14:paraId="4CB4685F" w14:textId="77777777" w:rsidR="00CE3321" w:rsidRPr="00AA5E48" w:rsidRDefault="00CE3321" w:rsidP="00572155">
            <w:pPr>
              <w:suppressAutoHyphens/>
              <w:spacing w:after="0"/>
              <w:jc w:val="center"/>
              <w:rPr>
                <w:sz w:val="20"/>
                <w:szCs w:val="20"/>
                <w:lang w:val="fr-CA" w:eastAsia="en-CA"/>
              </w:rPr>
            </w:pPr>
            <w:r w:rsidRPr="00AA5E48">
              <w:rPr>
                <w:sz w:val="20"/>
                <w:szCs w:val="20"/>
                <w:lang w:val="fr-CA"/>
              </w:rPr>
              <w:t>6,9</w:t>
            </w:r>
          </w:p>
        </w:tc>
      </w:tr>
      <w:tr w:rsidR="00CE3321" w:rsidRPr="00AA5E48" w14:paraId="589F1018" w14:textId="77777777" w:rsidTr="00AC5DF1">
        <w:trPr>
          <w:trHeight w:val="227"/>
          <w:jc w:val="center"/>
        </w:trPr>
        <w:tc>
          <w:tcPr>
            <w:tcW w:w="1394" w:type="pct"/>
            <w:shd w:val="clear" w:color="auto" w:fill="auto"/>
            <w:tcMar>
              <w:left w:w="43" w:type="dxa"/>
              <w:right w:w="43" w:type="dxa"/>
            </w:tcMar>
          </w:tcPr>
          <w:p w14:paraId="7E18780B" w14:textId="77777777" w:rsidR="00CE3321" w:rsidRPr="00AA5E48" w:rsidRDefault="00CE3321" w:rsidP="00572155">
            <w:pPr>
              <w:suppressAutoHyphens/>
              <w:spacing w:after="0"/>
              <w:ind w:right="84"/>
              <w:jc w:val="left"/>
              <w:rPr>
                <w:b/>
                <w:bCs/>
                <w:i/>
                <w:iCs/>
                <w:sz w:val="20"/>
                <w:szCs w:val="20"/>
                <w:lang w:val="fr-CA" w:eastAsia="en-CA"/>
              </w:rPr>
            </w:pPr>
            <w:r w:rsidRPr="00AA5E48">
              <w:rPr>
                <w:b/>
                <w:bCs/>
                <w:i/>
                <w:sz w:val="20"/>
                <w:szCs w:val="20"/>
                <w:lang w:val="fr-CA" w:eastAsia="fr-CA"/>
              </w:rPr>
              <w:t>Sous</w:t>
            </w:r>
            <w:r w:rsidRPr="00AA5E48">
              <w:rPr>
                <w:b/>
                <w:bCs/>
                <w:i/>
                <w:sz w:val="20"/>
                <w:szCs w:val="20"/>
                <w:lang w:val="fr-CA" w:eastAsia="fr-CA"/>
              </w:rPr>
              <w:noBreakHyphen/>
              <w:t>total pour la climatisation</w:t>
            </w:r>
          </w:p>
        </w:tc>
        <w:tc>
          <w:tcPr>
            <w:tcW w:w="432" w:type="pct"/>
            <w:shd w:val="clear" w:color="auto" w:fill="auto"/>
            <w:tcMar>
              <w:left w:w="43" w:type="dxa"/>
              <w:right w:w="43" w:type="dxa"/>
            </w:tcMar>
          </w:tcPr>
          <w:p w14:paraId="0BC22999"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44 383 </w:t>
            </w:r>
          </w:p>
        </w:tc>
        <w:tc>
          <w:tcPr>
            <w:tcW w:w="482" w:type="pct"/>
            <w:tcMar>
              <w:left w:w="43" w:type="dxa"/>
              <w:right w:w="43" w:type="dxa"/>
            </w:tcMar>
          </w:tcPr>
          <w:p w14:paraId="32C27FC4"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376 732 </w:t>
            </w:r>
          </w:p>
        </w:tc>
        <w:tc>
          <w:tcPr>
            <w:tcW w:w="434" w:type="pct"/>
            <w:shd w:val="clear" w:color="auto" w:fill="auto"/>
            <w:tcMar>
              <w:left w:w="43" w:type="dxa"/>
              <w:right w:w="43" w:type="dxa"/>
            </w:tcMar>
          </w:tcPr>
          <w:p w14:paraId="6AAC49FB"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0</w:t>
            </w:r>
          </w:p>
        </w:tc>
        <w:tc>
          <w:tcPr>
            <w:tcW w:w="434" w:type="pct"/>
            <w:shd w:val="clear" w:color="auto" w:fill="auto"/>
            <w:tcMar>
              <w:left w:w="43" w:type="dxa"/>
              <w:right w:w="43" w:type="dxa"/>
            </w:tcMar>
          </w:tcPr>
          <w:p w14:paraId="6E9F22D5"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55 405 </w:t>
            </w:r>
          </w:p>
        </w:tc>
        <w:tc>
          <w:tcPr>
            <w:tcW w:w="481" w:type="pct"/>
            <w:tcMar>
              <w:left w:w="43" w:type="dxa"/>
              <w:right w:w="43" w:type="dxa"/>
            </w:tcMar>
          </w:tcPr>
          <w:p w14:paraId="6A0840DC"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245 398 </w:t>
            </w:r>
          </w:p>
        </w:tc>
        <w:tc>
          <w:tcPr>
            <w:tcW w:w="398" w:type="pct"/>
            <w:shd w:val="clear" w:color="auto" w:fill="auto"/>
          </w:tcPr>
          <w:p w14:paraId="59AD1EF2"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0</w:t>
            </w:r>
          </w:p>
        </w:tc>
        <w:tc>
          <w:tcPr>
            <w:tcW w:w="474" w:type="pct"/>
            <w:shd w:val="clear" w:color="auto" w:fill="auto"/>
            <w:tcMar>
              <w:left w:w="43" w:type="dxa"/>
              <w:right w:w="43" w:type="dxa"/>
            </w:tcMar>
          </w:tcPr>
          <w:p w14:paraId="618920C0" w14:textId="77777777" w:rsidR="00CE3321" w:rsidRPr="00AA5E48" w:rsidRDefault="00CE3321" w:rsidP="00572155">
            <w:pPr>
              <w:suppressAutoHyphens/>
              <w:spacing w:after="0"/>
              <w:jc w:val="right"/>
              <w:rPr>
                <w:b/>
                <w:bCs/>
                <w:i/>
                <w:iCs/>
                <w:sz w:val="20"/>
                <w:szCs w:val="20"/>
                <w:lang w:val="fr-CA"/>
              </w:rPr>
            </w:pPr>
            <w:r w:rsidRPr="00AA5E48">
              <w:rPr>
                <w:b/>
                <w:bCs/>
                <w:i/>
                <w:iCs/>
                <w:sz w:val="20"/>
                <w:szCs w:val="20"/>
                <w:lang w:val="fr-CA"/>
              </w:rPr>
              <w:t xml:space="preserve"> 721 918 </w:t>
            </w:r>
          </w:p>
        </w:tc>
        <w:tc>
          <w:tcPr>
            <w:tcW w:w="471" w:type="pct"/>
            <w:shd w:val="clear" w:color="auto" w:fill="auto"/>
            <w:tcMar>
              <w:left w:w="43" w:type="dxa"/>
              <w:right w:w="43" w:type="dxa"/>
            </w:tcMar>
          </w:tcPr>
          <w:p w14:paraId="64BA42BC" w14:textId="77777777" w:rsidR="00CE3321" w:rsidRPr="00AA5E48" w:rsidRDefault="00CE3321" w:rsidP="00572155">
            <w:pPr>
              <w:suppressAutoHyphens/>
              <w:spacing w:after="0"/>
              <w:jc w:val="center"/>
              <w:rPr>
                <w:b/>
                <w:bCs/>
                <w:i/>
                <w:iCs/>
                <w:sz w:val="20"/>
                <w:szCs w:val="20"/>
                <w:lang w:val="fr-CA"/>
              </w:rPr>
            </w:pPr>
            <w:r w:rsidRPr="00AA5E48">
              <w:rPr>
                <w:b/>
                <w:bCs/>
                <w:i/>
                <w:iCs/>
                <w:sz w:val="20"/>
                <w:szCs w:val="20"/>
                <w:lang w:val="fr-CA"/>
              </w:rPr>
              <w:t>38,9</w:t>
            </w:r>
          </w:p>
        </w:tc>
      </w:tr>
      <w:tr w:rsidR="00CE3321" w:rsidRPr="00AA5E48" w14:paraId="5A7CA080" w14:textId="77777777" w:rsidTr="005254C4">
        <w:trPr>
          <w:trHeight w:val="227"/>
          <w:jc w:val="center"/>
        </w:trPr>
        <w:tc>
          <w:tcPr>
            <w:tcW w:w="1394" w:type="pct"/>
            <w:shd w:val="clear" w:color="auto" w:fill="auto"/>
            <w:tcMar>
              <w:left w:w="43" w:type="dxa"/>
              <w:right w:w="43" w:type="dxa"/>
            </w:tcMar>
          </w:tcPr>
          <w:p w14:paraId="693954D7" w14:textId="77777777" w:rsidR="00CE3321" w:rsidRPr="00AA5E48" w:rsidRDefault="00CE3321" w:rsidP="00ED1979">
            <w:pPr>
              <w:suppressAutoHyphens/>
              <w:spacing w:after="0"/>
              <w:ind w:right="84"/>
              <w:jc w:val="left"/>
              <w:rPr>
                <w:b/>
                <w:bCs/>
                <w:sz w:val="20"/>
                <w:szCs w:val="20"/>
                <w:lang w:val="fr-CA" w:eastAsia="en-CA"/>
              </w:rPr>
            </w:pPr>
            <w:r w:rsidRPr="00AA5E48">
              <w:rPr>
                <w:b/>
                <w:bCs/>
                <w:sz w:val="20"/>
                <w:szCs w:val="20"/>
                <w:lang w:val="fr-CA" w:eastAsia="en-CA"/>
              </w:rPr>
              <w:t>Total</w:t>
            </w:r>
          </w:p>
        </w:tc>
        <w:tc>
          <w:tcPr>
            <w:tcW w:w="432" w:type="pct"/>
            <w:shd w:val="clear" w:color="auto" w:fill="auto"/>
            <w:tcMar>
              <w:left w:w="43" w:type="dxa"/>
              <w:right w:w="43" w:type="dxa"/>
            </w:tcMar>
          </w:tcPr>
          <w:p w14:paraId="57789A10"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44 383 </w:t>
            </w:r>
          </w:p>
        </w:tc>
        <w:tc>
          <w:tcPr>
            <w:tcW w:w="482" w:type="pct"/>
            <w:tcMar>
              <w:left w:w="43" w:type="dxa"/>
              <w:right w:w="43" w:type="dxa"/>
            </w:tcMar>
          </w:tcPr>
          <w:p w14:paraId="48BB4F79" w14:textId="77777777" w:rsidR="00CE3321" w:rsidRPr="00AA5E48" w:rsidRDefault="00CE3321" w:rsidP="00ED1979">
            <w:pPr>
              <w:suppressAutoHyphens/>
              <w:spacing w:after="0"/>
              <w:jc w:val="right"/>
              <w:rPr>
                <w:b/>
                <w:bCs/>
                <w:sz w:val="20"/>
                <w:szCs w:val="20"/>
                <w:lang w:val="fr-CA"/>
              </w:rPr>
            </w:pPr>
            <w:r w:rsidRPr="00AA5E48">
              <w:rPr>
                <w:b/>
                <w:bCs/>
                <w:sz w:val="20"/>
                <w:szCs w:val="20"/>
                <w:lang w:val="fr-CA"/>
              </w:rPr>
              <w:t xml:space="preserve"> 771 393 </w:t>
            </w:r>
          </w:p>
        </w:tc>
        <w:tc>
          <w:tcPr>
            <w:tcW w:w="434" w:type="pct"/>
            <w:shd w:val="clear" w:color="auto" w:fill="auto"/>
            <w:tcMar>
              <w:left w:w="43" w:type="dxa"/>
              <w:right w:w="43" w:type="dxa"/>
            </w:tcMar>
          </w:tcPr>
          <w:p w14:paraId="54E4B1DE"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733 331 </w:t>
            </w:r>
          </w:p>
        </w:tc>
        <w:tc>
          <w:tcPr>
            <w:tcW w:w="434" w:type="pct"/>
            <w:shd w:val="clear" w:color="auto" w:fill="auto"/>
            <w:tcMar>
              <w:left w:w="43" w:type="dxa"/>
              <w:right w:w="43" w:type="dxa"/>
            </w:tcMar>
          </w:tcPr>
          <w:p w14:paraId="6488747A"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55 405 </w:t>
            </w:r>
          </w:p>
        </w:tc>
        <w:tc>
          <w:tcPr>
            <w:tcW w:w="481" w:type="pct"/>
            <w:tcMar>
              <w:left w:w="43" w:type="dxa"/>
              <w:right w:w="43" w:type="dxa"/>
            </w:tcMar>
          </w:tcPr>
          <w:p w14:paraId="61E95C90"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 245 398 </w:t>
            </w:r>
          </w:p>
        </w:tc>
        <w:tc>
          <w:tcPr>
            <w:tcW w:w="398" w:type="pct"/>
          </w:tcPr>
          <w:p w14:paraId="5090DDE6" w14:textId="77777777" w:rsidR="00CE3321" w:rsidRPr="00AA5E48" w:rsidRDefault="00CE3321" w:rsidP="00ED1979">
            <w:pPr>
              <w:suppressAutoHyphens/>
              <w:spacing w:after="0"/>
              <w:jc w:val="right"/>
              <w:rPr>
                <w:b/>
                <w:bCs/>
                <w:sz w:val="20"/>
                <w:szCs w:val="20"/>
                <w:lang w:val="fr-CA"/>
              </w:rPr>
            </w:pPr>
            <w:r w:rsidRPr="00AA5E48">
              <w:rPr>
                <w:b/>
                <w:bCs/>
                <w:sz w:val="20"/>
                <w:szCs w:val="20"/>
                <w:lang w:val="fr-CA"/>
              </w:rPr>
              <w:t xml:space="preserve"> 4 953 </w:t>
            </w:r>
          </w:p>
        </w:tc>
        <w:tc>
          <w:tcPr>
            <w:tcW w:w="474" w:type="pct"/>
            <w:shd w:val="clear" w:color="auto" w:fill="auto"/>
            <w:tcMar>
              <w:left w:w="43" w:type="dxa"/>
              <w:right w:w="43" w:type="dxa"/>
            </w:tcMar>
          </w:tcPr>
          <w:p w14:paraId="609D955F" w14:textId="77777777" w:rsidR="00CE3321" w:rsidRPr="00AA5E48" w:rsidRDefault="00CE3321" w:rsidP="00ED1979">
            <w:pPr>
              <w:suppressAutoHyphens/>
              <w:spacing w:after="0"/>
              <w:jc w:val="right"/>
              <w:rPr>
                <w:b/>
                <w:bCs/>
                <w:sz w:val="20"/>
                <w:szCs w:val="20"/>
                <w:lang w:val="fr-CA" w:eastAsia="en-CA"/>
              </w:rPr>
            </w:pPr>
            <w:r w:rsidRPr="00AA5E48">
              <w:rPr>
                <w:b/>
                <w:bCs/>
                <w:sz w:val="20"/>
                <w:szCs w:val="20"/>
                <w:lang w:val="fr-CA"/>
              </w:rPr>
              <w:t xml:space="preserve">1 854 863 </w:t>
            </w:r>
          </w:p>
        </w:tc>
        <w:tc>
          <w:tcPr>
            <w:tcW w:w="471" w:type="pct"/>
            <w:shd w:val="clear" w:color="auto" w:fill="auto"/>
            <w:tcMar>
              <w:left w:w="43" w:type="dxa"/>
              <w:right w:w="43" w:type="dxa"/>
            </w:tcMar>
          </w:tcPr>
          <w:p w14:paraId="18784F08" w14:textId="77777777" w:rsidR="00CE3321" w:rsidRPr="00AA5E48" w:rsidRDefault="00CE3321" w:rsidP="00ED1979">
            <w:pPr>
              <w:suppressAutoHyphens/>
              <w:spacing w:after="0"/>
              <w:jc w:val="center"/>
              <w:rPr>
                <w:b/>
                <w:bCs/>
                <w:sz w:val="20"/>
                <w:szCs w:val="20"/>
                <w:lang w:val="fr-CA" w:eastAsia="en-CA"/>
              </w:rPr>
            </w:pPr>
            <w:r w:rsidRPr="00AA5E48">
              <w:rPr>
                <w:b/>
                <w:bCs/>
                <w:sz w:val="20"/>
                <w:szCs w:val="20"/>
                <w:lang w:val="fr-CA"/>
              </w:rPr>
              <w:t>100</w:t>
            </w:r>
          </w:p>
        </w:tc>
      </w:tr>
    </w:tbl>
    <w:p w14:paraId="7A2629FC" w14:textId="77777777" w:rsidR="0070038F" w:rsidRPr="00AA5E48" w:rsidRDefault="00420D2F" w:rsidP="0055621A">
      <w:pPr>
        <w:pStyle w:val="Heading1"/>
        <w:keepNext/>
        <w:numPr>
          <w:ilvl w:val="0"/>
          <w:numId w:val="0"/>
        </w:numPr>
        <w:spacing w:before="240"/>
        <w:rPr>
          <w:i/>
          <w:iCs/>
          <w:lang w:val="fr-CA"/>
        </w:rPr>
      </w:pPr>
      <w:r w:rsidRPr="00AA5E48">
        <w:rPr>
          <w:bCs/>
          <w:i/>
          <w:lang w:val="fr-CA" w:eastAsia="fr-CA"/>
        </w:rPr>
        <w:t>Secteur de la fabrication de mousses</w:t>
      </w:r>
    </w:p>
    <w:p w14:paraId="2525A06F" w14:textId="77777777" w:rsidR="000545F8" w:rsidRPr="00AA5E48" w:rsidRDefault="00420D2F" w:rsidP="0055621A">
      <w:pPr>
        <w:pStyle w:val="Heading1"/>
        <w:spacing w:before="240"/>
        <w:ind w:left="0" w:firstLine="0"/>
        <w:rPr>
          <w:lang w:val="fr-CA"/>
        </w:rPr>
      </w:pPr>
      <w:r w:rsidRPr="00AA5E48">
        <w:rPr>
          <w:lang w:val="fr-CA" w:eastAsia="fr-CA"/>
        </w:rPr>
        <w:t>Une entreprise produisant des mousses de polystyrène extrudé (XPS) utilisait du HFC</w:t>
      </w:r>
      <w:r w:rsidRPr="00AA5E48">
        <w:rPr>
          <w:lang w:val="fr-CA" w:eastAsia="fr-CA"/>
        </w:rPr>
        <w:noBreakHyphen/>
        <w:t>152a et a depuis adopté l</w:t>
      </w:r>
      <w:r w:rsidR="006544AC" w:rsidRPr="00AA5E48">
        <w:rPr>
          <w:lang w:val="fr-CA" w:eastAsia="fr-CA"/>
        </w:rPr>
        <w:t>’</w:t>
      </w:r>
      <w:r w:rsidRPr="00AA5E48">
        <w:rPr>
          <w:lang w:val="fr-CA" w:eastAsia="fr-CA"/>
        </w:rPr>
        <w:t>isobutane. Les dernières importations de HFC</w:t>
      </w:r>
      <w:r w:rsidRPr="00AA5E48">
        <w:rPr>
          <w:lang w:val="fr-CA" w:eastAsia="fr-CA"/>
        </w:rPr>
        <w:noBreakHyphen/>
        <w:t>152a ont eu lieu en avril 2021.</w:t>
      </w:r>
    </w:p>
    <w:p w14:paraId="2F888DC7" w14:textId="77777777" w:rsidR="00981906" w:rsidRPr="00AA5E48" w:rsidRDefault="00420D2F" w:rsidP="0055621A">
      <w:pPr>
        <w:pStyle w:val="Heading1"/>
        <w:numPr>
          <w:ilvl w:val="0"/>
          <w:numId w:val="0"/>
        </w:numPr>
        <w:spacing w:before="240"/>
        <w:rPr>
          <w:i/>
          <w:iCs/>
          <w:lang w:val="fr-CA"/>
        </w:rPr>
      </w:pPr>
      <w:r w:rsidRPr="00AA5E48">
        <w:rPr>
          <w:bCs/>
          <w:i/>
          <w:lang w:val="fr-CA" w:eastAsia="fr-CA"/>
        </w:rPr>
        <w:t>Secteur de la lutte contre l</w:t>
      </w:r>
      <w:r w:rsidR="006544AC" w:rsidRPr="00AA5E48">
        <w:rPr>
          <w:bCs/>
          <w:i/>
          <w:lang w:val="fr-CA" w:eastAsia="fr-CA"/>
        </w:rPr>
        <w:t>’</w:t>
      </w:r>
      <w:r w:rsidRPr="00AA5E48">
        <w:rPr>
          <w:bCs/>
          <w:i/>
          <w:lang w:val="fr-CA" w:eastAsia="fr-CA"/>
        </w:rPr>
        <w:t>incendie</w:t>
      </w:r>
    </w:p>
    <w:p w14:paraId="24B3E1C3" w14:textId="77777777" w:rsidR="00862F3D" w:rsidRPr="00AA5E48" w:rsidRDefault="00420D2F" w:rsidP="0055621A">
      <w:pPr>
        <w:pStyle w:val="Heading1"/>
        <w:spacing w:before="240"/>
        <w:ind w:left="0" w:firstLine="0"/>
        <w:rPr>
          <w:lang w:val="fr-CA"/>
        </w:rPr>
      </w:pPr>
      <w:r w:rsidRPr="00AA5E48">
        <w:rPr>
          <w:lang w:val="fr-CA" w:eastAsia="fr-CA"/>
        </w:rPr>
        <w:t>Selon l</w:t>
      </w:r>
      <w:r w:rsidR="006544AC" w:rsidRPr="00AA5E48">
        <w:rPr>
          <w:lang w:val="fr-CA" w:eastAsia="fr-CA"/>
        </w:rPr>
        <w:t>’</w:t>
      </w:r>
      <w:r w:rsidRPr="00AA5E48">
        <w:rPr>
          <w:lang w:val="fr-CA" w:eastAsia="fr-CA"/>
        </w:rPr>
        <w:t>enquête menée, aucun usage de HFC n</w:t>
      </w:r>
      <w:r w:rsidR="006544AC" w:rsidRPr="00AA5E48">
        <w:rPr>
          <w:lang w:val="fr-CA" w:eastAsia="fr-CA"/>
        </w:rPr>
        <w:t>’</w:t>
      </w:r>
      <w:r w:rsidRPr="00AA5E48">
        <w:rPr>
          <w:lang w:val="fr-CA" w:eastAsia="fr-CA"/>
        </w:rPr>
        <w:t>a été identifié dans le secteur de la lutte contre l</w:t>
      </w:r>
      <w:r w:rsidR="006544AC" w:rsidRPr="00AA5E48">
        <w:rPr>
          <w:lang w:val="fr-CA" w:eastAsia="fr-CA"/>
        </w:rPr>
        <w:t>’</w:t>
      </w:r>
      <w:r w:rsidRPr="00AA5E48">
        <w:rPr>
          <w:lang w:val="fr-CA" w:eastAsia="fr-CA"/>
        </w:rPr>
        <w:t>i</w:t>
      </w:r>
      <w:r w:rsidR="005E7535">
        <w:rPr>
          <w:lang w:val="fr-CA" w:eastAsia="fr-CA"/>
        </w:rPr>
        <w:t>ncendie; toutefois, en raison du nombre limité de</w:t>
      </w:r>
      <w:r w:rsidRPr="00AA5E48">
        <w:rPr>
          <w:lang w:val="fr-CA" w:eastAsia="fr-CA"/>
        </w:rPr>
        <w:t xml:space="preserve"> données disponibles, la proposition comprend une activité visant à examiner davantage la consommation dans ce secteur</w:t>
      </w:r>
      <w:r w:rsidR="00BC7433" w:rsidRPr="00AA5E48">
        <w:rPr>
          <w:lang w:val="fr-CA"/>
        </w:rPr>
        <w:t>.</w:t>
      </w:r>
    </w:p>
    <w:p w14:paraId="23E8C0D8" w14:textId="77777777" w:rsidR="00DF3C79" w:rsidRPr="00AA5E48" w:rsidRDefault="00420D2F" w:rsidP="0055621A">
      <w:pPr>
        <w:pStyle w:val="Heading1"/>
        <w:keepNext/>
        <w:numPr>
          <w:ilvl w:val="0"/>
          <w:numId w:val="0"/>
        </w:numPr>
        <w:spacing w:before="240"/>
        <w:rPr>
          <w:i/>
          <w:iCs/>
          <w:lang w:val="fr-CA"/>
        </w:rPr>
      </w:pPr>
      <w:r w:rsidRPr="00AA5E48">
        <w:rPr>
          <w:bCs/>
          <w:i/>
          <w:lang w:val="fr-CA" w:eastAsia="fr-CA"/>
        </w:rPr>
        <w:t>Secteur de l</w:t>
      </w:r>
      <w:r w:rsidR="006544AC" w:rsidRPr="00AA5E48">
        <w:rPr>
          <w:bCs/>
          <w:i/>
          <w:lang w:val="fr-CA" w:eastAsia="fr-CA"/>
        </w:rPr>
        <w:t>’</w:t>
      </w:r>
      <w:r w:rsidRPr="00AA5E48">
        <w:rPr>
          <w:bCs/>
          <w:i/>
          <w:lang w:val="fr-CA" w:eastAsia="fr-CA"/>
        </w:rPr>
        <w:t>entretien en réfrigération et en climatisation</w:t>
      </w:r>
    </w:p>
    <w:p w14:paraId="333AF17E" w14:textId="77777777" w:rsidR="00053681" w:rsidRPr="00AA5E48" w:rsidRDefault="00420D2F" w:rsidP="002874F8">
      <w:pPr>
        <w:pStyle w:val="Heading1"/>
        <w:tabs>
          <w:tab w:val="clear" w:pos="142"/>
          <w:tab w:val="num" w:pos="0"/>
        </w:tabs>
        <w:ind w:left="0" w:firstLine="0"/>
        <w:rPr>
          <w:lang w:val="fr-CA"/>
        </w:rPr>
      </w:pPr>
      <w:r w:rsidRPr="00AA5E48">
        <w:rPr>
          <w:lang w:val="fr-CA" w:eastAsia="fr-CA"/>
        </w:rPr>
        <w:t>Il y aurait environ 1 500 à 2 000 techniciens et environ 500 à 600 ateliers utilisant des HFC en Bosnie</w:t>
      </w:r>
      <w:r w:rsidRPr="00AA5E48">
        <w:rPr>
          <w:lang w:val="fr-CA" w:eastAsia="fr-CA"/>
        </w:rPr>
        <w:noBreakHyphen/>
        <w:t>Herzégovine. Un total de 230 techniciens ont été certifiés dans le cadre des phases I et II du PGEH. Le pays s</w:t>
      </w:r>
      <w:r w:rsidR="006544AC" w:rsidRPr="00AA5E48">
        <w:rPr>
          <w:lang w:val="fr-CA" w:eastAsia="fr-CA"/>
        </w:rPr>
        <w:t>’</w:t>
      </w:r>
      <w:r w:rsidRPr="00AA5E48">
        <w:rPr>
          <w:lang w:val="fr-CA" w:eastAsia="fr-CA"/>
        </w:rPr>
        <w:t>oriente vers la certification obligatoire de tous les techniciens manipulant des alternatives inflammables/à faible potentiel de réchauffement planétaire (PRP) et révise sa réglementation en ce sens.</w:t>
      </w:r>
      <w:r w:rsidR="004A07A3" w:rsidRPr="00AA5E48" w:rsidDel="009224AB">
        <w:rPr>
          <w:lang w:val="fr-CA"/>
        </w:rPr>
        <w:t xml:space="preserve"> </w:t>
      </w:r>
    </w:p>
    <w:p w14:paraId="774F2C23" w14:textId="77777777" w:rsidR="00C72170" w:rsidRPr="00AA5E48" w:rsidRDefault="00420D2F" w:rsidP="00AC5DF1">
      <w:pPr>
        <w:pStyle w:val="Heading1"/>
        <w:keepNext/>
        <w:numPr>
          <w:ilvl w:val="0"/>
          <w:numId w:val="0"/>
        </w:numPr>
        <w:spacing w:before="240"/>
        <w:rPr>
          <w:i/>
          <w:lang w:val="fr-CA"/>
        </w:rPr>
      </w:pPr>
      <w:r w:rsidRPr="00AA5E48">
        <w:rPr>
          <w:bCs/>
          <w:i/>
          <w:u w:val="single"/>
          <w:lang w:val="fr-CA" w:eastAsia="fr-CA"/>
        </w:rPr>
        <w:t>Entretien en réfrigération domestique, commerciale, industrielle et de transport</w:t>
      </w:r>
      <w:r w:rsidR="0070038F" w:rsidRPr="00AA5E48">
        <w:rPr>
          <w:i/>
          <w:iCs/>
          <w:lang w:val="fr-CA"/>
        </w:rPr>
        <w:t xml:space="preserve"> </w:t>
      </w:r>
    </w:p>
    <w:p w14:paraId="335D31DA" w14:textId="77777777" w:rsidR="00B27D5B" w:rsidRPr="00AA5E48" w:rsidRDefault="00420D2F" w:rsidP="0055621A">
      <w:pPr>
        <w:pStyle w:val="Heading1"/>
        <w:ind w:left="0" w:firstLine="0"/>
        <w:rPr>
          <w:lang w:val="fr-CA"/>
        </w:rPr>
      </w:pPr>
      <w:r w:rsidRPr="00AA5E48">
        <w:rPr>
          <w:lang w:val="fr-CA" w:eastAsia="fr-CA"/>
        </w:rPr>
        <w:t>Dans les équipements installés de réfrigération domestique, le R</w:t>
      </w:r>
      <w:r w:rsidRPr="00AA5E48">
        <w:rPr>
          <w:lang w:val="fr-CA" w:eastAsia="fr-CA"/>
        </w:rPr>
        <w:noBreakHyphen/>
        <w:t>600a domine le marché avec un taux de pénétration supérieur à 70 pour cent, tandis que le HFC</w:t>
      </w:r>
      <w:r w:rsidRPr="00AA5E48">
        <w:rPr>
          <w:lang w:val="fr-CA" w:eastAsia="fr-CA"/>
        </w:rPr>
        <w:noBreakHyphen/>
        <w:t>134a est utilisé dans le reste des unités en fonctionnement. Dans les équipements installés de réfrigération commerciale, 93 pour cent des unités en fonctionnement utilisent des HFC (HFC</w:t>
      </w:r>
      <w:r w:rsidRPr="00AA5E48">
        <w:rPr>
          <w:lang w:val="fr-CA" w:eastAsia="fr-CA"/>
        </w:rPr>
        <w:noBreakHyphen/>
        <w:t>134a et R</w:t>
      </w:r>
      <w:r w:rsidRPr="00AA5E48">
        <w:rPr>
          <w:lang w:val="fr-CA" w:eastAsia="fr-CA"/>
        </w:rPr>
        <w:noBreakHyphen/>
        <w:t>404A), suivis par le HCFC</w:t>
      </w:r>
      <w:r w:rsidRPr="00AA5E48">
        <w:rPr>
          <w:lang w:val="fr-CA" w:eastAsia="fr-CA"/>
        </w:rPr>
        <w:noBreakHyphen/>
        <w:t>22 (5 pour cent) et des hydrocarbures (HC) (2 pour cent). Dans la réfrigération industrielle, plus de 90 pour cent des unités en fonctionnement utilisent des HFC (HFC</w:t>
      </w:r>
      <w:r w:rsidRPr="00AA5E48">
        <w:rPr>
          <w:lang w:val="fr-CA" w:eastAsia="fr-CA"/>
        </w:rPr>
        <w:noBreakHyphen/>
        <w:t>134a, R</w:t>
      </w:r>
      <w:r w:rsidRPr="00AA5E48">
        <w:rPr>
          <w:lang w:val="fr-CA" w:eastAsia="fr-CA"/>
        </w:rPr>
        <w:noBreakHyphen/>
        <w:t>404A et R</w:t>
      </w:r>
      <w:r w:rsidRPr="00AA5E48">
        <w:rPr>
          <w:lang w:val="fr-CA" w:eastAsia="fr-CA"/>
        </w:rPr>
        <w:noBreakHyphen/>
        <w:t>507A) et environ 9 pour cent utilisent le HCFC</w:t>
      </w:r>
      <w:r w:rsidRPr="00AA5E48">
        <w:rPr>
          <w:lang w:val="fr-CA" w:eastAsia="fr-CA"/>
        </w:rPr>
        <w:noBreakHyphen/>
        <w:t>22. Dans la réfrigération de transport, pratiquement 100 pour cent des unités en fonctionnement utilisent des HFC.</w:t>
      </w:r>
    </w:p>
    <w:p w14:paraId="194E4AD8" w14:textId="77777777" w:rsidR="00C72170" w:rsidRPr="00AA5E48" w:rsidRDefault="00A81532" w:rsidP="0055621A">
      <w:pPr>
        <w:keepNext/>
        <w:suppressAutoHyphens/>
        <w:rPr>
          <w:i/>
          <w:iCs/>
          <w:u w:val="single"/>
          <w:lang w:val="fr-CA"/>
        </w:rPr>
      </w:pPr>
      <w:r w:rsidRPr="00AA5E48">
        <w:rPr>
          <w:bCs/>
          <w:i/>
          <w:u w:val="single"/>
          <w:lang w:val="fr-CA" w:eastAsia="fr-CA"/>
        </w:rPr>
        <w:lastRenderedPageBreak/>
        <w:t>Entretien en climatisation résidentielle et commerciale</w:t>
      </w:r>
    </w:p>
    <w:p w14:paraId="6B9A015B" w14:textId="77777777" w:rsidR="00C71A0F" w:rsidRPr="00AA5E48" w:rsidRDefault="00A81532" w:rsidP="0055621A">
      <w:pPr>
        <w:pStyle w:val="Heading1"/>
        <w:keepNext/>
        <w:suppressAutoHyphens/>
        <w:ind w:left="0" w:firstLine="0"/>
        <w:rPr>
          <w:lang w:val="fr-CA"/>
        </w:rPr>
      </w:pPr>
      <w:r w:rsidRPr="00AA5E48">
        <w:rPr>
          <w:lang w:val="fr-CA" w:eastAsia="fr-CA"/>
        </w:rPr>
        <w:t>Dans les équipements de climatisation installés, 96 pour cent des unités en fonctionnement utilisent des HFC (HFC</w:t>
      </w:r>
      <w:r w:rsidRPr="00AA5E48">
        <w:rPr>
          <w:lang w:val="fr-CA" w:eastAsia="fr-CA"/>
        </w:rPr>
        <w:noBreakHyphen/>
        <w:t>32, R</w:t>
      </w:r>
      <w:r w:rsidRPr="00AA5E48">
        <w:rPr>
          <w:lang w:val="fr-CA" w:eastAsia="fr-CA"/>
        </w:rPr>
        <w:noBreakHyphen/>
        <w:t>407C et R</w:t>
      </w:r>
      <w:r w:rsidRPr="00AA5E48">
        <w:rPr>
          <w:lang w:val="fr-CA" w:eastAsia="fr-CA"/>
        </w:rPr>
        <w:noBreakHyphen/>
        <w:t>410A) et 4 pour cent utilisent le HCFC</w:t>
      </w:r>
      <w:r w:rsidRPr="00AA5E48">
        <w:rPr>
          <w:lang w:val="fr-CA" w:eastAsia="fr-CA"/>
        </w:rPr>
        <w:noBreakHyphen/>
        <w:t>22. Dans les groupes de production d</w:t>
      </w:r>
      <w:r w:rsidR="006544AC" w:rsidRPr="00AA5E48">
        <w:rPr>
          <w:lang w:val="fr-CA" w:eastAsia="fr-CA"/>
        </w:rPr>
        <w:t>’</w:t>
      </w:r>
      <w:r w:rsidRPr="00AA5E48">
        <w:rPr>
          <w:lang w:val="fr-CA" w:eastAsia="fr-CA"/>
        </w:rPr>
        <w:t>eau glacée (refroidisseurs), les unités fonctionnant au HFC représentent plus de 99 pour cent du marché (HFC</w:t>
      </w:r>
      <w:r w:rsidRPr="00AA5E48">
        <w:rPr>
          <w:lang w:val="fr-CA" w:eastAsia="fr-CA"/>
        </w:rPr>
        <w:noBreakHyphen/>
        <w:t>134a, R</w:t>
      </w:r>
      <w:r w:rsidRPr="00AA5E48">
        <w:rPr>
          <w:lang w:val="fr-CA" w:eastAsia="fr-CA"/>
        </w:rPr>
        <w:noBreakHyphen/>
        <w:t>407C et R</w:t>
      </w:r>
      <w:r w:rsidRPr="00AA5E48">
        <w:rPr>
          <w:lang w:val="fr-CA" w:eastAsia="fr-CA"/>
        </w:rPr>
        <w:noBreakHyphen/>
        <w:t>410A). Dans les pompes à chaleur, les unités fonctionnant au HFC représentent également plus de 99 pour cent du marché (HFC</w:t>
      </w:r>
      <w:r w:rsidRPr="00AA5E48">
        <w:rPr>
          <w:lang w:val="fr-CA" w:eastAsia="fr-CA"/>
        </w:rPr>
        <w:noBreakHyphen/>
        <w:t>134a et R</w:t>
      </w:r>
      <w:r w:rsidRPr="00AA5E48">
        <w:rPr>
          <w:lang w:val="fr-CA" w:eastAsia="fr-CA"/>
        </w:rPr>
        <w:noBreakHyphen/>
        <w:t>410A).</w:t>
      </w:r>
    </w:p>
    <w:p w14:paraId="0E32E571" w14:textId="77777777" w:rsidR="0070038F" w:rsidRPr="00AA5E48" w:rsidRDefault="00A81532" w:rsidP="0055621A">
      <w:pPr>
        <w:keepNext/>
        <w:suppressAutoHyphens/>
        <w:rPr>
          <w:i/>
          <w:iCs/>
          <w:lang w:val="fr-CA"/>
        </w:rPr>
      </w:pPr>
      <w:r w:rsidRPr="00AA5E48">
        <w:rPr>
          <w:bCs/>
          <w:i/>
          <w:u w:val="single"/>
          <w:lang w:val="fr-CA" w:eastAsia="fr-CA"/>
        </w:rPr>
        <w:t>Entretien en climatisation mobile</w:t>
      </w:r>
    </w:p>
    <w:p w14:paraId="5198CA62" w14:textId="77777777" w:rsidR="000D3BF9" w:rsidRPr="00AA5E48" w:rsidRDefault="00A81532" w:rsidP="0055621A">
      <w:pPr>
        <w:pStyle w:val="Heading1"/>
        <w:ind w:left="0" w:firstLine="0"/>
        <w:rPr>
          <w:lang w:val="fr-CA"/>
        </w:rPr>
      </w:pPr>
      <w:r w:rsidRPr="00AA5E48">
        <w:rPr>
          <w:lang w:val="fr-CA" w:eastAsia="fr-CA"/>
        </w:rPr>
        <w:t>Dans les équipements de climatisation mobile (MAC) installés, 94 pour cent des unités en fonctionnement utilisent du HFC</w:t>
      </w:r>
      <w:r w:rsidRPr="00AA5E48">
        <w:rPr>
          <w:lang w:val="fr-CA" w:eastAsia="fr-CA"/>
        </w:rPr>
        <w:noBreakHyphen/>
        <w:t>134a et 6 pour cent utilisent du HFO</w:t>
      </w:r>
      <w:r w:rsidRPr="00AA5E48">
        <w:rPr>
          <w:lang w:val="fr-CA" w:eastAsia="fr-CA"/>
        </w:rPr>
        <w:noBreakHyphen/>
        <w:t>1234yf</w:t>
      </w:r>
      <w:r w:rsidRPr="00AA5E48">
        <w:rPr>
          <w:lang w:val="fr-CA"/>
        </w:rPr>
        <w:t>.</w:t>
      </w:r>
    </w:p>
    <w:p w14:paraId="6D99037D" w14:textId="77777777" w:rsidR="0070038F" w:rsidRPr="00AA5E48" w:rsidRDefault="00A81532" w:rsidP="0055621A">
      <w:pPr>
        <w:keepNext/>
        <w:suppressAutoHyphens/>
        <w:rPr>
          <w:lang w:val="fr-CA"/>
        </w:rPr>
      </w:pPr>
      <w:r w:rsidRPr="00AA5E48">
        <w:rPr>
          <w:bCs/>
          <w:i/>
          <w:lang w:val="fr-CA" w:eastAsia="fr-CA"/>
        </w:rPr>
        <w:t>Sous</w:t>
      </w:r>
      <w:r w:rsidRPr="00AA5E48">
        <w:rPr>
          <w:bCs/>
          <w:i/>
          <w:lang w:val="fr-CA" w:eastAsia="fr-CA"/>
        </w:rPr>
        <w:noBreakHyphen/>
        <w:t>secteur de l</w:t>
      </w:r>
      <w:r w:rsidR="006544AC" w:rsidRPr="00AA5E48">
        <w:rPr>
          <w:bCs/>
          <w:i/>
          <w:lang w:val="fr-CA" w:eastAsia="fr-CA"/>
        </w:rPr>
        <w:t>’</w:t>
      </w:r>
      <w:r w:rsidRPr="00AA5E48">
        <w:rPr>
          <w:bCs/>
          <w:i/>
          <w:lang w:val="fr-CA" w:eastAsia="fr-CA"/>
        </w:rPr>
        <w:t>assemblage et de l</w:t>
      </w:r>
      <w:r w:rsidR="006544AC" w:rsidRPr="00AA5E48">
        <w:rPr>
          <w:bCs/>
          <w:i/>
          <w:lang w:val="fr-CA" w:eastAsia="fr-CA"/>
        </w:rPr>
        <w:t>’</w:t>
      </w:r>
      <w:r w:rsidRPr="00AA5E48">
        <w:rPr>
          <w:bCs/>
          <w:i/>
          <w:lang w:val="fr-CA" w:eastAsia="fr-CA"/>
        </w:rPr>
        <w:t>installation locale</w:t>
      </w:r>
    </w:p>
    <w:p w14:paraId="2227D636" w14:textId="77777777" w:rsidR="0063684C" w:rsidRPr="00AA5E48" w:rsidRDefault="00A81532" w:rsidP="0055621A">
      <w:pPr>
        <w:pStyle w:val="Heading1"/>
        <w:ind w:left="0" w:firstLine="0"/>
        <w:rPr>
          <w:lang w:val="fr-CA"/>
        </w:rPr>
      </w:pPr>
      <w:r w:rsidRPr="00AA5E48">
        <w:rPr>
          <w:lang w:val="fr-CA" w:eastAsia="fr-CA"/>
        </w:rPr>
        <w:t>En Bosnie</w:t>
      </w:r>
      <w:r w:rsidRPr="00AA5E48">
        <w:rPr>
          <w:lang w:val="fr-CA" w:eastAsia="fr-CA"/>
        </w:rPr>
        <w:noBreakHyphen/>
        <w:t>Herzégovine, quatre entreprises</w:t>
      </w:r>
      <w:r w:rsidR="000E5CE5" w:rsidRPr="00AE00D1">
        <w:rPr>
          <w:vertAlign w:val="superscript"/>
        </w:rPr>
        <w:footnoteReference w:id="4"/>
      </w:r>
      <w:r w:rsidR="000E5CE5" w:rsidRPr="00DB358B">
        <w:rPr>
          <w:lang w:val="fr-CA"/>
        </w:rPr>
        <w:t xml:space="preserve"> </w:t>
      </w:r>
      <w:r w:rsidRPr="00AA5E48">
        <w:rPr>
          <w:lang w:val="fr-CA" w:eastAsia="fr-CA"/>
        </w:rPr>
        <w:t xml:space="preserve">assemblent des systèmes de réfrigération et de climatisation personnalisés, </w:t>
      </w:r>
      <w:r w:rsidR="000E5CE5">
        <w:rPr>
          <w:lang w:val="fr-CA" w:eastAsia="fr-CA"/>
        </w:rPr>
        <w:t>et ce faisant,</w:t>
      </w:r>
      <w:r w:rsidRPr="00AA5E48">
        <w:rPr>
          <w:lang w:val="fr-CA" w:eastAsia="fr-CA"/>
        </w:rPr>
        <w:t xml:space="preserve"> elles conçoivent certains projets (par exemple, des chambres </w:t>
      </w:r>
      <w:r w:rsidR="000E5CE5">
        <w:rPr>
          <w:lang w:val="fr-CA" w:eastAsia="fr-CA"/>
        </w:rPr>
        <w:t>froides), commandent/importent l</w:t>
      </w:r>
      <w:r w:rsidRPr="00AA5E48">
        <w:rPr>
          <w:lang w:val="fr-CA" w:eastAsia="fr-CA"/>
        </w:rPr>
        <w:t>es composants</w:t>
      </w:r>
      <w:r w:rsidR="000E5CE5">
        <w:rPr>
          <w:lang w:val="fr-CA" w:eastAsia="fr-CA"/>
        </w:rPr>
        <w:t xml:space="preserve"> nécessaires</w:t>
      </w:r>
      <w:r w:rsidRPr="00AA5E48">
        <w:rPr>
          <w:lang w:val="fr-CA" w:eastAsia="fr-CA"/>
        </w:rPr>
        <w:t>, les assemblent</w:t>
      </w:r>
      <w:r w:rsidR="000E5CE5">
        <w:rPr>
          <w:lang w:val="fr-CA" w:eastAsia="fr-CA"/>
        </w:rPr>
        <w:t>.</w:t>
      </w:r>
      <w:r w:rsidRPr="00AA5E48">
        <w:rPr>
          <w:lang w:val="fr-CA" w:eastAsia="fr-CA"/>
        </w:rPr>
        <w:t xml:space="preserve"> et procèdent au chargement des systèmes. Ces quantités sont calculées et déclarées comme des besoins en entretien. En 2022, 262 unités de condensation et 50 systèmes centraux de grande capacité dans la réfrigération commerciale ainsi que 28 unités de systèmes de petite/moyenne taille dans la réfrigération industrielle ont été assemblés localement, en utilisant du R</w:t>
      </w:r>
      <w:r w:rsidRPr="00AA5E48">
        <w:rPr>
          <w:lang w:val="fr-CA" w:eastAsia="fr-CA"/>
        </w:rPr>
        <w:noBreakHyphen/>
        <w:t>404A. Le chargement supplémentaire des équipements après installation, utilisant du HFC</w:t>
      </w:r>
      <w:r w:rsidRPr="00AA5E48">
        <w:rPr>
          <w:lang w:val="fr-CA" w:eastAsia="fr-CA"/>
        </w:rPr>
        <w:noBreakHyphen/>
        <w:t>32 et du R</w:t>
      </w:r>
      <w:r w:rsidRPr="00AA5E48">
        <w:rPr>
          <w:lang w:val="fr-CA" w:eastAsia="fr-CA"/>
        </w:rPr>
        <w:noBreakHyphen/>
        <w:t>410A dans des unités de climatisation telles que les systèmes multisplits de grande taille, y compris les systèmes à débit de réfrigérant variable, a également été calculé comme besoins en entretien.</w:t>
      </w:r>
      <w:r w:rsidR="0063684C" w:rsidRPr="00AA5E48">
        <w:rPr>
          <w:lang w:val="fr-CA"/>
        </w:rPr>
        <w:t xml:space="preserve"> </w:t>
      </w:r>
    </w:p>
    <w:p w14:paraId="6D519C92" w14:textId="77777777" w:rsidR="0070038F" w:rsidRPr="00AA5E48" w:rsidRDefault="0070038F" w:rsidP="00A407C5">
      <w:pPr>
        <w:pStyle w:val="Heading1"/>
        <w:numPr>
          <w:ilvl w:val="0"/>
          <w:numId w:val="0"/>
        </w:numPr>
        <w:rPr>
          <w:b/>
          <w:bCs/>
          <w:lang w:val="fr-CA"/>
        </w:rPr>
      </w:pPr>
      <w:r w:rsidRPr="00AA5E48">
        <w:rPr>
          <w:b/>
          <w:bCs/>
          <w:lang w:val="fr-CA"/>
        </w:rPr>
        <w:t>IV.</w:t>
      </w:r>
      <w:r w:rsidR="002547A2" w:rsidRPr="00AA5E48">
        <w:rPr>
          <w:b/>
          <w:bCs/>
          <w:lang w:val="fr-CA"/>
        </w:rPr>
        <w:tab/>
      </w:r>
      <w:r w:rsidR="001627D1" w:rsidRPr="00AA5E48">
        <w:rPr>
          <w:b/>
          <w:bCs/>
          <w:lang w:val="fr-CA" w:eastAsia="fr-CA"/>
        </w:rPr>
        <w:t>Phase I du plan de mise en œuvre de l</w:t>
      </w:r>
      <w:r w:rsidR="006544AC" w:rsidRPr="00AA5E48">
        <w:rPr>
          <w:b/>
          <w:bCs/>
          <w:lang w:val="fr-CA" w:eastAsia="fr-CA"/>
        </w:rPr>
        <w:t>’</w:t>
      </w:r>
      <w:r w:rsidR="001627D1" w:rsidRPr="00AA5E48">
        <w:rPr>
          <w:b/>
          <w:bCs/>
          <w:lang w:val="fr-CA" w:eastAsia="fr-CA"/>
        </w:rPr>
        <w:t>Amendement de Kigali relatif aux HFC, tel que soumis</w:t>
      </w:r>
    </w:p>
    <w:p w14:paraId="6EF08DC3" w14:textId="77777777" w:rsidR="0070038F" w:rsidRPr="00AA5E48" w:rsidRDefault="00950000" w:rsidP="0055621A">
      <w:pPr>
        <w:keepNext/>
        <w:rPr>
          <w:u w:val="single"/>
          <w:lang w:val="fr-CA"/>
        </w:rPr>
      </w:pPr>
      <w:r w:rsidRPr="00AA5E48">
        <w:rPr>
          <w:bCs/>
          <w:u w:val="single"/>
          <w:lang w:val="fr-CA" w:eastAsia="fr-CA"/>
        </w:rPr>
        <w:t>Cadre institutionnel, politique et réglementaire</w:t>
      </w:r>
    </w:p>
    <w:p w14:paraId="1D7B7471" w14:textId="77777777" w:rsidR="00D3209B" w:rsidRPr="00AA5E48" w:rsidRDefault="006818ED" w:rsidP="00D3209B">
      <w:pPr>
        <w:pStyle w:val="Heading1"/>
        <w:tabs>
          <w:tab w:val="clear" w:pos="142"/>
          <w:tab w:val="num" w:pos="0"/>
        </w:tabs>
        <w:ind w:left="0" w:firstLine="0"/>
        <w:rPr>
          <w:lang w:val="fr-CA"/>
        </w:rPr>
      </w:pPr>
      <w:r w:rsidRPr="00AA5E48">
        <w:rPr>
          <w:lang w:val="fr-CA" w:eastAsia="fr-CA"/>
        </w:rPr>
        <w:t>L</w:t>
      </w:r>
      <w:r w:rsidR="006544AC" w:rsidRPr="00AA5E48">
        <w:rPr>
          <w:lang w:val="fr-CA" w:eastAsia="fr-CA"/>
        </w:rPr>
        <w:t>’</w:t>
      </w:r>
      <w:r w:rsidRPr="00AA5E48">
        <w:rPr>
          <w:lang w:val="fr-CA" w:eastAsia="fr-CA"/>
        </w:rPr>
        <w:t>État de Bosnie</w:t>
      </w:r>
      <w:r w:rsidRPr="00AA5E48">
        <w:rPr>
          <w:lang w:val="fr-CA" w:eastAsia="fr-CA"/>
        </w:rPr>
        <w:noBreakHyphen/>
        <w:t>Herzégovine est composé de deux entités, la Fédération de Bosnie</w:t>
      </w:r>
      <w:r w:rsidRPr="00AA5E48">
        <w:rPr>
          <w:lang w:val="fr-CA" w:eastAsia="fr-CA"/>
        </w:rPr>
        <w:noBreakHyphen/>
        <w:t>Herzégovine et la Republika Srpska, ainsi que d</w:t>
      </w:r>
      <w:r w:rsidR="006544AC" w:rsidRPr="00AA5E48">
        <w:rPr>
          <w:lang w:val="fr-CA" w:eastAsia="fr-CA"/>
        </w:rPr>
        <w:t>’</w:t>
      </w:r>
      <w:r w:rsidRPr="00AA5E48">
        <w:rPr>
          <w:lang w:val="fr-CA" w:eastAsia="fr-CA"/>
        </w:rPr>
        <w:t>un district, le district de Brčko. La Fédération de Bosnie</w:t>
      </w:r>
      <w:r w:rsidRPr="00AA5E48">
        <w:rPr>
          <w:lang w:val="fr-CA" w:eastAsia="fr-CA"/>
        </w:rPr>
        <w:noBreakHyphen/>
        <w:t>Herzégovine est décentralisée en 10 cantons ayant chacun leur propre gouvernement, parlement et système judiciaire. La Republika Srpska est centralisée et comprend deux niveaux de gouvernance : le niveau républicain et le niveau local/municipal. Le district de Brčko est une unité administrative autonome et fait officiellement partie des deux entités.</w:t>
      </w:r>
    </w:p>
    <w:p w14:paraId="242EDD9B" w14:textId="77777777" w:rsidR="00E70DD5" w:rsidRPr="00AA5E48" w:rsidRDefault="006818ED" w:rsidP="00A7035B">
      <w:pPr>
        <w:pStyle w:val="Heading1"/>
        <w:tabs>
          <w:tab w:val="clear" w:pos="142"/>
          <w:tab w:val="num" w:pos="0"/>
        </w:tabs>
        <w:ind w:left="0" w:firstLine="0"/>
        <w:rPr>
          <w:lang w:val="fr-CA"/>
        </w:rPr>
      </w:pPr>
      <w:r w:rsidRPr="00AA5E48">
        <w:rPr>
          <w:lang w:val="fr-CA" w:eastAsia="fr-CA"/>
        </w:rPr>
        <w:t>La politique environnementale et l</w:t>
      </w:r>
      <w:r w:rsidR="006544AC" w:rsidRPr="00AA5E48">
        <w:rPr>
          <w:lang w:val="fr-CA" w:eastAsia="fr-CA"/>
        </w:rPr>
        <w:t>’</w:t>
      </w:r>
      <w:r w:rsidRPr="00AA5E48">
        <w:rPr>
          <w:lang w:val="fr-CA" w:eastAsia="fr-CA"/>
        </w:rPr>
        <w:t>utilisation des ressources naturelles relèvent de la compétence des entités et du district, tandis que l</w:t>
      </w:r>
      <w:r w:rsidR="006544AC" w:rsidRPr="00AA5E48">
        <w:rPr>
          <w:lang w:val="fr-CA" w:eastAsia="fr-CA"/>
        </w:rPr>
        <w:t>’</w:t>
      </w:r>
      <w:r w:rsidRPr="00AA5E48">
        <w:rPr>
          <w:lang w:val="fr-CA" w:eastAsia="fr-CA"/>
        </w:rPr>
        <w:t>État est responsable de la définition des politiques, de la coordination des activités et de l</w:t>
      </w:r>
      <w:r w:rsidR="006544AC" w:rsidRPr="00AA5E48">
        <w:rPr>
          <w:lang w:val="fr-CA" w:eastAsia="fr-CA"/>
        </w:rPr>
        <w:t>’</w:t>
      </w:r>
      <w:r w:rsidRPr="00AA5E48">
        <w:rPr>
          <w:lang w:val="fr-CA" w:eastAsia="fr-CA"/>
        </w:rPr>
        <w:t>harmonisation des plans. L</w:t>
      </w:r>
      <w:r w:rsidR="006544AC" w:rsidRPr="00AA5E48">
        <w:rPr>
          <w:lang w:val="fr-CA" w:eastAsia="fr-CA"/>
        </w:rPr>
        <w:t>’</w:t>
      </w:r>
      <w:r w:rsidRPr="00AA5E48">
        <w:rPr>
          <w:lang w:val="fr-CA" w:eastAsia="fr-CA"/>
        </w:rPr>
        <w:t xml:space="preserve">acte de niveau étatique qui permet la mise en œuvre du Protocole de Montréal est la </w:t>
      </w:r>
      <w:r w:rsidRPr="00AA5E48">
        <w:rPr>
          <w:bCs/>
          <w:lang w:val="fr-CA" w:eastAsia="fr-CA"/>
        </w:rPr>
        <w:t>Décision du Conseil des ministres sur les conditions et procédures de mise en œuvre du Protocole de Montréal et de l</w:t>
      </w:r>
      <w:r w:rsidR="006544AC" w:rsidRPr="00AA5E48">
        <w:rPr>
          <w:bCs/>
          <w:lang w:val="fr-CA" w:eastAsia="fr-CA"/>
        </w:rPr>
        <w:t>’</w:t>
      </w:r>
      <w:r w:rsidRPr="00AA5E48">
        <w:rPr>
          <w:bCs/>
          <w:lang w:val="fr-CA" w:eastAsia="fr-CA"/>
        </w:rPr>
        <w:t>élimination des substances appauvrissant la couche d</w:t>
      </w:r>
      <w:r w:rsidR="006544AC" w:rsidRPr="00AA5E48">
        <w:rPr>
          <w:bCs/>
          <w:lang w:val="fr-CA" w:eastAsia="fr-CA"/>
        </w:rPr>
        <w:t>’</w:t>
      </w:r>
      <w:r w:rsidRPr="00AA5E48">
        <w:rPr>
          <w:bCs/>
          <w:lang w:val="fr-CA" w:eastAsia="fr-CA"/>
        </w:rPr>
        <w:t>ozone</w:t>
      </w:r>
      <w:r w:rsidRPr="00AA5E48">
        <w:rPr>
          <w:lang w:val="fr-CA" w:eastAsia="fr-CA"/>
        </w:rPr>
        <w:t>.</w:t>
      </w:r>
      <w:r w:rsidRPr="00AA5E48">
        <w:rPr>
          <w:rStyle w:val="FootnoteReference"/>
          <w:lang w:val="fr-CA"/>
        </w:rPr>
        <w:footnoteReference w:id="5"/>
      </w:r>
      <w:r w:rsidRPr="00AA5E48">
        <w:rPr>
          <w:lang w:val="fr-CA"/>
        </w:rPr>
        <w:t xml:space="preserve"> </w:t>
      </w:r>
      <w:r w:rsidRPr="00AA5E48">
        <w:rPr>
          <w:lang w:val="fr-CA" w:eastAsia="fr-CA"/>
        </w:rPr>
        <w:t>Cette décision comprend la liste des substances contrôlées de l</w:t>
      </w:r>
      <w:r w:rsidR="006544AC" w:rsidRPr="00AA5E48">
        <w:rPr>
          <w:lang w:val="fr-CA" w:eastAsia="fr-CA"/>
        </w:rPr>
        <w:t>’</w:t>
      </w:r>
      <w:r w:rsidRPr="00AA5E48">
        <w:rPr>
          <w:lang w:val="fr-CA" w:eastAsia="fr-CA"/>
        </w:rPr>
        <w:t>annexe F du Protocole de Montréal (substances de remplacement) et régit les conditions d</w:t>
      </w:r>
      <w:r w:rsidR="006544AC" w:rsidRPr="00AA5E48">
        <w:rPr>
          <w:lang w:val="fr-CA" w:eastAsia="fr-CA"/>
        </w:rPr>
        <w:t>’</w:t>
      </w:r>
      <w:r w:rsidRPr="00AA5E48">
        <w:rPr>
          <w:lang w:val="fr-CA" w:eastAsia="fr-CA"/>
        </w:rPr>
        <w:t>importation et d</w:t>
      </w:r>
      <w:r w:rsidR="006544AC" w:rsidRPr="00AA5E48">
        <w:rPr>
          <w:lang w:val="fr-CA" w:eastAsia="fr-CA"/>
        </w:rPr>
        <w:t>’</w:t>
      </w:r>
      <w:r w:rsidRPr="00AA5E48">
        <w:rPr>
          <w:lang w:val="fr-CA" w:eastAsia="fr-CA"/>
        </w:rPr>
        <w:t>exportation, y compris le système de licences, les quotas d</w:t>
      </w:r>
      <w:r w:rsidR="006544AC" w:rsidRPr="00AA5E48">
        <w:rPr>
          <w:lang w:val="fr-CA" w:eastAsia="fr-CA"/>
        </w:rPr>
        <w:t>’</w:t>
      </w:r>
      <w:r w:rsidRPr="00AA5E48">
        <w:rPr>
          <w:lang w:val="fr-CA" w:eastAsia="fr-CA"/>
        </w:rPr>
        <w:t>importation, la délivrance des permis d</w:t>
      </w:r>
      <w:r w:rsidR="006544AC" w:rsidRPr="00AA5E48">
        <w:rPr>
          <w:lang w:val="fr-CA" w:eastAsia="fr-CA"/>
        </w:rPr>
        <w:t>’</w:t>
      </w:r>
      <w:r w:rsidRPr="00AA5E48">
        <w:rPr>
          <w:lang w:val="fr-CA" w:eastAsia="fr-CA"/>
        </w:rPr>
        <w:t>importation; les conditions d</w:t>
      </w:r>
      <w:r w:rsidR="006544AC" w:rsidRPr="00AA5E48">
        <w:rPr>
          <w:lang w:val="fr-CA" w:eastAsia="fr-CA"/>
        </w:rPr>
        <w:t>’</w:t>
      </w:r>
      <w:r w:rsidRPr="00AA5E48">
        <w:rPr>
          <w:lang w:val="fr-CA" w:eastAsia="fr-CA"/>
        </w:rPr>
        <w:t>importation et d</w:t>
      </w:r>
      <w:r w:rsidR="006544AC" w:rsidRPr="00AA5E48">
        <w:rPr>
          <w:lang w:val="fr-CA" w:eastAsia="fr-CA"/>
        </w:rPr>
        <w:t>’</w:t>
      </w:r>
      <w:r w:rsidRPr="00AA5E48">
        <w:rPr>
          <w:lang w:val="fr-CA" w:eastAsia="fr-CA"/>
        </w:rPr>
        <w:t>exportation de produits; le suivi et le contrôle des importations et exportations de ces substances et produits; ainsi que les procédures et un format normalisé pour l</w:t>
      </w:r>
      <w:r w:rsidR="006544AC" w:rsidRPr="00AA5E48">
        <w:rPr>
          <w:lang w:val="fr-CA" w:eastAsia="fr-CA"/>
        </w:rPr>
        <w:t>’</w:t>
      </w:r>
      <w:r w:rsidRPr="00AA5E48">
        <w:rPr>
          <w:lang w:val="fr-CA" w:eastAsia="fr-CA"/>
        </w:rPr>
        <w:t>élaboration de rapports.</w:t>
      </w:r>
    </w:p>
    <w:p w14:paraId="34F852E2" w14:textId="77777777" w:rsidR="00CA6216" w:rsidRPr="00AA5E48" w:rsidRDefault="008C4C4D" w:rsidP="00D62109">
      <w:pPr>
        <w:pStyle w:val="Heading1"/>
        <w:ind w:left="0" w:firstLine="0"/>
        <w:rPr>
          <w:lang w:val="fr-CA"/>
        </w:rPr>
      </w:pPr>
      <w:r>
        <w:rPr>
          <w:lang w:val="fr-CA" w:eastAsia="fr-CA"/>
        </w:rPr>
        <w:lastRenderedPageBreak/>
        <w:t>L’unité</w:t>
      </w:r>
      <w:r w:rsidR="002A1645" w:rsidRPr="00AA5E48">
        <w:rPr>
          <w:lang w:val="fr-CA" w:eastAsia="fr-CA"/>
        </w:rPr>
        <w:t xml:space="preserve"> national</w:t>
      </w:r>
      <w:r>
        <w:rPr>
          <w:lang w:val="fr-CA" w:eastAsia="fr-CA"/>
        </w:rPr>
        <w:t>e</w:t>
      </w:r>
      <w:r w:rsidR="002A1645" w:rsidRPr="00AA5E48">
        <w:rPr>
          <w:lang w:val="fr-CA" w:eastAsia="fr-CA"/>
        </w:rPr>
        <w:t xml:space="preserve"> de l</w:t>
      </w:r>
      <w:r w:rsidR="006544AC" w:rsidRPr="00AA5E48">
        <w:rPr>
          <w:lang w:val="fr-CA" w:eastAsia="fr-CA"/>
        </w:rPr>
        <w:t>’</w:t>
      </w:r>
      <w:r w:rsidR="002A1645" w:rsidRPr="00AA5E48">
        <w:rPr>
          <w:lang w:val="fr-CA" w:eastAsia="fr-CA"/>
        </w:rPr>
        <w:t>ozone (</w:t>
      </w:r>
      <w:r w:rsidR="009C23C8">
        <w:rPr>
          <w:lang w:val="fr-CA" w:eastAsia="fr-CA"/>
        </w:rPr>
        <w:t>UNO</w:t>
      </w:r>
      <w:r w:rsidR="002A1645" w:rsidRPr="00AA5E48">
        <w:rPr>
          <w:lang w:val="fr-CA" w:eastAsia="fr-CA"/>
        </w:rPr>
        <w:t>) de Bosnie</w:t>
      </w:r>
      <w:r w:rsidR="002A1645" w:rsidRPr="00AA5E48">
        <w:rPr>
          <w:lang w:val="fr-CA" w:eastAsia="fr-CA"/>
        </w:rPr>
        <w:noBreakHyphen/>
        <w:t>Herzégovine est le point focal pour la coordination de la mise en œuvre de toutes les politiques, réglementations, projets et activités nationales et internationales relatives à l</w:t>
      </w:r>
      <w:r w:rsidR="006544AC" w:rsidRPr="00AA5E48">
        <w:rPr>
          <w:lang w:val="fr-CA" w:eastAsia="fr-CA"/>
        </w:rPr>
        <w:t>’</w:t>
      </w:r>
      <w:r w:rsidR="002A1645" w:rsidRPr="00AA5E48">
        <w:rPr>
          <w:lang w:val="fr-CA" w:eastAsia="fr-CA"/>
        </w:rPr>
        <w:t>élimination des SAO et à la réduction progressive des HFC dans le pays, au nom du Ministère du commerce extérieur et des relations économiques de Bosnie</w:t>
      </w:r>
      <w:r w:rsidR="002A1645" w:rsidRPr="00AA5E48">
        <w:rPr>
          <w:lang w:val="fr-CA" w:eastAsia="fr-CA"/>
        </w:rPr>
        <w:noBreakHyphen/>
        <w:t>Herzég</w:t>
      </w:r>
      <w:r w:rsidR="0031267A">
        <w:rPr>
          <w:lang w:val="fr-CA" w:eastAsia="fr-CA"/>
        </w:rPr>
        <w:t>ovine (MoFTER). Les activités de</w:t>
      </w:r>
      <w:r w:rsidR="002A1645" w:rsidRPr="00AA5E48">
        <w:rPr>
          <w:lang w:val="fr-CA" w:eastAsia="fr-CA"/>
        </w:rPr>
        <w:t xml:space="preserve"> </w:t>
      </w:r>
      <w:r w:rsidR="0031267A">
        <w:rPr>
          <w:lang w:val="fr-CA" w:eastAsia="fr-CA"/>
        </w:rPr>
        <w:t>l’</w:t>
      </w:r>
      <w:r w:rsidR="009C23C8">
        <w:rPr>
          <w:lang w:val="fr-CA" w:eastAsia="fr-CA"/>
        </w:rPr>
        <w:t>UNO</w:t>
      </w:r>
      <w:r w:rsidR="002A1645" w:rsidRPr="00AA5E48">
        <w:rPr>
          <w:lang w:val="fr-CA" w:eastAsia="fr-CA"/>
        </w:rPr>
        <w:t xml:space="preserve"> sont planifiées chaque année dans le cadre du plan annuel d</w:t>
      </w:r>
      <w:r w:rsidR="006544AC" w:rsidRPr="00AA5E48">
        <w:rPr>
          <w:lang w:val="fr-CA" w:eastAsia="fr-CA"/>
        </w:rPr>
        <w:t>’</w:t>
      </w:r>
      <w:r w:rsidR="002A1645" w:rsidRPr="00AA5E48">
        <w:rPr>
          <w:lang w:val="fr-CA" w:eastAsia="fr-CA"/>
        </w:rPr>
        <w:t>activités du MoFTER, adopté p</w:t>
      </w:r>
      <w:r>
        <w:rPr>
          <w:lang w:val="fr-CA" w:eastAsia="fr-CA"/>
        </w:rPr>
        <w:t>ar le Conseil des ministres. L’</w:t>
      </w:r>
      <w:r w:rsidR="009C23C8">
        <w:rPr>
          <w:lang w:val="fr-CA" w:eastAsia="fr-CA"/>
        </w:rPr>
        <w:t>UNO</w:t>
      </w:r>
      <w:r w:rsidR="002A1645" w:rsidRPr="00AA5E48">
        <w:rPr>
          <w:lang w:val="fr-CA" w:eastAsia="fr-CA"/>
        </w:rPr>
        <w:t xml:space="preserve"> </w:t>
      </w:r>
      <w:r w:rsidR="00702038">
        <w:rPr>
          <w:lang w:val="fr-CA" w:eastAsia="fr-CA"/>
        </w:rPr>
        <w:t>a</w:t>
      </w:r>
      <w:r w:rsidR="002A1645" w:rsidRPr="00AA5E48">
        <w:rPr>
          <w:lang w:val="fr-CA" w:eastAsia="fr-CA"/>
        </w:rPr>
        <w:t xml:space="preserve"> deux </w:t>
      </w:r>
      <w:r w:rsidR="00702038">
        <w:rPr>
          <w:lang w:val="fr-CA" w:eastAsia="fr-CA"/>
        </w:rPr>
        <w:t>bureaux</w:t>
      </w:r>
      <w:r w:rsidR="002A1645" w:rsidRPr="00AA5E48">
        <w:rPr>
          <w:lang w:val="fr-CA" w:eastAsia="fr-CA"/>
        </w:rPr>
        <w:t xml:space="preserve"> situés au sein des ministères de la protection de l</w:t>
      </w:r>
      <w:r w:rsidR="006544AC" w:rsidRPr="00AA5E48">
        <w:rPr>
          <w:lang w:val="fr-CA" w:eastAsia="fr-CA"/>
        </w:rPr>
        <w:t>’</w:t>
      </w:r>
      <w:r w:rsidR="002A1645" w:rsidRPr="00AA5E48">
        <w:rPr>
          <w:lang w:val="fr-CA" w:eastAsia="fr-CA"/>
        </w:rPr>
        <w:t>environnement de chaque entité (le Ministère fédéral de l</w:t>
      </w:r>
      <w:r w:rsidR="006544AC" w:rsidRPr="00AA5E48">
        <w:rPr>
          <w:lang w:val="fr-CA" w:eastAsia="fr-CA"/>
        </w:rPr>
        <w:t>’</w:t>
      </w:r>
      <w:r w:rsidR="002A1645" w:rsidRPr="00AA5E48">
        <w:rPr>
          <w:lang w:val="fr-CA" w:eastAsia="fr-CA"/>
        </w:rPr>
        <w:t>environnement et du tourisme de la Fédération de Bosnie</w:t>
      </w:r>
      <w:r w:rsidR="002A1645" w:rsidRPr="00AA5E48">
        <w:rPr>
          <w:lang w:val="fr-CA" w:eastAsia="fr-CA"/>
        </w:rPr>
        <w:noBreakHyphen/>
        <w:t>Herzégovine et le Ministère de l</w:t>
      </w:r>
      <w:r w:rsidR="006544AC" w:rsidRPr="00AA5E48">
        <w:rPr>
          <w:lang w:val="fr-CA" w:eastAsia="fr-CA"/>
        </w:rPr>
        <w:t>’</w:t>
      </w:r>
      <w:r w:rsidR="002A1645" w:rsidRPr="00AA5E48">
        <w:rPr>
          <w:lang w:val="fr-CA" w:eastAsia="fr-CA"/>
        </w:rPr>
        <w:t>aménagement du territoire, du génie civil et de l</w:t>
      </w:r>
      <w:r w:rsidR="006544AC" w:rsidRPr="00AA5E48">
        <w:rPr>
          <w:lang w:val="fr-CA" w:eastAsia="fr-CA"/>
        </w:rPr>
        <w:t>’</w:t>
      </w:r>
      <w:r w:rsidR="002A1645" w:rsidRPr="00AA5E48">
        <w:rPr>
          <w:lang w:val="fr-CA" w:eastAsia="fr-CA"/>
        </w:rPr>
        <w:t xml:space="preserve">écologie de la Republika Srpska). </w:t>
      </w:r>
      <w:r>
        <w:rPr>
          <w:lang w:val="fr-CA" w:eastAsia="fr-CA"/>
        </w:rPr>
        <w:t>L’</w:t>
      </w:r>
      <w:r w:rsidR="009C23C8">
        <w:rPr>
          <w:lang w:val="fr-CA" w:eastAsia="fr-CA"/>
        </w:rPr>
        <w:t>UNO</w:t>
      </w:r>
      <w:r w:rsidR="002A1645" w:rsidRPr="00AA5E48">
        <w:rPr>
          <w:lang w:val="fr-CA" w:eastAsia="fr-CA"/>
        </w:rPr>
        <w:t xml:space="preserve"> est également chargé</w:t>
      </w:r>
      <w:r w:rsidR="00702038">
        <w:rPr>
          <w:lang w:val="fr-CA" w:eastAsia="fr-CA"/>
        </w:rPr>
        <w:t>e</w:t>
      </w:r>
      <w:r w:rsidR="002A1645" w:rsidRPr="00AA5E48">
        <w:rPr>
          <w:lang w:val="fr-CA" w:eastAsia="fr-CA"/>
        </w:rPr>
        <w:t xml:space="preserve"> d</w:t>
      </w:r>
      <w:r w:rsidR="006544AC" w:rsidRPr="00AA5E48">
        <w:rPr>
          <w:lang w:val="fr-CA" w:eastAsia="fr-CA"/>
        </w:rPr>
        <w:t>’</w:t>
      </w:r>
      <w:r w:rsidR="002A1645" w:rsidRPr="00AA5E48">
        <w:rPr>
          <w:lang w:val="fr-CA" w:eastAsia="fr-CA"/>
        </w:rPr>
        <w:t>assurer la coopération et la coordination verticale et horizontale.</w:t>
      </w:r>
    </w:p>
    <w:p w14:paraId="35907E32" w14:textId="77777777" w:rsidR="00C959A0" w:rsidRPr="00AA5E48" w:rsidRDefault="00150A06" w:rsidP="00AC5DF1">
      <w:pPr>
        <w:pStyle w:val="Heading1"/>
        <w:ind w:left="0" w:firstLine="0"/>
        <w:rPr>
          <w:lang w:val="fr-CA"/>
        </w:rPr>
      </w:pPr>
      <w:r w:rsidRPr="00AA5E48">
        <w:rPr>
          <w:lang w:val="fr-CA" w:eastAsia="fr-CA"/>
        </w:rPr>
        <w:t>La Bosnie</w:t>
      </w:r>
      <w:r w:rsidRPr="00AA5E48">
        <w:rPr>
          <w:lang w:val="fr-CA" w:eastAsia="fr-CA"/>
        </w:rPr>
        <w:noBreakHyphen/>
        <w:t>Herzégovine a ratifié l</w:t>
      </w:r>
      <w:r w:rsidR="006544AC" w:rsidRPr="00AA5E48">
        <w:rPr>
          <w:lang w:val="fr-CA" w:eastAsia="fr-CA"/>
        </w:rPr>
        <w:t>’</w:t>
      </w:r>
      <w:r w:rsidRPr="00AA5E48">
        <w:rPr>
          <w:lang w:val="fr-CA" w:eastAsia="fr-CA"/>
        </w:rPr>
        <w:t>Amendement de Kigali le 26 mai 2021. Le système de licences pour les HFC est en place depuis 2015, mais le système de quotas a commencé à s</w:t>
      </w:r>
      <w:r w:rsidR="006544AC" w:rsidRPr="00AA5E48">
        <w:rPr>
          <w:lang w:val="fr-CA" w:eastAsia="fr-CA"/>
        </w:rPr>
        <w:t>’</w:t>
      </w:r>
      <w:r w:rsidRPr="00AA5E48">
        <w:rPr>
          <w:lang w:val="fr-CA" w:eastAsia="fr-CA"/>
        </w:rPr>
        <w:t>appliquer le 1</w:t>
      </w:r>
      <w:r w:rsidRPr="00AA5E48">
        <w:rPr>
          <w:vertAlign w:val="superscript"/>
          <w:lang w:val="fr-CA" w:eastAsia="fr-CA"/>
        </w:rPr>
        <w:t>er </w:t>
      </w:r>
      <w:r w:rsidRPr="00AA5E48">
        <w:rPr>
          <w:lang w:val="fr-CA" w:eastAsia="fr-CA"/>
        </w:rPr>
        <w:t xml:space="preserve">janvier 2024. Le MoFTER délivre les licences et </w:t>
      </w:r>
      <w:r w:rsidR="008C4C4D">
        <w:rPr>
          <w:lang w:val="fr-CA" w:eastAsia="fr-CA"/>
        </w:rPr>
        <w:t>attribue les quotas annuels. L’</w:t>
      </w:r>
      <w:r w:rsidR="009C23C8">
        <w:rPr>
          <w:lang w:val="fr-CA" w:eastAsia="fr-CA"/>
        </w:rPr>
        <w:t>UNO</w:t>
      </w:r>
      <w:r w:rsidRPr="00AA5E48">
        <w:rPr>
          <w:lang w:val="fr-CA" w:eastAsia="fr-CA"/>
        </w:rPr>
        <w:t xml:space="preserve"> est responsable de la délivrance des permis d</w:t>
      </w:r>
      <w:r w:rsidR="006544AC" w:rsidRPr="00AA5E48">
        <w:rPr>
          <w:lang w:val="fr-CA" w:eastAsia="fr-CA"/>
        </w:rPr>
        <w:t>’</w:t>
      </w:r>
      <w:r w:rsidRPr="00AA5E48">
        <w:rPr>
          <w:lang w:val="fr-CA" w:eastAsia="fr-CA"/>
        </w:rPr>
        <w:t>importation et d</w:t>
      </w:r>
      <w:r w:rsidR="006544AC" w:rsidRPr="00AA5E48">
        <w:rPr>
          <w:lang w:val="fr-CA" w:eastAsia="fr-CA"/>
        </w:rPr>
        <w:t>’</w:t>
      </w:r>
      <w:r w:rsidRPr="00AA5E48">
        <w:rPr>
          <w:lang w:val="fr-CA" w:eastAsia="fr-CA"/>
        </w:rPr>
        <w:t>exportation. Le pays ne dispose pas de normes minimales de performance énergétique (MEPS) ni d</w:t>
      </w:r>
      <w:r w:rsidR="006544AC" w:rsidRPr="00AA5E48">
        <w:rPr>
          <w:lang w:val="fr-CA" w:eastAsia="fr-CA"/>
        </w:rPr>
        <w:t>’</w:t>
      </w:r>
      <w:r w:rsidRPr="00AA5E48">
        <w:rPr>
          <w:lang w:val="fr-CA" w:eastAsia="fr-CA"/>
        </w:rPr>
        <w:t>exigences en matière d</w:t>
      </w:r>
      <w:r w:rsidR="006544AC" w:rsidRPr="00AA5E48">
        <w:rPr>
          <w:lang w:val="fr-CA" w:eastAsia="fr-CA"/>
        </w:rPr>
        <w:t>’</w:t>
      </w:r>
      <w:r w:rsidRPr="00AA5E48">
        <w:rPr>
          <w:lang w:val="fr-CA" w:eastAsia="fr-CA"/>
        </w:rPr>
        <w:t>étiquetage MEPS. La Bosnie</w:t>
      </w:r>
      <w:r w:rsidRPr="00AA5E48">
        <w:rPr>
          <w:lang w:val="fr-CA" w:eastAsia="fr-CA"/>
        </w:rPr>
        <w:noBreakHyphen/>
        <w:t>Herzégovine est un pays candidat à l</w:t>
      </w:r>
      <w:r w:rsidR="006544AC" w:rsidRPr="00AA5E48">
        <w:rPr>
          <w:lang w:val="fr-CA" w:eastAsia="fr-CA"/>
        </w:rPr>
        <w:t>’</w:t>
      </w:r>
      <w:r w:rsidRPr="00AA5E48">
        <w:rPr>
          <w:lang w:val="fr-CA" w:eastAsia="fr-CA"/>
        </w:rPr>
        <w:t>adhésion à l</w:t>
      </w:r>
      <w:r w:rsidR="006544AC" w:rsidRPr="00AA5E48">
        <w:rPr>
          <w:lang w:val="fr-CA" w:eastAsia="fr-CA"/>
        </w:rPr>
        <w:t>’</w:t>
      </w:r>
      <w:r w:rsidRPr="00AA5E48">
        <w:rPr>
          <w:lang w:val="fr-CA" w:eastAsia="fr-CA"/>
        </w:rPr>
        <w:t>Union européenne (UE) depuis 2022 et vise à harmoniser sa réglementation avec le règlement européen sur les gaz fluorés à effet de serre.</w:t>
      </w:r>
    </w:p>
    <w:p w14:paraId="034612B1" w14:textId="77777777" w:rsidR="008C6AE0" w:rsidRPr="00AA5E48" w:rsidRDefault="00EE050E" w:rsidP="00626D32">
      <w:pPr>
        <w:pStyle w:val="Heading1"/>
        <w:tabs>
          <w:tab w:val="clear" w:pos="142"/>
          <w:tab w:val="num" w:pos="0"/>
        </w:tabs>
        <w:ind w:left="0" w:firstLine="0"/>
        <w:rPr>
          <w:lang w:val="fr-CA"/>
        </w:rPr>
      </w:pPr>
      <w:r w:rsidRPr="00AA5E48">
        <w:rPr>
          <w:lang w:val="fr-CA" w:eastAsia="fr-CA"/>
        </w:rPr>
        <w:t>Une structure réglementaire robuste existe dans chacune des entités et dans le district pour réglementer l</w:t>
      </w:r>
      <w:r w:rsidR="006544AC" w:rsidRPr="00AA5E48">
        <w:rPr>
          <w:lang w:val="fr-CA" w:eastAsia="fr-CA"/>
        </w:rPr>
        <w:t>’</w:t>
      </w:r>
      <w:r w:rsidRPr="00AA5E48">
        <w:rPr>
          <w:lang w:val="fr-CA" w:eastAsia="fr-CA"/>
        </w:rPr>
        <w:t>importation/l</w:t>
      </w:r>
      <w:r w:rsidR="006544AC" w:rsidRPr="00AA5E48">
        <w:rPr>
          <w:lang w:val="fr-CA" w:eastAsia="fr-CA"/>
        </w:rPr>
        <w:t>’</w:t>
      </w:r>
      <w:r w:rsidRPr="00AA5E48">
        <w:rPr>
          <w:lang w:val="fr-CA" w:eastAsia="fr-CA"/>
        </w:rPr>
        <w:t>exportation des HFC et des SAO, imposer des obligations de rapports et de tenue de registres, des obligations aux propriétaires et exploitants d</w:t>
      </w:r>
      <w:r w:rsidR="006544AC" w:rsidRPr="00AA5E48">
        <w:rPr>
          <w:lang w:val="fr-CA" w:eastAsia="fr-CA"/>
        </w:rPr>
        <w:t>’</w:t>
      </w:r>
      <w:r w:rsidRPr="00AA5E48">
        <w:rPr>
          <w:lang w:val="fr-CA" w:eastAsia="fr-CA"/>
        </w:rPr>
        <w:t>équipements, des obligations en matière de récupération/recyclage/réutilisation, d</w:t>
      </w:r>
      <w:r w:rsidR="006544AC" w:rsidRPr="00AA5E48">
        <w:rPr>
          <w:lang w:val="fr-CA" w:eastAsia="fr-CA"/>
        </w:rPr>
        <w:t>’</w:t>
      </w:r>
      <w:r w:rsidRPr="00AA5E48">
        <w:rPr>
          <w:lang w:val="fr-CA" w:eastAsia="fr-CA"/>
        </w:rPr>
        <w:t>élimination et de contrôle des émissions, ainsi que pour mettre en place des réglementations sur la formation professionnelle et les instituts de formation. Le</w:t>
      </w:r>
      <w:r w:rsidR="00702038">
        <w:rPr>
          <w:lang w:val="fr-CA" w:eastAsia="fr-CA"/>
        </w:rPr>
        <w:t xml:space="preserve"> pays a également adopté (</w:t>
      </w:r>
      <w:r w:rsidRPr="00AA5E48">
        <w:rPr>
          <w:lang w:val="fr-CA" w:eastAsia="fr-CA"/>
        </w:rPr>
        <w:t>ou est en cours d</w:t>
      </w:r>
      <w:r w:rsidR="006544AC" w:rsidRPr="00AA5E48">
        <w:rPr>
          <w:lang w:val="fr-CA" w:eastAsia="fr-CA"/>
        </w:rPr>
        <w:t>’</w:t>
      </w:r>
      <w:r w:rsidRPr="00AA5E48">
        <w:rPr>
          <w:lang w:val="fr-CA" w:eastAsia="fr-CA"/>
        </w:rPr>
        <w:t>adoption</w:t>
      </w:r>
      <w:r w:rsidR="00702038">
        <w:rPr>
          <w:lang w:val="fr-CA" w:eastAsia="fr-CA"/>
        </w:rPr>
        <w:t>)</w:t>
      </w:r>
      <w:r w:rsidRPr="00AA5E48">
        <w:rPr>
          <w:lang w:val="fr-CA" w:eastAsia="fr-CA"/>
        </w:rPr>
        <w:t xml:space="preserve"> plus de 40 normes internationales et régionales relatives à la sécurité, la manipulation et les tests des équipements de réfrigération, climatisation et pompes à chaleur (RACHP).</w:t>
      </w:r>
    </w:p>
    <w:p w14:paraId="3247D191" w14:textId="77777777" w:rsidR="00682293" w:rsidRPr="00AA5E48" w:rsidRDefault="00156DD4" w:rsidP="0039708F">
      <w:pPr>
        <w:pStyle w:val="Heading1"/>
        <w:tabs>
          <w:tab w:val="clear" w:pos="142"/>
          <w:tab w:val="num" w:pos="0"/>
        </w:tabs>
        <w:ind w:left="0" w:firstLine="0"/>
        <w:rPr>
          <w:lang w:val="fr-CA"/>
        </w:rPr>
      </w:pPr>
      <w:r w:rsidRPr="00AA5E48">
        <w:rPr>
          <w:lang w:val="fr-CA" w:eastAsia="fr-CA"/>
        </w:rPr>
        <w:t>Le pays a récemment approuvé des réglementations et interdictions sur les équipements contenant des réfrigérants à PRP élevé; toutefois, elles n</w:t>
      </w:r>
      <w:r w:rsidR="006544AC" w:rsidRPr="00AA5E48">
        <w:rPr>
          <w:lang w:val="fr-CA" w:eastAsia="fr-CA"/>
        </w:rPr>
        <w:t>’</w:t>
      </w:r>
      <w:r w:rsidRPr="00AA5E48">
        <w:rPr>
          <w:lang w:val="fr-CA" w:eastAsia="fr-CA"/>
        </w:rPr>
        <w:t>ont pas encore été mises en œuvre.</w:t>
      </w:r>
    </w:p>
    <w:p w14:paraId="083F632D" w14:textId="77777777" w:rsidR="0070038F" w:rsidRPr="00AA5E48" w:rsidRDefault="00156DD4" w:rsidP="0055621A">
      <w:pPr>
        <w:keepNext/>
        <w:suppressAutoHyphens/>
        <w:spacing w:before="240"/>
        <w:rPr>
          <w:u w:val="single"/>
          <w:lang w:val="fr-CA"/>
        </w:rPr>
      </w:pPr>
      <w:r w:rsidRPr="00AA5E48">
        <w:rPr>
          <w:bCs/>
          <w:u w:val="single"/>
          <w:lang w:val="fr-CA" w:eastAsia="fr-CA"/>
        </w:rPr>
        <w:t>Stratégie de réduction progressive dans le cadre de la phase I du plan de mise en œuvre de l</w:t>
      </w:r>
      <w:r w:rsidR="006544AC" w:rsidRPr="00AA5E48">
        <w:rPr>
          <w:bCs/>
          <w:u w:val="single"/>
          <w:lang w:val="fr-CA" w:eastAsia="fr-CA"/>
        </w:rPr>
        <w:t>’</w:t>
      </w:r>
      <w:r w:rsidRPr="00AA5E48">
        <w:rPr>
          <w:bCs/>
          <w:u w:val="single"/>
          <w:lang w:val="fr-CA" w:eastAsia="fr-CA"/>
        </w:rPr>
        <w:t>Amendement de Kigali relatif aux HFC</w:t>
      </w:r>
    </w:p>
    <w:p w14:paraId="02CC6202" w14:textId="77777777" w:rsidR="0070038F" w:rsidRPr="00AA5E48" w:rsidRDefault="00156DD4" w:rsidP="0055621A">
      <w:pPr>
        <w:keepNext/>
        <w:suppressAutoHyphens/>
        <w:spacing w:before="240"/>
        <w:outlineLvl w:val="0"/>
        <w:rPr>
          <w:i/>
          <w:iCs/>
          <w:lang w:val="fr-CA"/>
        </w:rPr>
      </w:pPr>
      <w:r w:rsidRPr="00AA5E48">
        <w:rPr>
          <w:bCs/>
          <w:i/>
          <w:lang w:val="fr-CA" w:eastAsia="fr-CA"/>
        </w:rPr>
        <w:t>Stratégie générale</w:t>
      </w:r>
    </w:p>
    <w:p w14:paraId="75D8A417" w14:textId="77777777" w:rsidR="008E472D" w:rsidRPr="00AA5E48" w:rsidRDefault="00156DD4" w:rsidP="00420B43">
      <w:pPr>
        <w:pStyle w:val="Heading1"/>
        <w:tabs>
          <w:tab w:val="clear" w:pos="142"/>
          <w:tab w:val="num" w:pos="0"/>
        </w:tabs>
        <w:ind w:left="0" w:firstLine="0"/>
        <w:rPr>
          <w:lang w:val="fr-CA"/>
        </w:rPr>
      </w:pPr>
      <w:r w:rsidRPr="00AA5E48">
        <w:rPr>
          <w:lang w:val="fr-CA" w:eastAsia="fr-CA"/>
        </w:rPr>
        <w:t>La phase I propose d</w:t>
      </w:r>
      <w:r w:rsidR="006544AC" w:rsidRPr="00AA5E48">
        <w:rPr>
          <w:lang w:val="fr-CA" w:eastAsia="fr-CA"/>
        </w:rPr>
        <w:t>’</w:t>
      </w:r>
      <w:r w:rsidRPr="00AA5E48">
        <w:rPr>
          <w:lang w:val="fr-CA" w:eastAsia="fr-CA"/>
        </w:rPr>
        <w:t>éliminer 106 665 </w:t>
      </w:r>
      <w:r w:rsidR="00702038" w:rsidRPr="00702038">
        <w:rPr>
          <w:lang w:val="fr-CA" w:eastAsia="fr-CA"/>
        </w:rPr>
        <w:t>tonnes éqCO</w:t>
      </w:r>
      <w:r w:rsidR="00702038" w:rsidRPr="00702038">
        <w:rPr>
          <w:vertAlign w:val="subscript"/>
          <w:lang w:val="fr-CA" w:eastAsia="fr-CA"/>
        </w:rPr>
        <w:t>2</w:t>
      </w:r>
      <w:r w:rsidRPr="00AA5E48">
        <w:rPr>
          <w:lang w:val="fr-CA" w:eastAsia="fr-CA"/>
        </w:rPr>
        <w:t xml:space="preserve"> de HFC, réduisant ainsi la consommation du pays de 10 pour cent par rapport au niveau de référence, d</w:t>
      </w:r>
      <w:r w:rsidR="006544AC" w:rsidRPr="00AA5E48">
        <w:rPr>
          <w:lang w:val="fr-CA" w:eastAsia="fr-CA"/>
        </w:rPr>
        <w:t>’</w:t>
      </w:r>
      <w:r w:rsidRPr="00AA5E48">
        <w:rPr>
          <w:lang w:val="fr-CA" w:eastAsia="fr-CA"/>
        </w:rPr>
        <w:t>ici à 2029.</w:t>
      </w:r>
    </w:p>
    <w:p w14:paraId="131BFD7F" w14:textId="77777777" w:rsidR="007006DA" w:rsidRPr="00AA5E48" w:rsidRDefault="00156DD4" w:rsidP="0055621A">
      <w:pPr>
        <w:pStyle w:val="Heading1"/>
        <w:keepNext/>
        <w:numPr>
          <w:ilvl w:val="0"/>
          <w:numId w:val="0"/>
        </w:numPr>
        <w:spacing w:before="240"/>
        <w:rPr>
          <w:i/>
          <w:iCs/>
          <w:lang w:val="fr-CA"/>
        </w:rPr>
      </w:pPr>
      <w:r w:rsidRPr="00AA5E48">
        <w:rPr>
          <w:bCs/>
          <w:i/>
          <w:lang w:val="fr-CA" w:eastAsia="fr-CA"/>
        </w:rPr>
        <w:t>Réductions proposées</w:t>
      </w:r>
    </w:p>
    <w:p w14:paraId="33D8B459" w14:textId="77777777" w:rsidR="007006DA" w:rsidRPr="00AA5E48" w:rsidRDefault="00156DD4" w:rsidP="0055621A">
      <w:pPr>
        <w:pStyle w:val="Heading1"/>
        <w:ind w:left="0" w:firstLine="0"/>
        <w:rPr>
          <w:lang w:val="fr-CA" w:eastAsia="en-CA"/>
        </w:rPr>
      </w:pPr>
      <w:r w:rsidRPr="00AA5E48">
        <w:rPr>
          <w:lang w:val="fr-CA" w:eastAsia="fr-CA"/>
        </w:rPr>
        <w:t>Le gouvernement de la Bosnie</w:t>
      </w:r>
      <w:r w:rsidRPr="00AA5E48">
        <w:rPr>
          <w:lang w:val="fr-CA" w:eastAsia="fr-CA"/>
        </w:rPr>
        <w:noBreakHyphen/>
        <w:t>Herzégovine et l</w:t>
      </w:r>
      <w:r w:rsidR="006544AC" w:rsidRPr="00AA5E48">
        <w:rPr>
          <w:lang w:val="fr-CA" w:eastAsia="fr-CA"/>
        </w:rPr>
        <w:t>’</w:t>
      </w:r>
      <w:r w:rsidRPr="00AA5E48">
        <w:rPr>
          <w:lang w:val="fr-CA" w:eastAsia="fr-CA"/>
        </w:rPr>
        <w:t xml:space="preserve">ONUDI ont prévu une consommation de HFC selon un scénario de statu quo, en utilisant un taux de croissance annuel de 2,72 pour cent, comme indiqué au tableau 6. La prévision montre que la demande de HFC dépasse déjà la valeur de référence en 2025. </w:t>
      </w:r>
    </w:p>
    <w:p w14:paraId="287E895D" w14:textId="77777777" w:rsidR="007006DA" w:rsidRPr="00AA5E48" w:rsidRDefault="00156DD4" w:rsidP="00FD41B0">
      <w:pPr>
        <w:spacing w:after="0"/>
        <w:rPr>
          <w:b/>
          <w:bCs/>
          <w:sz w:val="20"/>
          <w:szCs w:val="20"/>
          <w:lang w:val="fr-CA"/>
        </w:rPr>
      </w:pPr>
      <w:r w:rsidRPr="00AA5E48">
        <w:rPr>
          <w:b/>
          <w:bCs/>
          <w:sz w:val="20"/>
          <w:szCs w:val="20"/>
          <w:lang w:val="fr-CA" w:eastAsia="fr-CA"/>
        </w:rPr>
        <w:t xml:space="preserve">Tableau 6. Prévisions de </w:t>
      </w:r>
      <w:r w:rsidR="00702038">
        <w:rPr>
          <w:b/>
          <w:bCs/>
          <w:sz w:val="20"/>
          <w:szCs w:val="20"/>
          <w:lang w:val="fr-CA" w:eastAsia="fr-CA"/>
        </w:rPr>
        <w:t xml:space="preserve">la </w:t>
      </w:r>
      <w:r w:rsidRPr="00AA5E48">
        <w:rPr>
          <w:b/>
          <w:bCs/>
          <w:sz w:val="20"/>
          <w:szCs w:val="20"/>
          <w:lang w:val="fr-CA" w:eastAsia="fr-CA"/>
        </w:rPr>
        <w:t>consommation de HFC selon un scénario sans contraintes, tenant compte des limites du Protocole de Montréal et des réductions proposées dans le cadre de la phase I (tonnes éqCO</w:t>
      </w:r>
      <w:r w:rsidRPr="00AA5E48">
        <w:rPr>
          <w:b/>
          <w:bCs/>
          <w:sz w:val="20"/>
          <w:szCs w:val="20"/>
          <w:vertAlign w:val="subscript"/>
          <w:lang w:val="fr-CA" w:eastAsia="fr-CA"/>
        </w:rPr>
        <w:t>2</w:t>
      </w:r>
      <w:r w:rsidRPr="00AA5E48">
        <w:rPr>
          <w:b/>
          <w:bCs/>
          <w:sz w:val="20"/>
          <w:szCs w:val="20"/>
          <w:lang w:val="fr-CA" w:eastAsia="fr-CA"/>
        </w:rPr>
        <w:t>)</w:t>
      </w:r>
    </w:p>
    <w:tbl>
      <w:tblPr>
        <w:tblW w:w="5000" w:type="pct"/>
        <w:tblLook w:val="04A0" w:firstRow="1" w:lastRow="0" w:firstColumn="1" w:lastColumn="0" w:noHBand="0" w:noVBand="1"/>
      </w:tblPr>
      <w:tblGrid>
        <w:gridCol w:w="4315"/>
        <w:gridCol w:w="1259"/>
        <w:gridCol w:w="944"/>
        <w:gridCol w:w="944"/>
        <w:gridCol w:w="944"/>
        <w:gridCol w:w="944"/>
      </w:tblGrid>
      <w:tr w:rsidR="00FC1C04" w:rsidRPr="00AA5E48" w14:paraId="26EA1390" w14:textId="77777777" w:rsidTr="00B107E8">
        <w:trPr>
          <w:trHeight w:val="50"/>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96888B5" w14:textId="77777777" w:rsidR="00A4159A" w:rsidRPr="00AA5E48" w:rsidRDefault="00A4159A" w:rsidP="00FD41B0">
            <w:pPr>
              <w:spacing w:after="0"/>
              <w:jc w:val="left"/>
              <w:rPr>
                <w:color w:val="000000"/>
                <w:sz w:val="20"/>
                <w:lang w:val="fr-CA"/>
              </w:rPr>
            </w:pP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514C03" w14:textId="77777777" w:rsidR="00A4159A" w:rsidRPr="00AA5E48" w:rsidRDefault="00A4159A" w:rsidP="00FD41B0">
            <w:pPr>
              <w:spacing w:after="0"/>
              <w:jc w:val="center"/>
              <w:rPr>
                <w:b/>
                <w:color w:val="000000"/>
                <w:sz w:val="20"/>
                <w:lang w:val="fr-CA"/>
              </w:rPr>
            </w:pPr>
            <w:r w:rsidRPr="00AA5E48">
              <w:rPr>
                <w:b/>
                <w:sz w:val="20"/>
                <w:lang w:val="fr-CA"/>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BDDFB22" w14:textId="77777777" w:rsidR="00A4159A" w:rsidRPr="00AA5E48" w:rsidRDefault="00A4159A" w:rsidP="00FD41B0">
            <w:pPr>
              <w:spacing w:after="0"/>
              <w:jc w:val="center"/>
              <w:rPr>
                <w:b/>
                <w:color w:val="000000"/>
                <w:sz w:val="20"/>
                <w:lang w:val="fr-CA"/>
              </w:rPr>
            </w:pPr>
            <w:r w:rsidRPr="00AA5E48">
              <w:rPr>
                <w:b/>
                <w:sz w:val="20"/>
                <w:lang w:val="fr-CA"/>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F844B6" w14:textId="77777777" w:rsidR="00A4159A" w:rsidRPr="00AA5E48" w:rsidRDefault="00A4159A" w:rsidP="00FD41B0">
            <w:pPr>
              <w:spacing w:after="0"/>
              <w:jc w:val="center"/>
              <w:rPr>
                <w:b/>
                <w:color w:val="000000"/>
                <w:sz w:val="20"/>
                <w:lang w:val="fr-CA"/>
              </w:rPr>
            </w:pPr>
            <w:r w:rsidRPr="00AA5E48">
              <w:rPr>
                <w:b/>
                <w:sz w:val="20"/>
                <w:lang w:val="fr-CA"/>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70A940" w14:textId="77777777" w:rsidR="00A4159A" w:rsidRPr="00AA5E48" w:rsidRDefault="00A4159A" w:rsidP="00FD41B0">
            <w:pPr>
              <w:spacing w:after="0"/>
              <w:jc w:val="center"/>
              <w:rPr>
                <w:b/>
                <w:color w:val="000000"/>
                <w:sz w:val="20"/>
                <w:lang w:val="fr-CA"/>
              </w:rPr>
            </w:pPr>
            <w:r w:rsidRPr="00AA5E48">
              <w:rPr>
                <w:b/>
                <w:sz w:val="20"/>
                <w:lang w:val="fr-CA"/>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519B964" w14:textId="77777777" w:rsidR="00A4159A" w:rsidRPr="00AA5E48" w:rsidRDefault="00A4159A" w:rsidP="00FD41B0">
            <w:pPr>
              <w:spacing w:after="0"/>
              <w:jc w:val="center"/>
              <w:rPr>
                <w:b/>
                <w:color w:val="000000"/>
                <w:sz w:val="20"/>
                <w:lang w:val="fr-CA"/>
              </w:rPr>
            </w:pPr>
            <w:r w:rsidRPr="00AA5E48">
              <w:rPr>
                <w:b/>
                <w:sz w:val="20"/>
                <w:lang w:val="fr-CA"/>
              </w:rPr>
              <w:t>2029</w:t>
            </w:r>
          </w:p>
        </w:tc>
      </w:tr>
      <w:tr w:rsidR="00FC1C04" w:rsidRPr="00AA5E48" w14:paraId="1A94BB90" w14:textId="77777777" w:rsidTr="00B107E8">
        <w:trPr>
          <w:trHeight w:val="123"/>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CFD33CE" w14:textId="77777777" w:rsidR="0040768A" w:rsidRPr="00AA5E48" w:rsidRDefault="009559EC" w:rsidP="00FD41B0">
            <w:pPr>
              <w:spacing w:after="0"/>
              <w:jc w:val="left"/>
              <w:rPr>
                <w:color w:val="000000"/>
                <w:sz w:val="20"/>
                <w:lang w:val="fr-CA"/>
              </w:rPr>
            </w:pPr>
            <w:r w:rsidRPr="00AA5E48">
              <w:rPr>
                <w:bCs/>
                <w:sz w:val="20"/>
                <w:szCs w:val="20"/>
                <w:lang w:val="fr-CA" w:eastAsia="fr-CA"/>
              </w:rPr>
              <w:t xml:space="preserve">Prévision de </w:t>
            </w:r>
            <w:r w:rsidR="00702038">
              <w:rPr>
                <w:bCs/>
                <w:sz w:val="20"/>
                <w:szCs w:val="20"/>
                <w:lang w:val="fr-CA" w:eastAsia="fr-CA"/>
              </w:rPr>
              <w:t xml:space="preserve">la </w:t>
            </w:r>
            <w:r w:rsidRPr="00AA5E48">
              <w:rPr>
                <w:bCs/>
                <w:sz w:val="20"/>
                <w:szCs w:val="20"/>
                <w:lang w:val="fr-CA" w:eastAsia="fr-CA"/>
              </w:rPr>
              <w:t>consommation de HFC à un taux de croissance annuel de 2,72 pour cent</w:t>
            </w:r>
            <w:r w:rsidRPr="00AA5E48">
              <w:rPr>
                <w:sz w:val="20"/>
                <w:szCs w:val="20"/>
                <w:lang w:val="fr-CA" w:eastAsia="zh-CN"/>
              </w:rPr>
              <w:t xml:space="preserve"> </w:t>
            </w:r>
            <w:r w:rsidR="0040768A" w:rsidRPr="00AA5E48">
              <w:rPr>
                <w:sz w:val="20"/>
                <w:szCs w:val="20"/>
                <w:lang w:val="fr-CA" w:eastAsia="zh-CN"/>
              </w:rPr>
              <w:t>*</w:t>
            </w: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8B96464" w14:textId="77777777" w:rsidR="0040768A" w:rsidRPr="00AA5E48" w:rsidRDefault="0040768A"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456</w:t>
            </w:r>
            <w:r w:rsidR="009559EC" w:rsidRPr="00AA5E48">
              <w:rPr>
                <w:sz w:val="20"/>
                <w:lang w:val="fr-CA"/>
              </w:rPr>
              <w:t> </w:t>
            </w:r>
            <w:r w:rsidRPr="00AA5E48">
              <w:rPr>
                <w:sz w:val="20"/>
                <w:lang w:val="fr-CA"/>
              </w:rPr>
              <w:t>739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B4D223A" w14:textId="77777777" w:rsidR="0040768A" w:rsidRPr="00AA5E48" w:rsidRDefault="0040768A"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497</w:t>
            </w:r>
            <w:r w:rsidR="009559EC" w:rsidRPr="00AA5E48">
              <w:rPr>
                <w:sz w:val="20"/>
                <w:lang w:val="fr-CA"/>
              </w:rPr>
              <w:t> </w:t>
            </w:r>
            <w:r w:rsidRPr="00AA5E48">
              <w:rPr>
                <w:sz w:val="20"/>
                <w:lang w:val="fr-CA"/>
              </w:rPr>
              <w:t>528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26D300" w14:textId="77777777" w:rsidR="0040768A" w:rsidRPr="00AA5E48" w:rsidRDefault="0040768A"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539</w:t>
            </w:r>
            <w:r w:rsidR="009559EC" w:rsidRPr="00AA5E48">
              <w:rPr>
                <w:sz w:val="20"/>
                <w:lang w:val="fr-CA"/>
              </w:rPr>
              <w:t> </w:t>
            </w:r>
            <w:r w:rsidRPr="00AA5E48">
              <w:rPr>
                <w:sz w:val="20"/>
                <w:lang w:val="fr-CA"/>
              </w:rPr>
              <w:t>459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798F39" w14:textId="77777777" w:rsidR="0040768A" w:rsidRPr="00AA5E48" w:rsidRDefault="0040768A"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582</w:t>
            </w:r>
            <w:r w:rsidR="009559EC" w:rsidRPr="00AA5E48">
              <w:rPr>
                <w:sz w:val="20"/>
                <w:lang w:val="fr-CA"/>
              </w:rPr>
              <w:t> </w:t>
            </w:r>
            <w:r w:rsidRPr="00AA5E48">
              <w:rPr>
                <w:sz w:val="20"/>
                <w:lang w:val="fr-CA"/>
              </w:rPr>
              <w:t>564</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F787106" w14:textId="77777777" w:rsidR="0040768A" w:rsidRPr="00AA5E48" w:rsidRDefault="0040768A"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626</w:t>
            </w:r>
            <w:r w:rsidR="009559EC" w:rsidRPr="00AA5E48">
              <w:rPr>
                <w:sz w:val="20"/>
                <w:lang w:val="fr-CA"/>
              </w:rPr>
              <w:t> </w:t>
            </w:r>
            <w:r w:rsidRPr="00AA5E48">
              <w:rPr>
                <w:sz w:val="20"/>
                <w:lang w:val="fr-CA"/>
              </w:rPr>
              <w:t>876</w:t>
            </w:r>
          </w:p>
        </w:tc>
      </w:tr>
      <w:tr w:rsidR="00FC1C04" w:rsidRPr="00AA5E48" w14:paraId="71A526BB" w14:textId="77777777" w:rsidTr="00B107E8">
        <w:trPr>
          <w:trHeight w:val="191"/>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6EC489F" w14:textId="77777777" w:rsidR="00273FAB" w:rsidRPr="00AA5E48" w:rsidRDefault="009559EC" w:rsidP="00FD41B0">
            <w:pPr>
              <w:spacing w:after="0"/>
              <w:jc w:val="left"/>
              <w:rPr>
                <w:color w:val="000000"/>
                <w:sz w:val="20"/>
                <w:lang w:val="fr-CA"/>
              </w:rPr>
            </w:pPr>
            <w:r w:rsidRPr="00AA5E48">
              <w:rPr>
                <w:bCs/>
                <w:sz w:val="20"/>
                <w:szCs w:val="20"/>
                <w:lang w:val="fr-CA" w:eastAsia="fr-CA"/>
              </w:rPr>
              <w:t>Limites de consommation du Protocole de Montréal</w:t>
            </w:r>
          </w:p>
        </w:tc>
        <w:tc>
          <w:tcPr>
            <w:tcW w:w="67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1AAD646" w14:textId="77777777" w:rsidR="00273FAB" w:rsidRPr="00AA5E48" w:rsidRDefault="00273FAB"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51EB2574" w14:textId="77777777" w:rsidR="00273FAB" w:rsidRPr="00AA5E48" w:rsidRDefault="00273FAB"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508ADCE" w14:textId="77777777" w:rsidR="00273FAB" w:rsidRPr="00AA5E48" w:rsidRDefault="00273FAB"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7900896E" w14:textId="77777777" w:rsidR="00273FAB" w:rsidRPr="00AA5E48" w:rsidRDefault="00273FAB"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4A539BF" w14:textId="77777777" w:rsidR="00273FAB" w:rsidRPr="00AA5E48" w:rsidRDefault="006C4A03" w:rsidP="00FD41B0">
            <w:pPr>
              <w:spacing w:after="0"/>
              <w:jc w:val="right"/>
              <w:rPr>
                <w:sz w:val="20"/>
                <w:lang w:val="fr-CA"/>
              </w:rPr>
            </w:pPr>
            <w:r w:rsidRPr="00AA5E48">
              <w:rPr>
                <w:sz w:val="20"/>
                <w:lang w:val="fr-CA"/>
              </w:rPr>
              <w:t>959</w:t>
            </w:r>
            <w:r w:rsidR="009559EC" w:rsidRPr="00AA5E48">
              <w:rPr>
                <w:sz w:val="20"/>
                <w:lang w:val="fr-CA"/>
              </w:rPr>
              <w:t> </w:t>
            </w:r>
            <w:r w:rsidRPr="00AA5E48">
              <w:rPr>
                <w:sz w:val="20"/>
                <w:lang w:val="fr-CA"/>
              </w:rPr>
              <w:t>988</w:t>
            </w:r>
          </w:p>
        </w:tc>
      </w:tr>
      <w:tr w:rsidR="00FC1C04" w:rsidRPr="00AA5E48" w14:paraId="4B6DD7AA" w14:textId="77777777" w:rsidTr="00B107E8">
        <w:trPr>
          <w:trHeight w:val="56"/>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7CBC5AC" w14:textId="77777777" w:rsidR="006C4A03" w:rsidRPr="00AA5E48" w:rsidRDefault="009559EC" w:rsidP="00FD41B0">
            <w:pPr>
              <w:spacing w:after="0"/>
              <w:jc w:val="left"/>
              <w:rPr>
                <w:sz w:val="20"/>
                <w:lang w:val="fr-CA"/>
              </w:rPr>
            </w:pPr>
            <w:r w:rsidRPr="00AA5E48">
              <w:rPr>
                <w:bCs/>
                <w:sz w:val="20"/>
                <w:szCs w:val="20"/>
                <w:lang w:val="fr-CA" w:eastAsia="fr-CA"/>
              </w:rPr>
              <w:t>Niveaux de consommation de HFC proposés dans le cadre du KIP</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F6B4D80" w14:textId="77777777" w:rsidR="006C4A03" w:rsidRPr="00AA5E48" w:rsidRDefault="006C4A03"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88DE33" w14:textId="77777777" w:rsidR="006C4A03" w:rsidRPr="00AA5E48" w:rsidRDefault="006C4A03"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C114EE" w14:textId="77777777" w:rsidR="006C4A03" w:rsidRPr="00AA5E48" w:rsidRDefault="006C4A03"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4CD676" w14:textId="77777777" w:rsidR="006C4A03" w:rsidRPr="00AA5E48" w:rsidRDefault="006C4A03" w:rsidP="00FD41B0">
            <w:pPr>
              <w:spacing w:after="0"/>
              <w:jc w:val="right"/>
              <w:rPr>
                <w:sz w:val="20"/>
                <w:lang w:val="fr-CA"/>
              </w:rPr>
            </w:pPr>
            <w:r w:rsidRPr="00AA5E48">
              <w:rPr>
                <w:sz w:val="20"/>
                <w:lang w:val="fr-CA"/>
              </w:rPr>
              <w:t>1</w:t>
            </w:r>
            <w:r w:rsidR="009559EC" w:rsidRPr="00AA5E48">
              <w:rPr>
                <w:sz w:val="20"/>
                <w:lang w:val="fr-CA"/>
              </w:rPr>
              <w:t> </w:t>
            </w:r>
            <w:r w:rsidRPr="00AA5E48">
              <w:rPr>
                <w:sz w:val="20"/>
                <w:lang w:val="fr-CA"/>
              </w:rPr>
              <w:t>066</w:t>
            </w:r>
            <w:r w:rsidR="009559EC" w:rsidRPr="00AA5E48">
              <w:rPr>
                <w:sz w:val="20"/>
                <w:lang w:val="fr-CA"/>
              </w:rPr>
              <w:t> </w:t>
            </w:r>
            <w:r w:rsidRPr="00AA5E48">
              <w:rPr>
                <w:sz w:val="20"/>
                <w:lang w:val="fr-CA"/>
              </w:rPr>
              <w:t>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CC4B34" w14:textId="77777777" w:rsidR="006C4A03" w:rsidRPr="00AA5E48" w:rsidRDefault="006C4A03" w:rsidP="00FD41B0">
            <w:pPr>
              <w:spacing w:after="0"/>
              <w:jc w:val="right"/>
              <w:rPr>
                <w:sz w:val="20"/>
                <w:lang w:val="fr-CA"/>
              </w:rPr>
            </w:pPr>
            <w:r w:rsidRPr="00AA5E48">
              <w:rPr>
                <w:sz w:val="20"/>
                <w:lang w:val="fr-CA"/>
              </w:rPr>
              <w:t>959</w:t>
            </w:r>
            <w:r w:rsidR="009559EC" w:rsidRPr="00AA5E48">
              <w:rPr>
                <w:sz w:val="20"/>
                <w:lang w:val="fr-CA"/>
              </w:rPr>
              <w:t> </w:t>
            </w:r>
            <w:r w:rsidRPr="00AA5E48">
              <w:rPr>
                <w:sz w:val="20"/>
                <w:lang w:val="fr-CA"/>
              </w:rPr>
              <w:t>988</w:t>
            </w:r>
          </w:p>
        </w:tc>
      </w:tr>
      <w:tr w:rsidR="00FC1C04" w:rsidRPr="00AA5E48" w14:paraId="0EDED021" w14:textId="77777777" w:rsidTr="00B107E8">
        <w:trPr>
          <w:trHeight w:val="88"/>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FF7836D" w14:textId="77777777" w:rsidR="00C86A74" w:rsidRPr="00AA5E48" w:rsidRDefault="009559EC" w:rsidP="00FD41B0">
            <w:pPr>
              <w:spacing w:after="0"/>
              <w:jc w:val="left"/>
              <w:rPr>
                <w:sz w:val="20"/>
                <w:lang w:val="fr-CA"/>
              </w:rPr>
            </w:pPr>
            <w:r w:rsidRPr="00AA5E48">
              <w:rPr>
                <w:bCs/>
                <w:sz w:val="20"/>
                <w:szCs w:val="20"/>
                <w:lang w:val="fr-CA" w:eastAsia="fr-CA"/>
              </w:rPr>
              <w:t>Réduction proposée par rapport à la valeur de référence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579D14D" w14:textId="77777777" w:rsidR="00C86A74" w:rsidRPr="00AA5E48" w:rsidRDefault="00356C83" w:rsidP="00FD41B0">
            <w:pPr>
              <w:spacing w:after="0"/>
              <w:jc w:val="right"/>
              <w:rPr>
                <w:sz w:val="20"/>
                <w:lang w:val="fr-CA"/>
              </w:rPr>
            </w:pPr>
            <w:r w:rsidRPr="00AA5E48">
              <w:rPr>
                <w:sz w:val="20"/>
                <w:lang w:val="fr-CA"/>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5F559C" w14:textId="77777777" w:rsidR="00C86A74" w:rsidRPr="00AA5E48" w:rsidRDefault="00356C83" w:rsidP="00FD41B0">
            <w:pPr>
              <w:spacing w:after="0"/>
              <w:jc w:val="right"/>
              <w:rPr>
                <w:sz w:val="20"/>
                <w:lang w:val="fr-CA"/>
              </w:rPr>
            </w:pPr>
            <w:r w:rsidRPr="00AA5E48">
              <w:rPr>
                <w:sz w:val="20"/>
                <w:lang w:val="fr-CA"/>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6404F6" w14:textId="77777777" w:rsidR="00C86A74" w:rsidRPr="00AA5E48" w:rsidRDefault="00356C83" w:rsidP="00FD41B0">
            <w:pPr>
              <w:spacing w:after="0"/>
              <w:jc w:val="right"/>
              <w:rPr>
                <w:sz w:val="20"/>
                <w:lang w:val="fr-CA"/>
              </w:rPr>
            </w:pPr>
            <w:r w:rsidRPr="00AA5E48">
              <w:rPr>
                <w:sz w:val="20"/>
                <w:lang w:val="fr-CA"/>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1F0931" w14:textId="77777777" w:rsidR="00C86A74" w:rsidRPr="00AA5E48" w:rsidRDefault="00356C83" w:rsidP="00FD41B0">
            <w:pPr>
              <w:spacing w:after="0"/>
              <w:jc w:val="right"/>
              <w:rPr>
                <w:sz w:val="20"/>
                <w:lang w:val="fr-CA"/>
              </w:rPr>
            </w:pPr>
            <w:r w:rsidRPr="00AA5E48">
              <w:rPr>
                <w:sz w:val="20"/>
                <w:lang w:val="fr-CA"/>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B05CA4" w14:textId="77777777" w:rsidR="00C86A74" w:rsidRPr="00AA5E48" w:rsidRDefault="00C86A74" w:rsidP="00FD41B0">
            <w:pPr>
              <w:spacing w:after="0"/>
              <w:jc w:val="right"/>
              <w:rPr>
                <w:sz w:val="20"/>
                <w:lang w:val="fr-CA"/>
              </w:rPr>
            </w:pPr>
            <w:r w:rsidRPr="00AA5E48">
              <w:rPr>
                <w:sz w:val="20"/>
                <w:lang w:val="fr-CA"/>
              </w:rPr>
              <w:t>10</w:t>
            </w:r>
          </w:p>
        </w:tc>
      </w:tr>
    </w:tbl>
    <w:p w14:paraId="14E33F95" w14:textId="77777777" w:rsidR="007006DA" w:rsidRPr="00AA5E48" w:rsidRDefault="007006DA" w:rsidP="0055621A">
      <w:pPr>
        <w:suppressAutoHyphens/>
        <w:rPr>
          <w:sz w:val="18"/>
          <w:highlight w:val="magenta"/>
          <w:lang w:val="fr-CA"/>
        </w:rPr>
      </w:pPr>
      <w:r w:rsidRPr="00AA5E48">
        <w:rPr>
          <w:sz w:val="18"/>
          <w:lang w:val="fr-CA"/>
        </w:rPr>
        <w:lastRenderedPageBreak/>
        <w:t xml:space="preserve">* </w:t>
      </w:r>
      <w:r w:rsidR="009559EC" w:rsidRPr="00AA5E48">
        <w:rPr>
          <w:sz w:val="18"/>
          <w:szCs w:val="18"/>
          <w:lang w:val="fr-CA" w:eastAsia="fr-CA"/>
        </w:rPr>
        <w:t>Calcul basé sur une utilisation des HFC projetée à la hausse à partir des estimations de 2022 (1 340 919 tonnes éqCO</w:t>
      </w:r>
      <w:r w:rsidR="009559EC" w:rsidRPr="00AA5E48">
        <w:rPr>
          <w:sz w:val="18"/>
          <w:szCs w:val="18"/>
          <w:vertAlign w:val="subscript"/>
          <w:lang w:val="fr-CA" w:eastAsia="fr-CA"/>
        </w:rPr>
        <w:t>2</w:t>
      </w:r>
      <w:r w:rsidR="009559EC" w:rsidRPr="00AA5E48">
        <w:rPr>
          <w:sz w:val="18"/>
          <w:szCs w:val="18"/>
          <w:lang w:val="fr-CA" w:eastAsia="fr-CA"/>
        </w:rPr>
        <w:t>), conformément à la croissance économique prévue (2,8 pour cent par an) et à la baisse de la population (–0,5 pour cent par an), selon les données de la Banque mondiale.</w:t>
      </w:r>
    </w:p>
    <w:p w14:paraId="6D0AF671" w14:textId="77777777" w:rsidR="0070038F" w:rsidRPr="00AA5E48" w:rsidRDefault="008E4160" w:rsidP="00FD41B0">
      <w:pPr>
        <w:pStyle w:val="Heading1"/>
        <w:keepNext/>
        <w:numPr>
          <w:ilvl w:val="0"/>
          <w:numId w:val="0"/>
        </w:numPr>
        <w:spacing w:before="240"/>
        <w:rPr>
          <w:i/>
          <w:iCs/>
          <w:lang w:val="fr-CA"/>
        </w:rPr>
      </w:pPr>
      <w:r w:rsidRPr="00AA5E48">
        <w:rPr>
          <w:bCs/>
          <w:i/>
          <w:lang w:val="fr-CA" w:eastAsia="fr-CA"/>
        </w:rPr>
        <w:t>Activités proposées</w:t>
      </w:r>
    </w:p>
    <w:p w14:paraId="589D398C" w14:textId="77777777" w:rsidR="00470D36" w:rsidRPr="00AA5E48" w:rsidRDefault="008E4160" w:rsidP="0055621A">
      <w:pPr>
        <w:pStyle w:val="Heading1"/>
        <w:shd w:val="clear" w:color="auto" w:fill="FFFFFF" w:themeFill="background1"/>
        <w:ind w:left="0" w:firstLine="0"/>
        <w:rPr>
          <w:lang w:val="fr-CA"/>
        </w:rPr>
      </w:pPr>
      <w:r w:rsidRPr="00AA5E48">
        <w:rPr>
          <w:lang w:val="fr-CA" w:eastAsia="fr-CA"/>
        </w:rPr>
        <w:t>La réduction progressive des HFC sera atteinte par le biais d</w:t>
      </w:r>
      <w:r w:rsidR="006544AC" w:rsidRPr="00AA5E48">
        <w:rPr>
          <w:lang w:val="fr-CA" w:eastAsia="fr-CA"/>
        </w:rPr>
        <w:t>’</w:t>
      </w:r>
      <w:r w:rsidRPr="00AA5E48">
        <w:rPr>
          <w:lang w:val="fr-CA" w:eastAsia="fr-CA"/>
        </w:rPr>
        <w:t>instruments politiques, de réglementations et de contrôles comprenant : des quotas et permis d</w:t>
      </w:r>
      <w:r w:rsidR="006544AC" w:rsidRPr="00AA5E48">
        <w:rPr>
          <w:lang w:val="fr-CA" w:eastAsia="fr-CA"/>
        </w:rPr>
        <w:t>’</w:t>
      </w:r>
      <w:r w:rsidRPr="00AA5E48">
        <w:rPr>
          <w:lang w:val="fr-CA" w:eastAsia="fr-CA"/>
        </w:rPr>
        <w:t xml:space="preserve">importation, un contrôle des prix par des taxes environnementales sur les HFC, </w:t>
      </w:r>
      <w:r w:rsidR="00527E7F">
        <w:rPr>
          <w:lang w:val="fr-CA" w:eastAsia="fr-CA"/>
        </w:rPr>
        <w:t>l’élaboration</w:t>
      </w:r>
      <w:r w:rsidRPr="00AA5E48">
        <w:rPr>
          <w:lang w:val="fr-CA" w:eastAsia="fr-CA"/>
        </w:rPr>
        <w:t xml:space="preserve"> accru</w:t>
      </w:r>
      <w:r w:rsidR="00527E7F">
        <w:rPr>
          <w:lang w:val="fr-CA" w:eastAsia="fr-CA"/>
        </w:rPr>
        <w:t>e</w:t>
      </w:r>
      <w:r w:rsidRPr="00AA5E48">
        <w:rPr>
          <w:lang w:val="fr-CA" w:eastAsia="fr-CA"/>
        </w:rPr>
        <w:t xml:space="preserve"> de normes nationales de sécurité pour la manipulation de réfrigérants toxiques ou inflammables, ainsi que la formation des douaniers et agents de contrôle; des formations de techniciens RAC, incluant l</w:t>
      </w:r>
      <w:r w:rsidR="006544AC" w:rsidRPr="00AA5E48">
        <w:rPr>
          <w:lang w:val="fr-CA" w:eastAsia="fr-CA"/>
        </w:rPr>
        <w:t>’</w:t>
      </w:r>
      <w:r w:rsidRPr="00AA5E48">
        <w:rPr>
          <w:lang w:val="fr-CA" w:eastAsia="fr-CA"/>
        </w:rPr>
        <w:t>exploitation d</w:t>
      </w:r>
      <w:r w:rsidR="006544AC" w:rsidRPr="00AA5E48">
        <w:rPr>
          <w:lang w:val="fr-CA" w:eastAsia="fr-CA"/>
        </w:rPr>
        <w:t>’</w:t>
      </w:r>
      <w:r w:rsidRPr="00AA5E48">
        <w:rPr>
          <w:lang w:val="fr-CA" w:eastAsia="fr-CA"/>
        </w:rPr>
        <w:t>un système de certification, afin d</w:t>
      </w:r>
      <w:r w:rsidR="006544AC" w:rsidRPr="00AA5E48">
        <w:rPr>
          <w:lang w:val="fr-CA" w:eastAsia="fr-CA"/>
        </w:rPr>
        <w:t>’</w:t>
      </w:r>
      <w:r w:rsidRPr="00AA5E48">
        <w:rPr>
          <w:lang w:val="fr-CA" w:eastAsia="fr-CA"/>
        </w:rPr>
        <w:t>améliorer les bonnes pratiques d</w:t>
      </w:r>
      <w:r w:rsidR="006544AC" w:rsidRPr="00AA5E48">
        <w:rPr>
          <w:lang w:val="fr-CA" w:eastAsia="fr-CA"/>
        </w:rPr>
        <w:t>’</w:t>
      </w:r>
      <w:r w:rsidRPr="00AA5E48">
        <w:rPr>
          <w:lang w:val="fr-CA" w:eastAsia="fr-CA"/>
        </w:rPr>
        <w:t>entretien et de réduire les fuites, ainsi que la promotion de la récupération et du recyclage (R&amp;R); la promotion d</w:t>
      </w:r>
      <w:r w:rsidR="006544AC" w:rsidRPr="00AA5E48">
        <w:rPr>
          <w:lang w:val="fr-CA" w:eastAsia="fr-CA"/>
        </w:rPr>
        <w:t>’</w:t>
      </w:r>
      <w:r w:rsidRPr="00AA5E48">
        <w:rPr>
          <w:lang w:val="fr-CA" w:eastAsia="fr-CA"/>
        </w:rPr>
        <w:t>alternatives à faible PRP et l</w:t>
      </w:r>
      <w:r w:rsidR="006544AC" w:rsidRPr="00AA5E48">
        <w:rPr>
          <w:lang w:val="fr-CA" w:eastAsia="fr-CA"/>
        </w:rPr>
        <w:t>’</w:t>
      </w:r>
      <w:r w:rsidRPr="00AA5E48">
        <w:rPr>
          <w:lang w:val="fr-CA" w:eastAsia="fr-CA"/>
        </w:rPr>
        <w:t>amélioration de la communication des données à leur sujet; la participation de toutes les parties prenantes concernées et l</w:t>
      </w:r>
      <w:r w:rsidR="006544AC" w:rsidRPr="00AA5E48">
        <w:rPr>
          <w:lang w:val="fr-CA" w:eastAsia="fr-CA"/>
        </w:rPr>
        <w:t>’</w:t>
      </w:r>
      <w:r w:rsidRPr="00AA5E48">
        <w:rPr>
          <w:lang w:val="fr-CA" w:eastAsia="fr-CA"/>
        </w:rPr>
        <w:t>encouragement à mieux intégrer le KIP dans leurs plans d</w:t>
      </w:r>
      <w:r w:rsidR="006544AC" w:rsidRPr="00AA5E48">
        <w:rPr>
          <w:lang w:val="fr-CA" w:eastAsia="fr-CA"/>
        </w:rPr>
        <w:t>’</w:t>
      </w:r>
      <w:r w:rsidRPr="00AA5E48">
        <w:rPr>
          <w:lang w:val="fr-CA" w:eastAsia="fr-CA"/>
        </w:rPr>
        <w:t>affaires, tout en tenant compte de l</w:t>
      </w:r>
      <w:r w:rsidR="006544AC" w:rsidRPr="00AA5E48">
        <w:rPr>
          <w:lang w:val="fr-CA" w:eastAsia="fr-CA"/>
        </w:rPr>
        <w:t>’</w:t>
      </w:r>
      <w:r w:rsidRPr="00AA5E48">
        <w:rPr>
          <w:lang w:val="fr-CA" w:eastAsia="fr-CA"/>
        </w:rPr>
        <w:t>intégration de la dimension de genre dans toutes les activités du KIP. Les activités dans le secteur de l</w:t>
      </w:r>
      <w:r w:rsidR="006544AC" w:rsidRPr="00AA5E48">
        <w:rPr>
          <w:lang w:val="fr-CA" w:eastAsia="fr-CA"/>
        </w:rPr>
        <w:t>’</w:t>
      </w:r>
      <w:r w:rsidRPr="00AA5E48">
        <w:rPr>
          <w:lang w:val="fr-CA" w:eastAsia="fr-CA"/>
        </w:rPr>
        <w:t>entretien proposées pour mise en œuvre dans le cad</w:t>
      </w:r>
      <w:r w:rsidR="00527E7F">
        <w:rPr>
          <w:lang w:val="fr-CA" w:eastAsia="fr-CA"/>
        </w:rPr>
        <w:t xml:space="preserve">re de la </w:t>
      </w:r>
      <w:r w:rsidRPr="00AA5E48">
        <w:rPr>
          <w:lang w:val="fr-CA" w:eastAsia="fr-CA"/>
        </w:rPr>
        <w:t>première tranche de la phase I, ainsi que la ventilation de leurs coûts sont présentées dans le tableau 7</w:t>
      </w:r>
      <w:r w:rsidRPr="00AA5E48">
        <w:rPr>
          <w:lang w:val="fr-CA"/>
        </w:rPr>
        <w:t>.</w:t>
      </w:r>
    </w:p>
    <w:p w14:paraId="22B58A4D" w14:textId="77777777" w:rsidR="001F7C67" w:rsidRPr="00AA5E48" w:rsidRDefault="00D027AB" w:rsidP="00427395">
      <w:pPr>
        <w:keepNext/>
        <w:spacing w:after="0"/>
        <w:rPr>
          <w:lang w:val="fr-CA"/>
        </w:rPr>
      </w:pPr>
      <w:r w:rsidRPr="00AA5E48">
        <w:rPr>
          <w:b/>
          <w:bCs/>
          <w:lang w:val="fr-CA" w:eastAsia="fr-CA"/>
        </w:rPr>
        <w:lastRenderedPageBreak/>
        <w:t>Tableau 7 : Activités du secteur de l’entretien et</w:t>
      </w:r>
      <w:r w:rsidR="00527E7F">
        <w:rPr>
          <w:b/>
          <w:bCs/>
          <w:lang w:val="fr-CA" w:eastAsia="fr-CA"/>
        </w:rPr>
        <w:t xml:space="preserve"> ventilation de</w:t>
      </w:r>
      <w:r w:rsidRPr="00AA5E48">
        <w:rPr>
          <w:b/>
          <w:bCs/>
          <w:lang w:val="fr-CA" w:eastAsia="fr-CA"/>
        </w:rPr>
        <w:t xml:space="preserve"> leurs coûts dans le cadre de la phase I et des tranches du KIP pour la Bosnie</w:t>
      </w:r>
      <w:r w:rsidRPr="00AA5E48">
        <w:rPr>
          <w:b/>
          <w:bCs/>
          <w:lang w:val="fr-CA" w:eastAsia="fr-CA"/>
        </w:rPr>
        <w:noBreakHyphen/>
        <w:t>Herzégovine (tel que soumis)</w:t>
      </w:r>
    </w:p>
    <w:tbl>
      <w:tblPr>
        <w:tblStyle w:val="TableGrid"/>
        <w:tblW w:w="5016" w:type="pct"/>
        <w:jc w:val="center"/>
        <w:tblLayout w:type="fixed"/>
        <w:tblLook w:val="04A0" w:firstRow="1" w:lastRow="0" w:firstColumn="1" w:lastColumn="0" w:noHBand="0" w:noVBand="1"/>
      </w:tblPr>
      <w:tblGrid>
        <w:gridCol w:w="6310"/>
        <w:gridCol w:w="986"/>
        <w:gridCol w:w="1042"/>
        <w:gridCol w:w="1042"/>
      </w:tblGrid>
      <w:tr w:rsidR="00972AD9" w:rsidRPr="00AA5E48" w14:paraId="543845B8" w14:textId="77777777" w:rsidTr="008E4160">
        <w:trPr>
          <w:cantSplit/>
          <w:trHeight w:val="48"/>
          <w:jc w:val="center"/>
        </w:trPr>
        <w:tc>
          <w:tcPr>
            <w:tcW w:w="6473" w:type="dxa"/>
            <w:vMerge w:val="restart"/>
            <w:tcBorders>
              <w:top w:val="single" w:sz="4" w:space="0" w:color="auto"/>
            </w:tcBorders>
            <w:vAlign w:val="center"/>
          </w:tcPr>
          <w:p w14:paraId="298768AB" w14:textId="77777777" w:rsidR="00972AD9" w:rsidRPr="00AA5E48" w:rsidRDefault="00D027AB" w:rsidP="00A9014C">
            <w:pPr>
              <w:keepNext/>
              <w:keepLines/>
              <w:shd w:val="clear" w:color="auto" w:fill="FFFFFF" w:themeFill="background1"/>
              <w:spacing w:after="0"/>
              <w:jc w:val="center"/>
              <w:rPr>
                <w:b/>
                <w:bCs/>
                <w:sz w:val="20"/>
                <w:szCs w:val="20"/>
                <w:lang w:val="fr-CA"/>
              </w:rPr>
            </w:pPr>
            <w:r w:rsidRPr="00AA5E48">
              <w:rPr>
                <w:b/>
                <w:bCs/>
                <w:sz w:val="20"/>
                <w:szCs w:val="20"/>
                <w:lang w:val="fr-CA"/>
              </w:rPr>
              <w:t>Activité</w:t>
            </w:r>
          </w:p>
        </w:tc>
        <w:tc>
          <w:tcPr>
            <w:tcW w:w="3134" w:type="dxa"/>
            <w:gridSpan w:val="3"/>
            <w:tcBorders>
              <w:top w:val="single" w:sz="4" w:space="0" w:color="auto"/>
            </w:tcBorders>
            <w:vAlign w:val="center"/>
          </w:tcPr>
          <w:p w14:paraId="4AC7208B" w14:textId="77777777" w:rsidR="00972AD9" w:rsidRPr="00AA5E48" w:rsidRDefault="00972AD9" w:rsidP="00D027AB">
            <w:pPr>
              <w:keepNext/>
              <w:keepLines/>
              <w:shd w:val="clear" w:color="auto" w:fill="FFFFFF" w:themeFill="background1"/>
              <w:spacing w:after="0"/>
              <w:jc w:val="center"/>
              <w:rPr>
                <w:b/>
                <w:bCs/>
                <w:sz w:val="20"/>
                <w:szCs w:val="20"/>
                <w:lang w:val="fr-CA"/>
              </w:rPr>
            </w:pPr>
            <w:r w:rsidRPr="00AA5E48">
              <w:rPr>
                <w:b/>
                <w:bCs/>
                <w:sz w:val="20"/>
                <w:szCs w:val="20"/>
                <w:lang w:val="fr-CA"/>
              </w:rPr>
              <w:t>C</w:t>
            </w:r>
            <w:r w:rsidR="00D027AB" w:rsidRPr="00AA5E48">
              <w:rPr>
                <w:b/>
                <w:bCs/>
                <w:sz w:val="20"/>
                <w:szCs w:val="20"/>
                <w:lang w:val="fr-CA"/>
              </w:rPr>
              <w:t xml:space="preserve">oût </w:t>
            </w:r>
            <w:r w:rsidRPr="00AA5E48">
              <w:rPr>
                <w:b/>
                <w:bCs/>
                <w:sz w:val="20"/>
                <w:szCs w:val="20"/>
                <w:lang w:val="fr-CA"/>
              </w:rPr>
              <w:t>(</w:t>
            </w:r>
            <w:r w:rsidR="00D027AB" w:rsidRPr="00AA5E48">
              <w:rPr>
                <w:b/>
                <w:bCs/>
                <w:sz w:val="20"/>
                <w:szCs w:val="20"/>
                <w:lang w:val="fr-CA"/>
              </w:rPr>
              <w:t xml:space="preserve">en </w:t>
            </w:r>
            <w:r w:rsidRPr="00AA5E48">
              <w:rPr>
                <w:b/>
                <w:bCs/>
                <w:sz w:val="20"/>
                <w:szCs w:val="20"/>
                <w:lang w:val="fr-CA"/>
              </w:rPr>
              <w:t>US $)</w:t>
            </w:r>
          </w:p>
        </w:tc>
      </w:tr>
      <w:tr w:rsidR="00644D7E" w:rsidRPr="00AA5E48" w14:paraId="3D879462" w14:textId="77777777" w:rsidTr="008E4160">
        <w:trPr>
          <w:cantSplit/>
          <w:trHeight w:val="78"/>
          <w:jc w:val="center"/>
        </w:trPr>
        <w:tc>
          <w:tcPr>
            <w:tcW w:w="6473" w:type="dxa"/>
            <w:vMerge/>
            <w:vAlign w:val="center"/>
          </w:tcPr>
          <w:p w14:paraId="0DD779CA" w14:textId="77777777" w:rsidR="00644D7E" w:rsidRPr="00AA5E48" w:rsidRDefault="00644D7E" w:rsidP="00A9014C">
            <w:pPr>
              <w:keepNext/>
              <w:keepLines/>
              <w:shd w:val="clear" w:color="auto" w:fill="FFFFFF" w:themeFill="background1"/>
              <w:spacing w:after="0"/>
              <w:jc w:val="center"/>
              <w:rPr>
                <w:b/>
                <w:bCs/>
                <w:sz w:val="20"/>
                <w:szCs w:val="20"/>
                <w:lang w:val="fr-CA"/>
              </w:rPr>
            </w:pPr>
          </w:p>
        </w:tc>
        <w:tc>
          <w:tcPr>
            <w:tcW w:w="1006" w:type="dxa"/>
            <w:vAlign w:val="center"/>
          </w:tcPr>
          <w:p w14:paraId="1E67FAF9" w14:textId="77777777" w:rsidR="00644D7E" w:rsidRPr="00AA5E48" w:rsidRDefault="00644D7E" w:rsidP="00A9014C">
            <w:pPr>
              <w:keepNext/>
              <w:keepLines/>
              <w:shd w:val="clear" w:color="auto" w:fill="FFFFFF" w:themeFill="background1"/>
              <w:spacing w:after="0"/>
              <w:jc w:val="center"/>
              <w:rPr>
                <w:b/>
                <w:bCs/>
                <w:sz w:val="20"/>
                <w:szCs w:val="20"/>
                <w:lang w:val="fr-CA"/>
              </w:rPr>
            </w:pPr>
            <w:r w:rsidRPr="00AA5E48">
              <w:rPr>
                <w:b/>
                <w:bCs/>
                <w:sz w:val="20"/>
                <w:szCs w:val="20"/>
                <w:lang w:val="fr-CA"/>
              </w:rPr>
              <w:t>Tranche 1</w:t>
            </w:r>
          </w:p>
        </w:tc>
        <w:tc>
          <w:tcPr>
            <w:tcW w:w="1064" w:type="dxa"/>
          </w:tcPr>
          <w:p w14:paraId="1613EBF7" w14:textId="77777777" w:rsidR="00644D7E" w:rsidRPr="00AA5E48" w:rsidRDefault="00644D7E" w:rsidP="00A9014C">
            <w:pPr>
              <w:keepNext/>
              <w:keepLines/>
              <w:shd w:val="clear" w:color="auto" w:fill="FFFFFF" w:themeFill="background1"/>
              <w:spacing w:after="0"/>
              <w:jc w:val="center"/>
              <w:rPr>
                <w:b/>
                <w:bCs/>
                <w:sz w:val="20"/>
                <w:szCs w:val="20"/>
                <w:lang w:val="fr-CA"/>
              </w:rPr>
            </w:pPr>
            <w:r w:rsidRPr="00AA5E48">
              <w:rPr>
                <w:b/>
                <w:bCs/>
                <w:sz w:val="20"/>
                <w:szCs w:val="20"/>
                <w:lang w:val="fr-CA"/>
              </w:rPr>
              <w:t>Tranche 2</w:t>
            </w:r>
          </w:p>
        </w:tc>
        <w:tc>
          <w:tcPr>
            <w:tcW w:w="1064" w:type="dxa"/>
            <w:vAlign w:val="center"/>
          </w:tcPr>
          <w:p w14:paraId="15501D7A" w14:textId="77777777" w:rsidR="00644D7E" w:rsidRPr="00AA5E48" w:rsidRDefault="00D027AB" w:rsidP="00D027AB">
            <w:pPr>
              <w:keepNext/>
              <w:keepLines/>
              <w:shd w:val="clear" w:color="auto" w:fill="FFFFFF" w:themeFill="background1"/>
              <w:spacing w:after="0"/>
              <w:jc w:val="center"/>
              <w:rPr>
                <w:b/>
                <w:bCs/>
                <w:sz w:val="20"/>
                <w:szCs w:val="20"/>
                <w:lang w:val="fr-CA"/>
              </w:rPr>
            </w:pPr>
            <w:r w:rsidRPr="00AA5E48">
              <w:rPr>
                <w:b/>
                <w:bCs/>
                <w:sz w:val="20"/>
                <w:szCs w:val="20"/>
                <w:lang w:val="fr-CA"/>
              </w:rPr>
              <w:t>Phase </w:t>
            </w:r>
            <w:r w:rsidR="00644D7E" w:rsidRPr="00AA5E48">
              <w:rPr>
                <w:b/>
                <w:bCs/>
                <w:sz w:val="20"/>
                <w:szCs w:val="20"/>
                <w:lang w:val="fr-CA"/>
              </w:rPr>
              <w:t>I</w:t>
            </w:r>
          </w:p>
        </w:tc>
      </w:tr>
      <w:tr w:rsidR="00644D7E" w:rsidRPr="00AA5E48" w14:paraId="3B161268" w14:textId="77777777" w:rsidTr="008E4160">
        <w:trPr>
          <w:cantSplit/>
          <w:jc w:val="center"/>
        </w:trPr>
        <w:tc>
          <w:tcPr>
            <w:tcW w:w="6473" w:type="dxa"/>
            <w:vAlign w:val="center"/>
          </w:tcPr>
          <w:p w14:paraId="15543CE2" w14:textId="77777777" w:rsidR="00644D7E" w:rsidRPr="00AA5E48" w:rsidRDefault="00644D7E" w:rsidP="00A9014C">
            <w:pPr>
              <w:keepNext/>
              <w:keepLines/>
              <w:shd w:val="clear" w:color="auto" w:fill="FFFFFF" w:themeFill="background1"/>
              <w:spacing w:after="0"/>
              <w:jc w:val="left"/>
              <w:rPr>
                <w:b/>
                <w:bCs/>
                <w:sz w:val="20"/>
                <w:szCs w:val="20"/>
                <w:lang w:val="fr-CA"/>
              </w:rPr>
            </w:pPr>
            <w:r w:rsidRPr="00AA5E48">
              <w:rPr>
                <w:b/>
                <w:bCs/>
                <w:sz w:val="20"/>
                <w:szCs w:val="20"/>
                <w:lang w:val="fr-CA"/>
              </w:rPr>
              <w:t xml:space="preserve">1. </w:t>
            </w:r>
            <w:r w:rsidR="00D027AB" w:rsidRPr="00AA5E48">
              <w:rPr>
                <w:b/>
                <w:bCs/>
                <w:sz w:val="20"/>
                <w:szCs w:val="20"/>
                <w:lang w:val="fr-CA" w:eastAsia="fr-CA"/>
              </w:rPr>
              <w:t>Renforcement du cadre juridique et réglementaire</w:t>
            </w:r>
          </w:p>
        </w:tc>
        <w:tc>
          <w:tcPr>
            <w:tcW w:w="1006" w:type="dxa"/>
          </w:tcPr>
          <w:p w14:paraId="5BB0764D" w14:textId="77777777" w:rsidR="00644D7E" w:rsidRPr="00AA5E48" w:rsidRDefault="00644D7E" w:rsidP="00A9014C">
            <w:pPr>
              <w:keepNext/>
              <w:keepLines/>
              <w:shd w:val="clear" w:color="auto" w:fill="FFFFFF" w:themeFill="background1"/>
              <w:spacing w:after="0"/>
              <w:jc w:val="right"/>
              <w:rPr>
                <w:b/>
                <w:bCs/>
                <w:sz w:val="20"/>
                <w:szCs w:val="20"/>
                <w:lang w:val="fr-CA"/>
              </w:rPr>
            </w:pPr>
            <w:r w:rsidRPr="00AA5E48">
              <w:rPr>
                <w:b/>
                <w:bCs/>
                <w:sz w:val="20"/>
                <w:szCs w:val="20"/>
                <w:lang w:val="fr-CA"/>
              </w:rPr>
              <w:t>50</w:t>
            </w:r>
            <w:r w:rsidR="00B34AC2" w:rsidRPr="00AA5E48">
              <w:rPr>
                <w:b/>
                <w:bCs/>
                <w:sz w:val="20"/>
                <w:szCs w:val="20"/>
                <w:lang w:val="fr-CA"/>
              </w:rPr>
              <w:t> </w:t>
            </w:r>
            <w:r w:rsidRPr="00AA5E48">
              <w:rPr>
                <w:b/>
                <w:bCs/>
                <w:sz w:val="20"/>
                <w:szCs w:val="20"/>
                <w:lang w:val="fr-CA"/>
              </w:rPr>
              <w:t>000</w:t>
            </w:r>
          </w:p>
        </w:tc>
        <w:tc>
          <w:tcPr>
            <w:tcW w:w="1064" w:type="dxa"/>
          </w:tcPr>
          <w:p w14:paraId="1BB75DC3" w14:textId="77777777" w:rsidR="00644D7E" w:rsidRPr="00AA5E48" w:rsidRDefault="005F3DAD" w:rsidP="00A9014C">
            <w:pPr>
              <w:keepNext/>
              <w:keepLines/>
              <w:shd w:val="clear" w:color="auto" w:fill="FFFFFF" w:themeFill="background1"/>
              <w:spacing w:after="0"/>
              <w:jc w:val="right"/>
              <w:rPr>
                <w:b/>
                <w:bCs/>
                <w:sz w:val="20"/>
                <w:szCs w:val="20"/>
                <w:lang w:val="fr-CA"/>
              </w:rPr>
            </w:pPr>
            <w:r w:rsidRPr="00AA5E48">
              <w:rPr>
                <w:b/>
                <w:bCs/>
                <w:sz w:val="20"/>
                <w:szCs w:val="20"/>
                <w:lang w:val="fr-CA"/>
              </w:rPr>
              <w:t>40</w:t>
            </w:r>
            <w:r w:rsidR="00B34AC2" w:rsidRPr="00AA5E48">
              <w:rPr>
                <w:b/>
                <w:bCs/>
                <w:sz w:val="20"/>
                <w:szCs w:val="20"/>
                <w:lang w:val="fr-CA"/>
              </w:rPr>
              <w:t> </w:t>
            </w:r>
            <w:r w:rsidRPr="00AA5E48">
              <w:rPr>
                <w:b/>
                <w:bCs/>
                <w:sz w:val="20"/>
                <w:szCs w:val="20"/>
                <w:lang w:val="fr-CA"/>
              </w:rPr>
              <w:t>000</w:t>
            </w:r>
          </w:p>
        </w:tc>
        <w:tc>
          <w:tcPr>
            <w:tcW w:w="1064" w:type="dxa"/>
          </w:tcPr>
          <w:p w14:paraId="6494C9FE" w14:textId="77777777" w:rsidR="00644D7E" w:rsidRPr="00AA5E48" w:rsidRDefault="00644D7E" w:rsidP="00A9014C">
            <w:pPr>
              <w:keepNext/>
              <w:keepLines/>
              <w:shd w:val="clear" w:color="auto" w:fill="FFFFFF" w:themeFill="background1"/>
              <w:spacing w:after="0"/>
              <w:jc w:val="right"/>
              <w:rPr>
                <w:b/>
                <w:bCs/>
                <w:sz w:val="20"/>
                <w:szCs w:val="20"/>
                <w:lang w:val="fr-CA"/>
              </w:rPr>
            </w:pPr>
            <w:r w:rsidRPr="00AA5E48">
              <w:rPr>
                <w:b/>
                <w:bCs/>
                <w:sz w:val="20"/>
                <w:szCs w:val="20"/>
                <w:lang w:val="fr-CA"/>
              </w:rPr>
              <w:t>90</w:t>
            </w:r>
            <w:r w:rsidR="00B34AC2" w:rsidRPr="00AA5E48">
              <w:rPr>
                <w:b/>
                <w:bCs/>
                <w:sz w:val="20"/>
                <w:szCs w:val="20"/>
                <w:lang w:val="fr-CA"/>
              </w:rPr>
              <w:t> </w:t>
            </w:r>
            <w:r w:rsidRPr="00AA5E48">
              <w:rPr>
                <w:b/>
                <w:bCs/>
                <w:sz w:val="20"/>
                <w:szCs w:val="20"/>
                <w:lang w:val="fr-CA"/>
              </w:rPr>
              <w:t>000</w:t>
            </w:r>
          </w:p>
        </w:tc>
      </w:tr>
      <w:tr w:rsidR="00644D7E" w:rsidRPr="00AA5E48" w14:paraId="431EB7C9" w14:textId="77777777" w:rsidTr="008E4160">
        <w:trPr>
          <w:cantSplit/>
          <w:jc w:val="center"/>
        </w:trPr>
        <w:tc>
          <w:tcPr>
            <w:tcW w:w="6473" w:type="dxa"/>
          </w:tcPr>
          <w:p w14:paraId="58CCE04B" w14:textId="77777777" w:rsidR="004070E1" w:rsidRPr="00AA5E48" w:rsidRDefault="00644D7E" w:rsidP="00252AB3">
            <w:pPr>
              <w:keepNext/>
              <w:keepLines/>
              <w:shd w:val="clear" w:color="auto" w:fill="FFFFFF" w:themeFill="background1"/>
              <w:spacing w:after="0"/>
              <w:jc w:val="left"/>
              <w:rPr>
                <w:sz w:val="20"/>
                <w:szCs w:val="20"/>
                <w:lang w:val="fr-CA"/>
              </w:rPr>
            </w:pPr>
            <w:r w:rsidRPr="00AA5E48">
              <w:rPr>
                <w:sz w:val="20"/>
                <w:szCs w:val="20"/>
                <w:lang w:val="fr-CA"/>
              </w:rPr>
              <w:t xml:space="preserve">1.1 </w:t>
            </w:r>
            <w:r w:rsidR="00D027AB" w:rsidRPr="00AA5E48">
              <w:rPr>
                <w:sz w:val="20"/>
                <w:szCs w:val="20"/>
                <w:lang w:val="fr-CA" w:eastAsia="fr-CA"/>
              </w:rPr>
              <w:t>Élargissement et amélioration du système de licences et de quotas, y compris le renforcement de la législation existante sur les HFC, l’harmonisation de la législation entre juridictions, l’introduction de taxes environnementales sur les importations de HFC, réunions avec les parties prenantes et ateliers sur les interdictions d’importation</w:t>
            </w:r>
          </w:p>
        </w:tc>
        <w:tc>
          <w:tcPr>
            <w:tcW w:w="1006" w:type="dxa"/>
          </w:tcPr>
          <w:p w14:paraId="46C58625" w14:textId="77777777" w:rsidR="00644D7E" w:rsidRPr="00AA5E48" w:rsidRDefault="00644D7E" w:rsidP="00A9014C">
            <w:pPr>
              <w:keepNext/>
              <w:keepLines/>
              <w:shd w:val="clear" w:color="auto" w:fill="FFFFFF" w:themeFill="background1"/>
              <w:spacing w:after="0"/>
              <w:jc w:val="right"/>
              <w:rPr>
                <w:sz w:val="20"/>
                <w:szCs w:val="20"/>
                <w:lang w:val="fr-CA"/>
              </w:rPr>
            </w:pPr>
            <w:r w:rsidRPr="00AA5E48">
              <w:rPr>
                <w:sz w:val="20"/>
                <w:szCs w:val="20"/>
                <w:lang w:val="fr-CA"/>
              </w:rPr>
              <w:t>15</w:t>
            </w:r>
            <w:r w:rsidR="00B34AC2" w:rsidRPr="00AA5E48">
              <w:rPr>
                <w:sz w:val="20"/>
                <w:szCs w:val="20"/>
                <w:lang w:val="fr-CA"/>
              </w:rPr>
              <w:t> </w:t>
            </w:r>
            <w:r w:rsidRPr="00AA5E48">
              <w:rPr>
                <w:sz w:val="20"/>
                <w:szCs w:val="20"/>
                <w:lang w:val="fr-CA"/>
              </w:rPr>
              <w:t>000</w:t>
            </w:r>
          </w:p>
        </w:tc>
        <w:tc>
          <w:tcPr>
            <w:tcW w:w="1064" w:type="dxa"/>
          </w:tcPr>
          <w:p w14:paraId="22B81EAC" w14:textId="77777777" w:rsidR="00644D7E" w:rsidRPr="00AA5E48" w:rsidRDefault="005F3DAD" w:rsidP="00A9014C">
            <w:pPr>
              <w:keepNext/>
              <w:keepLines/>
              <w:shd w:val="clear" w:color="auto" w:fill="FFFFFF" w:themeFill="background1"/>
              <w:spacing w:after="0"/>
              <w:jc w:val="right"/>
              <w:rPr>
                <w:sz w:val="20"/>
                <w:szCs w:val="20"/>
                <w:lang w:val="fr-CA"/>
              </w:rPr>
            </w:pPr>
            <w:r w:rsidRPr="00AA5E48">
              <w:rPr>
                <w:sz w:val="20"/>
                <w:szCs w:val="20"/>
                <w:lang w:val="fr-CA"/>
              </w:rPr>
              <w:t>15</w:t>
            </w:r>
            <w:r w:rsidR="00B34AC2" w:rsidRPr="00AA5E48">
              <w:rPr>
                <w:sz w:val="20"/>
                <w:szCs w:val="20"/>
                <w:lang w:val="fr-CA"/>
              </w:rPr>
              <w:t> </w:t>
            </w:r>
            <w:r w:rsidRPr="00AA5E48">
              <w:rPr>
                <w:sz w:val="20"/>
                <w:szCs w:val="20"/>
                <w:lang w:val="fr-CA"/>
              </w:rPr>
              <w:t>000</w:t>
            </w:r>
          </w:p>
        </w:tc>
        <w:tc>
          <w:tcPr>
            <w:tcW w:w="1064" w:type="dxa"/>
          </w:tcPr>
          <w:p w14:paraId="0C7D6F2D" w14:textId="77777777" w:rsidR="00644D7E" w:rsidRPr="00AA5E48" w:rsidRDefault="00644D7E" w:rsidP="00A9014C">
            <w:pPr>
              <w:keepNext/>
              <w:keepLines/>
              <w:shd w:val="clear" w:color="auto" w:fill="FFFFFF" w:themeFill="background1"/>
              <w:spacing w:after="0"/>
              <w:jc w:val="right"/>
              <w:rPr>
                <w:sz w:val="20"/>
                <w:szCs w:val="20"/>
                <w:lang w:val="fr-CA"/>
              </w:rPr>
            </w:pPr>
            <w:r w:rsidRPr="00AA5E48">
              <w:rPr>
                <w:sz w:val="20"/>
                <w:szCs w:val="20"/>
                <w:lang w:val="fr-CA"/>
              </w:rPr>
              <w:t>30</w:t>
            </w:r>
            <w:r w:rsidR="00B34AC2" w:rsidRPr="00AA5E48">
              <w:rPr>
                <w:sz w:val="20"/>
                <w:szCs w:val="20"/>
                <w:lang w:val="fr-CA"/>
              </w:rPr>
              <w:t> </w:t>
            </w:r>
            <w:r w:rsidRPr="00AA5E48">
              <w:rPr>
                <w:sz w:val="20"/>
                <w:szCs w:val="20"/>
                <w:lang w:val="fr-CA"/>
              </w:rPr>
              <w:t>000</w:t>
            </w:r>
          </w:p>
        </w:tc>
      </w:tr>
      <w:tr w:rsidR="00644D7E" w:rsidRPr="00AA5E48" w14:paraId="3E4BA6A0" w14:textId="77777777" w:rsidTr="008E4160">
        <w:trPr>
          <w:cantSplit/>
          <w:jc w:val="center"/>
        </w:trPr>
        <w:tc>
          <w:tcPr>
            <w:tcW w:w="6473" w:type="dxa"/>
          </w:tcPr>
          <w:p w14:paraId="0C7D7AD5" w14:textId="77777777" w:rsidR="00644D7E" w:rsidRPr="00AA5E48" w:rsidRDefault="00644D7E" w:rsidP="00252AB3">
            <w:pPr>
              <w:keepNext/>
              <w:keepLines/>
              <w:shd w:val="clear" w:color="auto" w:fill="FFFFFF" w:themeFill="background1"/>
              <w:tabs>
                <w:tab w:val="left" w:pos="968"/>
              </w:tabs>
              <w:spacing w:after="0"/>
              <w:jc w:val="left"/>
              <w:rPr>
                <w:sz w:val="20"/>
                <w:szCs w:val="20"/>
                <w:lang w:val="fr-CA"/>
              </w:rPr>
            </w:pPr>
            <w:r w:rsidRPr="00AA5E48">
              <w:rPr>
                <w:sz w:val="20"/>
                <w:szCs w:val="20"/>
                <w:lang w:val="fr-CA"/>
              </w:rPr>
              <w:t xml:space="preserve">1.2. </w:t>
            </w:r>
            <w:r w:rsidR="00252AB3" w:rsidRPr="00AA5E48">
              <w:rPr>
                <w:sz w:val="20"/>
                <w:szCs w:val="20"/>
                <w:lang w:val="fr-CA" w:eastAsia="fr-CA"/>
              </w:rPr>
              <w:t>Renforcement de la collecte, de l’analyse et de la communication des données sur la consommation de HFC, y compris l’élaboration de directives pour l’établissement de rapports, réunions avec les parties prenantes et analyses des données pour les HFC et les alternatives</w:t>
            </w:r>
          </w:p>
        </w:tc>
        <w:tc>
          <w:tcPr>
            <w:tcW w:w="1006" w:type="dxa"/>
          </w:tcPr>
          <w:p w14:paraId="44DDE491" w14:textId="77777777" w:rsidR="00644D7E" w:rsidRPr="00AA5E48" w:rsidRDefault="00644D7E" w:rsidP="00A9014C">
            <w:pPr>
              <w:keepNext/>
              <w:keepLines/>
              <w:shd w:val="clear" w:color="auto" w:fill="FFFFFF" w:themeFill="background1"/>
              <w:spacing w:after="0"/>
              <w:jc w:val="right"/>
              <w:rPr>
                <w:sz w:val="20"/>
                <w:szCs w:val="20"/>
                <w:lang w:val="fr-CA"/>
              </w:rPr>
            </w:pPr>
            <w:r w:rsidRPr="00AA5E48">
              <w:rPr>
                <w:sz w:val="20"/>
                <w:szCs w:val="20"/>
                <w:lang w:val="fr-CA"/>
              </w:rPr>
              <w:t>5</w:t>
            </w:r>
            <w:r w:rsidR="00B34AC2" w:rsidRPr="00AA5E48">
              <w:rPr>
                <w:sz w:val="20"/>
                <w:szCs w:val="20"/>
                <w:lang w:val="fr-CA"/>
              </w:rPr>
              <w:t> </w:t>
            </w:r>
            <w:r w:rsidRPr="00AA5E48">
              <w:rPr>
                <w:sz w:val="20"/>
                <w:szCs w:val="20"/>
                <w:lang w:val="fr-CA"/>
              </w:rPr>
              <w:t>000</w:t>
            </w:r>
          </w:p>
        </w:tc>
        <w:tc>
          <w:tcPr>
            <w:tcW w:w="1064" w:type="dxa"/>
          </w:tcPr>
          <w:p w14:paraId="0F966871" w14:textId="77777777" w:rsidR="00644D7E" w:rsidRPr="00AA5E48" w:rsidRDefault="005F3DAD" w:rsidP="00A9014C">
            <w:pPr>
              <w:keepNext/>
              <w:keepLines/>
              <w:shd w:val="clear" w:color="auto" w:fill="FFFFFF" w:themeFill="background1"/>
              <w:spacing w:after="0"/>
              <w:jc w:val="right"/>
              <w:rPr>
                <w:sz w:val="20"/>
                <w:szCs w:val="20"/>
                <w:lang w:val="fr-CA"/>
              </w:rPr>
            </w:pPr>
            <w:r w:rsidRPr="00AA5E48">
              <w:rPr>
                <w:sz w:val="20"/>
                <w:szCs w:val="20"/>
                <w:lang w:val="fr-CA"/>
              </w:rPr>
              <w:t>5</w:t>
            </w:r>
            <w:r w:rsidR="00B34AC2" w:rsidRPr="00AA5E48">
              <w:rPr>
                <w:sz w:val="20"/>
                <w:szCs w:val="20"/>
                <w:lang w:val="fr-CA"/>
              </w:rPr>
              <w:t> </w:t>
            </w:r>
            <w:r w:rsidRPr="00AA5E48">
              <w:rPr>
                <w:sz w:val="20"/>
                <w:szCs w:val="20"/>
                <w:lang w:val="fr-CA"/>
              </w:rPr>
              <w:t>000</w:t>
            </w:r>
          </w:p>
        </w:tc>
        <w:tc>
          <w:tcPr>
            <w:tcW w:w="1064" w:type="dxa"/>
          </w:tcPr>
          <w:p w14:paraId="183181C2" w14:textId="77777777" w:rsidR="00644D7E" w:rsidRPr="00AA5E48" w:rsidRDefault="00644D7E" w:rsidP="00A9014C">
            <w:pPr>
              <w:keepNext/>
              <w:keepLines/>
              <w:shd w:val="clear" w:color="auto" w:fill="FFFFFF" w:themeFill="background1"/>
              <w:spacing w:after="0"/>
              <w:jc w:val="right"/>
              <w:rPr>
                <w:sz w:val="20"/>
                <w:szCs w:val="20"/>
                <w:lang w:val="fr-CA"/>
              </w:rPr>
            </w:pPr>
            <w:r w:rsidRPr="00AA5E48">
              <w:rPr>
                <w:sz w:val="20"/>
                <w:szCs w:val="20"/>
                <w:lang w:val="fr-CA"/>
              </w:rPr>
              <w:t>10</w:t>
            </w:r>
            <w:r w:rsidR="00B34AC2" w:rsidRPr="00AA5E48">
              <w:rPr>
                <w:sz w:val="20"/>
                <w:szCs w:val="20"/>
                <w:lang w:val="fr-CA"/>
              </w:rPr>
              <w:t> </w:t>
            </w:r>
            <w:r w:rsidRPr="00AA5E48">
              <w:rPr>
                <w:sz w:val="20"/>
                <w:szCs w:val="20"/>
                <w:lang w:val="fr-CA"/>
              </w:rPr>
              <w:t>000</w:t>
            </w:r>
          </w:p>
        </w:tc>
      </w:tr>
      <w:tr w:rsidR="00644D7E" w:rsidRPr="00AA5E48" w14:paraId="0304A319" w14:textId="77777777" w:rsidTr="008E4160">
        <w:trPr>
          <w:cantSplit/>
          <w:jc w:val="center"/>
        </w:trPr>
        <w:tc>
          <w:tcPr>
            <w:tcW w:w="6473" w:type="dxa"/>
            <w:vAlign w:val="center"/>
          </w:tcPr>
          <w:p w14:paraId="774415F9" w14:textId="77777777" w:rsidR="006075EA" w:rsidRPr="00AA5E48" w:rsidRDefault="00644D7E" w:rsidP="00252AB3">
            <w:pPr>
              <w:keepNext/>
              <w:shd w:val="clear" w:color="auto" w:fill="FFFFFF" w:themeFill="background1"/>
              <w:spacing w:after="0"/>
              <w:jc w:val="left"/>
              <w:rPr>
                <w:sz w:val="20"/>
                <w:szCs w:val="20"/>
                <w:lang w:val="fr-CA"/>
              </w:rPr>
            </w:pPr>
            <w:r w:rsidRPr="00AA5E48">
              <w:rPr>
                <w:sz w:val="20"/>
                <w:szCs w:val="20"/>
                <w:lang w:val="fr-CA"/>
              </w:rPr>
              <w:t xml:space="preserve">1.3. </w:t>
            </w:r>
            <w:r w:rsidR="00252AB3" w:rsidRPr="00AA5E48">
              <w:rPr>
                <w:sz w:val="20"/>
                <w:szCs w:val="20"/>
                <w:lang w:val="fr-CA" w:eastAsia="fr-CA"/>
              </w:rPr>
              <w:t>Travaux additionnels sur l’ajustement du cadre juridique, utilisation de règlements techniques et certification des techniciens du secteur RAC : actualisation/rédaction d’un règlement technique sur les critères pour les centres de formation durable des techniciens, y compris les exigences minimales en matière d’équipements, obligation de tests pratiques sur site dans le cadre de la certification, et exigences minimales d’éducation et d’expérience pour les formateurs</w:t>
            </w:r>
          </w:p>
        </w:tc>
        <w:tc>
          <w:tcPr>
            <w:tcW w:w="1006" w:type="dxa"/>
          </w:tcPr>
          <w:p w14:paraId="0A0BE719"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10</w:t>
            </w:r>
            <w:r w:rsidR="00B34AC2" w:rsidRPr="00AA5E48">
              <w:rPr>
                <w:sz w:val="20"/>
                <w:szCs w:val="20"/>
                <w:lang w:val="fr-CA"/>
              </w:rPr>
              <w:t> </w:t>
            </w:r>
            <w:r w:rsidRPr="00AA5E48">
              <w:rPr>
                <w:sz w:val="20"/>
                <w:szCs w:val="20"/>
                <w:lang w:val="fr-CA"/>
              </w:rPr>
              <w:t>000</w:t>
            </w:r>
          </w:p>
        </w:tc>
        <w:tc>
          <w:tcPr>
            <w:tcW w:w="1064" w:type="dxa"/>
          </w:tcPr>
          <w:p w14:paraId="05AD6474" w14:textId="77777777" w:rsidR="00644D7E" w:rsidRPr="00AA5E48" w:rsidRDefault="005F3DAD" w:rsidP="00A9014C">
            <w:pPr>
              <w:keepNext/>
              <w:shd w:val="clear" w:color="auto" w:fill="FFFFFF" w:themeFill="background1"/>
              <w:spacing w:after="0"/>
              <w:jc w:val="right"/>
              <w:rPr>
                <w:sz w:val="20"/>
                <w:szCs w:val="20"/>
                <w:lang w:val="fr-CA"/>
              </w:rPr>
            </w:pPr>
            <w:r w:rsidRPr="00AA5E48">
              <w:rPr>
                <w:sz w:val="20"/>
                <w:szCs w:val="20"/>
                <w:lang w:val="fr-CA"/>
              </w:rPr>
              <w:t>10</w:t>
            </w:r>
            <w:r w:rsidR="00B34AC2" w:rsidRPr="00AA5E48">
              <w:rPr>
                <w:sz w:val="20"/>
                <w:szCs w:val="20"/>
                <w:lang w:val="fr-CA"/>
              </w:rPr>
              <w:t> </w:t>
            </w:r>
            <w:r w:rsidRPr="00AA5E48">
              <w:rPr>
                <w:sz w:val="20"/>
                <w:szCs w:val="20"/>
                <w:lang w:val="fr-CA"/>
              </w:rPr>
              <w:t>000</w:t>
            </w:r>
          </w:p>
        </w:tc>
        <w:tc>
          <w:tcPr>
            <w:tcW w:w="1064" w:type="dxa"/>
          </w:tcPr>
          <w:p w14:paraId="67F37CB9"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20</w:t>
            </w:r>
            <w:r w:rsidR="00B34AC2" w:rsidRPr="00AA5E48">
              <w:rPr>
                <w:sz w:val="20"/>
                <w:szCs w:val="20"/>
                <w:lang w:val="fr-CA"/>
              </w:rPr>
              <w:t> </w:t>
            </w:r>
            <w:r w:rsidRPr="00AA5E48">
              <w:rPr>
                <w:sz w:val="20"/>
                <w:szCs w:val="20"/>
                <w:lang w:val="fr-CA"/>
              </w:rPr>
              <w:t>000</w:t>
            </w:r>
          </w:p>
        </w:tc>
      </w:tr>
      <w:tr w:rsidR="00644D7E" w:rsidRPr="00AA5E48" w14:paraId="379B1C7F" w14:textId="77777777" w:rsidTr="008E4160">
        <w:trPr>
          <w:cantSplit/>
          <w:jc w:val="center"/>
        </w:trPr>
        <w:tc>
          <w:tcPr>
            <w:tcW w:w="6473" w:type="dxa"/>
            <w:vAlign w:val="center"/>
          </w:tcPr>
          <w:p w14:paraId="63F19A0C" w14:textId="77777777" w:rsidR="00644D7E" w:rsidRPr="00AA5E48" w:rsidRDefault="00644D7E" w:rsidP="007156C9">
            <w:pPr>
              <w:keepNext/>
              <w:shd w:val="clear" w:color="auto" w:fill="FFFFFF" w:themeFill="background1"/>
              <w:spacing w:after="0"/>
              <w:jc w:val="left"/>
              <w:rPr>
                <w:sz w:val="20"/>
                <w:szCs w:val="20"/>
                <w:lang w:val="fr-CA"/>
              </w:rPr>
            </w:pPr>
            <w:r w:rsidRPr="00AA5E48">
              <w:rPr>
                <w:sz w:val="20"/>
                <w:szCs w:val="20"/>
                <w:lang w:val="fr-CA"/>
              </w:rPr>
              <w:t xml:space="preserve">1.4. </w:t>
            </w:r>
            <w:r w:rsidR="007156C9" w:rsidRPr="00AA5E48">
              <w:rPr>
                <w:sz w:val="20"/>
                <w:szCs w:val="20"/>
                <w:lang w:val="fr-CA" w:eastAsia="fr-CA"/>
              </w:rPr>
              <w:t>Élaboration supplémentaire de codes de bonnes pratiques et de normes pour la manipulation des technologies à faible PRP</w:t>
            </w:r>
          </w:p>
        </w:tc>
        <w:tc>
          <w:tcPr>
            <w:tcW w:w="1006" w:type="dxa"/>
          </w:tcPr>
          <w:p w14:paraId="46AF9F65"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20</w:t>
            </w:r>
            <w:r w:rsidR="00B34AC2" w:rsidRPr="00AA5E48">
              <w:rPr>
                <w:sz w:val="20"/>
                <w:szCs w:val="20"/>
                <w:lang w:val="fr-CA"/>
              </w:rPr>
              <w:t> </w:t>
            </w:r>
            <w:r w:rsidRPr="00AA5E48">
              <w:rPr>
                <w:sz w:val="20"/>
                <w:szCs w:val="20"/>
                <w:lang w:val="fr-CA"/>
              </w:rPr>
              <w:t>000</w:t>
            </w:r>
          </w:p>
        </w:tc>
        <w:tc>
          <w:tcPr>
            <w:tcW w:w="1064" w:type="dxa"/>
          </w:tcPr>
          <w:p w14:paraId="5A82B8C9" w14:textId="77777777" w:rsidR="00644D7E" w:rsidRPr="00AA5E48" w:rsidRDefault="005F3DAD" w:rsidP="00A9014C">
            <w:pPr>
              <w:keepNext/>
              <w:shd w:val="clear" w:color="auto" w:fill="FFFFFF" w:themeFill="background1"/>
              <w:spacing w:after="0"/>
              <w:jc w:val="right"/>
              <w:rPr>
                <w:sz w:val="20"/>
                <w:szCs w:val="20"/>
                <w:lang w:val="fr-CA"/>
              </w:rPr>
            </w:pPr>
            <w:r w:rsidRPr="00AA5E48">
              <w:rPr>
                <w:sz w:val="20"/>
                <w:szCs w:val="20"/>
                <w:lang w:val="fr-CA"/>
              </w:rPr>
              <w:t>10</w:t>
            </w:r>
            <w:r w:rsidR="00B34AC2" w:rsidRPr="00AA5E48">
              <w:rPr>
                <w:sz w:val="20"/>
                <w:szCs w:val="20"/>
                <w:lang w:val="fr-CA"/>
              </w:rPr>
              <w:t> </w:t>
            </w:r>
            <w:r w:rsidRPr="00AA5E48">
              <w:rPr>
                <w:sz w:val="20"/>
                <w:szCs w:val="20"/>
                <w:lang w:val="fr-CA"/>
              </w:rPr>
              <w:t>000</w:t>
            </w:r>
          </w:p>
        </w:tc>
        <w:tc>
          <w:tcPr>
            <w:tcW w:w="1064" w:type="dxa"/>
          </w:tcPr>
          <w:p w14:paraId="63F7E1B7"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30</w:t>
            </w:r>
            <w:r w:rsidR="00B34AC2" w:rsidRPr="00AA5E48">
              <w:rPr>
                <w:sz w:val="20"/>
                <w:szCs w:val="20"/>
                <w:lang w:val="fr-CA"/>
              </w:rPr>
              <w:t> </w:t>
            </w:r>
            <w:r w:rsidRPr="00AA5E48">
              <w:rPr>
                <w:sz w:val="20"/>
                <w:szCs w:val="20"/>
                <w:lang w:val="fr-CA"/>
              </w:rPr>
              <w:t>000</w:t>
            </w:r>
          </w:p>
        </w:tc>
      </w:tr>
      <w:tr w:rsidR="008D3A92" w:rsidRPr="00AA5E48" w14:paraId="4842108F" w14:textId="77777777" w:rsidTr="008E4160">
        <w:tblPrEx>
          <w:jc w:val="left"/>
        </w:tblPrEx>
        <w:tc>
          <w:tcPr>
            <w:tcW w:w="6473" w:type="dxa"/>
          </w:tcPr>
          <w:p w14:paraId="54A10702" w14:textId="77777777" w:rsidR="008D3A92" w:rsidRPr="00AA5E48" w:rsidRDefault="008D3A92" w:rsidP="007156C9">
            <w:pPr>
              <w:keepNext/>
              <w:shd w:val="clear" w:color="auto" w:fill="FFFFFF" w:themeFill="background1"/>
              <w:spacing w:after="0"/>
              <w:jc w:val="left"/>
              <w:rPr>
                <w:b/>
                <w:bCs/>
                <w:sz w:val="20"/>
                <w:szCs w:val="20"/>
                <w:lang w:val="fr-CA"/>
              </w:rPr>
            </w:pPr>
            <w:r w:rsidRPr="00AA5E48">
              <w:rPr>
                <w:b/>
                <w:bCs/>
                <w:sz w:val="20"/>
                <w:szCs w:val="20"/>
                <w:lang w:val="fr-CA"/>
              </w:rPr>
              <w:t xml:space="preserve">2. </w:t>
            </w:r>
            <w:r w:rsidR="007156C9" w:rsidRPr="00AA5E48">
              <w:rPr>
                <w:b/>
                <w:bCs/>
                <w:sz w:val="20"/>
                <w:szCs w:val="20"/>
                <w:lang w:val="fr-CA" w:eastAsia="fr-CA"/>
              </w:rPr>
              <w:t>Renforcement des capacités des douaniers, inspecteurs environnementaux et importateurs</w:t>
            </w:r>
          </w:p>
        </w:tc>
        <w:tc>
          <w:tcPr>
            <w:tcW w:w="1006" w:type="dxa"/>
          </w:tcPr>
          <w:p w14:paraId="4096AD85" w14:textId="77777777" w:rsidR="008D3A92" w:rsidRPr="00AA5E48" w:rsidRDefault="008D3A92" w:rsidP="00AC5DF1">
            <w:pPr>
              <w:keepNext/>
              <w:shd w:val="clear" w:color="auto" w:fill="FFFFFF" w:themeFill="background1"/>
              <w:spacing w:after="0"/>
              <w:jc w:val="right"/>
              <w:rPr>
                <w:b/>
                <w:bCs/>
                <w:sz w:val="20"/>
                <w:szCs w:val="20"/>
                <w:lang w:val="fr-CA"/>
              </w:rPr>
            </w:pPr>
            <w:r w:rsidRPr="00AA5E48">
              <w:rPr>
                <w:b/>
                <w:bCs/>
                <w:sz w:val="20"/>
                <w:szCs w:val="20"/>
                <w:lang w:val="fr-CA"/>
              </w:rPr>
              <w:t>4</w:t>
            </w:r>
            <w:r w:rsidR="00B34AC2" w:rsidRPr="00AA5E48">
              <w:rPr>
                <w:b/>
                <w:bCs/>
                <w:sz w:val="20"/>
                <w:szCs w:val="20"/>
                <w:lang w:val="fr-CA"/>
              </w:rPr>
              <w:t> </w:t>
            </w:r>
            <w:r w:rsidRPr="00AA5E48">
              <w:rPr>
                <w:b/>
                <w:bCs/>
                <w:sz w:val="20"/>
                <w:szCs w:val="20"/>
                <w:lang w:val="fr-CA"/>
              </w:rPr>
              <w:t>750</w:t>
            </w:r>
          </w:p>
        </w:tc>
        <w:tc>
          <w:tcPr>
            <w:tcW w:w="1064" w:type="dxa"/>
          </w:tcPr>
          <w:p w14:paraId="6F8BA054" w14:textId="77777777" w:rsidR="008D3A92" w:rsidRPr="00AA5E48" w:rsidRDefault="008D3A92" w:rsidP="00AC5DF1">
            <w:pPr>
              <w:keepNext/>
              <w:shd w:val="clear" w:color="auto" w:fill="FFFFFF" w:themeFill="background1"/>
              <w:spacing w:after="0"/>
              <w:jc w:val="right"/>
              <w:rPr>
                <w:b/>
                <w:bCs/>
                <w:sz w:val="20"/>
                <w:szCs w:val="20"/>
                <w:lang w:val="fr-CA"/>
              </w:rPr>
            </w:pPr>
            <w:r w:rsidRPr="00AA5E48">
              <w:rPr>
                <w:b/>
                <w:bCs/>
                <w:sz w:val="20"/>
                <w:szCs w:val="20"/>
                <w:lang w:val="fr-CA"/>
              </w:rPr>
              <w:t>7</w:t>
            </w:r>
            <w:r w:rsidR="00B34AC2" w:rsidRPr="00AA5E48">
              <w:rPr>
                <w:b/>
                <w:bCs/>
                <w:sz w:val="20"/>
                <w:szCs w:val="20"/>
                <w:lang w:val="fr-CA"/>
              </w:rPr>
              <w:t> </w:t>
            </w:r>
            <w:r w:rsidRPr="00AA5E48">
              <w:rPr>
                <w:b/>
                <w:bCs/>
                <w:sz w:val="20"/>
                <w:szCs w:val="20"/>
                <w:lang w:val="fr-CA"/>
              </w:rPr>
              <w:t>250</w:t>
            </w:r>
          </w:p>
        </w:tc>
        <w:tc>
          <w:tcPr>
            <w:tcW w:w="1064" w:type="dxa"/>
          </w:tcPr>
          <w:p w14:paraId="5A92AEA0" w14:textId="77777777" w:rsidR="008D3A92" w:rsidRPr="00AA5E48" w:rsidRDefault="008D3A92" w:rsidP="00AC5DF1">
            <w:pPr>
              <w:keepNext/>
              <w:shd w:val="clear" w:color="auto" w:fill="FFFFFF" w:themeFill="background1"/>
              <w:spacing w:after="0"/>
              <w:jc w:val="right"/>
              <w:rPr>
                <w:b/>
                <w:bCs/>
                <w:sz w:val="20"/>
                <w:szCs w:val="20"/>
                <w:lang w:val="fr-CA"/>
              </w:rPr>
            </w:pPr>
            <w:r w:rsidRPr="00AA5E48">
              <w:rPr>
                <w:b/>
                <w:bCs/>
                <w:sz w:val="20"/>
                <w:szCs w:val="20"/>
                <w:lang w:val="fr-CA"/>
              </w:rPr>
              <w:t>12</w:t>
            </w:r>
            <w:r w:rsidR="00B34AC2" w:rsidRPr="00AA5E48">
              <w:rPr>
                <w:b/>
                <w:bCs/>
                <w:sz w:val="20"/>
                <w:szCs w:val="20"/>
                <w:lang w:val="fr-CA"/>
              </w:rPr>
              <w:t> </w:t>
            </w:r>
            <w:r w:rsidRPr="00AA5E48">
              <w:rPr>
                <w:b/>
                <w:bCs/>
                <w:sz w:val="20"/>
                <w:szCs w:val="20"/>
                <w:lang w:val="fr-CA"/>
              </w:rPr>
              <w:t>000</w:t>
            </w:r>
          </w:p>
        </w:tc>
      </w:tr>
      <w:tr w:rsidR="008D3A92" w:rsidRPr="00AA5E48" w14:paraId="21D99271" w14:textId="77777777" w:rsidTr="008E4160">
        <w:tblPrEx>
          <w:jc w:val="left"/>
        </w:tblPrEx>
        <w:tc>
          <w:tcPr>
            <w:tcW w:w="6473" w:type="dxa"/>
          </w:tcPr>
          <w:p w14:paraId="29820F06" w14:textId="77777777" w:rsidR="008D3A92" w:rsidRPr="00AA5E48" w:rsidRDefault="008D3A92" w:rsidP="007156C9">
            <w:pPr>
              <w:keepNext/>
              <w:shd w:val="clear" w:color="auto" w:fill="FFFFFF" w:themeFill="background1"/>
              <w:spacing w:after="0"/>
              <w:jc w:val="left"/>
              <w:rPr>
                <w:sz w:val="20"/>
                <w:szCs w:val="20"/>
                <w:lang w:val="fr-CA"/>
              </w:rPr>
            </w:pPr>
            <w:r w:rsidRPr="00AA5E48">
              <w:rPr>
                <w:sz w:val="20"/>
                <w:szCs w:val="20"/>
                <w:lang w:val="fr-CA"/>
              </w:rPr>
              <w:t xml:space="preserve">2.1. </w:t>
            </w:r>
            <w:r w:rsidR="007156C9" w:rsidRPr="00AA5E48">
              <w:rPr>
                <w:sz w:val="20"/>
                <w:szCs w:val="20"/>
                <w:lang w:val="fr-CA" w:eastAsia="fr-CA"/>
              </w:rPr>
              <w:t>Formation de 50 douaniers et inspecteurs environnementaux</w:t>
            </w:r>
          </w:p>
        </w:tc>
        <w:tc>
          <w:tcPr>
            <w:tcW w:w="1006" w:type="dxa"/>
          </w:tcPr>
          <w:p w14:paraId="7D87212F" w14:textId="77777777" w:rsidR="008D3A92" w:rsidRPr="00AA5E48" w:rsidRDefault="008D3A92" w:rsidP="00AC5DF1">
            <w:pPr>
              <w:keepNext/>
              <w:shd w:val="clear" w:color="auto" w:fill="FFFFFF" w:themeFill="background1"/>
              <w:spacing w:after="0"/>
              <w:jc w:val="right"/>
              <w:rPr>
                <w:sz w:val="20"/>
                <w:szCs w:val="20"/>
                <w:lang w:val="fr-CA"/>
              </w:rPr>
            </w:pPr>
            <w:r w:rsidRPr="00AA5E48">
              <w:rPr>
                <w:sz w:val="20"/>
                <w:szCs w:val="20"/>
                <w:lang w:val="fr-CA"/>
              </w:rPr>
              <w:t>2</w:t>
            </w:r>
            <w:r w:rsidR="00B34AC2" w:rsidRPr="00AA5E48">
              <w:rPr>
                <w:sz w:val="20"/>
                <w:szCs w:val="20"/>
                <w:lang w:val="fr-CA"/>
              </w:rPr>
              <w:t> </w:t>
            </w:r>
            <w:r w:rsidRPr="00AA5E48">
              <w:rPr>
                <w:sz w:val="20"/>
                <w:szCs w:val="20"/>
                <w:lang w:val="fr-CA"/>
              </w:rPr>
              <w:t>500</w:t>
            </w:r>
          </w:p>
        </w:tc>
        <w:tc>
          <w:tcPr>
            <w:tcW w:w="1064" w:type="dxa"/>
          </w:tcPr>
          <w:p w14:paraId="4410F745" w14:textId="77777777" w:rsidR="008D3A92" w:rsidRPr="00AA5E48" w:rsidRDefault="008D3A92" w:rsidP="00AC5DF1">
            <w:pPr>
              <w:keepNext/>
              <w:shd w:val="clear" w:color="auto" w:fill="FFFFFF" w:themeFill="background1"/>
              <w:spacing w:after="0"/>
              <w:jc w:val="right"/>
              <w:rPr>
                <w:sz w:val="20"/>
                <w:szCs w:val="20"/>
                <w:lang w:val="fr-CA"/>
              </w:rPr>
            </w:pPr>
            <w:r w:rsidRPr="00AA5E48">
              <w:rPr>
                <w:sz w:val="20"/>
                <w:szCs w:val="20"/>
                <w:lang w:val="fr-CA"/>
              </w:rPr>
              <w:t>5</w:t>
            </w:r>
            <w:r w:rsidR="00B34AC2" w:rsidRPr="00AA5E48">
              <w:rPr>
                <w:sz w:val="20"/>
                <w:szCs w:val="20"/>
                <w:lang w:val="fr-CA"/>
              </w:rPr>
              <w:t> </w:t>
            </w:r>
            <w:r w:rsidRPr="00AA5E48">
              <w:rPr>
                <w:sz w:val="20"/>
                <w:szCs w:val="20"/>
                <w:lang w:val="fr-CA"/>
              </w:rPr>
              <w:t>000</w:t>
            </w:r>
          </w:p>
        </w:tc>
        <w:tc>
          <w:tcPr>
            <w:tcW w:w="1064" w:type="dxa"/>
          </w:tcPr>
          <w:p w14:paraId="59EADAD2" w14:textId="77777777" w:rsidR="008D3A92" w:rsidRPr="00AA5E48" w:rsidRDefault="008D3A92" w:rsidP="00AC5DF1">
            <w:pPr>
              <w:keepNext/>
              <w:shd w:val="clear" w:color="auto" w:fill="FFFFFF" w:themeFill="background1"/>
              <w:spacing w:after="0"/>
              <w:jc w:val="right"/>
              <w:rPr>
                <w:sz w:val="20"/>
                <w:szCs w:val="20"/>
                <w:lang w:val="fr-CA"/>
              </w:rPr>
            </w:pPr>
            <w:r w:rsidRPr="00AA5E48">
              <w:rPr>
                <w:sz w:val="20"/>
                <w:szCs w:val="20"/>
                <w:lang w:val="fr-CA"/>
              </w:rPr>
              <w:t>7</w:t>
            </w:r>
            <w:r w:rsidR="00B34AC2" w:rsidRPr="00AA5E48">
              <w:rPr>
                <w:sz w:val="20"/>
                <w:szCs w:val="20"/>
                <w:lang w:val="fr-CA"/>
              </w:rPr>
              <w:t> </w:t>
            </w:r>
            <w:r w:rsidRPr="00AA5E48">
              <w:rPr>
                <w:sz w:val="20"/>
                <w:szCs w:val="20"/>
                <w:lang w:val="fr-CA"/>
              </w:rPr>
              <w:t>500</w:t>
            </w:r>
          </w:p>
        </w:tc>
      </w:tr>
      <w:tr w:rsidR="008D3A92" w:rsidRPr="00AA5E48" w14:paraId="247D7D13" w14:textId="77777777" w:rsidTr="008E4160">
        <w:tblPrEx>
          <w:jc w:val="left"/>
        </w:tblPrEx>
        <w:tc>
          <w:tcPr>
            <w:tcW w:w="6473" w:type="dxa"/>
          </w:tcPr>
          <w:p w14:paraId="32D3BEF6" w14:textId="77777777" w:rsidR="008D3A92" w:rsidRPr="00AA5E48" w:rsidRDefault="008D3A92" w:rsidP="007156C9">
            <w:pPr>
              <w:keepNext/>
              <w:shd w:val="clear" w:color="auto" w:fill="FFFFFF" w:themeFill="background1"/>
              <w:spacing w:after="0"/>
              <w:jc w:val="left"/>
              <w:rPr>
                <w:sz w:val="20"/>
                <w:szCs w:val="20"/>
                <w:lang w:val="fr-CA"/>
              </w:rPr>
            </w:pPr>
            <w:r w:rsidRPr="00AA5E48">
              <w:rPr>
                <w:sz w:val="20"/>
                <w:szCs w:val="20"/>
                <w:lang w:val="fr-CA"/>
              </w:rPr>
              <w:t xml:space="preserve">2.2 </w:t>
            </w:r>
            <w:r w:rsidR="007156C9" w:rsidRPr="00AA5E48">
              <w:rPr>
                <w:sz w:val="20"/>
                <w:szCs w:val="20"/>
                <w:lang w:val="fr-CA" w:eastAsia="fr-CA"/>
              </w:rPr>
              <w:t>Ateliers d’information et de sensibilisation destinés à 60 opérateurs économiques (importateurs et distributeurs)</w:t>
            </w:r>
          </w:p>
        </w:tc>
        <w:tc>
          <w:tcPr>
            <w:tcW w:w="1006" w:type="dxa"/>
          </w:tcPr>
          <w:p w14:paraId="0051A8E8" w14:textId="77777777" w:rsidR="008D3A92" w:rsidRPr="00AA5E48" w:rsidRDefault="008D3A92" w:rsidP="00AC5DF1">
            <w:pPr>
              <w:keepNext/>
              <w:shd w:val="clear" w:color="auto" w:fill="FFFFFF" w:themeFill="background1"/>
              <w:spacing w:after="0"/>
              <w:jc w:val="right"/>
              <w:rPr>
                <w:sz w:val="20"/>
                <w:szCs w:val="20"/>
                <w:lang w:val="fr-CA"/>
              </w:rPr>
            </w:pPr>
            <w:r w:rsidRPr="00AA5E48">
              <w:rPr>
                <w:sz w:val="20"/>
                <w:szCs w:val="20"/>
                <w:lang w:val="fr-CA"/>
              </w:rPr>
              <w:t>2</w:t>
            </w:r>
            <w:r w:rsidR="00B34AC2" w:rsidRPr="00AA5E48">
              <w:rPr>
                <w:sz w:val="20"/>
                <w:szCs w:val="20"/>
                <w:lang w:val="fr-CA"/>
              </w:rPr>
              <w:t> </w:t>
            </w:r>
            <w:r w:rsidRPr="00AA5E48">
              <w:rPr>
                <w:sz w:val="20"/>
                <w:szCs w:val="20"/>
                <w:lang w:val="fr-CA"/>
              </w:rPr>
              <w:t>250</w:t>
            </w:r>
          </w:p>
        </w:tc>
        <w:tc>
          <w:tcPr>
            <w:tcW w:w="1064" w:type="dxa"/>
          </w:tcPr>
          <w:p w14:paraId="57C96EF9" w14:textId="77777777" w:rsidR="008D3A92" w:rsidRPr="00AA5E48" w:rsidRDefault="008D3A92" w:rsidP="00AC5DF1">
            <w:pPr>
              <w:keepNext/>
              <w:shd w:val="clear" w:color="auto" w:fill="FFFFFF" w:themeFill="background1"/>
              <w:spacing w:after="0"/>
              <w:jc w:val="right"/>
              <w:rPr>
                <w:sz w:val="20"/>
                <w:szCs w:val="20"/>
                <w:lang w:val="fr-CA"/>
              </w:rPr>
            </w:pPr>
            <w:r w:rsidRPr="00AA5E48">
              <w:rPr>
                <w:sz w:val="20"/>
                <w:szCs w:val="20"/>
                <w:lang w:val="fr-CA"/>
              </w:rPr>
              <w:t>2</w:t>
            </w:r>
            <w:r w:rsidR="00B34AC2" w:rsidRPr="00AA5E48">
              <w:rPr>
                <w:sz w:val="20"/>
                <w:szCs w:val="20"/>
                <w:lang w:val="fr-CA"/>
              </w:rPr>
              <w:t> </w:t>
            </w:r>
            <w:r w:rsidRPr="00AA5E48">
              <w:rPr>
                <w:sz w:val="20"/>
                <w:szCs w:val="20"/>
                <w:lang w:val="fr-CA"/>
              </w:rPr>
              <w:t>250</w:t>
            </w:r>
          </w:p>
        </w:tc>
        <w:tc>
          <w:tcPr>
            <w:tcW w:w="1064" w:type="dxa"/>
          </w:tcPr>
          <w:p w14:paraId="65B3241E" w14:textId="77777777" w:rsidR="008D3A92" w:rsidRPr="00AA5E48" w:rsidRDefault="008D3A92" w:rsidP="00AC5DF1">
            <w:pPr>
              <w:keepNext/>
              <w:shd w:val="clear" w:color="auto" w:fill="FFFFFF" w:themeFill="background1"/>
              <w:spacing w:after="0"/>
              <w:jc w:val="right"/>
              <w:rPr>
                <w:sz w:val="20"/>
                <w:szCs w:val="20"/>
                <w:lang w:val="fr-CA"/>
              </w:rPr>
            </w:pPr>
            <w:r w:rsidRPr="00AA5E48">
              <w:rPr>
                <w:sz w:val="20"/>
                <w:szCs w:val="20"/>
                <w:lang w:val="fr-CA"/>
              </w:rPr>
              <w:t>4</w:t>
            </w:r>
            <w:r w:rsidR="00B34AC2" w:rsidRPr="00AA5E48">
              <w:rPr>
                <w:sz w:val="20"/>
                <w:szCs w:val="20"/>
                <w:lang w:val="fr-CA"/>
              </w:rPr>
              <w:t> </w:t>
            </w:r>
            <w:r w:rsidRPr="00AA5E48">
              <w:rPr>
                <w:sz w:val="20"/>
                <w:szCs w:val="20"/>
                <w:lang w:val="fr-CA"/>
              </w:rPr>
              <w:t>500</w:t>
            </w:r>
          </w:p>
        </w:tc>
      </w:tr>
      <w:tr w:rsidR="00644D7E" w:rsidRPr="00AA5E48" w14:paraId="3C25CF79" w14:textId="77777777" w:rsidTr="008E4160">
        <w:trPr>
          <w:cantSplit/>
          <w:jc w:val="center"/>
        </w:trPr>
        <w:tc>
          <w:tcPr>
            <w:tcW w:w="6473" w:type="dxa"/>
            <w:vAlign w:val="center"/>
          </w:tcPr>
          <w:p w14:paraId="7D340423" w14:textId="77777777" w:rsidR="00644D7E" w:rsidRPr="00AA5E48" w:rsidRDefault="008D3A92" w:rsidP="00A9014C">
            <w:pPr>
              <w:keepNext/>
              <w:shd w:val="clear" w:color="auto" w:fill="FFFFFF" w:themeFill="background1"/>
              <w:spacing w:after="0"/>
              <w:jc w:val="left"/>
              <w:rPr>
                <w:b/>
                <w:bCs/>
                <w:sz w:val="20"/>
                <w:szCs w:val="20"/>
                <w:lang w:val="fr-CA"/>
              </w:rPr>
            </w:pPr>
            <w:r w:rsidRPr="00AA5E48">
              <w:rPr>
                <w:b/>
                <w:bCs/>
                <w:sz w:val="20"/>
                <w:szCs w:val="20"/>
                <w:lang w:val="fr-CA"/>
              </w:rPr>
              <w:t>3</w:t>
            </w:r>
            <w:r w:rsidR="00644D7E" w:rsidRPr="00AA5E48">
              <w:rPr>
                <w:b/>
                <w:bCs/>
                <w:sz w:val="20"/>
                <w:szCs w:val="20"/>
                <w:lang w:val="fr-CA"/>
              </w:rPr>
              <w:t xml:space="preserve">. </w:t>
            </w:r>
            <w:r w:rsidR="007156C9" w:rsidRPr="00AA5E48">
              <w:rPr>
                <w:b/>
                <w:bCs/>
                <w:sz w:val="20"/>
                <w:szCs w:val="20"/>
                <w:lang w:val="fr-CA" w:eastAsia="fr-CA"/>
              </w:rPr>
              <w:t>Renforcement des capacités des techniciens RAC</w:t>
            </w:r>
          </w:p>
        </w:tc>
        <w:tc>
          <w:tcPr>
            <w:tcW w:w="1006" w:type="dxa"/>
          </w:tcPr>
          <w:p w14:paraId="4F8FA26F" w14:textId="77777777" w:rsidR="00644D7E" w:rsidRPr="00AA5E48" w:rsidRDefault="00644D7E" w:rsidP="00A9014C">
            <w:pPr>
              <w:keepNext/>
              <w:shd w:val="clear" w:color="auto" w:fill="FFFFFF" w:themeFill="background1"/>
              <w:spacing w:after="0"/>
              <w:jc w:val="right"/>
              <w:rPr>
                <w:b/>
                <w:bCs/>
                <w:sz w:val="20"/>
                <w:szCs w:val="20"/>
                <w:lang w:val="fr-CA"/>
              </w:rPr>
            </w:pPr>
            <w:r w:rsidRPr="00AA5E48">
              <w:rPr>
                <w:b/>
                <w:bCs/>
                <w:sz w:val="20"/>
                <w:szCs w:val="20"/>
                <w:lang w:val="fr-CA"/>
              </w:rPr>
              <w:t>4</w:t>
            </w:r>
            <w:r w:rsidR="00636C7D" w:rsidRPr="00AA5E48">
              <w:rPr>
                <w:b/>
                <w:bCs/>
                <w:sz w:val="20"/>
                <w:szCs w:val="20"/>
                <w:lang w:val="fr-CA"/>
              </w:rPr>
              <w:t>0</w:t>
            </w:r>
            <w:r w:rsidR="00B34AC2" w:rsidRPr="00AA5E48">
              <w:rPr>
                <w:b/>
                <w:bCs/>
                <w:sz w:val="20"/>
                <w:szCs w:val="20"/>
                <w:lang w:val="fr-CA"/>
              </w:rPr>
              <w:t> </w:t>
            </w:r>
            <w:r w:rsidRPr="00AA5E48">
              <w:rPr>
                <w:b/>
                <w:bCs/>
                <w:sz w:val="20"/>
                <w:szCs w:val="20"/>
                <w:lang w:val="fr-CA"/>
              </w:rPr>
              <w:t>000</w:t>
            </w:r>
          </w:p>
        </w:tc>
        <w:tc>
          <w:tcPr>
            <w:tcW w:w="1064" w:type="dxa"/>
          </w:tcPr>
          <w:p w14:paraId="54574F92" w14:textId="77777777" w:rsidR="00644D7E" w:rsidRPr="00AA5E48" w:rsidRDefault="00785E83" w:rsidP="00A9014C">
            <w:pPr>
              <w:keepNext/>
              <w:shd w:val="clear" w:color="auto" w:fill="FFFFFF" w:themeFill="background1"/>
              <w:spacing w:after="0"/>
              <w:jc w:val="right"/>
              <w:rPr>
                <w:b/>
                <w:bCs/>
                <w:sz w:val="20"/>
                <w:szCs w:val="20"/>
                <w:lang w:val="fr-CA"/>
              </w:rPr>
            </w:pPr>
            <w:r w:rsidRPr="00AA5E48">
              <w:rPr>
                <w:b/>
                <w:bCs/>
                <w:sz w:val="20"/>
                <w:szCs w:val="20"/>
                <w:lang w:val="fr-CA"/>
              </w:rPr>
              <w:t>40</w:t>
            </w:r>
            <w:r w:rsidR="00B34AC2" w:rsidRPr="00AA5E48">
              <w:rPr>
                <w:b/>
                <w:bCs/>
                <w:sz w:val="20"/>
                <w:szCs w:val="20"/>
                <w:lang w:val="fr-CA"/>
              </w:rPr>
              <w:t> </w:t>
            </w:r>
            <w:r w:rsidRPr="00AA5E48">
              <w:rPr>
                <w:b/>
                <w:bCs/>
                <w:sz w:val="20"/>
                <w:szCs w:val="20"/>
                <w:lang w:val="fr-CA"/>
              </w:rPr>
              <w:t>000</w:t>
            </w:r>
          </w:p>
        </w:tc>
        <w:tc>
          <w:tcPr>
            <w:tcW w:w="1064" w:type="dxa"/>
          </w:tcPr>
          <w:p w14:paraId="34946650" w14:textId="77777777" w:rsidR="00644D7E" w:rsidRPr="00AA5E48" w:rsidRDefault="00644D7E" w:rsidP="00A9014C">
            <w:pPr>
              <w:keepNext/>
              <w:shd w:val="clear" w:color="auto" w:fill="FFFFFF" w:themeFill="background1"/>
              <w:spacing w:after="0"/>
              <w:jc w:val="right"/>
              <w:rPr>
                <w:b/>
                <w:bCs/>
                <w:sz w:val="20"/>
                <w:szCs w:val="20"/>
                <w:lang w:val="fr-CA"/>
              </w:rPr>
            </w:pPr>
            <w:r w:rsidRPr="00AA5E48">
              <w:rPr>
                <w:b/>
                <w:bCs/>
                <w:sz w:val="20"/>
                <w:szCs w:val="20"/>
                <w:lang w:val="fr-CA"/>
              </w:rPr>
              <w:t>8</w:t>
            </w:r>
            <w:r w:rsidR="00636C7D" w:rsidRPr="00AA5E48">
              <w:rPr>
                <w:b/>
                <w:bCs/>
                <w:sz w:val="20"/>
                <w:szCs w:val="20"/>
                <w:lang w:val="fr-CA"/>
              </w:rPr>
              <w:t>0</w:t>
            </w:r>
            <w:r w:rsidR="00B34AC2" w:rsidRPr="00AA5E48">
              <w:rPr>
                <w:b/>
                <w:bCs/>
                <w:sz w:val="20"/>
                <w:szCs w:val="20"/>
                <w:lang w:val="fr-CA"/>
              </w:rPr>
              <w:t> </w:t>
            </w:r>
            <w:r w:rsidRPr="00AA5E48">
              <w:rPr>
                <w:b/>
                <w:bCs/>
                <w:sz w:val="20"/>
                <w:szCs w:val="20"/>
                <w:lang w:val="fr-CA"/>
              </w:rPr>
              <w:t>000</w:t>
            </w:r>
          </w:p>
        </w:tc>
      </w:tr>
      <w:tr w:rsidR="00644D7E" w:rsidRPr="00AA5E48" w14:paraId="3A4DC3B2" w14:textId="77777777" w:rsidTr="008E4160">
        <w:trPr>
          <w:cantSplit/>
          <w:jc w:val="center"/>
        </w:trPr>
        <w:tc>
          <w:tcPr>
            <w:tcW w:w="6473" w:type="dxa"/>
          </w:tcPr>
          <w:p w14:paraId="11952895" w14:textId="77777777" w:rsidR="00644D7E" w:rsidRPr="00AA5E48" w:rsidRDefault="008D3A92" w:rsidP="007156C9">
            <w:pPr>
              <w:keepNext/>
              <w:shd w:val="clear" w:color="auto" w:fill="FFFFFF" w:themeFill="background1"/>
              <w:spacing w:after="0"/>
              <w:jc w:val="left"/>
              <w:rPr>
                <w:sz w:val="20"/>
                <w:szCs w:val="20"/>
                <w:lang w:val="fr-CA"/>
              </w:rPr>
            </w:pPr>
            <w:r w:rsidRPr="00AA5E48">
              <w:rPr>
                <w:sz w:val="20"/>
                <w:szCs w:val="20"/>
                <w:lang w:val="fr-CA"/>
              </w:rPr>
              <w:t>3</w:t>
            </w:r>
            <w:r w:rsidR="00644D7E" w:rsidRPr="00AA5E48">
              <w:rPr>
                <w:sz w:val="20"/>
                <w:szCs w:val="20"/>
                <w:lang w:val="fr-CA"/>
              </w:rPr>
              <w:t xml:space="preserve">.1. </w:t>
            </w:r>
            <w:r w:rsidR="007156C9" w:rsidRPr="00AA5E48">
              <w:rPr>
                <w:sz w:val="20"/>
                <w:szCs w:val="20"/>
                <w:lang w:val="fr-CA" w:eastAsia="fr-CA"/>
              </w:rPr>
              <w:t>Formation de 200 techniciens RAC à la sécurité des réfrigérants inflammables et aux procédures de travail</w:t>
            </w:r>
          </w:p>
        </w:tc>
        <w:tc>
          <w:tcPr>
            <w:tcW w:w="1006" w:type="dxa"/>
          </w:tcPr>
          <w:p w14:paraId="22428484"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40</w:t>
            </w:r>
            <w:r w:rsidR="00B34AC2" w:rsidRPr="00AA5E48">
              <w:rPr>
                <w:sz w:val="20"/>
                <w:szCs w:val="20"/>
                <w:lang w:val="fr-CA"/>
              </w:rPr>
              <w:t> </w:t>
            </w:r>
            <w:r w:rsidRPr="00AA5E48">
              <w:rPr>
                <w:sz w:val="20"/>
                <w:szCs w:val="20"/>
                <w:lang w:val="fr-CA"/>
              </w:rPr>
              <w:t>000</w:t>
            </w:r>
          </w:p>
        </w:tc>
        <w:tc>
          <w:tcPr>
            <w:tcW w:w="1064" w:type="dxa"/>
          </w:tcPr>
          <w:p w14:paraId="6CE2921E" w14:textId="77777777" w:rsidR="00644D7E" w:rsidRPr="00AA5E48" w:rsidRDefault="00785E83" w:rsidP="00A9014C">
            <w:pPr>
              <w:keepNext/>
              <w:shd w:val="clear" w:color="auto" w:fill="FFFFFF" w:themeFill="background1"/>
              <w:spacing w:after="0"/>
              <w:jc w:val="right"/>
              <w:rPr>
                <w:sz w:val="20"/>
                <w:szCs w:val="20"/>
                <w:lang w:val="fr-CA"/>
              </w:rPr>
            </w:pPr>
            <w:r w:rsidRPr="00AA5E48">
              <w:rPr>
                <w:sz w:val="20"/>
                <w:szCs w:val="20"/>
                <w:lang w:val="fr-CA"/>
              </w:rPr>
              <w:t>40</w:t>
            </w:r>
            <w:r w:rsidR="00B34AC2" w:rsidRPr="00AA5E48">
              <w:rPr>
                <w:sz w:val="20"/>
                <w:szCs w:val="20"/>
                <w:lang w:val="fr-CA"/>
              </w:rPr>
              <w:t> </w:t>
            </w:r>
            <w:r w:rsidRPr="00AA5E48">
              <w:rPr>
                <w:sz w:val="20"/>
                <w:szCs w:val="20"/>
                <w:lang w:val="fr-CA"/>
              </w:rPr>
              <w:t>000</w:t>
            </w:r>
          </w:p>
        </w:tc>
        <w:tc>
          <w:tcPr>
            <w:tcW w:w="1064" w:type="dxa"/>
          </w:tcPr>
          <w:p w14:paraId="4B0C84C1"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80</w:t>
            </w:r>
            <w:r w:rsidR="00B34AC2" w:rsidRPr="00AA5E48">
              <w:rPr>
                <w:sz w:val="20"/>
                <w:szCs w:val="20"/>
                <w:lang w:val="fr-CA"/>
              </w:rPr>
              <w:t> </w:t>
            </w:r>
            <w:r w:rsidRPr="00AA5E48">
              <w:rPr>
                <w:sz w:val="20"/>
                <w:szCs w:val="20"/>
                <w:lang w:val="fr-CA"/>
              </w:rPr>
              <w:t>000</w:t>
            </w:r>
          </w:p>
        </w:tc>
      </w:tr>
      <w:tr w:rsidR="00644D7E" w:rsidRPr="00AA5E48" w14:paraId="07AC057A" w14:textId="77777777" w:rsidTr="008E4160">
        <w:trPr>
          <w:cantSplit/>
          <w:jc w:val="center"/>
        </w:trPr>
        <w:tc>
          <w:tcPr>
            <w:tcW w:w="6473" w:type="dxa"/>
            <w:vAlign w:val="center"/>
          </w:tcPr>
          <w:p w14:paraId="54594680" w14:textId="77777777" w:rsidR="00644D7E" w:rsidRPr="00AA5E48" w:rsidRDefault="00644D7E" w:rsidP="00A9014C">
            <w:pPr>
              <w:keepNext/>
              <w:shd w:val="clear" w:color="auto" w:fill="FFFFFF" w:themeFill="background1"/>
              <w:spacing w:after="0"/>
              <w:jc w:val="left"/>
              <w:rPr>
                <w:b/>
                <w:bCs/>
                <w:sz w:val="20"/>
                <w:szCs w:val="20"/>
                <w:lang w:val="fr-CA"/>
              </w:rPr>
            </w:pPr>
            <w:r w:rsidRPr="00AA5E48">
              <w:rPr>
                <w:b/>
                <w:bCs/>
                <w:sz w:val="20"/>
                <w:szCs w:val="20"/>
                <w:lang w:val="fr-CA"/>
              </w:rPr>
              <w:t xml:space="preserve">4. </w:t>
            </w:r>
            <w:r w:rsidR="007156C9" w:rsidRPr="00AA5E48">
              <w:rPr>
                <w:b/>
                <w:bCs/>
                <w:sz w:val="20"/>
                <w:szCs w:val="20"/>
                <w:lang w:val="fr-CA" w:eastAsia="fr-CA"/>
              </w:rPr>
              <w:t>Facilitation de l’introduction de technologies à faible PRP</w:t>
            </w:r>
          </w:p>
        </w:tc>
        <w:tc>
          <w:tcPr>
            <w:tcW w:w="1006" w:type="dxa"/>
          </w:tcPr>
          <w:p w14:paraId="7FF2773C" w14:textId="77777777" w:rsidR="00644D7E" w:rsidRPr="00AA5E48" w:rsidRDefault="00644D7E" w:rsidP="00A9014C">
            <w:pPr>
              <w:keepNext/>
              <w:shd w:val="clear" w:color="auto" w:fill="FFFFFF" w:themeFill="background1"/>
              <w:spacing w:after="0"/>
              <w:jc w:val="right"/>
              <w:rPr>
                <w:b/>
                <w:bCs/>
                <w:sz w:val="20"/>
                <w:szCs w:val="20"/>
                <w:lang w:val="fr-CA"/>
              </w:rPr>
            </w:pPr>
            <w:r w:rsidRPr="00AA5E48">
              <w:rPr>
                <w:b/>
                <w:bCs/>
                <w:sz w:val="20"/>
                <w:szCs w:val="20"/>
                <w:lang w:val="fr-CA"/>
              </w:rPr>
              <w:t>55</w:t>
            </w:r>
            <w:r w:rsidR="00B34AC2" w:rsidRPr="00AA5E48">
              <w:rPr>
                <w:b/>
                <w:bCs/>
                <w:sz w:val="20"/>
                <w:szCs w:val="20"/>
                <w:lang w:val="fr-CA"/>
              </w:rPr>
              <w:t> </w:t>
            </w:r>
            <w:r w:rsidRPr="00AA5E48">
              <w:rPr>
                <w:b/>
                <w:bCs/>
                <w:sz w:val="20"/>
                <w:szCs w:val="20"/>
                <w:lang w:val="fr-CA"/>
              </w:rPr>
              <w:t>000</w:t>
            </w:r>
          </w:p>
        </w:tc>
        <w:tc>
          <w:tcPr>
            <w:tcW w:w="1064" w:type="dxa"/>
          </w:tcPr>
          <w:p w14:paraId="13D537BA" w14:textId="77777777" w:rsidR="00644D7E" w:rsidRPr="00AA5E48" w:rsidRDefault="00C6030E" w:rsidP="00A9014C">
            <w:pPr>
              <w:keepNext/>
              <w:shd w:val="clear" w:color="auto" w:fill="FFFFFF" w:themeFill="background1"/>
              <w:spacing w:after="0"/>
              <w:jc w:val="right"/>
              <w:rPr>
                <w:b/>
                <w:bCs/>
                <w:sz w:val="20"/>
                <w:szCs w:val="20"/>
                <w:lang w:val="fr-CA"/>
              </w:rPr>
            </w:pPr>
            <w:r w:rsidRPr="00AA5E48">
              <w:rPr>
                <w:b/>
                <w:bCs/>
                <w:sz w:val="20"/>
                <w:szCs w:val="20"/>
                <w:lang w:val="fr-CA"/>
              </w:rPr>
              <w:t>10</w:t>
            </w:r>
            <w:r w:rsidR="00B34AC2" w:rsidRPr="00AA5E48">
              <w:rPr>
                <w:b/>
                <w:bCs/>
                <w:sz w:val="20"/>
                <w:szCs w:val="20"/>
                <w:lang w:val="fr-CA"/>
              </w:rPr>
              <w:t> </w:t>
            </w:r>
            <w:r w:rsidRPr="00AA5E48">
              <w:rPr>
                <w:b/>
                <w:bCs/>
                <w:sz w:val="20"/>
                <w:szCs w:val="20"/>
                <w:lang w:val="fr-CA"/>
              </w:rPr>
              <w:t>000</w:t>
            </w:r>
          </w:p>
        </w:tc>
        <w:tc>
          <w:tcPr>
            <w:tcW w:w="1064" w:type="dxa"/>
          </w:tcPr>
          <w:p w14:paraId="75C7A904" w14:textId="77777777" w:rsidR="00644D7E" w:rsidRPr="00AA5E48" w:rsidRDefault="00644D7E" w:rsidP="00A9014C">
            <w:pPr>
              <w:keepNext/>
              <w:shd w:val="clear" w:color="auto" w:fill="FFFFFF" w:themeFill="background1"/>
              <w:spacing w:after="0"/>
              <w:jc w:val="right"/>
              <w:rPr>
                <w:b/>
                <w:bCs/>
                <w:sz w:val="20"/>
                <w:szCs w:val="20"/>
                <w:lang w:val="fr-CA"/>
              </w:rPr>
            </w:pPr>
            <w:r w:rsidRPr="00AA5E48">
              <w:rPr>
                <w:b/>
                <w:bCs/>
                <w:sz w:val="20"/>
                <w:szCs w:val="20"/>
                <w:lang w:val="fr-CA"/>
              </w:rPr>
              <w:t>65</w:t>
            </w:r>
            <w:r w:rsidR="00B34AC2" w:rsidRPr="00AA5E48">
              <w:rPr>
                <w:b/>
                <w:bCs/>
                <w:sz w:val="20"/>
                <w:szCs w:val="20"/>
                <w:lang w:val="fr-CA"/>
              </w:rPr>
              <w:t> </w:t>
            </w:r>
            <w:r w:rsidRPr="00AA5E48">
              <w:rPr>
                <w:b/>
                <w:bCs/>
                <w:sz w:val="20"/>
                <w:szCs w:val="20"/>
                <w:lang w:val="fr-CA"/>
              </w:rPr>
              <w:t>000</w:t>
            </w:r>
          </w:p>
        </w:tc>
      </w:tr>
      <w:tr w:rsidR="00644D7E" w:rsidRPr="00AA5E48" w14:paraId="2AF2618B" w14:textId="77777777" w:rsidTr="008E4160">
        <w:trPr>
          <w:cantSplit/>
          <w:jc w:val="center"/>
        </w:trPr>
        <w:tc>
          <w:tcPr>
            <w:tcW w:w="6473" w:type="dxa"/>
          </w:tcPr>
          <w:p w14:paraId="6D5AD915" w14:textId="77777777" w:rsidR="00644D7E" w:rsidRPr="00AA5E48" w:rsidRDefault="00644D7E" w:rsidP="001E70C8">
            <w:pPr>
              <w:keepNext/>
              <w:shd w:val="clear" w:color="auto" w:fill="FFFFFF" w:themeFill="background1"/>
              <w:spacing w:after="0"/>
              <w:jc w:val="left"/>
              <w:rPr>
                <w:sz w:val="20"/>
                <w:szCs w:val="20"/>
                <w:lang w:val="fr-CA"/>
              </w:rPr>
            </w:pPr>
            <w:r w:rsidRPr="00AA5E48">
              <w:rPr>
                <w:sz w:val="20"/>
                <w:szCs w:val="20"/>
                <w:lang w:val="fr-CA"/>
              </w:rPr>
              <w:t xml:space="preserve">4.1. </w:t>
            </w:r>
            <w:r w:rsidR="007156C9" w:rsidRPr="00AA5E48">
              <w:rPr>
                <w:sz w:val="20"/>
                <w:szCs w:val="20"/>
                <w:lang w:val="fr-CA" w:eastAsia="fr-CA"/>
              </w:rPr>
              <w:t>Études sectorielles sur la consommation et l’utilisation des HFC dans la lutte contre l’incendie et le premier remplissage des équipements RACHP assemblés localement, y compris la préparation de documents sous-sectoriels ciblés sur les alternatives/technologies à faible PRP disponibles, et ateliers ciblés avec les parties prenantes des secteurs de la lutte contre l’incendie et de l’assemblage local</w:t>
            </w:r>
          </w:p>
        </w:tc>
        <w:tc>
          <w:tcPr>
            <w:tcW w:w="1006" w:type="dxa"/>
          </w:tcPr>
          <w:p w14:paraId="5146EA92"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15</w:t>
            </w:r>
            <w:r w:rsidR="00B34AC2" w:rsidRPr="00AA5E48">
              <w:rPr>
                <w:sz w:val="20"/>
                <w:szCs w:val="20"/>
                <w:lang w:val="fr-CA"/>
              </w:rPr>
              <w:t> </w:t>
            </w:r>
            <w:r w:rsidRPr="00AA5E48">
              <w:rPr>
                <w:sz w:val="20"/>
                <w:szCs w:val="20"/>
                <w:lang w:val="fr-CA"/>
              </w:rPr>
              <w:t>000</w:t>
            </w:r>
          </w:p>
        </w:tc>
        <w:tc>
          <w:tcPr>
            <w:tcW w:w="1064" w:type="dxa"/>
          </w:tcPr>
          <w:p w14:paraId="28A1CB44" w14:textId="77777777" w:rsidR="00644D7E" w:rsidRPr="00AA5E48" w:rsidRDefault="00F73436" w:rsidP="00A9014C">
            <w:pPr>
              <w:keepNext/>
              <w:shd w:val="clear" w:color="auto" w:fill="FFFFFF" w:themeFill="background1"/>
              <w:spacing w:after="0"/>
              <w:jc w:val="right"/>
              <w:rPr>
                <w:sz w:val="20"/>
                <w:szCs w:val="20"/>
                <w:lang w:val="fr-CA"/>
              </w:rPr>
            </w:pPr>
            <w:r w:rsidRPr="00AA5E48">
              <w:rPr>
                <w:sz w:val="20"/>
                <w:szCs w:val="20"/>
                <w:lang w:val="fr-CA"/>
              </w:rPr>
              <w:t>10</w:t>
            </w:r>
            <w:r w:rsidR="00B34AC2" w:rsidRPr="00AA5E48">
              <w:rPr>
                <w:sz w:val="20"/>
                <w:szCs w:val="20"/>
                <w:lang w:val="fr-CA"/>
              </w:rPr>
              <w:t> </w:t>
            </w:r>
            <w:r w:rsidRPr="00AA5E48">
              <w:rPr>
                <w:sz w:val="20"/>
                <w:szCs w:val="20"/>
                <w:lang w:val="fr-CA"/>
              </w:rPr>
              <w:t>000</w:t>
            </w:r>
          </w:p>
        </w:tc>
        <w:tc>
          <w:tcPr>
            <w:tcW w:w="1064" w:type="dxa"/>
          </w:tcPr>
          <w:p w14:paraId="61FFBC94"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25</w:t>
            </w:r>
            <w:r w:rsidR="00B34AC2" w:rsidRPr="00AA5E48">
              <w:rPr>
                <w:sz w:val="20"/>
                <w:szCs w:val="20"/>
                <w:lang w:val="fr-CA"/>
              </w:rPr>
              <w:t> </w:t>
            </w:r>
            <w:r w:rsidRPr="00AA5E48">
              <w:rPr>
                <w:sz w:val="20"/>
                <w:szCs w:val="20"/>
                <w:lang w:val="fr-CA"/>
              </w:rPr>
              <w:t>000</w:t>
            </w:r>
          </w:p>
        </w:tc>
      </w:tr>
      <w:tr w:rsidR="00644D7E" w:rsidRPr="00AA5E48" w14:paraId="5DC58BD7" w14:textId="77777777" w:rsidTr="008E4160">
        <w:trPr>
          <w:cantSplit/>
          <w:jc w:val="center"/>
        </w:trPr>
        <w:tc>
          <w:tcPr>
            <w:tcW w:w="6473" w:type="dxa"/>
          </w:tcPr>
          <w:p w14:paraId="2F94DAED" w14:textId="77777777" w:rsidR="00644D7E" w:rsidRPr="00AA5E48" w:rsidRDefault="00644D7E" w:rsidP="001E70C8">
            <w:pPr>
              <w:keepNext/>
              <w:shd w:val="clear" w:color="auto" w:fill="FFFFFF" w:themeFill="background1"/>
              <w:spacing w:after="0"/>
              <w:jc w:val="left"/>
              <w:rPr>
                <w:sz w:val="20"/>
                <w:szCs w:val="20"/>
                <w:lang w:val="fr-CA"/>
              </w:rPr>
            </w:pPr>
            <w:r w:rsidRPr="00AA5E48">
              <w:rPr>
                <w:sz w:val="20"/>
                <w:szCs w:val="20"/>
                <w:lang w:val="fr-CA"/>
              </w:rPr>
              <w:t xml:space="preserve">4.2 </w:t>
            </w:r>
            <w:r w:rsidR="001E70C8" w:rsidRPr="00AA5E48">
              <w:rPr>
                <w:sz w:val="20"/>
                <w:szCs w:val="20"/>
                <w:lang w:val="fr-CA" w:eastAsia="fr-CA"/>
              </w:rPr>
              <w:t>Évaluation de deux centres de formation où seront manipulés des réfrigérants inflammables – Évaluation des installations, modifications et inspections de sécurité</w:t>
            </w:r>
          </w:p>
        </w:tc>
        <w:tc>
          <w:tcPr>
            <w:tcW w:w="1006" w:type="dxa"/>
          </w:tcPr>
          <w:p w14:paraId="7C9F903C"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40</w:t>
            </w:r>
            <w:r w:rsidR="00B34AC2" w:rsidRPr="00AA5E48">
              <w:rPr>
                <w:sz w:val="20"/>
                <w:szCs w:val="20"/>
                <w:lang w:val="fr-CA"/>
              </w:rPr>
              <w:t> </w:t>
            </w:r>
            <w:r w:rsidRPr="00AA5E48">
              <w:rPr>
                <w:sz w:val="20"/>
                <w:szCs w:val="20"/>
                <w:lang w:val="fr-CA"/>
              </w:rPr>
              <w:t>000</w:t>
            </w:r>
          </w:p>
        </w:tc>
        <w:tc>
          <w:tcPr>
            <w:tcW w:w="1064" w:type="dxa"/>
          </w:tcPr>
          <w:p w14:paraId="106D3B58" w14:textId="77777777" w:rsidR="00644D7E" w:rsidRPr="00AA5E48" w:rsidRDefault="00934F21" w:rsidP="00A9014C">
            <w:pPr>
              <w:keepNext/>
              <w:shd w:val="clear" w:color="auto" w:fill="FFFFFF" w:themeFill="background1"/>
              <w:spacing w:after="0"/>
              <w:jc w:val="right"/>
              <w:rPr>
                <w:sz w:val="20"/>
                <w:szCs w:val="20"/>
                <w:lang w:val="fr-CA"/>
              </w:rPr>
            </w:pPr>
            <w:r w:rsidRPr="00AA5E48">
              <w:rPr>
                <w:sz w:val="20"/>
                <w:szCs w:val="20"/>
                <w:lang w:val="fr-CA"/>
              </w:rPr>
              <w:t>0</w:t>
            </w:r>
          </w:p>
        </w:tc>
        <w:tc>
          <w:tcPr>
            <w:tcW w:w="1064" w:type="dxa"/>
          </w:tcPr>
          <w:p w14:paraId="498A6806"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40</w:t>
            </w:r>
            <w:r w:rsidR="00B34AC2" w:rsidRPr="00AA5E48">
              <w:rPr>
                <w:sz w:val="20"/>
                <w:szCs w:val="20"/>
                <w:lang w:val="fr-CA"/>
              </w:rPr>
              <w:t> </w:t>
            </w:r>
            <w:r w:rsidRPr="00AA5E48">
              <w:rPr>
                <w:sz w:val="20"/>
                <w:szCs w:val="20"/>
                <w:lang w:val="fr-CA"/>
              </w:rPr>
              <w:t>000</w:t>
            </w:r>
          </w:p>
        </w:tc>
      </w:tr>
      <w:tr w:rsidR="00644D7E" w:rsidRPr="00AA5E48" w14:paraId="61E3E203" w14:textId="77777777" w:rsidTr="008E4160">
        <w:trPr>
          <w:cantSplit/>
          <w:jc w:val="center"/>
        </w:trPr>
        <w:tc>
          <w:tcPr>
            <w:tcW w:w="6473" w:type="dxa"/>
            <w:vAlign w:val="center"/>
          </w:tcPr>
          <w:p w14:paraId="7E9292E4" w14:textId="77777777" w:rsidR="00644D7E" w:rsidRPr="00AA5E48" w:rsidRDefault="00644D7E" w:rsidP="00A9014C">
            <w:pPr>
              <w:keepNext/>
              <w:shd w:val="clear" w:color="auto" w:fill="FFFFFF" w:themeFill="background1"/>
              <w:spacing w:after="0"/>
              <w:jc w:val="left"/>
              <w:rPr>
                <w:b/>
                <w:bCs/>
                <w:sz w:val="20"/>
                <w:szCs w:val="20"/>
                <w:lang w:val="fr-CA"/>
              </w:rPr>
            </w:pPr>
            <w:r w:rsidRPr="00AA5E48">
              <w:rPr>
                <w:b/>
                <w:bCs/>
                <w:sz w:val="20"/>
                <w:szCs w:val="20"/>
                <w:lang w:val="fr-CA"/>
              </w:rPr>
              <w:t xml:space="preserve">5. </w:t>
            </w:r>
            <w:r w:rsidR="00334A73" w:rsidRPr="00AA5E48">
              <w:rPr>
                <w:b/>
                <w:bCs/>
                <w:sz w:val="20"/>
                <w:szCs w:val="20"/>
                <w:lang w:val="fr-CA" w:eastAsia="fr-CA"/>
              </w:rPr>
              <w:t>Renforcement des capacités techniques et humaines pour la gestion de la réfrigération</w:t>
            </w:r>
          </w:p>
        </w:tc>
        <w:tc>
          <w:tcPr>
            <w:tcW w:w="1006" w:type="dxa"/>
          </w:tcPr>
          <w:p w14:paraId="581A2239" w14:textId="77777777" w:rsidR="00644D7E" w:rsidRPr="00AA5E48" w:rsidRDefault="00636C7D" w:rsidP="00A9014C">
            <w:pPr>
              <w:keepNext/>
              <w:shd w:val="clear" w:color="auto" w:fill="FFFFFF" w:themeFill="background1"/>
              <w:spacing w:after="0"/>
              <w:jc w:val="right"/>
              <w:rPr>
                <w:b/>
                <w:bCs/>
                <w:sz w:val="20"/>
                <w:szCs w:val="20"/>
                <w:lang w:val="fr-CA"/>
              </w:rPr>
            </w:pPr>
            <w:r w:rsidRPr="00AA5E48">
              <w:rPr>
                <w:b/>
                <w:bCs/>
                <w:sz w:val="20"/>
                <w:szCs w:val="20"/>
                <w:lang w:val="fr-CA"/>
              </w:rPr>
              <w:t>52</w:t>
            </w:r>
            <w:r w:rsidR="00B34AC2" w:rsidRPr="00AA5E48">
              <w:rPr>
                <w:b/>
                <w:bCs/>
                <w:sz w:val="20"/>
                <w:szCs w:val="20"/>
                <w:lang w:val="fr-CA"/>
              </w:rPr>
              <w:t> </w:t>
            </w:r>
            <w:r w:rsidR="00644D7E" w:rsidRPr="00AA5E48">
              <w:rPr>
                <w:b/>
                <w:bCs/>
                <w:sz w:val="20"/>
                <w:szCs w:val="20"/>
                <w:lang w:val="fr-CA"/>
              </w:rPr>
              <w:t>500</w:t>
            </w:r>
          </w:p>
        </w:tc>
        <w:tc>
          <w:tcPr>
            <w:tcW w:w="1064" w:type="dxa"/>
          </w:tcPr>
          <w:p w14:paraId="7D9FC609" w14:textId="77777777" w:rsidR="00644D7E" w:rsidRPr="00AA5E48" w:rsidRDefault="000A2506" w:rsidP="00A9014C">
            <w:pPr>
              <w:keepNext/>
              <w:shd w:val="clear" w:color="auto" w:fill="FFFFFF" w:themeFill="background1"/>
              <w:spacing w:after="0"/>
              <w:jc w:val="right"/>
              <w:rPr>
                <w:b/>
                <w:bCs/>
                <w:sz w:val="20"/>
                <w:szCs w:val="20"/>
                <w:lang w:val="fr-CA"/>
              </w:rPr>
            </w:pPr>
            <w:r w:rsidRPr="00AA5E48">
              <w:rPr>
                <w:b/>
                <w:bCs/>
                <w:sz w:val="20"/>
                <w:szCs w:val="20"/>
                <w:lang w:val="fr-CA"/>
              </w:rPr>
              <w:t>0</w:t>
            </w:r>
          </w:p>
        </w:tc>
        <w:tc>
          <w:tcPr>
            <w:tcW w:w="1064" w:type="dxa"/>
          </w:tcPr>
          <w:p w14:paraId="757D4599" w14:textId="77777777" w:rsidR="00644D7E" w:rsidRPr="00AA5E48" w:rsidRDefault="00636C7D" w:rsidP="00A9014C">
            <w:pPr>
              <w:keepNext/>
              <w:shd w:val="clear" w:color="auto" w:fill="FFFFFF" w:themeFill="background1"/>
              <w:spacing w:after="0"/>
              <w:jc w:val="right"/>
              <w:rPr>
                <w:b/>
                <w:bCs/>
                <w:sz w:val="20"/>
                <w:szCs w:val="20"/>
                <w:lang w:val="fr-CA"/>
              </w:rPr>
            </w:pPr>
            <w:r w:rsidRPr="00AA5E48">
              <w:rPr>
                <w:b/>
                <w:bCs/>
                <w:sz w:val="20"/>
                <w:szCs w:val="20"/>
                <w:lang w:val="fr-CA"/>
              </w:rPr>
              <w:t>52</w:t>
            </w:r>
            <w:r w:rsidR="00B34AC2" w:rsidRPr="00AA5E48">
              <w:rPr>
                <w:b/>
                <w:bCs/>
                <w:sz w:val="20"/>
                <w:szCs w:val="20"/>
                <w:lang w:val="fr-CA"/>
              </w:rPr>
              <w:t> </w:t>
            </w:r>
            <w:r w:rsidR="00644D7E" w:rsidRPr="00AA5E48">
              <w:rPr>
                <w:b/>
                <w:bCs/>
                <w:sz w:val="20"/>
                <w:szCs w:val="20"/>
                <w:lang w:val="fr-CA"/>
              </w:rPr>
              <w:t>500</w:t>
            </w:r>
          </w:p>
        </w:tc>
      </w:tr>
      <w:tr w:rsidR="00644D7E" w:rsidRPr="00AA5E48" w14:paraId="6BF1C029" w14:textId="77777777" w:rsidTr="008E4160">
        <w:trPr>
          <w:cantSplit/>
          <w:jc w:val="center"/>
        </w:trPr>
        <w:tc>
          <w:tcPr>
            <w:tcW w:w="6473" w:type="dxa"/>
            <w:vAlign w:val="center"/>
          </w:tcPr>
          <w:p w14:paraId="7E62686D" w14:textId="77777777" w:rsidR="00644D7E" w:rsidRPr="00AA5E48" w:rsidRDefault="00380033" w:rsidP="00527E7F">
            <w:pPr>
              <w:shd w:val="clear" w:color="auto" w:fill="FFFFFF" w:themeFill="background1"/>
              <w:spacing w:after="0"/>
              <w:jc w:val="left"/>
              <w:rPr>
                <w:sz w:val="20"/>
                <w:szCs w:val="20"/>
                <w:lang w:val="fr-CA"/>
              </w:rPr>
            </w:pPr>
            <w:r w:rsidRPr="00AA5E48">
              <w:rPr>
                <w:sz w:val="20"/>
                <w:szCs w:val="20"/>
                <w:lang w:val="fr-CA"/>
              </w:rPr>
              <w:t xml:space="preserve">5.1. </w:t>
            </w:r>
            <w:r w:rsidR="00334A73" w:rsidRPr="00AA5E48">
              <w:rPr>
                <w:sz w:val="20"/>
                <w:szCs w:val="20"/>
                <w:lang w:val="fr-CA" w:eastAsia="fr-CA"/>
              </w:rPr>
              <w:t>Dix ensembles d’outils et d’équipements pour la récupération et le recyclage (R&amp;R)</w:t>
            </w:r>
            <w:r w:rsidR="00334A73" w:rsidRPr="00AA5E48">
              <w:rPr>
                <w:rStyle w:val="FootnoteReference"/>
                <w:sz w:val="20"/>
                <w:szCs w:val="20"/>
                <w:lang w:val="fr-CA"/>
              </w:rPr>
              <w:footnoteReference w:id="6"/>
            </w:r>
          </w:p>
        </w:tc>
        <w:tc>
          <w:tcPr>
            <w:tcW w:w="1006" w:type="dxa"/>
          </w:tcPr>
          <w:p w14:paraId="204D078C" w14:textId="77777777" w:rsidR="00644D7E" w:rsidRPr="00AA5E48" w:rsidRDefault="00644D7E" w:rsidP="00A9014C">
            <w:pPr>
              <w:keepNext/>
              <w:shd w:val="clear" w:color="auto" w:fill="FFFFFF" w:themeFill="background1"/>
              <w:spacing w:after="0"/>
              <w:jc w:val="right"/>
              <w:rPr>
                <w:sz w:val="20"/>
                <w:szCs w:val="20"/>
                <w:lang w:val="fr-CA"/>
              </w:rPr>
            </w:pPr>
            <w:r w:rsidRPr="00AA5E48">
              <w:rPr>
                <w:sz w:val="20"/>
                <w:szCs w:val="20"/>
                <w:lang w:val="fr-CA"/>
              </w:rPr>
              <w:t>45</w:t>
            </w:r>
            <w:r w:rsidR="00B34AC2" w:rsidRPr="00AA5E48">
              <w:rPr>
                <w:sz w:val="20"/>
                <w:szCs w:val="20"/>
                <w:lang w:val="fr-CA"/>
              </w:rPr>
              <w:t> </w:t>
            </w:r>
            <w:r w:rsidRPr="00AA5E48">
              <w:rPr>
                <w:sz w:val="20"/>
                <w:szCs w:val="20"/>
                <w:lang w:val="fr-CA"/>
              </w:rPr>
              <w:t>500</w:t>
            </w:r>
          </w:p>
        </w:tc>
        <w:tc>
          <w:tcPr>
            <w:tcW w:w="1064" w:type="dxa"/>
          </w:tcPr>
          <w:p w14:paraId="462759B4" w14:textId="77777777" w:rsidR="00644D7E" w:rsidRPr="00AA5E48" w:rsidRDefault="00934F21" w:rsidP="00A9014C">
            <w:pPr>
              <w:keepNext/>
              <w:shd w:val="clear" w:color="auto" w:fill="FFFFFF" w:themeFill="background1"/>
              <w:spacing w:after="0"/>
              <w:jc w:val="right"/>
              <w:rPr>
                <w:sz w:val="20"/>
                <w:szCs w:val="20"/>
                <w:lang w:val="fr-CA"/>
              </w:rPr>
            </w:pPr>
            <w:r w:rsidRPr="00AA5E48">
              <w:rPr>
                <w:sz w:val="20"/>
                <w:szCs w:val="20"/>
                <w:lang w:val="fr-CA"/>
              </w:rPr>
              <w:t>0</w:t>
            </w:r>
          </w:p>
        </w:tc>
        <w:tc>
          <w:tcPr>
            <w:tcW w:w="1064" w:type="dxa"/>
          </w:tcPr>
          <w:p w14:paraId="6EA9320B" w14:textId="77777777" w:rsidR="00644D7E" w:rsidRPr="00AA5E48" w:rsidRDefault="00380033" w:rsidP="00A9014C">
            <w:pPr>
              <w:keepNext/>
              <w:shd w:val="clear" w:color="auto" w:fill="FFFFFF" w:themeFill="background1"/>
              <w:spacing w:after="0"/>
              <w:jc w:val="right"/>
              <w:rPr>
                <w:sz w:val="20"/>
                <w:szCs w:val="20"/>
                <w:lang w:val="fr-CA"/>
              </w:rPr>
            </w:pPr>
            <w:r w:rsidRPr="00AA5E48">
              <w:rPr>
                <w:sz w:val="20"/>
                <w:szCs w:val="20"/>
                <w:lang w:val="fr-CA"/>
              </w:rPr>
              <w:t>45</w:t>
            </w:r>
            <w:r w:rsidR="00B34AC2" w:rsidRPr="00AA5E48">
              <w:rPr>
                <w:sz w:val="20"/>
                <w:szCs w:val="20"/>
                <w:lang w:val="fr-CA"/>
              </w:rPr>
              <w:t> </w:t>
            </w:r>
            <w:r w:rsidRPr="00AA5E48">
              <w:rPr>
                <w:sz w:val="20"/>
                <w:szCs w:val="20"/>
                <w:lang w:val="fr-CA"/>
              </w:rPr>
              <w:t>500</w:t>
            </w:r>
          </w:p>
        </w:tc>
      </w:tr>
      <w:tr w:rsidR="00636C7D" w:rsidRPr="00AA5E48" w14:paraId="5B3A61D0" w14:textId="77777777" w:rsidTr="008E4160">
        <w:trPr>
          <w:cantSplit/>
          <w:jc w:val="center"/>
        </w:trPr>
        <w:tc>
          <w:tcPr>
            <w:tcW w:w="6473" w:type="dxa"/>
            <w:vAlign w:val="center"/>
          </w:tcPr>
          <w:p w14:paraId="3465E1F3" w14:textId="77777777" w:rsidR="00636C7D" w:rsidRPr="00AA5E48" w:rsidRDefault="00636C7D" w:rsidP="00B34AC2">
            <w:pPr>
              <w:shd w:val="clear" w:color="auto" w:fill="FFFFFF" w:themeFill="background1"/>
              <w:spacing w:after="0"/>
              <w:jc w:val="left"/>
              <w:rPr>
                <w:b/>
                <w:bCs/>
                <w:sz w:val="20"/>
                <w:szCs w:val="20"/>
                <w:lang w:val="fr-CA"/>
              </w:rPr>
            </w:pPr>
            <w:r w:rsidRPr="00AA5E48">
              <w:rPr>
                <w:sz w:val="20"/>
                <w:szCs w:val="20"/>
                <w:lang w:val="fr-CA"/>
              </w:rPr>
              <w:t xml:space="preserve">5.2. </w:t>
            </w:r>
            <w:r w:rsidR="00334A73" w:rsidRPr="00AA5E48">
              <w:rPr>
                <w:sz w:val="20"/>
                <w:szCs w:val="20"/>
                <w:lang w:val="fr-CA" w:eastAsia="fr-CA"/>
              </w:rPr>
              <w:t xml:space="preserve">Formation de 20 formateurs aux </w:t>
            </w:r>
            <w:r w:rsidR="008C4C4D">
              <w:rPr>
                <w:sz w:val="20"/>
                <w:szCs w:val="20"/>
                <w:lang w:val="fr-CA" w:eastAsia="fr-CA"/>
              </w:rPr>
              <w:t>nou</w:t>
            </w:r>
            <w:r w:rsidR="00334A73" w:rsidRPr="00AA5E48">
              <w:rPr>
                <w:sz w:val="20"/>
                <w:szCs w:val="20"/>
                <w:lang w:val="fr-CA" w:eastAsia="fr-CA"/>
              </w:rPr>
              <w:t>veaux programmes de formation pour la manipulation des réfrigérants inflammables</w:t>
            </w:r>
          </w:p>
        </w:tc>
        <w:tc>
          <w:tcPr>
            <w:tcW w:w="1006" w:type="dxa"/>
          </w:tcPr>
          <w:p w14:paraId="439A0743" w14:textId="77777777" w:rsidR="00636C7D" w:rsidRPr="00AA5E48" w:rsidRDefault="00636C7D" w:rsidP="00A9014C">
            <w:pPr>
              <w:shd w:val="clear" w:color="auto" w:fill="FFFFFF" w:themeFill="background1"/>
              <w:spacing w:after="0"/>
              <w:jc w:val="right"/>
              <w:rPr>
                <w:b/>
                <w:bCs/>
                <w:sz w:val="20"/>
                <w:szCs w:val="20"/>
                <w:lang w:val="fr-CA"/>
              </w:rPr>
            </w:pPr>
            <w:r w:rsidRPr="00AA5E48">
              <w:rPr>
                <w:sz w:val="20"/>
                <w:szCs w:val="20"/>
                <w:lang w:val="fr-CA"/>
              </w:rPr>
              <w:t>7</w:t>
            </w:r>
            <w:r w:rsidR="00B34AC2" w:rsidRPr="00AA5E48">
              <w:rPr>
                <w:sz w:val="20"/>
                <w:szCs w:val="20"/>
                <w:lang w:val="fr-CA"/>
              </w:rPr>
              <w:t> </w:t>
            </w:r>
            <w:r w:rsidRPr="00AA5E48">
              <w:rPr>
                <w:sz w:val="20"/>
                <w:szCs w:val="20"/>
                <w:lang w:val="fr-CA"/>
              </w:rPr>
              <w:t>000</w:t>
            </w:r>
          </w:p>
        </w:tc>
        <w:tc>
          <w:tcPr>
            <w:tcW w:w="1064" w:type="dxa"/>
          </w:tcPr>
          <w:p w14:paraId="071562F8" w14:textId="77777777" w:rsidR="00636C7D" w:rsidRPr="00AA5E48" w:rsidRDefault="00934F21" w:rsidP="00A9014C">
            <w:pPr>
              <w:shd w:val="clear" w:color="auto" w:fill="FFFFFF" w:themeFill="background1"/>
              <w:spacing w:after="0"/>
              <w:jc w:val="right"/>
              <w:rPr>
                <w:sz w:val="20"/>
                <w:szCs w:val="20"/>
                <w:lang w:val="fr-CA"/>
              </w:rPr>
            </w:pPr>
            <w:r w:rsidRPr="00AA5E48">
              <w:rPr>
                <w:sz w:val="20"/>
                <w:szCs w:val="20"/>
                <w:lang w:val="fr-CA"/>
              </w:rPr>
              <w:t>0</w:t>
            </w:r>
          </w:p>
        </w:tc>
        <w:tc>
          <w:tcPr>
            <w:tcW w:w="1064" w:type="dxa"/>
          </w:tcPr>
          <w:p w14:paraId="5A827E76" w14:textId="77777777" w:rsidR="00636C7D" w:rsidRPr="00AA5E48" w:rsidRDefault="00636C7D" w:rsidP="00A9014C">
            <w:pPr>
              <w:shd w:val="clear" w:color="auto" w:fill="FFFFFF" w:themeFill="background1"/>
              <w:spacing w:after="0"/>
              <w:jc w:val="right"/>
              <w:rPr>
                <w:b/>
                <w:bCs/>
                <w:sz w:val="20"/>
                <w:szCs w:val="20"/>
                <w:lang w:val="fr-CA"/>
              </w:rPr>
            </w:pPr>
            <w:r w:rsidRPr="00AA5E48">
              <w:rPr>
                <w:sz w:val="20"/>
                <w:szCs w:val="20"/>
                <w:lang w:val="fr-CA"/>
              </w:rPr>
              <w:t>7</w:t>
            </w:r>
            <w:r w:rsidR="00B34AC2" w:rsidRPr="00AA5E48">
              <w:rPr>
                <w:sz w:val="20"/>
                <w:szCs w:val="20"/>
                <w:lang w:val="fr-CA"/>
              </w:rPr>
              <w:t> </w:t>
            </w:r>
            <w:r w:rsidRPr="00AA5E48">
              <w:rPr>
                <w:sz w:val="20"/>
                <w:szCs w:val="20"/>
                <w:lang w:val="fr-CA"/>
              </w:rPr>
              <w:t>000</w:t>
            </w:r>
          </w:p>
        </w:tc>
      </w:tr>
      <w:tr w:rsidR="00644D7E" w:rsidRPr="00AA5E48" w14:paraId="360663B7" w14:textId="77777777" w:rsidTr="008E4160">
        <w:trPr>
          <w:cantSplit/>
          <w:jc w:val="center"/>
        </w:trPr>
        <w:tc>
          <w:tcPr>
            <w:tcW w:w="6473" w:type="dxa"/>
            <w:vAlign w:val="center"/>
          </w:tcPr>
          <w:p w14:paraId="69C74672" w14:textId="77777777" w:rsidR="00644D7E" w:rsidRPr="00AA5E48" w:rsidRDefault="00644D7E" w:rsidP="00B34AC2">
            <w:pPr>
              <w:shd w:val="clear" w:color="auto" w:fill="FFFFFF" w:themeFill="background1"/>
              <w:spacing w:after="0"/>
              <w:jc w:val="left"/>
              <w:rPr>
                <w:b/>
                <w:bCs/>
                <w:sz w:val="20"/>
                <w:szCs w:val="20"/>
                <w:lang w:val="fr-CA"/>
              </w:rPr>
            </w:pPr>
            <w:r w:rsidRPr="00AA5E48">
              <w:rPr>
                <w:b/>
                <w:bCs/>
                <w:sz w:val="20"/>
                <w:szCs w:val="20"/>
                <w:lang w:val="fr-CA"/>
              </w:rPr>
              <w:t xml:space="preserve">6. </w:t>
            </w:r>
            <w:r w:rsidR="00B34AC2" w:rsidRPr="00AA5E48">
              <w:rPr>
                <w:b/>
                <w:bCs/>
                <w:sz w:val="20"/>
                <w:szCs w:val="20"/>
                <w:lang w:val="fr-CA"/>
              </w:rPr>
              <w:t>Sensibilisation</w:t>
            </w:r>
          </w:p>
        </w:tc>
        <w:tc>
          <w:tcPr>
            <w:tcW w:w="1006" w:type="dxa"/>
          </w:tcPr>
          <w:p w14:paraId="1CE6741C" w14:textId="77777777" w:rsidR="00644D7E" w:rsidRPr="00AA5E48" w:rsidRDefault="00644D7E" w:rsidP="00A9014C">
            <w:pPr>
              <w:shd w:val="clear" w:color="auto" w:fill="FFFFFF" w:themeFill="background1"/>
              <w:spacing w:after="0"/>
              <w:jc w:val="right"/>
              <w:rPr>
                <w:b/>
                <w:bCs/>
                <w:sz w:val="20"/>
                <w:szCs w:val="20"/>
                <w:lang w:val="fr-CA"/>
              </w:rPr>
            </w:pPr>
            <w:r w:rsidRPr="00AA5E48">
              <w:rPr>
                <w:b/>
                <w:bCs/>
                <w:sz w:val="20"/>
                <w:szCs w:val="20"/>
                <w:lang w:val="fr-CA"/>
              </w:rPr>
              <w:t>30</w:t>
            </w:r>
            <w:r w:rsidR="00B34AC2" w:rsidRPr="00AA5E48">
              <w:rPr>
                <w:b/>
                <w:bCs/>
                <w:sz w:val="20"/>
                <w:szCs w:val="20"/>
                <w:lang w:val="fr-CA"/>
              </w:rPr>
              <w:t> </w:t>
            </w:r>
            <w:r w:rsidRPr="00AA5E48">
              <w:rPr>
                <w:b/>
                <w:bCs/>
                <w:sz w:val="20"/>
                <w:szCs w:val="20"/>
                <w:lang w:val="fr-CA"/>
              </w:rPr>
              <w:t>250</w:t>
            </w:r>
          </w:p>
        </w:tc>
        <w:tc>
          <w:tcPr>
            <w:tcW w:w="1064" w:type="dxa"/>
          </w:tcPr>
          <w:p w14:paraId="500110D7" w14:textId="77777777" w:rsidR="00644D7E" w:rsidRPr="00AA5E48" w:rsidRDefault="000A2506" w:rsidP="00A9014C">
            <w:pPr>
              <w:shd w:val="clear" w:color="auto" w:fill="FFFFFF" w:themeFill="background1"/>
              <w:spacing w:after="0"/>
              <w:jc w:val="right"/>
              <w:rPr>
                <w:b/>
                <w:bCs/>
                <w:sz w:val="20"/>
                <w:szCs w:val="20"/>
                <w:lang w:val="fr-CA"/>
              </w:rPr>
            </w:pPr>
            <w:r w:rsidRPr="00AA5E48">
              <w:rPr>
                <w:b/>
                <w:bCs/>
                <w:sz w:val="20"/>
                <w:szCs w:val="20"/>
                <w:lang w:val="fr-CA"/>
              </w:rPr>
              <w:t>30</w:t>
            </w:r>
            <w:r w:rsidR="00B34AC2" w:rsidRPr="00AA5E48">
              <w:rPr>
                <w:b/>
                <w:bCs/>
                <w:sz w:val="20"/>
                <w:szCs w:val="20"/>
                <w:lang w:val="fr-CA"/>
              </w:rPr>
              <w:t> </w:t>
            </w:r>
            <w:r w:rsidRPr="00AA5E48">
              <w:rPr>
                <w:b/>
                <w:bCs/>
                <w:sz w:val="20"/>
                <w:szCs w:val="20"/>
                <w:lang w:val="fr-CA"/>
              </w:rPr>
              <w:t>250</w:t>
            </w:r>
          </w:p>
        </w:tc>
        <w:tc>
          <w:tcPr>
            <w:tcW w:w="1064" w:type="dxa"/>
          </w:tcPr>
          <w:p w14:paraId="53EFEA8F" w14:textId="77777777" w:rsidR="00644D7E" w:rsidRPr="00AA5E48" w:rsidRDefault="00644D7E" w:rsidP="00A9014C">
            <w:pPr>
              <w:shd w:val="clear" w:color="auto" w:fill="FFFFFF" w:themeFill="background1"/>
              <w:spacing w:after="0"/>
              <w:jc w:val="right"/>
              <w:rPr>
                <w:b/>
                <w:bCs/>
                <w:sz w:val="20"/>
                <w:szCs w:val="20"/>
                <w:lang w:val="fr-CA"/>
              </w:rPr>
            </w:pPr>
            <w:r w:rsidRPr="00AA5E48">
              <w:rPr>
                <w:b/>
                <w:bCs/>
                <w:sz w:val="20"/>
                <w:szCs w:val="20"/>
                <w:lang w:val="fr-CA"/>
              </w:rPr>
              <w:t>60</w:t>
            </w:r>
            <w:r w:rsidR="00B34AC2" w:rsidRPr="00AA5E48">
              <w:rPr>
                <w:b/>
                <w:bCs/>
                <w:sz w:val="20"/>
                <w:szCs w:val="20"/>
                <w:lang w:val="fr-CA"/>
              </w:rPr>
              <w:t> </w:t>
            </w:r>
            <w:r w:rsidRPr="00AA5E48">
              <w:rPr>
                <w:b/>
                <w:bCs/>
                <w:sz w:val="20"/>
                <w:szCs w:val="20"/>
                <w:lang w:val="fr-CA"/>
              </w:rPr>
              <w:t>500</w:t>
            </w:r>
          </w:p>
        </w:tc>
      </w:tr>
      <w:tr w:rsidR="00644D7E" w:rsidRPr="00AA5E48" w14:paraId="4AE6CA62" w14:textId="77777777" w:rsidTr="008E4160">
        <w:trPr>
          <w:cantSplit/>
          <w:jc w:val="center"/>
        </w:trPr>
        <w:tc>
          <w:tcPr>
            <w:tcW w:w="6473" w:type="dxa"/>
          </w:tcPr>
          <w:p w14:paraId="2E2C2F4F" w14:textId="77777777" w:rsidR="00644D7E" w:rsidRPr="00AA5E48" w:rsidRDefault="00644D7E" w:rsidP="00B34AC2">
            <w:pPr>
              <w:shd w:val="clear" w:color="auto" w:fill="FFFFFF" w:themeFill="background1"/>
              <w:spacing w:after="0"/>
              <w:rPr>
                <w:sz w:val="20"/>
                <w:szCs w:val="20"/>
                <w:lang w:val="fr-CA"/>
              </w:rPr>
            </w:pPr>
            <w:r w:rsidRPr="00AA5E48">
              <w:rPr>
                <w:sz w:val="20"/>
                <w:szCs w:val="20"/>
                <w:lang w:val="fr-CA"/>
              </w:rPr>
              <w:t xml:space="preserve">6.1 </w:t>
            </w:r>
            <w:r w:rsidR="00B34AC2" w:rsidRPr="00AA5E48">
              <w:rPr>
                <w:sz w:val="20"/>
                <w:szCs w:val="20"/>
                <w:lang w:val="fr-CA" w:eastAsia="fr-CA"/>
              </w:rPr>
              <w:t>Campagnes sur les interdictions d’importation, les activités du KIP et la réduction progressive des HFC</w:t>
            </w:r>
          </w:p>
        </w:tc>
        <w:tc>
          <w:tcPr>
            <w:tcW w:w="1006" w:type="dxa"/>
          </w:tcPr>
          <w:p w14:paraId="701FBCA4" w14:textId="77777777" w:rsidR="00644D7E" w:rsidRPr="00AA5E48" w:rsidRDefault="00644D7E" w:rsidP="00A9014C">
            <w:pPr>
              <w:shd w:val="clear" w:color="auto" w:fill="FFFFFF" w:themeFill="background1"/>
              <w:spacing w:after="0"/>
              <w:jc w:val="right"/>
              <w:rPr>
                <w:sz w:val="20"/>
                <w:szCs w:val="20"/>
                <w:lang w:val="fr-CA"/>
              </w:rPr>
            </w:pPr>
            <w:r w:rsidRPr="00AA5E48">
              <w:rPr>
                <w:sz w:val="20"/>
                <w:szCs w:val="20"/>
                <w:lang w:val="fr-CA"/>
              </w:rPr>
              <w:t>10</w:t>
            </w:r>
            <w:r w:rsidR="00B34AC2" w:rsidRPr="00AA5E48">
              <w:rPr>
                <w:sz w:val="20"/>
                <w:szCs w:val="20"/>
                <w:lang w:val="fr-CA"/>
              </w:rPr>
              <w:t> </w:t>
            </w:r>
            <w:r w:rsidRPr="00AA5E48">
              <w:rPr>
                <w:sz w:val="20"/>
                <w:szCs w:val="20"/>
                <w:lang w:val="fr-CA"/>
              </w:rPr>
              <w:t>000</w:t>
            </w:r>
          </w:p>
        </w:tc>
        <w:tc>
          <w:tcPr>
            <w:tcW w:w="1064" w:type="dxa"/>
          </w:tcPr>
          <w:p w14:paraId="0C94E2B5" w14:textId="77777777" w:rsidR="00644D7E" w:rsidRPr="00AA5E48" w:rsidRDefault="000A2506" w:rsidP="00A9014C">
            <w:pPr>
              <w:shd w:val="clear" w:color="auto" w:fill="FFFFFF" w:themeFill="background1"/>
              <w:spacing w:after="0"/>
              <w:jc w:val="right"/>
              <w:rPr>
                <w:sz w:val="20"/>
                <w:szCs w:val="20"/>
                <w:lang w:val="fr-CA"/>
              </w:rPr>
            </w:pPr>
            <w:r w:rsidRPr="00AA5E48">
              <w:rPr>
                <w:sz w:val="20"/>
                <w:szCs w:val="20"/>
                <w:lang w:val="fr-CA"/>
              </w:rPr>
              <w:t>10</w:t>
            </w:r>
            <w:r w:rsidR="00B34AC2" w:rsidRPr="00AA5E48">
              <w:rPr>
                <w:sz w:val="20"/>
                <w:szCs w:val="20"/>
                <w:lang w:val="fr-CA"/>
              </w:rPr>
              <w:t> </w:t>
            </w:r>
            <w:r w:rsidRPr="00AA5E48">
              <w:rPr>
                <w:sz w:val="20"/>
                <w:szCs w:val="20"/>
                <w:lang w:val="fr-CA"/>
              </w:rPr>
              <w:t>000</w:t>
            </w:r>
          </w:p>
        </w:tc>
        <w:tc>
          <w:tcPr>
            <w:tcW w:w="1064" w:type="dxa"/>
          </w:tcPr>
          <w:p w14:paraId="46C9E86F" w14:textId="77777777" w:rsidR="00644D7E" w:rsidRPr="00AA5E48" w:rsidRDefault="00644D7E" w:rsidP="00A9014C">
            <w:pPr>
              <w:shd w:val="clear" w:color="auto" w:fill="FFFFFF" w:themeFill="background1"/>
              <w:spacing w:after="0"/>
              <w:jc w:val="right"/>
              <w:rPr>
                <w:sz w:val="20"/>
                <w:szCs w:val="20"/>
                <w:lang w:val="fr-CA"/>
              </w:rPr>
            </w:pPr>
            <w:r w:rsidRPr="00AA5E48">
              <w:rPr>
                <w:sz w:val="20"/>
                <w:szCs w:val="20"/>
                <w:lang w:val="fr-CA"/>
              </w:rPr>
              <w:t>20</w:t>
            </w:r>
            <w:r w:rsidR="00B34AC2" w:rsidRPr="00AA5E48">
              <w:rPr>
                <w:sz w:val="20"/>
                <w:szCs w:val="20"/>
                <w:lang w:val="fr-CA"/>
              </w:rPr>
              <w:t> </w:t>
            </w:r>
            <w:r w:rsidRPr="00AA5E48">
              <w:rPr>
                <w:sz w:val="20"/>
                <w:szCs w:val="20"/>
                <w:lang w:val="fr-CA"/>
              </w:rPr>
              <w:t>000</w:t>
            </w:r>
          </w:p>
        </w:tc>
      </w:tr>
      <w:tr w:rsidR="00644D7E" w:rsidRPr="00AA5E48" w14:paraId="24C4F8FF" w14:textId="77777777" w:rsidTr="008E4160">
        <w:trPr>
          <w:cantSplit/>
          <w:jc w:val="center"/>
        </w:trPr>
        <w:tc>
          <w:tcPr>
            <w:tcW w:w="6473" w:type="dxa"/>
            <w:vAlign w:val="center"/>
          </w:tcPr>
          <w:p w14:paraId="12EEE633" w14:textId="77777777" w:rsidR="00644D7E" w:rsidRPr="00AA5E48" w:rsidRDefault="00644D7E" w:rsidP="00B34AC2">
            <w:pPr>
              <w:shd w:val="clear" w:color="auto" w:fill="FFFFFF" w:themeFill="background1"/>
              <w:spacing w:after="0"/>
              <w:jc w:val="left"/>
              <w:rPr>
                <w:sz w:val="20"/>
                <w:szCs w:val="20"/>
                <w:lang w:val="fr-CA"/>
              </w:rPr>
            </w:pPr>
            <w:r w:rsidRPr="00AA5E48">
              <w:rPr>
                <w:sz w:val="20"/>
                <w:szCs w:val="20"/>
                <w:lang w:val="fr-CA"/>
              </w:rPr>
              <w:t xml:space="preserve">6.2 </w:t>
            </w:r>
            <w:r w:rsidR="00B34AC2" w:rsidRPr="00AA5E48">
              <w:rPr>
                <w:sz w:val="20"/>
                <w:szCs w:val="20"/>
                <w:lang w:val="fr-CA" w:eastAsia="fr-CA"/>
              </w:rPr>
              <w:t>Appui aux activités des associations RAC de Bosnie</w:t>
            </w:r>
            <w:r w:rsidR="00B34AC2" w:rsidRPr="00AA5E48">
              <w:rPr>
                <w:sz w:val="20"/>
                <w:szCs w:val="20"/>
                <w:lang w:val="fr-CA" w:eastAsia="fr-CA"/>
              </w:rPr>
              <w:noBreakHyphen/>
              <w:t>Herzégovine par le biais de séminaires/ateliers techniques annuels</w:t>
            </w:r>
          </w:p>
        </w:tc>
        <w:tc>
          <w:tcPr>
            <w:tcW w:w="1006" w:type="dxa"/>
          </w:tcPr>
          <w:p w14:paraId="7201E8C6" w14:textId="77777777" w:rsidR="00644D7E" w:rsidRPr="00AA5E48" w:rsidRDefault="00644D7E" w:rsidP="00A9014C">
            <w:pPr>
              <w:shd w:val="clear" w:color="auto" w:fill="FFFFFF" w:themeFill="background1"/>
              <w:spacing w:after="0"/>
              <w:jc w:val="right"/>
              <w:rPr>
                <w:sz w:val="20"/>
                <w:szCs w:val="20"/>
                <w:lang w:val="fr-CA"/>
              </w:rPr>
            </w:pPr>
            <w:r w:rsidRPr="00AA5E48">
              <w:rPr>
                <w:sz w:val="20"/>
                <w:szCs w:val="20"/>
                <w:lang w:val="fr-CA"/>
              </w:rPr>
              <w:t>17</w:t>
            </w:r>
            <w:r w:rsidR="00B34AC2" w:rsidRPr="00AA5E48">
              <w:rPr>
                <w:sz w:val="20"/>
                <w:szCs w:val="20"/>
                <w:lang w:val="fr-CA"/>
              </w:rPr>
              <w:t> </w:t>
            </w:r>
            <w:r w:rsidRPr="00AA5E48">
              <w:rPr>
                <w:sz w:val="20"/>
                <w:szCs w:val="20"/>
                <w:lang w:val="fr-CA"/>
              </w:rPr>
              <w:t>750</w:t>
            </w:r>
          </w:p>
        </w:tc>
        <w:tc>
          <w:tcPr>
            <w:tcW w:w="1064" w:type="dxa"/>
          </w:tcPr>
          <w:p w14:paraId="4E4BE140" w14:textId="77777777" w:rsidR="00644D7E" w:rsidRPr="00AA5E48" w:rsidRDefault="000A2506" w:rsidP="00A9014C">
            <w:pPr>
              <w:shd w:val="clear" w:color="auto" w:fill="FFFFFF" w:themeFill="background1"/>
              <w:spacing w:after="0"/>
              <w:jc w:val="right"/>
              <w:rPr>
                <w:sz w:val="20"/>
                <w:szCs w:val="20"/>
                <w:lang w:val="fr-CA"/>
              </w:rPr>
            </w:pPr>
            <w:r w:rsidRPr="00AA5E48">
              <w:rPr>
                <w:sz w:val="20"/>
                <w:szCs w:val="20"/>
                <w:lang w:val="fr-CA"/>
              </w:rPr>
              <w:t>17</w:t>
            </w:r>
            <w:r w:rsidR="00B34AC2" w:rsidRPr="00AA5E48">
              <w:rPr>
                <w:sz w:val="20"/>
                <w:szCs w:val="20"/>
                <w:lang w:val="fr-CA"/>
              </w:rPr>
              <w:t> </w:t>
            </w:r>
            <w:r w:rsidRPr="00AA5E48">
              <w:rPr>
                <w:sz w:val="20"/>
                <w:szCs w:val="20"/>
                <w:lang w:val="fr-CA"/>
              </w:rPr>
              <w:t>750</w:t>
            </w:r>
          </w:p>
        </w:tc>
        <w:tc>
          <w:tcPr>
            <w:tcW w:w="1064" w:type="dxa"/>
          </w:tcPr>
          <w:p w14:paraId="500D2EB0" w14:textId="77777777" w:rsidR="00644D7E" w:rsidRPr="00AA5E48" w:rsidRDefault="00644D7E" w:rsidP="00A9014C">
            <w:pPr>
              <w:shd w:val="clear" w:color="auto" w:fill="FFFFFF" w:themeFill="background1"/>
              <w:spacing w:after="0"/>
              <w:jc w:val="right"/>
              <w:rPr>
                <w:sz w:val="20"/>
                <w:szCs w:val="20"/>
                <w:lang w:val="fr-CA"/>
              </w:rPr>
            </w:pPr>
            <w:r w:rsidRPr="00AA5E48">
              <w:rPr>
                <w:sz w:val="20"/>
                <w:szCs w:val="20"/>
                <w:lang w:val="fr-CA"/>
              </w:rPr>
              <w:t>35</w:t>
            </w:r>
            <w:r w:rsidR="00B34AC2" w:rsidRPr="00AA5E48">
              <w:rPr>
                <w:sz w:val="20"/>
                <w:szCs w:val="20"/>
                <w:lang w:val="fr-CA"/>
              </w:rPr>
              <w:t> </w:t>
            </w:r>
            <w:r w:rsidRPr="00AA5E48">
              <w:rPr>
                <w:sz w:val="20"/>
                <w:szCs w:val="20"/>
                <w:lang w:val="fr-CA"/>
              </w:rPr>
              <w:t>500</w:t>
            </w:r>
          </w:p>
        </w:tc>
      </w:tr>
      <w:tr w:rsidR="00644D7E" w:rsidRPr="00AA5E48" w14:paraId="512839E0" w14:textId="77777777" w:rsidTr="008E4160">
        <w:trPr>
          <w:cantSplit/>
          <w:jc w:val="center"/>
        </w:trPr>
        <w:tc>
          <w:tcPr>
            <w:tcW w:w="6473" w:type="dxa"/>
            <w:vAlign w:val="center"/>
          </w:tcPr>
          <w:p w14:paraId="3391070F" w14:textId="77777777" w:rsidR="00644D7E" w:rsidRPr="00AA5E48" w:rsidRDefault="00644D7E" w:rsidP="00527E7F">
            <w:pPr>
              <w:shd w:val="clear" w:color="auto" w:fill="FFFFFF" w:themeFill="background1"/>
              <w:spacing w:after="0"/>
              <w:jc w:val="left"/>
              <w:rPr>
                <w:sz w:val="20"/>
                <w:szCs w:val="20"/>
                <w:lang w:val="fr-CA"/>
              </w:rPr>
            </w:pPr>
            <w:r w:rsidRPr="00AA5E48">
              <w:rPr>
                <w:sz w:val="20"/>
                <w:szCs w:val="20"/>
                <w:lang w:val="fr-CA"/>
              </w:rPr>
              <w:lastRenderedPageBreak/>
              <w:t xml:space="preserve">6.3 </w:t>
            </w:r>
            <w:r w:rsidR="00527E7F">
              <w:rPr>
                <w:sz w:val="20"/>
                <w:szCs w:val="20"/>
                <w:lang w:val="fr-CA" w:eastAsia="fr-CA"/>
              </w:rPr>
              <w:t>M</w:t>
            </w:r>
            <w:r w:rsidR="00B34AC2" w:rsidRPr="00AA5E48">
              <w:rPr>
                <w:sz w:val="20"/>
                <w:szCs w:val="20"/>
                <w:lang w:val="fr-CA" w:eastAsia="fr-CA"/>
              </w:rPr>
              <w:t xml:space="preserve">ise à jour et </w:t>
            </w:r>
            <w:r w:rsidR="008C4C4D">
              <w:rPr>
                <w:sz w:val="20"/>
                <w:szCs w:val="20"/>
                <w:lang w:val="fr-CA" w:eastAsia="fr-CA"/>
              </w:rPr>
              <w:t>maintien du site Internet de l’</w:t>
            </w:r>
            <w:r w:rsidR="009C23C8">
              <w:rPr>
                <w:sz w:val="20"/>
                <w:szCs w:val="20"/>
                <w:lang w:val="fr-CA" w:eastAsia="fr-CA"/>
              </w:rPr>
              <w:t>UNO</w:t>
            </w:r>
            <w:r w:rsidR="00B34AC2" w:rsidRPr="00AA5E48">
              <w:rPr>
                <w:sz w:val="20"/>
                <w:szCs w:val="20"/>
                <w:lang w:val="fr-CA" w:eastAsia="fr-CA"/>
              </w:rPr>
              <w:t xml:space="preserve"> et des réseaux</w:t>
            </w:r>
            <w:r w:rsidR="00527E7F">
              <w:rPr>
                <w:sz w:val="20"/>
                <w:szCs w:val="20"/>
                <w:lang w:val="fr-CA" w:eastAsia="fr-CA"/>
              </w:rPr>
              <w:t xml:space="preserve"> sociaux</w:t>
            </w:r>
            <w:r w:rsidR="00B34AC2" w:rsidRPr="00AA5E48">
              <w:rPr>
                <w:sz w:val="20"/>
                <w:szCs w:val="20"/>
                <w:lang w:val="fr-CA" w:eastAsia="fr-CA"/>
              </w:rPr>
              <w:t xml:space="preserve"> </w:t>
            </w:r>
            <w:r w:rsidR="00527E7F">
              <w:rPr>
                <w:sz w:val="20"/>
                <w:szCs w:val="20"/>
                <w:lang w:val="fr-CA" w:eastAsia="fr-CA"/>
              </w:rPr>
              <w:t>en matière de suivi</w:t>
            </w:r>
            <w:r w:rsidR="00527E7F" w:rsidRPr="00AA5E48">
              <w:rPr>
                <w:sz w:val="20"/>
                <w:szCs w:val="20"/>
                <w:lang w:val="fr-CA" w:eastAsia="fr-CA"/>
              </w:rPr>
              <w:t xml:space="preserve"> des progrès du KIP</w:t>
            </w:r>
          </w:p>
        </w:tc>
        <w:tc>
          <w:tcPr>
            <w:tcW w:w="1006" w:type="dxa"/>
          </w:tcPr>
          <w:p w14:paraId="5DC89BAC" w14:textId="77777777" w:rsidR="00644D7E" w:rsidRPr="00AA5E48" w:rsidRDefault="00644D7E" w:rsidP="00A9014C">
            <w:pPr>
              <w:shd w:val="clear" w:color="auto" w:fill="FFFFFF" w:themeFill="background1"/>
              <w:spacing w:after="0"/>
              <w:jc w:val="right"/>
              <w:rPr>
                <w:sz w:val="20"/>
                <w:szCs w:val="20"/>
                <w:lang w:val="fr-CA"/>
              </w:rPr>
            </w:pPr>
            <w:r w:rsidRPr="00AA5E48">
              <w:rPr>
                <w:sz w:val="20"/>
                <w:szCs w:val="20"/>
                <w:lang w:val="fr-CA"/>
              </w:rPr>
              <w:t>2</w:t>
            </w:r>
            <w:r w:rsidR="00B34AC2" w:rsidRPr="00AA5E48">
              <w:rPr>
                <w:sz w:val="20"/>
                <w:szCs w:val="20"/>
                <w:lang w:val="fr-CA"/>
              </w:rPr>
              <w:t> </w:t>
            </w:r>
            <w:r w:rsidRPr="00AA5E48">
              <w:rPr>
                <w:sz w:val="20"/>
                <w:szCs w:val="20"/>
                <w:lang w:val="fr-CA"/>
              </w:rPr>
              <w:t>500</w:t>
            </w:r>
          </w:p>
        </w:tc>
        <w:tc>
          <w:tcPr>
            <w:tcW w:w="1064" w:type="dxa"/>
          </w:tcPr>
          <w:p w14:paraId="7408EB6D" w14:textId="77777777" w:rsidR="00644D7E" w:rsidRPr="00AA5E48" w:rsidRDefault="000A2506" w:rsidP="00A9014C">
            <w:pPr>
              <w:shd w:val="clear" w:color="auto" w:fill="FFFFFF" w:themeFill="background1"/>
              <w:spacing w:after="0"/>
              <w:jc w:val="right"/>
              <w:rPr>
                <w:sz w:val="20"/>
                <w:szCs w:val="20"/>
                <w:lang w:val="fr-CA"/>
              </w:rPr>
            </w:pPr>
            <w:r w:rsidRPr="00AA5E48">
              <w:rPr>
                <w:sz w:val="20"/>
                <w:szCs w:val="20"/>
                <w:lang w:val="fr-CA"/>
              </w:rPr>
              <w:t>2</w:t>
            </w:r>
            <w:r w:rsidR="00B34AC2" w:rsidRPr="00AA5E48">
              <w:rPr>
                <w:sz w:val="20"/>
                <w:szCs w:val="20"/>
                <w:lang w:val="fr-CA"/>
              </w:rPr>
              <w:t> </w:t>
            </w:r>
            <w:r w:rsidRPr="00AA5E48">
              <w:rPr>
                <w:sz w:val="20"/>
                <w:szCs w:val="20"/>
                <w:lang w:val="fr-CA"/>
              </w:rPr>
              <w:t>500</w:t>
            </w:r>
          </w:p>
        </w:tc>
        <w:tc>
          <w:tcPr>
            <w:tcW w:w="1064" w:type="dxa"/>
          </w:tcPr>
          <w:p w14:paraId="153C9B8D" w14:textId="77777777" w:rsidR="00644D7E" w:rsidRPr="00AA5E48" w:rsidRDefault="00644D7E" w:rsidP="00A9014C">
            <w:pPr>
              <w:shd w:val="clear" w:color="auto" w:fill="FFFFFF" w:themeFill="background1"/>
              <w:spacing w:after="0"/>
              <w:jc w:val="right"/>
              <w:rPr>
                <w:sz w:val="20"/>
                <w:szCs w:val="20"/>
                <w:lang w:val="fr-CA"/>
              </w:rPr>
            </w:pPr>
            <w:r w:rsidRPr="00AA5E48">
              <w:rPr>
                <w:sz w:val="20"/>
                <w:szCs w:val="20"/>
                <w:lang w:val="fr-CA"/>
              </w:rPr>
              <w:t>5</w:t>
            </w:r>
            <w:r w:rsidR="00B34AC2" w:rsidRPr="00AA5E48">
              <w:rPr>
                <w:sz w:val="20"/>
                <w:szCs w:val="20"/>
                <w:lang w:val="fr-CA"/>
              </w:rPr>
              <w:t> </w:t>
            </w:r>
            <w:r w:rsidRPr="00AA5E48">
              <w:rPr>
                <w:sz w:val="20"/>
                <w:szCs w:val="20"/>
                <w:lang w:val="fr-CA"/>
              </w:rPr>
              <w:t>000</w:t>
            </w:r>
          </w:p>
        </w:tc>
      </w:tr>
      <w:tr w:rsidR="00644D7E" w:rsidRPr="00AA5E48" w14:paraId="66A3D206" w14:textId="77777777" w:rsidTr="008E4160">
        <w:trPr>
          <w:cantSplit/>
          <w:jc w:val="center"/>
        </w:trPr>
        <w:tc>
          <w:tcPr>
            <w:tcW w:w="6473" w:type="dxa"/>
          </w:tcPr>
          <w:p w14:paraId="0F41356C" w14:textId="77777777" w:rsidR="00644D7E" w:rsidRPr="00AA5E48" w:rsidRDefault="00644D7E" w:rsidP="00B34AC2">
            <w:pPr>
              <w:shd w:val="clear" w:color="auto" w:fill="FFFFFF" w:themeFill="background1"/>
              <w:spacing w:after="0"/>
              <w:jc w:val="left"/>
              <w:rPr>
                <w:sz w:val="20"/>
                <w:szCs w:val="20"/>
                <w:lang w:val="fr-CA"/>
              </w:rPr>
            </w:pPr>
            <w:r w:rsidRPr="00AA5E48">
              <w:rPr>
                <w:b/>
                <w:bCs/>
                <w:sz w:val="20"/>
                <w:szCs w:val="20"/>
                <w:lang w:val="fr-CA"/>
              </w:rPr>
              <w:t xml:space="preserve">Total </w:t>
            </w:r>
            <w:r w:rsidR="00B34AC2" w:rsidRPr="00AA5E48">
              <w:rPr>
                <w:b/>
                <w:bCs/>
                <w:sz w:val="20"/>
                <w:szCs w:val="20"/>
                <w:lang w:val="fr-CA"/>
              </w:rPr>
              <w:t>pour l’ONUDI</w:t>
            </w:r>
          </w:p>
        </w:tc>
        <w:tc>
          <w:tcPr>
            <w:tcW w:w="1006" w:type="dxa"/>
          </w:tcPr>
          <w:p w14:paraId="53AB2B0D" w14:textId="77777777" w:rsidR="00644D7E" w:rsidRPr="00AA5E48" w:rsidRDefault="00644D7E" w:rsidP="00A9014C">
            <w:pPr>
              <w:shd w:val="clear" w:color="auto" w:fill="FFFFFF" w:themeFill="background1"/>
              <w:spacing w:after="0"/>
              <w:jc w:val="right"/>
              <w:rPr>
                <w:b/>
                <w:bCs/>
                <w:sz w:val="20"/>
                <w:szCs w:val="20"/>
                <w:lang w:val="fr-CA"/>
              </w:rPr>
            </w:pPr>
            <w:r w:rsidRPr="00AA5E48">
              <w:rPr>
                <w:b/>
                <w:bCs/>
                <w:sz w:val="20"/>
                <w:szCs w:val="20"/>
                <w:lang w:val="fr-CA"/>
              </w:rPr>
              <w:t>232</w:t>
            </w:r>
            <w:r w:rsidR="00B34AC2" w:rsidRPr="00AA5E48">
              <w:rPr>
                <w:b/>
                <w:bCs/>
                <w:sz w:val="20"/>
                <w:szCs w:val="20"/>
                <w:lang w:val="fr-CA"/>
              </w:rPr>
              <w:t> </w:t>
            </w:r>
            <w:r w:rsidRPr="00AA5E48">
              <w:rPr>
                <w:b/>
                <w:bCs/>
                <w:sz w:val="20"/>
                <w:szCs w:val="20"/>
                <w:lang w:val="fr-CA"/>
              </w:rPr>
              <w:t>500</w:t>
            </w:r>
          </w:p>
        </w:tc>
        <w:tc>
          <w:tcPr>
            <w:tcW w:w="1064" w:type="dxa"/>
          </w:tcPr>
          <w:p w14:paraId="689F821D" w14:textId="77777777" w:rsidR="00644D7E" w:rsidRPr="00AA5E48" w:rsidRDefault="000A2506" w:rsidP="00A9014C">
            <w:pPr>
              <w:shd w:val="clear" w:color="auto" w:fill="FFFFFF" w:themeFill="background1"/>
              <w:spacing w:after="0"/>
              <w:jc w:val="right"/>
              <w:rPr>
                <w:b/>
                <w:bCs/>
                <w:sz w:val="20"/>
                <w:szCs w:val="20"/>
                <w:lang w:val="fr-CA"/>
              </w:rPr>
            </w:pPr>
            <w:r w:rsidRPr="00AA5E48">
              <w:rPr>
                <w:b/>
                <w:bCs/>
                <w:sz w:val="20"/>
                <w:szCs w:val="20"/>
                <w:lang w:val="fr-CA"/>
              </w:rPr>
              <w:t>127</w:t>
            </w:r>
            <w:r w:rsidR="00B34AC2" w:rsidRPr="00AA5E48">
              <w:rPr>
                <w:b/>
                <w:bCs/>
                <w:sz w:val="20"/>
                <w:szCs w:val="20"/>
                <w:lang w:val="fr-CA"/>
              </w:rPr>
              <w:t> </w:t>
            </w:r>
            <w:r w:rsidRPr="00AA5E48">
              <w:rPr>
                <w:b/>
                <w:bCs/>
                <w:sz w:val="20"/>
                <w:szCs w:val="20"/>
                <w:lang w:val="fr-CA"/>
              </w:rPr>
              <w:t>500</w:t>
            </w:r>
          </w:p>
        </w:tc>
        <w:tc>
          <w:tcPr>
            <w:tcW w:w="1064" w:type="dxa"/>
          </w:tcPr>
          <w:p w14:paraId="4A4F7E0F" w14:textId="77777777" w:rsidR="00644D7E" w:rsidRPr="00AA5E48" w:rsidRDefault="00644D7E" w:rsidP="00A9014C">
            <w:pPr>
              <w:shd w:val="clear" w:color="auto" w:fill="FFFFFF" w:themeFill="background1"/>
              <w:spacing w:after="0"/>
              <w:jc w:val="right"/>
              <w:rPr>
                <w:b/>
                <w:bCs/>
                <w:sz w:val="20"/>
                <w:szCs w:val="20"/>
                <w:lang w:val="fr-CA"/>
              </w:rPr>
            </w:pPr>
            <w:r w:rsidRPr="00AA5E48">
              <w:rPr>
                <w:b/>
                <w:bCs/>
                <w:sz w:val="20"/>
                <w:szCs w:val="20"/>
                <w:lang w:val="fr-CA"/>
              </w:rPr>
              <w:t>360</w:t>
            </w:r>
            <w:r w:rsidR="00B34AC2" w:rsidRPr="00AA5E48">
              <w:rPr>
                <w:b/>
                <w:bCs/>
                <w:sz w:val="20"/>
                <w:szCs w:val="20"/>
                <w:lang w:val="fr-CA"/>
              </w:rPr>
              <w:t> </w:t>
            </w:r>
            <w:r w:rsidRPr="00AA5E48">
              <w:rPr>
                <w:b/>
                <w:bCs/>
                <w:sz w:val="20"/>
                <w:szCs w:val="20"/>
                <w:lang w:val="fr-CA"/>
              </w:rPr>
              <w:t>000</w:t>
            </w:r>
          </w:p>
        </w:tc>
      </w:tr>
      <w:tr w:rsidR="00D60F8E" w:rsidRPr="00AA5E48" w14:paraId="3AA3C213" w14:textId="77777777" w:rsidTr="008E4160">
        <w:trPr>
          <w:cantSplit/>
          <w:jc w:val="center"/>
        </w:trPr>
        <w:tc>
          <w:tcPr>
            <w:tcW w:w="6473" w:type="dxa"/>
          </w:tcPr>
          <w:p w14:paraId="35BD2272" w14:textId="77777777" w:rsidR="00D60F8E" w:rsidRPr="00AA5E48" w:rsidRDefault="00B34AC2" w:rsidP="00A9014C">
            <w:pPr>
              <w:shd w:val="clear" w:color="auto" w:fill="FFFFFF" w:themeFill="background1"/>
              <w:spacing w:after="0"/>
              <w:jc w:val="right"/>
              <w:rPr>
                <w:b/>
                <w:bCs/>
                <w:sz w:val="20"/>
                <w:szCs w:val="20"/>
                <w:lang w:val="fr-CA"/>
              </w:rPr>
            </w:pPr>
            <w:r w:rsidRPr="00AA5E48">
              <w:rPr>
                <w:b/>
                <w:bCs/>
                <w:sz w:val="20"/>
                <w:szCs w:val="20"/>
                <w:lang w:val="fr-CA" w:eastAsia="fr-CA"/>
              </w:rPr>
              <w:t>Pourcentage du financement par tranche</w:t>
            </w:r>
          </w:p>
        </w:tc>
        <w:tc>
          <w:tcPr>
            <w:tcW w:w="1006" w:type="dxa"/>
          </w:tcPr>
          <w:p w14:paraId="33DF4954" w14:textId="77777777" w:rsidR="00D60F8E" w:rsidRPr="00AA5E48" w:rsidRDefault="006A5AF8" w:rsidP="00A9014C">
            <w:pPr>
              <w:shd w:val="clear" w:color="auto" w:fill="FFFFFF" w:themeFill="background1"/>
              <w:spacing w:after="0"/>
              <w:jc w:val="right"/>
              <w:rPr>
                <w:b/>
                <w:bCs/>
                <w:sz w:val="20"/>
                <w:szCs w:val="20"/>
                <w:lang w:val="fr-CA"/>
              </w:rPr>
            </w:pPr>
            <w:r w:rsidRPr="00AA5E48">
              <w:rPr>
                <w:b/>
                <w:bCs/>
                <w:sz w:val="20"/>
                <w:szCs w:val="20"/>
                <w:lang w:val="fr-CA"/>
              </w:rPr>
              <w:t>65</w:t>
            </w:r>
            <w:r w:rsidR="00B34AC2" w:rsidRPr="00AA5E48">
              <w:rPr>
                <w:b/>
                <w:bCs/>
                <w:sz w:val="20"/>
                <w:szCs w:val="20"/>
                <w:lang w:val="fr-CA"/>
              </w:rPr>
              <w:t> </w:t>
            </w:r>
            <w:r w:rsidRPr="00AA5E48">
              <w:rPr>
                <w:b/>
                <w:bCs/>
                <w:sz w:val="20"/>
                <w:szCs w:val="20"/>
                <w:lang w:val="fr-CA"/>
              </w:rPr>
              <w:t>%</w:t>
            </w:r>
          </w:p>
        </w:tc>
        <w:tc>
          <w:tcPr>
            <w:tcW w:w="1064" w:type="dxa"/>
          </w:tcPr>
          <w:p w14:paraId="180CF429" w14:textId="77777777" w:rsidR="00D60F8E" w:rsidRPr="00AA5E48" w:rsidRDefault="006A5AF8" w:rsidP="00A9014C">
            <w:pPr>
              <w:shd w:val="clear" w:color="auto" w:fill="FFFFFF" w:themeFill="background1"/>
              <w:spacing w:after="0"/>
              <w:jc w:val="right"/>
              <w:rPr>
                <w:b/>
                <w:bCs/>
                <w:sz w:val="20"/>
                <w:szCs w:val="20"/>
                <w:lang w:val="fr-CA"/>
              </w:rPr>
            </w:pPr>
            <w:r w:rsidRPr="00AA5E48">
              <w:rPr>
                <w:b/>
                <w:bCs/>
                <w:sz w:val="20"/>
                <w:szCs w:val="20"/>
                <w:lang w:val="fr-CA"/>
              </w:rPr>
              <w:t>35</w:t>
            </w:r>
            <w:r w:rsidR="00B34AC2" w:rsidRPr="00AA5E48">
              <w:rPr>
                <w:b/>
                <w:bCs/>
                <w:sz w:val="20"/>
                <w:szCs w:val="20"/>
                <w:lang w:val="fr-CA"/>
              </w:rPr>
              <w:t> </w:t>
            </w:r>
            <w:r w:rsidRPr="00AA5E48">
              <w:rPr>
                <w:b/>
                <w:bCs/>
                <w:sz w:val="20"/>
                <w:szCs w:val="20"/>
                <w:lang w:val="fr-CA"/>
              </w:rPr>
              <w:t>%</w:t>
            </w:r>
          </w:p>
        </w:tc>
        <w:tc>
          <w:tcPr>
            <w:tcW w:w="1064" w:type="dxa"/>
          </w:tcPr>
          <w:p w14:paraId="43FF77CD" w14:textId="77777777" w:rsidR="00D60F8E" w:rsidRPr="00AA5E48" w:rsidRDefault="006A5AF8" w:rsidP="00A9014C">
            <w:pPr>
              <w:shd w:val="clear" w:color="auto" w:fill="FFFFFF" w:themeFill="background1"/>
              <w:spacing w:after="0"/>
              <w:jc w:val="right"/>
              <w:rPr>
                <w:b/>
                <w:bCs/>
                <w:sz w:val="20"/>
                <w:szCs w:val="20"/>
                <w:lang w:val="fr-CA"/>
              </w:rPr>
            </w:pPr>
            <w:r w:rsidRPr="00AA5E48">
              <w:rPr>
                <w:b/>
                <w:bCs/>
                <w:sz w:val="20"/>
                <w:szCs w:val="20"/>
                <w:lang w:val="fr-CA"/>
              </w:rPr>
              <w:t>100</w:t>
            </w:r>
            <w:r w:rsidR="00B34AC2" w:rsidRPr="00AA5E48">
              <w:rPr>
                <w:b/>
                <w:bCs/>
                <w:sz w:val="20"/>
                <w:szCs w:val="20"/>
                <w:lang w:val="fr-CA"/>
              </w:rPr>
              <w:t> </w:t>
            </w:r>
            <w:r w:rsidRPr="00AA5E48">
              <w:rPr>
                <w:b/>
                <w:bCs/>
                <w:sz w:val="20"/>
                <w:szCs w:val="20"/>
                <w:lang w:val="fr-CA"/>
              </w:rPr>
              <w:t>%</w:t>
            </w:r>
          </w:p>
        </w:tc>
      </w:tr>
    </w:tbl>
    <w:p w14:paraId="37591B22" w14:textId="77777777" w:rsidR="0070038F" w:rsidRPr="00AA5E48" w:rsidRDefault="008E4160" w:rsidP="0055621A">
      <w:pPr>
        <w:keepNext/>
        <w:widowControl w:val="0"/>
        <w:spacing w:before="240"/>
        <w:rPr>
          <w:i/>
          <w:iCs/>
          <w:lang w:val="fr-CA"/>
        </w:rPr>
      </w:pPr>
      <w:r w:rsidRPr="00AA5E48">
        <w:rPr>
          <w:bCs/>
          <w:i/>
          <w:lang w:val="fr-CA" w:eastAsia="fr-CA"/>
        </w:rPr>
        <w:t>Mise en œuvre du projet, coordination et suivi</w:t>
      </w:r>
    </w:p>
    <w:p w14:paraId="7072C516" w14:textId="77777777" w:rsidR="0070038F" w:rsidRPr="00AA5E48" w:rsidRDefault="008E4160" w:rsidP="0055621A">
      <w:pPr>
        <w:pStyle w:val="Heading1"/>
        <w:ind w:left="0" w:firstLine="0"/>
        <w:rPr>
          <w:lang w:val="fr-CA"/>
        </w:rPr>
      </w:pPr>
      <w:r w:rsidRPr="00AA5E48">
        <w:rPr>
          <w:lang w:val="fr-CA" w:eastAsia="fr-CA"/>
        </w:rPr>
        <w:t>Les activités de suivi s</w:t>
      </w:r>
      <w:r w:rsidR="006544AC" w:rsidRPr="00AA5E48">
        <w:rPr>
          <w:lang w:val="fr-CA" w:eastAsia="fr-CA"/>
        </w:rPr>
        <w:t>’</w:t>
      </w:r>
      <w:r w:rsidRPr="00AA5E48">
        <w:rPr>
          <w:lang w:val="fr-CA" w:eastAsia="fr-CA"/>
        </w:rPr>
        <w:t>appuieront sur les mécanismes établis dans le cadre de la</w:t>
      </w:r>
      <w:r w:rsidR="008C4C4D">
        <w:rPr>
          <w:lang w:val="fr-CA" w:eastAsia="fr-CA"/>
        </w:rPr>
        <w:t xml:space="preserve"> mise en œuvre du PGEH, où l’</w:t>
      </w:r>
      <w:r w:rsidR="009C23C8">
        <w:rPr>
          <w:lang w:val="fr-CA" w:eastAsia="fr-CA"/>
        </w:rPr>
        <w:t>UNO</w:t>
      </w:r>
      <w:r w:rsidRPr="00AA5E48">
        <w:rPr>
          <w:lang w:val="fr-CA" w:eastAsia="fr-CA"/>
        </w:rPr>
        <w:t xml:space="preserve"> surveille les activités, rend compte de l</w:t>
      </w:r>
      <w:r w:rsidR="006544AC" w:rsidRPr="00AA5E48">
        <w:rPr>
          <w:lang w:val="fr-CA" w:eastAsia="fr-CA"/>
        </w:rPr>
        <w:t>’</w:t>
      </w:r>
      <w:r w:rsidRPr="00AA5E48">
        <w:rPr>
          <w:lang w:val="fr-CA" w:eastAsia="fr-CA"/>
        </w:rPr>
        <w:t>avancement et collabore avec les parties prenantes pour éliminer les HFC, avec l</w:t>
      </w:r>
      <w:r w:rsidR="006544AC" w:rsidRPr="00AA5E48">
        <w:rPr>
          <w:lang w:val="fr-CA" w:eastAsia="fr-CA"/>
        </w:rPr>
        <w:t>’</w:t>
      </w:r>
      <w:r w:rsidRPr="00AA5E48">
        <w:rPr>
          <w:lang w:val="fr-CA" w:eastAsia="fr-CA"/>
        </w:rPr>
        <w:t>appui de l</w:t>
      </w:r>
      <w:r w:rsidR="006544AC" w:rsidRPr="00AA5E48">
        <w:rPr>
          <w:lang w:val="fr-CA" w:eastAsia="fr-CA"/>
        </w:rPr>
        <w:t>’</w:t>
      </w:r>
      <w:r w:rsidRPr="00AA5E48">
        <w:rPr>
          <w:lang w:val="fr-CA" w:eastAsia="fr-CA"/>
        </w:rPr>
        <w:t>ONUDI. Le niveau de financement demandé pour les activités de la phase</w:t>
      </w:r>
      <w:r w:rsidR="000821D8" w:rsidRPr="00AA5E48">
        <w:rPr>
          <w:lang w:val="fr-CA" w:eastAsia="fr-CA"/>
        </w:rPr>
        <w:t> </w:t>
      </w:r>
      <w:r w:rsidRPr="00AA5E48">
        <w:rPr>
          <w:lang w:val="fr-CA" w:eastAsia="fr-CA"/>
        </w:rPr>
        <w:t>I comprend déjà la coordination et le suivi du projet</w:t>
      </w:r>
      <w:r w:rsidR="000821D8" w:rsidRPr="00AA5E48">
        <w:rPr>
          <w:lang w:val="fr-CA" w:eastAsia="fr-CA"/>
        </w:rPr>
        <w:t>.</w:t>
      </w:r>
    </w:p>
    <w:p w14:paraId="7DFFBFBF" w14:textId="77777777" w:rsidR="0070038F" w:rsidRPr="00AA5E48" w:rsidRDefault="008E4160" w:rsidP="0055621A">
      <w:pPr>
        <w:pStyle w:val="Heading1"/>
        <w:keepNext/>
        <w:widowControl w:val="0"/>
        <w:numPr>
          <w:ilvl w:val="0"/>
          <w:numId w:val="0"/>
        </w:numPr>
        <w:spacing w:before="240"/>
        <w:rPr>
          <w:u w:val="single"/>
          <w:lang w:val="fr-CA"/>
        </w:rPr>
      </w:pPr>
      <w:r w:rsidRPr="00AA5E48">
        <w:rPr>
          <w:bCs/>
          <w:u w:val="single"/>
          <w:lang w:val="fr-CA" w:eastAsia="fr-CA"/>
        </w:rPr>
        <w:t>Coût total de la phase I du plan de mise en œuvre de l</w:t>
      </w:r>
      <w:r w:rsidR="006544AC" w:rsidRPr="00AA5E48">
        <w:rPr>
          <w:bCs/>
          <w:u w:val="single"/>
          <w:lang w:val="fr-CA" w:eastAsia="fr-CA"/>
        </w:rPr>
        <w:t>’</w:t>
      </w:r>
      <w:r w:rsidRPr="00AA5E48">
        <w:rPr>
          <w:bCs/>
          <w:u w:val="single"/>
          <w:lang w:val="fr-CA" w:eastAsia="fr-CA"/>
        </w:rPr>
        <w:t>Amendement de Kigali relatif aux HFC</w:t>
      </w:r>
    </w:p>
    <w:p w14:paraId="576BEBCF" w14:textId="77777777" w:rsidR="0070038F" w:rsidRPr="00AA5E48" w:rsidRDefault="0096611A" w:rsidP="0055621A">
      <w:pPr>
        <w:pStyle w:val="Heading1"/>
        <w:ind w:left="0" w:firstLine="0"/>
        <w:rPr>
          <w:lang w:val="fr-CA"/>
        </w:rPr>
      </w:pPr>
      <w:r w:rsidRPr="00AA5E48">
        <w:rPr>
          <w:lang w:val="fr-CA" w:eastAsia="fr-CA"/>
        </w:rPr>
        <w:t>Le budget de la phase I a été proposé à 360 000 $US. Les coûts des activités dans le secteur de l</w:t>
      </w:r>
      <w:r w:rsidR="006544AC" w:rsidRPr="00AA5E48">
        <w:rPr>
          <w:lang w:val="fr-CA" w:eastAsia="fr-CA"/>
        </w:rPr>
        <w:t>’</w:t>
      </w:r>
      <w:r w:rsidRPr="00AA5E48">
        <w:rPr>
          <w:lang w:val="fr-CA" w:eastAsia="fr-CA"/>
        </w:rPr>
        <w:t>entretien en réfrigération ont été proposés conformément à la décision 92/37. Les activités proposées et les coûts de la phase I du KIP sont résumés au tableau 7.</w:t>
      </w:r>
      <w:bookmarkStart w:id="0" w:name="_Hlk118631498"/>
    </w:p>
    <w:bookmarkEnd w:id="0"/>
    <w:p w14:paraId="624253EA" w14:textId="77777777" w:rsidR="00741343" w:rsidRPr="00AA5E48" w:rsidRDefault="008E4160" w:rsidP="0055621A">
      <w:pPr>
        <w:keepNext/>
        <w:suppressAutoHyphens/>
        <w:spacing w:before="240"/>
        <w:outlineLvl w:val="0"/>
        <w:rPr>
          <w:u w:val="single"/>
          <w:lang w:val="fr-CA"/>
        </w:rPr>
      </w:pPr>
      <w:r w:rsidRPr="00AA5E48">
        <w:rPr>
          <w:bCs/>
          <w:u w:val="single"/>
          <w:lang w:val="fr-CA" w:eastAsia="fr-CA"/>
        </w:rPr>
        <w:t>Plan de mise en œuvre de la première tranche</w:t>
      </w:r>
    </w:p>
    <w:p w14:paraId="259A318B" w14:textId="77777777" w:rsidR="0070038F" w:rsidRPr="00AA5E48" w:rsidRDefault="002277C4" w:rsidP="0055621A">
      <w:pPr>
        <w:pStyle w:val="Heading1"/>
        <w:ind w:left="0" w:firstLine="0"/>
        <w:rPr>
          <w:lang w:val="fr-CA"/>
        </w:rPr>
      </w:pPr>
      <w:r w:rsidRPr="00AA5E48">
        <w:rPr>
          <w:lang w:val="fr-CA" w:eastAsia="fr-CA"/>
        </w:rPr>
        <w:t>La première tranche de financement de la phase I du KIP a été soumise pour un montant total de 232 500 $US,</w:t>
      </w:r>
      <w:r w:rsidR="007D486D">
        <w:rPr>
          <w:lang w:val="fr-CA" w:eastAsia="fr-CA"/>
        </w:rPr>
        <w:t xml:space="preserve"> </w:t>
      </w:r>
      <w:r w:rsidRPr="00AA5E48">
        <w:rPr>
          <w:lang w:val="fr-CA" w:eastAsia="fr-CA"/>
        </w:rPr>
        <w:t>comme indiqué au tableau 7 ci</w:t>
      </w:r>
      <w:r w:rsidRPr="00AA5E48">
        <w:rPr>
          <w:lang w:val="fr-CA" w:eastAsia="fr-CA"/>
        </w:rPr>
        <w:noBreakHyphen/>
        <w:t>dessus, et sera mise en œuvre entre juillet 2025 et juillet 2027. Des informations détaillées sur les activités qui seront mises en œuvre dans le cadre de la première tranche, y compris les ajustements et les niveaux de financement convenus, sont présentées aux paragraphes 40 et 41.</w:t>
      </w:r>
    </w:p>
    <w:p w14:paraId="276B6CCD" w14:textId="77777777" w:rsidR="0070038F" w:rsidRPr="00AA5E48" w:rsidRDefault="000D24D3" w:rsidP="0055621A">
      <w:pPr>
        <w:keepNext/>
        <w:widowControl w:val="0"/>
        <w:spacing w:before="360"/>
        <w:jc w:val="center"/>
        <w:rPr>
          <w:b/>
          <w:lang w:val="fr-CA"/>
        </w:rPr>
      </w:pPr>
      <w:bookmarkStart w:id="1" w:name="_Hlk126916095"/>
      <w:r w:rsidRPr="00AA5E48">
        <w:rPr>
          <w:b/>
          <w:bCs/>
          <w:lang w:val="fr-CA" w:eastAsia="fr-CA"/>
        </w:rPr>
        <w:t>OBSERVATIONS ET RECOMMANDATION DU SECRÉTARIAT</w:t>
      </w:r>
    </w:p>
    <w:p w14:paraId="5F39BD00" w14:textId="77777777" w:rsidR="0070038F" w:rsidRPr="00AA5E48" w:rsidRDefault="0070038F" w:rsidP="0055621A">
      <w:pPr>
        <w:pStyle w:val="Heading2"/>
        <w:keepNext/>
        <w:numPr>
          <w:ilvl w:val="0"/>
          <w:numId w:val="0"/>
        </w:numPr>
        <w:rPr>
          <w:b/>
          <w:bCs/>
          <w:lang w:val="fr-CA"/>
        </w:rPr>
      </w:pPr>
      <w:r w:rsidRPr="00AA5E48">
        <w:rPr>
          <w:b/>
          <w:bCs/>
          <w:lang w:val="fr-CA"/>
        </w:rPr>
        <w:t>V.</w:t>
      </w:r>
      <w:r w:rsidR="002547A2" w:rsidRPr="00AA5E48">
        <w:rPr>
          <w:b/>
          <w:bCs/>
          <w:lang w:val="fr-CA"/>
        </w:rPr>
        <w:tab/>
      </w:r>
      <w:r w:rsidR="000D24D3" w:rsidRPr="00AA5E48">
        <w:rPr>
          <w:b/>
          <w:bCs/>
          <w:lang w:val="fr-CA" w:eastAsia="fr-CA"/>
        </w:rPr>
        <w:t>Observations</w:t>
      </w:r>
    </w:p>
    <w:p w14:paraId="4514A29C" w14:textId="77777777" w:rsidR="0070038F" w:rsidRPr="00AA5E48" w:rsidRDefault="000D24D3" w:rsidP="0055621A">
      <w:pPr>
        <w:pStyle w:val="Heading1"/>
        <w:keepNext/>
        <w:widowControl w:val="0"/>
        <w:numPr>
          <w:ilvl w:val="0"/>
          <w:numId w:val="0"/>
        </w:numPr>
        <w:rPr>
          <w:lang w:val="fr-CA"/>
        </w:rPr>
      </w:pPr>
      <w:bookmarkStart w:id="2" w:name="_Hlk126916105"/>
      <w:bookmarkEnd w:id="1"/>
      <w:r w:rsidRPr="00AA5E48">
        <w:rPr>
          <w:bCs/>
          <w:u w:val="single"/>
          <w:lang w:val="fr-CA" w:eastAsia="fr-CA"/>
        </w:rPr>
        <w:t>Stratégie générale</w:t>
      </w:r>
    </w:p>
    <w:p w14:paraId="43AF0CF1" w14:textId="77777777" w:rsidR="00730970" w:rsidRPr="00AA5E48" w:rsidRDefault="000D24D3" w:rsidP="0055621A">
      <w:pPr>
        <w:pStyle w:val="Heading1"/>
        <w:ind w:left="0" w:firstLine="0"/>
        <w:rPr>
          <w:lang w:val="fr-CA"/>
        </w:rPr>
      </w:pPr>
      <w:r w:rsidRPr="00AA5E48">
        <w:rPr>
          <w:lang w:val="fr-CA" w:eastAsia="fr-CA"/>
        </w:rPr>
        <w:t>La phase I du KIP en Bosnie</w:t>
      </w:r>
      <w:r w:rsidRPr="00AA5E48">
        <w:rPr>
          <w:lang w:val="fr-CA" w:eastAsia="fr-CA"/>
        </w:rPr>
        <w:noBreakHyphen/>
        <w:t>Herzégovine vise à atteindre une réduction de 10 pour cent par rapport à la consommation de référence de HFC d</w:t>
      </w:r>
      <w:r w:rsidR="006544AC" w:rsidRPr="00AA5E48">
        <w:rPr>
          <w:lang w:val="fr-CA" w:eastAsia="fr-CA"/>
        </w:rPr>
        <w:t>’</w:t>
      </w:r>
      <w:r w:rsidRPr="00AA5E48">
        <w:rPr>
          <w:lang w:val="fr-CA" w:eastAsia="fr-CA"/>
        </w:rPr>
        <w:t>ici à 2029. Les phases ultérieures du KIP répondront aux objectifs de réduction fixés pour 2035, 2040 et 2045.</w:t>
      </w:r>
    </w:p>
    <w:p w14:paraId="2D906453" w14:textId="77777777" w:rsidR="0070038F" w:rsidRPr="00AA5E48" w:rsidRDefault="000D24D3" w:rsidP="0055621A">
      <w:pPr>
        <w:pStyle w:val="Heading1"/>
        <w:ind w:left="0" w:firstLine="0"/>
        <w:rPr>
          <w:lang w:val="fr-CA"/>
        </w:rPr>
      </w:pPr>
      <w:bookmarkStart w:id="3" w:name="_Hlk126916111"/>
      <w:bookmarkEnd w:id="2"/>
      <w:r w:rsidRPr="00AA5E48">
        <w:rPr>
          <w:lang w:val="fr-CA" w:eastAsia="fr-CA"/>
        </w:rPr>
        <w:t>La consommation de référence de HFC se compose de 93 pour cent de HFC et de 7 pour cent de HCFC. Bien que la Bosnie</w:t>
      </w:r>
      <w:r w:rsidRPr="00AA5E48">
        <w:rPr>
          <w:lang w:val="fr-CA" w:eastAsia="fr-CA"/>
        </w:rPr>
        <w:noBreakHyphen/>
        <w:t>Herzégovine ait eu connaissance de la possibilité de recevoir un financement supplémentaire pour réduire davantage la consommation réelle de HFC, le pays a choisi de ne pas y donner suite en raison des fortes fluctuations de la consommation entre 2021 et 2023, ce qui a entraîné un faible niveau de confiance en sa capacité de s</w:t>
      </w:r>
      <w:r w:rsidR="006544AC" w:rsidRPr="00AA5E48">
        <w:rPr>
          <w:lang w:val="fr-CA" w:eastAsia="fr-CA"/>
        </w:rPr>
        <w:t>’</w:t>
      </w:r>
      <w:r w:rsidRPr="00AA5E48">
        <w:rPr>
          <w:lang w:val="fr-CA" w:eastAsia="fr-CA"/>
        </w:rPr>
        <w:t xml:space="preserve">engager dans des réductions supplémentaires. Le pays concentrera ses efforts sur une meilleure compréhension et une normalisation de sa consommation au cours des premières années de la réduction progressive des HFC, fera preuve de prudence quant aux résultats pouvant être obtenus au cours de la phase I et, de ce fait, a besoin de la composante HCFC </w:t>
      </w:r>
      <w:r w:rsidR="00EE49F3" w:rsidRPr="00AA5E48">
        <w:rPr>
          <w:lang w:val="fr-CA" w:eastAsia="fr-CA"/>
        </w:rPr>
        <w:t>du niveau de référence</w:t>
      </w:r>
      <w:r w:rsidRPr="00AA5E48">
        <w:rPr>
          <w:lang w:val="fr-CA" w:eastAsia="fr-CA"/>
        </w:rPr>
        <w:t xml:space="preserve"> pour se prémunir contre les fluctuations de </w:t>
      </w:r>
      <w:r w:rsidR="00EE49F3" w:rsidRPr="00AA5E48">
        <w:rPr>
          <w:lang w:val="fr-CA" w:eastAsia="fr-CA"/>
        </w:rPr>
        <w:t>sa consommation.</w:t>
      </w:r>
    </w:p>
    <w:p w14:paraId="176597C6" w14:textId="77777777" w:rsidR="00BF57AE" w:rsidRPr="00AA5E48" w:rsidRDefault="00EE49F3" w:rsidP="00ED2468">
      <w:pPr>
        <w:pStyle w:val="Heading1"/>
        <w:numPr>
          <w:ilvl w:val="0"/>
          <w:numId w:val="0"/>
        </w:numPr>
        <w:rPr>
          <w:u w:val="single"/>
          <w:lang w:val="fr-CA"/>
        </w:rPr>
      </w:pPr>
      <w:r w:rsidRPr="00AA5E48">
        <w:rPr>
          <w:bCs/>
          <w:u w:val="single"/>
          <w:lang w:val="fr-CA" w:eastAsia="fr-CA"/>
        </w:rPr>
        <w:t>Mise en œuvre de la phase II du PGEH</w:t>
      </w:r>
    </w:p>
    <w:p w14:paraId="2F7C55AE" w14:textId="77777777" w:rsidR="0070038F" w:rsidRPr="00AA5E48" w:rsidRDefault="00EE49F3" w:rsidP="00573369">
      <w:pPr>
        <w:pStyle w:val="Heading1"/>
        <w:tabs>
          <w:tab w:val="clear" w:pos="142"/>
          <w:tab w:val="num" w:pos="0"/>
        </w:tabs>
        <w:ind w:left="0" w:firstLine="0"/>
        <w:rPr>
          <w:lang w:val="fr-CA"/>
        </w:rPr>
      </w:pPr>
      <w:r w:rsidRPr="00AA5E48">
        <w:rPr>
          <w:lang w:val="fr-CA" w:eastAsia="fr-CA"/>
        </w:rPr>
        <w:t>Le Secrétariat s</w:t>
      </w:r>
      <w:r w:rsidR="006544AC" w:rsidRPr="00AA5E48">
        <w:rPr>
          <w:lang w:val="fr-CA" w:eastAsia="fr-CA"/>
        </w:rPr>
        <w:t>’</w:t>
      </w:r>
      <w:r w:rsidRPr="00AA5E48">
        <w:rPr>
          <w:lang w:val="fr-CA" w:eastAsia="fr-CA"/>
        </w:rPr>
        <w:t>est enquis du faible niveau de certification et de formation dans le pays. L</w:t>
      </w:r>
      <w:r w:rsidR="006544AC" w:rsidRPr="00AA5E48">
        <w:rPr>
          <w:lang w:val="fr-CA" w:eastAsia="fr-CA"/>
        </w:rPr>
        <w:t>’</w:t>
      </w:r>
      <w:r w:rsidRPr="00AA5E48">
        <w:rPr>
          <w:lang w:val="fr-CA" w:eastAsia="fr-CA"/>
        </w:rPr>
        <w:t>ONUDI a indiqué que, durant la mise en œuvre du PGEH, le pays a affronté des difficultés pour aligner les réglementations sur le programme de certification, et les centres de formation n</w:t>
      </w:r>
      <w:r w:rsidR="006544AC" w:rsidRPr="00AA5E48">
        <w:rPr>
          <w:lang w:val="fr-CA" w:eastAsia="fr-CA"/>
        </w:rPr>
        <w:t>’</w:t>
      </w:r>
      <w:r w:rsidRPr="00AA5E48">
        <w:rPr>
          <w:lang w:val="fr-CA" w:eastAsia="fr-CA"/>
        </w:rPr>
        <w:t>ont pas pu organiser les travaux pratiques sur site requis pour former les techniciens à la manipulation sécuritaire des SAO et des substances de remplacement des HFC. L</w:t>
      </w:r>
      <w:r w:rsidR="006544AC" w:rsidRPr="00AA5E48">
        <w:rPr>
          <w:lang w:val="fr-CA" w:eastAsia="fr-CA"/>
        </w:rPr>
        <w:t>’</w:t>
      </w:r>
      <w:r w:rsidRPr="00AA5E48">
        <w:rPr>
          <w:lang w:val="fr-CA" w:eastAsia="fr-CA"/>
        </w:rPr>
        <w:t xml:space="preserve">ONUDI a précisé que le système de délivrance de licences et </w:t>
      </w:r>
      <w:r w:rsidRPr="00AA5E48">
        <w:rPr>
          <w:lang w:val="fr-CA" w:eastAsia="fr-CA"/>
        </w:rPr>
        <w:lastRenderedPageBreak/>
        <w:t>d</w:t>
      </w:r>
      <w:r w:rsidR="006544AC" w:rsidRPr="00AA5E48">
        <w:rPr>
          <w:lang w:val="fr-CA" w:eastAsia="fr-CA"/>
        </w:rPr>
        <w:t>’</w:t>
      </w:r>
      <w:r w:rsidRPr="00AA5E48">
        <w:rPr>
          <w:lang w:val="fr-CA" w:eastAsia="fr-CA"/>
        </w:rPr>
        <w:t>enregistrement des entreprises d</w:t>
      </w:r>
      <w:r w:rsidR="006544AC" w:rsidRPr="00AA5E48">
        <w:rPr>
          <w:lang w:val="fr-CA" w:eastAsia="fr-CA"/>
        </w:rPr>
        <w:t>’</w:t>
      </w:r>
      <w:r w:rsidRPr="00AA5E48">
        <w:rPr>
          <w:lang w:val="fr-CA" w:eastAsia="fr-CA"/>
        </w:rPr>
        <w:t xml:space="preserve">entretien dans la </w:t>
      </w:r>
      <w:r w:rsidRPr="00AA5E48">
        <w:rPr>
          <w:lang w:val="fr-CA"/>
        </w:rPr>
        <w:t xml:space="preserve">Republika Srpska </w:t>
      </w:r>
      <w:r w:rsidRPr="00AA5E48">
        <w:rPr>
          <w:lang w:val="fr-CA" w:eastAsia="fr-CA"/>
        </w:rPr>
        <w:t>est en phase finale d</w:t>
      </w:r>
      <w:r w:rsidR="006544AC" w:rsidRPr="00AA5E48">
        <w:rPr>
          <w:lang w:val="fr-CA" w:eastAsia="fr-CA"/>
        </w:rPr>
        <w:t>’</w:t>
      </w:r>
      <w:r w:rsidRPr="00AA5E48">
        <w:rPr>
          <w:lang w:val="fr-CA" w:eastAsia="fr-CA"/>
        </w:rPr>
        <w:t>approbation et qu</w:t>
      </w:r>
      <w:r w:rsidR="006544AC" w:rsidRPr="00AA5E48">
        <w:rPr>
          <w:lang w:val="fr-CA" w:eastAsia="fr-CA"/>
        </w:rPr>
        <w:t>’</w:t>
      </w:r>
      <w:r w:rsidRPr="00AA5E48">
        <w:rPr>
          <w:lang w:val="fr-CA" w:eastAsia="fr-CA"/>
        </w:rPr>
        <w:t>il prévoira une période de grâce de deux ans pour permettre aux techniciens d</w:t>
      </w:r>
      <w:r w:rsidR="006544AC" w:rsidRPr="00AA5E48">
        <w:rPr>
          <w:lang w:val="fr-CA" w:eastAsia="fr-CA"/>
        </w:rPr>
        <w:t>’</w:t>
      </w:r>
      <w:r w:rsidRPr="00AA5E48">
        <w:rPr>
          <w:lang w:val="fr-CA" w:eastAsia="fr-CA"/>
        </w:rPr>
        <w:t>obtenir leur certification. L</w:t>
      </w:r>
      <w:r w:rsidR="006544AC" w:rsidRPr="00AA5E48">
        <w:rPr>
          <w:lang w:val="fr-CA" w:eastAsia="fr-CA"/>
        </w:rPr>
        <w:t>’</w:t>
      </w:r>
      <w:r w:rsidRPr="00AA5E48">
        <w:rPr>
          <w:lang w:val="fr-CA" w:eastAsia="fr-CA"/>
        </w:rPr>
        <w:t>entrée en vigueur prévue de cette réglementation est fixée à la mi</w:t>
      </w:r>
      <w:r w:rsidRPr="00AA5E48">
        <w:rPr>
          <w:lang w:val="fr-CA" w:eastAsia="fr-CA"/>
        </w:rPr>
        <w:noBreakHyphen/>
        <w:t>2027. L</w:t>
      </w:r>
      <w:r w:rsidR="006544AC" w:rsidRPr="00AA5E48">
        <w:rPr>
          <w:lang w:val="fr-CA" w:eastAsia="fr-CA"/>
        </w:rPr>
        <w:t>’</w:t>
      </w:r>
      <w:r w:rsidRPr="00AA5E48">
        <w:rPr>
          <w:lang w:val="fr-CA" w:eastAsia="fr-CA"/>
        </w:rPr>
        <w:t>objectif initial est d</w:t>
      </w:r>
      <w:r w:rsidR="006544AC" w:rsidRPr="00AA5E48">
        <w:rPr>
          <w:lang w:val="fr-CA" w:eastAsia="fr-CA"/>
        </w:rPr>
        <w:t>’</w:t>
      </w:r>
      <w:r w:rsidRPr="00AA5E48">
        <w:rPr>
          <w:lang w:val="fr-CA" w:eastAsia="fr-CA"/>
        </w:rPr>
        <w:t>avoir au moins un technicien certifié pour chaque atelier enregistré. L</w:t>
      </w:r>
      <w:r w:rsidR="006544AC" w:rsidRPr="00AA5E48">
        <w:rPr>
          <w:lang w:val="fr-CA" w:eastAsia="fr-CA"/>
        </w:rPr>
        <w:t>’</w:t>
      </w:r>
      <w:r w:rsidRPr="00AA5E48">
        <w:rPr>
          <w:lang w:val="fr-CA" w:eastAsia="fr-CA"/>
        </w:rPr>
        <w:t>autre entité, la Fédération de Bosnie</w:t>
      </w:r>
      <w:r w:rsidRPr="00AA5E48">
        <w:rPr>
          <w:lang w:val="fr-CA" w:eastAsia="fr-CA"/>
        </w:rPr>
        <w:noBreakHyphen/>
        <w:t>Herzégovine, a également élaboré un projet de législation sur la formation professionnelle des personnes manipulant des substances qui appauvrissent la couche d</w:t>
      </w:r>
      <w:r w:rsidR="006544AC" w:rsidRPr="00AA5E48">
        <w:rPr>
          <w:lang w:val="fr-CA" w:eastAsia="fr-CA"/>
        </w:rPr>
        <w:t>’</w:t>
      </w:r>
      <w:r w:rsidRPr="00AA5E48">
        <w:rPr>
          <w:lang w:val="fr-CA" w:eastAsia="fr-CA"/>
        </w:rPr>
        <w:t>ozone et des substances de remplacement, mais le processus d</w:t>
      </w:r>
      <w:r w:rsidR="006544AC" w:rsidRPr="00AA5E48">
        <w:rPr>
          <w:lang w:val="fr-CA" w:eastAsia="fr-CA"/>
        </w:rPr>
        <w:t>’</w:t>
      </w:r>
      <w:r w:rsidRPr="00AA5E48">
        <w:rPr>
          <w:lang w:val="fr-CA" w:eastAsia="fr-CA"/>
        </w:rPr>
        <w:t>adoption n</w:t>
      </w:r>
      <w:r w:rsidR="006544AC" w:rsidRPr="00AA5E48">
        <w:rPr>
          <w:lang w:val="fr-CA" w:eastAsia="fr-CA"/>
        </w:rPr>
        <w:t>’</w:t>
      </w:r>
      <w:r w:rsidRPr="00AA5E48">
        <w:rPr>
          <w:lang w:val="fr-CA" w:eastAsia="fr-CA"/>
        </w:rPr>
        <w:t>a pas encore été lancé. Le district de Brčko doit mettre à jour sa réglementation et adopter des règlements d</w:t>
      </w:r>
      <w:r w:rsidR="006544AC" w:rsidRPr="00AA5E48">
        <w:rPr>
          <w:lang w:val="fr-CA" w:eastAsia="fr-CA"/>
        </w:rPr>
        <w:t>’</w:t>
      </w:r>
      <w:r w:rsidRPr="00AA5E48">
        <w:rPr>
          <w:lang w:val="fr-CA" w:eastAsia="fr-CA"/>
        </w:rPr>
        <w:t>application pour encadrer la certification. Le règlement de cette question permettra la poursuite de la formation et de la certification dans le secteur de la réfrigération et de la climatisation (RAC) dans le cadre du PGEH et du KIP. La certification obligatoire garantira la pérennité de la formation et de la certification.</w:t>
      </w:r>
    </w:p>
    <w:p w14:paraId="4FEFCA61" w14:textId="77777777" w:rsidR="009F72DC" w:rsidRPr="00AA5E48" w:rsidRDefault="005059EA" w:rsidP="0055621A">
      <w:pPr>
        <w:keepNext/>
        <w:widowControl w:val="0"/>
        <w:rPr>
          <w:u w:val="single"/>
          <w:lang w:val="fr-CA"/>
        </w:rPr>
      </w:pPr>
      <w:r w:rsidRPr="00AA5E48">
        <w:rPr>
          <w:bCs/>
          <w:u w:val="single"/>
          <w:lang w:val="fr-CA" w:eastAsia="fr-CA"/>
        </w:rPr>
        <w:t>Demande de révision du niveau de référence de la consommation de HFC</w:t>
      </w:r>
    </w:p>
    <w:p w14:paraId="3D33C0BB" w14:textId="77777777" w:rsidR="00DF56E2" w:rsidRPr="00AA5E48" w:rsidRDefault="0093187F" w:rsidP="0055621A">
      <w:pPr>
        <w:pStyle w:val="Heading1"/>
        <w:ind w:left="0" w:firstLine="0"/>
        <w:rPr>
          <w:lang w:val="fr-CA"/>
        </w:rPr>
      </w:pPr>
      <w:r w:rsidRPr="00AA5E48">
        <w:rPr>
          <w:lang w:val="fr-CA" w:eastAsia="fr-CA"/>
        </w:rPr>
        <w:t>S</w:t>
      </w:r>
      <w:r w:rsidR="006544AC" w:rsidRPr="00AA5E48">
        <w:rPr>
          <w:lang w:val="fr-CA" w:eastAsia="fr-CA"/>
        </w:rPr>
        <w:t>’</w:t>
      </w:r>
      <w:r w:rsidRPr="00AA5E48">
        <w:rPr>
          <w:lang w:val="fr-CA" w:eastAsia="fr-CA"/>
        </w:rPr>
        <w:t>agissant de la demande de correction de la consommation de HFC pendant les années de référence indiquée au paragraphe 8, le Secrétariat a noté que la révision entraînera une augmentation de 3,6 pour cent du niveau de référence de la consommation de HFC, passant de 1 066 653 à 1 105 000 tonnes éqCO</w:t>
      </w:r>
      <w:r w:rsidRPr="00AA5E48">
        <w:rPr>
          <w:vertAlign w:val="subscript"/>
          <w:lang w:val="fr-CA" w:eastAsia="fr-CA"/>
        </w:rPr>
        <w:t>2</w:t>
      </w:r>
      <w:r w:rsidRPr="00AA5E48">
        <w:rPr>
          <w:lang w:val="fr-CA" w:eastAsia="fr-CA"/>
        </w:rPr>
        <w:t>. Ce changement correspond à une variation de la consommation de HFC dans le secteur de l</w:t>
      </w:r>
      <w:r w:rsidR="006544AC" w:rsidRPr="00AA5E48">
        <w:rPr>
          <w:lang w:val="fr-CA" w:eastAsia="fr-CA"/>
        </w:rPr>
        <w:t>’</w:t>
      </w:r>
      <w:r w:rsidRPr="00AA5E48">
        <w:rPr>
          <w:lang w:val="fr-CA" w:eastAsia="fr-CA"/>
        </w:rPr>
        <w:t>entretien, passant de 398,01 tm à 413,40 tm, et n</w:t>
      </w:r>
      <w:r w:rsidR="006544AC" w:rsidRPr="00AA5E48">
        <w:rPr>
          <w:lang w:val="fr-CA" w:eastAsia="fr-CA"/>
        </w:rPr>
        <w:t>’</w:t>
      </w:r>
      <w:r w:rsidRPr="00AA5E48">
        <w:rPr>
          <w:lang w:val="fr-CA" w:eastAsia="fr-CA"/>
        </w:rPr>
        <w:t>aura pas d</w:t>
      </w:r>
      <w:r w:rsidR="006544AC" w:rsidRPr="00AA5E48">
        <w:rPr>
          <w:lang w:val="fr-CA" w:eastAsia="fr-CA"/>
        </w:rPr>
        <w:t>’</w:t>
      </w:r>
      <w:r w:rsidRPr="00AA5E48">
        <w:rPr>
          <w:lang w:val="fr-CA" w:eastAsia="fr-CA"/>
        </w:rPr>
        <w:t>incidence sur le niveau de financement demandé pour la phase I du KIP. Conformément à la pratique actuelle, le Secrétariat a pris en compte la valeur de référence établie comme base de calcul des réductions de HFC (tableau 3). Si l</w:t>
      </w:r>
      <w:r w:rsidR="006544AC" w:rsidRPr="00AA5E48">
        <w:rPr>
          <w:lang w:val="fr-CA" w:eastAsia="fr-CA"/>
        </w:rPr>
        <w:t>’</w:t>
      </w:r>
      <w:r w:rsidRPr="00AA5E48">
        <w:rPr>
          <w:lang w:val="fr-CA" w:eastAsia="fr-CA"/>
        </w:rPr>
        <w:t>examen des données révisées de consommation de HFC par la 37</w:t>
      </w:r>
      <w:r w:rsidRPr="00AA5E48">
        <w:rPr>
          <w:vertAlign w:val="superscript"/>
          <w:lang w:val="fr-CA" w:eastAsia="fr-CA"/>
        </w:rPr>
        <w:t>e</w:t>
      </w:r>
      <w:r w:rsidRPr="00AA5E48">
        <w:rPr>
          <w:lang w:val="fr-CA" w:eastAsia="fr-CA"/>
        </w:rPr>
        <w:t xml:space="preserve"> Réunion des Parties, en novembre 2025, entraîne des modifications des données de consommation de HFC pour les années de référence, l</w:t>
      </w:r>
      <w:r w:rsidR="006544AC" w:rsidRPr="00AA5E48">
        <w:rPr>
          <w:lang w:val="fr-CA" w:eastAsia="fr-CA"/>
        </w:rPr>
        <w:t>’</w:t>
      </w:r>
      <w:r w:rsidRPr="00AA5E48">
        <w:rPr>
          <w:lang w:val="fr-CA" w:eastAsia="fr-CA"/>
        </w:rPr>
        <w:t>Accord entre le pays et le Comité exécutif sera révisé en conséquence.</w:t>
      </w:r>
    </w:p>
    <w:p w14:paraId="0575A971" w14:textId="77777777" w:rsidR="0070038F" w:rsidRPr="00AA5E48" w:rsidRDefault="0093187F" w:rsidP="0055621A">
      <w:pPr>
        <w:keepNext/>
        <w:widowControl w:val="0"/>
        <w:rPr>
          <w:u w:val="single"/>
          <w:lang w:val="fr-CA"/>
        </w:rPr>
      </w:pPr>
      <w:r w:rsidRPr="00AA5E48">
        <w:rPr>
          <w:bCs/>
          <w:u w:val="single"/>
          <w:lang w:val="fr-CA" w:eastAsia="fr-CA"/>
        </w:rPr>
        <w:t>Cadre institutionnel, politique et réglementaire</w:t>
      </w:r>
    </w:p>
    <w:bookmarkEnd w:id="3"/>
    <w:p w14:paraId="0DF20FEC" w14:textId="77777777" w:rsidR="0070038F" w:rsidRPr="00AA5E48" w:rsidRDefault="0093187F" w:rsidP="0055621A">
      <w:pPr>
        <w:keepNext/>
        <w:widowControl w:val="0"/>
        <w:suppressAutoHyphens/>
        <w:rPr>
          <w:i/>
          <w:iCs/>
          <w:lang w:val="fr-CA"/>
        </w:rPr>
      </w:pPr>
      <w:r w:rsidRPr="00AA5E48">
        <w:rPr>
          <w:bCs/>
          <w:i/>
          <w:lang w:val="fr-CA" w:eastAsia="fr-CA"/>
        </w:rPr>
        <w:t>Système d</w:t>
      </w:r>
      <w:r w:rsidR="006544AC" w:rsidRPr="00AA5E48">
        <w:rPr>
          <w:bCs/>
          <w:i/>
          <w:lang w:val="fr-CA" w:eastAsia="fr-CA"/>
        </w:rPr>
        <w:t>’</w:t>
      </w:r>
      <w:r w:rsidRPr="00AA5E48">
        <w:rPr>
          <w:bCs/>
          <w:i/>
          <w:lang w:val="fr-CA" w:eastAsia="fr-CA"/>
        </w:rPr>
        <w:t>octroi de licences et de quotas pour les HFC</w:t>
      </w:r>
    </w:p>
    <w:p w14:paraId="1A59893C" w14:textId="77777777" w:rsidR="0070038F" w:rsidRPr="00AA5E48" w:rsidRDefault="00F77AFE" w:rsidP="0055621A">
      <w:pPr>
        <w:pStyle w:val="Heading1"/>
        <w:ind w:left="0" w:firstLine="0"/>
        <w:rPr>
          <w:lang w:val="fr-CA"/>
        </w:rPr>
      </w:pPr>
      <w:r w:rsidRPr="00AA5E48">
        <w:rPr>
          <w:lang w:val="fr-CA" w:eastAsia="fr-CA"/>
        </w:rPr>
        <w:t>Conformément à la décision 87/50 g), l</w:t>
      </w:r>
      <w:r w:rsidR="006544AC" w:rsidRPr="00AA5E48">
        <w:rPr>
          <w:lang w:val="fr-CA" w:eastAsia="fr-CA"/>
        </w:rPr>
        <w:t>’</w:t>
      </w:r>
      <w:r w:rsidRPr="00AA5E48">
        <w:rPr>
          <w:lang w:val="fr-CA" w:eastAsia="fr-CA"/>
        </w:rPr>
        <w:t>ONUDI a confirmé que la Bosnie</w:t>
      </w:r>
      <w:r w:rsidRPr="00AA5E48">
        <w:rPr>
          <w:lang w:val="fr-CA" w:eastAsia="fr-CA"/>
        </w:rPr>
        <w:noBreakHyphen/>
        <w:t>Herzégovine disposait d</w:t>
      </w:r>
      <w:r w:rsidR="006544AC" w:rsidRPr="00AA5E48">
        <w:rPr>
          <w:lang w:val="fr-CA" w:eastAsia="fr-CA"/>
        </w:rPr>
        <w:t>’</w:t>
      </w:r>
      <w:r w:rsidRPr="00AA5E48">
        <w:rPr>
          <w:lang w:val="fr-CA" w:eastAsia="fr-CA"/>
        </w:rPr>
        <w:t>un système établi et exécutoire de licences et de quotas pour le suivi des importations/exportations de HFC. Sur la base de la demande de révision de la consommation de HFC pour les années de référence, le pays a ajusté les quotas d</w:t>
      </w:r>
      <w:r w:rsidR="006544AC" w:rsidRPr="00AA5E48">
        <w:rPr>
          <w:lang w:val="fr-CA" w:eastAsia="fr-CA"/>
        </w:rPr>
        <w:t>’</w:t>
      </w:r>
      <w:r w:rsidRPr="00AA5E48">
        <w:rPr>
          <w:lang w:val="fr-CA" w:eastAsia="fr-CA"/>
        </w:rPr>
        <w:t>importation pour 2024 et 2025 en fonction de la valeur de référence estimée de 1 105 000 tonnes éqCO</w:t>
      </w:r>
      <w:r w:rsidRPr="00AA5E48">
        <w:rPr>
          <w:vertAlign w:val="subscript"/>
          <w:lang w:val="fr-CA" w:eastAsia="fr-CA"/>
        </w:rPr>
        <w:t>2</w:t>
      </w:r>
      <w:r w:rsidRPr="00AA5E48">
        <w:rPr>
          <w:lang w:val="fr-CA" w:eastAsia="fr-CA"/>
        </w:rPr>
        <w:t>. Le Secrétariat a informé l</w:t>
      </w:r>
      <w:r w:rsidR="006544AC" w:rsidRPr="00AA5E48">
        <w:rPr>
          <w:lang w:val="fr-CA" w:eastAsia="fr-CA"/>
        </w:rPr>
        <w:t>’</w:t>
      </w:r>
      <w:r w:rsidRPr="00AA5E48">
        <w:rPr>
          <w:lang w:val="fr-CA" w:eastAsia="fr-CA"/>
        </w:rPr>
        <w:t>ONUDI que ce niveau de quota pourrait potentiellement exposer le pays à un risque de non</w:t>
      </w:r>
      <w:r w:rsidRPr="00AA5E48">
        <w:rPr>
          <w:lang w:val="fr-CA" w:eastAsia="fr-CA"/>
        </w:rPr>
        <w:noBreakHyphen/>
        <w:t>respect si les Parties n</w:t>
      </w:r>
      <w:r w:rsidR="006544AC" w:rsidRPr="00AA5E48">
        <w:rPr>
          <w:lang w:val="fr-CA" w:eastAsia="fr-CA"/>
        </w:rPr>
        <w:t>’</w:t>
      </w:r>
      <w:r w:rsidRPr="00AA5E48">
        <w:rPr>
          <w:lang w:val="fr-CA" w:eastAsia="fr-CA"/>
        </w:rPr>
        <w:t>approuvaient pas la modification. L</w:t>
      </w:r>
      <w:r w:rsidR="006544AC" w:rsidRPr="00AA5E48">
        <w:rPr>
          <w:lang w:val="fr-CA" w:eastAsia="fr-CA"/>
        </w:rPr>
        <w:t>’</w:t>
      </w:r>
      <w:r w:rsidRPr="00AA5E48">
        <w:rPr>
          <w:lang w:val="fr-CA" w:eastAsia="fr-CA"/>
        </w:rPr>
        <w:t>ONUDI a expliqué que, pour 2024, l</w:t>
      </w:r>
      <w:r w:rsidR="006544AC" w:rsidRPr="00AA5E48">
        <w:rPr>
          <w:lang w:val="fr-CA" w:eastAsia="fr-CA"/>
        </w:rPr>
        <w:t>’</w:t>
      </w:r>
      <w:r w:rsidRPr="00AA5E48">
        <w:rPr>
          <w:lang w:val="fr-CA" w:eastAsia="fr-CA"/>
        </w:rPr>
        <w:t>année étant déjà écoulée, le pays pourrait être en situation de non</w:t>
      </w:r>
      <w:r w:rsidRPr="00AA5E48">
        <w:rPr>
          <w:lang w:val="fr-CA" w:eastAsia="fr-CA"/>
        </w:rPr>
        <w:noBreakHyphen/>
        <w:t>respect jusqu</w:t>
      </w:r>
      <w:r w:rsidR="006544AC" w:rsidRPr="00AA5E48">
        <w:rPr>
          <w:lang w:val="fr-CA" w:eastAsia="fr-CA"/>
        </w:rPr>
        <w:t>’</w:t>
      </w:r>
      <w:r w:rsidRPr="00AA5E48">
        <w:rPr>
          <w:lang w:val="fr-CA" w:eastAsia="fr-CA"/>
        </w:rPr>
        <w:t xml:space="preserve">à la modification de la valeur de référence. Toutefois, pour 2025, le pays procédera à un ajustement en utilisant le quota réservé aux </w:t>
      </w:r>
      <w:r w:rsidR="008C4C4D">
        <w:rPr>
          <w:lang w:val="fr-CA" w:eastAsia="fr-CA"/>
        </w:rPr>
        <w:t>nou</w:t>
      </w:r>
      <w:r w:rsidRPr="00AA5E48">
        <w:rPr>
          <w:lang w:val="fr-CA" w:eastAsia="fr-CA"/>
        </w:rPr>
        <w:t>veaux entrants, soit 10 pour cent du quota total, pour compenser la différence, étant donné que le pays s</w:t>
      </w:r>
      <w:r w:rsidR="006544AC" w:rsidRPr="00AA5E48">
        <w:rPr>
          <w:lang w:val="fr-CA" w:eastAsia="fr-CA"/>
        </w:rPr>
        <w:t>’</w:t>
      </w:r>
      <w:r w:rsidRPr="00AA5E48">
        <w:rPr>
          <w:lang w:val="fr-CA" w:eastAsia="fr-CA"/>
        </w:rPr>
        <w:t>est engagé à respecter la consommation de référence actuelle jusqu</w:t>
      </w:r>
      <w:r w:rsidR="006544AC" w:rsidRPr="00AA5E48">
        <w:rPr>
          <w:lang w:val="fr-CA" w:eastAsia="fr-CA"/>
        </w:rPr>
        <w:t>’</w:t>
      </w:r>
      <w:r w:rsidRPr="00AA5E48">
        <w:rPr>
          <w:lang w:val="fr-CA" w:eastAsia="fr-CA"/>
        </w:rPr>
        <w:t>à ce que la demande de modification soit approuvée.</w:t>
      </w:r>
    </w:p>
    <w:p w14:paraId="77F2749F" w14:textId="77777777" w:rsidR="00B223E1" w:rsidRPr="00AA5E48" w:rsidRDefault="00F77AFE" w:rsidP="003227C3">
      <w:pPr>
        <w:pStyle w:val="Heading1"/>
        <w:ind w:left="0" w:firstLine="0"/>
        <w:rPr>
          <w:lang w:val="fr-CA"/>
        </w:rPr>
      </w:pPr>
      <w:r w:rsidRPr="00AA5E48">
        <w:rPr>
          <w:lang w:val="fr-CA" w:eastAsia="fr-CA"/>
        </w:rPr>
        <w:t>La Bosnie</w:t>
      </w:r>
      <w:r w:rsidRPr="00AA5E48">
        <w:rPr>
          <w:lang w:val="fr-CA" w:eastAsia="fr-CA"/>
        </w:rPr>
        <w:noBreakHyphen/>
        <w:t>Herzégovine a entamé les négociations en vue de son adhésion à l</w:t>
      </w:r>
      <w:r w:rsidR="006544AC" w:rsidRPr="00AA5E48">
        <w:rPr>
          <w:lang w:val="fr-CA" w:eastAsia="fr-CA"/>
        </w:rPr>
        <w:t>’</w:t>
      </w:r>
      <w:r w:rsidRPr="00AA5E48">
        <w:rPr>
          <w:lang w:val="fr-CA" w:eastAsia="fr-CA"/>
        </w:rPr>
        <w:t>Union européenne le 21 mars 2024. Compte tenu des restrictions concernant les gaz fluorés imposées par le règlement de l</w:t>
      </w:r>
      <w:r w:rsidR="006544AC" w:rsidRPr="00AA5E48">
        <w:rPr>
          <w:lang w:val="fr-CA" w:eastAsia="fr-CA"/>
        </w:rPr>
        <w:t>’</w:t>
      </w:r>
      <w:r w:rsidRPr="00AA5E48">
        <w:rPr>
          <w:lang w:val="fr-CA" w:eastAsia="fr-CA"/>
        </w:rPr>
        <w:t>UE sur les niveaux de PRP pour certains types d</w:t>
      </w:r>
      <w:r w:rsidR="006544AC" w:rsidRPr="00AA5E48">
        <w:rPr>
          <w:lang w:val="fr-CA" w:eastAsia="fr-CA"/>
        </w:rPr>
        <w:t>’</w:t>
      </w:r>
      <w:r w:rsidRPr="00AA5E48">
        <w:rPr>
          <w:lang w:val="fr-CA" w:eastAsia="fr-CA"/>
        </w:rPr>
        <w:t>équipements RAC, le Secrétariat s</w:t>
      </w:r>
      <w:r w:rsidR="006544AC" w:rsidRPr="00AA5E48">
        <w:rPr>
          <w:lang w:val="fr-CA" w:eastAsia="fr-CA"/>
        </w:rPr>
        <w:t>’</w:t>
      </w:r>
      <w:r w:rsidRPr="00AA5E48">
        <w:rPr>
          <w:lang w:val="fr-CA" w:eastAsia="fr-CA"/>
        </w:rPr>
        <w:t>est enquis du renforcement de la stratégie pour inclure des interdictions ou des restrictions sur les équipements, conformément à cette réglementation. L</w:t>
      </w:r>
      <w:r w:rsidR="006544AC" w:rsidRPr="00AA5E48">
        <w:rPr>
          <w:lang w:val="fr-CA" w:eastAsia="fr-CA"/>
        </w:rPr>
        <w:t>’</w:t>
      </w:r>
      <w:r w:rsidRPr="00AA5E48">
        <w:rPr>
          <w:lang w:val="fr-CA" w:eastAsia="fr-CA"/>
        </w:rPr>
        <w:t>ONUDI a indiqué que, bien que des efforts soient en cours pour aligner la législation nationale sur la réglementation de l</w:t>
      </w:r>
      <w:r w:rsidR="006544AC" w:rsidRPr="00AA5E48">
        <w:rPr>
          <w:lang w:val="fr-CA" w:eastAsia="fr-CA"/>
        </w:rPr>
        <w:t>’</w:t>
      </w:r>
      <w:r w:rsidRPr="00AA5E48">
        <w:rPr>
          <w:lang w:val="fr-CA" w:eastAsia="fr-CA"/>
        </w:rPr>
        <w:t>UE, l</w:t>
      </w:r>
      <w:r w:rsidR="006544AC" w:rsidRPr="00AA5E48">
        <w:rPr>
          <w:lang w:val="fr-CA" w:eastAsia="fr-CA"/>
        </w:rPr>
        <w:t>’</w:t>
      </w:r>
      <w:r w:rsidRPr="00AA5E48">
        <w:rPr>
          <w:lang w:val="fr-CA" w:eastAsia="fr-CA"/>
        </w:rPr>
        <w:t>expérience montre que ce processus prendra du temps. Il est prévu que la réglementation soit intégrée dans la législation nationale au cours de la phase II, après 2029. Par conséquent, aucun</w:t>
      </w:r>
      <w:r w:rsidR="00F755A2" w:rsidRPr="00AA5E48">
        <w:rPr>
          <w:lang w:val="fr-CA" w:eastAsia="fr-CA"/>
        </w:rPr>
        <w:t>e répercussion</w:t>
      </w:r>
      <w:r w:rsidRPr="00AA5E48">
        <w:rPr>
          <w:lang w:val="fr-CA" w:eastAsia="fr-CA"/>
        </w:rPr>
        <w:t xml:space="preserve"> sur les limites de consommation de HFC n</w:t>
      </w:r>
      <w:r w:rsidR="006544AC" w:rsidRPr="00AA5E48">
        <w:rPr>
          <w:lang w:val="fr-CA" w:eastAsia="fr-CA"/>
        </w:rPr>
        <w:t>’</w:t>
      </w:r>
      <w:r w:rsidRPr="00AA5E48">
        <w:rPr>
          <w:lang w:val="fr-CA" w:eastAsia="fr-CA"/>
        </w:rPr>
        <w:t xml:space="preserve">est </w:t>
      </w:r>
      <w:r w:rsidR="00F755A2" w:rsidRPr="00AA5E48">
        <w:rPr>
          <w:lang w:val="fr-CA" w:eastAsia="fr-CA"/>
        </w:rPr>
        <w:t xml:space="preserve">à prévoir </w:t>
      </w:r>
      <w:r w:rsidRPr="00AA5E48">
        <w:rPr>
          <w:lang w:val="fr-CA" w:eastAsia="fr-CA"/>
        </w:rPr>
        <w:t>pendant la phase I. Toutefois, le pays travaille sur une législation relative aux climatiseurs de type split, visant à limiter le PRP à moins de 700 pour tous les produits mis sur le marché, y compris les équipements neufs et d</w:t>
      </w:r>
      <w:r w:rsidR="006544AC" w:rsidRPr="00AA5E48">
        <w:rPr>
          <w:lang w:val="fr-CA" w:eastAsia="fr-CA"/>
        </w:rPr>
        <w:t>’</w:t>
      </w:r>
      <w:r w:rsidRPr="00AA5E48">
        <w:rPr>
          <w:lang w:val="fr-CA" w:eastAsia="fr-CA"/>
        </w:rPr>
        <w:t>occasion. Le pays est en mesure de s</w:t>
      </w:r>
      <w:r w:rsidR="006544AC" w:rsidRPr="00AA5E48">
        <w:rPr>
          <w:lang w:val="fr-CA" w:eastAsia="fr-CA"/>
        </w:rPr>
        <w:t>’</w:t>
      </w:r>
      <w:r w:rsidRPr="00AA5E48">
        <w:rPr>
          <w:lang w:val="fr-CA" w:eastAsia="fr-CA"/>
        </w:rPr>
        <w:t>engager, pendant la phase I du KIP, à entamer le processus d</w:t>
      </w:r>
      <w:r w:rsidR="006544AC" w:rsidRPr="00AA5E48">
        <w:rPr>
          <w:lang w:val="fr-CA" w:eastAsia="fr-CA"/>
        </w:rPr>
        <w:t>’</w:t>
      </w:r>
      <w:r w:rsidRPr="00AA5E48">
        <w:rPr>
          <w:lang w:val="fr-CA" w:eastAsia="fr-CA"/>
        </w:rPr>
        <w:t>approbation de cette législation sur les climatiseurs split</w:t>
      </w:r>
      <w:r w:rsidR="00F755A2" w:rsidRPr="00AA5E48">
        <w:rPr>
          <w:lang w:val="fr-CA" w:eastAsia="fr-CA"/>
        </w:rPr>
        <w:t>.</w:t>
      </w:r>
    </w:p>
    <w:p w14:paraId="2B70EFF3" w14:textId="77777777" w:rsidR="0070038F" w:rsidRPr="00AA5E48" w:rsidRDefault="00C251CE" w:rsidP="0055621A">
      <w:pPr>
        <w:keepNext/>
        <w:rPr>
          <w:lang w:val="fr-CA"/>
        </w:rPr>
      </w:pPr>
      <w:bookmarkStart w:id="4" w:name="_Hlk126916116"/>
      <w:r w:rsidRPr="00AA5E48">
        <w:rPr>
          <w:bCs/>
          <w:u w:val="single"/>
          <w:lang w:val="fr-CA" w:eastAsia="fr-CA"/>
        </w:rPr>
        <w:lastRenderedPageBreak/>
        <w:t>Questions techniques et liées aux coûts</w:t>
      </w:r>
    </w:p>
    <w:bookmarkEnd w:id="4"/>
    <w:p w14:paraId="26B1FE3E" w14:textId="77777777" w:rsidR="00964915" w:rsidRPr="00AA5E48" w:rsidRDefault="00413F18" w:rsidP="0055621A">
      <w:pPr>
        <w:pStyle w:val="Heading1"/>
        <w:ind w:left="0" w:firstLine="0"/>
        <w:rPr>
          <w:lang w:val="fr-CA"/>
        </w:rPr>
      </w:pPr>
      <w:r w:rsidRPr="00AA5E48">
        <w:rPr>
          <w:lang w:val="fr-CA" w:eastAsia="fr-CA"/>
        </w:rPr>
        <w:t>Le Secrétariat a noté que, dans le cadre du PGEH, sept entreprises ont reçu un financement pour le secteur de la fabrication. Une entreprise a reçu un financement pour les panneaux sandwich en mousse de polyuréthane (PU) dans une petite entreprise de systèmes, et a procédé à la conversion du HCFC</w:t>
      </w:r>
      <w:r w:rsidRPr="00AA5E48">
        <w:rPr>
          <w:lang w:val="fr-CA" w:eastAsia="fr-CA"/>
        </w:rPr>
        <w:noBreakHyphen/>
        <w:t>141b vers le pentane. Six petites et moyennes entreprises (PME) ont reçu un financement pour des équipements de réfrigération commerciale, et ont converti le HCFC</w:t>
      </w:r>
      <w:r w:rsidRPr="00AA5E48">
        <w:rPr>
          <w:lang w:val="fr-CA" w:eastAsia="fr-CA"/>
        </w:rPr>
        <w:noBreakHyphen/>
        <w:t>22 vers le R</w:t>
      </w:r>
      <w:r w:rsidRPr="00AA5E48">
        <w:rPr>
          <w:lang w:val="fr-CA" w:eastAsia="fr-CA"/>
        </w:rPr>
        <w:noBreakHyphen/>
        <w:t>410A pour les équipements de refroidissement compacts et les groupes de production d</w:t>
      </w:r>
      <w:r w:rsidR="006544AC" w:rsidRPr="00AA5E48">
        <w:rPr>
          <w:lang w:val="fr-CA" w:eastAsia="fr-CA"/>
        </w:rPr>
        <w:t>’</w:t>
      </w:r>
      <w:r w:rsidRPr="00AA5E48">
        <w:rPr>
          <w:lang w:val="fr-CA" w:eastAsia="fr-CA"/>
        </w:rPr>
        <w:t>eau glacée, et vers le R</w:t>
      </w:r>
      <w:r w:rsidRPr="00AA5E48">
        <w:rPr>
          <w:lang w:val="fr-CA" w:eastAsia="fr-CA"/>
        </w:rPr>
        <w:noBreakHyphen/>
        <w:t>404A pour les équipements de conservation des aliments à basse température. Elles ont toutes bénéficié d</w:t>
      </w:r>
      <w:r w:rsidR="006544AC" w:rsidRPr="00AA5E48">
        <w:rPr>
          <w:lang w:val="fr-CA" w:eastAsia="fr-CA"/>
        </w:rPr>
        <w:t>’</w:t>
      </w:r>
      <w:r w:rsidRPr="00AA5E48">
        <w:rPr>
          <w:lang w:val="fr-CA" w:eastAsia="fr-CA"/>
        </w:rPr>
        <w:t>une assistance technique pour leurs machines de moussage afin de passer du HCFC</w:t>
      </w:r>
      <w:r w:rsidRPr="00AA5E48">
        <w:rPr>
          <w:lang w:val="fr-CA" w:eastAsia="fr-CA"/>
        </w:rPr>
        <w:noBreakHyphen/>
        <w:t>141b au formiate de méthyle. Le Secrétariat s</w:t>
      </w:r>
      <w:r w:rsidR="006544AC" w:rsidRPr="00AA5E48">
        <w:rPr>
          <w:lang w:val="fr-CA" w:eastAsia="fr-CA"/>
        </w:rPr>
        <w:t>’</w:t>
      </w:r>
      <w:r w:rsidRPr="00AA5E48">
        <w:rPr>
          <w:lang w:val="fr-CA" w:eastAsia="fr-CA"/>
        </w:rPr>
        <w:t>est enquis de l</w:t>
      </w:r>
      <w:r w:rsidR="006544AC" w:rsidRPr="00AA5E48">
        <w:rPr>
          <w:lang w:val="fr-CA" w:eastAsia="fr-CA"/>
        </w:rPr>
        <w:t>’</w:t>
      </w:r>
      <w:r w:rsidRPr="00AA5E48">
        <w:rPr>
          <w:lang w:val="fr-CA" w:eastAsia="fr-CA"/>
        </w:rPr>
        <w:t>état actuel de ces entreprises. Deux d</w:t>
      </w:r>
      <w:r w:rsidR="006544AC" w:rsidRPr="00AA5E48">
        <w:rPr>
          <w:lang w:val="fr-CA" w:eastAsia="fr-CA"/>
        </w:rPr>
        <w:t>’</w:t>
      </w:r>
      <w:r w:rsidRPr="00AA5E48">
        <w:rPr>
          <w:lang w:val="fr-CA" w:eastAsia="fr-CA"/>
        </w:rPr>
        <w:t>entre elles ne sont plus opérationnelles, et les quatre autres n</w:t>
      </w:r>
      <w:r w:rsidR="006544AC" w:rsidRPr="00AA5E48">
        <w:rPr>
          <w:lang w:val="fr-CA" w:eastAsia="fr-CA"/>
        </w:rPr>
        <w:t>’</w:t>
      </w:r>
      <w:r w:rsidRPr="00AA5E48">
        <w:rPr>
          <w:lang w:val="fr-CA" w:eastAsia="fr-CA"/>
        </w:rPr>
        <w:t>ont pas importé de quantités significatives de frigorigènes durant les années de référence, ni en 2023. Ces entreprises produisent des équipements de réfrigération de petite taille sur mesure, généralement assemblés pour les pays des Balkans de la région. Le pays ne sollicite pas d</w:t>
      </w:r>
      <w:r w:rsidR="006544AC" w:rsidRPr="00AA5E48">
        <w:rPr>
          <w:lang w:val="fr-CA" w:eastAsia="fr-CA"/>
        </w:rPr>
        <w:t>’</w:t>
      </w:r>
      <w:r w:rsidRPr="00AA5E48">
        <w:rPr>
          <w:lang w:val="fr-CA" w:eastAsia="fr-CA"/>
        </w:rPr>
        <w:t>assistance supplémentaire pour ces entreprises, et toute assistance technique est intégrée dans la proposition actuelle.</w:t>
      </w:r>
    </w:p>
    <w:p w14:paraId="15735682" w14:textId="77777777" w:rsidR="00EF781A" w:rsidRPr="00AA5E48" w:rsidRDefault="00301E7A" w:rsidP="0055621A">
      <w:pPr>
        <w:pStyle w:val="Heading1"/>
        <w:ind w:left="0" w:firstLine="0"/>
        <w:rPr>
          <w:lang w:val="fr-CA"/>
        </w:rPr>
      </w:pPr>
      <w:r w:rsidRPr="00AA5E48">
        <w:rPr>
          <w:lang w:val="fr-CA" w:eastAsia="fr-CA"/>
        </w:rPr>
        <w:t>Le Secrétariat a relevé la forte prévalence du R</w:t>
      </w:r>
      <w:r w:rsidRPr="00AA5E48">
        <w:rPr>
          <w:lang w:val="fr-CA" w:eastAsia="fr-CA"/>
        </w:rPr>
        <w:noBreakHyphen/>
        <w:t>404A dans la réfrigération industrielle et la proportion élevée de la consommation en tonnes éqCO</w:t>
      </w:r>
      <w:r w:rsidRPr="00AA5E48">
        <w:rPr>
          <w:vertAlign w:val="subscript"/>
          <w:lang w:val="fr-CA" w:eastAsia="fr-CA"/>
        </w:rPr>
        <w:t>2</w:t>
      </w:r>
      <w:r w:rsidRPr="00AA5E48">
        <w:rPr>
          <w:lang w:val="fr-CA" w:eastAsia="fr-CA"/>
        </w:rPr>
        <w:t xml:space="preserve"> en raison de son PRP, et a demandé des précisions sur les raisons pour lesquelles les activités de la phase I ne se concentraient pas sur la réduction de l</w:t>
      </w:r>
      <w:r w:rsidR="006544AC" w:rsidRPr="00AA5E48">
        <w:rPr>
          <w:lang w:val="fr-CA" w:eastAsia="fr-CA"/>
        </w:rPr>
        <w:t>’</w:t>
      </w:r>
      <w:r w:rsidRPr="00AA5E48">
        <w:rPr>
          <w:lang w:val="fr-CA" w:eastAsia="fr-CA"/>
        </w:rPr>
        <w:t>utilisation du R</w:t>
      </w:r>
      <w:r w:rsidRPr="00AA5E48">
        <w:rPr>
          <w:lang w:val="fr-CA" w:eastAsia="fr-CA"/>
        </w:rPr>
        <w:noBreakHyphen/>
        <w:t>404A. L</w:t>
      </w:r>
      <w:r w:rsidR="006544AC" w:rsidRPr="00AA5E48">
        <w:rPr>
          <w:lang w:val="fr-CA" w:eastAsia="fr-CA"/>
        </w:rPr>
        <w:t>’</w:t>
      </w:r>
      <w:r w:rsidRPr="00AA5E48">
        <w:rPr>
          <w:lang w:val="fr-CA" w:eastAsia="fr-CA"/>
        </w:rPr>
        <w:t>ONUDI a expliqué que le pays s</w:t>
      </w:r>
      <w:r w:rsidR="006544AC" w:rsidRPr="00AA5E48">
        <w:rPr>
          <w:lang w:val="fr-CA" w:eastAsia="fr-CA"/>
        </w:rPr>
        <w:t>’</w:t>
      </w:r>
      <w:r w:rsidRPr="00AA5E48">
        <w:rPr>
          <w:lang w:val="fr-CA" w:eastAsia="fr-CA"/>
        </w:rPr>
        <w:t>inquiétait de la capacité actuelle des techniciens à manipuler en toute sécurité les alternatives à faible PRP dans les grandes applications où le R</w:t>
      </w:r>
      <w:r w:rsidRPr="00AA5E48">
        <w:rPr>
          <w:lang w:val="fr-CA" w:eastAsia="fr-CA"/>
        </w:rPr>
        <w:noBreakHyphen/>
        <w:t>404A est utilisé, et qu</w:t>
      </w:r>
      <w:r w:rsidR="006544AC" w:rsidRPr="00AA5E48">
        <w:rPr>
          <w:lang w:val="fr-CA" w:eastAsia="fr-CA"/>
        </w:rPr>
        <w:t>’</w:t>
      </w:r>
      <w:r w:rsidRPr="00AA5E48">
        <w:rPr>
          <w:lang w:val="fr-CA" w:eastAsia="fr-CA"/>
        </w:rPr>
        <w:t>il fallait d</w:t>
      </w:r>
      <w:r w:rsidR="006544AC" w:rsidRPr="00AA5E48">
        <w:rPr>
          <w:lang w:val="fr-CA" w:eastAsia="fr-CA"/>
        </w:rPr>
        <w:t>’</w:t>
      </w:r>
      <w:r w:rsidRPr="00AA5E48">
        <w:rPr>
          <w:lang w:val="fr-CA" w:eastAsia="fr-CA"/>
        </w:rPr>
        <w:t>abord veiller à ce que la certification pour les alternatives à faible PRP soit mise en place pour les techniciens dans tout le pays. Les activités proposées, telles que la priorité donnée à la certification des techniciens, la modernisation des équipements et des programmes dans les écoles techniques et professionnelles pour les sessions de formation pratique sur les frigorigènes inflammables, la délivrance de licences aux ateliers, et l</w:t>
      </w:r>
      <w:r w:rsidR="006544AC" w:rsidRPr="00AA5E48">
        <w:rPr>
          <w:lang w:val="fr-CA" w:eastAsia="fr-CA"/>
        </w:rPr>
        <w:t>’</w:t>
      </w:r>
      <w:r w:rsidRPr="00AA5E48">
        <w:rPr>
          <w:lang w:val="fr-CA" w:eastAsia="fr-CA"/>
        </w:rPr>
        <w:t>harmonisation de la reconnaissance des licences à l</w:t>
      </w:r>
      <w:r w:rsidR="006544AC" w:rsidRPr="00AA5E48">
        <w:rPr>
          <w:lang w:val="fr-CA" w:eastAsia="fr-CA"/>
        </w:rPr>
        <w:t>’</w:t>
      </w:r>
      <w:r w:rsidRPr="00AA5E48">
        <w:rPr>
          <w:lang w:val="fr-CA" w:eastAsia="fr-CA"/>
        </w:rPr>
        <w:t xml:space="preserve">échelle nationale, constituent des préalables au renforcement des capacités pour la phase II. Pendant la phase I, le pays préparera également un projet de démonstration </w:t>
      </w:r>
      <w:r w:rsidR="0091132F" w:rsidRPr="00AA5E48">
        <w:rPr>
          <w:lang w:val="fr-CA" w:eastAsia="fr-CA"/>
        </w:rPr>
        <w:t>de</w:t>
      </w:r>
      <w:r w:rsidRPr="00AA5E48">
        <w:rPr>
          <w:lang w:val="fr-CA" w:eastAsia="fr-CA"/>
        </w:rPr>
        <w:t xml:space="preserve"> l</w:t>
      </w:r>
      <w:r w:rsidR="006544AC" w:rsidRPr="00AA5E48">
        <w:rPr>
          <w:lang w:val="fr-CA" w:eastAsia="fr-CA"/>
        </w:rPr>
        <w:t>’</w:t>
      </w:r>
      <w:r w:rsidRPr="00AA5E48">
        <w:rPr>
          <w:lang w:val="fr-CA" w:eastAsia="fr-CA"/>
        </w:rPr>
        <w:t>efficacité énergétique lors de la réduction progressive des HFC chez un utilisateur final</w:t>
      </w:r>
      <w:r w:rsidR="0091132F" w:rsidRPr="00AA5E48">
        <w:rPr>
          <w:lang w:val="fr-CA" w:eastAsia="fr-CA"/>
        </w:rPr>
        <w:t>.</w:t>
      </w:r>
    </w:p>
    <w:p w14:paraId="04CA85BB" w14:textId="77777777" w:rsidR="0070038F" w:rsidRPr="00AA5E48" w:rsidRDefault="0091132F" w:rsidP="0055621A">
      <w:pPr>
        <w:widowControl w:val="0"/>
        <w:rPr>
          <w:lang w:val="fr-CA"/>
        </w:rPr>
      </w:pPr>
      <w:r w:rsidRPr="00AA5E48">
        <w:rPr>
          <w:bCs/>
          <w:u w:val="single"/>
          <w:lang w:val="fr-CA" w:eastAsia="fr-CA"/>
        </w:rPr>
        <w:t>Coût total du projet</w:t>
      </w:r>
    </w:p>
    <w:p w14:paraId="68791BDE" w14:textId="77777777" w:rsidR="0070038F" w:rsidRPr="00AA5E48" w:rsidRDefault="0091132F" w:rsidP="00EC41A8">
      <w:pPr>
        <w:pStyle w:val="Heading1"/>
        <w:spacing w:after="0"/>
        <w:ind w:left="0" w:firstLine="0"/>
        <w:rPr>
          <w:lang w:val="fr-CA"/>
        </w:rPr>
      </w:pPr>
      <w:r w:rsidRPr="00AA5E48">
        <w:rPr>
          <w:lang w:val="fr-CA" w:eastAsia="fr-CA"/>
        </w:rPr>
        <w:t>La consommation moyenne de HFC dans le secteur de l</w:t>
      </w:r>
      <w:r w:rsidR="006544AC" w:rsidRPr="00AA5E48">
        <w:rPr>
          <w:lang w:val="fr-CA" w:eastAsia="fr-CA"/>
        </w:rPr>
        <w:t>’</w:t>
      </w:r>
      <w:r w:rsidRPr="00AA5E48">
        <w:rPr>
          <w:lang w:val="fr-CA" w:eastAsia="fr-CA"/>
        </w:rPr>
        <w:t>entretien en Bosnie</w:t>
      </w:r>
      <w:r w:rsidRPr="00AA5E48">
        <w:rPr>
          <w:lang w:val="fr-CA" w:eastAsia="fr-CA"/>
        </w:rPr>
        <w:noBreakHyphen/>
        <w:t>Herzégovine pendant les années de référence (398,01 tm) est supérieure à 360 tm. Toutefois, la Bosnie</w:t>
      </w:r>
      <w:r w:rsidRPr="00AA5E48">
        <w:rPr>
          <w:lang w:val="fr-CA" w:eastAsia="fr-CA"/>
        </w:rPr>
        <w:noBreakHyphen/>
        <w:t>Herzégovine a choisi de demander 360 000 $US pour atteindre l</w:t>
      </w:r>
      <w:r w:rsidR="006544AC" w:rsidRPr="00AA5E48">
        <w:rPr>
          <w:lang w:val="fr-CA" w:eastAsia="fr-CA"/>
        </w:rPr>
        <w:t>’</w:t>
      </w:r>
      <w:r w:rsidRPr="00AA5E48">
        <w:rPr>
          <w:lang w:val="fr-CA" w:eastAsia="fr-CA"/>
        </w:rPr>
        <w:t>objectif de réduction de 10 pour cent de la consommation de HFC, conformément à la décision 92/37 c). La phase I du KIP pour la Bosnie</w:t>
      </w:r>
      <w:r w:rsidRPr="00AA5E48">
        <w:rPr>
          <w:lang w:val="fr-CA" w:eastAsia="fr-CA"/>
        </w:rPr>
        <w:noBreakHyphen/>
        <w:t>Herzégovine permettra de réduire de 106 665 tonnes éqCO</w:t>
      </w:r>
      <w:r w:rsidRPr="00AA5E48">
        <w:rPr>
          <w:vertAlign w:val="subscript"/>
          <w:lang w:val="fr-CA" w:eastAsia="fr-CA"/>
        </w:rPr>
        <w:t>2</w:t>
      </w:r>
      <w:r w:rsidRPr="00AA5E48">
        <w:rPr>
          <w:lang w:val="fr-CA" w:eastAsia="fr-CA"/>
        </w:rPr>
        <w:t xml:space="preserve"> la consommation de HFC du pays admissible au financement.</w:t>
      </w:r>
    </w:p>
    <w:p w14:paraId="092EF1B0" w14:textId="77777777" w:rsidR="00EC41A8" w:rsidRPr="00AA5E48" w:rsidRDefault="004642DC" w:rsidP="00EC41A8">
      <w:pPr>
        <w:pStyle w:val="Heading1"/>
        <w:keepNext/>
        <w:widowControl w:val="0"/>
        <w:numPr>
          <w:ilvl w:val="0"/>
          <w:numId w:val="0"/>
        </w:numPr>
        <w:suppressAutoHyphens/>
        <w:spacing w:before="240"/>
        <w:rPr>
          <w:u w:val="single"/>
          <w:lang w:val="fr-CA"/>
        </w:rPr>
      </w:pPr>
      <w:r w:rsidRPr="00AA5E48">
        <w:rPr>
          <w:u w:val="single"/>
          <w:lang w:val="fr-CA"/>
        </w:rPr>
        <w:t>P</w:t>
      </w:r>
      <w:r w:rsidR="006544AC" w:rsidRPr="00AA5E48">
        <w:rPr>
          <w:u w:val="single"/>
          <w:lang w:val="fr-CA"/>
        </w:rPr>
        <w:t>lan de mise en œuvre de la première tranche du plan de mise en œuvre de l’Amendement de Kigali relatif aux HFC</w:t>
      </w:r>
    </w:p>
    <w:p w14:paraId="68FA9ED6" w14:textId="77777777" w:rsidR="00E410B5" w:rsidRPr="00AA5E48" w:rsidRDefault="00BA6A5C" w:rsidP="0055621A">
      <w:pPr>
        <w:pStyle w:val="Heading1"/>
        <w:ind w:left="0" w:firstLine="0"/>
        <w:rPr>
          <w:lang w:val="fr-CA"/>
        </w:rPr>
      </w:pPr>
      <w:r w:rsidRPr="00AA5E48">
        <w:rPr>
          <w:lang w:val="fr-CA" w:eastAsia="fr-CA"/>
        </w:rPr>
        <w:t>La phase I du KIP sera mise en œuvre en deux tranches. Conformément à la décision 94/59 c), le Secrétariat a ajusté la proportion de financement de la première tranche à 60 pour cent du montant total demandé, au lieu des 65 pour cent initialement prévus.</w:t>
      </w:r>
      <w:r w:rsidR="00E410B5" w:rsidRPr="00AA5E48">
        <w:rPr>
          <w:lang w:val="fr-CA"/>
        </w:rPr>
        <w:t xml:space="preserve"> </w:t>
      </w:r>
    </w:p>
    <w:p w14:paraId="71AC76E5" w14:textId="77777777" w:rsidR="00B67D86" w:rsidRPr="00AA5E48" w:rsidRDefault="00BA6A5C" w:rsidP="0055621A">
      <w:pPr>
        <w:pStyle w:val="Heading1"/>
        <w:ind w:left="0" w:firstLine="0"/>
        <w:rPr>
          <w:lang w:val="fr-CA"/>
        </w:rPr>
      </w:pPr>
      <w:r w:rsidRPr="00AA5E48">
        <w:rPr>
          <w:lang w:val="fr-CA" w:eastAsia="fr-CA"/>
        </w:rPr>
        <w:t>Le plan d’action convenu comprendra les activités suivantes, telles que présentées dans le tableau 7, avec de légers ajustements au niveau du financement de la première tranche, pour un montant total de 216 000 $US, hors les coûts d’appui :</w:t>
      </w:r>
    </w:p>
    <w:p w14:paraId="005A1267" w14:textId="77777777" w:rsidR="00B67D86" w:rsidRPr="00AA5E48" w:rsidRDefault="00BA6A5C" w:rsidP="00EE694D">
      <w:pPr>
        <w:pStyle w:val="Heading2"/>
        <w:rPr>
          <w:lang w:val="fr-CA"/>
        </w:rPr>
      </w:pPr>
      <w:r w:rsidRPr="00AA5E48">
        <w:rPr>
          <w:lang w:val="fr-CA" w:eastAsia="fr-CA"/>
        </w:rPr>
        <w:t xml:space="preserve">Renforcement du cadre juridique et réglementaire pour appuyer la réduction progressive des HFC : mise à jour du système de délivrance des permis liés à la mise en œuvre de l’Amendement de Kigali, y compris l’octroi de licences et la déclaration des importations de HFO, HC et autres frigorigènes à PRP faible ou nul; organisation d’au moins un atelier </w:t>
      </w:r>
      <w:r w:rsidRPr="00AA5E48">
        <w:rPr>
          <w:lang w:val="fr-CA" w:eastAsia="fr-CA"/>
        </w:rPr>
        <w:lastRenderedPageBreak/>
        <w:t xml:space="preserve">de consultation sur l’ajout d’une </w:t>
      </w:r>
      <w:r w:rsidR="008C4C4D">
        <w:rPr>
          <w:lang w:val="fr-CA" w:eastAsia="fr-CA"/>
        </w:rPr>
        <w:t>nou</w:t>
      </w:r>
      <w:r w:rsidRPr="00AA5E48">
        <w:rPr>
          <w:lang w:val="fr-CA" w:eastAsia="fr-CA"/>
        </w:rPr>
        <w:t xml:space="preserve">velle liste de substances réglementées dans le système de licences; introduction de redevances environnementales sur les importations de HFC, réunions avec toutes les parties prenantes et les distributeurs sur les interdictions d’importation; élaboration de lignes directrices pour la déclaration des données, y compris des réunions de consultation; analyse des données sur les HFC et les substances de remplacement; rédaction d’un règlement sur les critères d’établissement de centres de formation durable pour techniciens, y compris les exigences minimales en matière d’équipement, une obligation de tests pratiques sur site dans le cadre de la certification des techniciens, en conformité avec les exigences de l’UE, ainsi que les qualifications et expériences minimales requises pour les formateurs; ateliers de parties prenantes sur les règlements mis à jour ou </w:t>
      </w:r>
      <w:r w:rsidR="00147F32">
        <w:rPr>
          <w:lang w:val="fr-CA" w:eastAsia="fr-CA"/>
        </w:rPr>
        <w:t>nou</w:t>
      </w:r>
      <w:r w:rsidRPr="00AA5E48">
        <w:rPr>
          <w:lang w:val="fr-CA" w:eastAsia="fr-CA"/>
        </w:rPr>
        <w:t>veaux; suivi et appui à la mise en œuvre et à la gestion du système de certification des techniciens et des entreprises; une étude sur les codes de pratique et les normes applicables à la gestion sécuritaire des technologies à faible PRP; réunions de parties prenantes; rédaction, publication et diffusion de deux publications; campagne de sensibilisation ciblant les utilisateurs finaux, les PME et les industries du secteur RAC sur les solutions de remplacement à faible PRP et à haute efficacité énergétique, ainsi que leurs avantages économiques et environnementaux, avec remise de récompenses; campagne ciblée à l’intention des techniciens du secteur RAC, des importateurs d’équipements et des installateurs, mettant particulièrement l’accent sur l’efficacité énergétique, les codes de pratique et les normes sur l’inflammabilité et la toxicité des alternatives à faible PRP (50 000 $US);</w:t>
      </w:r>
    </w:p>
    <w:p w14:paraId="1A80996A" w14:textId="77777777" w:rsidR="003E2BE9" w:rsidRPr="00AA5E48" w:rsidRDefault="009D0BD7" w:rsidP="00B67D86">
      <w:pPr>
        <w:pStyle w:val="Heading2"/>
        <w:widowControl/>
        <w:rPr>
          <w:lang w:val="fr-CA"/>
        </w:rPr>
      </w:pPr>
      <w:r w:rsidRPr="00AA5E48">
        <w:rPr>
          <w:lang w:val="fr-CA" w:eastAsia="fr-CA"/>
        </w:rPr>
        <w:t>Renforcement des capacités des agents des douanes, des inspecteurs de l’environnement et des importateurs : une session de formation destinée aux agents des douanes et aux agents chargés de l’application (environ 16 participants); un atelier d’information et de sensibilisation pour 20 opérateurs économiques (importateurs et distributeurs) (4 750 $US);</w:t>
      </w:r>
    </w:p>
    <w:p w14:paraId="528A407D" w14:textId="77777777" w:rsidR="00B67D86" w:rsidRPr="00AA5E48" w:rsidRDefault="00A764DB" w:rsidP="00B67D86">
      <w:pPr>
        <w:pStyle w:val="Heading2"/>
        <w:widowControl/>
        <w:rPr>
          <w:lang w:val="fr-CA"/>
        </w:rPr>
      </w:pPr>
      <w:r w:rsidRPr="00AA5E48">
        <w:rPr>
          <w:lang w:val="fr-CA" w:eastAsia="fr-CA"/>
        </w:rPr>
        <w:t>Renforcement des capacités des techniciens RAC sur la sécurité et les procédures de travail avec les frigorigènes inflammables : cinq sessions de formation sur les frigorigènes inflammables, à l’</w:t>
      </w:r>
      <w:r w:rsidR="00392960" w:rsidRPr="00AA5E48">
        <w:rPr>
          <w:lang w:val="fr-CA" w:eastAsia="fr-CA"/>
        </w:rPr>
        <w:t>intention de 100 </w:t>
      </w:r>
      <w:r w:rsidRPr="00AA5E48">
        <w:rPr>
          <w:lang w:val="fr-CA" w:eastAsia="fr-CA"/>
        </w:rPr>
        <w:t>techniciens RAC au total (40 000 $US)</w:t>
      </w:r>
      <w:r w:rsidR="00392960" w:rsidRPr="00AA5E48">
        <w:rPr>
          <w:lang w:val="fr-CA"/>
        </w:rPr>
        <w:t>;</w:t>
      </w:r>
    </w:p>
    <w:p w14:paraId="1CD8E079" w14:textId="77777777" w:rsidR="00B67D86" w:rsidRPr="00AA5E48" w:rsidRDefault="000A5B87" w:rsidP="00387A30">
      <w:pPr>
        <w:pStyle w:val="Heading2"/>
        <w:rPr>
          <w:lang w:val="fr-CA"/>
        </w:rPr>
      </w:pPr>
      <w:r w:rsidRPr="00AA5E48">
        <w:rPr>
          <w:lang w:val="fr-CA" w:eastAsia="fr-CA"/>
        </w:rPr>
        <w:t>Faciliter l’introduction de technologies à faible PRP : une étude sur la consommation et l’utilisation de HFC pour la charge initiale des équipements RACHP assemblés sur mesure; une étude sur la consommation et l’utilisation de HFC dans la lutte contre l’incendie; préparation de documents sur la consommation et l’utilisation de HFC dans le secteur de l’assemblage personnalisé d’équipements RACHP, y compris un aperçu des technologies à faible PRP disponibles pour les sous</w:t>
      </w:r>
      <w:r w:rsidRPr="00AA5E48">
        <w:rPr>
          <w:lang w:val="fr-CA" w:eastAsia="fr-CA"/>
        </w:rPr>
        <w:noBreakHyphen/>
        <w:t>secteurs et systèmes RACHP; évaluation des installations, modifications et inspections de sécurité pour deux centres de formation (55 000 $US);</w:t>
      </w:r>
    </w:p>
    <w:p w14:paraId="47283E93" w14:textId="77777777" w:rsidR="00B67D86" w:rsidRPr="00AA5E48" w:rsidRDefault="000A5B87" w:rsidP="00C8018E">
      <w:pPr>
        <w:pStyle w:val="Heading2"/>
        <w:rPr>
          <w:lang w:val="fr-CA"/>
        </w:rPr>
      </w:pPr>
      <w:r w:rsidRPr="00AA5E48">
        <w:rPr>
          <w:lang w:val="fr-CA" w:eastAsia="fr-CA"/>
        </w:rPr>
        <w:t xml:space="preserve">Renforcement des capacités techniques et humaines pour la gestion de la réfrigération : acquisition de 10 ensembles d’outils pour le recyclage et la récupération des frigorigènes; deux séances de formation pour 20 formateurs au total sur les </w:t>
      </w:r>
      <w:r w:rsidR="006C1469">
        <w:rPr>
          <w:lang w:val="fr-CA" w:eastAsia="fr-CA"/>
        </w:rPr>
        <w:t>nou</w:t>
      </w:r>
      <w:r w:rsidRPr="00AA5E48">
        <w:rPr>
          <w:lang w:val="fr-CA" w:eastAsia="fr-CA"/>
        </w:rPr>
        <w:t>veaux matériels de formation relatifs aux frigorigènes inflammables (52 500 $US); et</w:t>
      </w:r>
    </w:p>
    <w:p w14:paraId="6DF56537" w14:textId="77777777" w:rsidR="00CF7DA1" w:rsidRPr="00AA5E48" w:rsidRDefault="008D1A49" w:rsidP="005A515D">
      <w:pPr>
        <w:pStyle w:val="Heading2"/>
        <w:rPr>
          <w:lang w:val="fr-CA"/>
        </w:rPr>
      </w:pPr>
      <w:r w:rsidRPr="00AA5E48">
        <w:rPr>
          <w:lang w:val="fr-CA" w:eastAsia="fr-CA"/>
        </w:rPr>
        <w:t>Sensibilisation : renforcer l’association RAC de Bosnie</w:t>
      </w:r>
      <w:r w:rsidRPr="00AA5E48">
        <w:rPr>
          <w:lang w:val="fr-CA" w:eastAsia="fr-CA"/>
        </w:rPr>
        <w:noBreakHyphen/>
        <w:t xml:space="preserve">Herzégovine par l’organisation d’au moins un séminaire ou atelier technique pour promouvoir les activités et projets prévus, y compris la préparation et l’impression de matériel d’atelier; maintien et </w:t>
      </w:r>
      <w:r w:rsidR="006C1469">
        <w:rPr>
          <w:lang w:val="fr-CA" w:eastAsia="fr-CA"/>
        </w:rPr>
        <w:t>amélioration de la page Web de</w:t>
      </w:r>
      <w:r w:rsidRPr="00AA5E48">
        <w:rPr>
          <w:lang w:val="fr-CA" w:eastAsia="fr-CA"/>
        </w:rPr>
        <w:t xml:space="preserve"> </w:t>
      </w:r>
      <w:r w:rsidR="006C1469">
        <w:rPr>
          <w:lang w:val="fr-CA" w:eastAsia="fr-CA"/>
        </w:rPr>
        <w:t>l’</w:t>
      </w:r>
      <w:r w:rsidR="009C23C8">
        <w:rPr>
          <w:lang w:val="fr-CA" w:eastAsia="fr-CA"/>
        </w:rPr>
        <w:t>UNO</w:t>
      </w:r>
      <w:r w:rsidRPr="00AA5E48">
        <w:rPr>
          <w:lang w:val="fr-CA" w:eastAsia="fr-CA"/>
        </w:rPr>
        <w:t xml:space="preserve"> et diffusion d’informations sur les activités du KIP sur les réseaux sociaux (13 750 $US).</w:t>
      </w:r>
    </w:p>
    <w:p w14:paraId="7A38EAAF" w14:textId="77777777" w:rsidR="00E9290C" w:rsidRPr="00AA5E48" w:rsidRDefault="000D1973" w:rsidP="008F24A0">
      <w:pPr>
        <w:keepNext/>
        <w:widowControl w:val="0"/>
        <w:spacing w:before="240"/>
        <w:outlineLvl w:val="0"/>
        <w:rPr>
          <w:bCs/>
          <w:u w:val="single"/>
          <w:lang w:val="fr-CA"/>
        </w:rPr>
      </w:pPr>
      <w:bookmarkStart w:id="5" w:name="_Hlk126916207"/>
      <w:bookmarkStart w:id="6" w:name="_Hlk126916178"/>
      <w:bookmarkStart w:id="7" w:name="_Hlk126916238"/>
      <w:r w:rsidRPr="00AA5E48">
        <w:rPr>
          <w:bCs/>
          <w:u w:val="single"/>
          <w:lang w:val="fr-CA" w:eastAsia="fr-CA"/>
        </w:rPr>
        <w:lastRenderedPageBreak/>
        <w:t>Plan d’activités du Fonds multilatéral pour 2025–2027</w:t>
      </w:r>
    </w:p>
    <w:p w14:paraId="74903794" w14:textId="77777777" w:rsidR="00E9290C" w:rsidRPr="00AA5E48" w:rsidRDefault="000D1973" w:rsidP="008F24A0">
      <w:pPr>
        <w:pStyle w:val="Heading1"/>
        <w:ind w:left="0" w:firstLine="0"/>
        <w:rPr>
          <w:lang w:val="fr-CA"/>
        </w:rPr>
      </w:pPr>
      <w:r w:rsidRPr="00AA5E48">
        <w:rPr>
          <w:lang w:val="fr-CA" w:eastAsia="fr-CA"/>
        </w:rPr>
        <w:t>L’ONUDI demande un montant de 360 000 $US, plus des coûts d’appui d’agence, pour la mise en œuvre de la phase I du KIP pour la Bosnie</w:t>
      </w:r>
      <w:r w:rsidRPr="00AA5E48">
        <w:rPr>
          <w:lang w:val="fr-CA" w:eastAsia="fr-CA"/>
        </w:rPr>
        <w:noBreakHyphen/>
        <w:t>Herzégovine. Le montant total de 406 800 $US, y compris les coûts d’appui d’agence, demandé pour la période 2025–2027, correspond exactement au montant inscrit dans le plan d’activités.</w:t>
      </w:r>
    </w:p>
    <w:p w14:paraId="5BB11A48" w14:textId="77777777" w:rsidR="00E9290C" w:rsidRPr="00AA5E48" w:rsidRDefault="000D1973" w:rsidP="008F24A0">
      <w:pPr>
        <w:keepNext/>
        <w:widowControl w:val="0"/>
        <w:rPr>
          <w:i/>
          <w:lang w:val="fr-CA"/>
        </w:rPr>
      </w:pPr>
      <w:r w:rsidRPr="00AA5E48">
        <w:rPr>
          <w:bCs/>
          <w:i/>
          <w:lang w:val="fr-CA" w:eastAsia="fr-CA"/>
        </w:rPr>
        <w:t>Mise en œuvre de la politique d’égalité des sexes</w:t>
      </w:r>
    </w:p>
    <w:p w14:paraId="344A1D30" w14:textId="77777777" w:rsidR="00E9290C" w:rsidRPr="00AA5E48" w:rsidRDefault="000D1973" w:rsidP="008F24A0">
      <w:pPr>
        <w:pStyle w:val="Heading1"/>
        <w:ind w:left="0" w:firstLine="0"/>
        <w:rPr>
          <w:lang w:val="fr-CA"/>
        </w:rPr>
      </w:pPr>
      <w:r w:rsidRPr="00AA5E48">
        <w:rPr>
          <w:lang w:val="fr-CA" w:eastAsia="fr-CA"/>
        </w:rPr>
        <w:t>Conformément à la décision 84/92 d), le programme de mise en œuvre de la phase II du PGEH pour la Bosnie</w:t>
      </w:r>
      <w:r w:rsidRPr="00AA5E48">
        <w:rPr>
          <w:lang w:val="fr-CA" w:eastAsia="fr-CA"/>
        </w:rPr>
        <w:noBreakHyphen/>
        <w:t>Herzégovine a abordé plusieurs questions liées à l’égalité des sexes, notamment la promotion d’une participation équilibrée des deux sexes parmi les représentants gouvernementaux et les représentants de l’industrie dans le processus de consultation visant à créer un environnement favorable pour les entreprises, ainsi que la collecte de données ventilées par sexe. En s’appuyant sur les acquis du PGEH, des efforts supplémentaires seront déployés durant la phase I du KIP pour intégrer des femmes stagiaires dans les écoles professionnelles et dans les activités de sensibilisation. D’autres activités incluent la collecte et le suivi de données ventilées par sexe, la garantie que tous les documents de formation et d’information tiennent compte de la dimension de genre, l’enregistrement et le suivi de toute discussion, proposition ou recommandation liée à la question du genre issue des sessions de formation des techniciens RAC, des douaniers, des inspecteurs de l’environnement et des importateurs, l’encouragement de la participation des commerçantes aux formations, ainsi que la prise en compte de la participation de techniciennes RAC dans les plans relatifs au système de certification.</w:t>
      </w:r>
    </w:p>
    <w:p w14:paraId="1A4E9CE5" w14:textId="77777777" w:rsidR="008E3421" w:rsidRPr="00AA5E48" w:rsidRDefault="00741F78" w:rsidP="008F24A0">
      <w:pPr>
        <w:pStyle w:val="Heading1"/>
        <w:keepNext/>
        <w:widowControl w:val="0"/>
        <w:numPr>
          <w:ilvl w:val="0"/>
          <w:numId w:val="0"/>
        </w:numPr>
        <w:rPr>
          <w:u w:val="single"/>
          <w:lang w:val="fr-CA"/>
        </w:rPr>
      </w:pPr>
      <w:bookmarkStart w:id="8" w:name="_Hlk126916186"/>
      <w:bookmarkEnd w:id="5"/>
      <w:bookmarkEnd w:id="6"/>
      <w:bookmarkEnd w:id="7"/>
      <w:r w:rsidRPr="00AA5E48">
        <w:rPr>
          <w:bCs/>
          <w:u w:val="single"/>
          <w:lang w:val="fr-CA" w:eastAsia="fr-CA"/>
        </w:rPr>
        <w:t>Durabilité de la réduction progressive des HFC et évaluation des risques</w:t>
      </w:r>
    </w:p>
    <w:p w14:paraId="54E5CA97" w14:textId="77777777" w:rsidR="008E3421" w:rsidRPr="00AA5E48" w:rsidRDefault="008F1461" w:rsidP="008F24A0">
      <w:pPr>
        <w:pStyle w:val="Heading1"/>
        <w:spacing w:before="240"/>
        <w:ind w:left="0" w:firstLine="0"/>
        <w:rPr>
          <w:lang w:val="fr-CA"/>
        </w:rPr>
      </w:pPr>
      <w:r w:rsidRPr="00AA5E48">
        <w:rPr>
          <w:lang w:val="fr-CA" w:eastAsia="fr-CA"/>
        </w:rPr>
        <w:t>Les principaux risques potentiels pour la durabilité de la réduction progressive des HFC en Bosnie</w:t>
      </w:r>
      <w:r w:rsidRPr="00AA5E48">
        <w:rPr>
          <w:lang w:val="fr-CA" w:eastAsia="fr-CA"/>
        </w:rPr>
        <w:noBreakHyphen/>
        <w:t>Herzégovine comprennent l’introduction lente des technologies de remplacement sur le marché et la prolifération des technologies à PRP élevé, ainsi que des facteurs externes au projet qui pourraient affecter la capacité du pays et/ou de l’agence d’exécution à mettre en œuvre la phase I du KIP dans les délais prévus.</w:t>
      </w:r>
    </w:p>
    <w:p w14:paraId="0E99F50D" w14:textId="77777777" w:rsidR="008E3421" w:rsidRPr="00AA5E48" w:rsidRDefault="008B191B" w:rsidP="008F24A0">
      <w:pPr>
        <w:pStyle w:val="Heading1"/>
        <w:ind w:left="0" w:firstLine="0"/>
        <w:rPr>
          <w:lang w:val="fr-CA"/>
        </w:rPr>
      </w:pPr>
      <w:r w:rsidRPr="00AA5E48">
        <w:rPr>
          <w:lang w:val="fr-CA" w:eastAsia="fr-CA"/>
        </w:rPr>
        <w:t xml:space="preserve">Pour faire face à ces risques, le pays prévoit d’agir sur la demande en mettant l’accent sur l’inclusion des importateurs et des distributeurs dans les activités prévues, et en les encourageant à acquérir des technologies de remplacement pour renforcer leur disponibilité sur le marché. Il prévoit aussi de sensibiliser les utilisateurs finaux aux avantages du passage à de </w:t>
      </w:r>
      <w:r w:rsidR="006C1469">
        <w:rPr>
          <w:lang w:val="fr-CA" w:eastAsia="fr-CA"/>
        </w:rPr>
        <w:t>nou</w:t>
      </w:r>
      <w:r w:rsidRPr="00AA5E48">
        <w:rPr>
          <w:lang w:val="fr-CA" w:eastAsia="fr-CA"/>
        </w:rPr>
        <w:t>velles technologies, et de maintenir une communication constante entre les parties prenante</w:t>
      </w:r>
      <w:r w:rsidR="001257C4">
        <w:rPr>
          <w:lang w:val="fr-CA" w:eastAsia="fr-CA"/>
        </w:rPr>
        <w:t>s du projet pour s’assurer que d</w:t>
      </w:r>
      <w:r w:rsidRPr="00AA5E48">
        <w:rPr>
          <w:lang w:val="fr-CA" w:eastAsia="fr-CA"/>
        </w:rPr>
        <w:t>es facteurs externes ne compromettent pas la mise en œuvre ni la durabilité des résu</w:t>
      </w:r>
      <w:r w:rsidR="001257C4">
        <w:rPr>
          <w:lang w:val="fr-CA" w:eastAsia="fr-CA"/>
        </w:rPr>
        <w:t>ltats obtenus. Par ailleurs, l’</w:t>
      </w:r>
      <w:r w:rsidR="009C23C8">
        <w:rPr>
          <w:lang w:val="fr-CA" w:eastAsia="fr-CA"/>
        </w:rPr>
        <w:t>UNO</w:t>
      </w:r>
      <w:r w:rsidRPr="00AA5E48">
        <w:rPr>
          <w:lang w:val="fr-CA" w:eastAsia="fr-CA"/>
        </w:rPr>
        <w:t xml:space="preserve"> et le MoFTER continueront de jouer un rôle essentiel pour faciliter la communication, renforcer la collaboration et instaurer la confiance entre les principales parties prenantes, afin de coordonner et de gérer efficacement la mise en œuvre des engagements du pays.</w:t>
      </w:r>
    </w:p>
    <w:p w14:paraId="435AA04E" w14:textId="77777777" w:rsidR="0070038F" w:rsidRPr="00AA5E48" w:rsidRDefault="000153C2" w:rsidP="008F24A0">
      <w:pPr>
        <w:keepNext/>
        <w:widowControl w:val="0"/>
        <w:spacing w:before="240"/>
        <w:rPr>
          <w:highlight w:val="magenta"/>
          <w:lang w:val="fr-CA"/>
        </w:rPr>
      </w:pPr>
      <w:bookmarkStart w:id="9" w:name="_Hlk126916245"/>
      <w:bookmarkEnd w:id="8"/>
      <w:r w:rsidRPr="00AA5E48">
        <w:rPr>
          <w:bCs/>
          <w:u w:val="single"/>
          <w:lang w:val="fr-CA" w:eastAsia="fr-CA"/>
        </w:rPr>
        <w:t>Impact sur le climat</w:t>
      </w:r>
    </w:p>
    <w:p w14:paraId="06C4AD1A" w14:textId="77777777" w:rsidR="004B5B82" w:rsidRPr="00AA5E48" w:rsidRDefault="000153C2" w:rsidP="008C0B55">
      <w:pPr>
        <w:pStyle w:val="Heading1"/>
        <w:tabs>
          <w:tab w:val="clear" w:pos="142"/>
          <w:tab w:val="num" w:pos="0"/>
        </w:tabs>
        <w:ind w:left="0" w:firstLine="0"/>
        <w:rPr>
          <w:lang w:val="fr-CA"/>
        </w:rPr>
      </w:pPr>
      <w:r w:rsidRPr="00AA5E48">
        <w:rPr>
          <w:lang w:val="fr-CA" w:eastAsia="fr-CA"/>
        </w:rPr>
        <w:t>Les activités proposées, notamment les efforts visant à promouvoir les alternatives à faible PRP et la récupération et la réutilisation des frigorigènes, indiquent que la mise en œuvre de la phase I du KIP permettra de réduire les émissions de frigorigènes dans l’atmosphère, ce qui entraînera des avantages pour le climat. Une estimation de l’impact climatique des activités du KIP montre qu’à l’horizon 2029, la Bosnie</w:t>
      </w:r>
      <w:r w:rsidRPr="00AA5E48">
        <w:rPr>
          <w:lang w:val="fr-CA" w:eastAsia="fr-CA"/>
        </w:rPr>
        <w:noBreakHyphen/>
        <w:t>Herzégovine aura réduit ses émissions d’environ 106 665 tonnes éqCO</w:t>
      </w:r>
      <w:r w:rsidRPr="00AA5E48">
        <w:rPr>
          <w:vertAlign w:val="subscript"/>
          <w:lang w:val="fr-CA" w:eastAsia="fr-CA"/>
        </w:rPr>
        <w:t>2</w:t>
      </w:r>
      <w:r w:rsidRPr="00AA5E48">
        <w:rPr>
          <w:lang w:val="fr-CA" w:eastAsia="fr-CA"/>
        </w:rPr>
        <w:t xml:space="preserve"> de HFC, calculées comme</w:t>
      </w:r>
      <w:r w:rsidR="00972523" w:rsidRPr="00AA5E48">
        <w:rPr>
          <w:lang w:val="fr-CA" w:eastAsia="fr-CA"/>
        </w:rPr>
        <w:t xml:space="preserve"> étant</w:t>
      </w:r>
      <w:r w:rsidRPr="00AA5E48">
        <w:rPr>
          <w:lang w:val="fr-CA" w:eastAsia="fr-CA"/>
        </w:rPr>
        <w:t xml:space="preserve"> la différence entre le niveau de consommation de référence des HFC à des fins de conformité et l’objectif pour 2029, en supposant que tous les HFC consommés auraient fini par être émis.</w:t>
      </w:r>
    </w:p>
    <w:p w14:paraId="42316CFA" w14:textId="77777777" w:rsidR="00972523" w:rsidRPr="00AA5E48" w:rsidRDefault="00972523" w:rsidP="008F24A0">
      <w:pPr>
        <w:pStyle w:val="Heading1"/>
        <w:numPr>
          <w:ilvl w:val="0"/>
          <w:numId w:val="0"/>
        </w:numPr>
        <w:spacing w:before="240"/>
        <w:rPr>
          <w:bCs/>
          <w:u w:val="single"/>
          <w:lang w:val="fr-CA" w:eastAsia="fr-CA"/>
        </w:rPr>
      </w:pPr>
    </w:p>
    <w:p w14:paraId="7D2E84F0" w14:textId="77777777" w:rsidR="0070038F" w:rsidRPr="00AA5E48" w:rsidRDefault="00972523" w:rsidP="008F24A0">
      <w:pPr>
        <w:pStyle w:val="Heading1"/>
        <w:numPr>
          <w:ilvl w:val="0"/>
          <w:numId w:val="0"/>
        </w:numPr>
        <w:spacing w:before="240"/>
        <w:rPr>
          <w:bCs/>
          <w:u w:val="single"/>
          <w:lang w:val="fr-CA"/>
        </w:rPr>
      </w:pPr>
      <w:r w:rsidRPr="00AA5E48">
        <w:rPr>
          <w:bCs/>
          <w:u w:val="single"/>
          <w:lang w:val="fr-CA" w:eastAsia="fr-CA"/>
        </w:rPr>
        <w:lastRenderedPageBreak/>
        <w:t>Projet d’accord</w:t>
      </w:r>
    </w:p>
    <w:bookmarkEnd w:id="9"/>
    <w:p w14:paraId="7CAEEE62" w14:textId="77777777" w:rsidR="0070038F" w:rsidRPr="00AA5E48" w:rsidRDefault="00972523" w:rsidP="008F24A0">
      <w:pPr>
        <w:pStyle w:val="Heading1"/>
        <w:ind w:left="0" w:firstLine="0"/>
        <w:rPr>
          <w:lang w:val="fr-CA"/>
        </w:rPr>
      </w:pPr>
      <w:r w:rsidRPr="00AA5E48">
        <w:rPr>
          <w:lang w:val="fr-CA" w:eastAsia="fr-CA"/>
        </w:rPr>
        <w:t>Un projet d’accord entre le gouvernement de la Bosnie</w:t>
      </w:r>
      <w:r w:rsidRPr="00AA5E48">
        <w:rPr>
          <w:lang w:val="fr-CA" w:eastAsia="fr-CA"/>
        </w:rPr>
        <w:noBreakHyphen/>
        <w:t>Herzégovine et le Comité exécutif pour la phase I du KIP figure à l’annexe I du présent document</w:t>
      </w:r>
      <w:r w:rsidRPr="00AA5E48">
        <w:rPr>
          <w:lang w:val="fr-CA"/>
        </w:rPr>
        <w:t>.</w:t>
      </w:r>
      <w:bookmarkStart w:id="10" w:name="_Hlk126916251"/>
    </w:p>
    <w:p w14:paraId="5DFC27E6" w14:textId="77777777" w:rsidR="00F87C07" w:rsidRPr="00AA5E48" w:rsidRDefault="003B70B4" w:rsidP="008F24A0">
      <w:pPr>
        <w:keepNext/>
        <w:widowControl w:val="0"/>
        <w:suppressAutoHyphens/>
        <w:spacing w:before="240"/>
        <w:rPr>
          <w:iCs/>
          <w:u w:val="single"/>
          <w:lang w:val="fr-CA"/>
        </w:rPr>
      </w:pPr>
      <w:r w:rsidRPr="00AA5E48">
        <w:rPr>
          <w:bCs/>
          <w:u w:val="single"/>
          <w:lang w:val="fr-CA" w:eastAsia="fr-CA"/>
        </w:rPr>
        <w:t>Coordination des activités du secteur de l’entretien dans les plans d’élimination des HCFC et de réduction des HFC</w:t>
      </w:r>
    </w:p>
    <w:p w14:paraId="2D939DF7" w14:textId="77777777" w:rsidR="00F87C07" w:rsidRPr="00AA5E48" w:rsidRDefault="003B70B4" w:rsidP="008F24A0">
      <w:pPr>
        <w:pStyle w:val="Heading1"/>
        <w:ind w:left="0" w:firstLine="0"/>
        <w:rPr>
          <w:lang w:val="fr-CA"/>
        </w:rPr>
      </w:pPr>
      <w:r w:rsidRPr="00AA5E48">
        <w:rPr>
          <w:lang w:val="fr-CA" w:eastAsia="fr-CA"/>
        </w:rPr>
        <w:t>Étant donné que la phase II en cours du PGEH et la phase I du KIP seront mis</w:t>
      </w:r>
      <w:r w:rsidR="001257C4">
        <w:rPr>
          <w:lang w:val="fr-CA" w:eastAsia="fr-CA"/>
        </w:rPr>
        <w:t>es</w:t>
      </w:r>
      <w:r w:rsidRPr="00AA5E48">
        <w:rPr>
          <w:lang w:val="fr-CA" w:eastAsia="fr-CA"/>
        </w:rPr>
        <w:t xml:space="preserve"> en œuvre simultanément entre 2025 et 2026, et que les deux comportent des activités liées à la formation, à la certification et à la gestion des frigorigènes, le Secrétariat a cherché à mieux comprendre comment les activités des deux projets se compléteraient sans se chevaucher. L’ONUDI a précisé que les activités du KIP ont été harmonisées avec celles du PGEH, et qu’elles s’appuient sur les réalisations du PGEH. Toutes les réglementations n’étant pas encore harmonisées entre les entités et le district, la poursuite du travail sur leur cadre juridique et réglementaire est justifiée dans le cadre du PGEH et du KIP. Les activités sont complémentaires et ne semblent pas redondantes. L’annexe II résume la mise en œuvre simultanée des activités du PGEH et du KIP.</w:t>
      </w:r>
    </w:p>
    <w:p w14:paraId="131FC66E" w14:textId="77777777" w:rsidR="0070038F" w:rsidRPr="00AA5E48" w:rsidRDefault="0070038F" w:rsidP="008F24A0">
      <w:pPr>
        <w:pStyle w:val="Heading1"/>
        <w:keepNext/>
        <w:widowControl w:val="0"/>
        <w:numPr>
          <w:ilvl w:val="0"/>
          <w:numId w:val="0"/>
        </w:numPr>
        <w:autoSpaceDE w:val="0"/>
        <w:autoSpaceDN w:val="0"/>
        <w:adjustRightInd w:val="0"/>
        <w:spacing w:before="360"/>
        <w:rPr>
          <w:b/>
          <w:lang w:val="fr-CA"/>
        </w:rPr>
      </w:pPr>
      <w:r w:rsidRPr="00AA5E48">
        <w:rPr>
          <w:b/>
          <w:lang w:val="fr-CA"/>
        </w:rPr>
        <w:t>VI.</w:t>
      </w:r>
      <w:r w:rsidR="002547A2" w:rsidRPr="00AA5E48">
        <w:rPr>
          <w:b/>
          <w:lang w:val="fr-CA"/>
        </w:rPr>
        <w:tab/>
      </w:r>
      <w:r w:rsidRPr="00AA5E48">
        <w:rPr>
          <w:b/>
          <w:lang w:val="fr-CA"/>
        </w:rPr>
        <w:t>R</w:t>
      </w:r>
      <w:bookmarkEnd w:id="10"/>
      <w:r w:rsidR="003B70B4" w:rsidRPr="00AA5E48">
        <w:rPr>
          <w:b/>
          <w:lang w:val="fr-CA"/>
        </w:rPr>
        <w:t>ecomma</w:t>
      </w:r>
      <w:r w:rsidRPr="00AA5E48">
        <w:rPr>
          <w:b/>
          <w:lang w:val="fr-CA"/>
        </w:rPr>
        <w:t>ndation</w:t>
      </w:r>
    </w:p>
    <w:p w14:paraId="450C1831" w14:textId="77777777" w:rsidR="0070038F" w:rsidRPr="00AA5E48" w:rsidRDefault="003D767D" w:rsidP="008F24A0">
      <w:pPr>
        <w:pStyle w:val="Heading1"/>
        <w:shd w:val="clear" w:color="auto" w:fill="FFFFFF" w:themeFill="background1"/>
        <w:ind w:left="0" w:firstLine="0"/>
        <w:rPr>
          <w:u w:val="single"/>
          <w:lang w:val="fr-CA"/>
        </w:rPr>
      </w:pPr>
      <w:r w:rsidRPr="00AA5E48">
        <w:rPr>
          <w:lang w:val="fr-CA" w:eastAsia="fr-CA"/>
        </w:rPr>
        <w:t>Le Comité exécutif pourrait envisager :</w:t>
      </w:r>
    </w:p>
    <w:p w14:paraId="7C08EC69" w14:textId="77777777" w:rsidR="0070038F" w:rsidRPr="00AA5E48" w:rsidRDefault="00817563" w:rsidP="000D24D3">
      <w:pPr>
        <w:pStyle w:val="Heading2"/>
        <w:rPr>
          <w:lang w:val="fr-CA"/>
        </w:rPr>
      </w:pPr>
      <w:r w:rsidRPr="00AA5E48">
        <w:rPr>
          <w:lang w:val="fr-CA" w:eastAsia="fr-CA"/>
        </w:rPr>
        <w:t>D’approuver, en principe, la phase I du plan de mise en œuvre du KIP pour la Bosnie</w:t>
      </w:r>
      <w:r w:rsidRPr="00AA5E48">
        <w:rPr>
          <w:lang w:val="fr-CA" w:eastAsia="fr-CA"/>
        </w:rPr>
        <w:noBreakHyphen/>
        <w:t>Herzégovine pour la période 2025–2029, visant à réduire de 10 pour cent la consommation de HFC par rapport au niveau de consommation de référence du pays, phase dont le coût s’élève à 360 000 $US, plus des coûts d’appui d’age</w:t>
      </w:r>
      <w:r w:rsidR="001257C4">
        <w:rPr>
          <w:lang w:val="fr-CA" w:eastAsia="fr-CA"/>
        </w:rPr>
        <w:t>nce de 46 800 $US pour l’ONUDI;</w:t>
      </w:r>
    </w:p>
    <w:p w14:paraId="7D626576" w14:textId="77777777" w:rsidR="006A057D" w:rsidRPr="00AA5E48" w:rsidRDefault="00F9001A" w:rsidP="004E08EE">
      <w:pPr>
        <w:pStyle w:val="Heading2"/>
        <w:widowControl/>
        <w:shd w:val="clear" w:color="auto" w:fill="FFFFFF" w:themeFill="background1"/>
        <w:rPr>
          <w:lang w:val="fr-CA"/>
        </w:rPr>
      </w:pPr>
      <w:r w:rsidRPr="00AA5E48">
        <w:rPr>
          <w:lang w:val="fr-CA" w:eastAsia="fr-CA"/>
        </w:rPr>
        <w:t>De prendre note que le gouvernement de la Bosnie</w:t>
      </w:r>
      <w:r w:rsidRPr="00AA5E48">
        <w:rPr>
          <w:lang w:val="fr-CA" w:eastAsia="fr-CA"/>
        </w:rPr>
        <w:noBreakHyphen/>
        <w:t>Herzégovine a soumis au Secrétariat de l’ozone une demande de révision du niveau de référence de la consommation de HFC du pays, en vue de son examen à la 74</w:t>
      </w:r>
      <w:r w:rsidRPr="00AA5E48">
        <w:rPr>
          <w:vertAlign w:val="superscript"/>
          <w:lang w:val="fr-CA" w:eastAsia="fr-CA"/>
        </w:rPr>
        <w:t>e</w:t>
      </w:r>
      <w:r w:rsidRPr="00AA5E48">
        <w:rPr>
          <w:lang w:val="fr-CA" w:eastAsia="fr-CA"/>
        </w:rPr>
        <w:t> r</w:t>
      </w:r>
      <w:r w:rsidR="001257C4">
        <w:rPr>
          <w:lang w:val="fr-CA" w:eastAsia="fr-CA"/>
        </w:rPr>
        <w:t>éunion du Comité d’application;</w:t>
      </w:r>
    </w:p>
    <w:p w14:paraId="42DB60AB" w14:textId="77777777" w:rsidR="00C94680" w:rsidRPr="00AA5E48" w:rsidRDefault="00606F58" w:rsidP="000D24D3">
      <w:pPr>
        <w:pStyle w:val="Heading2"/>
        <w:rPr>
          <w:lang w:val="fr-CA"/>
        </w:rPr>
      </w:pPr>
      <w:r w:rsidRPr="00AA5E48">
        <w:rPr>
          <w:lang w:val="fr-CA" w:eastAsia="fr-CA"/>
        </w:rPr>
        <w:t>D’approuver le projet d’accord entre le gouvernement de la Bosnie</w:t>
      </w:r>
      <w:r w:rsidRPr="00AA5E48">
        <w:rPr>
          <w:lang w:val="fr-CA" w:eastAsia="fr-CA"/>
        </w:rPr>
        <w:noBreakHyphen/>
        <w:t>Herzégovine et le Comité exécutif relatif à la réduction de la consommation de HFC conformément à la phase I du KIP, figurant à l’annexe I du présent document;</w:t>
      </w:r>
      <w:r w:rsidR="00DD5DB7" w:rsidRPr="00AA5E48">
        <w:rPr>
          <w:lang w:val="fr-CA"/>
        </w:rPr>
        <w:t xml:space="preserve"> </w:t>
      </w:r>
    </w:p>
    <w:p w14:paraId="75186340" w14:textId="77777777" w:rsidR="00DD5DB7" w:rsidRPr="00AA5E48" w:rsidRDefault="00606F58" w:rsidP="0000318A">
      <w:pPr>
        <w:pStyle w:val="Heading2"/>
        <w:widowControl/>
        <w:rPr>
          <w:lang w:val="fr-CA"/>
        </w:rPr>
      </w:pPr>
      <w:r w:rsidRPr="00AA5E48">
        <w:rPr>
          <w:lang w:val="fr-CA" w:eastAsia="fr-CA"/>
        </w:rPr>
        <w:t>De demander au Secrétariat du Fonds, dans l’éventualité où le niveau de la consommation de référence du pays serait révisé, de mettre à jour l’annexe 2</w:t>
      </w:r>
      <w:r w:rsidRPr="00AA5E48">
        <w:rPr>
          <w:lang w:val="fr-CA" w:eastAsia="fr-CA"/>
        </w:rPr>
        <w:noBreakHyphen/>
        <w:t>A de l’accord pour y inclure les chiffres révisés concernant les limites de consommation de HFC au titre du Protocole de Montréal et la consommation maximale autorisée pour la phase I du KIP, et d’informer le Comité exécutif des niveaux de consommation maximale autorisés qui en résultent, toute modification nécessaire étant apportée lors de la 98</w:t>
      </w:r>
      <w:r w:rsidRPr="00AA5E48">
        <w:rPr>
          <w:vertAlign w:val="superscript"/>
          <w:lang w:val="fr-CA" w:eastAsia="fr-CA"/>
        </w:rPr>
        <w:t>e </w:t>
      </w:r>
      <w:r w:rsidRPr="00AA5E48">
        <w:rPr>
          <w:lang w:val="fr-CA" w:eastAsia="fr-CA"/>
        </w:rPr>
        <w:t>réunion; et</w:t>
      </w:r>
    </w:p>
    <w:p w14:paraId="43A47401" w14:textId="77777777" w:rsidR="0070038F" w:rsidRPr="00AA5E48" w:rsidRDefault="00606F58" w:rsidP="004E08EE">
      <w:pPr>
        <w:pStyle w:val="Heading2"/>
        <w:widowControl/>
        <w:rPr>
          <w:lang w:val="fr-CA"/>
        </w:rPr>
      </w:pPr>
      <w:r w:rsidRPr="00AA5E48">
        <w:rPr>
          <w:lang w:val="fr-CA" w:eastAsia="fr-CA"/>
        </w:rPr>
        <w:t>D’approuver la première tranche de la phase I du KIP pour la Bosnie</w:t>
      </w:r>
      <w:r w:rsidRPr="00AA5E48">
        <w:rPr>
          <w:lang w:val="fr-CA" w:eastAsia="fr-CA"/>
        </w:rPr>
        <w:noBreakHyphen/>
        <w:t>Herzégovine ainsi que le plan de mise en œuvre correspondant de la tranche, pour un montant de 216 000 $US, plus des coûts d’appui d’agence de 28 080 $US pour l’ONUDI.</w:t>
      </w:r>
    </w:p>
    <w:p w14:paraId="1703179E" w14:textId="77777777" w:rsidR="0070038F" w:rsidRPr="00AA5E48" w:rsidRDefault="0070038F" w:rsidP="0070038F">
      <w:pPr>
        <w:rPr>
          <w:lang w:val="fr-CA"/>
        </w:rPr>
      </w:pPr>
    </w:p>
    <w:p w14:paraId="6CADC649" w14:textId="77777777" w:rsidR="0070038F" w:rsidRPr="00AA5E48" w:rsidRDefault="0070038F" w:rsidP="0070038F">
      <w:pPr>
        <w:rPr>
          <w:lang w:val="fr-CA"/>
        </w:rPr>
        <w:sectPr w:rsidR="0070038F" w:rsidRPr="00AA5E48"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19CE012" w14:textId="77777777" w:rsidR="00D27810" w:rsidRPr="00AA5E48" w:rsidRDefault="00D27810" w:rsidP="002B78AE">
      <w:pPr>
        <w:shd w:val="clear" w:color="auto" w:fill="FFFFFF" w:themeFill="background1"/>
        <w:spacing w:after="120"/>
        <w:jc w:val="center"/>
        <w:rPr>
          <w:b/>
          <w:lang w:val="fr-CA"/>
        </w:rPr>
      </w:pPr>
      <w:r w:rsidRPr="00AA5E48">
        <w:rPr>
          <w:b/>
          <w:lang w:val="fr-CA"/>
        </w:rPr>
        <w:lastRenderedPageBreak/>
        <w:t>Annex</w:t>
      </w:r>
      <w:r w:rsidR="00AA5E48" w:rsidRPr="00AA5E48">
        <w:rPr>
          <w:b/>
          <w:lang w:val="fr-CA"/>
        </w:rPr>
        <w:t>e </w:t>
      </w:r>
      <w:r w:rsidRPr="00AA5E48">
        <w:rPr>
          <w:b/>
          <w:lang w:val="fr-CA"/>
        </w:rPr>
        <w:t>I</w:t>
      </w:r>
    </w:p>
    <w:p w14:paraId="5A4CEEA0" w14:textId="77777777" w:rsidR="00D27810" w:rsidRPr="00AA5E48" w:rsidRDefault="00D27810" w:rsidP="002B78AE">
      <w:pPr>
        <w:shd w:val="clear" w:color="auto" w:fill="FFFFFF" w:themeFill="background1"/>
        <w:spacing w:after="120"/>
        <w:jc w:val="center"/>
        <w:rPr>
          <w:b/>
          <w:lang w:val="fr-CA"/>
        </w:rPr>
      </w:pPr>
    </w:p>
    <w:p w14:paraId="546B5308" w14:textId="77777777" w:rsidR="002B78AE" w:rsidRPr="00AA5E48" w:rsidRDefault="00AA5E48" w:rsidP="002B78AE">
      <w:pPr>
        <w:shd w:val="clear" w:color="auto" w:fill="FFFFFF" w:themeFill="background1"/>
        <w:spacing w:after="120"/>
        <w:jc w:val="center"/>
        <w:rPr>
          <w:b/>
          <w:lang w:val="fr-CA"/>
        </w:rPr>
      </w:pPr>
      <w:r w:rsidRPr="00AA5E48">
        <w:rPr>
          <w:b/>
          <w:bCs/>
          <w:lang w:val="fr-CA"/>
        </w:rPr>
        <w:t>PROJET D’ACCORD ENTRE LE GOUVERNEMENT DE LA BOSNIE</w:t>
      </w:r>
      <w:r w:rsidRPr="00AA5E48">
        <w:rPr>
          <w:b/>
          <w:bCs/>
          <w:lang w:val="fr-CA"/>
        </w:rPr>
        <w:noBreakHyphen/>
        <w:t>HERZÉGOVINE  ET LE COMITÉ EXÉCUTIF DU FONDS MULTILATÉRAL SUR LA RÉDUCTION DE LA CONSOMMATION D’HYDROFLUOROCARBONES AU TITRE DE LA PREMIÈRE PHASE DU PLAN DE MISE EN ŒUVRE DE L’AMENDEMENT DE KIGALI RELATIF AUX HFC</w:t>
      </w:r>
    </w:p>
    <w:p w14:paraId="345D2AC1" w14:textId="77777777" w:rsidR="002B78AE" w:rsidRPr="00AA5E48" w:rsidRDefault="002B78AE" w:rsidP="002B78AE">
      <w:pPr>
        <w:shd w:val="clear" w:color="auto" w:fill="FFFFFF" w:themeFill="background1"/>
        <w:jc w:val="center"/>
        <w:rPr>
          <w:b/>
          <w:shd w:val="clear" w:color="auto" w:fill="F2DBDB" w:themeFill="accent2" w:themeFillTint="33"/>
          <w:lang w:val="fr-CA"/>
        </w:rPr>
      </w:pPr>
      <w:r w:rsidRPr="00AA5E48">
        <w:rPr>
          <w:b/>
          <w:lang w:val="fr-CA"/>
        </w:rPr>
        <w:t>(</w:t>
      </w:r>
      <w:r w:rsidR="00AA5E48" w:rsidRPr="00AA5E48">
        <w:rPr>
          <w:b/>
          <w:shd w:val="clear" w:color="auto" w:fill="FFFFFF" w:themeFill="background1"/>
          <w:lang w:val="fr-CA"/>
        </w:rPr>
        <w:t>Période :</w:t>
      </w:r>
      <w:r w:rsidRPr="00AA5E48">
        <w:rPr>
          <w:b/>
          <w:shd w:val="clear" w:color="auto" w:fill="FFFFFF" w:themeFill="background1"/>
          <w:lang w:val="fr-CA"/>
        </w:rPr>
        <w:t xml:space="preserve"> 2025-2029</w:t>
      </w:r>
      <w:r w:rsidRPr="00AA5E48">
        <w:rPr>
          <w:b/>
          <w:bCs/>
          <w:shd w:val="clear" w:color="auto" w:fill="FFFFFF" w:themeFill="background1"/>
          <w:lang w:val="fr-CA"/>
        </w:rPr>
        <w:t>)</w:t>
      </w:r>
    </w:p>
    <w:p w14:paraId="753E0793" w14:textId="77777777" w:rsidR="002B78AE" w:rsidRPr="00AA5E48" w:rsidRDefault="00AA5E48" w:rsidP="002B78AE">
      <w:pPr>
        <w:shd w:val="clear" w:color="auto" w:fill="FFFFFF" w:themeFill="background1"/>
        <w:spacing w:before="240"/>
        <w:jc w:val="left"/>
        <w:rPr>
          <w:b/>
          <w:lang w:val="fr-CA"/>
        </w:rPr>
      </w:pPr>
      <w:r w:rsidRPr="00D23DD1">
        <w:rPr>
          <w:b/>
          <w:bCs/>
          <w:lang w:val="fr-CA"/>
        </w:rPr>
        <w:t>Objet</w:t>
      </w:r>
    </w:p>
    <w:p w14:paraId="67B58DF5" w14:textId="77777777" w:rsidR="00AA5E48" w:rsidRPr="00D23DD1" w:rsidRDefault="00AA5E48" w:rsidP="00AA5E48">
      <w:pPr>
        <w:pStyle w:val="Heading1"/>
        <w:numPr>
          <w:ilvl w:val="0"/>
          <w:numId w:val="12"/>
        </w:numPr>
        <w:tabs>
          <w:tab w:val="clear" w:pos="142"/>
        </w:tabs>
        <w:ind w:left="0" w:firstLine="0"/>
        <w:rPr>
          <w:lang w:val="fr-CA"/>
        </w:rPr>
      </w:pPr>
      <w:r w:rsidRPr="00D23DD1">
        <w:rPr>
          <w:lang w:val="fr-CA"/>
        </w:rPr>
        <w:t xml:space="preserve">Cet Accord représente l’entente conclue entre le gouvernement de la </w:t>
      </w:r>
      <w:r w:rsidRPr="00AA5E48">
        <w:rPr>
          <w:lang w:val="fr-CA"/>
        </w:rPr>
        <w:t>Bosnie</w:t>
      </w:r>
      <w:r w:rsidRPr="00AA5E48">
        <w:rPr>
          <w:lang w:val="fr-CA"/>
        </w:rPr>
        <w:noBreakHyphen/>
        <w:t>Herzégovine</w:t>
      </w:r>
      <w:r w:rsidRPr="00D23DD1">
        <w:rPr>
          <w:lang w:val="fr-CA"/>
        </w:rPr>
        <w:t xml:space="preserve"> (« le Pays ») et le Comité exécutif concernant la réduction de l’usage réglementé des substances de l’annexe F indiquées à l’Appendice 1-A (« Les substances ») à un niveau durable de </w:t>
      </w:r>
      <w:r w:rsidRPr="00DB358B">
        <w:rPr>
          <w:shd w:val="clear" w:color="auto" w:fill="FFFFFF" w:themeFill="background1"/>
          <w:lang w:val="fr-CA"/>
        </w:rPr>
        <w:t>959,988</w:t>
      </w:r>
      <w:r w:rsidRPr="00D23DD1">
        <w:rPr>
          <w:color w:val="000000" w:themeColor="text1"/>
          <w:sz w:val="20"/>
          <w:szCs w:val="20"/>
          <w:lang w:val="fr-CA"/>
        </w:rPr>
        <w:t> </w:t>
      </w:r>
      <w:r w:rsidRPr="00D23DD1">
        <w:rPr>
          <w:lang w:val="fr-CA"/>
        </w:rPr>
        <w:t>tonnes d’équivalents de CO</w:t>
      </w:r>
      <w:r w:rsidRPr="00D23DD1">
        <w:rPr>
          <w:vertAlign w:val="subscript"/>
          <w:lang w:val="fr-CA"/>
        </w:rPr>
        <w:t>2</w:t>
      </w:r>
      <w:r w:rsidR="00863B77">
        <w:rPr>
          <w:lang w:val="fr-CA"/>
        </w:rPr>
        <w:t xml:space="preserve"> (éq</w:t>
      </w:r>
      <w:r w:rsidRPr="00D23DD1">
        <w:rPr>
          <w:lang w:val="fr-CA"/>
        </w:rPr>
        <w:t>CO</w:t>
      </w:r>
      <w:r w:rsidRPr="00D23DD1">
        <w:rPr>
          <w:vertAlign w:val="subscript"/>
          <w:lang w:val="fr-CA"/>
        </w:rPr>
        <w:t>2</w:t>
      </w:r>
      <w:r w:rsidRPr="00D23DD1">
        <w:rPr>
          <w:lang w:val="fr-CA"/>
        </w:rPr>
        <w:t xml:space="preserve">) d’ici </w:t>
      </w:r>
      <w:r>
        <w:rPr>
          <w:lang w:val="fr-CA"/>
        </w:rPr>
        <w:t>au</w:t>
      </w:r>
      <w:r w:rsidRPr="00D23DD1">
        <w:rPr>
          <w:lang w:val="fr-CA"/>
        </w:rPr>
        <w:t xml:space="preserve"> 1</w:t>
      </w:r>
      <w:r w:rsidRPr="00D23DD1">
        <w:rPr>
          <w:vertAlign w:val="superscript"/>
          <w:lang w:val="fr-CA"/>
        </w:rPr>
        <w:t>er</w:t>
      </w:r>
      <w:r w:rsidRPr="00D23DD1">
        <w:rPr>
          <w:lang w:val="fr-CA"/>
        </w:rPr>
        <w:t> janvier 2029, conformément au calendrier du Protocole de Montréal et aux dispositions de cet Accord.</w:t>
      </w:r>
    </w:p>
    <w:p w14:paraId="3B13DE13" w14:textId="77777777" w:rsidR="00AA5E48" w:rsidRPr="00D23DD1" w:rsidRDefault="00AA5E48" w:rsidP="00AA5E48">
      <w:pPr>
        <w:pStyle w:val="Heading1"/>
        <w:numPr>
          <w:ilvl w:val="0"/>
          <w:numId w:val="1"/>
        </w:numPr>
        <w:tabs>
          <w:tab w:val="clear" w:pos="142"/>
          <w:tab w:val="num" w:pos="0"/>
        </w:tabs>
        <w:ind w:left="0" w:firstLine="0"/>
        <w:rPr>
          <w:lang w:val="fr-CA"/>
        </w:rPr>
      </w:pPr>
      <w:r w:rsidRPr="00D23DD1">
        <w:rPr>
          <w:lang w:val="fr-CA"/>
        </w:rPr>
        <w:t>Le Pays convient de respecter les limites de consommation annuelle des substances de l’AnnexeF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les niveaux indiqués aux lignes 4.1.3 et 4.2.3 (consommation restante admissible au financement).</w:t>
      </w:r>
    </w:p>
    <w:p w14:paraId="043B523A" w14:textId="77777777" w:rsidR="00AA5E48" w:rsidRPr="00D23DD1" w:rsidRDefault="00AA5E48" w:rsidP="00AA5E48">
      <w:pPr>
        <w:pStyle w:val="Heading1"/>
        <w:numPr>
          <w:ilvl w:val="0"/>
          <w:numId w:val="1"/>
        </w:numPr>
        <w:tabs>
          <w:tab w:val="clear" w:pos="142"/>
          <w:tab w:val="num" w:pos="0"/>
        </w:tabs>
        <w:ind w:left="0" w:firstLine="0"/>
        <w:rPr>
          <w:lang w:val="fr-CA"/>
        </w:rPr>
      </w:pPr>
      <w:r w:rsidRPr="00D23DD1">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72CE2DF2" w14:textId="77777777" w:rsidR="002B78AE" w:rsidRPr="00AA5E48" w:rsidRDefault="00AA5E48" w:rsidP="00AA5E48">
      <w:pPr>
        <w:pStyle w:val="Heading1"/>
        <w:tabs>
          <w:tab w:val="clear" w:pos="142"/>
          <w:tab w:val="num" w:pos="0"/>
        </w:tabs>
        <w:ind w:left="0" w:firstLine="0"/>
        <w:rPr>
          <w:lang w:val="fr-CA"/>
        </w:rPr>
      </w:pPr>
      <w:r w:rsidRPr="00D23DD1">
        <w:rPr>
          <w:lang w:val="fr-CA"/>
        </w:rPr>
        <w:t>4. 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6AC58390" w14:textId="77777777" w:rsidR="002B78AE" w:rsidRPr="00AA5E48" w:rsidRDefault="00863B77" w:rsidP="005F2D10">
      <w:pPr>
        <w:keepNext/>
        <w:tabs>
          <w:tab w:val="num" w:pos="0"/>
        </w:tabs>
        <w:rPr>
          <w:b/>
          <w:lang w:val="fr-CA"/>
        </w:rPr>
      </w:pPr>
      <w:r w:rsidRPr="00D23DD1">
        <w:rPr>
          <w:b/>
          <w:bCs/>
          <w:lang w:val="fr-CA"/>
        </w:rPr>
        <w:t>Conditions de décaissement du financement</w:t>
      </w:r>
    </w:p>
    <w:p w14:paraId="365525D2" w14:textId="77777777" w:rsidR="00863B77" w:rsidRPr="00D23DD1" w:rsidRDefault="00863B77" w:rsidP="00863B77">
      <w:pPr>
        <w:pStyle w:val="Heading1"/>
        <w:numPr>
          <w:ilvl w:val="0"/>
          <w:numId w:val="1"/>
        </w:numPr>
        <w:tabs>
          <w:tab w:val="clear" w:pos="142"/>
          <w:tab w:val="num" w:pos="0"/>
        </w:tabs>
        <w:ind w:left="0" w:firstLine="0"/>
        <w:rPr>
          <w:lang w:val="fr-CA"/>
        </w:rPr>
      </w:pPr>
      <w:r w:rsidRPr="00D23DD1">
        <w:rPr>
          <w:lang w:val="fr-CA"/>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7B98C286" w14:textId="77777777" w:rsidR="00863B77" w:rsidRPr="00D23DD1" w:rsidRDefault="00863B77" w:rsidP="00863B77">
      <w:pPr>
        <w:pStyle w:val="Heading2"/>
        <w:numPr>
          <w:ilvl w:val="1"/>
          <w:numId w:val="1"/>
        </w:numPr>
        <w:tabs>
          <w:tab w:val="clear" w:pos="851"/>
          <w:tab w:val="num" w:pos="0"/>
        </w:tabs>
        <w:rPr>
          <w:lang w:val="fr-CA"/>
        </w:rPr>
      </w:pPr>
      <w:r w:rsidRPr="00D23DD1">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w:t>
      </w:r>
      <w:r>
        <w:rPr>
          <w:lang w:val="fr-CA"/>
        </w:rPr>
        <w:t>;</w:t>
      </w:r>
    </w:p>
    <w:p w14:paraId="2E6B9BB2" w14:textId="77777777" w:rsidR="00863B77" w:rsidRPr="00D23DD1" w:rsidRDefault="00863B77" w:rsidP="00863B77">
      <w:pPr>
        <w:pStyle w:val="Heading2"/>
        <w:numPr>
          <w:ilvl w:val="1"/>
          <w:numId w:val="1"/>
        </w:numPr>
        <w:tabs>
          <w:tab w:val="clear" w:pos="851"/>
          <w:tab w:val="num" w:pos="0"/>
        </w:tabs>
        <w:rPr>
          <w:lang w:val="fr-CA"/>
        </w:rPr>
      </w:pPr>
      <w:r w:rsidRPr="00D23DD1">
        <w:rPr>
          <w:lang w:val="fr-CA"/>
        </w:rPr>
        <w:t xml:space="preserve">Le respect des Cibles par le Pays a fait l’objet d’une vérification indépendante pour les </w:t>
      </w:r>
      <w:r w:rsidRPr="00D23DD1">
        <w:rPr>
          <w:lang w:val="fr-CA"/>
        </w:rPr>
        <w:lastRenderedPageBreak/>
        <w:t>années visées, à moins que le Comité exécutif décide qu’une telle vérification n’est pas requise</w:t>
      </w:r>
      <w:r>
        <w:rPr>
          <w:lang w:val="fr-CA"/>
        </w:rPr>
        <w:t>;</w:t>
      </w:r>
    </w:p>
    <w:p w14:paraId="7140CFCE" w14:textId="77777777" w:rsidR="00863B77" w:rsidRPr="00D23DD1" w:rsidRDefault="00863B77" w:rsidP="00863B77">
      <w:pPr>
        <w:pStyle w:val="Heading2"/>
        <w:widowControl/>
        <w:numPr>
          <w:ilvl w:val="1"/>
          <w:numId w:val="1"/>
        </w:numPr>
        <w:tabs>
          <w:tab w:val="clear" w:pos="851"/>
          <w:tab w:val="num" w:pos="0"/>
        </w:tabs>
        <w:rPr>
          <w:lang w:val="fr-CA"/>
        </w:rPr>
      </w:pPr>
      <w:r w:rsidRPr="00D23DD1">
        <w:rPr>
          <w:lang w:val="fr-CA"/>
        </w:rPr>
        <w:t>Le Pays a soumis un Rapport de mise en œuvre de la tranche selon le modèle fourni à l’Appendice 4-A (« Modèle de Rapports et de Plans de mise en œuvre des tranches ») pour chaque année civile précédente</w:t>
      </w:r>
      <w:r>
        <w:rPr>
          <w:lang w:val="fr-CA"/>
        </w:rPr>
        <w:t>;</w:t>
      </w:r>
      <w:r w:rsidRPr="00D23DD1">
        <w:rPr>
          <w:lang w:val="fr-CA"/>
        </w:rPr>
        <w:t xml:space="preserve"> il a atteint un niveau important de la mise en œuvre des activités entreprises lors des tranches précédentes approuvées</w:t>
      </w:r>
      <w:r>
        <w:rPr>
          <w:lang w:val="fr-CA"/>
        </w:rPr>
        <w:t>;</w:t>
      </w:r>
      <w:r w:rsidRPr="00D23DD1">
        <w:rPr>
          <w:lang w:val="fr-CA"/>
        </w:rPr>
        <w:t xml:space="preserve"> et le taux de décaissement du financement disponible de la tranche déjà approuvée a dépassé les 20 pour cent</w:t>
      </w:r>
      <w:r>
        <w:rPr>
          <w:lang w:val="fr-CA"/>
        </w:rPr>
        <w:t>;</w:t>
      </w:r>
      <w:r w:rsidRPr="00D23DD1">
        <w:rPr>
          <w:lang w:val="fr-CA"/>
        </w:rPr>
        <w:t xml:space="preserve"> </w:t>
      </w:r>
    </w:p>
    <w:p w14:paraId="5E71115D" w14:textId="77777777" w:rsidR="002B78AE" w:rsidRPr="00AA5E48" w:rsidRDefault="00863B77" w:rsidP="00863B77">
      <w:pPr>
        <w:pStyle w:val="Heading2"/>
        <w:rPr>
          <w:lang w:val="fr-CA"/>
        </w:rPr>
      </w:pPr>
      <w:r w:rsidRPr="00D23DD1">
        <w:rPr>
          <w:lang w:val="fr-CA"/>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r w:rsidR="002B78AE" w:rsidRPr="00AA5E48">
        <w:rPr>
          <w:lang w:val="fr-CA"/>
        </w:rPr>
        <w:t>.</w:t>
      </w:r>
    </w:p>
    <w:p w14:paraId="32B3FC9F" w14:textId="77777777" w:rsidR="002B78AE" w:rsidRPr="00AA5E48" w:rsidRDefault="00863B77" w:rsidP="002B78AE">
      <w:pPr>
        <w:keepNext/>
        <w:rPr>
          <w:b/>
          <w:lang w:val="fr-CA"/>
        </w:rPr>
      </w:pPr>
      <w:r w:rsidRPr="00D23DD1">
        <w:rPr>
          <w:b/>
          <w:bCs/>
          <w:lang w:val="fr-CA"/>
        </w:rPr>
        <w:t>Surveillance</w:t>
      </w:r>
    </w:p>
    <w:p w14:paraId="3DEF1F74" w14:textId="77777777" w:rsidR="002B78AE" w:rsidRPr="00AA5E48" w:rsidRDefault="00863B77" w:rsidP="00DD5106">
      <w:pPr>
        <w:pStyle w:val="Heading1"/>
        <w:numPr>
          <w:ilvl w:val="0"/>
          <w:numId w:val="1"/>
        </w:numPr>
        <w:tabs>
          <w:tab w:val="clear" w:pos="142"/>
          <w:tab w:val="num" w:pos="0"/>
        </w:tabs>
        <w:ind w:left="0" w:firstLine="0"/>
        <w:rPr>
          <w:lang w:val="fr-CA"/>
        </w:rPr>
      </w:pPr>
      <w:bookmarkStart w:id="11" w:name="_Hlk128740135"/>
      <w:r w:rsidRPr="00D23DD1">
        <w:rPr>
          <w:lang w:val="fr-CA"/>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r w:rsidR="002B78AE" w:rsidRPr="00AA5E48">
        <w:rPr>
          <w:lang w:val="fr-CA"/>
        </w:rPr>
        <w:t>.</w:t>
      </w:r>
    </w:p>
    <w:p w14:paraId="199667C1" w14:textId="77777777" w:rsidR="002B78AE" w:rsidRPr="00AA5E48" w:rsidRDefault="00863B77" w:rsidP="002B78AE">
      <w:pPr>
        <w:keepNext/>
        <w:rPr>
          <w:b/>
          <w:lang w:val="fr-CA"/>
        </w:rPr>
      </w:pPr>
      <w:bookmarkStart w:id="12" w:name="_Hlk130666479"/>
      <w:r w:rsidRPr="00D23DD1">
        <w:rPr>
          <w:b/>
          <w:bCs/>
          <w:lang w:val="fr-CA"/>
        </w:rPr>
        <w:t>Souplesse dans la réaffectation des fonds</w:t>
      </w:r>
    </w:p>
    <w:bookmarkEnd w:id="12"/>
    <w:p w14:paraId="3A171CF2" w14:textId="77777777" w:rsidR="002B78AE" w:rsidRPr="00AA5E48" w:rsidRDefault="00863B77" w:rsidP="009B38E3">
      <w:pPr>
        <w:pStyle w:val="Heading1"/>
        <w:tabs>
          <w:tab w:val="clear" w:pos="142"/>
          <w:tab w:val="num" w:pos="0"/>
        </w:tabs>
        <w:ind w:left="0" w:firstLine="0"/>
        <w:rPr>
          <w:lang w:val="fr-CA"/>
        </w:rPr>
      </w:pPr>
      <w:r w:rsidRPr="00D23DD1">
        <w:rPr>
          <w:lang w:val="fr-CA"/>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w:t>
      </w:r>
      <w:r>
        <w:rPr>
          <w:lang w:val="fr-CA"/>
        </w:rPr>
        <w:t> :</w:t>
      </w:r>
    </w:p>
    <w:bookmarkEnd w:id="11"/>
    <w:p w14:paraId="23BE54D8" w14:textId="77777777" w:rsidR="00863B77" w:rsidRPr="00D23DD1" w:rsidRDefault="00863B77" w:rsidP="00863B77">
      <w:pPr>
        <w:pStyle w:val="Heading2"/>
        <w:numPr>
          <w:ilvl w:val="1"/>
          <w:numId w:val="1"/>
        </w:numPr>
        <w:tabs>
          <w:tab w:val="clear" w:pos="851"/>
          <w:tab w:val="num" w:pos="0"/>
        </w:tabs>
        <w:rPr>
          <w:lang w:val="fr-CA"/>
        </w:rPr>
      </w:pPr>
      <w:r w:rsidRPr="00D23DD1">
        <w:rPr>
          <w:lang w:val="fr-CA"/>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57C9AFA5" w14:textId="77777777" w:rsidR="00863B77" w:rsidRPr="00D23DD1" w:rsidRDefault="00863B77" w:rsidP="00863B77">
      <w:pPr>
        <w:pStyle w:val="Heading3"/>
        <w:numPr>
          <w:ilvl w:val="2"/>
          <w:numId w:val="1"/>
        </w:numPr>
        <w:tabs>
          <w:tab w:val="clear" w:pos="1531"/>
          <w:tab w:val="num" w:pos="0"/>
        </w:tabs>
        <w:rPr>
          <w:lang w:val="fr-CA"/>
        </w:rPr>
      </w:pPr>
      <w:r w:rsidRPr="00D23DD1">
        <w:rPr>
          <w:lang w:val="fr-CA"/>
        </w:rPr>
        <w:t>Les questions possiblement liées aux règlements et politiques du Fonds multilatéral</w:t>
      </w:r>
      <w:r>
        <w:rPr>
          <w:lang w:val="fr-CA"/>
        </w:rPr>
        <w:t>;</w:t>
      </w:r>
    </w:p>
    <w:p w14:paraId="6F642A39" w14:textId="77777777" w:rsidR="00863B77" w:rsidRPr="00D23DD1" w:rsidRDefault="00863B77" w:rsidP="00863B77">
      <w:pPr>
        <w:pStyle w:val="Heading3"/>
        <w:numPr>
          <w:ilvl w:val="2"/>
          <w:numId w:val="1"/>
        </w:numPr>
        <w:tabs>
          <w:tab w:val="clear" w:pos="1531"/>
          <w:tab w:val="num" w:pos="0"/>
        </w:tabs>
        <w:rPr>
          <w:lang w:val="fr-CA"/>
        </w:rPr>
      </w:pPr>
      <w:r w:rsidRPr="00D23DD1">
        <w:rPr>
          <w:lang w:val="fr-CA"/>
        </w:rPr>
        <w:t>Des changements qui modifieraient une clause du présent Accord</w:t>
      </w:r>
      <w:r>
        <w:rPr>
          <w:lang w:val="fr-CA"/>
        </w:rPr>
        <w:t>;</w:t>
      </w:r>
    </w:p>
    <w:p w14:paraId="70B4D260" w14:textId="77777777" w:rsidR="00863B77" w:rsidRPr="00D23DD1" w:rsidRDefault="00863B77" w:rsidP="00863B77">
      <w:pPr>
        <w:pStyle w:val="Heading3"/>
        <w:numPr>
          <w:ilvl w:val="2"/>
          <w:numId w:val="1"/>
        </w:numPr>
        <w:tabs>
          <w:tab w:val="clear" w:pos="1531"/>
          <w:tab w:val="num" w:pos="0"/>
        </w:tabs>
        <w:rPr>
          <w:lang w:val="fr-CA"/>
        </w:rPr>
      </w:pPr>
      <w:r w:rsidRPr="00D23DD1">
        <w:rPr>
          <w:lang w:val="fr-CA"/>
        </w:rPr>
        <w:t>Des changements dans les niveaux annuels de financement accordés aux différentes agences bilatérales ou d’exécution pour les différentes tranches</w:t>
      </w:r>
      <w:r>
        <w:rPr>
          <w:lang w:val="fr-CA"/>
        </w:rPr>
        <w:t>;</w:t>
      </w:r>
    </w:p>
    <w:p w14:paraId="63F7AEE0" w14:textId="77777777" w:rsidR="00863B77" w:rsidRPr="00D23DD1" w:rsidRDefault="00863B77" w:rsidP="00863B77">
      <w:pPr>
        <w:pStyle w:val="Heading3"/>
        <w:numPr>
          <w:ilvl w:val="2"/>
          <w:numId w:val="1"/>
        </w:numPr>
        <w:tabs>
          <w:tab w:val="clear" w:pos="1531"/>
          <w:tab w:val="num" w:pos="0"/>
        </w:tabs>
        <w:rPr>
          <w:lang w:val="fr-CA"/>
        </w:rPr>
      </w:pPr>
      <w:r w:rsidRPr="00D23DD1">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w:t>
      </w:r>
      <w:r>
        <w:rPr>
          <w:lang w:val="fr-CA"/>
        </w:rPr>
        <w:t>;</w:t>
      </w:r>
    </w:p>
    <w:p w14:paraId="2FFCA6E9" w14:textId="77777777" w:rsidR="00863B77" w:rsidRPr="00D23DD1" w:rsidRDefault="00863B77" w:rsidP="00863B77">
      <w:pPr>
        <w:pStyle w:val="Heading3"/>
        <w:numPr>
          <w:ilvl w:val="2"/>
          <w:numId w:val="1"/>
        </w:numPr>
        <w:tabs>
          <w:tab w:val="clear" w:pos="1531"/>
          <w:tab w:val="num" w:pos="0"/>
        </w:tabs>
        <w:rPr>
          <w:lang w:val="fr-CA"/>
        </w:rPr>
      </w:pPr>
      <w:r w:rsidRPr="00D23DD1">
        <w:rPr>
          <w:lang w:val="fr-CA"/>
        </w:rPr>
        <w:t xml:space="preserve">Des changements dans la technologie de remplacement, étant entendu que toute demande concernant un tel changement préciserait les surcoûts connexes, les conséquences possibles pour le climat et les différences dans le nombre de tonnes </w:t>
      </w:r>
      <w:r w:rsidRPr="00863B77">
        <w:rPr>
          <w:lang w:val="fr-CA"/>
        </w:rPr>
        <w:t>tonnes éqCO</w:t>
      </w:r>
      <w:r w:rsidRPr="00863B77">
        <w:rPr>
          <w:vertAlign w:val="subscript"/>
          <w:lang w:val="fr-CA"/>
        </w:rPr>
        <w:t>2</w:t>
      </w:r>
      <w:r w:rsidRPr="00D23DD1">
        <w:rPr>
          <w:lang w:val="fr-CA"/>
        </w:rPr>
        <w:t xml:space="preserve"> à éliminer, s’il y a lieu, et confirmerait que le Pays reconnaît que les économies possibles associées au changement de technologie réduiraient en conséquence le niveau de financement accordé en vertu de l’Accord</w:t>
      </w:r>
      <w:r>
        <w:rPr>
          <w:lang w:val="fr-CA"/>
        </w:rPr>
        <w:t>;</w:t>
      </w:r>
    </w:p>
    <w:p w14:paraId="0A9C02D4" w14:textId="77777777" w:rsidR="00863B77" w:rsidRPr="00D23DD1" w:rsidRDefault="00863B77" w:rsidP="00863B77">
      <w:pPr>
        <w:pStyle w:val="Heading2"/>
        <w:widowControl/>
        <w:numPr>
          <w:ilvl w:val="1"/>
          <w:numId w:val="1"/>
        </w:numPr>
        <w:tabs>
          <w:tab w:val="clear" w:pos="851"/>
          <w:tab w:val="num" w:pos="0"/>
        </w:tabs>
        <w:rPr>
          <w:lang w:val="fr-CA"/>
        </w:rPr>
      </w:pPr>
      <w:r w:rsidRPr="00D23DD1">
        <w:rPr>
          <w:lang w:val="fr-CA"/>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Pr>
          <w:lang w:val="fr-CA"/>
        </w:rPr>
        <w:t>;</w:t>
      </w:r>
    </w:p>
    <w:p w14:paraId="1E252BC0" w14:textId="77777777" w:rsidR="002B78AE" w:rsidRPr="00AA5E48" w:rsidRDefault="00863B77" w:rsidP="00863B77">
      <w:pPr>
        <w:pStyle w:val="Heading2"/>
        <w:rPr>
          <w:lang w:val="fr-CA"/>
        </w:rPr>
      </w:pPr>
      <w:r w:rsidRPr="00D23DD1">
        <w:rPr>
          <w:lang w:val="fr-CA"/>
        </w:rPr>
        <w:t>Toute somme restante détenue par les agences bilatérales ou d’exécution ou le Pays au titre du Plan sera restituée au Fonds multilatéral lors de l’achèvement de la dernière tranche prévue dans cet Accord</w:t>
      </w:r>
      <w:r w:rsidR="002B78AE" w:rsidRPr="00AA5E48">
        <w:rPr>
          <w:lang w:val="fr-CA"/>
        </w:rPr>
        <w:t>.</w:t>
      </w:r>
    </w:p>
    <w:p w14:paraId="130C2916" w14:textId="77777777" w:rsidR="002B78AE" w:rsidRPr="00AA5E48" w:rsidRDefault="00863B77" w:rsidP="007813E4">
      <w:pPr>
        <w:pStyle w:val="Heading1"/>
        <w:tabs>
          <w:tab w:val="clear" w:pos="142"/>
          <w:tab w:val="num" w:pos="0"/>
        </w:tabs>
        <w:adjustRightInd w:val="0"/>
        <w:snapToGrid w:val="0"/>
        <w:ind w:left="0" w:firstLine="0"/>
        <w:rPr>
          <w:lang w:val="fr-CA"/>
        </w:rPr>
      </w:pPr>
      <w:r w:rsidRPr="00D23DD1">
        <w:rPr>
          <w:lang w:val="fr-CA"/>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r w:rsidR="002B78AE" w:rsidRPr="00AA5E48">
        <w:rPr>
          <w:lang w:val="fr-CA"/>
        </w:rPr>
        <w:t>.</w:t>
      </w:r>
    </w:p>
    <w:p w14:paraId="5490FDA5" w14:textId="77777777" w:rsidR="002B78AE" w:rsidRPr="00AA5E48" w:rsidRDefault="00863B77" w:rsidP="002B78AE">
      <w:pPr>
        <w:rPr>
          <w:b/>
          <w:lang w:val="fr-CA"/>
        </w:rPr>
      </w:pPr>
      <w:r w:rsidRPr="00D23DD1">
        <w:rPr>
          <w:b/>
          <w:bCs/>
          <w:lang w:val="fr-CA"/>
        </w:rPr>
        <w:t>Agences bilatérales et d’exécution</w:t>
      </w:r>
    </w:p>
    <w:p w14:paraId="595F75D0" w14:textId="77777777" w:rsidR="00F45ECE" w:rsidRPr="00AA5E48" w:rsidRDefault="00863B77" w:rsidP="00F45ECE">
      <w:pPr>
        <w:pStyle w:val="Heading1"/>
        <w:tabs>
          <w:tab w:val="clear" w:pos="142"/>
          <w:tab w:val="num" w:pos="0"/>
        </w:tabs>
        <w:ind w:left="0" w:firstLine="0"/>
        <w:rPr>
          <w:lang w:val="fr-CA"/>
        </w:rPr>
      </w:pPr>
      <w:r w:rsidRPr="00D23DD1">
        <w:rPr>
          <w:lang w:val="fr-CA"/>
        </w:rPr>
        <w:t xml:space="preserve">Le Pays convient d’assumer la responsabilité générale de la gestion et de la mise en œuvre du présent Accord et de toutes les activités qu’il entreprend ou qui sont entreprises en son nom afin de respecter ses obligations en vertu de cet Accord. </w:t>
      </w:r>
      <w:r>
        <w:rPr>
          <w:lang w:val="fr-CA"/>
        </w:rPr>
        <w:t>L’ONUDI</w:t>
      </w:r>
      <w:r w:rsidRPr="00D23DD1">
        <w:rPr>
          <w:lang w:val="fr-CA"/>
        </w:rPr>
        <w:t xml:space="preserve"> a convenu d’être l’agence d’exécution principale (« Agence principale ») pour tout ce qui a trait aux activités du Pays en vertu de cet Accord. Le Pays consent aussi aux évaluations pouvant être effectuées en vertu des programmes de travail de suivi et évaluation du Fonds multilatéral ou du programme d’évaluation de l’Agence principale participant à cet Accord</w:t>
      </w:r>
      <w:r w:rsidR="0006516F">
        <w:rPr>
          <w:lang w:val="fr-CA"/>
        </w:rPr>
        <w:t>.</w:t>
      </w:r>
    </w:p>
    <w:p w14:paraId="3E37825B" w14:textId="77777777" w:rsidR="002B78AE" w:rsidRPr="00AA5E48" w:rsidRDefault="0006516F" w:rsidP="00F45ECE">
      <w:pPr>
        <w:pStyle w:val="Heading1"/>
        <w:tabs>
          <w:tab w:val="clear" w:pos="142"/>
          <w:tab w:val="num" w:pos="0"/>
        </w:tabs>
        <w:ind w:left="0" w:firstLine="0"/>
        <w:rPr>
          <w:lang w:val="fr-CA"/>
        </w:rPr>
      </w:pPr>
      <w:r w:rsidRPr="00D23DD1">
        <w:rPr>
          <w:lang w:val="fr-CA"/>
        </w:rPr>
        <w:t xml:space="preserve">L’Agence d’exécution principale réalisera une planification, une mise en œuvre et une remise coordonnées des rapports pour toutes les activités visées par cet Accord, comprenant, sans s’y limiter, la vérification indépendante en vertu de l’alinéa 5 b). </w:t>
      </w:r>
      <w:r>
        <w:rPr>
          <w:lang w:val="fr-CA"/>
        </w:rPr>
        <w:t>Le rôle</w:t>
      </w:r>
      <w:r w:rsidRPr="00D23DD1">
        <w:rPr>
          <w:lang w:val="fr-CA"/>
        </w:rPr>
        <w:t xml:space="preserve"> de l’Agence principale </w:t>
      </w:r>
      <w:r>
        <w:rPr>
          <w:lang w:val="fr-CA"/>
        </w:rPr>
        <w:t>est présenté</w:t>
      </w:r>
      <w:r w:rsidRPr="00D23DD1">
        <w:rPr>
          <w:lang w:val="fr-CA"/>
        </w:rPr>
        <w:t xml:space="preserve"> à l’Appendice 6-A. Le Comité exécutif accepte, en principe, de verser à l’Agence principale les coûts d’appui indiqués</w:t>
      </w:r>
      <w:r>
        <w:rPr>
          <w:lang w:val="fr-CA"/>
        </w:rPr>
        <w:t xml:space="preserve"> à la ligne</w:t>
      </w:r>
      <w:r w:rsidRPr="00D23DD1">
        <w:rPr>
          <w:lang w:val="fr-CA"/>
        </w:rPr>
        <w:t> 2.2 de l’Appendice 2-A</w:t>
      </w:r>
      <w:r>
        <w:rPr>
          <w:lang w:val="fr-CA"/>
        </w:rPr>
        <w:t>.</w:t>
      </w:r>
    </w:p>
    <w:p w14:paraId="7290B612" w14:textId="77777777" w:rsidR="002B78AE" w:rsidRPr="00AA5E48" w:rsidRDefault="0000032C" w:rsidP="002B78AE">
      <w:pPr>
        <w:widowControl w:val="0"/>
        <w:rPr>
          <w:b/>
          <w:lang w:val="fr-CA"/>
        </w:rPr>
      </w:pPr>
      <w:bookmarkStart w:id="13" w:name="_Hlk131268859"/>
      <w:r w:rsidRPr="00D23DD1">
        <w:rPr>
          <w:b/>
          <w:bCs/>
          <w:lang w:val="fr-CA"/>
        </w:rPr>
        <w:t>Non-respect des Cibles de l’Accord</w:t>
      </w:r>
    </w:p>
    <w:bookmarkEnd w:id="13"/>
    <w:p w14:paraId="34A5C8A6" w14:textId="77777777" w:rsidR="0000032C" w:rsidRPr="00D23DD1" w:rsidRDefault="0000032C" w:rsidP="0000032C">
      <w:pPr>
        <w:pStyle w:val="Heading1"/>
        <w:rPr>
          <w:lang w:val="fr-CA"/>
        </w:rPr>
      </w:pPr>
      <w:r w:rsidRPr="00D23DD1">
        <w:rPr>
          <w:lang w:val="fr-CA"/>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sidRPr="00D23DD1">
        <w:rPr>
          <w:vertAlign w:val="subscript"/>
          <w:lang w:val="fr-CA"/>
        </w:rPr>
        <w:t>2</w:t>
      </w:r>
      <w:r w:rsidRPr="00D23DD1">
        <w:rPr>
          <w:lang w:val="fr-CA"/>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570F68BC" w14:textId="77777777" w:rsidR="00C00D52" w:rsidRPr="00AA5E48" w:rsidRDefault="0000032C" w:rsidP="0000032C">
      <w:pPr>
        <w:pStyle w:val="Heading1"/>
        <w:tabs>
          <w:tab w:val="clear" w:pos="142"/>
          <w:tab w:val="num" w:pos="0"/>
        </w:tabs>
        <w:ind w:left="0" w:firstLine="0"/>
        <w:rPr>
          <w:lang w:val="fr-CA"/>
        </w:rPr>
      </w:pPr>
      <w:r w:rsidRPr="00D23DD1">
        <w:rPr>
          <w:lang w:val="fr-CA"/>
        </w:rPr>
        <w:t>Le Financement de cet Accord ne sera pas modifié en fonction des futures décisions du Comité exécutif pouvant avoir des conséquences sur le financement de tout autre projet pour le secteur de la consommation ou autre activité apparentée au Pays</w:t>
      </w:r>
      <w:r>
        <w:rPr>
          <w:lang w:val="fr-CA"/>
        </w:rPr>
        <w:t>.</w:t>
      </w:r>
    </w:p>
    <w:p w14:paraId="0531EBBD" w14:textId="77777777" w:rsidR="002B78AE" w:rsidRPr="00AA5E48" w:rsidRDefault="0000032C" w:rsidP="00C00D52">
      <w:pPr>
        <w:pStyle w:val="Heading1"/>
        <w:tabs>
          <w:tab w:val="clear" w:pos="142"/>
          <w:tab w:val="num" w:pos="0"/>
        </w:tabs>
        <w:ind w:left="0" w:firstLine="0"/>
        <w:rPr>
          <w:lang w:val="fr-CA"/>
        </w:rPr>
      </w:pPr>
      <w:r w:rsidRPr="00D23DD1">
        <w:rPr>
          <w:lang w:val="fr-CA"/>
        </w:rPr>
        <w:t>Le Pays se soumettra à toute demande raisonnable du Comité exécutif, ainsi que de l’Agence d’exécution principale visant à faciliter la mise en œuvre du présent Accord. Plus particulièrement, il donnera à l’Agence d’exécution principale accès aux renseignements nécessaires pour vérifier la conformité à cet Accord</w:t>
      </w:r>
      <w:r>
        <w:rPr>
          <w:lang w:val="fr-CA"/>
        </w:rPr>
        <w:t>.</w:t>
      </w:r>
    </w:p>
    <w:p w14:paraId="672D534D" w14:textId="77777777" w:rsidR="00C00D52" w:rsidRPr="00AA5E48" w:rsidRDefault="002629A8" w:rsidP="00C00D52">
      <w:pPr>
        <w:keepNext/>
        <w:rPr>
          <w:b/>
          <w:lang w:val="fr-CA"/>
        </w:rPr>
      </w:pPr>
      <w:r w:rsidRPr="00D23DD1">
        <w:rPr>
          <w:b/>
          <w:bCs/>
          <w:lang w:val="fr-CA"/>
        </w:rPr>
        <w:lastRenderedPageBreak/>
        <w:t>Date d’achèvement</w:t>
      </w:r>
    </w:p>
    <w:p w14:paraId="50E1A02A" w14:textId="77777777" w:rsidR="002B78AE" w:rsidRPr="00AA5E48" w:rsidRDefault="002629A8" w:rsidP="00C00D52">
      <w:pPr>
        <w:pStyle w:val="Heading1"/>
        <w:ind w:left="0" w:firstLine="0"/>
        <w:rPr>
          <w:b/>
          <w:lang w:val="fr-CA"/>
        </w:rPr>
      </w:pPr>
      <w:r w:rsidRPr="00D23DD1">
        <w:rPr>
          <w:lang w:val="fr-CA"/>
        </w:rPr>
        <w:t>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r>
        <w:rPr>
          <w:lang w:val="fr-CA"/>
        </w:rPr>
        <w:t>.</w:t>
      </w:r>
      <w:r w:rsidR="002B78AE" w:rsidRPr="00AA5E48">
        <w:rPr>
          <w:lang w:val="fr-CA"/>
        </w:rPr>
        <w:t xml:space="preserve"> </w:t>
      </w:r>
      <w:bookmarkStart w:id="14" w:name="_Hlk130668684"/>
    </w:p>
    <w:bookmarkEnd w:id="14"/>
    <w:p w14:paraId="7ACA5A60" w14:textId="77777777" w:rsidR="002B78AE" w:rsidRPr="00AA5E48" w:rsidRDefault="004663C6" w:rsidP="002B78AE">
      <w:pPr>
        <w:keepNext/>
        <w:outlineLvl w:val="0"/>
        <w:rPr>
          <w:b/>
          <w:lang w:val="fr-CA"/>
        </w:rPr>
      </w:pPr>
      <w:r w:rsidRPr="00D23DD1">
        <w:rPr>
          <w:b/>
          <w:bCs/>
          <w:lang w:val="fr-CA"/>
        </w:rPr>
        <w:t>Validité</w:t>
      </w:r>
    </w:p>
    <w:p w14:paraId="3FF9FD07" w14:textId="77777777" w:rsidR="004663C6" w:rsidRPr="00D23DD1" w:rsidRDefault="004663C6" w:rsidP="00F145E5">
      <w:pPr>
        <w:pStyle w:val="Heading1"/>
        <w:ind w:left="0" w:firstLine="0"/>
        <w:rPr>
          <w:lang w:val="fr-CA"/>
        </w:rPr>
      </w:pPr>
      <w:r w:rsidRPr="00D23DD1">
        <w:rPr>
          <w:lang w:val="fr-CA"/>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746CBB99" w14:textId="77777777" w:rsidR="002B78AE" w:rsidRPr="00AA5E48" w:rsidRDefault="004663C6" w:rsidP="004663C6">
      <w:pPr>
        <w:pStyle w:val="Heading1"/>
        <w:ind w:left="0" w:firstLine="0"/>
        <w:rPr>
          <w:lang w:val="fr-CA"/>
        </w:rPr>
      </w:pPr>
      <w:r w:rsidRPr="00D23DD1">
        <w:rPr>
          <w:lang w:val="fr-CA"/>
        </w:rPr>
        <w:t>Cet Accord ne peut être modifié ou résilié que par le consentement écrit du gouvernement du Pays et du Comité exécutif du Fonds multilatéral</w:t>
      </w:r>
      <w:r w:rsidR="002B78AE" w:rsidRPr="00AA5E48">
        <w:rPr>
          <w:lang w:val="fr-CA"/>
        </w:rPr>
        <w:t>.</w:t>
      </w:r>
    </w:p>
    <w:p w14:paraId="0A65D66B" w14:textId="77777777" w:rsidR="00710864" w:rsidRPr="00D23DD1" w:rsidRDefault="00710864" w:rsidP="00710864">
      <w:pPr>
        <w:keepNext/>
        <w:spacing w:before="360"/>
        <w:rPr>
          <w:b/>
          <w:bCs/>
          <w:lang w:val="fr-CA"/>
        </w:rPr>
      </w:pPr>
      <w:r w:rsidRPr="00D23DD1">
        <w:rPr>
          <w:b/>
          <w:bCs/>
          <w:lang w:val="fr-CA"/>
        </w:rPr>
        <w:t>APPENDICES</w:t>
      </w:r>
    </w:p>
    <w:p w14:paraId="7FDF87D5" w14:textId="77777777" w:rsidR="002B78AE" w:rsidRPr="00AA5E48" w:rsidRDefault="00710864" w:rsidP="00710864">
      <w:pPr>
        <w:keepNext/>
        <w:spacing w:before="360" w:after="60"/>
        <w:outlineLvl w:val="0"/>
        <w:rPr>
          <w:b/>
          <w:lang w:val="fr-CA"/>
        </w:rPr>
      </w:pPr>
      <w:r w:rsidRPr="00D23DD1">
        <w:rPr>
          <w:b/>
          <w:bCs/>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D702FB" w:rsidRPr="00643856" w14:paraId="42294B94" w14:textId="77777777" w:rsidTr="002272C0">
        <w:trPr>
          <w:trHeight w:val="431"/>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3D6AE2BA" w14:textId="77777777" w:rsidR="00D702FB" w:rsidRPr="00AA5E48" w:rsidRDefault="00D702FB" w:rsidP="00D702FB">
            <w:pPr>
              <w:keepNext/>
              <w:shd w:val="clear" w:color="auto" w:fill="FFFFFF" w:themeFill="background1"/>
              <w:spacing w:after="0"/>
              <w:jc w:val="center"/>
              <w:rPr>
                <w:sz w:val="20"/>
                <w:szCs w:val="20"/>
                <w:lang w:val="fr-CA"/>
              </w:rPr>
            </w:pPr>
            <w:bookmarkStart w:id="15" w:name="_Hlk131268561"/>
            <w:r w:rsidRPr="00AA5E48">
              <w:rPr>
                <w:sz w:val="20"/>
                <w:szCs w:val="20"/>
                <w:lang w:val="fr-CA"/>
              </w:rPr>
              <w:t>Substances</w:t>
            </w:r>
          </w:p>
        </w:tc>
        <w:tc>
          <w:tcPr>
            <w:tcW w:w="2501" w:type="pct"/>
            <w:tcBorders>
              <w:top w:val="single" w:sz="4" w:space="0" w:color="auto"/>
              <w:left w:val="single" w:sz="4" w:space="0" w:color="auto"/>
              <w:bottom w:val="single" w:sz="4" w:space="0" w:color="auto"/>
              <w:right w:val="single" w:sz="4" w:space="0" w:color="auto"/>
            </w:tcBorders>
            <w:shd w:val="clear" w:color="auto" w:fill="auto"/>
            <w:vAlign w:val="center"/>
          </w:tcPr>
          <w:p w14:paraId="4888C639" w14:textId="77777777" w:rsidR="00D702FB" w:rsidRPr="00AA5E48" w:rsidRDefault="00710864" w:rsidP="00D702FB">
            <w:pPr>
              <w:keepNext/>
              <w:shd w:val="clear" w:color="auto" w:fill="FFFFFF" w:themeFill="background1"/>
              <w:spacing w:after="0"/>
              <w:jc w:val="center"/>
              <w:rPr>
                <w:sz w:val="20"/>
                <w:szCs w:val="20"/>
                <w:lang w:val="fr-CA"/>
              </w:rPr>
            </w:pPr>
            <w:r w:rsidRPr="00D23DD1">
              <w:rPr>
                <w:sz w:val="20"/>
                <w:szCs w:val="20"/>
                <w:lang w:val="fr-CA"/>
              </w:rPr>
              <w:t>Point de départ des réductions globales de la consommation</w:t>
            </w:r>
          </w:p>
        </w:tc>
      </w:tr>
      <w:bookmarkEnd w:id="15"/>
      <w:tr w:rsidR="00D702FB" w:rsidRPr="00AA5E48" w14:paraId="0D1740F8" w14:textId="77777777" w:rsidTr="00F145E5">
        <w:trPr>
          <w:trHeight w:val="359"/>
        </w:trPr>
        <w:tc>
          <w:tcPr>
            <w:tcW w:w="5000" w:type="pct"/>
            <w:gridSpan w:val="2"/>
            <w:shd w:val="clear" w:color="auto" w:fill="auto"/>
            <w:vAlign w:val="center"/>
          </w:tcPr>
          <w:p w14:paraId="4545428F" w14:textId="77777777" w:rsidR="00D702FB" w:rsidRPr="00AA5E48" w:rsidRDefault="00710864" w:rsidP="00D702FB">
            <w:pPr>
              <w:widowControl w:val="0"/>
              <w:spacing w:after="0"/>
              <w:jc w:val="center"/>
              <w:rPr>
                <w:sz w:val="20"/>
                <w:szCs w:val="20"/>
                <w:lang w:val="fr-CA"/>
              </w:rPr>
            </w:pPr>
            <w:r w:rsidRPr="00D23DD1">
              <w:rPr>
                <w:sz w:val="20"/>
                <w:szCs w:val="20"/>
                <w:lang w:val="fr-CA"/>
              </w:rPr>
              <w:t>À déterminer</w:t>
            </w:r>
          </w:p>
        </w:tc>
      </w:tr>
    </w:tbl>
    <w:p w14:paraId="5024157A" w14:textId="77777777" w:rsidR="002B78AE" w:rsidRPr="00AA5E48" w:rsidRDefault="00710864" w:rsidP="002B78AE">
      <w:pPr>
        <w:shd w:val="clear" w:color="auto" w:fill="FFFFFF" w:themeFill="background1"/>
        <w:spacing w:before="360" w:after="60"/>
        <w:outlineLvl w:val="0"/>
        <w:rPr>
          <w:b/>
          <w:lang w:val="fr-CA"/>
        </w:rPr>
      </w:pPr>
      <w:r w:rsidRPr="00D23DD1">
        <w:rPr>
          <w:b/>
          <w:bCs/>
          <w:lang w:val="fr-CA"/>
        </w:rPr>
        <w:t>APPENDICE</w:t>
      </w:r>
      <w:r w:rsidR="002B78AE" w:rsidRPr="00AA5E48">
        <w:rPr>
          <w:b/>
          <w:lang w:val="fr-CA"/>
        </w:rPr>
        <w:t xml:space="preserve"> 2-A: </w:t>
      </w:r>
      <w:r w:rsidR="00E53506" w:rsidRPr="00D23DD1">
        <w:rPr>
          <w:b/>
          <w:bCs/>
          <w:lang w:val="fr-CA"/>
        </w:rPr>
        <w:t>CIBLES ET FINANCEMENT</w:t>
      </w:r>
    </w:p>
    <w:tbl>
      <w:tblPr>
        <w:tblW w:w="5000" w:type="pct"/>
        <w:jc w:val="center"/>
        <w:tblLayout w:type="fixed"/>
        <w:tblCellMar>
          <w:left w:w="28" w:type="dxa"/>
          <w:right w:w="28" w:type="dxa"/>
        </w:tblCellMar>
        <w:tblLook w:val="04A0" w:firstRow="1" w:lastRow="0" w:firstColumn="1" w:lastColumn="0" w:noHBand="0" w:noVBand="1"/>
      </w:tblPr>
      <w:tblGrid>
        <w:gridCol w:w="556"/>
        <w:gridCol w:w="2142"/>
        <w:gridCol w:w="1348"/>
        <w:gridCol w:w="899"/>
        <w:gridCol w:w="899"/>
        <w:gridCol w:w="899"/>
        <w:gridCol w:w="901"/>
        <w:gridCol w:w="797"/>
        <w:gridCol w:w="909"/>
      </w:tblGrid>
      <w:tr w:rsidR="00E53506" w:rsidRPr="00AA5E48" w14:paraId="1F485932" w14:textId="77777777" w:rsidTr="00F265D8">
        <w:trPr>
          <w:trHeight w:val="98"/>
          <w:tblHeader/>
          <w:jc w:val="center"/>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8C9AE" w14:textId="77777777" w:rsidR="00E53506" w:rsidRPr="00D23DD1" w:rsidRDefault="00E53506" w:rsidP="00BC2591">
            <w:pPr>
              <w:keepNext/>
              <w:keepLines/>
              <w:ind w:left="-85" w:right="-86"/>
              <w:jc w:val="center"/>
              <w:rPr>
                <w:b/>
                <w:color w:val="000000"/>
                <w:sz w:val="18"/>
                <w:szCs w:val="18"/>
                <w:lang w:val="fr-CA"/>
              </w:rPr>
            </w:pPr>
            <w:r w:rsidRPr="00D23DD1">
              <w:rPr>
                <w:b/>
                <w:bCs/>
                <w:color w:val="000000"/>
                <w:sz w:val="18"/>
                <w:szCs w:val="18"/>
                <w:lang w:val="fr-CA"/>
              </w:rPr>
              <w:t>Ligne</w:t>
            </w:r>
          </w:p>
        </w:tc>
        <w:tc>
          <w:tcPr>
            <w:tcW w:w="1866" w:type="pct"/>
            <w:gridSpan w:val="2"/>
            <w:tcBorders>
              <w:top w:val="single" w:sz="4" w:space="0" w:color="auto"/>
              <w:left w:val="nil"/>
              <w:bottom w:val="single" w:sz="4" w:space="0" w:color="auto"/>
              <w:right w:val="single" w:sz="4" w:space="0" w:color="auto"/>
            </w:tcBorders>
            <w:shd w:val="clear" w:color="auto" w:fill="auto"/>
            <w:vAlign w:val="center"/>
            <w:hideMark/>
          </w:tcPr>
          <w:p w14:paraId="503DE250" w14:textId="77777777" w:rsidR="00E53506" w:rsidRPr="00D23DD1" w:rsidRDefault="00E53506" w:rsidP="00BC2591">
            <w:pPr>
              <w:keepNext/>
              <w:keepLines/>
              <w:jc w:val="center"/>
              <w:rPr>
                <w:b/>
                <w:color w:val="000000"/>
                <w:sz w:val="18"/>
                <w:szCs w:val="18"/>
                <w:lang w:val="fr-CA"/>
              </w:rPr>
            </w:pPr>
            <w:r w:rsidRPr="00D23DD1">
              <w:rPr>
                <w:b/>
                <w:bCs/>
                <w:color w:val="000000"/>
                <w:sz w:val="18"/>
                <w:szCs w:val="18"/>
                <w:lang w:val="fr-CA"/>
              </w:rPr>
              <w:t>Détails</w:t>
            </w:r>
          </w:p>
        </w:tc>
        <w:tc>
          <w:tcPr>
            <w:tcW w:w="481" w:type="pct"/>
            <w:tcBorders>
              <w:top w:val="single" w:sz="4" w:space="0" w:color="auto"/>
              <w:left w:val="nil"/>
              <w:bottom w:val="single" w:sz="4" w:space="0" w:color="auto"/>
              <w:right w:val="single" w:sz="4" w:space="0" w:color="auto"/>
            </w:tcBorders>
            <w:shd w:val="clear" w:color="auto" w:fill="auto"/>
            <w:vAlign w:val="center"/>
          </w:tcPr>
          <w:p w14:paraId="7120098D" w14:textId="77777777" w:rsidR="00E53506" w:rsidRPr="00AA5E48" w:rsidRDefault="00E53506" w:rsidP="0077289D">
            <w:pPr>
              <w:keepNext/>
              <w:keepLines/>
              <w:shd w:val="clear" w:color="auto" w:fill="FFFFFF" w:themeFill="background1"/>
              <w:spacing w:after="0"/>
              <w:jc w:val="center"/>
              <w:rPr>
                <w:b/>
                <w:bCs/>
                <w:color w:val="000000"/>
                <w:sz w:val="20"/>
                <w:szCs w:val="20"/>
                <w:lang w:val="fr-CA" w:eastAsia="en-CA"/>
              </w:rPr>
            </w:pPr>
            <w:r w:rsidRPr="00AA5E48">
              <w:rPr>
                <w:b/>
                <w:bCs/>
                <w:color w:val="000000"/>
                <w:sz w:val="20"/>
                <w:szCs w:val="20"/>
                <w:lang w:val="fr-CA" w:eastAsia="en-CA"/>
              </w:rPr>
              <w:t>2025</w:t>
            </w:r>
          </w:p>
        </w:tc>
        <w:tc>
          <w:tcPr>
            <w:tcW w:w="481" w:type="pct"/>
            <w:tcBorders>
              <w:top w:val="single" w:sz="4" w:space="0" w:color="auto"/>
              <w:left w:val="nil"/>
              <w:bottom w:val="single" w:sz="4" w:space="0" w:color="auto"/>
              <w:right w:val="single" w:sz="4" w:space="0" w:color="auto"/>
            </w:tcBorders>
            <w:vAlign w:val="center"/>
          </w:tcPr>
          <w:p w14:paraId="751B550A" w14:textId="77777777" w:rsidR="00E53506" w:rsidRPr="00AA5E48" w:rsidRDefault="00E53506" w:rsidP="0077289D">
            <w:pPr>
              <w:keepNext/>
              <w:keepLines/>
              <w:shd w:val="clear" w:color="auto" w:fill="FFFFFF" w:themeFill="background1"/>
              <w:spacing w:after="0"/>
              <w:jc w:val="center"/>
              <w:rPr>
                <w:b/>
                <w:bCs/>
                <w:color w:val="000000"/>
                <w:sz w:val="20"/>
                <w:szCs w:val="20"/>
                <w:lang w:val="fr-CA" w:eastAsia="en-CA"/>
              </w:rPr>
            </w:pPr>
            <w:r w:rsidRPr="00AA5E48">
              <w:rPr>
                <w:b/>
                <w:bCs/>
                <w:color w:val="000000"/>
                <w:sz w:val="20"/>
                <w:szCs w:val="20"/>
                <w:lang w:val="fr-CA" w:eastAsia="en-CA"/>
              </w:rPr>
              <w:t>2026</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A5359" w14:textId="77777777" w:rsidR="00E53506" w:rsidRPr="00AA5E48" w:rsidRDefault="00E53506" w:rsidP="0077289D">
            <w:pPr>
              <w:keepNext/>
              <w:keepLines/>
              <w:shd w:val="clear" w:color="auto" w:fill="FFFFFF" w:themeFill="background1"/>
              <w:spacing w:after="0"/>
              <w:jc w:val="center"/>
              <w:rPr>
                <w:b/>
                <w:bCs/>
                <w:color w:val="000000"/>
                <w:sz w:val="20"/>
                <w:szCs w:val="20"/>
                <w:lang w:val="fr-CA" w:eastAsia="en-CA"/>
              </w:rPr>
            </w:pPr>
            <w:r w:rsidRPr="00AA5E48">
              <w:rPr>
                <w:b/>
                <w:bCs/>
                <w:color w:val="000000"/>
                <w:sz w:val="20"/>
                <w:szCs w:val="20"/>
                <w:lang w:val="fr-CA" w:eastAsia="en-CA"/>
              </w:rPr>
              <w:t>2027</w:t>
            </w:r>
          </w:p>
        </w:tc>
        <w:tc>
          <w:tcPr>
            <w:tcW w:w="482" w:type="pct"/>
            <w:tcBorders>
              <w:top w:val="single" w:sz="4" w:space="0" w:color="auto"/>
              <w:left w:val="nil"/>
              <w:bottom w:val="single" w:sz="4" w:space="0" w:color="auto"/>
              <w:right w:val="single" w:sz="4" w:space="0" w:color="auto"/>
            </w:tcBorders>
            <w:vAlign w:val="center"/>
          </w:tcPr>
          <w:p w14:paraId="1F7C5AC5" w14:textId="77777777" w:rsidR="00E53506" w:rsidRPr="00AA5E48" w:rsidRDefault="00E53506" w:rsidP="0077289D">
            <w:pPr>
              <w:keepNext/>
              <w:keepLines/>
              <w:shd w:val="clear" w:color="auto" w:fill="FFFFFF" w:themeFill="background1"/>
              <w:spacing w:after="0"/>
              <w:jc w:val="center"/>
              <w:rPr>
                <w:b/>
                <w:bCs/>
                <w:color w:val="000000"/>
                <w:sz w:val="20"/>
                <w:szCs w:val="20"/>
                <w:lang w:val="fr-CA" w:eastAsia="en-CA"/>
              </w:rPr>
            </w:pPr>
            <w:r w:rsidRPr="00AA5E48">
              <w:rPr>
                <w:b/>
                <w:bCs/>
                <w:color w:val="000000"/>
                <w:sz w:val="20"/>
                <w:szCs w:val="20"/>
                <w:lang w:val="fr-CA" w:eastAsia="en-CA"/>
              </w:rPr>
              <w:t>2028</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B2FE74" w14:textId="77777777" w:rsidR="00E53506" w:rsidRPr="00AA5E48" w:rsidRDefault="00E53506" w:rsidP="0077289D">
            <w:pPr>
              <w:keepNext/>
              <w:keepLines/>
              <w:shd w:val="clear" w:color="auto" w:fill="FFFFFF" w:themeFill="background1"/>
              <w:spacing w:after="0"/>
              <w:jc w:val="center"/>
              <w:rPr>
                <w:b/>
                <w:bCs/>
                <w:color w:val="000000"/>
                <w:sz w:val="20"/>
                <w:szCs w:val="20"/>
                <w:lang w:val="fr-CA" w:eastAsia="en-CA"/>
              </w:rPr>
            </w:pPr>
            <w:r w:rsidRPr="00AA5E48">
              <w:rPr>
                <w:b/>
                <w:bCs/>
                <w:color w:val="000000"/>
                <w:sz w:val="20"/>
                <w:szCs w:val="20"/>
                <w:lang w:val="fr-CA" w:eastAsia="en-CA"/>
              </w:rPr>
              <w:t>2029</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6DD8552C" w14:textId="77777777" w:rsidR="00E53506" w:rsidRPr="00AA5E48" w:rsidRDefault="00E53506" w:rsidP="0077289D">
            <w:pPr>
              <w:keepNext/>
              <w:keepLines/>
              <w:shd w:val="clear" w:color="auto" w:fill="FFFFFF" w:themeFill="background1"/>
              <w:spacing w:after="0"/>
              <w:jc w:val="center"/>
              <w:rPr>
                <w:b/>
                <w:bCs/>
                <w:color w:val="000000"/>
                <w:sz w:val="20"/>
                <w:szCs w:val="20"/>
                <w:lang w:val="fr-CA" w:eastAsia="en-CA"/>
              </w:rPr>
            </w:pPr>
            <w:r w:rsidRPr="00AA5E48">
              <w:rPr>
                <w:b/>
                <w:bCs/>
                <w:color w:val="000000"/>
                <w:sz w:val="20"/>
                <w:szCs w:val="20"/>
                <w:lang w:val="fr-CA" w:eastAsia="en-CA"/>
              </w:rPr>
              <w:t>Total</w:t>
            </w:r>
          </w:p>
        </w:tc>
      </w:tr>
      <w:tr w:rsidR="00E53506" w:rsidRPr="00AA5E48" w14:paraId="7719F27B" w14:textId="77777777" w:rsidTr="00DC4DC8">
        <w:trPr>
          <w:trHeight w:val="107"/>
          <w:jc w:val="center"/>
        </w:trPr>
        <w:tc>
          <w:tcPr>
            <w:tcW w:w="297" w:type="pct"/>
            <w:vMerge w:val="restart"/>
            <w:tcBorders>
              <w:top w:val="nil"/>
              <w:left w:val="single" w:sz="4" w:space="0" w:color="auto"/>
              <w:right w:val="single" w:sz="4" w:space="0" w:color="auto"/>
            </w:tcBorders>
            <w:shd w:val="clear" w:color="auto" w:fill="auto"/>
            <w:hideMark/>
          </w:tcPr>
          <w:p w14:paraId="35929ADF" w14:textId="77777777" w:rsidR="00E53506" w:rsidRPr="00AA5E48" w:rsidRDefault="00E53506" w:rsidP="0077289D">
            <w:pPr>
              <w:keepNext/>
              <w:keepLines/>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1.1</w:t>
            </w:r>
          </w:p>
        </w:tc>
        <w:tc>
          <w:tcPr>
            <w:tcW w:w="1145" w:type="pct"/>
            <w:vMerge w:val="restart"/>
            <w:tcBorders>
              <w:top w:val="nil"/>
              <w:left w:val="nil"/>
              <w:right w:val="single" w:sz="4" w:space="0" w:color="auto"/>
            </w:tcBorders>
            <w:shd w:val="clear" w:color="auto" w:fill="auto"/>
            <w:hideMark/>
          </w:tcPr>
          <w:p w14:paraId="544C3055" w14:textId="77777777" w:rsidR="00E53506" w:rsidRPr="00AA5E48" w:rsidRDefault="00E53506" w:rsidP="0077289D">
            <w:pPr>
              <w:keepNext/>
              <w:keepLines/>
              <w:shd w:val="clear" w:color="auto" w:fill="FFFFFF" w:themeFill="background1"/>
              <w:spacing w:after="0"/>
              <w:jc w:val="left"/>
              <w:rPr>
                <w:color w:val="000000"/>
                <w:sz w:val="20"/>
                <w:szCs w:val="20"/>
                <w:lang w:val="fr-CA" w:eastAsia="en-CA"/>
              </w:rPr>
            </w:pPr>
            <w:r w:rsidRPr="00D23DD1">
              <w:rPr>
                <w:color w:val="000000"/>
                <w:sz w:val="18"/>
                <w:szCs w:val="18"/>
                <w:lang w:val="fr-CA"/>
              </w:rPr>
              <w:t>Calendrier de réduction du Protocole de Montréal pour les substances de l’Annexe F</w:t>
            </w: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09E7061F" w14:textId="77777777" w:rsidR="00E53506" w:rsidRPr="00AA5E48" w:rsidRDefault="00E53506" w:rsidP="0077289D">
            <w:pPr>
              <w:keepNext/>
              <w:keepLines/>
              <w:shd w:val="clear" w:color="auto" w:fill="FFFFFF" w:themeFill="background1"/>
              <w:spacing w:after="0"/>
              <w:ind w:right="-203"/>
              <w:jc w:val="left"/>
              <w:rPr>
                <w:color w:val="000000"/>
                <w:sz w:val="20"/>
                <w:szCs w:val="20"/>
                <w:lang w:val="fr-CA" w:eastAsia="en-CA"/>
              </w:rPr>
            </w:pPr>
            <w:r w:rsidRPr="00AA5E48">
              <w:rPr>
                <w:sz w:val="20"/>
                <w:szCs w:val="20"/>
                <w:lang w:val="fr-CA"/>
              </w:rPr>
              <w:t>%</w:t>
            </w:r>
          </w:p>
        </w:tc>
        <w:tc>
          <w:tcPr>
            <w:tcW w:w="481" w:type="pct"/>
            <w:tcBorders>
              <w:top w:val="nil"/>
              <w:left w:val="nil"/>
              <w:bottom w:val="single" w:sz="4" w:space="0" w:color="auto"/>
              <w:right w:val="single" w:sz="4" w:space="0" w:color="auto"/>
            </w:tcBorders>
            <w:shd w:val="clear" w:color="auto" w:fill="auto"/>
            <w:vAlign w:val="center"/>
          </w:tcPr>
          <w:p w14:paraId="7EE2938C" w14:textId="77777777" w:rsidR="00E53506" w:rsidRPr="00D23DD1" w:rsidRDefault="00E53506" w:rsidP="00BC2591">
            <w:pPr>
              <w:keepNext/>
              <w:keepLines/>
              <w:jc w:val="center"/>
              <w:rPr>
                <w:color w:val="000000"/>
                <w:sz w:val="18"/>
                <w:szCs w:val="18"/>
                <w:lang w:val="fr-CA"/>
              </w:rPr>
            </w:pPr>
            <w:r w:rsidRPr="00D23DD1">
              <w:rPr>
                <w:color w:val="000000"/>
                <w:sz w:val="18"/>
                <w:szCs w:val="18"/>
                <w:lang w:val="fr-CA"/>
              </w:rPr>
              <w:t>gel</w:t>
            </w:r>
          </w:p>
        </w:tc>
        <w:tc>
          <w:tcPr>
            <w:tcW w:w="481" w:type="pct"/>
            <w:tcBorders>
              <w:top w:val="nil"/>
              <w:left w:val="nil"/>
              <w:bottom w:val="single" w:sz="4" w:space="0" w:color="auto"/>
              <w:right w:val="single" w:sz="4" w:space="0" w:color="auto"/>
            </w:tcBorders>
            <w:shd w:val="clear" w:color="auto" w:fill="auto"/>
            <w:vAlign w:val="center"/>
          </w:tcPr>
          <w:p w14:paraId="55435C37" w14:textId="77777777" w:rsidR="00E53506" w:rsidRPr="00D23DD1" w:rsidRDefault="00E53506" w:rsidP="00BC2591">
            <w:pPr>
              <w:keepNext/>
              <w:keepLines/>
              <w:jc w:val="center"/>
              <w:rPr>
                <w:color w:val="000000"/>
                <w:sz w:val="18"/>
                <w:szCs w:val="18"/>
                <w:lang w:val="fr-CA"/>
              </w:rPr>
            </w:pPr>
            <w:r w:rsidRPr="00D23DD1">
              <w:rPr>
                <w:color w:val="000000"/>
                <w:sz w:val="18"/>
                <w:szCs w:val="18"/>
                <w:lang w:val="fr-CA"/>
              </w:rPr>
              <w:t>gel</w:t>
            </w:r>
          </w:p>
        </w:tc>
        <w:tc>
          <w:tcPr>
            <w:tcW w:w="481" w:type="pct"/>
            <w:tcBorders>
              <w:top w:val="nil"/>
              <w:left w:val="single" w:sz="4" w:space="0" w:color="auto"/>
              <w:bottom w:val="single" w:sz="4" w:space="0" w:color="auto"/>
              <w:right w:val="single" w:sz="4" w:space="0" w:color="auto"/>
            </w:tcBorders>
            <w:shd w:val="clear" w:color="auto" w:fill="auto"/>
            <w:vAlign w:val="center"/>
          </w:tcPr>
          <w:p w14:paraId="14359BA6" w14:textId="77777777" w:rsidR="00E53506" w:rsidRPr="00D23DD1" w:rsidRDefault="00E53506" w:rsidP="00BC2591">
            <w:pPr>
              <w:keepNext/>
              <w:keepLines/>
              <w:jc w:val="center"/>
              <w:rPr>
                <w:color w:val="000000"/>
                <w:sz w:val="18"/>
                <w:szCs w:val="18"/>
                <w:lang w:val="fr-CA"/>
              </w:rPr>
            </w:pPr>
            <w:r w:rsidRPr="00D23DD1">
              <w:rPr>
                <w:color w:val="000000"/>
                <w:sz w:val="18"/>
                <w:szCs w:val="18"/>
                <w:lang w:val="fr-CA"/>
              </w:rPr>
              <w:t>gel</w:t>
            </w:r>
          </w:p>
        </w:tc>
        <w:tc>
          <w:tcPr>
            <w:tcW w:w="482" w:type="pct"/>
            <w:tcBorders>
              <w:top w:val="nil"/>
              <w:left w:val="nil"/>
              <w:bottom w:val="single" w:sz="4" w:space="0" w:color="auto"/>
              <w:right w:val="single" w:sz="4" w:space="0" w:color="auto"/>
            </w:tcBorders>
            <w:shd w:val="clear" w:color="auto" w:fill="auto"/>
            <w:vAlign w:val="center"/>
          </w:tcPr>
          <w:p w14:paraId="67A0F7D5" w14:textId="77777777" w:rsidR="00E53506" w:rsidRPr="00D23DD1" w:rsidRDefault="00E53506" w:rsidP="00BC2591">
            <w:pPr>
              <w:keepNext/>
              <w:keepLines/>
              <w:jc w:val="center"/>
              <w:rPr>
                <w:color w:val="000000"/>
                <w:sz w:val="18"/>
                <w:szCs w:val="18"/>
                <w:lang w:val="fr-CA"/>
              </w:rPr>
            </w:pPr>
            <w:r w:rsidRPr="00D23DD1">
              <w:rPr>
                <w:color w:val="000000"/>
                <w:sz w:val="18"/>
                <w:szCs w:val="18"/>
                <w:lang w:val="fr-CA"/>
              </w:rPr>
              <w:t>gel</w:t>
            </w:r>
          </w:p>
        </w:tc>
        <w:tc>
          <w:tcPr>
            <w:tcW w:w="426" w:type="pct"/>
            <w:tcBorders>
              <w:top w:val="nil"/>
              <w:left w:val="single" w:sz="4" w:space="0" w:color="auto"/>
              <w:bottom w:val="single" w:sz="4" w:space="0" w:color="auto"/>
              <w:right w:val="single" w:sz="4" w:space="0" w:color="auto"/>
            </w:tcBorders>
            <w:shd w:val="clear" w:color="auto" w:fill="auto"/>
            <w:vAlign w:val="center"/>
          </w:tcPr>
          <w:p w14:paraId="25509FFD" w14:textId="77777777" w:rsidR="00E53506" w:rsidRPr="00D23DD1" w:rsidRDefault="00E53506" w:rsidP="00BC2591">
            <w:pPr>
              <w:keepNext/>
              <w:keepLines/>
              <w:jc w:val="center"/>
              <w:rPr>
                <w:color w:val="000000"/>
                <w:sz w:val="18"/>
                <w:szCs w:val="18"/>
                <w:lang w:val="fr-CA"/>
              </w:rPr>
            </w:pPr>
            <w:r w:rsidRPr="00D23DD1">
              <w:rPr>
                <w:color w:val="000000"/>
                <w:sz w:val="18"/>
                <w:szCs w:val="18"/>
                <w:lang w:val="fr-CA"/>
              </w:rPr>
              <w:t>10</w:t>
            </w:r>
          </w:p>
        </w:tc>
        <w:tc>
          <w:tcPr>
            <w:tcW w:w="486" w:type="pct"/>
            <w:tcBorders>
              <w:top w:val="nil"/>
              <w:left w:val="nil"/>
              <w:bottom w:val="single" w:sz="4" w:space="0" w:color="auto"/>
              <w:right w:val="single" w:sz="4" w:space="0" w:color="auto"/>
            </w:tcBorders>
            <w:shd w:val="clear" w:color="auto" w:fill="auto"/>
            <w:vAlign w:val="center"/>
          </w:tcPr>
          <w:p w14:paraId="21167F2F" w14:textId="77777777" w:rsidR="00E53506" w:rsidRPr="00E53506" w:rsidRDefault="00E53506" w:rsidP="00BC2591">
            <w:pPr>
              <w:keepNext/>
              <w:keepLines/>
              <w:jc w:val="center"/>
              <w:rPr>
                <w:color w:val="000000"/>
                <w:sz w:val="20"/>
                <w:szCs w:val="20"/>
                <w:lang w:val="fr-CA"/>
              </w:rPr>
            </w:pPr>
            <w:r w:rsidRPr="00E53506">
              <w:rPr>
                <w:color w:val="000000"/>
                <w:sz w:val="20"/>
                <w:szCs w:val="20"/>
                <w:lang w:val="fr-CA"/>
              </w:rPr>
              <w:t>s/o</w:t>
            </w:r>
          </w:p>
        </w:tc>
      </w:tr>
      <w:tr w:rsidR="00F265D8" w:rsidRPr="00AA5E48" w14:paraId="1966380F" w14:textId="77777777" w:rsidTr="00DC4DC8">
        <w:trPr>
          <w:trHeight w:val="70"/>
          <w:jc w:val="center"/>
        </w:trPr>
        <w:tc>
          <w:tcPr>
            <w:tcW w:w="297" w:type="pct"/>
            <w:vMerge/>
            <w:tcBorders>
              <w:left w:val="single" w:sz="4" w:space="0" w:color="auto"/>
              <w:bottom w:val="single" w:sz="4" w:space="0" w:color="auto"/>
              <w:right w:val="single" w:sz="4" w:space="0" w:color="auto"/>
            </w:tcBorders>
            <w:shd w:val="clear" w:color="auto" w:fill="auto"/>
          </w:tcPr>
          <w:p w14:paraId="397852AB" w14:textId="77777777" w:rsidR="002B78AE" w:rsidRPr="00AA5E48" w:rsidRDefault="002B78AE" w:rsidP="0077289D">
            <w:pPr>
              <w:keepNext/>
              <w:keepLines/>
              <w:shd w:val="clear" w:color="auto" w:fill="FFFFFF" w:themeFill="background1"/>
              <w:spacing w:after="0"/>
              <w:jc w:val="left"/>
              <w:rPr>
                <w:color w:val="000000"/>
                <w:sz w:val="20"/>
                <w:szCs w:val="20"/>
                <w:lang w:val="fr-CA" w:eastAsia="en-CA"/>
              </w:rPr>
            </w:pPr>
          </w:p>
        </w:tc>
        <w:tc>
          <w:tcPr>
            <w:tcW w:w="1145" w:type="pct"/>
            <w:vMerge/>
            <w:tcBorders>
              <w:left w:val="nil"/>
              <w:bottom w:val="single" w:sz="4" w:space="0" w:color="auto"/>
              <w:right w:val="single" w:sz="4" w:space="0" w:color="auto"/>
            </w:tcBorders>
            <w:shd w:val="clear" w:color="auto" w:fill="auto"/>
          </w:tcPr>
          <w:p w14:paraId="580838DF" w14:textId="77777777" w:rsidR="002B78AE" w:rsidRPr="00AA5E48" w:rsidRDefault="002B78AE" w:rsidP="0077289D">
            <w:pPr>
              <w:keepNext/>
              <w:keepLines/>
              <w:shd w:val="clear" w:color="auto" w:fill="FFFFFF" w:themeFill="background1"/>
              <w:spacing w:after="0"/>
              <w:jc w:val="left"/>
              <w:rPr>
                <w:color w:val="000000"/>
                <w:sz w:val="20"/>
                <w:szCs w:val="20"/>
                <w:lang w:val="fr-CA" w:eastAsia="en-CA"/>
              </w:rPr>
            </w:pP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4E7A992E" w14:textId="77777777" w:rsidR="002B78AE" w:rsidRPr="00AA5E48" w:rsidRDefault="00E53506" w:rsidP="0077289D">
            <w:pPr>
              <w:keepNext/>
              <w:keepLines/>
              <w:shd w:val="clear" w:color="auto" w:fill="FFFFFF" w:themeFill="background1"/>
              <w:spacing w:after="0"/>
              <w:ind w:right="-61"/>
              <w:jc w:val="left"/>
              <w:rPr>
                <w:color w:val="000000"/>
                <w:sz w:val="20"/>
                <w:szCs w:val="20"/>
                <w:lang w:val="fr-CA" w:eastAsia="en-CA"/>
              </w:rPr>
            </w:pPr>
            <w:r>
              <w:rPr>
                <w:sz w:val="20"/>
                <w:szCs w:val="20"/>
                <w:lang w:val="fr-CA"/>
              </w:rPr>
              <w:t>t</w:t>
            </w:r>
            <w:r w:rsidRPr="00E53506">
              <w:rPr>
                <w:sz w:val="20"/>
                <w:szCs w:val="20"/>
                <w:lang w:val="fr-CA"/>
              </w:rPr>
              <w:t>onnes éqCO</w:t>
            </w:r>
            <w:r w:rsidRPr="00E53506">
              <w:rPr>
                <w:sz w:val="20"/>
                <w:szCs w:val="20"/>
                <w:vertAlign w:val="subscript"/>
                <w:lang w:val="fr-CA"/>
              </w:rPr>
              <w:t>2</w:t>
            </w:r>
          </w:p>
        </w:tc>
        <w:tc>
          <w:tcPr>
            <w:tcW w:w="481" w:type="pct"/>
            <w:tcBorders>
              <w:top w:val="nil"/>
              <w:left w:val="nil"/>
              <w:bottom w:val="single" w:sz="4" w:space="0" w:color="auto"/>
              <w:right w:val="single" w:sz="4" w:space="0" w:color="auto"/>
            </w:tcBorders>
            <w:shd w:val="clear" w:color="auto" w:fill="auto"/>
          </w:tcPr>
          <w:p w14:paraId="50534F34" w14:textId="77777777" w:rsidR="002B78AE" w:rsidRPr="00AA5E48" w:rsidRDefault="002B78AE" w:rsidP="0077289D">
            <w:pPr>
              <w:keepNext/>
              <w:keepLines/>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81" w:type="pct"/>
            <w:tcBorders>
              <w:top w:val="nil"/>
              <w:left w:val="nil"/>
              <w:bottom w:val="single" w:sz="4" w:space="0" w:color="auto"/>
              <w:right w:val="single" w:sz="4" w:space="0" w:color="auto"/>
            </w:tcBorders>
            <w:shd w:val="clear" w:color="auto" w:fill="auto"/>
          </w:tcPr>
          <w:p w14:paraId="27126166" w14:textId="77777777" w:rsidR="002B78AE" w:rsidRPr="00AA5E48" w:rsidRDefault="002B78AE" w:rsidP="0077289D">
            <w:pPr>
              <w:keepNext/>
              <w:keepLines/>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81" w:type="pct"/>
            <w:tcBorders>
              <w:top w:val="nil"/>
              <w:left w:val="single" w:sz="4" w:space="0" w:color="auto"/>
              <w:bottom w:val="single" w:sz="4" w:space="0" w:color="auto"/>
              <w:right w:val="single" w:sz="4" w:space="0" w:color="auto"/>
            </w:tcBorders>
            <w:shd w:val="clear" w:color="auto" w:fill="auto"/>
          </w:tcPr>
          <w:p w14:paraId="072F41ED" w14:textId="77777777" w:rsidR="002B78AE" w:rsidRPr="00AA5E48" w:rsidRDefault="002B78AE" w:rsidP="0077289D">
            <w:pPr>
              <w:keepNext/>
              <w:keepLines/>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82" w:type="pct"/>
            <w:tcBorders>
              <w:top w:val="nil"/>
              <w:left w:val="nil"/>
              <w:bottom w:val="single" w:sz="4" w:space="0" w:color="auto"/>
              <w:right w:val="single" w:sz="4" w:space="0" w:color="auto"/>
            </w:tcBorders>
            <w:shd w:val="clear" w:color="auto" w:fill="auto"/>
          </w:tcPr>
          <w:p w14:paraId="3B00D998" w14:textId="77777777" w:rsidR="002B78AE" w:rsidRPr="00AA5E48" w:rsidRDefault="002B78AE" w:rsidP="0077289D">
            <w:pPr>
              <w:keepNext/>
              <w:keepLines/>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26" w:type="pct"/>
            <w:tcBorders>
              <w:top w:val="nil"/>
              <w:left w:val="single" w:sz="4" w:space="0" w:color="auto"/>
              <w:bottom w:val="single" w:sz="4" w:space="0" w:color="auto"/>
              <w:right w:val="single" w:sz="4" w:space="0" w:color="auto"/>
            </w:tcBorders>
            <w:shd w:val="clear" w:color="auto" w:fill="auto"/>
          </w:tcPr>
          <w:p w14:paraId="2AA87469" w14:textId="77777777" w:rsidR="002B78AE" w:rsidRPr="00AA5E48" w:rsidRDefault="002B78AE" w:rsidP="0077289D">
            <w:pPr>
              <w:keepNext/>
              <w:keepLines/>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959</w:t>
            </w:r>
            <w:r w:rsidR="00CF1A48">
              <w:rPr>
                <w:color w:val="000000"/>
                <w:sz w:val="20"/>
                <w:szCs w:val="20"/>
                <w:lang w:val="fr-CA" w:eastAsia="en-CA"/>
              </w:rPr>
              <w:t> </w:t>
            </w:r>
            <w:r w:rsidRPr="00AA5E48">
              <w:rPr>
                <w:color w:val="000000"/>
                <w:sz w:val="20"/>
                <w:szCs w:val="20"/>
                <w:lang w:val="fr-CA" w:eastAsia="en-CA"/>
              </w:rPr>
              <w:t>988</w:t>
            </w:r>
          </w:p>
        </w:tc>
        <w:tc>
          <w:tcPr>
            <w:tcW w:w="486" w:type="pct"/>
            <w:tcBorders>
              <w:top w:val="nil"/>
              <w:left w:val="nil"/>
              <w:bottom w:val="single" w:sz="4" w:space="0" w:color="auto"/>
              <w:right w:val="single" w:sz="4" w:space="0" w:color="auto"/>
            </w:tcBorders>
            <w:shd w:val="clear" w:color="auto" w:fill="auto"/>
            <w:vAlign w:val="center"/>
          </w:tcPr>
          <w:p w14:paraId="1B86B1F8" w14:textId="77777777" w:rsidR="002B78AE" w:rsidRPr="00E53506" w:rsidRDefault="00E53506" w:rsidP="0077289D">
            <w:pPr>
              <w:keepNext/>
              <w:keepLines/>
              <w:shd w:val="clear" w:color="auto" w:fill="FFFFFF" w:themeFill="background1"/>
              <w:spacing w:after="0"/>
              <w:jc w:val="center"/>
              <w:rPr>
                <w:color w:val="000000"/>
                <w:sz w:val="20"/>
                <w:szCs w:val="20"/>
                <w:lang w:val="fr-CA" w:eastAsia="en-CA"/>
              </w:rPr>
            </w:pPr>
            <w:r w:rsidRPr="00E53506">
              <w:rPr>
                <w:color w:val="000000"/>
                <w:sz w:val="20"/>
                <w:szCs w:val="20"/>
                <w:lang w:val="fr-CA"/>
              </w:rPr>
              <w:t>s/o</w:t>
            </w:r>
          </w:p>
        </w:tc>
      </w:tr>
      <w:tr w:rsidR="00E53506" w:rsidRPr="00AA5E48" w14:paraId="0CC59AD4" w14:textId="77777777" w:rsidTr="00BC2591">
        <w:trPr>
          <w:trHeight w:val="70"/>
          <w:jc w:val="center"/>
        </w:trPr>
        <w:tc>
          <w:tcPr>
            <w:tcW w:w="297" w:type="pct"/>
            <w:vMerge w:val="restart"/>
            <w:tcBorders>
              <w:top w:val="nil"/>
              <w:left w:val="single" w:sz="4" w:space="0" w:color="auto"/>
              <w:right w:val="single" w:sz="4" w:space="0" w:color="auto"/>
            </w:tcBorders>
            <w:shd w:val="clear" w:color="auto" w:fill="auto"/>
            <w:hideMark/>
          </w:tcPr>
          <w:p w14:paraId="01815D70" w14:textId="77777777" w:rsidR="00E53506" w:rsidRPr="00AA5E48" w:rsidRDefault="00E53506" w:rsidP="0077289D">
            <w:pPr>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1.2</w:t>
            </w:r>
          </w:p>
        </w:tc>
        <w:tc>
          <w:tcPr>
            <w:tcW w:w="1145" w:type="pct"/>
            <w:vMerge w:val="restart"/>
            <w:tcBorders>
              <w:top w:val="nil"/>
              <w:left w:val="nil"/>
              <w:right w:val="single" w:sz="4" w:space="0" w:color="auto"/>
            </w:tcBorders>
            <w:shd w:val="clear" w:color="auto" w:fill="auto"/>
            <w:hideMark/>
          </w:tcPr>
          <w:p w14:paraId="5AEA37D3" w14:textId="77777777" w:rsidR="00E53506" w:rsidRPr="00AA5E48" w:rsidRDefault="00E53506" w:rsidP="00E53506">
            <w:pPr>
              <w:shd w:val="clear" w:color="auto" w:fill="FFFFFF" w:themeFill="background1"/>
              <w:spacing w:after="0"/>
              <w:jc w:val="left"/>
              <w:rPr>
                <w:color w:val="000000"/>
                <w:sz w:val="20"/>
                <w:szCs w:val="20"/>
                <w:lang w:val="fr-CA" w:eastAsia="en-CA"/>
              </w:rPr>
            </w:pPr>
            <w:r w:rsidRPr="00D23DD1">
              <w:rPr>
                <w:color w:val="000000"/>
                <w:sz w:val="18"/>
                <w:szCs w:val="18"/>
                <w:lang w:val="fr-CA"/>
              </w:rPr>
              <w:t>Consommation maxim</w:t>
            </w:r>
            <w:r>
              <w:rPr>
                <w:color w:val="000000"/>
                <w:sz w:val="18"/>
                <w:szCs w:val="18"/>
                <w:lang w:val="fr-CA"/>
              </w:rPr>
              <w:t xml:space="preserve">ale </w:t>
            </w:r>
            <w:r w:rsidRPr="00D23DD1">
              <w:rPr>
                <w:color w:val="000000"/>
                <w:sz w:val="18"/>
                <w:szCs w:val="18"/>
                <w:lang w:val="fr-CA"/>
              </w:rPr>
              <w:t>totale admissible de substances de l’Annexe F</w:t>
            </w:r>
          </w:p>
        </w:tc>
        <w:tc>
          <w:tcPr>
            <w:tcW w:w="721" w:type="pct"/>
            <w:tcBorders>
              <w:top w:val="single" w:sz="4" w:space="0" w:color="auto"/>
              <w:left w:val="nil"/>
              <w:bottom w:val="single" w:sz="4" w:space="0" w:color="auto"/>
              <w:right w:val="single" w:sz="4" w:space="0" w:color="auto"/>
            </w:tcBorders>
            <w:shd w:val="clear" w:color="auto" w:fill="auto"/>
            <w:tcMar>
              <w:right w:w="57" w:type="dxa"/>
            </w:tcMar>
            <w:vAlign w:val="center"/>
          </w:tcPr>
          <w:p w14:paraId="666C84F3" w14:textId="77777777" w:rsidR="00E53506" w:rsidRPr="00D23DD1" w:rsidRDefault="00E53506" w:rsidP="00BC2591">
            <w:pPr>
              <w:ind w:right="-60"/>
              <w:jc w:val="left"/>
              <w:rPr>
                <w:sz w:val="18"/>
                <w:szCs w:val="18"/>
                <w:lang w:val="fr-CA"/>
              </w:rPr>
            </w:pPr>
            <w:r w:rsidRPr="00D23DD1">
              <w:rPr>
                <w:sz w:val="18"/>
                <w:szCs w:val="18"/>
                <w:lang w:val="fr-CA"/>
              </w:rPr>
              <w:t>Réduction en %</w:t>
            </w:r>
          </w:p>
        </w:tc>
        <w:tc>
          <w:tcPr>
            <w:tcW w:w="481" w:type="pct"/>
            <w:tcBorders>
              <w:top w:val="nil"/>
              <w:left w:val="nil"/>
              <w:bottom w:val="single" w:sz="4" w:space="0" w:color="auto"/>
              <w:right w:val="single" w:sz="4" w:space="0" w:color="auto"/>
            </w:tcBorders>
            <w:shd w:val="clear" w:color="auto" w:fill="auto"/>
            <w:vAlign w:val="center"/>
          </w:tcPr>
          <w:p w14:paraId="6C3547C6" w14:textId="77777777" w:rsidR="00E53506" w:rsidRPr="00AA5E48" w:rsidRDefault="00E53506" w:rsidP="0077289D">
            <w:pPr>
              <w:shd w:val="clear" w:color="auto" w:fill="FFFFFF" w:themeFill="background1"/>
              <w:spacing w:after="0"/>
              <w:jc w:val="center"/>
              <w:rPr>
                <w:color w:val="000000"/>
                <w:sz w:val="20"/>
                <w:szCs w:val="20"/>
                <w:lang w:val="fr-CA" w:eastAsia="en-CA"/>
              </w:rPr>
            </w:pPr>
            <w:r w:rsidRPr="00AA5E48">
              <w:rPr>
                <w:color w:val="000000"/>
                <w:sz w:val="20"/>
                <w:szCs w:val="20"/>
                <w:lang w:val="fr-CA" w:eastAsia="en-CA"/>
              </w:rPr>
              <w:t>0</w:t>
            </w:r>
          </w:p>
        </w:tc>
        <w:tc>
          <w:tcPr>
            <w:tcW w:w="481" w:type="pct"/>
            <w:tcBorders>
              <w:top w:val="nil"/>
              <w:left w:val="nil"/>
              <w:bottom w:val="single" w:sz="4" w:space="0" w:color="auto"/>
              <w:right w:val="single" w:sz="4" w:space="0" w:color="auto"/>
            </w:tcBorders>
            <w:shd w:val="clear" w:color="auto" w:fill="auto"/>
            <w:vAlign w:val="center"/>
          </w:tcPr>
          <w:p w14:paraId="530F6D8A" w14:textId="77777777" w:rsidR="00E53506" w:rsidRPr="00AA5E48" w:rsidRDefault="00E53506" w:rsidP="0077289D">
            <w:pPr>
              <w:shd w:val="clear" w:color="auto" w:fill="FFFFFF" w:themeFill="background1"/>
              <w:spacing w:after="0"/>
              <w:jc w:val="center"/>
              <w:rPr>
                <w:color w:val="000000"/>
                <w:sz w:val="20"/>
                <w:szCs w:val="20"/>
                <w:lang w:val="fr-CA" w:eastAsia="en-CA"/>
              </w:rPr>
            </w:pPr>
            <w:r w:rsidRPr="00AA5E48">
              <w:rPr>
                <w:color w:val="000000"/>
                <w:sz w:val="20"/>
                <w:szCs w:val="20"/>
                <w:lang w:val="fr-CA" w:eastAsia="en-CA"/>
              </w:rPr>
              <w:t>0</w:t>
            </w:r>
          </w:p>
        </w:tc>
        <w:tc>
          <w:tcPr>
            <w:tcW w:w="481" w:type="pct"/>
            <w:tcBorders>
              <w:top w:val="nil"/>
              <w:left w:val="single" w:sz="4" w:space="0" w:color="auto"/>
              <w:bottom w:val="single" w:sz="4" w:space="0" w:color="auto"/>
              <w:right w:val="single" w:sz="4" w:space="0" w:color="auto"/>
            </w:tcBorders>
            <w:shd w:val="clear" w:color="auto" w:fill="auto"/>
            <w:vAlign w:val="center"/>
          </w:tcPr>
          <w:p w14:paraId="11EA35A8" w14:textId="77777777" w:rsidR="00E53506" w:rsidRPr="00AA5E48" w:rsidRDefault="00E53506" w:rsidP="0077289D">
            <w:pPr>
              <w:shd w:val="clear" w:color="auto" w:fill="FFFFFF" w:themeFill="background1"/>
              <w:spacing w:after="0"/>
              <w:jc w:val="center"/>
              <w:rPr>
                <w:color w:val="000000"/>
                <w:sz w:val="20"/>
                <w:szCs w:val="20"/>
                <w:lang w:val="fr-CA" w:eastAsia="en-CA"/>
              </w:rPr>
            </w:pPr>
            <w:r w:rsidRPr="00AA5E48">
              <w:rPr>
                <w:color w:val="000000"/>
                <w:sz w:val="20"/>
                <w:szCs w:val="20"/>
                <w:lang w:val="fr-CA" w:eastAsia="en-CA"/>
              </w:rPr>
              <w:t>0</w:t>
            </w:r>
          </w:p>
        </w:tc>
        <w:tc>
          <w:tcPr>
            <w:tcW w:w="482" w:type="pct"/>
            <w:tcBorders>
              <w:top w:val="nil"/>
              <w:left w:val="nil"/>
              <w:bottom w:val="single" w:sz="4" w:space="0" w:color="auto"/>
              <w:right w:val="single" w:sz="4" w:space="0" w:color="auto"/>
            </w:tcBorders>
            <w:shd w:val="clear" w:color="auto" w:fill="auto"/>
            <w:vAlign w:val="center"/>
          </w:tcPr>
          <w:p w14:paraId="61191E6F" w14:textId="77777777" w:rsidR="00E53506" w:rsidRPr="00AA5E48" w:rsidRDefault="00E53506" w:rsidP="0077289D">
            <w:pPr>
              <w:shd w:val="clear" w:color="auto" w:fill="FFFFFF" w:themeFill="background1"/>
              <w:spacing w:after="0"/>
              <w:jc w:val="center"/>
              <w:rPr>
                <w:color w:val="000000"/>
                <w:sz w:val="20"/>
                <w:szCs w:val="20"/>
                <w:lang w:val="fr-CA" w:eastAsia="en-CA"/>
              </w:rPr>
            </w:pPr>
            <w:r w:rsidRPr="00AA5E48">
              <w:rPr>
                <w:color w:val="000000"/>
                <w:sz w:val="20"/>
                <w:szCs w:val="20"/>
                <w:lang w:val="fr-CA" w:eastAsia="en-CA"/>
              </w:rPr>
              <w:t>0</w:t>
            </w:r>
          </w:p>
        </w:tc>
        <w:tc>
          <w:tcPr>
            <w:tcW w:w="426" w:type="pct"/>
            <w:tcBorders>
              <w:top w:val="nil"/>
              <w:left w:val="single" w:sz="4" w:space="0" w:color="auto"/>
              <w:bottom w:val="single" w:sz="4" w:space="0" w:color="auto"/>
              <w:right w:val="single" w:sz="4" w:space="0" w:color="auto"/>
            </w:tcBorders>
            <w:shd w:val="clear" w:color="auto" w:fill="auto"/>
            <w:vAlign w:val="center"/>
          </w:tcPr>
          <w:p w14:paraId="1BB16F34" w14:textId="77777777" w:rsidR="00E53506" w:rsidRPr="00AA5E48" w:rsidRDefault="00E53506" w:rsidP="0077289D">
            <w:pPr>
              <w:shd w:val="clear" w:color="auto" w:fill="FFFFFF" w:themeFill="background1"/>
              <w:spacing w:after="0"/>
              <w:jc w:val="center"/>
              <w:rPr>
                <w:color w:val="000000"/>
                <w:sz w:val="20"/>
                <w:szCs w:val="20"/>
                <w:lang w:val="fr-CA" w:eastAsia="en-CA"/>
              </w:rPr>
            </w:pPr>
            <w:r w:rsidRPr="00AA5E48">
              <w:rPr>
                <w:color w:val="000000"/>
                <w:sz w:val="20"/>
                <w:szCs w:val="20"/>
                <w:lang w:val="fr-CA" w:eastAsia="en-CA"/>
              </w:rPr>
              <w:t>10</w:t>
            </w:r>
          </w:p>
        </w:tc>
        <w:tc>
          <w:tcPr>
            <w:tcW w:w="486" w:type="pct"/>
            <w:tcBorders>
              <w:top w:val="nil"/>
              <w:left w:val="nil"/>
              <w:bottom w:val="single" w:sz="4" w:space="0" w:color="auto"/>
              <w:right w:val="single" w:sz="4" w:space="0" w:color="auto"/>
            </w:tcBorders>
            <w:shd w:val="clear" w:color="auto" w:fill="auto"/>
            <w:vAlign w:val="center"/>
          </w:tcPr>
          <w:p w14:paraId="0103E06E" w14:textId="77777777" w:rsidR="00E53506" w:rsidRPr="00E53506" w:rsidRDefault="00E53506" w:rsidP="0077289D">
            <w:pPr>
              <w:shd w:val="clear" w:color="auto" w:fill="FFFFFF" w:themeFill="background1"/>
              <w:spacing w:after="0"/>
              <w:jc w:val="center"/>
              <w:rPr>
                <w:color w:val="000000"/>
                <w:sz w:val="20"/>
                <w:szCs w:val="20"/>
                <w:lang w:val="fr-CA" w:eastAsia="en-CA"/>
              </w:rPr>
            </w:pPr>
            <w:r w:rsidRPr="00E53506">
              <w:rPr>
                <w:color w:val="000000"/>
                <w:sz w:val="20"/>
                <w:szCs w:val="20"/>
                <w:lang w:val="fr-CA"/>
              </w:rPr>
              <w:t>s/o</w:t>
            </w:r>
          </w:p>
        </w:tc>
      </w:tr>
      <w:tr w:rsidR="00E53506" w:rsidRPr="00AA5E48" w14:paraId="7FF8B298" w14:textId="77777777" w:rsidTr="00BC2591">
        <w:trPr>
          <w:trHeight w:val="70"/>
          <w:jc w:val="center"/>
        </w:trPr>
        <w:tc>
          <w:tcPr>
            <w:tcW w:w="297" w:type="pct"/>
            <w:vMerge/>
            <w:tcBorders>
              <w:left w:val="single" w:sz="4" w:space="0" w:color="auto"/>
              <w:bottom w:val="single" w:sz="4" w:space="0" w:color="auto"/>
              <w:right w:val="single" w:sz="4" w:space="0" w:color="auto"/>
            </w:tcBorders>
            <w:shd w:val="clear" w:color="auto" w:fill="auto"/>
          </w:tcPr>
          <w:p w14:paraId="13D179B5" w14:textId="77777777" w:rsidR="00E53506" w:rsidRPr="00AA5E48" w:rsidRDefault="00E53506" w:rsidP="0077289D">
            <w:pPr>
              <w:shd w:val="clear" w:color="auto" w:fill="FFFFFF" w:themeFill="background1"/>
              <w:spacing w:after="0"/>
              <w:jc w:val="left"/>
              <w:rPr>
                <w:color w:val="000000"/>
                <w:sz w:val="20"/>
                <w:szCs w:val="20"/>
                <w:lang w:val="fr-CA" w:eastAsia="en-CA"/>
              </w:rPr>
            </w:pPr>
          </w:p>
        </w:tc>
        <w:tc>
          <w:tcPr>
            <w:tcW w:w="1145" w:type="pct"/>
            <w:vMerge/>
            <w:tcBorders>
              <w:left w:val="nil"/>
              <w:bottom w:val="single" w:sz="4" w:space="0" w:color="auto"/>
              <w:right w:val="single" w:sz="4" w:space="0" w:color="auto"/>
            </w:tcBorders>
            <w:shd w:val="clear" w:color="auto" w:fill="auto"/>
          </w:tcPr>
          <w:p w14:paraId="6636C6B1" w14:textId="77777777" w:rsidR="00E53506" w:rsidRPr="00AA5E48" w:rsidRDefault="00E53506" w:rsidP="0077289D">
            <w:pPr>
              <w:shd w:val="clear" w:color="auto" w:fill="FFFFFF" w:themeFill="background1"/>
              <w:spacing w:after="0"/>
              <w:jc w:val="left"/>
              <w:rPr>
                <w:color w:val="000000"/>
                <w:sz w:val="20"/>
                <w:szCs w:val="20"/>
                <w:lang w:val="fr-CA" w:eastAsia="en-CA"/>
              </w:rPr>
            </w:pPr>
          </w:p>
        </w:tc>
        <w:tc>
          <w:tcPr>
            <w:tcW w:w="721" w:type="pct"/>
            <w:tcBorders>
              <w:top w:val="single" w:sz="4" w:space="0" w:color="auto"/>
              <w:left w:val="nil"/>
              <w:bottom w:val="single" w:sz="4" w:space="0" w:color="auto"/>
              <w:right w:val="single" w:sz="4" w:space="0" w:color="auto"/>
            </w:tcBorders>
            <w:shd w:val="clear" w:color="auto" w:fill="auto"/>
            <w:tcMar>
              <w:right w:w="57" w:type="dxa"/>
            </w:tcMar>
            <w:vAlign w:val="center"/>
          </w:tcPr>
          <w:p w14:paraId="5E7163C1" w14:textId="77777777" w:rsidR="00E53506" w:rsidRPr="00D23DD1" w:rsidRDefault="00E53506" w:rsidP="00BC2591">
            <w:pPr>
              <w:jc w:val="left"/>
              <w:rPr>
                <w:color w:val="000000"/>
                <w:sz w:val="18"/>
                <w:szCs w:val="18"/>
                <w:lang w:val="fr-CA"/>
              </w:rPr>
            </w:pPr>
            <w:r>
              <w:rPr>
                <w:sz w:val="20"/>
                <w:szCs w:val="20"/>
                <w:lang w:val="fr-CA"/>
              </w:rPr>
              <w:t>t</w:t>
            </w:r>
            <w:r w:rsidRPr="00E53506">
              <w:rPr>
                <w:sz w:val="20"/>
                <w:szCs w:val="20"/>
                <w:lang w:val="fr-CA"/>
              </w:rPr>
              <w:t>onnes éqCO</w:t>
            </w:r>
            <w:r w:rsidRPr="00E53506">
              <w:rPr>
                <w:sz w:val="20"/>
                <w:szCs w:val="20"/>
                <w:vertAlign w:val="subscript"/>
                <w:lang w:val="fr-CA"/>
              </w:rPr>
              <w:t>2</w:t>
            </w:r>
          </w:p>
        </w:tc>
        <w:tc>
          <w:tcPr>
            <w:tcW w:w="481" w:type="pct"/>
            <w:tcBorders>
              <w:top w:val="nil"/>
              <w:left w:val="nil"/>
              <w:bottom w:val="single" w:sz="4" w:space="0" w:color="auto"/>
              <w:right w:val="single" w:sz="4" w:space="0" w:color="auto"/>
            </w:tcBorders>
            <w:shd w:val="clear" w:color="auto" w:fill="auto"/>
          </w:tcPr>
          <w:p w14:paraId="3F0CD767" w14:textId="77777777" w:rsidR="00E53506" w:rsidRPr="00AA5E48" w:rsidRDefault="00E53506"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81" w:type="pct"/>
            <w:tcBorders>
              <w:top w:val="nil"/>
              <w:left w:val="nil"/>
              <w:bottom w:val="single" w:sz="4" w:space="0" w:color="auto"/>
              <w:right w:val="single" w:sz="4" w:space="0" w:color="auto"/>
            </w:tcBorders>
            <w:shd w:val="clear" w:color="auto" w:fill="auto"/>
          </w:tcPr>
          <w:p w14:paraId="6AB060A8" w14:textId="77777777" w:rsidR="00E53506" w:rsidRPr="00AA5E48" w:rsidRDefault="00E53506"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81" w:type="pct"/>
            <w:tcBorders>
              <w:top w:val="nil"/>
              <w:left w:val="single" w:sz="4" w:space="0" w:color="auto"/>
              <w:bottom w:val="single" w:sz="4" w:space="0" w:color="auto"/>
              <w:right w:val="single" w:sz="4" w:space="0" w:color="auto"/>
            </w:tcBorders>
            <w:shd w:val="clear" w:color="auto" w:fill="auto"/>
          </w:tcPr>
          <w:p w14:paraId="0B790FDC" w14:textId="77777777" w:rsidR="00E53506" w:rsidRPr="00AA5E48" w:rsidRDefault="00E53506"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82" w:type="pct"/>
            <w:tcBorders>
              <w:top w:val="nil"/>
              <w:left w:val="nil"/>
              <w:bottom w:val="single" w:sz="4" w:space="0" w:color="auto"/>
              <w:right w:val="single" w:sz="4" w:space="0" w:color="auto"/>
            </w:tcBorders>
            <w:shd w:val="clear" w:color="auto" w:fill="auto"/>
          </w:tcPr>
          <w:p w14:paraId="3E6223F1" w14:textId="77777777" w:rsidR="00E53506" w:rsidRPr="00AA5E48" w:rsidRDefault="00E53506"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w:t>
            </w:r>
            <w:r w:rsidR="00CF1A48">
              <w:rPr>
                <w:color w:val="000000"/>
                <w:sz w:val="20"/>
                <w:szCs w:val="20"/>
                <w:lang w:val="fr-CA" w:eastAsia="en-CA"/>
              </w:rPr>
              <w:t> </w:t>
            </w:r>
            <w:r w:rsidRPr="00AA5E48">
              <w:rPr>
                <w:color w:val="000000"/>
                <w:sz w:val="20"/>
                <w:szCs w:val="20"/>
                <w:lang w:val="fr-CA" w:eastAsia="en-CA"/>
              </w:rPr>
              <w:t>066</w:t>
            </w:r>
            <w:r w:rsidR="00CF1A48">
              <w:rPr>
                <w:color w:val="000000"/>
                <w:sz w:val="20"/>
                <w:szCs w:val="20"/>
                <w:lang w:val="fr-CA" w:eastAsia="en-CA"/>
              </w:rPr>
              <w:t> </w:t>
            </w:r>
            <w:r w:rsidRPr="00AA5E48">
              <w:rPr>
                <w:color w:val="000000"/>
                <w:sz w:val="20"/>
                <w:szCs w:val="20"/>
                <w:lang w:val="fr-CA" w:eastAsia="en-CA"/>
              </w:rPr>
              <w:t>653</w:t>
            </w:r>
          </w:p>
        </w:tc>
        <w:tc>
          <w:tcPr>
            <w:tcW w:w="426" w:type="pct"/>
            <w:tcBorders>
              <w:top w:val="nil"/>
              <w:left w:val="single" w:sz="4" w:space="0" w:color="auto"/>
              <w:bottom w:val="single" w:sz="4" w:space="0" w:color="auto"/>
              <w:right w:val="single" w:sz="4" w:space="0" w:color="auto"/>
            </w:tcBorders>
            <w:shd w:val="clear" w:color="auto" w:fill="auto"/>
          </w:tcPr>
          <w:p w14:paraId="5609B728" w14:textId="77777777" w:rsidR="00E53506" w:rsidRPr="00AA5E48" w:rsidRDefault="00E53506"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959</w:t>
            </w:r>
            <w:r w:rsidR="00CF1A48">
              <w:rPr>
                <w:color w:val="000000"/>
                <w:sz w:val="20"/>
                <w:szCs w:val="20"/>
                <w:lang w:val="fr-CA" w:eastAsia="en-CA"/>
              </w:rPr>
              <w:t> </w:t>
            </w:r>
            <w:r w:rsidRPr="00AA5E48">
              <w:rPr>
                <w:color w:val="000000"/>
                <w:sz w:val="20"/>
                <w:szCs w:val="20"/>
                <w:lang w:val="fr-CA" w:eastAsia="en-CA"/>
              </w:rPr>
              <w:t>988</w:t>
            </w:r>
          </w:p>
        </w:tc>
        <w:tc>
          <w:tcPr>
            <w:tcW w:w="486" w:type="pct"/>
            <w:tcBorders>
              <w:top w:val="nil"/>
              <w:left w:val="nil"/>
              <w:bottom w:val="single" w:sz="4" w:space="0" w:color="auto"/>
              <w:right w:val="single" w:sz="4" w:space="0" w:color="auto"/>
            </w:tcBorders>
            <w:shd w:val="clear" w:color="auto" w:fill="auto"/>
            <w:vAlign w:val="center"/>
          </w:tcPr>
          <w:p w14:paraId="4DC454DE" w14:textId="77777777" w:rsidR="00E53506" w:rsidRPr="00E53506" w:rsidRDefault="00E53506" w:rsidP="0077289D">
            <w:pPr>
              <w:shd w:val="clear" w:color="auto" w:fill="FFFFFF" w:themeFill="background1"/>
              <w:spacing w:after="0"/>
              <w:jc w:val="center"/>
              <w:rPr>
                <w:color w:val="000000"/>
                <w:sz w:val="20"/>
                <w:szCs w:val="20"/>
                <w:lang w:val="fr-CA" w:eastAsia="en-CA"/>
              </w:rPr>
            </w:pPr>
            <w:r w:rsidRPr="00E53506">
              <w:rPr>
                <w:color w:val="000000"/>
                <w:sz w:val="20"/>
                <w:szCs w:val="20"/>
                <w:lang w:val="fr-CA"/>
              </w:rPr>
              <w:t>s/o</w:t>
            </w:r>
          </w:p>
        </w:tc>
      </w:tr>
      <w:tr w:rsidR="00F265D8" w:rsidRPr="00AA5E48" w14:paraId="34698720" w14:textId="77777777" w:rsidTr="00F265D8">
        <w:trPr>
          <w:trHeight w:val="116"/>
          <w:jc w:val="center"/>
        </w:trPr>
        <w:tc>
          <w:tcPr>
            <w:tcW w:w="297" w:type="pct"/>
            <w:tcBorders>
              <w:top w:val="nil"/>
              <w:left w:val="single" w:sz="4" w:space="0" w:color="auto"/>
              <w:bottom w:val="single" w:sz="4" w:space="0" w:color="auto"/>
              <w:right w:val="single" w:sz="4" w:space="0" w:color="auto"/>
            </w:tcBorders>
            <w:shd w:val="clear" w:color="auto" w:fill="auto"/>
            <w:hideMark/>
          </w:tcPr>
          <w:p w14:paraId="02E86B48" w14:textId="77777777" w:rsidR="002B78AE" w:rsidRPr="00AA5E48" w:rsidRDefault="002B78AE" w:rsidP="0077289D">
            <w:pPr>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2.1</w:t>
            </w:r>
          </w:p>
        </w:tc>
        <w:tc>
          <w:tcPr>
            <w:tcW w:w="1866" w:type="pct"/>
            <w:gridSpan w:val="2"/>
            <w:tcBorders>
              <w:top w:val="nil"/>
              <w:left w:val="nil"/>
              <w:bottom w:val="single" w:sz="4" w:space="0" w:color="auto"/>
              <w:right w:val="single" w:sz="4" w:space="0" w:color="auto"/>
            </w:tcBorders>
            <w:shd w:val="clear" w:color="auto" w:fill="FFFFFF" w:themeFill="background1"/>
            <w:hideMark/>
          </w:tcPr>
          <w:p w14:paraId="29685896" w14:textId="77777777" w:rsidR="002B78AE" w:rsidRPr="00AA5E48" w:rsidRDefault="00E53506" w:rsidP="00E53506">
            <w:pPr>
              <w:shd w:val="clear" w:color="auto" w:fill="FFFFFF" w:themeFill="background1"/>
              <w:spacing w:after="0"/>
              <w:jc w:val="left"/>
              <w:rPr>
                <w:color w:val="000000"/>
                <w:sz w:val="20"/>
                <w:szCs w:val="20"/>
                <w:lang w:val="fr-CA" w:eastAsia="en-CA"/>
              </w:rPr>
            </w:pPr>
            <w:r w:rsidRPr="00D23DD1">
              <w:rPr>
                <w:color w:val="000000"/>
                <w:sz w:val="18"/>
                <w:szCs w:val="18"/>
                <w:lang w:val="fr-CA"/>
              </w:rPr>
              <w:t>Financement consenti à l’Agence principale (</w:t>
            </w:r>
            <w:r>
              <w:rPr>
                <w:color w:val="000000"/>
                <w:sz w:val="18"/>
                <w:szCs w:val="18"/>
                <w:lang w:val="fr-CA"/>
              </w:rPr>
              <w:t>ONUDI</w:t>
            </w:r>
            <w:r w:rsidRPr="00D23DD1">
              <w:rPr>
                <w:color w:val="000000"/>
                <w:sz w:val="18"/>
                <w:szCs w:val="18"/>
                <w:lang w:val="fr-CA"/>
              </w:rPr>
              <w:t>) ($ US)</w:t>
            </w:r>
          </w:p>
        </w:tc>
        <w:tc>
          <w:tcPr>
            <w:tcW w:w="481" w:type="pct"/>
            <w:tcBorders>
              <w:top w:val="nil"/>
              <w:left w:val="nil"/>
              <w:bottom w:val="single" w:sz="4" w:space="0" w:color="auto"/>
              <w:right w:val="single" w:sz="4" w:space="0" w:color="auto"/>
            </w:tcBorders>
            <w:shd w:val="clear" w:color="auto" w:fill="auto"/>
          </w:tcPr>
          <w:p w14:paraId="231B4B83"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216,000</w:t>
            </w:r>
          </w:p>
        </w:tc>
        <w:tc>
          <w:tcPr>
            <w:tcW w:w="481" w:type="pct"/>
            <w:tcBorders>
              <w:top w:val="nil"/>
              <w:left w:val="nil"/>
              <w:bottom w:val="single" w:sz="4" w:space="0" w:color="auto"/>
              <w:right w:val="single" w:sz="4" w:space="0" w:color="auto"/>
            </w:tcBorders>
            <w:shd w:val="clear" w:color="auto" w:fill="auto"/>
          </w:tcPr>
          <w:p w14:paraId="692CA2F9"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7075281C"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144</w:t>
            </w:r>
            <w:r w:rsidR="00CF1A48">
              <w:rPr>
                <w:color w:val="000000"/>
                <w:sz w:val="20"/>
                <w:szCs w:val="20"/>
                <w:lang w:val="fr-CA" w:eastAsia="en-CA"/>
              </w:rPr>
              <w:t> </w:t>
            </w:r>
            <w:r w:rsidRPr="00AA5E48">
              <w:rPr>
                <w:color w:val="000000"/>
                <w:sz w:val="20"/>
                <w:szCs w:val="20"/>
                <w:lang w:val="fr-CA" w:eastAsia="en-CA"/>
              </w:rPr>
              <w:t>000</w:t>
            </w:r>
          </w:p>
        </w:tc>
        <w:tc>
          <w:tcPr>
            <w:tcW w:w="482" w:type="pct"/>
            <w:tcBorders>
              <w:top w:val="nil"/>
              <w:left w:val="nil"/>
              <w:bottom w:val="single" w:sz="4" w:space="0" w:color="auto"/>
              <w:right w:val="single" w:sz="4" w:space="0" w:color="auto"/>
            </w:tcBorders>
            <w:shd w:val="clear" w:color="auto" w:fill="auto"/>
          </w:tcPr>
          <w:p w14:paraId="5990AB76"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1E0EC049"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6" w:type="pct"/>
            <w:tcBorders>
              <w:top w:val="nil"/>
              <w:left w:val="nil"/>
              <w:bottom w:val="single" w:sz="4" w:space="0" w:color="auto"/>
              <w:right w:val="single" w:sz="4" w:space="0" w:color="auto"/>
            </w:tcBorders>
            <w:shd w:val="clear" w:color="auto" w:fill="auto"/>
          </w:tcPr>
          <w:p w14:paraId="36F37202"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360</w:t>
            </w:r>
            <w:r w:rsidR="00CF1A48">
              <w:rPr>
                <w:color w:val="000000"/>
                <w:sz w:val="20"/>
                <w:szCs w:val="20"/>
                <w:lang w:val="fr-CA" w:eastAsia="en-CA"/>
              </w:rPr>
              <w:t> </w:t>
            </w:r>
            <w:r w:rsidRPr="00AA5E48">
              <w:rPr>
                <w:color w:val="000000"/>
                <w:sz w:val="20"/>
                <w:szCs w:val="20"/>
                <w:lang w:val="fr-CA" w:eastAsia="en-CA"/>
              </w:rPr>
              <w:t>000</w:t>
            </w:r>
          </w:p>
        </w:tc>
      </w:tr>
      <w:tr w:rsidR="00F265D8" w:rsidRPr="00AA5E48" w14:paraId="394C5F93" w14:textId="77777777" w:rsidTr="00F265D8">
        <w:trPr>
          <w:trHeight w:val="56"/>
          <w:jc w:val="center"/>
        </w:trPr>
        <w:tc>
          <w:tcPr>
            <w:tcW w:w="297" w:type="pct"/>
            <w:tcBorders>
              <w:top w:val="nil"/>
              <w:left w:val="single" w:sz="4" w:space="0" w:color="auto"/>
              <w:bottom w:val="single" w:sz="4" w:space="0" w:color="auto"/>
              <w:right w:val="single" w:sz="4" w:space="0" w:color="auto"/>
            </w:tcBorders>
            <w:shd w:val="clear" w:color="auto" w:fill="auto"/>
            <w:hideMark/>
          </w:tcPr>
          <w:p w14:paraId="4F71ACA4" w14:textId="77777777" w:rsidR="002B78AE" w:rsidRPr="00AA5E48" w:rsidRDefault="002B78AE" w:rsidP="0077289D">
            <w:pPr>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2.2</w:t>
            </w:r>
          </w:p>
        </w:tc>
        <w:tc>
          <w:tcPr>
            <w:tcW w:w="1866" w:type="pct"/>
            <w:gridSpan w:val="2"/>
            <w:tcBorders>
              <w:top w:val="nil"/>
              <w:left w:val="nil"/>
              <w:bottom w:val="single" w:sz="4" w:space="0" w:color="auto"/>
              <w:right w:val="single" w:sz="4" w:space="0" w:color="auto"/>
            </w:tcBorders>
            <w:shd w:val="clear" w:color="auto" w:fill="auto"/>
            <w:hideMark/>
          </w:tcPr>
          <w:p w14:paraId="56F8FD7F" w14:textId="77777777" w:rsidR="002B78AE" w:rsidRPr="00AA5E48" w:rsidRDefault="00247376" w:rsidP="0077289D">
            <w:pPr>
              <w:shd w:val="clear" w:color="auto" w:fill="FFFFFF" w:themeFill="background1"/>
              <w:spacing w:after="0"/>
              <w:jc w:val="left"/>
              <w:rPr>
                <w:color w:val="000000"/>
                <w:sz w:val="20"/>
                <w:szCs w:val="20"/>
                <w:lang w:val="fr-CA" w:eastAsia="en-CA"/>
              </w:rPr>
            </w:pPr>
            <w:r w:rsidRPr="00D23DD1">
              <w:rPr>
                <w:color w:val="000000"/>
                <w:sz w:val="18"/>
                <w:szCs w:val="18"/>
                <w:lang w:val="fr-CA"/>
              </w:rPr>
              <w:t>Coûts d’appui pour l’Agence principale ($ US)</w:t>
            </w:r>
          </w:p>
        </w:tc>
        <w:tc>
          <w:tcPr>
            <w:tcW w:w="481" w:type="pct"/>
            <w:tcBorders>
              <w:top w:val="nil"/>
              <w:left w:val="nil"/>
              <w:bottom w:val="single" w:sz="4" w:space="0" w:color="auto"/>
              <w:right w:val="single" w:sz="4" w:space="0" w:color="auto"/>
            </w:tcBorders>
            <w:shd w:val="clear" w:color="auto" w:fill="auto"/>
          </w:tcPr>
          <w:p w14:paraId="2921DCE3"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28,080</w:t>
            </w:r>
          </w:p>
        </w:tc>
        <w:tc>
          <w:tcPr>
            <w:tcW w:w="481" w:type="pct"/>
            <w:tcBorders>
              <w:top w:val="nil"/>
              <w:left w:val="nil"/>
              <w:bottom w:val="single" w:sz="4" w:space="0" w:color="auto"/>
              <w:right w:val="single" w:sz="4" w:space="0" w:color="auto"/>
            </w:tcBorders>
            <w:shd w:val="clear" w:color="auto" w:fill="auto"/>
          </w:tcPr>
          <w:p w14:paraId="1323AB96"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5A7A5908"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18</w:t>
            </w:r>
            <w:r w:rsidR="00CF1A48">
              <w:rPr>
                <w:color w:val="000000"/>
                <w:sz w:val="20"/>
                <w:szCs w:val="20"/>
                <w:lang w:val="fr-CA" w:eastAsia="en-CA"/>
              </w:rPr>
              <w:t> </w:t>
            </w:r>
            <w:r w:rsidRPr="00AA5E48">
              <w:rPr>
                <w:color w:val="000000"/>
                <w:sz w:val="20"/>
                <w:szCs w:val="20"/>
                <w:lang w:val="fr-CA" w:eastAsia="en-CA"/>
              </w:rPr>
              <w:t>720</w:t>
            </w:r>
          </w:p>
        </w:tc>
        <w:tc>
          <w:tcPr>
            <w:tcW w:w="482" w:type="pct"/>
            <w:tcBorders>
              <w:top w:val="nil"/>
              <w:left w:val="nil"/>
              <w:bottom w:val="single" w:sz="4" w:space="0" w:color="auto"/>
              <w:right w:val="single" w:sz="4" w:space="0" w:color="auto"/>
            </w:tcBorders>
            <w:shd w:val="clear" w:color="auto" w:fill="auto"/>
          </w:tcPr>
          <w:p w14:paraId="22B662F2"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49FEABFD"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6" w:type="pct"/>
            <w:tcBorders>
              <w:top w:val="nil"/>
              <w:left w:val="nil"/>
              <w:bottom w:val="single" w:sz="4" w:space="0" w:color="auto"/>
              <w:right w:val="single" w:sz="4" w:space="0" w:color="auto"/>
            </w:tcBorders>
            <w:shd w:val="clear" w:color="auto" w:fill="auto"/>
          </w:tcPr>
          <w:p w14:paraId="4A18ED17"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46</w:t>
            </w:r>
            <w:r w:rsidR="00CF1A48">
              <w:rPr>
                <w:color w:val="000000"/>
                <w:sz w:val="20"/>
                <w:szCs w:val="20"/>
                <w:lang w:val="fr-CA" w:eastAsia="en-CA"/>
              </w:rPr>
              <w:t> </w:t>
            </w:r>
            <w:r w:rsidRPr="00AA5E48">
              <w:rPr>
                <w:color w:val="000000"/>
                <w:sz w:val="20"/>
                <w:szCs w:val="20"/>
                <w:lang w:val="fr-CA" w:eastAsia="en-CA"/>
              </w:rPr>
              <w:t>800</w:t>
            </w:r>
          </w:p>
        </w:tc>
      </w:tr>
      <w:tr w:rsidR="00F265D8" w:rsidRPr="00AA5E48" w14:paraId="63C2866F" w14:textId="77777777" w:rsidTr="00F265D8">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41FB6A89" w14:textId="77777777" w:rsidR="002B78AE" w:rsidRPr="00AA5E48" w:rsidRDefault="002B78AE" w:rsidP="0077289D">
            <w:pPr>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3.1</w:t>
            </w:r>
          </w:p>
        </w:tc>
        <w:tc>
          <w:tcPr>
            <w:tcW w:w="1866" w:type="pct"/>
            <w:gridSpan w:val="2"/>
            <w:tcBorders>
              <w:top w:val="nil"/>
              <w:left w:val="nil"/>
              <w:bottom w:val="single" w:sz="4" w:space="0" w:color="auto"/>
              <w:right w:val="single" w:sz="4" w:space="0" w:color="auto"/>
            </w:tcBorders>
            <w:shd w:val="clear" w:color="auto" w:fill="auto"/>
            <w:hideMark/>
          </w:tcPr>
          <w:p w14:paraId="6532E554" w14:textId="77777777" w:rsidR="002B78AE" w:rsidRPr="00AA5E48" w:rsidRDefault="00247376" w:rsidP="00247376">
            <w:pPr>
              <w:shd w:val="clear" w:color="auto" w:fill="FFFFFF" w:themeFill="background1"/>
              <w:spacing w:after="0"/>
              <w:jc w:val="left"/>
              <w:rPr>
                <w:color w:val="000000"/>
                <w:sz w:val="20"/>
                <w:szCs w:val="20"/>
                <w:lang w:val="fr-CA" w:eastAsia="en-CA"/>
              </w:rPr>
            </w:pPr>
            <w:r>
              <w:rPr>
                <w:color w:val="000000"/>
                <w:sz w:val="20"/>
                <w:szCs w:val="20"/>
                <w:lang w:val="fr-CA" w:eastAsia="en-CA"/>
              </w:rPr>
              <w:t>Financement total convenu</w:t>
            </w:r>
            <w:r w:rsidR="002B78AE" w:rsidRPr="00AA5E48">
              <w:rPr>
                <w:color w:val="000000"/>
                <w:sz w:val="20"/>
                <w:szCs w:val="20"/>
                <w:lang w:val="fr-CA" w:eastAsia="en-CA"/>
              </w:rPr>
              <w:t xml:space="preserve"> (US $)</w:t>
            </w:r>
          </w:p>
        </w:tc>
        <w:tc>
          <w:tcPr>
            <w:tcW w:w="481" w:type="pct"/>
            <w:tcBorders>
              <w:top w:val="nil"/>
              <w:left w:val="nil"/>
              <w:bottom w:val="single" w:sz="4" w:space="0" w:color="auto"/>
              <w:right w:val="single" w:sz="4" w:space="0" w:color="auto"/>
            </w:tcBorders>
            <w:shd w:val="clear" w:color="auto" w:fill="auto"/>
          </w:tcPr>
          <w:p w14:paraId="6C94C65E"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216,000</w:t>
            </w:r>
          </w:p>
        </w:tc>
        <w:tc>
          <w:tcPr>
            <w:tcW w:w="481" w:type="pct"/>
            <w:tcBorders>
              <w:top w:val="nil"/>
              <w:left w:val="nil"/>
              <w:bottom w:val="single" w:sz="4" w:space="0" w:color="auto"/>
              <w:right w:val="single" w:sz="4" w:space="0" w:color="auto"/>
            </w:tcBorders>
            <w:shd w:val="clear" w:color="auto" w:fill="auto"/>
          </w:tcPr>
          <w:p w14:paraId="228AF1D8"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476CC24F"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144</w:t>
            </w:r>
            <w:r w:rsidR="00CF1A48">
              <w:rPr>
                <w:color w:val="000000"/>
                <w:sz w:val="20"/>
                <w:szCs w:val="20"/>
                <w:lang w:val="fr-CA" w:eastAsia="en-CA"/>
              </w:rPr>
              <w:t> </w:t>
            </w:r>
            <w:r w:rsidRPr="00AA5E48">
              <w:rPr>
                <w:color w:val="000000"/>
                <w:sz w:val="20"/>
                <w:szCs w:val="20"/>
                <w:lang w:val="fr-CA" w:eastAsia="en-CA"/>
              </w:rPr>
              <w:t>000</w:t>
            </w:r>
          </w:p>
        </w:tc>
        <w:tc>
          <w:tcPr>
            <w:tcW w:w="482" w:type="pct"/>
            <w:tcBorders>
              <w:top w:val="nil"/>
              <w:left w:val="nil"/>
              <w:bottom w:val="single" w:sz="4" w:space="0" w:color="auto"/>
              <w:right w:val="single" w:sz="4" w:space="0" w:color="auto"/>
            </w:tcBorders>
            <w:shd w:val="clear" w:color="auto" w:fill="auto"/>
          </w:tcPr>
          <w:p w14:paraId="32673E8C"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3DD73F46"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6" w:type="pct"/>
            <w:tcBorders>
              <w:top w:val="nil"/>
              <w:left w:val="nil"/>
              <w:bottom w:val="single" w:sz="4" w:space="0" w:color="auto"/>
              <w:right w:val="single" w:sz="4" w:space="0" w:color="auto"/>
            </w:tcBorders>
            <w:shd w:val="clear" w:color="auto" w:fill="auto"/>
          </w:tcPr>
          <w:p w14:paraId="05A34609"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360</w:t>
            </w:r>
            <w:r w:rsidR="00CF1A48">
              <w:rPr>
                <w:color w:val="000000"/>
                <w:sz w:val="20"/>
                <w:szCs w:val="20"/>
                <w:lang w:val="fr-CA" w:eastAsia="en-CA"/>
              </w:rPr>
              <w:t> </w:t>
            </w:r>
            <w:r w:rsidRPr="00AA5E48">
              <w:rPr>
                <w:color w:val="000000"/>
                <w:sz w:val="20"/>
                <w:szCs w:val="20"/>
                <w:lang w:val="fr-CA" w:eastAsia="en-CA"/>
              </w:rPr>
              <w:t>000</w:t>
            </w:r>
          </w:p>
        </w:tc>
      </w:tr>
      <w:tr w:rsidR="00F265D8" w:rsidRPr="00AA5E48" w14:paraId="19F3E682" w14:textId="77777777" w:rsidTr="00F265D8">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38AC2EE2" w14:textId="77777777" w:rsidR="002B78AE" w:rsidRPr="00AA5E48" w:rsidRDefault="002B78AE" w:rsidP="0077289D">
            <w:pPr>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3.2</w:t>
            </w:r>
          </w:p>
        </w:tc>
        <w:tc>
          <w:tcPr>
            <w:tcW w:w="1866" w:type="pct"/>
            <w:gridSpan w:val="2"/>
            <w:tcBorders>
              <w:top w:val="nil"/>
              <w:left w:val="nil"/>
              <w:bottom w:val="single" w:sz="4" w:space="0" w:color="auto"/>
              <w:right w:val="single" w:sz="4" w:space="0" w:color="auto"/>
            </w:tcBorders>
            <w:shd w:val="clear" w:color="auto" w:fill="auto"/>
            <w:hideMark/>
          </w:tcPr>
          <w:p w14:paraId="408F76C8" w14:textId="77777777" w:rsidR="002B78AE" w:rsidRPr="00AA5E48" w:rsidRDefault="00247376" w:rsidP="0077289D">
            <w:pPr>
              <w:shd w:val="clear" w:color="auto" w:fill="FFFFFF" w:themeFill="background1"/>
              <w:spacing w:after="0"/>
              <w:jc w:val="left"/>
              <w:rPr>
                <w:color w:val="000000"/>
                <w:sz w:val="20"/>
                <w:szCs w:val="20"/>
                <w:lang w:val="fr-CA" w:eastAsia="en-CA"/>
              </w:rPr>
            </w:pPr>
            <w:r w:rsidRPr="00D23DD1">
              <w:rPr>
                <w:color w:val="000000"/>
                <w:sz w:val="18"/>
                <w:szCs w:val="18"/>
                <w:lang w:val="fr-CA"/>
              </w:rPr>
              <w:t>Total des coûts d’appui ($ US)</w:t>
            </w:r>
          </w:p>
        </w:tc>
        <w:tc>
          <w:tcPr>
            <w:tcW w:w="481" w:type="pct"/>
            <w:tcBorders>
              <w:top w:val="nil"/>
              <w:left w:val="nil"/>
              <w:bottom w:val="single" w:sz="4" w:space="0" w:color="auto"/>
              <w:right w:val="single" w:sz="4" w:space="0" w:color="auto"/>
            </w:tcBorders>
            <w:shd w:val="clear" w:color="auto" w:fill="auto"/>
          </w:tcPr>
          <w:p w14:paraId="5ACCB8F6"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28,080</w:t>
            </w:r>
          </w:p>
        </w:tc>
        <w:tc>
          <w:tcPr>
            <w:tcW w:w="481" w:type="pct"/>
            <w:tcBorders>
              <w:top w:val="nil"/>
              <w:left w:val="nil"/>
              <w:bottom w:val="single" w:sz="4" w:space="0" w:color="auto"/>
              <w:right w:val="single" w:sz="4" w:space="0" w:color="auto"/>
            </w:tcBorders>
            <w:shd w:val="clear" w:color="auto" w:fill="auto"/>
          </w:tcPr>
          <w:p w14:paraId="7AE09B31"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15AEA13D"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18</w:t>
            </w:r>
            <w:r w:rsidR="00CF1A48">
              <w:rPr>
                <w:color w:val="000000"/>
                <w:sz w:val="20"/>
                <w:szCs w:val="20"/>
                <w:lang w:val="fr-CA" w:eastAsia="en-CA"/>
              </w:rPr>
              <w:t> </w:t>
            </w:r>
            <w:r w:rsidRPr="00AA5E48">
              <w:rPr>
                <w:color w:val="000000"/>
                <w:sz w:val="20"/>
                <w:szCs w:val="20"/>
                <w:lang w:val="fr-CA" w:eastAsia="en-CA"/>
              </w:rPr>
              <w:t>720</w:t>
            </w:r>
          </w:p>
        </w:tc>
        <w:tc>
          <w:tcPr>
            <w:tcW w:w="482" w:type="pct"/>
            <w:tcBorders>
              <w:top w:val="nil"/>
              <w:left w:val="nil"/>
              <w:bottom w:val="single" w:sz="4" w:space="0" w:color="auto"/>
              <w:right w:val="single" w:sz="4" w:space="0" w:color="auto"/>
            </w:tcBorders>
            <w:shd w:val="clear" w:color="auto" w:fill="auto"/>
          </w:tcPr>
          <w:p w14:paraId="676C4D24"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40D84FD2"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6" w:type="pct"/>
            <w:tcBorders>
              <w:top w:val="nil"/>
              <w:left w:val="nil"/>
              <w:bottom w:val="single" w:sz="4" w:space="0" w:color="auto"/>
              <w:right w:val="single" w:sz="4" w:space="0" w:color="auto"/>
            </w:tcBorders>
            <w:shd w:val="clear" w:color="auto" w:fill="auto"/>
          </w:tcPr>
          <w:p w14:paraId="457AFACA"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46</w:t>
            </w:r>
            <w:r w:rsidR="00CF1A48">
              <w:rPr>
                <w:color w:val="000000"/>
                <w:sz w:val="20"/>
                <w:szCs w:val="20"/>
                <w:lang w:val="fr-CA" w:eastAsia="en-CA"/>
              </w:rPr>
              <w:t> </w:t>
            </w:r>
            <w:r w:rsidRPr="00AA5E48">
              <w:rPr>
                <w:color w:val="000000"/>
                <w:sz w:val="20"/>
                <w:szCs w:val="20"/>
                <w:lang w:val="fr-CA" w:eastAsia="en-CA"/>
              </w:rPr>
              <w:t>800</w:t>
            </w:r>
          </w:p>
        </w:tc>
      </w:tr>
      <w:tr w:rsidR="00F265D8" w:rsidRPr="00AA5E48" w14:paraId="22E0BD87" w14:textId="77777777" w:rsidTr="00F265D8">
        <w:trPr>
          <w:trHeight w:val="53"/>
          <w:jc w:val="center"/>
        </w:trPr>
        <w:tc>
          <w:tcPr>
            <w:tcW w:w="297" w:type="pct"/>
            <w:tcBorders>
              <w:top w:val="nil"/>
              <w:left w:val="single" w:sz="4" w:space="0" w:color="auto"/>
              <w:bottom w:val="single" w:sz="4" w:space="0" w:color="auto"/>
              <w:right w:val="single" w:sz="4" w:space="0" w:color="auto"/>
            </w:tcBorders>
            <w:shd w:val="clear" w:color="auto" w:fill="auto"/>
            <w:hideMark/>
          </w:tcPr>
          <w:p w14:paraId="3CDEDBDF" w14:textId="77777777" w:rsidR="002B78AE" w:rsidRPr="00AA5E48" w:rsidRDefault="002B78AE" w:rsidP="0077289D">
            <w:pPr>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3.3</w:t>
            </w:r>
          </w:p>
        </w:tc>
        <w:tc>
          <w:tcPr>
            <w:tcW w:w="1866" w:type="pct"/>
            <w:gridSpan w:val="2"/>
            <w:tcBorders>
              <w:top w:val="nil"/>
              <w:left w:val="nil"/>
              <w:bottom w:val="single" w:sz="4" w:space="0" w:color="auto"/>
              <w:right w:val="single" w:sz="4" w:space="0" w:color="auto"/>
            </w:tcBorders>
            <w:shd w:val="clear" w:color="auto" w:fill="auto"/>
            <w:hideMark/>
          </w:tcPr>
          <w:p w14:paraId="4CA5E143" w14:textId="77777777" w:rsidR="002B78AE" w:rsidRPr="00AA5E48" w:rsidRDefault="00247376" w:rsidP="0077289D">
            <w:pPr>
              <w:shd w:val="clear" w:color="auto" w:fill="FFFFFF" w:themeFill="background1"/>
              <w:spacing w:after="0"/>
              <w:jc w:val="left"/>
              <w:rPr>
                <w:color w:val="000000"/>
                <w:sz w:val="20"/>
                <w:szCs w:val="20"/>
                <w:lang w:val="fr-CA" w:eastAsia="en-CA"/>
              </w:rPr>
            </w:pPr>
            <w:r w:rsidRPr="00D23DD1">
              <w:rPr>
                <w:color w:val="000000"/>
                <w:sz w:val="18"/>
                <w:szCs w:val="18"/>
                <w:lang w:val="fr-CA"/>
              </w:rPr>
              <w:t>Coût total convenu ($ US)</w:t>
            </w:r>
          </w:p>
        </w:tc>
        <w:tc>
          <w:tcPr>
            <w:tcW w:w="481" w:type="pct"/>
            <w:tcBorders>
              <w:top w:val="nil"/>
              <w:left w:val="nil"/>
              <w:bottom w:val="single" w:sz="4" w:space="0" w:color="auto"/>
              <w:right w:val="single" w:sz="4" w:space="0" w:color="auto"/>
            </w:tcBorders>
            <w:shd w:val="clear" w:color="auto" w:fill="auto"/>
          </w:tcPr>
          <w:p w14:paraId="12BFACB9"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244,080</w:t>
            </w:r>
          </w:p>
        </w:tc>
        <w:tc>
          <w:tcPr>
            <w:tcW w:w="481" w:type="pct"/>
            <w:tcBorders>
              <w:top w:val="nil"/>
              <w:left w:val="nil"/>
              <w:bottom w:val="single" w:sz="4" w:space="0" w:color="auto"/>
              <w:right w:val="single" w:sz="4" w:space="0" w:color="auto"/>
            </w:tcBorders>
            <w:shd w:val="clear" w:color="auto" w:fill="auto"/>
          </w:tcPr>
          <w:p w14:paraId="5E51DF77"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05F6C328"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162</w:t>
            </w:r>
            <w:r w:rsidR="00CF1A48">
              <w:rPr>
                <w:color w:val="000000"/>
                <w:sz w:val="20"/>
                <w:szCs w:val="20"/>
                <w:lang w:val="fr-CA" w:eastAsia="en-CA"/>
              </w:rPr>
              <w:t> </w:t>
            </w:r>
            <w:r w:rsidRPr="00AA5E48">
              <w:rPr>
                <w:color w:val="000000"/>
                <w:sz w:val="20"/>
                <w:szCs w:val="20"/>
                <w:lang w:val="fr-CA" w:eastAsia="en-CA"/>
              </w:rPr>
              <w:t>720</w:t>
            </w:r>
          </w:p>
        </w:tc>
        <w:tc>
          <w:tcPr>
            <w:tcW w:w="482" w:type="pct"/>
            <w:tcBorders>
              <w:top w:val="nil"/>
              <w:left w:val="nil"/>
              <w:bottom w:val="single" w:sz="4" w:space="0" w:color="auto"/>
              <w:right w:val="single" w:sz="4" w:space="0" w:color="auto"/>
            </w:tcBorders>
            <w:shd w:val="clear" w:color="auto" w:fill="auto"/>
          </w:tcPr>
          <w:p w14:paraId="66A990B9"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1221F615"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0</w:t>
            </w:r>
          </w:p>
        </w:tc>
        <w:tc>
          <w:tcPr>
            <w:tcW w:w="486" w:type="pct"/>
            <w:tcBorders>
              <w:top w:val="nil"/>
              <w:left w:val="nil"/>
              <w:bottom w:val="single" w:sz="4" w:space="0" w:color="auto"/>
              <w:right w:val="single" w:sz="4" w:space="0" w:color="auto"/>
            </w:tcBorders>
            <w:shd w:val="clear" w:color="auto" w:fill="auto"/>
          </w:tcPr>
          <w:p w14:paraId="3BEA342F" w14:textId="77777777" w:rsidR="002B78AE" w:rsidRPr="00AA5E48" w:rsidRDefault="002B78AE" w:rsidP="0077289D">
            <w:pPr>
              <w:shd w:val="clear" w:color="auto" w:fill="FFFFFF" w:themeFill="background1"/>
              <w:spacing w:after="0"/>
              <w:jc w:val="right"/>
              <w:rPr>
                <w:color w:val="000000"/>
                <w:sz w:val="20"/>
                <w:szCs w:val="20"/>
                <w:lang w:val="fr-CA" w:eastAsia="en-CA"/>
              </w:rPr>
            </w:pPr>
            <w:r w:rsidRPr="00AA5E48">
              <w:rPr>
                <w:color w:val="000000"/>
                <w:sz w:val="20"/>
                <w:szCs w:val="20"/>
                <w:lang w:val="fr-CA" w:eastAsia="en-CA"/>
              </w:rPr>
              <w:t>406</w:t>
            </w:r>
            <w:r w:rsidR="00CF1A48">
              <w:rPr>
                <w:color w:val="000000"/>
                <w:sz w:val="20"/>
                <w:szCs w:val="20"/>
                <w:lang w:val="fr-CA" w:eastAsia="en-CA"/>
              </w:rPr>
              <w:t> </w:t>
            </w:r>
            <w:r w:rsidRPr="00AA5E48">
              <w:rPr>
                <w:color w:val="000000"/>
                <w:sz w:val="20"/>
                <w:szCs w:val="20"/>
                <w:lang w:val="fr-CA" w:eastAsia="en-CA"/>
              </w:rPr>
              <w:t>800</w:t>
            </w:r>
          </w:p>
        </w:tc>
      </w:tr>
      <w:tr w:rsidR="002B78AE" w:rsidRPr="00AA5E48" w14:paraId="3D16595A" w14:textId="77777777" w:rsidTr="00DC4DC8">
        <w:trPr>
          <w:trHeight w:val="98"/>
          <w:jc w:val="center"/>
        </w:trPr>
        <w:tc>
          <w:tcPr>
            <w:tcW w:w="297" w:type="pct"/>
            <w:tcBorders>
              <w:top w:val="nil"/>
              <w:left w:val="single" w:sz="4" w:space="0" w:color="auto"/>
              <w:bottom w:val="single" w:sz="4" w:space="0" w:color="auto"/>
              <w:right w:val="single" w:sz="4" w:space="0" w:color="auto"/>
            </w:tcBorders>
            <w:shd w:val="clear" w:color="auto" w:fill="auto"/>
          </w:tcPr>
          <w:p w14:paraId="22D39E57" w14:textId="77777777" w:rsidR="002B78AE" w:rsidRPr="00AA5E48" w:rsidDel="00303738" w:rsidRDefault="002B78AE" w:rsidP="0077289D">
            <w:pPr>
              <w:shd w:val="clear" w:color="auto" w:fill="FFFFFF" w:themeFill="background1"/>
              <w:spacing w:after="0"/>
              <w:jc w:val="left"/>
              <w:rPr>
                <w:color w:val="000000"/>
                <w:sz w:val="20"/>
                <w:szCs w:val="20"/>
                <w:lang w:val="fr-CA" w:eastAsia="en-CA"/>
              </w:rPr>
            </w:pPr>
            <w:r w:rsidRPr="00AA5E48">
              <w:rPr>
                <w:color w:val="000000"/>
                <w:sz w:val="20"/>
                <w:szCs w:val="20"/>
                <w:lang w:val="fr-CA" w:eastAsia="en-CA"/>
              </w:rPr>
              <w:t>4.</w:t>
            </w:r>
          </w:p>
        </w:tc>
        <w:tc>
          <w:tcPr>
            <w:tcW w:w="4703" w:type="pct"/>
            <w:gridSpan w:val="8"/>
            <w:tcBorders>
              <w:top w:val="single" w:sz="4" w:space="0" w:color="auto"/>
              <w:left w:val="nil"/>
              <w:bottom w:val="single" w:sz="4" w:space="0" w:color="auto"/>
              <w:right w:val="single" w:sz="4" w:space="0" w:color="auto"/>
            </w:tcBorders>
            <w:vAlign w:val="center"/>
          </w:tcPr>
          <w:p w14:paraId="2B6E2F39" w14:textId="77777777" w:rsidR="002B78AE" w:rsidRPr="00AA5E48" w:rsidDel="00303738" w:rsidRDefault="00247376" w:rsidP="0077289D">
            <w:pPr>
              <w:shd w:val="clear" w:color="auto" w:fill="FFFFFF" w:themeFill="background1"/>
              <w:spacing w:after="0"/>
              <w:jc w:val="center"/>
              <w:rPr>
                <w:color w:val="000000"/>
                <w:sz w:val="20"/>
                <w:szCs w:val="20"/>
                <w:lang w:val="fr-CA" w:eastAsia="en-CA"/>
              </w:rPr>
            </w:pPr>
            <w:r w:rsidRPr="00D23DD1">
              <w:rPr>
                <w:color w:val="000000"/>
                <w:sz w:val="18"/>
                <w:szCs w:val="18"/>
                <w:lang w:val="fr-CA"/>
              </w:rPr>
              <w:t>À déterminer</w:t>
            </w:r>
          </w:p>
        </w:tc>
      </w:tr>
    </w:tbl>
    <w:p w14:paraId="1D6E9BA7" w14:textId="77777777" w:rsidR="002B78AE" w:rsidRPr="00AA5E48" w:rsidRDefault="00710864" w:rsidP="002B78AE">
      <w:pPr>
        <w:keepNext/>
        <w:shd w:val="clear" w:color="auto" w:fill="FFFFFF" w:themeFill="background1"/>
        <w:spacing w:before="360"/>
        <w:rPr>
          <w:b/>
          <w:lang w:val="fr-CA"/>
        </w:rPr>
      </w:pPr>
      <w:r w:rsidRPr="00D23DD1">
        <w:rPr>
          <w:b/>
          <w:bCs/>
          <w:lang w:val="fr-CA"/>
        </w:rPr>
        <w:t>APPENDICE</w:t>
      </w:r>
      <w:r w:rsidR="00057FF4">
        <w:rPr>
          <w:b/>
          <w:lang w:val="fr-CA"/>
        </w:rPr>
        <w:t> </w:t>
      </w:r>
      <w:r w:rsidR="00CF1A48">
        <w:rPr>
          <w:b/>
          <w:lang w:val="fr-CA"/>
        </w:rPr>
        <w:t>3-A : CALENDRIER DE FINANCEMENT APPROUVÉ</w:t>
      </w:r>
    </w:p>
    <w:p w14:paraId="375613DC" w14:textId="77777777" w:rsidR="002B78AE" w:rsidRPr="00AA5E48" w:rsidRDefault="00CF1A48" w:rsidP="00D55358">
      <w:pPr>
        <w:pStyle w:val="Heading1"/>
        <w:numPr>
          <w:ilvl w:val="0"/>
          <w:numId w:val="39"/>
        </w:numPr>
        <w:shd w:val="clear" w:color="auto" w:fill="FFFFFF" w:themeFill="background1"/>
        <w:tabs>
          <w:tab w:val="clear" w:pos="142"/>
          <w:tab w:val="num" w:pos="0"/>
        </w:tabs>
        <w:ind w:left="0" w:firstLine="0"/>
        <w:rPr>
          <w:lang w:val="fr-CA"/>
        </w:rPr>
      </w:pPr>
      <w:r w:rsidRPr="00D23DD1">
        <w:rPr>
          <w:lang w:val="fr-CA"/>
        </w:rPr>
        <w:t>Le financement des futures tranches sera examiné aux fins d’approbation à la première réunion de l’année indiquée à l’Appendice 2-A</w:t>
      </w:r>
      <w:r w:rsidR="002B78AE" w:rsidRPr="00AA5E48">
        <w:rPr>
          <w:lang w:val="fr-CA"/>
        </w:rPr>
        <w:t>.</w:t>
      </w:r>
    </w:p>
    <w:p w14:paraId="7C44AF9E" w14:textId="77777777" w:rsidR="002B78AE" w:rsidRPr="00AA5E48" w:rsidRDefault="00710864" w:rsidP="002B78AE">
      <w:pPr>
        <w:widowControl w:val="0"/>
        <w:spacing w:before="360"/>
        <w:rPr>
          <w:b/>
          <w:lang w:val="fr-CA"/>
        </w:rPr>
      </w:pPr>
      <w:bookmarkStart w:id="16" w:name="_Hlk130669478"/>
      <w:r w:rsidRPr="00D23DD1">
        <w:rPr>
          <w:b/>
          <w:bCs/>
          <w:lang w:val="fr-CA"/>
        </w:rPr>
        <w:lastRenderedPageBreak/>
        <w:t>APPENDICE</w:t>
      </w:r>
      <w:r w:rsidR="00057FF4">
        <w:rPr>
          <w:b/>
          <w:lang w:val="fr-CA"/>
        </w:rPr>
        <w:t> </w:t>
      </w:r>
      <w:r w:rsidR="00CF1A48">
        <w:rPr>
          <w:b/>
          <w:lang w:val="fr-CA"/>
        </w:rPr>
        <w:t>4-A :</w:t>
      </w:r>
      <w:r w:rsidR="002B78AE" w:rsidRPr="00AA5E48">
        <w:rPr>
          <w:b/>
          <w:lang w:val="fr-CA"/>
        </w:rPr>
        <w:t xml:space="preserve"> </w:t>
      </w:r>
      <w:r w:rsidR="00CF1A48" w:rsidRPr="00D23DD1">
        <w:rPr>
          <w:b/>
          <w:bCs/>
          <w:lang w:val="fr-CA"/>
        </w:rPr>
        <w:t>MODÈLE DE RAPPORTS ET PLANS DE MISE EN ŒUVRE DES TRANCHES</w:t>
      </w:r>
    </w:p>
    <w:bookmarkEnd w:id="16"/>
    <w:p w14:paraId="72123249" w14:textId="77777777" w:rsidR="002B78AE" w:rsidRPr="00AA5E48" w:rsidRDefault="00CF1A48" w:rsidP="00D55358">
      <w:pPr>
        <w:pStyle w:val="Heading1"/>
        <w:numPr>
          <w:ilvl w:val="0"/>
          <w:numId w:val="40"/>
        </w:numPr>
        <w:tabs>
          <w:tab w:val="clear" w:pos="142"/>
          <w:tab w:val="num" w:pos="0"/>
        </w:tabs>
        <w:ind w:left="0" w:firstLine="0"/>
        <w:rPr>
          <w:lang w:val="fr-CA"/>
        </w:rPr>
      </w:pPr>
      <w:r w:rsidRPr="00D23DD1">
        <w:rPr>
          <w:lang w:val="fr-CA"/>
        </w:rPr>
        <w:t>La proposition des Rapports et Plans de mise en œuvre de chaque tranche comprend quatre parties</w:t>
      </w:r>
      <w:r>
        <w:rPr>
          <w:lang w:val="fr-CA"/>
        </w:rPr>
        <w:t> :</w:t>
      </w:r>
    </w:p>
    <w:p w14:paraId="3F201E52" w14:textId="77777777" w:rsidR="002B78AE" w:rsidRPr="00AA5E48" w:rsidRDefault="006F00DB" w:rsidP="000D24D3">
      <w:pPr>
        <w:pStyle w:val="Heading2"/>
        <w:rPr>
          <w:lang w:val="fr-CA"/>
        </w:rPr>
      </w:pPr>
      <w:r w:rsidRPr="00D23DD1">
        <w:rPr>
          <w:lang w:val="fr-CA"/>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w:t>
      </w:r>
      <w:r w:rsidR="002B78AE" w:rsidRPr="00AA5E48">
        <w:rPr>
          <w:lang w:val="fr-CA"/>
        </w:rPr>
        <w:t>;</w:t>
      </w:r>
    </w:p>
    <w:p w14:paraId="4E37F6BF" w14:textId="77777777" w:rsidR="002B78AE" w:rsidRPr="00AA5E48" w:rsidRDefault="006F00DB" w:rsidP="000D24D3">
      <w:pPr>
        <w:pStyle w:val="Heading2"/>
        <w:rPr>
          <w:lang w:val="fr-CA"/>
        </w:rPr>
      </w:pPr>
      <w:r w:rsidRPr="00D23DD1">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w:t>
      </w:r>
      <w:r w:rsidR="002B78AE" w:rsidRPr="00AA5E48">
        <w:rPr>
          <w:lang w:val="fr-CA"/>
        </w:rPr>
        <w:t>;</w:t>
      </w:r>
    </w:p>
    <w:p w14:paraId="5401D7C0" w14:textId="77777777" w:rsidR="002B78AE" w:rsidRPr="00AA5E48" w:rsidRDefault="006F00DB" w:rsidP="000D24D3">
      <w:pPr>
        <w:pStyle w:val="Heading2"/>
        <w:rPr>
          <w:lang w:val="fr-CA"/>
        </w:rPr>
      </w:pPr>
      <w:r w:rsidRPr="00D23DD1">
        <w:rPr>
          <w:lang w:val="fr-CA"/>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w:t>
      </w:r>
      <w:r>
        <w:rPr>
          <w:lang w:val="fr-CA"/>
        </w:rPr>
        <w:t>;</w:t>
      </w:r>
      <w:r w:rsidRPr="00D23DD1">
        <w:rPr>
          <w:lang w:val="fr-CA"/>
        </w:rPr>
        <w:t xml:space="preserve">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w:t>
      </w:r>
      <w:r>
        <w:rPr>
          <w:lang w:val="fr-CA"/>
        </w:rPr>
        <w:t> : et</w:t>
      </w:r>
    </w:p>
    <w:p w14:paraId="65BEBCD6" w14:textId="77777777" w:rsidR="002B78AE" w:rsidRPr="00AA5E48" w:rsidRDefault="006F00DB" w:rsidP="000D24D3">
      <w:pPr>
        <w:pStyle w:val="Heading2"/>
        <w:rPr>
          <w:lang w:val="fr-CA"/>
        </w:rPr>
      </w:pPr>
      <w:r w:rsidRPr="00D23DD1">
        <w:rPr>
          <w:lang w:val="fr-CA"/>
        </w:rPr>
        <w:t>Un sommaire analytique d’environ cinq paragraphes résumant l’information demandée aux alinéas 1 a) à 1 c), ci-dessus</w:t>
      </w:r>
      <w:r>
        <w:rPr>
          <w:lang w:val="fr-CA"/>
        </w:rPr>
        <w:t>.</w:t>
      </w:r>
    </w:p>
    <w:p w14:paraId="615F40A5" w14:textId="77777777" w:rsidR="002B78AE" w:rsidRPr="00AA5E48" w:rsidRDefault="00710864" w:rsidP="002B78AE">
      <w:pPr>
        <w:keepNext/>
        <w:spacing w:before="360"/>
        <w:rPr>
          <w:b/>
          <w:lang w:val="fr-CA"/>
        </w:rPr>
      </w:pPr>
      <w:r w:rsidRPr="00D23DD1">
        <w:rPr>
          <w:b/>
          <w:bCs/>
          <w:lang w:val="fr-CA"/>
        </w:rPr>
        <w:t>APPENDICE</w:t>
      </w:r>
      <w:r w:rsidR="00057FF4">
        <w:rPr>
          <w:b/>
          <w:lang w:val="fr-CA"/>
        </w:rPr>
        <w:t> </w:t>
      </w:r>
      <w:r w:rsidR="00443618">
        <w:rPr>
          <w:b/>
          <w:lang w:val="fr-CA"/>
        </w:rPr>
        <w:t>5-A :</w:t>
      </w:r>
      <w:r w:rsidR="002B78AE" w:rsidRPr="00AA5E48">
        <w:rPr>
          <w:b/>
          <w:lang w:val="fr-CA"/>
        </w:rPr>
        <w:t xml:space="preserve"> </w:t>
      </w:r>
      <w:r w:rsidR="00443618" w:rsidRPr="00D23DD1">
        <w:rPr>
          <w:b/>
          <w:bCs/>
          <w:lang w:val="fr-CA"/>
        </w:rPr>
        <w:t>INSTITUTIONS DE SURVEILLANCE ET RÔLES</w:t>
      </w:r>
    </w:p>
    <w:p w14:paraId="46338E32" w14:textId="77777777" w:rsidR="002A6866" w:rsidRPr="009F456E" w:rsidRDefault="00057FF4" w:rsidP="00643856">
      <w:pPr>
        <w:pStyle w:val="Heading1"/>
        <w:numPr>
          <w:ilvl w:val="0"/>
          <w:numId w:val="41"/>
        </w:numPr>
        <w:tabs>
          <w:tab w:val="clear" w:pos="142"/>
          <w:tab w:val="num" w:pos="0"/>
        </w:tabs>
        <w:ind w:left="0" w:firstLine="0"/>
        <w:rPr>
          <w:lang w:val="fr-CA"/>
        </w:rPr>
      </w:pPr>
      <w:r w:rsidRPr="002A6866">
        <w:rPr>
          <w:lang w:val="fr-CA"/>
        </w:rPr>
        <w:t xml:space="preserve">Toutes les activités de surveillance seront coordonnées et gérées par « l’Unité de surveillance et de gestion » du projet, </w:t>
      </w:r>
      <w:r w:rsidR="00663181" w:rsidRPr="002A6866">
        <w:rPr>
          <w:lang w:val="fr-CA"/>
        </w:rPr>
        <w:t xml:space="preserve">au sein du service national de l’ozone (UNO).              </w:t>
      </w:r>
    </w:p>
    <w:p w14:paraId="16133EA3" w14:textId="227EDFE8" w:rsidR="002B78AE" w:rsidRPr="009F456E" w:rsidRDefault="00663181" w:rsidP="00643856">
      <w:pPr>
        <w:pStyle w:val="Heading1"/>
        <w:numPr>
          <w:ilvl w:val="0"/>
          <w:numId w:val="41"/>
        </w:numPr>
        <w:tabs>
          <w:tab w:val="clear" w:pos="142"/>
          <w:tab w:val="num" w:pos="0"/>
        </w:tabs>
        <w:ind w:left="0" w:firstLine="0"/>
        <w:rPr>
          <w:lang w:val="fr-CA"/>
        </w:rPr>
      </w:pPr>
      <w:r w:rsidRPr="002A6866">
        <w:rPr>
          <w:lang w:val="fr-CA"/>
        </w:rPr>
        <w:lastRenderedPageBreak/>
        <w:t>L’UNO est le centre de liaison pour la coordination et la mise en œuvre de toutes les activités d’élimination des SAO et de réduction des HFC dans le Pays, au nom du Ministère du commerce extérieur et des relations économiques. La mise en œuvre des activités planifiées des projets et la durabilité des résultats seront donc attribuées à l’UNO en coopération avec l’Agence d’exécution principale.</w:t>
      </w:r>
    </w:p>
    <w:p w14:paraId="7B56A20B" w14:textId="77777777" w:rsidR="002B78AE" w:rsidRPr="00AA5E48" w:rsidRDefault="00710864" w:rsidP="002B78AE">
      <w:pPr>
        <w:keepNext/>
        <w:spacing w:before="360"/>
        <w:rPr>
          <w:b/>
          <w:lang w:val="fr-CA"/>
        </w:rPr>
      </w:pPr>
      <w:r w:rsidRPr="00D23DD1">
        <w:rPr>
          <w:b/>
          <w:bCs/>
          <w:lang w:val="fr-CA"/>
        </w:rPr>
        <w:t>APPENDICE</w:t>
      </w:r>
      <w:r w:rsidR="00057FF4">
        <w:rPr>
          <w:b/>
          <w:lang w:val="fr-CA"/>
        </w:rPr>
        <w:t> 6-A :</w:t>
      </w:r>
      <w:r w:rsidR="002B78AE" w:rsidRPr="00AA5E48">
        <w:rPr>
          <w:b/>
          <w:lang w:val="fr-CA"/>
        </w:rPr>
        <w:t xml:space="preserve"> </w:t>
      </w:r>
      <w:r w:rsidR="00057FF4" w:rsidRPr="00D23DD1">
        <w:rPr>
          <w:b/>
          <w:bCs/>
          <w:lang w:val="fr-CA"/>
        </w:rPr>
        <w:t>RÔLE DE L’AGENCE D’EXÉCUTION PRINCIPALE</w:t>
      </w:r>
    </w:p>
    <w:p w14:paraId="45936DFE" w14:textId="77777777" w:rsidR="002B78AE" w:rsidRPr="00AA5E48" w:rsidRDefault="00663181" w:rsidP="000D3B83">
      <w:pPr>
        <w:pStyle w:val="Heading1"/>
        <w:numPr>
          <w:ilvl w:val="0"/>
          <w:numId w:val="42"/>
        </w:numPr>
        <w:tabs>
          <w:tab w:val="clear" w:pos="142"/>
          <w:tab w:val="num" w:pos="0"/>
        </w:tabs>
        <w:rPr>
          <w:lang w:val="fr-CA"/>
        </w:rPr>
      </w:pPr>
      <w:r w:rsidRPr="00D23DD1">
        <w:rPr>
          <w:lang w:val="fr-CA"/>
        </w:rPr>
        <w:t>L’Agence d’exécution principale sera responsable de tout un éventail d’activités dont, pour le moins</w:t>
      </w:r>
      <w:r>
        <w:rPr>
          <w:lang w:val="fr-CA"/>
        </w:rPr>
        <w:t>, les suivantes :</w:t>
      </w:r>
    </w:p>
    <w:p w14:paraId="43EF75A0" w14:textId="77777777" w:rsidR="00663181" w:rsidRPr="00D23DD1" w:rsidRDefault="00663181" w:rsidP="00663181">
      <w:pPr>
        <w:pStyle w:val="Heading2"/>
        <w:widowControl/>
        <w:numPr>
          <w:ilvl w:val="1"/>
          <w:numId w:val="1"/>
        </w:numPr>
        <w:tabs>
          <w:tab w:val="clear" w:pos="851"/>
          <w:tab w:val="num" w:pos="0"/>
        </w:tabs>
        <w:rPr>
          <w:lang w:val="fr-CA"/>
        </w:rPr>
      </w:pPr>
      <w:r w:rsidRPr="00D23DD1">
        <w:rPr>
          <w:lang w:val="fr-CA"/>
        </w:rPr>
        <w:t>Garantir l’efficacité et la vérification financière conformément au présent Accord et ses procédures et exigences internes spécifiques, mises de l’avant dans le Plan du Pays</w:t>
      </w:r>
      <w:r>
        <w:rPr>
          <w:lang w:val="fr-CA"/>
        </w:rPr>
        <w:t>;</w:t>
      </w:r>
    </w:p>
    <w:p w14:paraId="5480587C" w14:textId="77777777" w:rsidR="00663181" w:rsidRPr="00D23DD1" w:rsidRDefault="00663181" w:rsidP="00663181">
      <w:pPr>
        <w:pStyle w:val="Heading2"/>
        <w:numPr>
          <w:ilvl w:val="1"/>
          <w:numId w:val="1"/>
        </w:numPr>
        <w:tabs>
          <w:tab w:val="clear" w:pos="851"/>
          <w:tab w:val="num" w:pos="0"/>
        </w:tabs>
        <w:rPr>
          <w:lang w:val="fr-CA"/>
        </w:rPr>
      </w:pPr>
      <w:r w:rsidRPr="00D23DD1">
        <w:rPr>
          <w:lang w:val="fr-CA"/>
        </w:rPr>
        <w:t>Aider le Pays à préparer les Rapports et Plans de mise en œuvre de la tranche, conformément à l’Appendice 4-A</w:t>
      </w:r>
      <w:r>
        <w:rPr>
          <w:lang w:val="fr-CA"/>
        </w:rPr>
        <w:t>;</w:t>
      </w:r>
    </w:p>
    <w:p w14:paraId="5ACF7353" w14:textId="77777777" w:rsidR="00663181" w:rsidRPr="00D23DD1" w:rsidRDefault="00663181" w:rsidP="00663181">
      <w:pPr>
        <w:pStyle w:val="Heading2"/>
        <w:numPr>
          <w:ilvl w:val="1"/>
          <w:numId w:val="1"/>
        </w:numPr>
        <w:tabs>
          <w:tab w:val="clear" w:pos="851"/>
          <w:tab w:val="num" w:pos="0"/>
        </w:tabs>
        <w:rPr>
          <w:lang w:val="fr-CA"/>
        </w:rPr>
      </w:pPr>
      <w:r w:rsidRPr="00D23DD1">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r>
        <w:rPr>
          <w:lang w:val="fr-CA"/>
        </w:rPr>
        <w:t>;</w:t>
      </w:r>
    </w:p>
    <w:p w14:paraId="63880EAB" w14:textId="77777777" w:rsidR="002B78AE" w:rsidRPr="00AA5E48" w:rsidRDefault="00663181" w:rsidP="00663181">
      <w:pPr>
        <w:pStyle w:val="Heading2"/>
        <w:rPr>
          <w:lang w:val="fr-CA"/>
        </w:rPr>
      </w:pPr>
      <w:r w:rsidRPr="00D23DD1">
        <w:rPr>
          <w:lang w:val="fr-CA"/>
        </w:rPr>
        <w:t>Veiller à ce que les expériences et les progrès soient inclus dans les mises à jour du Plan général et dans les futurs Plans de mise en œuvre de la tranche, conformément à l’alinéa 1 c) de l’Appendice 4-A</w:t>
      </w:r>
      <w:r w:rsidR="002B78AE" w:rsidRPr="00AA5E48">
        <w:rPr>
          <w:lang w:val="fr-CA"/>
        </w:rPr>
        <w:t>;</w:t>
      </w:r>
    </w:p>
    <w:p w14:paraId="75A795F4" w14:textId="77777777" w:rsidR="002B78AE" w:rsidRPr="00AA5E48" w:rsidRDefault="00DE798E" w:rsidP="000D24D3">
      <w:pPr>
        <w:pStyle w:val="Heading2"/>
        <w:rPr>
          <w:lang w:val="fr-CA"/>
        </w:rPr>
      </w:pPr>
      <w:r w:rsidRPr="00D23DD1">
        <w:rPr>
          <w:lang w:val="fr-CA"/>
        </w:rPr>
        <w:t>Respecter les obligations de remise de Rapports et Plans de mise en œuvre d</w:t>
      </w:r>
      <w:r>
        <w:rPr>
          <w:lang w:val="fr-CA"/>
        </w:rPr>
        <w:t xml:space="preserve">e la tranche et du Plan général, </w:t>
      </w:r>
      <w:r w:rsidRPr="00D23DD1">
        <w:rPr>
          <w:lang w:val="fr-CA"/>
        </w:rPr>
        <w:t>comme indiqué à l’Appendice 4-A, aux fins de proposition au Comité exécutif</w:t>
      </w:r>
      <w:r>
        <w:rPr>
          <w:lang w:val="fr-CA"/>
        </w:rPr>
        <w:t>;</w:t>
      </w:r>
    </w:p>
    <w:p w14:paraId="393097B2" w14:textId="77777777" w:rsidR="00663181" w:rsidRPr="00D23DD1" w:rsidRDefault="00663181" w:rsidP="00663181">
      <w:pPr>
        <w:pStyle w:val="Heading2"/>
        <w:numPr>
          <w:ilvl w:val="1"/>
          <w:numId w:val="1"/>
        </w:numPr>
        <w:tabs>
          <w:tab w:val="clear" w:pos="851"/>
          <w:tab w:val="num" w:pos="0"/>
        </w:tabs>
        <w:rPr>
          <w:lang w:val="fr-CA"/>
        </w:rPr>
      </w:pPr>
      <w:r w:rsidRPr="00D23DD1">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w:t>
      </w:r>
      <w:r>
        <w:rPr>
          <w:lang w:val="fr-CA"/>
        </w:rPr>
        <w:t>;</w:t>
      </w:r>
    </w:p>
    <w:p w14:paraId="18384A6E" w14:textId="77777777" w:rsidR="00663181" w:rsidRPr="00D23DD1" w:rsidRDefault="00663181" w:rsidP="00663181">
      <w:pPr>
        <w:pStyle w:val="Heading2"/>
        <w:numPr>
          <w:ilvl w:val="1"/>
          <w:numId w:val="1"/>
        </w:numPr>
        <w:tabs>
          <w:tab w:val="clear" w:pos="851"/>
          <w:tab w:val="num" w:pos="0"/>
        </w:tabs>
        <w:rPr>
          <w:lang w:val="fr-CA"/>
        </w:rPr>
      </w:pPr>
      <w:r w:rsidRPr="00D23DD1">
        <w:rPr>
          <w:lang w:val="fr-CA"/>
        </w:rPr>
        <w:t>Veiller à ce que les examens techniques soient réalisés par les experts techniques indépendants</w:t>
      </w:r>
      <w:r>
        <w:rPr>
          <w:lang w:val="fr-CA"/>
        </w:rPr>
        <w:t>;</w:t>
      </w:r>
    </w:p>
    <w:p w14:paraId="428C0B5E" w14:textId="77777777" w:rsidR="00663181" w:rsidRPr="00D23DD1" w:rsidRDefault="00663181" w:rsidP="00663181">
      <w:pPr>
        <w:pStyle w:val="Heading2"/>
        <w:numPr>
          <w:ilvl w:val="1"/>
          <w:numId w:val="1"/>
        </w:numPr>
        <w:tabs>
          <w:tab w:val="clear" w:pos="851"/>
          <w:tab w:val="num" w:pos="0"/>
        </w:tabs>
        <w:rPr>
          <w:lang w:val="fr-CA"/>
        </w:rPr>
      </w:pPr>
      <w:r w:rsidRPr="00D23DD1">
        <w:rPr>
          <w:lang w:val="fr-CA"/>
        </w:rPr>
        <w:t>Réaliser les missions de surveillance requises</w:t>
      </w:r>
      <w:r>
        <w:rPr>
          <w:lang w:val="fr-CA"/>
        </w:rPr>
        <w:t>;</w:t>
      </w:r>
    </w:p>
    <w:p w14:paraId="119CF1D7" w14:textId="77777777" w:rsidR="002B78AE" w:rsidRPr="00AA5E48" w:rsidRDefault="00663181" w:rsidP="00663181">
      <w:pPr>
        <w:pStyle w:val="Heading2"/>
        <w:rPr>
          <w:lang w:val="fr-CA"/>
        </w:rPr>
      </w:pPr>
      <w:r w:rsidRPr="00D23DD1">
        <w:rPr>
          <w:lang w:val="fr-CA"/>
        </w:rPr>
        <w:t>Garantir l’existence d’un mécanisme de financement permettant l’application efficace et transparente du Plan de mise en œuvre de la tranche et la transmission de données exactes</w:t>
      </w:r>
      <w:r w:rsidR="002B78AE" w:rsidRPr="00AA5E48">
        <w:rPr>
          <w:lang w:val="fr-CA"/>
        </w:rPr>
        <w:t>;</w:t>
      </w:r>
    </w:p>
    <w:p w14:paraId="4CF66CAB" w14:textId="77777777" w:rsidR="002B78AE" w:rsidRPr="00AA5E48" w:rsidRDefault="00DE798E" w:rsidP="000D24D3">
      <w:pPr>
        <w:pStyle w:val="Heading2"/>
        <w:rPr>
          <w:lang w:val="fr-CA"/>
        </w:rPr>
      </w:pPr>
      <w:r w:rsidRPr="00D23DD1">
        <w:rPr>
          <w:lang w:val="fr-CA"/>
        </w:rPr>
        <w:t>En cas de réduction de financement pour non-respect, conformément au paragraphe 11 de l’Accord, déterminer, en consultation avec le Pays</w:t>
      </w:r>
      <w:r>
        <w:rPr>
          <w:lang w:val="fr-CA"/>
        </w:rPr>
        <w:t>,</w:t>
      </w:r>
      <w:r w:rsidRPr="00D23DD1">
        <w:rPr>
          <w:lang w:val="fr-CA"/>
        </w:rPr>
        <w:t xml:space="preserve"> l’application des réductions aux différents postes budgétaires et au fin</w:t>
      </w:r>
      <w:r>
        <w:rPr>
          <w:lang w:val="fr-CA"/>
        </w:rPr>
        <w:t>ancement de l’Agence principale;</w:t>
      </w:r>
    </w:p>
    <w:p w14:paraId="24B3B25E" w14:textId="77777777" w:rsidR="002B78AE" w:rsidRPr="00AA5E48" w:rsidRDefault="00841564" w:rsidP="000D24D3">
      <w:pPr>
        <w:pStyle w:val="Heading2"/>
        <w:rPr>
          <w:lang w:val="fr-CA"/>
        </w:rPr>
      </w:pPr>
      <w:r w:rsidRPr="00D23DD1">
        <w:rPr>
          <w:lang w:val="fr-CA"/>
        </w:rPr>
        <w:t>Veiller à ce que les décaissements faits au Pays reposent sur des indicateurs</w:t>
      </w:r>
      <w:r w:rsidR="002B78AE" w:rsidRPr="00AA5E48">
        <w:rPr>
          <w:lang w:val="fr-CA"/>
        </w:rPr>
        <w:t>;</w:t>
      </w:r>
    </w:p>
    <w:p w14:paraId="1CCE7640" w14:textId="77777777" w:rsidR="002B78AE" w:rsidRPr="00AA5E48" w:rsidRDefault="00841564" w:rsidP="000D24D3">
      <w:pPr>
        <w:pStyle w:val="Heading2"/>
        <w:rPr>
          <w:lang w:val="fr-CA"/>
        </w:rPr>
      </w:pPr>
      <w:r w:rsidRPr="00D23DD1">
        <w:rPr>
          <w:lang w:val="fr-CA"/>
        </w:rPr>
        <w:t>Offrir de l’assistance pour les politiques, la gestion et le soutien technique au besoin</w:t>
      </w:r>
      <w:r>
        <w:rPr>
          <w:lang w:val="fr-CA"/>
        </w:rPr>
        <w:t>; et</w:t>
      </w:r>
    </w:p>
    <w:p w14:paraId="379B2E45" w14:textId="77777777" w:rsidR="002B78AE" w:rsidRPr="00AA5E48" w:rsidRDefault="001228D9" w:rsidP="000D24D3">
      <w:pPr>
        <w:pStyle w:val="Heading2"/>
        <w:rPr>
          <w:lang w:val="fr-CA"/>
        </w:rPr>
      </w:pPr>
      <w:r w:rsidRPr="00D23DD1">
        <w:rPr>
          <w:lang w:val="fr-CA"/>
        </w:rPr>
        <w:t>Décaisser les sommes au Pays et aux entreprises participantes au moment opportun, pour réaliser les activités en lien avec le projet</w:t>
      </w:r>
      <w:r w:rsidR="002B78AE" w:rsidRPr="00AA5E48">
        <w:rPr>
          <w:lang w:val="fr-CA"/>
        </w:rPr>
        <w:t>.</w:t>
      </w:r>
    </w:p>
    <w:p w14:paraId="574AEFAC" w14:textId="77777777" w:rsidR="002B78AE" w:rsidRPr="00AA5E48" w:rsidRDefault="007B25A2" w:rsidP="000D3B83">
      <w:pPr>
        <w:pStyle w:val="Heading1"/>
        <w:ind w:left="0" w:firstLine="0"/>
        <w:rPr>
          <w:lang w:val="fr-CA"/>
        </w:rPr>
      </w:pPr>
      <w:r w:rsidRPr="00D23DD1">
        <w:rPr>
          <w:lang w:val="fr-CA"/>
        </w:rPr>
        <w:lastRenderedPageBreak/>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r>
        <w:rPr>
          <w:lang w:val="fr-CA"/>
        </w:rPr>
        <w:t>.</w:t>
      </w:r>
    </w:p>
    <w:p w14:paraId="70D974D2" w14:textId="77777777" w:rsidR="002B78AE" w:rsidRPr="00AA5E48" w:rsidRDefault="00710864" w:rsidP="002B78AE">
      <w:pPr>
        <w:spacing w:before="360"/>
        <w:rPr>
          <w:b/>
          <w:lang w:val="fr-CA"/>
        </w:rPr>
      </w:pPr>
      <w:r w:rsidRPr="00D23DD1">
        <w:rPr>
          <w:b/>
          <w:bCs/>
          <w:lang w:val="fr-CA"/>
        </w:rPr>
        <w:t>APPENDICE</w:t>
      </w:r>
      <w:r w:rsidR="00180DB8">
        <w:rPr>
          <w:b/>
          <w:lang w:val="fr-CA"/>
        </w:rPr>
        <w:t> 7-A :</w:t>
      </w:r>
      <w:r w:rsidR="002B78AE" w:rsidRPr="00AA5E48">
        <w:rPr>
          <w:b/>
          <w:lang w:val="fr-CA"/>
        </w:rPr>
        <w:t xml:space="preserve"> </w:t>
      </w:r>
      <w:r w:rsidR="00180DB8" w:rsidRPr="00D23DD1">
        <w:rPr>
          <w:b/>
          <w:bCs/>
          <w:lang w:val="fr-CA"/>
        </w:rPr>
        <w:t>RÉDUCTIONS DU FINANCEMENT POUR NON</w:t>
      </w:r>
      <w:r w:rsidR="00180DB8" w:rsidRPr="00D23DD1">
        <w:rPr>
          <w:b/>
          <w:bCs/>
          <w:lang w:val="fr-CA"/>
        </w:rPr>
        <w:noBreakHyphen/>
        <w:t>RESPECT DES CIBLES DE L’ACCORD</w:t>
      </w:r>
    </w:p>
    <w:p w14:paraId="6163863C" w14:textId="77777777" w:rsidR="002B78AE" w:rsidRPr="00AA5E48" w:rsidRDefault="00180DB8" w:rsidP="002B78AE">
      <w:pPr>
        <w:widowControl w:val="0"/>
        <w:numPr>
          <w:ilvl w:val="0"/>
          <w:numId w:val="38"/>
        </w:numPr>
        <w:outlineLvl w:val="0"/>
        <w:rPr>
          <w:lang w:val="fr-CA"/>
        </w:rPr>
      </w:pPr>
      <w:r w:rsidRPr="00D23DD1">
        <w:rPr>
          <w:lang w:val="fr-CA"/>
        </w:rPr>
        <w:t xml:space="preserve">Conformément au paragraphe 11 de l’Accord, le financement fourni peut être réduit de </w:t>
      </w:r>
      <w:r>
        <w:rPr>
          <w:lang w:val="fr-CA"/>
        </w:rPr>
        <w:t>7,</w:t>
      </w:r>
      <w:r w:rsidRPr="00AA5E48">
        <w:rPr>
          <w:lang w:val="fr-CA"/>
        </w:rPr>
        <w:t>00</w:t>
      </w:r>
      <w:r>
        <w:rPr>
          <w:lang w:val="fr-CA"/>
        </w:rPr>
        <w:t> </w:t>
      </w:r>
      <w:r w:rsidRPr="00D23DD1">
        <w:rPr>
          <w:lang w:val="fr-CA"/>
        </w:rPr>
        <w:t>$US/</w:t>
      </w:r>
      <w:r w:rsidRPr="00180DB8">
        <w:rPr>
          <w:lang w:val="fr-CA"/>
        </w:rPr>
        <w:t>tonnes éqCO</w:t>
      </w:r>
      <w:r w:rsidRPr="00180DB8">
        <w:rPr>
          <w:vertAlign w:val="subscript"/>
          <w:lang w:val="fr-CA"/>
        </w:rPr>
        <w:t>2</w:t>
      </w:r>
      <w:r w:rsidRPr="00D23DD1">
        <w:rPr>
          <w:lang w:val="fr-CA"/>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r w:rsidR="00DE5709">
        <w:rPr>
          <w:lang w:val="fr-CA"/>
        </w:rPr>
        <w:t>.</w:t>
      </w:r>
    </w:p>
    <w:p w14:paraId="4221A601" w14:textId="77777777" w:rsidR="002B78AE" w:rsidRPr="00AA5E48" w:rsidRDefault="002B78AE" w:rsidP="008F24A0">
      <w:pPr>
        <w:jc w:val="center"/>
        <w:rPr>
          <w:lang w:val="fr-CA"/>
        </w:rPr>
      </w:pPr>
    </w:p>
    <w:p w14:paraId="1FEA5805" w14:textId="77777777" w:rsidR="002B78AE" w:rsidRPr="00AA5E48" w:rsidRDefault="002B78AE" w:rsidP="008F24A0">
      <w:pPr>
        <w:jc w:val="center"/>
        <w:rPr>
          <w:lang w:val="fr-CA"/>
        </w:rPr>
      </w:pPr>
    </w:p>
    <w:p w14:paraId="7C3F819E" w14:textId="77777777" w:rsidR="008F24A0" w:rsidRPr="00AA5E48" w:rsidRDefault="008F24A0" w:rsidP="002B78AE">
      <w:pPr>
        <w:pStyle w:val="Heading1"/>
        <w:numPr>
          <w:ilvl w:val="0"/>
          <w:numId w:val="0"/>
        </w:numPr>
        <w:rPr>
          <w:b/>
          <w:bCs/>
          <w:lang w:val="fr-CA"/>
        </w:rPr>
        <w:sectPr w:rsidR="008F24A0" w:rsidRPr="00AA5E48"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2B5C8761" w14:textId="77777777" w:rsidR="0070038F" w:rsidRPr="00DB358B" w:rsidRDefault="0070038F" w:rsidP="0070038F">
      <w:pPr>
        <w:suppressAutoHyphens/>
        <w:jc w:val="center"/>
        <w:rPr>
          <w:b/>
          <w:bCs/>
          <w:lang w:val="en-US"/>
        </w:rPr>
      </w:pPr>
      <w:r w:rsidRPr="00DB358B">
        <w:rPr>
          <w:b/>
          <w:bCs/>
          <w:lang w:val="en-US"/>
        </w:rPr>
        <w:lastRenderedPageBreak/>
        <w:t xml:space="preserve">Annex </w:t>
      </w:r>
      <w:r w:rsidRPr="00DB358B">
        <w:rPr>
          <w:b/>
          <w:lang w:val="en-US"/>
        </w:rPr>
        <w:t>II</w:t>
      </w:r>
    </w:p>
    <w:p w14:paraId="17C26D2E" w14:textId="77777777" w:rsidR="0070038F" w:rsidRPr="00DB358B" w:rsidRDefault="0070038F" w:rsidP="00B35BEE">
      <w:pPr>
        <w:suppressAutoHyphens/>
        <w:spacing w:after="0"/>
        <w:jc w:val="center"/>
        <w:rPr>
          <w:b/>
          <w:bCs/>
          <w:lang w:val="en-US"/>
        </w:rPr>
      </w:pPr>
      <w:r w:rsidRPr="00DB358B">
        <w:rPr>
          <w:b/>
          <w:bCs/>
          <w:lang w:val="en-US"/>
        </w:rPr>
        <w:t>SIMULTANEOUS IMPLEMENTATION OF THE HCFC PHASE-OUT MANAGEMENT PLAN</w:t>
      </w:r>
    </w:p>
    <w:p w14:paraId="18E3487E" w14:textId="77777777" w:rsidR="0070038F" w:rsidRPr="00DB358B" w:rsidRDefault="0070038F" w:rsidP="00B35BEE">
      <w:pPr>
        <w:suppressAutoHyphens/>
        <w:spacing w:after="0"/>
        <w:jc w:val="center"/>
        <w:rPr>
          <w:b/>
          <w:bCs/>
          <w:lang w:val="en-US"/>
        </w:rPr>
      </w:pPr>
      <w:r w:rsidRPr="00DB358B">
        <w:rPr>
          <w:b/>
          <w:bCs/>
          <w:lang w:val="en-US"/>
        </w:rPr>
        <w:t xml:space="preserve">AND THE KIGALI HFC IMPLEMENTATION PLAN IN </w:t>
      </w:r>
      <w:r w:rsidR="002F366A" w:rsidRPr="00DB358B">
        <w:rPr>
          <w:b/>
          <w:bCs/>
          <w:lang w:val="en-US"/>
        </w:rPr>
        <w:t>BOSNIA AND HERZEGOVINA</w:t>
      </w:r>
    </w:p>
    <w:p w14:paraId="6260C7E3" w14:textId="77777777" w:rsidR="00B35BEE" w:rsidRPr="00DB358B" w:rsidRDefault="00B35BEE" w:rsidP="00B35BEE">
      <w:pPr>
        <w:suppressAutoHyphens/>
        <w:spacing w:after="0"/>
        <w:jc w:val="center"/>
        <w:rPr>
          <w:b/>
          <w:bCs/>
          <w:lang w:val="en-US"/>
        </w:rPr>
      </w:pPr>
    </w:p>
    <w:tbl>
      <w:tblPr>
        <w:tblW w:w="5000" w:type="pct"/>
        <w:tblLayout w:type="fixed"/>
        <w:tblCellMar>
          <w:left w:w="85" w:type="dxa"/>
          <w:right w:w="85" w:type="dxa"/>
        </w:tblCellMar>
        <w:tblLook w:val="04A0" w:firstRow="1" w:lastRow="0" w:firstColumn="1" w:lastColumn="0" w:noHBand="0" w:noVBand="1"/>
      </w:tblPr>
      <w:tblGrid>
        <w:gridCol w:w="1402"/>
        <w:gridCol w:w="2857"/>
        <w:gridCol w:w="980"/>
        <w:gridCol w:w="2235"/>
        <w:gridCol w:w="894"/>
        <w:gridCol w:w="982"/>
      </w:tblGrid>
      <w:tr w:rsidR="00B35BEE" w:rsidRPr="00AA5E48" w14:paraId="061F45F9" w14:textId="77777777" w:rsidTr="00D461C5">
        <w:trPr>
          <w:trHeight w:val="341"/>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13F8F" w14:textId="77777777" w:rsidR="00B35BEE" w:rsidRPr="00DB358B" w:rsidRDefault="00B35BEE" w:rsidP="00B35BEE">
            <w:pPr>
              <w:suppressAutoHyphens/>
              <w:spacing w:after="0"/>
              <w:jc w:val="center"/>
              <w:rPr>
                <w:b/>
                <w:bCs/>
                <w:sz w:val="20"/>
                <w:szCs w:val="20"/>
                <w:lang w:val="en-US" w:eastAsia="en-CA"/>
              </w:rPr>
            </w:pPr>
          </w:p>
        </w:tc>
        <w:tc>
          <w:tcPr>
            <w:tcW w:w="20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50209A" w14:textId="77777777" w:rsidR="00B35BEE" w:rsidRPr="00AA5E48" w:rsidRDefault="00B35BEE" w:rsidP="00B35BEE">
            <w:pPr>
              <w:suppressAutoHyphens/>
              <w:spacing w:after="0"/>
              <w:ind w:left="-246" w:right="-247"/>
              <w:jc w:val="center"/>
              <w:rPr>
                <w:b/>
                <w:bCs/>
                <w:sz w:val="20"/>
                <w:szCs w:val="20"/>
                <w:lang w:val="fr-CA" w:eastAsia="en-CA"/>
              </w:rPr>
            </w:pPr>
            <w:r w:rsidRPr="00AA5E48">
              <w:rPr>
                <w:b/>
                <w:bCs/>
                <w:sz w:val="20"/>
                <w:szCs w:val="20"/>
                <w:lang w:val="fr-CA" w:eastAsia="en-CA"/>
              </w:rPr>
              <w:t>HPMP</w:t>
            </w:r>
            <w:r w:rsidRPr="00AA5E48">
              <w:rPr>
                <w:b/>
                <w:bCs/>
                <w:lang w:val="fr-CA"/>
              </w:rPr>
              <w:t xml:space="preserve"> –</w:t>
            </w:r>
            <w:r w:rsidRPr="00AA5E48">
              <w:rPr>
                <w:lang w:val="fr-CA"/>
              </w:rPr>
              <w:t xml:space="preserve"> </w:t>
            </w:r>
            <w:r w:rsidRPr="00AA5E48">
              <w:rPr>
                <w:b/>
                <w:bCs/>
                <w:sz w:val="20"/>
                <w:szCs w:val="20"/>
                <w:lang w:val="fr-CA" w:eastAsia="en-CA"/>
              </w:rPr>
              <w:t>stage II</w:t>
            </w:r>
          </w:p>
        </w:tc>
        <w:tc>
          <w:tcPr>
            <w:tcW w:w="16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FF6AA5" w14:textId="77777777" w:rsidR="00B35BEE" w:rsidRPr="00AA5E48" w:rsidRDefault="00B35BEE" w:rsidP="00B35BEE">
            <w:pPr>
              <w:suppressAutoHyphens/>
              <w:spacing w:after="0"/>
              <w:jc w:val="center"/>
              <w:rPr>
                <w:b/>
                <w:bCs/>
                <w:sz w:val="20"/>
                <w:szCs w:val="20"/>
                <w:lang w:val="fr-CA" w:eastAsia="en-CA"/>
              </w:rPr>
            </w:pPr>
            <w:r w:rsidRPr="00AA5E48">
              <w:rPr>
                <w:b/>
                <w:bCs/>
                <w:sz w:val="20"/>
                <w:szCs w:val="20"/>
                <w:lang w:val="fr-CA" w:eastAsia="en-CA"/>
              </w:rPr>
              <w:t>KIP – stage I</w:t>
            </w:r>
          </w:p>
        </w:tc>
        <w:tc>
          <w:tcPr>
            <w:tcW w:w="525" w:type="pct"/>
            <w:vMerge w:val="restart"/>
            <w:tcBorders>
              <w:top w:val="single" w:sz="4" w:space="0" w:color="auto"/>
              <w:left w:val="single" w:sz="4" w:space="0" w:color="auto"/>
              <w:right w:val="single" w:sz="4" w:space="0" w:color="auto"/>
            </w:tcBorders>
            <w:shd w:val="clear" w:color="auto" w:fill="auto"/>
            <w:vAlign w:val="center"/>
            <w:hideMark/>
          </w:tcPr>
          <w:p w14:paraId="52AB0658" w14:textId="77777777" w:rsidR="00B35BEE" w:rsidRPr="00DB358B" w:rsidRDefault="00B35BEE" w:rsidP="00B35BEE">
            <w:pPr>
              <w:suppressAutoHyphens/>
              <w:spacing w:after="0"/>
              <w:ind w:left="-49" w:right="-29"/>
              <w:jc w:val="center"/>
              <w:rPr>
                <w:b/>
                <w:bCs/>
                <w:sz w:val="20"/>
                <w:szCs w:val="20"/>
                <w:lang w:val="en-US" w:eastAsia="en-CA"/>
              </w:rPr>
            </w:pPr>
            <w:r w:rsidRPr="00DB358B">
              <w:rPr>
                <w:b/>
                <w:bCs/>
                <w:sz w:val="20"/>
                <w:szCs w:val="20"/>
                <w:lang w:val="en-US" w:eastAsia="en-CA"/>
              </w:rPr>
              <w:t>HPMP+ KIP combined cost</w:t>
            </w:r>
            <w:r w:rsidRPr="00DB358B">
              <w:rPr>
                <w:b/>
                <w:bCs/>
                <w:sz w:val="20"/>
                <w:szCs w:val="20"/>
                <w:lang w:val="en-US" w:eastAsia="en-CA"/>
              </w:rPr>
              <w:br/>
            </w:r>
            <w:r w:rsidRPr="00DB358B">
              <w:rPr>
                <w:b/>
                <w:bCs/>
                <w:sz w:val="20"/>
                <w:szCs w:val="20"/>
                <w:lang w:val="en-US"/>
              </w:rPr>
              <w:t>(US $)</w:t>
            </w:r>
          </w:p>
        </w:tc>
      </w:tr>
      <w:tr w:rsidR="002C4181" w:rsidRPr="00AA5E48" w14:paraId="5F99CF5F" w14:textId="77777777" w:rsidTr="00D461C5">
        <w:trPr>
          <w:trHeight w:val="593"/>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CC196D" w14:textId="77777777" w:rsidR="00B35BEE" w:rsidRPr="00AA5E48" w:rsidRDefault="00B35BEE" w:rsidP="00B35BEE">
            <w:pPr>
              <w:suppressAutoHyphens/>
              <w:spacing w:after="0"/>
              <w:jc w:val="left"/>
              <w:rPr>
                <w:b/>
                <w:bCs/>
                <w:sz w:val="20"/>
                <w:szCs w:val="20"/>
                <w:lang w:val="fr-CA" w:eastAsia="en-CA"/>
              </w:rPr>
            </w:pPr>
            <w:r w:rsidRPr="00AA5E48">
              <w:rPr>
                <w:b/>
                <w:bCs/>
                <w:sz w:val="20"/>
                <w:szCs w:val="20"/>
                <w:lang w:val="fr-CA" w:eastAsia="en-CA"/>
              </w:rPr>
              <w:t>Category of activity</w:t>
            </w:r>
          </w:p>
        </w:tc>
        <w:tc>
          <w:tcPr>
            <w:tcW w:w="1528" w:type="pct"/>
            <w:tcBorders>
              <w:top w:val="nil"/>
              <w:left w:val="nil"/>
              <w:bottom w:val="single" w:sz="4" w:space="0" w:color="auto"/>
              <w:right w:val="single" w:sz="4" w:space="0" w:color="auto"/>
            </w:tcBorders>
            <w:shd w:val="clear" w:color="auto" w:fill="auto"/>
            <w:vAlign w:val="center"/>
            <w:hideMark/>
          </w:tcPr>
          <w:p w14:paraId="48F85EBC" w14:textId="77777777" w:rsidR="00B35BEE" w:rsidRPr="00AA5E48" w:rsidRDefault="00B35BEE" w:rsidP="00B35BEE">
            <w:pPr>
              <w:suppressAutoHyphens/>
              <w:spacing w:after="0"/>
              <w:jc w:val="center"/>
              <w:rPr>
                <w:b/>
                <w:bCs/>
                <w:sz w:val="20"/>
                <w:szCs w:val="20"/>
                <w:lang w:val="fr-CA" w:eastAsia="en-CA"/>
              </w:rPr>
            </w:pPr>
            <w:r w:rsidRPr="00AA5E48">
              <w:rPr>
                <w:b/>
                <w:bCs/>
                <w:sz w:val="20"/>
                <w:szCs w:val="20"/>
                <w:lang w:val="fr-CA" w:eastAsia="en-CA"/>
              </w:rPr>
              <w:t>Activity</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7B57411D" w14:textId="77777777" w:rsidR="00B35BEE" w:rsidRPr="00AA5E48" w:rsidRDefault="00B35BEE" w:rsidP="00B35BEE">
            <w:pPr>
              <w:suppressAutoHyphens/>
              <w:spacing w:after="0"/>
              <w:jc w:val="center"/>
              <w:rPr>
                <w:b/>
                <w:bCs/>
                <w:sz w:val="20"/>
                <w:szCs w:val="20"/>
                <w:lang w:val="fr-CA" w:eastAsia="en-CA"/>
              </w:rPr>
            </w:pPr>
            <w:r w:rsidRPr="00AA5E48">
              <w:rPr>
                <w:b/>
                <w:bCs/>
                <w:sz w:val="20"/>
                <w:szCs w:val="20"/>
                <w:lang w:val="fr-CA" w:eastAsia="en-CA"/>
              </w:rPr>
              <w:t>Cost (US $)</w:t>
            </w:r>
          </w:p>
        </w:tc>
        <w:tc>
          <w:tcPr>
            <w:tcW w:w="11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69E82D" w14:textId="77777777" w:rsidR="00B35BEE" w:rsidRPr="00AA5E48" w:rsidRDefault="00B35BEE" w:rsidP="00B35BEE">
            <w:pPr>
              <w:suppressAutoHyphens/>
              <w:spacing w:after="0"/>
              <w:jc w:val="center"/>
              <w:rPr>
                <w:b/>
                <w:bCs/>
                <w:sz w:val="20"/>
                <w:szCs w:val="20"/>
                <w:lang w:val="fr-CA" w:eastAsia="en-CA"/>
              </w:rPr>
            </w:pPr>
            <w:r w:rsidRPr="00AA5E48">
              <w:rPr>
                <w:b/>
                <w:bCs/>
                <w:sz w:val="20"/>
                <w:szCs w:val="20"/>
                <w:lang w:val="fr-CA" w:eastAsia="en-CA"/>
              </w:rPr>
              <w:t>Activity</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FCDCE4" w14:textId="77777777" w:rsidR="00B35BEE" w:rsidRPr="00AA5E48" w:rsidRDefault="00B35BEE" w:rsidP="00B35BEE">
            <w:pPr>
              <w:suppressAutoHyphens/>
              <w:spacing w:after="0"/>
              <w:jc w:val="center"/>
              <w:rPr>
                <w:b/>
                <w:bCs/>
                <w:sz w:val="20"/>
                <w:szCs w:val="20"/>
                <w:lang w:val="fr-CA" w:eastAsia="en-CA"/>
              </w:rPr>
            </w:pPr>
            <w:r w:rsidRPr="00AA5E48">
              <w:rPr>
                <w:b/>
                <w:bCs/>
                <w:sz w:val="20"/>
                <w:szCs w:val="20"/>
                <w:lang w:val="fr-CA" w:eastAsia="en-CA"/>
              </w:rPr>
              <w:t>Cost</w:t>
            </w:r>
            <w:r w:rsidRPr="00AA5E48">
              <w:rPr>
                <w:b/>
                <w:bCs/>
                <w:sz w:val="20"/>
                <w:szCs w:val="20"/>
                <w:lang w:val="fr-CA" w:eastAsia="en-CA"/>
              </w:rPr>
              <w:br/>
              <w:t>(US $)</w:t>
            </w:r>
          </w:p>
        </w:tc>
        <w:tc>
          <w:tcPr>
            <w:tcW w:w="525" w:type="pct"/>
            <w:vMerge/>
            <w:tcBorders>
              <w:left w:val="single" w:sz="4" w:space="0" w:color="auto"/>
              <w:bottom w:val="single" w:sz="4" w:space="0" w:color="auto"/>
              <w:right w:val="single" w:sz="4" w:space="0" w:color="auto"/>
            </w:tcBorders>
            <w:shd w:val="clear" w:color="auto" w:fill="auto"/>
            <w:vAlign w:val="center"/>
            <w:hideMark/>
          </w:tcPr>
          <w:p w14:paraId="79B2E8CC" w14:textId="77777777" w:rsidR="00B35BEE" w:rsidRPr="00AA5E48" w:rsidRDefault="00B35BEE" w:rsidP="00B35BEE">
            <w:pPr>
              <w:suppressAutoHyphens/>
              <w:spacing w:after="0"/>
              <w:jc w:val="left"/>
              <w:rPr>
                <w:b/>
                <w:bCs/>
                <w:sz w:val="20"/>
                <w:szCs w:val="20"/>
                <w:lang w:val="fr-CA" w:eastAsia="en-CA"/>
              </w:rPr>
            </w:pPr>
          </w:p>
        </w:tc>
      </w:tr>
      <w:tr w:rsidR="001227AB" w:rsidRPr="00AA5E48" w14:paraId="5011E759"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2AB553B1"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 xml:space="preserve">Strengthening of the legal and regulatory framework </w:t>
            </w:r>
          </w:p>
        </w:tc>
        <w:tc>
          <w:tcPr>
            <w:tcW w:w="1528" w:type="pct"/>
            <w:vMerge w:val="restart"/>
            <w:tcBorders>
              <w:top w:val="nil"/>
              <w:left w:val="nil"/>
              <w:right w:val="single" w:sz="4" w:space="0" w:color="auto"/>
            </w:tcBorders>
            <w:shd w:val="clear" w:color="auto" w:fill="auto"/>
          </w:tcPr>
          <w:p w14:paraId="09588186"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Update and harmonization of legislation and standards of HCFC phase-out, implement regulations requiring HCFC recovery and mandatory record keeping, adopt safety standards for the introduction of low-GWP alternatives, implement the 1</w:t>
            </w:r>
            <w:r w:rsidR="00194A65" w:rsidRPr="00DB358B">
              <w:rPr>
                <w:sz w:val="20"/>
                <w:szCs w:val="20"/>
                <w:lang w:val="en-US" w:eastAsia="en-CA"/>
              </w:rPr>
              <w:t> </w:t>
            </w:r>
            <w:r w:rsidRPr="00DB358B">
              <w:rPr>
                <w:sz w:val="20"/>
                <w:szCs w:val="20"/>
                <w:lang w:val="en-US" w:eastAsia="en-CA"/>
              </w:rPr>
              <w:t>January 2026 ban on HCFC imports, incorporate HFCs into the licensing and quota system, and develop a ban on disposable refrigerant cylinders, and labelling requirements for cylinders and equipment containing HCFCs and ODS alternatives</w:t>
            </w:r>
          </w:p>
        </w:tc>
        <w:tc>
          <w:tcPr>
            <w:tcW w:w="524" w:type="pct"/>
            <w:vMerge w:val="restart"/>
            <w:tcBorders>
              <w:top w:val="nil"/>
              <w:left w:val="nil"/>
              <w:right w:val="single" w:sz="4" w:space="0" w:color="auto"/>
            </w:tcBorders>
            <w:shd w:val="clear" w:color="auto" w:fill="auto"/>
          </w:tcPr>
          <w:p w14:paraId="236DAB74"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50,092</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1573657" w14:textId="77777777" w:rsidR="00437FEA" w:rsidRPr="00AA5E48" w:rsidRDefault="00437FEA" w:rsidP="00B35BEE">
            <w:pPr>
              <w:suppressAutoHyphens/>
              <w:spacing w:after="0"/>
              <w:jc w:val="left"/>
              <w:rPr>
                <w:sz w:val="20"/>
                <w:szCs w:val="20"/>
                <w:lang w:val="fr-CA" w:eastAsia="en-CA"/>
              </w:rPr>
            </w:pPr>
            <w:r w:rsidRPr="00AA5E48">
              <w:rPr>
                <w:sz w:val="20"/>
                <w:szCs w:val="20"/>
                <w:lang w:val="fr-CA" w:eastAsia="en-CA"/>
              </w:rPr>
              <w:t>Strengthening of licensing</w:t>
            </w:r>
          </w:p>
        </w:tc>
        <w:tc>
          <w:tcPr>
            <w:tcW w:w="478" w:type="pct"/>
            <w:tcBorders>
              <w:top w:val="nil"/>
              <w:left w:val="nil"/>
              <w:bottom w:val="single" w:sz="4" w:space="0" w:color="auto"/>
              <w:right w:val="single" w:sz="4" w:space="0" w:color="auto"/>
            </w:tcBorders>
            <w:shd w:val="clear" w:color="auto" w:fill="auto"/>
          </w:tcPr>
          <w:p w14:paraId="49CC8018"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30,000</w:t>
            </w:r>
          </w:p>
        </w:tc>
        <w:tc>
          <w:tcPr>
            <w:tcW w:w="525" w:type="pct"/>
            <w:vMerge w:val="restart"/>
            <w:tcBorders>
              <w:top w:val="nil"/>
              <w:left w:val="nil"/>
              <w:right w:val="single" w:sz="4" w:space="0" w:color="auto"/>
            </w:tcBorders>
            <w:shd w:val="clear" w:color="auto" w:fill="auto"/>
          </w:tcPr>
          <w:p w14:paraId="455B066A"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140,092</w:t>
            </w:r>
          </w:p>
        </w:tc>
      </w:tr>
      <w:tr w:rsidR="001227AB" w:rsidRPr="00AA5E48" w14:paraId="25CC9887" w14:textId="77777777" w:rsidTr="00D461C5">
        <w:trPr>
          <w:trHeight w:val="227"/>
        </w:trPr>
        <w:tc>
          <w:tcPr>
            <w:tcW w:w="750" w:type="pct"/>
            <w:vMerge/>
            <w:tcBorders>
              <w:left w:val="single" w:sz="4" w:space="0" w:color="auto"/>
              <w:right w:val="single" w:sz="4" w:space="0" w:color="auto"/>
            </w:tcBorders>
            <w:shd w:val="clear" w:color="auto" w:fill="auto"/>
          </w:tcPr>
          <w:p w14:paraId="59E52F2D" w14:textId="77777777" w:rsidR="00437FEA" w:rsidRPr="00AA5E48" w:rsidRDefault="00437FEA" w:rsidP="00B35BEE">
            <w:pPr>
              <w:suppressAutoHyphens/>
              <w:spacing w:after="0"/>
              <w:jc w:val="left"/>
              <w:rPr>
                <w:sz w:val="20"/>
                <w:szCs w:val="20"/>
                <w:lang w:val="fr-CA" w:eastAsia="en-CA"/>
              </w:rPr>
            </w:pPr>
          </w:p>
        </w:tc>
        <w:tc>
          <w:tcPr>
            <w:tcW w:w="1528" w:type="pct"/>
            <w:vMerge/>
            <w:tcBorders>
              <w:left w:val="nil"/>
              <w:right w:val="single" w:sz="4" w:space="0" w:color="auto"/>
            </w:tcBorders>
            <w:shd w:val="clear" w:color="auto" w:fill="auto"/>
          </w:tcPr>
          <w:p w14:paraId="484FB620" w14:textId="77777777" w:rsidR="00437FEA" w:rsidRPr="00AA5E48" w:rsidRDefault="00437FEA" w:rsidP="00B35BEE">
            <w:pPr>
              <w:suppressAutoHyphens/>
              <w:spacing w:after="0"/>
              <w:jc w:val="left"/>
              <w:rPr>
                <w:sz w:val="20"/>
                <w:szCs w:val="20"/>
                <w:lang w:val="fr-CA" w:eastAsia="en-CA"/>
              </w:rPr>
            </w:pPr>
          </w:p>
        </w:tc>
        <w:tc>
          <w:tcPr>
            <w:tcW w:w="524" w:type="pct"/>
            <w:vMerge/>
            <w:tcBorders>
              <w:left w:val="nil"/>
              <w:right w:val="single" w:sz="4" w:space="0" w:color="auto"/>
            </w:tcBorders>
            <w:shd w:val="clear" w:color="auto" w:fill="auto"/>
          </w:tcPr>
          <w:p w14:paraId="350ACF3B" w14:textId="77777777" w:rsidR="00437FEA" w:rsidRPr="00AA5E48" w:rsidRDefault="00437FEA" w:rsidP="00B35BEE">
            <w:pPr>
              <w:suppressAutoHyphens/>
              <w:spacing w:after="0"/>
              <w:jc w:val="right"/>
              <w:rPr>
                <w:sz w:val="20"/>
                <w:szCs w:val="20"/>
                <w:lang w:val="fr-CA"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ABCC998"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Strengthening of record-keeping: data collection, analysis and reporting</w:t>
            </w:r>
          </w:p>
        </w:tc>
        <w:tc>
          <w:tcPr>
            <w:tcW w:w="478" w:type="pct"/>
            <w:tcBorders>
              <w:top w:val="nil"/>
              <w:left w:val="nil"/>
              <w:bottom w:val="single" w:sz="4" w:space="0" w:color="auto"/>
              <w:right w:val="single" w:sz="4" w:space="0" w:color="auto"/>
            </w:tcBorders>
            <w:shd w:val="clear" w:color="auto" w:fill="auto"/>
          </w:tcPr>
          <w:p w14:paraId="378ED124"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10,000</w:t>
            </w:r>
          </w:p>
        </w:tc>
        <w:tc>
          <w:tcPr>
            <w:tcW w:w="525" w:type="pct"/>
            <w:vMerge/>
            <w:tcBorders>
              <w:left w:val="nil"/>
              <w:right w:val="single" w:sz="4" w:space="0" w:color="auto"/>
            </w:tcBorders>
            <w:shd w:val="clear" w:color="auto" w:fill="auto"/>
          </w:tcPr>
          <w:p w14:paraId="7CFA34E8" w14:textId="77777777" w:rsidR="00437FEA" w:rsidRPr="00AA5E48" w:rsidRDefault="00437FEA" w:rsidP="00B35BEE">
            <w:pPr>
              <w:suppressAutoHyphens/>
              <w:spacing w:after="0"/>
              <w:jc w:val="right"/>
              <w:rPr>
                <w:sz w:val="20"/>
                <w:szCs w:val="20"/>
                <w:lang w:val="fr-CA" w:eastAsia="en-CA"/>
              </w:rPr>
            </w:pPr>
          </w:p>
        </w:tc>
      </w:tr>
      <w:tr w:rsidR="001227AB" w:rsidRPr="00AA5E48" w14:paraId="507D388E" w14:textId="77777777" w:rsidTr="00D461C5">
        <w:trPr>
          <w:trHeight w:val="227"/>
        </w:trPr>
        <w:tc>
          <w:tcPr>
            <w:tcW w:w="750" w:type="pct"/>
            <w:vMerge/>
            <w:tcBorders>
              <w:left w:val="single" w:sz="4" w:space="0" w:color="auto"/>
              <w:right w:val="single" w:sz="4" w:space="0" w:color="auto"/>
            </w:tcBorders>
            <w:shd w:val="clear" w:color="auto" w:fill="auto"/>
          </w:tcPr>
          <w:p w14:paraId="35042A6A" w14:textId="77777777" w:rsidR="00437FEA" w:rsidRPr="00AA5E48" w:rsidRDefault="00437FEA" w:rsidP="00B35BEE">
            <w:pPr>
              <w:suppressAutoHyphens/>
              <w:spacing w:after="0"/>
              <w:jc w:val="left"/>
              <w:rPr>
                <w:sz w:val="20"/>
                <w:szCs w:val="20"/>
                <w:lang w:val="fr-CA" w:eastAsia="en-CA"/>
              </w:rPr>
            </w:pPr>
          </w:p>
        </w:tc>
        <w:tc>
          <w:tcPr>
            <w:tcW w:w="1528" w:type="pct"/>
            <w:vMerge/>
            <w:tcBorders>
              <w:left w:val="nil"/>
              <w:right w:val="single" w:sz="4" w:space="0" w:color="auto"/>
            </w:tcBorders>
            <w:shd w:val="clear" w:color="auto" w:fill="auto"/>
          </w:tcPr>
          <w:p w14:paraId="7BDC0743" w14:textId="77777777" w:rsidR="00437FEA" w:rsidRPr="00AA5E48" w:rsidRDefault="00437FEA" w:rsidP="00B35BEE">
            <w:pPr>
              <w:suppressAutoHyphens/>
              <w:spacing w:after="0"/>
              <w:jc w:val="left"/>
              <w:rPr>
                <w:sz w:val="20"/>
                <w:szCs w:val="20"/>
                <w:lang w:val="fr-CA" w:eastAsia="en-CA"/>
              </w:rPr>
            </w:pPr>
          </w:p>
        </w:tc>
        <w:tc>
          <w:tcPr>
            <w:tcW w:w="524" w:type="pct"/>
            <w:vMerge/>
            <w:tcBorders>
              <w:left w:val="nil"/>
              <w:right w:val="single" w:sz="4" w:space="0" w:color="auto"/>
            </w:tcBorders>
            <w:shd w:val="clear" w:color="auto" w:fill="auto"/>
          </w:tcPr>
          <w:p w14:paraId="430F7E9D" w14:textId="77777777" w:rsidR="00437FEA" w:rsidRPr="00AA5E48" w:rsidRDefault="00437FEA" w:rsidP="00B35BEE">
            <w:pPr>
              <w:suppressAutoHyphens/>
              <w:spacing w:after="0"/>
              <w:jc w:val="right"/>
              <w:rPr>
                <w:sz w:val="20"/>
                <w:szCs w:val="20"/>
                <w:lang w:val="fr-CA"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4792ED1"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Further work on adjustment of legal framework, use of Rulebooks and certification of RAC service technicians</w:t>
            </w:r>
          </w:p>
        </w:tc>
        <w:tc>
          <w:tcPr>
            <w:tcW w:w="478" w:type="pct"/>
            <w:tcBorders>
              <w:top w:val="nil"/>
              <w:left w:val="nil"/>
              <w:bottom w:val="single" w:sz="4" w:space="0" w:color="auto"/>
              <w:right w:val="single" w:sz="4" w:space="0" w:color="auto"/>
            </w:tcBorders>
            <w:shd w:val="clear" w:color="auto" w:fill="auto"/>
          </w:tcPr>
          <w:p w14:paraId="7805E356"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20,000</w:t>
            </w:r>
          </w:p>
          <w:p w14:paraId="14EF4B29" w14:textId="77777777" w:rsidR="00437FEA" w:rsidRPr="00AA5E48" w:rsidRDefault="00437FEA" w:rsidP="00B35BEE">
            <w:pPr>
              <w:suppressAutoHyphens/>
              <w:spacing w:after="0"/>
              <w:jc w:val="right"/>
              <w:rPr>
                <w:sz w:val="20"/>
                <w:szCs w:val="20"/>
                <w:lang w:val="fr-CA" w:eastAsia="en-CA"/>
              </w:rPr>
            </w:pPr>
          </w:p>
        </w:tc>
        <w:tc>
          <w:tcPr>
            <w:tcW w:w="525" w:type="pct"/>
            <w:vMerge/>
            <w:tcBorders>
              <w:left w:val="nil"/>
              <w:right w:val="single" w:sz="4" w:space="0" w:color="auto"/>
            </w:tcBorders>
            <w:shd w:val="clear" w:color="auto" w:fill="auto"/>
          </w:tcPr>
          <w:p w14:paraId="3B23338B" w14:textId="77777777" w:rsidR="00437FEA" w:rsidRPr="00AA5E48" w:rsidRDefault="00437FEA" w:rsidP="00B35BEE">
            <w:pPr>
              <w:suppressAutoHyphens/>
              <w:spacing w:after="0"/>
              <w:jc w:val="right"/>
              <w:rPr>
                <w:sz w:val="20"/>
                <w:szCs w:val="20"/>
                <w:lang w:val="fr-CA" w:eastAsia="en-CA"/>
              </w:rPr>
            </w:pPr>
          </w:p>
        </w:tc>
      </w:tr>
      <w:tr w:rsidR="001227AB" w:rsidRPr="00AA5E48" w14:paraId="2799735C"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6EEF905A" w14:textId="77777777" w:rsidR="00437FEA" w:rsidRPr="00AA5E48" w:rsidRDefault="00437FEA" w:rsidP="00B35BEE">
            <w:pPr>
              <w:suppressAutoHyphens/>
              <w:spacing w:after="0"/>
              <w:jc w:val="left"/>
              <w:rPr>
                <w:sz w:val="20"/>
                <w:szCs w:val="20"/>
                <w:lang w:val="fr-CA" w:eastAsia="en-CA"/>
              </w:rPr>
            </w:pPr>
          </w:p>
        </w:tc>
        <w:tc>
          <w:tcPr>
            <w:tcW w:w="1528" w:type="pct"/>
            <w:vMerge/>
            <w:tcBorders>
              <w:left w:val="nil"/>
              <w:bottom w:val="single" w:sz="4" w:space="0" w:color="auto"/>
              <w:right w:val="single" w:sz="4" w:space="0" w:color="auto"/>
            </w:tcBorders>
            <w:shd w:val="clear" w:color="auto" w:fill="auto"/>
          </w:tcPr>
          <w:p w14:paraId="7781B4B1" w14:textId="77777777" w:rsidR="00437FEA" w:rsidRPr="00AA5E48" w:rsidRDefault="00437FEA" w:rsidP="00B35BEE">
            <w:pPr>
              <w:suppressAutoHyphens/>
              <w:spacing w:after="0"/>
              <w:jc w:val="left"/>
              <w:rPr>
                <w:sz w:val="20"/>
                <w:szCs w:val="20"/>
                <w:lang w:val="fr-CA" w:eastAsia="en-CA"/>
              </w:rPr>
            </w:pPr>
          </w:p>
        </w:tc>
        <w:tc>
          <w:tcPr>
            <w:tcW w:w="524" w:type="pct"/>
            <w:vMerge/>
            <w:tcBorders>
              <w:left w:val="nil"/>
              <w:bottom w:val="single" w:sz="4" w:space="0" w:color="auto"/>
              <w:right w:val="single" w:sz="4" w:space="0" w:color="auto"/>
            </w:tcBorders>
            <w:shd w:val="clear" w:color="auto" w:fill="auto"/>
          </w:tcPr>
          <w:p w14:paraId="45FDEF00" w14:textId="77777777" w:rsidR="00437FEA" w:rsidRPr="00AA5E48" w:rsidRDefault="00437FEA" w:rsidP="00B35BEE">
            <w:pPr>
              <w:suppressAutoHyphens/>
              <w:spacing w:after="0"/>
              <w:jc w:val="right"/>
              <w:rPr>
                <w:sz w:val="20"/>
                <w:szCs w:val="20"/>
                <w:lang w:val="fr-CA"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9C6A0DA"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Development of codes of practice and standards for handling low</w:t>
            </w:r>
            <w:r w:rsidRPr="00DB358B">
              <w:rPr>
                <w:sz w:val="20"/>
                <w:szCs w:val="20"/>
                <w:lang w:val="en-US" w:eastAsia="en-CA"/>
              </w:rPr>
              <w:noBreakHyphen/>
              <w:t>GWP technologies</w:t>
            </w:r>
          </w:p>
        </w:tc>
        <w:tc>
          <w:tcPr>
            <w:tcW w:w="478" w:type="pct"/>
            <w:tcBorders>
              <w:top w:val="nil"/>
              <w:left w:val="nil"/>
              <w:bottom w:val="single" w:sz="4" w:space="0" w:color="auto"/>
              <w:right w:val="single" w:sz="4" w:space="0" w:color="auto"/>
            </w:tcBorders>
            <w:shd w:val="clear" w:color="auto" w:fill="auto"/>
          </w:tcPr>
          <w:p w14:paraId="14159A79"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30,000</w:t>
            </w:r>
          </w:p>
        </w:tc>
        <w:tc>
          <w:tcPr>
            <w:tcW w:w="525" w:type="pct"/>
            <w:vMerge/>
            <w:tcBorders>
              <w:left w:val="nil"/>
              <w:bottom w:val="single" w:sz="4" w:space="0" w:color="auto"/>
              <w:right w:val="single" w:sz="4" w:space="0" w:color="auto"/>
            </w:tcBorders>
            <w:shd w:val="clear" w:color="auto" w:fill="auto"/>
          </w:tcPr>
          <w:p w14:paraId="1BD3CE2E" w14:textId="77777777" w:rsidR="00437FEA" w:rsidRPr="00AA5E48" w:rsidRDefault="00437FEA" w:rsidP="00B35BEE">
            <w:pPr>
              <w:suppressAutoHyphens/>
              <w:spacing w:after="0"/>
              <w:jc w:val="right"/>
              <w:rPr>
                <w:sz w:val="20"/>
                <w:szCs w:val="20"/>
                <w:lang w:val="fr-CA" w:eastAsia="en-CA"/>
              </w:rPr>
            </w:pPr>
          </w:p>
        </w:tc>
      </w:tr>
      <w:tr w:rsidR="001227AB" w:rsidRPr="00AA5E48" w14:paraId="75C0A309"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44EB5030"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Capacity building of RAC service technicians</w:t>
            </w:r>
          </w:p>
        </w:tc>
        <w:tc>
          <w:tcPr>
            <w:tcW w:w="1528" w:type="pct"/>
            <w:tcBorders>
              <w:top w:val="nil"/>
              <w:left w:val="nil"/>
              <w:bottom w:val="single" w:sz="4" w:space="0" w:color="auto"/>
              <w:right w:val="single" w:sz="4" w:space="0" w:color="auto"/>
            </w:tcBorders>
            <w:shd w:val="clear" w:color="auto" w:fill="auto"/>
          </w:tcPr>
          <w:p w14:paraId="12700B05"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 xml:space="preserve">Training workshops for trainers and annual training workshops, including certification, for RAC technicians on good refrigeration practices; </w:t>
            </w:r>
            <w:r w:rsidR="0074440B" w:rsidRPr="00DB358B">
              <w:rPr>
                <w:sz w:val="20"/>
                <w:szCs w:val="20"/>
                <w:lang w:val="en-US" w:eastAsia="en-CA"/>
              </w:rPr>
              <w:t>R&amp;R</w:t>
            </w:r>
            <w:r w:rsidRPr="00DB358B">
              <w:rPr>
                <w:sz w:val="20"/>
                <w:szCs w:val="20"/>
                <w:lang w:val="en-US" w:eastAsia="en-CA"/>
              </w:rPr>
              <w:t>; the safe use of low-GWP alternatives, including flammable and toxic refrigerants; energy efficiency; and regulations on fluorinated gases</w:t>
            </w:r>
          </w:p>
        </w:tc>
        <w:tc>
          <w:tcPr>
            <w:tcW w:w="524" w:type="pct"/>
            <w:tcBorders>
              <w:top w:val="nil"/>
              <w:left w:val="nil"/>
              <w:bottom w:val="single" w:sz="4" w:space="0" w:color="auto"/>
              <w:right w:val="single" w:sz="4" w:space="0" w:color="auto"/>
            </w:tcBorders>
            <w:shd w:val="clear" w:color="auto" w:fill="auto"/>
          </w:tcPr>
          <w:p w14:paraId="6F638087"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61,201</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746A058"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Training for RAC technicians on good servicing practices safety and working procedures with flammable refrigerants</w:t>
            </w:r>
          </w:p>
        </w:tc>
        <w:tc>
          <w:tcPr>
            <w:tcW w:w="478" w:type="pct"/>
            <w:tcBorders>
              <w:top w:val="nil"/>
              <w:left w:val="nil"/>
              <w:bottom w:val="single" w:sz="4" w:space="0" w:color="auto"/>
              <w:right w:val="single" w:sz="4" w:space="0" w:color="auto"/>
            </w:tcBorders>
            <w:shd w:val="clear" w:color="auto" w:fill="auto"/>
          </w:tcPr>
          <w:p w14:paraId="4B823FFC"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80,000</w:t>
            </w:r>
          </w:p>
        </w:tc>
        <w:tc>
          <w:tcPr>
            <w:tcW w:w="525" w:type="pct"/>
            <w:tcBorders>
              <w:top w:val="nil"/>
              <w:left w:val="nil"/>
              <w:bottom w:val="single" w:sz="4" w:space="0" w:color="auto"/>
              <w:right w:val="single" w:sz="4" w:space="0" w:color="auto"/>
            </w:tcBorders>
            <w:shd w:val="clear" w:color="auto" w:fill="auto"/>
          </w:tcPr>
          <w:p w14:paraId="5EDD9597"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141,201</w:t>
            </w:r>
          </w:p>
        </w:tc>
      </w:tr>
      <w:tr w:rsidR="002C4181" w:rsidRPr="00AA5E48" w14:paraId="4A631A77"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7A3B80A9"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Capacity building of Customs officers, environmental inspectors and importers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57C3BEEA" w14:textId="77777777" w:rsidR="00437FEA" w:rsidRPr="00DB358B" w:rsidRDefault="00437FEA" w:rsidP="00B35BEE">
            <w:pPr>
              <w:suppressAutoHyphens/>
              <w:spacing w:after="0"/>
              <w:jc w:val="left"/>
              <w:rPr>
                <w:sz w:val="20"/>
                <w:szCs w:val="20"/>
                <w:lang w:val="en-US" w:eastAsia="en-CA"/>
              </w:rPr>
            </w:pPr>
            <w:r w:rsidRPr="00DB358B">
              <w:rPr>
                <w:sz w:val="20"/>
                <w:szCs w:val="20"/>
                <w:lang w:val="en-US"/>
              </w:rPr>
              <w:t>Training for customs officers on the use of refrigerant identifiers and customs</w:t>
            </w:r>
            <w:r w:rsidR="006544AC" w:rsidRPr="00DB358B">
              <w:rPr>
                <w:sz w:val="20"/>
                <w:szCs w:val="20"/>
                <w:lang w:val="en-US"/>
              </w:rPr>
              <w:t>’</w:t>
            </w:r>
            <w:r w:rsidRPr="00DB358B">
              <w:rPr>
                <w:sz w:val="20"/>
                <w:szCs w:val="20"/>
                <w:lang w:val="en-US"/>
              </w:rPr>
              <w:t xml:space="preserve"> internal electronic database to track imports of controlled substances, and on identifying, reporting, and combating illegal trade, including mislabelled refrigerants </w:t>
            </w:r>
          </w:p>
        </w:tc>
        <w:tc>
          <w:tcPr>
            <w:tcW w:w="524" w:type="pct"/>
            <w:tcBorders>
              <w:top w:val="single" w:sz="4" w:space="0" w:color="auto"/>
              <w:left w:val="nil"/>
              <w:bottom w:val="single" w:sz="4" w:space="0" w:color="auto"/>
              <w:right w:val="single" w:sz="4" w:space="0" w:color="auto"/>
            </w:tcBorders>
            <w:shd w:val="clear" w:color="auto" w:fill="auto"/>
          </w:tcPr>
          <w:p w14:paraId="0B800A07"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24,000</w:t>
            </w:r>
          </w:p>
          <w:p w14:paraId="4A0D5B0D" w14:textId="77777777" w:rsidR="00437FEA" w:rsidRPr="00AA5E48" w:rsidRDefault="00437FEA" w:rsidP="00B35BEE">
            <w:pPr>
              <w:suppressAutoHyphens/>
              <w:spacing w:after="0"/>
              <w:jc w:val="right"/>
              <w:rPr>
                <w:sz w:val="20"/>
                <w:szCs w:val="20"/>
                <w:lang w:val="fr-CA"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D6AD783"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Training for 50 Customs and enforcement officers (3 training sessions x US</w:t>
            </w:r>
            <w:r w:rsidR="007E1EA7" w:rsidRPr="00DB358B">
              <w:rPr>
                <w:sz w:val="20"/>
                <w:szCs w:val="20"/>
                <w:lang w:val="en-US" w:eastAsia="en-CA"/>
              </w:rPr>
              <w:t> </w:t>
            </w:r>
            <w:r w:rsidRPr="00DB358B">
              <w:rPr>
                <w:sz w:val="20"/>
                <w:szCs w:val="20"/>
                <w:lang w:val="en-US" w:eastAsia="en-CA"/>
              </w:rPr>
              <w:t>$2,500)</w:t>
            </w:r>
          </w:p>
        </w:tc>
        <w:tc>
          <w:tcPr>
            <w:tcW w:w="478" w:type="pct"/>
            <w:tcBorders>
              <w:top w:val="nil"/>
              <w:left w:val="nil"/>
              <w:bottom w:val="single" w:sz="4" w:space="0" w:color="auto"/>
              <w:right w:val="single" w:sz="4" w:space="0" w:color="auto"/>
            </w:tcBorders>
            <w:shd w:val="clear" w:color="auto" w:fill="auto"/>
          </w:tcPr>
          <w:p w14:paraId="06DABBF9"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7,500</w:t>
            </w:r>
          </w:p>
        </w:tc>
        <w:tc>
          <w:tcPr>
            <w:tcW w:w="525" w:type="pct"/>
            <w:vMerge w:val="restart"/>
            <w:tcBorders>
              <w:top w:val="nil"/>
              <w:left w:val="nil"/>
              <w:right w:val="single" w:sz="4" w:space="0" w:color="auto"/>
            </w:tcBorders>
            <w:shd w:val="clear" w:color="auto" w:fill="auto"/>
          </w:tcPr>
          <w:p w14:paraId="1069EAD8"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60,000</w:t>
            </w:r>
          </w:p>
        </w:tc>
      </w:tr>
      <w:tr w:rsidR="002C4181" w:rsidRPr="00AA5E48" w14:paraId="47D892C5"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56FB1155" w14:textId="77777777" w:rsidR="00437FEA" w:rsidRPr="00AA5E48" w:rsidRDefault="00437FEA" w:rsidP="00B35BEE">
            <w:pPr>
              <w:suppressAutoHyphens/>
              <w:spacing w:after="0"/>
              <w:jc w:val="left"/>
              <w:rPr>
                <w:sz w:val="20"/>
                <w:szCs w:val="20"/>
                <w:lang w:val="fr-CA"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78D4DC5E" w14:textId="77777777" w:rsidR="00437FEA" w:rsidRPr="00DB358B" w:rsidRDefault="00437FEA" w:rsidP="00B35BEE">
            <w:pPr>
              <w:suppressAutoHyphens/>
              <w:spacing w:after="0"/>
              <w:jc w:val="left"/>
              <w:rPr>
                <w:sz w:val="20"/>
                <w:szCs w:val="20"/>
                <w:lang w:val="en-US"/>
              </w:rPr>
            </w:pPr>
            <w:r w:rsidRPr="00DB358B">
              <w:rPr>
                <w:sz w:val="20"/>
                <w:szCs w:val="20"/>
                <w:lang w:val="en-US"/>
              </w:rPr>
              <w:t>Training for environmental administration and inspection officers on identification of ODS and HFCs, and ODS- and HFC-based equipment</w:t>
            </w:r>
          </w:p>
        </w:tc>
        <w:tc>
          <w:tcPr>
            <w:tcW w:w="524" w:type="pct"/>
            <w:tcBorders>
              <w:top w:val="single" w:sz="4" w:space="0" w:color="auto"/>
              <w:left w:val="nil"/>
              <w:bottom w:val="single" w:sz="4" w:space="0" w:color="auto"/>
              <w:right w:val="single" w:sz="4" w:space="0" w:color="auto"/>
            </w:tcBorders>
            <w:shd w:val="clear" w:color="auto" w:fill="auto"/>
          </w:tcPr>
          <w:p w14:paraId="1916F0F8"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24,000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20272673"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Awareness-raising meetings for 60</w:t>
            </w:r>
            <w:r w:rsidR="007E1EA7" w:rsidRPr="00DB358B">
              <w:rPr>
                <w:sz w:val="20"/>
                <w:szCs w:val="20"/>
                <w:lang w:val="en-US" w:eastAsia="en-CA"/>
              </w:rPr>
              <w:t> </w:t>
            </w:r>
            <w:r w:rsidRPr="00DB358B">
              <w:rPr>
                <w:sz w:val="20"/>
                <w:szCs w:val="20"/>
                <w:lang w:val="en-US" w:eastAsia="en-CA"/>
              </w:rPr>
              <w:t>economic operators, importers and distributors (2 meetings x US $2,250)</w:t>
            </w:r>
          </w:p>
        </w:tc>
        <w:tc>
          <w:tcPr>
            <w:tcW w:w="478" w:type="pct"/>
            <w:tcBorders>
              <w:top w:val="nil"/>
              <w:left w:val="nil"/>
              <w:bottom w:val="single" w:sz="4" w:space="0" w:color="auto"/>
              <w:right w:val="single" w:sz="4" w:space="0" w:color="auto"/>
            </w:tcBorders>
            <w:shd w:val="clear" w:color="auto" w:fill="auto"/>
          </w:tcPr>
          <w:p w14:paraId="18FAC0C7"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4,500</w:t>
            </w:r>
          </w:p>
        </w:tc>
        <w:tc>
          <w:tcPr>
            <w:tcW w:w="525" w:type="pct"/>
            <w:vMerge/>
            <w:tcBorders>
              <w:left w:val="nil"/>
              <w:bottom w:val="single" w:sz="4" w:space="0" w:color="auto"/>
              <w:right w:val="single" w:sz="4" w:space="0" w:color="auto"/>
            </w:tcBorders>
            <w:shd w:val="clear" w:color="auto" w:fill="auto"/>
          </w:tcPr>
          <w:p w14:paraId="66C25234" w14:textId="77777777" w:rsidR="00437FEA" w:rsidRPr="00AA5E48" w:rsidRDefault="00437FEA" w:rsidP="00B35BEE">
            <w:pPr>
              <w:suppressAutoHyphens/>
              <w:spacing w:after="0"/>
              <w:jc w:val="right"/>
              <w:rPr>
                <w:sz w:val="20"/>
                <w:szCs w:val="20"/>
                <w:lang w:val="fr-CA" w:eastAsia="en-CA"/>
              </w:rPr>
            </w:pPr>
          </w:p>
        </w:tc>
      </w:tr>
      <w:tr w:rsidR="002C4181" w:rsidRPr="00AA5E48" w14:paraId="651D2FF6" w14:textId="77777777" w:rsidTr="00D461C5">
        <w:trPr>
          <w:cantSplit/>
          <w:trHeight w:val="227"/>
        </w:trPr>
        <w:tc>
          <w:tcPr>
            <w:tcW w:w="750" w:type="pct"/>
            <w:vMerge w:val="restart"/>
            <w:tcBorders>
              <w:top w:val="single" w:sz="4" w:space="0" w:color="auto"/>
              <w:left w:val="single" w:sz="4" w:space="0" w:color="auto"/>
              <w:bottom w:val="single" w:sz="4" w:space="0" w:color="auto"/>
              <w:right w:val="single" w:sz="4" w:space="0" w:color="auto"/>
            </w:tcBorders>
            <w:shd w:val="clear" w:color="auto" w:fill="auto"/>
          </w:tcPr>
          <w:p w14:paraId="5A836F66"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Facilitating the introduction of low-GWP technologies</w:t>
            </w:r>
          </w:p>
        </w:tc>
        <w:tc>
          <w:tcPr>
            <w:tcW w:w="1528" w:type="pct"/>
            <w:tcBorders>
              <w:top w:val="single" w:sz="4" w:space="0" w:color="auto"/>
              <w:left w:val="nil"/>
              <w:bottom w:val="single" w:sz="4" w:space="0" w:color="auto"/>
              <w:right w:val="single" w:sz="4" w:space="0" w:color="auto"/>
            </w:tcBorders>
            <w:shd w:val="clear" w:color="auto" w:fill="D9D9D9" w:themeFill="background1" w:themeFillShade="D9"/>
          </w:tcPr>
          <w:p w14:paraId="7F55821A" w14:textId="77777777" w:rsidR="00437FEA" w:rsidRPr="00DB358B" w:rsidRDefault="00437FEA" w:rsidP="00B35BEE">
            <w:pPr>
              <w:suppressAutoHyphens/>
              <w:spacing w:after="0"/>
              <w:jc w:val="left"/>
              <w:rPr>
                <w:sz w:val="20"/>
                <w:szCs w:val="20"/>
                <w:lang w:val="en-US" w:eastAsia="en-CA"/>
              </w:rPr>
            </w:pPr>
          </w:p>
        </w:tc>
        <w:tc>
          <w:tcPr>
            <w:tcW w:w="524" w:type="pct"/>
            <w:tcBorders>
              <w:top w:val="single" w:sz="4" w:space="0" w:color="auto"/>
              <w:left w:val="nil"/>
              <w:bottom w:val="single" w:sz="4" w:space="0" w:color="auto"/>
              <w:right w:val="single" w:sz="4" w:space="0" w:color="auto"/>
            </w:tcBorders>
            <w:shd w:val="clear" w:color="auto" w:fill="auto"/>
          </w:tcPr>
          <w:p w14:paraId="0E6D2EC9"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0DA89AEE"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Studies on the consumption and use of HFCs in firefighting, and for initial charge of RACHP customized assembled equipment</w:t>
            </w:r>
          </w:p>
        </w:tc>
        <w:tc>
          <w:tcPr>
            <w:tcW w:w="478" w:type="pct"/>
            <w:tcBorders>
              <w:top w:val="single" w:sz="4" w:space="0" w:color="auto"/>
              <w:left w:val="nil"/>
              <w:bottom w:val="single" w:sz="4" w:space="0" w:color="auto"/>
              <w:right w:val="single" w:sz="4" w:space="0" w:color="auto"/>
            </w:tcBorders>
            <w:shd w:val="clear" w:color="auto" w:fill="auto"/>
          </w:tcPr>
          <w:p w14:paraId="184C61FF"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25,000</w:t>
            </w:r>
          </w:p>
        </w:tc>
        <w:tc>
          <w:tcPr>
            <w:tcW w:w="525" w:type="pct"/>
            <w:vMerge w:val="restart"/>
            <w:tcBorders>
              <w:top w:val="single" w:sz="4" w:space="0" w:color="auto"/>
              <w:left w:val="nil"/>
              <w:bottom w:val="single" w:sz="4" w:space="0" w:color="auto"/>
              <w:right w:val="single" w:sz="4" w:space="0" w:color="auto"/>
            </w:tcBorders>
            <w:shd w:val="clear" w:color="auto" w:fill="auto"/>
          </w:tcPr>
          <w:p w14:paraId="45583CB1"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249,049</w:t>
            </w:r>
          </w:p>
        </w:tc>
      </w:tr>
      <w:tr w:rsidR="002C4181" w:rsidRPr="00AA5E48" w14:paraId="70135B6F" w14:textId="77777777" w:rsidTr="00D461C5">
        <w:trPr>
          <w:cantSplit/>
          <w:trHeight w:val="238"/>
        </w:trPr>
        <w:tc>
          <w:tcPr>
            <w:tcW w:w="750" w:type="pct"/>
            <w:vMerge/>
            <w:tcBorders>
              <w:top w:val="single" w:sz="4" w:space="0" w:color="auto"/>
              <w:left w:val="single" w:sz="4" w:space="0" w:color="auto"/>
              <w:bottom w:val="single" w:sz="4" w:space="0" w:color="auto"/>
              <w:right w:val="single" w:sz="4" w:space="0" w:color="auto"/>
            </w:tcBorders>
            <w:shd w:val="clear" w:color="auto" w:fill="auto"/>
          </w:tcPr>
          <w:p w14:paraId="2BC5CC28" w14:textId="77777777" w:rsidR="00437FEA" w:rsidRPr="00AA5E48" w:rsidRDefault="00437FEA" w:rsidP="00B35BEE">
            <w:pPr>
              <w:suppressAutoHyphens/>
              <w:spacing w:after="0"/>
              <w:jc w:val="left"/>
              <w:rPr>
                <w:sz w:val="20"/>
                <w:szCs w:val="20"/>
                <w:lang w:val="fr-CA"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5E35E190" w14:textId="77777777" w:rsidR="00437FEA" w:rsidRPr="00DB358B" w:rsidRDefault="00437FEA" w:rsidP="00B35BEE">
            <w:pPr>
              <w:suppressAutoHyphens/>
              <w:spacing w:after="0"/>
              <w:jc w:val="left"/>
              <w:rPr>
                <w:sz w:val="20"/>
                <w:szCs w:val="20"/>
                <w:lang w:val="en-US" w:eastAsia="en-CA"/>
              </w:rPr>
            </w:pPr>
            <w:r w:rsidRPr="00DB358B">
              <w:rPr>
                <w:sz w:val="20"/>
                <w:szCs w:val="20"/>
                <w:lang w:val="en-US"/>
              </w:rPr>
              <w:t>Improving the equipment in training centres</w:t>
            </w:r>
          </w:p>
        </w:tc>
        <w:tc>
          <w:tcPr>
            <w:tcW w:w="524" w:type="pct"/>
            <w:tcBorders>
              <w:top w:val="single" w:sz="4" w:space="0" w:color="auto"/>
              <w:left w:val="nil"/>
              <w:bottom w:val="single" w:sz="4" w:space="0" w:color="auto"/>
              <w:right w:val="single" w:sz="4" w:space="0" w:color="auto"/>
            </w:tcBorders>
            <w:shd w:val="clear" w:color="auto" w:fill="auto"/>
          </w:tcPr>
          <w:p w14:paraId="541B32A5" w14:textId="77777777" w:rsidR="00437FEA" w:rsidRPr="00AA5E48" w:rsidRDefault="00437FEA" w:rsidP="00B35BEE">
            <w:pPr>
              <w:suppressAutoHyphens/>
              <w:spacing w:after="0"/>
              <w:jc w:val="right"/>
              <w:rPr>
                <w:sz w:val="20"/>
                <w:szCs w:val="20"/>
                <w:lang w:val="fr-CA" w:eastAsia="en-CA"/>
              </w:rPr>
            </w:pPr>
            <w:r w:rsidRPr="00AA5E48">
              <w:rPr>
                <w:sz w:val="20"/>
                <w:szCs w:val="20"/>
                <w:lang w:val="fr-CA"/>
              </w:rPr>
              <w:t>54,049</w:t>
            </w:r>
          </w:p>
        </w:tc>
        <w:tc>
          <w:tcPr>
            <w:tcW w:w="1195" w:type="pct"/>
            <w:vMerge w:val="restart"/>
            <w:tcBorders>
              <w:top w:val="single" w:sz="4" w:space="0" w:color="auto"/>
              <w:left w:val="single" w:sz="4" w:space="0" w:color="auto"/>
              <w:bottom w:val="single" w:sz="4" w:space="0" w:color="auto"/>
              <w:right w:val="single" w:sz="4" w:space="0" w:color="auto"/>
            </w:tcBorders>
            <w:shd w:val="clear" w:color="auto" w:fill="auto"/>
          </w:tcPr>
          <w:p w14:paraId="3272BBE9"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 xml:space="preserve">Facility assessment, modification and safety inspections for two training </w:t>
            </w:r>
            <w:r w:rsidR="000556EA" w:rsidRPr="00DB358B">
              <w:rPr>
                <w:sz w:val="20"/>
                <w:szCs w:val="20"/>
                <w:lang w:val="en-US" w:eastAsia="en-CA"/>
              </w:rPr>
              <w:t>centres</w:t>
            </w:r>
          </w:p>
        </w:tc>
        <w:tc>
          <w:tcPr>
            <w:tcW w:w="478" w:type="pct"/>
            <w:vMerge w:val="restart"/>
            <w:tcBorders>
              <w:top w:val="single" w:sz="4" w:space="0" w:color="auto"/>
              <w:left w:val="nil"/>
              <w:bottom w:val="single" w:sz="4" w:space="0" w:color="auto"/>
              <w:right w:val="single" w:sz="4" w:space="0" w:color="auto"/>
            </w:tcBorders>
            <w:shd w:val="clear" w:color="auto" w:fill="auto"/>
          </w:tcPr>
          <w:p w14:paraId="769F968F"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40,000</w:t>
            </w:r>
          </w:p>
        </w:tc>
        <w:tc>
          <w:tcPr>
            <w:tcW w:w="525" w:type="pct"/>
            <w:vMerge/>
            <w:tcBorders>
              <w:top w:val="single" w:sz="4" w:space="0" w:color="auto"/>
              <w:left w:val="nil"/>
              <w:bottom w:val="single" w:sz="4" w:space="0" w:color="auto"/>
              <w:right w:val="single" w:sz="4" w:space="0" w:color="auto"/>
            </w:tcBorders>
            <w:shd w:val="clear" w:color="auto" w:fill="auto"/>
          </w:tcPr>
          <w:p w14:paraId="635FDFA3" w14:textId="77777777" w:rsidR="00437FEA" w:rsidRPr="00AA5E48" w:rsidRDefault="00437FEA" w:rsidP="00B35BEE">
            <w:pPr>
              <w:suppressAutoHyphens/>
              <w:spacing w:after="0"/>
              <w:jc w:val="right"/>
              <w:rPr>
                <w:sz w:val="20"/>
                <w:szCs w:val="20"/>
                <w:lang w:val="fr-CA" w:eastAsia="en-CA"/>
              </w:rPr>
            </w:pPr>
          </w:p>
        </w:tc>
      </w:tr>
      <w:tr w:rsidR="002C4181" w:rsidRPr="00AA5E48" w14:paraId="5B60CE87" w14:textId="77777777" w:rsidTr="00D461C5">
        <w:trPr>
          <w:cantSplit/>
          <w:trHeight w:val="238"/>
        </w:trPr>
        <w:tc>
          <w:tcPr>
            <w:tcW w:w="750" w:type="pct"/>
            <w:vMerge/>
            <w:tcBorders>
              <w:top w:val="single" w:sz="4" w:space="0" w:color="auto"/>
              <w:left w:val="single" w:sz="4" w:space="0" w:color="auto"/>
              <w:right w:val="single" w:sz="4" w:space="0" w:color="auto"/>
            </w:tcBorders>
            <w:shd w:val="clear" w:color="auto" w:fill="auto"/>
          </w:tcPr>
          <w:p w14:paraId="31A7AEC1" w14:textId="77777777" w:rsidR="00437FEA" w:rsidRPr="00AA5E48" w:rsidRDefault="00437FEA" w:rsidP="00B35BEE">
            <w:pPr>
              <w:suppressAutoHyphens/>
              <w:spacing w:after="0"/>
              <w:jc w:val="left"/>
              <w:rPr>
                <w:sz w:val="20"/>
                <w:szCs w:val="20"/>
                <w:lang w:val="fr-CA"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08E7FEA7" w14:textId="77777777" w:rsidR="00437FEA" w:rsidRPr="00DB358B" w:rsidRDefault="00437FEA" w:rsidP="00B35BEE">
            <w:pPr>
              <w:suppressAutoHyphens/>
              <w:spacing w:after="0"/>
              <w:jc w:val="left"/>
              <w:rPr>
                <w:sz w:val="20"/>
                <w:szCs w:val="20"/>
                <w:lang w:val="en-US"/>
              </w:rPr>
            </w:pPr>
            <w:r w:rsidRPr="00DB358B">
              <w:rPr>
                <w:sz w:val="20"/>
                <w:szCs w:val="20"/>
                <w:lang w:val="en-US"/>
              </w:rPr>
              <w:t>Purchase of six refrigerant identifiers for environmental inspectors and customs</w:t>
            </w:r>
          </w:p>
        </w:tc>
        <w:tc>
          <w:tcPr>
            <w:tcW w:w="524" w:type="pct"/>
            <w:tcBorders>
              <w:top w:val="single" w:sz="4" w:space="0" w:color="auto"/>
              <w:left w:val="nil"/>
              <w:bottom w:val="single" w:sz="4" w:space="0" w:color="auto"/>
              <w:right w:val="single" w:sz="4" w:space="0" w:color="auto"/>
            </w:tcBorders>
            <w:shd w:val="clear" w:color="auto" w:fill="auto"/>
          </w:tcPr>
          <w:p w14:paraId="47210CA8"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30,000</w:t>
            </w:r>
          </w:p>
        </w:tc>
        <w:tc>
          <w:tcPr>
            <w:tcW w:w="1195" w:type="pct"/>
            <w:vMerge/>
            <w:tcBorders>
              <w:top w:val="single" w:sz="4" w:space="0" w:color="auto"/>
              <w:left w:val="single" w:sz="4" w:space="0" w:color="auto"/>
              <w:right w:val="single" w:sz="4" w:space="0" w:color="auto"/>
            </w:tcBorders>
            <w:shd w:val="clear" w:color="auto" w:fill="auto"/>
          </w:tcPr>
          <w:p w14:paraId="59EF6784" w14:textId="77777777" w:rsidR="00437FEA" w:rsidRPr="00AA5E48" w:rsidRDefault="00437FEA" w:rsidP="00B35BEE">
            <w:pPr>
              <w:suppressAutoHyphens/>
              <w:spacing w:after="0"/>
              <w:jc w:val="left"/>
              <w:rPr>
                <w:sz w:val="20"/>
                <w:szCs w:val="20"/>
                <w:lang w:val="fr-CA" w:eastAsia="en-CA"/>
              </w:rPr>
            </w:pPr>
          </w:p>
        </w:tc>
        <w:tc>
          <w:tcPr>
            <w:tcW w:w="478" w:type="pct"/>
            <w:vMerge/>
            <w:tcBorders>
              <w:top w:val="single" w:sz="4" w:space="0" w:color="auto"/>
              <w:left w:val="nil"/>
              <w:right w:val="single" w:sz="4" w:space="0" w:color="auto"/>
            </w:tcBorders>
            <w:shd w:val="clear" w:color="auto" w:fill="auto"/>
          </w:tcPr>
          <w:p w14:paraId="50630EAA" w14:textId="77777777" w:rsidR="00437FEA" w:rsidRPr="00AA5E48" w:rsidRDefault="00437FEA" w:rsidP="00B35BEE">
            <w:pPr>
              <w:suppressAutoHyphens/>
              <w:spacing w:after="0"/>
              <w:jc w:val="right"/>
              <w:rPr>
                <w:sz w:val="20"/>
                <w:szCs w:val="20"/>
                <w:lang w:val="fr-CA" w:eastAsia="en-CA"/>
              </w:rPr>
            </w:pPr>
          </w:p>
        </w:tc>
        <w:tc>
          <w:tcPr>
            <w:tcW w:w="525" w:type="pct"/>
            <w:vMerge/>
            <w:tcBorders>
              <w:top w:val="single" w:sz="4" w:space="0" w:color="auto"/>
              <w:left w:val="nil"/>
              <w:right w:val="single" w:sz="4" w:space="0" w:color="auto"/>
            </w:tcBorders>
            <w:shd w:val="clear" w:color="auto" w:fill="auto"/>
          </w:tcPr>
          <w:p w14:paraId="03367630" w14:textId="77777777" w:rsidR="00437FEA" w:rsidRPr="00AA5E48" w:rsidRDefault="00437FEA" w:rsidP="00B35BEE">
            <w:pPr>
              <w:suppressAutoHyphens/>
              <w:spacing w:after="0"/>
              <w:jc w:val="right"/>
              <w:rPr>
                <w:sz w:val="20"/>
                <w:szCs w:val="20"/>
                <w:lang w:val="fr-CA" w:eastAsia="en-CA"/>
              </w:rPr>
            </w:pPr>
          </w:p>
        </w:tc>
      </w:tr>
      <w:tr w:rsidR="002C4181" w:rsidRPr="00AA5E48" w14:paraId="69264FF5" w14:textId="77777777" w:rsidTr="00D461C5">
        <w:trPr>
          <w:trHeight w:val="576"/>
        </w:trPr>
        <w:tc>
          <w:tcPr>
            <w:tcW w:w="750" w:type="pct"/>
            <w:vMerge/>
            <w:tcBorders>
              <w:left w:val="single" w:sz="4" w:space="0" w:color="auto"/>
              <w:bottom w:val="single" w:sz="4" w:space="0" w:color="auto"/>
              <w:right w:val="single" w:sz="4" w:space="0" w:color="auto"/>
            </w:tcBorders>
            <w:shd w:val="clear" w:color="auto" w:fill="auto"/>
          </w:tcPr>
          <w:p w14:paraId="2BDFE8A3" w14:textId="77777777" w:rsidR="00437FEA" w:rsidRPr="00AA5E48" w:rsidRDefault="00437FEA" w:rsidP="00B35BEE">
            <w:pPr>
              <w:suppressAutoHyphens/>
              <w:spacing w:after="0"/>
              <w:jc w:val="left"/>
              <w:rPr>
                <w:sz w:val="20"/>
                <w:szCs w:val="20"/>
                <w:lang w:val="fr-CA" w:eastAsia="en-CA"/>
              </w:rPr>
            </w:pPr>
          </w:p>
        </w:tc>
        <w:tc>
          <w:tcPr>
            <w:tcW w:w="1528" w:type="pct"/>
            <w:tcBorders>
              <w:top w:val="nil"/>
              <w:left w:val="nil"/>
              <w:bottom w:val="single" w:sz="4" w:space="0" w:color="auto"/>
              <w:right w:val="single" w:sz="4" w:space="0" w:color="auto"/>
            </w:tcBorders>
            <w:shd w:val="clear" w:color="auto" w:fill="FFFFFF" w:themeFill="background1"/>
          </w:tcPr>
          <w:p w14:paraId="47EC8CA8" w14:textId="77777777" w:rsidR="00437FEA" w:rsidRPr="00DB358B" w:rsidRDefault="00437FEA" w:rsidP="00B35BEE">
            <w:pPr>
              <w:suppressAutoHyphens/>
              <w:spacing w:after="0"/>
              <w:jc w:val="left"/>
              <w:rPr>
                <w:sz w:val="20"/>
                <w:szCs w:val="20"/>
                <w:lang w:val="en-US"/>
              </w:rPr>
            </w:pPr>
            <w:r w:rsidRPr="00DB358B">
              <w:rPr>
                <w:sz w:val="20"/>
                <w:szCs w:val="20"/>
                <w:lang w:val="en-US"/>
              </w:rPr>
              <w:t>Equipping vocational schools, and training of trainers and lecturers in vocational schools</w:t>
            </w:r>
          </w:p>
        </w:tc>
        <w:tc>
          <w:tcPr>
            <w:tcW w:w="524" w:type="pct"/>
            <w:tcBorders>
              <w:top w:val="single" w:sz="4" w:space="0" w:color="auto"/>
              <w:left w:val="nil"/>
              <w:bottom w:val="single" w:sz="4" w:space="0" w:color="auto"/>
              <w:right w:val="single" w:sz="4" w:space="0" w:color="auto"/>
            </w:tcBorders>
            <w:shd w:val="clear" w:color="auto" w:fill="auto"/>
          </w:tcPr>
          <w:p w14:paraId="58DCE1E5"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100,000</w:t>
            </w:r>
          </w:p>
        </w:tc>
        <w:tc>
          <w:tcPr>
            <w:tcW w:w="1195" w:type="pct"/>
            <w:vMerge/>
            <w:tcBorders>
              <w:left w:val="single" w:sz="4" w:space="0" w:color="auto"/>
              <w:bottom w:val="single" w:sz="4" w:space="0" w:color="auto"/>
              <w:right w:val="single" w:sz="4" w:space="0" w:color="auto"/>
            </w:tcBorders>
            <w:shd w:val="clear" w:color="auto" w:fill="auto"/>
          </w:tcPr>
          <w:p w14:paraId="2CD2F85E" w14:textId="77777777" w:rsidR="00437FEA" w:rsidRPr="00AA5E48" w:rsidRDefault="00437FEA" w:rsidP="00B35BEE">
            <w:pPr>
              <w:suppressAutoHyphens/>
              <w:spacing w:after="0"/>
              <w:jc w:val="left"/>
              <w:rPr>
                <w:sz w:val="20"/>
                <w:szCs w:val="20"/>
                <w:lang w:val="fr-CA" w:eastAsia="en-CA"/>
              </w:rPr>
            </w:pPr>
          </w:p>
        </w:tc>
        <w:tc>
          <w:tcPr>
            <w:tcW w:w="478" w:type="pct"/>
            <w:vMerge/>
            <w:tcBorders>
              <w:left w:val="nil"/>
              <w:bottom w:val="single" w:sz="4" w:space="0" w:color="auto"/>
              <w:right w:val="single" w:sz="4" w:space="0" w:color="auto"/>
            </w:tcBorders>
            <w:shd w:val="clear" w:color="auto" w:fill="auto"/>
          </w:tcPr>
          <w:p w14:paraId="348EF063" w14:textId="77777777" w:rsidR="00437FEA" w:rsidRPr="00AA5E48" w:rsidRDefault="00437FEA" w:rsidP="00B35BEE">
            <w:pPr>
              <w:suppressAutoHyphens/>
              <w:spacing w:after="0"/>
              <w:jc w:val="right"/>
              <w:rPr>
                <w:sz w:val="20"/>
                <w:szCs w:val="20"/>
                <w:lang w:val="fr-CA" w:eastAsia="en-CA"/>
              </w:rPr>
            </w:pPr>
          </w:p>
        </w:tc>
        <w:tc>
          <w:tcPr>
            <w:tcW w:w="525" w:type="pct"/>
            <w:vMerge/>
            <w:tcBorders>
              <w:left w:val="nil"/>
              <w:bottom w:val="single" w:sz="4" w:space="0" w:color="auto"/>
              <w:right w:val="single" w:sz="4" w:space="0" w:color="auto"/>
            </w:tcBorders>
            <w:shd w:val="clear" w:color="auto" w:fill="auto"/>
          </w:tcPr>
          <w:p w14:paraId="6AA8CF51" w14:textId="77777777" w:rsidR="00437FEA" w:rsidRPr="00AA5E48" w:rsidRDefault="00437FEA" w:rsidP="00B35BEE">
            <w:pPr>
              <w:suppressAutoHyphens/>
              <w:spacing w:after="0"/>
              <w:jc w:val="right"/>
              <w:rPr>
                <w:sz w:val="20"/>
                <w:szCs w:val="20"/>
                <w:lang w:val="fr-CA" w:eastAsia="en-CA"/>
              </w:rPr>
            </w:pPr>
          </w:p>
        </w:tc>
      </w:tr>
      <w:tr w:rsidR="002C4181" w:rsidRPr="00AA5E48" w14:paraId="0CEC33AD"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7DD65BAB" w14:textId="77777777" w:rsidR="00437FEA" w:rsidRPr="00AA5E48" w:rsidRDefault="0074440B" w:rsidP="00B35BEE">
            <w:pPr>
              <w:suppressAutoHyphens/>
              <w:spacing w:after="0"/>
              <w:jc w:val="left"/>
              <w:rPr>
                <w:sz w:val="20"/>
                <w:szCs w:val="20"/>
                <w:lang w:val="fr-CA" w:eastAsia="en-CA"/>
              </w:rPr>
            </w:pPr>
            <w:r w:rsidRPr="00AA5E48">
              <w:rPr>
                <w:sz w:val="20"/>
                <w:szCs w:val="20"/>
                <w:lang w:val="fr-CA" w:eastAsia="en-CA"/>
              </w:rPr>
              <w:t>R&amp;R</w:t>
            </w:r>
            <w:r w:rsidR="00437FEA" w:rsidRPr="00AA5E48">
              <w:rPr>
                <w:sz w:val="20"/>
                <w:szCs w:val="20"/>
                <w:lang w:val="fr-CA" w:eastAsia="en-CA"/>
              </w:rPr>
              <w:t xml:space="preserve"> activities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3879E04"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 xml:space="preserve">Development of procedures for the collection, recycling and recovery of refrigerants and technical assistance </w:t>
            </w:r>
          </w:p>
        </w:tc>
        <w:tc>
          <w:tcPr>
            <w:tcW w:w="524" w:type="pct"/>
            <w:tcBorders>
              <w:top w:val="single" w:sz="4" w:space="0" w:color="auto"/>
              <w:left w:val="nil"/>
              <w:bottom w:val="single" w:sz="4" w:space="0" w:color="auto"/>
              <w:right w:val="single" w:sz="4" w:space="0" w:color="auto"/>
            </w:tcBorders>
            <w:shd w:val="clear" w:color="auto" w:fill="auto"/>
          </w:tcPr>
          <w:p w14:paraId="24C5D2B3"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20,000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430EF4C"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Purchase of 10 sets of tools and equipment for R&amp;R</w:t>
            </w:r>
          </w:p>
        </w:tc>
        <w:tc>
          <w:tcPr>
            <w:tcW w:w="478" w:type="pct"/>
            <w:tcBorders>
              <w:top w:val="nil"/>
              <w:left w:val="nil"/>
              <w:bottom w:val="single" w:sz="4" w:space="0" w:color="auto"/>
              <w:right w:val="single" w:sz="4" w:space="0" w:color="auto"/>
            </w:tcBorders>
            <w:shd w:val="clear" w:color="auto" w:fill="auto"/>
          </w:tcPr>
          <w:p w14:paraId="74592161"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45,500</w:t>
            </w:r>
          </w:p>
        </w:tc>
        <w:tc>
          <w:tcPr>
            <w:tcW w:w="525" w:type="pct"/>
            <w:vMerge w:val="restart"/>
            <w:tcBorders>
              <w:top w:val="nil"/>
              <w:left w:val="nil"/>
              <w:right w:val="single" w:sz="4" w:space="0" w:color="auto"/>
            </w:tcBorders>
            <w:shd w:val="clear" w:color="auto" w:fill="auto"/>
          </w:tcPr>
          <w:p w14:paraId="1A628039"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103,983</w:t>
            </w:r>
          </w:p>
          <w:p w14:paraId="4FDDD975" w14:textId="77777777" w:rsidR="00437FEA" w:rsidRPr="00AA5E48" w:rsidRDefault="00437FEA" w:rsidP="00B35BEE">
            <w:pPr>
              <w:suppressAutoHyphens/>
              <w:spacing w:after="0"/>
              <w:jc w:val="right"/>
              <w:rPr>
                <w:sz w:val="20"/>
                <w:szCs w:val="20"/>
                <w:lang w:val="fr-CA" w:eastAsia="en-CA"/>
              </w:rPr>
            </w:pPr>
          </w:p>
        </w:tc>
      </w:tr>
      <w:tr w:rsidR="002C4181" w:rsidRPr="00AA5E48" w14:paraId="191BD6AD"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5C8722FA" w14:textId="77777777" w:rsidR="00437FEA" w:rsidRPr="00AA5E48" w:rsidRDefault="00437FEA" w:rsidP="00B35BEE">
            <w:pPr>
              <w:suppressAutoHyphens/>
              <w:spacing w:after="0"/>
              <w:jc w:val="left"/>
              <w:rPr>
                <w:sz w:val="20"/>
                <w:szCs w:val="20"/>
                <w:lang w:val="fr-CA"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4755B453" w14:textId="77777777" w:rsidR="00437FEA" w:rsidRPr="00DB358B" w:rsidRDefault="00437FEA" w:rsidP="00B35BEE">
            <w:pPr>
              <w:suppressAutoHyphens/>
              <w:spacing w:after="0"/>
              <w:jc w:val="left"/>
              <w:rPr>
                <w:sz w:val="20"/>
                <w:szCs w:val="20"/>
                <w:lang w:val="en-US" w:eastAsia="en-CA"/>
              </w:rPr>
            </w:pPr>
            <w:r w:rsidRPr="00DB358B">
              <w:rPr>
                <w:sz w:val="20"/>
                <w:szCs w:val="20"/>
                <w:lang w:val="en-US"/>
              </w:rPr>
              <w:t>Trainings on importance of recovery, recycling and reclamation</w:t>
            </w:r>
          </w:p>
        </w:tc>
        <w:tc>
          <w:tcPr>
            <w:tcW w:w="524" w:type="pct"/>
            <w:tcBorders>
              <w:top w:val="single" w:sz="4" w:space="0" w:color="auto"/>
              <w:left w:val="nil"/>
              <w:bottom w:val="single" w:sz="4" w:space="0" w:color="auto"/>
              <w:right w:val="single" w:sz="4" w:space="0" w:color="auto"/>
            </w:tcBorders>
            <w:shd w:val="clear" w:color="auto" w:fill="auto"/>
          </w:tcPr>
          <w:p w14:paraId="3DF3B662"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31,483</w:t>
            </w:r>
          </w:p>
          <w:p w14:paraId="49A8AC76" w14:textId="77777777" w:rsidR="00437FEA" w:rsidRPr="00AA5E48" w:rsidRDefault="00437FEA" w:rsidP="00B35BEE">
            <w:pPr>
              <w:suppressAutoHyphens/>
              <w:spacing w:after="0"/>
              <w:jc w:val="right"/>
              <w:rPr>
                <w:sz w:val="20"/>
                <w:szCs w:val="20"/>
                <w:lang w:val="fr-CA"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6ED030E"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Training of trainers for conducting trainings on HC based on new developed training curricula (20 trainers</w:t>
            </w:r>
            <w:r w:rsidR="007E1EA7" w:rsidRPr="00DB358B">
              <w:rPr>
                <w:sz w:val="20"/>
                <w:szCs w:val="20"/>
                <w:lang w:val="en-US" w:eastAsia="en-CA"/>
              </w:rPr>
              <w:t>,</w:t>
            </w:r>
            <w:r w:rsidRPr="00DB358B">
              <w:rPr>
                <w:sz w:val="20"/>
                <w:szCs w:val="20"/>
                <w:lang w:val="en-US" w:eastAsia="en-CA"/>
              </w:rPr>
              <w:t xml:space="preserve"> 2</w:t>
            </w:r>
            <w:r w:rsidR="007E1EA7" w:rsidRPr="00DB358B">
              <w:rPr>
                <w:sz w:val="20"/>
                <w:szCs w:val="20"/>
                <w:lang w:val="en-US" w:eastAsia="en-CA"/>
              </w:rPr>
              <w:t> </w:t>
            </w:r>
            <w:r w:rsidRPr="00DB358B">
              <w:rPr>
                <w:sz w:val="20"/>
                <w:szCs w:val="20"/>
                <w:lang w:val="en-US" w:eastAsia="en-CA"/>
              </w:rPr>
              <w:t>training sessions)</w:t>
            </w:r>
          </w:p>
        </w:tc>
        <w:tc>
          <w:tcPr>
            <w:tcW w:w="478" w:type="pct"/>
            <w:tcBorders>
              <w:top w:val="nil"/>
              <w:left w:val="nil"/>
              <w:bottom w:val="single" w:sz="4" w:space="0" w:color="auto"/>
              <w:right w:val="single" w:sz="4" w:space="0" w:color="auto"/>
            </w:tcBorders>
            <w:shd w:val="clear" w:color="auto" w:fill="auto"/>
          </w:tcPr>
          <w:p w14:paraId="2D9B2846"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7,000</w:t>
            </w:r>
          </w:p>
        </w:tc>
        <w:tc>
          <w:tcPr>
            <w:tcW w:w="525" w:type="pct"/>
            <w:vMerge/>
            <w:tcBorders>
              <w:left w:val="nil"/>
              <w:bottom w:val="single" w:sz="4" w:space="0" w:color="auto"/>
              <w:right w:val="single" w:sz="4" w:space="0" w:color="auto"/>
            </w:tcBorders>
            <w:shd w:val="clear" w:color="auto" w:fill="auto"/>
          </w:tcPr>
          <w:p w14:paraId="3464C665" w14:textId="77777777" w:rsidR="00437FEA" w:rsidRPr="00AA5E48" w:rsidRDefault="00437FEA" w:rsidP="00B35BEE">
            <w:pPr>
              <w:suppressAutoHyphens/>
              <w:spacing w:after="0"/>
              <w:jc w:val="right"/>
              <w:rPr>
                <w:sz w:val="20"/>
                <w:szCs w:val="20"/>
                <w:lang w:val="fr-CA" w:eastAsia="en-CA"/>
              </w:rPr>
            </w:pPr>
          </w:p>
        </w:tc>
      </w:tr>
      <w:tr w:rsidR="002C4181" w:rsidRPr="00AA5E48" w14:paraId="0F9A2389"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C077759" w14:textId="77777777" w:rsidR="000B4CFD" w:rsidRPr="00AA5E48" w:rsidRDefault="00437FEA" w:rsidP="00B35BEE">
            <w:pPr>
              <w:suppressAutoHyphens/>
              <w:spacing w:after="0"/>
              <w:jc w:val="left"/>
              <w:rPr>
                <w:sz w:val="20"/>
                <w:szCs w:val="20"/>
                <w:lang w:val="fr-CA" w:eastAsia="en-CA"/>
              </w:rPr>
            </w:pPr>
            <w:r w:rsidRPr="00AA5E48">
              <w:rPr>
                <w:sz w:val="20"/>
                <w:szCs w:val="20"/>
                <w:lang w:val="fr-CA" w:eastAsia="en-CA"/>
              </w:rPr>
              <w:t>Awareness</w:t>
            </w:r>
            <w:r w:rsidR="000B4CFD" w:rsidRPr="00AA5E48">
              <w:rPr>
                <w:sz w:val="20"/>
                <w:szCs w:val="20"/>
                <w:lang w:val="fr-CA" w:eastAsia="en-CA"/>
              </w:rPr>
              <w:t>–</w:t>
            </w:r>
          </w:p>
          <w:p w14:paraId="257A7CA2" w14:textId="77777777" w:rsidR="00437FEA" w:rsidRPr="00AA5E48" w:rsidRDefault="00437FEA" w:rsidP="00B35BEE">
            <w:pPr>
              <w:suppressAutoHyphens/>
              <w:spacing w:after="0"/>
              <w:jc w:val="left"/>
              <w:rPr>
                <w:sz w:val="20"/>
                <w:szCs w:val="20"/>
                <w:lang w:val="fr-CA" w:eastAsia="en-CA"/>
              </w:rPr>
            </w:pPr>
            <w:r w:rsidRPr="00AA5E48">
              <w:rPr>
                <w:sz w:val="20"/>
                <w:szCs w:val="20"/>
                <w:lang w:val="fr-CA" w:eastAsia="en-CA"/>
              </w:rPr>
              <w:t xml:space="preserve">raising </w:t>
            </w:r>
          </w:p>
        </w:tc>
        <w:tc>
          <w:tcPr>
            <w:tcW w:w="1528" w:type="pct"/>
            <w:tcBorders>
              <w:top w:val="nil"/>
              <w:left w:val="nil"/>
              <w:bottom w:val="single" w:sz="4" w:space="0" w:color="auto"/>
              <w:right w:val="single" w:sz="4" w:space="0" w:color="auto"/>
            </w:tcBorders>
            <w:shd w:val="clear" w:color="auto" w:fill="auto"/>
          </w:tcPr>
          <w:p w14:paraId="670C0A85"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Four technical seminars (20 participants each) on low-GWP technologies and the Kigali Amendment</w:t>
            </w:r>
          </w:p>
        </w:tc>
        <w:tc>
          <w:tcPr>
            <w:tcW w:w="524" w:type="pct"/>
            <w:tcBorders>
              <w:top w:val="nil"/>
              <w:left w:val="nil"/>
              <w:bottom w:val="single" w:sz="4" w:space="0" w:color="auto"/>
              <w:right w:val="single" w:sz="4" w:space="0" w:color="auto"/>
            </w:tcBorders>
            <w:shd w:val="clear" w:color="auto" w:fill="auto"/>
          </w:tcPr>
          <w:p w14:paraId="53FC8EF2"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26,000</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04B2B5" w14:textId="77777777" w:rsidR="00437FEA" w:rsidRPr="00AA5E48" w:rsidRDefault="00437FEA" w:rsidP="00B35BEE">
            <w:pPr>
              <w:suppressAutoHyphens/>
              <w:spacing w:after="0"/>
              <w:jc w:val="left"/>
              <w:rPr>
                <w:sz w:val="20"/>
                <w:szCs w:val="20"/>
                <w:lang w:val="fr-CA" w:eastAsia="en-CA"/>
              </w:rPr>
            </w:pPr>
          </w:p>
        </w:tc>
        <w:tc>
          <w:tcPr>
            <w:tcW w:w="478" w:type="pct"/>
            <w:tcBorders>
              <w:top w:val="nil"/>
              <w:left w:val="nil"/>
              <w:bottom w:val="single" w:sz="4" w:space="0" w:color="auto"/>
              <w:right w:val="single" w:sz="4" w:space="0" w:color="auto"/>
            </w:tcBorders>
            <w:shd w:val="clear" w:color="auto" w:fill="auto"/>
          </w:tcPr>
          <w:p w14:paraId="1E488699"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0</w:t>
            </w:r>
          </w:p>
        </w:tc>
        <w:tc>
          <w:tcPr>
            <w:tcW w:w="525" w:type="pct"/>
            <w:vMerge w:val="restart"/>
            <w:tcBorders>
              <w:top w:val="nil"/>
              <w:left w:val="nil"/>
              <w:right w:val="single" w:sz="4" w:space="0" w:color="auto"/>
            </w:tcBorders>
            <w:shd w:val="clear" w:color="auto" w:fill="auto"/>
          </w:tcPr>
          <w:p w14:paraId="5F6061F0"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116,568</w:t>
            </w:r>
          </w:p>
        </w:tc>
      </w:tr>
      <w:tr w:rsidR="002C4181" w:rsidRPr="00AA5E48" w14:paraId="74FA59E8" w14:textId="77777777" w:rsidTr="00D461C5">
        <w:trPr>
          <w:trHeight w:val="227"/>
        </w:trPr>
        <w:tc>
          <w:tcPr>
            <w:tcW w:w="750" w:type="pct"/>
            <w:vMerge/>
            <w:tcBorders>
              <w:left w:val="single" w:sz="4" w:space="0" w:color="auto"/>
              <w:right w:val="single" w:sz="4" w:space="0" w:color="auto"/>
            </w:tcBorders>
            <w:shd w:val="clear" w:color="auto" w:fill="auto"/>
          </w:tcPr>
          <w:p w14:paraId="2751EF1A" w14:textId="77777777" w:rsidR="00437FEA" w:rsidRPr="00AA5E48" w:rsidRDefault="00437FEA" w:rsidP="00B35BEE">
            <w:pPr>
              <w:suppressAutoHyphens/>
              <w:spacing w:after="0"/>
              <w:jc w:val="left"/>
              <w:rPr>
                <w:sz w:val="20"/>
                <w:szCs w:val="20"/>
                <w:lang w:val="fr-CA" w:eastAsia="en-CA"/>
              </w:rPr>
            </w:pPr>
          </w:p>
        </w:tc>
        <w:tc>
          <w:tcPr>
            <w:tcW w:w="1528" w:type="pct"/>
            <w:tcBorders>
              <w:top w:val="nil"/>
              <w:left w:val="nil"/>
              <w:bottom w:val="single" w:sz="4" w:space="0" w:color="auto"/>
              <w:right w:val="single" w:sz="4" w:space="0" w:color="auto"/>
            </w:tcBorders>
            <w:shd w:val="clear" w:color="auto" w:fill="FFFFFF" w:themeFill="background1"/>
          </w:tcPr>
          <w:p w14:paraId="0D4E71FE" w14:textId="77777777" w:rsidR="00437FEA" w:rsidRPr="00DB358B" w:rsidRDefault="00D01517" w:rsidP="00B35BEE">
            <w:pPr>
              <w:suppressAutoHyphens/>
              <w:spacing w:after="0"/>
              <w:jc w:val="left"/>
              <w:rPr>
                <w:sz w:val="20"/>
                <w:szCs w:val="20"/>
                <w:lang w:val="en-US" w:eastAsia="en-CA"/>
              </w:rPr>
            </w:pPr>
            <w:r w:rsidRPr="00DB358B">
              <w:rPr>
                <w:sz w:val="20"/>
                <w:szCs w:val="20"/>
                <w:lang w:val="en-US"/>
              </w:rPr>
              <w:t>S</w:t>
            </w:r>
            <w:r w:rsidR="000B4CFD" w:rsidRPr="00DB358B">
              <w:rPr>
                <w:sz w:val="20"/>
                <w:szCs w:val="20"/>
                <w:lang w:val="en-US"/>
              </w:rPr>
              <w:t>upport</w:t>
            </w:r>
            <w:r w:rsidR="00437FEA" w:rsidRPr="00DB358B">
              <w:rPr>
                <w:sz w:val="20"/>
                <w:szCs w:val="20"/>
                <w:lang w:val="en-US"/>
              </w:rPr>
              <w:t xml:space="preserve"> to activities of </w:t>
            </w:r>
            <w:r w:rsidR="00437FEA" w:rsidRPr="00DB358B">
              <w:rPr>
                <w:sz w:val="20"/>
                <w:szCs w:val="20"/>
                <w:lang w:val="en-US" w:eastAsia="en-CA"/>
              </w:rPr>
              <w:t>Bosnia and Herzegovina</w:t>
            </w:r>
            <w:r w:rsidR="00437FEA" w:rsidRPr="00DB358B">
              <w:rPr>
                <w:sz w:val="20"/>
                <w:szCs w:val="20"/>
                <w:lang w:val="en-US"/>
              </w:rPr>
              <w:t xml:space="preserve"> RAC Association</w:t>
            </w:r>
          </w:p>
        </w:tc>
        <w:tc>
          <w:tcPr>
            <w:tcW w:w="524" w:type="pct"/>
            <w:tcBorders>
              <w:top w:val="nil"/>
              <w:left w:val="nil"/>
              <w:bottom w:val="single" w:sz="4" w:space="0" w:color="auto"/>
              <w:right w:val="single" w:sz="4" w:space="0" w:color="auto"/>
            </w:tcBorders>
            <w:shd w:val="clear" w:color="auto" w:fill="FFFFFF" w:themeFill="background1"/>
          </w:tcPr>
          <w:p w14:paraId="1577E3EF"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15,500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33700651"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Support to activities of Bosnia and Herzegovina RAC association</w:t>
            </w:r>
          </w:p>
        </w:tc>
        <w:tc>
          <w:tcPr>
            <w:tcW w:w="478" w:type="pct"/>
            <w:tcBorders>
              <w:top w:val="nil"/>
              <w:left w:val="nil"/>
              <w:bottom w:val="single" w:sz="4" w:space="0" w:color="auto"/>
              <w:right w:val="single" w:sz="4" w:space="0" w:color="auto"/>
            </w:tcBorders>
            <w:shd w:val="clear" w:color="auto" w:fill="auto"/>
          </w:tcPr>
          <w:p w14:paraId="6BAF17A2"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35,500</w:t>
            </w:r>
          </w:p>
        </w:tc>
        <w:tc>
          <w:tcPr>
            <w:tcW w:w="525" w:type="pct"/>
            <w:vMerge/>
            <w:tcBorders>
              <w:left w:val="nil"/>
              <w:right w:val="single" w:sz="4" w:space="0" w:color="auto"/>
            </w:tcBorders>
            <w:shd w:val="clear" w:color="auto" w:fill="auto"/>
          </w:tcPr>
          <w:p w14:paraId="372A8342" w14:textId="77777777" w:rsidR="00437FEA" w:rsidRPr="00AA5E48" w:rsidRDefault="00437FEA" w:rsidP="00B35BEE">
            <w:pPr>
              <w:suppressAutoHyphens/>
              <w:spacing w:after="0"/>
              <w:jc w:val="right"/>
              <w:rPr>
                <w:sz w:val="20"/>
                <w:szCs w:val="20"/>
                <w:lang w:val="fr-CA" w:eastAsia="en-CA"/>
              </w:rPr>
            </w:pPr>
          </w:p>
        </w:tc>
      </w:tr>
      <w:tr w:rsidR="002C4181" w:rsidRPr="00AA5E48" w14:paraId="151C1636" w14:textId="77777777" w:rsidTr="00D461C5">
        <w:trPr>
          <w:trHeight w:val="482"/>
        </w:trPr>
        <w:tc>
          <w:tcPr>
            <w:tcW w:w="750" w:type="pct"/>
            <w:vMerge/>
            <w:tcBorders>
              <w:left w:val="single" w:sz="4" w:space="0" w:color="auto"/>
              <w:right w:val="single" w:sz="4" w:space="0" w:color="auto"/>
            </w:tcBorders>
            <w:shd w:val="clear" w:color="auto" w:fill="auto"/>
          </w:tcPr>
          <w:p w14:paraId="43581ECE" w14:textId="77777777" w:rsidR="00437FEA" w:rsidRPr="00AA5E48" w:rsidRDefault="00437FEA" w:rsidP="00B35BEE">
            <w:pPr>
              <w:suppressAutoHyphens/>
              <w:spacing w:after="0"/>
              <w:jc w:val="left"/>
              <w:rPr>
                <w:sz w:val="20"/>
                <w:szCs w:val="20"/>
                <w:lang w:val="fr-CA" w:eastAsia="en-CA"/>
              </w:rPr>
            </w:pPr>
          </w:p>
        </w:tc>
        <w:tc>
          <w:tcPr>
            <w:tcW w:w="1528" w:type="pct"/>
            <w:tcBorders>
              <w:top w:val="nil"/>
              <w:left w:val="nil"/>
              <w:bottom w:val="single" w:sz="4" w:space="0" w:color="auto"/>
              <w:right w:val="single" w:sz="4" w:space="0" w:color="auto"/>
            </w:tcBorders>
            <w:shd w:val="clear" w:color="auto" w:fill="FFFFFF" w:themeFill="background1"/>
          </w:tcPr>
          <w:p w14:paraId="26A292B0"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Establishment of NOU Bosnia and Herzegovina web site</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45E23936"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5,068</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12B9AD34"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Maintaining and upgrade on NOU Bosnia and Herzegovina web page and dissemination information on activities on social media</w:t>
            </w:r>
          </w:p>
        </w:tc>
        <w:tc>
          <w:tcPr>
            <w:tcW w:w="478" w:type="pct"/>
            <w:tcBorders>
              <w:top w:val="single" w:sz="4" w:space="0" w:color="auto"/>
              <w:left w:val="nil"/>
              <w:bottom w:val="single" w:sz="4" w:space="0" w:color="auto"/>
              <w:right w:val="single" w:sz="4" w:space="0" w:color="auto"/>
            </w:tcBorders>
            <w:shd w:val="clear" w:color="auto" w:fill="auto"/>
          </w:tcPr>
          <w:p w14:paraId="78365C89"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5,000</w:t>
            </w:r>
          </w:p>
        </w:tc>
        <w:tc>
          <w:tcPr>
            <w:tcW w:w="525" w:type="pct"/>
            <w:vMerge/>
            <w:tcBorders>
              <w:left w:val="nil"/>
              <w:right w:val="single" w:sz="4" w:space="0" w:color="auto"/>
            </w:tcBorders>
            <w:shd w:val="clear" w:color="auto" w:fill="auto"/>
          </w:tcPr>
          <w:p w14:paraId="5888D9E5" w14:textId="77777777" w:rsidR="00437FEA" w:rsidRPr="00AA5E48" w:rsidRDefault="00437FEA" w:rsidP="00B35BEE">
            <w:pPr>
              <w:suppressAutoHyphens/>
              <w:spacing w:after="0"/>
              <w:jc w:val="right"/>
              <w:rPr>
                <w:sz w:val="20"/>
                <w:szCs w:val="20"/>
                <w:lang w:val="fr-CA" w:eastAsia="en-CA"/>
              </w:rPr>
            </w:pPr>
          </w:p>
        </w:tc>
      </w:tr>
      <w:tr w:rsidR="002C4181" w:rsidRPr="00AA5E48" w14:paraId="55FF6EAB" w14:textId="77777777" w:rsidTr="00D461C5">
        <w:trPr>
          <w:trHeight w:val="482"/>
        </w:trPr>
        <w:tc>
          <w:tcPr>
            <w:tcW w:w="750" w:type="pct"/>
            <w:vMerge/>
            <w:tcBorders>
              <w:left w:val="single" w:sz="4" w:space="0" w:color="auto"/>
              <w:bottom w:val="single" w:sz="4" w:space="0" w:color="auto"/>
              <w:right w:val="single" w:sz="4" w:space="0" w:color="auto"/>
            </w:tcBorders>
            <w:shd w:val="clear" w:color="auto" w:fill="auto"/>
          </w:tcPr>
          <w:p w14:paraId="718CDE4C" w14:textId="77777777" w:rsidR="00437FEA" w:rsidRPr="00AA5E48" w:rsidRDefault="00437FEA" w:rsidP="00B35BEE">
            <w:pPr>
              <w:suppressAutoHyphens/>
              <w:spacing w:after="0"/>
              <w:jc w:val="left"/>
              <w:rPr>
                <w:sz w:val="20"/>
                <w:szCs w:val="20"/>
                <w:lang w:val="fr-CA" w:eastAsia="en-CA"/>
              </w:rPr>
            </w:pPr>
          </w:p>
        </w:tc>
        <w:tc>
          <w:tcPr>
            <w:tcW w:w="1528" w:type="pct"/>
            <w:tcBorders>
              <w:top w:val="nil"/>
              <w:left w:val="nil"/>
              <w:bottom w:val="single" w:sz="4" w:space="0" w:color="auto"/>
              <w:right w:val="single" w:sz="4" w:space="0" w:color="auto"/>
            </w:tcBorders>
            <w:shd w:val="clear" w:color="auto" w:fill="FFFFFF" w:themeFill="background1"/>
          </w:tcPr>
          <w:p w14:paraId="4438EACB"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Promotional activities on the HCFC phase-out, the importance of proper servicing practices and using certified technicians, and changes to standards and legislation AND/OR Upgrade of the code of good practice in the RAC sector to address regulations to support the HCFC phase-out that will be developed under stage II and flammable refrigerants</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569437D9"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9,500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0F2F7253" w14:textId="77777777" w:rsidR="00437FEA" w:rsidRPr="00DB358B" w:rsidRDefault="00437FEA" w:rsidP="00B35BEE">
            <w:pPr>
              <w:suppressAutoHyphens/>
              <w:spacing w:after="0"/>
              <w:jc w:val="left"/>
              <w:rPr>
                <w:sz w:val="20"/>
                <w:szCs w:val="20"/>
                <w:lang w:val="en-US" w:eastAsia="en-CA"/>
              </w:rPr>
            </w:pPr>
            <w:r w:rsidRPr="00DB358B">
              <w:rPr>
                <w:sz w:val="20"/>
                <w:szCs w:val="20"/>
                <w:lang w:val="en-US" w:eastAsia="en-CA"/>
              </w:rPr>
              <w:t>Awareness</w:t>
            </w:r>
            <w:r w:rsidR="00D01517" w:rsidRPr="00DB358B">
              <w:rPr>
                <w:sz w:val="20"/>
                <w:szCs w:val="20"/>
                <w:lang w:val="en-US" w:eastAsia="en-CA"/>
              </w:rPr>
              <w:noBreakHyphen/>
            </w:r>
            <w:r w:rsidRPr="00DB358B">
              <w:rPr>
                <w:sz w:val="20"/>
                <w:szCs w:val="20"/>
                <w:lang w:val="en-US" w:eastAsia="en-CA"/>
              </w:rPr>
              <w:t>raising campaign on import bans, and preparation, printing, distribution and dissemination of public awareness materials related to KIP activities and HFC phase</w:t>
            </w:r>
            <w:r w:rsidR="00D01517" w:rsidRPr="00DB358B">
              <w:rPr>
                <w:sz w:val="20"/>
                <w:szCs w:val="20"/>
                <w:lang w:val="en-US" w:eastAsia="en-CA"/>
              </w:rPr>
              <w:noBreakHyphen/>
            </w:r>
            <w:r w:rsidRPr="00DB358B">
              <w:rPr>
                <w:sz w:val="20"/>
                <w:szCs w:val="20"/>
                <w:lang w:val="en-US" w:eastAsia="en-CA"/>
              </w:rPr>
              <w:t>down</w:t>
            </w:r>
          </w:p>
        </w:tc>
        <w:tc>
          <w:tcPr>
            <w:tcW w:w="478" w:type="pct"/>
            <w:tcBorders>
              <w:top w:val="single" w:sz="4" w:space="0" w:color="auto"/>
              <w:left w:val="nil"/>
              <w:bottom w:val="single" w:sz="4" w:space="0" w:color="auto"/>
              <w:right w:val="single" w:sz="4" w:space="0" w:color="auto"/>
            </w:tcBorders>
            <w:shd w:val="clear" w:color="auto" w:fill="auto"/>
          </w:tcPr>
          <w:p w14:paraId="2A41A29C"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20,000</w:t>
            </w:r>
          </w:p>
        </w:tc>
        <w:tc>
          <w:tcPr>
            <w:tcW w:w="525" w:type="pct"/>
            <w:vMerge/>
            <w:tcBorders>
              <w:left w:val="nil"/>
              <w:bottom w:val="single" w:sz="4" w:space="0" w:color="auto"/>
              <w:right w:val="single" w:sz="4" w:space="0" w:color="auto"/>
            </w:tcBorders>
            <w:shd w:val="clear" w:color="auto" w:fill="auto"/>
          </w:tcPr>
          <w:p w14:paraId="330806F3" w14:textId="77777777" w:rsidR="00437FEA" w:rsidRPr="00AA5E48" w:rsidRDefault="00437FEA" w:rsidP="00B35BEE">
            <w:pPr>
              <w:suppressAutoHyphens/>
              <w:spacing w:after="0"/>
              <w:jc w:val="right"/>
              <w:rPr>
                <w:sz w:val="20"/>
                <w:szCs w:val="20"/>
                <w:lang w:val="fr-CA" w:eastAsia="en-CA"/>
              </w:rPr>
            </w:pPr>
          </w:p>
        </w:tc>
      </w:tr>
      <w:tr w:rsidR="00B35BEE" w:rsidRPr="00AA5E48" w14:paraId="0A91234C"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43458085" w14:textId="77777777" w:rsidR="00437FEA" w:rsidRPr="00AA5E48" w:rsidRDefault="00437FEA" w:rsidP="00B35BEE">
            <w:pPr>
              <w:suppressAutoHyphens/>
              <w:spacing w:after="0"/>
              <w:jc w:val="left"/>
              <w:rPr>
                <w:sz w:val="20"/>
                <w:szCs w:val="20"/>
                <w:lang w:val="fr-CA"/>
              </w:rPr>
            </w:pPr>
            <w:r w:rsidRPr="00AA5E48">
              <w:rPr>
                <w:sz w:val="20"/>
                <w:szCs w:val="20"/>
                <w:lang w:val="fr-CA"/>
              </w:rPr>
              <w:t>Coordination and monitoring</w:t>
            </w:r>
          </w:p>
        </w:tc>
        <w:tc>
          <w:tcPr>
            <w:tcW w:w="1528" w:type="pct"/>
            <w:tcBorders>
              <w:top w:val="nil"/>
              <w:left w:val="nil"/>
              <w:bottom w:val="single" w:sz="4" w:space="0" w:color="auto"/>
              <w:right w:val="single" w:sz="4" w:space="0" w:color="auto"/>
            </w:tcBorders>
            <w:shd w:val="clear" w:color="auto" w:fill="FFFFFF" w:themeFill="background1"/>
          </w:tcPr>
          <w:p w14:paraId="5C604575" w14:textId="77777777" w:rsidR="00437FEA" w:rsidRPr="00AA5E48" w:rsidRDefault="00437FEA" w:rsidP="00B35BEE">
            <w:pPr>
              <w:suppressAutoHyphens/>
              <w:spacing w:after="0"/>
              <w:jc w:val="left"/>
              <w:rPr>
                <w:sz w:val="20"/>
                <w:szCs w:val="20"/>
                <w:lang w:val="fr-CA" w:eastAsia="en-CA"/>
              </w:rPr>
            </w:pPr>
          </w:p>
        </w:tc>
        <w:tc>
          <w:tcPr>
            <w:tcW w:w="524" w:type="pct"/>
            <w:tcBorders>
              <w:top w:val="nil"/>
              <w:left w:val="nil"/>
              <w:bottom w:val="single" w:sz="4" w:space="0" w:color="auto"/>
              <w:right w:val="single" w:sz="4" w:space="0" w:color="auto"/>
            </w:tcBorders>
            <w:shd w:val="clear" w:color="auto" w:fill="FFFFFF" w:themeFill="background1"/>
          </w:tcPr>
          <w:p w14:paraId="74557CDB"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23,041</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A3D838" w14:textId="77777777" w:rsidR="00437FEA" w:rsidRPr="00AA5E48" w:rsidRDefault="00437FEA" w:rsidP="00B35BEE">
            <w:pPr>
              <w:suppressAutoHyphens/>
              <w:spacing w:after="0"/>
              <w:jc w:val="left"/>
              <w:rPr>
                <w:sz w:val="20"/>
                <w:szCs w:val="20"/>
                <w:lang w:val="fr-CA" w:eastAsia="en-CA"/>
              </w:rPr>
            </w:pPr>
          </w:p>
        </w:tc>
        <w:tc>
          <w:tcPr>
            <w:tcW w:w="478" w:type="pct"/>
            <w:tcBorders>
              <w:top w:val="nil"/>
              <w:left w:val="nil"/>
              <w:bottom w:val="single" w:sz="4" w:space="0" w:color="auto"/>
              <w:right w:val="single" w:sz="4" w:space="0" w:color="auto"/>
            </w:tcBorders>
            <w:shd w:val="clear" w:color="auto" w:fill="auto"/>
          </w:tcPr>
          <w:p w14:paraId="3EAA9D28"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0</w:t>
            </w:r>
          </w:p>
        </w:tc>
        <w:tc>
          <w:tcPr>
            <w:tcW w:w="525" w:type="pct"/>
            <w:tcBorders>
              <w:top w:val="nil"/>
              <w:left w:val="nil"/>
              <w:bottom w:val="single" w:sz="4" w:space="0" w:color="auto"/>
              <w:right w:val="single" w:sz="4" w:space="0" w:color="auto"/>
            </w:tcBorders>
            <w:shd w:val="clear" w:color="auto" w:fill="auto"/>
          </w:tcPr>
          <w:p w14:paraId="325BE5F1" w14:textId="77777777" w:rsidR="00437FEA" w:rsidRPr="00AA5E48" w:rsidRDefault="00437FEA" w:rsidP="00B35BEE">
            <w:pPr>
              <w:suppressAutoHyphens/>
              <w:spacing w:after="0"/>
              <w:jc w:val="right"/>
              <w:rPr>
                <w:sz w:val="20"/>
                <w:szCs w:val="20"/>
                <w:lang w:val="fr-CA" w:eastAsia="en-CA"/>
              </w:rPr>
            </w:pPr>
            <w:r w:rsidRPr="00AA5E48">
              <w:rPr>
                <w:sz w:val="20"/>
                <w:szCs w:val="20"/>
                <w:lang w:val="fr-CA" w:eastAsia="en-CA"/>
              </w:rPr>
              <w:t>23,041</w:t>
            </w:r>
          </w:p>
        </w:tc>
      </w:tr>
      <w:tr w:rsidR="001227AB" w:rsidRPr="00AA5E48" w14:paraId="4FC64235" w14:textId="77777777" w:rsidTr="00D461C5">
        <w:trPr>
          <w:trHeight w:val="227"/>
        </w:trPr>
        <w:tc>
          <w:tcPr>
            <w:tcW w:w="750" w:type="pct"/>
            <w:tcBorders>
              <w:top w:val="single" w:sz="4" w:space="0" w:color="auto"/>
              <w:left w:val="single" w:sz="4" w:space="0" w:color="auto"/>
              <w:bottom w:val="single" w:sz="4" w:space="0" w:color="auto"/>
              <w:right w:val="single" w:sz="4" w:space="0" w:color="auto"/>
            </w:tcBorders>
            <w:shd w:val="clear" w:color="auto" w:fill="auto"/>
          </w:tcPr>
          <w:p w14:paraId="7D03DECA" w14:textId="77777777" w:rsidR="00437FEA" w:rsidRPr="00AA5E48" w:rsidRDefault="00437FEA" w:rsidP="00B35BEE">
            <w:pPr>
              <w:suppressAutoHyphens/>
              <w:spacing w:after="0"/>
              <w:jc w:val="left"/>
              <w:rPr>
                <w:b/>
                <w:bCs/>
                <w:sz w:val="20"/>
                <w:szCs w:val="20"/>
                <w:lang w:val="fr-CA" w:eastAsia="en-CA"/>
              </w:rPr>
            </w:pPr>
            <w:r w:rsidRPr="00AA5E48">
              <w:rPr>
                <w:b/>
                <w:bCs/>
                <w:sz w:val="20"/>
                <w:szCs w:val="20"/>
                <w:lang w:val="fr-CA" w:eastAsia="en-CA"/>
              </w:rPr>
              <w:t>Total</w:t>
            </w:r>
          </w:p>
        </w:tc>
        <w:tc>
          <w:tcPr>
            <w:tcW w:w="1528" w:type="pct"/>
            <w:tcBorders>
              <w:top w:val="single" w:sz="4" w:space="0" w:color="auto"/>
              <w:left w:val="nil"/>
              <w:bottom w:val="single" w:sz="4" w:space="0" w:color="auto"/>
              <w:right w:val="single" w:sz="4" w:space="0" w:color="auto"/>
            </w:tcBorders>
            <w:shd w:val="clear" w:color="auto" w:fill="auto"/>
          </w:tcPr>
          <w:p w14:paraId="1886F6D4" w14:textId="77777777" w:rsidR="00437FEA" w:rsidRPr="00AA5E48" w:rsidRDefault="00437FEA" w:rsidP="00B35BEE">
            <w:pPr>
              <w:suppressAutoHyphens/>
              <w:spacing w:after="0"/>
              <w:jc w:val="left"/>
              <w:rPr>
                <w:b/>
                <w:bCs/>
                <w:sz w:val="20"/>
                <w:szCs w:val="20"/>
                <w:lang w:val="fr-CA" w:eastAsia="en-CA"/>
              </w:rPr>
            </w:pPr>
          </w:p>
        </w:tc>
        <w:tc>
          <w:tcPr>
            <w:tcW w:w="524" w:type="pct"/>
            <w:tcBorders>
              <w:top w:val="single" w:sz="4" w:space="0" w:color="auto"/>
              <w:left w:val="nil"/>
              <w:bottom w:val="single" w:sz="4" w:space="0" w:color="auto"/>
              <w:right w:val="single" w:sz="4" w:space="0" w:color="auto"/>
            </w:tcBorders>
            <w:shd w:val="clear" w:color="auto" w:fill="auto"/>
          </w:tcPr>
          <w:p w14:paraId="0CB7D7D8" w14:textId="77777777" w:rsidR="00437FEA" w:rsidRPr="00AA5E48" w:rsidRDefault="00437FEA" w:rsidP="00B35BEE">
            <w:pPr>
              <w:suppressAutoHyphens/>
              <w:spacing w:after="0"/>
              <w:jc w:val="right"/>
              <w:rPr>
                <w:b/>
                <w:bCs/>
                <w:sz w:val="20"/>
                <w:szCs w:val="20"/>
                <w:highlight w:val="yellow"/>
                <w:lang w:val="fr-CA" w:eastAsia="en-CA"/>
              </w:rPr>
            </w:pPr>
            <w:r w:rsidRPr="00AA5E48">
              <w:rPr>
                <w:b/>
                <w:bCs/>
                <w:sz w:val="20"/>
                <w:szCs w:val="20"/>
                <w:lang w:val="fr-CA" w:eastAsia="en-CA"/>
              </w:rPr>
              <w:t>473,934</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03E02F1F" w14:textId="77777777" w:rsidR="00437FEA" w:rsidRPr="00AA5E48" w:rsidRDefault="00437FEA" w:rsidP="00B35BEE">
            <w:pPr>
              <w:suppressAutoHyphens/>
              <w:spacing w:after="0"/>
              <w:jc w:val="left"/>
              <w:rPr>
                <w:b/>
                <w:bCs/>
                <w:sz w:val="20"/>
                <w:szCs w:val="20"/>
                <w:highlight w:val="yellow"/>
                <w:lang w:val="fr-CA" w:eastAsia="en-CA"/>
              </w:rPr>
            </w:pPr>
          </w:p>
        </w:tc>
        <w:tc>
          <w:tcPr>
            <w:tcW w:w="478" w:type="pct"/>
            <w:tcBorders>
              <w:top w:val="single" w:sz="4" w:space="0" w:color="auto"/>
              <w:left w:val="nil"/>
              <w:bottom w:val="single" w:sz="4" w:space="0" w:color="auto"/>
              <w:right w:val="single" w:sz="4" w:space="0" w:color="auto"/>
            </w:tcBorders>
            <w:shd w:val="clear" w:color="auto" w:fill="auto"/>
          </w:tcPr>
          <w:p w14:paraId="4A7C6DD6" w14:textId="77777777" w:rsidR="00437FEA" w:rsidRPr="00AA5E48" w:rsidRDefault="00437FEA" w:rsidP="00B35BEE">
            <w:pPr>
              <w:suppressAutoHyphens/>
              <w:spacing w:after="0"/>
              <w:jc w:val="right"/>
              <w:rPr>
                <w:b/>
                <w:bCs/>
                <w:sz w:val="20"/>
                <w:szCs w:val="20"/>
                <w:lang w:val="fr-CA" w:eastAsia="en-CA"/>
              </w:rPr>
            </w:pPr>
            <w:r w:rsidRPr="00AA5E48">
              <w:rPr>
                <w:b/>
                <w:bCs/>
                <w:sz w:val="20"/>
                <w:szCs w:val="20"/>
                <w:lang w:val="fr-CA" w:eastAsia="en-CA"/>
              </w:rPr>
              <w:t>360,000</w:t>
            </w:r>
          </w:p>
        </w:tc>
        <w:tc>
          <w:tcPr>
            <w:tcW w:w="525" w:type="pct"/>
            <w:tcBorders>
              <w:top w:val="single" w:sz="4" w:space="0" w:color="auto"/>
              <w:left w:val="nil"/>
              <w:bottom w:val="single" w:sz="4" w:space="0" w:color="auto"/>
              <w:right w:val="single" w:sz="4" w:space="0" w:color="auto"/>
            </w:tcBorders>
            <w:shd w:val="clear" w:color="auto" w:fill="auto"/>
          </w:tcPr>
          <w:p w14:paraId="228E7FB7" w14:textId="77777777" w:rsidR="00437FEA" w:rsidRPr="00AA5E48" w:rsidRDefault="00437FEA" w:rsidP="00B35BEE">
            <w:pPr>
              <w:suppressAutoHyphens/>
              <w:spacing w:after="0"/>
              <w:jc w:val="right"/>
              <w:rPr>
                <w:b/>
                <w:bCs/>
                <w:sz w:val="20"/>
                <w:szCs w:val="20"/>
                <w:lang w:val="fr-CA" w:eastAsia="en-CA"/>
              </w:rPr>
            </w:pPr>
            <w:r w:rsidRPr="00AA5E48">
              <w:rPr>
                <w:b/>
                <w:bCs/>
                <w:sz w:val="20"/>
                <w:szCs w:val="20"/>
                <w:lang w:val="fr-CA" w:eastAsia="en-CA"/>
              </w:rPr>
              <w:t>833,934</w:t>
            </w:r>
          </w:p>
        </w:tc>
      </w:tr>
      <w:tr w:rsidR="001227AB" w:rsidRPr="00AA5E48" w14:paraId="5CC08545" w14:textId="77777777" w:rsidTr="00D461C5">
        <w:trPr>
          <w:trHeight w:val="50"/>
        </w:trPr>
        <w:tc>
          <w:tcPr>
            <w:tcW w:w="750" w:type="pct"/>
            <w:tcBorders>
              <w:top w:val="single" w:sz="4" w:space="0" w:color="auto"/>
              <w:left w:val="single" w:sz="4" w:space="0" w:color="auto"/>
              <w:bottom w:val="single" w:sz="4" w:space="0" w:color="auto"/>
              <w:right w:val="single" w:sz="4" w:space="0" w:color="auto"/>
            </w:tcBorders>
            <w:shd w:val="clear" w:color="auto" w:fill="auto"/>
          </w:tcPr>
          <w:p w14:paraId="03E6C3F9" w14:textId="77777777" w:rsidR="00437FEA" w:rsidRPr="00AA5E48" w:rsidRDefault="000704A3" w:rsidP="00B35BEE">
            <w:pPr>
              <w:suppressAutoHyphens/>
              <w:spacing w:after="0"/>
              <w:jc w:val="left"/>
              <w:rPr>
                <w:b/>
                <w:bCs/>
                <w:sz w:val="20"/>
                <w:szCs w:val="20"/>
                <w:lang w:val="fr-CA" w:eastAsia="en-CA"/>
              </w:rPr>
            </w:pPr>
            <w:r w:rsidRPr="00AA5E48">
              <w:rPr>
                <w:b/>
                <w:bCs/>
                <w:sz w:val="20"/>
                <w:szCs w:val="20"/>
                <w:lang w:val="fr-CA" w:eastAsia="en-CA"/>
              </w:rPr>
              <w:t>Per cent</w:t>
            </w:r>
            <w:r w:rsidR="00437FEA" w:rsidRPr="00AA5E48">
              <w:rPr>
                <w:b/>
                <w:bCs/>
                <w:sz w:val="20"/>
                <w:szCs w:val="20"/>
                <w:lang w:val="fr-CA" w:eastAsia="en-CA"/>
              </w:rPr>
              <w:t>age of total (%)</w:t>
            </w:r>
          </w:p>
        </w:tc>
        <w:tc>
          <w:tcPr>
            <w:tcW w:w="1528" w:type="pct"/>
            <w:tcBorders>
              <w:top w:val="single" w:sz="4" w:space="0" w:color="auto"/>
              <w:left w:val="nil"/>
              <w:bottom w:val="single" w:sz="4" w:space="0" w:color="auto"/>
              <w:right w:val="single" w:sz="4" w:space="0" w:color="auto"/>
            </w:tcBorders>
            <w:shd w:val="clear" w:color="auto" w:fill="auto"/>
          </w:tcPr>
          <w:p w14:paraId="46F8DD55" w14:textId="77777777" w:rsidR="00437FEA" w:rsidRPr="00AA5E48" w:rsidRDefault="00437FEA" w:rsidP="00B35BEE">
            <w:pPr>
              <w:suppressAutoHyphens/>
              <w:spacing w:after="0"/>
              <w:jc w:val="left"/>
              <w:rPr>
                <w:b/>
                <w:bCs/>
                <w:sz w:val="20"/>
                <w:szCs w:val="20"/>
                <w:lang w:val="fr-CA" w:eastAsia="en-CA"/>
              </w:rPr>
            </w:pPr>
          </w:p>
        </w:tc>
        <w:tc>
          <w:tcPr>
            <w:tcW w:w="524" w:type="pct"/>
            <w:tcBorders>
              <w:top w:val="single" w:sz="4" w:space="0" w:color="auto"/>
              <w:left w:val="nil"/>
              <w:bottom w:val="single" w:sz="4" w:space="0" w:color="auto"/>
              <w:right w:val="single" w:sz="4" w:space="0" w:color="auto"/>
            </w:tcBorders>
            <w:shd w:val="clear" w:color="auto" w:fill="auto"/>
          </w:tcPr>
          <w:p w14:paraId="544FD05B" w14:textId="77777777" w:rsidR="00437FEA" w:rsidRPr="00AA5E48" w:rsidRDefault="00437FEA" w:rsidP="00B35BEE">
            <w:pPr>
              <w:suppressAutoHyphens/>
              <w:spacing w:after="0"/>
              <w:jc w:val="center"/>
              <w:rPr>
                <w:b/>
                <w:bCs/>
                <w:sz w:val="20"/>
                <w:szCs w:val="20"/>
                <w:lang w:val="fr-CA" w:eastAsia="en-CA"/>
              </w:rPr>
            </w:pPr>
            <w:r w:rsidRPr="00AA5E48">
              <w:rPr>
                <w:b/>
                <w:bCs/>
                <w:sz w:val="20"/>
                <w:szCs w:val="20"/>
                <w:lang w:val="fr-CA" w:eastAsia="en-CA"/>
              </w:rPr>
              <w:t>56.8</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14F92208" w14:textId="77777777" w:rsidR="00437FEA" w:rsidRPr="00AA5E48" w:rsidRDefault="00437FEA" w:rsidP="00B35BEE">
            <w:pPr>
              <w:suppressAutoHyphens/>
              <w:spacing w:after="0"/>
              <w:jc w:val="left"/>
              <w:rPr>
                <w:b/>
                <w:bCs/>
                <w:sz w:val="20"/>
                <w:szCs w:val="20"/>
                <w:lang w:val="fr-CA" w:eastAsia="en-CA"/>
              </w:rPr>
            </w:pPr>
          </w:p>
        </w:tc>
        <w:tc>
          <w:tcPr>
            <w:tcW w:w="478" w:type="pct"/>
            <w:tcBorders>
              <w:top w:val="single" w:sz="4" w:space="0" w:color="auto"/>
              <w:left w:val="nil"/>
              <w:bottom w:val="single" w:sz="4" w:space="0" w:color="auto"/>
              <w:right w:val="single" w:sz="4" w:space="0" w:color="auto"/>
            </w:tcBorders>
            <w:shd w:val="clear" w:color="auto" w:fill="auto"/>
          </w:tcPr>
          <w:p w14:paraId="349B40C2" w14:textId="77777777" w:rsidR="00437FEA" w:rsidRPr="00AA5E48" w:rsidRDefault="00437FEA" w:rsidP="00B35BEE">
            <w:pPr>
              <w:suppressAutoHyphens/>
              <w:spacing w:after="0"/>
              <w:jc w:val="center"/>
              <w:rPr>
                <w:b/>
                <w:bCs/>
                <w:sz w:val="20"/>
                <w:szCs w:val="20"/>
                <w:lang w:val="fr-CA" w:eastAsia="en-CA"/>
              </w:rPr>
            </w:pPr>
            <w:r w:rsidRPr="00AA5E48">
              <w:rPr>
                <w:b/>
                <w:bCs/>
                <w:sz w:val="20"/>
                <w:szCs w:val="20"/>
                <w:lang w:val="fr-CA" w:eastAsia="en-CA"/>
              </w:rPr>
              <w:t>43.2</w:t>
            </w:r>
          </w:p>
        </w:tc>
        <w:tc>
          <w:tcPr>
            <w:tcW w:w="525" w:type="pct"/>
            <w:tcBorders>
              <w:top w:val="single" w:sz="4" w:space="0" w:color="auto"/>
              <w:left w:val="nil"/>
              <w:bottom w:val="single" w:sz="4" w:space="0" w:color="auto"/>
              <w:right w:val="single" w:sz="4" w:space="0" w:color="auto"/>
            </w:tcBorders>
            <w:shd w:val="clear" w:color="auto" w:fill="auto"/>
          </w:tcPr>
          <w:p w14:paraId="431020A0" w14:textId="77777777" w:rsidR="00437FEA" w:rsidRPr="00AA5E48" w:rsidRDefault="00437FEA" w:rsidP="00B35BEE">
            <w:pPr>
              <w:suppressAutoHyphens/>
              <w:spacing w:after="0"/>
              <w:jc w:val="center"/>
              <w:rPr>
                <w:b/>
                <w:bCs/>
                <w:sz w:val="20"/>
                <w:szCs w:val="20"/>
                <w:lang w:val="fr-CA" w:eastAsia="en-CA"/>
              </w:rPr>
            </w:pPr>
            <w:r w:rsidRPr="00AA5E48">
              <w:rPr>
                <w:b/>
                <w:bCs/>
                <w:sz w:val="20"/>
                <w:szCs w:val="20"/>
                <w:lang w:val="fr-CA" w:eastAsia="en-CA"/>
              </w:rPr>
              <w:t>100</w:t>
            </w:r>
          </w:p>
        </w:tc>
      </w:tr>
    </w:tbl>
    <w:p w14:paraId="60C59E87" w14:textId="77777777" w:rsidR="007E5031" w:rsidRPr="00AA5E48" w:rsidRDefault="007E5031" w:rsidP="00066789">
      <w:pPr>
        <w:rPr>
          <w:b/>
          <w:bCs/>
          <w:lang w:val="fr-CA"/>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1044" w:rsidRPr="00AA5E48" w14:paraId="1F27F2E8" w14:textId="77777777" w:rsidTr="00AC5DF1">
        <w:tc>
          <w:tcPr>
            <w:tcW w:w="1871" w:type="dxa"/>
          </w:tcPr>
          <w:p w14:paraId="185F818E" w14:textId="77777777" w:rsidR="00E01044" w:rsidRPr="00AA5E48" w:rsidRDefault="00E01044" w:rsidP="00E01044">
            <w:pPr>
              <w:rPr>
                <w:lang w:val="fr-CA"/>
              </w:rPr>
            </w:pPr>
          </w:p>
        </w:tc>
        <w:tc>
          <w:tcPr>
            <w:tcW w:w="1872" w:type="dxa"/>
          </w:tcPr>
          <w:p w14:paraId="22F9D644" w14:textId="77777777" w:rsidR="00E01044" w:rsidRPr="00AA5E48" w:rsidRDefault="00E01044" w:rsidP="00E01044">
            <w:pPr>
              <w:rPr>
                <w:lang w:val="fr-CA"/>
              </w:rPr>
            </w:pPr>
          </w:p>
        </w:tc>
        <w:tc>
          <w:tcPr>
            <w:tcW w:w="1872" w:type="dxa"/>
            <w:tcBorders>
              <w:bottom w:val="single" w:sz="4" w:space="0" w:color="auto"/>
            </w:tcBorders>
          </w:tcPr>
          <w:p w14:paraId="659DB296" w14:textId="77777777" w:rsidR="00E01044" w:rsidRPr="00AA5E48" w:rsidRDefault="00E01044" w:rsidP="00E01044">
            <w:pPr>
              <w:rPr>
                <w:lang w:val="fr-CA"/>
              </w:rPr>
            </w:pPr>
          </w:p>
        </w:tc>
        <w:tc>
          <w:tcPr>
            <w:tcW w:w="1872" w:type="dxa"/>
          </w:tcPr>
          <w:p w14:paraId="6DD9140F" w14:textId="77777777" w:rsidR="00E01044" w:rsidRPr="00AA5E48" w:rsidRDefault="00E01044" w:rsidP="00E01044">
            <w:pPr>
              <w:rPr>
                <w:lang w:val="fr-CA"/>
              </w:rPr>
            </w:pPr>
          </w:p>
        </w:tc>
        <w:tc>
          <w:tcPr>
            <w:tcW w:w="1873" w:type="dxa"/>
          </w:tcPr>
          <w:p w14:paraId="3BE36F0C" w14:textId="77777777" w:rsidR="00E01044" w:rsidRPr="00AA5E48" w:rsidRDefault="00E01044" w:rsidP="00E01044">
            <w:pPr>
              <w:rPr>
                <w:lang w:val="fr-CA"/>
              </w:rPr>
            </w:pPr>
          </w:p>
        </w:tc>
      </w:tr>
    </w:tbl>
    <w:p w14:paraId="5A9E7610" w14:textId="77777777" w:rsidR="00215F81" w:rsidRPr="00AA5E48" w:rsidRDefault="00215F81" w:rsidP="00E01044">
      <w:pPr>
        <w:jc w:val="center"/>
        <w:rPr>
          <w:b/>
          <w:bCs/>
          <w:lang w:val="fr-CA"/>
        </w:rPr>
      </w:pPr>
    </w:p>
    <w:sectPr w:rsidR="00215F81" w:rsidRPr="00AA5E48" w:rsidSect="00B35BEE">
      <w:headerReference w:type="even" r:id="rId25"/>
      <w:headerReference w:type="defaul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95BB2" w14:textId="77777777" w:rsidR="007F49D4" w:rsidRDefault="007F49D4" w:rsidP="004A504B">
      <w:r>
        <w:separator/>
      </w:r>
    </w:p>
  </w:endnote>
  <w:endnote w:type="continuationSeparator" w:id="0">
    <w:p w14:paraId="14F768A5" w14:textId="77777777" w:rsidR="007F49D4" w:rsidRDefault="007F49D4" w:rsidP="004A504B">
      <w:r>
        <w:continuationSeparator/>
      </w:r>
    </w:p>
  </w:endnote>
  <w:endnote w:type="continuationNotice" w:id="1">
    <w:p w14:paraId="3EC07AF4" w14:textId="77777777" w:rsidR="007F49D4" w:rsidRDefault="007F49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577F" w14:textId="77777777" w:rsidR="00BC2591" w:rsidRPr="0033525D" w:rsidRDefault="00197CEB">
    <w:pPr>
      <w:jc w:val="center"/>
    </w:pPr>
    <w:r>
      <w:fldChar w:fldCharType="begin"/>
    </w:r>
    <w:r>
      <w:instrText xml:space="preserve"> PAGE </w:instrText>
    </w:r>
    <w:r>
      <w:fldChar w:fldCharType="separate"/>
    </w:r>
    <w:r>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A33D" w14:textId="77777777" w:rsidR="00BC2591" w:rsidRPr="0033525D" w:rsidRDefault="00197CEB">
    <w:pPr>
      <w:jc w:val="center"/>
    </w:pPr>
    <w:r>
      <w:fldChar w:fldCharType="begin"/>
    </w:r>
    <w:r>
      <w:instrText xml:space="preserve"> PAGE </w:instrText>
    </w:r>
    <w: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36C83" w14:textId="77777777" w:rsidR="00015D37" w:rsidRDefault="00BC2591" w:rsidP="007B65B7">
    <w:pPr>
      <w:pBdr>
        <w:top w:val="single" w:sz="4" w:space="1" w:color="auto"/>
        <w:left w:val="single" w:sz="4" w:space="4" w:color="auto"/>
        <w:bottom w:val="single" w:sz="4" w:space="1" w:color="auto"/>
        <w:right w:val="single" w:sz="4" w:space="4" w:color="auto"/>
      </w:pBdr>
      <w:spacing w:after="0"/>
      <w:jc w:val="center"/>
      <w:rPr>
        <w:rFonts w:cs="MS Serif"/>
        <w:sz w:val="18"/>
        <w:szCs w:val="18"/>
        <w:lang w:val="fr-CA"/>
      </w:rPr>
    </w:pPr>
    <w:r w:rsidRPr="00015D37">
      <w:rPr>
        <w:rFonts w:cs="MS Serif"/>
        <w:sz w:val="18"/>
        <w:szCs w:val="18"/>
        <w:lang w:val="fr-CA"/>
      </w:rPr>
      <w:t xml:space="preserve">Les documents </w:t>
    </w:r>
    <w:r w:rsidRPr="00015D37">
      <w:rPr>
        <w:rFonts w:cs="MS Serif"/>
        <w:noProof/>
        <w:sz w:val="18"/>
        <w:szCs w:val="18"/>
        <w:lang w:val="fr-CA"/>
      </w:rPr>
      <w:t>de présession du</w:t>
    </w:r>
    <w:r w:rsidRPr="00015D37">
      <w:rPr>
        <w:rFonts w:cs="MS Serif"/>
        <w:sz w:val="18"/>
        <w:szCs w:val="18"/>
        <w:lang w:val="fr-CA"/>
      </w:rPr>
      <w:t xml:space="preserve"> Comité exécutif du Fonds multilatéral aux fins d’application du Protocole de Montréal </w:t>
    </w:r>
  </w:p>
  <w:p w14:paraId="529F04BC" w14:textId="19C55325" w:rsidR="00BC2591" w:rsidRPr="00015D37" w:rsidRDefault="00BC2591" w:rsidP="007B65B7">
    <w:pPr>
      <w:pBdr>
        <w:top w:val="single" w:sz="4" w:space="1" w:color="auto"/>
        <w:left w:val="single" w:sz="4" w:space="4" w:color="auto"/>
        <w:bottom w:val="single" w:sz="4" w:space="1" w:color="auto"/>
        <w:right w:val="single" w:sz="4" w:space="4" w:color="auto"/>
      </w:pBdr>
      <w:spacing w:after="0"/>
      <w:jc w:val="center"/>
      <w:rPr>
        <w:sz w:val="18"/>
        <w:szCs w:val="18"/>
        <w:lang w:val="fr-CA"/>
      </w:rPr>
    </w:pPr>
    <w:r w:rsidRPr="00015D37">
      <w:rPr>
        <w:rFonts w:cs="MS Serif"/>
        <w:sz w:val="18"/>
        <w:szCs w:val="18"/>
        <w:lang w:val="fr-CA"/>
      </w:rPr>
      <w:t>sont présentés sous réserve des décisions pouvant être prises par le Comité exécutif après leur publication</w:t>
    </w:r>
    <w:r w:rsidRPr="00015D37">
      <w:rPr>
        <w:sz w:val="18"/>
        <w:szCs w:val="18"/>
        <w:lang w:val="fr-CA"/>
      </w:rPr>
      <w:t>.</w:t>
    </w:r>
  </w:p>
  <w:p w14:paraId="3985751E" w14:textId="77777777" w:rsidR="00BC2591" w:rsidRPr="007B65B7" w:rsidRDefault="00BC2591"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10EF" w14:textId="77777777" w:rsidR="00BC2591" w:rsidRPr="0033525D" w:rsidRDefault="00197CEB">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2647" w14:textId="77777777" w:rsidR="00BC2591" w:rsidRPr="0033525D" w:rsidRDefault="00DE5709">
    <w:pPr>
      <w:jc w:val="center"/>
    </w:pPr>
    <w:r>
      <w:fldChar w:fldCharType="begin"/>
    </w:r>
    <w:r>
      <w:instrText xml:space="preserve"> PAGE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A6CC7" w14:textId="77777777" w:rsidR="007F49D4" w:rsidRDefault="007F49D4" w:rsidP="001E02CE">
      <w:pPr>
        <w:spacing w:after="0"/>
      </w:pPr>
      <w:r>
        <w:separator/>
      </w:r>
    </w:p>
  </w:footnote>
  <w:footnote w:type="continuationSeparator" w:id="0">
    <w:p w14:paraId="5B8D360C" w14:textId="77777777" w:rsidR="007F49D4" w:rsidRDefault="007F49D4" w:rsidP="004A504B">
      <w:r>
        <w:continuationSeparator/>
      </w:r>
    </w:p>
  </w:footnote>
  <w:footnote w:type="continuationNotice" w:id="1">
    <w:p w14:paraId="0B9C899D" w14:textId="77777777" w:rsidR="007F49D4" w:rsidRDefault="007F49D4"/>
  </w:footnote>
  <w:footnote w:id="2">
    <w:p w14:paraId="6F5ABA7D" w14:textId="77777777" w:rsidR="00BC2591" w:rsidRPr="0009553C" w:rsidRDefault="00BC2591" w:rsidP="00DC795F">
      <w:pPr>
        <w:pStyle w:val="FootnoteText"/>
        <w:spacing w:after="0"/>
        <w:rPr>
          <w:lang w:val="fr-CA"/>
        </w:rPr>
      </w:pPr>
      <w:r w:rsidRPr="0009553C">
        <w:rPr>
          <w:rStyle w:val="FootnoteReference"/>
          <w:lang w:val="fr-CA"/>
        </w:rPr>
        <w:footnoteRef/>
      </w:r>
      <w:r w:rsidRPr="0009553C">
        <w:rPr>
          <w:lang w:val="fr-CA"/>
        </w:rPr>
        <w:t xml:space="preserve"> UNEP/OzL.Pro/ExCom/96/1</w:t>
      </w:r>
    </w:p>
  </w:footnote>
  <w:footnote w:id="3">
    <w:p w14:paraId="06B136C3" w14:textId="77777777" w:rsidR="00BC2591" w:rsidRPr="0009553C" w:rsidRDefault="00BC2591" w:rsidP="0009553C">
      <w:pPr>
        <w:pStyle w:val="FootnoteText"/>
        <w:spacing w:after="0"/>
        <w:rPr>
          <w:lang w:val="fr-CA"/>
        </w:rPr>
      </w:pPr>
      <w:r w:rsidRPr="0009553C">
        <w:rPr>
          <w:rStyle w:val="FootnoteReference"/>
          <w:lang w:val="fr-CA"/>
        </w:rPr>
        <w:footnoteRef/>
      </w:r>
      <w:r w:rsidRPr="0009553C">
        <w:rPr>
          <w:lang w:val="fr-CA"/>
        </w:rPr>
        <w:t xml:space="preserve"> </w:t>
      </w:r>
      <w:r>
        <w:rPr>
          <w:lang w:val="fr-CA"/>
        </w:rPr>
        <w:t>Conformément à</w:t>
      </w:r>
      <w:r w:rsidRPr="0009553C">
        <w:rPr>
          <w:lang w:val="fr-CA"/>
        </w:rPr>
        <w:t xml:space="preserve"> la lettre du </w:t>
      </w:r>
      <w:r>
        <w:rPr>
          <w:lang w:val="fr-CA"/>
        </w:rPr>
        <w:t>31 janvier 2025</w:t>
      </w:r>
      <w:r w:rsidRPr="0009553C">
        <w:rPr>
          <w:lang w:val="fr-CA"/>
        </w:rPr>
        <w:t xml:space="preserve"> du Ministère du commerce extérieur et des relations économiques de </w:t>
      </w:r>
      <w:r w:rsidRPr="0009553C">
        <w:rPr>
          <w:noProof/>
          <w:lang w:val="fr-CA"/>
        </w:rPr>
        <w:t>Bosnie</w:t>
      </w:r>
      <w:r w:rsidRPr="0009553C">
        <w:rPr>
          <w:noProof/>
          <w:lang w:val="fr-CA"/>
        </w:rPr>
        <w:noBreakHyphen/>
        <w:t>Herzégovine</w:t>
      </w:r>
      <w:r>
        <w:rPr>
          <w:noProof/>
          <w:lang w:val="fr-CA"/>
        </w:rPr>
        <w:t xml:space="preserve"> adressée</w:t>
      </w:r>
      <w:r w:rsidRPr="0009553C">
        <w:rPr>
          <w:lang w:val="fr-CA"/>
        </w:rPr>
        <w:t xml:space="preserve"> à l</w:t>
      </w:r>
      <w:r>
        <w:rPr>
          <w:lang w:val="fr-CA"/>
        </w:rPr>
        <w:t>’</w:t>
      </w:r>
      <w:r w:rsidRPr="0009553C">
        <w:rPr>
          <w:lang w:val="fr-CA"/>
        </w:rPr>
        <w:t>ONUDI</w:t>
      </w:r>
      <w:r>
        <w:rPr>
          <w:lang w:val="fr-CA"/>
        </w:rPr>
        <w:t>.</w:t>
      </w:r>
    </w:p>
  </w:footnote>
  <w:footnote w:id="4">
    <w:p w14:paraId="578E994D" w14:textId="77777777" w:rsidR="000E5CE5" w:rsidRPr="00DB358B" w:rsidRDefault="000E5CE5" w:rsidP="000E5CE5">
      <w:pPr>
        <w:pStyle w:val="FootnoteText"/>
        <w:spacing w:after="0"/>
        <w:rPr>
          <w:lang w:val="fr-CA"/>
        </w:rPr>
      </w:pPr>
      <w:r w:rsidRPr="00FE3307">
        <w:rPr>
          <w:rStyle w:val="FootnoteReference"/>
        </w:rPr>
        <w:footnoteRef/>
      </w:r>
      <w:r w:rsidRPr="00DB358B">
        <w:rPr>
          <w:lang w:val="fr-CA"/>
        </w:rPr>
        <w:t xml:space="preserve"> Electrofrigo et Soko RKT dans le secteur de la refrigeration commerciale et industrielle, Inova doo dans le secteur des pompes à chaleur, et Ordagic dans le secteur de la refrigeration et de la climatisation.</w:t>
      </w:r>
    </w:p>
  </w:footnote>
  <w:footnote w:id="5">
    <w:p w14:paraId="149BFD3C" w14:textId="77777777" w:rsidR="00BC2591" w:rsidRPr="0009553C" w:rsidRDefault="00BC2591" w:rsidP="006818ED">
      <w:pPr>
        <w:pStyle w:val="FootnoteText"/>
        <w:spacing w:after="0"/>
        <w:rPr>
          <w:lang w:val="fr-CA"/>
        </w:rPr>
      </w:pPr>
      <w:r w:rsidRPr="0009553C">
        <w:rPr>
          <w:rStyle w:val="FootnoteReference"/>
          <w:lang w:val="fr-CA"/>
        </w:rPr>
        <w:footnoteRef/>
      </w:r>
      <w:r w:rsidRPr="0009553C">
        <w:rPr>
          <w:lang w:val="fr-CA"/>
        </w:rPr>
        <w:t xml:space="preserve"> </w:t>
      </w:r>
      <w:r>
        <w:rPr>
          <w:lang w:val="fr-CA"/>
        </w:rPr>
        <w:t xml:space="preserve">Journal officiel de la </w:t>
      </w:r>
      <w:r w:rsidRPr="006818ED">
        <w:rPr>
          <w:lang w:val="fr-CA"/>
        </w:rPr>
        <w:t>Bosnie</w:t>
      </w:r>
      <w:r w:rsidRPr="006818ED">
        <w:rPr>
          <w:lang w:val="fr-CA"/>
        </w:rPr>
        <w:noBreakHyphen/>
        <w:t>Herzégovine</w:t>
      </w:r>
      <w:r>
        <w:rPr>
          <w:lang w:val="fr-CA"/>
        </w:rPr>
        <w:t>, n</w:t>
      </w:r>
      <w:r>
        <w:rPr>
          <w:vertAlign w:val="superscript"/>
          <w:lang w:val="fr-CA"/>
        </w:rPr>
        <w:t>o</w:t>
      </w:r>
      <w:r>
        <w:rPr>
          <w:lang w:val="fr-CA"/>
        </w:rPr>
        <w:t> </w:t>
      </w:r>
      <w:r w:rsidRPr="0009553C">
        <w:rPr>
          <w:lang w:val="fr-CA"/>
        </w:rPr>
        <w:t xml:space="preserve">36/07 </w:t>
      </w:r>
      <w:r>
        <w:rPr>
          <w:lang w:val="fr-CA"/>
        </w:rPr>
        <w:t>et</w:t>
      </w:r>
      <w:r w:rsidRPr="0009553C">
        <w:rPr>
          <w:lang w:val="fr-CA"/>
        </w:rPr>
        <w:t xml:space="preserve"> 67/15</w:t>
      </w:r>
      <w:r>
        <w:rPr>
          <w:lang w:val="fr-CA"/>
        </w:rPr>
        <w:t>.</w:t>
      </w:r>
    </w:p>
  </w:footnote>
  <w:footnote w:id="6">
    <w:p w14:paraId="3F4EAD9B" w14:textId="77777777" w:rsidR="00BC2591" w:rsidRPr="0009553C" w:rsidRDefault="00BC2591" w:rsidP="00527E7F">
      <w:pPr>
        <w:spacing w:after="0"/>
        <w:rPr>
          <w:lang w:val="fr-CA"/>
        </w:rPr>
      </w:pPr>
      <w:r w:rsidRPr="0009553C">
        <w:rPr>
          <w:rStyle w:val="FootnoteReference"/>
          <w:lang w:val="fr-CA"/>
        </w:rPr>
        <w:footnoteRef/>
      </w:r>
      <w:r w:rsidRPr="0009553C">
        <w:rPr>
          <w:lang w:val="fr-CA"/>
        </w:rPr>
        <w:t xml:space="preserve"> </w:t>
      </w:r>
      <w:r w:rsidRPr="00DB358B">
        <w:rPr>
          <w:sz w:val="20"/>
          <w:szCs w:val="20"/>
          <w:lang w:val="fr-CA"/>
        </w:rPr>
        <w:t>Liste indicative</w:t>
      </w:r>
      <w:r w:rsidR="00527E7F" w:rsidRPr="00DB358B">
        <w:rPr>
          <w:sz w:val="20"/>
          <w:szCs w:val="20"/>
          <w:lang w:val="fr-CA"/>
        </w:rPr>
        <w:t xml:space="preserve"> des équipements pour chaque </w:t>
      </w:r>
      <w:r w:rsidRPr="00DB358B">
        <w:rPr>
          <w:sz w:val="20"/>
          <w:szCs w:val="20"/>
          <w:lang w:val="fr-CA"/>
        </w:rPr>
        <w:t>ensemble : machine de recyclage, collecteur, deux cylindres,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36C3" w14:textId="77777777" w:rsidR="00BC2591" w:rsidRPr="007B65B7" w:rsidRDefault="00BC2591" w:rsidP="0018509F">
    <w:pPr>
      <w:spacing w:after="0"/>
      <w:rPr>
        <w:noProof/>
        <w:lang w:val="fr-CA"/>
      </w:rPr>
    </w:pPr>
    <w:fldSimple w:instr=" DOCPROPERTY &quot;Document number&quot;  \* MERGEFORMAT ">
      <w:r w:rsidRPr="007B65B7">
        <w:rPr>
          <w:noProof/>
          <w:lang w:val="fr-CA"/>
        </w:rPr>
        <w:t>UNEP/OzL.Pro/ExCom/96/27</w:t>
      </w:r>
    </w:fldSimple>
  </w:p>
  <w:p w14:paraId="633B8751" w14:textId="77777777" w:rsidR="00BC2591" w:rsidRPr="007B65B7" w:rsidRDefault="00BC2591" w:rsidP="0018509F">
    <w:pPr>
      <w:spacing w:after="0"/>
      <w:rPr>
        <w:noProof/>
        <w:lang w:val="fr-CA"/>
      </w:rPr>
    </w:pPr>
  </w:p>
  <w:p w14:paraId="7DC31C44" w14:textId="77777777" w:rsidR="00BC2591" w:rsidRPr="007B65B7" w:rsidRDefault="00BC2591" w:rsidP="0018509F">
    <w:pPr>
      <w:spacing w:after="0"/>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CAF26" w14:textId="77777777" w:rsidR="00BC2591" w:rsidRPr="007B65B7" w:rsidRDefault="00BC2591" w:rsidP="0018509F">
    <w:pPr>
      <w:spacing w:after="0"/>
      <w:jc w:val="right"/>
      <w:rPr>
        <w:noProof/>
        <w:lang w:val="fr-CA"/>
      </w:rPr>
    </w:pPr>
    <w:fldSimple w:instr=" DOCPROPERTY &quot;Document number&quot;  \* MERGEFORMAT ">
      <w:r w:rsidRPr="007B65B7">
        <w:rPr>
          <w:noProof/>
          <w:lang w:val="fr-CA"/>
        </w:rPr>
        <w:t>UNEP/OzL.Pro/ExCom/96/27</w:t>
      </w:r>
    </w:fldSimple>
  </w:p>
  <w:p w14:paraId="1A180AF1" w14:textId="77777777" w:rsidR="00BC2591" w:rsidRPr="007B65B7" w:rsidRDefault="00BC2591" w:rsidP="0018509F">
    <w:pPr>
      <w:spacing w:after="0"/>
      <w:jc w:val="right"/>
      <w:rPr>
        <w:noProof/>
        <w:lang w:val="fr-CA"/>
      </w:rPr>
    </w:pPr>
  </w:p>
  <w:p w14:paraId="276873A1" w14:textId="77777777" w:rsidR="00BC2591" w:rsidRPr="007B65B7" w:rsidRDefault="00BC2591" w:rsidP="0018509F">
    <w:pPr>
      <w:pStyle w:val="Header"/>
      <w:spacing w:after="0"/>
      <w:jc w:val="right"/>
      <w:rPr>
        <w:noProof/>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92AD" w14:textId="77777777" w:rsidR="00BC2591" w:rsidRPr="00DB358B" w:rsidRDefault="00BC2591" w:rsidP="00D27810">
    <w:pPr>
      <w:spacing w:after="0"/>
      <w:rPr>
        <w:lang w:val="en-US"/>
      </w:rPr>
    </w:pPr>
    <w:fldSimple w:instr=" DOCPROPERTY &quot;Document number&quot;  \* MERGEFORMAT ">
      <w:r w:rsidRPr="00DB358B">
        <w:rPr>
          <w:lang w:val="en-US"/>
        </w:rPr>
        <w:t>UNEP/OzL.Pro/ExCom/96/27</w:t>
      </w:r>
    </w:fldSimple>
  </w:p>
  <w:p w14:paraId="2F13F8B3" w14:textId="77777777" w:rsidR="00BC2591" w:rsidRPr="00DB358B" w:rsidRDefault="00BC2591" w:rsidP="00D27810">
    <w:pPr>
      <w:spacing w:after="0"/>
      <w:rPr>
        <w:lang w:val="en-US"/>
      </w:rPr>
    </w:pPr>
    <w:r w:rsidRPr="00DB358B">
      <w:rPr>
        <w:lang w:val="en-US"/>
      </w:rPr>
      <w:t>Annexe I</w:t>
    </w:r>
  </w:p>
  <w:p w14:paraId="2C38BCA0" w14:textId="77777777" w:rsidR="00BC2591" w:rsidRPr="00DB358B" w:rsidRDefault="00BC2591" w:rsidP="00D27810">
    <w:pPr>
      <w:spacing w:after="0"/>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8535" w14:textId="77777777" w:rsidR="00BC2591" w:rsidRPr="00DB358B" w:rsidRDefault="00BC2591" w:rsidP="00D27810">
    <w:pPr>
      <w:spacing w:after="0"/>
      <w:jc w:val="right"/>
      <w:rPr>
        <w:lang w:val="en-US"/>
      </w:rPr>
    </w:pPr>
    <w:fldSimple w:instr=" DOCPROPERTY &quot;Document number&quot;  \* MERGEFORMAT ">
      <w:r w:rsidRPr="00DB358B">
        <w:rPr>
          <w:lang w:val="en-US"/>
        </w:rPr>
        <w:t>UNEP/OzL.Pro/ExCom/96/27</w:t>
      </w:r>
    </w:fldSimple>
  </w:p>
  <w:p w14:paraId="4D460DA2" w14:textId="77777777" w:rsidR="00BC2591" w:rsidRPr="00DB358B" w:rsidRDefault="00BC2591" w:rsidP="00D27810">
    <w:pPr>
      <w:spacing w:after="0"/>
      <w:jc w:val="right"/>
      <w:rPr>
        <w:lang w:val="en-US"/>
      </w:rPr>
    </w:pPr>
    <w:r w:rsidRPr="00DB358B">
      <w:rPr>
        <w:lang w:val="en-US"/>
      </w:rPr>
      <w:t>Annexe I</w:t>
    </w:r>
  </w:p>
  <w:p w14:paraId="1385CF5B" w14:textId="77777777" w:rsidR="00BC2591" w:rsidRPr="00DB358B" w:rsidRDefault="00BC2591" w:rsidP="00D27810">
    <w:pPr>
      <w:spacing w:after="0"/>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8538" w14:textId="77777777" w:rsidR="00BC2591" w:rsidRPr="009B0D30" w:rsidRDefault="00BC2591" w:rsidP="00DF18F4">
    <w:pPr>
      <w:jc w:val="right"/>
    </w:pPr>
    <w:fldSimple w:instr=" DOCPROPERTY &quot;Document number&quot;  \* MERGEFORMAT ">
      <w:r>
        <w:t>UNEP/OzL.Pro/ExCom/96/1</w:t>
      </w:r>
    </w:fldSimple>
  </w:p>
  <w:p w14:paraId="7D257089" w14:textId="77777777" w:rsidR="00BC2591" w:rsidRDefault="00BC2591" w:rsidP="009774CB">
    <w:pPr>
      <w:pStyle w:val="Header"/>
      <w:jc w:val="right"/>
    </w:pPr>
    <w:r>
      <w:t>Annex I</w:t>
    </w:r>
  </w:p>
  <w:p w14:paraId="205B24A5" w14:textId="77777777" w:rsidR="00BC2591" w:rsidRDefault="00BC2591"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7C76" w14:textId="77777777" w:rsidR="00BC2591" w:rsidRPr="009B0D30" w:rsidRDefault="00BC2591" w:rsidP="00D27810">
    <w:pPr>
      <w:spacing w:after="0"/>
    </w:pPr>
    <w:fldSimple w:instr=" DOCPROPERTY &quot;Document number&quot;  \* MERGEFORMAT ">
      <w:r>
        <w:t>UNEP/OzL.Pro/ExCom/96/27</w:t>
      </w:r>
    </w:fldSimple>
  </w:p>
  <w:p w14:paraId="2548710B" w14:textId="77777777" w:rsidR="00BC2591" w:rsidRDefault="00BC2591" w:rsidP="00D27810">
    <w:pPr>
      <w:spacing w:after="0"/>
    </w:pPr>
    <w:r>
      <w:t>Annex II</w:t>
    </w:r>
  </w:p>
  <w:p w14:paraId="672572FC" w14:textId="77777777" w:rsidR="00BC2591" w:rsidRPr="0033525D" w:rsidRDefault="00BC2591" w:rsidP="00D27810">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6A9F" w14:textId="77777777" w:rsidR="00BC2591" w:rsidRPr="0033525D" w:rsidRDefault="00BC2591" w:rsidP="009B43BA">
    <w:pPr>
      <w:spacing w:after="0"/>
      <w:jc w:val="right"/>
    </w:pPr>
    <w:fldSimple w:instr=" DOCPROPERTY &quot;Document number&quot;  \* MERGEFORMAT ">
      <w:r>
        <w:t>UNEP/OzL.Pro/ExCom/96/27</w:t>
      </w:r>
    </w:fldSimple>
  </w:p>
  <w:p w14:paraId="5A7A15D3" w14:textId="77777777" w:rsidR="00BC2591" w:rsidRDefault="00BC2591" w:rsidP="009B43BA">
    <w:pPr>
      <w:spacing w:after="0"/>
      <w:jc w:val="right"/>
    </w:pPr>
    <w:r w:rsidRPr="007D124F">
      <w:t>Annex</w:t>
    </w:r>
    <w:r w:rsidRPr="00CC3A0D">
      <w:t xml:space="preserve"> </w:t>
    </w:r>
    <w:r w:rsidRPr="00B95AB1">
      <w:t>I</w:t>
    </w:r>
    <w:r>
      <w:t>I</w:t>
    </w:r>
  </w:p>
  <w:p w14:paraId="18A4251C" w14:textId="77777777" w:rsidR="00BC2591" w:rsidRPr="0033525D" w:rsidRDefault="00BC2591" w:rsidP="009B43BA">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D7AECCA"/>
    <w:lvl w:ilvl="0">
      <w:start w:val="1"/>
      <w:numFmt w:val="decimal"/>
      <w:pStyle w:val="Heading1"/>
      <w:lvlText w:val="%1."/>
      <w:lvlJc w:val="left"/>
      <w:pPr>
        <w:tabs>
          <w:tab w:val="num" w:pos="142"/>
        </w:tabs>
        <w:ind w:left="142" w:hanging="142"/>
      </w:pPr>
      <w:rPr>
        <w:rFonts w:hint="default"/>
        <w:b w:val="0"/>
        <w:bCs w:val="0"/>
      </w:rPr>
    </w:lvl>
    <w:lvl w:ilvl="1">
      <w:start w:val="1"/>
      <w:numFmt w:val="lowerLetter"/>
      <w:pStyle w:val="Heading2"/>
      <w:lvlText w:val="%2)"/>
      <w:lvlJc w:val="left"/>
      <w:pPr>
        <w:tabs>
          <w:tab w:val="num" w:pos="851"/>
        </w:tabs>
        <w:ind w:left="1440" w:hanging="720"/>
      </w:pPr>
      <w:rPr>
        <w:rFonts w:hint="default"/>
        <w:b w:val="0"/>
        <w:bCs w:val="0"/>
      </w:rPr>
    </w:lvl>
    <w:lvl w:ilvl="2">
      <w:start w:val="1"/>
      <w:numFmt w:val="lowerRoman"/>
      <w:pStyle w:val="Heading3"/>
      <w:lvlText w:val="(%3)"/>
      <w:lvlJc w:val="left"/>
      <w:pPr>
        <w:tabs>
          <w:tab w:val="num" w:pos="1531"/>
        </w:tabs>
        <w:ind w:left="2160" w:hanging="720"/>
      </w:pPr>
      <w:rPr>
        <w:rFonts w:hint="default"/>
      </w:rPr>
    </w:lvl>
    <w:lvl w:ilvl="3">
      <w:start w:val="1"/>
      <w:numFmt w:val="lowerLetter"/>
      <w:pStyle w:val="Heading4"/>
      <w:lvlText w:val="%4)"/>
      <w:lvlJc w:val="left"/>
      <w:pPr>
        <w:tabs>
          <w:tab w:val="num" w:pos="52"/>
        </w:tabs>
        <w:ind w:left="2918" w:hanging="706"/>
      </w:pPr>
      <w:rPr>
        <w:rFonts w:hint="default"/>
        <w:b w:val="0"/>
        <w:i w:val="0"/>
      </w:rPr>
    </w:lvl>
    <w:lvl w:ilvl="4">
      <w:start w:val="1"/>
      <w:numFmt w:val="decimal"/>
      <w:lvlText w:val="(%5)"/>
      <w:lvlJc w:val="left"/>
      <w:pPr>
        <w:tabs>
          <w:tab w:val="num" w:pos="142"/>
        </w:tabs>
        <w:ind w:left="3713" w:hanging="705"/>
      </w:pPr>
      <w:rPr>
        <w:rFonts w:hint="default"/>
      </w:rPr>
    </w:lvl>
    <w:lvl w:ilvl="5">
      <w:start w:val="1"/>
      <w:numFmt w:val="lowerLetter"/>
      <w:pStyle w:val="Heading6"/>
      <w:lvlText w:val="(%6)"/>
      <w:lvlJc w:val="left"/>
      <w:pPr>
        <w:tabs>
          <w:tab w:val="num" w:pos="142"/>
        </w:tabs>
        <w:ind w:left="4433" w:hanging="720"/>
      </w:pPr>
      <w:rPr>
        <w:rFonts w:hint="default"/>
      </w:rPr>
    </w:lvl>
    <w:lvl w:ilvl="6">
      <w:start w:val="1"/>
      <w:numFmt w:val="lowerRoman"/>
      <w:pStyle w:val="Heading7"/>
      <w:lvlText w:val="(%7)"/>
      <w:lvlJc w:val="left"/>
      <w:pPr>
        <w:tabs>
          <w:tab w:val="num" w:pos="142"/>
        </w:tabs>
        <w:ind w:left="5139" w:hanging="706"/>
      </w:pPr>
      <w:rPr>
        <w:rFonts w:hint="default"/>
      </w:rPr>
    </w:lvl>
    <w:lvl w:ilvl="7">
      <w:start w:val="1"/>
      <w:numFmt w:val="lowerLetter"/>
      <w:lvlText w:val="(%8)"/>
      <w:lvlJc w:val="left"/>
      <w:pPr>
        <w:tabs>
          <w:tab w:val="num" w:pos="142"/>
        </w:tabs>
        <w:ind w:left="5844" w:hanging="705"/>
      </w:pPr>
      <w:rPr>
        <w:rFonts w:hint="default"/>
      </w:rPr>
    </w:lvl>
    <w:lvl w:ilvl="8">
      <w:start w:val="1"/>
      <w:numFmt w:val="lowerRoman"/>
      <w:pStyle w:val="Heading9"/>
      <w:lvlText w:val="(%9)"/>
      <w:lvlJc w:val="left"/>
      <w:pPr>
        <w:tabs>
          <w:tab w:val="num" w:pos="142"/>
        </w:tabs>
        <w:ind w:left="6550" w:hanging="706"/>
      </w:pPr>
      <w:rPr>
        <w:rFonts w:hint="default"/>
      </w:r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A8288EAE"/>
    <w:lvl w:ilvl="0" w:tplc="3740DDD0">
      <w:start w:val="1"/>
      <w:numFmt w:val="upperRoman"/>
      <w:lvlText w:val="%1."/>
      <w:lvlJc w:val="left"/>
      <w:pPr>
        <w:ind w:left="1440" w:hanging="720"/>
      </w:pPr>
      <w:rPr>
        <w:rFonts w:hint="default"/>
      </w:rPr>
    </w:lvl>
    <w:lvl w:ilvl="1" w:tplc="898085A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9D4403"/>
    <w:multiLevelType w:val="hybridMultilevel"/>
    <w:tmpl w:val="D966A00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7F1383"/>
    <w:multiLevelType w:val="hybridMultilevel"/>
    <w:tmpl w:val="677ECB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71D3A31"/>
    <w:multiLevelType w:val="hybridMultilevel"/>
    <w:tmpl w:val="5554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E743E5"/>
    <w:multiLevelType w:val="hybridMultilevel"/>
    <w:tmpl w:val="C3483E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0D621D"/>
    <w:multiLevelType w:val="hybridMultilevel"/>
    <w:tmpl w:val="B488548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70166E3"/>
    <w:multiLevelType w:val="hybridMultilevel"/>
    <w:tmpl w:val="D42E764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F711A87"/>
    <w:multiLevelType w:val="hybridMultilevel"/>
    <w:tmpl w:val="B55ABA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28104FE"/>
    <w:multiLevelType w:val="hybridMultilevel"/>
    <w:tmpl w:val="5558A7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51B643D"/>
    <w:multiLevelType w:val="hybridMultilevel"/>
    <w:tmpl w:val="72CC5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75294F"/>
    <w:multiLevelType w:val="hybridMultilevel"/>
    <w:tmpl w:val="63FC1B0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13155F"/>
    <w:multiLevelType w:val="hybridMultilevel"/>
    <w:tmpl w:val="1280296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9F31475"/>
    <w:multiLevelType w:val="hybridMultilevel"/>
    <w:tmpl w:val="DEB446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DCB7982"/>
    <w:multiLevelType w:val="hybridMultilevel"/>
    <w:tmpl w:val="7CFA06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7214C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B4134A3"/>
    <w:multiLevelType w:val="hybridMultilevel"/>
    <w:tmpl w:val="3F4E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B5218E"/>
    <w:multiLevelType w:val="hybridMultilevel"/>
    <w:tmpl w:val="2C005CD6"/>
    <w:lvl w:ilvl="0" w:tplc="05EA4402">
      <w:start w:val="1"/>
      <w:numFmt w:val="decimal"/>
      <w:lvlText w:val="%1."/>
      <w:lvlJc w:val="left"/>
      <w:pPr>
        <w:ind w:left="360" w:hanging="360"/>
      </w:pPr>
      <w:rPr>
        <w:rFonts w:asciiTheme="minorHAnsi" w:hAnsiTheme="minorHAnsi" w:cstheme="minorHAnsi" w:hint="default"/>
        <w:b w:val="0"/>
        <w:bCs w:val="0"/>
        <w:i w:val="0"/>
        <w:iCs w:val="0"/>
        <w:strike w:val="0"/>
        <w:color w:val="000000" w:themeColor="text1"/>
        <w:sz w:val="24"/>
        <w:szCs w:val="24"/>
        <w:lang w:val="en-U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4391231">
    <w:abstractNumId w:val="0"/>
  </w:num>
  <w:num w:numId="2" w16cid:durableId="1572891307">
    <w:abstractNumId w:val="0"/>
  </w:num>
  <w:num w:numId="3" w16cid:durableId="934050947">
    <w:abstractNumId w:val="0"/>
  </w:num>
  <w:num w:numId="4" w16cid:durableId="2081175248">
    <w:abstractNumId w:val="0"/>
  </w:num>
  <w:num w:numId="5" w16cid:durableId="1037393671">
    <w:abstractNumId w:val="8"/>
  </w:num>
  <w:num w:numId="6" w16cid:durableId="1459490401">
    <w:abstractNumId w:val="17"/>
  </w:num>
  <w:num w:numId="7" w16cid:durableId="579097189">
    <w:abstractNumId w:val="19"/>
  </w:num>
  <w:num w:numId="8" w16cid:durableId="921910381">
    <w:abstractNumId w:val="25"/>
  </w:num>
  <w:num w:numId="9" w16cid:durableId="454448587">
    <w:abstractNumId w:val="11"/>
  </w:num>
  <w:num w:numId="10" w16cid:durableId="1523202858">
    <w:abstractNumId w:val="23"/>
  </w:num>
  <w:num w:numId="11" w16cid:durableId="446781861">
    <w:abstractNumId w:val="2"/>
  </w:num>
  <w:num w:numId="12" w16cid:durableId="689919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331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24181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1660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102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857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20277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7019758">
    <w:abstractNumId w:val="3"/>
  </w:num>
  <w:num w:numId="20" w16cid:durableId="586885541">
    <w:abstractNumId w:val="0"/>
  </w:num>
  <w:num w:numId="21" w16cid:durableId="1047489218">
    <w:abstractNumId w:val="5"/>
  </w:num>
  <w:num w:numId="22" w16cid:durableId="319888118">
    <w:abstractNumId w:val="26"/>
  </w:num>
  <w:num w:numId="23" w16cid:durableId="756899157">
    <w:abstractNumId w:val="6"/>
  </w:num>
  <w:num w:numId="24" w16cid:durableId="225342402">
    <w:abstractNumId w:val="22"/>
  </w:num>
  <w:num w:numId="25" w16cid:durableId="524288202">
    <w:abstractNumId w:val="12"/>
  </w:num>
  <w:num w:numId="26" w16cid:durableId="1325359759">
    <w:abstractNumId w:val="14"/>
  </w:num>
  <w:num w:numId="27" w16cid:durableId="1813980998">
    <w:abstractNumId w:val="13"/>
  </w:num>
  <w:num w:numId="28" w16cid:durableId="698698586">
    <w:abstractNumId w:val="1"/>
  </w:num>
  <w:num w:numId="29" w16cid:durableId="634221291">
    <w:abstractNumId w:val="15"/>
  </w:num>
  <w:num w:numId="30" w16cid:durableId="179856777">
    <w:abstractNumId w:val="21"/>
  </w:num>
  <w:num w:numId="31" w16cid:durableId="569341895">
    <w:abstractNumId w:val="4"/>
  </w:num>
  <w:num w:numId="32" w16cid:durableId="872619303">
    <w:abstractNumId w:val="16"/>
  </w:num>
  <w:num w:numId="33" w16cid:durableId="578639983">
    <w:abstractNumId w:val="20"/>
  </w:num>
  <w:num w:numId="34" w16cid:durableId="30108667">
    <w:abstractNumId w:val="9"/>
  </w:num>
  <w:num w:numId="35" w16cid:durableId="903367431">
    <w:abstractNumId w:val="10"/>
  </w:num>
  <w:num w:numId="36" w16cid:durableId="12851882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53385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68372449">
    <w:abstractNumId w:val="18"/>
  </w:num>
  <w:num w:numId="39" w16cid:durableId="14695165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76724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773312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6561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4352452">
    <w:abstractNumId w:val="0"/>
  </w:num>
  <w:num w:numId="44" w16cid:durableId="740372630">
    <w:abstractNumId w:val="0"/>
  </w:num>
  <w:num w:numId="45" w16cid:durableId="981155609">
    <w:abstractNumId w:val="7"/>
  </w:num>
  <w:num w:numId="46" w16cid:durableId="1051076129">
    <w:abstractNumId w:val="24"/>
  </w:num>
  <w:num w:numId="47" w16cid:durableId="1713075839">
    <w:abstractNumId w:val="0"/>
  </w:num>
  <w:num w:numId="48" w16cid:durableId="47063229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32C"/>
    <w:rsid w:val="00000FED"/>
    <w:rsid w:val="0000162F"/>
    <w:rsid w:val="00001902"/>
    <w:rsid w:val="00001E6F"/>
    <w:rsid w:val="00002651"/>
    <w:rsid w:val="0000318A"/>
    <w:rsid w:val="0000383D"/>
    <w:rsid w:val="00003EB1"/>
    <w:rsid w:val="0000434E"/>
    <w:rsid w:val="00005196"/>
    <w:rsid w:val="0000523D"/>
    <w:rsid w:val="000058BE"/>
    <w:rsid w:val="0000603E"/>
    <w:rsid w:val="000070CC"/>
    <w:rsid w:val="000075B6"/>
    <w:rsid w:val="00010489"/>
    <w:rsid w:val="00010884"/>
    <w:rsid w:val="0001091B"/>
    <w:rsid w:val="00010B76"/>
    <w:rsid w:val="00010DF5"/>
    <w:rsid w:val="00010E4D"/>
    <w:rsid w:val="0001174B"/>
    <w:rsid w:val="00012A86"/>
    <w:rsid w:val="00012B3A"/>
    <w:rsid w:val="0001304D"/>
    <w:rsid w:val="00014018"/>
    <w:rsid w:val="0001419A"/>
    <w:rsid w:val="00014DF6"/>
    <w:rsid w:val="000153C2"/>
    <w:rsid w:val="00015D37"/>
    <w:rsid w:val="000178EF"/>
    <w:rsid w:val="000211A9"/>
    <w:rsid w:val="00021238"/>
    <w:rsid w:val="00022071"/>
    <w:rsid w:val="00022DE1"/>
    <w:rsid w:val="00023B32"/>
    <w:rsid w:val="0002459D"/>
    <w:rsid w:val="00024A3E"/>
    <w:rsid w:val="00024F1B"/>
    <w:rsid w:val="00026005"/>
    <w:rsid w:val="00026B6C"/>
    <w:rsid w:val="00026E01"/>
    <w:rsid w:val="00027431"/>
    <w:rsid w:val="00027F9D"/>
    <w:rsid w:val="00031096"/>
    <w:rsid w:val="00031260"/>
    <w:rsid w:val="000314DE"/>
    <w:rsid w:val="000320E0"/>
    <w:rsid w:val="00032E78"/>
    <w:rsid w:val="00033293"/>
    <w:rsid w:val="00033BB7"/>
    <w:rsid w:val="000341F2"/>
    <w:rsid w:val="0003423C"/>
    <w:rsid w:val="00034E3F"/>
    <w:rsid w:val="00035F71"/>
    <w:rsid w:val="0003681A"/>
    <w:rsid w:val="000372B7"/>
    <w:rsid w:val="00040B8F"/>
    <w:rsid w:val="0004104B"/>
    <w:rsid w:val="00041193"/>
    <w:rsid w:val="00041325"/>
    <w:rsid w:val="00041D13"/>
    <w:rsid w:val="00041EBA"/>
    <w:rsid w:val="00042DF9"/>
    <w:rsid w:val="00042E69"/>
    <w:rsid w:val="00042EEC"/>
    <w:rsid w:val="00043461"/>
    <w:rsid w:val="000436E8"/>
    <w:rsid w:val="00043ECF"/>
    <w:rsid w:val="0004408A"/>
    <w:rsid w:val="00044C81"/>
    <w:rsid w:val="00045185"/>
    <w:rsid w:val="000463EA"/>
    <w:rsid w:val="00046933"/>
    <w:rsid w:val="00046939"/>
    <w:rsid w:val="00050645"/>
    <w:rsid w:val="00050D5C"/>
    <w:rsid w:val="00050F6E"/>
    <w:rsid w:val="000514BF"/>
    <w:rsid w:val="000523CB"/>
    <w:rsid w:val="00053361"/>
    <w:rsid w:val="00053681"/>
    <w:rsid w:val="00054355"/>
    <w:rsid w:val="000545F8"/>
    <w:rsid w:val="000553FE"/>
    <w:rsid w:val="00055499"/>
    <w:rsid w:val="000556EA"/>
    <w:rsid w:val="00055D49"/>
    <w:rsid w:val="00055E82"/>
    <w:rsid w:val="0005620C"/>
    <w:rsid w:val="0005679A"/>
    <w:rsid w:val="00056A56"/>
    <w:rsid w:val="00056C42"/>
    <w:rsid w:val="00057B75"/>
    <w:rsid w:val="00057BCD"/>
    <w:rsid w:val="00057FF4"/>
    <w:rsid w:val="0006015D"/>
    <w:rsid w:val="00060271"/>
    <w:rsid w:val="00060635"/>
    <w:rsid w:val="00060877"/>
    <w:rsid w:val="000608E3"/>
    <w:rsid w:val="00061C4F"/>
    <w:rsid w:val="00061EC2"/>
    <w:rsid w:val="00062433"/>
    <w:rsid w:val="00062C01"/>
    <w:rsid w:val="00063DEC"/>
    <w:rsid w:val="0006408F"/>
    <w:rsid w:val="000646A4"/>
    <w:rsid w:val="00064EF7"/>
    <w:rsid w:val="0006516F"/>
    <w:rsid w:val="0006548B"/>
    <w:rsid w:val="00065A7A"/>
    <w:rsid w:val="00065C44"/>
    <w:rsid w:val="00066104"/>
    <w:rsid w:val="00066789"/>
    <w:rsid w:val="00066CE8"/>
    <w:rsid w:val="00066E8F"/>
    <w:rsid w:val="00067118"/>
    <w:rsid w:val="00067885"/>
    <w:rsid w:val="00067965"/>
    <w:rsid w:val="000679DF"/>
    <w:rsid w:val="00067F52"/>
    <w:rsid w:val="00070062"/>
    <w:rsid w:val="00070120"/>
    <w:rsid w:val="000704A3"/>
    <w:rsid w:val="00070A4E"/>
    <w:rsid w:val="00070C2F"/>
    <w:rsid w:val="000712CA"/>
    <w:rsid w:val="00072EAA"/>
    <w:rsid w:val="00073203"/>
    <w:rsid w:val="00073AC1"/>
    <w:rsid w:val="00074351"/>
    <w:rsid w:val="00074925"/>
    <w:rsid w:val="0007561E"/>
    <w:rsid w:val="00075883"/>
    <w:rsid w:val="000760BD"/>
    <w:rsid w:val="000761F7"/>
    <w:rsid w:val="00076AA4"/>
    <w:rsid w:val="00076D8E"/>
    <w:rsid w:val="00077B42"/>
    <w:rsid w:val="00077C10"/>
    <w:rsid w:val="00077E7B"/>
    <w:rsid w:val="0008063E"/>
    <w:rsid w:val="00080DEC"/>
    <w:rsid w:val="00080ED0"/>
    <w:rsid w:val="000821D8"/>
    <w:rsid w:val="00082867"/>
    <w:rsid w:val="000833C4"/>
    <w:rsid w:val="00083539"/>
    <w:rsid w:val="000840F3"/>
    <w:rsid w:val="00085186"/>
    <w:rsid w:val="00085221"/>
    <w:rsid w:val="00085B8F"/>
    <w:rsid w:val="00085E6D"/>
    <w:rsid w:val="000879F8"/>
    <w:rsid w:val="00087A40"/>
    <w:rsid w:val="00090481"/>
    <w:rsid w:val="00090577"/>
    <w:rsid w:val="00090D1B"/>
    <w:rsid w:val="000917EC"/>
    <w:rsid w:val="00091B13"/>
    <w:rsid w:val="00091C1F"/>
    <w:rsid w:val="00092C17"/>
    <w:rsid w:val="00092CA3"/>
    <w:rsid w:val="00092FAE"/>
    <w:rsid w:val="0009383B"/>
    <w:rsid w:val="00093E40"/>
    <w:rsid w:val="000945C9"/>
    <w:rsid w:val="00094758"/>
    <w:rsid w:val="00094D6F"/>
    <w:rsid w:val="00094D82"/>
    <w:rsid w:val="0009553C"/>
    <w:rsid w:val="00095701"/>
    <w:rsid w:val="00095879"/>
    <w:rsid w:val="0009594E"/>
    <w:rsid w:val="00095AE3"/>
    <w:rsid w:val="00095BFC"/>
    <w:rsid w:val="00096774"/>
    <w:rsid w:val="0009766A"/>
    <w:rsid w:val="00097FB6"/>
    <w:rsid w:val="000A0AF7"/>
    <w:rsid w:val="000A0BFB"/>
    <w:rsid w:val="000A0F54"/>
    <w:rsid w:val="000A1002"/>
    <w:rsid w:val="000A1200"/>
    <w:rsid w:val="000A1343"/>
    <w:rsid w:val="000A1599"/>
    <w:rsid w:val="000A1A33"/>
    <w:rsid w:val="000A1D85"/>
    <w:rsid w:val="000A2506"/>
    <w:rsid w:val="000A2EB0"/>
    <w:rsid w:val="000A2FBA"/>
    <w:rsid w:val="000A366B"/>
    <w:rsid w:val="000A3826"/>
    <w:rsid w:val="000A3BA5"/>
    <w:rsid w:val="000A3C55"/>
    <w:rsid w:val="000A4091"/>
    <w:rsid w:val="000A40B0"/>
    <w:rsid w:val="000A4A8A"/>
    <w:rsid w:val="000A4C55"/>
    <w:rsid w:val="000A4F86"/>
    <w:rsid w:val="000A5444"/>
    <w:rsid w:val="000A5B87"/>
    <w:rsid w:val="000A6280"/>
    <w:rsid w:val="000A6C26"/>
    <w:rsid w:val="000A6ECF"/>
    <w:rsid w:val="000A6FCA"/>
    <w:rsid w:val="000B09A3"/>
    <w:rsid w:val="000B20EB"/>
    <w:rsid w:val="000B2DE6"/>
    <w:rsid w:val="000B3068"/>
    <w:rsid w:val="000B366C"/>
    <w:rsid w:val="000B36C8"/>
    <w:rsid w:val="000B38A5"/>
    <w:rsid w:val="000B3DD3"/>
    <w:rsid w:val="000B4225"/>
    <w:rsid w:val="000B4677"/>
    <w:rsid w:val="000B4795"/>
    <w:rsid w:val="000B4CFD"/>
    <w:rsid w:val="000B51EE"/>
    <w:rsid w:val="000B5624"/>
    <w:rsid w:val="000B69A3"/>
    <w:rsid w:val="000C0600"/>
    <w:rsid w:val="000C29D6"/>
    <w:rsid w:val="000C2DAB"/>
    <w:rsid w:val="000C373F"/>
    <w:rsid w:val="000C389D"/>
    <w:rsid w:val="000C49EE"/>
    <w:rsid w:val="000C4C0E"/>
    <w:rsid w:val="000C4E62"/>
    <w:rsid w:val="000C70C3"/>
    <w:rsid w:val="000C753E"/>
    <w:rsid w:val="000D014F"/>
    <w:rsid w:val="000D0A14"/>
    <w:rsid w:val="000D0BAE"/>
    <w:rsid w:val="000D0F57"/>
    <w:rsid w:val="000D11D2"/>
    <w:rsid w:val="000D1973"/>
    <w:rsid w:val="000D24D3"/>
    <w:rsid w:val="000D26F3"/>
    <w:rsid w:val="000D2E8D"/>
    <w:rsid w:val="000D2EF0"/>
    <w:rsid w:val="000D3B83"/>
    <w:rsid w:val="000D3B86"/>
    <w:rsid w:val="000D3BF9"/>
    <w:rsid w:val="000D45FB"/>
    <w:rsid w:val="000D4E81"/>
    <w:rsid w:val="000D51CB"/>
    <w:rsid w:val="000D5203"/>
    <w:rsid w:val="000D52A4"/>
    <w:rsid w:val="000D65AC"/>
    <w:rsid w:val="000D6961"/>
    <w:rsid w:val="000D6BC4"/>
    <w:rsid w:val="000D73CB"/>
    <w:rsid w:val="000D7D57"/>
    <w:rsid w:val="000D7DE4"/>
    <w:rsid w:val="000E07BC"/>
    <w:rsid w:val="000E0A3F"/>
    <w:rsid w:val="000E1372"/>
    <w:rsid w:val="000E2791"/>
    <w:rsid w:val="000E2E21"/>
    <w:rsid w:val="000E317E"/>
    <w:rsid w:val="000E37BB"/>
    <w:rsid w:val="000E3950"/>
    <w:rsid w:val="000E4F5A"/>
    <w:rsid w:val="000E56F9"/>
    <w:rsid w:val="000E5BBC"/>
    <w:rsid w:val="000E5CE5"/>
    <w:rsid w:val="000E7A0D"/>
    <w:rsid w:val="000E7C7D"/>
    <w:rsid w:val="000E7D61"/>
    <w:rsid w:val="000E7FAD"/>
    <w:rsid w:val="000F11CF"/>
    <w:rsid w:val="000F15C2"/>
    <w:rsid w:val="000F1CD4"/>
    <w:rsid w:val="000F1E33"/>
    <w:rsid w:val="000F2271"/>
    <w:rsid w:val="000F2728"/>
    <w:rsid w:val="000F2875"/>
    <w:rsid w:val="000F3FD0"/>
    <w:rsid w:val="000F4103"/>
    <w:rsid w:val="000F4B3D"/>
    <w:rsid w:val="000F5152"/>
    <w:rsid w:val="000F53D3"/>
    <w:rsid w:val="000F53E6"/>
    <w:rsid w:val="000F5F12"/>
    <w:rsid w:val="000F6332"/>
    <w:rsid w:val="000F669B"/>
    <w:rsid w:val="000F6BB8"/>
    <w:rsid w:val="000F6DB9"/>
    <w:rsid w:val="000F70A7"/>
    <w:rsid w:val="000F785F"/>
    <w:rsid w:val="000F7970"/>
    <w:rsid w:val="000F7F3C"/>
    <w:rsid w:val="00100642"/>
    <w:rsid w:val="00101374"/>
    <w:rsid w:val="00101FC7"/>
    <w:rsid w:val="001038E2"/>
    <w:rsid w:val="00103D28"/>
    <w:rsid w:val="001043CD"/>
    <w:rsid w:val="00104BE9"/>
    <w:rsid w:val="001065F5"/>
    <w:rsid w:val="00107561"/>
    <w:rsid w:val="00107D0A"/>
    <w:rsid w:val="00110520"/>
    <w:rsid w:val="0011052B"/>
    <w:rsid w:val="00110894"/>
    <w:rsid w:val="00110A33"/>
    <w:rsid w:val="00111466"/>
    <w:rsid w:val="00111A16"/>
    <w:rsid w:val="0011222B"/>
    <w:rsid w:val="0011267A"/>
    <w:rsid w:val="00113CCA"/>
    <w:rsid w:val="001142E2"/>
    <w:rsid w:val="00114D4D"/>
    <w:rsid w:val="001166D5"/>
    <w:rsid w:val="00116729"/>
    <w:rsid w:val="00116EC1"/>
    <w:rsid w:val="001204C6"/>
    <w:rsid w:val="001217B8"/>
    <w:rsid w:val="00121C84"/>
    <w:rsid w:val="001227AB"/>
    <w:rsid w:val="001228D9"/>
    <w:rsid w:val="00122F25"/>
    <w:rsid w:val="00123548"/>
    <w:rsid w:val="00123858"/>
    <w:rsid w:val="001247B1"/>
    <w:rsid w:val="00124952"/>
    <w:rsid w:val="0012559B"/>
    <w:rsid w:val="001257C4"/>
    <w:rsid w:val="00126414"/>
    <w:rsid w:val="001267E2"/>
    <w:rsid w:val="00126B6C"/>
    <w:rsid w:val="00126E80"/>
    <w:rsid w:val="00127778"/>
    <w:rsid w:val="00127FAB"/>
    <w:rsid w:val="0013013F"/>
    <w:rsid w:val="00130CCC"/>
    <w:rsid w:val="0013107F"/>
    <w:rsid w:val="001310DF"/>
    <w:rsid w:val="001312C2"/>
    <w:rsid w:val="001315DA"/>
    <w:rsid w:val="00131C24"/>
    <w:rsid w:val="00132B10"/>
    <w:rsid w:val="00133FA7"/>
    <w:rsid w:val="00134405"/>
    <w:rsid w:val="00134439"/>
    <w:rsid w:val="00134901"/>
    <w:rsid w:val="00135980"/>
    <w:rsid w:val="00136055"/>
    <w:rsid w:val="0013786F"/>
    <w:rsid w:val="001429C6"/>
    <w:rsid w:val="00142F16"/>
    <w:rsid w:val="00142FE1"/>
    <w:rsid w:val="00143B27"/>
    <w:rsid w:val="00143C3F"/>
    <w:rsid w:val="001459F4"/>
    <w:rsid w:val="00145D58"/>
    <w:rsid w:val="00146E86"/>
    <w:rsid w:val="00147F32"/>
    <w:rsid w:val="00150258"/>
    <w:rsid w:val="00150923"/>
    <w:rsid w:val="001509CB"/>
    <w:rsid w:val="00150A06"/>
    <w:rsid w:val="00150D95"/>
    <w:rsid w:val="001518D3"/>
    <w:rsid w:val="00152A57"/>
    <w:rsid w:val="00153317"/>
    <w:rsid w:val="00153678"/>
    <w:rsid w:val="00154237"/>
    <w:rsid w:val="00154301"/>
    <w:rsid w:val="00154354"/>
    <w:rsid w:val="00154432"/>
    <w:rsid w:val="00155316"/>
    <w:rsid w:val="001562E0"/>
    <w:rsid w:val="001569D2"/>
    <w:rsid w:val="00156DD4"/>
    <w:rsid w:val="001570DB"/>
    <w:rsid w:val="00157671"/>
    <w:rsid w:val="00157E8C"/>
    <w:rsid w:val="0016003C"/>
    <w:rsid w:val="00161C6E"/>
    <w:rsid w:val="00161F2D"/>
    <w:rsid w:val="00162623"/>
    <w:rsid w:val="001627D1"/>
    <w:rsid w:val="00162E43"/>
    <w:rsid w:val="001630B5"/>
    <w:rsid w:val="001642A0"/>
    <w:rsid w:val="0016438C"/>
    <w:rsid w:val="00164699"/>
    <w:rsid w:val="00164719"/>
    <w:rsid w:val="00164E9A"/>
    <w:rsid w:val="00165287"/>
    <w:rsid w:val="00166FC4"/>
    <w:rsid w:val="00166FEE"/>
    <w:rsid w:val="001677AC"/>
    <w:rsid w:val="00167906"/>
    <w:rsid w:val="0017039C"/>
    <w:rsid w:val="001704C0"/>
    <w:rsid w:val="001704F3"/>
    <w:rsid w:val="00170AF2"/>
    <w:rsid w:val="00170BAC"/>
    <w:rsid w:val="00171B2D"/>
    <w:rsid w:val="00173B84"/>
    <w:rsid w:val="00173BD9"/>
    <w:rsid w:val="0017475E"/>
    <w:rsid w:val="00174BD9"/>
    <w:rsid w:val="001751D2"/>
    <w:rsid w:val="00175B33"/>
    <w:rsid w:val="00175C21"/>
    <w:rsid w:val="00176BA1"/>
    <w:rsid w:val="00177177"/>
    <w:rsid w:val="001771BB"/>
    <w:rsid w:val="001804EA"/>
    <w:rsid w:val="00180DB8"/>
    <w:rsid w:val="00181B29"/>
    <w:rsid w:val="00181FC2"/>
    <w:rsid w:val="00182511"/>
    <w:rsid w:val="00182A27"/>
    <w:rsid w:val="001835BA"/>
    <w:rsid w:val="0018374F"/>
    <w:rsid w:val="00183A40"/>
    <w:rsid w:val="00183D99"/>
    <w:rsid w:val="0018509F"/>
    <w:rsid w:val="00185197"/>
    <w:rsid w:val="001858AD"/>
    <w:rsid w:val="00185DA9"/>
    <w:rsid w:val="00186B81"/>
    <w:rsid w:val="00186C2B"/>
    <w:rsid w:val="00186C49"/>
    <w:rsid w:val="00186F60"/>
    <w:rsid w:val="001872D2"/>
    <w:rsid w:val="00187317"/>
    <w:rsid w:val="001879B5"/>
    <w:rsid w:val="00190397"/>
    <w:rsid w:val="00190A61"/>
    <w:rsid w:val="001914CF"/>
    <w:rsid w:val="001918D8"/>
    <w:rsid w:val="00193EA0"/>
    <w:rsid w:val="00194A65"/>
    <w:rsid w:val="00196B4F"/>
    <w:rsid w:val="00196B71"/>
    <w:rsid w:val="00197179"/>
    <w:rsid w:val="001976AE"/>
    <w:rsid w:val="00197CEB"/>
    <w:rsid w:val="00197CFE"/>
    <w:rsid w:val="001A0382"/>
    <w:rsid w:val="001A076D"/>
    <w:rsid w:val="001A2215"/>
    <w:rsid w:val="001A28A1"/>
    <w:rsid w:val="001A32C6"/>
    <w:rsid w:val="001A3342"/>
    <w:rsid w:val="001A3C2C"/>
    <w:rsid w:val="001A3E3D"/>
    <w:rsid w:val="001A40D1"/>
    <w:rsid w:val="001A6D2D"/>
    <w:rsid w:val="001A6FF3"/>
    <w:rsid w:val="001A703E"/>
    <w:rsid w:val="001A7049"/>
    <w:rsid w:val="001A74A6"/>
    <w:rsid w:val="001A74B4"/>
    <w:rsid w:val="001A7EFD"/>
    <w:rsid w:val="001B0588"/>
    <w:rsid w:val="001B1E40"/>
    <w:rsid w:val="001B27D4"/>
    <w:rsid w:val="001B330A"/>
    <w:rsid w:val="001B3AAB"/>
    <w:rsid w:val="001B4909"/>
    <w:rsid w:val="001B542C"/>
    <w:rsid w:val="001B5549"/>
    <w:rsid w:val="001B5749"/>
    <w:rsid w:val="001B5955"/>
    <w:rsid w:val="001B5961"/>
    <w:rsid w:val="001B6325"/>
    <w:rsid w:val="001B6719"/>
    <w:rsid w:val="001B68DC"/>
    <w:rsid w:val="001B7731"/>
    <w:rsid w:val="001C1173"/>
    <w:rsid w:val="001C1191"/>
    <w:rsid w:val="001C2085"/>
    <w:rsid w:val="001C2486"/>
    <w:rsid w:val="001C25C0"/>
    <w:rsid w:val="001C3390"/>
    <w:rsid w:val="001C3690"/>
    <w:rsid w:val="001C4902"/>
    <w:rsid w:val="001C4FA6"/>
    <w:rsid w:val="001C5F70"/>
    <w:rsid w:val="001C62F7"/>
    <w:rsid w:val="001C6E72"/>
    <w:rsid w:val="001C70A5"/>
    <w:rsid w:val="001C71DE"/>
    <w:rsid w:val="001C764E"/>
    <w:rsid w:val="001C7773"/>
    <w:rsid w:val="001C779D"/>
    <w:rsid w:val="001D0067"/>
    <w:rsid w:val="001D02B2"/>
    <w:rsid w:val="001D0494"/>
    <w:rsid w:val="001D15CF"/>
    <w:rsid w:val="001D21C4"/>
    <w:rsid w:val="001D2B2F"/>
    <w:rsid w:val="001D2E47"/>
    <w:rsid w:val="001D3065"/>
    <w:rsid w:val="001D3CBD"/>
    <w:rsid w:val="001D3FFD"/>
    <w:rsid w:val="001D4755"/>
    <w:rsid w:val="001D539C"/>
    <w:rsid w:val="001D5B23"/>
    <w:rsid w:val="001E02CE"/>
    <w:rsid w:val="001E035A"/>
    <w:rsid w:val="001E0680"/>
    <w:rsid w:val="001E1052"/>
    <w:rsid w:val="001E132D"/>
    <w:rsid w:val="001E20C8"/>
    <w:rsid w:val="001E2118"/>
    <w:rsid w:val="001E21B1"/>
    <w:rsid w:val="001E2C0B"/>
    <w:rsid w:val="001E2F93"/>
    <w:rsid w:val="001E2FE1"/>
    <w:rsid w:val="001E406E"/>
    <w:rsid w:val="001E4554"/>
    <w:rsid w:val="001E52DF"/>
    <w:rsid w:val="001E57E7"/>
    <w:rsid w:val="001E594D"/>
    <w:rsid w:val="001E5F33"/>
    <w:rsid w:val="001E61E5"/>
    <w:rsid w:val="001E6BE9"/>
    <w:rsid w:val="001E6D13"/>
    <w:rsid w:val="001E70C8"/>
    <w:rsid w:val="001E750A"/>
    <w:rsid w:val="001F0819"/>
    <w:rsid w:val="001F0DC7"/>
    <w:rsid w:val="001F0E8C"/>
    <w:rsid w:val="001F0EF1"/>
    <w:rsid w:val="001F11F4"/>
    <w:rsid w:val="001F1D59"/>
    <w:rsid w:val="001F1F93"/>
    <w:rsid w:val="001F2159"/>
    <w:rsid w:val="001F2315"/>
    <w:rsid w:val="001F2BF4"/>
    <w:rsid w:val="001F2CAE"/>
    <w:rsid w:val="001F4378"/>
    <w:rsid w:val="001F53FD"/>
    <w:rsid w:val="001F5A56"/>
    <w:rsid w:val="001F5B0C"/>
    <w:rsid w:val="001F5EA9"/>
    <w:rsid w:val="001F5ECD"/>
    <w:rsid w:val="001F6319"/>
    <w:rsid w:val="001F7C67"/>
    <w:rsid w:val="001F7DE2"/>
    <w:rsid w:val="002000AE"/>
    <w:rsid w:val="0020031D"/>
    <w:rsid w:val="00201284"/>
    <w:rsid w:val="00201BDC"/>
    <w:rsid w:val="00202183"/>
    <w:rsid w:val="00204420"/>
    <w:rsid w:val="00205042"/>
    <w:rsid w:val="00206436"/>
    <w:rsid w:val="002077DC"/>
    <w:rsid w:val="00207B27"/>
    <w:rsid w:val="00207DFC"/>
    <w:rsid w:val="00207E0C"/>
    <w:rsid w:val="002103B3"/>
    <w:rsid w:val="00210B8B"/>
    <w:rsid w:val="00210D66"/>
    <w:rsid w:val="0021186C"/>
    <w:rsid w:val="00212182"/>
    <w:rsid w:val="0021259A"/>
    <w:rsid w:val="002130F7"/>
    <w:rsid w:val="002139E9"/>
    <w:rsid w:val="00214863"/>
    <w:rsid w:val="00215153"/>
    <w:rsid w:val="002156B4"/>
    <w:rsid w:val="00215DA2"/>
    <w:rsid w:val="00215F81"/>
    <w:rsid w:val="002167CC"/>
    <w:rsid w:val="002169A4"/>
    <w:rsid w:val="00216BC0"/>
    <w:rsid w:val="002172C5"/>
    <w:rsid w:val="00217455"/>
    <w:rsid w:val="00217651"/>
    <w:rsid w:val="00220F4F"/>
    <w:rsid w:val="00221187"/>
    <w:rsid w:val="00221A46"/>
    <w:rsid w:val="00224E6E"/>
    <w:rsid w:val="00224FCD"/>
    <w:rsid w:val="002250A3"/>
    <w:rsid w:val="00225521"/>
    <w:rsid w:val="00226B2D"/>
    <w:rsid w:val="002272C0"/>
    <w:rsid w:val="002277C4"/>
    <w:rsid w:val="002315B4"/>
    <w:rsid w:val="002321A8"/>
    <w:rsid w:val="002328B7"/>
    <w:rsid w:val="00232935"/>
    <w:rsid w:val="002331EC"/>
    <w:rsid w:val="00233900"/>
    <w:rsid w:val="00234485"/>
    <w:rsid w:val="00235772"/>
    <w:rsid w:val="002361A2"/>
    <w:rsid w:val="00237210"/>
    <w:rsid w:val="0023746F"/>
    <w:rsid w:val="002412CD"/>
    <w:rsid w:val="0024204A"/>
    <w:rsid w:val="00243E80"/>
    <w:rsid w:val="00244146"/>
    <w:rsid w:val="00244FFB"/>
    <w:rsid w:val="0024621D"/>
    <w:rsid w:val="00247376"/>
    <w:rsid w:val="00247E79"/>
    <w:rsid w:val="00247EC5"/>
    <w:rsid w:val="00250AE4"/>
    <w:rsid w:val="00250F26"/>
    <w:rsid w:val="002515D8"/>
    <w:rsid w:val="002518F5"/>
    <w:rsid w:val="00252431"/>
    <w:rsid w:val="002524DC"/>
    <w:rsid w:val="00252AB3"/>
    <w:rsid w:val="00252D69"/>
    <w:rsid w:val="00253222"/>
    <w:rsid w:val="00253286"/>
    <w:rsid w:val="00254261"/>
    <w:rsid w:val="002547A2"/>
    <w:rsid w:val="0025555F"/>
    <w:rsid w:val="002558BF"/>
    <w:rsid w:val="00256886"/>
    <w:rsid w:val="00257216"/>
    <w:rsid w:val="00257DB4"/>
    <w:rsid w:val="0026083D"/>
    <w:rsid w:val="0026108E"/>
    <w:rsid w:val="00261C13"/>
    <w:rsid w:val="00261E69"/>
    <w:rsid w:val="00262572"/>
    <w:rsid w:val="00262847"/>
    <w:rsid w:val="002629A8"/>
    <w:rsid w:val="00262ADA"/>
    <w:rsid w:val="00263C62"/>
    <w:rsid w:val="00263D9A"/>
    <w:rsid w:val="00264FD7"/>
    <w:rsid w:val="00265631"/>
    <w:rsid w:val="002663C6"/>
    <w:rsid w:val="00267247"/>
    <w:rsid w:val="00267296"/>
    <w:rsid w:val="00267949"/>
    <w:rsid w:val="00267F1D"/>
    <w:rsid w:val="00270B32"/>
    <w:rsid w:val="00270B91"/>
    <w:rsid w:val="00270F5E"/>
    <w:rsid w:val="00272498"/>
    <w:rsid w:val="00272B0B"/>
    <w:rsid w:val="00272FB0"/>
    <w:rsid w:val="00273FAB"/>
    <w:rsid w:val="002748C9"/>
    <w:rsid w:val="00274AC8"/>
    <w:rsid w:val="00274D5F"/>
    <w:rsid w:val="0027527C"/>
    <w:rsid w:val="00276C05"/>
    <w:rsid w:val="00277696"/>
    <w:rsid w:val="00277E0F"/>
    <w:rsid w:val="00277E76"/>
    <w:rsid w:val="00281BB2"/>
    <w:rsid w:val="00281F8A"/>
    <w:rsid w:val="00282102"/>
    <w:rsid w:val="002822F3"/>
    <w:rsid w:val="002828AA"/>
    <w:rsid w:val="002829FB"/>
    <w:rsid w:val="0028342B"/>
    <w:rsid w:val="0028402C"/>
    <w:rsid w:val="00284494"/>
    <w:rsid w:val="002845FB"/>
    <w:rsid w:val="0028467E"/>
    <w:rsid w:val="00284B70"/>
    <w:rsid w:val="0028519F"/>
    <w:rsid w:val="002852CA"/>
    <w:rsid w:val="002855B7"/>
    <w:rsid w:val="00285DAF"/>
    <w:rsid w:val="00285EA9"/>
    <w:rsid w:val="00286A0B"/>
    <w:rsid w:val="00286BAB"/>
    <w:rsid w:val="002874F8"/>
    <w:rsid w:val="00287509"/>
    <w:rsid w:val="0028766A"/>
    <w:rsid w:val="0029013F"/>
    <w:rsid w:val="00290907"/>
    <w:rsid w:val="0029123B"/>
    <w:rsid w:val="00291842"/>
    <w:rsid w:val="00291B30"/>
    <w:rsid w:val="00291EDD"/>
    <w:rsid w:val="002933FE"/>
    <w:rsid w:val="0029379F"/>
    <w:rsid w:val="0029495C"/>
    <w:rsid w:val="002957B2"/>
    <w:rsid w:val="00295E94"/>
    <w:rsid w:val="002972AD"/>
    <w:rsid w:val="00297FBE"/>
    <w:rsid w:val="002A03C3"/>
    <w:rsid w:val="002A0F46"/>
    <w:rsid w:val="002A0F71"/>
    <w:rsid w:val="002A1645"/>
    <w:rsid w:val="002A2CFB"/>
    <w:rsid w:val="002A4464"/>
    <w:rsid w:val="002A48D7"/>
    <w:rsid w:val="002A49E3"/>
    <w:rsid w:val="002A4BF3"/>
    <w:rsid w:val="002A4E29"/>
    <w:rsid w:val="002A5568"/>
    <w:rsid w:val="002A5939"/>
    <w:rsid w:val="002A5A37"/>
    <w:rsid w:val="002A5F84"/>
    <w:rsid w:val="002A6126"/>
    <w:rsid w:val="002A6866"/>
    <w:rsid w:val="002A74D7"/>
    <w:rsid w:val="002A7B81"/>
    <w:rsid w:val="002A7CB8"/>
    <w:rsid w:val="002B1175"/>
    <w:rsid w:val="002B17B3"/>
    <w:rsid w:val="002B2149"/>
    <w:rsid w:val="002B2395"/>
    <w:rsid w:val="002B254E"/>
    <w:rsid w:val="002B2907"/>
    <w:rsid w:val="002B34C6"/>
    <w:rsid w:val="002B3582"/>
    <w:rsid w:val="002B369C"/>
    <w:rsid w:val="002B4CE8"/>
    <w:rsid w:val="002B4D78"/>
    <w:rsid w:val="002B4F83"/>
    <w:rsid w:val="002B576A"/>
    <w:rsid w:val="002B6B08"/>
    <w:rsid w:val="002B72E9"/>
    <w:rsid w:val="002B7618"/>
    <w:rsid w:val="002B78AE"/>
    <w:rsid w:val="002C004E"/>
    <w:rsid w:val="002C1FEA"/>
    <w:rsid w:val="002C2C32"/>
    <w:rsid w:val="002C320F"/>
    <w:rsid w:val="002C3BD6"/>
    <w:rsid w:val="002C3E7E"/>
    <w:rsid w:val="002C4181"/>
    <w:rsid w:val="002C4C03"/>
    <w:rsid w:val="002C4FE0"/>
    <w:rsid w:val="002C5067"/>
    <w:rsid w:val="002C7998"/>
    <w:rsid w:val="002C7BD2"/>
    <w:rsid w:val="002D000F"/>
    <w:rsid w:val="002D011C"/>
    <w:rsid w:val="002D03FC"/>
    <w:rsid w:val="002D0586"/>
    <w:rsid w:val="002D07EB"/>
    <w:rsid w:val="002D09CF"/>
    <w:rsid w:val="002D326E"/>
    <w:rsid w:val="002D4B12"/>
    <w:rsid w:val="002D4F60"/>
    <w:rsid w:val="002D6905"/>
    <w:rsid w:val="002D6B40"/>
    <w:rsid w:val="002D70DF"/>
    <w:rsid w:val="002E0580"/>
    <w:rsid w:val="002E0B50"/>
    <w:rsid w:val="002E1A40"/>
    <w:rsid w:val="002E1C86"/>
    <w:rsid w:val="002E452F"/>
    <w:rsid w:val="002E4565"/>
    <w:rsid w:val="002E4AC6"/>
    <w:rsid w:val="002E51BE"/>
    <w:rsid w:val="002E642B"/>
    <w:rsid w:val="002E69B1"/>
    <w:rsid w:val="002E6BE6"/>
    <w:rsid w:val="002E756E"/>
    <w:rsid w:val="002E7820"/>
    <w:rsid w:val="002F03E0"/>
    <w:rsid w:val="002F0D2A"/>
    <w:rsid w:val="002F1075"/>
    <w:rsid w:val="002F1165"/>
    <w:rsid w:val="002F1621"/>
    <w:rsid w:val="002F1A76"/>
    <w:rsid w:val="002F1ACA"/>
    <w:rsid w:val="002F1E53"/>
    <w:rsid w:val="002F2CAA"/>
    <w:rsid w:val="002F3479"/>
    <w:rsid w:val="002F366A"/>
    <w:rsid w:val="002F44B8"/>
    <w:rsid w:val="002F47FF"/>
    <w:rsid w:val="002F492B"/>
    <w:rsid w:val="002F49D8"/>
    <w:rsid w:val="002F5C0C"/>
    <w:rsid w:val="002F5C29"/>
    <w:rsid w:val="002F673D"/>
    <w:rsid w:val="002F6975"/>
    <w:rsid w:val="002F75F7"/>
    <w:rsid w:val="002F7877"/>
    <w:rsid w:val="0030052C"/>
    <w:rsid w:val="00300D9C"/>
    <w:rsid w:val="00301354"/>
    <w:rsid w:val="00301E7A"/>
    <w:rsid w:val="003027C5"/>
    <w:rsid w:val="00302B7A"/>
    <w:rsid w:val="00303068"/>
    <w:rsid w:val="0030352B"/>
    <w:rsid w:val="00303BC9"/>
    <w:rsid w:val="00303EFE"/>
    <w:rsid w:val="003048D6"/>
    <w:rsid w:val="00304D80"/>
    <w:rsid w:val="00304F01"/>
    <w:rsid w:val="00304FAC"/>
    <w:rsid w:val="00305778"/>
    <w:rsid w:val="0030603D"/>
    <w:rsid w:val="003070CD"/>
    <w:rsid w:val="003078ED"/>
    <w:rsid w:val="0031035F"/>
    <w:rsid w:val="00310C7C"/>
    <w:rsid w:val="003110CE"/>
    <w:rsid w:val="003119CC"/>
    <w:rsid w:val="00312583"/>
    <w:rsid w:val="0031267A"/>
    <w:rsid w:val="00312AEE"/>
    <w:rsid w:val="0031348B"/>
    <w:rsid w:val="003149AB"/>
    <w:rsid w:val="00315D5E"/>
    <w:rsid w:val="003175C0"/>
    <w:rsid w:val="003176D1"/>
    <w:rsid w:val="0031783C"/>
    <w:rsid w:val="00317994"/>
    <w:rsid w:val="00320BB5"/>
    <w:rsid w:val="00321B27"/>
    <w:rsid w:val="00321F1F"/>
    <w:rsid w:val="003227C3"/>
    <w:rsid w:val="003228EB"/>
    <w:rsid w:val="00324084"/>
    <w:rsid w:val="003240E2"/>
    <w:rsid w:val="003248EB"/>
    <w:rsid w:val="00324916"/>
    <w:rsid w:val="00324A99"/>
    <w:rsid w:val="00324B4F"/>
    <w:rsid w:val="00325572"/>
    <w:rsid w:val="003255C2"/>
    <w:rsid w:val="0032575F"/>
    <w:rsid w:val="00325A72"/>
    <w:rsid w:val="00325F7E"/>
    <w:rsid w:val="0033004C"/>
    <w:rsid w:val="0033014C"/>
    <w:rsid w:val="003303F5"/>
    <w:rsid w:val="00330514"/>
    <w:rsid w:val="003306E1"/>
    <w:rsid w:val="00331204"/>
    <w:rsid w:val="0033193A"/>
    <w:rsid w:val="003320E4"/>
    <w:rsid w:val="003325DF"/>
    <w:rsid w:val="00332D19"/>
    <w:rsid w:val="0033368E"/>
    <w:rsid w:val="0033390A"/>
    <w:rsid w:val="00333B9F"/>
    <w:rsid w:val="00334A73"/>
    <w:rsid w:val="00335137"/>
    <w:rsid w:val="0033525D"/>
    <w:rsid w:val="003362F3"/>
    <w:rsid w:val="0033754E"/>
    <w:rsid w:val="0034044D"/>
    <w:rsid w:val="0034060A"/>
    <w:rsid w:val="00341362"/>
    <w:rsid w:val="003414F3"/>
    <w:rsid w:val="00341F11"/>
    <w:rsid w:val="00342151"/>
    <w:rsid w:val="0034231C"/>
    <w:rsid w:val="003428FD"/>
    <w:rsid w:val="0034535E"/>
    <w:rsid w:val="00345423"/>
    <w:rsid w:val="003457F6"/>
    <w:rsid w:val="00345E44"/>
    <w:rsid w:val="00346176"/>
    <w:rsid w:val="00346A43"/>
    <w:rsid w:val="00346C77"/>
    <w:rsid w:val="003472C9"/>
    <w:rsid w:val="00347499"/>
    <w:rsid w:val="00347B86"/>
    <w:rsid w:val="00347D61"/>
    <w:rsid w:val="003503BA"/>
    <w:rsid w:val="00351232"/>
    <w:rsid w:val="00351726"/>
    <w:rsid w:val="00351DE3"/>
    <w:rsid w:val="00353208"/>
    <w:rsid w:val="00354D48"/>
    <w:rsid w:val="00354F38"/>
    <w:rsid w:val="0035522C"/>
    <w:rsid w:val="00355944"/>
    <w:rsid w:val="0035613E"/>
    <w:rsid w:val="0035639A"/>
    <w:rsid w:val="003569A0"/>
    <w:rsid w:val="00356C83"/>
    <w:rsid w:val="00360A72"/>
    <w:rsid w:val="00362D5D"/>
    <w:rsid w:val="003637FA"/>
    <w:rsid w:val="00363EE9"/>
    <w:rsid w:val="003646A0"/>
    <w:rsid w:val="003647CA"/>
    <w:rsid w:val="0036497A"/>
    <w:rsid w:val="00364AD2"/>
    <w:rsid w:val="00364D03"/>
    <w:rsid w:val="00365299"/>
    <w:rsid w:val="00366612"/>
    <w:rsid w:val="00366CB1"/>
    <w:rsid w:val="00366DC8"/>
    <w:rsid w:val="00370371"/>
    <w:rsid w:val="00370C02"/>
    <w:rsid w:val="00370FC5"/>
    <w:rsid w:val="003715E1"/>
    <w:rsid w:val="003726D1"/>
    <w:rsid w:val="0037275A"/>
    <w:rsid w:val="003728B7"/>
    <w:rsid w:val="0037393D"/>
    <w:rsid w:val="00373F47"/>
    <w:rsid w:val="003755F9"/>
    <w:rsid w:val="00375E95"/>
    <w:rsid w:val="00376128"/>
    <w:rsid w:val="0037742E"/>
    <w:rsid w:val="00377CAF"/>
    <w:rsid w:val="00377D56"/>
    <w:rsid w:val="00380033"/>
    <w:rsid w:val="003803CC"/>
    <w:rsid w:val="0038245A"/>
    <w:rsid w:val="003828CC"/>
    <w:rsid w:val="00382C18"/>
    <w:rsid w:val="003830DD"/>
    <w:rsid w:val="00383D15"/>
    <w:rsid w:val="003840E6"/>
    <w:rsid w:val="003847FD"/>
    <w:rsid w:val="00384F5E"/>
    <w:rsid w:val="00385BFB"/>
    <w:rsid w:val="00385CFC"/>
    <w:rsid w:val="00386B40"/>
    <w:rsid w:val="00386C40"/>
    <w:rsid w:val="00387A30"/>
    <w:rsid w:val="00390BF0"/>
    <w:rsid w:val="00391439"/>
    <w:rsid w:val="00391C2E"/>
    <w:rsid w:val="00392960"/>
    <w:rsid w:val="0039337A"/>
    <w:rsid w:val="00393A88"/>
    <w:rsid w:val="00393C5A"/>
    <w:rsid w:val="003949E0"/>
    <w:rsid w:val="00396D23"/>
    <w:rsid w:val="0039708F"/>
    <w:rsid w:val="00397279"/>
    <w:rsid w:val="0039764E"/>
    <w:rsid w:val="00397B16"/>
    <w:rsid w:val="003A203A"/>
    <w:rsid w:val="003A3189"/>
    <w:rsid w:val="003A36EE"/>
    <w:rsid w:val="003A39F5"/>
    <w:rsid w:val="003A3ADA"/>
    <w:rsid w:val="003A3B6B"/>
    <w:rsid w:val="003A3CA7"/>
    <w:rsid w:val="003A43DF"/>
    <w:rsid w:val="003A45B0"/>
    <w:rsid w:val="003A4678"/>
    <w:rsid w:val="003A47F1"/>
    <w:rsid w:val="003A48EA"/>
    <w:rsid w:val="003A55BD"/>
    <w:rsid w:val="003A654C"/>
    <w:rsid w:val="003A683A"/>
    <w:rsid w:val="003A782A"/>
    <w:rsid w:val="003B0A89"/>
    <w:rsid w:val="003B0E0E"/>
    <w:rsid w:val="003B1588"/>
    <w:rsid w:val="003B1949"/>
    <w:rsid w:val="003B2609"/>
    <w:rsid w:val="003B26DE"/>
    <w:rsid w:val="003B2D73"/>
    <w:rsid w:val="003B33BD"/>
    <w:rsid w:val="003B3BF9"/>
    <w:rsid w:val="003B4704"/>
    <w:rsid w:val="003B4B6B"/>
    <w:rsid w:val="003B569D"/>
    <w:rsid w:val="003B6997"/>
    <w:rsid w:val="003B70B4"/>
    <w:rsid w:val="003B7A35"/>
    <w:rsid w:val="003B7C38"/>
    <w:rsid w:val="003C0285"/>
    <w:rsid w:val="003C02E2"/>
    <w:rsid w:val="003C0ADF"/>
    <w:rsid w:val="003C107F"/>
    <w:rsid w:val="003C1106"/>
    <w:rsid w:val="003C1314"/>
    <w:rsid w:val="003C202E"/>
    <w:rsid w:val="003C2ADC"/>
    <w:rsid w:val="003C2C73"/>
    <w:rsid w:val="003C39A1"/>
    <w:rsid w:val="003C3A53"/>
    <w:rsid w:val="003C3C0E"/>
    <w:rsid w:val="003C406D"/>
    <w:rsid w:val="003C4758"/>
    <w:rsid w:val="003C5405"/>
    <w:rsid w:val="003C59CE"/>
    <w:rsid w:val="003C69C0"/>
    <w:rsid w:val="003C6D06"/>
    <w:rsid w:val="003D049B"/>
    <w:rsid w:val="003D0EBC"/>
    <w:rsid w:val="003D1C9D"/>
    <w:rsid w:val="003D25F2"/>
    <w:rsid w:val="003D2A41"/>
    <w:rsid w:val="003D2DC3"/>
    <w:rsid w:val="003D3045"/>
    <w:rsid w:val="003D42A6"/>
    <w:rsid w:val="003D454D"/>
    <w:rsid w:val="003D4C12"/>
    <w:rsid w:val="003D4F21"/>
    <w:rsid w:val="003D4FAC"/>
    <w:rsid w:val="003D602F"/>
    <w:rsid w:val="003D767D"/>
    <w:rsid w:val="003D7686"/>
    <w:rsid w:val="003D7E4E"/>
    <w:rsid w:val="003E036D"/>
    <w:rsid w:val="003E1885"/>
    <w:rsid w:val="003E1BEB"/>
    <w:rsid w:val="003E1F1C"/>
    <w:rsid w:val="003E2BE9"/>
    <w:rsid w:val="003E369F"/>
    <w:rsid w:val="003E4319"/>
    <w:rsid w:val="003E494F"/>
    <w:rsid w:val="003E4D4C"/>
    <w:rsid w:val="003E59E0"/>
    <w:rsid w:val="003E673A"/>
    <w:rsid w:val="003E71D7"/>
    <w:rsid w:val="003E75A8"/>
    <w:rsid w:val="003E7601"/>
    <w:rsid w:val="003E7906"/>
    <w:rsid w:val="003F000F"/>
    <w:rsid w:val="003F0E65"/>
    <w:rsid w:val="003F1004"/>
    <w:rsid w:val="003F1ACF"/>
    <w:rsid w:val="003F1D79"/>
    <w:rsid w:val="003F1E40"/>
    <w:rsid w:val="003F241B"/>
    <w:rsid w:val="003F2718"/>
    <w:rsid w:val="003F3965"/>
    <w:rsid w:val="003F3C1C"/>
    <w:rsid w:val="003F3C50"/>
    <w:rsid w:val="003F3E0D"/>
    <w:rsid w:val="003F4294"/>
    <w:rsid w:val="003F435A"/>
    <w:rsid w:val="003F5729"/>
    <w:rsid w:val="003F74C7"/>
    <w:rsid w:val="003F759A"/>
    <w:rsid w:val="00400654"/>
    <w:rsid w:val="0040065F"/>
    <w:rsid w:val="004014CA"/>
    <w:rsid w:val="0040175B"/>
    <w:rsid w:val="00402C1C"/>
    <w:rsid w:val="00403475"/>
    <w:rsid w:val="00403968"/>
    <w:rsid w:val="00404233"/>
    <w:rsid w:val="00404930"/>
    <w:rsid w:val="00404FAE"/>
    <w:rsid w:val="00405229"/>
    <w:rsid w:val="00406202"/>
    <w:rsid w:val="00406584"/>
    <w:rsid w:val="004065D1"/>
    <w:rsid w:val="004066B3"/>
    <w:rsid w:val="00406A6A"/>
    <w:rsid w:val="00406B22"/>
    <w:rsid w:val="004070E1"/>
    <w:rsid w:val="00407147"/>
    <w:rsid w:val="004071D7"/>
    <w:rsid w:val="0040768A"/>
    <w:rsid w:val="004078FA"/>
    <w:rsid w:val="00407D60"/>
    <w:rsid w:val="004107B4"/>
    <w:rsid w:val="00410A8A"/>
    <w:rsid w:val="00411441"/>
    <w:rsid w:val="004121A7"/>
    <w:rsid w:val="004133B3"/>
    <w:rsid w:val="004139D7"/>
    <w:rsid w:val="00413F18"/>
    <w:rsid w:val="0041559F"/>
    <w:rsid w:val="0041633D"/>
    <w:rsid w:val="00416B81"/>
    <w:rsid w:val="004175AD"/>
    <w:rsid w:val="0041790B"/>
    <w:rsid w:val="0042078A"/>
    <w:rsid w:val="00420A90"/>
    <w:rsid w:val="00420B43"/>
    <w:rsid w:val="00420D2F"/>
    <w:rsid w:val="00420D6E"/>
    <w:rsid w:val="00420DAE"/>
    <w:rsid w:val="00421D34"/>
    <w:rsid w:val="00422463"/>
    <w:rsid w:val="0042246B"/>
    <w:rsid w:val="00422583"/>
    <w:rsid w:val="00422767"/>
    <w:rsid w:val="00422CA5"/>
    <w:rsid w:val="00423489"/>
    <w:rsid w:val="00423DE9"/>
    <w:rsid w:val="00424306"/>
    <w:rsid w:val="0042460B"/>
    <w:rsid w:val="00424674"/>
    <w:rsid w:val="004255BA"/>
    <w:rsid w:val="0042561B"/>
    <w:rsid w:val="00425AA8"/>
    <w:rsid w:val="00427395"/>
    <w:rsid w:val="00430540"/>
    <w:rsid w:val="0043090B"/>
    <w:rsid w:val="00430E8D"/>
    <w:rsid w:val="00431998"/>
    <w:rsid w:val="00431E08"/>
    <w:rsid w:val="004328A7"/>
    <w:rsid w:val="00432D9E"/>
    <w:rsid w:val="004341C7"/>
    <w:rsid w:val="004345C9"/>
    <w:rsid w:val="004349E7"/>
    <w:rsid w:val="00434C74"/>
    <w:rsid w:val="0043521C"/>
    <w:rsid w:val="004357D9"/>
    <w:rsid w:val="004360C6"/>
    <w:rsid w:val="0043662A"/>
    <w:rsid w:val="004379B0"/>
    <w:rsid w:val="00437B35"/>
    <w:rsid w:val="00437FEA"/>
    <w:rsid w:val="0044048E"/>
    <w:rsid w:val="00441418"/>
    <w:rsid w:val="00441619"/>
    <w:rsid w:val="004420F3"/>
    <w:rsid w:val="00442C26"/>
    <w:rsid w:val="004434E1"/>
    <w:rsid w:val="00443618"/>
    <w:rsid w:val="00443E2C"/>
    <w:rsid w:val="00443EC6"/>
    <w:rsid w:val="004459C4"/>
    <w:rsid w:val="00445C89"/>
    <w:rsid w:val="00445CEA"/>
    <w:rsid w:val="00446FB4"/>
    <w:rsid w:val="0044726B"/>
    <w:rsid w:val="004475A7"/>
    <w:rsid w:val="004479DC"/>
    <w:rsid w:val="00450C06"/>
    <w:rsid w:val="004512EB"/>
    <w:rsid w:val="00451730"/>
    <w:rsid w:val="00451B84"/>
    <w:rsid w:val="00453E1A"/>
    <w:rsid w:val="00453F0A"/>
    <w:rsid w:val="00455687"/>
    <w:rsid w:val="00455E2C"/>
    <w:rsid w:val="0045635A"/>
    <w:rsid w:val="0045639A"/>
    <w:rsid w:val="00456921"/>
    <w:rsid w:val="00456EB4"/>
    <w:rsid w:val="0045757E"/>
    <w:rsid w:val="00457682"/>
    <w:rsid w:val="004576EF"/>
    <w:rsid w:val="00457827"/>
    <w:rsid w:val="00457C3E"/>
    <w:rsid w:val="00460013"/>
    <w:rsid w:val="0046006F"/>
    <w:rsid w:val="004600B5"/>
    <w:rsid w:val="00460D2A"/>
    <w:rsid w:val="004614F9"/>
    <w:rsid w:val="00461F2B"/>
    <w:rsid w:val="00462422"/>
    <w:rsid w:val="00462717"/>
    <w:rsid w:val="00462B57"/>
    <w:rsid w:val="00463A21"/>
    <w:rsid w:val="00463ACA"/>
    <w:rsid w:val="00463C94"/>
    <w:rsid w:val="00463FC6"/>
    <w:rsid w:val="004642DC"/>
    <w:rsid w:val="00464F13"/>
    <w:rsid w:val="004663C6"/>
    <w:rsid w:val="00466860"/>
    <w:rsid w:val="00466A85"/>
    <w:rsid w:val="00466B1F"/>
    <w:rsid w:val="00466F06"/>
    <w:rsid w:val="0046785D"/>
    <w:rsid w:val="00467950"/>
    <w:rsid w:val="0047015D"/>
    <w:rsid w:val="0047095A"/>
    <w:rsid w:val="00470B72"/>
    <w:rsid w:val="00470D36"/>
    <w:rsid w:val="004718F3"/>
    <w:rsid w:val="0047230C"/>
    <w:rsid w:val="004725D2"/>
    <w:rsid w:val="00472B3A"/>
    <w:rsid w:val="004731E4"/>
    <w:rsid w:val="004733E4"/>
    <w:rsid w:val="004733EF"/>
    <w:rsid w:val="00473E8D"/>
    <w:rsid w:val="0047464B"/>
    <w:rsid w:val="00475040"/>
    <w:rsid w:val="004750E2"/>
    <w:rsid w:val="00476275"/>
    <w:rsid w:val="004766FC"/>
    <w:rsid w:val="00477F18"/>
    <w:rsid w:val="00477F9F"/>
    <w:rsid w:val="00480F73"/>
    <w:rsid w:val="004813AA"/>
    <w:rsid w:val="00481653"/>
    <w:rsid w:val="00481969"/>
    <w:rsid w:val="004837CB"/>
    <w:rsid w:val="004859B3"/>
    <w:rsid w:val="004859B6"/>
    <w:rsid w:val="0048685A"/>
    <w:rsid w:val="00486AB4"/>
    <w:rsid w:val="0048725C"/>
    <w:rsid w:val="00490436"/>
    <w:rsid w:val="004905F6"/>
    <w:rsid w:val="00490641"/>
    <w:rsid w:val="00490C06"/>
    <w:rsid w:val="004918B0"/>
    <w:rsid w:val="00491A0E"/>
    <w:rsid w:val="00492909"/>
    <w:rsid w:val="00493D40"/>
    <w:rsid w:val="00493EE3"/>
    <w:rsid w:val="00494164"/>
    <w:rsid w:val="00494B3C"/>
    <w:rsid w:val="00496733"/>
    <w:rsid w:val="004967B6"/>
    <w:rsid w:val="004A0144"/>
    <w:rsid w:val="004A0730"/>
    <w:rsid w:val="004A07A3"/>
    <w:rsid w:val="004A0F58"/>
    <w:rsid w:val="004A10A0"/>
    <w:rsid w:val="004A158C"/>
    <w:rsid w:val="004A1597"/>
    <w:rsid w:val="004A260B"/>
    <w:rsid w:val="004A2612"/>
    <w:rsid w:val="004A30D1"/>
    <w:rsid w:val="004A3625"/>
    <w:rsid w:val="004A39FB"/>
    <w:rsid w:val="004A4999"/>
    <w:rsid w:val="004A504B"/>
    <w:rsid w:val="004A51EA"/>
    <w:rsid w:val="004A592D"/>
    <w:rsid w:val="004A6911"/>
    <w:rsid w:val="004A6AA0"/>
    <w:rsid w:val="004A6ECC"/>
    <w:rsid w:val="004A6EDF"/>
    <w:rsid w:val="004A7F70"/>
    <w:rsid w:val="004B0881"/>
    <w:rsid w:val="004B3652"/>
    <w:rsid w:val="004B3A17"/>
    <w:rsid w:val="004B3DB8"/>
    <w:rsid w:val="004B3F90"/>
    <w:rsid w:val="004B4743"/>
    <w:rsid w:val="004B50D8"/>
    <w:rsid w:val="004B5114"/>
    <w:rsid w:val="004B5216"/>
    <w:rsid w:val="004B54E0"/>
    <w:rsid w:val="004B5B82"/>
    <w:rsid w:val="004B6444"/>
    <w:rsid w:val="004B6BAE"/>
    <w:rsid w:val="004B6DC5"/>
    <w:rsid w:val="004B716C"/>
    <w:rsid w:val="004B7384"/>
    <w:rsid w:val="004B7BD2"/>
    <w:rsid w:val="004C1157"/>
    <w:rsid w:val="004C2060"/>
    <w:rsid w:val="004C237C"/>
    <w:rsid w:val="004C2431"/>
    <w:rsid w:val="004C36F7"/>
    <w:rsid w:val="004C4269"/>
    <w:rsid w:val="004C4B6B"/>
    <w:rsid w:val="004C4F6D"/>
    <w:rsid w:val="004C4F76"/>
    <w:rsid w:val="004C61AD"/>
    <w:rsid w:val="004D0020"/>
    <w:rsid w:val="004D00E8"/>
    <w:rsid w:val="004D010C"/>
    <w:rsid w:val="004D01EC"/>
    <w:rsid w:val="004D1720"/>
    <w:rsid w:val="004D1882"/>
    <w:rsid w:val="004D266C"/>
    <w:rsid w:val="004D274E"/>
    <w:rsid w:val="004D295F"/>
    <w:rsid w:val="004D3C01"/>
    <w:rsid w:val="004D473C"/>
    <w:rsid w:val="004D4861"/>
    <w:rsid w:val="004D4E8D"/>
    <w:rsid w:val="004D58FF"/>
    <w:rsid w:val="004D6175"/>
    <w:rsid w:val="004D6202"/>
    <w:rsid w:val="004D6236"/>
    <w:rsid w:val="004D647D"/>
    <w:rsid w:val="004D7F90"/>
    <w:rsid w:val="004E08EE"/>
    <w:rsid w:val="004E095B"/>
    <w:rsid w:val="004E0FBA"/>
    <w:rsid w:val="004E24A3"/>
    <w:rsid w:val="004E31CE"/>
    <w:rsid w:val="004E419B"/>
    <w:rsid w:val="004E4214"/>
    <w:rsid w:val="004E4C48"/>
    <w:rsid w:val="004E4DBB"/>
    <w:rsid w:val="004E4E41"/>
    <w:rsid w:val="004E50EA"/>
    <w:rsid w:val="004E59DF"/>
    <w:rsid w:val="004E648B"/>
    <w:rsid w:val="004E73DB"/>
    <w:rsid w:val="004E7DEB"/>
    <w:rsid w:val="004E7F9C"/>
    <w:rsid w:val="004F1264"/>
    <w:rsid w:val="004F1698"/>
    <w:rsid w:val="004F1BFD"/>
    <w:rsid w:val="004F241F"/>
    <w:rsid w:val="004F2545"/>
    <w:rsid w:val="004F2B69"/>
    <w:rsid w:val="004F3493"/>
    <w:rsid w:val="004F455A"/>
    <w:rsid w:val="004F45D8"/>
    <w:rsid w:val="004F498B"/>
    <w:rsid w:val="004F5143"/>
    <w:rsid w:val="004F547D"/>
    <w:rsid w:val="004F5DFD"/>
    <w:rsid w:val="004F772C"/>
    <w:rsid w:val="004F7D9E"/>
    <w:rsid w:val="00501005"/>
    <w:rsid w:val="00501FFB"/>
    <w:rsid w:val="00502D4E"/>
    <w:rsid w:val="00503B9E"/>
    <w:rsid w:val="005047FC"/>
    <w:rsid w:val="005048AF"/>
    <w:rsid w:val="0050547D"/>
    <w:rsid w:val="0050559D"/>
    <w:rsid w:val="005059EA"/>
    <w:rsid w:val="0050651C"/>
    <w:rsid w:val="0050794A"/>
    <w:rsid w:val="00507AEF"/>
    <w:rsid w:val="00507DA2"/>
    <w:rsid w:val="00510BB1"/>
    <w:rsid w:val="00510E5F"/>
    <w:rsid w:val="00512B09"/>
    <w:rsid w:val="00512E96"/>
    <w:rsid w:val="00513741"/>
    <w:rsid w:val="00514607"/>
    <w:rsid w:val="005175E7"/>
    <w:rsid w:val="0051794B"/>
    <w:rsid w:val="0052005C"/>
    <w:rsid w:val="005205DE"/>
    <w:rsid w:val="0052064B"/>
    <w:rsid w:val="00520756"/>
    <w:rsid w:val="00521166"/>
    <w:rsid w:val="00521CB2"/>
    <w:rsid w:val="005220ED"/>
    <w:rsid w:val="005225D6"/>
    <w:rsid w:val="00522E73"/>
    <w:rsid w:val="005230BC"/>
    <w:rsid w:val="00523D62"/>
    <w:rsid w:val="00524C7D"/>
    <w:rsid w:val="005254C4"/>
    <w:rsid w:val="0052573B"/>
    <w:rsid w:val="00525CB3"/>
    <w:rsid w:val="00526A19"/>
    <w:rsid w:val="00527146"/>
    <w:rsid w:val="00527E7F"/>
    <w:rsid w:val="00530924"/>
    <w:rsid w:val="00530953"/>
    <w:rsid w:val="00530B87"/>
    <w:rsid w:val="00531055"/>
    <w:rsid w:val="00531173"/>
    <w:rsid w:val="00531922"/>
    <w:rsid w:val="00532168"/>
    <w:rsid w:val="0053228C"/>
    <w:rsid w:val="00532B4C"/>
    <w:rsid w:val="00532E95"/>
    <w:rsid w:val="005336FF"/>
    <w:rsid w:val="00533796"/>
    <w:rsid w:val="005339D3"/>
    <w:rsid w:val="00533B9F"/>
    <w:rsid w:val="00535DE6"/>
    <w:rsid w:val="00536206"/>
    <w:rsid w:val="005364F4"/>
    <w:rsid w:val="0053687C"/>
    <w:rsid w:val="0053699A"/>
    <w:rsid w:val="00536B7C"/>
    <w:rsid w:val="00537343"/>
    <w:rsid w:val="005375B0"/>
    <w:rsid w:val="00537C41"/>
    <w:rsid w:val="00541228"/>
    <w:rsid w:val="00541A7C"/>
    <w:rsid w:val="00541B27"/>
    <w:rsid w:val="00541EF1"/>
    <w:rsid w:val="0054223A"/>
    <w:rsid w:val="005429CB"/>
    <w:rsid w:val="00543739"/>
    <w:rsid w:val="00543EE4"/>
    <w:rsid w:val="005447BE"/>
    <w:rsid w:val="00545A5C"/>
    <w:rsid w:val="00545BFF"/>
    <w:rsid w:val="00550738"/>
    <w:rsid w:val="00550904"/>
    <w:rsid w:val="00550E51"/>
    <w:rsid w:val="00550EA6"/>
    <w:rsid w:val="0055136D"/>
    <w:rsid w:val="005516F3"/>
    <w:rsid w:val="005517E4"/>
    <w:rsid w:val="00552134"/>
    <w:rsid w:val="005527FD"/>
    <w:rsid w:val="005536DA"/>
    <w:rsid w:val="0055427D"/>
    <w:rsid w:val="00554F56"/>
    <w:rsid w:val="00555D75"/>
    <w:rsid w:val="0055621A"/>
    <w:rsid w:val="0055657D"/>
    <w:rsid w:val="00556603"/>
    <w:rsid w:val="00556C32"/>
    <w:rsid w:val="0055780F"/>
    <w:rsid w:val="00557DF0"/>
    <w:rsid w:val="00557E0A"/>
    <w:rsid w:val="00557E23"/>
    <w:rsid w:val="00560DF0"/>
    <w:rsid w:val="0056186D"/>
    <w:rsid w:val="00561AB5"/>
    <w:rsid w:val="00561CFC"/>
    <w:rsid w:val="005621F9"/>
    <w:rsid w:val="0056286C"/>
    <w:rsid w:val="00563268"/>
    <w:rsid w:val="005633A4"/>
    <w:rsid w:val="005639A8"/>
    <w:rsid w:val="00563A55"/>
    <w:rsid w:val="005641EC"/>
    <w:rsid w:val="00565C18"/>
    <w:rsid w:val="005662BD"/>
    <w:rsid w:val="0056687E"/>
    <w:rsid w:val="00566B91"/>
    <w:rsid w:val="00567009"/>
    <w:rsid w:val="0056759C"/>
    <w:rsid w:val="00567748"/>
    <w:rsid w:val="00567D79"/>
    <w:rsid w:val="00570708"/>
    <w:rsid w:val="00571755"/>
    <w:rsid w:val="0057179C"/>
    <w:rsid w:val="005718B5"/>
    <w:rsid w:val="00571C43"/>
    <w:rsid w:val="00572155"/>
    <w:rsid w:val="00573369"/>
    <w:rsid w:val="0057393D"/>
    <w:rsid w:val="00574C87"/>
    <w:rsid w:val="00574D46"/>
    <w:rsid w:val="00576DD2"/>
    <w:rsid w:val="0057729B"/>
    <w:rsid w:val="005772EA"/>
    <w:rsid w:val="00580EBA"/>
    <w:rsid w:val="005819B8"/>
    <w:rsid w:val="00581C71"/>
    <w:rsid w:val="0058266F"/>
    <w:rsid w:val="0058267B"/>
    <w:rsid w:val="00583D54"/>
    <w:rsid w:val="00584A6E"/>
    <w:rsid w:val="00585C25"/>
    <w:rsid w:val="0058654C"/>
    <w:rsid w:val="005865B4"/>
    <w:rsid w:val="00586E9B"/>
    <w:rsid w:val="00587537"/>
    <w:rsid w:val="005876EF"/>
    <w:rsid w:val="00593DC6"/>
    <w:rsid w:val="005940B2"/>
    <w:rsid w:val="005942A7"/>
    <w:rsid w:val="005948B7"/>
    <w:rsid w:val="005949B2"/>
    <w:rsid w:val="005949D2"/>
    <w:rsid w:val="0059513E"/>
    <w:rsid w:val="005951BE"/>
    <w:rsid w:val="0059549E"/>
    <w:rsid w:val="0059747C"/>
    <w:rsid w:val="005A09E8"/>
    <w:rsid w:val="005A14F3"/>
    <w:rsid w:val="005A1507"/>
    <w:rsid w:val="005A2502"/>
    <w:rsid w:val="005A2945"/>
    <w:rsid w:val="005A30E0"/>
    <w:rsid w:val="005A321C"/>
    <w:rsid w:val="005A515D"/>
    <w:rsid w:val="005A521F"/>
    <w:rsid w:val="005A55CD"/>
    <w:rsid w:val="005A6AA4"/>
    <w:rsid w:val="005A6D9F"/>
    <w:rsid w:val="005A7B69"/>
    <w:rsid w:val="005A7D5B"/>
    <w:rsid w:val="005B0135"/>
    <w:rsid w:val="005B04FD"/>
    <w:rsid w:val="005B0A34"/>
    <w:rsid w:val="005B0EF1"/>
    <w:rsid w:val="005B1258"/>
    <w:rsid w:val="005B19D9"/>
    <w:rsid w:val="005B1B94"/>
    <w:rsid w:val="005B254C"/>
    <w:rsid w:val="005B39C0"/>
    <w:rsid w:val="005B3A20"/>
    <w:rsid w:val="005B3D25"/>
    <w:rsid w:val="005B451F"/>
    <w:rsid w:val="005B48FF"/>
    <w:rsid w:val="005B653E"/>
    <w:rsid w:val="005B760A"/>
    <w:rsid w:val="005C060A"/>
    <w:rsid w:val="005C14E1"/>
    <w:rsid w:val="005C1E32"/>
    <w:rsid w:val="005C1ECE"/>
    <w:rsid w:val="005C4A9E"/>
    <w:rsid w:val="005C4FA7"/>
    <w:rsid w:val="005C508F"/>
    <w:rsid w:val="005C525B"/>
    <w:rsid w:val="005C66CA"/>
    <w:rsid w:val="005C66E9"/>
    <w:rsid w:val="005C670D"/>
    <w:rsid w:val="005C6C7D"/>
    <w:rsid w:val="005C78F3"/>
    <w:rsid w:val="005C7DCF"/>
    <w:rsid w:val="005C7F9F"/>
    <w:rsid w:val="005D2566"/>
    <w:rsid w:val="005D363F"/>
    <w:rsid w:val="005D3E32"/>
    <w:rsid w:val="005D45B0"/>
    <w:rsid w:val="005D50AD"/>
    <w:rsid w:val="005D54BD"/>
    <w:rsid w:val="005D5F52"/>
    <w:rsid w:val="005D63DA"/>
    <w:rsid w:val="005D723F"/>
    <w:rsid w:val="005D741D"/>
    <w:rsid w:val="005D7DB7"/>
    <w:rsid w:val="005E1DF6"/>
    <w:rsid w:val="005E35C7"/>
    <w:rsid w:val="005E3C88"/>
    <w:rsid w:val="005E3E14"/>
    <w:rsid w:val="005E4106"/>
    <w:rsid w:val="005E535F"/>
    <w:rsid w:val="005E5D04"/>
    <w:rsid w:val="005E5DE7"/>
    <w:rsid w:val="005E7364"/>
    <w:rsid w:val="005E7535"/>
    <w:rsid w:val="005F0BB8"/>
    <w:rsid w:val="005F0CA2"/>
    <w:rsid w:val="005F0E29"/>
    <w:rsid w:val="005F1E33"/>
    <w:rsid w:val="005F2932"/>
    <w:rsid w:val="005F2946"/>
    <w:rsid w:val="005F2C22"/>
    <w:rsid w:val="005F2D10"/>
    <w:rsid w:val="005F300B"/>
    <w:rsid w:val="005F328E"/>
    <w:rsid w:val="005F38C6"/>
    <w:rsid w:val="005F3DAD"/>
    <w:rsid w:val="005F4BAE"/>
    <w:rsid w:val="005F4DAB"/>
    <w:rsid w:val="005F4FA7"/>
    <w:rsid w:val="005F5F7A"/>
    <w:rsid w:val="00600FF6"/>
    <w:rsid w:val="00601DB2"/>
    <w:rsid w:val="006021E3"/>
    <w:rsid w:val="00602464"/>
    <w:rsid w:val="00602B39"/>
    <w:rsid w:val="006031F7"/>
    <w:rsid w:val="006035FA"/>
    <w:rsid w:val="006038D1"/>
    <w:rsid w:val="00603CF2"/>
    <w:rsid w:val="00603D22"/>
    <w:rsid w:val="00603E99"/>
    <w:rsid w:val="0060418C"/>
    <w:rsid w:val="00604C15"/>
    <w:rsid w:val="00604F60"/>
    <w:rsid w:val="00604FEF"/>
    <w:rsid w:val="00606F58"/>
    <w:rsid w:val="006075EA"/>
    <w:rsid w:val="006106DE"/>
    <w:rsid w:val="0061075E"/>
    <w:rsid w:val="00610B0B"/>
    <w:rsid w:val="00611297"/>
    <w:rsid w:val="0061149F"/>
    <w:rsid w:val="00612FD8"/>
    <w:rsid w:val="006133AE"/>
    <w:rsid w:val="006140AA"/>
    <w:rsid w:val="006141BE"/>
    <w:rsid w:val="00615069"/>
    <w:rsid w:val="00615237"/>
    <w:rsid w:val="006156EE"/>
    <w:rsid w:val="006158D5"/>
    <w:rsid w:val="00615D2C"/>
    <w:rsid w:val="00616CEC"/>
    <w:rsid w:val="00616DA8"/>
    <w:rsid w:val="00616E14"/>
    <w:rsid w:val="00617840"/>
    <w:rsid w:val="00620105"/>
    <w:rsid w:val="006213AD"/>
    <w:rsid w:val="00623085"/>
    <w:rsid w:val="006231D5"/>
    <w:rsid w:val="006241EF"/>
    <w:rsid w:val="00624AFD"/>
    <w:rsid w:val="006256A5"/>
    <w:rsid w:val="00625D83"/>
    <w:rsid w:val="006268B2"/>
    <w:rsid w:val="00626C6D"/>
    <w:rsid w:val="00626D32"/>
    <w:rsid w:val="00626D91"/>
    <w:rsid w:val="006275A4"/>
    <w:rsid w:val="006305B5"/>
    <w:rsid w:val="00630EEB"/>
    <w:rsid w:val="00631E1A"/>
    <w:rsid w:val="00632A4C"/>
    <w:rsid w:val="00633318"/>
    <w:rsid w:val="00633430"/>
    <w:rsid w:val="00633B61"/>
    <w:rsid w:val="00634492"/>
    <w:rsid w:val="006344EB"/>
    <w:rsid w:val="006362D3"/>
    <w:rsid w:val="0063684C"/>
    <w:rsid w:val="00636AEF"/>
    <w:rsid w:val="00636C7D"/>
    <w:rsid w:val="00637AF8"/>
    <w:rsid w:val="0064000E"/>
    <w:rsid w:val="0064135D"/>
    <w:rsid w:val="006414A8"/>
    <w:rsid w:val="00641508"/>
    <w:rsid w:val="0064281A"/>
    <w:rsid w:val="006435CE"/>
    <w:rsid w:val="00643856"/>
    <w:rsid w:val="00644101"/>
    <w:rsid w:val="00644213"/>
    <w:rsid w:val="0064455A"/>
    <w:rsid w:val="0064479C"/>
    <w:rsid w:val="006449A3"/>
    <w:rsid w:val="00644D7E"/>
    <w:rsid w:val="006457D7"/>
    <w:rsid w:val="00645B0B"/>
    <w:rsid w:val="006465D0"/>
    <w:rsid w:val="00646A40"/>
    <w:rsid w:val="00646CC5"/>
    <w:rsid w:val="00647CE4"/>
    <w:rsid w:val="0065106E"/>
    <w:rsid w:val="00651697"/>
    <w:rsid w:val="00651984"/>
    <w:rsid w:val="00651BB9"/>
    <w:rsid w:val="00652148"/>
    <w:rsid w:val="00652206"/>
    <w:rsid w:val="0065246D"/>
    <w:rsid w:val="00652630"/>
    <w:rsid w:val="00652A60"/>
    <w:rsid w:val="00652DD1"/>
    <w:rsid w:val="00653063"/>
    <w:rsid w:val="006535CE"/>
    <w:rsid w:val="00653680"/>
    <w:rsid w:val="006538C5"/>
    <w:rsid w:val="0065422D"/>
    <w:rsid w:val="006544AC"/>
    <w:rsid w:val="00654F9F"/>
    <w:rsid w:val="00655874"/>
    <w:rsid w:val="006558C3"/>
    <w:rsid w:val="00655E60"/>
    <w:rsid w:val="00656945"/>
    <w:rsid w:val="00656B00"/>
    <w:rsid w:val="00656E87"/>
    <w:rsid w:val="00656ED4"/>
    <w:rsid w:val="00660650"/>
    <w:rsid w:val="0066073C"/>
    <w:rsid w:val="00660F3C"/>
    <w:rsid w:val="006613BF"/>
    <w:rsid w:val="0066146B"/>
    <w:rsid w:val="00661CBC"/>
    <w:rsid w:val="006623E7"/>
    <w:rsid w:val="00662933"/>
    <w:rsid w:val="00662B80"/>
    <w:rsid w:val="0066316C"/>
    <w:rsid w:val="00663181"/>
    <w:rsid w:val="0066359E"/>
    <w:rsid w:val="006635D4"/>
    <w:rsid w:val="00663963"/>
    <w:rsid w:val="006642B4"/>
    <w:rsid w:val="006653CA"/>
    <w:rsid w:val="0066585E"/>
    <w:rsid w:val="00667142"/>
    <w:rsid w:val="00667208"/>
    <w:rsid w:val="0066768F"/>
    <w:rsid w:val="00667EF6"/>
    <w:rsid w:val="006709A6"/>
    <w:rsid w:val="00670CD5"/>
    <w:rsid w:val="00670F6C"/>
    <w:rsid w:val="0067188C"/>
    <w:rsid w:val="00671CBC"/>
    <w:rsid w:val="0067264C"/>
    <w:rsid w:val="00672C2E"/>
    <w:rsid w:val="006735FD"/>
    <w:rsid w:val="00673651"/>
    <w:rsid w:val="00674AC9"/>
    <w:rsid w:val="00675673"/>
    <w:rsid w:val="006769C8"/>
    <w:rsid w:val="00676C21"/>
    <w:rsid w:val="00676E58"/>
    <w:rsid w:val="00677B0A"/>
    <w:rsid w:val="00677BE2"/>
    <w:rsid w:val="006811A5"/>
    <w:rsid w:val="00681299"/>
    <w:rsid w:val="0068162B"/>
    <w:rsid w:val="006817DC"/>
    <w:rsid w:val="006818ED"/>
    <w:rsid w:val="00681966"/>
    <w:rsid w:val="00681FAB"/>
    <w:rsid w:val="00682293"/>
    <w:rsid w:val="00682CED"/>
    <w:rsid w:val="00682D5E"/>
    <w:rsid w:val="0068345A"/>
    <w:rsid w:val="0068386B"/>
    <w:rsid w:val="00684519"/>
    <w:rsid w:val="00684D62"/>
    <w:rsid w:val="00684EC8"/>
    <w:rsid w:val="006852C7"/>
    <w:rsid w:val="006852CE"/>
    <w:rsid w:val="00686A21"/>
    <w:rsid w:val="00687188"/>
    <w:rsid w:val="006903C3"/>
    <w:rsid w:val="00690E11"/>
    <w:rsid w:val="00691E9E"/>
    <w:rsid w:val="00692B58"/>
    <w:rsid w:val="00692D14"/>
    <w:rsid w:val="006931CB"/>
    <w:rsid w:val="00693C02"/>
    <w:rsid w:val="00693EF9"/>
    <w:rsid w:val="00693F9E"/>
    <w:rsid w:val="006964D0"/>
    <w:rsid w:val="00696584"/>
    <w:rsid w:val="006966E6"/>
    <w:rsid w:val="00696F00"/>
    <w:rsid w:val="006977B2"/>
    <w:rsid w:val="00697D18"/>
    <w:rsid w:val="006A057D"/>
    <w:rsid w:val="006A1063"/>
    <w:rsid w:val="006A1409"/>
    <w:rsid w:val="006A152F"/>
    <w:rsid w:val="006A1C08"/>
    <w:rsid w:val="006A1E47"/>
    <w:rsid w:val="006A2B54"/>
    <w:rsid w:val="006A3364"/>
    <w:rsid w:val="006A3921"/>
    <w:rsid w:val="006A4CEB"/>
    <w:rsid w:val="006A5396"/>
    <w:rsid w:val="006A557E"/>
    <w:rsid w:val="006A5A62"/>
    <w:rsid w:val="006A5AF8"/>
    <w:rsid w:val="006A7159"/>
    <w:rsid w:val="006A7A3B"/>
    <w:rsid w:val="006B018E"/>
    <w:rsid w:val="006B1CE8"/>
    <w:rsid w:val="006B2334"/>
    <w:rsid w:val="006B33B4"/>
    <w:rsid w:val="006B4078"/>
    <w:rsid w:val="006B5608"/>
    <w:rsid w:val="006B56E4"/>
    <w:rsid w:val="006B5BF7"/>
    <w:rsid w:val="006B5D8A"/>
    <w:rsid w:val="006B65C7"/>
    <w:rsid w:val="006B6961"/>
    <w:rsid w:val="006C04B6"/>
    <w:rsid w:val="006C0A38"/>
    <w:rsid w:val="006C0ECA"/>
    <w:rsid w:val="006C1469"/>
    <w:rsid w:val="006C1630"/>
    <w:rsid w:val="006C1727"/>
    <w:rsid w:val="006C1E97"/>
    <w:rsid w:val="006C2820"/>
    <w:rsid w:val="006C32A7"/>
    <w:rsid w:val="006C32FD"/>
    <w:rsid w:val="006C367F"/>
    <w:rsid w:val="006C39CE"/>
    <w:rsid w:val="006C441B"/>
    <w:rsid w:val="006C4A03"/>
    <w:rsid w:val="006C5151"/>
    <w:rsid w:val="006C5582"/>
    <w:rsid w:val="006C5F5B"/>
    <w:rsid w:val="006C6982"/>
    <w:rsid w:val="006C7659"/>
    <w:rsid w:val="006C7939"/>
    <w:rsid w:val="006D064C"/>
    <w:rsid w:val="006D0FCC"/>
    <w:rsid w:val="006D1046"/>
    <w:rsid w:val="006D21F5"/>
    <w:rsid w:val="006D23D5"/>
    <w:rsid w:val="006D2C9C"/>
    <w:rsid w:val="006D3089"/>
    <w:rsid w:val="006D35E3"/>
    <w:rsid w:val="006D4886"/>
    <w:rsid w:val="006D492D"/>
    <w:rsid w:val="006D569F"/>
    <w:rsid w:val="006D6879"/>
    <w:rsid w:val="006D7B50"/>
    <w:rsid w:val="006D7D83"/>
    <w:rsid w:val="006E01F9"/>
    <w:rsid w:val="006E02E8"/>
    <w:rsid w:val="006E0A63"/>
    <w:rsid w:val="006E126D"/>
    <w:rsid w:val="006E140B"/>
    <w:rsid w:val="006E1583"/>
    <w:rsid w:val="006E1FC3"/>
    <w:rsid w:val="006E34F0"/>
    <w:rsid w:val="006E3789"/>
    <w:rsid w:val="006E4411"/>
    <w:rsid w:val="006E5883"/>
    <w:rsid w:val="006E6997"/>
    <w:rsid w:val="006E7795"/>
    <w:rsid w:val="006E78D0"/>
    <w:rsid w:val="006E7E13"/>
    <w:rsid w:val="006F00DB"/>
    <w:rsid w:val="006F0F44"/>
    <w:rsid w:val="006F1805"/>
    <w:rsid w:val="006F1AD7"/>
    <w:rsid w:val="006F1AD8"/>
    <w:rsid w:val="006F2F92"/>
    <w:rsid w:val="006F3AEC"/>
    <w:rsid w:val="006F452A"/>
    <w:rsid w:val="006F504C"/>
    <w:rsid w:val="006F57BC"/>
    <w:rsid w:val="006F5AC2"/>
    <w:rsid w:val="006F6315"/>
    <w:rsid w:val="006F64B9"/>
    <w:rsid w:val="006F67BB"/>
    <w:rsid w:val="006F6A9E"/>
    <w:rsid w:val="006F6EF3"/>
    <w:rsid w:val="006F6F81"/>
    <w:rsid w:val="0070038F"/>
    <w:rsid w:val="007004F8"/>
    <w:rsid w:val="007006DA"/>
    <w:rsid w:val="00700F1B"/>
    <w:rsid w:val="00701DE9"/>
    <w:rsid w:val="00702038"/>
    <w:rsid w:val="007023D4"/>
    <w:rsid w:val="00702FED"/>
    <w:rsid w:val="007036B1"/>
    <w:rsid w:val="00703E27"/>
    <w:rsid w:val="00703ED1"/>
    <w:rsid w:val="00703FCE"/>
    <w:rsid w:val="007046FD"/>
    <w:rsid w:val="00704CE9"/>
    <w:rsid w:val="00705292"/>
    <w:rsid w:val="007059F1"/>
    <w:rsid w:val="0070616B"/>
    <w:rsid w:val="00706295"/>
    <w:rsid w:val="00706FDA"/>
    <w:rsid w:val="007070B8"/>
    <w:rsid w:val="00710864"/>
    <w:rsid w:val="00710EBD"/>
    <w:rsid w:val="00710F22"/>
    <w:rsid w:val="007112A2"/>
    <w:rsid w:val="00711B35"/>
    <w:rsid w:val="00711B8B"/>
    <w:rsid w:val="00711CFD"/>
    <w:rsid w:val="00711F9A"/>
    <w:rsid w:val="007127C9"/>
    <w:rsid w:val="007128B6"/>
    <w:rsid w:val="00712C52"/>
    <w:rsid w:val="00713810"/>
    <w:rsid w:val="00713BBC"/>
    <w:rsid w:val="00714020"/>
    <w:rsid w:val="007143AC"/>
    <w:rsid w:val="00714BEF"/>
    <w:rsid w:val="007156C9"/>
    <w:rsid w:val="00715933"/>
    <w:rsid w:val="00716619"/>
    <w:rsid w:val="007174EE"/>
    <w:rsid w:val="007176ED"/>
    <w:rsid w:val="007178DA"/>
    <w:rsid w:val="00717C63"/>
    <w:rsid w:val="00720F5C"/>
    <w:rsid w:val="00722239"/>
    <w:rsid w:val="0072241A"/>
    <w:rsid w:val="007228FD"/>
    <w:rsid w:val="00724C20"/>
    <w:rsid w:val="00725518"/>
    <w:rsid w:val="007265B9"/>
    <w:rsid w:val="00727B96"/>
    <w:rsid w:val="00730391"/>
    <w:rsid w:val="007303A5"/>
    <w:rsid w:val="007305A2"/>
    <w:rsid w:val="00730970"/>
    <w:rsid w:val="00730B3E"/>
    <w:rsid w:val="0073134E"/>
    <w:rsid w:val="0073199E"/>
    <w:rsid w:val="007326DD"/>
    <w:rsid w:val="00732F06"/>
    <w:rsid w:val="00734095"/>
    <w:rsid w:val="0073420B"/>
    <w:rsid w:val="00734357"/>
    <w:rsid w:val="00734ECB"/>
    <w:rsid w:val="00735987"/>
    <w:rsid w:val="00735FED"/>
    <w:rsid w:val="00736367"/>
    <w:rsid w:val="00736AC6"/>
    <w:rsid w:val="00736C88"/>
    <w:rsid w:val="007373B3"/>
    <w:rsid w:val="00737585"/>
    <w:rsid w:val="00737903"/>
    <w:rsid w:val="00740073"/>
    <w:rsid w:val="00740552"/>
    <w:rsid w:val="00740835"/>
    <w:rsid w:val="00740BDE"/>
    <w:rsid w:val="00741002"/>
    <w:rsid w:val="00741343"/>
    <w:rsid w:val="00741F78"/>
    <w:rsid w:val="007429DF"/>
    <w:rsid w:val="007441CD"/>
    <w:rsid w:val="0074440B"/>
    <w:rsid w:val="007444BF"/>
    <w:rsid w:val="007456F6"/>
    <w:rsid w:val="00745DCF"/>
    <w:rsid w:val="00746B64"/>
    <w:rsid w:val="00746DC7"/>
    <w:rsid w:val="00746F24"/>
    <w:rsid w:val="007472DA"/>
    <w:rsid w:val="0074760E"/>
    <w:rsid w:val="007478C9"/>
    <w:rsid w:val="00747CCF"/>
    <w:rsid w:val="00750BA1"/>
    <w:rsid w:val="00750C65"/>
    <w:rsid w:val="00751C0A"/>
    <w:rsid w:val="007520EA"/>
    <w:rsid w:val="007526DE"/>
    <w:rsid w:val="007529EB"/>
    <w:rsid w:val="007548C4"/>
    <w:rsid w:val="00754ABA"/>
    <w:rsid w:val="00756083"/>
    <w:rsid w:val="00756682"/>
    <w:rsid w:val="00756DF4"/>
    <w:rsid w:val="007577BE"/>
    <w:rsid w:val="00757B55"/>
    <w:rsid w:val="00760159"/>
    <w:rsid w:val="007602E7"/>
    <w:rsid w:val="00760536"/>
    <w:rsid w:val="00761F10"/>
    <w:rsid w:val="00762525"/>
    <w:rsid w:val="007628FE"/>
    <w:rsid w:val="00763465"/>
    <w:rsid w:val="00763564"/>
    <w:rsid w:val="007636D7"/>
    <w:rsid w:val="00765F7B"/>
    <w:rsid w:val="007663B1"/>
    <w:rsid w:val="007665AD"/>
    <w:rsid w:val="0076731B"/>
    <w:rsid w:val="00770AB8"/>
    <w:rsid w:val="00770D0A"/>
    <w:rsid w:val="00770E38"/>
    <w:rsid w:val="007718C4"/>
    <w:rsid w:val="007721EE"/>
    <w:rsid w:val="00772523"/>
    <w:rsid w:val="0077289D"/>
    <w:rsid w:val="00772D03"/>
    <w:rsid w:val="007731E2"/>
    <w:rsid w:val="007731F4"/>
    <w:rsid w:val="00775242"/>
    <w:rsid w:val="007752FC"/>
    <w:rsid w:val="007753AA"/>
    <w:rsid w:val="00775562"/>
    <w:rsid w:val="007760F9"/>
    <w:rsid w:val="007769FA"/>
    <w:rsid w:val="00776BE7"/>
    <w:rsid w:val="00777288"/>
    <w:rsid w:val="00777322"/>
    <w:rsid w:val="007800C2"/>
    <w:rsid w:val="007805F0"/>
    <w:rsid w:val="0078102E"/>
    <w:rsid w:val="007813E4"/>
    <w:rsid w:val="00781FFA"/>
    <w:rsid w:val="00782B0D"/>
    <w:rsid w:val="00783971"/>
    <w:rsid w:val="00784C57"/>
    <w:rsid w:val="00785259"/>
    <w:rsid w:val="00785B54"/>
    <w:rsid w:val="00785E83"/>
    <w:rsid w:val="0078600A"/>
    <w:rsid w:val="007861FC"/>
    <w:rsid w:val="00786211"/>
    <w:rsid w:val="00786B53"/>
    <w:rsid w:val="0078701A"/>
    <w:rsid w:val="00787AA3"/>
    <w:rsid w:val="00787B44"/>
    <w:rsid w:val="0079002D"/>
    <w:rsid w:val="007906C9"/>
    <w:rsid w:val="00790B11"/>
    <w:rsid w:val="0079228D"/>
    <w:rsid w:val="0079233A"/>
    <w:rsid w:val="00792EB9"/>
    <w:rsid w:val="00793A94"/>
    <w:rsid w:val="00794D7B"/>
    <w:rsid w:val="0079558E"/>
    <w:rsid w:val="007959C1"/>
    <w:rsid w:val="00795B7F"/>
    <w:rsid w:val="0079616A"/>
    <w:rsid w:val="007964F9"/>
    <w:rsid w:val="0079781A"/>
    <w:rsid w:val="007A1546"/>
    <w:rsid w:val="007A1CE6"/>
    <w:rsid w:val="007A1F62"/>
    <w:rsid w:val="007A228C"/>
    <w:rsid w:val="007A2D99"/>
    <w:rsid w:val="007A368E"/>
    <w:rsid w:val="007A38EF"/>
    <w:rsid w:val="007A51B7"/>
    <w:rsid w:val="007A5868"/>
    <w:rsid w:val="007A5BA6"/>
    <w:rsid w:val="007A5C42"/>
    <w:rsid w:val="007A5EC0"/>
    <w:rsid w:val="007A6094"/>
    <w:rsid w:val="007A6788"/>
    <w:rsid w:val="007A6BDE"/>
    <w:rsid w:val="007A7264"/>
    <w:rsid w:val="007A75F3"/>
    <w:rsid w:val="007B0189"/>
    <w:rsid w:val="007B04CE"/>
    <w:rsid w:val="007B1119"/>
    <w:rsid w:val="007B1779"/>
    <w:rsid w:val="007B1DE9"/>
    <w:rsid w:val="007B1FE8"/>
    <w:rsid w:val="007B21FE"/>
    <w:rsid w:val="007B2497"/>
    <w:rsid w:val="007B25A2"/>
    <w:rsid w:val="007B28AF"/>
    <w:rsid w:val="007B2FEB"/>
    <w:rsid w:val="007B356A"/>
    <w:rsid w:val="007B3CF3"/>
    <w:rsid w:val="007B46E3"/>
    <w:rsid w:val="007B4B0B"/>
    <w:rsid w:val="007B65B7"/>
    <w:rsid w:val="007B6871"/>
    <w:rsid w:val="007B696E"/>
    <w:rsid w:val="007B7521"/>
    <w:rsid w:val="007B7A2F"/>
    <w:rsid w:val="007B7A8F"/>
    <w:rsid w:val="007C00BC"/>
    <w:rsid w:val="007C022F"/>
    <w:rsid w:val="007C04F1"/>
    <w:rsid w:val="007C1C10"/>
    <w:rsid w:val="007C2B69"/>
    <w:rsid w:val="007C32EE"/>
    <w:rsid w:val="007C3D33"/>
    <w:rsid w:val="007C445E"/>
    <w:rsid w:val="007C46AF"/>
    <w:rsid w:val="007C4B9B"/>
    <w:rsid w:val="007C5462"/>
    <w:rsid w:val="007C5BBC"/>
    <w:rsid w:val="007C714E"/>
    <w:rsid w:val="007D1177"/>
    <w:rsid w:val="007D124F"/>
    <w:rsid w:val="007D163B"/>
    <w:rsid w:val="007D294A"/>
    <w:rsid w:val="007D2B7F"/>
    <w:rsid w:val="007D3023"/>
    <w:rsid w:val="007D30CA"/>
    <w:rsid w:val="007D33DE"/>
    <w:rsid w:val="007D3622"/>
    <w:rsid w:val="007D3677"/>
    <w:rsid w:val="007D370D"/>
    <w:rsid w:val="007D47D2"/>
    <w:rsid w:val="007D486D"/>
    <w:rsid w:val="007D4E89"/>
    <w:rsid w:val="007D54D2"/>
    <w:rsid w:val="007D54EE"/>
    <w:rsid w:val="007D55EF"/>
    <w:rsid w:val="007D6446"/>
    <w:rsid w:val="007D6EC0"/>
    <w:rsid w:val="007D7C35"/>
    <w:rsid w:val="007D7E1D"/>
    <w:rsid w:val="007E05CF"/>
    <w:rsid w:val="007E1EA7"/>
    <w:rsid w:val="007E23B4"/>
    <w:rsid w:val="007E4938"/>
    <w:rsid w:val="007E4D80"/>
    <w:rsid w:val="007E5031"/>
    <w:rsid w:val="007E503C"/>
    <w:rsid w:val="007E540F"/>
    <w:rsid w:val="007E6657"/>
    <w:rsid w:val="007E6E01"/>
    <w:rsid w:val="007F01C3"/>
    <w:rsid w:val="007F0956"/>
    <w:rsid w:val="007F09EE"/>
    <w:rsid w:val="007F10B9"/>
    <w:rsid w:val="007F198E"/>
    <w:rsid w:val="007F2B35"/>
    <w:rsid w:val="007F2F38"/>
    <w:rsid w:val="007F3F1E"/>
    <w:rsid w:val="007F49D4"/>
    <w:rsid w:val="007F750F"/>
    <w:rsid w:val="008004D4"/>
    <w:rsid w:val="00801CCF"/>
    <w:rsid w:val="00802C4C"/>
    <w:rsid w:val="00803017"/>
    <w:rsid w:val="0080345C"/>
    <w:rsid w:val="008042B1"/>
    <w:rsid w:val="00805FD5"/>
    <w:rsid w:val="00805FDC"/>
    <w:rsid w:val="008064EC"/>
    <w:rsid w:val="00806545"/>
    <w:rsid w:val="00806DFA"/>
    <w:rsid w:val="00807CCB"/>
    <w:rsid w:val="00807EE6"/>
    <w:rsid w:val="00807F35"/>
    <w:rsid w:val="00807F9F"/>
    <w:rsid w:val="008105A1"/>
    <w:rsid w:val="00811114"/>
    <w:rsid w:val="00811239"/>
    <w:rsid w:val="00811675"/>
    <w:rsid w:val="00811922"/>
    <w:rsid w:val="00811B9E"/>
    <w:rsid w:val="00812344"/>
    <w:rsid w:val="00814647"/>
    <w:rsid w:val="00815253"/>
    <w:rsid w:val="00815643"/>
    <w:rsid w:val="00816BB7"/>
    <w:rsid w:val="00817563"/>
    <w:rsid w:val="008203EE"/>
    <w:rsid w:val="0082077F"/>
    <w:rsid w:val="00823688"/>
    <w:rsid w:val="008236F6"/>
    <w:rsid w:val="00824772"/>
    <w:rsid w:val="0082521E"/>
    <w:rsid w:val="0082522F"/>
    <w:rsid w:val="00825CFF"/>
    <w:rsid w:val="00827363"/>
    <w:rsid w:val="00827A68"/>
    <w:rsid w:val="00827D02"/>
    <w:rsid w:val="00830D5E"/>
    <w:rsid w:val="00830F28"/>
    <w:rsid w:val="00831979"/>
    <w:rsid w:val="00832959"/>
    <w:rsid w:val="00833317"/>
    <w:rsid w:val="00834CA0"/>
    <w:rsid w:val="008350DA"/>
    <w:rsid w:val="0083553C"/>
    <w:rsid w:val="0083558B"/>
    <w:rsid w:val="00835998"/>
    <w:rsid w:val="00835D2A"/>
    <w:rsid w:val="00835EE6"/>
    <w:rsid w:val="00837438"/>
    <w:rsid w:val="00837B8F"/>
    <w:rsid w:val="0084123B"/>
    <w:rsid w:val="00841564"/>
    <w:rsid w:val="0084265F"/>
    <w:rsid w:val="00842EE6"/>
    <w:rsid w:val="008432CD"/>
    <w:rsid w:val="008433C9"/>
    <w:rsid w:val="00843B63"/>
    <w:rsid w:val="0084400D"/>
    <w:rsid w:val="00844124"/>
    <w:rsid w:val="0084486B"/>
    <w:rsid w:val="00844A57"/>
    <w:rsid w:val="00844F51"/>
    <w:rsid w:val="008457CE"/>
    <w:rsid w:val="008459A1"/>
    <w:rsid w:val="00845BD8"/>
    <w:rsid w:val="00845C58"/>
    <w:rsid w:val="00847037"/>
    <w:rsid w:val="00847980"/>
    <w:rsid w:val="00851352"/>
    <w:rsid w:val="00852FA0"/>
    <w:rsid w:val="00853852"/>
    <w:rsid w:val="00853E3F"/>
    <w:rsid w:val="008548DA"/>
    <w:rsid w:val="00854912"/>
    <w:rsid w:val="00854B1D"/>
    <w:rsid w:val="008555B8"/>
    <w:rsid w:val="00857077"/>
    <w:rsid w:val="00857126"/>
    <w:rsid w:val="00857F9A"/>
    <w:rsid w:val="008610C0"/>
    <w:rsid w:val="00862A94"/>
    <w:rsid w:val="00862E78"/>
    <w:rsid w:val="00862F3D"/>
    <w:rsid w:val="00863230"/>
    <w:rsid w:val="0086366E"/>
    <w:rsid w:val="00863B77"/>
    <w:rsid w:val="008646E4"/>
    <w:rsid w:val="00864A53"/>
    <w:rsid w:val="008651CF"/>
    <w:rsid w:val="00865BD0"/>
    <w:rsid w:val="00865C31"/>
    <w:rsid w:val="008662B6"/>
    <w:rsid w:val="008674B9"/>
    <w:rsid w:val="008675D0"/>
    <w:rsid w:val="008703B9"/>
    <w:rsid w:val="00870734"/>
    <w:rsid w:val="00871096"/>
    <w:rsid w:val="008717D8"/>
    <w:rsid w:val="008719B5"/>
    <w:rsid w:val="00872018"/>
    <w:rsid w:val="0087207A"/>
    <w:rsid w:val="0087215C"/>
    <w:rsid w:val="0087337C"/>
    <w:rsid w:val="0087338A"/>
    <w:rsid w:val="00873C08"/>
    <w:rsid w:val="00873E39"/>
    <w:rsid w:val="008745FA"/>
    <w:rsid w:val="008747BF"/>
    <w:rsid w:val="00874A0C"/>
    <w:rsid w:val="00874FF8"/>
    <w:rsid w:val="008754E5"/>
    <w:rsid w:val="00875D25"/>
    <w:rsid w:val="00876ABB"/>
    <w:rsid w:val="0087768B"/>
    <w:rsid w:val="0088044B"/>
    <w:rsid w:val="00880D7B"/>
    <w:rsid w:val="00880E35"/>
    <w:rsid w:val="00880F55"/>
    <w:rsid w:val="00881CF9"/>
    <w:rsid w:val="00882BC2"/>
    <w:rsid w:val="00884684"/>
    <w:rsid w:val="008847D5"/>
    <w:rsid w:val="00884822"/>
    <w:rsid w:val="00885AE7"/>
    <w:rsid w:val="00886E46"/>
    <w:rsid w:val="008875FE"/>
    <w:rsid w:val="00887881"/>
    <w:rsid w:val="00887ADB"/>
    <w:rsid w:val="00887F8E"/>
    <w:rsid w:val="008907C5"/>
    <w:rsid w:val="00890893"/>
    <w:rsid w:val="00890E2C"/>
    <w:rsid w:val="0089328E"/>
    <w:rsid w:val="0089353F"/>
    <w:rsid w:val="00894034"/>
    <w:rsid w:val="00894154"/>
    <w:rsid w:val="00894163"/>
    <w:rsid w:val="00894356"/>
    <w:rsid w:val="008949D0"/>
    <w:rsid w:val="00896234"/>
    <w:rsid w:val="00896CF0"/>
    <w:rsid w:val="00896D58"/>
    <w:rsid w:val="0089721F"/>
    <w:rsid w:val="0089776B"/>
    <w:rsid w:val="00897C5E"/>
    <w:rsid w:val="00897E43"/>
    <w:rsid w:val="008A04D4"/>
    <w:rsid w:val="008A0833"/>
    <w:rsid w:val="008A0D0A"/>
    <w:rsid w:val="008A213E"/>
    <w:rsid w:val="008A21BC"/>
    <w:rsid w:val="008A2523"/>
    <w:rsid w:val="008A37DE"/>
    <w:rsid w:val="008A3A7F"/>
    <w:rsid w:val="008A4619"/>
    <w:rsid w:val="008A4A22"/>
    <w:rsid w:val="008A4DB1"/>
    <w:rsid w:val="008A53D4"/>
    <w:rsid w:val="008A5BEB"/>
    <w:rsid w:val="008A63E6"/>
    <w:rsid w:val="008A679B"/>
    <w:rsid w:val="008A6D70"/>
    <w:rsid w:val="008A7024"/>
    <w:rsid w:val="008A7989"/>
    <w:rsid w:val="008B05FA"/>
    <w:rsid w:val="008B191B"/>
    <w:rsid w:val="008B198A"/>
    <w:rsid w:val="008B1CC3"/>
    <w:rsid w:val="008B30B9"/>
    <w:rsid w:val="008B34C6"/>
    <w:rsid w:val="008B38CE"/>
    <w:rsid w:val="008B3E68"/>
    <w:rsid w:val="008B47AB"/>
    <w:rsid w:val="008B5631"/>
    <w:rsid w:val="008B5F34"/>
    <w:rsid w:val="008B6088"/>
    <w:rsid w:val="008B6585"/>
    <w:rsid w:val="008B696E"/>
    <w:rsid w:val="008B6AF3"/>
    <w:rsid w:val="008B7A89"/>
    <w:rsid w:val="008C00B7"/>
    <w:rsid w:val="008C0499"/>
    <w:rsid w:val="008C0B55"/>
    <w:rsid w:val="008C1222"/>
    <w:rsid w:val="008C222B"/>
    <w:rsid w:val="008C2274"/>
    <w:rsid w:val="008C283F"/>
    <w:rsid w:val="008C34CD"/>
    <w:rsid w:val="008C3A76"/>
    <w:rsid w:val="008C4C4D"/>
    <w:rsid w:val="008C5738"/>
    <w:rsid w:val="008C6AE0"/>
    <w:rsid w:val="008C7EAD"/>
    <w:rsid w:val="008D0CFE"/>
    <w:rsid w:val="008D1A49"/>
    <w:rsid w:val="008D28D5"/>
    <w:rsid w:val="008D2900"/>
    <w:rsid w:val="008D292F"/>
    <w:rsid w:val="008D2E5A"/>
    <w:rsid w:val="008D312A"/>
    <w:rsid w:val="008D3770"/>
    <w:rsid w:val="008D3A92"/>
    <w:rsid w:val="008D3DAA"/>
    <w:rsid w:val="008D4309"/>
    <w:rsid w:val="008D43CF"/>
    <w:rsid w:val="008D49ED"/>
    <w:rsid w:val="008D4E3E"/>
    <w:rsid w:val="008D4F33"/>
    <w:rsid w:val="008D56A6"/>
    <w:rsid w:val="008D57AD"/>
    <w:rsid w:val="008D5EB1"/>
    <w:rsid w:val="008D5F33"/>
    <w:rsid w:val="008D6152"/>
    <w:rsid w:val="008D64E2"/>
    <w:rsid w:val="008D66C7"/>
    <w:rsid w:val="008D7007"/>
    <w:rsid w:val="008D7BA4"/>
    <w:rsid w:val="008D7E84"/>
    <w:rsid w:val="008E12E3"/>
    <w:rsid w:val="008E1E96"/>
    <w:rsid w:val="008E1FFD"/>
    <w:rsid w:val="008E2635"/>
    <w:rsid w:val="008E2909"/>
    <w:rsid w:val="008E2BB4"/>
    <w:rsid w:val="008E3421"/>
    <w:rsid w:val="008E3E63"/>
    <w:rsid w:val="008E4160"/>
    <w:rsid w:val="008E472D"/>
    <w:rsid w:val="008E4E35"/>
    <w:rsid w:val="008E5ECB"/>
    <w:rsid w:val="008E7A37"/>
    <w:rsid w:val="008E7A69"/>
    <w:rsid w:val="008E7BA9"/>
    <w:rsid w:val="008E7CAE"/>
    <w:rsid w:val="008E7DC4"/>
    <w:rsid w:val="008F07B4"/>
    <w:rsid w:val="008F0A3C"/>
    <w:rsid w:val="008F0F81"/>
    <w:rsid w:val="008F13B0"/>
    <w:rsid w:val="008F1461"/>
    <w:rsid w:val="008F175C"/>
    <w:rsid w:val="008F2494"/>
    <w:rsid w:val="008F24A0"/>
    <w:rsid w:val="008F2525"/>
    <w:rsid w:val="008F270F"/>
    <w:rsid w:val="008F27BF"/>
    <w:rsid w:val="008F2E64"/>
    <w:rsid w:val="008F2FCF"/>
    <w:rsid w:val="008F2FE0"/>
    <w:rsid w:val="008F368F"/>
    <w:rsid w:val="008F401B"/>
    <w:rsid w:val="008F4154"/>
    <w:rsid w:val="008F4B33"/>
    <w:rsid w:val="008F55AD"/>
    <w:rsid w:val="008F5A1E"/>
    <w:rsid w:val="008F5C62"/>
    <w:rsid w:val="008F6721"/>
    <w:rsid w:val="008F6822"/>
    <w:rsid w:val="008F6898"/>
    <w:rsid w:val="008F6FCA"/>
    <w:rsid w:val="008F7061"/>
    <w:rsid w:val="00900A0E"/>
    <w:rsid w:val="00900DA8"/>
    <w:rsid w:val="0090104D"/>
    <w:rsid w:val="00901158"/>
    <w:rsid w:val="00901533"/>
    <w:rsid w:val="0090388A"/>
    <w:rsid w:val="00903C57"/>
    <w:rsid w:val="00903EAD"/>
    <w:rsid w:val="00904020"/>
    <w:rsid w:val="009050B8"/>
    <w:rsid w:val="0090640F"/>
    <w:rsid w:val="00906C2D"/>
    <w:rsid w:val="009073D0"/>
    <w:rsid w:val="009075BE"/>
    <w:rsid w:val="00907AB7"/>
    <w:rsid w:val="0091032A"/>
    <w:rsid w:val="009107B4"/>
    <w:rsid w:val="00910EBE"/>
    <w:rsid w:val="0091132F"/>
    <w:rsid w:val="00912749"/>
    <w:rsid w:val="00912B54"/>
    <w:rsid w:val="00912FBA"/>
    <w:rsid w:val="009142EC"/>
    <w:rsid w:val="009145E4"/>
    <w:rsid w:val="009154C3"/>
    <w:rsid w:val="00915EA7"/>
    <w:rsid w:val="00916E2E"/>
    <w:rsid w:val="00917B01"/>
    <w:rsid w:val="00920482"/>
    <w:rsid w:val="009214CB"/>
    <w:rsid w:val="009224AB"/>
    <w:rsid w:val="00922860"/>
    <w:rsid w:val="00922E57"/>
    <w:rsid w:val="00923540"/>
    <w:rsid w:val="009251AE"/>
    <w:rsid w:val="00925461"/>
    <w:rsid w:val="0092589D"/>
    <w:rsid w:val="00925B70"/>
    <w:rsid w:val="00925D1C"/>
    <w:rsid w:val="00926767"/>
    <w:rsid w:val="00926BEB"/>
    <w:rsid w:val="009306E4"/>
    <w:rsid w:val="00930821"/>
    <w:rsid w:val="00930B17"/>
    <w:rsid w:val="00930C4E"/>
    <w:rsid w:val="0093187F"/>
    <w:rsid w:val="0093332F"/>
    <w:rsid w:val="00933A3F"/>
    <w:rsid w:val="00933F5E"/>
    <w:rsid w:val="009343E3"/>
    <w:rsid w:val="00934F21"/>
    <w:rsid w:val="00935A23"/>
    <w:rsid w:val="009361D5"/>
    <w:rsid w:val="00936312"/>
    <w:rsid w:val="00936E06"/>
    <w:rsid w:val="00937A10"/>
    <w:rsid w:val="00941054"/>
    <w:rsid w:val="0094129A"/>
    <w:rsid w:val="00941EC7"/>
    <w:rsid w:val="009428A4"/>
    <w:rsid w:val="00942CD0"/>
    <w:rsid w:val="00943563"/>
    <w:rsid w:val="00943F64"/>
    <w:rsid w:val="00944471"/>
    <w:rsid w:val="009456C4"/>
    <w:rsid w:val="00950000"/>
    <w:rsid w:val="009502FA"/>
    <w:rsid w:val="00950890"/>
    <w:rsid w:val="00950924"/>
    <w:rsid w:val="00951143"/>
    <w:rsid w:val="0095160F"/>
    <w:rsid w:val="009526AA"/>
    <w:rsid w:val="009526E4"/>
    <w:rsid w:val="00953015"/>
    <w:rsid w:val="00953122"/>
    <w:rsid w:val="009533EC"/>
    <w:rsid w:val="00953C9B"/>
    <w:rsid w:val="009541C5"/>
    <w:rsid w:val="00954404"/>
    <w:rsid w:val="00954DC1"/>
    <w:rsid w:val="00955475"/>
    <w:rsid w:val="0095558F"/>
    <w:rsid w:val="009555ED"/>
    <w:rsid w:val="009559EC"/>
    <w:rsid w:val="009561B5"/>
    <w:rsid w:val="00956A51"/>
    <w:rsid w:val="00956ED5"/>
    <w:rsid w:val="00957622"/>
    <w:rsid w:val="009576FA"/>
    <w:rsid w:val="00957DCF"/>
    <w:rsid w:val="00960143"/>
    <w:rsid w:val="009601B7"/>
    <w:rsid w:val="009603DE"/>
    <w:rsid w:val="00960DCB"/>
    <w:rsid w:val="00962440"/>
    <w:rsid w:val="009635CE"/>
    <w:rsid w:val="00963F6F"/>
    <w:rsid w:val="009642F2"/>
    <w:rsid w:val="00964699"/>
    <w:rsid w:val="00964915"/>
    <w:rsid w:val="00964AD0"/>
    <w:rsid w:val="009653D4"/>
    <w:rsid w:val="009653F7"/>
    <w:rsid w:val="009659F4"/>
    <w:rsid w:val="00965C7F"/>
    <w:rsid w:val="0096611A"/>
    <w:rsid w:val="009664EE"/>
    <w:rsid w:val="0096667F"/>
    <w:rsid w:val="00966A3B"/>
    <w:rsid w:val="00967442"/>
    <w:rsid w:val="00970703"/>
    <w:rsid w:val="00970D60"/>
    <w:rsid w:val="009713B8"/>
    <w:rsid w:val="009714B0"/>
    <w:rsid w:val="009715ED"/>
    <w:rsid w:val="009717BB"/>
    <w:rsid w:val="00972523"/>
    <w:rsid w:val="0097295C"/>
    <w:rsid w:val="00972AD9"/>
    <w:rsid w:val="00973A1D"/>
    <w:rsid w:val="00973B0C"/>
    <w:rsid w:val="00974BF4"/>
    <w:rsid w:val="00974FBB"/>
    <w:rsid w:val="00975603"/>
    <w:rsid w:val="00975C31"/>
    <w:rsid w:val="00977258"/>
    <w:rsid w:val="0097735A"/>
    <w:rsid w:val="009774CB"/>
    <w:rsid w:val="009776AF"/>
    <w:rsid w:val="00980B3A"/>
    <w:rsid w:val="00981906"/>
    <w:rsid w:val="009819FB"/>
    <w:rsid w:val="00981D60"/>
    <w:rsid w:val="0098270C"/>
    <w:rsid w:val="00982FCF"/>
    <w:rsid w:val="00983058"/>
    <w:rsid w:val="00983455"/>
    <w:rsid w:val="0098351C"/>
    <w:rsid w:val="00983C6F"/>
    <w:rsid w:val="00984540"/>
    <w:rsid w:val="00985568"/>
    <w:rsid w:val="00985AED"/>
    <w:rsid w:val="0098624E"/>
    <w:rsid w:val="0098632B"/>
    <w:rsid w:val="00987241"/>
    <w:rsid w:val="0098748B"/>
    <w:rsid w:val="009874D0"/>
    <w:rsid w:val="00987D66"/>
    <w:rsid w:val="009903D6"/>
    <w:rsid w:val="0099082B"/>
    <w:rsid w:val="00991078"/>
    <w:rsid w:val="0099158D"/>
    <w:rsid w:val="00991BF4"/>
    <w:rsid w:val="00992779"/>
    <w:rsid w:val="009927BA"/>
    <w:rsid w:val="009928D0"/>
    <w:rsid w:val="0099390E"/>
    <w:rsid w:val="0099435F"/>
    <w:rsid w:val="00994EDF"/>
    <w:rsid w:val="009951EB"/>
    <w:rsid w:val="009953DF"/>
    <w:rsid w:val="00995853"/>
    <w:rsid w:val="009960E5"/>
    <w:rsid w:val="009964DC"/>
    <w:rsid w:val="00997E39"/>
    <w:rsid w:val="009A12B3"/>
    <w:rsid w:val="009A1B95"/>
    <w:rsid w:val="009A1BB7"/>
    <w:rsid w:val="009A20D5"/>
    <w:rsid w:val="009A2DA2"/>
    <w:rsid w:val="009A3C54"/>
    <w:rsid w:val="009A3ECC"/>
    <w:rsid w:val="009A3F29"/>
    <w:rsid w:val="009A42A5"/>
    <w:rsid w:val="009A52F0"/>
    <w:rsid w:val="009A5DD3"/>
    <w:rsid w:val="009A67AC"/>
    <w:rsid w:val="009A6D80"/>
    <w:rsid w:val="009A6DF4"/>
    <w:rsid w:val="009A7ADC"/>
    <w:rsid w:val="009B0649"/>
    <w:rsid w:val="009B0D30"/>
    <w:rsid w:val="009B10BF"/>
    <w:rsid w:val="009B1694"/>
    <w:rsid w:val="009B20DE"/>
    <w:rsid w:val="009B38E3"/>
    <w:rsid w:val="009B43BA"/>
    <w:rsid w:val="009B6284"/>
    <w:rsid w:val="009B6316"/>
    <w:rsid w:val="009B7311"/>
    <w:rsid w:val="009B7E47"/>
    <w:rsid w:val="009C08E4"/>
    <w:rsid w:val="009C0C25"/>
    <w:rsid w:val="009C19B7"/>
    <w:rsid w:val="009C23C8"/>
    <w:rsid w:val="009C3DD0"/>
    <w:rsid w:val="009C5546"/>
    <w:rsid w:val="009C5ABB"/>
    <w:rsid w:val="009C5AE8"/>
    <w:rsid w:val="009C60D5"/>
    <w:rsid w:val="009C6A1E"/>
    <w:rsid w:val="009C7005"/>
    <w:rsid w:val="009C70D0"/>
    <w:rsid w:val="009D01DD"/>
    <w:rsid w:val="009D0579"/>
    <w:rsid w:val="009D0A52"/>
    <w:rsid w:val="009D0BD7"/>
    <w:rsid w:val="009D0C51"/>
    <w:rsid w:val="009D184D"/>
    <w:rsid w:val="009D2131"/>
    <w:rsid w:val="009D258A"/>
    <w:rsid w:val="009D2784"/>
    <w:rsid w:val="009D5CF2"/>
    <w:rsid w:val="009D7C51"/>
    <w:rsid w:val="009D7D12"/>
    <w:rsid w:val="009E164E"/>
    <w:rsid w:val="009E16E1"/>
    <w:rsid w:val="009E1893"/>
    <w:rsid w:val="009E196C"/>
    <w:rsid w:val="009E1A47"/>
    <w:rsid w:val="009E1F27"/>
    <w:rsid w:val="009E24D7"/>
    <w:rsid w:val="009E3011"/>
    <w:rsid w:val="009E5BBA"/>
    <w:rsid w:val="009E5DB2"/>
    <w:rsid w:val="009E6799"/>
    <w:rsid w:val="009E6837"/>
    <w:rsid w:val="009E6A0A"/>
    <w:rsid w:val="009E6AEF"/>
    <w:rsid w:val="009E76B5"/>
    <w:rsid w:val="009F085A"/>
    <w:rsid w:val="009F0CB2"/>
    <w:rsid w:val="009F0F08"/>
    <w:rsid w:val="009F15ED"/>
    <w:rsid w:val="009F1607"/>
    <w:rsid w:val="009F1774"/>
    <w:rsid w:val="009F1C62"/>
    <w:rsid w:val="009F220E"/>
    <w:rsid w:val="009F2DF7"/>
    <w:rsid w:val="009F31ED"/>
    <w:rsid w:val="009F36BF"/>
    <w:rsid w:val="009F3D01"/>
    <w:rsid w:val="009F43D4"/>
    <w:rsid w:val="009F456E"/>
    <w:rsid w:val="009F4E9D"/>
    <w:rsid w:val="009F597C"/>
    <w:rsid w:val="009F6AAD"/>
    <w:rsid w:val="009F7075"/>
    <w:rsid w:val="009F72DC"/>
    <w:rsid w:val="009F779B"/>
    <w:rsid w:val="009F7E89"/>
    <w:rsid w:val="009F7E9E"/>
    <w:rsid w:val="00A00A68"/>
    <w:rsid w:val="00A010C3"/>
    <w:rsid w:val="00A01E42"/>
    <w:rsid w:val="00A02400"/>
    <w:rsid w:val="00A0303F"/>
    <w:rsid w:val="00A038ED"/>
    <w:rsid w:val="00A039C9"/>
    <w:rsid w:val="00A058B6"/>
    <w:rsid w:val="00A06CDB"/>
    <w:rsid w:val="00A079AC"/>
    <w:rsid w:val="00A07A2E"/>
    <w:rsid w:val="00A07A6F"/>
    <w:rsid w:val="00A1017E"/>
    <w:rsid w:val="00A101EF"/>
    <w:rsid w:val="00A107A4"/>
    <w:rsid w:val="00A111B6"/>
    <w:rsid w:val="00A129E1"/>
    <w:rsid w:val="00A12C57"/>
    <w:rsid w:val="00A13B56"/>
    <w:rsid w:val="00A13F4F"/>
    <w:rsid w:val="00A146E3"/>
    <w:rsid w:val="00A14990"/>
    <w:rsid w:val="00A15645"/>
    <w:rsid w:val="00A15FEA"/>
    <w:rsid w:val="00A1606F"/>
    <w:rsid w:val="00A1665E"/>
    <w:rsid w:val="00A1679D"/>
    <w:rsid w:val="00A16BF4"/>
    <w:rsid w:val="00A16FBD"/>
    <w:rsid w:val="00A1770E"/>
    <w:rsid w:val="00A1791B"/>
    <w:rsid w:val="00A2022D"/>
    <w:rsid w:val="00A20D65"/>
    <w:rsid w:val="00A21306"/>
    <w:rsid w:val="00A21D77"/>
    <w:rsid w:val="00A232B8"/>
    <w:rsid w:val="00A23AE0"/>
    <w:rsid w:val="00A23F0B"/>
    <w:rsid w:val="00A23F68"/>
    <w:rsid w:val="00A23FF9"/>
    <w:rsid w:val="00A24338"/>
    <w:rsid w:val="00A24573"/>
    <w:rsid w:val="00A2498D"/>
    <w:rsid w:val="00A255E4"/>
    <w:rsid w:val="00A259C6"/>
    <w:rsid w:val="00A25C88"/>
    <w:rsid w:val="00A26B8D"/>
    <w:rsid w:val="00A26D27"/>
    <w:rsid w:val="00A3104D"/>
    <w:rsid w:val="00A3139B"/>
    <w:rsid w:val="00A315F2"/>
    <w:rsid w:val="00A31F52"/>
    <w:rsid w:val="00A32827"/>
    <w:rsid w:val="00A33063"/>
    <w:rsid w:val="00A346AF"/>
    <w:rsid w:val="00A34ED8"/>
    <w:rsid w:val="00A351B2"/>
    <w:rsid w:val="00A35B35"/>
    <w:rsid w:val="00A360E4"/>
    <w:rsid w:val="00A36B3F"/>
    <w:rsid w:val="00A36CAC"/>
    <w:rsid w:val="00A376EE"/>
    <w:rsid w:val="00A37C65"/>
    <w:rsid w:val="00A4003B"/>
    <w:rsid w:val="00A40785"/>
    <w:rsid w:val="00A407C5"/>
    <w:rsid w:val="00A4159A"/>
    <w:rsid w:val="00A41633"/>
    <w:rsid w:val="00A42A99"/>
    <w:rsid w:val="00A42EDB"/>
    <w:rsid w:val="00A434B9"/>
    <w:rsid w:val="00A43551"/>
    <w:rsid w:val="00A43690"/>
    <w:rsid w:val="00A443FB"/>
    <w:rsid w:val="00A44F8D"/>
    <w:rsid w:val="00A465DC"/>
    <w:rsid w:val="00A4770F"/>
    <w:rsid w:val="00A47879"/>
    <w:rsid w:val="00A501D5"/>
    <w:rsid w:val="00A5074F"/>
    <w:rsid w:val="00A5086E"/>
    <w:rsid w:val="00A50CC5"/>
    <w:rsid w:val="00A512DE"/>
    <w:rsid w:val="00A5151A"/>
    <w:rsid w:val="00A51E78"/>
    <w:rsid w:val="00A536A9"/>
    <w:rsid w:val="00A53F41"/>
    <w:rsid w:val="00A551FA"/>
    <w:rsid w:val="00A564B8"/>
    <w:rsid w:val="00A566FB"/>
    <w:rsid w:val="00A57870"/>
    <w:rsid w:val="00A57E0A"/>
    <w:rsid w:val="00A6004A"/>
    <w:rsid w:val="00A6011F"/>
    <w:rsid w:val="00A601DC"/>
    <w:rsid w:val="00A603C7"/>
    <w:rsid w:val="00A606D7"/>
    <w:rsid w:val="00A6098E"/>
    <w:rsid w:val="00A60B9D"/>
    <w:rsid w:val="00A60D58"/>
    <w:rsid w:val="00A6120D"/>
    <w:rsid w:val="00A61EAE"/>
    <w:rsid w:val="00A627C0"/>
    <w:rsid w:val="00A63196"/>
    <w:rsid w:val="00A631D9"/>
    <w:rsid w:val="00A6532B"/>
    <w:rsid w:val="00A655D9"/>
    <w:rsid w:val="00A65842"/>
    <w:rsid w:val="00A65C66"/>
    <w:rsid w:val="00A67A3A"/>
    <w:rsid w:val="00A67BBC"/>
    <w:rsid w:val="00A67C6F"/>
    <w:rsid w:val="00A7035B"/>
    <w:rsid w:val="00A704A2"/>
    <w:rsid w:val="00A706C5"/>
    <w:rsid w:val="00A72410"/>
    <w:rsid w:val="00A7296A"/>
    <w:rsid w:val="00A72A82"/>
    <w:rsid w:val="00A7365A"/>
    <w:rsid w:val="00A739FF"/>
    <w:rsid w:val="00A73D1D"/>
    <w:rsid w:val="00A73F2C"/>
    <w:rsid w:val="00A74176"/>
    <w:rsid w:val="00A74BB5"/>
    <w:rsid w:val="00A75D17"/>
    <w:rsid w:val="00A764DB"/>
    <w:rsid w:val="00A76FF5"/>
    <w:rsid w:val="00A77253"/>
    <w:rsid w:val="00A77919"/>
    <w:rsid w:val="00A77DFF"/>
    <w:rsid w:val="00A80494"/>
    <w:rsid w:val="00A807FB"/>
    <w:rsid w:val="00A80BA5"/>
    <w:rsid w:val="00A80D71"/>
    <w:rsid w:val="00A813A1"/>
    <w:rsid w:val="00A81532"/>
    <w:rsid w:val="00A81847"/>
    <w:rsid w:val="00A81861"/>
    <w:rsid w:val="00A823F6"/>
    <w:rsid w:val="00A82552"/>
    <w:rsid w:val="00A8719E"/>
    <w:rsid w:val="00A9014C"/>
    <w:rsid w:val="00A90A10"/>
    <w:rsid w:val="00A90DEE"/>
    <w:rsid w:val="00A92609"/>
    <w:rsid w:val="00A94F32"/>
    <w:rsid w:val="00A94F91"/>
    <w:rsid w:val="00A95B9F"/>
    <w:rsid w:val="00A95BE7"/>
    <w:rsid w:val="00A96672"/>
    <w:rsid w:val="00A969A5"/>
    <w:rsid w:val="00A96BAB"/>
    <w:rsid w:val="00AA0852"/>
    <w:rsid w:val="00AA0A89"/>
    <w:rsid w:val="00AA0CBE"/>
    <w:rsid w:val="00AA0F87"/>
    <w:rsid w:val="00AA10AD"/>
    <w:rsid w:val="00AA117D"/>
    <w:rsid w:val="00AA17A1"/>
    <w:rsid w:val="00AA1EF1"/>
    <w:rsid w:val="00AA234B"/>
    <w:rsid w:val="00AA26EF"/>
    <w:rsid w:val="00AA276B"/>
    <w:rsid w:val="00AA3836"/>
    <w:rsid w:val="00AA411E"/>
    <w:rsid w:val="00AA427C"/>
    <w:rsid w:val="00AA49B2"/>
    <w:rsid w:val="00AA50BE"/>
    <w:rsid w:val="00AA5368"/>
    <w:rsid w:val="00AA5536"/>
    <w:rsid w:val="00AA5E48"/>
    <w:rsid w:val="00AA6429"/>
    <w:rsid w:val="00AA78DC"/>
    <w:rsid w:val="00AB0147"/>
    <w:rsid w:val="00AB1613"/>
    <w:rsid w:val="00AB24A5"/>
    <w:rsid w:val="00AB2FCE"/>
    <w:rsid w:val="00AB3282"/>
    <w:rsid w:val="00AB3808"/>
    <w:rsid w:val="00AB3902"/>
    <w:rsid w:val="00AB4136"/>
    <w:rsid w:val="00AB4138"/>
    <w:rsid w:val="00AB45E5"/>
    <w:rsid w:val="00AB50B3"/>
    <w:rsid w:val="00AB55C5"/>
    <w:rsid w:val="00AB56D1"/>
    <w:rsid w:val="00AB5A87"/>
    <w:rsid w:val="00AB63B2"/>
    <w:rsid w:val="00AB6E47"/>
    <w:rsid w:val="00AB6EBF"/>
    <w:rsid w:val="00AB7157"/>
    <w:rsid w:val="00AB7858"/>
    <w:rsid w:val="00AB7DC7"/>
    <w:rsid w:val="00AC01AA"/>
    <w:rsid w:val="00AC026B"/>
    <w:rsid w:val="00AC09F3"/>
    <w:rsid w:val="00AC0D3A"/>
    <w:rsid w:val="00AC134D"/>
    <w:rsid w:val="00AC1A3D"/>
    <w:rsid w:val="00AC2387"/>
    <w:rsid w:val="00AC3722"/>
    <w:rsid w:val="00AC3C46"/>
    <w:rsid w:val="00AC3EE9"/>
    <w:rsid w:val="00AC42E7"/>
    <w:rsid w:val="00AC4E0B"/>
    <w:rsid w:val="00AC4F72"/>
    <w:rsid w:val="00AC5041"/>
    <w:rsid w:val="00AC5DF1"/>
    <w:rsid w:val="00AC6445"/>
    <w:rsid w:val="00AC6EA9"/>
    <w:rsid w:val="00AC7B32"/>
    <w:rsid w:val="00AD02CD"/>
    <w:rsid w:val="00AD0E5A"/>
    <w:rsid w:val="00AD2714"/>
    <w:rsid w:val="00AD2A28"/>
    <w:rsid w:val="00AD335B"/>
    <w:rsid w:val="00AD3DC5"/>
    <w:rsid w:val="00AD464B"/>
    <w:rsid w:val="00AD4D1B"/>
    <w:rsid w:val="00AD63ED"/>
    <w:rsid w:val="00AD665C"/>
    <w:rsid w:val="00AE00D1"/>
    <w:rsid w:val="00AE01A8"/>
    <w:rsid w:val="00AE168C"/>
    <w:rsid w:val="00AE16D9"/>
    <w:rsid w:val="00AE1C28"/>
    <w:rsid w:val="00AE2A17"/>
    <w:rsid w:val="00AE3312"/>
    <w:rsid w:val="00AE44BD"/>
    <w:rsid w:val="00AE45AF"/>
    <w:rsid w:val="00AE482E"/>
    <w:rsid w:val="00AF128C"/>
    <w:rsid w:val="00AF1A44"/>
    <w:rsid w:val="00AF1B39"/>
    <w:rsid w:val="00AF1D0C"/>
    <w:rsid w:val="00AF2DBE"/>
    <w:rsid w:val="00AF4D27"/>
    <w:rsid w:val="00AF5303"/>
    <w:rsid w:val="00AF54AD"/>
    <w:rsid w:val="00AF6BE8"/>
    <w:rsid w:val="00AF6E39"/>
    <w:rsid w:val="00AF741A"/>
    <w:rsid w:val="00AF78D7"/>
    <w:rsid w:val="00AF79D5"/>
    <w:rsid w:val="00B00A64"/>
    <w:rsid w:val="00B00BDA"/>
    <w:rsid w:val="00B01ADB"/>
    <w:rsid w:val="00B0225C"/>
    <w:rsid w:val="00B02540"/>
    <w:rsid w:val="00B02BE4"/>
    <w:rsid w:val="00B02DF0"/>
    <w:rsid w:val="00B03148"/>
    <w:rsid w:val="00B031D6"/>
    <w:rsid w:val="00B033D1"/>
    <w:rsid w:val="00B03F0B"/>
    <w:rsid w:val="00B04161"/>
    <w:rsid w:val="00B04FA3"/>
    <w:rsid w:val="00B056F9"/>
    <w:rsid w:val="00B0624F"/>
    <w:rsid w:val="00B06D4E"/>
    <w:rsid w:val="00B075C8"/>
    <w:rsid w:val="00B07D0D"/>
    <w:rsid w:val="00B07D2F"/>
    <w:rsid w:val="00B07DE4"/>
    <w:rsid w:val="00B103E2"/>
    <w:rsid w:val="00B107E8"/>
    <w:rsid w:val="00B109B8"/>
    <w:rsid w:val="00B11B68"/>
    <w:rsid w:val="00B11E3D"/>
    <w:rsid w:val="00B11EFB"/>
    <w:rsid w:val="00B13325"/>
    <w:rsid w:val="00B1427E"/>
    <w:rsid w:val="00B14D2C"/>
    <w:rsid w:val="00B15894"/>
    <w:rsid w:val="00B162D6"/>
    <w:rsid w:val="00B163B8"/>
    <w:rsid w:val="00B16BAE"/>
    <w:rsid w:val="00B17560"/>
    <w:rsid w:val="00B176B4"/>
    <w:rsid w:val="00B17B54"/>
    <w:rsid w:val="00B17E82"/>
    <w:rsid w:val="00B20137"/>
    <w:rsid w:val="00B204A5"/>
    <w:rsid w:val="00B2160E"/>
    <w:rsid w:val="00B223E1"/>
    <w:rsid w:val="00B2331D"/>
    <w:rsid w:val="00B2355A"/>
    <w:rsid w:val="00B2547C"/>
    <w:rsid w:val="00B25652"/>
    <w:rsid w:val="00B26B28"/>
    <w:rsid w:val="00B27443"/>
    <w:rsid w:val="00B2783D"/>
    <w:rsid w:val="00B27D5B"/>
    <w:rsid w:val="00B31AFD"/>
    <w:rsid w:val="00B3291C"/>
    <w:rsid w:val="00B32F50"/>
    <w:rsid w:val="00B32FC0"/>
    <w:rsid w:val="00B33471"/>
    <w:rsid w:val="00B33A8B"/>
    <w:rsid w:val="00B33E3D"/>
    <w:rsid w:val="00B346C0"/>
    <w:rsid w:val="00B346CC"/>
    <w:rsid w:val="00B34AC2"/>
    <w:rsid w:val="00B35838"/>
    <w:rsid w:val="00B35BBB"/>
    <w:rsid w:val="00B35BEE"/>
    <w:rsid w:val="00B35C6C"/>
    <w:rsid w:val="00B37967"/>
    <w:rsid w:val="00B37B07"/>
    <w:rsid w:val="00B40175"/>
    <w:rsid w:val="00B401D2"/>
    <w:rsid w:val="00B40685"/>
    <w:rsid w:val="00B40925"/>
    <w:rsid w:val="00B45149"/>
    <w:rsid w:val="00B4575A"/>
    <w:rsid w:val="00B45CA1"/>
    <w:rsid w:val="00B45F29"/>
    <w:rsid w:val="00B46058"/>
    <w:rsid w:val="00B462E9"/>
    <w:rsid w:val="00B500AE"/>
    <w:rsid w:val="00B50D1C"/>
    <w:rsid w:val="00B51D38"/>
    <w:rsid w:val="00B526D5"/>
    <w:rsid w:val="00B526F0"/>
    <w:rsid w:val="00B52B36"/>
    <w:rsid w:val="00B532F1"/>
    <w:rsid w:val="00B53C99"/>
    <w:rsid w:val="00B5430E"/>
    <w:rsid w:val="00B5517F"/>
    <w:rsid w:val="00B558EB"/>
    <w:rsid w:val="00B55AAF"/>
    <w:rsid w:val="00B55D10"/>
    <w:rsid w:val="00B55FA9"/>
    <w:rsid w:val="00B56355"/>
    <w:rsid w:val="00B568C5"/>
    <w:rsid w:val="00B575BA"/>
    <w:rsid w:val="00B6207E"/>
    <w:rsid w:val="00B62162"/>
    <w:rsid w:val="00B624F5"/>
    <w:rsid w:val="00B625FD"/>
    <w:rsid w:val="00B627A4"/>
    <w:rsid w:val="00B63E27"/>
    <w:rsid w:val="00B65D5B"/>
    <w:rsid w:val="00B65D8A"/>
    <w:rsid w:val="00B65F4F"/>
    <w:rsid w:val="00B66525"/>
    <w:rsid w:val="00B66882"/>
    <w:rsid w:val="00B66BA8"/>
    <w:rsid w:val="00B675D3"/>
    <w:rsid w:val="00B67D86"/>
    <w:rsid w:val="00B71608"/>
    <w:rsid w:val="00B7166E"/>
    <w:rsid w:val="00B71D88"/>
    <w:rsid w:val="00B72CBD"/>
    <w:rsid w:val="00B73BDA"/>
    <w:rsid w:val="00B75E95"/>
    <w:rsid w:val="00B76095"/>
    <w:rsid w:val="00B76429"/>
    <w:rsid w:val="00B7719F"/>
    <w:rsid w:val="00B77D35"/>
    <w:rsid w:val="00B80246"/>
    <w:rsid w:val="00B80430"/>
    <w:rsid w:val="00B80E8C"/>
    <w:rsid w:val="00B8182A"/>
    <w:rsid w:val="00B81A41"/>
    <w:rsid w:val="00B8246E"/>
    <w:rsid w:val="00B8268E"/>
    <w:rsid w:val="00B83491"/>
    <w:rsid w:val="00B83498"/>
    <w:rsid w:val="00B83BD5"/>
    <w:rsid w:val="00B8409F"/>
    <w:rsid w:val="00B84BB8"/>
    <w:rsid w:val="00B85ECD"/>
    <w:rsid w:val="00B86471"/>
    <w:rsid w:val="00B873BC"/>
    <w:rsid w:val="00B87EE5"/>
    <w:rsid w:val="00B9076D"/>
    <w:rsid w:val="00B90B85"/>
    <w:rsid w:val="00B91606"/>
    <w:rsid w:val="00B925D2"/>
    <w:rsid w:val="00B92A0A"/>
    <w:rsid w:val="00B93581"/>
    <w:rsid w:val="00B9392C"/>
    <w:rsid w:val="00B93A82"/>
    <w:rsid w:val="00B9524A"/>
    <w:rsid w:val="00B956D4"/>
    <w:rsid w:val="00B9594C"/>
    <w:rsid w:val="00B959A2"/>
    <w:rsid w:val="00B95AB1"/>
    <w:rsid w:val="00B9621C"/>
    <w:rsid w:val="00B96A74"/>
    <w:rsid w:val="00B97446"/>
    <w:rsid w:val="00B97566"/>
    <w:rsid w:val="00B97A51"/>
    <w:rsid w:val="00B97F28"/>
    <w:rsid w:val="00BA03A0"/>
    <w:rsid w:val="00BA0FA0"/>
    <w:rsid w:val="00BA1586"/>
    <w:rsid w:val="00BA1E43"/>
    <w:rsid w:val="00BA2082"/>
    <w:rsid w:val="00BA4021"/>
    <w:rsid w:val="00BA5E91"/>
    <w:rsid w:val="00BA6A5C"/>
    <w:rsid w:val="00BA7432"/>
    <w:rsid w:val="00BA7BB2"/>
    <w:rsid w:val="00BA7F8E"/>
    <w:rsid w:val="00BB010E"/>
    <w:rsid w:val="00BB0220"/>
    <w:rsid w:val="00BB072D"/>
    <w:rsid w:val="00BB096B"/>
    <w:rsid w:val="00BB09D2"/>
    <w:rsid w:val="00BB0AF8"/>
    <w:rsid w:val="00BB1216"/>
    <w:rsid w:val="00BB1812"/>
    <w:rsid w:val="00BB181B"/>
    <w:rsid w:val="00BB21DC"/>
    <w:rsid w:val="00BB2764"/>
    <w:rsid w:val="00BB32A2"/>
    <w:rsid w:val="00BB360D"/>
    <w:rsid w:val="00BB42F3"/>
    <w:rsid w:val="00BB4C30"/>
    <w:rsid w:val="00BB7C7F"/>
    <w:rsid w:val="00BC10ED"/>
    <w:rsid w:val="00BC1AA0"/>
    <w:rsid w:val="00BC1C32"/>
    <w:rsid w:val="00BC2495"/>
    <w:rsid w:val="00BC2591"/>
    <w:rsid w:val="00BC2726"/>
    <w:rsid w:val="00BC2B8A"/>
    <w:rsid w:val="00BC2CF7"/>
    <w:rsid w:val="00BC2E5B"/>
    <w:rsid w:val="00BC2FC3"/>
    <w:rsid w:val="00BC314A"/>
    <w:rsid w:val="00BC3996"/>
    <w:rsid w:val="00BC3A51"/>
    <w:rsid w:val="00BC3BC4"/>
    <w:rsid w:val="00BC3C4E"/>
    <w:rsid w:val="00BC4A44"/>
    <w:rsid w:val="00BC4CDE"/>
    <w:rsid w:val="00BC6D5E"/>
    <w:rsid w:val="00BC6F7C"/>
    <w:rsid w:val="00BC718F"/>
    <w:rsid w:val="00BC7273"/>
    <w:rsid w:val="00BC7433"/>
    <w:rsid w:val="00BC7483"/>
    <w:rsid w:val="00BC7505"/>
    <w:rsid w:val="00BC7EB9"/>
    <w:rsid w:val="00BD0567"/>
    <w:rsid w:val="00BD1FBB"/>
    <w:rsid w:val="00BD200C"/>
    <w:rsid w:val="00BD2643"/>
    <w:rsid w:val="00BD56B1"/>
    <w:rsid w:val="00BD5AB3"/>
    <w:rsid w:val="00BD6558"/>
    <w:rsid w:val="00BD6C87"/>
    <w:rsid w:val="00BD6E0E"/>
    <w:rsid w:val="00BD6FA3"/>
    <w:rsid w:val="00BD70EA"/>
    <w:rsid w:val="00BD76DC"/>
    <w:rsid w:val="00BD7E84"/>
    <w:rsid w:val="00BE2A2F"/>
    <w:rsid w:val="00BE2D9A"/>
    <w:rsid w:val="00BE39A0"/>
    <w:rsid w:val="00BE39E1"/>
    <w:rsid w:val="00BE3BC0"/>
    <w:rsid w:val="00BE3FEB"/>
    <w:rsid w:val="00BE4A9F"/>
    <w:rsid w:val="00BE5855"/>
    <w:rsid w:val="00BE7116"/>
    <w:rsid w:val="00BE79CE"/>
    <w:rsid w:val="00BF0C42"/>
    <w:rsid w:val="00BF1257"/>
    <w:rsid w:val="00BF2A8A"/>
    <w:rsid w:val="00BF2AD7"/>
    <w:rsid w:val="00BF2F76"/>
    <w:rsid w:val="00BF3022"/>
    <w:rsid w:val="00BF3214"/>
    <w:rsid w:val="00BF3A7D"/>
    <w:rsid w:val="00BF41DD"/>
    <w:rsid w:val="00BF4AA7"/>
    <w:rsid w:val="00BF51E9"/>
    <w:rsid w:val="00BF5573"/>
    <w:rsid w:val="00BF57AE"/>
    <w:rsid w:val="00BF5F25"/>
    <w:rsid w:val="00BF60CF"/>
    <w:rsid w:val="00BF64AF"/>
    <w:rsid w:val="00BF668D"/>
    <w:rsid w:val="00BF70F1"/>
    <w:rsid w:val="00BF752B"/>
    <w:rsid w:val="00BF7A41"/>
    <w:rsid w:val="00C00B20"/>
    <w:rsid w:val="00C00CCB"/>
    <w:rsid w:val="00C00D52"/>
    <w:rsid w:val="00C00DA8"/>
    <w:rsid w:val="00C01050"/>
    <w:rsid w:val="00C0180E"/>
    <w:rsid w:val="00C0263F"/>
    <w:rsid w:val="00C02DFE"/>
    <w:rsid w:val="00C060BF"/>
    <w:rsid w:val="00C06827"/>
    <w:rsid w:val="00C111DB"/>
    <w:rsid w:val="00C112BC"/>
    <w:rsid w:val="00C11A3F"/>
    <w:rsid w:val="00C11C7A"/>
    <w:rsid w:val="00C11E19"/>
    <w:rsid w:val="00C11F6C"/>
    <w:rsid w:val="00C123F2"/>
    <w:rsid w:val="00C1327F"/>
    <w:rsid w:val="00C14237"/>
    <w:rsid w:val="00C15867"/>
    <w:rsid w:val="00C15B5D"/>
    <w:rsid w:val="00C1607E"/>
    <w:rsid w:val="00C169A8"/>
    <w:rsid w:val="00C16E5A"/>
    <w:rsid w:val="00C17226"/>
    <w:rsid w:val="00C17A77"/>
    <w:rsid w:val="00C17C22"/>
    <w:rsid w:val="00C17C2D"/>
    <w:rsid w:val="00C17EA3"/>
    <w:rsid w:val="00C20CF3"/>
    <w:rsid w:val="00C20D12"/>
    <w:rsid w:val="00C22398"/>
    <w:rsid w:val="00C22886"/>
    <w:rsid w:val="00C2296D"/>
    <w:rsid w:val="00C22D53"/>
    <w:rsid w:val="00C23155"/>
    <w:rsid w:val="00C2420F"/>
    <w:rsid w:val="00C251CE"/>
    <w:rsid w:val="00C263FE"/>
    <w:rsid w:val="00C31F3E"/>
    <w:rsid w:val="00C32196"/>
    <w:rsid w:val="00C324BA"/>
    <w:rsid w:val="00C33245"/>
    <w:rsid w:val="00C337D9"/>
    <w:rsid w:val="00C3441A"/>
    <w:rsid w:val="00C34676"/>
    <w:rsid w:val="00C34A23"/>
    <w:rsid w:val="00C34F27"/>
    <w:rsid w:val="00C35607"/>
    <w:rsid w:val="00C35725"/>
    <w:rsid w:val="00C3669B"/>
    <w:rsid w:val="00C36C39"/>
    <w:rsid w:val="00C36E3D"/>
    <w:rsid w:val="00C36F56"/>
    <w:rsid w:val="00C36FF5"/>
    <w:rsid w:val="00C37488"/>
    <w:rsid w:val="00C377DA"/>
    <w:rsid w:val="00C37A0A"/>
    <w:rsid w:val="00C37A3E"/>
    <w:rsid w:val="00C4016B"/>
    <w:rsid w:val="00C409CD"/>
    <w:rsid w:val="00C40B2E"/>
    <w:rsid w:val="00C40C41"/>
    <w:rsid w:val="00C40CF4"/>
    <w:rsid w:val="00C41210"/>
    <w:rsid w:val="00C412D0"/>
    <w:rsid w:val="00C4130A"/>
    <w:rsid w:val="00C4144C"/>
    <w:rsid w:val="00C41699"/>
    <w:rsid w:val="00C41B4E"/>
    <w:rsid w:val="00C42859"/>
    <w:rsid w:val="00C43111"/>
    <w:rsid w:val="00C43852"/>
    <w:rsid w:val="00C43A91"/>
    <w:rsid w:val="00C44230"/>
    <w:rsid w:val="00C45885"/>
    <w:rsid w:val="00C45B94"/>
    <w:rsid w:val="00C46D37"/>
    <w:rsid w:val="00C47A86"/>
    <w:rsid w:val="00C47B70"/>
    <w:rsid w:val="00C47F0E"/>
    <w:rsid w:val="00C505E5"/>
    <w:rsid w:val="00C50ADB"/>
    <w:rsid w:val="00C50C57"/>
    <w:rsid w:val="00C50F22"/>
    <w:rsid w:val="00C5129D"/>
    <w:rsid w:val="00C528C8"/>
    <w:rsid w:val="00C533CA"/>
    <w:rsid w:val="00C53917"/>
    <w:rsid w:val="00C53DFE"/>
    <w:rsid w:val="00C540A5"/>
    <w:rsid w:val="00C55012"/>
    <w:rsid w:val="00C55680"/>
    <w:rsid w:val="00C56D14"/>
    <w:rsid w:val="00C5730A"/>
    <w:rsid w:val="00C57971"/>
    <w:rsid w:val="00C579EC"/>
    <w:rsid w:val="00C6030E"/>
    <w:rsid w:val="00C6035A"/>
    <w:rsid w:val="00C60BAD"/>
    <w:rsid w:val="00C60C2E"/>
    <w:rsid w:val="00C60FF7"/>
    <w:rsid w:val="00C61002"/>
    <w:rsid w:val="00C62A6E"/>
    <w:rsid w:val="00C641E9"/>
    <w:rsid w:val="00C65388"/>
    <w:rsid w:val="00C65BD7"/>
    <w:rsid w:val="00C671EE"/>
    <w:rsid w:val="00C6798D"/>
    <w:rsid w:val="00C67A7D"/>
    <w:rsid w:val="00C67BF9"/>
    <w:rsid w:val="00C67E9A"/>
    <w:rsid w:val="00C70013"/>
    <w:rsid w:val="00C709C9"/>
    <w:rsid w:val="00C70AB1"/>
    <w:rsid w:val="00C71A0F"/>
    <w:rsid w:val="00C71F81"/>
    <w:rsid w:val="00C71FF3"/>
    <w:rsid w:val="00C72170"/>
    <w:rsid w:val="00C725BD"/>
    <w:rsid w:val="00C732CA"/>
    <w:rsid w:val="00C734D4"/>
    <w:rsid w:val="00C73FD3"/>
    <w:rsid w:val="00C747A8"/>
    <w:rsid w:val="00C74F66"/>
    <w:rsid w:val="00C7537D"/>
    <w:rsid w:val="00C75CCB"/>
    <w:rsid w:val="00C7696A"/>
    <w:rsid w:val="00C76BA4"/>
    <w:rsid w:val="00C77075"/>
    <w:rsid w:val="00C8018E"/>
    <w:rsid w:val="00C80CBC"/>
    <w:rsid w:val="00C81C0C"/>
    <w:rsid w:val="00C82322"/>
    <w:rsid w:val="00C82BC7"/>
    <w:rsid w:val="00C830B7"/>
    <w:rsid w:val="00C8394D"/>
    <w:rsid w:val="00C83A48"/>
    <w:rsid w:val="00C850B2"/>
    <w:rsid w:val="00C85865"/>
    <w:rsid w:val="00C85ABB"/>
    <w:rsid w:val="00C85E18"/>
    <w:rsid w:val="00C85E85"/>
    <w:rsid w:val="00C8631B"/>
    <w:rsid w:val="00C86414"/>
    <w:rsid w:val="00C86A74"/>
    <w:rsid w:val="00C86AE9"/>
    <w:rsid w:val="00C86B0E"/>
    <w:rsid w:val="00C87AD7"/>
    <w:rsid w:val="00C90887"/>
    <w:rsid w:val="00C9093E"/>
    <w:rsid w:val="00C90CB7"/>
    <w:rsid w:val="00C91548"/>
    <w:rsid w:val="00C91F2E"/>
    <w:rsid w:val="00C92638"/>
    <w:rsid w:val="00C926C8"/>
    <w:rsid w:val="00C93975"/>
    <w:rsid w:val="00C9429B"/>
    <w:rsid w:val="00C9456B"/>
    <w:rsid w:val="00C94680"/>
    <w:rsid w:val="00C94987"/>
    <w:rsid w:val="00C949D1"/>
    <w:rsid w:val="00C94DF8"/>
    <w:rsid w:val="00C94E5B"/>
    <w:rsid w:val="00C953BF"/>
    <w:rsid w:val="00C9557E"/>
    <w:rsid w:val="00C956BC"/>
    <w:rsid w:val="00C959A0"/>
    <w:rsid w:val="00C959C9"/>
    <w:rsid w:val="00C9691B"/>
    <w:rsid w:val="00C96D54"/>
    <w:rsid w:val="00C97246"/>
    <w:rsid w:val="00C97A75"/>
    <w:rsid w:val="00CA0C37"/>
    <w:rsid w:val="00CA1B30"/>
    <w:rsid w:val="00CA2EAE"/>
    <w:rsid w:val="00CA3083"/>
    <w:rsid w:val="00CA39C2"/>
    <w:rsid w:val="00CA3D7A"/>
    <w:rsid w:val="00CA43B1"/>
    <w:rsid w:val="00CA456E"/>
    <w:rsid w:val="00CA4AC1"/>
    <w:rsid w:val="00CA5459"/>
    <w:rsid w:val="00CA59FB"/>
    <w:rsid w:val="00CA5E54"/>
    <w:rsid w:val="00CA6216"/>
    <w:rsid w:val="00CA6517"/>
    <w:rsid w:val="00CA7205"/>
    <w:rsid w:val="00CB0084"/>
    <w:rsid w:val="00CB00A6"/>
    <w:rsid w:val="00CB0316"/>
    <w:rsid w:val="00CB0512"/>
    <w:rsid w:val="00CB052A"/>
    <w:rsid w:val="00CB071E"/>
    <w:rsid w:val="00CB07E4"/>
    <w:rsid w:val="00CB0B11"/>
    <w:rsid w:val="00CB0F32"/>
    <w:rsid w:val="00CB1C02"/>
    <w:rsid w:val="00CB1D21"/>
    <w:rsid w:val="00CB1DBA"/>
    <w:rsid w:val="00CB426A"/>
    <w:rsid w:val="00CB5354"/>
    <w:rsid w:val="00CB540E"/>
    <w:rsid w:val="00CB5A69"/>
    <w:rsid w:val="00CB5B0B"/>
    <w:rsid w:val="00CB680E"/>
    <w:rsid w:val="00CB6E18"/>
    <w:rsid w:val="00CB73B7"/>
    <w:rsid w:val="00CB7773"/>
    <w:rsid w:val="00CC0351"/>
    <w:rsid w:val="00CC0C9C"/>
    <w:rsid w:val="00CC0F47"/>
    <w:rsid w:val="00CC19C3"/>
    <w:rsid w:val="00CC1D85"/>
    <w:rsid w:val="00CC1DDD"/>
    <w:rsid w:val="00CC2D2E"/>
    <w:rsid w:val="00CC2E51"/>
    <w:rsid w:val="00CC3A0D"/>
    <w:rsid w:val="00CC3C03"/>
    <w:rsid w:val="00CC3C9E"/>
    <w:rsid w:val="00CC5898"/>
    <w:rsid w:val="00CC5F68"/>
    <w:rsid w:val="00CC633D"/>
    <w:rsid w:val="00CC6755"/>
    <w:rsid w:val="00CC6A14"/>
    <w:rsid w:val="00CC70A3"/>
    <w:rsid w:val="00CC7734"/>
    <w:rsid w:val="00CC793C"/>
    <w:rsid w:val="00CD0FCF"/>
    <w:rsid w:val="00CD11D5"/>
    <w:rsid w:val="00CD219C"/>
    <w:rsid w:val="00CD2727"/>
    <w:rsid w:val="00CD2CD0"/>
    <w:rsid w:val="00CD2E51"/>
    <w:rsid w:val="00CD31CF"/>
    <w:rsid w:val="00CD3EF0"/>
    <w:rsid w:val="00CD4442"/>
    <w:rsid w:val="00CD53C3"/>
    <w:rsid w:val="00CD574E"/>
    <w:rsid w:val="00CD5DB5"/>
    <w:rsid w:val="00CD63B7"/>
    <w:rsid w:val="00CD65FA"/>
    <w:rsid w:val="00CD6F5D"/>
    <w:rsid w:val="00CD72FB"/>
    <w:rsid w:val="00CD7E2D"/>
    <w:rsid w:val="00CE193F"/>
    <w:rsid w:val="00CE1DF3"/>
    <w:rsid w:val="00CE2995"/>
    <w:rsid w:val="00CE2F95"/>
    <w:rsid w:val="00CE3321"/>
    <w:rsid w:val="00CE3618"/>
    <w:rsid w:val="00CE458A"/>
    <w:rsid w:val="00CE4C22"/>
    <w:rsid w:val="00CE4E5F"/>
    <w:rsid w:val="00CE5499"/>
    <w:rsid w:val="00CE60F4"/>
    <w:rsid w:val="00CE75E3"/>
    <w:rsid w:val="00CE76E5"/>
    <w:rsid w:val="00CE776D"/>
    <w:rsid w:val="00CE7981"/>
    <w:rsid w:val="00CE7AE4"/>
    <w:rsid w:val="00CF0851"/>
    <w:rsid w:val="00CF08F4"/>
    <w:rsid w:val="00CF0E59"/>
    <w:rsid w:val="00CF1A48"/>
    <w:rsid w:val="00CF295F"/>
    <w:rsid w:val="00CF32AC"/>
    <w:rsid w:val="00CF394C"/>
    <w:rsid w:val="00CF41EC"/>
    <w:rsid w:val="00CF5379"/>
    <w:rsid w:val="00CF549F"/>
    <w:rsid w:val="00CF5D04"/>
    <w:rsid w:val="00CF67D1"/>
    <w:rsid w:val="00CF7DA1"/>
    <w:rsid w:val="00D01222"/>
    <w:rsid w:val="00D01517"/>
    <w:rsid w:val="00D022A3"/>
    <w:rsid w:val="00D027AB"/>
    <w:rsid w:val="00D03347"/>
    <w:rsid w:val="00D03D13"/>
    <w:rsid w:val="00D0405C"/>
    <w:rsid w:val="00D0424F"/>
    <w:rsid w:val="00D04DE4"/>
    <w:rsid w:val="00D05A26"/>
    <w:rsid w:val="00D063F1"/>
    <w:rsid w:val="00D07C93"/>
    <w:rsid w:val="00D10324"/>
    <w:rsid w:val="00D10370"/>
    <w:rsid w:val="00D116A6"/>
    <w:rsid w:val="00D11735"/>
    <w:rsid w:val="00D11871"/>
    <w:rsid w:val="00D126A1"/>
    <w:rsid w:val="00D12AA0"/>
    <w:rsid w:val="00D130F8"/>
    <w:rsid w:val="00D13CC7"/>
    <w:rsid w:val="00D14764"/>
    <w:rsid w:val="00D14991"/>
    <w:rsid w:val="00D14B93"/>
    <w:rsid w:val="00D14F22"/>
    <w:rsid w:val="00D15964"/>
    <w:rsid w:val="00D15A63"/>
    <w:rsid w:val="00D167C3"/>
    <w:rsid w:val="00D16ABE"/>
    <w:rsid w:val="00D17C64"/>
    <w:rsid w:val="00D200E1"/>
    <w:rsid w:val="00D20ACB"/>
    <w:rsid w:val="00D20B25"/>
    <w:rsid w:val="00D218DE"/>
    <w:rsid w:val="00D21A41"/>
    <w:rsid w:val="00D21BCB"/>
    <w:rsid w:val="00D227BC"/>
    <w:rsid w:val="00D23233"/>
    <w:rsid w:val="00D23471"/>
    <w:rsid w:val="00D23CCD"/>
    <w:rsid w:val="00D2578C"/>
    <w:rsid w:val="00D26109"/>
    <w:rsid w:val="00D26893"/>
    <w:rsid w:val="00D2746D"/>
    <w:rsid w:val="00D27523"/>
    <w:rsid w:val="00D27810"/>
    <w:rsid w:val="00D304F2"/>
    <w:rsid w:val="00D31055"/>
    <w:rsid w:val="00D315F5"/>
    <w:rsid w:val="00D3209B"/>
    <w:rsid w:val="00D326BC"/>
    <w:rsid w:val="00D32D19"/>
    <w:rsid w:val="00D34578"/>
    <w:rsid w:val="00D35387"/>
    <w:rsid w:val="00D35962"/>
    <w:rsid w:val="00D36851"/>
    <w:rsid w:val="00D37954"/>
    <w:rsid w:val="00D379BD"/>
    <w:rsid w:val="00D37A9C"/>
    <w:rsid w:val="00D37F94"/>
    <w:rsid w:val="00D405F5"/>
    <w:rsid w:val="00D415A3"/>
    <w:rsid w:val="00D416F0"/>
    <w:rsid w:val="00D422D4"/>
    <w:rsid w:val="00D423AF"/>
    <w:rsid w:val="00D423FE"/>
    <w:rsid w:val="00D42976"/>
    <w:rsid w:val="00D435D0"/>
    <w:rsid w:val="00D436DD"/>
    <w:rsid w:val="00D4412B"/>
    <w:rsid w:val="00D44EF4"/>
    <w:rsid w:val="00D4511C"/>
    <w:rsid w:val="00D454B5"/>
    <w:rsid w:val="00D461C5"/>
    <w:rsid w:val="00D469D9"/>
    <w:rsid w:val="00D47071"/>
    <w:rsid w:val="00D47338"/>
    <w:rsid w:val="00D4741C"/>
    <w:rsid w:val="00D47D77"/>
    <w:rsid w:val="00D505F2"/>
    <w:rsid w:val="00D512E6"/>
    <w:rsid w:val="00D5150F"/>
    <w:rsid w:val="00D5161E"/>
    <w:rsid w:val="00D52718"/>
    <w:rsid w:val="00D52B20"/>
    <w:rsid w:val="00D53148"/>
    <w:rsid w:val="00D5320A"/>
    <w:rsid w:val="00D53555"/>
    <w:rsid w:val="00D536FD"/>
    <w:rsid w:val="00D537AB"/>
    <w:rsid w:val="00D53A1F"/>
    <w:rsid w:val="00D54770"/>
    <w:rsid w:val="00D55358"/>
    <w:rsid w:val="00D567AA"/>
    <w:rsid w:val="00D56C7D"/>
    <w:rsid w:val="00D56E09"/>
    <w:rsid w:val="00D577DD"/>
    <w:rsid w:val="00D57918"/>
    <w:rsid w:val="00D600AE"/>
    <w:rsid w:val="00D606FE"/>
    <w:rsid w:val="00D60BF0"/>
    <w:rsid w:val="00D60CBC"/>
    <w:rsid w:val="00D60F8E"/>
    <w:rsid w:val="00D62109"/>
    <w:rsid w:val="00D62425"/>
    <w:rsid w:val="00D630F5"/>
    <w:rsid w:val="00D6369E"/>
    <w:rsid w:val="00D6380B"/>
    <w:rsid w:val="00D6432A"/>
    <w:rsid w:val="00D65ADA"/>
    <w:rsid w:val="00D65C0B"/>
    <w:rsid w:val="00D66B45"/>
    <w:rsid w:val="00D67131"/>
    <w:rsid w:val="00D671C6"/>
    <w:rsid w:val="00D67EBE"/>
    <w:rsid w:val="00D702FB"/>
    <w:rsid w:val="00D705A3"/>
    <w:rsid w:val="00D707FC"/>
    <w:rsid w:val="00D7157D"/>
    <w:rsid w:val="00D7191D"/>
    <w:rsid w:val="00D71EB7"/>
    <w:rsid w:val="00D7270C"/>
    <w:rsid w:val="00D731EE"/>
    <w:rsid w:val="00D734DE"/>
    <w:rsid w:val="00D739DE"/>
    <w:rsid w:val="00D73DC6"/>
    <w:rsid w:val="00D73EE2"/>
    <w:rsid w:val="00D74C1A"/>
    <w:rsid w:val="00D754C1"/>
    <w:rsid w:val="00D75825"/>
    <w:rsid w:val="00D76CC9"/>
    <w:rsid w:val="00D77393"/>
    <w:rsid w:val="00D7755B"/>
    <w:rsid w:val="00D7794F"/>
    <w:rsid w:val="00D77A35"/>
    <w:rsid w:val="00D77B7F"/>
    <w:rsid w:val="00D8040D"/>
    <w:rsid w:val="00D80946"/>
    <w:rsid w:val="00D80CF5"/>
    <w:rsid w:val="00D80E60"/>
    <w:rsid w:val="00D81A7C"/>
    <w:rsid w:val="00D81B3E"/>
    <w:rsid w:val="00D81FFD"/>
    <w:rsid w:val="00D82003"/>
    <w:rsid w:val="00D83E28"/>
    <w:rsid w:val="00D844F2"/>
    <w:rsid w:val="00D8457A"/>
    <w:rsid w:val="00D84692"/>
    <w:rsid w:val="00D85606"/>
    <w:rsid w:val="00D85C3E"/>
    <w:rsid w:val="00D85D56"/>
    <w:rsid w:val="00D8620E"/>
    <w:rsid w:val="00D865BD"/>
    <w:rsid w:val="00D86B2E"/>
    <w:rsid w:val="00D879A0"/>
    <w:rsid w:val="00D87DEA"/>
    <w:rsid w:val="00D90273"/>
    <w:rsid w:val="00D904A4"/>
    <w:rsid w:val="00D90542"/>
    <w:rsid w:val="00D905BC"/>
    <w:rsid w:val="00D9076D"/>
    <w:rsid w:val="00D90C70"/>
    <w:rsid w:val="00D90E49"/>
    <w:rsid w:val="00D91333"/>
    <w:rsid w:val="00D91704"/>
    <w:rsid w:val="00D92320"/>
    <w:rsid w:val="00D9258B"/>
    <w:rsid w:val="00D93594"/>
    <w:rsid w:val="00D947A1"/>
    <w:rsid w:val="00D96705"/>
    <w:rsid w:val="00D96ADE"/>
    <w:rsid w:val="00D971DF"/>
    <w:rsid w:val="00D97B42"/>
    <w:rsid w:val="00D97B9C"/>
    <w:rsid w:val="00DA06D0"/>
    <w:rsid w:val="00DA0A18"/>
    <w:rsid w:val="00DA0B83"/>
    <w:rsid w:val="00DA0CE2"/>
    <w:rsid w:val="00DA1EB3"/>
    <w:rsid w:val="00DA215B"/>
    <w:rsid w:val="00DA2387"/>
    <w:rsid w:val="00DA2941"/>
    <w:rsid w:val="00DA39F3"/>
    <w:rsid w:val="00DA3EAC"/>
    <w:rsid w:val="00DA3EEF"/>
    <w:rsid w:val="00DA4485"/>
    <w:rsid w:val="00DA6BDE"/>
    <w:rsid w:val="00DA6D83"/>
    <w:rsid w:val="00DA6F21"/>
    <w:rsid w:val="00DA6F93"/>
    <w:rsid w:val="00DA7512"/>
    <w:rsid w:val="00DA7B15"/>
    <w:rsid w:val="00DA7BA7"/>
    <w:rsid w:val="00DA7CEE"/>
    <w:rsid w:val="00DA7EB4"/>
    <w:rsid w:val="00DB000C"/>
    <w:rsid w:val="00DB0D47"/>
    <w:rsid w:val="00DB148E"/>
    <w:rsid w:val="00DB160F"/>
    <w:rsid w:val="00DB18A2"/>
    <w:rsid w:val="00DB2D8C"/>
    <w:rsid w:val="00DB2FD2"/>
    <w:rsid w:val="00DB332B"/>
    <w:rsid w:val="00DB34D1"/>
    <w:rsid w:val="00DB3516"/>
    <w:rsid w:val="00DB358B"/>
    <w:rsid w:val="00DB38F9"/>
    <w:rsid w:val="00DB3CDE"/>
    <w:rsid w:val="00DB41D7"/>
    <w:rsid w:val="00DB43BA"/>
    <w:rsid w:val="00DB4F77"/>
    <w:rsid w:val="00DB5E21"/>
    <w:rsid w:val="00DB601D"/>
    <w:rsid w:val="00DB6247"/>
    <w:rsid w:val="00DB661A"/>
    <w:rsid w:val="00DC0A0A"/>
    <w:rsid w:val="00DC17E4"/>
    <w:rsid w:val="00DC2919"/>
    <w:rsid w:val="00DC2BDB"/>
    <w:rsid w:val="00DC48EB"/>
    <w:rsid w:val="00DC4DC8"/>
    <w:rsid w:val="00DC56D5"/>
    <w:rsid w:val="00DC5976"/>
    <w:rsid w:val="00DC6581"/>
    <w:rsid w:val="00DC66E4"/>
    <w:rsid w:val="00DC6A10"/>
    <w:rsid w:val="00DC6C3D"/>
    <w:rsid w:val="00DC795F"/>
    <w:rsid w:val="00DC7A82"/>
    <w:rsid w:val="00DC7A8F"/>
    <w:rsid w:val="00DD0007"/>
    <w:rsid w:val="00DD0461"/>
    <w:rsid w:val="00DD0517"/>
    <w:rsid w:val="00DD0FB5"/>
    <w:rsid w:val="00DD2787"/>
    <w:rsid w:val="00DD285C"/>
    <w:rsid w:val="00DD353A"/>
    <w:rsid w:val="00DD39BE"/>
    <w:rsid w:val="00DD4ED0"/>
    <w:rsid w:val="00DD5106"/>
    <w:rsid w:val="00DD52E3"/>
    <w:rsid w:val="00DD58B4"/>
    <w:rsid w:val="00DD5DB7"/>
    <w:rsid w:val="00DD5DF9"/>
    <w:rsid w:val="00DD5EA6"/>
    <w:rsid w:val="00DD60D9"/>
    <w:rsid w:val="00DD663C"/>
    <w:rsid w:val="00DD704D"/>
    <w:rsid w:val="00DD70C8"/>
    <w:rsid w:val="00DD70DC"/>
    <w:rsid w:val="00DD73A4"/>
    <w:rsid w:val="00DD7495"/>
    <w:rsid w:val="00DE0F20"/>
    <w:rsid w:val="00DE1011"/>
    <w:rsid w:val="00DE19C5"/>
    <w:rsid w:val="00DE1D5F"/>
    <w:rsid w:val="00DE22FC"/>
    <w:rsid w:val="00DE278D"/>
    <w:rsid w:val="00DE4467"/>
    <w:rsid w:val="00DE4ADD"/>
    <w:rsid w:val="00DE50DD"/>
    <w:rsid w:val="00DE532B"/>
    <w:rsid w:val="00DE5709"/>
    <w:rsid w:val="00DE657E"/>
    <w:rsid w:val="00DE6974"/>
    <w:rsid w:val="00DE798E"/>
    <w:rsid w:val="00DF009F"/>
    <w:rsid w:val="00DF04BF"/>
    <w:rsid w:val="00DF153E"/>
    <w:rsid w:val="00DF17CD"/>
    <w:rsid w:val="00DF18F4"/>
    <w:rsid w:val="00DF1B9F"/>
    <w:rsid w:val="00DF38BB"/>
    <w:rsid w:val="00DF3907"/>
    <w:rsid w:val="00DF3C79"/>
    <w:rsid w:val="00DF4704"/>
    <w:rsid w:val="00DF48E7"/>
    <w:rsid w:val="00DF48F6"/>
    <w:rsid w:val="00DF4C4C"/>
    <w:rsid w:val="00DF56E2"/>
    <w:rsid w:val="00DF7229"/>
    <w:rsid w:val="00DF7736"/>
    <w:rsid w:val="00DF7A13"/>
    <w:rsid w:val="00DF7B05"/>
    <w:rsid w:val="00E002A2"/>
    <w:rsid w:val="00E00452"/>
    <w:rsid w:val="00E00D98"/>
    <w:rsid w:val="00E01044"/>
    <w:rsid w:val="00E013B1"/>
    <w:rsid w:val="00E0205E"/>
    <w:rsid w:val="00E024AA"/>
    <w:rsid w:val="00E03035"/>
    <w:rsid w:val="00E03F6C"/>
    <w:rsid w:val="00E05C2F"/>
    <w:rsid w:val="00E05E07"/>
    <w:rsid w:val="00E05F32"/>
    <w:rsid w:val="00E061B1"/>
    <w:rsid w:val="00E07A1B"/>
    <w:rsid w:val="00E10C05"/>
    <w:rsid w:val="00E1126F"/>
    <w:rsid w:val="00E11D0F"/>
    <w:rsid w:val="00E1245F"/>
    <w:rsid w:val="00E132D6"/>
    <w:rsid w:val="00E13303"/>
    <w:rsid w:val="00E13401"/>
    <w:rsid w:val="00E13890"/>
    <w:rsid w:val="00E138C1"/>
    <w:rsid w:val="00E14341"/>
    <w:rsid w:val="00E1448E"/>
    <w:rsid w:val="00E14A1C"/>
    <w:rsid w:val="00E15C77"/>
    <w:rsid w:val="00E16310"/>
    <w:rsid w:val="00E1693E"/>
    <w:rsid w:val="00E169BD"/>
    <w:rsid w:val="00E20AA2"/>
    <w:rsid w:val="00E216E6"/>
    <w:rsid w:val="00E2197D"/>
    <w:rsid w:val="00E22A4F"/>
    <w:rsid w:val="00E2376C"/>
    <w:rsid w:val="00E23CC2"/>
    <w:rsid w:val="00E246FB"/>
    <w:rsid w:val="00E248D8"/>
    <w:rsid w:val="00E24D72"/>
    <w:rsid w:val="00E25021"/>
    <w:rsid w:val="00E250F1"/>
    <w:rsid w:val="00E255EA"/>
    <w:rsid w:val="00E30798"/>
    <w:rsid w:val="00E30CF4"/>
    <w:rsid w:val="00E30DA8"/>
    <w:rsid w:val="00E31145"/>
    <w:rsid w:val="00E31816"/>
    <w:rsid w:val="00E31BAA"/>
    <w:rsid w:val="00E323A7"/>
    <w:rsid w:val="00E32548"/>
    <w:rsid w:val="00E32880"/>
    <w:rsid w:val="00E33526"/>
    <w:rsid w:val="00E33C4A"/>
    <w:rsid w:val="00E33EDD"/>
    <w:rsid w:val="00E346E3"/>
    <w:rsid w:val="00E3550D"/>
    <w:rsid w:val="00E3552E"/>
    <w:rsid w:val="00E36EA6"/>
    <w:rsid w:val="00E37469"/>
    <w:rsid w:val="00E37B10"/>
    <w:rsid w:val="00E401EC"/>
    <w:rsid w:val="00E410B5"/>
    <w:rsid w:val="00E41255"/>
    <w:rsid w:val="00E44110"/>
    <w:rsid w:val="00E44644"/>
    <w:rsid w:val="00E45F76"/>
    <w:rsid w:val="00E45FD5"/>
    <w:rsid w:val="00E47968"/>
    <w:rsid w:val="00E47C6A"/>
    <w:rsid w:val="00E5066E"/>
    <w:rsid w:val="00E50C6F"/>
    <w:rsid w:val="00E51ACD"/>
    <w:rsid w:val="00E52838"/>
    <w:rsid w:val="00E529F5"/>
    <w:rsid w:val="00E52DCC"/>
    <w:rsid w:val="00E530B6"/>
    <w:rsid w:val="00E53506"/>
    <w:rsid w:val="00E53805"/>
    <w:rsid w:val="00E54A73"/>
    <w:rsid w:val="00E55411"/>
    <w:rsid w:val="00E5607C"/>
    <w:rsid w:val="00E5671D"/>
    <w:rsid w:val="00E578BF"/>
    <w:rsid w:val="00E60B5A"/>
    <w:rsid w:val="00E60D2F"/>
    <w:rsid w:val="00E614E0"/>
    <w:rsid w:val="00E61545"/>
    <w:rsid w:val="00E61858"/>
    <w:rsid w:val="00E61D94"/>
    <w:rsid w:val="00E62465"/>
    <w:rsid w:val="00E62949"/>
    <w:rsid w:val="00E62BB2"/>
    <w:rsid w:val="00E62FCC"/>
    <w:rsid w:val="00E648B4"/>
    <w:rsid w:val="00E64C80"/>
    <w:rsid w:val="00E6540B"/>
    <w:rsid w:val="00E66E86"/>
    <w:rsid w:val="00E66F04"/>
    <w:rsid w:val="00E7016F"/>
    <w:rsid w:val="00E7064F"/>
    <w:rsid w:val="00E7099C"/>
    <w:rsid w:val="00E70DD5"/>
    <w:rsid w:val="00E710AD"/>
    <w:rsid w:val="00E723C1"/>
    <w:rsid w:val="00E72DE4"/>
    <w:rsid w:val="00E73E8E"/>
    <w:rsid w:val="00E73EEC"/>
    <w:rsid w:val="00E73F7F"/>
    <w:rsid w:val="00E753E8"/>
    <w:rsid w:val="00E762A9"/>
    <w:rsid w:val="00E77898"/>
    <w:rsid w:val="00E77E00"/>
    <w:rsid w:val="00E8143C"/>
    <w:rsid w:val="00E81479"/>
    <w:rsid w:val="00E818C1"/>
    <w:rsid w:val="00E81D6C"/>
    <w:rsid w:val="00E82519"/>
    <w:rsid w:val="00E82C6B"/>
    <w:rsid w:val="00E83731"/>
    <w:rsid w:val="00E837CE"/>
    <w:rsid w:val="00E83C26"/>
    <w:rsid w:val="00E84561"/>
    <w:rsid w:val="00E8480B"/>
    <w:rsid w:val="00E85409"/>
    <w:rsid w:val="00E8596A"/>
    <w:rsid w:val="00E85BA7"/>
    <w:rsid w:val="00E8612B"/>
    <w:rsid w:val="00E86A12"/>
    <w:rsid w:val="00E873AF"/>
    <w:rsid w:val="00E907A4"/>
    <w:rsid w:val="00E90C39"/>
    <w:rsid w:val="00E920A1"/>
    <w:rsid w:val="00E9290C"/>
    <w:rsid w:val="00E92A88"/>
    <w:rsid w:val="00E92BE7"/>
    <w:rsid w:val="00E9339B"/>
    <w:rsid w:val="00E93ED1"/>
    <w:rsid w:val="00E941DA"/>
    <w:rsid w:val="00E94957"/>
    <w:rsid w:val="00E96FFD"/>
    <w:rsid w:val="00E973B5"/>
    <w:rsid w:val="00EA01D4"/>
    <w:rsid w:val="00EA03B2"/>
    <w:rsid w:val="00EA08E9"/>
    <w:rsid w:val="00EA0960"/>
    <w:rsid w:val="00EA0D22"/>
    <w:rsid w:val="00EA15D2"/>
    <w:rsid w:val="00EA31C7"/>
    <w:rsid w:val="00EA344C"/>
    <w:rsid w:val="00EA3829"/>
    <w:rsid w:val="00EA3AA4"/>
    <w:rsid w:val="00EA429F"/>
    <w:rsid w:val="00EA442B"/>
    <w:rsid w:val="00EA46B2"/>
    <w:rsid w:val="00EA480C"/>
    <w:rsid w:val="00EA4C36"/>
    <w:rsid w:val="00EA4DC5"/>
    <w:rsid w:val="00EA4F9E"/>
    <w:rsid w:val="00EA5530"/>
    <w:rsid w:val="00EA62CB"/>
    <w:rsid w:val="00EA63CA"/>
    <w:rsid w:val="00EA6D3B"/>
    <w:rsid w:val="00EA6DB9"/>
    <w:rsid w:val="00EA7E47"/>
    <w:rsid w:val="00EA7ED7"/>
    <w:rsid w:val="00EB00AD"/>
    <w:rsid w:val="00EB07AC"/>
    <w:rsid w:val="00EB0944"/>
    <w:rsid w:val="00EB09C0"/>
    <w:rsid w:val="00EB0AD2"/>
    <w:rsid w:val="00EB1314"/>
    <w:rsid w:val="00EB1345"/>
    <w:rsid w:val="00EB136C"/>
    <w:rsid w:val="00EB1D11"/>
    <w:rsid w:val="00EB1FAA"/>
    <w:rsid w:val="00EB38EA"/>
    <w:rsid w:val="00EB4749"/>
    <w:rsid w:val="00EB480E"/>
    <w:rsid w:val="00EB528E"/>
    <w:rsid w:val="00EB5687"/>
    <w:rsid w:val="00EB58F7"/>
    <w:rsid w:val="00EB5EC6"/>
    <w:rsid w:val="00EB5F6A"/>
    <w:rsid w:val="00EB6965"/>
    <w:rsid w:val="00EB7FC9"/>
    <w:rsid w:val="00EC2243"/>
    <w:rsid w:val="00EC2947"/>
    <w:rsid w:val="00EC2D2C"/>
    <w:rsid w:val="00EC37F7"/>
    <w:rsid w:val="00EC41A8"/>
    <w:rsid w:val="00EC4E72"/>
    <w:rsid w:val="00EC5105"/>
    <w:rsid w:val="00EC591B"/>
    <w:rsid w:val="00EC5C4B"/>
    <w:rsid w:val="00EC5FFF"/>
    <w:rsid w:val="00EC67E4"/>
    <w:rsid w:val="00EC7034"/>
    <w:rsid w:val="00EC7BAA"/>
    <w:rsid w:val="00EC7C56"/>
    <w:rsid w:val="00EC7E71"/>
    <w:rsid w:val="00ED034E"/>
    <w:rsid w:val="00ED1101"/>
    <w:rsid w:val="00ED1979"/>
    <w:rsid w:val="00ED2468"/>
    <w:rsid w:val="00ED27E8"/>
    <w:rsid w:val="00ED31E9"/>
    <w:rsid w:val="00ED3288"/>
    <w:rsid w:val="00ED36F8"/>
    <w:rsid w:val="00ED3951"/>
    <w:rsid w:val="00ED3ED4"/>
    <w:rsid w:val="00ED5954"/>
    <w:rsid w:val="00ED5A71"/>
    <w:rsid w:val="00ED5C49"/>
    <w:rsid w:val="00ED7137"/>
    <w:rsid w:val="00ED7CFA"/>
    <w:rsid w:val="00ED7DBE"/>
    <w:rsid w:val="00EE050E"/>
    <w:rsid w:val="00EE0757"/>
    <w:rsid w:val="00EE07F9"/>
    <w:rsid w:val="00EE1E5C"/>
    <w:rsid w:val="00EE28F8"/>
    <w:rsid w:val="00EE2AB1"/>
    <w:rsid w:val="00EE2FA2"/>
    <w:rsid w:val="00EE3C08"/>
    <w:rsid w:val="00EE4267"/>
    <w:rsid w:val="00EE49F3"/>
    <w:rsid w:val="00EE4FE4"/>
    <w:rsid w:val="00EE53D9"/>
    <w:rsid w:val="00EE54AD"/>
    <w:rsid w:val="00EE5E2E"/>
    <w:rsid w:val="00EE694D"/>
    <w:rsid w:val="00EE6C80"/>
    <w:rsid w:val="00EE79ED"/>
    <w:rsid w:val="00EE7BD3"/>
    <w:rsid w:val="00EE7BD7"/>
    <w:rsid w:val="00EF06EA"/>
    <w:rsid w:val="00EF06FF"/>
    <w:rsid w:val="00EF1DD0"/>
    <w:rsid w:val="00EF27F5"/>
    <w:rsid w:val="00EF2B9A"/>
    <w:rsid w:val="00EF3176"/>
    <w:rsid w:val="00EF3E69"/>
    <w:rsid w:val="00EF419A"/>
    <w:rsid w:val="00EF42DA"/>
    <w:rsid w:val="00EF4841"/>
    <w:rsid w:val="00EF48C0"/>
    <w:rsid w:val="00EF49C4"/>
    <w:rsid w:val="00EF537D"/>
    <w:rsid w:val="00EF58C8"/>
    <w:rsid w:val="00EF5E9F"/>
    <w:rsid w:val="00EF76CB"/>
    <w:rsid w:val="00EF781A"/>
    <w:rsid w:val="00EF7AD6"/>
    <w:rsid w:val="00F0010F"/>
    <w:rsid w:val="00F0064D"/>
    <w:rsid w:val="00F00EB6"/>
    <w:rsid w:val="00F017C4"/>
    <w:rsid w:val="00F01F7C"/>
    <w:rsid w:val="00F02034"/>
    <w:rsid w:val="00F0257E"/>
    <w:rsid w:val="00F02F7A"/>
    <w:rsid w:val="00F0412B"/>
    <w:rsid w:val="00F04307"/>
    <w:rsid w:val="00F04BF0"/>
    <w:rsid w:val="00F05D46"/>
    <w:rsid w:val="00F05D98"/>
    <w:rsid w:val="00F0728C"/>
    <w:rsid w:val="00F073AD"/>
    <w:rsid w:val="00F07604"/>
    <w:rsid w:val="00F1235B"/>
    <w:rsid w:val="00F125E7"/>
    <w:rsid w:val="00F13EEE"/>
    <w:rsid w:val="00F13F7D"/>
    <w:rsid w:val="00F145E5"/>
    <w:rsid w:val="00F14EE8"/>
    <w:rsid w:val="00F162F7"/>
    <w:rsid w:val="00F16B4D"/>
    <w:rsid w:val="00F17056"/>
    <w:rsid w:val="00F17519"/>
    <w:rsid w:val="00F21088"/>
    <w:rsid w:val="00F2123B"/>
    <w:rsid w:val="00F21998"/>
    <w:rsid w:val="00F222F9"/>
    <w:rsid w:val="00F2250E"/>
    <w:rsid w:val="00F237B1"/>
    <w:rsid w:val="00F243A3"/>
    <w:rsid w:val="00F24AA5"/>
    <w:rsid w:val="00F25CE1"/>
    <w:rsid w:val="00F2627C"/>
    <w:rsid w:val="00F265D8"/>
    <w:rsid w:val="00F26E81"/>
    <w:rsid w:val="00F3028C"/>
    <w:rsid w:val="00F30B2A"/>
    <w:rsid w:val="00F30B98"/>
    <w:rsid w:val="00F30D40"/>
    <w:rsid w:val="00F30DAA"/>
    <w:rsid w:val="00F312E4"/>
    <w:rsid w:val="00F31830"/>
    <w:rsid w:val="00F326BF"/>
    <w:rsid w:val="00F327E7"/>
    <w:rsid w:val="00F32A09"/>
    <w:rsid w:val="00F335CA"/>
    <w:rsid w:val="00F33A05"/>
    <w:rsid w:val="00F33C60"/>
    <w:rsid w:val="00F35746"/>
    <w:rsid w:val="00F35845"/>
    <w:rsid w:val="00F37A2E"/>
    <w:rsid w:val="00F402CE"/>
    <w:rsid w:val="00F41A11"/>
    <w:rsid w:val="00F426A4"/>
    <w:rsid w:val="00F42BE4"/>
    <w:rsid w:val="00F42DEB"/>
    <w:rsid w:val="00F447C7"/>
    <w:rsid w:val="00F44BEC"/>
    <w:rsid w:val="00F45621"/>
    <w:rsid w:val="00F4563C"/>
    <w:rsid w:val="00F459B4"/>
    <w:rsid w:val="00F45ECE"/>
    <w:rsid w:val="00F46DBA"/>
    <w:rsid w:val="00F46DD7"/>
    <w:rsid w:val="00F46EFB"/>
    <w:rsid w:val="00F47177"/>
    <w:rsid w:val="00F4724F"/>
    <w:rsid w:val="00F50329"/>
    <w:rsid w:val="00F50A11"/>
    <w:rsid w:val="00F50CBF"/>
    <w:rsid w:val="00F514D3"/>
    <w:rsid w:val="00F5211B"/>
    <w:rsid w:val="00F52B1C"/>
    <w:rsid w:val="00F52FE2"/>
    <w:rsid w:val="00F52FEB"/>
    <w:rsid w:val="00F53CED"/>
    <w:rsid w:val="00F540A2"/>
    <w:rsid w:val="00F545F4"/>
    <w:rsid w:val="00F54E47"/>
    <w:rsid w:val="00F54FAF"/>
    <w:rsid w:val="00F55038"/>
    <w:rsid w:val="00F5530C"/>
    <w:rsid w:val="00F554A9"/>
    <w:rsid w:val="00F56725"/>
    <w:rsid w:val="00F576D1"/>
    <w:rsid w:val="00F61FE9"/>
    <w:rsid w:val="00F634AD"/>
    <w:rsid w:val="00F64245"/>
    <w:rsid w:val="00F64EE4"/>
    <w:rsid w:val="00F6555D"/>
    <w:rsid w:val="00F657B4"/>
    <w:rsid w:val="00F66D03"/>
    <w:rsid w:val="00F6746D"/>
    <w:rsid w:val="00F67E47"/>
    <w:rsid w:val="00F70306"/>
    <w:rsid w:val="00F704A2"/>
    <w:rsid w:val="00F70B5D"/>
    <w:rsid w:val="00F70C44"/>
    <w:rsid w:val="00F716FD"/>
    <w:rsid w:val="00F72243"/>
    <w:rsid w:val="00F73436"/>
    <w:rsid w:val="00F73535"/>
    <w:rsid w:val="00F73F82"/>
    <w:rsid w:val="00F755A2"/>
    <w:rsid w:val="00F76A98"/>
    <w:rsid w:val="00F7714D"/>
    <w:rsid w:val="00F7766F"/>
    <w:rsid w:val="00F77AFE"/>
    <w:rsid w:val="00F77B5C"/>
    <w:rsid w:val="00F77CBE"/>
    <w:rsid w:val="00F77DEA"/>
    <w:rsid w:val="00F77F25"/>
    <w:rsid w:val="00F802A4"/>
    <w:rsid w:val="00F80355"/>
    <w:rsid w:val="00F80A69"/>
    <w:rsid w:val="00F8101D"/>
    <w:rsid w:val="00F815BD"/>
    <w:rsid w:val="00F81780"/>
    <w:rsid w:val="00F8254D"/>
    <w:rsid w:val="00F830DD"/>
    <w:rsid w:val="00F839A9"/>
    <w:rsid w:val="00F83BF7"/>
    <w:rsid w:val="00F83C85"/>
    <w:rsid w:val="00F8491F"/>
    <w:rsid w:val="00F84A77"/>
    <w:rsid w:val="00F84EF2"/>
    <w:rsid w:val="00F855E7"/>
    <w:rsid w:val="00F856D4"/>
    <w:rsid w:val="00F863B5"/>
    <w:rsid w:val="00F86DDA"/>
    <w:rsid w:val="00F873A2"/>
    <w:rsid w:val="00F8747B"/>
    <w:rsid w:val="00F877FB"/>
    <w:rsid w:val="00F87C07"/>
    <w:rsid w:val="00F87C43"/>
    <w:rsid w:val="00F9001A"/>
    <w:rsid w:val="00F9004E"/>
    <w:rsid w:val="00F90215"/>
    <w:rsid w:val="00F9049A"/>
    <w:rsid w:val="00F9082A"/>
    <w:rsid w:val="00F929B9"/>
    <w:rsid w:val="00F92A79"/>
    <w:rsid w:val="00F92B41"/>
    <w:rsid w:val="00F92C65"/>
    <w:rsid w:val="00F94872"/>
    <w:rsid w:val="00F94B54"/>
    <w:rsid w:val="00F94C1B"/>
    <w:rsid w:val="00F94D75"/>
    <w:rsid w:val="00F97149"/>
    <w:rsid w:val="00F9781B"/>
    <w:rsid w:val="00F97ABE"/>
    <w:rsid w:val="00F97C2B"/>
    <w:rsid w:val="00FA09AC"/>
    <w:rsid w:val="00FA0F1C"/>
    <w:rsid w:val="00FA1151"/>
    <w:rsid w:val="00FA11ED"/>
    <w:rsid w:val="00FA1528"/>
    <w:rsid w:val="00FA3978"/>
    <w:rsid w:val="00FA3A7C"/>
    <w:rsid w:val="00FA3AF7"/>
    <w:rsid w:val="00FA3EB4"/>
    <w:rsid w:val="00FA4866"/>
    <w:rsid w:val="00FA565C"/>
    <w:rsid w:val="00FA5722"/>
    <w:rsid w:val="00FA57F2"/>
    <w:rsid w:val="00FA5C33"/>
    <w:rsid w:val="00FA6F3C"/>
    <w:rsid w:val="00FB08C4"/>
    <w:rsid w:val="00FB0A36"/>
    <w:rsid w:val="00FB0C81"/>
    <w:rsid w:val="00FB1127"/>
    <w:rsid w:val="00FB1148"/>
    <w:rsid w:val="00FB3EA2"/>
    <w:rsid w:val="00FB5168"/>
    <w:rsid w:val="00FB5BA9"/>
    <w:rsid w:val="00FB768F"/>
    <w:rsid w:val="00FB7A20"/>
    <w:rsid w:val="00FC141A"/>
    <w:rsid w:val="00FC1C04"/>
    <w:rsid w:val="00FC1C62"/>
    <w:rsid w:val="00FC1F72"/>
    <w:rsid w:val="00FC2200"/>
    <w:rsid w:val="00FC2540"/>
    <w:rsid w:val="00FC2670"/>
    <w:rsid w:val="00FC39FF"/>
    <w:rsid w:val="00FC41E7"/>
    <w:rsid w:val="00FC49E8"/>
    <w:rsid w:val="00FC4C4B"/>
    <w:rsid w:val="00FC736F"/>
    <w:rsid w:val="00FD1137"/>
    <w:rsid w:val="00FD15D6"/>
    <w:rsid w:val="00FD2282"/>
    <w:rsid w:val="00FD2BAF"/>
    <w:rsid w:val="00FD3191"/>
    <w:rsid w:val="00FD3467"/>
    <w:rsid w:val="00FD37DE"/>
    <w:rsid w:val="00FD41B0"/>
    <w:rsid w:val="00FD4714"/>
    <w:rsid w:val="00FD4AE4"/>
    <w:rsid w:val="00FD4DAE"/>
    <w:rsid w:val="00FD56EC"/>
    <w:rsid w:val="00FD5E2E"/>
    <w:rsid w:val="00FD636B"/>
    <w:rsid w:val="00FD6476"/>
    <w:rsid w:val="00FD65AF"/>
    <w:rsid w:val="00FD6819"/>
    <w:rsid w:val="00FD75C8"/>
    <w:rsid w:val="00FD774E"/>
    <w:rsid w:val="00FD77ED"/>
    <w:rsid w:val="00FD7E4E"/>
    <w:rsid w:val="00FE014D"/>
    <w:rsid w:val="00FE09B8"/>
    <w:rsid w:val="00FE1D3B"/>
    <w:rsid w:val="00FE267C"/>
    <w:rsid w:val="00FE2941"/>
    <w:rsid w:val="00FE541D"/>
    <w:rsid w:val="00FE5438"/>
    <w:rsid w:val="00FE5B73"/>
    <w:rsid w:val="00FE5D7A"/>
    <w:rsid w:val="00FE620B"/>
    <w:rsid w:val="00FE62D1"/>
    <w:rsid w:val="00FF015D"/>
    <w:rsid w:val="00FF0204"/>
    <w:rsid w:val="00FF093E"/>
    <w:rsid w:val="00FF0D41"/>
    <w:rsid w:val="00FF1814"/>
    <w:rsid w:val="00FF3AED"/>
    <w:rsid w:val="00FF40E3"/>
    <w:rsid w:val="00FF4386"/>
    <w:rsid w:val="00FF51A9"/>
    <w:rsid w:val="00FF5D3A"/>
    <w:rsid w:val="00FF6654"/>
    <w:rsid w:val="00FF6922"/>
    <w:rsid w:val="00FF6DA7"/>
    <w:rsid w:val="00FF7081"/>
    <w:rsid w:val="00FF7684"/>
    <w:rsid w:val="1ED50B6F"/>
    <w:rsid w:val="20F9E759"/>
    <w:rsid w:val="3075E28E"/>
    <w:rsid w:val="522CBE01"/>
    <w:rsid w:val="6C1FFC67"/>
    <w:rsid w:val="6F00A158"/>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7C348"/>
  <w15:docId w15:val="{2CD8B19A-C97B-4FA3-B421-E47346777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0"/>
      </w:numPr>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0"/>
      </w:numPr>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0"/>
      </w:numPr>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9"/>
      </w:numPr>
      <w:ind w:left="3600" w:hanging="720"/>
      <w:outlineLvl w:val="4"/>
    </w:pPr>
  </w:style>
  <w:style w:type="paragraph" w:styleId="Heading6">
    <w:name w:val="heading 6"/>
    <w:basedOn w:val="Normal"/>
    <w:next w:val="Normal"/>
    <w:qFormat/>
    <w:rsid w:val="00A5151A"/>
    <w:pPr>
      <w:numPr>
        <w:ilvl w:val="5"/>
        <w:numId w:val="20"/>
      </w:numPr>
      <w:spacing w:before="240" w:after="60"/>
      <w:outlineLvl w:val="5"/>
    </w:pPr>
    <w:rPr>
      <w:rFonts w:ascii="Arial" w:hAnsi="Arial"/>
      <w:i/>
    </w:rPr>
  </w:style>
  <w:style w:type="paragraph" w:styleId="Heading7">
    <w:name w:val="heading 7"/>
    <w:basedOn w:val="Normal"/>
    <w:next w:val="Normal"/>
    <w:qFormat/>
    <w:rsid w:val="00A5151A"/>
    <w:pPr>
      <w:numPr>
        <w:ilvl w:val="6"/>
        <w:numId w:val="2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704"/>
    <w:rPr>
      <w:color w:val="0000FF" w:themeColor="hyperlink"/>
      <w:u w:val="single"/>
    </w:rPr>
  </w:style>
  <w:style w:type="character" w:customStyle="1" w:styleId="UnresolvedMention1">
    <w:name w:val="Unresolved Mention1"/>
    <w:basedOn w:val="DefaultParagraphFont"/>
    <w:uiPriority w:val="99"/>
    <w:semiHidden/>
    <w:unhideWhenUsed/>
    <w:rsid w:val="00D91704"/>
    <w:rPr>
      <w:color w:val="605E5C"/>
      <w:shd w:val="clear" w:color="auto" w:fill="E1DFDD"/>
    </w:rPr>
  </w:style>
  <w:style w:type="paragraph" w:customStyle="1" w:styleId="xl93">
    <w:name w:val="xl93"/>
    <w:basedOn w:val="Normal"/>
    <w:rsid w:val="00966A3B"/>
    <w:pPr>
      <w:spacing w:before="100" w:beforeAutospacing="1" w:after="100" w:afterAutospacing="1"/>
      <w:jc w:val="center"/>
    </w:pPr>
    <w:rPr>
      <w:sz w:val="24"/>
      <w:szCs w:val="24"/>
      <w:lang w:val="en-US"/>
    </w:rPr>
  </w:style>
  <w:style w:type="table" w:customStyle="1" w:styleId="2">
    <w:name w:val="学术论文的三线表2"/>
    <w:basedOn w:val="TableNormal"/>
    <w:next w:val="TableGrid"/>
    <w:uiPriority w:val="59"/>
    <w:qFormat/>
    <w:rsid w:val="00E010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40229434">
      <w:bodyDiv w:val="1"/>
      <w:marLeft w:val="0"/>
      <w:marRight w:val="0"/>
      <w:marTop w:val="0"/>
      <w:marBottom w:val="0"/>
      <w:divBdr>
        <w:top w:val="none" w:sz="0" w:space="0" w:color="auto"/>
        <w:left w:val="none" w:sz="0" w:space="0" w:color="auto"/>
        <w:bottom w:val="none" w:sz="0" w:space="0" w:color="auto"/>
        <w:right w:val="none" w:sz="0" w:space="0" w:color="auto"/>
      </w:divBdr>
    </w:div>
    <w:div w:id="45760182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46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24514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937229">
      <w:bodyDiv w:val="1"/>
      <w:marLeft w:val="0"/>
      <w:marRight w:val="0"/>
      <w:marTop w:val="0"/>
      <w:marBottom w:val="0"/>
      <w:divBdr>
        <w:top w:val="none" w:sz="0" w:space="0" w:color="auto"/>
        <w:left w:val="none" w:sz="0" w:space="0" w:color="auto"/>
        <w:bottom w:val="none" w:sz="0" w:space="0" w:color="auto"/>
        <w:right w:val="none" w:sz="0" w:space="0" w:color="auto"/>
      </w:divBdr>
    </w:div>
    <w:div w:id="1976980701">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C5D335-39CE-49A9-A105-504265D90C2E}">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11</TotalTime>
  <Pages>26</Pages>
  <Words>11810</Words>
  <Characters>61295</Characters>
  <Application>Microsoft Office Word</Application>
  <DocSecurity>0</DocSecurity>
  <Lines>1915</Lines>
  <Paragraphs>1198</Paragraphs>
  <ScaleCrop>false</ScaleCrop>
  <HeadingPairs>
    <vt:vector size="2" baseType="variant">
      <vt:variant>
        <vt:lpstr>Title</vt:lpstr>
      </vt:variant>
      <vt:variant>
        <vt:i4>1</vt:i4>
      </vt:variant>
    </vt:vector>
  </HeadingPairs>
  <TitlesOfParts>
    <vt:vector size="1" baseType="lpstr">
      <vt:lpstr>Project proposal: Bosnia and Herzegovina</vt:lpstr>
    </vt:vector>
  </TitlesOfParts>
  <Company>UNMFS</Company>
  <LinksUpToDate>false</LinksUpToDate>
  <CharactersWithSpaces>71907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subject>96th ExCom</dc:subject>
  <dc:creator>Dominika Suwik</dc:creator>
  <cp:keywords>96th ExCom</cp:keywords>
  <dc:description>template for KIP SI proposals</dc:description>
  <cp:lastModifiedBy>Angela Xue He Yan</cp:lastModifiedBy>
  <cp:revision>17</cp:revision>
  <cp:lastPrinted>2001-05-26T19:40:00Z</cp:lastPrinted>
  <dcterms:created xsi:type="dcterms:W3CDTF">2025-05-06T19:32:00Z</dcterms:created>
  <dcterms:modified xsi:type="dcterms:W3CDTF">2025-05-06T20:23:00Z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UNEP/OzL.Pro/ExCom/96/27</vt:lpwstr>
  </property>
  <property fmtid="{D5CDD505-2E9C-101B-9397-08002B2CF9AE}" pid="3" name="Revision date">
    <vt:lpwstr>04/29/2025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29 APRIL 2025</vt:lpwstr>
  </property>
</Properties>
</file>