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bookmarkStart w:id="0" w:name="_GoBack"/>
          <w:p w:rsidR="007E5D09" w:rsidRDefault="00346A65" w:rsidP="008449AF">
            <w:pPr>
              <w:rPr>
                <w:rtl/>
              </w:rPr>
            </w:pPr>
            <w:r>
              <w:fldChar w:fldCharType="begin"/>
            </w:r>
            <w:r>
              <w:instrText xml:space="preserve"> DOCPROPERTY "Document number"  \* MERGEFORMAT </w:instrText>
            </w:r>
            <w:r>
              <w:fldChar w:fldCharType="separate"/>
            </w:r>
            <w:r>
              <w:t>UNEP/OzL.Pro/ExCom/84/70</w:t>
            </w:r>
            <w:r>
              <w:fldChar w:fldCharType="end"/>
            </w:r>
          </w:p>
          <w:p w:rsidR="00662A73" w:rsidRPr="003F73BA" w:rsidRDefault="00662A73" w:rsidP="00B828CE">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346A65">
              <w:rPr>
                <w:lang w:val="en-US"/>
              </w:rPr>
              <w:t>29</w:t>
            </w:r>
            <w:r w:rsidR="00346A65" w:rsidRPr="00346A65">
              <w:t xml:space="preserve"> </w:t>
            </w:r>
            <w:r w:rsidR="00346A65">
              <w:rPr>
                <w:lang w:val="en-US"/>
              </w:rPr>
              <w:t>November</w:t>
            </w:r>
            <w:r w:rsidR="00346A65" w:rsidRPr="00346A65">
              <w:t xml:space="preserve"> 2019</w:t>
            </w:r>
            <w:r>
              <w:fldChar w:fldCharType="end"/>
            </w:r>
          </w:p>
          <w:bookmarkEnd w:id="0"/>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Default="007E5D09" w:rsidP="00362133">
      <w:pPr>
        <w:pStyle w:val="Heading2"/>
        <w:numPr>
          <w:ilvl w:val="0"/>
          <w:numId w:val="0"/>
        </w:numPr>
        <w:spacing w:after="0"/>
        <w:ind w:left="4"/>
        <w:rPr>
          <w:lang w:val="en-CA"/>
        </w:rPr>
      </w:pPr>
    </w:p>
    <w:p w:rsidR="00362133" w:rsidRPr="00362133" w:rsidRDefault="00362133" w:rsidP="00362133">
      <w:pPr>
        <w:rPr>
          <w:rtl/>
          <w:lang w:val="en-CA"/>
        </w:rPr>
      </w:pPr>
    </w:p>
    <w:p w:rsidR="007E5D09" w:rsidRPr="005C0C9F" w:rsidRDefault="00B828CE" w:rsidP="00362133">
      <w:pPr>
        <w:pStyle w:val="StyleHeader4Para4Left0Firstline0"/>
        <w:numPr>
          <w:ilvl w:val="0"/>
          <w:numId w:val="0"/>
        </w:numPr>
        <w:bidi/>
        <w:spacing w:after="0"/>
        <w:jc w:val="center"/>
        <w:rPr>
          <w:b/>
          <w:bCs/>
          <w:sz w:val="31"/>
          <w:szCs w:val="31"/>
          <w:rtl/>
          <w:lang w:bidi="ar-EG"/>
        </w:rPr>
      </w:pPr>
      <w:r w:rsidRPr="005C0C9F">
        <w:rPr>
          <w:rFonts w:hint="cs"/>
          <w:b/>
          <w:bCs/>
          <w:sz w:val="31"/>
          <w:szCs w:val="31"/>
          <w:rtl/>
          <w:lang w:bidi="ar-EG"/>
        </w:rPr>
        <w:t>الجوانب الرئيسة ذات الصلة بتكنولوجيات الرقابة على المنتج الثانوى الهيدروفلوروكربون-23</w:t>
      </w:r>
    </w:p>
    <w:p w:rsidR="00B828CE" w:rsidRDefault="00B828CE" w:rsidP="00362133">
      <w:pPr>
        <w:pStyle w:val="StyleHeader4Para4Left0Firstline0"/>
        <w:numPr>
          <w:ilvl w:val="0"/>
          <w:numId w:val="0"/>
        </w:numPr>
        <w:bidi/>
        <w:spacing w:after="0"/>
        <w:jc w:val="center"/>
        <w:rPr>
          <w:b/>
          <w:bCs/>
          <w:sz w:val="31"/>
          <w:szCs w:val="31"/>
          <w:lang w:bidi="ar-EG"/>
        </w:rPr>
      </w:pPr>
      <w:r w:rsidRPr="005C0C9F">
        <w:rPr>
          <w:rFonts w:hint="cs"/>
          <w:b/>
          <w:bCs/>
          <w:sz w:val="31"/>
          <w:szCs w:val="31"/>
          <w:rtl/>
          <w:lang w:bidi="ar-EG"/>
        </w:rPr>
        <w:t>(المقرران 83/66 و83/67)</w:t>
      </w:r>
    </w:p>
    <w:p w:rsidR="00362133" w:rsidRPr="005C0C9F" w:rsidRDefault="00362133" w:rsidP="00362133">
      <w:pPr>
        <w:pStyle w:val="StyleHeader4Para4Left0Firstline0"/>
        <w:numPr>
          <w:ilvl w:val="0"/>
          <w:numId w:val="0"/>
        </w:numPr>
        <w:bidi/>
        <w:spacing w:after="0"/>
        <w:jc w:val="center"/>
        <w:rPr>
          <w:b/>
          <w:bCs/>
          <w:sz w:val="31"/>
          <w:szCs w:val="31"/>
          <w:rtl/>
          <w:lang w:bidi="ar-EG"/>
        </w:rPr>
      </w:pPr>
    </w:p>
    <w:p w:rsidR="00B828CE" w:rsidRDefault="00B828CE" w:rsidP="00471027">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1</w:t>
      </w:r>
      <w:r>
        <w:rPr>
          <w:rFonts w:hint="cs"/>
          <w:sz w:val="26"/>
          <w:szCs w:val="26"/>
          <w:rtl/>
          <w:lang w:bidi="ar-EG"/>
        </w:rPr>
        <w:tab/>
        <w:t>في الاجتماع الثالث والثمانين، نظرت اللجنة التنفيذية في وثيقة بشأن الجوانب الرئيسة ذات الصلة بتكنولوجيات الرقابة على المنتج الثانوى الهيدروفلوروكربون-23</w:t>
      </w:r>
      <w:r>
        <w:rPr>
          <w:rStyle w:val="FootnoteReference"/>
          <w:sz w:val="26"/>
          <w:szCs w:val="26"/>
          <w:rtl/>
          <w:lang w:bidi="ar-EG"/>
        </w:rPr>
        <w:footnoteReference w:id="1"/>
      </w:r>
      <w:r>
        <w:rPr>
          <w:rFonts w:hint="cs"/>
          <w:sz w:val="26"/>
          <w:szCs w:val="26"/>
          <w:rtl/>
          <w:lang w:bidi="ar-EG"/>
        </w:rPr>
        <w:t xml:space="preserve"> التى تتألف من جزئين: يعرض الجزء الأول تفاصيل مقترح للرقابة على إنبعاثات المنتج الثانوى </w:t>
      </w:r>
      <w:r>
        <w:rPr>
          <w:sz w:val="26"/>
          <w:szCs w:val="26"/>
          <w:rtl/>
          <w:lang w:bidi="ar-EG"/>
        </w:rPr>
        <w:t>الهيدروفلوروكربون-23</w:t>
      </w:r>
      <w:r>
        <w:rPr>
          <w:rFonts w:hint="cs"/>
          <w:sz w:val="26"/>
          <w:szCs w:val="26"/>
          <w:rtl/>
          <w:lang w:bidi="ar-EG"/>
        </w:rPr>
        <w:t xml:space="preserve"> في شركة </w:t>
      </w:r>
      <w:r>
        <w:rPr>
          <w:sz w:val="26"/>
          <w:szCs w:val="26"/>
          <w:lang w:val="en-US" w:bidi="ar-EG"/>
        </w:rPr>
        <w:t>Frio Industrias Argentinas</w:t>
      </w:r>
      <w:r w:rsidR="00BB065F">
        <w:rPr>
          <w:rFonts w:hint="cs"/>
          <w:sz w:val="26"/>
          <w:szCs w:val="26"/>
          <w:rtl/>
          <w:lang w:val="en-US" w:bidi="ar-EG"/>
        </w:rPr>
        <w:t xml:space="preserve"> (</w:t>
      </w:r>
      <w:r w:rsidR="00BB065F">
        <w:rPr>
          <w:sz w:val="26"/>
          <w:szCs w:val="26"/>
          <w:lang w:val="en-US" w:bidi="ar-EG"/>
        </w:rPr>
        <w:t>FIASA</w:t>
      </w:r>
      <w:r w:rsidR="00BB065F">
        <w:rPr>
          <w:rFonts w:hint="cs"/>
          <w:sz w:val="26"/>
          <w:szCs w:val="26"/>
          <w:rtl/>
          <w:lang w:val="en-US" w:bidi="ar-EG"/>
        </w:rPr>
        <w:t>)</w:t>
      </w:r>
      <w:r>
        <w:rPr>
          <w:rFonts w:hint="cs"/>
          <w:sz w:val="26"/>
          <w:szCs w:val="26"/>
          <w:rtl/>
          <w:lang w:val="en-US" w:bidi="ar-EG"/>
        </w:rPr>
        <w:t xml:space="preserve"> مع موجز مراجعة تقنية مستقلة قام بتنفيذها استشارى، وتعليقات الأمانة؛ ويحدد الجز</w:t>
      </w:r>
      <w:r w:rsidR="00E664DF">
        <w:rPr>
          <w:rFonts w:hint="cs"/>
          <w:sz w:val="26"/>
          <w:szCs w:val="26"/>
          <w:rtl/>
          <w:lang w:val="en-US" w:bidi="ar-EG"/>
        </w:rPr>
        <w:t>ء</w:t>
      </w:r>
      <w:r>
        <w:rPr>
          <w:rFonts w:hint="cs"/>
          <w:sz w:val="26"/>
          <w:szCs w:val="26"/>
          <w:rtl/>
          <w:lang w:val="en-US" w:bidi="ar-EG"/>
        </w:rPr>
        <w:t xml:space="preserve"> الثانى قضايا السياسة المتعلقة بالرقابة على انبعاثات المنتج الثانوى </w:t>
      </w:r>
      <w:r>
        <w:rPr>
          <w:sz w:val="26"/>
          <w:szCs w:val="26"/>
          <w:rtl/>
          <w:lang w:bidi="ar-EG"/>
        </w:rPr>
        <w:t>الهيدروفلوروكربون-23</w:t>
      </w:r>
      <w:r>
        <w:rPr>
          <w:rFonts w:hint="cs"/>
          <w:sz w:val="26"/>
          <w:szCs w:val="26"/>
          <w:rtl/>
          <w:lang w:bidi="ar-EG"/>
        </w:rPr>
        <w:t xml:space="preserve"> في بلدان الأطراف العاملة بالمادة 5 التى تسعى الأمانة للحصول على </w:t>
      </w:r>
      <w:r w:rsidR="00471027">
        <w:rPr>
          <w:rFonts w:hint="cs"/>
          <w:sz w:val="26"/>
          <w:szCs w:val="26"/>
          <w:rtl/>
          <w:lang w:bidi="ar-EG"/>
        </w:rPr>
        <w:t>مشورة</w:t>
      </w:r>
      <w:r>
        <w:rPr>
          <w:rFonts w:hint="cs"/>
          <w:sz w:val="26"/>
          <w:szCs w:val="26"/>
          <w:rtl/>
          <w:lang w:bidi="ar-EG"/>
        </w:rPr>
        <w:t xml:space="preserve"> من اللجنة التنفيذية.</w:t>
      </w:r>
    </w:p>
    <w:p w:rsidR="00B828CE" w:rsidRDefault="00B828CE" w:rsidP="008900D9">
      <w:pPr>
        <w:pStyle w:val="StyleHeader4Para4Left0Firstline0"/>
        <w:numPr>
          <w:ilvl w:val="0"/>
          <w:numId w:val="0"/>
        </w:numPr>
        <w:tabs>
          <w:tab w:val="clear" w:pos="2880"/>
          <w:tab w:val="clear" w:pos="5760"/>
          <w:tab w:val="left" w:pos="0"/>
        </w:tabs>
        <w:bidi/>
        <w:rPr>
          <w:sz w:val="26"/>
          <w:szCs w:val="26"/>
          <w:rtl/>
          <w:lang w:val="en-US" w:bidi="ar-EG"/>
        </w:rPr>
      </w:pPr>
      <w:r>
        <w:rPr>
          <w:rFonts w:hint="cs"/>
          <w:sz w:val="26"/>
          <w:szCs w:val="26"/>
          <w:rtl/>
          <w:lang w:bidi="ar-EG"/>
        </w:rPr>
        <w:t>2</w:t>
      </w:r>
      <w:r>
        <w:rPr>
          <w:rFonts w:hint="cs"/>
          <w:sz w:val="26"/>
          <w:szCs w:val="26"/>
          <w:rtl/>
          <w:lang w:bidi="ar-EG"/>
        </w:rPr>
        <w:tab/>
        <w:t xml:space="preserve">وفي ما يتعلق بخيارات وإزالة </w:t>
      </w:r>
      <w:r w:rsidR="00035A76">
        <w:rPr>
          <w:sz w:val="26"/>
          <w:szCs w:val="26"/>
          <w:rtl/>
          <w:lang w:bidi="ar-EG"/>
        </w:rPr>
        <w:t xml:space="preserve">إنبعاثات المنتج الثانوى الهيدروفلوروكربون-23 في شركة </w:t>
      </w:r>
      <w:r w:rsidR="00BB065F">
        <w:rPr>
          <w:sz w:val="26"/>
          <w:szCs w:val="26"/>
          <w:lang w:val="en-US" w:bidi="ar-EG"/>
        </w:rPr>
        <w:t>FIASA</w:t>
      </w:r>
      <w:r w:rsidR="00035A76">
        <w:rPr>
          <w:rFonts w:hint="cs"/>
          <w:sz w:val="26"/>
          <w:szCs w:val="26"/>
          <w:rtl/>
          <w:lang w:val="en-US" w:bidi="ar-EG"/>
        </w:rPr>
        <w:t>، كان هناك اتفاق</w:t>
      </w:r>
      <w:r w:rsidR="007E0FDF">
        <w:rPr>
          <w:rFonts w:hint="cs"/>
          <w:sz w:val="26"/>
          <w:szCs w:val="26"/>
          <w:rtl/>
          <w:lang w:val="en-US" w:bidi="ar-EG"/>
        </w:rPr>
        <w:t xml:space="preserve"> عام </w:t>
      </w:r>
      <w:r w:rsidR="00035A76">
        <w:rPr>
          <w:rFonts w:hint="cs"/>
          <w:sz w:val="26"/>
          <w:szCs w:val="26"/>
          <w:rtl/>
          <w:lang w:val="en-US" w:bidi="ar-EG"/>
        </w:rPr>
        <w:t xml:space="preserve"> في الآراء بأن التقييم </w:t>
      </w:r>
      <w:r w:rsidR="007E0FDF">
        <w:rPr>
          <w:rFonts w:hint="cs"/>
          <w:sz w:val="26"/>
          <w:szCs w:val="26"/>
          <w:rtl/>
          <w:lang w:val="en-US" w:bidi="ar-EG"/>
        </w:rPr>
        <w:t>التفصيلى</w:t>
      </w:r>
      <w:r w:rsidR="00035A76">
        <w:rPr>
          <w:rFonts w:hint="cs"/>
          <w:sz w:val="26"/>
          <w:szCs w:val="26"/>
          <w:rtl/>
          <w:lang w:val="en-US" w:bidi="ar-EG"/>
        </w:rPr>
        <w:t xml:space="preserve"> للمشروع كان </w:t>
      </w:r>
      <w:r w:rsidR="008900D9">
        <w:rPr>
          <w:rFonts w:hint="cs"/>
          <w:sz w:val="26"/>
          <w:szCs w:val="26"/>
          <w:rtl/>
          <w:lang w:val="en-US" w:bidi="ar-EG"/>
        </w:rPr>
        <w:t>له</w:t>
      </w:r>
      <w:r w:rsidR="00035A76">
        <w:rPr>
          <w:rFonts w:hint="cs"/>
          <w:sz w:val="26"/>
          <w:szCs w:val="26"/>
          <w:rtl/>
          <w:lang w:val="en-US" w:bidi="ar-EG"/>
        </w:rPr>
        <w:t xml:space="preserve"> قيمة مهمة لتقييم مشروعات مماثلة في المستقبل وساهم في</w:t>
      </w:r>
      <w:r w:rsidR="008900D9">
        <w:rPr>
          <w:rFonts w:hint="cs"/>
          <w:sz w:val="26"/>
          <w:szCs w:val="26"/>
          <w:rtl/>
          <w:lang w:val="en-US" w:bidi="ar-EG"/>
        </w:rPr>
        <w:t xml:space="preserve"> مناقشة</w:t>
      </w:r>
      <w:r w:rsidR="00035A76">
        <w:rPr>
          <w:rFonts w:hint="cs"/>
          <w:sz w:val="26"/>
          <w:szCs w:val="26"/>
          <w:rtl/>
          <w:lang w:val="en-US" w:bidi="ar-EG"/>
        </w:rPr>
        <w:t xml:space="preserve"> قضايا السياسة التى تم تحديدها في الجزء الثانى من الوثيقة.</w:t>
      </w:r>
    </w:p>
    <w:p w:rsidR="00B828CE" w:rsidRDefault="00035A76" w:rsidP="00362133">
      <w:pPr>
        <w:pStyle w:val="StyleHeader4Para4Left0Firstline0"/>
        <w:numPr>
          <w:ilvl w:val="0"/>
          <w:numId w:val="0"/>
        </w:numPr>
        <w:tabs>
          <w:tab w:val="clear" w:pos="2880"/>
          <w:tab w:val="clear" w:pos="5760"/>
          <w:tab w:val="left" w:pos="0"/>
        </w:tabs>
        <w:bidi/>
        <w:rPr>
          <w:sz w:val="26"/>
          <w:szCs w:val="26"/>
          <w:lang w:bidi="ar-EG"/>
        </w:rPr>
      </w:pPr>
      <w:r>
        <w:rPr>
          <w:rFonts w:hint="cs"/>
          <w:sz w:val="26"/>
          <w:szCs w:val="26"/>
          <w:rtl/>
          <w:lang w:val="en-US" w:bidi="ar-EG"/>
        </w:rPr>
        <w:t>3</w:t>
      </w:r>
      <w:r>
        <w:rPr>
          <w:rFonts w:hint="cs"/>
          <w:sz w:val="26"/>
          <w:szCs w:val="26"/>
          <w:rtl/>
          <w:lang w:val="en-US" w:bidi="ar-EG"/>
        </w:rPr>
        <w:tab/>
      </w:r>
      <w:r w:rsidR="00EB34DD">
        <w:rPr>
          <w:rFonts w:hint="cs"/>
          <w:sz w:val="26"/>
          <w:szCs w:val="26"/>
          <w:rtl/>
          <w:lang w:val="en-US" w:bidi="ar-EG"/>
        </w:rPr>
        <w:t>وتضمنت</w:t>
      </w:r>
      <w:r w:rsidR="00D86D98">
        <w:rPr>
          <w:rFonts w:hint="cs"/>
          <w:sz w:val="26"/>
          <w:szCs w:val="26"/>
          <w:rtl/>
          <w:lang w:val="en-US" w:bidi="ar-EG"/>
        </w:rPr>
        <w:t xml:space="preserve"> القضايا المحددة</w:t>
      </w:r>
      <w:r w:rsidR="00EB34DD">
        <w:rPr>
          <w:rFonts w:hint="cs"/>
          <w:sz w:val="26"/>
          <w:szCs w:val="26"/>
          <w:rtl/>
          <w:lang w:val="en-US" w:bidi="ar-EG"/>
        </w:rPr>
        <w:t xml:space="preserve"> من أجل</w:t>
      </w:r>
      <w:r w:rsidR="00D86D98">
        <w:rPr>
          <w:rFonts w:hint="cs"/>
          <w:sz w:val="26"/>
          <w:szCs w:val="26"/>
          <w:rtl/>
          <w:lang w:val="en-US" w:bidi="ar-EG"/>
        </w:rPr>
        <w:t xml:space="preserve"> مزيد من المناقشة تأثير السياسات الحكومية </w:t>
      </w:r>
      <w:r w:rsidR="00D902EB">
        <w:rPr>
          <w:rFonts w:hint="cs"/>
          <w:sz w:val="26"/>
          <w:szCs w:val="26"/>
          <w:rtl/>
          <w:lang w:val="en-US" w:bidi="ar-EG"/>
        </w:rPr>
        <w:t xml:space="preserve">واللوائح على توافر خيارات فاعلية التكلفة وأثر تاريخ </w:t>
      </w:r>
      <w:r w:rsidR="000B23F5">
        <w:rPr>
          <w:rFonts w:hint="cs"/>
          <w:sz w:val="26"/>
          <w:szCs w:val="26"/>
          <w:rtl/>
          <w:lang w:val="en-US" w:bidi="ar-EG"/>
        </w:rPr>
        <w:t>ال</w:t>
      </w:r>
      <w:r w:rsidR="00D902EB">
        <w:rPr>
          <w:rFonts w:hint="cs"/>
          <w:sz w:val="26"/>
          <w:szCs w:val="26"/>
          <w:rtl/>
          <w:lang w:val="en-US" w:bidi="ar-EG"/>
        </w:rPr>
        <w:t xml:space="preserve">إنتاج </w:t>
      </w:r>
      <w:r w:rsidR="000B23F5">
        <w:rPr>
          <w:rFonts w:hint="cs"/>
          <w:sz w:val="26"/>
          <w:szCs w:val="26"/>
          <w:rtl/>
          <w:lang w:val="en-US" w:bidi="ar-EG"/>
        </w:rPr>
        <w:t xml:space="preserve">المتأرجح </w:t>
      </w:r>
      <w:r w:rsidR="00EB34DD">
        <w:rPr>
          <w:rFonts w:hint="cs"/>
          <w:sz w:val="26"/>
          <w:szCs w:val="26"/>
          <w:rtl/>
          <w:lang w:val="en-US" w:bidi="ar-EG"/>
        </w:rPr>
        <w:t>ل</w:t>
      </w:r>
      <w:r w:rsidR="00D902EB">
        <w:rPr>
          <w:rFonts w:hint="cs"/>
          <w:sz w:val="26"/>
          <w:szCs w:val="26"/>
          <w:rtl/>
          <w:lang w:val="en-US" w:bidi="ar-EG"/>
        </w:rPr>
        <w:t>لمصنع</w:t>
      </w:r>
      <w:r w:rsidR="000B23F5">
        <w:rPr>
          <w:rFonts w:hint="cs"/>
          <w:sz w:val="26"/>
          <w:szCs w:val="26"/>
          <w:rtl/>
          <w:lang w:val="en-US" w:bidi="ar-EG"/>
        </w:rPr>
        <w:t xml:space="preserve">، بما في ذلك مشروع آلية نظيفة للتنمية للرقابة على </w:t>
      </w:r>
      <w:r w:rsidR="000B23F5">
        <w:rPr>
          <w:sz w:val="26"/>
          <w:szCs w:val="26"/>
          <w:rtl/>
          <w:lang w:bidi="ar-EG"/>
        </w:rPr>
        <w:t xml:space="preserve">إنبعاثات المنتج الثانوى الهيدروفلوروكربون-23 </w:t>
      </w:r>
      <w:r w:rsidR="000B23F5">
        <w:rPr>
          <w:rFonts w:hint="cs"/>
          <w:sz w:val="26"/>
          <w:szCs w:val="26"/>
          <w:rtl/>
          <w:lang w:bidi="ar-EG"/>
        </w:rPr>
        <w:t xml:space="preserve">المنفذ </w:t>
      </w:r>
      <w:r w:rsidR="000B23F5">
        <w:rPr>
          <w:sz w:val="26"/>
          <w:szCs w:val="26"/>
          <w:rtl/>
          <w:lang w:bidi="ar-EG"/>
        </w:rPr>
        <w:t xml:space="preserve">في شركة </w:t>
      </w:r>
      <w:r w:rsidR="00BB065F">
        <w:rPr>
          <w:sz w:val="26"/>
          <w:szCs w:val="26"/>
          <w:lang w:val="en-US" w:bidi="ar-EG"/>
        </w:rPr>
        <w:t>FIASA</w:t>
      </w:r>
      <w:r w:rsidR="00BB065F">
        <w:rPr>
          <w:rFonts w:hint="cs"/>
          <w:sz w:val="26"/>
          <w:szCs w:val="26"/>
          <w:rtl/>
          <w:lang w:val="en-US" w:bidi="ar-EG"/>
        </w:rPr>
        <w:t xml:space="preserve"> </w:t>
      </w:r>
      <w:r w:rsidR="000B23F5">
        <w:rPr>
          <w:rFonts w:hint="cs"/>
          <w:sz w:val="26"/>
          <w:szCs w:val="26"/>
          <w:rtl/>
          <w:lang w:val="en-US" w:bidi="ar-EG"/>
        </w:rPr>
        <w:t xml:space="preserve">خلال الفترة 2007-2013. وقال أحد الأعضاء </w:t>
      </w:r>
      <w:r w:rsidR="00EB34DD">
        <w:rPr>
          <w:rFonts w:hint="cs"/>
          <w:sz w:val="26"/>
          <w:szCs w:val="26"/>
          <w:rtl/>
          <w:lang w:val="en-US" w:bidi="ar-EG"/>
        </w:rPr>
        <w:t>إ</w:t>
      </w:r>
      <w:r w:rsidR="000B23F5">
        <w:rPr>
          <w:rFonts w:hint="cs"/>
          <w:sz w:val="26"/>
          <w:szCs w:val="26"/>
          <w:rtl/>
          <w:lang w:val="en-US" w:bidi="ar-EG"/>
        </w:rPr>
        <w:t>ن</w:t>
      </w:r>
      <w:r w:rsidR="00D86D98">
        <w:rPr>
          <w:rFonts w:hint="cs"/>
          <w:sz w:val="26"/>
          <w:szCs w:val="26"/>
          <w:rtl/>
          <w:lang w:val="en-US" w:bidi="ar-EG"/>
        </w:rPr>
        <w:t xml:space="preserve"> </w:t>
      </w:r>
      <w:r w:rsidR="000B23F5">
        <w:rPr>
          <w:rFonts w:hint="cs"/>
          <w:sz w:val="26"/>
          <w:szCs w:val="26"/>
          <w:rtl/>
          <w:lang w:val="en-US" w:bidi="ar-EG"/>
        </w:rPr>
        <w:t xml:space="preserve">بينما </w:t>
      </w:r>
      <w:r w:rsidR="00EB34DD">
        <w:rPr>
          <w:rFonts w:hint="cs"/>
          <w:sz w:val="26"/>
          <w:szCs w:val="26"/>
          <w:rtl/>
          <w:lang w:val="en-US" w:bidi="ar-EG"/>
        </w:rPr>
        <w:t xml:space="preserve">كان </w:t>
      </w:r>
      <w:r w:rsidR="000B23F5">
        <w:rPr>
          <w:rFonts w:hint="cs"/>
          <w:sz w:val="26"/>
          <w:szCs w:val="26"/>
          <w:rtl/>
          <w:lang w:val="en-US" w:bidi="ar-EG"/>
        </w:rPr>
        <w:t xml:space="preserve">وفد بلاده منفتحا على النظر في الخيارات المختلفة المتاحة لحكومة الأرجنتين للتخفيف من </w:t>
      </w:r>
      <w:r w:rsidR="000B23F5">
        <w:rPr>
          <w:sz w:val="26"/>
          <w:szCs w:val="26"/>
          <w:rtl/>
          <w:lang w:bidi="ar-EG"/>
        </w:rPr>
        <w:t>إنبعاثات المنتج الثانوى الهيدروفلوروكربون-23</w:t>
      </w:r>
      <w:r w:rsidR="000B23F5">
        <w:rPr>
          <w:rFonts w:hint="cs"/>
          <w:sz w:val="26"/>
          <w:szCs w:val="26"/>
          <w:rtl/>
          <w:lang w:bidi="ar-EG"/>
        </w:rPr>
        <w:t>، ينبغى أن يحظى مبدأ فاعلية التكلفة بالأسبقية. وأث</w:t>
      </w:r>
      <w:r w:rsidR="00EB34DD">
        <w:rPr>
          <w:rFonts w:hint="cs"/>
          <w:sz w:val="26"/>
          <w:szCs w:val="26"/>
          <w:rtl/>
          <w:lang w:bidi="ar-EG"/>
        </w:rPr>
        <w:t>ي</w:t>
      </w:r>
      <w:r w:rsidR="000B23F5">
        <w:rPr>
          <w:rFonts w:hint="cs"/>
          <w:sz w:val="26"/>
          <w:szCs w:val="26"/>
          <w:rtl/>
          <w:lang w:bidi="ar-EG"/>
        </w:rPr>
        <w:t xml:space="preserve">رت أسئلة أخرى تتعلق: </w:t>
      </w:r>
      <w:r w:rsidR="00EB34DD">
        <w:rPr>
          <w:rFonts w:hint="cs"/>
          <w:sz w:val="26"/>
          <w:szCs w:val="26"/>
          <w:rtl/>
          <w:lang w:bidi="ar-EG"/>
        </w:rPr>
        <w:t>ب</w:t>
      </w:r>
      <w:r w:rsidR="00B85F79">
        <w:rPr>
          <w:rFonts w:hint="cs"/>
          <w:sz w:val="26"/>
          <w:szCs w:val="26"/>
          <w:rtl/>
          <w:lang w:bidi="ar-EG"/>
        </w:rPr>
        <w:t xml:space="preserve">تقدير سعر السوق للهيدروكلوروفلوروكربون-22 وتكلفة المواد الخام؛ الطرق المستخدمة لتقدير </w:t>
      </w:r>
      <w:r w:rsidR="00EB34DD">
        <w:rPr>
          <w:rFonts w:hint="cs"/>
          <w:sz w:val="26"/>
          <w:szCs w:val="26"/>
          <w:rtl/>
          <w:lang w:bidi="ar-EG"/>
        </w:rPr>
        <w:t xml:space="preserve">الفترة الزمنية المتبقية للمرفق والتاريخ الذي سيصبح فيه عديم الجدوى ماليا؛ تحديد تكاليف التشغيل </w:t>
      </w:r>
      <w:r w:rsidR="00681BB0">
        <w:rPr>
          <w:sz w:val="26"/>
          <w:szCs w:val="26"/>
          <w:rtl/>
          <w:lang w:bidi="ar-EG"/>
        </w:rPr>
        <w:t>الاضافية المؤهلة للمشروع</w:t>
      </w:r>
      <w:r w:rsidR="00681BB0">
        <w:rPr>
          <w:rFonts w:hint="cs"/>
          <w:sz w:val="26"/>
          <w:szCs w:val="26"/>
          <w:rtl/>
          <w:lang w:bidi="ar-EG"/>
        </w:rPr>
        <w:t>.</w:t>
      </w:r>
    </w:p>
    <w:p w:rsidR="00362133" w:rsidRDefault="00362133">
      <w:pPr>
        <w:jc w:val="left"/>
        <w:rPr>
          <w:sz w:val="26"/>
          <w:szCs w:val="26"/>
          <w:rtl/>
          <w:lang w:bidi="ar-EG"/>
        </w:rPr>
      </w:pPr>
      <w:r>
        <w:rPr>
          <w:sz w:val="26"/>
          <w:szCs w:val="26"/>
          <w:rtl/>
          <w:lang w:bidi="ar-EG"/>
        </w:rPr>
        <w:br w:type="page"/>
      </w:r>
    </w:p>
    <w:p w:rsidR="00362133" w:rsidRDefault="00362133" w:rsidP="00362133">
      <w:pPr>
        <w:pStyle w:val="StyleHeader4Para4Left0Firstline0"/>
        <w:numPr>
          <w:ilvl w:val="0"/>
          <w:numId w:val="0"/>
        </w:numPr>
        <w:tabs>
          <w:tab w:val="clear" w:pos="2880"/>
          <w:tab w:val="clear" w:pos="5760"/>
          <w:tab w:val="left" w:pos="0"/>
        </w:tabs>
        <w:bidi/>
        <w:spacing w:after="0"/>
        <w:rPr>
          <w:sz w:val="26"/>
          <w:szCs w:val="26"/>
          <w:rtl/>
          <w:lang w:bidi="ar-EG"/>
        </w:rPr>
      </w:pPr>
    </w:p>
    <w:p w:rsidR="00681BB0" w:rsidRDefault="00681BB0" w:rsidP="007E7A79">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4</w:t>
      </w:r>
      <w:r>
        <w:rPr>
          <w:rFonts w:hint="cs"/>
          <w:sz w:val="26"/>
          <w:szCs w:val="26"/>
          <w:rtl/>
          <w:lang w:bidi="ar-EG"/>
        </w:rPr>
        <w:tab/>
      </w:r>
      <w:r w:rsidR="00CB6113">
        <w:rPr>
          <w:rFonts w:hint="cs"/>
          <w:sz w:val="26"/>
          <w:szCs w:val="26"/>
          <w:rtl/>
          <w:lang w:bidi="ar-EG"/>
        </w:rPr>
        <w:t xml:space="preserve">وعقب مناقشة، اتفقت اللجنة التنفيذية على إنشاء فريق اتصال للنظر في مقترح المشروع بشأن خيارات الرقابة على </w:t>
      </w:r>
      <w:r w:rsidR="00CB6113">
        <w:rPr>
          <w:sz w:val="26"/>
          <w:szCs w:val="26"/>
          <w:rtl/>
          <w:lang w:bidi="ar-EG"/>
        </w:rPr>
        <w:t>إنبعاثات المنتج الثانوى الهيدروفلوروكربون-23</w:t>
      </w:r>
      <w:r w:rsidR="00CB6113">
        <w:rPr>
          <w:rFonts w:hint="cs"/>
          <w:sz w:val="26"/>
          <w:szCs w:val="26"/>
          <w:rtl/>
          <w:lang w:bidi="ar-EG"/>
        </w:rPr>
        <w:t xml:space="preserve"> في الأرجنتين وقضايا السياسة التى حددتها الأمانة وطلب إعداد مشروع</w:t>
      </w:r>
      <w:r w:rsidR="007E7A79">
        <w:rPr>
          <w:rFonts w:hint="cs"/>
          <w:sz w:val="26"/>
          <w:szCs w:val="26"/>
          <w:rtl/>
          <w:lang w:bidi="ar-EG"/>
        </w:rPr>
        <w:t xml:space="preserve"> للرقابة على</w:t>
      </w:r>
      <w:r w:rsidR="00CB6113">
        <w:rPr>
          <w:rFonts w:hint="cs"/>
          <w:sz w:val="26"/>
          <w:szCs w:val="26"/>
          <w:rtl/>
          <w:lang w:bidi="ar-EG"/>
        </w:rPr>
        <w:t xml:space="preserve"> </w:t>
      </w:r>
      <w:r w:rsidR="00CB6113">
        <w:rPr>
          <w:sz w:val="26"/>
          <w:szCs w:val="26"/>
          <w:rtl/>
          <w:lang w:bidi="ar-EG"/>
        </w:rPr>
        <w:t>إنبعاثات المنتج الثانوى الهيدروفلوروكربون-23</w:t>
      </w:r>
      <w:r w:rsidR="00CB6113">
        <w:rPr>
          <w:rFonts w:hint="cs"/>
          <w:sz w:val="26"/>
          <w:szCs w:val="26"/>
          <w:rtl/>
          <w:lang w:bidi="ar-EG"/>
        </w:rPr>
        <w:t xml:space="preserve"> في قطاع إنتاج ا</w:t>
      </w:r>
      <w:r w:rsidR="00CB6113">
        <w:rPr>
          <w:sz w:val="26"/>
          <w:szCs w:val="26"/>
          <w:rtl/>
          <w:lang w:bidi="ar-EG"/>
        </w:rPr>
        <w:t>لهيدروكلوروفلوروكربون</w:t>
      </w:r>
      <w:r w:rsidR="00CB6113">
        <w:rPr>
          <w:rFonts w:hint="cs"/>
          <w:sz w:val="26"/>
          <w:szCs w:val="26"/>
          <w:rtl/>
          <w:lang w:bidi="ar-EG"/>
        </w:rPr>
        <w:t xml:space="preserve"> في المكسيك.</w:t>
      </w:r>
    </w:p>
    <w:p w:rsidR="00645CD9" w:rsidRDefault="003F28CC" w:rsidP="00F91C41">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5</w:t>
      </w:r>
      <w:r>
        <w:rPr>
          <w:rFonts w:hint="cs"/>
          <w:sz w:val="26"/>
          <w:szCs w:val="26"/>
          <w:rtl/>
          <w:lang w:bidi="ar-EG"/>
        </w:rPr>
        <w:tab/>
        <w:t>وبناء على ذلك، أبلغ الداعى</w:t>
      </w:r>
      <w:r w:rsidR="00E664DF">
        <w:rPr>
          <w:rFonts w:hint="cs"/>
          <w:sz w:val="26"/>
          <w:szCs w:val="26"/>
          <w:rtl/>
          <w:lang w:bidi="ar-EG"/>
        </w:rPr>
        <w:t xml:space="preserve"> إلى</w:t>
      </w:r>
      <w:r>
        <w:rPr>
          <w:rFonts w:hint="cs"/>
          <w:sz w:val="26"/>
          <w:szCs w:val="26"/>
          <w:rtl/>
          <w:lang w:bidi="ar-EG"/>
        </w:rPr>
        <w:t xml:space="preserve"> اجتماع فريق الاتصال أن الفريق قد توصل إلى اتفاق بشأن طلب إعداد مشروع للمكسيك، ولكن لم يتمكن من الانتهاء من مداولات</w:t>
      </w:r>
      <w:r w:rsidR="00F91C41">
        <w:rPr>
          <w:rFonts w:hint="cs"/>
          <w:sz w:val="26"/>
          <w:szCs w:val="26"/>
          <w:rtl/>
          <w:lang w:bidi="ar-EG"/>
        </w:rPr>
        <w:t xml:space="preserve">ه </w:t>
      </w:r>
      <w:r>
        <w:rPr>
          <w:rFonts w:hint="cs"/>
          <w:sz w:val="26"/>
          <w:szCs w:val="26"/>
          <w:rtl/>
          <w:lang w:bidi="ar-EG"/>
        </w:rPr>
        <w:t>بشأن مقترح</w:t>
      </w:r>
      <w:r w:rsidR="00F91C41">
        <w:rPr>
          <w:rFonts w:hint="cs"/>
          <w:sz w:val="26"/>
          <w:szCs w:val="26"/>
          <w:rtl/>
          <w:lang w:bidi="ar-EG"/>
        </w:rPr>
        <w:t xml:space="preserve"> الرقابة على</w:t>
      </w:r>
      <w:r>
        <w:rPr>
          <w:rFonts w:hint="cs"/>
          <w:sz w:val="26"/>
          <w:szCs w:val="26"/>
          <w:rtl/>
          <w:lang w:bidi="ar-EG"/>
        </w:rPr>
        <w:t xml:space="preserve"> </w:t>
      </w:r>
      <w:r>
        <w:rPr>
          <w:sz w:val="26"/>
          <w:szCs w:val="26"/>
          <w:rtl/>
          <w:lang w:bidi="ar-EG"/>
        </w:rPr>
        <w:t>إنبعاثات المنتج الثانوى الهيدروفلوروكربون-23</w:t>
      </w:r>
      <w:r>
        <w:rPr>
          <w:rFonts w:hint="cs"/>
          <w:sz w:val="26"/>
          <w:szCs w:val="26"/>
          <w:rtl/>
          <w:lang w:bidi="ar-EG"/>
        </w:rPr>
        <w:t xml:space="preserve"> في الأرجنتين. وبناء على ذلك، وافقت اللجنة التنفيذية على طلب إعداد مشروع للمكسيك (المقرر 83/67)</w:t>
      </w:r>
      <w:r w:rsidR="00F9680A">
        <w:rPr>
          <w:rFonts w:hint="cs"/>
          <w:sz w:val="26"/>
          <w:szCs w:val="26"/>
          <w:rtl/>
          <w:lang w:bidi="ar-EG"/>
        </w:rPr>
        <w:t xml:space="preserve"> وأجلت النظر في مقترح مشروع الرقابة على </w:t>
      </w:r>
      <w:r w:rsidR="00F9680A">
        <w:rPr>
          <w:sz w:val="26"/>
          <w:szCs w:val="26"/>
          <w:rtl/>
          <w:lang w:bidi="ar-EG"/>
        </w:rPr>
        <w:t>إنبعاثات المنتج الثانوى الهيدروفلوروكربون-23</w:t>
      </w:r>
      <w:r w:rsidR="00F9680A">
        <w:rPr>
          <w:rFonts w:hint="cs"/>
          <w:sz w:val="26"/>
          <w:szCs w:val="26"/>
          <w:rtl/>
          <w:lang w:bidi="ar-EG"/>
        </w:rPr>
        <w:t xml:space="preserve"> في الأرجنتين وقضايا السياسة المرتبطة به التى أثارتها الأمانة (المقرر 83/66) إلى الاجتماع الرابع والثمانين.</w:t>
      </w:r>
    </w:p>
    <w:p w:rsidR="003F28CC" w:rsidRDefault="00645CD9" w:rsidP="00645CD9">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6</w:t>
      </w:r>
      <w:r>
        <w:rPr>
          <w:rFonts w:hint="cs"/>
          <w:sz w:val="26"/>
          <w:szCs w:val="26"/>
          <w:rtl/>
          <w:lang w:bidi="ar-EG"/>
        </w:rPr>
        <w:tab/>
        <w:t xml:space="preserve">عند الموافقة على طلب إعداد مشروع للمكسيك، قررت اللجنة التنفيذية، من بين جملة أمور، مناقشة معايير لتمويل الأنشطة المتعلقة بالتزامات الامتثال للبلدان العاملة بالمادة 5 في ما يتعلق بالرقابة على </w:t>
      </w:r>
      <w:r>
        <w:rPr>
          <w:sz w:val="26"/>
          <w:szCs w:val="26"/>
          <w:rtl/>
          <w:lang w:bidi="ar-EG"/>
        </w:rPr>
        <w:t>إنبعاثات المنتج الثانوى الهيدروفلوروكربون-23</w:t>
      </w:r>
      <w:r w:rsidR="00F9680A">
        <w:rPr>
          <w:rFonts w:hint="cs"/>
          <w:sz w:val="26"/>
          <w:szCs w:val="26"/>
          <w:rtl/>
          <w:lang w:bidi="ar-EG"/>
        </w:rPr>
        <w:t xml:space="preserve"> </w:t>
      </w:r>
      <w:r>
        <w:rPr>
          <w:rFonts w:hint="cs"/>
          <w:sz w:val="26"/>
          <w:szCs w:val="26"/>
          <w:rtl/>
          <w:lang w:bidi="ar-EG"/>
        </w:rPr>
        <w:t>في الاجتماع الرابع والثمانين (المقرر 83/67(د)).</w:t>
      </w:r>
    </w:p>
    <w:p w:rsidR="00645CD9" w:rsidRPr="00645CD9" w:rsidRDefault="00645CD9" w:rsidP="00645CD9">
      <w:pPr>
        <w:pStyle w:val="StyleHeader4Para4Left0Firstline0"/>
        <w:numPr>
          <w:ilvl w:val="0"/>
          <w:numId w:val="0"/>
        </w:numPr>
        <w:tabs>
          <w:tab w:val="clear" w:pos="2880"/>
          <w:tab w:val="clear" w:pos="5760"/>
          <w:tab w:val="left" w:pos="0"/>
        </w:tabs>
        <w:bidi/>
        <w:rPr>
          <w:sz w:val="26"/>
          <w:szCs w:val="26"/>
          <w:u w:val="single"/>
          <w:rtl/>
          <w:lang w:bidi="ar-EG"/>
        </w:rPr>
      </w:pPr>
      <w:r w:rsidRPr="00645CD9">
        <w:rPr>
          <w:rFonts w:hint="cs"/>
          <w:sz w:val="26"/>
          <w:szCs w:val="26"/>
          <w:u w:val="single"/>
          <w:rtl/>
          <w:lang w:bidi="ar-EG"/>
        </w:rPr>
        <w:t>نطاق الوثيقة</w:t>
      </w:r>
    </w:p>
    <w:p w:rsidR="00645CD9" w:rsidRDefault="00645CD9" w:rsidP="007D75EC">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7</w:t>
      </w:r>
      <w:r>
        <w:rPr>
          <w:rFonts w:hint="cs"/>
          <w:sz w:val="26"/>
          <w:szCs w:val="26"/>
          <w:rtl/>
          <w:lang w:bidi="ar-EG"/>
        </w:rPr>
        <w:tab/>
      </w:r>
      <w:r w:rsidR="00776741">
        <w:rPr>
          <w:rFonts w:hint="cs"/>
          <w:sz w:val="26"/>
          <w:szCs w:val="26"/>
          <w:rtl/>
          <w:lang w:bidi="ar-EG"/>
        </w:rPr>
        <w:t xml:space="preserve">تمشيا مع </w:t>
      </w:r>
      <w:r w:rsidR="00776741">
        <w:rPr>
          <w:sz w:val="26"/>
          <w:szCs w:val="26"/>
          <w:rtl/>
          <w:lang w:bidi="ar-EG"/>
        </w:rPr>
        <w:t>المقرر 83/67(د)</w:t>
      </w:r>
      <w:r w:rsidR="00776741">
        <w:rPr>
          <w:rFonts w:hint="cs"/>
          <w:sz w:val="26"/>
          <w:szCs w:val="26"/>
          <w:rtl/>
          <w:lang w:bidi="ar-EG"/>
        </w:rPr>
        <w:t>، أعدت الأمانة الوثيقة</w:t>
      </w:r>
      <w:r w:rsidR="00776741" w:rsidRPr="00776741">
        <w:rPr>
          <w:sz w:val="26"/>
          <w:szCs w:val="26"/>
          <w:rtl/>
          <w:lang w:bidi="ar-EG"/>
        </w:rPr>
        <w:t xml:space="preserve"> </w:t>
      </w:r>
      <w:r w:rsidR="00776741">
        <w:rPr>
          <w:rFonts w:hint="cs"/>
          <w:sz w:val="26"/>
          <w:szCs w:val="26"/>
          <w:rtl/>
          <w:lang w:bidi="ar-EG"/>
        </w:rPr>
        <w:t>الحالية. وتعرض الوثيقة فقط قضايا السياسة المتعلقة ب</w:t>
      </w:r>
      <w:r w:rsidR="007D75EC">
        <w:rPr>
          <w:rFonts w:hint="cs"/>
          <w:sz w:val="26"/>
          <w:szCs w:val="26"/>
          <w:rtl/>
          <w:lang w:bidi="ar-EG"/>
        </w:rPr>
        <w:t xml:space="preserve">الرقابة على </w:t>
      </w:r>
      <w:r w:rsidR="00776741">
        <w:rPr>
          <w:sz w:val="26"/>
          <w:szCs w:val="26"/>
          <w:rtl/>
          <w:lang w:bidi="ar-EG"/>
        </w:rPr>
        <w:t>إنبعاثات المنتج الثانوى الهيدروفلوروكربون-23</w:t>
      </w:r>
      <w:r w:rsidR="00776741">
        <w:rPr>
          <w:rFonts w:hint="cs"/>
          <w:sz w:val="26"/>
          <w:szCs w:val="26"/>
          <w:rtl/>
          <w:lang w:bidi="ar-EG"/>
        </w:rPr>
        <w:t xml:space="preserve"> في بلدان المادة 5 التى انبثقت </w:t>
      </w:r>
      <w:r w:rsidR="007D75EC">
        <w:rPr>
          <w:rFonts w:hint="cs"/>
          <w:sz w:val="26"/>
          <w:szCs w:val="26"/>
          <w:rtl/>
          <w:lang w:bidi="ar-EG"/>
        </w:rPr>
        <w:t>ع</w:t>
      </w:r>
      <w:r w:rsidR="00776741">
        <w:rPr>
          <w:rFonts w:hint="cs"/>
          <w:sz w:val="26"/>
          <w:szCs w:val="26"/>
          <w:rtl/>
          <w:lang w:bidi="ar-EG"/>
        </w:rPr>
        <w:t>ن استعراض الأمانة للمشروعات في الأرجنتين</w:t>
      </w:r>
      <w:r w:rsidR="00182717">
        <w:rPr>
          <w:rStyle w:val="FootnoteReference"/>
          <w:sz w:val="26"/>
          <w:szCs w:val="26"/>
          <w:rtl/>
          <w:lang w:bidi="ar-EG"/>
        </w:rPr>
        <w:footnoteReference w:id="2"/>
      </w:r>
      <w:r w:rsidR="00182717">
        <w:rPr>
          <w:rFonts w:hint="cs"/>
          <w:sz w:val="26"/>
          <w:szCs w:val="26"/>
          <w:rtl/>
          <w:lang w:bidi="ar-EG"/>
        </w:rPr>
        <w:t xml:space="preserve"> والمكسيك.</w:t>
      </w:r>
      <w:r w:rsidR="00182717">
        <w:rPr>
          <w:rStyle w:val="FootnoteReference"/>
          <w:sz w:val="26"/>
          <w:szCs w:val="26"/>
          <w:rtl/>
          <w:lang w:bidi="ar-EG"/>
        </w:rPr>
        <w:footnoteReference w:id="3"/>
      </w:r>
      <w:r w:rsidR="00182717">
        <w:rPr>
          <w:rFonts w:hint="cs"/>
          <w:sz w:val="26"/>
          <w:szCs w:val="26"/>
          <w:rtl/>
          <w:lang w:bidi="ar-EG"/>
        </w:rPr>
        <w:t xml:space="preserve"> وتتألف من الثلاثة أجزاء التالية وتوصية:</w:t>
      </w:r>
    </w:p>
    <w:p w:rsidR="00182717" w:rsidRDefault="00182717" w:rsidP="00182717">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ab/>
        <w:t>الأول</w:t>
      </w:r>
      <w:r>
        <w:rPr>
          <w:rFonts w:hint="cs"/>
          <w:sz w:val="26"/>
          <w:szCs w:val="26"/>
          <w:rtl/>
          <w:lang w:bidi="ar-EG"/>
        </w:rPr>
        <w:tab/>
        <w:t>قضايا السياسة التى أثيرت في مشروعات في الأرجنتين والمكسيك</w:t>
      </w:r>
    </w:p>
    <w:p w:rsidR="00182717" w:rsidRDefault="00182717" w:rsidP="00182717">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ab/>
        <w:t>الثانى</w:t>
      </w:r>
      <w:r>
        <w:rPr>
          <w:rFonts w:hint="cs"/>
          <w:sz w:val="26"/>
          <w:szCs w:val="26"/>
          <w:rtl/>
          <w:lang w:bidi="ar-EG"/>
        </w:rPr>
        <w:tab/>
      </w:r>
      <w:r>
        <w:rPr>
          <w:sz w:val="26"/>
          <w:szCs w:val="26"/>
          <w:rtl/>
          <w:lang w:bidi="ar-EG"/>
        </w:rPr>
        <w:t>قضايا السياسة التى أثيرت في مشروع</w:t>
      </w:r>
      <w:r>
        <w:rPr>
          <w:rFonts w:hint="cs"/>
          <w:sz w:val="26"/>
          <w:szCs w:val="26"/>
          <w:rtl/>
          <w:lang w:bidi="ar-EG"/>
        </w:rPr>
        <w:t xml:space="preserve"> في</w:t>
      </w:r>
      <w:r>
        <w:rPr>
          <w:sz w:val="26"/>
          <w:szCs w:val="26"/>
          <w:rtl/>
          <w:lang w:bidi="ar-EG"/>
        </w:rPr>
        <w:t xml:space="preserve"> الأرجنتين</w:t>
      </w:r>
    </w:p>
    <w:p w:rsidR="00182717" w:rsidRDefault="00182717" w:rsidP="00182717">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ab/>
        <w:t>الثالث</w:t>
      </w:r>
      <w:r>
        <w:rPr>
          <w:rFonts w:hint="cs"/>
          <w:sz w:val="26"/>
          <w:szCs w:val="26"/>
          <w:rtl/>
          <w:lang w:bidi="ar-EG"/>
        </w:rPr>
        <w:tab/>
      </w:r>
      <w:r>
        <w:rPr>
          <w:sz w:val="26"/>
          <w:szCs w:val="26"/>
          <w:rtl/>
          <w:lang w:bidi="ar-EG"/>
        </w:rPr>
        <w:t>قضايا السياسة التى أثيرت في مشروع</w:t>
      </w:r>
      <w:r>
        <w:rPr>
          <w:rFonts w:hint="cs"/>
          <w:sz w:val="26"/>
          <w:szCs w:val="26"/>
          <w:rtl/>
          <w:lang w:bidi="ar-EG"/>
        </w:rPr>
        <w:t xml:space="preserve"> في </w:t>
      </w:r>
      <w:r>
        <w:rPr>
          <w:sz w:val="26"/>
          <w:szCs w:val="26"/>
          <w:rtl/>
          <w:lang w:bidi="ar-EG"/>
        </w:rPr>
        <w:t xml:space="preserve"> </w:t>
      </w:r>
      <w:r>
        <w:rPr>
          <w:rFonts w:hint="cs"/>
          <w:sz w:val="26"/>
          <w:szCs w:val="26"/>
          <w:rtl/>
          <w:lang w:bidi="ar-EG"/>
        </w:rPr>
        <w:t>المكسيك</w:t>
      </w:r>
    </w:p>
    <w:p w:rsidR="00CF1945" w:rsidRDefault="00CF1945" w:rsidP="00CF1945">
      <w:pPr>
        <w:pStyle w:val="StyleHeader4Para4Left0Firstline0"/>
        <w:numPr>
          <w:ilvl w:val="0"/>
          <w:numId w:val="0"/>
        </w:numPr>
        <w:tabs>
          <w:tab w:val="clear" w:pos="2880"/>
          <w:tab w:val="clear" w:pos="5760"/>
          <w:tab w:val="left" w:pos="0"/>
        </w:tabs>
        <w:bidi/>
        <w:rPr>
          <w:sz w:val="26"/>
          <w:szCs w:val="26"/>
          <w:rtl/>
          <w:lang w:bidi="ar-EG"/>
        </w:rPr>
      </w:pPr>
      <w:r>
        <w:rPr>
          <w:sz w:val="26"/>
          <w:szCs w:val="26"/>
          <w:lang w:bidi="ar-EG"/>
        </w:rPr>
        <w:tab/>
      </w:r>
      <w:r>
        <w:rPr>
          <w:sz w:val="26"/>
          <w:szCs w:val="26"/>
          <w:lang w:bidi="ar-EG"/>
        </w:rPr>
        <w:tab/>
      </w:r>
      <w:r>
        <w:rPr>
          <w:rFonts w:hint="cs"/>
          <w:sz w:val="26"/>
          <w:szCs w:val="26"/>
          <w:rtl/>
          <w:lang w:bidi="ar-EG"/>
        </w:rPr>
        <w:t>توصي</w:t>
      </w:r>
      <w:r>
        <w:rPr>
          <w:rFonts w:hint="cs"/>
          <w:sz w:val="26"/>
          <w:szCs w:val="26"/>
          <w:rtl/>
          <w:lang w:bidi="ar-AE"/>
        </w:rPr>
        <w:t>ــ</w:t>
      </w:r>
      <w:r>
        <w:rPr>
          <w:rFonts w:hint="cs"/>
          <w:sz w:val="26"/>
          <w:szCs w:val="26"/>
          <w:rtl/>
          <w:lang w:bidi="ar-EG"/>
        </w:rPr>
        <w:t>ة</w:t>
      </w:r>
    </w:p>
    <w:p w:rsidR="00CF1945" w:rsidRDefault="00CF1945" w:rsidP="00CF1945">
      <w:pPr>
        <w:pStyle w:val="StyleHeader4Para4Left0Firstline0"/>
        <w:numPr>
          <w:ilvl w:val="0"/>
          <w:numId w:val="0"/>
        </w:numPr>
        <w:tabs>
          <w:tab w:val="clear" w:pos="2880"/>
          <w:tab w:val="clear" w:pos="5760"/>
          <w:tab w:val="left" w:pos="0"/>
        </w:tabs>
        <w:bidi/>
        <w:rPr>
          <w:sz w:val="26"/>
          <w:szCs w:val="26"/>
          <w:rtl/>
          <w:lang w:bidi="ar-EG"/>
        </w:rPr>
      </w:pPr>
      <w:r>
        <w:rPr>
          <w:sz w:val="26"/>
          <w:szCs w:val="26"/>
          <w:lang w:bidi="ar-EG"/>
        </w:rPr>
        <w:t>8</w:t>
      </w:r>
      <w:r w:rsidR="005C0C9F">
        <w:rPr>
          <w:sz w:val="26"/>
          <w:szCs w:val="26"/>
          <w:lang w:bidi="ar-EG"/>
        </w:rPr>
        <w:tab/>
      </w:r>
      <w:r>
        <w:rPr>
          <w:rFonts w:hint="cs"/>
          <w:sz w:val="26"/>
          <w:szCs w:val="26"/>
          <w:rtl/>
          <w:lang w:bidi="ar-EG"/>
        </w:rPr>
        <w:t>وفي كل جزء، تشرح الوثيقة باختصار كل قضية تم تحديدها، وتسعى للحصول على مشورة اللجنة التنفيذية بشأن كيفية تناول هذه القضايا بطرق فعالة.</w:t>
      </w:r>
    </w:p>
    <w:p w:rsidR="00182717" w:rsidRPr="00182717" w:rsidRDefault="00182717" w:rsidP="00CF1945">
      <w:pPr>
        <w:pStyle w:val="StyleHeader4Para4Left0Firstline0"/>
        <w:numPr>
          <w:ilvl w:val="0"/>
          <w:numId w:val="0"/>
        </w:numPr>
        <w:tabs>
          <w:tab w:val="clear" w:pos="2880"/>
          <w:tab w:val="clear" w:pos="5760"/>
          <w:tab w:val="left" w:pos="0"/>
        </w:tabs>
        <w:bidi/>
        <w:rPr>
          <w:b/>
          <w:bCs/>
          <w:sz w:val="26"/>
          <w:szCs w:val="26"/>
          <w:rtl/>
          <w:lang w:bidi="ar-EG"/>
        </w:rPr>
      </w:pPr>
      <w:r w:rsidRPr="00182717">
        <w:rPr>
          <w:rFonts w:hint="cs"/>
          <w:b/>
          <w:bCs/>
          <w:sz w:val="26"/>
          <w:szCs w:val="26"/>
          <w:rtl/>
          <w:lang w:bidi="ar-EG"/>
        </w:rPr>
        <w:t>أول</w:t>
      </w:r>
      <w:r w:rsidR="00362133">
        <w:rPr>
          <w:rFonts w:hint="cs"/>
          <w:b/>
          <w:bCs/>
          <w:sz w:val="26"/>
          <w:szCs w:val="26"/>
          <w:rtl/>
          <w:lang w:bidi="ar-EG"/>
        </w:rPr>
        <w:t>ا</w:t>
      </w:r>
      <w:r w:rsidRPr="00182717">
        <w:rPr>
          <w:rFonts w:hint="cs"/>
          <w:b/>
          <w:bCs/>
          <w:sz w:val="26"/>
          <w:szCs w:val="26"/>
          <w:rtl/>
          <w:lang w:bidi="ar-EG"/>
        </w:rPr>
        <w:tab/>
      </w:r>
      <w:r w:rsidRPr="00182717">
        <w:rPr>
          <w:b/>
          <w:bCs/>
          <w:sz w:val="26"/>
          <w:szCs w:val="26"/>
          <w:rtl/>
          <w:lang w:bidi="ar-EG"/>
        </w:rPr>
        <w:t>قضايا السياسة التى أثيرت في مشروعات في الأرجنتين والمكسيك</w:t>
      </w:r>
    </w:p>
    <w:p w:rsidR="00182717" w:rsidRPr="00440BBE" w:rsidRDefault="00182717" w:rsidP="00182717">
      <w:pPr>
        <w:pStyle w:val="StyleHeader4Para4Left0Firstline0"/>
        <w:numPr>
          <w:ilvl w:val="0"/>
          <w:numId w:val="0"/>
        </w:numPr>
        <w:tabs>
          <w:tab w:val="clear" w:pos="2880"/>
          <w:tab w:val="clear" w:pos="5760"/>
          <w:tab w:val="left" w:pos="0"/>
        </w:tabs>
        <w:bidi/>
        <w:rPr>
          <w:sz w:val="26"/>
          <w:szCs w:val="26"/>
          <w:u w:val="single"/>
          <w:rtl/>
          <w:lang w:bidi="ar-EG"/>
        </w:rPr>
      </w:pPr>
      <w:r w:rsidRPr="00440BBE">
        <w:rPr>
          <w:rFonts w:hint="cs"/>
          <w:sz w:val="26"/>
          <w:szCs w:val="26"/>
          <w:u w:val="single"/>
          <w:rtl/>
          <w:lang w:val="en-US" w:bidi="ar-EG"/>
        </w:rPr>
        <w:t>أساس إنتاج ا</w:t>
      </w:r>
      <w:r w:rsidRPr="00440BBE">
        <w:rPr>
          <w:sz w:val="26"/>
          <w:szCs w:val="26"/>
          <w:u w:val="single"/>
          <w:rtl/>
          <w:lang w:bidi="ar-EG"/>
        </w:rPr>
        <w:t>لهيدروكلوروفلوروكربون-22</w:t>
      </w:r>
      <w:r w:rsidRPr="00440BBE">
        <w:rPr>
          <w:rFonts w:hint="cs"/>
          <w:sz w:val="26"/>
          <w:szCs w:val="26"/>
          <w:u w:val="single"/>
          <w:rtl/>
          <w:lang w:bidi="ar-EG"/>
        </w:rPr>
        <w:t xml:space="preserve"> الذي يستخدم في تحديد </w:t>
      </w:r>
      <w:r w:rsidR="00330A47" w:rsidRPr="00440BBE">
        <w:rPr>
          <w:sz w:val="26"/>
          <w:szCs w:val="26"/>
          <w:u w:val="single"/>
          <w:rtl/>
          <w:lang w:bidi="ar-EG"/>
        </w:rPr>
        <w:t>تكاليف التشغيل الاضافية</w:t>
      </w:r>
    </w:p>
    <w:p w:rsidR="00330A47" w:rsidRDefault="00330A47" w:rsidP="007D75EC">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9</w:t>
      </w:r>
      <w:r>
        <w:rPr>
          <w:rFonts w:hint="cs"/>
          <w:sz w:val="26"/>
          <w:szCs w:val="26"/>
          <w:rtl/>
          <w:lang w:bidi="ar-EG"/>
        </w:rPr>
        <w:tab/>
      </w:r>
      <w:r w:rsidR="00742F1A">
        <w:rPr>
          <w:rFonts w:hint="cs"/>
          <w:sz w:val="26"/>
          <w:szCs w:val="26"/>
          <w:rtl/>
          <w:lang w:bidi="ar-EG"/>
        </w:rPr>
        <w:t>قامت الأمانة بحساب مستوى إنتاج ا</w:t>
      </w:r>
      <w:r w:rsidR="00742F1A">
        <w:rPr>
          <w:sz w:val="26"/>
          <w:szCs w:val="26"/>
          <w:rtl/>
          <w:lang w:bidi="ar-EG"/>
        </w:rPr>
        <w:t>لهيدروكلوروفلوروكربون-22</w:t>
      </w:r>
      <w:r w:rsidR="00742F1A">
        <w:rPr>
          <w:rFonts w:hint="cs"/>
          <w:sz w:val="26"/>
          <w:szCs w:val="26"/>
          <w:rtl/>
          <w:lang w:bidi="ar-EG"/>
        </w:rPr>
        <w:t xml:space="preserve"> و</w:t>
      </w:r>
      <w:r w:rsidR="00742F1A">
        <w:rPr>
          <w:sz w:val="26"/>
          <w:szCs w:val="26"/>
          <w:rtl/>
          <w:lang w:bidi="ar-EG"/>
        </w:rPr>
        <w:t>إنبعاثات المنتج الثانوى الهيدروفلوروكربون-23</w:t>
      </w:r>
      <w:r w:rsidR="00742F1A">
        <w:rPr>
          <w:rFonts w:hint="cs"/>
          <w:sz w:val="26"/>
          <w:szCs w:val="26"/>
          <w:rtl/>
          <w:lang w:bidi="ar-EG"/>
        </w:rPr>
        <w:t xml:space="preserve"> المرتبطة به على أساس سنوى أو متوسط </w:t>
      </w:r>
      <w:r w:rsidR="007D75EC">
        <w:rPr>
          <w:rFonts w:hint="cs"/>
          <w:sz w:val="26"/>
          <w:szCs w:val="26"/>
          <w:rtl/>
          <w:lang w:bidi="ar-EG"/>
        </w:rPr>
        <w:t>ال</w:t>
      </w:r>
      <w:r w:rsidR="00742F1A">
        <w:rPr>
          <w:rFonts w:hint="cs"/>
          <w:sz w:val="26"/>
          <w:szCs w:val="26"/>
          <w:rtl/>
          <w:lang w:bidi="ar-EG"/>
        </w:rPr>
        <w:t>ثلاث سنوات قبل إعداد المشروع مباشرة، تمشيا مع المقرر الذي اعتمدته اللجنة التنفيذية في اجتماعها السادس عشر.</w:t>
      </w:r>
      <w:r w:rsidR="0072734F">
        <w:rPr>
          <w:rStyle w:val="FootnoteReference"/>
          <w:sz w:val="26"/>
          <w:szCs w:val="26"/>
          <w:rtl/>
          <w:lang w:bidi="ar-EG"/>
        </w:rPr>
        <w:footnoteReference w:id="4"/>
      </w:r>
    </w:p>
    <w:p w:rsidR="0072734F" w:rsidRDefault="0072734F" w:rsidP="004C2261">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10</w:t>
      </w:r>
      <w:r>
        <w:rPr>
          <w:rFonts w:hint="cs"/>
          <w:sz w:val="26"/>
          <w:szCs w:val="26"/>
          <w:rtl/>
          <w:lang w:bidi="ar-EG"/>
        </w:rPr>
        <w:tab/>
        <w:t>قد ترغب اللجنة ا</w:t>
      </w:r>
      <w:r w:rsidR="0080617B">
        <w:rPr>
          <w:rFonts w:hint="cs"/>
          <w:sz w:val="26"/>
          <w:szCs w:val="26"/>
          <w:rtl/>
          <w:lang w:bidi="ar-EG"/>
        </w:rPr>
        <w:t xml:space="preserve">لتنفيذية في أن تقدم </w:t>
      </w:r>
      <w:r w:rsidR="004C2261">
        <w:rPr>
          <w:rFonts w:hint="cs"/>
          <w:sz w:val="26"/>
          <w:szCs w:val="26"/>
          <w:rtl/>
          <w:lang w:bidi="ar-EG"/>
        </w:rPr>
        <w:t>المشورة</w:t>
      </w:r>
      <w:r w:rsidR="0080617B">
        <w:rPr>
          <w:rFonts w:hint="cs"/>
          <w:sz w:val="26"/>
          <w:szCs w:val="26"/>
          <w:rtl/>
          <w:lang w:bidi="ar-EG"/>
        </w:rPr>
        <w:t xml:space="preserve"> بشأن</w:t>
      </w:r>
      <w:r>
        <w:rPr>
          <w:rFonts w:hint="cs"/>
          <w:sz w:val="26"/>
          <w:szCs w:val="26"/>
          <w:rtl/>
          <w:lang w:bidi="ar-EG"/>
        </w:rPr>
        <w:t xml:space="preserve"> ما إذا كان ينبغى استخدام المقرر المعتمد في الاجتماع </w:t>
      </w:r>
      <w:r>
        <w:rPr>
          <w:rFonts w:hint="cs"/>
          <w:sz w:val="26"/>
          <w:szCs w:val="26"/>
          <w:rtl/>
          <w:lang w:bidi="ar-EG"/>
        </w:rPr>
        <w:lastRenderedPageBreak/>
        <w:t>السادس عشر كأساس لحساب مستوى إنتاج ا</w:t>
      </w:r>
      <w:r>
        <w:rPr>
          <w:sz w:val="26"/>
          <w:szCs w:val="26"/>
          <w:rtl/>
          <w:lang w:bidi="ar-EG"/>
        </w:rPr>
        <w:t>لهيدروكلوروفلوروكربون-22</w:t>
      </w:r>
      <w:r>
        <w:rPr>
          <w:rFonts w:hint="cs"/>
          <w:sz w:val="26"/>
          <w:szCs w:val="26"/>
          <w:rtl/>
          <w:lang w:bidi="ar-EG"/>
        </w:rPr>
        <w:t xml:space="preserve"> </w:t>
      </w:r>
      <w:r w:rsidR="0080617B">
        <w:rPr>
          <w:rFonts w:hint="cs"/>
          <w:sz w:val="26"/>
          <w:szCs w:val="26"/>
          <w:rtl/>
          <w:lang w:bidi="ar-EG"/>
        </w:rPr>
        <w:t xml:space="preserve">والمنتج الثانوى </w:t>
      </w:r>
      <w:r w:rsidR="004C2261">
        <w:rPr>
          <w:rFonts w:hint="cs"/>
          <w:sz w:val="26"/>
          <w:szCs w:val="26"/>
          <w:rtl/>
          <w:lang w:bidi="ar-EG"/>
        </w:rPr>
        <w:t>ا</w:t>
      </w:r>
      <w:r w:rsidR="0080617B">
        <w:rPr>
          <w:sz w:val="26"/>
          <w:szCs w:val="26"/>
          <w:rtl/>
          <w:lang w:bidi="ar-EG"/>
        </w:rPr>
        <w:t>لهيدروفلوروكربون-</w:t>
      </w:r>
      <w:r w:rsidR="0080617B">
        <w:rPr>
          <w:rFonts w:hint="cs"/>
          <w:sz w:val="26"/>
          <w:szCs w:val="26"/>
          <w:rtl/>
          <w:lang w:bidi="ar-EG"/>
        </w:rPr>
        <w:t xml:space="preserve">23 المتولد عنه لتحديد </w:t>
      </w:r>
      <w:r w:rsidR="0080617B">
        <w:rPr>
          <w:sz w:val="26"/>
          <w:szCs w:val="26"/>
          <w:rtl/>
          <w:lang w:bidi="ar-EG"/>
        </w:rPr>
        <w:t>تكاليف التشغيل الاضافية</w:t>
      </w:r>
      <w:r w:rsidR="0080617B">
        <w:rPr>
          <w:rFonts w:hint="cs"/>
          <w:sz w:val="26"/>
          <w:szCs w:val="26"/>
          <w:rtl/>
          <w:lang w:bidi="ar-EG"/>
        </w:rPr>
        <w:t xml:space="preserve"> أو تستخدم طريقة أخرى.</w:t>
      </w:r>
    </w:p>
    <w:p w:rsidR="0080617B" w:rsidRPr="00440BBE" w:rsidRDefault="0080617B" w:rsidP="0080617B">
      <w:pPr>
        <w:pStyle w:val="StyleHeader4Para4Left0Firstline0"/>
        <w:numPr>
          <w:ilvl w:val="0"/>
          <w:numId w:val="0"/>
        </w:numPr>
        <w:tabs>
          <w:tab w:val="clear" w:pos="2880"/>
          <w:tab w:val="clear" w:pos="5760"/>
          <w:tab w:val="left" w:pos="0"/>
        </w:tabs>
        <w:bidi/>
        <w:rPr>
          <w:sz w:val="26"/>
          <w:szCs w:val="26"/>
          <w:u w:val="single"/>
          <w:rtl/>
          <w:lang w:bidi="ar-EG"/>
        </w:rPr>
      </w:pPr>
      <w:r w:rsidRPr="00440BBE">
        <w:rPr>
          <w:rFonts w:hint="cs"/>
          <w:sz w:val="26"/>
          <w:szCs w:val="26"/>
          <w:u w:val="single"/>
          <w:rtl/>
          <w:lang w:bidi="ar-EG"/>
        </w:rPr>
        <w:t xml:space="preserve">المدة التى ينبغى توفيرها لدعم تمويل الرقابة على </w:t>
      </w:r>
      <w:r w:rsidRPr="00440BBE">
        <w:rPr>
          <w:sz w:val="26"/>
          <w:szCs w:val="26"/>
          <w:u w:val="single"/>
          <w:rtl/>
          <w:lang w:bidi="ar-EG"/>
        </w:rPr>
        <w:t>إنبعاثات المنتج الثانوى الهيدروفلوروكربون-23</w:t>
      </w:r>
    </w:p>
    <w:p w:rsidR="002D30A8" w:rsidRDefault="0080617B" w:rsidP="0039296E">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11</w:t>
      </w:r>
      <w:r>
        <w:rPr>
          <w:rFonts w:hint="cs"/>
          <w:sz w:val="26"/>
          <w:szCs w:val="26"/>
          <w:rtl/>
          <w:lang w:bidi="ar-EG"/>
        </w:rPr>
        <w:tab/>
        <w:t>خلال مناقشة المدة التى ينبغى توفيرها لدعم تمويل الرقابة على إنبعاثات المنتج الثانوى الهيدروفلوروكربون-23</w:t>
      </w:r>
      <w:r w:rsidR="00B80539">
        <w:rPr>
          <w:rFonts w:hint="cs"/>
          <w:sz w:val="26"/>
          <w:szCs w:val="26"/>
          <w:rtl/>
          <w:lang w:bidi="ar-EG"/>
        </w:rPr>
        <w:t xml:space="preserve">، أعربت اللجنة التنفيذية عن آراء مختلفة. وإقترح بعض الأعضاء وجوب أن تقدم </w:t>
      </w:r>
      <w:r w:rsidR="00B80539">
        <w:rPr>
          <w:sz w:val="26"/>
          <w:szCs w:val="26"/>
          <w:rtl/>
          <w:lang w:bidi="ar-EG"/>
        </w:rPr>
        <w:t>تكاليف التشغيل الاضافية</w:t>
      </w:r>
      <w:r w:rsidR="00B80539">
        <w:rPr>
          <w:rFonts w:hint="cs"/>
          <w:sz w:val="26"/>
          <w:szCs w:val="26"/>
          <w:rtl/>
          <w:lang w:bidi="ar-EG"/>
        </w:rPr>
        <w:t xml:space="preserve"> طالما يجرى تدمير الهيدروفلوروكربون-23؛ </w:t>
      </w:r>
      <w:r w:rsidR="005938CC">
        <w:rPr>
          <w:rFonts w:hint="cs"/>
          <w:sz w:val="26"/>
          <w:szCs w:val="26"/>
          <w:rtl/>
          <w:lang w:bidi="ar-EG"/>
        </w:rPr>
        <w:t xml:space="preserve">وإقترح آخرون مدة محدودة أكثر. وإقترح بعض الأعضاء </w:t>
      </w:r>
      <w:r w:rsidR="00C94BDF">
        <w:rPr>
          <w:rFonts w:hint="cs"/>
          <w:sz w:val="26"/>
          <w:szCs w:val="26"/>
          <w:rtl/>
          <w:lang w:bidi="ar-EG"/>
        </w:rPr>
        <w:t>أن ي</w:t>
      </w:r>
      <w:r w:rsidR="005938CC">
        <w:rPr>
          <w:rFonts w:hint="cs"/>
          <w:sz w:val="26"/>
          <w:szCs w:val="26"/>
          <w:rtl/>
          <w:lang w:bidi="ar-EG"/>
        </w:rPr>
        <w:t xml:space="preserve">كون القصد من </w:t>
      </w:r>
      <w:r w:rsidR="005938CC">
        <w:rPr>
          <w:sz w:val="26"/>
          <w:szCs w:val="26"/>
          <w:rtl/>
          <w:lang w:bidi="ar-EG"/>
        </w:rPr>
        <w:t>تكاليف التشغيل الاضافية</w:t>
      </w:r>
      <w:r w:rsidR="005938CC">
        <w:rPr>
          <w:rFonts w:hint="cs"/>
          <w:sz w:val="26"/>
          <w:szCs w:val="26"/>
          <w:rtl/>
          <w:lang w:bidi="ar-EG"/>
        </w:rPr>
        <w:t xml:space="preserve"> </w:t>
      </w:r>
      <w:r w:rsidR="00C94BDF">
        <w:rPr>
          <w:rFonts w:hint="cs"/>
          <w:sz w:val="26"/>
          <w:szCs w:val="26"/>
          <w:rtl/>
          <w:lang w:bidi="ar-EG"/>
        </w:rPr>
        <w:t>حافزا من أجل عمل مبكر، وأن الحاجة لمثل هذا الحافز قد يتغير عندما تصبح التكاليف المعتمدة لتدابير الرقابة هى التكاليف المعتادة للأعمال.</w:t>
      </w:r>
      <w:r w:rsidR="007B69E2">
        <w:rPr>
          <w:rFonts w:hint="cs"/>
          <w:sz w:val="26"/>
          <w:szCs w:val="26"/>
          <w:rtl/>
          <w:lang w:bidi="ar-EG"/>
        </w:rPr>
        <w:t xml:space="preserve"> وإقترح أعضاء آخرون وجوب ألا تعتبر تكاليف التدمير </w:t>
      </w:r>
      <w:r w:rsidR="007B69E2">
        <w:rPr>
          <w:sz w:val="26"/>
          <w:szCs w:val="26"/>
          <w:rtl/>
          <w:lang w:bidi="ar-EG"/>
        </w:rPr>
        <w:t>تكاليف تشغيل اضافية</w:t>
      </w:r>
      <w:r w:rsidR="007B69E2">
        <w:rPr>
          <w:rFonts w:hint="cs"/>
          <w:sz w:val="26"/>
          <w:szCs w:val="26"/>
          <w:rtl/>
          <w:lang w:bidi="ar-EG"/>
        </w:rPr>
        <w:t xml:space="preserve">، ولكن تكاليف متكررة. </w:t>
      </w:r>
      <w:r w:rsidR="00167FF0">
        <w:rPr>
          <w:rFonts w:hint="cs"/>
          <w:sz w:val="26"/>
          <w:szCs w:val="26"/>
          <w:rtl/>
          <w:lang w:bidi="ar-EG"/>
        </w:rPr>
        <w:t xml:space="preserve">وعلى عكس </w:t>
      </w:r>
      <w:r w:rsidR="00167FF0">
        <w:rPr>
          <w:sz w:val="26"/>
          <w:szCs w:val="26"/>
          <w:rtl/>
          <w:lang w:bidi="ar-EG"/>
        </w:rPr>
        <w:t>تكاليف التشغيل الاضافية</w:t>
      </w:r>
      <w:r w:rsidR="00167FF0">
        <w:rPr>
          <w:rFonts w:hint="cs"/>
          <w:sz w:val="26"/>
          <w:szCs w:val="26"/>
          <w:rtl/>
          <w:lang w:bidi="ar-EG"/>
        </w:rPr>
        <w:t>، التى يتوقع أن تنخفض نظرا</w:t>
      </w:r>
      <w:r w:rsidR="0039296E">
        <w:rPr>
          <w:rFonts w:hint="cs"/>
          <w:sz w:val="26"/>
          <w:szCs w:val="26"/>
          <w:rtl/>
          <w:lang w:bidi="ar-EG"/>
        </w:rPr>
        <w:t xml:space="preserve"> لأن</w:t>
      </w:r>
      <w:r w:rsidR="00167FF0">
        <w:rPr>
          <w:rFonts w:hint="cs"/>
          <w:sz w:val="26"/>
          <w:szCs w:val="26"/>
          <w:rtl/>
          <w:lang w:bidi="ar-EG"/>
        </w:rPr>
        <w:t xml:space="preserve"> تكاليف البديل التى تستخدم تدريجيا تنخفض و</w:t>
      </w:r>
      <w:r w:rsidR="0039296E">
        <w:rPr>
          <w:rFonts w:hint="cs"/>
          <w:sz w:val="26"/>
          <w:szCs w:val="26"/>
          <w:rtl/>
          <w:lang w:bidi="ar-EG"/>
        </w:rPr>
        <w:t xml:space="preserve">أن </w:t>
      </w:r>
      <w:r w:rsidR="00167FF0">
        <w:rPr>
          <w:rFonts w:hint="cs"/>
          <w:sz w:val="26"/>
          <w:szCs w:val="26"/>
          <w:rtl/>
          <w:lang w:bidi="ar-EG"/>
        </w:rPr>
        <w:t>تكاليف المواد الخاضعة للرقابة</w:t>
      </w:r>
      <w:r w:rsidR="00ED0900">
        <w:rPr>
          <w:rFonts w:hint="cs"/>
          <w:sz w:val="26"/>
          <w:szCs w:val="26"/>
          <w:rtl/>
          <w:lang w:bidi="ar-EG"/>
        </w:rPr>
        <w:t xml:space="preserve"> التى أزيلت ترتفع، لا يتوقع أن تتغير الكثير من التكاليف المتغيرة </w:t>
      </w:r>
      <w:r w:rsidR="0039296E">
        <w:rPr>
          <w:rFonts w:hint="cs"/>
          <w:sz w:val="26"/>
          <w:szCs w:val="26"/>
          <w:rtl/>
          <w:lang w:bidi="ar-EG"/>
        </w:rPr>
        <w:t xml:space="preserve">مع </w:t>
      </w:r>
      <w:r w:rsidR="00ED0900">
        <w:rPr>
          <w:rFonts w:hint="cs"/>
          <w:sz w:val="26"/>
          <w:szCs w:val="26"/>
          <w:rtl/>
          <w:lang w:bidi="ar-EG"/>
        </w:rPr>
        <w:t>مرور الوقت، ولهذا، ينبغى مواصلة توفير التمويل لها.</w:t>
      </w:r>
    </w:p>
    <w:p w:rsidR="002D30A8" w:rsidRDefault="002D30A8" w:rsidP="005C0C9F">
      <w:pPr>
        <w:pStyle w:val="StyleHeader4Para4Left0Firstline0"/>
        <w:numPr>
          <w:ilvl w:val="0"/>
          <w:numId w:val="0"/>
        </w:numPr>
        <w:tabs>
          <w:tab w:val="clear" w:pos="2880"/>
          <w:tab w:val="clear" w:pos="5760"/>
        </w:tabs>
        <w:bidi/>
        <w:rPr>
          <w:sz w:val="26"/>
          <w:szCs w:val="26"/>
          <w:rtl/>
          <w:lang w:bidi="ar-EG"/>
        </w:rPr>
      </w:pPr>
      <w:r>
        <w:rPr>
          <w:rFonts w:hint="cs"/>
          <w:sz w:val="26"/>
          <w:szCs w:val="26"/>
          <w:rtl/>
          <w:lang w:bidi="ar-EG"/>
        </w:rPr>
        <w:t>12</w:t>
      </w:r>
      <w:r>
        <w:rPr>
          <w:rFonts w:hint="cs"/>
          <w:sz w:val="26"/>
          <w:szCs w:val="26"/>
          <w:rtl/>
          <w:lang w:bidi="ar-EG"/>
        </w:rPr>
        <w:tab/>
      </w:r>
      <w:r w:rsidR="005C0C9F">
        <w:rPr>
          <w:sz w:val="26"/>
          <w:szCs w:val="26"/>
          <w:lang w:bidi="ar-EG"/>
        </w:rPr>
        <w:t xml:space="preserve">  </w:t>
      </w:r>
      <w:r>
        <w:rPr>
          <w:rFonts w:hint="cs"/>
          <w:sz w:val="26"/>
          <w:szCs w:val="26"/>
          <w:rtl/>
          <w:lang w:bidi="ar-EG"/>
        </w:rPr>
        <w:t xml:space="preserve">قد ترغب اللجنة التنفيذية أن توفر </w:t>
      </w:r>
      <w:r w:rsidR="00AB3AA0">
        <w:rPr>
          <w:rFonts w:hint="cs"/>
          <w:sz w:val="26"/>
          <w:szCs w:val="26"/>
          <w:rtl/>
          <w:lang w:bidi="ar-EG"/>
        </w:rPr>
        <w:t>المشورة</w:t>
      </w:r>
      <w:r>
        <w:rPr>
          <w:rFonts w:hint="cs"/>
          <w:sz w:val="26"/>
          <w:szCs w:val="26"/>
          <w:rtl/>
          <w:lang w:bidi="ar-EG"/>
        </w:rPr>
        <w:t xml:space="preserve"> بشأن:</w:t>
      </w:r>
    </w:p>
    <w:p w:rsidR="002D30A8" w:rsidRDefault="005C0C9F" w:rsidP="005C0C9F">
      <w:pPr>
        <w:pStyle w:val="StyleHeader4Para4Left0Firstline0"/>
        <w:numPr>
          <w:ilvl w:val="0"/>
          <w:numId w:val="0"/>
        </w:numPr>
        <w:tabs>
          <w:tab w:val="clear" w:pos="2880"/>
          <w:tab w:val="clear" w:pos="5760"/>
          <w:tab w:val="right" w:pos="90"/>
        </w:tabs>
        <w:bidi/>
        <w:ind w:left="720"/>
        <w:rPr>
          <w:sz w:val="26"/>
          <w:szCs w:val="26"/>
          <w:rtl/>
          <w:lang w:bidi="ar-EG"/>
        </w:rPr>
      </w:pPr>
      <w:r>
        <w:rPr>
          <w:rFonts w:hint="cs"/>
          <w:sz w:val="26"/>
          <w:szCs w:val="26"/>
          <w:rtl/>
          <w:lang w:bidi="ar-EG"/>
        </w:rPr>
        <w:t xml:space="preserve"> </w:t>
      </w:r>
      <w:r w:rsidR="002D30A8">
        <w:rPr>
          <w:rFonts w:hint="cs"/>
          <w:sz w:val="26"/>
          <w:szCs w:val="26"/>
          <w:rtl/>
          <w:lang w:bidi="ar-EG"/>
        </w:rPr>
        <w:t>(أ)</w:t>
      </w:r>
      <w:r w:rsidR="002D30A8">
        <w:rPr>
          <w:rFonts w:hint="cs"/>
          <w:sz w:val="26"/>
          <w:szCs w:val="26"/>
          <w:rtl/>
          <w:lang w:bidi="ar-EG"/>
        </w:rPr>
        <w:tab/>
        <w:t xml:space="preserve">مدة </w:t>
      </w:r>
      <w:r w:rsidR="002D30A8">
        <w:rPr>
          <w:sz w:val="26"/>
          <w:szCs w:val="26"/>
          <w:rtl/>
          <w:lang w:bidi="ar-EG"/>
        </w:rPr>
        <w:t>تكاليف التشغيل الاضافية</w:t>
      </w:r>
      <w:r w:rsidR="002D30A8">
        <w:rPr>
          <w:rFonts w:hint="cs"/>
          <w:sz w:val="26"/>
          <w:szCs w:val="26"/>
          <w:rtl/>
          <w:lang w:bidi="ar-EG"/>
        </w:rPr>
        <w:t>؛ و/أو</w:t>
      </w:r>
    </w:p>
    <w:p w:rsidR="002D30A8" w:rsidRDefault="002D30A8" w:rsidP="005C0C9F">
      <w:pPr>
        <w:pStyle w:val="StyleHeader4Para4Left0Firstline0"/>
        <w:numPr>
          <w:ilvl w:val="0"/>
          <w:numId w:val="0"/>
        </w:numPr>
        <w:tabs>
          <w:tab w:val="clear" w:pos="2880"/>
          <w:tab w:val="clear" w:pos="5760"/>
        </w:tabs>
        <w:bidi/>
        <w:ind w:left="720" w:hanging="630"/>
        <w:rPr>
          <w:sz w:val="26"/>
          <w:szCs w:val="26"/>
          <w:rtl/>
          <w:lang w:bidi="ar-EG"/>
        </w:rPr>
      </w:pPr>
      <w:r>
        <w:rPr>
          <w:rFonts w:hint="cs"/>
          <w:sz w:val="26"/>
          <w:szCs w:val="26"/>
          <w:rtl/>
          <w:lang w:bidi="ar-EG"/>
        </w:rPr>
        <w:tab/>
        <w:t>(ب)</w:t>
      </w:r>
      <w:r>
        <w:rPr>
          <w:rFonts w:hint="cs"/>
          <w:sz w:val="26"/>
          <w:szCs w:val="26"/>
          <w:rtl/>
          <w:lang w:bidi="ar-EG"/>
        </w:rPr>
        <w:tab/>
        <w:t xml:space="preserve">ما إذا كان وضع مبادئ توجيهية </w:t>
      </w:r>
      <w:r w:rsidR="00AB3AA0">
        <w:rPr>
          <w:rFonts w:hint="cs"/>
          <w:sz w:val="26"/>
          <w:szCs w:val="26"/>
          <w:rtl/>
          <w:lang w:bidi="ar-EG"/>
        </w:rPr>
        <w:t>لتطبيق</w:t>
      </w:r>
      <w:r>
        <w:rPr>
          <w:rFonts w:hint="cs"/>
          <w:sz w:val="26"/>
          <w:szCs w:val="26"/>
          <w:rtl/>
          <w:lang w:bidi="ar-EG"/>
        </w:rPr>
        <w:t xml:space="preserve"> </w:t>
      </w:r>
      <w:r>
        <w:rPr>
          <w:sz w:val="26"/>
          <w:szCs w:val="26"/>
          <w:rtl/>
          <w:lang w:bidi="ar-EG"/>
        </w:rPr>
        <w:t>تكاليف التشغيل الاضافية</w:t>
      </w:r>
      <w:r>
        <w:rPr>
          <w:rFonts w:hint="cs"/>
          <w:sz w:val="26"/>
          <w:szCs w:val="26"/>
          <w:rtl/>
          <w:lang w:bidi="ar-EG"/>
        </w:rPr>
        <w:t xml:space="preserve"> على مشروعات الرقابة على </w:t>
      </w:r>
      <w:r w:rsidR="005C0C9F">
        <w:rPr>
          <w:sz w:val="26"/>
          <w:szCs w:val="26"/>
          <w:lang w:bidi="ar-EG"/>
        </w:rPr>
        <w:tab/>
      </w:r>
      <w:r w:rsidR="005C0C9F">
        <w:rPr>
          <w:sz w:val="26"/>
          <w:szCs w:val="26"/>
          <w:lang w:bidi="ar-EG"/>
        </w:rPr>
        <w:tab/>
      </w:r>
      <w:r>
        <w:rPr>
          <w:rFonts w:hint="cs"/>
          <w:sz w:val="26"/>
          <w:szCs w:val="26"/>
          <w:rtl/>
          <w:lang w:bidi="ar-EG"/>
        </w:rPr>
        <w:t>المنتج الثانوى للهيدروفلوروكربون-23.</w:t>
      </w:r>
    </w:p>
    <w:p w:rsidR="00087499" w:rsidRPr="00440BBE" w:rsidRDefault="00087499" w:rsidP="00087499">
      <w:pPr>
        <w:pStyle w:val="StyleHeader4Para4Left0Firstline0"/>
        <w:numPr>
          <w:ilvl w:val="0"/>
          <w:numId w:val="0"/>
        </w:numPr>
        <w:tabs>
          <w:tab w:val="clear" w:pos="2880"/>
          <w:tab w:val="clear" w:pos="5760"/>
          <w:tab w:val="left" w:pos="720"/>
        </w:tabs>
        <w:bidi/>
        <w:ind w:left="720" w:hanging="630"/>
        <w:rPr>
          <w:sz w:val="26"/>
          <w:szCs w:val="26"/>
          <w:u w:val="single"/>
          <w:rtl/>
          <w:lang w:bidi="ar-EG"/>
        </w:rPr>
      </w:pPr>
      <w:r w:rsidRPr="00440BBE">
        <w:rPr>
          <w:rFonts w:hint="cs"/>
          <w:sz w:val="26"/>
          <w:szCs w:val="26"/>
          <w:u w:val="single"/>
          <w:rtl/>
          <w:lang w:bidi="ar-EG"/>
        </w:rPr>
        <w:t>مستوى تكاليف دعم الوكالة</w:t>
      </w:r>
    </w:p>
    <w:p w:rsidR="00087499" w:rsidRDefault="00087499" w:rsidP="009E2163">
      <w:pPr>
        <w:pStyle w:val="StyleHeader4Para4Left0Firstline0"/>
        <w:numPr>
          <w:ilvl w:val="0"/>
          <w:numId w:val="0"/>
        </w:numPr>
        <w:tabs>
          <w:tab w:val="clear" w:pos="2880"/>
          <w:tab w:val="clear" w:pos="5760"/>
          <w:tab w:val="left" w:pos="90"/>
        </w:tabs>
        <w:bidi/>
        <w:ind w:left="90"/>
        <w:rPr>
          <w:sz w:val="26"/>
          <w:szCs w:val="26"/>
          <w:rtl/>
          <w:lang w:bidi="ar-EG"/>
        </w:rPr>
      </w:pPr>
      <w:r>
        <w:rPr>
          <w:rFonts w:hint="cs"/>
          <w:sz w:val="26"/>
          <w:szCs w:val="26"/>
          <w:rtl/>
          <w:lang w:bidi="ar-EG"/>
        </w:rPr>
        <w:t>13</w:t>
      </w:r>
      <w:r>
        <w:rPr>
          <w:rFonts w:hint="cs"/>
          <w:sz w:val="26"/>
          <w:szCs w:val="26"/>
          <w:rtl/>
          <w:lang w:bidi="ar-EG"/>
        </w:rPr>
        <w:tab/>
        <w:t>تمشيا مع المقرر 67/15،</w:t>
      </w:r>
      <w:r w:rsidR="00A00FC1">
        <w:rPr>
          <w:rStyle w:val="FootnoteReference"/>
          <w:sz w:val="26"/>
          <w:szCs w:val="26"/>
          <w:rtl/>
          <w:lang w:bidi="ar-EG"/>
        </w:rPr>
        <w:footnoteReference w:id="5"/>
      </w:r>
      <w:r w:rsidR="008F3FEF">
        <w:rPr>
          <w:rFonts w:hint="cs"/>
          <w:sz w:val="26"/>
          <w:szCs w:val="26"/>
          <w:rtl/>
          <w:lang w:bidi="ar-EG"/>
        </w:rPr>
        <w:t xml:space="preserve"> تتلقى المشروعات البالغة 000 250 دولار أمريكي فأكثر تكاليف دعم الوكالة بنسبة 7 في المائة، أما المشروعات في قطاع الانتاج، لن </w:t>
      </w:r>
      <w:r w:rsidR="009E2163">
        <w:rPr>
          <w:rFonts w:hint="cs"/>
          <w:sz w:val="26"/>
          <w:szCs w:val="26"/>
          <w:rtl/>
          <w:lang w:bidi="ar-EG"/>
        </w:rPr>
        <w:t>تكون</w:t>
      </w:r>
      <w:r w:rsidR="008F3FEF">
        <w:rPr>
          <w:rFonts w:hint="cs"/>
          <w:sz w:val="26"/>
          <w:szCs w:val="26"/>
          <w:rtl/>
          <w:lang w:bidi="ar-EG"/>
        </w:rPr>
        <w:t xml:space="preserve"> تكاليف دعم الوكالة</w:t>
      </w:r>
      <w:r w:rsidR="009E2163">
        <w:rPr>
          <w:rFonts w:hint="cs"/>
          <w:sz w:val="26"/>
          <w:szCs w:val="26"/>
          <w:rtl/>
          <w:lang w:bidi="ar-EG"/>
        </w:rPr>
        <w:t xml:space="preserve"> أكثر</w:t>
      </w:r>
      <w:r w:rsidR="008F3FEF">
        <w:rPr>
          <w:rFonts w:hint="cs"/>
          <w:sz w:val="26"/>
          <w:szCs w:val="26"/>
          <w:rtl/>
          <w:lang w:bidi="ar-EG"/>
        </w:rPr>
        <w:t xml:space="preserve"> </w:t>
      </w:r>
      <w:r w:rsidR="009E2163">
        <w:rPr>
          <w:rFonts w:hint="cs"/>
          <w:sz w:val="26"/>
          <w:szCs w:val="26"/>
          <w:rtl/>
          <w:lang w:bidi="ar-EG"/>
        </w:rPr>
        <w:t>م</w:t>
      </w:r>
      <w:r w:rsidR="008F3FEF">
        <w:rPr>
          <w:rFonts w:hint="cs"/>
          <w:sz w:val="26"/>
          <w:szCs w:val="26"/>
          <w:rtl/>
          <w:lang w:bidi="ar-EG"/>
        </w:rPr>
        <w:t xml:space="preserve">ن 6.5 في المائة، </w:t>
      </w:r>
      <w:r w:rsidR="009E2163">
        <w:rPr>
          <w:rFonts w:hint="cs"/>
          <w:sz w:val="26"/>
          <w:szCs w:val="26"/>
          <w:rtl/>
          <w:lang w:bidi="ar-EG"/>
        </w:rPr>
        <w:t xml:space="preserve">على أن </w:t>
      </w:r>
      <w:r w:rsidR="008F3FEF">
        <w:rPr>
          <w:rFonts w:hint="cs"/>
          <w:sz w:val="26"/>
          <w:szCs w:val="26"/>
          <w:rtl/>
          <w:lang w:bidi="ar-EG"/>
        </w:rPr>
        <w:t xml:space="preserve">تحدد على أساس كل حالة على حدة. </w:t>
      </w:r>
      <w:r w:rsidR="009E2163">
        <w:rPr>
          <w:rFonts w:hint="cs"/>
          <w:sz w:val="26"/>
          <w:szCs w:val="26"/>
          <w:rtl/>
          <w:lang w:bidi="ar-EG"/>
        </w:rPr>
        <w:t xml:space="preserve">إن </w:t>
      </w:r>
      <w:r w:rsidR="008F3FEF">
        <w:rPr>
          <w:rFonts w:hint="cs"/>
          <w:sz w:val="26"/>
          <w:szCs w:val="26"/>
          <w:rtl/>
          <w:lang w:bidi="ar-EG"/>
        </w:rPr>
        <w:t xml:space="preserve">الممارسة الحالية في قطاع الإنتاج هى أن تكاليف التحقق المستقل مدرجة في تكاليف دعم الوكالة. وليس من الواضح ما إذا كانت مشروعات الرقابة على </w:t>
      </w:r>
      <w:r w:rsidR="008F3FEF">
        <w:rPr>
          <w:sz w:val="26"/>
          <w:szCs w:val="26"/>
          <w:rtl/>
          <w:lang w:bidi="ar-EG"/>
        </w:rPr>
        <w:t>المنتج الثانوى الهيدروفلوروكربون-23</w:t>
      </w:r>
      <w:r w:rsidR="008F3FEF">
        <w:rPr>
          <w:rFonts w:hint="cs"/>
          <w:sz w:val="26"/>
          <w:szCs w:val="26"/>
          <w:rtl/>
          <w:lang w:bidi="ar-EG"/>
        </w:rPr>
        <w:t xml:space="preserve"> تعتبر مشروعات في قطاع الإنتاج (أى، حتى </w:t>
      </w:r>
      <w:r w:rsidR="008F3FEF">
        <w:rPr>
          <w:sz w:val="26"/>
          <w:szCs w:val="26"/>
          <w:rtl/>
          <w:lang w:bidi="ar-EG"/>
        </w:rPr>
        <w:t>6.5 في المائة</w:t>
      </w:r>
      <w:r w:rsidR="009E2163">
        <w:rPr>
          <w:rFonts w:hint="cs"/>
          <w:sz w:val="26"/>
          <w:szCs w:val="26"/>
          <w:rtl/>
          <w:lang w:bidi="ar-EG"/>
        </w:rPr>
        <w:t xml:space="preserve"> لتكاليف دعم الوكالة</w:t>
      </w:r>
      <w:r w:rsidR="008F3FEF">
        <w:rPr>
          <w:sz w:val="26"/>
          <w:szCs w:val="26"/>
          <w:rtl/>
          <w:lang w:bidi="ar-EG"/>
        </w:rPr>
        <w:t>، تحدد على أساس كل حالة على حدة</w:t>
      </w:r>
      <w:r w:rsidR="008F3FEF">
        <w:rPr>
          <w:rFonts w:hint="cs"/>
          <w:sz w:val="26"/>
          <w:szCs w:val="26"/>
          <w:rtl/>
          <w:lang w:bidi="ar-EG"/>
        </w:rPr>
        <w:t>) أو كمشروعات استثمارية (أى، 7 في المائة لتكاليف دعم الوكالة).</w:t>
      </w:r>
    </w:p>
    <w:p w:rsidR="00822006" w:rsidRDefault="00A03E31" w:rsidP="00680897">
      <w:pPr>
        <w:pStyle w:val="StyleHeader4Para4Left0Firstline0"/>
        <w:numPr>
          <w:ilvl w:val="0"/>
          <w:numId w:val="0"/>
        </w:numPr>
        <w:tabs>
          <w:tab w:val="clear" w:pos="2880"/>
          <w:tab w:val="clear" w:pos="5760"/>
          <w:tab w:val="left" w:pos="90"/>
        </w:tabs>
        <w:bidi/>
        <w:ind w:left="90"/>
        <w:rPr>
          <w:sz w:val="26"/>
          <w:szCs w:val="26"/>
          <w:rtl/>
          <w:lang w:bidi="ar-EG"/>
        </w:rPr>
      </w:pPr>
      <w:r>
        <w:rPr>
          <w:rFonts w:hint="cs"/>
          <w:sz w:val="26"/>
          <w:szCs w:val="26"/>
          <w:rtl/>
          <w:lang w:bidi="ar-EG"/>
        </w:rPr>
        <w:t>14</w:t>
      </w:r>
      <w:r>
        <w:rPr>
          <w:rFonts w:hint="cs"/>
          <w:sz w:val="26"/>
          <w:szCs w:val="26"/>
          <w:rtl/>
          <w:lang w:bidi="ar-EG"/>
        </w:rPr>
        <w:tab/>
      </w:r>
      <w:r w:rsidR="00B06745">
        <w:rPr>
          <w:rFonts w:hint="cs"/>
          <w:sz w:val="26"/>
          <w:szCs w:val="26"/>
          <w:rtl/>
          <w:lang w:bidi="ar-EG"/>
        </w:rPr>
        <w:t xml:space="preserve">تعنبر الأمانة أن مشروعات </w:t>
      </w:r>
      <w:r w:rsidR="00B06745">
        <w:rPr>
          <w:sz w:val="26"/>
          <w:szCs w:val="26"/>
          <w:rtl/>
          <w:lang w:bidi="ar-EG"/>
        </w:rPr>
        <w:t>الرقابة على المنتج الثانوى الهيدروفلوروكربون-23</w:t>
      </w:r>
      <w:r w:rsidR="00B06745">
        <w:rPr>
          <w:rFonts w:hint="cs"/>
          <w:sz w:val="26"/>
          <w:szCs w:val="26"/>
          <w:rtl/>
          <w:lang w:bidi="ar-EG"/>
        </w:rPr>
        <w:t xml:space="preserve"> حيث </w:t>
      </w:r>
      <w:r w:rsidR="00680897">
        <w:rPr>
          <w:rFonts w:hint="cs"/>
          <w:sz w:val="26"/>
          <w:szCs w:val="26"/>
          <w:rtl/>
          <w:lang w:bidi="ar-EG"/>
        </w:rPr>
        <w:t>يتواصل</w:t>
      </w:r>
      <w:r w:rsidR="00B06745">
        <w:rPr>
          <w:rFonts w:hint="cs"/>
          <w:sz w:val="26"/>
          <w:szCs w:val="26"/>
          <w:rtl/>
          <w:lang w:bidi="ar-EG"/>
        </w:rPr>
        <w:t xml:space="preserve"> إنتاج </w:t>
      </w:r>
      <w:r w:rsidR="00680897">
        <w:rPr>
          <w:sz w:val="26"/>
          <w:szCs w:val="26"/>
          <w:rtl/>
          <w:lang w:bidi="ar-EG"/>
        </w:rPr>
        <w:t>الهيدروكلوروفلوروكربون-22</w:t>
      </w:r>
      <w:r w:rsidR="00B06745">
        <w:rPr>
          <w:rFonts w:hint="cs"/>
          <w:sz w:val="26"/>
          <w:szCs w:val="26"/>
          <w:rtl/>
          <w:lang w:bidi="ar-EG"/>
        </w:rPr>
        <w:t xml:space="preserve">، ومن ثم استمرار توليد منتج ثانوى </w:t>
      </w:r>
      <w:r w:rsidR="00B06745">
        <w:rPr>
          <w:sz w:val="26"/>
          <w:szCs w:val="26"/>
          <w:rtl/>
          <w:lang w:bidi="ar-EG"/>
        </w:rPr>
        <w:t>الهيدروفلوروكربون-23</w:t>
      </w:r>
      <w:r w:rsidR="00B06745">
        <w:rPr>
          <w:rFonts w:hint="cs"/>
          <w:sz w:val="26"/>
          <w:szCs w:val="26"/>
          <w:rtl/>
          <w:lang w:bidi="ar-EG"/>
        </w:rPr>
        <w:t xml:space="preserve"> </w:t>
      </w:r>
      <w:r w:rsidR="00680897">
        <w:rPr>
          <w:rFonts w:hint="cs"/>
          <w:sz w:val="26"/>
          <w:szCs w:val="26"/>
          <w:rtl/>
          <w:lang w:bidi="ar-EG"/>
        </w:rPr>
        <w:t xml:space="preserve">الذي </w:t>
      </w:r>
      <w:r w:rsidR="00B06745">
        <w:rPr>
          <w:rFonts w:hint="cs"/>
          <w:sz w:val="26"/>
          <w:szCs w:val="26"/>
          <w:rtl/>
          <w:lang w:bidi="ar-EG"/>
        </w:rPr>
        <w:t>يتعين الرقابة عليه (سواء</w:t>
      </w:r>
      <w:r w:rsidR="00B06745" w:rsidRPr="00B06745">
        <w:rPr>
          <w:sz w:val="26"/>
          <w:szCs w:val="26"/>
          <w:rtl/>
          <w:lang w:bidi="ar-EG"/>
        </w:rPr>
        <w:t xml:space="preserve"> </w:t>
      </w:r>
      <w:r w:rsidR="00B06745">
        <w:rPr>
          <w:rFonts w:hint="cs"/>
          <w:sz w:val="26"/>
          <w:szCs w:val="26"/>
          <w:rtl/>
          <w:lang w:bidi="ar-EG"/>
        </w:rPr>
        <w:t>في الموقع أو خارجه)، يتوقع</w:t>
      </w:r>
      <w:r w:rsidR="0090177D">
        <w:rPr>
          <w:rFonts w:hint="cs"/>
          <w:sz w:val="26"/>
          <w:szCs w:val="26"/>
          <w:rtl/>
          <w:lang w:bidi="ar-EG"/>
        </w:rPr>
        <w:t xml:space="preserve"> </w:t>
      </w:r>
      <w:r w:rsidR="00B06745">
        <w:rPr>
          <w:rFonts w:hint="cs"/>
          <w:sz w:val="26"/>
          <w:szCs w:val="26"/>
          <w:rtl/>
          <w:lang w:bidi="ar-EG"/>
        </w:rPr>
        <w:t xml:space="preserve"> مواصلة</w:t>
      </w:r>
      <w:r w:rsidR="0090177D">
        <w:rPr>
          <w:rFonts w:hint="cs"/>
          <w:sz w:val="26"/>
          <w:szCs w:val="26"/>
          <w:rtl/>
          <w:lang w:bidi="ar-EG"/>
        </w:rPr>
        <w:t xml:space="preserve"> تقديم</w:t>
      </w:r>
      <w:r w:rsidR="00B06745">
        <w:rPr>
          <w:rFonts w:hint="cs"/>
          <w:sz w:val="26"/>
          <w:szCs w:val="26"/>
          <w:rtl/>
          <w:lang w:bidi="ar-EG"/>
        </w:rPr>
        <w:t xml:space="preserve"> تكاليف دعم الوكالة. وبناء على ذلك، </w:t>
      </w:r>
      <w:r w:rsidR="0090177D">
        <w:rPr>
          <w:rFonts w:hint="cs"/>
          <w:sz w:val="26"/>
          <w:szCs w:val="26"/>
          <w:rtl/>
          <w:lang w:bidi="ar-EG"/>
        </w:rPr>
        <w:t>و</w:t>
      </w:r>
      <w:r w:rsidR="00822006">
        <w:rPr>
          <w:rFonts w:hint="cs"/>
          <w:sz w:val="26"/>
          <w:szCs w:val="26"/>
          <w:rtl/>
          <w:lang w:bidi="ar-EG"/>
        </w:rPr>
        <w:t>في هذه الحالة، تنطبق</w:t>
      </w:r>
      <w:r w:rsidR="0090177D">
        <w:rPr>
          <w:rFonts w:hint="cs"/>
          <w:sz w:val="26"/>
          <w:szCs w:val="26"/>
          <w:rtl/>
          <w:lang w:bidi="ar-EG"/>
        </w:rPr>
        <w:t xml:space="preserve"> تكاليف دعم الوكالة</w:t>
      </w:r>
      <w:r w:rsidR="00822006">
        <w:rPr>
          <w:rFonts w:hint="cs"/>
          <w:sz w:val="26"/>
          <w:szCs w:val="26"/>
          <w:rtl/>
          <w:lang w:bidi="ar-EG"/>
        </w:rPr>
        <w:t xml:space="preserve"> على المشروعات الاستثمارية (7</w:t>
      </w:r>
      <w:r w:rsidR="0090177D">
        <w:rPr>
          <w:rFonts w:hint="cs"/>
          <w:sz w:val="26"/>
          <w:szCs w:val="26"/>
          <w:rtl/>
          <w:lang w:bidi="ar-EG"/>
        </w:rPr>
        <w:t xml:space="preserve">عند </w:t>
      </w:r>
      <w:r w:rsidR="00822006">
        <w:rPr>
          <w:rFonts w:hint="cs"/>
          <w:sz w:val="26"/>
          <w:szCs w:val="26"/>
          <w:rtl/>
          <w:lang w:bidi="ar-EG"/>
        </w:rPr>
        <w:t xml:space="preserve"> في المائة).</w:t>
      </w:r>
    </w:p>
    <w:p w:rsidR="002265CE" w:rsidRDefault="00822006" w:rsidP="007B3551">
      <w:pPr>
        <w:pStyle w:val="StyleHeader4Para4Left0Firstline0"/>
        <w:numPr>
          <w:ilvl w:val="0"/>
          <w:numId w:val="0"/>
        </w:numPr>
        <w:tabs>
          <w:tab w:val="clear" w:pos="2880"/>
          <w:tab w:val="clear" w:pos="5760"/>
          <w:tab w:val="left" w:pos="90"/>
        </w:tabs>
        <w:bidi/>
        <w:ind w:left="90"/>
        <w:rPr>
          <w:sz w:val="26"/>
          <w:szCs w:val="26"/>
          <w:rtl/>
          <w:lang w:bidi="ar-EG"/>
        </w:rPr>
      </w:pPr>
      <w:r>
        <w:rPr>
          <w:rFonts w:hint="cs"/>
          <w:sz w:val="26"/>
          <w:szCs w:val="26"/>
          <w:rtl/>
          <w:lang w:bidi="ar-EG"/>
        </w:rPr>
        <w:t>15</w:t>
      </w:r>
      <w:r>
        <w:rPr>
          <w:rFonts w:hint="cs"/>
          <w:sz w:val="26"/>
          <w:szCs w:val="26"/>
          <w:rtl/>
          <w:lang w:bidi="ar-EG"/>
        </w:rPr>
        <w:tab/>
      </w:r>
      <w:r w:rsidR="00107B29">
        <w:rPr>
          <w:rFonts w:hint="cs"/>
          <w:sz w:val="26"/>
          <w:szCs w:val="26"/>
          <w:rtl/>
          <w:lang w:bidi="ar-EG"/>
        </w:rPr>
        <w:t>وعلى العكس، في مشروعات حيث غلق مرفق إنتاج ا</w:t>
      </w:r>
      <w:r w:rsidR="00107B29">
        <w:rPr>
          <w:sz w:val="26"/>
          <w:szCs w:val="26"/>
          <w:rtl/>
          <w:lang w:bidi="ar-EG"/>
        </w:rPr>
        <w:t xml:space="preserve">لهيدروكلوروفلوروكربون-22 </w:t>
      </w:r>
      <w:r w:rsidR="00107B29">
        <w:rPr>
          <w:rFonts w:hint="cs"/>
          <w:sz w:val="26"/>
          <w:szCs w:val="26"/>
          <w:rtl/>
          <w:lang w:bidi="ar-EG"/>
        </w:rPr>
        <w:t>هى الطريقة المستخدمة للامتثال لالتزامات</w:t>
      </w:r>
      <w:r w:rsidR="00B06745">
        <w:rPr>
          <w:rFonts w:hint="cs"/>
          <w:sz w:val="26"/>
          <w:szCs w:val="26"/>
          <w:rtl/>
          <w:lang w:bidi="ar-EG"/>
        </w:rPr>
        <w:t xml:space="preserve"> </w:t>
      </w:r>
      <w:r w:rsidR="00107B29">
        <w:rPr>
          <w:sz w:val="26"/>
          <w:szCs w:val="26"/>
          <w:rtl/>
          <w:lang w:bidi="ar-EG"/>
        </w:rPr>
        <w:t>الرقابة على المنتج الثانوى الهيدروفلوروكربون-23</w:t>
      </w:r>
      <w:r w:rsidR="00107B29">
        <w:rPr>
          <w:rFonts w:hint="cs"/>
          <w:sz w:val="26"/>
          <w:szCs w:val="26"/>
          <w:rtl/>
          <w:lang w:bidi="ar-EG"/>
        </w:rPr>
        <w:t xml:space="preserve">، تنطبق </w:t>
      </w:r>
      <w:r w:rsidR="00107B29">
        <w:rPr>
          <w:sz w:val="26"/>
          <w:szCs w:val="26"/>
          <w:rtl/>
          <w:lang w:bidi="ar-EG"/>
        </w:rPr>
        <w:t>تكاليف دعم الوكالة</w:t>
      </w:r>
      <w:r w:rsidR="00107B29">
        <w:rPr>
          <w:rFonts w:hint="cs"/>
          <w:sz w:val="26"/>
          <w:szCs w:val="26"/>
          <w:rtl/>
          <w:lang w:bidi="ar-EG"/>
        </w:rPr>
        <w:t xml:space="preserve"> على قطاع الإنتاج </w:t>
      </w:r>
      <w:r w:rsidR="00107B29">
        <w:rPr>
          <w:sz w:val="26"/>
          <w:szCs w:val="26"/>
          <w:rtl/>
          <w:lang w:bidi="ar-EG"/>
        </w:rPr>
        <w:t>(6.5 في المائة، تحدد على أساس كل حالة على حدة)</w:t>
      </w:r>
      <w:r w:rsidR="00107B29">
        <w:rPr>
          <w:rFonts w:hint="cs"/>
          <w:sz w:val="26"/>
          <w:szCs w:val="26"/>
          <w:rtl/>
          <w:lang w:bidi="ar-EG"/>
        </w:rPr>
        <w:t>.</w:t>
      </w:r>
    </w:p>
    <w:p w:rsidR="00EB7C8A" w:rsidRDefault="002265CE" w:rsidP="00362133">
      <w:pPr>
        <w:pStyle w:val="StyleHeader4Para4Left0Firstline0"/>
        <w:keepNext/>
        <w:keepLines/>
        <w:numPr>
          <w:ilvl w:val="0"/>
          <w:numId w:val="0"/>
        </w:numPr>
        <w:tabs>
          <w:tab w:val="clear" w:pos="2880"/>
          <w:tab w:val="clear" w:pos="5760"/>
          <w:tab w:val="left" w:pos="90"/>
        </w:tabs>
        <w:bidi/>
        <w:ind w:left="91"/>
        <w:rPr>
          <w:sz w:val="26"/>
          <w:szCs w:val="26"/>
          <w:rtl/>
          <w:lang w:bidi="ar-EG"/>
        </w:rPr>
      </w:pPr>
      <w:r>
        <w:rPr>
          <w:rFonts w:hint="cs"/>
          <w:sz w:val="26"/>
          <w:szCs w:val="26"/>
          <w:rtl/>
          <w:lang w:bidi="ar-EG"/>
        </w:rPr>
        <w:lastRenderedPageBreak/>
        <w:t>16</w:t>
      </w:r>
      <w:r>
        <w:rPr>
          <w:rFonts w:hint="cs"/>
          <w:sz w:val="26"/>
          <w:szCs w:val="26"/>
          <w:rtl/>
          <w:lang w:bidi="ar-EG"/>
        </w:rPr>
        <w:tab/>
        <w:t>تعتبر اليونيدو أن حافظته</w:t>
      </w:r>
      <w:r w:rsidR="00F17C2B">
        <w:rPr>
          <w:rFonts w:hint="cs"/>
          <w:sz w:val="26"/>
          <w:szCs w:val="26"/>
          <w:rtl/>
          <w:lang w:bidi="ar-EG"/>
        </w:rPr>
        <w:t>ا</w:t>
      </w:r>
      <w:r>
        <w:rPr>
          <w:rFonts w:hint="cs"/>
          <w:sz w:val="26"/>
          <w:szCs w:val="26"/>
          <w:rtl/>
          <w:lang w:bidi="ar-EG"/>
        </w:rPr>
        <w:t xml:space="preserve"> متعلقة أكثر عند تحديد </w:t>
      </w:r>
      <w:r>
        <w:rPr>
          <w:sz w:val="26"/>
          <w:szCs w:val="26"/>
          <w:rtl/>
          <w:lang w:bidi="ar-EG"/>
        </w:rPr>
        <w:t>تكاليف دعم الوكالة</w:t>
      </w:r>
      <w:r>
        <w:rPr>
          <w:rFonts w:hint="cs"/>
          <w:sz w:val="26"/>
          <w:szCs w:val="26"/>
          <w:rtl/>
          <w:lang w:bidi="ar-EG"/>
        </w:rPr>
        <w:t xml:space="preserve">، </w:t>
      </w:r>
      <w:r w:rsidR="00F17C2B">
        <w:rPr>
          <w:rFonts w:hint="cs"/>
          <w:sz w:val="26"/>
          <w:szCs w:val="26"/>
          <w:rtl/>
          <w:lang w:bidi="ar-EG"/>
        </w:rPr>
        <w:t>بدلا</w:t>
      </w:r>
      <w:r>
        <w:rPr>
          <w:rFonts w:hint="cs"/>
          <w:sz w:val="26"/>
          <w:szCs w:val="26"/>
          <w:rtl/>
          <w:lang w:bidi="ar-EG"/>
        </w:rPr>
        <w:t xml:space="preserve"> من على أساس كل مشروع على حدة؛ أن المشروعات في قطاع الإنتاج تأخذ في عين الاعتبار دائما الأرباح التى فقدت، وفي هذه الحالات، من المفهوم أن </w:t>
      </w:r>
      <w:r>
        <w:rPr>
          <w:sz w:val="26"/>
          <w:szCs w:val="26"/>
          <w:rtl/>
          <w:lang w:bidi="ar-EG"/>
        </w:rPr>
        <w:t>تكاليف دعم الوكالة</w:t>
      </w:r>
      <w:r>
        <w:rPr>
          <w:rFonts w:hint="cs"/>
          <w:sz w:val="26"/>
          <w:szCs w:val="26"/>
          <w:rtl/>
          <w:lang w:bidi="ar-EG"/>
        </w:rPr>
        <w:t xml:space="preserve"> المنخفضة كانت تطبق. </w:t>
      </w:r>
      <w:r w:rsidR="00865C3A">
        <w:rPr>
          <w:rFonts w:hint="cs"/>
          <w:sz w:val="26"/>
          <w:szCs w:val="26"/>
          <w:rtl/>
          <w:lang w:bidi="ar-EG"/>
        </w:rPr>
        <w:t xml:space="preserve">أما مصانع الإنتاج المتأرجحة حيث لا يتضح بعد ما إذا كانت ستكون الأرباح التى فقدت مؤهلة، </w:t>
      </w:r>
      <w:r w:rsidR="009E25E4">
        <w:rPr>
          <w:rFonts w:hint="cs"/>
          <w:sz w:val="26"/>
          <w:szCs w:val="26"/>
          <w:rtl/>
          <w:lang w:bidi="ar-EG"/>
        </w:rPr>
        <w:t>و</w:t>
      </w:r>
      <w:r w:rsidR="00865C3A">
        <w:rPr>
          <w:rFonts w:hint="cs"/>
          <w:sz w:val="26"/>
          <w:szCs w:val="26"/>
          <w:rtl/>
          <w:lang w:bidi="ar-EG"/>
        </w:rPr>
        <w:t xml:space="preserve">تعتبر اليونيدو أن </w:t>
      </w:r>
      <w:r w:rsidR="009E25E4">
        <w:rPr>
          <w:rFonts w:hint="cs"/>
          <w:sz w:val="26"/>
          <w:szCs w:val="26"/>
          <w:rtl/>
          <w:lang w:bidi="ar-EG"/>
        </w:rPr>
        <w:t xml:space="preserve">من الممكن تطبيق </w:t>
      </w:r>
      <w:r w:rsidR="00865C3A">
        <w:rPr>
          <w:rFonts w:hint="cs"/>
          <w:sz w:val="26"/>
          <w:szCs w:val="26"/>
          <w:rtl/>
          <w:lang w:bidi="ar-EG"/>
        </w:rPr>
        <w:t>نسبة 7</w:t>
      </w:r>
      <w:r w:rsidR="00EB7C8A">
        <w:rPr>
          <w:rFonts w:hint="cs"/>
          <w:sz w:val="26"/>
          <w:szCs w:val="26"/>
          <w:rtl/>
          <w:lang w:bidi="ar-EG"/>
        </w:rPr>
        <w:t xml:space="preserve"> في المائة.</w:t>
      </w:r>
    </w:p>
    <w:p w:rsidR="00C61B3F" w:rsidRDefault="00C61B3F" w:rsidP="00BB674B">
      <w:pPr>
        <w:pStyle w:val="StyleHeader4Para4Left0Firstline0"/>
        <w:numPr>
          <w:ilvl w:val="0"/>
          <w:numId w:val="0"/>
        </w:numPr>
        <w:tabs>
          <w:tab w:val="clear" w:pos="2880"/>
          <w:tab w:val="clear" w:pos="5760"/>
          <w:tab w:val="left" w:pos="0"/>
        </w:tabs>
        <w:bidi/>
        <w:rPr>
          <w:sz w:val="26"/>
          <w:szCs w:val="26"/>
          <w:rtl/>
          <w:lang w:bidi="ar-EG"/>
        </w:rPr>
      </w:pPr>
      <w:r>
        <w:rPr>
          <w:rFonts w:hint="cs"/>
          <w:sz w:val="26"/>
          <w:szCs w:val="26"/>
          <w:rtl/>
          <w:lang w:bidi="ar-EG"/>
        </w:rPr>
        <w:t>17</w:t>
      </w:r>
      <w:r>
        <w:rPr>
          <w:rFonts w:hint="cs"/>
          <w:sz w:val="26"/>
          <w:szCs w:val="26"/>
          <w:rtl/>
          <w:lang w:bidi="ar-EG"/>
        </w:rPr>
        <w:tab/>
      </w:r>
      <w:r w:rsidR="00107B29">
        <w:rPr>
          <w:rFonts w:hint="cs"/>
          <w:sz w:val="26"/>
          <w:szCs w:val="26"/>
          <w:rtl/>
          <w:lang w:bidi="ar-EG"/>
        </w:rPr>
        <w:t xml:space="preserve"> </w:t>
      </w:r>
      <w:r>
        <w:rPr>
          <w:rFonts w:hint="cs"/>
          <w:sz w:val="26"/>
          <w:szCs w:val="26"/>
          <w:rtl/>
          <w:lang w:bidi="ar-EG"/>
        </w:rPr>
        <w:t xml:space="preserve">قد ترغب اللجنة التنفيذية أن توفر </w:t>
      </w:r>
      <w:r w:rsidR="00BB674B">
        <w:rPr>
          <w:rFonts w:hint="cs"/>
          <w:sz w:val="26"/>
          <w:szCs w:val="26"/>
          <w:rtl/>
          <w:lang w:bidi="ar-EG"/>
        </w:rPr>
        <w:t>المشورة</w:t>
      </w:r>
      <w:r>
        <w:rPr>
          <w:rFonts w:hint="cs"/>
          <w:sz w:val="26"/>
          <w:szCs w:val="26"/>
          <w:rtl/>
          <w:lang w:bidi="ar-EG"/>
        </w:rPr>
        <w:t xml:space="preserve"> بشأن:</w:t>
      </w:r>
    </w:p>
    <w:p w:rsidR="00C61B3F" w:rsidRDefault="00C61B3F" w:rsidP="003727F1">
      <w:pPr>
        <w:pStyle w:val="StyleHeader4Para4Left0Firstline0"/>
        <w:numPr>
          <w:ilvl w:val="0"/>
          <w:numId w:val="0"/>
        </w:numPr>
        <w:tabs>
          <w:tab w:val="clear" w:pos="2880"/>
          <w:tab w:val="clear" w:pos="5760"/>
          <w:tab w:val="left" w:pos="-90"/>
          <w:tab w:val="right" w:pos="810"/>
        </w:tabs>
        <w:bidi/>
        <w:ind w:left="1440" w:hanging="630"/>
        <w:rPr>
          <w:sz w:val="26"/>
          <w:szCs w:val="26"/>
          <w:rtl/>
          <w:lang w:bidi="ar-EG"/>
        </w:rPr>
      </w:pPr>
      <w:r>
        <w:rPr>
          <w:rFonts w:hint="cs"/>
          <w:sz w:val="26"/>
          <w:szCs w:val="26"/>
          <w:rtl/>
          <w:lang w:bidi="ar-EG"/>
        </w:rPr>
        <w:t>(أ)</w:t>
      </w:r>
      <w:r>
        <w:rPr>
          <w:rFonts w:hint="cs"/>
          <w:sz w:val="26"/>
          <w:szCs w:val="26"/>
          <w:rtl/>
          <w:lang w:bidi="ar-EG"/>
        </w:rPr>
        <w:tab/>
        <w:t>المستوى الملائم</w:t>
      </w:r>
      <w:r w:rsidR="00AE1506">
        <w:rPr>
          <w:rFonts w:hint="cs"/>
          <w:sz w:val="26"/>
          <w:szCs w:val="26"/>
          <w:rtl/>
          <w:lang w:bidi="ar-EG"/>
        </w:rPr>
        <w:t xml:space="preserve"> ل</w:t>
      </w:r>
      <w:r w:rsidR="00AE1506">
        <w:rPr>
          <w:sz w:val="26"/>
          <w:szCs w:val="26"/>
          <w:rtl/>
          <w:lang w:bidi="ar-EG"/>
        </w:rPr>
        <w:t>تكاليف دعم الوكالة</w:t>
      </w:r>
      <w:r w:rsidR="00AE1506">
        <w:rPr>
          <w:rFonts w:hint="cs"/>
          <w:sz w:val="26"/>
          <w:szCs w:val="26"/>
          <w:rtl/>
          <w:lang w:bidi="ar-EG"/>
        </w:rPr>
        <w:t xml:space="preserve"> لمشروعات </w:t>
      </w:r>
      <w:r w:rsidR="00AE1506">
        <w:rPr>
          <w:sz w:val="26"/>
          <w:szCs w:val="26"/>
          <w:rtl/>
          <w:lang w:bidi="ar-EG"/>
        </w:rPr>
        <w:t>الرقابة على المنتج الثانوى الهيدروفلوروكربون-23</w:t>
      </w:r>
      <w:r w:rsidR="00AE1506">
        <w:rPr>
          <w:rFonts w:hint="cs"/>
          <w:sz w:val="26"/>
          <w:szCs w:val="26"/>
          <w:rtl/>
          <w:lang w:bidi="ar-EG"/>
        </w:rPr>
        <w:t xml:space="preserve"> في بلدان المادة 5</w:t>
      </w:r>
      <w:r w:rsidR="003727F1">
        <w:rPr>
          <w:rFonts w:hint="cs"/>
          <w:sz w:val="26"/>
          <w:szCs w:val="26"/>
          <w:rtl/>
          <w:lang w:bidi="ar-EG"/>
        </w:rPr>
        <w:t xml:space="preserve">، سواء وجب أن يكون المستوى مختلفا بين المشروعات التى تخضع للرقابة على </w:t>
      </w:r>
      <w:r w:rsidR="003727F1">
        <w:rPr>
          <w:sz w:val="26"/>
          <w:szCs w:val="26"/>
          <w:rtl/>
          <w:lang w:bidi="ar-EG"/>
        </w:rPr>
        <w:t xml:space="preserve">الهيدروفلوروكربون-23 </w:t>
      </w:r>
      <w:r w:rsidR="003727F1">
        <w:rPr>
          <w:rFonts w:hint="cs"/>
          <w:sz w:val="26"/>
          <w:szCs w:val="26"/>
          <w:rtl/>
          <w:lang w:bidi="ar-EG"/>
        </w:rPr>
        <w:t>من خلال التدمير مقابل غلق مرافق إنتاج ال</w:t>
      </w:r>
      <w:r w:rsidR="003727F1">
        <w:rPr>
          <w:sz w:val="26"/>
          <w:szCs w:val="26"/>
          <w:rtl/>
          <w:lang w:bidi="ar-EG"/>
        </w:rPr>
        <w:t xml:space="preserve">هيدروكلوروفلوروكربون-22 </w:t>
      </w:r>
      <w:r w:rsidR="003727F1">
        <w:rPr>
          <w:rFonts w:hint="cs"/>
          <w:sz w:val="26"/>
          <w:szCs w:val="26"/>
          <w:rtl/>
          <w:lang w:bidi="ar-EG"/>
        </w:rPr>
        <w:t xml:space="preserve">؛ </w:t>
      </w:r>
    </w:p>
    <w:p w:rsidR="003727F1" w:rsidRDefault="003727F1" w:rsidP="001C7CB4">
      <w:pPr>
        <w:pStyle w:val="StyleHeader4Para4Left0Firstline0"/>
        <w:numPr>
          <w:ilvl w:val="0"/>
          <w:numId w:val="0"/>
        </w:numPr>
        <w:tabs>
          <w:tab w:val="clear" w:pos="2880"/>
          <w:tab w:val="clear" w:pos="5760"/>
          <w:tab w:val="left" w:pos="-90"/>
          <w:tab w:val="right" w:pos="810"/>
        </w:tabs>
        <w:bidi/>
        <w:ind w:left="1440" w:hanging="630"/>
        <w:rPr>
          <w:sz w:val="26"/>
          <w:szCs w:val="26"/>
          <w:rtl/>
          <w:lang w:bidi="ar-EG"/>
        </w:rPr>
      </w:pPr>
      <w:r>
        <w:rPr>
          <w:rFonts w:hint="cs"/>
          <w:sz w:val="26"/>
          <w:szCs w:val="26"/>
          <w:rtl/>
          <w:lang w:bidi="ar-EG"/>
        </w:rPr>
        <w:t>(ب)</w:t>
      </w:r>
      <w:r>
        <w:rPr>
          <w:rFonts w:hint="cs"/>
          <w:sz w:val="26"/>
          <w:szCs w:val="26"/>
          <w:rtl/>
          <w:lang w:bidi="ar-EG"/>
        </w:rPr>
        <w:tab/>
        <w:t xml:space="preserve">ما إذا كان من الواجب </w:t>
      </w:r>
      <w:r w:rsidR="001C7CB4">
        <w:rPr>
          <w:rFonts w:hint="cs"/>
          <w:sz w:val="26"/>
          <w:szCs w:val="26"/>
          <w:rtl/>
          <w:lang w:bidi="ar-EG"/>
        </w:rPr>
        <w:t>ت</w:t>
      </w:r>
      <w:r>
        <w:rPr>
          <w:rFonts w:hint="cs"/>
          <w:sz w:val="26"/>
          <w:szCs w:val="26"/>
          <w:rtl/>
          <w:lang w:bidi="ar-EG"/>
        </w:rPr>
        <w:t xml:space="preserve">ضمين التحقق المستقل تحت </w:t>
      </w:r>
      <w:r>
        <w:rPr>
          <w:sz w:val="26"/>
          <w:szCs w:val="26"/>
          <w:rtl/>
          <w:lang w:bidi="ar-EG"/>
        </w:rPr>
        <w:t>تكاليف دعم الوكالة</w:t>
      </w:r>
      <w:r>
        <w:rPr>
          <w:rFonts w:hint="cs"/>
          <w:sz w:val="26"/>
          <w:szCs w:val="26"/>
          <w:rtl/>
          <w:lang w:bidi="ar-EG"/>
        </w:rPr>
        <w:t xml:space="preserve"> أو في تكاليف المشروع.</w:t>
      </w:r>
    </w:p>
    <w:p w:rsidR="00266E9C" w:rsidRPr="00B811B8" w:rsidRDefault="00362133" w:rsidP="00B811B8">
      <w:pPr>
        <w:pStyle w:val="StyleHeader4Para4Left0Firstline0"/>
        <w:numPr>
          <w:ilvl w:val="0"/>
          <w:numId w:val="0"/>
        </w:numPr>
        <w:tabs>
          <w:tab w:val="clear" w:pos="2880"/>
          <w:tab w:val="clear" w:pos="5760"/>
          <w:tab w:val="left" w:pos="-90"/>
          <w:tab w:val="right" w:pos="810"/>
        </w:tabs>
        <w:bidi/>
        <w:rPr>
          <w:b/>
          <w:bCs/>
          <w:sz w:val="26"/>
          <w:szCs w:val="26"/>
          <w:rtl/>
          <w:lang w:bidi="ar-EG"/>
        </w:rPr>
      </w:pPr>
      <w:r>
        <w:rPr>
          <w:b/>
          <w:bCs/>
          <w:sz w:val="26"/>
          <w:szCs w:val="26"/>
          <w:rtl/>
          <w:lang w:bidi="ar-EG"/>
        </w:rPr>
        <w:t>ثان</w:t>
      </w:r>
      <w:r>
        <w:rPr>
          <w:rFonts w:hint="cs"/>
          <w:b/>
          <w:bCs/>
          <w:sz w:val="26"/>
          <w:szCs w:val="26"/>
          <w:rtl/>
          <w:lang w:bidi="ar-EG"/>
        </w:rPr>
        <w:t>يا</w:t>
      </w:r>
      <w:r w:rsidR="00B811B8" w:rsidRPr="00B811B8">
        <w:rPr>
          <w:rFonts w:hint="cs"/>
          <w:b/>
          <w:bCs/>
          <w:sz w:val="26"/>
          <w:szCs w:val="26"/>
          <w:rtl/>
          <w:lang w:bidi="ar-EG"/>
        </w:rPr>
        <w:tab/>
        <w:t xml:space="preserve">      </w:t>
      </w:r>
      <w:r w:rsidR="00266E9C" w:rsidRPr="00B811B8">
        <w:rPr>
          <w:b/>
          <w:bCs/>
          <w:sz w:val="26"/>
          <w:szCs w:val="26"/>
          <w:rtl/>
          <w:lang w:bidi="ar-EG"/>
        </w:rPr>
        <w:t>قضايا السياسة التى أثيرت في مشروع في الأرجنتين</w:t>
      </w:r>
    </w:p>
    <w:p w:rsidR="00266E9C" w:rsidRPr="00916328" w:rsidRDefault="00B811B8" w:rsidP="00916328">
      <w:pPr>
        <w:pStyle w:val="StyleHeader4Para4Left0Firstline0"/>
        <w:numPr>
          <w:ilvl w:val="0"/>
          <w:numId w:val="0"/>
        </w:numPr>
        <w:tabs>
          <w:tab w:val="clear" w:pos="2880"/>
          <w:tab w:val="clear" w:pos="5760"/>
          <w:tab w:val="left" w:pos="-90"/>
          <w:tab w:val="right" w:pos="810"/>
        </w:tabs>
        <w:bidi/>
        <w:rPr>
          <w:sz w:val="26"/>
          <w:szCs w:val="26"/>
          <w:u w:val="single"/>
          <w:rtl/>
          <w:lang w:bidi="ar-EG"/>
        </w:rPr>
      </w:pPr>
      <w:r w:rsidRPr="00916328">
        <w:rPr>
          <w:rFonts w:hint="cs"/>
          <w:sz w:val="26"/>
          <w:szCs w:val="26"/>
          <w:u w:val="single"/>
          <w:rtl/>
          <w:lang w:bidi="ar-EG"/>
        </w:rPr>
        <w:t xml:space="preserve">المدى الذى يحدد طلب السوق والربحية </w:t>
      </w:r>
      <w:r w:rsidR="00916328" w:rsidRPr="00916328">
        <w:rPr>
          <w:rFonts w:hint="cs"/>
          <w:sz w:val="26"/>
          <w:szCs w:val="26"/>
          <w:u w:val="single"/>
          <w:rtl/>
          <w:lang w:bidi="ar-EG"/>
        </w:rPr>
        <w:t>ل</w:t>
      </w:r>
      <w:r w:rsidRPr="00916328">
        <w:rPr>
          <w:rFonts w:hint="cs"/>
          <w:sz w:val="26"/>
          <w:szCs w:val="26"/>
          <w:u w:val="single"/>
          <w:rtl/>
          <w:lang w:bidi="ar-EG"/>
        </w:rPr>
        <w:t>إنتاج ا</w:t>
      </w:r>
      <w:r w:rsidRPr="00916328">
        <w:rPr>
          <w:sz w:val="26"/>
          <w:szCs w:val="26"/>
          <w:u w:val="single"/>
          <w:rtl/>
          <w:lang w:bidi="ar-EG"/>
        </w:rPr>
        <w:t>لهيدروكلوروفلوروكربون-22</w:t>
      </w:r>
      <w:r w:rsidRPr="00916328">
        <w:rPr>
          <w:rFonts w:hint="cs"/>
          <w:sz w:val="26"/>
          <w:szCs w:val="26"/>
          <w:u w:val="single"/>
          <w:rtl/>
          <w:lang w:bidi="ar-EG"/>
        </w:rPr>
        <w:t xml:space="preserve"> </w:t>
      </w:r>
      <w:r w:rsidR="00E66A2B" w:rsidRPr="00916328">
        <w:rPr>
          <w:rFonts w:hint="cs"/>
          <w:sz w:val="26"/>
          <w:szCs w:val="26"/>
          <w:u w:val="single"/>
          <w:rtl/>
          <w:lang w:bidi="ar-EG"/>
        </w:rPr>
        <w:t xml:space="preserve">على </w:t>
      </w:r>
      <w:r w:rsidRPr="00916328">
        <w:rPr>
          <w:rFonts w:hint="cs"/>
          <w:sz w:val="26"/>
          <w:szCs w:val="26"/>
          <w:u w:val="single"/>
          <w:rtl/>
          <w:lang w:bidi="ar-EG"/>
        </w:rPr>
        <w:t>إنتاج ا</w:t>
      </w:r>
      <w:r w:rsidRPr="00916328">
        <w:rPr>
          <w:sz w:val="26"/>
          <w:szCs w:val="26"/>
          <w:u w:val="single"/>
          <w:rtl/>
          <w:lang w:bidi="ar-EG"/>
        </w:rPr>
        <w:t>لهيدروكلوروفلوروكربون-22</w:t>
      </w:r>
      <w:r w:rsidRPr="00916328">
        <w:rPr>
          <w:rFonts w:hint="cs"/>
          <w:sz w:val="26"/>
          <w:szCs w:val="26"/>
          <w:u w:val="single"/>
          <w:rtl/>
          <w:lang w:bidi="ar-EG"/>
        </w:rPr>
        <w:t xml:space="preserve"> </w:t>
      </w:r>
      <w:r w:rsidR="00916328" w:rsidRPr="00916328">
        <w:rPr>
          <w:sz w:val="26"/>
          <w:szCs w:val="26"/>
          <w:u w:val="single"/>
          <w:rtl/>
          <w:lang w:bidi="ar-EG"/>
        </w:rPr>
        <w:t xml:space="preserve">المتوقع </w:t>
      </w:r>
      <w:r w:rsidRPr="00916328">
        <w:rPr>
          <w:rFonts w:hint="cs"/>
          <w:sz w:val="26"/>
          <w:szCs w:val="26"/>
          <w:u w:val="single"/>
          <w:rtl/>
          <w:lang w:bidi="ar-EG"/>
        </w:rPr>
        <w:t>في المستقبل</w:t>
      </w:r>
    </w:p>
    <w:p w:rsidR="00B811B8" w:rsidRDefault="00B811B8" w:rsidP="000445D1">
      <w:pPr>
        <w:pStyle w:val="StyleHeader4Para4Left0Firstline0"/>
        <w:numPr>
          <w:ilvl w:val="0"/>
          <w:numId w:val="0"/>
        </w:numPr>
        <w:tabs>
          <w:tab w:val="clear" w:pos="2880"/>
          <w:tab w:val="clear" w:pos="5760"/>
          <w:tab w:val="left" w:pos="-90"/>
          <w:tab w:val="right" w:pos="0"/>
        </w:tabs>
        <w:bidi/>
        <w:rPr>
          <w:sz w:val="26"/>
          <w:szCs w:val="26"/>
          <w:rtl/>
          <w:lang w:val="en-US" w:bidi="ar-EG"/>
        </w:rPr>
      </w:pPr>
      <w:r>
        <w:rPr>
          <w:rFonts w:hint="cs"/>
          <w:sz w:val="26"/>
          <w:szCs w:val="26"/>
          <w:rtl/>
          <w:lang w:bidi="ar-EG"/>
        </w:rPr>
        <w:t>18</w:t>
      </w:r>
      <w:r>
        <w:rPr>
          <w:rFonts w:hint="cs"/>
          <w:sz w:val="26"/>
          <w:szCs w:val="26"/>
          <w:rtl/>
          <w:lang w:bidi="ar-EG"/>
        </w:rPr>
        <w:tab/>
        <w:t>تمشيا مع تقييم الاستشارى المستقل</w:t>
      </w:r>
      <w:r>
        <w:rPr>
          <w:rStyle w:val="FootnoteReference"/>
          <w:sz w:val="26"/>
          <w:szCs w:val="26"/>
          <w:rtl/>
          <w:lang w:bidi="ar-EG"/>
        </w:rPr>
        <w:footnoteReference w:id="6"/>
      </w:r>
      <w:r>
        <w:rPr>
          <w:rFonts w:hint="cs"/>
          <w:sz w:val="26"/>
          <w:szCs w:val="26"/>
          <w:rtl/>
          <w:lang w:bidi="ar-EG"/>
        </w:rPr>
        <w:t xml:space="preserve">، اعتبرت الأمانة في الاجتماع الثالث والثمانين أن </w:t>
      </w:r>
      <w:r>
        <w:rPr>
          <w:sz w:val="26"/>
          <w:szCs w:val="26"/>
          <w:lang w:val="en-US" w:bidi="ar-EG"/>
        </w:rPr>
        <w:t>FIASA</w:t>
      </w:r>
      <w:r>
        <w:rPr>
          <w:rFonts w:hint="cs"/>
          <w:sz w:val="26"/>
          <w:szCs w:val="26"/>
          <w:rtl/>
          <w:lang w:val="en-US" w:bidi="ar-EG"/>
        </w:rPr>
        <w:t xml:space="preserve"> سوف تغلق الإنتاج بحلول 1 يناير/كانون الثانى 2024 نظرا لاستهلاك وإنتاج </w:t>
      </w:r>
      <w:r w:rsidR="00585C8B">
        <w:rPr>
          <w:rFonts w:hint="cs"/>
          <w:sz w:val="26"/>
          <w:szCs w:val="26"/>
          <w:rtl/>
          <w:lang w:val="en-US" w:bidi="ar-EG"/>
        </w:rPr>
        <w:t>ا</w:t>
      </w:r>
      <w:r>
        <w:rPr>
          <w:sz w:val="26"/>
          <w:szCs w:val="26"/>
          <w:rtl/>
          <w:lang w:bidi="ar-EG"/>
        </w:rPr>
        <w:t>لهيدروكلوروفلوروكربون</w:t>
      </w:r>
      <w:r w:rsidR="00585C8B">
        <w:rPr>
          <w:rFonts w:hint="cs"/>
          <w:sz w:val="26"/>
          <w:szCs w:val="26"/>
          <w:rtl/>
          <w:lang w:bidi="ar-EG"/>
        </w:rPr>
        <w:t xml:space="preserve"> في البلد وطلب السوق على ا</w:t>
      </w:r>
      <w:r w:rsidR="00585C8B">
        <w:rPr>
          <w:sz w:val="26"/>
          <w:szCs w:val="26"/>
          <w:rtl/>
          <w:lang w:bidi="ar-EG"/>
        </w:rPr>
        <w:t>لهيدروكلوروفلوروكربون-22</w:t>
      </w:r>
      <w:r w:rsidR="00585C8B">
        <w:rPr>
          <w:rFonts w:hint="cs"/>
          <w:sz w:val="26"/>
          <w:szCs w:val="26"/>
          <w:rtl/>
          <w:lang w:bidi="ar-EG"/>
        </w:rPr>
        <w:t xml:space="preserve"> في الأرجنتين وسعر شركة </w:t>
      </w:r>
      <w:r w:rsidR="00585C8B">
        <w:rPr>
          <w:sz w:val="26"/>
          <w:szCs w:val="26"/>
          <w:lang w:val="en-US" w:bidi="ar-EG"/>
        </w:rPr>
        <w:t>FIASA</w:t>
      </w:r>
      <w:r w:rsidR="00585C8B">
        <w:rPr>
          <w:rFonts w:hint="cs"/>
          <w:sz w:val="26"/>
          <w:szCs w:val="26"/>
          <w:rtl/>
          <w:lang w:val="en-US" w:bidi="ar-EG"/>
        </w:rPr>
        <w:t xml:space="preserve"> </w:t>
      </w:r>
      <w:r w:rsidR="00585C8B">
        <w:rPr>
          <w:sz w:val="26"/>
          <w:szCs w:val="26"/>
          <w:rtl/>
          <w:lang w:bidi="ar-EG"/>
        </w:rPr>
        <w:t>للهيدروكلوروفلوروكربون-22</w:t>
      </w:r>
      <w:r w:rsidR="00585C8B">
        <w:rPr>
          <w:rFonts w:hint="cs"/>
          <w:sz w:val="26"/>
          <w:szCs w:val="26"/>
          <w:rtl/>
          <w:lang w:bidi="ar-EG"/>
        </w:rPr>
        <w:t xml:space="preserve"> مقابل السعر الذي يمكن أن يستورد به ا</w:t>
      </w:r>
      <w:r w:rsidR="00585C8B">
        <w:rPr>
          <w:sz w:val="26"/>
          <w:szCs w:val="26"/>
          <w:rtl/>
          <w:lang w:bidi="ar-EG"/>
        </w:rPr>
        <w:t>لهيدروكلوروفلوروكربون-22</w:t>
      </w:r>
      <w:r w:rsidR="00585C8B">
        <w:rPr>
          <w:rFonts w:hint="cs"/>
          <w:sz w:val="26"/>
          <w:szCs w:val="26"/>
          <w:rtl/>
          <w:lang w:bidi="ar-EG"/>
        </w:rPr>
        <w:t xml:space="preserve">، وتكلفة إنتاج </w:t>
      </w:r>
      <w:r w:rsidR="00585C8B">
        <w:rPr>
          <w:sz w:val="26"/>
          <w:szCs w:val="26"/>
          <w:lang w:val="en-US" w:bidi="ar-EG"/>
        </w:rPr>
        <w:t>FIASA</w:t>
      </w:r>
      <w:r w:rsidR="00585C8B">
        <w:rPr>
          <w:rFonts w:hint="cs"/>
          <w:sz w:val="26"/>
          <w:szCs w:val="26"/>
          <w:rtl/>
          <w:lang w:val="en-US" w:bidi="ar-EG"/>
        </w:rPr>
        <w:t xml:space="preserve"> بالنسبة للمنافسين الدوليين، سوف ترتفع تكاليف </w:t>
      </w:r>
      <w:r w:rsidR="00731366">
        <w:rPr>
          <w:rFonts w:hint="cs"/>
          <w:sz w:val="26"/>
          <w:szCs w:val="26"/>
          <w:rtl/>
          <w:lang w:val="en-US" w:bidi="ar-EG"/>
        </w:rPr>
        <w:t>ال</w:t>
      </w:r>
      <w:r w:rsidR="00585C8B">
        <w:rPr>
          <w:rFonts w:hint="cs"/>
          <w:sz w:val="26"/>
          <w:szCs w:val="26"/>
          <w:rtl/>
          <w:lang w:val="en-US" w:bidi="ar-EG"/>
        </w:rPr>
        <w:t>إنتاج</w:t>
      </w:r>
      <w:r w:rsidR="00731366">
        <w:rPr>
          <w:rFonts w:hint="cs"/>
          <w:sz w:val="26"/>
          <w:szCs w:val="26"/>
          <w:rtl/>
          <w:lang w:val="en-US" w:bidi="ar-EG"/>
        </w:rPr>
        <w:t xml:space="preserve"> في</w:t>
      </w:r>
      <w:r w:rsidR="00585C8B">
        <w:rPr>
          <w:rFonts w:hint="cs"/>
          <w:sz w:val="26"/>
          <w:szCs w:val="26"/>
          <w:rtl/>
          <w:lang w:val="en-US" w:bidi="ar-EG"/>
        </w:rPr>
        <w:t xml:space="preserve"> </w:t>
      </w:r>
      <w:r w:rsidR="00585C8B">
        <w:rPr>
          <w:sz w:val="26"/>
          <w:szCs w:val="26"/>
          <w:lang w:val="en-US" w:bidi="ar-EG"/>
        </w:rPr>
        <w:t>FIASA</w:t>
      </w:r>
      <w:r w:rsidR="00585C8B">
        <w:rPr>
          <w:rFonts w:hint="cs"/>
          <w:sz w:val="26"/>
          <w:szCs w:val="26"/>
          <w:rtl/>
          <w:lang w:val="en-US" w:bidi="ar-EG"/>
        </w:rPr>
        <w:t xml:space="preserve"> نظرا لاستمرار انخفاض الإنتاج إلى نقطة يصبح عندها غير مربح. </w:t>
      </w:r>
      <w:r w:rsidR="00827980">
        <w:rPr>
          <w:rFonts w:hint="cs"/>
          <w:sz w:val="26"/>
          <w:szCs w:val="26"/>
          <w:rtl/>
          <w:lang w:val="en-US" w:bidi="ar-EG"/>
        </w:rPr>
        <w:t xml:space="preserve">ويبين تقييم تم تنفيذه للاجتماع الرابع والثمانين أن إنهيار السوق في أغسطس/آب 2019 في الأرجنتين قد أثر على </w:t>
      </w:r>
      <w:r w:rsidR="000445D1">
        <w:rPr>
          <w:rFonts w:hint="cs"/>
          <w:sz w:val="26"/>
          <w:szCs w:val="26"/>
          <w:rtl/>
          <w:lang w:val="en-US" w:bidi="ar-EG"/>
        </w:rPr>
        <w:t>القدرة</w:t>
      </w:r>
      <w:r w:rsidR="00827980">
        <w:rPr>
          <w:rFonts w:hint="cs"/>
          <w:sz w:val="26"/>
          <w:szCs w:val="26"/>
          <w:rtl/>
          <w:lang w:val="en-US" w:bidi="ar-EG"/>
        </w:rPr>
        <w:t xml:space="preserve"> المالية للشركة.</w:t>
      </w:r>
      <w:r w:rsidR="00827980">
        <w:rPr>
          <w:rStyle w:val="FootnoteReference"/>
          <w:sz w:val="26"/>
          <w:szCs w:val="26"/>
          <w:rtl/>
          <w:lang w:val="en-US" w:bidi="ar-EG"/>
        </w:rPr>
        <w:footnoteReference w:id="7"/>
      </w:r>
    </w:p>
    <w:p w:rsidR="000445D1" w:rsidRDefault="000445D1" w:rsidP="008961D6">
      <w:pPr>
        <w:pStyle w:val="StyleHeader4Para4Left0Firstline0"/>
        <w:numPr>
          <w:ilvl w:val="0"/>
          <w:numId w:val="0"/>
        </w:numPr>
        <w:tabs>
          <w:tab w:val="clear" w:pos="2880"/>
          <w:tab w:val="clear" w:pos="5760"/>
          <w:tab w:val="left" w:pos="-90"/>
          <w:tab w:val="right" w:pos="0"/>
        </w:tabs>
        <w:bidi/>
        <w:rPr>
          <w:sz w:val="26"/>
          <w:szCs w:val="26"/>
          <w:rtl/>
          <w:lang w:val="en-US" w:bidi="ar-EG"/>
        </w:rPr>
      </w:pPr>
      <w:r>
        <w:rPr>
          <w:rFonts w:hint="cs"/>
          <w:sz w:val="26"/>
          <w:szCs w:val="26"/>
          <w:rtl/>
          <w:lang w:val="en-US" w:bidi="ar-EG"/>
        </w:rPr>
        <w:t>19</w:t>
      </w:r>
      <w:r>
        <w:rPr>
          <w:rFonts w:hint="cs"/>
          <w:sz w:val="26"/>
          <w:szCs w:val="26"/>
          <w:rtl/>
          <w:lang w:val="en-US" w:bidi="ar-EG"/>
        </w:rPr>
        <w:tab/>
        <w:t>ومع ذلك، لدى حكومة الأرجنتين تقييما مختلفا. بالنسبة لعام 2018، سوف يرتفع إنتاج ا</w:t>
      </w:r>
      <w:r>
        <w:rPr>
          <w:sz w:val="26"/>
          <w:szCs w:val="26"/>
          <w:rtl/>
          <w:lang w:bidi="ar-EG"/>
        </w:rPr>
        <w:t>لهيدروكلوروفلوروكربون-22</w:t>
      </w:r>
      <w:r>
        <w:rPr>
          <w:rFonts w:hint="cs"/>
          <w:sz w:val="26"/>
          <w:szCs w:val="26"/>
          <w:rtl/>
          <w:lang w:bidi="ar-EG"/>
        </w:rPr>
        <w:t xml:space="preserve"> في شركة </w:t>
      </w:r>
      <w:r>
        <w:rPr>
          <w:sz w:val="26"/>
          <w:szCs w:val="26"/>
          <w:lang w:val="en-US" w:bidi="ar-EG"/>
        </w:rPr>
        <w:t>FIASA</w:t>
      </w:r>
      <w:r>
        <w:rPr>
          <w:rFonts w:hint="cs"/>
          <w:sz w:val="26"/>
          <w:szCs w:val="26"/>
          <w:rtl/>
          <w:lang w:val="en-US" w:bidi="ar-EG"/>
        </w:rPr>
        <w:t xml:space="preserve"> بنسبة 69 في المائة على الأقل في عام 2020، ويمكن </w:t>
      </w:r>
      <w:r w:rsidR="008961D6">
        <w:rPr>
          <w:rFonts w:hint="cs"/>
          <w:sz w:val="26"/>
          <w:szCs w:val="26"/>
          <w:rtl/>
          <w:lang w:val="en-US" w:bidi="ar-EG"/>
        </w:rPr>
        <w:t>استدامة</w:t>
      </w:r>
      <w:r>
        <w:rPr>
          <w:rFonts w:hint="cs"/>
          <w:sz w:val="26"/>
          <w:szCs w:val="26"/>
          <w:rtl/>
          <w:lang w:val="en-US" w:bidi="ar-EG"/>
        </w:rPr>
        <w:t xml:space="preserve"> هذا الإنتاج حتى عام 2024، ثم يتواصل عند 10 في المائة أعلى من مستوى إنتاج عام 2018 بين عام 2025 وعام 2029.</w:t>
      </w:r>
    </w:p>
    <w:p w:rsidR="00182981" w:rsidRDefault="00182981" w:rsidP="00E20695">
      <w:pPr>
        <w:pStyle w:val="StyleHeader4Para4Left0Firstline0"/>
        <w:numPr>
          <w:ilvl w:val="0"/>
          <w:numId w:val="0"/>
        </w:numPr>
        <w:tabs>
          <w:tab w:val="clear" w:pos="2880"/>
          <w:tab w:val="clear" w:pos="5760"/>
          <w:tab w:val="left" w:pos="-90"/>
          <w:tab w:val="right" w:pos="0"/>
        </w:tabs>
        <w:bidi/>
        <w:rPr>
          <w:sz w:val="26"/>
          <w:szCs w:val="26"/>
          <w:rtl/>
          <w:lang w:bidi="ar-EG"/>
        </w:rPr>
      </w:pPr>
      <w:r>
        <w:rPr>
          <w:rFonts w:hint="cs"/>
          <w:sz w:val="26"/>
          <w:szCs w:val="26"/>
          <w:rtl/>
          <w:lang w:val="en-US" w:bidi="ar-EG"/>
        </w:rPr>
        <w:t>20</w:t>
      </w:r>
      <w:r>
        <w:rPr>
          <w:rFonts w:hint="cs"/>
          <w:sz w:val="26"/>
          <w:szCs w:val="26"/>
          <w:rtl/>
          <w:lang w:val="en-US" w:bidi="ar-EG"/>
        </w:rPr>
        <w:tab/>
      </w:r>
      <w:r w:rsidR="003917AA">
        <w:rPr>
          <w:rFonts w:hint="cs"/>
          <w:sz w:val="26"/>
          <w:szCs w:val="26"/>
          <w:rtl/>
          <w:lang w:val="en-US" w:bidi="ar-EG"/>
        </w:rPr>
        <w:t xml:space="preserve">كانت </w:t>
      </w:r>
      <w:r w:rsidR="003917AA">
        <w:rPr>
          <w:sz w:val="26"/>
          <w:szCs w:val="26"/>
          <w:rtl/>
          <w:lang w:bidi="ar-EG"/>
        </w:rPr>
        <w:t xml:space="preserve">شركة </w:t>
      </w:r>
      <w:r w:rsidR="003917AA">
        <w:rPr>
          <w:sz w:val="26"/>
          <w:szCs w:val="26"/>
          <w:lang w:val="en-US" w:bidi="ar-EG"/>
        </w:rPr>
        <w:t>FIASA</w:t>
      </w:r>
      <w:r w:rsidR="003917AA">
        <w:rPr>
          <w:rFonts w:hint="cs"/>
          <w:sz w:val="26"/>
          <w:szCs w:val="26"/>
          <w:rtl/>
          <w:lang w:val="en-US" w:bidi="ar-EG"/>
        </w:rPr>
        <w:t xml:space="preserve"> مربحة </w:t>
      </w:r>
      <w:r w:rsidR="00E20695">
        <w:rPr>
          <w:rFonts w:hint="cs"/>
          <w:sz w:val="26"/>
          <w:szCs w:val="26"/>
          <w:rtl/>
          <w:lang w:val="en-US" w:bidi="ar-EG"/>
        </w:rPr>
        <w:t>في</w:t>
      </w:r>
      <w:r w:rsidR="003917AA">
        <w:rPr>
          <w:rFonts w:hint="cs"/>
          <w:sz w:val="26"/>
          <w:szCs w:val="26"/>
          <w:rtl/>
          <w:lang w:val="en-US" w:bidi="ar-EG"/>
        </w:rPr>
        <w:t xml:space="preserve"> الاجتماع الثالث والثمانين لأنها كان</w:t>
      </w:r>
      <w:r w:rsidR="00E20695">
        <w:rPr>
          <w:rFonts w:hint="cs"/>
          <w:sz w:val="26"/>
          <w:szCs w:val="26"/>
          <w:rtl/>
          <w:lang w:val="en-US" w:bidi="ar-EG"/>
        </w:rPr>
        <w:t xml:space="preserve">يمكنها </w:t>
      </w:r>
      <w:r w:rsidR="003917AA">
        <w:rPr>
          <w:rFonts w:hint="cs"/>
          <w:sz w:val="26"/>
          <w:szCs w:val="26"/>
          <w:rtl/>
          <w:lang w:val="en-US" w:bidi="ar-EG"/>
        </w:rPr>
        <w:t xml:space="preserve"> فرض سعر على المستهلكين المحليين يساوى تقريبا ضعف سعر السوق الدولية. ويمكن أن تنطبق نفس الحالة على خطوط إنتاج </w:t>
      </w:r>
      <w:r w:rsidR="003917AA">
        <w:rPr>
          <w:sz w:val="26"/>
          <w:szCs w:val="26"/>
          <w:rtl/>
          <w:lang w:bidi="ar-EG"/>
        </w:rPr>
        <w:t>الهيدروكلوروفلوروكربون-22</w:t>
      </w:r>
      <w:r w:rsidR="003917AA">
        <w:rPr>
          <w:rFonts w:hint="cs"/>
          <w:sz w:val="26"/>
          <w:szCs w:val="26"/>
          <w:rtl/>
          <w:lang w:bidi="ar-EG"/>
        </w:rPr>
        <w:t xml:space="preserve"> في بلدان المادة 5.</w:t>
      </w:r>
    </w:p>
    <w:p w:rsidR="003F0EFA" w:rsidRDefault="003F0EFA" w:rsidP="003F0EFA">
      <w:pPr>
        <w:pStyle w:val="StyleHeader4Para4Left0Firstline0"/>
        <w:numPr>
          <w:ilvl w:val="0"/>
          <w:numId w:val="0"/>
        </w:numPr>
        <w:tabs>
          <w:tab w:val="clear" w:pos="2880"/>
          <w:tab w:val="clear" w:pos="5760"/>
          <w:tab w:val="left" w:pos="-90"/>
          <w:tab w:val="right" w:pos="0"/>
        </w:tabs>
        <w:bidi/>
        <w:rPr>
          <w:sz w:val="26"/>
          <w:szCs w:val="26"/>
          <w:rtl/>
          <w:lang w:bidi="ar-EG"/>
        </w:rPr>
      </w:pPr>
      <w:r>
        <w:rPr>
          <w:rFonts w:hint="cs"/>
          <w:sz w:val="26"/>
          <w:szCs w:val="26"/>
          <w:rtl/>
          <w:lang w:bidi="ar-EG"/>
        </w:rPr>
        <w:t>21</w:t>
      </w:r>
      <w:r>
        <w:rPr>
          <w:rFonts w:hint="cs"/>
          <w:sz w:val="26"/>
          <w:szCs w:val="26"/>
          <w:rtl/>
          <w:lang w:bidi="ar-EG"/>
        </w:rPr>
        <w:tab/>
        <w:t>قد تود اللجنة التنفيذية أن تقدم المشورة بشأن:</w:t>
      </w:r>
    </w:p>
    <w:p w:rsidR="00916328" w:rsidRDefault="00916328" w:rsidP="00916328">
      <w:pPr>
        <w:pStyle w:val="StyleHeader4Para4Left0Firstline0"/>
        <w:numPr>
          <w:ilvl w:val="0"/>
          <w:numId w:val="0"/>
        </w:numPr>
        <w:tabs>
          <w:tab w:val="clear" w:pos="2880"/>
          <w:tab w:val="left" w:pos="-90"/>
          <w:tab w:val="right" w:pos="810"/>
          <w:tab w:val="left" w:pos="1170"/>
        </w:tabs>
        <w:bidi/>
        <w:ind w:left="1170" w:hanging="1170"/>
        <w:rPr>
          <w:sz w:val="26"/>
          <w:szCs w:val="26"/>
          <w:lang w:bidi="ar-EG"/>
        </w:rPr>
      </w:pPr>
      <w:r>
        <w:rPr>
          <w:rFonts w:hint="cs"/>
          <w:sz w:val="26"/>
          <w:szCs w:val="26"/>
          <w:rtl/>
          <w:lang w:bidi="ar-EG"/>
        </w:rPr>
        <w:tab/>
      </w:r>
      <w:r w:rsidR="003F0EFA">
        <w:rPr>
          <w:rFonts w:hint="cs"/>
          <w:sz w:val="26"/>
          <w:szCs w:val="26"/>
          <w:rtl/>
          <w:lang w:bidi="ar-EG"/>
        </w:rPr>
        <w:t>(أ)</w:t>
      </w:r>
      <w:r w:rsidR="003F0EFA">
        <w:rPr>
          <w:rFonts w:hint="cs"/>
          <w:sz w:val="26"/>
          <w:szCs w:val="26"/>
          <w:rtl/>
          <w:lang w:bidi="ar-EG"/>
        </w:rPr>
        <w:tab/>
      </w:r>
      <w:r>
        <w:rPr>
          <w:rFonts w:hint="cs"/>
          <w:sz w:val="26"/>
          <w:szCs w:val="26"/>
          <w:rtl/>
          <w:lang w:bidi="ar-EG"/>
        </w:rPr>
        <w:t>المدى الذى يحدد طلب السوق والربحية لإنتاج الهيدروكلوروفلوروكربون-22 على إنتاج الهيدروكلوروفلوروكربون-22 المتوقع في المستقبل؛</w:t>
      </w:r>
    </w:p>
    <w:p w:rsidR="003F0EFA" w:rsidRDefault="003F0EFA" w:rsidP="00362133">
      <w:pPr>
        <w:pStyle w:val="StyleHeader4Para4Left0Firstline0"/>
        <w:keepNext/>
        <w:keepLines/>
        <w:numPr>
          <w:ilvl w:val="0"/>
          <w:numId w:val="0"/>
        </w:numPr>
        <w:tabs>
          <w:tab w:val="clear" w:pos="2880"/>
          <w:tab w:val="clear" w:pos="5760"/>
          <w:tab w:val="left" w:pos="-90"/>
          <w:tab w:val="right" w:pos="0"/>
        </w:tabs>
        <w:bidi/>
        <w:ind w:left="1168" w:hanging="720"/>
        <w:rPr>
          <w:sz w:val="26"/>
          <w:szCs w:val="26"/>
          <w:rtl/>
          <w:lang w:bidi="ar-EG"/>
        </w:rPr>
      </w:pPr>
      <w:r>
        <w:rPr>
          <w:rFonts w:hint="cs"/>
          <w:sz w:val="26"/>
          <w:szCs w:val="26"/>
          <w:rtl/>
          <w:lang w:bidi="ar-EG"/>
        </w:rPr>
        <w:lastRenderedPageBreak/>
        <w:t>(ب)</w:t>
      </w:r>
      <w:r>
        <w:rPr>
          <w:rFonts w:hint="cs"/>
          <w:sz w:val="26"/>
          <w:szCs w:val="26"/>
          <w:rtl/>
          <w:lang w:bidi="ar-EG"/>
        </w:rPr>
        <w:tab/>
        <w:t xml:space="preserve">المدى الذي ينبغى أن تعتمد عليه الربحية لخط إنتاج </w:t>
      </w:r>
      <w:r>
        <w:rPr>
          <w:sz w:val="26"/>
          <w:szCs w:val="26"/>
          <w:rtl/>
          <w:lang w:bidi="ar-EG"/>
        </w:rPr>
        <w:t>الهيدروكلوروفلوروكربون-22</w:t>
      </w:r>
      <w:r>
        <w:rPr>
          <w:rFonts w:hint="cs"/>
          <w:sz w:val="26"/>
          <w:szCs w:val="26"/>
          <w:rtl/>
          <w:lang w:bidi="ar-EG"/>
        </w:rPr>
        <w:t xml:space="preserve"> محليا مقابل سعر السوق الدولية.</w:t>
      </w:r>
    </w:p>
    <w:p w:rsidR="00DE014A" w:rsidRPr="00DE014A" w:rsidRDefault="00DE014A" w:rsidP="00DE014A">
      <w:pPr>
        <w:pStyle w:val="StyleHeader4Para4Left0Firstline0"/>
        <w:numPr>
          <w:ilvl w:val="0"/>
          <w:numId w:val="0"/>
        </w:numPr>
        <w:tabs>
          <w:tab w:val="clear" w:pos="2880"/>
          <w:tab w:val="clear" w:pos="5760"/>
          <w:tab w:val="left" w:pos="-90"/>
          <w:tab w:val="right" w:pos="0"/>
        </w:tabs>
        <w:bidi/>
        <w:rPr>
          <w:b/>
          <w:bCs/>
          <w:sz w:val="26"/>
          <w:szCs w:val="26"/>
          <w:rtl/>
          <w:lang w:bidi="ar-EG"/>
        </w:rPr>
      </w:pPr>
      <w:r w:rsidRPr="00DE014A">
        <w:rPr>
          <w:rFonts w:hint="cs"/>
          <w:b/>
          <w:bCs/>
          <w:sz w:val="26"/>
          <w:szCs w:val="26"/>
          <w:rtl/>
          <w:lang w:bidi="ar-EG"/>
        </w:rPr>
        <w:t>ثالثا</w:t>
      </w:r>
      <w:r w:rsidRPr="00DE014A">
        <w:rPr>
          <w:rFonts w:hint="cs"/>
          <w:b/>
          <w:bCs/>
          <w:sz w:val="26"/>
          <w:szCs w:val="26"/>
          <w:rtl/>
          <w:lang w:bidi="ar-EG"/>
        </w:rPr>
        <w:tab/>
      </w:r>
      <w:r w:rsidRPr="00DE014A">
        <w:rPr>
          <w:b/>
          <w:bCs/>
          <w:sz w:val="26"/>
          <w:szCs w:val="26"/>
          <w:rtl/>
          <w:lang w:bidi="ar-EG"/>
        </w:rPr>
        <w:t>قضايا السياسة التى أثيرت في مشروع في  المكسيك</w:t>
      </w:r>
    </w:p>
    <w:p w:rsidR="00DE014A" w:rsidRPr="00E652E5" w:rsidRDefault="00DE014A" w:rsidP="00DE014A">
      <w:pPr>
        <w:pStyle w:val="StyleHeader4Para4Left0Firstline0"/>
        <w:numPr>
          <w:ilvl w:val="0"/>
          <w:numId w:val="0"/>
        </w:numPr>
        <w:tabs>
          <w:tab w:val="clear" w:pos="2880"/>
          <w:tab w:val="clear" w:pos="5760"/>
          <w:tab w:val="left" w:pos="-90"/>
          <w:tab w:val="right" w:pos="0"/>
        </w:tabs>
        <w:bidi/>
        <w:rPr>
          <w:sz w:val="26"/>
          <w:szCs w:val="26"/>
          <w:u w:val="single"/>
          <w:rtl/>
          <w:lang w:bidi="ar-EG"/>
        </w:rPr>
      </w:pPr>
      <w:r w:rsidRPr="00E652E5">
        <w:rPr>
          <w:rFonts w:hint="cs"/>
          <w:sz w:val="26"/>
          <w:szCs w:val="26"/>
          <w:u w:val="single"/>
          <w:rtl/>
          <w:lang w:bidi="ar-EG"/>
        </w:rPr>
        <w:t>الخط الزمنى ل</w:t>
      </w:r>
      <w:r w:rsidRPr="00E652E5">
        <w:rPr>
          <w:sz w:val="26"/>
          <w:szCs w:val="26"/>
          <w:u w:val="single"/>
          <w:rtl/>
          <w:lang w:bidi="ar-EG"/>
        </w:rPr>
        <w:t>لرقابة على</w:t>
      </w:r>
      <w:r w:rsidR="00C552D1">
        <w:rPr>
          <w:rFonts w:hint="cs"/>
          <w:sz w:val="26"/>
          <w:szCs w:val="26"/>
          <w:u w:val="single"/>
          <w:rtl/>
          <w:lang w:bidi="ar-EG"/>
        </w:rPr>
        <w:t xml:space="preserve"> إنبعاثات</w:t>
      </w:r>
      <w:r w:rsidRPr="00E652E5">
        <w:rPr>
          <w:sz w:val="26"/>
          <w:szCs w:val="26"/>
          <w:u w:val="single"/>
          <w:rtl/>
          <w:lang w:bidi="ar-EG"/>
        </w:rPr>
        <w:t xml:space="preserve"> المنتج الثانوى الهيدروفلوروكربون-23</w:t>
      </w:r>
    </w:p>
    <w:p w:rsidR="00F84CEA" w:rsidRDefault="00DE014A" w:rsidP="005C0C9F">
      <w:pPr>
        <w:bidi/>
        <w:spacing w:after="120" w:line="264" w:lineRule="auto"/>
        <w:ind w:left="90"/>
        <w:rPr>
          <w:rFonts w:asciiTheme="majorBidi" w:hAnsiTheme="majorBidi" w:cstheme="majorBidi"/>
          <w:color w:val="000000"/>
          <w:sz w:val="26"/>
          <w:szCs w:val="26"/>
          <w:rtl/>
        </w:rPr>
      </w:pPr>
      <w:r>
        <w:rPr>
          <w:rFonts w:hint="cs"/>
          <w:sz w:val="26"/>
          <w:szCs w:val="26"/>
          <w:rtl/>
          <w:lang w:bidi="ar-EG"/>
        </w:rPr>
        <w:t>22</w:t>
      </w:r>
      <w:r>
        <w:rPr>
          <w:rFonts w:hint="cs"/>
          <w:sz w:val="26"/>
          <w:szCs w:val="26"/>
          <w:rtl/>
          <w:lang w:bidi="ar-EG"/>
        </w:rPr>
        <w:tab/>
        <w:t>يبدأ نفاذ تعديل كيغالى في 1 يناير/كانون الثانى 2019. وتنص الفقرة 6 من المادة 2</w:t>
      </w:r>
      <w:r w:rsidR="00494C03">
        <w:rPr>
          <w:rFonts w:hint="cs"/>
          <w:sz w:val="26"/>
          <w:szCs w:val="26"/>
          <w:rtl/>
          <w:lang w:bidi="ar-EG"/>
        </w:rPr>
        <w:t xml:space="preserve"> ياء من التعديل على "</w:t>
      </w:r>
      <w:r w:rsidR="00F84CEA" w:rsidRPr="00F84CEA">
        <w:rPr>
          <w:rFonts w:cs="Traditional Arabic"/>
          <w:color w:val="000000"/>
          <w:sz w:val="30"/>
          <w:szCs w:val="30"/>
          <w:rtl/>
        </w:rPr>
        <w:t xml:space="preserve"> </w:t>
      </w:r>
      <w:r w:rsidR="00F84CEA" w:rsidRPr="00F84CEA">
        <w:rPr>
          <w:rFonts w:asciiTheme="majorBidi" w:hAnsiTheme="majorBidi" w:cstheme="majorBidi"/>
          <w:color w:val="000000"/>
          <w:sz w:val="26"/>
          <w:szCs w:val="26"/>
          <w:rtl/>
        </w:rPr>
        <w:t>على كل طرف يقوم بتصنيع المواد المدرجة في المجموعة الأولى من المرفق جيم أو في المرفق واو، أن يضمن، بالنسبة لفترة الاثني عشر شهراً التي تبدأ في 1 كانون الثاني/يناير 2020، وفي كل فترة اثني عشر شهراً بعد ذلك، أن انبعاثاته من المواد المدرجة في المجموعة الثانية من المرفق واو المولدة في كل منشأة إنتاج تقوم بتصنيع المواد المدرجة في المجموعة الأولى من المرفق جيم أو في المرفق واو، يتم تدميرها بالقدر الممكن عملياً باستخدام تكنولوجيا توافق عليها الأطراف في نف</w:t>
      </w:r>
      <w:r w:rsidR="00F84CEA">
        <w:rPr>
          <w:rFonts w:asciiTheme="majorBidi" w:hAnsiTheme="majorBidi" w:cstheme="majorBidi"/>
          <w:color w:val="000000"/>
          <w:sz w:val="26"/>
          <w:szCs w:val="26"/>
          <w:rtl/>
        </w:rPr>
        <w:t>س فترة الإثني عشر شهراً المعنية</w:t>
      </w:r>
      <w:r w:rsidR="00F84CEA">
        <w:rPr>
          <w:rFonts w:asciiTheme="majorBidi" w:hAnsiTheme="majorBidi" w:cstheme="majorBidi" w:hint="cs"/>
          <w:color w:val="000000"/>
          <w:sz w:val="26"/>
          <w:szCs w:val="26"/>
          <w:rtl/>
        </w:rPr>
        <w:t>".</w:t>
      </w:r>
    </w:p>
    <w:p w:rsidR="00263AE4" w:rsidRDefault="00263AE4" w:rsidP="005C0C9F">
      <w:pPr>
        <w:bidi/>
        <w:spacing w:after="120" w:line="264" w:lineRule="auto"/>
        <w:ind w:left="90"/>
        <w:rPr>
          <w:rFonts w:asciiTheme="majorBidi" w:hAnsiTheme="majorBidi" w:cstheme="majorBidi"/>
          <w:color w:val="000000"/>
          <w:sz w:val="26"/>
          <w:szCs w:val="26"/>
          <w:rtl/>
        </w:rPr>
      </w:pPr>
      <w:r>
        <w:rPr>
          <w:rFonts w:asciiTheme="majorBidi" w:hAnsiTheme="majorBidi" w:cstheme="majorBidi" w:hint="cs"/>
          <w:color w:val="000000"/>
          <w:sz w:val="26"/>
          <w:szCs w:val="26"/>
          <w:rtl/>
        </w:rPr>
        <w:t>23</w:t>
      </w:r>
      <w:r>
        <w:rPr>
          <w:rFonts w:asciiTheme="majorBidi" w:hAnsiTheme="majorBidi" w:cstheme="majorBidi" w:hint="cs"/>
          <w:color w:val="000000"/>
          <w:sz w:val="26"/>
          <w:szCs w:val="26"/>
          <w:rtl/>
        </w:rPr>
        <w:tab/>
      </w:r>
      <w:r w:rsidR="003F1FF7">
        <w:rPr>
          <w:rFonts w:asciiTheme="majorBidi" w:hAnsiTheme="majorBidi" w:cstheme="majorBidi" w:hint="cs"/>
          <w:color w:val="000000"/>
          <w:sz w:val="26"/>
          <w:szCs w:val="26"/>
          <w:rtl/>
        </w:rPr>
        <w:t xml:space="preserve">صدقت حكومة المكسيك على تعديل كيغالى في 25 سبتمبر/أيلول 2018. ومع ذلك، تشمل جميع الخيارات التى اقترحتها اليونيدو الانبعاثات المستمرة لحوالى ستة أشهر من </w:t>
      </w:r>
      <w:r w:rsidR="003F1FF7">
        <w:rPr>
          <w:sz w:val="26"/>
          <w:szCs w:val="26"/>
          <w:rtl/>
          <w:lang w:bidi="ar-EG"/>
        </w:rPr>
        <w:t>المنتج الثانوى الهيدروفلوروكربون-23</w:t>
      </w:r>
      <w:r w:rsidR="003F1FF7">
        <w:rPr>
          <w:rFonts w:hint="cs"/>
          <w:sz w:val="26"/>
          <w:szCs w:val="26"/>
          <w:rtl/>
          <w:lang w:bidi="ar-EG"/>
        </w:rPr>
        <w:t xml:space="preserve"> من شركة </w:t>
      </w:r>
      <w:r w:rsidR="003F1FF7">
        <w:rPr>
          <w:sz w:val="26"/>
          <w:szCs w:val="26"/>
          <w:lang w:val="en-US" w:bidi="ar-EG"/>
        </w:rPr>
        <w:t>Quimobasicos</w:t>
      </w:r>
      <w:r w:rsidR="003F1FF7">
        <w:rPr>
          <w:rFonts w:hint="cs"/>
          <w:sz w:val="26"/>
          <w:szCs w:val="26"/>
          <w:rtl/>
          <w:lang w:val="en-US" w:bidi="ar-EG"/>
        </w:rPr>
        <w:t xml:space="preserve"> ومرفق إنتاج </w:t>
      </w:r>
      <w:r w:rsidR="003F1FF7">
        <w:rPr>
          <w:sz w:val="26"/>
          <w:szCs w:val="26"/>
          <w:rtl/>
          <w:lang w:bidi="ar-EG"/>
        </w:rPr>
        <w:t>الهيدروفلوروكربون-23</w:t>
      </w:r>
      <w:r w:rsidR="003F1FF7">
        <w:rPr>
          <w:rFonts w:hint="cs"/>
          <w:sz w:val="26"/>
          <w:szCs w:val="26"/>
          <w:rtl/>
          <w:lang w:bidi="ar-EG"/>
        </w:rPr>
        <w:t xml:space="preserve"> في المكسيك، ما بعد 1 يناير/كانون الثانى 2020. وشعرت أمانة الصندوق بالقلق من أن بحلول </w:t>
      </w:r>
      <w:r w:rsidR="003F1FF7">
        <w:rPr>
          <w:sz w:val="26"/>
          <w:szCs w:val="26"/>
          <w:rtl/>
          <w:lang w:bidi="ar-EG"/>
        </w:rPr>
        <w:t>1 يناير/كانون الثانى 2020</w:t>
      </w:r>
      <w:r w:rsidR="003F1FF7">
        <w:rPr>
          <w:rFonts w:hint="cs"/>
          <w:sz w:val="26"/>
          <w:szCs w:val="26"/>
          <w:rtl/>
          <w:lang w:bidi="ar-EG"/>
        </w:rPr>
        <w:t xml:space="preserve"> يمكن أن يصبح البلد معرضا لخطر عدم تلبية </w:t>
      </w:r>
      <w:r w:rsidR="007B0D08">
        <w:rPr>
          <w:rFonts w:hint="cs"/>
          <w:sz w:val="26"/>
          <w:szCs w:val="26"/>
          <w:rtl/>
          <w:lang w:bidi="ar-EG"/>
        </w:rPr>
        <w:t>التزاماته عملا ب</w:t>
      </w:r>
      <w:r w:rsidR="007B0D08">
        <w:rPr>
          <w:sz w:val="26"/>
          <w:szCs w:val="26"/>
          <w:rtl/>
          <w:lang w:bidi="ar-EG"/>
        </w:rPr>
        <w:t>الفقرة 6 من المادة 2 ياء من تعديل</w:t>
      </w:r>
      <w:r w:rsidR="007B0D08">
        <w:rPr>
          <w:rFonts w:hint="cs"/>
          <w:sz w:val="26"/>
          <w:szCs w:val="26"/>
          <w:rtl/>
          <w:lang w:bidi="ar-EG"/>
        </w:rPr>
        <w:t xml:space="preserve"> كيغالى. وبناء على هذا الشاغل، سعت الأمانة للحصول نصيحة أمانة الأوزون المتعلقة بالتزامات الامتثال للطرف المعنى بتعديل كيغالى </w:t>
      </w:r>
      <w:r w:rsidR="00524239">
        <w:rPr>
          <w:rFonts w:hint="cs"/>
          <w:sz w:val="26"/>
          <w:szCs w:val="26"/>
          <w:rtl/>
          <w:lang w:bidi="ar-EG"/>
        </w:rPr>
        <w:t xml:space="preserve">الذي </w:t>
      </w:r>
      <w:r w:rsidR="007B0D08">
        <w:rPr>
          <w:rFonts w:asciiTheme="majorBidi" w:hAnsiTheme="majorBidi" w:cstheme="majorBidi"/>
          <w:color w:val="000000"/>
          <w:sz w:val="26"/>
          <w:szCs w:val="26"/>
          <w:rtl/>
        </w:rPr>
        <w:t>يقوم بتصنيع المواد المدرجة في المجموعة الأولى من المرفق جيم أو في المرفق واو</w:t>
      </w:r>
      <w:r w:rsidR="007B0D08">
        <w:rPr>
          <w:rFonts w:asciiTheme="majorBidi" w:hAnsiTheme="majorBidi" w:cstheme="majorBidi" w:hint="cs"/>
          <w:color w:val="000000"/>
          <w:sz w:val="26"/>
          <w:szCs w:val="26"/>
          <w:rtl/>
        </w:rPr>
        <w:t>.</w:t>
      </w:r>
    </w:p>
    <w:p w:rsidR="00C61B3F" w:rsidRDefault="007B0D08" w:rsidP="005C0C9F">
      <w:pPr>
        <w:bidi/>
        <w:spacing w:after="120" w:line="264" w:lineRule="auto"/>
        <w:ind w:left="90"/>
        <w:rPr>
          <w:sz w:val="26"/>
          <w:szCs w:val="26"/>
          <w:rtl/>
          <w:lang w:bidi="ar-EG"/>
        </w:rPr>
      </w:pPr>
      <w:r>
        <w:rPr>
          <w:rFonts w:asciiTheme="majorBidi" w:hAnsiTheme="majorBidi" w:cstheme="majorBidi" w:hint="cs"/>
          <w:color w:val="000000"/>
          <w:sz w:val="26"/>
          <w:szCs w:val="26"/>
          <w:rtl/>
        </w:rPr>
        <w:t>24</w:t>
      </w:r>
      <w:r>
        <w:rPr>
          <w:rFonts w:asciiTheme="majorBidi" w:hAnsiTheme="majorBidi" w:cstheme="majorBidi" w:hint="cs"/>
          <w:color w:val="000000"/>
          <w:sz w:val="26"/>
          <w:szCs w:val="26"/>
          <w:rtl/>
        </w:rPr>
        <w:tab/>
      </w:r>
      <w:r w:rsidR="001518C6">
        <w:rPr>
          <w:rFonts w:asciiTheme="majorBidi" w:hAnsiTheme="majorBidi" w:cstheme="majorBidi" w:hint="cs"/>
          <w:color w:val="000000"/>
          <w:sz w:val="26"/>
          <w:szCs w:val="26"/>
          <w:rtl/>
        </w:rPr>
        <w:t>بينما تؤكد على أن تفسير أحكام بروتوكول مونتريال هو مس</w:t>
      </w:r>
      <w:r w:rsidR="001518C6">
        <w:rPr>
          <w:rFonts w:hint="cs"/>
          <w:sz w:val="26"/>
          <w:szCs w:val="26"/>
          <w:rtl/>
          <w:lang w:bidi="ar-EG"/>
        </w:rPr>
        <w:t xml:space="preserve">ؤولية الأطراف، تفسر أمانة الأوزون أن مصطلح "إلى المدى العملى" قد ينطبق </w:t>
      </w:r>
      <w:r w:rsidR="005771D3">
        <w:rPr>
          <w:rFonts w:hint="cs"/>
          <w:sz w:val="26"/>
          <w:szCs w:val="26"/>
          <w:rtl/>
          <w:lang w:bidi="ar-EG"/>
        </w:rPr>
        <w:t>إما على "التدمير" (أي، التدمير إلى المدى العملى) أو "استخدام التكنولوجيا" (أي، استخدام تكنولوجيا موافق عليها إلى مدى عملى). وبناء على ذلك، وطالما الطرف المولد ل</w:t>
      </w:r>
      <w:r w:rsidR="005771D3">
        <w:rPr>
          <w:sz w:val="26"/>
          <w:szCs w:val="26"/>
          <w:rtl/>
          <w:lang w:bidi="ar-EG"/>
        </w:rPr>
        <w:t>لهيدروفلوروكربون-23</w:t>
      </w:r>
      <w:r w:rsidR="005771D3">
        <w:rPr>
          <w:rFonts w:hint="cs"/>
          <w:sz w:val="26"/>
          <w:szCs w:val="26"/>
          <w:rtl/>
          <w:lang w:bidi="ar-EG"/>
        </w:rPr>
        <w:t xml:space="preserve"> يقدم إبلاغ عن بيانات جديدة لانبعاثات </w:t>
      </w:r>
      <w:r w:rsidR="005771D3">
        <w:rPr>
          <w:sz w:val="26"/>
          <w:szCs w:val="26"/>
          <w:rtl/>
          <w:lang w:bidi="ar-EG"/>
        </w:rPr>
        <w:t>الهيدروفلوروكربون-23</w:t>
      </w:r>
      <w:r w:rsidR="005771D3">
        <w:rPr>
          <w:rFonts w:hint="cs"/>
          <w:sz w:val="26"/>
          <w:szCs w:val="26"/>
          <w:rtl/>
          <w:lang w:bidi="ar-EG"/>
        </w:rPr>
        <w:t xml:space="preserve"> ويخطر أمانة الأوزون في عام 2021 أنه قام بتدمير إنبعاثات </w:t>
      </w:r>
      <w:r w:rsidR="005771D3">
        <w:rPr>
          <w:sz w:val="26"/>
          <w:szCs w:val="26"/>
          <w:rtl/>
          <w:lang w:bidi="ar-EG"/>
        </w:rPr>
        <w:t>الهيدروفلوروكربون-23</w:t>
      </w:r>
      <w:r w:rsidR="005771D3">
        <w:rPr>
          <w:rFonts w:hint="cs"/>
          <w:sz w:val="26"/>
          <w:szCs w:val="26"/>
          <w:rtl/>
          <w:lang w:bidi="ar-EG"/>
        </w:rPr>
        <w:t xml:space="preserve"> إلى المدى العملى في عام 2020 (بغض النظر عن مقدار </w:t>
      </w:r>
      <w:r w:rsidR="005771D3">
        <w:rPr>
          <w:sz w:val="26"/>
          <w:szCs w:val="26"/>
          <w:rtl/>
          <w:lang w:bidi="ar-EG"/>
        </w:rPr>
        <w:t>المنتج الثانوى الهيدروفلوروكربون-23</w:t>
      </w:r>
      <w:r w:rsidR="005771D3">
        <w:rPr>
          <w:rFonts w:hint="cs"/>
          <w:sz w:val="26"/>
          <w:szCs w:val="26"/>
          <w:rtl/>
          <w:lang w:bidi="ar-EG"/>
        </w:rPr>
        <w:t xml:space="preserve"> الذي تم تدميره)، ستفسر أمانة الأوزون أن هذا الطرف قد لبى التزاماته بمقتضي </w:t>
      </w:r>
      <w:r w:rsidR="005771D3">
        <w:rPr>
          <w:sz w:val="26"/>
          <w:szCs w:val="26"/>
          <w:rtl/>
          <w:lang w:bidi="ar-EG"/>
        </w:rPr>
        <w:t>الفقرة 6 من المادة 2 ياء من تعديل</w:t>
      </w:r>
      <w:r w:rsidR="005771D3">
        <w:rPr>
          <w:rFonts w:hint="cs"/>
          <w:sz w:val="26"/>
          <w:szCs w:val="26"/>
          <w:rtl/>
          <w:lang w:bidi="ar-EG"/>
        </w:rPr>
        <w:t xml:space="preserve"> كيغالى. وفضلا عن ذلك، لا توجد أهداف للخفض أو جداول أو </w:t>
      </w:r>
      <w:r w:rsidR="00181B9A">
        <w:rPr>
          <w:rFonts w:hint="cs"/>
          <w:sz w:val="26"/>
          <w:szCs w:val="26"/>
          <w:rtl/>
          <w:lang w:bidi="ar-EG"/>
        </w:rPr>
        <w:t>خطوط أساس</w:t>
      </w:r>
      <w:r w:rsidR="005771D3">
        <w:rPr>
          <w:rFonts w:hint="cs"/>
          <w:sz w:val="26"/>
          <w:szCs w:val="26"/>
          <w:rtl/>
          <w:lang w:bidi="ar-EG"/>
        </w:rPr>
        <w:t xml:space="preserve"> محددة</w:t>
      </w:r>
      <w:r w:rsidR="00181B9A">
        <w:rPr>
          <w:rFonts w:hint="cs"/>
          <w:sz w:val="26"/>
          <w:szCs w:val="26"/>
          <w:rtl/>
          <w:lang w:bidi="ar-EG"/>
        </w:rPr>
        <w:t xml:space="preserve"> لخفض</w:t>
      </w:r>
      <w:r w:rsidR="005771D3">
        <w:rPr>
          <w:rFonts w:hint="cs"/>
          <w:sz w:val="26"/>
          <w:szCs w:val="26"/>
          <w:rtl/>
          <w:lang w:bidi="ar-EG"/>
        </w:rPr>
        <w:t xml:space="preserve"> </w:t>
      </w:r>
      <w:r w:rsidR="005771D3">
        <w:rPr>
          <w:sz w:val="26"/>
          <w:szCs w:val="26"/>
          <w:rtl/>
          <w:lang w:bidi="ar-EG"/>
        </w:rPr>
        <w:t>إنبعاثات المنتج الثانوى الهيدروفلوروكربون-23</w:t>
      </w:r>
      <w:r w:rsidR="005771D3">
        <w:rPr>
          <w:rFonts w:hint="cs"/>
          <w:sz w:val="26"/>
          <w:szCs w:val="26"/>
          <w:rtl/>
          <w:lang w:bidi="ar-EG"/>
        </w:rPr>
        <w:t xml:space="preserve"> </w:t>
      </w:r>
      <w:r w:rsidR="00181B9A">
        <w:rPr>
          <w:rFonts w:hint="cs"/>
          <w:sz w:val="26"/>
          <w:szCs w:val="26"/>
          <w:rtl/>
          <w:lang w:bidi="ar-EG"/>
        </w:rPr>
        <w:t>و</w:t>
      </w:r>
      <w:r w:rsidR="005771D3">
        <w:rPr>
          <w:rFonts w:hint="cs"/>
          <w:sz w:val="26"/>
          <w:szCs w:val="26"/>
          <w:rtl/>
          <w:lang w:bidi="ar-EG"/>
        </w:rPr>
        <w:t xml:space="preserve">لا تطلب </w:t>
      </w:r>
      <w:r w:rsidR="005771D3">
        <w:rPr>
          <w:sz w:val="26"/>
          <w:szCs w:val="26"/>
          <w:rtl/>
          <w:lang w:bidi="ar-EG"/>
        </w:rPr>
        <w:t xml:space="preserve">الفقرة 6 من المادة 2 ياء من </w:t>
      </w:r>
      <w:r w:rsidR="005771D3">
        <w:rPr>
          <w:rFonts w:hint="cs"/>
          <w:sz w:val="26"/>
          <w:szCs w:val="26"/>
          <w:rtl/>
          <w:lang w:bidi="ar-EG"/>
        </w:rPr>
        <w:t xml:space="preserve">الأطراف أن تبين إنخفاض </w:t>
      </w:r>
      <w:r w:rsidR="005771D3">
        <w:rPr>
          <w:sz w:val="26"/>
          <w:szCs w:val="26"/>
          <w:rtl/>
          <w:lang w:bidi="ar-EG"/>
        </w:rPr>
        <w:t>إنبعاثات المنتج الثانوى الهيدروفلوروكربون-23</w:t>
      </w:r>
      <w:r w:rsidR="006F675A">
        <w:rPr>
          <w:rFonts w:hint="cs"/>
          <w:sz w:val="26"/>
          <w:szCs w:val="26"/>
          <w:rtl/>
          <w:lang w:bidi="ar-EG"/>
        </w:rPr>
        <w:t xml:space="preserve"> من سنة إلى أخرى.</w:t>
      </w:r>
    </w:p>
    <w:p w:rsidR="006F675A" w:rsidRDefault="006F675A" w:rsidP="005C0C9F">
      <w:pPr>
        <w:bidi/>
        <w:spacing w:after="120" w:line="264" w:lineRule="auto"/>
        <w:ind w:left="90"/>
        <w:rPr>
          <w:sz w:val="26"/>
          <w:szCs w:val="26"/>
          <w:rtl/>
          <w:lang w:val="en-US" w:bidi="ar-EG"/>
        </w:rPr>
      </w:pPr>
      <w:r>
        <w:rPr>
          <w:rFonts w:hint="cs"/>
          <w:sz w:val="26"/>
          <w:szCs w:val="26"/>
          <w:rtl/>
          <w:lang w:bidi="ar-EG"/>
        </w:rPr>
        <w:t>25</w:t>
      </w:r>
      <w:r>
        <w:rPr>
          <w:rFonts w:hint="cs"/>
          <w:sz w:val="26"/>
          <w:szCs w:val="26"/>
          <w:rtl/>
          <w:lang w:bidi="ar-EG"/>
        </w:rPr>
        <w:tab/>
      </w:r>
      <w:r w:rsidR="005A37A3">
        <w:rPr>
          <w:rFonts w:hint="cs"/>
          <w:sz w:val="26"/>
          <w:szCs w:val="26"/>
          <w:rtl/>
          <w:lang w:bidi="ar-EG"/>
        </w:rPr>
        <w:t xml:space="preserve">إذ يلاحظ أن كيلوجرام واحد من </w:t>
      </w:r>
      <w:r w:rsidR="005A37A3">
        <w:rPr>
          <w:sz w:val="26"/>
          <w:szCs w:val="26"/>
          <w:rtl/>
          <w:lang w:bidi="ar-EG"/>
        </w:rPr>
        <w:t>المنتج الثانوى الهيدروفلوروكربون-23</w:t>
      </w:r>
      <w:r w:rsidR="005A37A3">
        <w:rPr>
          <w:rFonts w:hint="cs"/>
          <w:sz w:val="26"/>
          <w:szCs w:val="26"/>
          <w:rtl/>
          <w:lang w:bidi="ar-EG"/>
        </w:rPr>
        <w:t xml:space="preserve"> </w:t>
      </w:r>
      <w:r w:rsidR="007E1A82">
        <w:rPr>
          <w:rFonts w:hint="cs"/>
          <w:sz w:val="26"/>
          <w:szCs w:val="26"/>
          <w:rtl/>
          <w:lang w:bidi="ar-EG"/>
        </w:rPr>
        <w:t>ال</w:t>
      </w:r>
      <w:r w:rsidR="005A37A3">
        <w:rPr>
          <w:rFonts w:hint="cs"/>
          <w:sz w:val="26"/>
          <w:szCs w:val="26"/>
          <w:rtl/>
          <w:lang w:bidi="ar-EG"/>
        </w:rPr>
        <w:t>منبعث في الجو يساوى 800 14 كيلوجرام من ثانى أكسيد الكربون، وأن الإنبعاثات من هذه المادة المولدة كمنتج ثانوى لإنتاج ا</w:t>
      </w:r>
      <w:r w:rsidR="005A37A3">
        <w:rPr>
          <w:sz w:val="26"/>
          <w:szCs w:val="26"/>
          <w:rtl/>
          <w:lang w:bidi="ar-EG"/>
        </w:rPr>
        <w:t>لهيدروكلوروفلوروكربون-22</w:t>
      </w:r>
      <w:r w:rsidR="005A37A3">
        <w:rPr>
          <w:rFonts w:hint="cs"/>
          <w:sz w:val="26"/>
          <w:szCs w:val="26"/>
          <w:rtl/>
          <w:lang w:bidi="ar-EG"/>
        </w:rPr>
        <w:t xml:space="preserve"> من قبل شركة </w:t>
      </w:r>
      <w:r w:rsidR="005A37A3">
        <w:rPr>
          <w:sz w:val="26"/>
          <w:szCs w:val="26"/>
          <w:lang w:val="en-US" w:bidi="ar-EG"/>
        </w:rPr>
        <w:t>Quimobasicos</w:t>
      </w:r>
      <w:r w:rsidR="005A37A3">
        <w:rPr>
          <w:rFonts w:hint="cs"/>
          <w:sz w:val="26"/>
          <w:szCs w:val="26"/>
          <w:rtl/>
          <w:lang w:val="en-US" w:bidi="ar-EG"/>
        </w:rPr>
        <w:t xml:space="preserve"> تبلغ حوالى 1.6 مليون طن مترى من مكافئ ثانى أكسيد الكربون منذ لحظة تقديم مقترح المشروع حتى الخيارات التى اقترحتها اليونيدو الممكن تنفيذها.</w:t>
      </w:r>
      <w:r w:rsidR="008F6DBF">
        <w:rPr>
          <w:rFonts w:hint="cs"/>
          <w:sz w:val="26"/>
          <w:szCs w:val="26"/>
          <w:rtl/>
          <w:lang w:val="en-US" w:bidi="ar-EG"/>
        </w:rPr>
        <w:t xml:space="preserve"> وحاولت الأمانة استكشاف ما إذا كانت شركة </w:t>
      </w:r>
      <w:r w:rsidR="008F6DBF">
        <w:rPr>
          <w:sz w:val="26"/>
          <w:szCs w:val="26"/>
          <w:lang w:val="en-US" w:bidi="ar-EG"/>
        </w:rPr>
        <w:t>Quimobasicos</w:t>
      </w:r>
      <w:r w:rsidR="008F6DBF">
        <w:rPr>
          <w:rFonts w:hint="cs"/>
          <w:sz w:val="26"/>
          <w:szCs w:val="26"/>
          <w:rtl/>
          <w:lang w:val="en-US" w:bidi="ar-EG"/>
        </w:rPr>
        <w:t xml:space="preserve">، بتمويل </w:t>
      </w:r>
      <w:r w:rsidR="007E1A82">
        <w:rPr>
          <w:rFonts w:hint="cs"/>
          <w:sz w:val="26"/>
          <w:szCs w:val="26"/>
          <w:rtl/>
          <w:lang w:val="en-US" w:bidi="ar-EG"/>
        </w:rPr>
        <w:t>ذاتى</w:t>
      </w:r>
      <w:r w:rsidR="008F6DBF">
        <w:rPr>
          <w:rFonts w:hint="cs"/>
          <w:sz w:val="26"/>
          <w:szCs w:val="26"/>
          <w:rtl/>
          <w:lang w:val="en-US" w:bidi="ar-EG"/>
        </w:rPr>
        <w:t xml:space="preserve">، الاضطلاع بأعمال قبل اجتماع اللجنة التنفيذية لكى تحد من وقت إنبعاث </w:t>
      </w:r>
      <w:r w:rsidR="008F6DBF">
        <w:rPr>
          <w:sz w:val="26"/>
          <w:szCs w:val="26"/>
          <w:rtl/>
          <w:lang w:bidi="ar-EG"/>
        </w:rPr>
        <w:t>الهيدروفلوروكربون-23</w:t>
      </w:r>
      <w:r w:rsidR="008F6DBF">
        <w:rPr>
          <w:rFonts w:hint="cs"/>
          <w:sz w:val="26"/>
          <w:szCs w:val="26"/>
          <w:rtl/>
          <w:lang w:bidi="ar-EG"/>
        </w:rPr>
        <w:t xml:space="preserve"> في الجو. ومع ذلك، لا تتوفر لشركة </w:t>
      </w:r>
      <w:r w:rsidR="008F6DBF">
        <w:rPr>
          <w:sz w:val="26"/>
          <w:szCs w:val="26"/>
          <w:lang w:val="en-US" w:bidi="ar-EG"/>
        </w:rPr>
        <w:t>Quimobasicos</w:t>
      </w:r>
      <w:r w:rsidR="008F6DBF">
        <w:rPr>
          <w:rFonts w:hint="cs"/>
          <w:sz w:val="26"/>
          <w:szCs w:val="26"/>
          <w:rtl/>
          <w:lang w:val="en-US" w:bidi="ar-EG"/>
        </w:rPr>
        <w:t xml:space="preserve"> أو للحكومة ميزانية لمثل هذه الأنشطة؛ وفضلا عن ذلك، لم يكن من الواضح أى خيارات الرقابة المطلوبة في مقرر اللجنة التنفيذية 83/67(أ) يمكن اختياره.</w:t>
      </w:r>
    </w:p>
    <w:p w:rsidR="005D1E61" w:rsidRPr="00FE50A9" w:rsidRDefault="005D1E61" w:rsidP="005C0C9F">
      <w:pPr>
        <w:bidi/>
        <w:spacing w:after="120" w:line="264" w:lineRule="auto"/>
        <w:ind w:left="90"/>
        <w:rPr>
          <w:sz w:val="26"/>
          <w:szCs w:val="26"/>
          <w:rtl/>
          <w:lang w:val="en-US" w:bidi="ar-EG"/>
        </w:rPr>
      </w:pPr>
      <w:r>
        <w:rPr>
          <w:rFonts w:hint="cs"/>
          <w:sz w:val="26"/>
          <w:szCs w:val="26"/>
          <w:rtl/>
          <w:lang w:bidi="ar-EG"/>
        </w:rPr>
        <w:lastRenderedPageBreak/>
        <w:t>26</w:t>
      </w:r>
      <w:r>
        <w:rPr>
          <w:rFonts w:hint="cs"/>
          <w:sz w:val="26"/>
          <w:szCs w:val="26"/>
          <w:rtl/>
          <w:lang w:bidi="ar-EG"/>
        </w:rPr>
        <w:tab/>
      </w:r>
      <w:r w:rsidR="00CE2F69">
        <w:rPr>
          <w:rFonts w:hint="cs"/>
          <w:sz w:val="26"/>
          <w:szCs w:val="26"/>
          <w:rtl/>
          <w:lang w:bidi="ar-EG"/>
        </w:rPr>
        <w:t xml:space="preserve">وبناء على ذلك، ولمساعدة حكومة المكسيك على الامتثال </w:t>
      </w:r>
      <w:r w:rsidR="003412B6">
        <w:rPr>
          <w:rFonts w:hint="cs"/>
          <w:sz w:val="26"/>
          <w:szCs w:val="26"/>
          <w:rtl/>
          <w:lang w:bidi="ar-EG"/>
        </w:rPr>
        <w:t>للاتزاماتها</w:t>
      </w:r>
      <w:r w:rsidR="00CE2F69">
        <w:rPr>
          <w:rFonts w:hint="cs"/>
          <w:sz w:val="26"/>
          <w:szCs w:val="26"/>
          <w:rtl/>
          <w:lang w:bidi="ar-EG"/>
        </w:rPr>
        <w:t xml:space="preserve"> الجديدة بمقتضي تعديل كيغالى في أقرب وقت ممكن، نظرت الأمانة في ما إذا كانت الخيارات ذات الجدوى التقنية متاحة بحيث تخفض الوقت المطلوب للرقابة على إنبعاثات </w:t>
      </w:r>
      <w:r w:rsidR="00CE2F69">
        <w:rPr>
          <w:sz w:val="26"/>
          <w:szCs w:val="26"/>
          <w:rtl/>
          <w:lang w:bidi="ar-EG"/>
        </w:rPr>
        <w:t>المنتج الثانوى الهيدروفلوروكربون-23</w:t>
      </w:r>
      <w:r w:rsidR="00CE2F69">
        <w:rPr>
          <w:rFonts w:hint="cs"/>
          <w:sz w:val="26"/>
          <w:szCs w:val="26"/>
          <w:rtl/>
          <w:lang w:bidi="ar-EG"/>
        </w:rPr>
        <w:t xml:space="preserve">. وكما تم الشرح في الوثيقة </w:t>
      </w:r>
      <w:r w:rsidR="00FE50A9">
        <w:rPr>
          <w:sz w:val="26"/>
          <w:szCs w:val="26"/>
          <w:lang w:val="en-US" w:bidi="ar-EG"/>
        </w:rPr>
        <w:t>UNEP/OzL.Pro/ExCom/84/72</w:t>
      </w:r>
      <w:r w:rsidR="00FE50A9">
        <w:rPr>
          <w:rFonts w:hint="cs"/>
          <w:sz w:val="26"/>
          <w:szCs w:val="26"/>
          <w:rtl/>
          <w:lang w:val="en-US" w:bidi="ar-EG"/>
        </w:rPr>
        <w:t>، تتضمن الخيارات التى حددتها الأمانة التدمير خارج الموقع وتغييرات تقنية في عملية إنتاج ا</w:t>
      </w:r>
      <w:r w:rsidR="00FE50A9">
        <w:rPr>
          <w:sz w:val="26"/>
          <w:szCs w:val="26"/>
          <w:rtl/>
          <w:lang w:bidi="ar-EG"/>
        </w:rPr>
        <w:t>لهيدروكلوروفلوروكربون-22</w:t>
      </w:r>
      <w:r w:rsidR="00FE50A9">
        <w:rPr>
          <w:rFonts w:hint="cs"/>
          <w:sz w:val="26"/>
          <w:szCs w:val="26"/>
          <w:rtl/>
          <w:lang w:bidi="ar-EG"/>
        </w:rPr>
        <w:t xml:space="preserve"> التى تقوم بها شركة </w:t>
      </w:r>
      <w:r w:rsidR="00FE50A9">
        <w:rPr>
          <w:sz w:val="26"/>
          <w:szCs w:val="26"/>
          <w:lang w:val="en-US" w:bidi="ar-EG"/>
        </w:rPr>
        <w:t>Quimobasicos</w:t>
      </w:r>
      <w:r w:rsidR="00FE50A9">
        <w:rPr>
          <w:rFonts w:hint="cs"/>
          <w:sz w:val="26"/>
          <w:szCs w:val="26"/>
          <w:rtl/>
          <w:lang w:val="en-US" w:bidi="ar-EG"/>
        </w:rPr>
        <w:t xml:space="preserve">. ومع ذلك، وكما نوقش أيضا في الوثيقة، لا يتضح ما إذا كانت هذه الخيارات يمكن تنفيذها عمليا في الخط الزمنى المتوقع. وفضلا عن ذلك، لم توافق شركة </w:t>
      </w:r>
      <w:r w:rsidR="00FE50A9">
        <w:rPr>
          <w:sz w:val="26"/>
          <w:szCs w:val="26"/>
          <w:lang w:val="en-US" w:bidi="ar-EG"/>
        </w:rPr>
        <w:t>Quimobasicos</w:t>
      </w:r>
      <w:r w:rsidR="00FE50A9">
        <w:rPr>
          <w:rFonts w:hint="cs"/>
          <w:sz w:val="26"/>
          <w:szCs w:val="26"/>
          <w:rtl/>
          <w:lang w:val="en-US" w:bidi="ar-EG"/>
        </w:rPr>
        <w:t xml:space="preserve"> على تغيير طريقة إنتاج ا</w:t>
      </w:r>
      <w:r w:rsidR="00FE50A9">
        <w:rPr>
          <w:sz w:val="26"/>
          <w:szCs w:val="26"/>
          <w:rtl/>
          <w:lang w:bidi="ar-EG"/>
        </w:rPr>
        <w:t>لهيدروكلوروفلوروكربون-22</w:t>
      </w:r>
      <w:r w:rsidR="00FE50A9">
        <w:rPr>
          <w:rFonts w:hint="cs"/>
          <w:sz w:val="26"/>
          <w:szCs w:val="26"/>
          <w:rtl/>
          <w:lang w:bidi="ar-EG"/>
        </w:rPr>
        <w:t>.</w:t>
      </w:r>
    </w:p>
    <w:p w:rsidR="005D1E61" w:rsidRDefault="005D1E61" w:rsidP="005C0C9F">
      <w:pPr>
        <w:bidi/>
        <w:spacing w:after="120" w:line="264" w:lineRule="auto"/>
        <w:ind w:left="90"/>
        <w:rPr>
          <w:sz w:val="26"/>
          <w:szCs w:val="26"/>
          <w:rtl/>
          <w:lang w:bidi="ar-EG"/>
        </w:rPr>
      </w:pPr>
      <w:r>
        <w:rPr>
          <w:rFonts w:hint="cs"/>
          <w:sz w:val="26"/>
          <w:szCs w:val="26"/>
          <w:rtl/>
          <w:lang w:bidi="ar-EG"/>
        </w:rPr>
        <w:t>27</w:t>
      </w:r>
      <w:r>
        <w:rPr>
          <w:rFonts w:hint="cs"/>
          <w:sz w:val="26"/>
          <w:szCs w:val="26"/>
          <w:rtl/>
          <w:lang w:bidi="ar-EG"/>
        </w:rPr>
        <w:tab/>
      </w:r>
      <w:r w:rsidR="00153699">
        <w:rPr>
          <w:rFonts w:hint="cs"/>
          <w:sz w:val="26"/>
          <w:szCs w:val="26"/>
          <w:rtl/>
          <w:lang w:bidi="ar-EG"/>
        </w:rPr>
        <w:t xml:space="preserve">قد ترغب اللجنة التنفيذية في تقديم المشورة بشأن ما إذا كان الخط الزمنى للرقابة على إنبعاث </w:t>
      </w:r>
      <w:r w:rsidR="00153699">
        <w:rPr>
          <w:sz w:val="26"/>
          <w:szCs w:val="26"/>
          <w:rtl/>
          <w:lang w:bidi="ar-EG"/>
        </w:rPr>
        <w:t>المنتج الثانوى الهيدروفلوروكربون-23</w:t>
      </w:r>
      <w:r w:rsidR="00153699">
        <w:rPr>
          <w:rFonts w:hint="cs"/>
          <w:sz w:val="26"/>
          <w:szCs w:val="26"/>
          <w:rtl/>
          <w:lang w:bidi="ar-EG"/>
        </w:rPr>
        <w:t xml:space="preserve"> هو قضية ذات علاقة في اختيار خيار </w:t>
      </w:r>
      <w:r w:rsidR="003412B6">
        <w:rPr>
          <w:rFonts w:hint="cs"/>
          <w:sz w:val="26"/>
          <w:szCs w:val="26"/>
          <w:rtl/>
          <w:lang w:bidi="ar-EG"/>
        </w:rPr>
        <w:t>ل</w:t>
      </w:r>
      <w:r w:rsidR="00153699">
        <w:rPr>
          <w:rFonts w:hint="cs"/>
          <w:sz w:val="26"/>
          <w:szCs w:val="26"/>
          <w:rtl/>
          <w:lang w:bidi="ar-EG"/>
        </w:rPr>
        <w:t xml:space="preserve">لرقابة على </w:t>
      </w:r>
      <w:r w:rsidR="00153699">
        <w:rPr>
          <w:sz w:val="26"/>
          <w:szCs w:val="26"/>
          <w:rtl/>
          <w:lang w:bidi="ar-EG"/>
        </w:rPr>
        <w:t>إنبعاث</w:t>
      </w:r>
      <w:r w:rsidR="00153699">
        <w:rPr>
          <w:rFonts w:hint="cs"/>
          <w:sz w:val="26"/>
          <w:szCs w:val="26"/>
          <w:rtl/>
          <w:lang w:bidi="ar-EG"/>
        </w:rPr>
        <w:t>ات</w:t>
      </w:r>
      <w:r w:rsidR="00153699">
        <w:rPr>
          <w:sz w:val="26"/>
          <w:szCs w:val="26"/>
          <w:rtl/>
          <w:lang w:bidi="ar-EG"/>
        </w:rPr>
        <w:t xml:space="preserve"> المنتج الثانوى الهيدروفلوروكربون-23</w:t>
      </w:r>
      <w:r w:rsidR="00153699">
        <w:rPr>
          <w:rFonts w:hint="cs"/>
          <w:sz w:val="26"/>
          <w:szCs w:val="26"/>
          <w:rtl/>
          <w:lang w:bidi="ar-EG"/>
        </w:rPr>
        <w:t>.</w:t>
      </w:r>
    </w:p>
    <w:p w:rsidR="005D1E61" w:rsidRPr="00E161E3" w:rsidRDefault="003412B6" w:rsidP="005C0C9F">
      <w:pPr>
        <w:bidi/>
        <w:spacing w:after="120" w:line="264" w:lineRule="auto"/>
        <w:ind w:left="90"/>
        <w:rPr>
          <w:sz w:val="26"/>
          <w:szCs w:val="26"/>
          <w:u w:val="single"/>
          <w:rtl/>
          <w:lang w:bidi="ar-EG"/>
        </w:rPr>
      </w:pPr>
      <w:r>
        <w:rPr>
          <w:rFonts w:hint="cs"/>
          <w:sz w:val="26"/>
          <w:szCs w:val="26"/>
          <w:u w:val="single"/>
          <w:rtl/>
          <w:lang w:bidi="ar-EG"/>
        </w:rPr>
        <w:t>أهلية</w:t>
      </w:r>
      <w:r w:rsidR="005D1E61" w:rsidRPr="00E161E3">
        <w:rPr>
          <w:rFonts w:hint="cs"/>
          <w:sz w:val="26"/>
          <w:szCs w:val="26"/>
          <w:u w:val="single"/>
          <w:rtl/>
          <w:lang w:bidi="ar-EG"/>
        </w:rPr>
        <w:t xml:space="preserve"> </w:t>
      </w:r>
      <w:r w:rsidR="005D1E61" w:rsidRPr="00E161E3">
        <w:rPr>
          <w:sz w:val="26"/>
          <w:szCs w:val="26"/>
          <w:u w:val="single"/>
          <w:rtl/>
          <w:lang w:bidi="ar-EG"/>
        </w:rPr>
        <w:t>المنتج الثانوى الهيدروفلوروكربون-23</w:t>
      </w:r>
      <w:r w:rsidR="005D1E61" w:rsidRPr="00E161E3">
        <w:rPr>
          <w:rFonts w:hint="cs"/>
          <w:sz w:val="26"/>
          <w:szCs w:val="26"/>
          <w:u w:val="single"/>
          <w:rtl/>
          <w:lang w:bidi="ar-EG"/>
        </w:rPr>
        <w:t xml:space="preserve"> المرتبط ب</w:t>
      </w:r>
      <w:r w:rsidR="005D1E61" w:rsidRPr="00E161E3">
        <w:rPr>
          <w:sz w:val="26"/>
          <w:szCs w:val="26"/>
          <w:u w:val="single"/>
          <w:rtl/>
          <w:lang w:bidi="ar-EG"/>
        </w:rPr>
        <w:t>الهيدروكلوروفلوروكربون-22</w:t>
      </w:r>
      <w:r w:rsidR="005D1E61" w:rsidRPr="00E161E3">
        <w:rPr>
          <w:rFonts w:hint="cs"/>
          <w:sz w:val="26"/>
          <w:szCs w:val="26"/>
          <w:u w:val="single"/>
          <w:rtl/>
          <w:lang w:bidi="ar-EG"/>
        </w:rPr>
        <w:t xml:space="preserve"> المصدر إلى بلدان غير عاملة بالمادة 5 </w:t>
      </w:r>
    </w:p>
    <w:p w:rsidR="005D1E61" w:rsidRDefault="005D1E61" w:rsidP="005C0C9F">
      <w:pPr>
        <w:bidi/>
        <w:spacing w:after="120" w:line="264" w:lineRule="auto"/>
        <w:ind w:left="90"/>
        <w:rPr>
          <w:sz w:val="26"/>
          <w:szCs w:val="26"/>
          <w:rtl/>
          <w:lang w:bidi="ar-EG"/>
        </w:rPr>
      </w:pPr>
      <w:r>
        <w:rPr>
          <w:rFonts w:hint="cs"/>
          <w:sz w:val="26"/>
          <w:szCs w:val="26"/>
          <w:rtl/>
          <w:lang w:bidi="ar-EG"/>
        </w:rPr>
        <w:t>28</w:t>
      </w:r>
      <w:r>
        <w:rPr>
          <w:rFonts w:hint="cs"/>
          <w:sz w:val="26"/>
          <w:szCs w:val="26"/>
          <w:rtl/>
          <w:lang w:bidi="ar-EG"/>
        </w:rPr>
        <w:tab/>
      </w:r>
      <w:r w:rsidR="00153699">
        <w:rPr>
          <w:rFonts w:hint="cs"/>
          <w:sz w:val="26"/>
          <w:szCs w:val="26"/>
          <w:rtl/>
          <w:lang w:bidi="ar-EG"/>
        </w:rPr>
        <w:t>في اجتماعها الخامس عشر، افقت اللجنة التنفيذية على مبادئ توجيهية</w:t>
      </w:r>
      <w:r w:rsidR="00BE3859">
        <w:rPr>
          <w:rFonts w:hint="cs"/>
          <w:sz w:val="26"/>
          <w:szCs w:val="26"/>
          <w:rtl/>
          <w:lang w:bidi="ar-EG"/>
        </w:rPr>
        <w:t xml:space="preserve"> لتطبق على مشروعات تفيد الشركات التى تصدر جزء من إنتاجها لبلدان غير عاملة بالمادة 5.</w:t>
      </w:r>
      <w:r w:rsidR="00BE3859">
        <w:rPr>
          <w:rStyle w:val="FootnoteReference"/>
          <w:sz w:val="26"/>
          <w:szCs w:val="26"/>
          <w:rtl/>
          <w:lang w:bidi="ar-EG"/>
        </w:rPr>
        <w:footnoteReference w:id="8"/>
      </w:r>
      <w:r w:rsidR="00BE3859">
        <w:rPr>
          <w:rFonts w:hint="cs"/>
          <w:sz w:val="26"/>
          <w:szCs w:val="26"/>
          <w:rtl/>
          <w:lang w:bidi="ar-EG"/>
        </w:rPr>
        <w:t xml:space="preserve"> وتمشيا مع المبادئ التوجيهية هذه، تم خصم المواد </w:t>
      </w:r>
      <w:r w:rsidR="00BE3859">
        <w:rPr>
          <w:sz w:val="26"/>
          <w:szCs w:val="26"/>
          <w:rtl/>
          <w:lang w:bidi="ar-EG"/>
        </w:rPr>
        <w:t>الهيدروفلوروكربون</w:t>
      </w:r>
      <w:r w:rsidR="00BE3859">
        <w:rPr>
          <w:rFonts w:hint="cs"/>
          <w:sz w:val="26"/>
          <w:szCs w:val="26"/>
          <w:rtl/>
          <w:lang w:bidi="ar-EG"/>
        </w:rPr>
        <w:t>ية المصدرة إلى ا</w:t>
      </w:r>
      <w:r w:rsidR="00BE3859">
        <w:rPr>
          <w:sz w:val="26"/>
          <w:szCs w:val="26"/>
          <w:rtl/>
          <w:lang w:bidi="ar-EG"/>
        </w:rPr>
        <w:t xml:space="preserve">لبلدان غير </w:t>
      </w:r>
      <w:r w:rsidR="00BE3859">
        <w:rPr>
          <w:rFonts w:hint="cs"/>
          <w:sz w:val="26"/>
          <w:szCs w:val="26"/>
          <w:rtl/>
          <w:lang w:bidi="ar-EG"/>
        </w:rPr>
        <w:t>ال</w:t>
      </w:r>
      <w:r w:rsidR="00BE3859">
        <w:rPr>
          <w:sz w:val="26"/>
          <w:szCs w:val="26"/>
          <w:rtl/>
          <w:lang w:bidi="ar-EG"/>
        </w:rPr>
        <w:t>عاملة بالمادة 5</w:t>
      </w:r>
      <w:r w:rsidR="00BE3859">
        <w:rPr>
          <w:rFonts w:hint="cs"/>
          <w:sz w:val="26"/>
          <w:szCs w:val="26"/>
          <w:rtl/>
          <w:lang w:bidi="ar-EG"/>
        </w:rPr>
        <w:t xml:space="preserve"> عند تحديد تمويل التعويض نظرا لأن هذه الصادرات لم تعتبر مؤهلة.</w:t>
      </w:r>
    </w:p>
    <w:p w:rsidR="005D1E61" w:rsidRDefault="005D1E61" w:rsidP="005C0C9F">
      <w:pPr>
        <w:bidi/>
        <w:spacing w:after="120" w:line="264" w:lineRule="auto"/>
        <w:ind w:left="90"/>
        <w:rPr>
          <w:sz w:val="26"/>
          <w:szCs w:val="26"/>
          <w:rtl/>
          <w:lang w:bidi="ar-EG"/>
        </w:rPr>
      </w:pPr>
      <w:r>
        <w:rPr>
          <w:rFonts w:hint="cs"/>
          <w:sz w:val="26"/>
          <w:szCs w:val="26"/>
          <w:rtl/>
          <w:lang w:bidi="ar-EG"/>
        </w:rPr>
        <w:t>29</w:t>
      </w:r>
      <w:r>
        <w:rPr>
          <w:rFonts w:hint="cs"/>
          <w:sz w:val="26"/>
          <w:szCs w:val="26"/>
          <w:rtl/>
          <w:lang w:bidi="ar-EG"/>
        </w:rPr>
        <w:tab/>
      </w:r>
      <w:r w:rsidR="004F01A9">
        <w:rPr>
          <w:rFonts w:hint="cs"/>
          <w:sz w:val="26"/>
          <w:szCs w:val="26"/>
          <w:rtl/>
          <w:lang w:bidi="ar-EG"/>
        </w:rPr>
        <w:t xml:space="preserve">إن صادرات شركة </w:t>
      </w:r>
      <w:r w:rsidR="004F01A9">
        <w:rPr>
          <w:sz w:val="26"/>
          <w:szCs w:val="26"/>
          <w:lang w:val="en-US" w:bidi="ar-EG"/>
        </w:rPr>
        <w:t>Quimobasicos</w:t>
      </w:r>
      <w:r w:rsidR="004F01A9">
        <w:rPr>
          <w:rFonts w:hint="cs"/>
          <w:sz w:val="26"/>
          <w:szCs w:val="26"/>
          <w:rtl/>
          <w:lang w:val="en-US" w:bidi="ar-EG"/>
        </w:rPr>
        <w:t xml:space="preserve"> إلى </w:t>
      </w:r>
      <w:r w:rsidR="004F01A9">
        <w:rPr>
          <w:sz w:val="26"/>
          <w:szCs w:val="26"/>
          <w:rtl/>
          <w:lang w:bidi="ar-EG"/>
        </w:rPr>
        <w:t>البلدان غير العاملة بالمادة 5</w:t>
      </w:r>
      <w:r w:rsidR="004F01A9">
        <w:rPr>
          <w:rFonts w:hint="cs"/>
          <w:sz w:val="26"/>
          <w:szCs w:val="26"/>
          <w:rtl/>
          <w:lang w:bidi="ar-EG"/>
        </w:rPr>
        <w:t xml:space="preserve"> هى أكثر من 70 في المائة. وإذا طبقت المبادئ التوجيهية التى وافقت عليها اللجنة التنفيذية في اجتماعها الخامس عشر، لن يصبح المشروع مؤهلا.</w:t>
      </w:r>
    </w:p>
    <w:p w:rsidR="005D1E61" w:rsidRDefault="005D1E61" w:rsidP="005C0C9F">
      <w:pPr>
        <w:bidi/>
        <w:spacing w:after="120" w:line="264" w:lineRule="auto"/>
        <w:ind w:left="90"/>
        <w:rPr>
          <w:sz w:val="26"/>
          <w:szCs w:val="26"/>
          <w:rtl/>
          <w:lang w:bidi="ar-EG"/>
        </w:rPr>
      </w:pPr>
      <w:r>
        <w:rPr>
          <w:rFonts w:hint="cs"/>
          <w:sz w:val="26"/>
          <w:szCs w:val="26"/>
          <w:rtl/>
          <w:lang w:bidi="ar-EG"/>
        </w:rPr>
        <w:t>30</w:t>
      </w:r>
      <w:r>
        <w:rPr>
          <w:rFonts w:hint="cs"/>
          <w:sz w:val="26"/>
          <w:szCs w:val="26"/>
          <w:rtl/>
          <w:lang w:bidi="ar-EG"/>
        </w:rPr>
        <w:tab/>
      </w:r>
      <w:r w:rsidR="00653C4C">
        <w:rPr>
          <w:rFonts w:hint="cs"/>
          <w:sz w:val="26"/>
          <w:szCs w:val="26"/>
          <w:rtl/>
          <w:lang w:bidi="ar-EG"/>
        </w:rPr>
        <w:t xml:space="preserve">إن التزامات الرقابة على </w:t>
      </w:r>
      <w:r w:rsidR="00653C4C">
        <w:rPr>
          <w:sz w:val="26"/>
          <w:szCs w:val="26"/>
          <w:rtl/>
          <w:lang w:bidi="ar-EG"/>
        </w:rPr>
        <w:t>المنتج الثانوى الهيدروفلوروكربون-23</w:t>
      </w:r>
      <w:r w:rsidR="00653C4C">
        <w:rPr>
          <w:rFonts w:hint="cs"/>
          <w:sz w:val="26"/>
          <w:szCs w:val="26"/>
          <w:rtl/>
          <w:lang w:bidi="ar-EG"/>
        </w:rPr>
        <w:t xml:space="preserve"> هى جديدة ومختلفة عن سابقتها التى نظرت فيها اللجنة التنفيذية. إن </w:t>
      </w:r>
      <w:r w:rsidR="00653C4C">
        <w:rPr>
          <w:sz w:val="26"/>
          <w:szCs w:val="26"/>
          <w:rtl/>
          <w:lang w:bidi="ar-EG"/>
        </w:rPr>
        <w:t>المنتج الثانوى الهيدروفلوروكربون-23</w:t>
      </w:r>
      <w:r w:rsidR="00653C4C">
        <w:rPr>
          <w:rFonts w:hint="cs"/>
          <w:sz w:val="26"/>
          <w:szCs w:val="26"/>
          <w:rtl/>
          <w:lang w:bidi="ar-EG"/>
        </w:rPr>
        <w:t xml:space="preserve"> سوف يولد في المكسيك، وما لم تجرى الرقابة عليه، سوف ينبعث هناك، بغض النظر عما إذا كان ا</w:t>
      </w:r>
      <w:r w:rsidR="00653C4C">
        <w:rPr>
          <w:sz w:val="26"/>
          <w:szCs w:val="26"/>
          <w:rtl/>
          <w:lang w:bidi="ar-EG"/>
        </w:rPr>
        <w:t>لهيدروكلوروفلوروكربون-22</w:t>
      </w:r>
      <w:r w:rsidR="00653C4C">
        <w:rPr>
          <w:rFonts w:hint="cs"/>
          <w:sz w:val="26"/>
          <w:szCs w:val="26"/>
          <w:rtl/>
          <w:lang w:bidi="ar-EG"/>
        </w:rPr>
        <w:t xml:space="preserve"> المنتج المرتبط بهذه الانبعاثات قد </w:t>
      </w:r>
      <w:r w:rsidR="003F0233">
        <w:rPr>
          <w:rFonts w:hint="cs"/>
          <w:sz w:val="26"/>
          <w:szCs w:val="26"/>
          <w:rtl/>
          <w:lang w:bidi="ar-EG"/>
        </w:rPr>
        <w:t>تم تصديره</w:t>
      </w:r>
      <w:r w:rsidR="00653C4C">
        <w:rPr>
          <w:rFonts w:hint="cs"/>
          <w:sz w:val="26"/>
          <w:szCs w:val="26"/>
          <w:rtl/>
          <w:lang w:bidi="ar-EG"/>
        </w:rPr>
        <w:t xml:space="preserve"> إلى </w:t>
      </w:r>
      <w:r w:rsidR="00653C4C">
        <w:rPr>
          <w:sz w:val="26"/>
          <w:szCs w:val="26"/>
          <w:rtl/>
          <w:lang w:bidi="ar-EG"/>
        </w:rPr>
        <w:t>بلدن</w:t>
      </w:r>
      <w:r w:rsidR="003F0233">
        <w:rPr>
          <w:rFonts w:hint="cs"/>
          <w:sz w:val="26"/>
          <w:szCs w:val="26"/>
          <w:rtl/>
          <w:lang w:bidi="ar-EG"/>
        </w:rPr>
        <w:t xml:space="preserve"> من البلدان</w:t>
      </w:r>
      <w:r w:rsidR="00653C4C">
        <w:rPr>
          <w:sz w:val="26"/>
          <w:szCs w:val="26"/>
          <w:rtl/>
          <w:lang w:bidi="ar-EG"/>
        </w:rPr>
        <w:t xml:space="preserve"> غير العاملة بالمادة 5</w:t>
      </w:r>
      <w:r w:rsidR="00653C4C">
        <w:rPr>
          <w:rFonts w:hint="cs"/>
          <w:sz w:val="26"/>
          <w:szCs w:val="26"/>
          <w:rtl/>
          <w:lang w:bidi="ar-EG"/>
        </w:rPr>
        <w:t>.</w:t>
      </w:r>
    </w:p>
    <w:p w:rsidR="005D1E61" w:rsidRDefault="005D1E61" w:rsidP="005C0C9F">
      <w:pPr>
        <w:bidi/>
        <w:spacing w:after="120" w:line="264" w:lineRule="auto"/>
        <w:ind w:left="90"/>
        <w:rPr>
          <w:sz w:val="26"/>
          <w:szCs w:val="26"/>
          <w:rtl/>
          <w:lang w:bidi="ar-EG"/>
        </w:rPr>
      </w:pPr>
      <w:r>
        <w:rPr>
          <w:rFonts w:hint="cs"/>
          <w:sz w:val="26"/>
          <w:szCs w:val="26"/>
          <w:rtl/>
          <w:lang w:bidi="ar-EG"/>
        </w:rPr>
        <w:t>31</w:t>
      </w:r>
      <w:r>
        <w:rPr>
          <w:rFonts w:hint="cs"/>
          <w:sz w:val="26"/>
          <w:szCs w:val="26"/>
          <w:rtl/>
          <w:lang w:bidi="ar-EG"/>
        </w:rPr>
        <w:tab/>
      </w:r>
      <w:r w:rsidR="008D3BC3">
        <w:rPr>
          <w:rFonts w:hint="cs"/>
          <w:sz w:val="26"/>
          <w:szCs w:val="26"/>
          <w:rtl/>
          <w:lang w:bidi="ar-EG"/>
        </w:rPr>
        <w:t>قد ترغب اللجنة التنفيذية أن توفر المشورة بشأن:</w:t>
      </w:r>
    </w:p>
    <w:p w:rsidR="008D3BC3" w:rsidRDefault="008D3BC3" w:rsidP="005C0C9F">
      <w:pPr>
        <w:bidi/>
        <w:spacing w:after="120" w:line="264" w:lineRule="auto"/>
        <w:ind w:left="1440" w:hanging="726"/>
        <w:rPr>
          <w:sz w:val="26"/>
          <w:szCs w:val="26"/>
          <w:rtl/>
          <w:lang w:bidi="ar-EG"/>
        </w:rPr>
      </w:pPr>
      <w:r>
        <w:rPr>
          <w:rFonts w:hint="cs"/>
          <w:sz w:val="26"/>
          <w:szCs w:val="26"/>
          <w:rtl/>
          <w:lang w:bidi="ar-EG"/>
        </w:rPr>
        <w:t>(أ)</w:t>
      </w:r>
      <w:r>
        <w:rPr>
          <w:rFonts w:hint="cs"/>
          <w:sz w:val="26"/>
          <w:szCs w:val="26"/>
          <w:rtl/>
          <w:lang w:bidi="ar-EG"/>
        </w:rPr>
        <w:tab/>
      </w:r>
      <w:r>
        <w:rPr>
          <w:sz w:val="26"/>
          <w:szCs w:val="26"/>
          <w:rtl/>
          <w:lang w:bidi="ar-EG"/>
        </w:rPr>
        <w:t xml:space="preserve">ما إذا كان الهيدروكلوروفلوروكربون-22 المنتج المرتبط بهذه الانبعاثات قد </w:t>
      </w:r>
      <w:r w:rsidR="00B47622">
        <w:rPr>
          <w:rFonts w:hint="cs"/>
          <w:sz w:val="26"/>
          <w:szCs w:val="26"/>
          <w:rtl/>
          <w:lang w:bidi="ar-EG"/>
        </w:rPr>
        <w:t>تم تصديره</w:t>
      </w:r>
      <w:r>
        <w:rPr>
          <w:sz w:val="26"/>
          <w:szCs w:val="26"/>
          <w:rtl/>
          <w:lang w:bidi="ar-EG"/>
        </w:rPr>
        <w:t xml:space="preserve"> إلى</w:t>
      </w:r>
      <w:r w:rsidR="00B47622">
        <w:rPr>
          <w:rFonts w:hint="cs"/>
          <w:sz w:val="26"/>
          <w:szCs w:val="26"/>
          <w:rtl/>
          <w:lang w:bidi="ar-EG"/>
        </w:rPr>
        <w:t xml:space="preserve"> بلد من</w:t>
      </w:r>
      <w:r>
        <w:rPr>
          <w:sz w:val="26"/>
          <w:szCs w:val="26"/>
          <w:rtl/>
          <w:lang w:bidi="ar-EG"/>
        </w:rPr>
        <w:t xml:space="preserve"> البلدان غير العاملة بالمادة 5</w:t>
      </w:r>
      <w:r>
        <w:rPr>
          <w:rFonts w:hint="cs"/>
          <w:sz w:val="26"/>
          <w:szCs w:val="26"/>
          <w:rtl/>
          <w:lang w:bidi="ar-EG"/>
        </w:rPr>
        <w:t>؛</w:t>
      </w:r>
    </w:p>
    <w:p w:rsidR="008D3BC3" w:rsidRDefault="008D3BC3" w:rsidP="005C0C9F">
      <w:pPr>
        <w:bidi/>
        <w:spacing w:after="120" w:line="264" w:lineRule="auto"/>
        <w:ind w:left="1440" w:hanging="726"/>
        <w:rPr>
          <w:sz w:val="26"/>
          <w:szCs w:val="26"/>
          <w:rtl/>
          <w:lang w:bidi="ar-EG"/>
        </w:rPr>
      </w:pPr>
      <w:r>
        <w:rPr>
          <w:rFonts w:hint="cs"/>
          <w:sz w:val="26"/>
          <w:szCs w:val="26"/>
          <w:rtl/>
          <w:lang w:bidi="ar-EG"/>
        </w:rPr>
        <w:t>(ب)</w:t>
      </w:r>
      <w:r>
        <w:rPr>
          <w:rFonts w:hint="cs"/>
          <w:sz w:val="26"/>
          <w:szCs w:val="26"/>
          <w:rtl/>
          <w:lang w:bidi="ar-EG"/>
        </w:rPr>
        <w:tab/>
        <w:t xml:space="preserve">ما إذا كان يمكن خصم جزء من </w:t>
      </w:r>
      <w:r>
        <w:rPr>
          <w:sz w:val="26"/>
          <w:szCs w:val="26"/>
          <w:rtl/>
          <w:lang w:bidi="ar-EG"/>
        </w:rPr>
        <w:t>المنتج الثانوى الهيدروفلوروكربون-23</w:t>
      </w:r>
      <w:r>
        <w:rPr>
          <w:rFonts w:hint="cs"/>
          <w:sz w:val="26"/>
          <w:szCs w:val="26"/>
          <w:rtl/>
          <w:lang w:bidi="ar-EG"/>
        </w:rPr>
        <w:t xml:space="preserve"> المرتبط با</w:t>
      </w:r>
      <w:r>
        <w:rPr>
          <w:sz w:val="26"/>
          <w:szCs w:val="26"/>
          <w:rtl/>
          <w:lang w:bidi="ar-EG"/>
        </w:rPr>
        <w:t>لهيدروكلوروفلوروكربون-22</w:t>
      </w:r>
      <w:r>
        <w:rPr>
          <w:rFonts w:hint="cs"/>
          <w:sz w:val="26"/>
          <w:szCs w:val="26"/>
          <w:rtl/>
          <w:lang w:bidi="ar-EG"/>
        </w:rPr>
        <w:t xml:space="preserve"> المنتج إلى</w:t>
      </w:r>
      <w:r w:rsidR="00C872C8">
        <w:rPr>
          <w:rFonts w:hint="cs"/>
          <w:sz w:val="26"/>
          <w:szCs w:val="26"/>
          <w:rtl/>
          <w:lang w:bidi="ar-EG"/>
        </w:rPr>
        <w:t xml:space="preserve"> بلد من</w:t>
      </w:r>
      <w:r>
        <w:rPr>
          <w:rFonts w:hint="cs"/>
          <w:sz w:val="26"/>
          <w:szCs w:val="26"/>
          <w:rtl/>
          <w:lang w:bidi="ar-EG"/>
        </w:rPr>
        <w:t xml:space="preserve"> </w:t>
      </w:r>
      <w:r>
        <w:rPr>
          <w:sz w:val="26"/>
          <w:szCs w:val="26"/>
          <w:rtl/>
          <w:lang w:bidi="ar-EG"/>
        </w:rPr>
        <w:t>البلدان غير العاملة بالمادة 5</w:t>
      </w:r>
      <w:r>
        <w:rPr>
          <w:rFonts w:hint="cs"/>
          <w:sz w:val="26"/>
          <w:szCs w:val="26"/>
          <w:rtl/>
          <w:lang w:bidi="ar-EG"/>
        </w:rPr>
        <w:t>.</w:t>
      </w:r>
    </w:p>
    <w:p w:rsidR="005D1E61" w:rsidRDefault="005D1E61" w:rsidP="005C0C9F">
      <w:pPr>
        <w:bidi/>
        <w:spacing w:after="120" w:line="264" w:lineRule="auto"/>
        <w:ind w:left="90"/>
        <w:rPr>
          <w:sz w:val="26"/>
          <w:szCs w:val="26"/>
          <w:rtl/>
          <w:lang w:bidi="ar-EG"/>
        </w:rPr>
      </w:pPr>
    </w:p>
    <w:p w:rsidR="005D1E61" w:rsidRPr="005D1E61" w:rsidRDefault="00257377" w:rsidP="005C0C9F">
      <w:pPr>
        <w:bidi/>
        <w:spacing w:after="120" w:line="264" w:lineRule="auto"/>
        <w:ind w:left="90"/>
        <w:rPr>
          <w:sz w:val="26"/>
          <w:szCs w:val="26"/>
          <w:u w:val="single"/>
          <w:rtl/>
          <w:lang w:bidi="ar-EG"/>
        </w:rPr>
      </w:pPr>
      <w:r>
        <w:rPr>
          <w:rFonts w:hint="cs"/>
          <w:sz w:val="26"/>
          <w:szCs w:val="26"/>
          <w:u w:val="single"/>
          <w:rtl/>
          <w:lang w:bidi="ar-EG"/>
        </w:rPr>
        <w:t>أهلية</w:t>
      </w:r>
      <w:r w:rsidR="005D1E61" w:rsidRPr="005D1E61">
        <w:rPr>
          <w:sz w:val="26"/>
          <w:szCs w:val="26"/>
          <w:u w:val="single"/>
          <w:rtl/>
          <w:lang w:bidi="ar-EG"/>
        </w:rPr>
        <w:t xml:space="preserve"> المنتج الثانوى الهيدروفلوروكربون-23 المرتبط ب</w:t>
      </w:r>
      <w:r>
        <w:rPr>
          <w:rFonts w:hint="cs"/>
          <w:sz w:val="26"/>
          <w:szCs w:val="26"/>
          <w:u w:val="single"/>
          <w:rtl/>
          <w:lang w:bidi="ar-EG"/>
        </w:rPr>
        <w:t xml:space="preserve">إنتاج </w:t>
      </w:r>
      <w:r w:rsidR="005D1E61" w:rsidRPr="005D1E61">
        <w:rPr>
          <w:sz w:val="26"/>
          <w:szCs w:val="26"/>
          <w:u w:val="single"/>
          <w:rtl/>
          <w:lang w:bidi="ar-EG"/>
        </w:rPr>
        <w:t>الهيدروكلوروفلوروكربون-22</w:t>
      </w:r>
      <w:r w:rsidR="005D1E61" w:rsidRPr="005D1E61">
        <w:rPr>
          <w:rFonts w:hint="cs"/>
          <w:sz w:val="26"/>
          <w:szCs w:val="26"/>
          <w:u w:val="single"/>
          <w:rtl/>
          <w:lang w:bidi="ar-EG"/>
        </w:rPr>
        <w:t xml:space="preserve"> للاستخدام كمادة أولية</w:t>
      </w:r>
    </w:p>
    <w:p w:rsidR="005D1E61" w:rsidRDefault="005D1E61" w:rsidP="005C0C9F">
      <w:pPr>
        <w:bidi/>
        <w:spacing w:after="120" w:line="264" w:lineRule="auto"/>
        <w:ind w:left="90"/>
        <w:rPr>
          <w:sz w:val="26"/>
          <w:szCs w:val="26"/>
          <w:rtl/>
          <w:lang w:bidi="ar-EG"/>
        </w:rPr>
      </w:pPr>
      <w:r>
        <w:rPr>
          <w:rFonts w:hint="cs"/>
          <w:sz w:val="26"/>
          <w:szCs w:val="26"/>
          <w:rtl/>
          <w:lang w:bidi="ar-EG"/>
        </w:rPr>
        <w:t>32</w:t>
      </w:r>
      <w:r>
        <w:rPr>
          <w:rFonts w:hint="cs"/>
          <w:sz w:val="26"/>
          <w:szCs w:val="26"/>
          <w:rtl/>
          <w:lang w:bidi="ar-EG"/>
        </w:rPr>
        <w:tab/>
      </w:r>
      <w:r w:rsidR="002464A4">
        <w:rPr>
          <w:rFonts w:hint="cs"/>
          <w:sz w:val="26"/>
          <w:szCs w:val="26"/>
          <w:rtl/>
          <w:lang w:bidi="ar-EG"/>
        </w:rPr>
        <w:t>قررت الأطراف في بروتوكول مونتريال أن إنتاج (واستهلاك) المواد الخاضعة للرقابة من أجل الاستخدامات كمواد أولوية ينبغى أن تستثنى من تدابير الرقابة، على أساس أن من المفهوم أن المواد الخاضعة للرقابة سيجرى تحويلها خلال تصنيع مواد كيميائية أخرى، وبالتالى سينتج عنها إنبعاثات ضئيلة في الجو.</w:t>
      </w:r>
    </w:p>
    <w:p w:rsidR="005D1E61" w:rsidRDefault="005D1E61" w:rsidP="005C0C9F">
      <w:pPr>
        <w:bidi/>
        <w:spacing w:after="120" w:line="264" w:lineRule="auto"/>
        <w:ind w:left="90"/>
        <w:rPr>
          <w:sz w:val="26"/>
          <w:szCs w:val="26"/>
          <w:rtl/>
          <w:lang w:bidi="ar-EG"/>
        </w:rPr>
      </w:pPr>
      <w:r>
        <w:rPr>
          <w:rFonts w:hint="cs"/>
          <w:sz w:val="26"/>
          <w:szCs w:val="26"/>
          <w:rtl/>
          <w:lang w:bidi="ar-EG"/>
        </w:rPr>
        <w:lastRenderedPageBreak/>
        <w:t>33</w:t>
      </w:r>
      <w:r>
        <w:rPr>
          <w:rFonts w:hint="cs"/>
          <w:sz w:val="26"/>
          <w:szCs w:val="26"/>
          <w:rtl/>
          <w:lang w:bidi="ar-EG"/>
        </w:rPr>
        <w:tab/>
      </w:r>
      <w:r w:rsidR="00A72F05">
        <w:rPr>
          <w:rFonts w:hint="cs"/>
          <w:sz w:val="26"/>
          <w:szCs w:val="26"/>
          <w:rtl/>
          <w:lang w:bidi="ar-EG"/>
        </w:rPr>
        <w:t xml:space="preserve">كان القصد من تدابير الرقابة على </w:t>
      </w:r>
      <w:r w:rsidR="00A72F05">
        <w:rPr>
          <w:sz w:val="26"/>
          <w:szCs w:val="26"/>
          <w:rtl/>
          <w:lang w:bidi="ar-EG"/>
        </w:rPr>
        <w:t>المنتج الثانوى الهيدروفلوروكربون-23</w:t>
      </w:r>
      <w:r w:rsidR="00A72F05">
        <w:rPr>
          <w:rFonts w:hint="cs"/>
          <w:sz w:val="26"/>
          <w:szCs w:val="26"/>
          <w:rtl/>
          <w:lang w:bidi="ar-EG"/>
        </w:rPr>
        <w:t xml:space="preserve"> هو توفير فوائد تعود على المناخ؛ ويتطلب تحقيق هذه الفوائد الرقابة على </w:t>
      </w:r>
      <w:r w:rsidR="00A72F05">
        <w:rPr>
          <w:sz w:val="26"/>
          <w:szCs w:val="26"/>
          <w:rtl/>
          <w:lang w:bidi="ar-EG"/>
        </w:rPr>
        <w:t>إنبعاثات المنتج الثانوى الهيدروفلوروكربون-23</w:t>
      </w:r>
      <w:r w:rsidR="00A72F05">
        <w:rPr>
          <w:rFonts w:hint="cs"/>
          <w:sz w:val="26"/>
          <w:szCs w:val="26"/>
          <w:rtl/>
          <w:lang w:bidi="ar-EG"/>
        </w:rPr>
        <w:t xml:space="preserve"> بغض النظر عن أن إنتاج </w:t>
      </w:r>
      <w:r w:rsidR="00A72F05">
        <w:rPr>
          <w:sz w:val="26"/>
          <w:szCs w:val="26"/>
          <w:rtl/>
          <w:lang w:bidi="ar-EG"/>
        </w:rPr>
        <w:t xml:space="preserve">الهيدروكلوروفلوروكربون-22 </w:t>
      </w:r>
      <w:r w:rsidR="00A72F05">
        <w:rPr>
          <w:rFonts w:hint="cs"/>
          <w:sz w:val="26"/>
          <w:szCs w:val="26"/>
          <w:rtl/>
          <w:lang w:bidi="ar-EG"/>
        </w:rPr>
        <w:t xml:space="preserve">الذى ولد المنتج الثانوى </w:t>
      </w:r>
      <w:r w:rsidR="00A72F05">
        <w:rPr>
          <w:sz w:val="26"/>
          <w:szCs w:val="26"/>
          <w:rtl/>
          <w:lang w:bidi="ar-EG"/>
        </w:rPr>
        <w:t>الهيدروفلوروكربون-23</w:t>
      </w:r>
      <w:r w:rsidR="00A72F05">
        <w:rPr>
          <w:rFonts w:hint="cs"/>
          <w:sz w:val="26"/>
          <w:szCs w:val="26"/>
          <w:rtl/>
          <w:lang w:bidi="ar-EG"/>
        </w:rPr>
        <w:t xml:space="preserve"> </w:t>
      </w:r>
      <w:r w:rsidR="0047702E">
        <w:rPr>
          <w:rFonts w:hint="cs"/>
          <w:sz w:val="26"/>
          <w:szCs w:val="26"/>
          <w:rtl/>
          <w:lang w:bidi="ar-EG"/>
        </w:rPr>
        <w:t>يستخدم من أجل الاستخدامات الخاضعة للرقابة أو كمواد أولية.</w:t>
      </w:r>
    </w:p>
    <w:p w:rsidR="005D1E61" w:rsidRDefault="005D1E61" w:rsidP="005C0C9F">
      <w:pPr>
        <w:bidi/>
        <w:spacing w:after="120" w:line="264" w:lineRule="auto"/>
        <w:ind w:left="90"/>
        <w:rPr>
          <w:sz w:val="26"/>
          <w:szCs w:val="26"/>
          <w:rtl/>
          <w:lang w:bidi="ar-EG"/>
        </w:rPr>
      </w:pPr>
      <w:r>
        <w:rPr>
          <w:rFonts w:hint="cs"/>
          <w:sz w:val="26"/>
          <w:szCs w:val="26"/>
          <w:rtl/>
          <w:lang w:bidi="ar-EG"/>
        </w:rPr>
        <w:t>34</w:t>
      </w:r>
      <w:r>
        <w:rPr>
          <w:rFonts w:hint="cs"/>
          <w:sz w:val="26"/>
          <w:szCs w:val="26"/>
          <w:rtl/>
          <w:lang w:bidi="ar-EG"/>
        </w:rPr>
        <w:tab/>
      </w:r>
      <w:r w:rsidR="00DF4B49">
        <w:rPr>
          <w:rFonts w:hint="cs"/>
          <w:sz w:val="26"/>
          <w:szCs w:val="26"/>
          <w:rtl/>
          <w:lang w:bidi="ar-EG"/>
        </w:rPr>
        <w:t xml:space="preserve">قد ترغب اللجنة التنفيذية في التأكيد على أن أهلية الرقابة على </w:t>
      </w:r>
      <w:r w:rsidR="00DF4B49">
        <w:rPr>
          <w:sz w:val="26"/>
          <w:szCs w:val="26"/>
          <w:rtl/>
          <w:lang w:bidi="ar-EG"/>
        </w:rPr>
        <w:t>المنتج الثانوى الهيدروفلوروكربون-23</w:t>
      </w:r>
      <w:r w:rsidR="00DF4B49">
        <w:rPr>
          <w:rFonts w:hint="cs"/>
          <w:sz w:val="26"/>
          <w:szCs w:val="26"/>
          <w:rtl/>
          <w:lang w:bidi="ar-EG"/>
        </w:rPr>
        <w:t xml:space="preserve"> ستكون مستقلة سواء كان الإنتاج هو للاستخدامات الخاضعة للرقابة أو ك</w:t>
      </w:r>
      <w:r w:rsidR="008A081D">
        <w:rPr>
          <w:rFonts w:hint="cs"/>
          <w:sz w:val="26"/>
          <w:szCs w:val="26"/>
          <w:rtl/>
          <w:lang w:bidi="ar-EG"/>
        </w:rPr>
        <w:t>م</w:t>
      </w:r>
      <w:r w:rsidR="00DF4B49">
        <w:rPr>
          <w:rFonts w:hint="cs"/>
          <w:sz w:val="26"/>
          <w:szCs w:val="26"/>
          <w:rtl/>
          <w:lang w:bidi="ar-EG"/>
        </w:rPr>
        <w:t>واد أولية.</w:t>
      </w:r>
    </w:p>
    <w:p w:rsidR="00571BA3" w:rsidRDefault="00571BA3" w:rsidP="00571BA3">
      <w:pPr>
        <w:pStyle w:val="StyleHeader4Para4Left0Firstline0"/>
        <w:numPr>
          <w:ilvl w:val="0"/>
          <w:numId w:val="0"/>
        </w:numPr>
        <w:tabs>
          <w:tab w:val="clear" w:pos="2880"/>
          <w:tab w:val="clear" w:pos="5760"/>
        </w:tabs>
        <w:bidi/>
        <w:ind w:left="-90" w:firstLine="90"/>
        <w:rPr>
          <w:sz w:val="26"/>
          <w:szCs w:val="26"/>
          <w:rtl/>
          <w:lang w:bidi="ar-EG"/>
        </w:rPr>
      </w:pPr>
    </w:p>
    <w:p w:rsidR="00A03E31" w:rsidRPr="00FA2F76" w:rsidRDefault="00571BA3" w:rsidP="00571BA3">
      <w:pPr>
        <w:pStyle w:val="StyleHeader4Para4Left0Firstline0"/>
        <w:numPr>
          <w:ilvl w:val="0"/>
          <w:numId w:val="0"/>
        </w:numPr>
        <w:tabs>
          <w:tab w:val="clear" w:pos="2880"/>
          <w:tab w:val="clear" w:pos="5760"/>
        </w:tabs>
        <w:bidi/>
        <w:ind w:left="-90" w:firstLine="90"/>
        <w:rPr>
          <w:sz w:val="26"/>
          <w:szCs w:val="26"/>
          <w:u w:val="single"/>
          <w:lang w:bidi="ar-EG"/>
        </w:rPr>
      </w:pPr>
      <w:r w:rsidRPr="00FA2F76">
        <w:rPr>
          <w:rFonts w:hint="cs"/>
          <w:sz w:val="26"/>
          <w:szCs w:val="26"/>
          <w:u w:val="single"/>
          <w:rtl/>
          <w:lang w:bidi="ar-EG"/>
        </w:rPr>
        <w:t>أهلية</w:t>
      </w:r>
      <w:r w:rsidR="005D1E61" w:rsidRPr="00FA2F76">
        <w:rPr>
          <w:rFonts w:hint="cs"/>
          <w:sz w:val="26"/>
          <w:szCs w:val="26"/>
          <w:u w:val="single"/>
          <w:rtl/>
          <w:lang w:bidi="ar-EG"/>
        </w:rPr>
        <w:t xml:space="preserve"> </w:t>
      </w:r>
      <w:r w:rsidRPr="00FA2F76">
        <w:rPr>
          <w:rFonts w:hint="cs"/>
          <w:sz w:val="26"/>
          <w:szCs w:val="26"/>
          <w:u w:val="single"/>
          <w:rtl/>
          <w:lang w:bidi="ar-EG"/>
        </w:rPr>
        <w:t>ال</w:t>
      </w:r>
      <w:r w:rsidR="005D1E61" w:rsidRPr="00FA2F76">
        <w:rPr>
          <w:rFonts w:hint="cs"/>
          <w:sz w:val="26"/>
          <w:szCs w:val="26"/>
          <w:u w:val="single"/>
          <w:rtl/>
          <w:lang w:bidi="ar-EG"/>
        </w:rPr>
        <w:t xml:space="preserve">نظم </w:t>
      </w:r>
      <w:r w:rsidRPr="00FA2F76">
        <w:rPr>
          <w:rFonts w:hint="cs"/>
          <w:sz w:val="26"/>
          <w:szCs w:val="26"/>
          <w:u w:val="single"/>
          <w:rtl/>
          <w:lang w:bidi="ar-EG"/>
        </w:rPr>
        <w:t>المساعدة</w:t>
      </w:r>
      <w:r w:rsidR="005D1E61" w:rsidRPr="00FA2F76">
        <w:rPr>
          <w:rFonts w:hint="cs"/>
          <w:sz w:val="26"/>
          <w:szCs w:val="26"/>
          <w:u w:val="single"/>
          <w:rtl/>
          <w:lang w:bidi="ar-EG"/>
        </w:rPr>
        <w:t xml:space="preserve"> للتمكن من الرقابة على </w:t>
      </w:r>
      <w:r w:rsidR="005D1E61" w:rsidRPr="00FA2F76">
        <w:rPr>
          <w:sz w:val="26"/>
          <w:szCs w:val="26"/>
          <w:u w:val="single"/>
          <w:rtl/>
          <w:lang w:bidi="ar-EG"/>
        </w:rPr>
        <w:t>إنبعاثات المنتج الثانوى الهيدروفلوروكربون-23</w:t>
      </w:r>
    </w:p>
    <w:p w:rsidR="00B80539" w:rsidRDefault="002D30A8" w:rsidP="00FA2F76">
      <w:pPr>
        <w:pStyle w:val="StyleHeader4Para4Left0Firstline0"/>
        <w:numPr>
          <w:ilvl w:val="0"/>
          <w:numId w:val="0"/>
        </w:numPr>
        <w:tabs>
          <w:tab w:val="clear" w:pos="2880"/>
          <w:tab w:val="clear" w:pos="5760"/>
          <w:tab w:val="left" w:pos="0"/>
        </w:tabs>
        <w:bidi/>
        <w:ind w:hanging="1440"/>
        <w:rPr>
          <w:sz w:val="26"/>
          <w:szCs w:val="26"/>
          <w:rtl/>
          <w:lang w:bidi="ar-EG"/>
        </w:rPr>
      </w:pPr>
      <w:r>
        <w:rPr>
          <w:sz w:val="26"/>
          <w:szCs w:val="26"/>
          <w:rtl/>
          <w:lang w:bidi="ar-EG"/>
        </w:rPr>
        <w:t xml:space="preserve">  </w:t>
      </w:r>
      <w:r w:rsidR="00ED0900">
        <w:rPr>
          <w:rFonts w:hint="cs"/>
          <w:sz w:val="26"/>
          <w:szCs w:val="26"/>
          <w:rtl/>
          <w:lang w:bidi="ar-EG"/>
        </w:rPr>
        <w:t xml:space="preserve"> </w:t>
      </w:r>
      <w:r w:rsidR="00167FF0">
        <w:rPr>
          <w:sz w:val="26"/>
          <w:szCs w:val="26"/>
          <w:rtl/>
          <w:lang w:bidi="ar-EG"/>
        </w:rPr>
        <w:t xml:space="preserve"> </w:t>
      </w:r>
      <w:r w:rsidR="007B69E2">
        <w:rPr>
          <w:sz w:val="26"/>
          <w:szCs w:val="26"/>
          <w:rtl/>
          <w:lang w:bidi="ar-EG"/>
        </w:rPr>
        <w:t xml:space="preserve"> </w:t>
      </w:r>
      <w:r w:rsidR="00C94BDF">
        <w:rPr>
          <w:rFonts w:hint="cs"/>
          <w:sz w:val="26"/>
          <w:szCs w:val="26"/>
          <w:rtl/>
          <w:lang w:bidi="ar-EG"/>
        </w:rPr>
        <w:t xml:space="preserve"> </w:t>
      </w:r>
      <w:r w:rsidR="00FA2F76">
        <w:rPr>
          <w:rFonts w:hint="cs"/>
          <w:sz w:val="26"/>
          <w:szCs w:val="26"/>
          <w:rtl/>
          <w:lang w:bidi="ar-EG"/>
        </w:rPr>
        <w:tab/>
      </w:r>
      <w:r w:rsidR="005D1E61">
        <w:rPr>
          <w:rFonts w:hint="cs"/>
          <w:sz w:val="26"/>
          <w:szCs w:val="26"/>
          <w:rtl/>
          <w:lang w:bidi="ar-EG"/>
        </w:rPr>
        <w:t>35</w:t>
      </w:r>
      <w:r w:rsidR="005D1E61">
        <w:rPr>
          <w:rFonts w:hint="cs"/>
          <w:sz w:val="26"/>
          <w:szCs w:val="26"/>
          <w:rtl/>
          <w:lang w:bidi="ar-EG"/>
        </w:rPr>
        <w:tab/>
      </w:r>
      <w:r w:rsidR="00571BA3">
        <w:rPr>
          <w:rFonts w:hint="cs"/>
          <w:sz w:val="26"/>
          <w:szCs w:val="26"/>
          <w:rtl/>
          <w:lang w:bidi="ar-EG"/>
        </w:rPr>
        <w:t xml:space="preserve">بالنسبة لخيارات التدمير في الموقع وخارج الموقع، اقترحت اليونيدو إعادة </w:t>
      </w:r>
      <w:r w:rsidR="00FA2F76">
        <w:rPr>
          <w:rFonts w:hint="cs"/>
          <w:sz w:val="26"/>
          <w:szCs w:val="26"/>
          <w:rtl/>
          <w:lang w:bidi="ar-EG"/>
        </w:rPr>
        <w:t xml:space="preserve">تأهيل أو شراء معدات توفر مساعدة لضمان ألا ينبعث </w:t>
      </w:r>
      <w:r w:rsidR="00FA2F76">
        <w:rPr>
          <w:sz w:val="26"/>
          <w:szCs w:val="26"/>
          <w:rtl/>
          <w:lang w:bidi="ar-EG"/>
        </w:rPr>
        <w:t>الهيدروفلوروكربون-23</w:t>
      </w:r>
      <w:r w:rsidR="00FA2F76">
        <w:rPr>
          <w:rFonts w:hint="cs"/>
          <w:sz w:val="26"/>
          <w:szCs w:val="26"/>
          <w:rtl/>
          <w:lang w:bidi="ar-EG"/>
        </w:rPr>
        <w:t xml:space="preserve"> في حالة صيانة واصلاحات جهاز التدمير المطلوبة (في حالة التدمير في الموقع) أو (في حالة التدمير خارج الموقع) وكان هناك تأخير. وفي تقييمها، اعتبرت الأمانة أن التكاليف المرتبطة بنظم المساعدة هذه مؤهلة.</w:t>
      </w:r>
    </w:p>
    <w:p w:rsidR="00FC6939" w:rsidRDefault="00FC6939" w:rsidP="00D4493E">
      <w:pPr>
        <w:pStyle w:val="StyleHeader4Para4Left0Firstline0"/>
        <w:numPr>
          <w:ilvl w:val="0"/>
          <w:numId w:val="0"/>
        </w:numPr>
        <w:tabs>
          <w:tab w:val="clear" w:pos="2880"/>
          <w:tab w:val="clear" w:pos="5760"/>
          <w:tab w:val="left" w:pos="0"/>
        </w:tabs>
        <w:bidi/>
        <w:ind w:hanging="1440"/>
        <w:rPr>
          <w:sz w:val="26"/>
          <w:szCs w:val="26"/>
          <w:rtl/>
          <w:lang w:bidi="ar-EG"/>
        </w:rPr>
      </w:pPr>
      <w:r>
        <w:rPr>
          <w:rFonts w:hint="cs"/>
          <w:sz w:val="26"/>
          <w:szCs w:val="26"/>
          <w:rtl/>
          <w:lang w:bidi="ar-EG"/>
        </w:rPr>
        <w:t>36</w:t>
      </w:r>
      <w:r>
        <w:rPr>
          <w:rFonts w:hint="cs"/>
          <w:sz w:val="26"/>
          <w:szCs w:val="26"/>
          <w:rtl/>
          <w:lang w:bidi="ar-EG"/>
        </w:rPr>
        <w:tab/>
      </w:r>
      <w:r w:rsidR="006957C3">
        <w:rPr>
          <w:rFonts w:hint="cs"/>
          <w:sz w:val="26"/>
          <w:szCs w:val="26"/>
          <w:rtl/>
          <w:lang w:bidi="ar-EG"/>
        </w:rPr>
        <w:t>36</w:t>
      </w:r>
      <w:r w:rsidR="006957C3">
        <w:rPr>
          <w:rFonts w:hint="cs"/>
          <w:sz w:val="26"/>
          <w:szCs w:val="26"/>
          <w:rtl/>
          <w:lang w:bidi="ar-EG"/>
        </w:rPr>
        <w:tab/>
        <w:t>تنص التزامات الامتثال بموجب الفق</w:t>
      </w:r>
      <w:r w:rsidR="00D4493E">
        <w:rPr>
          <w:rFonts w:hint="cs"/>
          <w:sz w:val="26"/>
          <w:szCs w:val="26"/>
          <w:rtl/>
          <w:lang w:bidi="ar-EG"/>
        </w:rPr>
        <w:t>رة 6 من المادة يا</w:t>
      </w:r>
      <w:r w:rsidR="006957C3">
        <w:rPr>
          <w:rFonts w:hint="cs"/>
          <w:sz w:val="26"/>
          <w:szCs w:val="26"/>
          <w:rtl/>
          <w:lang w:bidi="ar-EG"/>
        </w:rPr>
        <w:t xml:space="preserve">ء من تعديل كيغالى، من بين جملة أمور، على أن </w:t>
      </w:r>
      <w:r w:rsidR="006957C3">
        <w:rPr>
          <w:sz w:val="26"/>
          <w:szCs w:val="26"/>
          <w:rtl/>
          <w:lang w:bidi="ar-EG"/>
        </w:rPr>
        <w:t>المنتج الثانوى الهيدروفلوروكربون-23</w:t>
      </w:r>
      <w:r w:rsidR="00160AFF">
        <w:rPr>
          <w:rFonts w:hint="cs"/>
          <w:sz w:val="26"/>
          <w:szCs w:val="26"/>
          <w:rtl/>
          <w:lang w:bidi="ar-EG"/>
        </w:rPr>
        <w:t xml:space="preserve"> "</w:t>
      </w:r>
      <w:r w:rsidR="00F833A5" w:rsidRPr="00F833A5">
        <w:rPr>
          <w:rFonts w:asciiTheme="majorBidi" w:hAnsiTheme="majorBidi" w:cstheme="majorBidi"/>
          <w:color w:val="000000"/>
          <w:sz w:val="26"/>
          <w:szCs w:val="26"/>
          <w:rtl/>
        </w:rPr>
        <w:t xml:space="preserve"> </w:t>
      </w:r>
      <w:r w:rsidR="00F833A5">
        <w:rPr>
          <w:rFonts w:asciiTheme="majorBidi" w:hAnsiTheme="majorBidi" w:cstheme="majorBidi"/>
          <w:color w:val="000000"/>
          <w:sz w:val="26"/>
          <w:szCs w:val="26"/>
          <w:rtl/>
        </w:rPr>
        <w:t>يتم تدميره بالقدر الممكن عملياً باستخدام تكنولوجيا توافق عليها الأطراف في نفس فترة الإثني عشر شهراً"</w:t>
      </w:r>
      <w:r w:rsidR="00F833A5">
        <w:rPr>
          <w:rFonts w:asciiTheme="majorBidi" w:hAnsiTheme="majorBidi" w:cstheme="majorBidi" w:hint="cs"/>
          <w:color w:val="000000"/>
          <w:sz w:val="26"/>
          <w:szCs w:val="26"/>
          <w:rtl/>
        </w:rPr>
        <w:t xml:space="preserve">. وبالرغم من أن </w:t>
      </w:r>
      <w:r w:rsidR="00F833A5">
        <w:rPr>
          <w:sz w:val="26"/>
          <w:szCs w:val="26"/>
          <w:rtl/>
          <w:lang w:bidi="ar-EG"/>
        </w:rPr>
        <w:t xml:space="preserve">الفقرة 6 من المادة 2 ياء </w:t>
      </w:r>
      <w:r w:rsidR="00F833A5">
        <w:rPr>
          <w:rFonts w:hint="cs"/>
          <w:sz w:val="26"/>
          <w:szCs w:val="26"/>
          <w:rtl/>
          <w:lang w:bidi="ar-EG"/>
        </w:rPr>
        <w:t xml:space="preserve">لا تحدد أهداف خفض أو جداول أو </w:t>
      </w:r>
      <w:r w:rsidR="00D4493E">
        <w:rPr>
          <w:rFonts w:hint="cs"/>
          <w:sz w:val="26"/>
          <w:szCs w:val="26"/>
          <w:rtl/>
          <w:lang w:bidi="ar-EG"/>
        </w:rPr>
        <w:t>خطوط</w:t>
      </w:r>
      <w:r w:rsidR="00F833A5">
        <w:rPr>
          <w:rFonts w:hint="cs"/>
          <w:sz w:val="26"/>
          <w:szCs w:val="26"/>
          <w:rtl/>
          <w:lang w:bidi="ar-EG"/>
        </w:rPr>
        <w:t xml:space="preserve"> أساس لخفض </w:t>
      </w:r>
      <w:r w:rsidR="00F833A5">
        <w:rPr>
          <w:sz w:val="26"/>
          <w:szCs w:val="26"/>
          <w:rtl/>
          <w:lang w:bidi="ar-EG"/>
        </w:rPr>
        <w:t>إنبعاثات المنتج الثانوى الهيدروفلوروكربون-23</w:t>
      </w:r>
      <w:r w:rsidR="00F833A5">
        <w:rPr>
          <w:rFonts w:hint="cs"/>
          <w:sz w:val="26"/>
          <w:szCs w:val="26"/>
          <w:rtl/>
          <w:lang w:bidi="ar-EG"/>
        </w:rPr>
        <w:t xml:space="preserve"> ولا توجد متطلبات محدة </w:t>
      </w:r>
      <w:r w:rsidR="00F833A5">
        <w:rPr>
          <w:sz w:val="26"/>
          <w:szCs w:val="26"/>
          <w:rtl/>
          <w:lang w:bidi="ar-EG"/>
        </w:rPr>
        <w:t xml:space="preserve">من الأطراف تبين إنخفاض </w:t>
      </w:r>
      <w:r w:rsidR="00F833A5">
        <w:rPr>
          <w:rFonts w:hint="cs"/>
          <w:sz w:val="26"/>
          <w:szCs w:val="26"/>
          <w:rtl/>
          <w:lang w:bidi="ar-EG"/>
        </w:rPr>
        <w:t>في ال</w:t>
      </w:r>
      <w:r w:rsidR="00F833A5">
        <w:rPr>
          <w:sz w:val="26"/>
          <w:szCs w:val="26"/>
          <w:rtl/>
          <w:lang w:bidi="ar-EG"/>
        </w:rPr>
        <w:t>إنبعاثات من سنة إلى أخرى</w:t>
      </w:r>
      <w:r w:rsidR="00F833A5">
        <w:rPr>
          <w:rFonts w:hint="cs"/>
          <w:sz w:val="26"/>
          <w:szCs w:val="26"/>
          <w:rtl/>
          <w:lang w:bidi="ar-EG"/>
        </w:rPr>
        <w:t xml:space="preserve">. قد ترغب اللجنة التنفيذية أن تؤكد أن تنفيذ نظام المساعدة على الرقابة على </w:t>
      </w:r>
      <w:r w:rsidR="00F833A5">
        <w:rPr>
          <w:sz w:val="26"/>
          <w:szCs w:val="26"/>
          <w:rtl/>
          <w:lang w:bidi="ar-EG"/>
        </w:rPr>
        <w:t>الهيدروفلوروكربون-23</w:t>
      </w:r>
      <w:r w:rsidR="00F833A5">
        <w:rPr>
          <w:rFonts w:hint="cs"/>
          <w:sz w:val="26"/>
          <w:szCs w:val="26"/>
          <w:rtl/>
          <w:lang w:bidi="ar-EG"/>
        </w:rPr>
        <w:t xml:space="preserve"> هو "عملى"، ومن ثم </w:t>
      </w:r>
      <w:r w:rsidR="00D4493E">
        <w:rPr>
          <w:rFonts w:hint="cs"/>
          <w:sz w:val="26"/>
          <w:szCs w:val="26"/>
          <w:rtl/>
          <w:lang w:bidi="ar-EG"/>
        </w:rPr>
        <w:t>يعتبر مؤهلا.</w:t>
      </w:r>
    </w:p>
    <w:p w:rsidR="00FC6939" w:rsidRPr="00E161E3" w:rsidRDefault="00FC6939" w:rsidP="00295DF2">
      <w:pPr>
        <w:pStyle w:val="StyleHeader4Para4Left0Firstline0"/>
        <w:numPr>
          <w:ilvl w:val="0"/>
          <w:numId w:val="0"/>
        </w:numPr>
        <w:tabs>
          <w:tab w:val="clear" w:pos="2880"/>
          <w:tab w:val="clear" w:pos="5760"/>
          <w:tab w:val="left" w:pos="720"/>
        </w:tabs>
        <w:bidi/>
        <w:spacing w:after="180"/>
        <w:ind w:left="1440" w:hanging="1440"/>
        <w:rPr>
          <w:sz w:val="26"/>
          <w:szCs w:val="26"/>
          <w:u w:val="single"/>
          <w:rtl/>
          <w:lang w:bidi="ar-EG"/>
        </w:rPr>
      </w:pPr>
      <w:r w:rsidRPr="00E161E3">
        <w:rPr>
          <w:rFonts w:hint="cs"/>
          <w:sz w:val="26"/>
          <w:szCs w:val="26"/>
          <w:u w:val="single"/>
          <w:rtl/>
          <w:lang w:bidi="ar-EG"/>
        </w:rPr>
        <w:t>معدل توليد المنتج الثانوى</w:t>
      </w:r>
    </w:p>
    <w:p w:rsidR="00FC6939" w:rsidRDefault="00FC6939" w:rsidP="00295DF2">
      <w:pPr>
        <w:pStyle w:val="StyleHeader4Para4Left0Firstline0"/>
        <w:numPr>
          <w:ilvl w:val="0"/>
          <w:numId w:val="0"/>
        </w:numPr>
        <w:tabs>
          <w:tab w:val="clear" w:pos="2880"/>
          <w:tab w:val="clear" w:pos="5760"/>
          <w:tab w:val="left" w:pos="0"/>
        </w:tabs>
        <w:bidi/>
        <w:spacing w:after="180"/>
        <w:rPr>
          <w:sz w:val="26"/>
          <w:szCs w:val="26"/>
          <w:rtl/>
          <w:lang w:bidi="ar-EG"/>
        </w:rPr>
      </w:pPr>
      <w:r>
        <w:rPr>
          <w:rFonts w:hint="cs"/>
          <w:sz w:val="26"/>
          <w:szCs w:val="26"/>
          <w:rtl/>
          <w:lang w:bidi="ar-EG"/>
        </w:rPr>
        <w:t>37</w:t>
      </w:r>
      <w:r>
        <w:rPr>
          <w:rFonts w:hint="cs"/>
          <w:sz w:val="26"/>
          <w:szCs w:val="26"/>
          <w:rtl/>
          <w:lang w:bidi="ar-EG"/>
        </w:rPr>
        <w:tab/>
      </w:r>
      <w:r w:rsidR="00F120CC">
        <w:rPr>
          <w:rFonts w:hint="cs"/>
          <w:sz w:val="26"/>
          <w:szCs w:val="26"/>
          <w:rtl/>
          <w:lang w:bidi="ar-EG"/>
        </w:rPr>
        <w:t xml:space="preserve">استخدمت اليونيدو معدل توليد </w:t>
      </w:r>
      <w:r w:rsidR="00F120CC">
        <w:rPr>
          <w:sz w:val="26"/>
          <w:szCs w:val="26"/>
          <w:rtl/>
          <w:lang w:bidi="ar-EG"/>
        </w:rPr>
        <w:t>المنتج الثانوى الهيدروفلوروكربون-23</w:t>
      </w:r>
      <w:r w:rsidR="00F120CC">
        <w:rPr>
          <w:rFonts w:hint="cs"/>
          <w:sz w:val="26"/>
          <w:szCs w:val="26"/>
          <w:rtl/>
          <w:lang w:bidi="ar-EG"/>
        </w:rPr>
        <w:t xml:space="preserve"> من السنة السابقة مباشرة لإعداد المشروع في تقييمها </w:t>
      </w:r>
      <w:r w:rsidR="004D5D1E">
        <w:rPr>
          <w:rFonts w:hint="cs"/>
          <w:sz w:val="26"/>
          <w:szCs w:val="26"/>
          <w:rtl/>
          <w:lang w:bidi="ar-EG"/>
        </w:rPr>
        <w:t>لتكاليف</w:t>
      </w:r>
      <w:r w:rsidR="00F120CC">
        <w:rPr>
          <w:rFonts w:hint="cs"/>
          <w:sz w:val="26"/>
          <w:szCs w:val="26"/>
          <w:rtl/>
          <w:lang w:bidi="ar-EG"/>
        </w:rPr>
        <w:t xml:space="preserve"> الرقابة على </w:t>
      </w:r>
      <w:r w:rsidR="00F120CC">
        <w:rPr>
          <w:sz w:val="26"/>
          <w:szCs w:val="26"/>
          <w:rtl/>
          <w:lang w:bidi="ar-EG"/>
        </w:rPr>
        <w:t>المنتج الثانوى الهيدروفلوروكربون-23</w:t>
      </w:r>
      <w:r w:rsidR="00653D9A">
        <w:rPr>
          <w:rFonts w:hint="cs"/>
          <w:sz w:val="26"/>
          <w:szCs w:val="26"/>
          <w:rtl/>
          <w:lang w:bidi="ar-EG"/>
        </w:rPr>
        <w:t xml:space="preserve">. وأشارت الأمانة إلى أن بلدا آخر من بلدان </w:t>
      </w:r>
      <w:r w:rsidR="004D5D1E">
        <w:rPr>
          <w:rFonts w:hint="cs"/>
          <w:sz w:val="26"/>
          <w:szCs w:val="26"/>
          <w:rtl/>
          <w:lang w:bidi="ar-EG"/>
        </w:rPr>
        <w:t>المادة</w:t>
      </w:r>
      <w:r w:rsidR="00653D9A">
        <w:rPr>
          <w:rFonts w:hint="cs"/>
          <w:sz w:val="26"/>
          <w:szCs w:val="26"/>
          <w:rtl/>
          <w:lang w:bidi="ar-EG"/>
        </w:rPr>
        <w:t xml:space="preserve"> 5 قد أبلغ عن تخفيضات مستمرة في معدل توليد المنتج الثانوى مع مرور الوقت. وأشارت الأمانة أيضا إلى القلق الذى أعرب عنه أعضاء اللجنة التنفيذية في ما يتعلق باحتمال وجود حوافز خاطئة. وإذ تلاحظ أن الشركة في المكسيك حققت معدلات توليد منتج ثانوى منخفضة، اقترحت</w:t>
      </w:r>
      <w:r w:rsidR="004D5D1E">
        <w:rPr>
          <w:rFonts w:hint="cs"/>
          <w:sz w:val="26"/>
          <w:szCs w:val="26"/>
          <w:rtl/>
          <w:lang w:bidi="ar-EG"/>
        </w:rPr>
        <w:t xml:space="preserve"> الأمانة </w:t>
      </w:r>
      <w:r w:rsidR="00653D9A">
        <w:rPr>
          <w:rFonts w:hint="cs"/>
          <w:sz w:val="26"/>
          <w:szCs w:val="26"/>
          <w:rtl/>
          <w:lang w:bidi="ar-EG"/>
        </w:rPr>
        <w:t xml:space="preserve">خيارا اضافيا على أساس توليد حد أدنى من نفايات </w:t>
      </w:r>
      <w:r w:rsidR="00653D9A">
        <w:rPr>
          <w:sz w:val="26"/>
          <w:szCs w:val="26"/>
          <w:rtl/>
          <w:lang w:bidi="ar-EG"/>
        </w:rPr>
        <w:t>الهيدروفلوروكربون-23</w:t>
      </w:r>
      <w:r w:rsidR="00653D9A">
        <w:rPr>
          <w:rFonts w:hint="cs"/>
          <w:sz w:val="26"/>
          <w:szCs w:val="26"/>
          <w:rtl/>
          <w:lang w:bidi="ar-EG"/>
        </w:rPr>
        <w:t xml:space="preserve"> المتحققة في السنوات الثلاث السابقة على إعداد المشروع. ويمكن النظر أيضا في مناهج أخرى مثل معدل توليد ينخفض مع مرور الزمن.</w:t>
      </w:r>
    </w:p>
    <w:p w:rsidR="00FC6939" w:rsidRPr="00FC6939" w:rsidRDefault="00FC6939" w:rsidP="00295DF2">
      <w:pPr>
        <w:pStyle w:val="StyleHeader4Para4Left0Firstline0"/>
        <w:numPr>
          <w:ilvl w:val="0"/>
          <w:numId w:val="0"/>
        </w:numPr>
        <w:tabs>
          <w:tab w:val="clear" w:pos="2880"/>
          <w:tab w:val="clear" w:pos="5760"/>
          <w:tab w:val="left" w:pos="720"/>
        </w:tabs>
        <w:bidi/>
        <w:spacing w:after="180"/>
        <w:ind w:left="1440" w:hanging="1440"/>
        <w:rPr>
          <w:b/>
          <w:bCs/>
          <w:sz w:val="32"/>
          <w:szCs w:val="32"/>
          <w:rtl/>
          <w:lang w:bidi="ar-EG"/>
        </w:rPr>
      </w:pPr>
      <w:r w:rsidRPr="00FC6939">
        <w:rPr>
          <w:rFonts w:hint="cs"/>
          <w:b/>
          <w:bCs/>
          <w:sz w:val="32"/>
          <w:szCs w:val="32"/>
          <w:rtl/>
          <w:lang w:bidi="ar-EG"/>
        </w:rPr>
        <w:t>توصية</w:t>
      </w:r>
    </w:p>
    <w:p w:rsidR="00FC6939" w:rsidRDefault="00FC6939" w:rsidP="00295DF2">
      <w:pPr>
        <w:pStyle w:val="StyleHeader4Para4Left0Firstline0"/>
        <w:numPr>
          <w:ilvl w:val="0"/>
          <w:numId w:val="0"/>
        </w:numPr>
        <w:tabs>
          <w:tab w:val="clear" w:pos="2880"/>
          <w:tab w:val="clear" w:pos="5760"/>
          <w:tab w:val="left" w:pos="720"/>
        </w:tabs>
        <w:bidi/>
        <w:spacing w:after="180"/>
        <w:ind w:left="1440" w:hanging="1440"/>
        <w:rPr>
          <w:sz w:val="26"/>
          <w:szCs w:val="26"/>
          <w:rtl/>
          <w:lang w:bidi="ar-EG"/>
        </w:rPr>
      </w:pPr>
      <w:r>
        <w:rPr>
          <w:rFonts w:hint="cs"/>
          <w:sz w:val="26"/>
          <w:szCs w:val="26"/>
          <w:rtl/>
          <w:lang w:bidi="ar-EG"/>
        </w:rPr>
        <w:t>38</w:t>
      </w:r>
      <w:r>
        <w:rPr>
          <w:rFonts w:hint="cs"/>
          <w:sz w:val="26"/>
          <w:szCs w:val="26"/>
          <w:rtl/>
          <w:lang w:bidi="ar-EG"/>
        </w:rPr>
        <w:tab/>
        <w:t>قد ترغب اللجنة التنفيذية أن:</w:t>
      </w:r>
    </w:p>
    <w:p w:rsidR="00FC6939" w:rsidRDefault="00FC6939" w:rsidP="00295DF2">
      <w:pPr>
        <w:pStyle w:val="StyleHeader4Para4Left0Firstline0"/>
        <w:numPr>
          <w:ilvl w:val="0"/>
          <w:numId w:val="0"/>
        </w:numPr>
        <w:tabs>
          <w:tab w:val="clear" w:pos="2880"/>
          <w:tab w:val="clear" w:pos="5760"/>
          <w:tab w:val="left" w:pos="720"/>
        </w:tabs>
        <w:bidi/>
        <w:spacing w:after="180"/>
        <w:ind w:left="1440" w:hanging="1440"/>
        <w:rPr>
          <w:sz w:val="26"/>
          <w:szCs w:val="26"/>
          <w:rtl/>
          <w:lang w:val="en-US" w:bidi="ar-EG"/>
        </w:rPr>
      </w:pPr>
      <w:r>
        <w:rPr>
          <w:rFonts w:hint="cs"/>
          <w:sz w:val="26"/>
          <w:szCs w:val="26"/>
          <w:rtl/>
          <w:lang w:bidi="ar-EG"/>
        </w:rPr>
        <w:tab/>
        <w:t>(أ)</w:t>
      </w:r>
      <w:r>
        <w:rPr>
          <w:rFonts w:hint="cs"/>
          <w:sz w:val="26"/>
          <w:szCs w:val="26"/>
          <w:rtl/>
          <w:lang w:bidi="ar-EG"/>
        </w:rPr>
        <w:tab/>
        <w:t>تحاط علما ب</w:t>
      </w:r>
      <w:r>
        <w:rPr>
          <w:sz w:val="26"/>
          <w:szCs w:val="26"/>
          <w:rtl/>
          <w:lang w:bidi="ar-EG"/>
        </w:rPr>
        <w:t>الجوانب الرئيسة ذات الصلة بتكنولوجيات الرقابة على المنتج الثانوى الهيدروفلوروكربون-23</w:t>
      </w:r>
      <w:r>
        <w:rPr>
          <w:rFonts w:hint="cs"/>
          <w:sz w:val="26"/>
          <w:szCs w:val="26"/>
          <w:rtl/>
          <w:lang w:bidi="ar-EG"/>
        </w:rPr>
        <w:t xml:space="preserve"> (المقرران 83/66 و83/67) الواردة في الوثيقة </w:t>
      </w:r>
      <w:r>
        <w:rPr>
          <w:sz w:val="26"/>
          <w:szCs w:val="26"/>
          <w:lang w:val="en-US" w:bidi="ar-EG"/>
        </w:rPr>
        <w:t>UNEP/OzL.Pro/ExCom/84/70</w:t>
      </w:r>
      <w:r>
        <w:rPr>
          <w:rFonts w:hint="cs"/>
          <w:sz w:val="26"/>
          <w:szCs w:val="26"/>
          <w:rtl/>
          <w:lang w:val="en-US" w:bidi="ar-EG"/>
        </w:rPr>
        <w:t>؛</w:t>
      </w:r>
    </w:p>
    <w:p w:rsidR="00FC6939" w:rsidRDefault="00FC6939" w:rsidP="00295DF2">
      <w:pPr>
        <w:pStyle w:val="StyleHeader4Para4Left0Firstline0"/>
        <w:numPr>
          <w:ilvl w:val="0"/>
          <w:numId w:val="0"/>
        </w:numPr>
        <w:tabs>
          <w:tab w:val="clear" w:pos="2880"/>
          <w:tab w:val="clear" w:pos="5760"/>
          <w:tab w:val="left" w:pos="720"/>
        </w:tabs>
        <w:bidi/>
        <w:spacing w:after="180"/>
        <w:ind w:left="1440" w:hanging="1440"/>
        <w:rPr>
          <w:sz w:val="26"/>
          <w:szCs w:val="26"/>
          <w:rtl/>
          <w:lang w:bidi="ar-EG"/>
        </w:rPr>
      </w:pPr>
      <w:r>
        <w:rPr>
          <w:rFonts w:hint="cs"/>
          <w:sz w:val="26"/>
          <w:szCs w:val="26"/>
          <w:rtl/>
          <w:lang w:val="en-US" w:bidi="ar-EG"/>
        </w:rPr>
        <w:tab/>
        <w:t>(ب)</w:t>
      </w:r>
      <w:r>
        <w:rPr>
          <w:rFonts w:hint="cs"/>
          <w:sz w:val="26"/>
          <w:szCs w:val="26"/>
          <w:rtl/>
          <w:lang w:val="en-US" w:bidi="ar-EG"/>
        </w:rPr>
        <w:tab/>
        <w:t>توفر المشورة السياسية بشأن القضايا المتعلقة بمشروعات</w:t>
      </w:r>
      <w:r w:rsidR="00592F32">
        <w:rPr>
          <w:rFonts w:hint="cs"/>
          <w:sz w:val="26"/>
          <w:szCs w:val="26"/>
          <w:rtl/>
          <w:lang w:val="en-US" w:bidi="ar-EG"/>
        </w:rPr>
        <w:t xml:space="preserve"> الرقابة على</w:t>
      </w:r>
      <w:r>
        <w:rPr>
          <w:rFonts w:hint="cs"/>
          <w:sz w:val="26"/>
          <w:szCs w:val="26"/>
          <w:rtl/>
          <w:lang w:val="en-US" w:bidi="ar-EG"/>
        </w:rPr>
        <w:t xml:space="preserve"> </w:t>
      </w:r>
      <w:r>
        <w:rPr>
          <w:sz w:val="26"/>
          <w:szCs w:val="26"/>
          <w:rtl/>
          <w:lang w:bidi="ar-EG"/>
        </w:rPr>
        <w:t>المنتج الثانوى الهيدروفلوروكربون-23</w:t>
      </w:r>
      <w:r>
        <w:rPr>
          <w:rFonts w:hint="cs"/>
          <w:sz w:val="26"/>
          <w:szCs w:val="26"/>
          <w:rtl/>
          <w:lang w:bidi="ar-EG"/>
        </w:rPr>
        <w:t>؛</w:t>
      </w:r>
    </w:p>
    <w:p w:rsidR="00440BBE" w:rsidRPr="00156C34" w:rsidRDefault="00440BBE" w:rsidP="00362133">
      <w:pPr>
        <w:pStyle w:val="StyleHeader4Para4Left0Firstline0"/>
        <w:keepNext/>
        <w:keepLines/>
        <w:numPr>
          <w:ilvl w:val="0"/>
          <w:numId w:val="0"/>
        </w:numPr>
        <w:tabs>
          <w:tab w:val="clear" w:pos="2880"/>
          <w:tab w:val="clear" w:pos="5760"/>
          <w:tab w:val="right" w:pos="1440"/>
        </w:tabs>
        <w:bidi/>
        <w:spacing w:after="180"/>
        <w:ind w:left="1349"/>
        <w:rPr>
          <w:i/>
          <w:iCs/>
          <w:sz w:val="26"/>
          <w:szCs w:val="26"/>
          <w:lang w:bidi="ar-EG"/>
        </w:rPr>
      </w:pPr>
      <w:r>
        <w:rPr>
          <w:rFonts w:hint="cs"/>
          <w:sz w:val="26"/>
          <w:szCs w:val="26"/>
          <w:rtl/>
          <w:lang w:bidi="ar-EG"/>
        </w:rPr>
        <w:lastRenderedPageBreak/>
        <w:tab/>
      </w:r>
      <w:r w:rsidRPr="00156C34">
        <w:rPr>
          <w:rFonts w:hint="cs"/>
          <w:i/>
          <w:iCs/>
          <w:sz w:val="26"/>
          <w:szCs w:val="26"/>
          <w:rtl/>
          <w:lang w:bidi="ar-EG"/>
        </w:rPr>
        <w:t xml:space="preserve">وفي ما يتعلق </w:t>
      </w:r>
      <w:r w:rsidR="00592F32">
        <w:rPr>
          <w:rFonts w:hint="cs"/>
          <w:i/>
          <w:iCs/>
          <w:sz w:val="26"/>
          <w:szCs w:val="26"/>
          <w:rtl/>
          <w:lang w:bidi="ar-EG"/>
        </w:rPr>
        <w:t>ب</w:t>
      </w:r>
      <w:r w:rsidRPr="00156C34">
        <w:rPr>
          <w:rFonts w:hint="cs"/>
          <w:i/>
          <w:iCs/>
          <w:sz w:val="26"/>
          <w:szCs w:val="26"/>
          <w:rtl/>
          <w:lang w:val="en-US" w:bidi="ar-EG"/>
        </w:rPr>
        <w:t>أساس إنتاج ا</w:t>
      </w:r>
      <w:r w:rsidRPr="00156C34">
        <w:rPr>
          <w:rFonts w:hint="cs"/>
          <w:i/>
          <w:iCs/>
          <w:sz w:val="26"/>
          <w:szCs w:val="26"/>
          <w:rtl/>
          <w:lang w:bidi="ar-EG"/>
        </w:rPr>
        <w:t>لهيدروكلوروفلوروكربون-22 الذي يستخدم في تحديد تكاليف التشغيل الاضافية</w:t>
      </w:r>
    </w:p>
    <w:p w:rsidR="00FC6939" w:rsidRPr="00156C34" w:rsidRDefault="00156C34" w:rsidP="00295DF2">
      <w:pPr>
        <w:pStyle w:val="StyleHeader4Para4Left0Firstline0"/>
        <w:numPr>
          <w:ilvl w:val="0"/>
          <w:numId w:val="25"/>
        </w:numPr>
        <w:tabs>
          <w:tab w:val="clear" w:pos="2880"/>
          <w:tab w:val="clear" w:pos="5760"/>
        </w:tabs>
        <w:bidi/>
        <w:spacing w:after="180"/>
        <w:ind w:hanging="540"/>
        <w:rPr>
          <w:sz w:val="26"/>
          <w:szCs w:val="26"/>
          <w:lang w:val="en-US" w:bidi="ar-EG"/>
        </w:rPr>
      </w:pPr>
      <w:r>
        <w:rPr>
          <w:sz w:val="26"/>
          <w:szCs w:val="26"/>
          <w:rtl/>
          <w:lang w:bidi="ar-EG"/>
        </w:rPr>
        <w:t xml:space="preserve">ما إذا كان ينبغى استخدام المقرر المعتمد في الاجتماع السادس عشر كأساس لحساب مستوى إنتاج الهيدروكلوروفلوروكربون-22 </w:t>
      </w:r>
      <w:r w:rsidR="00592F32">
        <w:rPr>
          <w:rFonts w:hint="cs"/>
          <w:sz w:val="26"/>
          <w:szCs w:val="26"/>
          <w:rtl/>
          <w:lang w:bidi="ar-EG"/>
        </w:rPr>
        <w:t>و</w:t>
      </w:r>
      <w:r>
        <w:rPr>
          <w:rFonts w:hint="cs"/>
          <w:sz w:val="26"/>
          <w:szCs w:val="26"/>
          <w:rtl/>
          <w:lang w:bidi="ar-EG"/>
        </w:rPr>
        <w:t>المرتبط</w:t>
      </w:r>
      <w:r>
        <w:rPr>
          <w:sz w:val="26"/>
          <w:szCs w:val="26"/>
          <w:rtl/>
          <w:lang w:bidi="ar-EG"/>
        </w:rPr>
        <w:t xml:space="preserve"> </w:t>
      </w:r>
      <w:r>
        <w:rPr>
          <w:rFonts w:hint="cs"/>
          <w:sz w:val="26"/>
          <w:szCs w:val="26"/>
          <w:rtl/>
          <w:lang w:bidi="ar-EG"/>
        </w:rPr>
        <w:t>بانبعاثات المنتج الثانوى</w:t>
      </w:r>
      <w:r>
        <w:rPr>
          <w:sz w:val="26"/>
          <w:szCs w:val="26"/>
          <w:rtl/>
          <w:lang w:bidi="ar-EG"/>
        </w:rPr>
        <w:t xml:space="preserve"> </w:t>
      </w:r>
      <w:r w:rsidR="00592F32">
        <w:rPr>
          <w:rFonts w:hint="cs"/>
          <w:sz w:val="26"/>
          <w:szCs w:val="26"/>
          <w:rtl/>
          <w:lang w:bidi="ar-EG"/>
        </w:rPr>
        <w:t xml:space="preserve">الذي يستخدم </w:t>
      </w:r>
      <w:r>
        <w:rPr>
          <w:sz w:val="26"/>
          <w:szCs w:val="26"/>
          <w:rtl/>
          <w:lang w:bidi="ar-EG"/>
        </w:rPr>
        <w:t>لتحديد تكاليف التشغيل الاضافية أو تستخدم طريقة أخرى</w:t>
      </w:r>
      <w:r>
        <w:rPr>
          <w:rFonts w:hint="cs"/>
          <w:sz w:val="26"/>
          <w:szCs w:val="26"/>
          <w:rtl/>
          <w:lang w:bidi="ar-EG"/>
        </w:rPr>
        <w:t>؛</w:t>
      </w:r>
    </w:p>
    <w:p w:rsidR="00156C34" w:rsidRDefault="00156C34" w:rsidP="00295DF2">
      <w:pPr>
        <w:pStyle w:val="StyleHeader4Para4Left0Firstline0"/>
        <w:numPr>
          <w:ilvl w:val="0"/>
          <w:numId w:val="0"/>
        </w:numPr>
        <w:tabs>
          <w:tab w:val="left" w:pos="1350"/>
        </w:tabs>
        <w:bidi/>
        <w:spacing w:after="180"/>
        <w:ind w:left="1170"/>
        <w:rPr>
          <w:sz w:val="26"/>
          <w:szCs w:val="26"/>
          <w:lang w:bidi="ar-EG"/>
        </w:rPr>
      </w:pPr>
      <w:r w:rsidRPr="00156C34">
        <w:rPr>
          <w:rFonts w:hint="cs"/>
          <w:i/>
          <w:iCs/>
          <w:sz w:val="26"/>
          <w:szCs w:val="26"/>
          <w:rtl/>
          <w:lang w:bidi="ar-EG"/>
        </w:rPr>
        <w:t xml:space="preserve">وفي ما يتعلق </w:t>
      </w:r>
      <w:r w:rsidR="00E61D2A">
        <w:rPr>
          <w:rFonts w:hint="cs"/>
          <w:i/>
          <w:iCs/>
          <w:sz w:val="26"/>
          <w:szCs w:val="26"/>
          <w:rtl/>
          <w:lang w:bidi="ar-EG"/>
        </w:rPr>
        <w:t>ب</w:t>
      </w:r>
      <w:r w:rsidRPr="00156C34">
        <w:rPr>
          <w:rFonts w:hint="cs"/>
          <w:i/>
          <w:iCs/>
          <w:sz w:val="26"/>
          <w:szCs w:val="26"/>
          <w:rtl/>
          <w:lang w:bidi="ar-EG"/>
        </w:rPr>
        <w:t>المدة التى ينبغى توفيرها لدعم تمويل الرقابة على إنبعاثات المنتج الثانوى الهيدروفلوروكربون-23</w:t>
      </w:r>
    </w:p>
    <w:p w:rsidR="00156C34" w:rsidRDefault="00156C34" w:rsidP="00295DF2">
      <w:pPr>
        <w:pStyle w:val="StyleHeader4Para4Left0Firstline0"/>
        <w:numPr>
          <w:ilvl w:val="0"/>
          <w:numId w:val="25"/>
        </w:numPr>
        <w:tabs>
          <w:tab w:val="right" w:pos="1440"/>
        </w:tabs>
        <w:bidi/>
        <w:spacing w:after="180"/>
        <w:ind w:hanging="540"/>
        <w:rPr>
          <w:sz w:val="26"/>
          <w:szCs w:val="26"/>
          <w:lang w:bidi="ar-EG"/>
        </w:rPr>
      </w:pPr>
      <w:r>
        <w:rPr>
          <w:rFonts w:hint="cs"/>
          <w:sz w:val="26"/>
          <w:szCs w:val="26"/>
          <w:rtl/>
          <w:lang w:val="en-US" w:bidi="ar-EG"/>
        </w:rPr>
        <w:t xml:space="preserve">مدة </w:t>
      </w:r>
      <w:r>
        <w:rPr>
          <w:rFonts w:hint="cs"/>
          <w:sz w:val="26"/>
          <w:szCs w:val="26"/>
          <w:rtl/>
          <w:lang w:bidi="ar-EG"/>
        </w:rPr>
        <w:t>تكاليف التشغيل الاضافية؛ و/أو</w:t>
      </w:r>
    </w:p>
    <w:p w:rsidR="003A74B8" w:rsidRDefault="00862F94" w:rsidP="00295DF2">
      <w:pPr>
        <w:pStyle w:val="StyleHeader4Para4Left0Firstline0"/>
        <w:numPr>
          <w:ilvl w:val="0"/>
          <w:numId w:val="25"/>
        </w:numPr>
        <w:tabs>
          <w:tab w:val="left" w:pos="720"/>
        </w:tabs>
        <w:bidi/>
        <w:spacing w:after="180"/>
        <w:ind w:hanging="540"/>
        <w:rPr>
          <w:sz w:val="26"/>
          <w:szCs w:val="26"/>
          <w:rtl/>
          <w:lang w:bidi="ar-EG"/>
        </w:rPr>
      </w:pPr>
      <w:r w:rsidRPr="003A74B8">
        <w:rPr>
          <w:rFonts w:hint="cs"/>
          <w:sz w:val="26"/>
          <w:szCs w:val="26"/>
          <w:rtl/>
          <w:lang w:bidi="ar-EG"/>
        </w:rPr>
        <w:t xml:space="preserve">ما إذا كان وضع مبادئ توجيهية </w:t>
      </w:r>
      <w:r w:rsidR="00FB6EDB" w:rsidRPr="003A74B8">
        <w:rPr>
          <w:rFonts w:hint="cs"/>
          <w:sz w:val="26"/>
          <w:szCs w:val="26"/>
          <w:rtl/>
          <w:lang w:bidi="ar-EG"/>
        </w:rPr>
        <w:t>لتطبيق</w:t>
      </w:r>
      <w:r w:rsidRPr="003A74B8">
        <w:rPr>
          <w:rFonts w:hint="cs"/>
          <w:sz w:val="26"/>
          <w:szCs w:val="26"/>
          <w:rtl/>
          <w:lang w:bidi="ar-EG"/>
        </w:rPr>
        <w:t xml:space="preserve"> تكاليف التشغيل الاضافية على مشروعات الرقابة على المنتج الثانوى للهيدروفلوروكربون-23.</w:t>
      </w:r>
      <w:r w:rsidR="003A74B8">
        <w:rPr>
          <w:rFonts w:hint="cs"/>
          <w:sz w:val="26"/>
          <w:szCs w:val="26"/>
          <w:rtl/>
          <w:lang w:bidi="ar-EG"/>
        </w:rPr>
        <w:t>؛</w:t>
      </w:r>
    </w:p>
    <w:p w:rsidR="00862F94" w:rsidRPr="003A74B8" w:rsidRDefault="00862F94" w:rsidP="00295DF2">
      <w:pPr>
        <w:pStyle w:val="StyleHeader4Para4Left0Firstline0"/>
        <w:numPr>
          <w:ilvl w:val="0"/>
          <w:numId w:val="0"/>
        </w:numPr>
        <w:tabs>
          <w:tab w:val="left" w:pos="720"/>
        </w:tabs>
        <w:bidi/>
        <w:spacing w:after="180"/>
        <w:ind w:left="720" w:firstLine="450"/>
        <w:rPr>
          <w:i/>
          <w:iCs/>
          <w:sz w:val="26"/>
          <w:szCs w:val="26"/>
          <w:lang w:bidi="ar-EG"/>
        </w:rPr>
      </w:pPr>
      <w:r w:rsidRPr="003A74B8">
        <w:rPr>
          <w:rFonts w:hint="cs"/>
          <w:i/>
          <w:iCs/>
          <w:sz w:val="26"/>
          <w:szCs w:val="26"/>
          <w:rtl/>
          <w:lang w:bidi="ar-EG"/>
        </w:rPr>
        <w:t xml:space="preserve">وفي ما يتعلق </w:t>
      </w:r>
      <w:r w:rsidR="003A74B8" w:rsidRPr="003A74B8">
        <w:rPr>
          <w:rFonts w:hint="cs"/>
          <w:i/>
          <w:iCs/>
          <w:sz w:val="26"/>
          <w:szCs w:val="26"/>
          <w:rtl/>
          <w:lang w:bidi="ar-EG"/>
        </w:rPr>
        <w:t>ب</w:t>
      </w:r>
      <w:r w:rsidRPr="003A74B8">
        <w:rPr>
          <w:rFonts w:hint="cs"/>
          <w:i/>
          <w:iCs/>
          <w:sz w:val="26"/>
          <w:szCs w:val="26"/>
          <w:rtl/>
          <w:lang w:bidi="ar-EG"/>
        </w:rPr>
        <w:t>مستوى تكاليف دعم الوكالة</w:t>
      </w:r>
    </w:p>
    <w:p w:rsidR="00156C34" w:rsidRPr="00862F94" w:rsidRDefault="00862F94" w:rsidP="00295DF2">
      <w:pPr>
        <w:pStyle w:val="StyleHeader4Para4Left0Firstline0"/>
        <w:numPr>
          <w:ilvl w:val="0"/>
          <w:numId w:val="25"/>
        </w:numPr>
        <w:tabs>
          <w:tab w:val="clear" w:pos="2880"/>
          <w:tab w:val="clear" w:pos="5760"/>
          <w:tab w:val="left" w:pos="720"/>
        </w:tabs>
        <w:bidi/>
        <w:spacing w:after="180"/>
        <w:ind w:hanging="630"/>
        <w:rPr>
          <w:sz w:val="26"/>
          <w:szCs w:val="26"/>
          <w:lang w:val="en-US" w:bidi="ar-EG"/>
        </w:rPr>
      </w:pPr>
      <w:r>
        <w:rPr>
          <w:sz w:val="26"/>
          <w:szCs w:val="26"/>
          <w:rtl/>
          <w:lang w:bidi="ar-EG"/>
        </w:rPr>
        <w:t>المستوى الملائم لتكاليف دعم الوكالة لمشروعات الرقابة على المنتج الثانوى الهيدروفلوروكربون-23 في بلدان المادة 5</w:t>
      </w:r>
      <w:r w:rsidR="003A74B8">
        <w:rPr>
          <w:rFonts w:hint="cs"/>
          <w:sz w:val="26"/>
          <w:szCs w:val="26"/>
          <w:rtl/>
          <w:lang w:bidi="ar-EG"/>
        </w:rPr>
        <w:t>؛</w:t>
      </w:r>
    </w:p>
    <w:p w:rsidR="00862F94" w:rsidRPr="00862F94" w:rsidRDefault="00862F94" w:rsidP="00295DF2">
      <w:pPr>
        <w:pStyle w:val="StyleHeader4Para4Left0Firstline0"/>
        <w:numPr>
          <w:ilvl w:val="0"/>
          <w:numId w:val="25"/>
        </w:numPr>
        <w:tabs>
          <w:tab w:val="clear" w:pos="2880"/>
          <w:tab w:val="clear" w:pos="5760"/>
          <w:tab w:val="left" w:pos="720"/>
        </w:tabs>
        <w:bidi/>
        <w:spacing w:after="180"/>
        <w:ind w:hanging="630"/>
        <w:rPr>
          <w:sz w:val="26"/>
          <w:szCs w:val="26"/>
          <w:lang w:val="en-US" w:bidi="ar-EG"/>
        </w:rPr>
      </w:pPr>
      <w:r>
        <w:rPr>
          <w:sz w:val="26"/>
          <w:szCs w:val="26"/>
          <w:rtl/>
          <w:lang w:bidi="ar-EG"/>
        </w:rPr>
        <w:t xml:space="preserve">ما إذا كان من الواجب </w:t>
      </w:r>
      <w:r w:rsidR="003A74B8">
        <w:rPr>
          <w:rFonts w:hint="cs"/>
          <w:sz w:val="26"/>
          <w:szCs w:val="26"/>
          <w:rtl/>
          <w:lang w:bidi="ar-EG"/>
        </w:rPr>
        <w:t>ت</w:t>
      </w:r>
      <w:r>
        <w:rPr>
          <w:sz w:val="26"/>
          <w:szCs w:val="26"/>
          <w:rtl/>
          <w:lang w:bidi="ar-EG"/>
        </w:rPr>
        <w:t>ضمين التحقق المستقل تحت تكاليف دعم الوكالة أو في تكاليف المشروع</w:t>
      </w:r>
      <w:r w:rsidR="003A74B8">
        <w:rPr>
          <w:rFonts w:hint="cs"/>
          <w:sz w:val="26"/>
          <w:szCs w:val="26"/>
          <w:rtl/>
          <w:lang w:bidi="ar-EG"/>
        </w:rPr>
        <w:t>؛</w:t>
      </w:r>
    </w:p>
    <w:p w:rsidR="00862F94" w:rsidRPr="00E652E5" w:rsidRDefault="00862F94" w:rsidP="00295DF2">
      <w:pPr>
        <w:pStyle w:val="StyleHeader4Para4Left0Firstline0"/>
        <w:numPr>
          <w:ilvl w:val="0"/>
          <w:numId w:val="25"/>
        </w:numPr>
        <w:tabs>
          <w:tab w:val="clear" w:pos="2880"/>
          <w:tab w:val="clear" w:pos="5760"/>
          <w:tab w:val="left" w:pos="720"/>
        </w:tabs>
        <w:bidi/>
        <w:spacing w:after="180"/>
        <w:ind w:left="1530" w:hanging="630"/>
        <w:rPr>
          <w:sz w:val="26"/>
          <w:szCs w:val="26"/>
          <w:lang w:val="en-US" w:bidi="ar-EG"/>
        </w:rPr>
      </w:pPr>
      <w:r>
        <w:rPr>
          <w:rFonts w:hint="cs"/>
          <w:sz w:val="26"/>
          <w:szCs w:val="26"/>
          <w:rtl/>
          <w:lang w:bidi="ar-EG"/>
        </w:rPr>
        <w:t xml:space="preserve">ما إذا كان من الواجب أن تكون تكاليف دعم الوكالة مختلفة (في الموقع أو خارجه) </w:t>
      </w:r>
      <w:r w:rsidR="003A74B8">
        <w:rPr>
          <w:rFonts w:hint="cs"/>
          <w:sz w:val="26"/>
          <w:szCs w:val="26"/>
          <w:rtl/>
          <w:lang w:bidi="ar-EG"/>
        </w:rPr>
        <w:t xml:space="preserve">بين </w:t>
      </w:r>
      <w:r>
        <w:rPr>
          <w:rFonts w:hint="cs"/>
          <w:sz w:val="26"/>
          <w:szCs w:val="26"/>
          <w:rtl/>
          <w:lang w:bidi="ar-EG"/>
        </w:rPr>
        <w:t xml:space="preserve">تدمير </w:t>
      </w:r>
      <w:r w:rsidR="00E652E5">
        <w:rPr>
          <w:sz w:val="26"/>
          <w:szCs w:val="26"/>
          <w:rtl/>
          <w:lang w:bidi="ar-EG"/>
        </w:rPr>
        <w:t>المنتج الثانوى الهيدروفلوروكربون-23</w:t>
      </w:r>
      <w:r w:rsidR="00E652E5">
        <w:rPr>
          <w:rFonts w:hint="cs"/>
          <w:sz w:val="26"/>
          <w:szCs w:val="26"/>
          <w:rtl/>
          <w:lang w:bidi="ar-EG"/>
        </w:rPr>
        <w:t xml:space="preserve"> وغلق مرافق إنتاج </w:t>
      </w:r>
      <w:r w:rsidR="00E652E5">
        <w:rPr>
          <w:sz w:val="26"/>
          <w:szCs w:val="26"/>
          <w:rtl/>
          <w:lang w:bidi="ar-EG"/>
        </w:rPr>
        <w:t>الهيدروكلوروفلوروكربون-22</w:t>
      </w:r>
      <w:r w:rsidR="00E652E5">
        <w:rPr>
          <w:rFonts w:hint="cs"/>
          <w:sz w:val="26"/>
          <w:szCs w:val="26"/>
          <w:rtl/>
          <w:lang w:bidi="ar-EG"/>
        </w:rPr>
        <w:t>؛</w:t>
      </w:r>
    </w:p>
    <w:p w:rsidR="00D909FA" w:rsidRPr="00D909FA" w:rsidRDefault="00D909FA" w:rsidP="00295DF2">
      <w:pPr>
        <w:pStyle w:val="StyleHeader4Para4Left0Firstline0"/>
        <w:numPr>
          <w:ilvl w:val="0"/>
          <w:numId w:val="0"/>
        </w:numPr>
        <w:tabs>
          <w:tab w:val="clear" w:pos="2880"/>
          <w:tab w:val="clear" w:pos="5760"/>
          <w:tab w:val="left" w:pos="-90"/>
          <w:tab w:val="left" w:pos="1800"/>
        </w:tabs>
        <w:bidi/>
        <w:spacing w:after="180"/>
        <w:ind w:left="1080"/>
        <w:rPr>
          <w:i/>
          <w:iCs/>
          <w:sz w:val="26"/>
          <w:szCs w:val="26"/>
          <w:lang w:bidi="ar-EG"/>
        </w:rPr>
      </w:pPr>
      <w:r w:rsidRPr="00D909FA">
        <w:rPr>
          <w:rFonts w:hint="cs"/>
          <w:i/>
          <w:iCs/>
          <w:sz w:val="26"/>
          <w:szCs w:val="26"/>
          <w:rtl/>
          <w:lang w:bidi="ar-EG"/>
        </w:rPr>
        <w:t>المدى الذى يحدد طلب السوق والربحية لإنتاج الهيدروكلوروفلوروكربون-22 على إنتاج الهيدروكلوروفلوروكربون-22 المتوقع في المستقبل</w:t>
      </w:r>
    </w:p>
    <w:p w:rsidR="00E652E5" w:rsidRDefault="00E652E5" w:rsidP="00295DF2">
      <w:pPr>
        <w:pStyle w:val="StyleHeader4Para4Left0Firstline0"/>
        <w:numPr>
          <w:ilvl w:val="0"/>
          <w:numId w:val="25"/>
        </w:numPr>
        <w:tabs>
          <w:tab w:val="clear" w:pos="2880"/>
          <w:tab w:val="clear" w:pos="5760"/>
          <w:tab w:val="left" w:pos="-90"/>
          <w:tab w:val="right" w:pos="810"/>
          <w:tab w:val="right" w:pos="1530"/>
        </w:tabs>
        <w:bidi/>
        <w:spacing w:after="180"/>
        <w:ind w:hanging="720"/>
        <w:rPr>
          <w:sz w:val="26"/>
          <w:szCs w:val="26"/>
          <w:lang w:bidi="ar-EG"/>
        </w:rPr>
      </w:pPr>
      <w:r>
        <w:rPr>
          <w:sz w:val="26"/>
          <w:szCs w:val="26"/>
          <w:rtl/>
          <w:lang w:bidi="ar-EG"/>
        </w:rPr>
        <w:t xml:space="preserve">المدى الذى يحدد طلب السوق والربحية </w:t>
      </w:r>
      <w:r w:rsidR="00D909FA">
        <w:rPr>
          <w:rFonts w:hint="cs"/>
          <w:sz w:val="26"/>
          <w:szCs w:val="26"/>
          <w:rtl/>
          <w:lang w:bidi="ar-EG"/>
        </w:rPr>
        <w:t>ل</w:t>
      </w:r>
      <w:r>
        <w:rPr>
          <w:sz w:val="26"/>
          <w:szCs w:val="26"/>
          <w:rtl/>
          <w:lang w:bidi="ar-EG"/>
        </w:rPr>
        <w:t xml:space="preserve">إنتاج الهيدروكلوروفلوروكربون-22 </w:t>
      </w:r>
      <w:r w:rsidR="00D909FA">
        <w:rPr>
          <w:rFonts w:hint="cs"/>
          <w:sz w:val="26"/>
          <w:szCs w:val="26"/>
          <w:rtl/>
          <w:lang w:bidi="ar-EG"/>
        </w:rPr>
        <w:t xml:space="preserve">على </w:t>
      </w:r>
      <w:r>
        <w:rPr>
          <w:sz w:val="26"/>
          <w:szCs w:val="26"/>
          <w:rtl/>
          <w:lang w:bidi="ar-EG"/>
        </w:rPr>
        <w:t xml:space="preserve">إنتاج الهيدروكلوروفلوروكربون-22 </w:t>
      </w:r>
      <w:r w:rsidR="00D909FA">
        <w:rPr>
          <w:rFonts w:hint="cs"/>
          <w:sz w:val="26"/>
          <w:szCs w:val="26"/>
          <w:rtl/>
          <w:lang w:bidi="ar-EG"/>
        </w:rPr>
        <w:t xml:space="preserve">المتوقع </w:t>
      </w:r>
      <w:r>
        <w:rPr>
          <w:sz w:val="26"/>
          <w:szCs w:val="26"/>
          <w:rtl/>
          <w:lang w:bidi="ar-EG"/>
        </w:rPr>
        <w:t>في المستقبل</w:t>
      </w:r>
      <w:r w:rsidR="00D909FA">
        <w:rPr>
          <w:rFonts w:hint="cs"/>
          <w:sz w:val="26"/>
          <w:szCs w:val="26"/>
          <w:rtl/>
          <w:lang w:bidi="ar-EG"/>
        </w:rPr>
        <w:t>؛</w:t>
      </w:r>
    </w:p>
    <w:p w:rsidR="00E652E5" w:rsidRDefault="00E652E5" w:rsidP="00295DF2">
      <w:pPr>
        <w:pStyle w:val="StyleHeader4Para4Left0Firstline0"/>
        <w:numPr>
          <w:ilvl w:val="0"/>
          <w:numId w:val="25"/>
        </w:numPr>
        <w:tabs>
          <w:tab w:val="clear" w:pos="2880"/>
          <w:tab w:val="clear" w:pos="5760"/>
          <w:tab w:val="left" w:pos="-90"/>
          <w:tab w:val="right" w:pos="810"/>
        </w:tabs>
        <w:bidi/>
        <w:spacing w:after="180"/>
        <w:ind w:hanging="720"/>
        <w:rPr>
          <w:sz w:val="26"/>
          <w:szCs w:val="26"/>
          <w:lang w:bidi="ar-EG"/>
        </w:rPr>
      </w:pPr>
      <w:r>
        <w:rPr>
          <w:sz w:val="26"/>
          <w:szCs w:val="26"/>
          <w:rtl/>
          <w:lang w:bidi="ar-EG"/>
        </w:rPr>
        <w:t>المدى الذي ينبغى أن تعتمد عليه الربحية لخط إنتاج الهيدروكلوروفلوروكربون-22 محليا مقابل سعر السوق الدولية</w:t>
      </w:r>
      <w:r w:rsidR="00D909FA">
        <w:rPr>
          <w:rFonts w:hint="cs"/>
          <w:sz w:val="26"/>
          <w:szCs w:val="26"/>
          <w:rtl/>
          <w:lang w:bidi="ar-EG"/>
        </w:rPr>
        <w:t>؛</w:t>
      </w:r>
    </w:p>
    <w:p w:rsidR="00E652E5" w:rsidRPr="001A6361" w:rsidRDefault="00E652E5" w:rsidP="00295DF2">
      <w:pPr>
        <w:pStyle w:val="StyleHeader4Para4Left0Firstline0"/>
        <w:numPr>
          <w:ilvl w:val="0"/>
          <w:numId w:val="0"/>
        </w:numPr>
        <w:tabs>
          <w:tab w:val="clear" w:pos="2880"/>
          <w:tab w:val="left" w:pos="-90"/>
          <w:tab w:val="right" w:pos="0"/>
          <w:tab w:val="left" w:pos="1440"/>
        </w:tabs>
        <w:bidi/>
        <w:spacing w:after="180"/>
        <w:ind w:firstLine="990"/>
        <w:rPr>
          <w:sz w:val="26"/>
          <w:szCs w:val="26"/>
          <w:lang w:bidi="ar-EG"/>
        </w:rPr>
      </w:pPr>
      <w:r w:rsidRPr="001A6361">
        <w:rPr>
          <w:rFonts w:hint="cs"/>
          <w:sz w:val="26"/>
          <w:szCs w:val="26"/>
          <w:rtl/>
          <w:lang w:bidi="ar-EG"/>
        </w:rPr>
        <w:t xml:space="preserve">وفي ما يتعلق </w:t>
      </w:r>
      <w:r w:rsidR="00D909FA" w:rsidRPr="001A6361">
        <w:rPr>
          <w:rFonts w:hint="cs"/>
          <w:sz w:val="26"/>
          <w:szCs w:val="26"/>
          <w:rtl/>
          <w:lang w:bidi="ar-EG"/>
        </w:rPr>
        <w:t>ب</w:t>
      </w:r>
      <w:r w:rsidRPr="001A6361">
        <w:rPr>
          <w:rFonts w:hint="cs"/>
          <w:sz w:val="26"/>
          <w:szCs w:val="26"/>
          <w:rtl/>
          <w:lang w:bidi="ar-EG"/>
        </w:rPr>
        <w:t>الخط الزمنى للرقابة على المنتج الثانوى الهيدروفلوروكربون-23</w:t>
      </w:r>
    </w:p>
    <w:p w:rsidR="00A1731F" w:rsidRDefault="00A1731F" w:rsidP="00295DF2">
      <w:pPr>
        <w:pStyle w:val="StyleHeader4Para4Left0Firstline0"/>
        <w:numPr>
          <w:ilvl w:val="0"/>
          <w:numId w:val="25"/>
        </w:numPr>
        <w:tabs>
          <w:tab w:val="clear" w:pos="2880"/>
          <w:tab w:val="left" w:pos="-90"/>
          <w:tab w:val="right" w:pos="0"/>
        </w:tabs>
        <w:bidi/>
        <w:spacing w:after="180"/>
        <w:ind w:left="1620" w:hanging="720"/>
        <w:rPr>
          <w:sz w:val="26"/>
          <w:szCs w:val="26"/>
          <w:lang w:bidi="ar-EG"/>
        </w:rPr>
      </w:pPr>
      <w:r>
        <w:rPr>
          <w:rFonts w:hint="cs"/>
          <w:sz w:val="26"/>
          <w:szCs w:val="26"/>
          <w:rtl/>
          <w:lang w:bidi="ar-EG"/>
        </w:rPr>
        <w:t xml:space="preserve">ما إذا كان الخط الزمنى للرقابة على إنبعاثات المنتج الثانوى الهيدروفلوروكربون-23 قضية ذات علاقة تنظر عند اختيار خيار للرقابة على إنبعاثات </w:t>
      </w:r>
      <w:r>
        <w:rPr>
          <w:sz w:val="26"/>
          <w:szCs w:val="26"/>
          <w:rtl/>
          <w:lang w:bidi="ar-EG"/>
        </w:rPr>
        <w:t>الهيدروفلوروكربون-23</w:t>
      </w:r>
      <w:r w:rsidR="00A55556">
        <w:rPr>
          <w:rFonts w:hint="cs"/>
          <w:sz w:val="26"/>
          <w:szCs w:val="26"/>
          <w:rtl/>
          <w:lang w:bidi="ar-EG"/>
        </w:rPr>
        <w:t>؛</w:t>
      </w:r>
    </w:p>
    <w:p w:rsidR="00E161E3" w:rsidRPr="00E161E3" w:rsidRDefault="00E161E3" w:rsidP="00295DF2">
      <w:pPr>
        <w:bidi/>
        <w:spacing w:after="180" w:line="400" w:lineRule="exact"/>
        <w:ind w:left="900"/>
        <w:rPr>
          <w:i/>
          <w:iCs/>
          <w:sz w:val="26"/>
          <w:szCs w:val="26"/>
          <w:lang w:bidi="ar-EG"/>
        </w:rPr>
      </w:pPr>
      <w:r w:rsidRPr="00E161E3">
        <w:rPr>
          <w:rFonts w:hint="cs"/>
          <w:i/>
          <w:iCs/>
          <w:sz w:val="26"/>
          <w:szCs w:val="26"/>
          <w:rtl/>
          <w:lang w:bidi="ar-EG"/>
        </w:rPr>
        <w:t xml:space="preserve">وفي ما يتعلق </w:t>
      </w:r>
      <w:r w:rsidR="00D909FA">
        <w:rPr>
          <w:rFonts w:hint="cs"/>
          <w:i/>
          <w:iCs/>
          <w:sz w:val="26"/>
          <w:szCs w:val="26"/>
          <w:rtl/>
          <w:lang w:bidi="ar-EG"/>
        </w:rPr>
        <w:t>بأهلية</w:t>
      </w:r>
      <w:r w:rsidRPr="00E161E3">
        <w:rPr>
          <w:rFonts w:hint="cs"/>
          <w:i/>
          <w:iCs/>
          <w:sz w:val="26"/>
          <w:szCs w:val="26"/>
          <w:rtl/>
          <w:lang w:bidi="ar-EG"/>
        </w:rPr>
        <w:t xml:space="preserve"> المنتج الثانوى الهيدروفلوروكربون-23 المرتبط بالهيدروكلوروفلوروكربون-22 المصدر إلى بلدان غير عاملة بالمادة 5 </w:t>
      </w:r>
    </w:p>
    <w:p w:rsidR="00E652E5" w:rsidRDefault="00E161E3" w:rsidP="00295DF2">
      <w:pPr>
        <w:pStyle w:val="StyleHeader4Para4Left0Firstline0"/>
        <w:numPr>
          <w:ilvl w:val="0"/>
          <w:numId w:val="25"/>
        </w:numPr>
        <w:tabs>
          <w:tab w:val="clear" w:pos="2880"/>
          <w:tab w:val="clear" w:pos="5760"/>
          <w:tab w:val="left" w:pos="-90"/>
          <w:tab w:val="right" w:pos="810"/>
        </w:tabs>
        <w:bidi/>
        <w:spacing w:after="180"/>
        <w:ind w:hanging="900"/>
        <w:rPr>
          <w:sz w:val="26"/>
          <w:szCs w:val="26"/>
          <w:lang w:bidi="ar-EG"/>
        </w:rPr>
      </w:pPr>
      <w:r>
        <w:rPr>
          <w:rFonts w:hint="cs"/>
          <w:sz w:val="26"/>
          <w:szCs w:val="26"/>
          <w:rtl/>
          <w:lang w:bidi="ar-EG"/>
        </w:rPr>
        <w:t xml:space="preserve">ما إذا كان </w:t>
      </w:r>
      <w:r w:rsidR="007F67CA">
        <w:rPr>
          <w:rFonts w:hint="cs"/>
          <w:sz w:val="26"/>
          <w:szCs w:val="26"/>
          <w:rtl/>
          <w:lang w:bidi="ar-EG"/>
        </w:rPr>
        <w:t>يمكن اعتبار</w:t>
      </w:r>
      <w:r>
        <w:rPr>
          <w:rFonts w:hint="cs"/>
          <w:sz w:val="26"/>
          <w:szCs w:val="26"/>
          <w:rtl/>
          <w:lang w:bidi="ar-EG"/>
        </w:rPr>
        <w:t xml:space="preserve"> </w:t>
      </w:r>
      <w:r w:rsidR="007F67CA">
        <w:rPr>
          <w:rFonts w:hint="cs"/>
          <w:sz w:val="26"/>
          <w:szCs w:val="26"/>
          <w:rtl/>
          <w:lang w:bidi="ar-EG"/>
        </w:rPr>
        <w:t xml:space="preserve">جميع المنتجات الثانوية </w:t>
      </w:r>
      <w:r w:rsidR="007F67CA">
        <w:rPr>
          <w:sz w:val="26"/>
          <w:szCs w:val="26"/>
          <w:rtl/>
          <w:lang w:bidi="ar-EG"/>
        </w:rPr>
        <w:t>الهيدروفلوروكربون-23</w:t>
      </w:r>
      <w:r w:rsidR="007F67CA">
        <w:rPr>
          <w:rFonts w:hint="cs"/>
          <w:sz w:val="26"/>
          <w:szCs w:val="26"/>
          <w:rtl/>
          <w:lang w:bidi="ar-EG"/>
        </w:rPr>
        <w:t xml:space="preserve"> مؤهلة، بغض النظر عما إذا كان </w:t>
      </w:r>
      <w:r w:rsidR="007F67CA">
        <w:rPr>
          <w:sz w:val="26"/>
          <w:szCs w:val="26"/>
          <w:rtl/>
          <w:lang w:bidi="ar-EG"/>
        </w:rPr>
        <w:t>الهيدروكلوروفلوروكربون-22</w:t>
      </w:r>
      <w:r w:rsidR="007F67CA">
        <w:rPr>
          <w:rFonts w:hint="cs"/>
          <w:sz w:val="26"/>
          <w:szCs w:val="26"/>
          <w:rtl/>
          <w:lang w:bidi="ar-EG"/>
        </w:rPr>
        <w:t xml:space="preserve"> المولد عنه قد صدر إلى بلد غير عامل بالمادة 5؛</w:t>
      </w:r>
    </w:p>
    <w:p w:rsidR="007F67CA" w:rsidRPr="00E652E5" w:rsidRDefault="007F67CA" w:rsidP="00295DF2">
      <w:pPr>
        <w:pStyle w:val="StyleHeader4Para4Left0Firstline0"/>
        <w:numPr>
          <w:ilvl w:val="0"/>
          <w:numId w:val="25"/>
        </w:numPr>
        <w:tabs>
          <w:tab w:val="clear" w:pos="2880"/>
          <w:tab w:val="clear" w:pos="5760"/>
          <w:tab w:val="left" w:pos="-90"/>
          <w:tab w:val="right" w:pos="810"/>
        </w:tabs>
        <w:bidi/>
        <w:spacing w:after="180"/>
        <w:ind w:left="1620" w:hanging="900"/>
        <w:rPr>
          <w:sz w:val="26"/>
          <w:szCs w:val="26"/>
          <w:lang w:bidi="ar-EG"/>
        </w:rPr>
      </w:pPr>
      <w:r>
        <w:rPr>
          <w:rFonts w:hint="cs"/>
          <w:sz w:val="26"/>
          <w:szCs w:val="26"/>
          <w:rtl/>
          <w:lang w:bidi="ar-EG"/>
        </w:rPr>
        <w:t xml:space="preserve">ما إذا كان من الممكن خصم الجزء من المنتج الثانوى </w:t>
      </w:r>
      <w:r>
        <w:rPr>
          <w:sz w:val="26"/>
          <w:szCs w:val="26"/>
          <w:rtl/>
          <w:lang w:bidi="ar-EG"/>
        </w:rPr>
        <w:t>الهيدروفلوروكربون-23</w:t>
      </w:r>
      <w:r>
        <w:rPr>
          <w:rFonts w:hint="cs"/>
          <w:sz w:val="26"/>
          <w:szCs w:val="26"/>
          <w:rtl/>
          <w:lang w:bidi="ar-EG"/>
        </w:rPr>
        <w:t xml:space="preserve"> المرتبط ب</w:t>
      </w:r>
      <w:r>
        <w:rPr>
          <w:sz w:val="26"/>
          <w:szCs w:val="26"/>
          <w:rtl/>
          <w:lang w:bidi="ar-EG"/>
        </w:rPr>
        <w:t>الهيدروكلوروفلوروكربون-22</w:t>
      </w:r>
      <w:r>
        <w:rPr>
          <w:rFonts w:hint="cs"/>
          <w:sz w:val="26"/>
          <w:szCs w:val="26"/>
          <w:rtl/>
          <w:lang w:bidi="ar-EG"/>
        </w:rPr>
        <w:t xml:space="preserve"> المصدر إلى بلد غير عامل بالمادة 5؛</w:t>
      </w:r>
    </w:p>
    <w:p w:rsidR="00E652E5" w:rsidRPr="007F67CA" w:rsidRDefault="00362133" w:rsidP="00362133">
      <w:pPr>
        <w:pStyle w:val="StyleHeader4Para4Left0Firstline0"/>
        <w:numPr>
          <w:ilvl w:val="0"/>
          <w:numId w:val="0"/>
        </w:numPr>
        <w:tabs>
          <w:tab w:val="clear" w:pos="2880"/>
          <w:tab w:val="clear" w:pos="5760"/>
          <w:tab w:val="left" w:pos="720"/>
        </w:tabs>
        <w:bidi/>
        <w:spacing w:after="180"/>
        <w:ind w:left="990" w:hanging="990"/>
        <w:rPr>
          <w:i/>
          <w:iCs/>
          <w:sz w:val="26"/>
          <w:szCs w:val="26"/>
          <w:rtl/>
          <w:lang w:bidi="ar-EG"/>
        </w:rPr>
      </w:pPr>
      <w:r>
        <w:rPr>
          <w:i/>
          <w:iCs/>
          <w:sz w:val="26"/>
          <w:szCs w:val="26"/>
          <w:rtl/>
          <w:lang w:bidi="ar-EG"/>
        </w:rPr>
        <w:lastRenderedPageBreak/>
        <w:tab/>
      </w:r>
      <w:r>
        <w:rPr>
          <w:i/>
          <w:iCs/>
          <w:sz w:val="26"/>
          <w:szCs w:val="26"/>
          <w:rtl/>
          <w:lang w:bidi="ar-EG"/>
        </w:rPr>
        <w:tab/>
      </w:r>
      <w:r w:rsidR="007F67CA" w:rsidRPr="007F67CA">
        <w:rPr>
          <w:rFonts w:hint="cs"/>
          <w:i/>
          <w:iCs/>
          <w:sz w:val="26"/>
          <w:szCs w:val="26"/>
          <w:rtl/>
          <w:lang w:bidi="ar-EG"/>
        </w:rPr>
        <w:tab/>
        <w:t>في ما يتعلق بمعدل توليد المنتج الثانوى</w:t>
      </w:r>
    </w:p>
    <w:p w:rsidR="007F67CA" w:rsidRDefault="007F67CA" w:rsidP="00362133">
      <w:pPr>
        <w:pStyle w:val="StyleHeader4Para4Left0Firstline0"/>
        <w:numPr>
          <w:ilvl w:val="0"/>
          <w:numId w:val="25"/>
        </w:numPr>
        <w:tabs>
          <w:tab w:val="clear" w:pos="2880"/>
          <w:tab w:val="clear" w:pos="5760"/>
          <w:tab w:val="left" w:pos="720"/>
          <w:tab w:val="left" w:pos="1800"/>
        </w:tabs>
        <w:bidi/>
        <w:spacing w:after="180"/>
        <w:ind w:left="2520" w:hanging="900"/>
        <w:rPr>
          <w:sz w:val="26"/>
          <w:szCs w:val="26"/>
          <w:lang w:bidi="ar-EG"/>
        </w:rPr>
      </w:pPr>
      <w:r>
        <w:rPr>
          <w:rFonts w:hint="cs"/>
          <w:sz w:val="26"/>
          <w:szCs w:val="26"/>
          <w:rtl/>
          <w:lang w:bidi="ar-EG"/>
        </w:rPr>
        <w:t>ما إذا كان من الممكن استخدام معدل توليد المنتج الثانوى في السنة المباشرة قبل إعداد المشروع والحد الأدنى لمعدل التوليد في الثلاث سنوات السابقة مباشرة على إعداد المشروع أو قيمة أخرى؛</w:t>
      </w:r>
    </w:p>
    <w:p w:rsidR="007F67CA" w:rsidRDefault="00EE2782" w:rsidP="00295DF2">
      <w:pPr>
        <w:pStyle w:val="StyleHeader4Para4Left0Firstline0"/>
        <w:numPr>
          <w:ilvl w:val="0"/>
          <w:numId w:val="0"/>
        </w:numPr>
        <w:tabs>
          <w:tab w:val="clear" w:pos="2880"/>
          <w:tab w:val="clear" w:pos="5760"/>
          <w:tab w:val="left" w:pos="720"/>
          <w:tab w:val="left" w:pos="1440"/>
        </w:tabs>
        <w:bidi/>
        <w:spacing w:after="180"/>
        <w:rPr>
          <w:sz w:val="26"/>
          <w:szCs w:val="26"/>
          <w:rtl/>
          <w:lang w:bidi="ar-EG"/>
        </w:rPr>
      </w:pPr>
      <w:r>
        <w:rPr>
          <w:rFonts w:hint="cs"/>
          <w:sz w:val="26"/>
          <w:szCs w:val="26"/>
          <w:rtl/>
          <w:lang w:bidi="ar-EG"/>
        </w:rPr>
        <w:tab/>
        <w:t>(ج)</w:t>
      </w:r>
      <w:r>
        <w:rPr>
          <w:rFonts w:hint="cs"/>
          <w:sz w:val="26"/>
          <w:szCs w:val="26"/>
          <w:rtl/>
          <w:lang w:bidi="ar-EG"/>
        </w:rPr>
        <w:tab/>
        <w:t>تؤكد أن:</w:t>
      </w:r>
    </w:p>
    <w:p w:rsidR="00EE2782" w:rsidRDefault="005E7E85" w:rsidP="00295DF2">
      <w:pPr>
        <w:pStyle w:val="StyleHeader4Para4Left0Firstline0"/>
        <w:numPr>
          <w:ilvl w:val="0"/>
          <w:numId w:val="0"/>
        </w:numPr>
        <w:tabs>
          <w:tab w:val="clear" w:pos="2880"/>
          <w:tab w:val="clear" w:pos="5760"/>
        </w:tabs>
        <w:bidi/>
        <w:spacing w:after="180"/>
        <w:ind w:left="1890" w:hanging="540"/>
        <w:rPr>
          <w:sz w:val="26"/>
          <w:szCs w:val="26"/>
          <w:rtl/>
          <w:lang w:bidi="ar-EG"/>
        </w:rPr>
      </w:pPr>
      <w:r>
        <w:rPr>
          <w:rFonts w:hint="cs"/>
          <w:sz w:val="26"/>
          <w:szCs w:val="26"/>
          <w:rtl/>
          <w:lang w:bidi="ar-EG"/>
        </w:rPr>
        <w:t xml:space="preserve"> </w:t>
      </w:r>
      <w:r w:rsidR="00EE2782">
        <w:rPr>
          <w:rFonts w:hint="cs"/>
          <w:sz w:val="26"/>
          <w:szCs w:val="26"/>
          <w:rtl/>
          <w:lang w:bidi="ar-EG"/>
        </w:rPr>
        <w:t>(1)</w:t>
      </w:r>
      <w:r w:rsidR="00EE2782">
        <w:rPr>
          <w:rFonts w:hint="cs"/>
          <w:sz w:val="26"/>
          <w:szCs w:val="26"/>
          <w:rtl/>
          <w:lang w:bidi="ar-EG"/>
        </w:rPr>
        <w:tab/>
        <w:t xml:space="preserve">الرقابة على المنتج الثانوى </w:t>
      </w:r>
      <w:r w:rsidR="00EE2782">
        <w:rPr>
          <w:sz w:val="26"/>
          <w:szCs w:val="26"/>
          <w:rtl/>
          <w:lang w:bidi="ar-EG"/>
        </w:rPr>
        <w:t>الهيدروفلوروكربون-23</w:t>
      </w:r>
      <w:r w:rsidR="00EE2782">
        <w:rPr>
          <w:rFonts w:hint="cs"/>
          <w:sz w:val="26"/>
          <w:szCs w:val="26"/>
          <w:rtl/>
          <w:lang w:bidi="ar-EG"/>
        </w:rPr>
        <w:t xml:space="preserve"> سيكون مؤهلا بالرغم ما إذا كان إنتاج </w:t>
      </w:r>
      <w:r w:rsidR="00EE2782">
        <w:rPr>
          <w:sz w:val="26"/>
          <w:szCs w:val="26"/>
          <w:rtl/>
          <w:lang w:bidi="ar-EG"/>
        </w:rPr>
        <w:t>الهيدروكلوروفلوروكربون-22</w:t>
      </w:r>
      <w:r w:rsidR="00EE2782">
        <w:rPr>
          <w:rFonts w:hint="cs"/>
          <w:sz w:val="26"/>
          <w:szCs w:val="26"/>
          <w:rtl/>
          <w:lang w:bidi="ar-EG"/>
        </w:rPr>
        <w:t xml:space="preserve"> الذي ولد </w:t>
      </w:r>
      <w:r w:rsidR="00EE2782">
        <w:rPr>
          <w:sz w:val="26"/>
          <w:szCs w:val="26"/>
          <w:rtl/>
          <w:lang w:bidi="ar-EG"/>
        </w:rPr>
        <w:t>الهيدروفلوروكربون-23</w:t>
      </w:r>
      <w:r w:rsidR="00EE2782">
        <w:rPr>
          <w:rFonts w:hint="cs"/>
          <w:sz w:val="26"/>
          <w:szCs w:val="26"/>
          <w:rtl/>
          <w:lang w:bidi="ar-EG"/>
        </w:rPr>
        <w:t xml:space="preserve"> هو لاستخدامات الرقابة أو كمادة أولية؛</w:t>
      </w:r>
    </w:p>
    <w:p w:rsidR="00EE2782" w:rsidRDefault="005E7E85" w:rsidP="00295DF2">
      <w:pPr>
        <w:pStyle w:val="StyleHeader4Para4Left0Firstline0"/>
        <w:numPr>
          <w:ilvl w:val="0"/>
          <w:numId w:val="0"/>
        </w:numPr>
        <w:tabs>
          <w:tab w:val="clear" w:pos="2880"/>
          <w:tab w:val="clear" w:pos="5760"/>
        </w:tabs>
        <w:bidi/>
        <w:spacing w:after="180"/>
        <w:ind w:left="1890" w:hanging="450"/>
        <w:rPr>
          <w:sz w:val="26"/>
          <w:szCs w:val="26"/>
          <w:rtl/>
          <w:lang w:bidi="ar-EG"/>
        </w:rPr>
      </w:pPr>
      <w:r>
        <w:rPr>
          <w:rFonts w:hint="cs"/>
          <w:sz w:val="26"/>
          <w:szCs w:val="26"/>
          <w:rtl/>
          <w:lang w:bidi="ar-EG"/>
        </w:rPr>
        <w:t xml:space="preserve"> </w:t>
      </w:r>
      <w:r w:rsidR="00EE2782">
        <w:rPr>
          <w:rFonts w:hint="cs"/>
          <w:sz w:val="26"/>
          <w:szCs w:val="26"/>
          <w:rtl/>
          <w:lang w:bidi="ar-EG"/>
        </w:rPr>
        <w:t xml:space="preserve">(2) </w:t>
      </w:r>
      <w:r>
        <w:rPr>
          <w:sz w:val="26"/>
          <w:szCs w:val="26"/>
          <w:lang w:bidi="ar-EG"/>
        </w:rPr>
        <w:t xml:space="preserve">  </w:t>
      </w:r>
      <w:r w:rsidR="00EE2782">
        <w:rPr>
          <w:rFonts w:hint="cs"/>
          <w:sz w:val="26"/>
          <w:szCs w:val="26"/>
          <w:rtl/>
          <w:lang w:bidi="ar-EG"/>
        </w:rPr>
        <w:t xml:space="preserve">تنفيذ نظام للمساعدة في الرقابة على إنبعاثات المنتج الثانوى </w:t>
      </w:r>
      <w:r w:rsidR="00EE2782">
        <w:rPr>
          <w:sz w:val="26"/>
          <w:szCs w:val="26"/>
          <w:rtl/>
          <w:lang w:bidi="ar-EG"/>
        </w:rPr>
        <w:t>الهيدروفلوروكربون-23</w:t>
      </w:r>
      <w:r w:rsidR="00EE2782">
        <w:rPr>
          <w:rFonts w:hint="cs"/>
          <w:sz w:val="26"/>
          <w:szCs w:val="26"/>
          <w:rtl/>
          <w:lang w:bidi="ar-EG"/>
        </w:rPr>
        <w:t xml:space="preserve"> هو "عملى" ومن ثم مؤهل.</w:t>
      </w:r>
    </w:p>
    <w:p w:rsidR="00EE2782" w:rsidRDefault="00EE2782" w:rsidP="00295DF2">
      <w:pPr>
        <w:pStyle w:val="StyleHeader4Para4Left0Firstline0"/>
        <w:numPr>
          <w:ilvl w:val="0"/>
          <w:numId w:val="0"/>
        </w:numPr>
        <w:tabs>
          <w:tab w:val="clear" w:pos="2880"/>
          <w:tab w:val="clear" w:pos="5760"/>
          <w:tab w:val="left" w:pos="720"/>
          <w:tab w:val="left" w:pos="1800"/>
        </w:tabs>
        <w:bidi/>
        <w:spacing w:after="180"/>
        <w:jc w:val="center"/>
        <w:rPr>
          <w:sz w:val="26"/>
          <w:szCs w:val="26"/>
          <w:lang w:bidi="ar-EG"/>
        </w:rPr>
      </w:pPr>
      <w:r>
        <w:rPr>
          <w:rFonts w:hint="cs"/>
          <w:sz w:val="26"/>
          <w:szCs w:val="26"/>
          <w:rtl/>
          <w:lang w:bidi="ar-EG"/>
        </w:rPr>
        <w:t>_______</w:t>
      </w:r>
    </w:p>
    <w:p w:rsidR="007F67CA" w:rsidRPr="007F67CA" w:rsidRDefault="007F67CA" w:rsidP="00295DF2">
      <w:pPr>
        <w:pStyle w:val="StyleHeader4Para4Left0Firstline0"/>
        <w:numPr>
          <w:ilvl w:val="0"/>
          <w:numId w:val="0"/>
        </w:numPr>
        <w:tabs>
          <w:tab w:val="clear" w:pos="2880"/>
          <w:tab w:val="clear" w:pos="5760"/>
          <w:tab w:val="left" w:pos="720"/>
        </w:tabs>
        <w:bidi/>
        <w:spacing w:after="180"/>
        <w:ind w:left="1440"/>
        <w:rPr>
          <w:sz w:val="26"/>
          <w:szCs w:val="26"/>
          <w:rtl/>
          <w:lang w:bidi="ar-EG"/>
        </w:rPr>
      </w:pPr>
    </w:p>
    <w:p w:rsidR="00FC6939" w:rsidRDefault="00FC6939" w:rsidP="00295DF2">
      <w:pPr>
        <w:pStyle w:val="StyleHeader4Para4Left0Firstline0"/>
        <w:numPr>
          <w:ilvl w:val="0"/>
          <w:numId w:val="0"/>
        </w:numPr>
        <w:tabs>
          <w:tab w:val="clear" w:pos="2880"/>
          <w:tab w:val="clear" w:pos="5760"/>
          <w:tab w:val="left" w:pos="720"/>
        </w:tabs>
        <w:bidi/>
        <w:spacing w:after="180"/>
        <w:ind w:left="1440" w:hanging="1440"/>
        <w:rPr>
          <w:sz w:val="26"/>
          <w:szCs w:val="26"/>
          <w:rtl/>
          <w:lang w:bidi="ar-EG"/>
        </w:rPr>
      </w:pPr>
    </w:p>
    <w:p w:rsidR="005D1E61" w:rsidRDefault="005D1E61" w:rsidP="00295DF2">
      <w:pPr>
        <w:pStyle w:val="StyleHeader4Para4Left0Firstline0"/>
        <w:numPr>
          <w:ilvl w:val="0"/>
          <w:numId w:val="0"/>
        </w:numPr>
        <w:tabs>
          <w:tab w:val="clear" w:pos="2880"/>
          <w:tab w:val="clear" w:pos="5760"/>
        </w:tabs>
        <w:bidi/>
        <w:spacing w:after="180"/>
        <w:ind w:hanging="1170"/>
        <w:rPr>
          <w:sz w:val="26"/>
          <w:szCs w:val="26"/>
          <w:lang w:bidi="ar-EG"/>
        </w:rPr>
      </w:pPr>
    </w:p>
    <w:p w:rsidR="0080617B" w:rsidRPr="00B80539" w:rsidRDefault="0080617B" w:rsidP="0080617B">
      <w:pPr>
        <w:pStyle w:val="StyleHeader4Para4Left0Firstline0"/>
        <w:numPr>
          <w:ilvl w:val="0"/>
          <w:numId w:val="0"/>
        </w:numPr>
        <w:tabs>
          <w:tab w:val="clear" w:pos="2880"/>
          <w:tab w:val="clear" w:pos="5760"/>
          <w:tab w:val="left" w:pos="0"/>
        </w:tabs>
        <w:bidi/>
        <w:rPr>
          <w:sz w:val="26"/>
          <w:szCs w:val="26"/>
          <w:lang w:bidi="ar-EG"/>
        </w:rPr>
      </w:pPr>
    </w:p>
    <w:p w:rsidR="0080617B" w:rsidRPr="0080617B" w:rsidRDefault="0080617B" w:rsidP="0080617B">
      <w:pPr>
        <w:pStyle w:val="StyleHeader4Para4Left0Firstline0"/>
        <w:numPr>
          <w:ilvl w:val="0"/>
          <w:numId w:val="0"/>
        </w:numPr>
        <w:tabs>
          <w:tab w:val="clear" w:pos="2880"/>
          <w:tab w:val="clear" w:pos="5760"/>
          <w:tab w:val="left" w:pos="0"/>
        </w:tabs>
        <w:bidi/>
        <w:rPr>
          <w:sz w:val="26"/>
          <w:szCs w:val="26"/>
          <w:rtl/>
          <w:lang w:bidi="ar-EG"/>
        </w:rPr>
      </w:pPr>
    </w:p>
    <w:p w:rsidR="00B828CE" w:rsidRPr="00B828CE" w:rsidRDefault="00B828CE" w:rsidP="00B828CE">
      <w:pPr>
        <w:pStyle w:val="StyleHeader4Para4Left0Firstline0"/>
        <w:numPr>
          <w:ilvl w:val="0"/>
          <w:numId w:val="0"/>
        </w:numPr>
        <w:tabs>
          <w:tab w:val="clear" w:pos="2880"/>
          <w:tab w:val="clear" w:pos="5760"/>
          <w:tab w:val="left" w:pos="0"/>
        </w:tabs>
        <w:bidi/>
        <w:rPr>
          <w:sz w:val="26"/>
          <w:szCs w:val="26"/>
          <w:rtl/>
          <w:lang w:val="en-US" w:bidi="ar-EG"/>
        </w:rPr>
      </w:pPr>
    </w:p>
    <w:p w:rsidR="00B828CE" w:rsidRPr="00B828CE" w:rsidRDefault="00B828CE" w:rsidP="00B828CE">
      <w:pPr>
        <w:pStyle w:val="StyleHeader4Para4Left0Firstline0"/>
        <w:numPr>
          <w:ilvl w:val="0"/>
          <w:numId w:val="0"/>
        </w:numPr>
        <w:tabs>
          <w:tab w:val="clear" w:pos="2880"/>
          <w:tab w:val="clear" w:pos="5760"/>
        </w:tabs>
        <w:bidi/>
        <w:rPr>
          <w:sz w:val="26"/>
          <w:szCs w:val="26"/>
          <w:lang w:bidi="ar-EG"/>
        </w:rPr>
      </w:pPr>
    </w:p>
    <w:p w:rsidR="007E5D09" w:rsidRDefault="00E1360E" w:rsidP="00B828CE">
      <w:pPr>
        <w:pStyle w:val="StyleHeader4Para4Left0Firstline0"/>
        <w:numPr>
          <w:ilvl w:val="0"/>
          <w:numId w:val="0"/>
        </w:numPr>
        <w:jc w:val="right"/>
      </w:pPr>
      <w:r>
        <w:br w:type="page"/>
      </w:r>
    </w:p>
    <w:p w:rsidR="007E5D09" w:rsidRDefault="007E5D09">
      <w:pPr>
        <w:pStyle w:val="StyleHeader4Para4Left0Firstline0"/>
        <w:numPr>
          <w:ilvl w:val="0"/>
          <w:numId w:val="0"/>
        </w:numPr>
      </w:pPr>
    </w:p>
    <w:p w:rsidR="007E5D09" w:rsidRDefault="007E5D09">
      <w:pPr>
        <w:pStyle w:val="StyleHeader4Para4Left0Firstline0"/>
        <w:numPr>
          <w:ilvl w:val="0"/>
          <w:numId w:val="0"/>
        </w:numPr>
      </w:pPr>
    </w:p>
    <w:p w:rsidR="007E5D09" w:rsidRDefault="00E1360E">
      <w:pPr>
        <w:pStyle w:val="Heading3"/>
        <w:numPr>
          <w:ilvl w:val="0"/>
          <w:numId w:val="0"/>
        </w:numPr>
        <w:ind w:left="1361" w:firstLine="720"/>
      </w:pPr>
      <w:r>
        <w:br w:type="page"/>
      </w:r>
    </w:p>
    <w:p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lastRenderedPageBreak/>
        <w:br w:type="page"/>
      </w: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237F" w:rsidRDefault="00C6237F">
      <w:r>
        <w:separator/>
      </w:r>
    </w:p>
  </w:endnote>
  <w:endnote w:type="continuationSeparator" w:id="0">
    <w:p w:rsidR="00C6237F" w:rsidRDefault="00C62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Traditional Arabic">
    <w:altName w:val="Times New Roman"/>
    <w:charset w:val="00"/>
    <w:family w:val="roman"/>
    <w:pitch w:val="variable"/>
    <w:sig w:usb0="00000000" w:usb1="80000000" w:usb2="00000008" w:usb3="00000000" w:csb0="0000004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346A65">
      <w:rPr>
        <w:rStyle w:val="PageNumber"/>
        <w:noProof/>
      </w:rPr>
      <w:t>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346A65">
      <w:rPr>
        <w:rStyle w:val="PageNumber"/>
        <w:noProof/>
      </w:rPr>
      <w:t>5</w:t>
    </w:r>
    <w:r>
      <w:rPr>
        <w:rStyle w:val="PageNumber"/>
      </w:rPr>
      <w:fldChar w:fldCharType="end"/>
    </w:r>
  </w:p>
  <w:p w:rsidR="007E5D09" w:rsidRDefault="007E5D09"/>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7E5D09" w:rsidRDefault="00E1360E">
        <w:pPr>
          <w:pStyle w:val="Footer"/>
          <w:jc w:val="center"/>
        </w:pPr>
        <w:r>
          <w:fldChar w:fldCharType="begin"/>
        </w:r>
        <w:r>
          <w:instrText xml:space="preserve"> PAGE   \* MERGEFORMAT </w:instrText>
        </w:r>
        <w:r>
          <w:fldChar w:fldCharType="separate"/>
        </w:r>
        <w:r w:rsidR="00346A65">
          <w:rPr>
            <w:noProof/>
          </w:rPr>
          <w:t>1</w:t>
        </w:r>
        <w:r>
          <w:rPr>
            <w:noProof/>
          </w:rPr>
          <w:fldChar w:fldCharType="end"/>
        </w:r>
      </w:p>
    </w:sdtContent>
  </w:sdt>
  <w:p w:rsidR="007E5D09" w:rsidRDefault="007E5D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237F" w:rsidRDefault="00C6237F" w:rsidP="005C0C9F">
      <w:pPr>
        <w:jc w:val="right"/>
      </w:pPr>
      <w:r>
        <w:separator/>
      </w:r>
    </w:p>
  </w:footnote>
  <w:footnote w:type="continuationSeparator" w:id="0">
    <w:p w:rsidR="00C6237F" w:rsidRDefault="00C6237F">
      <w:r>
        <w:continuationSeparator/>
      </w:r>
    </w:p>
  </w:footnote>
  <w:footnote w:id="1">
    <w:p w:rsidR="00B828CE" w:rsidRPr="00B828CE" w:rsidRDefault="00B828CE" w:rsidP="00B828CE">
      <w:pPr>
        <w:pStyle w:val="FootnoteText"/>
        <w:bidi/>
        <w:rPr>
          <w:rtl/>
          <w:lang w:val="en-US" w:bidi="ar-EG"/>
        </w:rPr>
      </w:pPr>
      <w:r>
        <w:rPr>
          <w:rStyle w:val="FootnoteReference"/>
        </w:rPr>
        <w:footnoteRef/>
      </w:r>
      <w:r>
        <w:t xml:space="preserve"> </w:t>
      </w:r>
      <w:r>
        <w:rPr>
          <w:rFonts w:hint="cs"/>
          <w:rtl/>
          <w:lang w:bidi="ar-EG"/>
        </w:rPr>
        <w:t xml:space="preserve">  </w:t>
      </w:r>
      <w:r>
        <w:rPr>
          <w:lang w:val="en-US" w:bidi="ar-EG"/>
        </w:rPr>
        <w:t>UNEP/OzL.Pro/ExCom/83/44</w:t>
      </w:r>
    </w:p>
  </w:footnote>
  <w:footnote w:id="2">
    <w:p w:rsidR="00182717" w:rsidRDefault="00182717" w:rsidP="00182717">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UNEP/OzL.Pro/ExCom/83/71</w:t>
      </w:r>
    </w:p>
  </w:footnote>
  <w:footnote w:id="3">
    <w:p w:rsidR="00182717" w:rsidRDefault="00182717" w:rsidP="00182717">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UNEP/OzL.Pro/ExCom/83/72</w:t>
      </w:r>
    </w:p>
  </w:footnote>
  <w:footnote w:id="4">
    <w:p w:rsidR="0072734F" w:rsidRDefault="0072734F" w:rsidP="0072734F">
      <w:pPr>
        <w:pStyle w:val="FootnoteText"/>
        <w:bidi/>
        <w:rPr>
          <w:lang w:bidi="ar-EG"/>
        </w:rPr>
      </w:pPr>
      <w:r>
        <w:rPr>
          <w:rStyle w:val="FootnoteReference"/>
        </w:rPr>
        <w:footnoteRef/>
      </w:r>
      <w:r>
        <w:t xml:space="preserve"> </w:t>
      </w:r>
      <w:r>
        <w:rPr>
          <w:rFonts w:hint="cs"/>
          <w:rtl/>
          <w:lang w:bidi="ar-EG"/>
        </w:rPr>
        <w:t xml:space="preserve">  </w:t>
      </w:r>
      <w:r>
        <w:rPr>
          <w:lang w:bidi="ar-EG"/>
        </w:rPr>
        <w:t xml:space="preserve">   </w:t>
      </w:r>
      <w:r>
        <w:rPr>
          <w:rFonts w:hint="cs"/>
          <w:rtl/>
          <w:lang w:val="en-US" w:bidi="ar-EG"/>
        </w:rPr>
        <w:t xml:space="preserve">الفقرة 32(ب) من الوثيقة </w:t>
      </w:r>
      <w:r>
        <w:rPr>
          <w:lang w:val="en-US" w:bidi="ar-EG"/>
        </w:rPr>
        <w:t>UNEP/OzL.Pro/ExCom/16/20</w:t>
      </w:r>
      <w:r>
        <w:rPr>
          <w:rFonts w:hint="cs"/>
          <w:rtl/>
          <w:lang w:val="en-US" w:bidi="ar-EG"/>
        </w:rPr>
        <w:t xml:space="preserve"> </w:t>
      </w:r>
    </w:p>
  </w:footnote>
  <w:footnote w:id="5">
    <w:p w:rsidR="00A00FC1" w:rsidRDefault="00A00FC1" w:rsidP="00C840FA">
      <w:pPr>
        <w:pStyle w:val="FootnoteText"/>
        <w:bidi/>
        <w:rPr>
          <w:rtl/>
          <w:lang w:bidi="ar-EG"/>
        </w:rPr>
      </w:pPr>
      <w:r>
        <w:rPr>
          <w:rStyle w:val="FootnoteReference"/>
        </w:rPr>
        <w:footnoteRef/>
      </w:r>
      <w:r>
        <w:t xml:space="preserve"> </w:t>
      </w:r>
      <w:r>
        <w:rPr>
          <w:rFonts w:hint="cs"/>
          <w:rtl/>
          <w:lang w:bidi="ar-EG"/>
        </w:rPr>
        <w:t xml:space="preserve">  </w:t>
      </w:r>
      <w:r w:rsidR="00C840FA">
        <w:rPr>
          <w:rFonts w:hint="cs"/>
          <w:rtl/>
          <w:lang w:bidi="ar-EG"/>
        </w:rPr>
        <w:t>تم الحفاظ على نظام التكاليف الإدارية لفترة الثلاث سنوات 2012-2014 .</w:t>
      </w:r>
    </w:p>
  </w:footnote>
  <w:footnote w:id="6">
    <w:p w:rsidR="00B811B8" w:rsidRDefault="00B811B8" w:rsidP="00B811B8">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UNEP/OzL.Pro/ExCom/83/44</w:t>
      </w:r>
    </w:p>
  </w:footnote>
  <w:footnote w:id="7">
    <w:p w:rsidR="00827980" w:rsidRDefault="00827980" w:rsidP="00827980">
      <w:pPr>
        <w:pStyle w:val="FootnoteText"/>
        <w:bidi/>
        <w:rPr>
          <w:rtl/>
          <w:lang w:bidi="ar-EG"/>
        </w:rPr>
      </w:pPr>
      <w:r>
        <w:rPr>
          <w:rStyle w:val="FootnoteReference"/>
        </w:rPr>
        <w:footnoteRef/>
      </w:r>
      <w:r>
        <w:t xml:space="preserve"> </w:t>
      </w:r>
      <w:r>
        <w:rPr>
          <w:rFonts w:hint="cs"/>
          <w:rtl/>
          <w:lang w:bidi="ar-EG"/>
        </w:rPr>
        <w:t xml:space="preserve">  </w:t>
      </w:r>
      <w:r>
        <w:rPr>
          <w:lang w:val="en-US" w:bidi="ar-EG"/>
        </w:rPr>
        <w:t>UNEP/OzL.Pro/ExCom/83/71</w:t>
      </w:r>
    </w:p>
  </w:footnote>
  <w:footnote w:id="8">
    <w:p w:rsidR="00BE3859" w:rsidRDefault="00BE3859" w:rsidP="00BE3859">
      <w:pPr>
        <w:pStyle w:val="FootnoteText"/>
        <w:bidi/>
        <w:rPr>
          <w:rtl/>
          <w:lang w:bidi="ar-EG"/>
        </w:rPr>
      </w:pPr>
      <w:r>
        <w:rPr>
          <w:rStyle w:val="FootnoteReference"/>
        </w:rPr>
        <w:footnoteRef/>
      </w:r>
      <w:r>
        <w:t xml:space="preserve"> </w:t>
      </w:r>
      <w:r>
        <w:rPr>
          <w:rFonts w:hint="cs"/>
          <w:rtl/>
          <w:lang w:bidi="ar-EG"/>
        </w:rPr>
        <w:t xml:space="preserve">  الفقرتان 146 و147 من الوثيقة </w:t>
      </w:r>
      <w:r>
        <w:rPr>
          <w:lang w:val="en-US" w:bidi="ar-EG"/>
        </w:rPr>
        <w:t>UNEP/OzL.Pro/ExCom/15/45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9AF" w:rsidRDefault="00136D54" w:rsidP="008449AF">
    <w:pPr>
      <w:jc w:val="right"/>
      <w:rPr>
        <w:rtl/>
      </w:rPr>
    </w:pPr>
    <w:fldSimple w:instr=" DOCPROPERTY &quot;Document number&quot;  \* MERGEFORMAT ">
      <w:r w:rsidR="008449AF">
        <w:t>UNEP/OzL.Pro/ExCom/84/70</w:t>
      </w:r>
    </w:fldSimple>
  </w:p>
  <w:p w:rsidR="007E5D09" w:rsidRDefault="007E5D09"/>
  <w:p w:rsidR="00362133" w:rsidRDefault="00362133"/>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49AF" w:rsidRDefault="00136D54" w:rsidP="008449AF">
    <w:pPr>
      <w:rPr>
        <w:rtl/>
      </w:rPr>
    </w:pPr>
    <w:fldSimple w:instr=" DOCPROPERTY &quot;Document number&quot;  \* MERGEFORMAT ">
      <w:r w:rsidR="008449AF">
        <w:t>UNEP/OzL.Pro/ExCom/84/70</w:t>
      </w:r>
    </w:fldSimple>
  </w:p>
  <w:p w:rsidR="007E5D09" w:rsidRDefault="007E5D09">
    <w:pPr>
      <w:pStyle w:val="Header"/>
      <w:jc w:val="center"/>
    </w:pPr>
  </w:p>
  <w:p w:rsidR="00362133" w:rsidRDefault="00362133">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346A65">
    <w:r>
      <w:fldChar w:fldCharType="begin"/>
    </w:r>
    <w:r>
      <w:instrText xml:space="preserve"> DOCPROPERTY "Document number"  \* MERGEFORMAT </w:instrText>
    </w:r>
    <w:r>
      <w:fldChar w:fldCharType="separate"/>
    </w:r>
    <w:r w:rsidR="008449AF">
      <w:t>UNEP/OzL.Pro/ExCom/84/1</w:t>
    </w:r>
    <w:r>
      <w:fldChar w:fldCharType="end"/>
    </w:r>
  </w:p>
  <w:p w:rsidR="007E5D09" w:rsidRDefault="007E5D09"/>
  <w:p w:rsidR="007E5D09" w:rsidRDefault="007E5D09"/>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346A65">
    <w:pPr>
      <w:jc w:val="right"/>
    </w:pPr>
    <w:r>
      <w:fldChar w:fldCharType="begin"/>
    </w:r>
    <w:r>
      <w:instrText xml:space="preserve"> DOCPROPERTY "Document number"  \* MERGEFORMAT </w:instrText>
    </w:r>
    <w:r>
      <w:fldChar w:fldCharType="separate"/>
    </w:r>
    <w:r w:rsidR="008449AF">
      <w:t>UNEP/OzL.Pro/ExCom/84/1</w:t>
    </w:r>
    <w:r>
      <w:fldChar w:fldCharType="end"/>
    </w:r>
  </w:p>
  <w:p w:rsidR="007E5D09" w:rsidRDefault="007E5D09"/>
  <w:p w:rsidR="007E5D09" w:rsidRDefault="007E5D09">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5D09" w:rsidRDefault="00346A65">
    <w:pPr>
      <w:jc w:val="left"/>
    </w:pPr>
    <w:r>
      <w:fldChar w:fldCharType="begin"/>
    </w:r>
    <w:r>
      <w:instrText xml:space="preserve"> DOCPROPERTY "Document number"  \* MERGEFORMAT </w:instrText>
    </w:r>
    <w:r>
      <w:fldChar w:fldCharType="separate"/>
    </w:r>
    <w:r w:rsidR="008449AF">
      <w:t>UNEP/OzL.Pro/ExCom/84/1</w:t>
    </w:r>
    <w:r>
      <w:fldChar w:fldCharType="end"/>
    </w:r>
  </w:p>
  <w:p w:rsidR="007E5D09" w:rsidRDefault="007E5D09"/>
  <w:p w:rsidR="007E5D09" w:rsidRDefault="007E5D0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42D2492"/>
    <w:multiLevelType w:val="hybridMultilevel"/>
    <w:tmpl w:val="E1D672F0"/>
    <w:lvl w:ilvl="0" w:tplc="C8A60B0A">
      <w:start w:val="1"/>
      <w:numFmt w:val="decimal"/>
      <w:lvlText w:val="(%1)"/>
      <w:lvlJc w:val="left"/>
      <w:pPr>
        <w:ind w:left="171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F002ED4"/>
    <w:multiLevelType w:val="hybridMultilevel"/>
    <w:tmpl w:val="BA0AB69E"/>
    <w:lvl w:ilvl="0" w:tplc="240A0001">
      <w:start w:val="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7"/>
  </w:num>
  <w:num w:numId="18">
    <w:abstractNumId w:val="18"/>
  </w:num>
  <w:num w:numId="19">
    <w:abstractNumId w:val="19"/>
  </w:num>
  <w:num w:numId="20">
    <w:abstractNumId w:val="15"/>
  </w:num>
  <w:num w:numId="21">
    <w:abstractNumId w:val="11"/>
  </w:num>
  <w:num w:numId="22">
    <w:abstractNumId w:val="14"/>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2"/>
  </w:num>
  <w:num w:numId="26">
    <w:abstractNumId w:val="19"/>
  </w:num>
  <w:num w:numId="27">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5C7"/>
    <w:rsid w:val="00013372"/>
    <w:rsid w:val="00025429"/>
    <w:rsid w:val="00035A76"/>
    <w:rsid w:val="0004254A"/>
    <w:rsid w:val="000445D1"/>
    <w:rsid w:val="000861FE"/>
    <w:rsid w:val="00087499"/>
    <w:rsid w:val="000B23F5"/>
    <w:rsid w:val="000C2FE8"/>
    <w:rsid w:val="00107B29"/>
    <w:rsid w:val="00136D54"/>
    <w:rsid w:val="00145B99"/>
    <w:rsid w:val="001518C6"/>
    <w:rsid w:val="00153699"/>
    <w:rsid w:val="00156C34"/>
    <w:rsid w:val="00160AFF"/>
    <w:rsid w:val="00167FF0"/>
    <w:rsid w:val="00181B9A"/>
    <w:rsid w:val="00182717"/>
    <w:rsid w:val="00182981"/>
    <w:rsid w:val="001A6361"/>
    <w:rsid w:val="001C7CB4"/>
    <w:rsid w:val="002265CE"/>
    <w:rsid w:val="002464A4"/>
    <w:rsid w:val="00252C25"/>
    <w:rsid w:val="00257377"/>
    <w:rsid w:val="00263AE4"/>
    <w:rsid w:val="002642C1"/>
    <w:rsid w:val="00266E9C"/>
    <w:rsid w:val="00295DF2"/>
    <w:rsid w:val="002D30A8"/>
    <w:rsid w:val="002E7EF7"/>
    <w:rsid w:val="002F505F"/>
    <w:rsid w:val="00330A47"/>
    <w:rsid w:val="003412B6"/>
    <w:rsid w:val="00346A65"/>
    <w:rsid w:val="00362133"/>
    <w:rsid w:val="003727F1"/>
    <w:rsid w:val="003917AA"/>
    <w:rsid w:val="0039296E"/>
    <w:rsid w:val="003A74B8"/>
    <w:rsid w:val="003F0233"/>
    <w:rsid w:val="003F0EFA"/>
    <w:rsid w:val="003F1FF7"/>
    <w:rsid w:val="003F2852"/>
    <w:rsid w:val="003F28CC"/>
    <w:rsid w:val="004126E4"/>
    <w:rsid w:val="00440BBE"/>
    <w:rsid w:val="00470618"/>
    <w:rsid w:val="00471027"/>
    <w:rsid w:val="0047702E"/>
    <w:rsid w:val="00494C03"/>
    <w:rsid w:val="004C2261"/>
    <w:rsid w:val="004C5B74"/>
    <w:rsid w:val="004D5D1E"/>
    <w:rsid w:val="004F01A9"/>
    <w:rsid w:val="00524239"/>
    <w:rsid w:val="00571BA3"/>
    <w:rsid w:val="005771D3"/>
    <w:rsid w:val="00585C8B"/>
    <w:rsid w:val="00592F32"/>
    <w:rsid w:val="005938CC"/>
    <w:rsid w:val="005A37A3"/>
    <w:rsid w:val="005C0C9F"/>
    <w:rsid w:val="005C7D4A"/>
    <w:rsid w:val="005D1E61"/>
    <w:rsid w:val="005E7E85"/>
    <w:rsid w:val="00645CD9"/>
    <w:rsid w:val="00653C4C"/>
    <w:rsid w:val="00653D9A"/>
    <w:rsid w:val="00662A73"/>
    <w:rsid w:val="00680897"/>
    <w:rsid w:val="00681BB0"/>
    <w:rsid w:val="006957C3"/>
    <w:rsid w:val="006E0CB3"/>
    <w:rsid w:val="006F2A2C"/>
    <w:rsid w:val="006F675A"/>
    <w:rsid w:val="0072734F"/>
    <w:rsid w:val="00731366"/>
    <w:rsid w:val="00742F1A"/>
    <w:rsid w:val="00776741"/>
    <w:rsid w:val="00786775"/>
    <w:rsid w:val="007B0D08"/>
    <w:rsid w:val="007B3551"/>
    <w:rsid w:val="007B69E2"/>
    <w:rsid w:val="007D75EC"/>
    <w:rsid w:val="007E0FDF"/>
    <w:rsid w:val="007E1A82"/>
    <w:rsid w:val="007E5D09"/>
    <w:rsid w:val="007E7A79"/>
    <w:rsid w:val="007F3EDD"/>
    <w:rsid w:val="007F67CA"/>
    <w:rsid w:val="0080617B"/>
    <w:rsid w:val="00806F55"/>
    <w:rsid w:val="00811B2B"/>
    <w:rsid w:val="00822006"/>
    <w:rsid w:val="00827980"/>
    <w:rsid w:val="008449AF"/>
    <w:rsid w:val="00862F94"/>
    <w:rsid w:val="00865C3A"/>
    <w:rsid w:val="008900D9"/>
    <w:rsid w:val="008961D6"/>
    <w:rsid w:val="008A081D"/>
    <w:rsid w:val="008D3BC3"/>
    <w:rsid w:val="008F3FEF"/>
    <w:rsid w:val="008F6DBF"/>
    <w:rsid w:val="0090177D"/>
    <w:rsid w:val="00916328"/>
    <w:rsid w:val="00992778"/>
    <w:rsid w:val="009E2163"/>
    <w:rsid w:val="009E25E4"/>
    <w:rsid w:val="00A00FC1"/>
    <w:rsid w:val="00A03E31"/>
    <w:rsid w:val="00A15A5D"/>
    <w:rsid w:val="00A1731F"/>
    <w:rsid w:val="00A44778"/>
    <w:rsid w:val="00A55556"/>
    <w:rsid w:val="00A5601E"/>
    <w:rsid w:val="00A72F05"/>
    <w:rsid w:val="00AA131B"/>
    <w:rsid w:val="00AB3AA0"/>
    <w:rsid w:val="00AB4886"/>
    <w:rsid w:val="00AE1506"/>
    <w:rsid w:val="00B0662B"/>
    <w:rsid w:val="00B06745"/>
    <w:rsid w:val="00B11DB6"/>
    <w:rsid w:val="00B40E87"/>
    <w:rsid w:val="00B47622"/>
    <w:rsid w:val="00B80539"/>
    <w:rsid w:val="00B811B8"/>
    <w:rsid w:val="00B81E83"/>
    <w:rsid w:val="00B828CE"/>
    <w:rsid w:val="00B85F79"/>
    <w:rsid w:val="00BB065F"/>
    <w:rsid w:val="00BB674B"/>
    <w:rsid w:val="00BE3859"/>
    <w:rsid w:val="00C552D1"/>
    <w:rsid w:val="00C555AF"/>
    <w:rsid w:val="00C61B3F"/>
    <w:rsid w:val="00C6237F"/>
    <w:rsid w:val="00C840FA"/>
    <w:rsid w:val="00C872C8"/>
    <w:rsid w:val="00C94BDF"/>
    <w:rsid w:val="00C957FD"/>
    <w:rsid w:val="00CB6113"/>
    <w:rsid w:val="00CE2F69"/>
    <w:rsid w:val="00CF1945"/>
    <w:rsid w:val="00D32CE9"/>
    <w:rsid w:val="00D4493E"/>
    <w:rsid w:val="00D86D98"/>
    <w:rsid w:val="00D902EB"/>
    <w:rsid w:val="00D909FA"/>
    <w:rsid w:val="00DE014A"/>
    <w:rsid w:val="00DF4B49"/>
    <w:rsid w:val="00E1360E"/>
    <w:rsid w:val="00E161E3"/>
    <w:rsid w:val="00E20695"/>
    <w:rsid w:val="00E3257F"/>
    <w:rsid w:val="00E61D2A"/>
    <w:rsid w:val="00E652E5"/>
    <w:rsid w:val="00E664DF"/>
    <w:rsid w:val="00E66A2B"/>
    <w:rsid w:val="00E82F46"/>
    <w:rsid w:val="00EB34DD"/>
    <w:rsid w:val="00EB7C8A"/>
    <w:rsid w:val="00EC108E"/>
    <w:rsid w:val="00ED0900"/>
    <w:rsid w:val="00EE2782"/>
    <w:rsid w:val="00F120CC"/>
    <w:rsid w:val="00F17C2B"/>
    <w:rsid w:val="00F810EC"/>
    <w:rsid w:val="00F833A5"/>
    <w:rsid w:val="00F84CEA"/>
    <w:rsid w:val="00F91C41"/>
    <w:rsid w:val="00F9680A"/>
    <w:rsid w:val="00FA2F76"/>
    <w:rsid w:val="00FB6EDB"/>
    <w:rsid w:val="00FC6939"/>
    <w:rsid w:val="00FE50A9"/>
    <w:rsid w:val="00FF15C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14643277"/>
  <w15:docId w15:val="{63A31133-1B02-4B81-9A7E-FA5D85ED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B828CE"/>
    <w:rPr>
      <w:sz w:val="20"/>
    </w:rPr>
  </w:style>
  <w:style w:type="character" w:customStyle="1" w:styleId="FootnoteTextChar">
    <w:name w:val="Footnote Text Char"/>
    <w:basedOn w:val="DefaultParagraphFont"/>
    <w:link w:val="FootnoteText"/>
    <w:uiPriority w:val="99"/>
    <w:semiHidden/>
    <w:rsid w:val="00B828CE"/>
    <w:rPr>
      <w:lang w:val="en-GB" w:bidi="ar-DZ"/>
    </w:rPr>
  </w:style>
  <w:style w:type="character" w:styleId="FootnoteReference">
    <w:name w:val="footnote reference"/>
    <w:basedOn w:val="DefaultParagraphFont"/>
    <w:uiPriority w:val="99"/>
    <w:semiHidden/>
    <w:unhideWhenUsed/>
    <w:rsid w:val="00B828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10393">
      <w:bodyDiv w:val="1"/>
      <w:marLeft w:val="0"/>
      <w:marRight w:val="0"/>
      <w:marTop w:val="0"/>
      <w:marBottom w:val="0"/>
      <w:divBdr>
        <w:top w:val="none" w:sz="0" w:space="0" w:color="auto"/>
        <w:left w:val="none" w:sz="0" w:space="0" w:color="auto"/>
        <w:bottom w:val="none" w:sz="0" w:space="0" w:color="auto"/>
        <w:right w:val="none" w:sz="0" w:space="0" w:color="auto"/>
      </w:divBdr>
    </w:div>
    <w:div w:id="127359270">
      <w:bodyDiv w:val="1"/>
      <w:marLeft w:val="0"/>
      <w:marRight w:val="0"/>
      <w:marTop w:val="0"/>
      <w:marBottom w:val="0"/>
      <w:divBdr>
        <w:top w:val="none" w:sz="0" w:space="0" w:color="auto"/>
        <w:left w:val="none" w:sz="0" w:space="0" w:color="auto"/>
        <w:bottom w:val="none" w:sz="0" w:space="0" w:color="auto"/>
        <w:right w:val="none" w:sz="0" w:space="0" w:color="auto"/>
      </w:divBdr>
    </w:div>
    <w:div w:id="324668209">
      <w:bodyDiv w:val="1"/>
      <w:marLeft w:val="0"/>
      <w:marRight w:val="0"/>
      <w:marTop w:val="0"/>
      <w:marBottom w:val="0"/>
      <w:divBdr>
        <w:top w:val="none" w:sz="0" w:space="0" w:color="auto"/>
        <w:left w:val="none" w:sz="0" w:space="0" w:color="auto"/>
        <w:bottom w:val="none" w:sz="0" w:space="0" w:color="auto"/>
        <w:right w:val="none" w:sz="0" w:space="0" w:color="auto"/>
      </w:divBdr>
    </w:div>
    <w:div w:id="578710026">
      <w:bodyDiv w:val="1"/>
      <w:marLeft w:val="0"/>
      <w:marRight w:val="0"/>
      <w:marTop w:val="0"/>
      <w:marBottom w:val="0"/>
      <w:divBdr>
        <w:top w:val="none" w:sz="0" w:space="0" w:color="auto"/>
        <w:left w:val="none" w:sz="0" w:space="0" w:color="auto"/>
        <w:bottom w:val="none" w:sz="0" w:space="0" w:color="auto"/>
        <w:right w:val="none" w:sz="0" w:space="0" w:color="auto"/>
      </w:divBdr>
    </w:div>
    <w:div w:id="682048169">
      <w:bodyDiv w:val="1"/>
      <w:marLeft w:val="0"/>
      <w:marRight w:val="0"/>
      <w:marTop w:val="0"/>
      <w:marBottom w:val="0"/>
      <w:divBdr>
        <w:top w:val="none" w:sz="0" w:space="0" w:color="auto"/>
        <w:left w:val="none" w:sz="0" w:space="0" w:color="auto"/>
        <w:bottom w:val="none" w:sz="0" w:space="0" w:color="auto"/>
        <w:right w:val="none" w:sz="0" w:space="0" w:color="auto"/>
      </w:divBdr>
    </w:div>
    <w:div w:id="782841738">
      <w:bodyDiv w:val="1"/>
      <w:marLeft w:val="0"/>
      <w:marRight w:val="0"/>
      <w:marTop w:val="0"/>
      <w:marBottom w:val="0"/>
      <w:divBdr>
        <w:top w:val="none" w:sz="0" w:space="0" w:color="auto"/>
        <w:left w:val="none" w:sz="0" w:space="0" w:color="auto"/>
        <w:bottom w:val="none" w:sz="0" w:space="0" w:color="auto"/>
        <w:right w:val="none" w:sz="0" w:space="0" w:color="auto"/>
      </w:divBdr>
    </w:div>
    <w:div w:id="859898734">
      <w:bodyDiv w:val="1"/>
      <w:marLeft w:val="0"/>
      <w:marRight w:val="0"/>
      <w:marTop w:val="0"/>
      <w:marBottom w:val="0"/>
      <w:divBdr>
        <w:top w:val="none" w:sz="0" w:space="0" w:color="auto"/>
        <w:left w:val="none" w:sz="0" w:space="0" w:color="auto"/>
        <w:bottom w:val="none" w:sz="0" w:space="0" w:color="auto"/>
        <w:right w:val="none" w:sz="0" w:space="0" w:color="auto"/>
      </w:divBdr>
    </w:div>
    <w:div w:id="940843007">
      <w:bodyDiv w:val="1"/>
      <w:marLeft w:val="0"/>
      <w:marRight w:val="0"/>
      <w:marTop w:val="0"/>
      <w:marBottom w:val="0"/>
      <w:divBdr>
        <w:top w:val="none" w:sz="0" w:space="0" w:color="auto"/>
        <w:left w:val="none" w:sz="0" w:space="0" w:color="auto"/>
        <w:bottom w:val="none" w:sz="0" w:space="0" w:color="auto"/>
        <w:right w:val="none" w:sz="0" w:space="0" w:color="auto"/>
      </w:divBdr>
    </w:div>
    <w:div w:id="1196693274">
      <w:bodyDiv w:val="1"/>
      <w:marLeft w:val="0"/>
      <w:marRight w:val="0"/>
      <w:marTop w:val="0"/>
      <w:marBottom w:val="0"/>
      <w:divBdr>
        <w:top w:val="none" w:sz="0" w:space="0" w:color="auto"/>
        <w:left w:val="none" w:sz="0" w:space="0" w:color="auto"/>
        <w:bottom w:val="none" w:sz="0" w:space="0" w:color="auto"/>
        <w:right w:val="none" w:sz="0" w:space="0" w:color="auto"/>
      </w:divBdr>
    </w:div>
    <w:div w:id="1360623301">
      <w:bodyDiv w:val="1"/>
      <w:marLeft w:val="0"/>
      <w:marRight w:val="0"/>
      <w:marTop w:val="0"/>
      <w:marBottom w:val="0"/>
      <w:divBdr>
        <w:top w:val="none" w:sz="0" w:space="0" w:color="auto"/>
        <w:left w:val="none" w:sz="0" w:space="0" w:color="auto"/>
        <w:bottom w:val="none" w:sz="0" w:space="0" w:color="auto"/>
        <w:right w:val="none" w:sz="0" w:space="0" w:color="auto"/>
      </w:divBdr>
    </w:div>
    <w:div w:id="1421221844">
      <w:bodyDiv w:val="1"/>
      <w:marLeft w:val="0"/>
      <w:marRight w:val="0"/>
      <w:marTop w:val="0"/>
      <w:marBottom w:val="0"/>
      <w:divBdr>
        <w:top w:val="none" w:sz="0" w:space="0" w:color="auto"/>
        <w:left w:val="none" w:sz="0" w:space="0" w:color="auto"/>
        <w:bottom w:val="none" w:sz="0" w:space="0" w:color="auto"/>
        <w:right w:val="none" w:sz="0" w:space="0" w:color="auto"/>
      </w:divBdr>
    </w:div>
    <w:div w:id="1494025386">
      <w:bodyDiv w:val="1"/>
      <w:marLeft w:val="0"/>
      <w:marRight w:val="0"/>
      <w:marTop w:val="0"/>
      <w:marBottom w:val="0"/>
      <w:divBdr>
        <w:top w:val="none" w:sz="0" w:space="0" w:color="auto"/>
        <w:left w:val="none" w:sz="0" w:space="0" w:color="auto"/>
        <w:bottom w:val="none" w:sz="0" w:space="0" w:color="auto"/>
        <w:right w:val="none" w:sz="0" w:space="0" w:color="auto"/>
      </w:divBdr>
    </w:div>
    <w:div w:id="1549099638">
      <w:bodyDiv w:val="1"/>
      <w:marLeft w:val="0"/>
      <w:marRight w:val="0"/>
      <w:marTop w:val="0"/>
      <w:marBottom w:val="0"/>
      <w:divBdr>
        <w:top w:val="none" w:sz="0" w:space="0" w:color="auto"/>
        <w:left w:val="none" w:sz="0" w:space="0" w:color="auto"/>
        <w:bottom w:val="none" w:sz="0" w:space="0" w:color="auto"/>
        <w:right w:val="none" w:sz="0" w:space="0" w:color="auto"/>
      </w:divBdr>
    </w:div>
    <w:div w:id="1644695405">
      <w:bodyDiv w:val="1"/>
      <w:marLeft w:val="0"/>
      <w:marRight w:val="0"/>
      <w:marTop w:val="0"/>
      <w:marBottom w:val="0"/>
      <w:divBdr>
        <w:top w:val="none" w:sz="0" w:space="0" w:color="auto"/>
        <w:left w:val="none" w:sz="0" w:space="0" w:color="auto"/>
        <w:bottom w:val="none" w:sz="0" w:space="0" w:color="auto"/>
        <w:right w:val="none" w:sz="0" w:space="0" w:color="auto"/>
      </w:divBdr>
    </w:div>
    <w:div w:id="1752315695">
      <w:bodyDiv w:val="1"/>
      <w:marLeft w:val="0"/>
      <w:marRight w:val="0"/>
      <w:marTop w:val="0"/>
      <w:marBottom w:val="0"/>
      <w:divBdr>
        <w:top w:val="none" w:sz="0" w:space="0" w:color="auto"/>
        <w:left w:val="none" w:sz="0" w:space="0" w:color="auto"/>
        <w:bottom w:val="none" w:sz="0" w:space="0" w:color="auto"/>
        <w:right w:val="none" w:sz="0" w:space="0" w:color="auto"/>
      </w:divBdr>
    </w:div>
    <w:div w:id="179786579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0553241">
      <w:bodyDiv w:val="1"/>
      <w:marLeft w:val="0"/>
      <w:marRight w:val="0"/>
      <w:marTop w:val="0"/>
      <w:marBottom w:val="0"/>
      <w:divBdr>
        <w:top w:val="none" w:sz="0" w:space="0" w:color="auto"/>
        <w:left w:val="none" w:sz="0" w:space="0" w:color="auto"/>
        <w:bottom w:val="none" w:sz="0" w:space="0" w:color="auto"/>
        <w:right w:val="none" w:sz="0" w:space="0" w:color="auto"/>
      </w:divBdr>
    </w:div>
    <w:div w:id="2015380821">
      <w:bodyDiv w:val="1"/>
      <w:marLeft w:val="0"/>
      <w:marRight w:val="0"/>
      <w:marTop w:val="0"/>
      <w:marBottom w:val="0"/>
      <w:divBdr>
        <w:top w:val="none" w:sz="0" w:space="0" w:color="auto"/>
        <w:left w:val="none" w:sz="0" w:space="0" w:color="auto"/>
        <w:bottom w:val="none" w:sz="0" w:space="0" w:color="auto"/>
        <w:right w:val="none" w:sz="0" w:space="0" w:color="auto"/>
      </w:divBdr>
    </w:div>
    <w:div w:id="2129811691">
      <w:bodyDiv w:val="1"/>
      <w:marLeft w:val="0"/>
      <w:marRight w:val="0"/>
      <w:marTop w:val="0"/>
      <w:marBottom w:val="0"/>
      <w:divBdr>
        <w:top w:val="none" w:sz="0" w:space="0" w:color="auto"/>
        <w:left w:val="none" w:sz="0" w:space="0" w:color="auto"/>
        <w:bottom w:val="none" w:sz="0" w:space="0" w:color="auto"/>
        <w:right w:val="none" w:sz="0" w:space="0" w:color="auto"/>
      </w:divBdr>
    </w:div>
    <w:div w:id="214114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68IF40DI\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UNEP/OzL.Pro/ExCom/84/70</Document_x0020_Number>
    <DocumentType xmlns="48d2d36d-b4e3-478b-a344-cdbeebaca89a">Pre-session</DocumentType>
  </documentManagement>
</p:properties>
</file>

<file path=customXml/itemProps1.xml><?xml version="1.0" encoding="utf-8"?>
<ds:datastoreItem xmlns:ds="http://schemas.openxmlformats.org/officeDocument/2006/customXml" ds:itemID="{47116400-CC15-4380-9E18-8082750AAC8C}"/>
</file>

<file path=customXml/itemProps2.xml><?xml version="1.0" encoding="utf-8"?>
<ds:datastoreItem xmlns:ds="http://schemas.openxmlformats.org/officeDocument/2006/customXml" ds:itemID="{6E7B5FE9-D788-4F01-9ED3-500EB988742F}"/>
</file>

<file path=customXml/itemProps3.xml><?xml version="1.0" encoding="utf-8"?>
<ds:datastoreItem xmlns:ds="http://schemas.openxmlformats.org/officeDocument/2006/customXml" ds:itemID="{22A6369B-4A87-4883-8530-EEB3E784C61C}"/>
</file>

<file path=customXml/itemProps4.xml><?xml version="1.0" encoding="utf-8"?>
<ds:datastoreItem xmlns:ds="http://schemas.openxmlformats.org/officeDocument/2006/customXml" ds:itemID="{1BAF6FC8-8AF9-4820-BB84-2E33CEEED72A}"/>
</file>

<file path=docProps/app.xml><?xml version="1.0" encoding="utf-8"?>
<Properties xmlns="http://schemas.openxmlformats.org/officeDocument/2006/extended-properties" xmlns:vt="http://schemas.openxmlformats.org/officeDocument/2006/docPropsVTypes">
  <Template>A84-template</Template>
  <TotalTime>635</TotalTime>
  <Pages>13</Pages>
  <Words>2972</Words>
  <Characters>16944</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الجوانب الرئيسة ذات الصلة بتكنولوجيات الرقابة على المنتج الثانوى الهيدروفلوروكربون-23</vt:lpstr>
    </vt:vector>
  </TitlesOfParts>
  <Company>UNMFS</Company>
  <LinksUpToDate>false</LinksUpToDate>
  <CharactersWithSpaces>19877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الجوانب الرئيسة ذات الصلة بتكنولوجيات الرقابة على المنتج الثانوى الهيدروفلوروكربون-23</dc:title>
  <dc:creator>mahmoud bakr</dc:creator>
  <cp:lastModifiedBy>HBE</cp:lastModifiedBy>
  <cp:revision>124</cp:revision>
  <cp:lastPrinted>2019-12-05T15:22:00Z</cp:lastPrinted>
  <dcterms:created xsi:type="dcterms:W3CDTF">2019-12-03T09:57:00Z</dcterms:created>
  <dcterms:modified xsi:type="dcterms:W3CDTF">2019-12-06T23:55:00Z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UNEP/OzL.Pro/ExCom/84/70</vt:lpwstr>
  </property>
  <property fmtid="{D5CDD505-2E9C-101B-9397-08002B2CF9AE}" pid="3" name="Revision date">
    <vt:lpwstr>11/29/2019</vt:lpwstr>
  </property>
  <property fmtid="{D5CDD505-2E9C-101B-9397-08002B2CF9AE}" pid="4" name="ContentTypeId">
    <vt:lpwstr>0x010100EA99018734B2C14FBE47A02BC3D0CA56</vt:lpwstr>
  </property>
</Properties>
</file>