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E128BD" w14:paraId="65C06F94" w14:textId="77777777" w:rsidTr="00DA2FF9">
        <w:trPr>
          <w:trHeight w:val="720"/>
        </w:trPr>
        <w:tc>
          <w:tcPr>
            <w:tcW w:w="5490" w:type="dxa"/>
            <w:gridSpan w:val="2"/>
            <w:tcBorders>
              <w:bottom w:val="single" w:sz="18" w:space="0" w:color="auto"/>
            </w:tcBorders>
          </w:tcPr>
          <w:p w14:paraId="1CFB4630" w14:textId="77777777" w:rsidR="00C15867" w:rsidRPr="00E128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en-CA"/>
              </w:rPr>
            </w:pPr>
            <w:r w:rsidRPr="00E128BD">
              <w:rPr>
                <w:rFonts w:ascii="Univers" w:hAnsi="Univers"/>
                <w:b/>
                <w:sz w:val="28"/>
                <w:szCs w:val="28"/>
                <w:lang w:val="en-CA"/>
              </w:rPr>
              <w:t>UNITED</w:t>
            </w:r>
            <w:r w:rsidRPr="00E128BD">
              <w:rPr>
                <w:rFonts w:ascii="Univers" w:hAnsi="Univers"/>
                <w:b/>
                <w:sz w:val="28"/>
                <w:szCs w:val="28"/>
                <w:lang w:val="en-CA"/>
              </w:rPr>
              <w:br/>
              <w:t>NATIONS</w:t>
            </w:r>
          </w:p>
        </w:tc>
        <w:tc>
          <w:tcPr>
            <w:tcW w:w="4590" w:type="dxa"/>
            <w:tcBorders>
              <w:bottom w:val="single" w:sz="18" w:space="0" w:color="auto"/>
            </w:tcBorders>
          </w:tcPr>
          <w:p w14:paraId="6EC063C5" w14:textId="77777777" w:rsidR="00C15867" w:rsidRPr="00E128BD" w:rsidRDefault="00C15867" w:rsidP="009C59F7">
            <w:pPr>
              <w:jc w:val="right"/>
              <w:rPr>
                <w:sz w:val="52"/>
                <w:szCs w:val="52"/>
                <w:lang w:val="en-CA"/>
              </w:rPr>
            </w:pPr>
            <w:r w:rsidRPr="00E128BD">
              <w:rPr>
                <w:rFonts w:ascii="Univers Bold" w:hAnsi="Univers Bold"/>
                <w:b/>
                <w:sz w:val="72"/>
                <w:lang w:val="en-CA"/>
              </w:rPr>
              <w:t>EP</w:t>
            </w:r>
          </w:p>
        </w:tc>
      </w:tr>
      <w:tr w:rsidR="00C15867" w:rsidRPr="00E128BD" w14:paraId="235B7902" w14:textId="77777777" w:rsidTr="00DA2FF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2857A14" w14:textId="77777777" w:rsidR="00C15867" w:rsidRPr="00E128BD" w:rsidRDefault="00E52838" w:rsidP="009C59F7">
            <w:pPr>
              <w:spacing w:before="120"/>
              <w:rPr>
                <w:lang w:val="en-CA"/>
              </w:rPr>
            </w:pPr>
            <w:r w:rsidRPr="00E128BD">
              <w:rPr>
                <w:noProof/>
                <w:lang w:val="en-CA" w:eastAsia="en-CA"/>
              </w:rPr>
              <mc:AlternateContent>
                <mc:Choice Requires="wpg">
                  <w:drawing>
                    <wp:anchor distT="0" distB="0" distL="114300" distR="114300" simplePos="0" relativeHeight="251660288" behindDoc="0" locked="0" layoutInCell="1" allowOverlap="1" wp14:anchorId="18041D8E" wp14:editId="70EE7D3E">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7EBDF5C"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5A907A9" w14:textId="77777777" w:rsidR="00C15867" w:rsidRPr="00E128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en-CA"/>
              </w:rPr>
            </w:pPr>
            <w:r w:rsidRPr="00E128BD">
              <w:rPr>
                <w:rFonts w:ascii="Univers" w:hAnsi="Univers"/>
                <w:b/>
                <w:sz w:val="32"/>
                <w:lang w:val="en-CA"/>
              </w:rPr>
              <w:t>United Nations</w:t>
            </w:r>
          </w:p>
          <w:p w14:paraId="7097D9A6" w14:textId="77777777" w:rsidR="00C15867" w:rsidRPr="00E128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lang w:val="en-CA"/>
              </w:rPr>
            </w:pPr>
            <w:r w:rsidRPr="00E128BD">
              <w:rPr>
                <w:rFonts w:ascii="Univers" w:hAnsi="Univers"/>
                <w:b/>
                <w:sz w:val="32"/>
                <w:lang w:val="en-CA"/>
              </w:rPr>
              <w:t>Environment</w:t>
            </w:r>
          </w:p>
          <w:p w14:paraId="0C85ADDE" w14:textId="77777777" w:rsidR="00C15867" w:rsidRPr="00E128BD" w:rsidRDefault="00C15867" w:rsidP="009C59F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n-CA"/>
              </w:rPr>
            </w:pPr>
            <w:r w:rsidRPr="00E128BD">
              <w:rPr>
                <w:rFonts w:ascii="Univers" w:hAnsi="Univers"/>
                <w:b/>
                <w:sz w:val="32"/>
                <w:lang w:val="en-CA"/>
              </w:rPr>
              <w:t>Programme</w:t>
            </w:r>
          </w:p>
          <w:p w14:paraId="7F6BDB29" w14:textId="77777777" w:rsidR="00C15867" w:rsidRPr="00E128BD" w:rsidRDefault="00C15867" w:rsidP="009C59F7">
            <w:pPr>
              <w:spacing w:before="720"/>
              <w:ind w:left="158"/>
              <w:rPr>
                <w:lang w:val="en-CA"/>
              </w:rPr>
            </w:pPr>
          </w:p>
        </w:tc>
        <w:tc>
          <w:tcPr>
            <w:tcW w:w="4590" w:type="dxa"/>
            <w:tcBorders>
              <w:top w:val="nil"/>
              <w:left w:val="nil"/>
              <w:bottom w:val="single" w:sz="36" w:space="0" w:color="auto"/>
              <w:right w:val="nil"/>
            </w:tcBorders>
          </w:tcPr>
          <w:p w14:paraId="5C5C7B49" w14:textId="77777777" w:rsidR="00DA2FF9" w:rsidRPr="00E128BD" w:rsidRDefault="00DA2FF9" w:rsidP="00DA2FF9">
            <w:pPr>
              <w:rPr>
                <w:lang w:val="en-CA"/>
              </w:rPr>
            </w:pPr>
            <w:r w:rsidRPr="00E128BD">
              <w:rPr>
                <w:lang w:val="en-CA"/>
              </w:rPr>
              <w:t>Distr.</w:t>
            </w:r>
          </w:p>
          <w:p w14:paraId="62F27C5B" w14:textId="77777777" w:rsidR="00DA2FF9" w:rsidRPr="00E128BD" w:rsidRDefault="00DA2FF9" w:rsidP="00DA2FF9">
            <w:pPr>
              <w:rPr>
                <w:lang w:val="en-CA"/>
              </w:rPr>
            </w:pPr>
            <w:r w:rsidRPr="00E128BD">
              <w:rPr>
                <w:lang w:val="en-CA"/>
              </w:rPr>
              <w:t>GENERAL</w:t>
            </w:r>
          </w:p>
          <w:p w14:paraId="0B998AED" w14:textId="77777777" w:rsidR="00DA2FF9" w:rsidRPr="00E128BD" w:rsidRDefault="00DA2FF9" w:rsidP="00DA2FF9">
            <w:pPr>
              <w:rPr>
                <w:lang w:val="en-CA"/>
              </w:rPr>
            </w:pPr>
          </w:p>
          <w:p w14:paraId="1C734DBD" w14:textId="77777777" w:rsidR="00DA2FF9" w:rsidRPr="00E128BD" w:rsidRDefault="00DA2FF9" w:rsidP="00DA2FF9">
            <w:pPr>
              <w:rPr>
                <w:lang w:val="en-CA"/>
              </w:rPr>
            </w:pPr>
          </w:p>
          <w:p w14:paraId="0E7A0283" w14:textId="03199840" w:rsidR="00DA2FF9" w:rsidRPr="00E128BD" w:rsidRDefault="006D6A82" w:rsidP="00DA2FF9">
            <w:pPr>
              <w:rPr>
                <w:lang w:val="en-CA"/>
              </w:rPr>
            </w:pPr>
            <w:r w:rsidRPr="00E128BD">
              <w:rPr>
                <w:lang w:val="en-CA"/>
              </w:rPr>
              <w:fldChar w:fldCharType="begin"/>
            </w:r>
            <w:r w:rsidRPr="00E128BD">
              <w:rPr>
                <w:lang w:val="en-CA"/>
              </w:rPr>
              <w:instrText xml:space="preserve"> DOCPROPERTY "Document number"  \* MERGEFORMAT </w:instrText>
            </w:r>
            <w:r w:rsidRPr="00E128BD">
              <w:rPr>
                <w:lang w:val="en-CA"/>
              </w:rPr>
              <w:fldChar w:fldCharType="separate"/>
            </w:r>
            <w:r w:rsidR="00161BD0">
              <w:rPr>
                <w:lang w:val="en-CA"/>
              </w:rPr>
              <w:t>UNEP/OzL.Pro/ExCom/9</w:t>
            </w:r>
            <w:r w:rsidR="009732F2">
              <w:rPr>
                <w:lang w:val="en-CA"/>
              </w:rPr>
              <w:t>7</w:t>
            </w:r>
            <w:r w:rsidR="00161BD0">
              <w:rPr>
                <w:lang w:val="en-CA"/>
              </w:rPr>
              <w:t>/5</w:t>
            </w:r>
            <w:r w:rsidRPr="00E128BD">
              <w:rPr>
                <w:lang w:val="en-CA"/>
              </w:rPr>
              <w:fldChar w:fldCharType="end"/>
            </w:r>
          </w:p>
          <w:p w14:paraId="763EAC61" w14:textId="30CD311F" w:rsidR="00812DF3" w:rsidRPr="00E128BD" w:rsidRDefault="00812DF3" w:rsidP="00812DF3">
            <w:pPr>
              <w:rPr>
                <w:lang w:val="en-CA"/>
              </w:rPr>
            </w:pPr>
            <w:r w:rsidRPr="00C764B4">
              <w:rPr>
                <w:lang w:val="en-CA"/>
              </w:rPr>
              <w:fldChar w:fldCharType="begin"/>
            </w:r>
            <w:r w:rsidRPr="00C764B4">
              <w:rPr>
                <w:lang w:val="en-CA"/>
              </w:rPr>
              <w:instrText xml:space="preserve"> DOCPROPERTY "Revision date" \@ "d MMMM YYYY"  \* MERGEFORMAT </w:instrText>
            </w:r>
            <w:r w:rsidRPr="00C764B4">
              <w:rPr>
                <w:lang w:val="en-CA"/>
              </w:rPr>
              <w:fldChar w:fldCharType="separate"/>
            </w:r>
            <w:r w:rsidR="00212FD0">
              <w:rPr>
                <w:lang w:val="en-CA"/>
              </w:rPr>
              <w:t>22</w:t>
            </w:r>
            <w:r w:rsidRPr="00C764B4">
              <w:rPr>
                <w:lang w:val="en-CA"/>
              </w:rPr>
              <w:t xml:space="preserve"> October 202</w:t>
            </w:r>
            <w:r w:rsidRPr="00C764B4">
              <w:rPr>
                <w:lang w:val="en-CA"/>
              </w:rPr>
              <w:fldChar w:fldCharType="end"/>
            </w:r>
            <w:r w:rsidR="009732F2" w:rsidRPr="00C764B4">
              <w:rPr>
                <w:lang w:val="en-CA"/>
              </w:rPr>
              <w:t>5</w:t>
            </w:r>
          </w:p>
          <w:p w14:paraId="3178536F" w14:textId="77777777" w:rsidR="00DA2FF9" w:rsidRPr="00E128BD" w:rsidRDefault="00DA2FF9" w:rsidP="00DA2FF9">
            <w:pPr>
              <w:rPr>
                <w:caps/>
                <w:lang w:val="en-CA"/>
              </w:rPr>
            </w:pPr>
          </w:p>
          <w:p w14:paraId="5E0C9275" w14:textId="2D79BE20" w:rsidR="00C15867" w:rsidRPr="00E128BD" w:rsidRDefault="00DA2FF9" w:rsidP="009C59F7">
            <w:pPr>
              <w:rPr>
                <w:lang w:val="en-CA"/>
              </w:rPr>
            </w:pPr>
            <w:r w:rsidRPr="00E128BD">
              <w:rPr>
                <w:lang w:val="en-CA"/>
              </w:rPr>
              <w:t>ORIGINAL: ENGLISH</w:t>
            </w:r>
          </w:p>
        </w:tc>
      </w:tr>
    </w:tbl>
    <w:p w14:paraId="667F2956" w14:textId="2B6555C7" w:rsidR="00B67FB0" w:rsidRPr="00E128BD" w:rsidRDefault="004D1271" w:rsidP="00B67FB0">
      <w:pPr>
        <w:jc w:val="left"/>
        <w:rPr>
          <w:lang w:val="en-CA"/>
        </w:rPr>
      </w:pPr>
      <w:r w:rsidRPr="00E128BD">
        <w:rPr>
          <w:lang w:val="en-CA"/>
        </w:rPr>
        <w:t>EXECUTIVE COMMITTEE OF</w:t>
      </w:r>
      <w:r w:rsidRPr="00E128BD">
        <w:rPr>
          <w:lang w:val="en-CA"/>
        </w:rPr>
        <w:br/>
      </w:r>
      <w:r w:rsidR="00DA4359">
        <w:rPr>
          <w:lang w:val="en-CA"/>
        </w:rPr>
        <w:t xml:space="preserve">  </w:t>
      </w:r>
      <w:r w:rsidRPr="00E128BD">
        <w:rPr>
          <w:lang w:val="en-CA"/>
        </w:rPr>
        <w:t>THE MULTILATERAL FUND FOR THE</w:t>
      </w:r>
      <w:r w:rsidRPr="00E128BD">
        <w:rPr>
          <w:lang w:val="en-CA"/>
        </w:rPr>
        <w:br/>
      </w:r>
      <w:r w:rsidR="00DA4359">
        <w:rPr>
          <w:lang w:val="en-CA"/>
        </w:rPr>
        <w:t xml:space="preserve">  </w:t>
      </w:r>
      <w:r w:rsidRPr="00E128BD">
        <w:rPr>
          <w:lang w:val="en-CA"/>
        </w:rPr>
        <w:t>IMPLEMENTATION OF THE MONTREAL PROTOCOL</w:t>
      </w:r>
      <w:r w:rsidR="00B67FB0" w:rsidRPr="00E128BD">
        <w:rPr>
          <w:lang w:val="en-CA"/>
        </w:rPr>
        <w:br/>
      </w:r>
      <w:r w:rsidR="004B0E8D" w:rsidRPr="00E128BD">
        <w:rPr>
          <w:lang w:val="en-CA"/>
        </w:rPr>
        <w:t>Nin</w:t>
      </w:r>
      <w:r w:rsidR="00E27899" w:rsidRPr="00E128BD">
        <w:rPr>
          <w:lang w:val="en-CA"/>
        </w:rPr>
        <w:t>ety-</w:t>
      </w:r>
      <w:r w:rsidR="009732F2">
        <w:rPr>
          <w:lang w:val="en-CA"/>
        </w:rPr>
        <w:t>seven</w:t>
      </w:r>
      <w:r w:rsidR="009E2E6E" w:rsidRPr="00E128BD">
        <w:rPr>
          <w:lang w:val="en-CA"/>
        </w:rPr>
        <w:t>th</w:t>
      </w:r>
      <w:r w:rsidR="00060858" w:rsidRPr="00E128BD">
        <w:rPr>
          <w:lang w:val="en-CA"/>
        </w:rPr>
        <w:t xml:space="preserve"> </w:t>
      </w:r>
      <w:r w:rsidR="00B67FB0" w:rsidRPr="00E128BD">
        <w:rPr>
          <w:lang w:val="en-CA"/>
        </w:rPr>
        <w:t>Meeting</w:t>
      </w:r>
    </w:p>
    <w:p w14:paraId="03E4ED89" w14:textId="1177EA6D" w:rsidR="00857077" w:rsidRPr="00E128BD" w:rsidRDefault="00B67FB0" w:rsidP="00B67FB0">
      <w:pPr>
        <w:jc w:val="left"/>
        <w:rPr>
          <w:lang w:val="en-CA"/>
        </w:rPr>
      </w:pPr>
      <w:r w:rsidRPr="00E128BD">
        <w:rPr>
          <w:lang w:val="en-CA"/>
        </w:rPr>
        <w:t xml:space="preserve">Montreal, </w:t>
      </w:r>
      <w:r w:rsidR="00ED05ED">
        <w:rPr>
          <w:lang w:val="en-CA"/>
        </w:rPr>
        <w:t>1</w:t>
      </w:r>
      <w:r w:rsidR="00654485" w:rsidRPr="00E128BD">
        <w:rPr>
          <w:lang w:val="en-CA"/>
        </w:rPr>
        <w:t>-</w:t>
      </w:r>
      <w:r w:rsidR="0081558E">
        <w:rPr>
          <w:lang w:val="en-CA"/>
        </w:rPr>
        <w:t>5</w:t>
      </w:r>
      <w:r w:rsidRPr="00E128BD">
        <w:rPr>
          <w:lang w:val="en-CA"/>
        </w:rPr>
        <w:t xml:space="preserve"> </w:t>
      </w:r>
      <w:r w:rsidR="00654485" w:rsidRPr="00E128BD">
        <w:rPr>
          <w:lang w:val="en-CA"/>
        </w:rPr>
        <w:t>December 202</w:t>
      </w:r>
      <w:r w:rsidR="0081558E">
        <w:rPr>
          <w:lang w:val="en-CA"/>
        </w:rPr>
        <w:t>5</w:t>
      </w:r>
    </w:p>
    <w:p w14:paraId="4EB8A9C6" w14:textId="09C71508" w:rsidR="00D404EF" w:rsidRPr="00E128BD" w:rsidRDefault="000030DE" w:rsidP="00704CE9">
      <w:pPr>
        <w:jc w:val="left"/>
        <w:rPr>
          <w:lang w:val="en-CA"/>
        </w:rPr>
      </w:pPr>
      <w:r w:rsidRPr="00E128BD">
        <w:rPr>
          <w:lang w:val="en-CA"/>
        </w:rPr>
        <w:t>Item 4(c)(</w:t>
      </w:r>
      <w:proofErr w:type="spellStart"/>
      <w:r w:rsidRPr="00E128BD">
        <w:rPr>
          <w:lang w:val="en-CA"/>
        </w:rPr>
        <w:t>i</w:t>
      </w:r>
      <w:proofErr w:type="spellEnd"/>
      <w:r w:rsidRPr="00E128BD">
        <w:rPr>
          <w:lang w:val="en-CA"/>
        </w:rPr>
        <w:t>) of the provisional agenda</w:t>
      </w:r>
      <w:r w:rsidRPr="00E128BD">
        <w:rPr>
          <w:rStyle w:val="FootnoteReference"/>
          <w:lang w:val="en-CA"/>
        </w:rPr>
        <w:footnoteReference w:id="1"/>
      </w:r>
    </w:p>
    <w:p w14:paraId="33586BE1" w14:textId="1248515E" w:rsidR="00B67FB0" w:rsidRPr="00E128BD" w:rsidRDefault="00B67FB0" w:rsidP="00704CE9">
      <w:pPr>
        <w:jc w:val="left"/>
        <w:rPr>
          <w:lang w:val="en-CA"/>
        </w:rPr>
      </w:pPr>
    </w:p>
    <w:p w14:paraId="7B664130" w14:textId="28AE54D2" w:rsidR="00B67FB0" w:rsidRPr="00E128BD" w:rsidRDefault="00B67FB0" w:rsidP="00704CE9">
      <w:pPr>
        <w:jc w:val="left"/>
        <w:rPr>
          <w:b/>
          <w:bCs/>
          <w:lang w:val="en-CA"/>
        </w:rPr>
      </w:pPr>
    </w:p>
    <w:p w14:paraId="007960D6" w14:textId="1AF344F1" w:rsidR="00B53459" w:rsidRPr="00E128BD" w:rsidRDefault="00B53459" w:rsidP="00B53459">
      <w:pPr>
        <w:jc w:val="center"/>
        <w:rPr>
          <w:b/>
          <w:sz w:val="24"/>
          <w:szCs w:val="24"/>
          <w:lang w:val="en-CA"/>
        </w:rPr>
      </w:pPr>
      <w:r w:rsidRPr="00E128BD">
        <w:rPr>
          <w:b/>
          <w:sz w:val="24"/>
          <w:szCs w:val="24"/>
          <w:lang w:val="en-CA"/>
        </w:rPr>
        <w:t>FINAL 20</w:t>
      </w:r>
      <w:r w:rsidR="00CD7FB3" w:rsidRPr="00E128BD">
        <w:rPr>
          <w:b/>
          <w:sz w:val="24"/>
          <w:szCs w:val="24"/>
          <w:lang w:val="en-CA"/>
        </w:rPr>
        <w:t>2</w:t>
      </w:r>
      <w:r w:rsidR="0081558E">
        <w:rPr>
          <w:b/>
          <w:sz w:val="24"/>
          <w:szCs w:val="24"/>
          <w:lang w:val="en-CA"/>
        </w:rPr>
        <w:t>4</w:t>
      </w:r>
      <w:r w:rsidRPr="00E128BD">
        <w:rPr>
          <w:b/>
          <w:sz w:val="24"/>
          <w:szCs w:val="24"/>
          <w:lang w:val="en-CA"/>
        </w:rPr>
        <w:t xml:space="preserve"> ACCOUNTS</w:t>
      </w:r>
    </w:p>
    <w:p w14:paraId="4D91E328" w14:textId="77777777" w:rsidR="00B67FB0" w:rsidRPr="00E128BD" w:rsidRDefault="00B67FB0" w:rsidP="00B53459">
      <w:pPr>
        <w:jc w:val="center"/>
        <w:rPr>
          <w:b/>
          <w:lang w:val="en-CA"/>
        </w:rPr>
      </w:pPr>
    </w:p>
    <w:p w14:paraId="4B84B0D5" w14:textId="77777777" w:rsidR="00B53459" w:rsidRPr="00E128BD" w:rsidRDefault="00B53459" w:rsidP="00B53459">
      <w:pPr>
        <w:rPr>
          <w:b/>
          <w:bCs/>
          <w:lang w:val="en-CA"/>
        </w:rPr>
      </w:pPr>
    </w:p>
    <w:p w14:paraId="3C80B2F9" w14:textId="77777777" w:rsidR="00B53459" w:rsidRPr="00E128BD" w:rsidRDefault="00B53459" w:rsidP="00B53459">
      <w:pPr>
        <w:rPr>
          <w:b/>
          <w:bCs/>
          <w:sz w:val="24"/>
          <w:szCs w:val="24"/>
          <w:lang w:val="en-CA"/>
        </w:rPr>
      </w:pPr>
      <w:r w:rsidRPr="00E128BD">
        <w:rPr>
          <w:b/>
          <w:bCs/>
          <w:sz w:val="24"/>
          <w:szCs w:val="24"/>
          <w:lang w:val="en-CA"/>
        </w:rPr>
        <w:t>Introduction</w:t>
      </w:r>
    </w:p>
    <w:p w14:paraId="305EC65C" w14:textId="77777777" w:rsidR="00B53459" w:rsidRPr="00E128BD" w:rsidRDefault="00B53459" w:rsidP="00A05298">
      <w:pPr>
        <w:pStyle w:val="Heading2"/>
        <w:numPr>
          <w:ilvl w:val="0"/>
          <w:numId w:val="0"/>
        </w:numPr>
        <w:spacing w:after="0"/>
        <w:rPr>
          <w:lang w:val="en-CA"/>
        </w:rPr>
      </w:pPr>
    </w:p>
    <w:p w14:paraId="3EEC9156" w14:textId="39744A2C" w:rsidR="00B53459" w:rsidRPr="00E128BD" w:rsidRDefault="00B53459" w:rsidP="00B53459">
      <w:pPr>
        <w:pStyle w:val="Heading1"/>
        <w:rPr>
          <w:lang w:val="en-CA"/>
        </w:rPr>
      </w:pPr>
      <w:r w:rsidRPr="00E128BD">
        <w:rPr>
          <w:rStyle w:val="bumpedfont15"/>
          <w:iCs/>
          <w:lang w:val="en-CA"/>
        </w:rPr>
        <w:t>This document presents the final accounts of the Multilateral Fund (MLF) for the year ending</w:t>
      </w:r>
      <w:r w:rsidR="00565673" w:rsidRPr="00E128BD">
        <w:rPr>
          <w:rStyle w:val="bumpedfont15"/>
          <w:iCs/>
          <w:lang w:val="en-CA"/>
        </w:rPr>
        <w:t xml:space="preserve"> </w:t>
      </w:r>
      <w:r w:rsidRPr="00E128BD">
        <w:rPr>
          <w:rStyle w:val="bumpedfont15"/>
          <w:iCs/>
          <w:lang w:val="en-CA"/>
        </w:rPr>
        <w:t>31</w:t>
      </w:r>
      <w:r w:rsidR="00565673" w:rsidRPr="00E128BD">
        <w:rPr>
          <w:rStyle w:val="bumpedfont15"/>
          <w:iCs/>
          <w:lang w:val="en-CA"/>
        </w:rPr>
        <w:t> </w:t>
      </w:r>
      <w:r w:rsidRPr="00E128BD">
        <w:rPr>
          <w:rStyle w:val="bumpedfont15"/>
          <w:iCs/>
          <w:lang w:val="en-CA"/>
        </w:rPr>
        <w:t>December 20</w:t>
      </w:r>
      <w:r w:rsidR="000C799F" w:rsidRPr="00E128BD">
        <w:rPr>
          <w:rStyle w:val="bumpedfont15"/>
          <w:iCs/>
          <w:lang w:val="en-CA"/>
        </w:rPr>
        <w:t>2</w:t>
      </w:r>
      <w:r w:rsidR="0081558E">
        <w:rPr>
          <w:rStyle w:val="bumpedfont15"/>
          <w:iCs/>
          <w:lang w:val="en-CA"/>
        </w:rPr>
        <w:t>4</w:t>
      </w:r>
      <w:r w:rsidRPr="00E128BD">
        <w:rPr>
          <w:rStyle w:val="bumpedfont15"/>
          <w:iCs/>
          <w:lang w:val="en-CA"/>
        </w:rPr>
        <w:t xml:space="preserve">. </w:t>
      </w:r>
      <w:r w:rsidRPr="00E128BD">
        <w:rPr>
          <w:lang w:val="en-CA"/>
        </w:rPr>
        <w:t>Annex I to the present document consists of the following schedules:</w:t>
      </w:r>
    </w:p>
    <w:p w14:paraId="149068E3" w14:textId="7FCA901B" w:rsidR="00B53459" w:rsidRPr="00E128BD" w:rsidRDefault="00B53459" w:rsidP="00B63C30">
      <w:pPr>
        <w:pStyle w:val="Heading2"/>
        <w:numPr>
          <w:ilvl w:val="0"/>
          <w:numId w:val="0"/>
        </w:numPr>
        <w:tabs>
          <w:tab w:val="left" w:pos="2520"/>
        </w:tabs>
        <w:spacing w:after="0"/>
        <w:ind w:left="1440" w:hanging="720"/>
        <w:rPr>
          <w:lang w:val="en-CA"/>
        </w:rPr>
      </w:pPr>
      <w:r w:rsidRPr="00E128BD">
        <w:rPr>
          <w:lang w:val="en-CA"/>
        </w:rPr>
        <w:t>Schedule 1.1</w:t>
      </w:r>
      <w:r w:rsidR="00B60223" w:rsidRPr="00E128BD">
        <w:rPr>
          <w:lang w:val="en-CA"/>
        </w:rPr>
        <w:tab/>
      </w:r>
      <w:r w:rsidRPr="00E128BD">
        <w:rPr>
          <w:lang w:val="en-CA"/>
        </w:rPr>
        <w:t>20</w:t>
      </w:r>
      <w:r w:rsidR="000C799F" w:rsidRPr="00E128BD">
        <w:rPr>
          <w:lang w:val="en-CA"/>
        </w:rPr>
        <w:t>2</w:t>
      </w:r>
      <w:r w:rsidR="0081558E">
        <w:rPr>
          <w:lang w:val="en-CA"/>
        </w:rPr>
        <w:t>4</w:t>
      </w:r>
      <w:r w:rsidRPr="00E128BD">
        <w:rPr>
          <w:lang w:val="en-CA"/>
        </w:rPr>
        <w:t xml:space="preserve"> Statement of </w:t>
      </w:r>
      <w:r w:rsidR="00B60223" w:rsidRPr="00E128BD">
        <w:rPr>
          <w:lang w:val="en-CA"/>
        </w:rPr>
        <w:t>i</w:t>
      </w:r>
      <w:r w:rsidRPr="00E128BD">
        <w:rPr>
          <w:lang w:val="en-CA"/>
        </w:rPr>
        <w:t xml:space="preserve">ncome and </w:t>
      </w:r>
      <w:r w:rsidR="00B60223" w:rsidRPr="00E128BD">
        <w:rPr>
          <w:lang w:val="en-CA"/>
        </w:rPr>
        <w:t>e</w:t>
      </w:r>
      <w:r w:rsidRPr="00E128BD">
        <w:rPr>
          <w:lang w:val="en-CA"/>
        </w:rPr>
        <w:t>xpenditure</w:t>
      </w:r>
    </w:p>
    <w:p w14:paraId="43CDBA1D" w14:textId="497BBB2F" w:rsidR="00B53459" w:rsidRPr="00E128BD" w:rsidRDefault="00B53459" w:rsidP="00B63C30">
      <w:pPr>
        <w:pStyle w:val="ListParagraph"/>
        <w:tabs>
          <w:tab w:val="left" w:pos="2520"/>
        </w:tabs>
        <w:rPr>
          <w:lang w:val="en-CA"/>
        </w:rPr>
      </w:pPr>
      <w:r w:rsidRPr="00E128BD">
        <w:rPr>
          <w:lang w:val="en-CA"/>
        </w:rPr>
        <w:t>Schedule 1.2</w:t>
      </w:r>
      <w:r w:rsidR="00B60223" w:rsidRPr="00E128BD">
        <w:rPr>
          <w:lang w:val="en-CA"/>
        </w:rPr>
        <w:tab/>
      </w:r>
      <w:r w:rsidRPr="00E128BD">
        <w:rPr>
          <w:lang w:val="en-CA"/>
        </w:rPr>
        <w:t>20</w:t>
      </w:r>
      <w:r w:rsidR="000C799F" w:rsidRPr="00E128BD">
        <w:rPr>
          <w:lang w:val="en-CA"/>
        </w:rPr>
        <w:t>2</w:t>
      </w:r>
      <w:r w:rsidR="0081558E">
        <w:rPr>
          <w:lang w:val="en-CA"/>
        </w:rPr>
        <w:t>4</w:t>
      </w:r>
      <w:r w:rsidRPr="00E128BD">
        <w:rPr>
          <w:lang w:val="en-CA"/>
        </w:rPr>
        <w:t xml:space="preserve"> Statement of financial position</w:t>
      </w:r>
    </w:p>
    <w:p w14:paraId="4669B2C5" w14:textId="741AB953" w:rsidR="00B53459" w:rsidRPr="00E128BD" w:rsidRDefault="00B53459" w:rsidP="00B63C30">
      <w:pPr>
        <w:pStyle w:val="Heading2"/>
        <w:numPr>
          <w:ilvl w:val="0"/>
          <w:numId w:val="0"/>
        </w:numPr>
        <w:tabs>
          <w:tab w:val="left" w:pos="2520"/>
        </w:tabs>
        <w:spacing w:after="0"/>
        <w:ind w:left="720"/>
        <w:rPr>
          <w:lang w:val="en-CA"/>
        </w:rPr>
      </w:pPr>
      <w:r w:rsidRPr="00E128BD">
        <w:rPr>
          <w:lang w:val="en-CA"/>
        </w:rPr>
        <w:t>Schedule 1.3</w:t>
      </w:r>
      <w:r w:rsidR="00B60223" w:rsidRPr="00E128BD">
        <w:rPr>
          <w:lang w:val="en-CA"/>
        </w:rPr>
        <w:tab/>
      </w:r>
      <w:r w:rsidRPr="00E128BD">
        <w:rPr>
          <w:lang w:val="en-CA"/>
        </w:rPr>
        <w:t>20</w:t>
      </w:r>
      <w:r w:rsidR="000C799F" w:rsidRPr="00E128BD">
        <w:rPr>
          <w:lang w:val="en-CA"/>
        </w:rPr>
        <w:t>2</w:t>
      </w:r>
      <w:r w:rsidR="0081558E">
        <w:rPr>
          <w:lang w:val="en-CA"/>
        </w:rPr>
        <w:t>4</w:t>
      </w:r>
      <w:r w:rsidRPr="00E128BD">
        <w:rPr>
          <w:lang w:val="en-CA"/>
        </w:rPr>
        <w:t xml:space="preserve"> Secretariat </w:t>
      </w:r>
      <w:r w:rsidR="009D746A" w:rsidRPr="00E128BD">
        <w:rPr>
          <w:lang w:val="en-CA"/>
        </w:rPr>
        <w:t>budget performance</w:t>
      </w:r>
    </w:p>
    <w:p w14:paraId="5FFBFDF1" w14:textId="1BE65626" w:rsidR="00B53459" w:rsidRPr="00E128BD" w:rsidRDefault="00B53459" w:rsidP="00B63C30">
      <w:pPr>
        <w:pStyle w:val="Heading2"/>
        <w:numPr>
          <w:ilvl w:val="0"/>
          <w:numId w:val="0"/>
        </w:numPr>
        <w:tabs>
          <w:tab w:val="left" w:pos="2520"/>
        </w:tabs>
        <w:spacing w:after="0"/>
        <w:ind w:left="720"/>
        <w:rPr>
          <w:lang w:val="en-CA"/>
        </w:rPr>
      </w:pPr>
      <w:r w:rsidRPr="00E128BD">
        <w:rPr>
          <w:lang w:val="en-CA"/>
        </w:rPr>
        <w:t>Schedule 1.4</w:t>
      </w:r>
      <w:r w:rsidR="00B60223" w:rsidRPr="00E128BD">
        <w:rPr>
          <w:lang w:val="en-CA"/>
        </w:rPr>
        <w:tab/>
      </w:r>
      <w:r w:rsidRPr="00E128BD">
        <w:rPr>
          <w:lang w:val="en-CA"/>
        </w:rPr>
        <w:t>Sub-accounts of UNDP managed activities 1991-20</w:t>
      </w:r>
      <w:r w:rsidR="000C799F" w:rsidRPr="00E128BD">
        <w:rPr>
          <w:lang w:val="en-CA"/>
        </w:rPr>
        <w:t>2</w:t>
      </w:r>
      <w:r w:rsidR="00484D0F">
        <w:rPr>
          <w:lang w:val="en-CA"/>
        </w:rPr>
        <w:t>4</w:t>
      </w:r>
    </w:p>
    <w:p w14:paraId="6149E03D" w14:textId="4F858001" w:rsidR="00B53459" w:rsidRPr="00E128BD" w:rsidRDefault="00B53459" w:rsidP="00B63C30">
      <w:pPr>
        <w:pStyle w:val="Heading2"/>
        <w:numPr>
          <w:ilvl w:val="0"/>
          <w:numId w:val="0"/>
        </w:numPr>
        <w:tabs>
          <w:tab w:val="left" w:pos="2520"/>
        </w:tabs>
        <w:spacing w:after="0"/>
        <w:ind w:left="720"/>
        <w:rPr>
          <w:lang w:val="en-CA"/>
        </w:rPr>
      </w:pPr>
      <w:r w:rsidRPr="00E128BD">
        <w:rPr>
          <w:lang w:val="en-CA"/>
        </w:rPr>
        <w:t>Schedule 1.5</w:t>
      </w:r>
      <w:r w:rsidR="00B60223" w:rsidRPr="00E128BD">
        <w:rPr>
          <w:lang w:val="en-CA"/>
        </w:rPr>
        <w:tab/>
      </w:r>
      <w:r w:rsidRPr="00E128BD">
        <w:rPr>
          <w:lang w:val="en-CA"/>
        </w:rPr>
        <w:t>Sub-accounts of UNEP managed activities 1991-20</w:t>
      </w:r>
      <w:r w:rsidR="000C799F" w:rsidRPr="00E128BD">
        <w:rPr>
          <w:lang w:val="en-CA"/>
        </w:rPr>
        <w:t>2</w:t>
      </w:r>
      <w:r w:rsidR="00484D0F">
        <w:rPr>
          <w:lang w:val="en-CA"/>
        </w:rPr>
        <w:t>4</w:t>
      </w:r>
    </w:p>
    <w:p w14:paraId="6A2C6E42" w14:textId="5AD1AB90" w:rsidR="00B53459" w:rsidRPr="00E128BD" w:rsidRDefault="00B53459" w:rsidP="00B63C30">
      <w:pPr>
        <w:pStyle w:val="Heading2"/>
        <w:numPr>
          <w:ilvl w:val="0"/>
          <w:numId w:val="0"/>
        </w:numPr>
        <w:tabs>
          <w:tab w:val="left" w:pos="2520"/>
        </w:tabs>
        <w:spacing w:after="0"/>
        <w:ind w:left="720"/>
        <w:rPr>
          <w:lang w:val="en-CA"/>
        </w:rPr>
      </w:pPr>
      <w:r w:rsidRPr="00E128BD">
        <w:rPr>
          <w:lang w:val="en-CA"/>
        </w:rPr>
        <w:t xml:space="preserve">Schedule 1.6 </w:t>
      </w:r>
      <w:r w:rsidR="00B60223" w:rsidRPr="00E128BD">
        <w:rPr>
          <w:lang w:val="en-CA"/>
        </w:rPr>
        <w:tab/>
        <w:t>S</w:t>
      </w:r>
      <w:r w:rsidRPr="00E128BD">
        <w:rPr>
          <w:lang w:val="en-CA"/>
        </w:rPr>
        <w:t>ub-accounts of UNIDO managed activities 1991-20</w:t>
      </w:r>
      <w:r w:rsidR="000C799F" w:rsidRPr="00E128BD">
        <w:rPr>
          <w:lang w:val="en-CA"/>
        </w:rPr>
        <w:t>2</w:t>
      </w:r>
      <w:r w:rsidR="00484D0F">
        <w:rPr>
          <w:lang w:val="en-CA"/>
        </w:rPr>
        <w:t>4</w:t>
      </w:r>
    </w:p>
    <w:p w14:paraId="458EBB9C" w14:textId="445C0518" w:rsidR="00B53459" w:rsidRPr="00E128BD" w:rsidRDefault="00B53459" w:rsidP="00B63C30">
      <w:pPr>
        <w:pStyle w:val="Heading2"/>
        <w:numPr>
          <w:ilvl w:val="0"/>
          <w:numId w:val="0"/>
        </w:numPr>
        <w:tabs>
          <w:tab w:val="left" w:pos="2520"/>
        </w:tabs>
        <w:spacing w:after="0"/>
        <w:ind w:left="720"/>
        <w:rPr>
          <w:lang w:val="en-CA"/>
        </w:rPr>
      </w:pPr>
      <w:r w:rsidRPr="00E128BD">
        <w:rPr>
          <w:lang w:val="en-CA"/>
        </w:rPr>
        <w:t>Schedule 1.7</w:t>
      </w:r>
      <w:r w:rsidR="00B60223" w:rsidRPr="00E128BD">
        <w:rPr>
          <w:lang w:val="en-CA"/>
        </w:rPr>
        <w:tab/>
      </w:r>
      <w:r w:rsidRPr="00E128BD">
        <w:rPr>
          <w:lang w:val="en-CA"/>
        </w:rPr>
        <w:t>Sub-accounts of the World Bank managed activities 1991-20</w:t>
      </w:r>
      <w:r w:rsidR="000C799F" w:rsidRPr="00E128BD">
        <w:rPr>
          <w:lang w:val="en-CA"/>
        </w:rPr>
        <w:t>2</w:t>
      </w:r>
      <w:r w:rsidR="00484D0F">
        <w:rPr>
          <w:lang w:val="en-CA"/>
        </w:rPr>
        <w:t>4</w:t>
      </w:r>
    </w:p>
    <w:p w14:paraId="609C140B" w14:textId="77777777" w:rsidR="002A121B" w:rsidRPr="00E128BD" w:rsidRDefault="002A121B" w:rsidP="00565673">
      <w:pPr>
        <w:ind w:left="720"/>
        <w:rPr>
          <w:lang w:val="en-CA"/>
        </w:rPr>
      </w:pPr>
    </w:p>
    <w:p w14:paraId="0FC01D27" w14:textId="57B709FF" w:rsidR="00B53459" w:rsidRPr="00E128BD" w:rsidRDefault="005B2C51" w:rsidP="00B53459">
      <w:pPr>
        <w:pStyle w:val="Heading1"/>
        <w:rPr>
          <w:lang w:val="en-CA"/>
        </w:rPr>
      </w:pPr>
      <w:r w:rsidRPr="00E128BD">
        <w:rPr>
          <w:lang w:val="en-CA"/>
        </w:rPr>
        <w:t>Schedule 1.1 provides information on the agreed contributions under the income category</w:t>
      </w:r>
      <w:r w:rsidR="00565673" w:rsidRPr="00E128BD">
        <w:rPr>
          <w:lang w:val="en-CA"/>
        </w:rPr>
        <w:t>.</w:t>
      </w:r>
      <w:r w:rsidR="00C55AC4" w:rsidRPr="00E128BD">
        <w:rPr>
          <w:lang w:val="en-CA"/>
        </w:rPr>
        <w:t xml:space="preserve"> </w:t>
      </w:r>
      <w:r w:rsidR="00216F99" w:rsidRPr="00E128BD">
        <w:rPr>
          <w:lang w:val="en-CA"/>
        </w:rPr>
        <w:t xml:space="preserve">The </w:t>
      </w:r>
      <w:r w:rsidR="0004064C" w:rsidRPr="00E128BD">
        <w:rPr>
          <w:lang w:val="en-CA"/>
        </w:rPr>
        <w:t xml:space="preserve">loss </w:t>
      </w:r>
      <w:r w:rsidR="00216F99" w:rsidRPr="00E128BD">
        <w:rPr>
          <w:lang w:val="en-CA"/>
        </w:rPr>
        <w:t xml:space="preserve">in the </w:t>
      </w:r>
      <w:r w:rsidR="00AC5FAC" w:rsidRPr="00E128BD">
        <w:rPr>
          <w:lang w:val="en-CA"/>
        </w:rPr>
        <w:t>fixed-exchange</w:t>
      </w:r>
      <w:r w:rsidR="00386E0C" w:rsidRPr="00E128BD">
        <w:rPr>
          <w:lang w:val="en-CA"/>
        </w:rPr>
        <w:t>-</w:t>
      </w:r>
      <w:r w:rsidR="00AC5FAC" w:rsidRPr="00E128BD">
        <w:rPr>
          <w:lang w:val="en-CA"/>
        </w:rPr>
        <w:t xml:space="preserve">rate-mechanism </w:t>
      </w:r>
      <w:r w:rsidR="00216F99" w:rsidRPr="00E128BD">
        <w:rPr>
          <w:lang w:val="en-CA"/>
        </w:rPr>
        <w:t>in 202</w:t>
      </w:r>
      <w:r w:rsidR="00484D0F">
        <w:rPr>
          <w:lang w:val="en-CA"/>
        </w:rPr>
        <w:t>4</w:t>
      </w:r>
      <w:r w:rsidR="00216F99" w:rsidRPr="00E128BD">
        <w:rPr>
          <w:lang w:val="en-CA"/>
        </w:rPr>
        <w:t xml:space="preserve"> </w:t>
      </w:r>
      <w:r w:rsidR="00720DD7" w:rsidRPr="00E128BD">
        <w:rPr>
          <w:lang w:val="en-CA"/>
        </w:rPr>
        <w:t xml:space="preserve">is </w:t>
      </w:r>
      <w:r w:rsidR="0011093E" w:rsidRPr="00E128BD">
        <w:rPr>
          <w:lang w:val="en-CA" w:eastAsia="fr-FR"/>
        </w:rPr>
        <w:t>US $</w:t>
      </w:r>
      <w:r w:rsidR="002674F5">
        <w:rPr>
          <w:lang w:val="en-CA"/>
        </w:rPr>
        <w:t>888,92</w:t>
      </w:r>
      <w:r w:rsidR="00F967EC">
        <w:rPr>
          <w:lang w:val="en-CA"/>
        </w:rPr>
        <w:t>2</w:t>
      </w:r>
      <w:r w:rsidR="002755D4" w:rsidRPr="00E128BD">
        <w:rPr>
          <w:lang w:val="en-CA"/>
        </w:rPr>
        <w:t>.</w:t>
      </w:r>
      <w:r w:rsidR="0004064C" w:rsidRPr="00E128BD">
        <w:rPr>
          <w:lang w:val="en-CA"/>
        </w:rPr>
        <w:t xml:space="preserve"> </w:t>
      </w:r>
      <w:r w:rsidR="00B53459" w:rsidRPr="00E128BD">
        <w:rPr>
          <w:lang w:val="en-CA"/>
        </w:rPr>
        <w:t>This schedule also provides the aggregated data on the Secretariat and the implementing agencies’ (IAs) expen</w:t>
      </w:r>
      <w:r w:rsidR="00151FF8" w:rsidRPr="00E128BD">
        <w:rPr>
          <w:lang w:val="en-CA"/>
        </w:rPr>
        <w:t>diture</w:t>
      </w:r>
      <w:r w:rsidR="00B53459" w:rsidRPr="00E128BD">
        <w:rPr>
          <w:lang w:val="en-CA"/>
        </w:rPr>
        <w:t xml:space="preserve">; and the net </w:t>
      </w:r>
      <w:r w:rsidR="00C46FFC" w:rsidRPr="00E128BD">
        <w:rPr>
          <w:lang w:val="en-CA"/>
        </w:rPr>
        <w:t>MLF</w:t>
      </w:r>
      <w:r w:rsidR="00BA686F" w:rsidRPr="00E128BD">
        <w:rPr>
          <w:lang w:val="en-CA"/>
        </w:rPr>
        <w:t xml:space="preserve"> fund</w:t>
      </w:r>
      <w:r w:rsidR="00C46FFC" w:rsidRPr="00E128BD">
        <w:rPr>
          <w:lang w:val="en-CA"/>
        </w:rPr>
        <w:t xml:space="preserve"> </w:t>
      </w:r>
      <w:r w:rsidR="00B53459" w:rsidRPr="00E128BD">
        <w:rPr>
          <w:lang w:val="en-CA"/>
        </w:rPr>
        <w:t>balance as at the end of 20</w:t>
      </w:r>
      <w:r w:rsidR="00A56502" w:rsidRPr="00E128BD">
        <w:rPr>
          <w:lang w:val="en-CA"/>
        </w:rPr>
        <w:t>2</w:t>
      </w:r>
      <w:r w:rsidR="00484D0F">
        <w:rPr>
          <w:lang w:val="en-CA"/>
        </w:rPr>
        <w:t>4</w:t>
      </w:r>
      <w:r w:rsidR="00B53459" w:rsidRPr="00E128BD">
        <w:rPr>
          <w:lang w:val="en-CA"/>
        </w:rPr>
        <w:t xml:space="preserve">. </w:t>
      </w:r>
    </w:p>
    <w:p w14:paraId="582B0D99" w14:textId="3F73A199" w:rsidR="00B53459" w:rsidRPr="00E128BD" w:rsidRDefault="00B53459" w:rsidP="00B53459">
      <w:pPr>
        <w:pStyle w:val="Heading1"/>
        <w:rPr>
          <w:lang w:val="en-CA" w:eastAsia="fr-FR"/>
        </w:rPr>
      </w:pPr>
      <w:r w:rsidRPr="00E128BD">
        <w:rPr>
          <w:lang w:val="en-CA" w:eastAsia="fr-FR"/>
        </w:rPr>
        <w:t xml:space="preserve">Schedule 1.2 presents the status of </w:t>
      </w:r>
      <w:r w:rsidR="00AF5712" w:rsidRPr="00E128BD">
        <w:rPr>
          <w:lang w:val="en-CA" w:eastAsia="fr-FR"/>
        </w:rPr>
        <w:t xml:space="preserve">assessed </w:t>
      </w:r>
      <w:r w:rsidR="00151FF8" w:rsidRPr="00E128BD">
        <w:rPr>
          <w:lang w:val="en-CA" w:eastAsia="fr-FR"/>
        </w:rPr>
        <w:t xml:space="preserve">voluntary pledges </w:t>
      </w:r>
      <w:r w:rsidRPr="00E128BD">
        <w:rPr>
          <w:lang w:val="en-CA" w:eastAsia="fr-FR"/>
        </w:rPr>
        <w:t xml:space="preserve">receivable amounting to </w:t>
      </w:r>
      <w:r w:rsidR="00565673" w:rsidRPr="00E128BD">
        <w:rPr>
          <w:lang w:val="en-CA" w:eastAsia="fr-FR"/>
        </w:rPr>
        <w:t>US $</w:t>
      </w:r>
      <w:r w:rsidR="00082D5E">
        <w:rPr>
          <w:lang w:val="en-CA" w:eastAsia="fr-FR"/>
        </w:rPr>
        <w:t>12</w:t>
      </w:r>
      <w:r w:rsidR="00015699">
        <w:rPr>
          <w:lang w:val="en-CA" w:eastAsia="fr-FR"/>
        </w:rPr>
        <w:t>,968,000</w:t>
      </w:r>
      <w:r w:rsidRPr="00E128BD">
        <w:rPr>
          <w:lang w:val="en-CA" w:eastAsia="fr-FR"/>
        </w:rPr>
        <w:t xml:space="preserve">. This is after reducing </w:t>
      </w:r>
      <w:r w:rsidR="0086107F" w:rsidRPr="00E128BD">
        <w:rPr>
          <w:lang w:val="en-CA" w:eastAsia="fr-FR"/>
        </w:rPr>
        <w:t xml:space="preserve">from </w:t>
      </w:r>
      <w:r w:rsidRPr="00E128BD">
        <w:rPr>
          <w:lang w:val="en-CA" w:eastAsia="fr-FR"/>
        </w:rPr>
        <w:t xml:space="preserve">the </w:t>
      </w:r>
      <w:r w:rsidRPr="00E128BD">
        <w:rPr>
          <w:lang w:val="en-CA"/>
        </w:rPr>
        <w:t xml:space="preserve">total aggregate receivables of </w:t>
      </w:r>
      <w:r w:rsidR="00565673" w:rsidRPr="00E128BD">
        <w:rPr>
          <w:color w:val="000000"/>
          <w:lang w:val="en-CA"/>
        </w:rPr>
        <w:t>US $</w:t>
      </w:r>
      <w:r w:rsidR="00B12D72">
        <w:rPr>
          <w:lang w:val="en-CA" w:eastAsia="fr-FR"/>
        </w:rPr>
        <w:t>226,978</w:t>
      </w:r>
      <w:r w:rsidR="0051683A">
        <w:rPr>
          <w:lang w:val="en-CA" w:eastAsia="fr-FR"/>
        </w:rPr>
        <w:t>,000</w:t>
      </w:r>
      <w:r w:rsidRPr="00E128BD">
        <w:rPr>
          <w:lang w:val="en-CA" w:eastAsia="fr-FR"/>
        </w:rPr>
        <w:t xml:space="preserve"> </w:t>
      </w:r>
      <w:r w:rsidR="00C85ABC" w:rsidRPr="00E128BD">
        <w:rPr>
          <w:lang w:val="en-CA" w:eastAsia="fr-FR"/>
        </w:rPr>
        <w:t>by</w:t>
      </w:r>
      <w:r w:rsidRPr="00E128BD">
        <w:rPr>
          <w:lang w:val="en-CA" w:eastAsia="fr-FR"/>
        </w:rPr>
        <w:t xml:space="preserve"> </w:t>
      </w:r>
      <w:r w:rsidR="00565673" w:rsidRPr="00E128BD">
        <w:rPr>
          <w:color w:val="000000"/>
          <w:lang w:val="en-CA"/>
        </w:rPr>
        <w:t>US $</w:t>
      </w:r>
      <w:r w:rsidR="00B12D72">
        <w:rPr>
          <w:color w:val="000000"/>
          <w:lang w:val="en-CA"/>
        </w:rPr>
        <w:t>214,010</w:t>
      </w:r>
      <w:r w:rsidR="0051683A">
        <w:rPr>
          <w:color w:val="000000"/>
          <w:lang w:val="en-CA"/>
        </w:rPr>
        <w:t>,000</w:t>
      </w:r>
      <w:r w:rsidR="00C85ABC" w:rsidRPr="00E128BD">
        <w:rPr>
          <w:lang w:val="en-CA" w:eastAsia="fr-FR"/>
        </w:rPr>
        <w:t>,</w:t>
      </w:r>
      <w:r w:rsidRPr="00E128BD">
        <w:rPr>
          <w:lang w:val="en-CA" w:eastAsia="fr-FR"/>
        </w:rPr>
        <w:t xml:space="preserve"> being the provision for doubtful accounts in line with the </w:t>
      </w:r>
      <w:r w:rsidRPr="00E128BD">
        <w:rPr>
          <w:lang w:val="en-CA"/>
        </w:rPr>
        <w:t>International Public Sector Accounting Standards (</w:t>
      </w:r>
      <w:r w:rsidRPr="00E128BD">
        <w:rPr>
          <w:lang w:val="en-CA" w:eastAsia="fr-FR"/>
        </w:rPr>
        <w:t>IPSAS).</w:t>
      </w:r>
    </w:p>
    <w:p w14:paraId="68A70D6B" w14:textId="3773E342" w:rsidR="00D404EF" w:rsidRPr="00E128BD" w:rsidRDefault="00FA07D6" w:rsidP="00D404EF">
      <w:pPr>
        <w:pStyle w:val="Heading1"/>
        <w:rPr>
          <w:lang w:val="en-CA"/>
        </w:rPr>
      </w:pPr>
      <w:r>
        <w:rPr>
          <w:noProof/>
          <w:lang w:val="en-CA"/>
        </w:rPr>
        <mc:AlternateContent>
          <mc:Choice Requires="wps">
            <w:drawing>
              <wp:anchor distT="0" distB="0" distL="114300" distR="114300" simplePos="0" relativeHeight="251661312" behindDoc="0" locked="0" layoutInCell="1" allowOverlap="1" wp14:anchorId="19C2D712" wp14:editId="5862DD27">
                <wp:simplePos x="0" y="0"/>
                <wp:positionH relativeFrom="margin">
                  <wp:posOffset>-85724</wp:posOffset>
                </wp:positionH>
                <wp:positionV relativeFrom="paragraph">
                  <wp:posOffset>1223645</wp:posOffset>
                </wp:positionV>
                <wp:extent cx="6019800" cy="361950"/>
                <wp:effectExtent l="0" t="0" r="19050" b="19050"/>
                <wp:wrapNone/>
                <wp:docPr id="1917432647" name="Text Box 1"/>
                <wp:cNvGraphicFramePr/>
                <a:graphic xmlns:a="http://schemas.openxmlformats.org/drawingml/2006/main">
                  <a:graphicData uri="http://schemas.microsoft.com/office/word/2010/wordprocessingShape">
                    <wps:wsp>
                      <wps:cNvSpPr txBox="1"/>
                      <wps:spPr>
                        <a:xfrm>
                          <a:off x="0" y="0"/>
                          <a:ext cx="6019800" cy="361950"/>
                        </a:xfrm>
                        <a:prstGeom prst="rect">
                          <a:avLst/>
                        </a:prstGeom>
                        <a:solidFill>
                          <a:schemeClr val="lt1"/>
                        </a:solidFill>
                        <a:ln w="6350">
                          <a:solidFill>
                            <a:prstClr val="black"/>
                          </a:solidFill>
                        </a:ln>
                      </wps:spPr>
                      <wps:txbx>
                        <w:txbxContent>
                          <w:p w14:paraId="706D18C9" w14:textId="77777777" w:rsidR="00FA07D6" w:rsidRPr="00FA07D6" w:rsidRDefault="00FA07D6" w:rsidP="00FA07D6">
                            <w:pPr>
                              <w:rPr>
                                <w:sz w:val="18"/>
                                <w:szCs w:val="18"/>
                                <w:lang w:val="en-CA"/>
                              </w:rPr>
                            </w:pPr>
                            <w:r w:rsidRPr="00FA07D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245CC551" w14:textId="77777777" w:rsidR="00FA07D6" w:rsidRPr="00FA07D6" w:rsidRDefault="00FA07D6" w:rsidP="00FA07D6">
                            <w:pPr>
                              <w:rPr>
                                <w:sz w:val="18"/>
                                <w:szCs w:val="18"/>
                                <w:lang w:val="en-US"/>
                              </w:rPr>
                            </w:pPr>
                          </w:p>
                          <w:p w14:paraId="2C45E32B" w14:textId="77777777" w:rsidR="00FA07D6" w:rsidRPr="00FA07D6" w:rsidRDefault="00FA07D6">
                            <w:pPr>
                              <w:rPr>
                                <w:sz w:val="18"/>
                                <w:szCs w:val="18"/>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9C2D712" id="_x0000_t202" coordsize="21600,21600" o:spt="202" path="m,l,21600r21600,l21600,xe">
                <v:stroke joinstyle="miter"/>
                <v:path gradientshapeok="t" o:connecttype="rect"/>
              </v:shapetype>
              <v:shape id="Text Box 1" o:spid="_x0000_s1026" type="#_x0000_t202" style="position:absolute;left:0;text-align:left;margin-left:-6.75pt;margin-top:96.35pt;width:474pt;height:28.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nXONQIAAHwEAAAOAAAAZHJzL2Uyb0RvYy54bWysVE1v2zAMvQ/YfxB0X2ynadYYcYosRYYB&#10;RVsgLXpWZCk2JouapMTOfv0oxflou9Owi0yK1CP5SHp62zWK7IR1NeiCZoOUEqE5lLXeFPTlefnl&#10;hhLnmS6ZAi0KuheO3s4+f5q2JhdDqECVwhIE0S5vTUEr702eJI5XomFuAEZoNEqwDfOo2k1SWtYi&#10;eqOSYZqOkxZsaSxw4Rze3h2MdBbxpRTcP0rphCeqoJibj6eN5zqcyWzK8o1lpqp5nwb7hywaVmsM&#10;eoK6Y56Rra0/QDU1t+BA+gGHJgEpay5iDVhNlr6rZlUxI2ItSI4zJ5rc/4PlD7uVebLEd9+gwwYG&#10;QlrjcoeXoZ5O2iZ8MVOCdqRwf6JNdJ5wvByn2eQmRRNH29U4m1xHXpPza2Od/y6gIUEoqMW2RLbY&#10;7t55jIiuR5cQzIGqy2WtVFTCKIiFsmTHsInKxxzxxRsvpUmLmVxh6A8IAfr0fq0Y/xmqfIuAmtJ4&#10;ea49SL5bdz0hayj3yJOFwwg5w5c14t4z55+YxZnB+nEP/CMeUgEmA71ESQX299/ugz+2Eq2UtDiD&#10;BXW/tswKStQPjU2eZKNRGNqojK6/DlGxl5b1pUVvmwUgQxlunOFRDP5eHUVpoXnFdZmHqGhimmPs&#10;gvqjuPCHzcB142I+j044pob5e70yPEAHcgOfz90rs6bvp8dJeIDjtLL8XVsPvuGlhvnWg6xjzwPB&#10;B1Z73nHEY1v6dQw7dKlHr/NPY/YHAAD//wMAUEsDBBQABgAIAAAAIQCEqgf43wAAAAsBAAAPAAAA&#10;ZHJzL2Rvd25yZXYueG1sTI/BTsMwDIbvSLxDZCRuW7pusLZrOgEaXHZioJ29JksimqRqsq68PeYE&#10;R/v/9PtzvZ1cx0Y1RBu8gMU8A6Z8G6T1WsDnx+usABYTeold8ErAt4qwbW5vaqxkuPp3NR6SZlTi&#10;Y4UCTEp9xXlsjXIY56FXnrJzGBwmGgfN5YBXKncdz7PskTu0ni4Y7NWLUe3X4eIE7J51qdsCB7Mr&#10;pLXjdDzv9ZsQ93fT0wZYUlP6g+FXn9ShIadTuHgZWSdgtlg+EEpBma+BEVEuV7Q5CchX5Rp4U/P/&#10;PzQ/AAAA//8DAFBLAQItABQABgAIAAAAIQC2gziS/gAAAOEBAAATAAAAAAAAAAAAAAAAAAAAAABb&#10;Q29udGVudF9UeXBlc10ueG1sUEsBAi0AFAAGAAgAAAAhADj9If/WAAAAlAEAAAsAAAAAAAAAAAAA&#10;AAAALwEAAF9yZWxzLy5yZWxzUEsBAi0AFAAGAAgAAAAhAH++dc41AgAAfAQAAA4AAAAAAAAAAAAA&#10;AAAALgIAAGRycy9lMm9Eb2MueG1sUEsBAi0AFAAGAAgAAAAhAISqB/jfAAAACwEAAA8AAAAAAAAA&#10;AAAAAAAAjwQAAGRycy9kb3ducmV2LnhtbFBLBQYAAAAABAAEAPMAAACbBQAAAAA=&#10;" fillcolor="white [3201]" strokeweight=".5pt">
                <v:textbox>
                  <w:txbxContent>
                    <w:p w14:paraId="706D18C9" w14:textId="77777777" w:rsidR="00FA07D6" w:rsidRPr="00FA07D6" w:rsidRDefault="00FA07D6" w:rsidP="00FA07D6">
                      <w:pPr>
                        <w:rPr>
                          <w:sz w:val="18"/>
                          <w:szCs w:val="18"/>
                          <w:lang w:val="en-CA"/>
                        </w:rPr>
                      </w:pPr>
                      <w:r w:rsidRPr="00FA07D6">
                        <w:rPr>
                          <w:sz w:val="18"/>
                          <w:szCs w:val="18"/>
                          <w:lang w:val="en-CA"/>
                        </w:rPr>
                        <w:t>Pre-session documents of the Executive Committee of the Multilateral Fund for the Implementation of the Montreal Protocol are without prejudice to any decision that the Executive Committee might take following issuance of the document.</w:t>
                      </w:r>
                    </w:p>
                    <w:p w14:paraId="245CC551" w14:textId="77777777" w:rsidR="00FA07D6" w:rsidRPr="00FA07D6" w:rsidRDefault="00FA07D6" w:rsidP="00FA07D6">
                      <w:pPr>
                        <w:rPr>
                          <w:sz w:val="18"/>
                          <w:szCs w:val="18"/>
                          <w:lang w:val="en-US"/>
                        </w:rPr>
                      </w:pPr>
                    </w:p>
                    <w:p w14:paraId="2C45E32B" w14:textId="77777777" w:rsidR="00FA07D6" w:rsidRPr="00FA07D6" w:rsidRDefault="00FA07D6">
                      <w:pPr>
                        <w:rPr>
                          <w:sz w:val="18"/>
                          <w:szCs w:val="18"/>
                        </w:rPr>
                      </w:pPr>
                    </w:p>
                  </w:txbxContent>
                </v:textbox>
                <w10:wrap anchorx="margin"/>
              </v:shape>
            </w:pict>
          </mc:Fallback>
        </mc:AlternateContent>
      </w:r>
      <w:r w:rsidR="00B53459" w:rsidRPr="00E128BD">
        <w:rPr>
          <w:lang w:val="en-CA"/>
        </w:rPr>
        <w:t>Schedule 1.3 presents actual expenses charged against the Secretariat budget in 20</w:t>
      </w:r>
      <w:r w:rsidR="00C10E7C" w:rsidRPr="00E128BD">
        <w:rPr>
          <w:lang w:val="en-CA"/>
        </w:rPr>
        <w:t>2</w:t>
      </w:r>
      <w:r w:rsidR="0021631B">
        <w:rPr>
          <w:lang w:val="en-CA"/>
        </w:rPr>
        <w:t>4</w:t>
      </w:r>
      <w:r w:rsidR="00B53459" w:rsidRPr="00E128BD">
        <w:rPr>
          <w:lang w:val="en-CA"/>
        </w:rPr>
        <w:t xml:space="preserve"> as approved by decision</w:t>
      </w:r>
      <w:r w:rsidR="00565673" w:rsidRPr="00E128BD">
        <w:rPr>
          <w:lang w:val="en-CA"/>
        </w:rPr>
        <w:t xml:space="preserve"> </w:t>
      </w:r>
      <w:r w:rsidR="00A84886" w:rsidRPr="00A9522E">
        <w:rPr>
          <w:lang w:val="en-CA"/>
        </w:rPr>
        <w:t>9</w:t>
      </w:r>
      <w:r w:rsidR="00837BDD" w:rsidRPr="00A9522E">
        <w:rPr>
          <w:lang w:val="en-CA"/>
        </w:rPr>
        <w:t>3</w:t>
      </w:r>
      <w:r w:rsidR="00B53459" w:rsidRPr="00A9522E">
        <w:rPr>
          <w:lang w:val="en-CA"/>
        </w:rPr>
        <w:t>/6</w:t>
      </w:r>
      <w:r w:rsidR="0005048D" w:rsidRPr="00E128BD">
        <w:rPr>
          <w:lang w:val="en-CA"/>
        </w:rPr>
        <w:t>.</w:t>
      </w:r>
      <w:r w:rsidR="007814D8" w:rsidRPr="00E128BD">
        <w:rPr>
          <w:lang w:val="en-CA"/>
        </w:rPr>
        <w:t xml:space="preserve"> </w:t>
      </w:r>
      <w:r w:rsidR="00F27168" w:rsidRPr="00E128BD">
        <w:rPr>
          <w:lang w:val="en-CA"/>
        </w:rPr>
        <w:t>The Secretariat returns US</w:t>
      </w:r>
      <w:r w:rsidR="00371EA6">
        <w:rPr>
          <w:lang w:val="en-CA"/>
        </w:rPr>
        <w:t xml:space="preserve"> </w:t>
      </w:r>
      <w:r w:rsidR="00F27168" w:rsidRPr="00E128BD">
        <w:rPr>
          <w:lang w:val="en-CA"/>
        </w:rPr>
        <w:t>$</w:t>
      </w:r>
      <w:r w:rsidR="003D1373">
        <w:rPr>
          <w:lang w:val="en-CA"/>
        </w:rPr>
        <w:t>789,795</w:t>
      </w:r>
      <w:r w:rsidR="00756204" w:rsidRPr="00E128BD">
        <w:rPr>
          <w:lang w:val="en-CA"/>
        </w:rPr>
        <w:t xml:space="preserve"> to</w:t>
      </w:r>
      <w:r w:rsidR="00161BF1" w:rsidRPr="00E128BD">
        <w:rPr>
          <w:lang w:val="en-CA"/>
        </w:rPr>
        <w:t xml:space="preserve"> </w:t>
      </w:r>
      <w:r w:rsidR="00B53459" w:rsidRPr="00E128BD">
        <w:rPr>
          <w:lang w:val="en-CA"/>
        </w:rPr>
        <w:t xml:space="preserve">the </w:t>
      </w:r>
      <w:r w:rsidR="00DF62B1" w:rsidRPr="00E128BD">
        <w:rPr>
          <w:lang w:val="en-CA"/>
        </w:rPr>
        <w:t>9</w:t>
      </w:r>
      <w:r w:rsidR="00324B2F">
        <w:rPr>
          <w:lang w:val="en-CA"/>
        </w:rPr>
        <w:t>7</w:t>
      </w:r>
      <w:r w:rsidR="00C23CFD" w:rsidRPr="00E128BD">
        <w:rPr>
          <w:vertAlign w:val="superscript"/>
          <w:lang w:val="en-CA"/>
        </w:rPr>
        <w:t>th</w:t>
      </w:r>
      <w:r w:rsidR="00C23CFD" w:rsidRPr="00E128BD">
        <w:rPr>
          <w:lang w:val="en-CA"/>
        </w:rPr>
        <w:t xml:space="preserve"> </w:t>
      </w:r>
      <w:r w:rsidR="00B53459" w:rsidRPr="00E128BD">
        <w:rPr>
          <w:lang w:val="en-CA"/>
        </w:rPr>
        <w:t>meeting</w:t>
      </w:r>
      <w:r w:rsidR="00EB6F7F" w:rsidRPr="00E128BD">
        <w:rPr>
          <w:lang w:val="en-CA"/>
        </w:rPr>
        <w:t xml:space="preserve"> as </w:t>
      </w:r>
      <w:r w:rsidR="00212FD0">
        <w:rPr>
          <w:lang w:val="en-CA"/>
        </w:rPr>
        <w:t>savings</w:t>
      </w:r>
      <w:r w:rsidR="00EB6F7F" w:rsidRPr="00E128BD">
        <w:rPr>
          <w:lang w:val="en-CA"/>
        </w:rPr>
        <w:t xml:space="preserve"> from its 202</w:t>
      </w:r>
      <w:r w:rsidR="00324B2F">
        <w:rPr>
          <w:lang w:val="en-CA"/>
        </w:rPr>
        <w:t>4</w:t>
      </w:r>
      <w:r w:rsidR="00EB6F7F" w:rsidRPr="00E128BD">
        <w:rPr>
          <w:lang w:val="en-CA"/>
        </w:rPr>
        <w:t xml:space="preserve"> budget</w:t>
      </w:r>
      <w:r w:rsidR="00D404EF" w:rsidRPr="00E128BD">
        <w:rPr>
          <w:lang w:val="en-CA"/>
        </w:rPr>
        <w:t>.</w:t>
      </w:r>
      <w:r w:rsidR="009F6483" w:rsidRPr="00E128BD">
        <w:rPr>
          <w:lang w:val="en-CA"/>
        </w:rPr>
        <w:t xml:space="preserve"> As per decision </w:t>
      </w:r>
      <w:r w:rsidR="003D76A7" w:rsidRPr="00D51D2E">
        <w:rPr>
          <w:lang w:val="en-CA"/>
        </w:rPr>
        <w:t>9</w:t>
      </w:r>
      <w:r w:rsidR="00D51D2E" w:rsidRPr="00D51D2E">
        <w:rPr>
          <w:lang w:val="en-CA"/>
        </w:rPr>
        <w:t>3</w:t>
      </w:r>
      <w:r w:rsidR="003D76A7" w:rsidRPr="00D51D2E">
        <w:rPr>
          <w:lang w:val="en-CA"/>
        </w:rPr>
        <w:t>/</w:t>
      </w:r>
      <w:r w:rsidR="00D51D2E">
        <w:rPr>
          <w:lang w:val="en-CA"/>
        </w:rPr>
        <w:t>10</w:t>
      </w:r>
      <w:r w:rsidR="009C55FA" w:rsidRPr="00E128BD">
        <w:rPr>
          <w:lang w:val="en-CA"/>
        </w:rPr>
        <w:t>, a budget of US</w:t>
      </w:r>
      <w:r w:rsidR="0011093E" w:rsidRPr="00E128BD">
        <w:rPr>
          <w:lang w:val="en-CA"/>
        </w:rPr>
        <w:t xml:space="preserve"> </w:t>
      </w:r>
      <w:r w:rsidR="00A97AB0" w:rsidRPr="00E128BD">
        <w:rPr>
          <w:lang w:val="en-CA"/>
        </w:rPr>
        <w:t>$</w:t>
      </w:r>
      <w:r w:rsidR="00452FEC">
        <w:rPr>
          <w:lang w:val="en-CA"/>
        </w:rPr>
        <w:t>75</w:t>
      </w:r>
      <w:r w:rsidR="00692A1B">
        <w:rPr>
          <w:lang w:val="en-CA"/>
        </w:rPr>
        <w:t>,000</w:t>
      </w:r>
      <w:r w:rsidR="00A97AB0" w:rsidRPr="00E128BD">
        <w:rPr>
          <w:lang w:val="en-CA"/>
        </w:rPr>
        <w:t xml:space="preserve"> and </w:t>
      </w:r>
      <w:r w:rsidR="00A4024D" w:rsidRPr="00E128BD">
        <w:rPr>
          <w:lang w:val="en-CA"/>
        </w:rPr>
        <w:t xml:space="preserve">a </w:t>
      </w:r>
      <w:r w:rsidR="00A97AB0" w:rsidRPr="00E128BD">
        <w:rPr>
          <w:lang w:val="en-CA"/>
        </w:rPr>
        <w:t>rephased amount of US</w:t>
      </w:r>
      <w:r w:rsidR="0011093E" w:rsidRPr="00E128BD">
        <w:rPr>
          <w:lang w:val="en-CA"/>
        </w:rPr>
        <w:t xml:space="preserve"> </w:t>
      </w:r>
      <w:r w:rsidR="00A97AB0" w:rsidRPr="00E128BD">
        <w:rPr>
          <w:lang w:val="en-CA"/>
        </w:rPr>
        <w:t>$</w:t>
      </w:r>
      <w:r w:rsidR="00452FEC">
        <w:rPr>
          <w:lang w:val="en-CA"/>
        </w:rPr>
        <w:t>40,000</w:t>
      </w:r>
      <w:r w:rsidR="00A97AB0" w:rsidRPr="00E128BD">
        <w:rPr>
          <w:lang w:val="en-CA"/>
        </w:rPr>
        <w:t xml:space="preserve"> </w:t>
      </w:r>
      <w:r w:rsidR="00F00E3F">
        <w:rPr>
          <w:lang w:val="en-CA"/>
        </w:rPr>
        <w:t xml:space="preserve">from </w:t>
      </w:r>
      <w:r w:rsidR="008612BD">
        <w:rPr>
          <w:lang w:val="en-CA"/>
        </w:rPr>
        <w:t xml:space="preserve">2023 </w:t>
      </w:r>
      <w:r w:rsidR="00903459" w:rsidRPr="00E128BD">
        <w:rPr>
          <w:lang w:val="en-CA"/>
        </w:rPr>
        <w:t xml:space="preserve">were </w:t>
      </w:r>
      <w:r w:rsidR="00903459" w:rsidRPr="00E128BD">
        <w:rPr>
          <w:lang w:val="en-CA"/>
        </w:rPr>
        <w:lastRenderedPageBreak/>
        <w:t>approved</w:t>
      </w:r>
      <w:r w:rsidR="000E1859" w:rsidRPr="00E128BD">
        <w:rPr>
          <w:lang w:val="en-CA"/>
        </w:rPr>
        <w:t xml:space="preserve"> for the Monitoring and Evaluation </w:t>
      </w:r>
      <w:r w:rsidR="00574C85" w:rsidRPr="00E128BD">
        <w:rPr>
          <w:lang w:val="en-CA"/>
        </w:rPr>
        <w:t>work</w:t>
      </w:r>
      <w:r w:rsidR="00990665">
        <w:rPr>
          <w:lang w:val="en-CA"/>
        </w:rPr>
        <w:t xml:space="preserve"> programme</w:t>
      </w:r>
      <w:r w:rsidR="00903459" w:rsidRPr="00E128BD">
        <w:rPr>
          <w:lang w:val="en-CA"/>
        </w:rPr>
        <w:t xml:space="preserve"> for </w:t>
      </w:r>
      <w:r w:rsidR="00212FD0">
        <w:rPr>
          <w:lang w:val="en-CA"/>
        </w:rPr>
        <w:t xml:space="preserve">the </w:t>
      </w:r>
      <w:r w:rsidR="00903459" w:rsidRPr="00E128BD">
        <w:rPr>
          <w:lang w:val="en-CA"/>
        </w:rPr>
        <w:t>year 202</w:t>
      </w:r>
      <w:r w:rsidR="00324B2F">
        <w:rPr>
          <w:lang w:val="en-CA"/>
        </w:rPr>
        <w:t>4</w:t>
      </w:r>
      <w:r w:rsidR="00903459" w:rsidRPr="00E128BD">
        <w:rPr>
          <w:lang w:val="en-CA"/>
        </w:rPr>
        <w:t>. Out of which</w:t>
      </w:r>
      <w:r w:rsidR="006D2E75">
        <w:rPr>
          <w:lang w:val="en-CA"/>
        </w:rPr>
        <w:t>,</w:t>
      </w:r>
      <w:r w:rsidR="00C24D00" w:rsidRPr="00E128BD">
        <w:rPr>
          <w:lang w:val="en-CA"/>
        </w:rPr>
        <w:t xml:space="preserve"> </w:t>
      </w:r>
      <w:r w:rsidR="007604DB">
        <w:rPr>
          <w:lang w:val="en-CA"/>
        </w:rPr>
        <w:t>US $</w:t>
      </w:r>
      <w:r w:rsidR="00306E1A">
        <w:rPr>
          <w:lang w:val="en-CA"/>
        </w:rPr>
        <w:t xml:space="preserve">73,986 is spent and </w:t>
      </w:r>
      <w:r w:rsidR="00983627" w:rsidRPr="00E128BD">
        <w:rPr>
          <w:lang w:val="en-CA"/>
        </w:rPr>
        <w:t>US</w:t>
      </w:r>
      <w:r w:rsidR="0011093E" w:rsidRPr="00E128BD">
        <w:rPr>
          <w:lang w:val="en-CA"/>
        </w:rPr>
        <w:t xml:space="preserve"> </w:t>
      </w:r>
      <w:r w:rsidR="00983627" w:rsidRPr="00E128BD">
        <w:rPr>
          <w:lang w:val="en-CA"/>
        </w:rPr>
        <w:t>$</w:t>
      </w:r>
      <w:r w:rsidR="005D27E6">
        <w:rPr>
          <w:lang w:val="en-CA"/>
        </w:rPr>
        <w:t>41,014</w:t>
      </w:r>
      <w:r w:rsidR="00983627" w:rsidRPr="00E128BD">
        <w:rPr>
          <w:lang w:val="en-CA"/>
        </w:rPr>
        <w:t xml:space="preserve"> is returned </w:t>
      </w:r>
      <w:r w:rsidR="00E564C6" w:rsidRPr="00E128BD">
        <w:rPr>
          <w:lang w:val="en-CA"/>
        </w:rPr>
        <w:t>to the 9</w:t>
      </w:r>
      <w:r w:rsidR="00324B2F">
        <w:rPr>
          <w:lang w:val="en-CA"/>
        </w:rPr>
        <w:t>7</w:t>
      </w:r>
      <w:r w:rsidR="00AE19D8" w:rsidRPr="00E128BD">
        <w:rPr>
          <w:vertAlign w:val="superscript"/>
          <w:lang w:val="en-CA"/>
        </w:rPr>
        <w:t>th</w:t>
      </w:r>
      <w:r w:rsidR="00AE19D8" w:rsidRPr="00E128BD">
        <w:rPr>
          <w:lang w:val="en-CA"/>
        </w:rPr>
        <w:t xml:space="preserve"> </w:t>
      </w:r>
      <w:r w:rsidR="00E564C6" w:rsidRPr="00E128BD">
        <w:rPr>
          <w:lang w:val="en-CA"/>
        </w:rPr>
        <w:t>meeting</w:t>
      </w:r>
      <w:r w:rsidR="00FF3443" w:rsidRPr="00E128BD">
        <w:rPr>
          <w:lang w:val="en-CA"/>
        </w:rPr>
        <w:t>.</w:t>
      </w:r>
    </w:p>
    <w:p w14:paraId="0025B1B5" w14:textId="5F50AB67" w:rsidR="00B53459" w:rsidRPr="00E128BD" w:rsidRDefault="00B53459" w:rsidP="00812DF3">
      <w:pPr>
        <w:pStyle w:val="Heading1"/>
        <w:rPr>
          <w:bCs/>
          <w:lang w:val="en-CA"/>
        </w:rPr>
      </w:pPr>
      <w:r w:rsidRPr="00E128BD">
        <w:rPr>
          <w:lang w:val="en-CA"/>
        </w:rPr>
        <w:t xml:space="preserve">Schedules 1.4 to 1.7 contain the </w:t>
      </w:r>
      <w:r w:rsidR="00306E1A">
        <w:rPr>
          <w:lang w:val="en-CA"/>
        </w:rPr>
        <w:t>final</w:t>
      </w:r>
      <w:r w:rsidRPr="00E128BD">
        <w:rPr>
          <w:lang w:val="en-CA"/>
        </w:rPr>
        <w:t xml:space="preserve"> </w:t>
      </w:r>
      <w:r w:rsidR="00306E1A">
        <w:rPr>
          <w:lang w:val="en-CA"/>
        </w:rPr>
        <w:t xml:space="preserve">audited </w:t>
      </w:r>
      <w:r w:rsidR="00C46FFC" w:rsidRPr="00E128BD">
        <w:rPr>
          <w:lang w:val="en-CA"/>
        </w:rPr>
        <w:t>202</w:t>
      </w:r>
      <w:r w:rsidR="00324B2F">
        <w:rPr>
          <w:lang w:val="en-CA"/>
        </w:rPr>
        <w:t>4</w:t>
      </w:r>
      <w:r w:rsidR="00C46FFC" w:rsidRPr="00E128BD">
        <w:rPr>
          <w:lang w:val="en-CA"/>
        </w:rPr>
        <w:t xml:space="preserve"> </w:t>
      </w:r>
      <w:r w:rsidRPr="00E128BD">
        <w:rPr>
          <w:lang w:val="en-CA"/>
        </w:rPr>
        <w:t xml:space="preserve">accounts of the IAs submitted to the Treasurer by the </w:t>
      </w:r>
      <w:r w:rsidR="00306E1A">
        <w:rPr>
          <w:lang w:val="en-CA"/>
        </w:rPr>
        <w:t>middle of September</w:t>
      </w:r>
      <w:r w:rsidRPr="00E128BD">
        <w:rPr>
          <w:lang w:val="en-CA"/>
        </w:rPr>
        <w:t xml:space="preserve"> 202</w:t>
      </w:r>
      <w:r w:rsidR="00324B2F">
        <w:rPr>
          <w:lang w:val="en-CA"/>
        </w:rPr>
        <w:t>5</w:t>
      </w:r>
      <w:r w:rsidRPr="00E128BD">
        <w:rPr>
          <w:lang w:val="en-CA"/>
        </w:rPr>
        <w:t xml:space="preserve">. Since the IAs’ final accounts were submitted after </w:t>
      </w:r>
      <w:r w:rsidR="00FF6726" w:rsidRPr="00E128BD">
        <w:rPr>
          <w:lang w:val="en-CA"/>
        </w:rPr>
        <w:t>the United Nations Environment Programme (</w:t>
      </w:r>
      <w:r w:rsidRPr="00E128BD">
        <w:rPr>
          <w:lang w:val="en-CA"/>
        </w:rPr>
        <w:t>UNEP</w:t>
      </w:r>
      <w:r w:rsidR="00FF6726" w:rsidRPr="00E128BD">
        <w:rPr>
          <w:lang w:val="en-CA"/>
        </w:rPr>
        <w:t>)</w:t>
      </w:r>
      <w:r w:rsidRPr="00E128BD">
        <w:rPr>
          <w:lang w:val="en-CA"/>
        </w:rPr>
        <w:t xml:space="preserve"> 20</w:t>
      </w:r>
      <w:r w:rsidR="00DA27E4">
        <w:rPr>
          <w:lang w:val="en-CA"/>
        </w:rPr>
        <w:t>24</w:t>
      </w:r>
      <w:r w:rsidRPr="00E128BD">
        <w:rPr>
          <w:lang w:val="en-CA"/>
        </w:rPr>
        <w:t xml:space="preserve"> accounts were closed, only the provisional accounts submitted by the IAs in January 202</w:t>
      </w:r>
      <w:r w:rsidR="00DA27E4">
        <w:rPr>
          <w:lang w:val="en-CA"/>
        </w:rPr>
        <w:t>5</w:t>
      </w:r>
      <w:r w:rsidRPr="00E128BD">
        <w:rPr>
          <w:lang w:val="en-CA"/>
        </w:rPr>
        <w:t xml:space="preserve"> were recorded in the UNEP final accounts. </w:t>
      </w:r>
      <w:r w:rsidRPr="00E128BD">
        <w:rPr>
          <w:bCs/>
          <w:lang w:val="en-CA"/>
        </w:rPr>
        <w:t>Table 1 provides the difference between IAs’ provisional and final 20</w:t>
      </w:r>
      <w:r w:rsidR="00596B23" w:rsidRPr="00E128BD">
        <w:rPr>
          <w:bCs/>
          <w:lang w:val="en-CA"/>
        </w:rPr>
        <w:t>2</w:t>
      </w:r>
      <w:r w:rsidR="00DA27E4">
        <w:rPr>
          <w:bCs/>
          <w:lang w:val="en-CA"/>
        </w:rPr>
        <w:t>4</w:t>
      </w:r>
      <w:r w:rsidRPr="00E128BD">
        <w:rPr>
          <w:bCs/>
          <w:lang w:val="en-CA"/>
        </w:rPr>
        <w:t xml:space="preserve"> accounts on aggregate </w:t>
      </w:r>
      <w:r w:rsidR="00C33CB1" w:rsidRPr="00E128BD">
        <w:rPr>
          <w:bCs/>
          <w:lang w:val="en-CA"/>
        </w:rPr>
        <w:t>income</w:t>
      </w:r>
      <w:r w:rsidRPr="00E128BD">
        <w:rPr>
          <w:bCs/>
          <w:lang w:val="en-CA"/>
        </w:rPr>
        <w:t xml:space="preserve"> and </w:t>
      </w:r>
      <w:r w:rsidR="00C06278" w:rsidRPr="00E128BD">
        <w:rPr>
          <w:bCs/>
          <w:lang w:val="en-CA"/>
        </w:rPr>
        <w:t>expenditure</w:t>
      </w:r>
      <w:r w:rsidR="00C06278">
        <w:rPr>
          <w:bCs/>
          <w:lang w:val="en-CA"/>
        </w:rPr>
        <w:t xml:space="preserve"> and</w:t>
      </w:r>
      <w:r w:rsidRPr="00E128BD">
        <w:rPr>
          <w:lang w:val="en-CA"/>
        </w:rPr>
        <w:t xml:space="preserve"> shall be recorded in the 202</w:t>
      </w:r>
      <w:r w:rsidR="00DA27E4">
        <w:rPr>
          <w:lang w:val="en-CA"/>
        </w:rPr>
        <w:t>5</w:t>
      </w:r>
      <w:r w:rsidRPr="00E128BD">
        <w:rPr>
          <w:lang w:val="en-CA"/>
        </w:rPr>
        <w:t xml:space="preserve"> accounts</w:t>
      </w:r>
      <w:r w:rsidRPr="00E128BD">
        <w:rPr>
          <w:bCs/>
          <w:lang w:val="en-CA"/>
        </w:rPr>
        <w:t xml:space="preserve">. </w:t>
      </w:r>
    </w:p>
    <w:tbl>
      <w:tblPr>
        <w:tblpPr w:leftFromText="180" w:rightFromText="180" w:vertAnchor="text" w:tblpY="557"/>
        <w:tblW w:w="9356" w:type="dxa"/>
        <w:tblLook w:val="04A0" w:firstRow="1" w:lastRow="0" w:firstColumn="1" w:lastColumn="0" w:noHBand="0" w:noVBand="1"/>
      </w:tblPr>
      <w:tblGrid>
        <w:gridCol w:w="2438"/>
        <w:gridCol w:w="12"/>
        <w:gridCol w:w="2292"/>
        <w:gridCol w:w="8"/>
        <w:gridCol w:w="2301"/>
        <w:gridCol w:w="2305"/>
      </w:tblGrid>
      <w:tr w:rsidR="00F44D6C" w:rsidRPr="00E128BD" w14:paraId="0632D14B" w14:textId="77777777" w:rsidTr="00F44D6C">
        <w:tc>
          <w:tcPr>
            <w:tcW w:w="2438" w:type="dxa"/>
            <w:tcBorders>
              <w:top w:val="single" w:sz="4" w:space="0" w:color="auto"/>
              <w:left w:val="single" w:sz="4" w:space="0" w:color="auto"/>
              <w:bottom w:val="single" w:sz="4" w:space="0" w:color="auto"/>
              <w:right w:val="single" w:sz="4" w:space="0" w:color="auto"/>
            </w:tcBorders>
            <w:vAlign w:val="center"/>
            <w:hideMark/>
          </w:tcPr>
          <w:p w14:paraId="7CAE6049" w14:textId="77777777" w:rsidR="00F44D6C" w:rsidRPr="00E128BD" w:rsidRDefault="00F44D6C" w:rsidP="00F44D6C">
            <w:pPr>
              <w:widowControl w:val="0"/>
              <w:jc w:val="left"/>
              <w:rPr>
                <w:rFonts w:eastAsia="MS Mincho"/>
                <w:b/>
                <w:bCs/>
                <w:sz w:val="20"/>
                <w:szCs w:val="20"/>
                <w:lang w:val="en-CA" w:eastAsia="ja-JP"/>
              </w:rPr>
            </w:pPr>
            <w:r w:rsidRPr="00E128BD">
              <w:rPr>
                <w:rFonts w:eastAsia="MS Mincho"/>
                <w:b/>
                <w:bCs/>
                <w:sz w:val="20"/>
                <w:szCs w:val="20"/>
                <w:lang w:val="en-CA" w:eastAsia="ja-JP"/>
              </w:rPr>
              <w:t>Agency</w:t>
            </w:r>
          </w:p>
        </w:tc>
        <w:tc>
          <w:tcPr>
            <w:tcW w:w="2304" w:type="dxa"/>
            <w:gridSpan w:val="2"/>
            <w:tcBorders>
              <w:top w:val="single" w:sz="4" w:space="0" w:color="auto"/>
              <w:left w:val="nil"/>
              <w:bottom w:val="single" w:sz="4" w:space="0" w:color="auto"/>
              <w:right w:val="single" w:sz="4" w:space="0" w:color="auto"/>
            </w:tcBorders>
            <w:hideMark/>
          </w:tcPr>
          <w:p w14:paraId="48B0CAE1" w14:textId="77777777" w:rsidR="00F44D6C" w:rsidRPr="00E128BD" w:rsidRDefault="00F44D6C" w:rsidP="00F44D6C">
            <w:pPr>
              <w:keepNext/>
              <w:jc w:val="center"/>
              <w:rPr>
                <w:rFonts w:eastAsia="MS Mincho"/>
                <w:b/>
                <w:bCs/>
                <w:sz w:val="20"/>
                <w:szCs w:val="20"/>
                <w:lang w:val="en-CA" w:eastAsia="ja-JP"/>
              </w:rPr>
            </w:pPr>
            <w:r w:rsidRPr="00E128BD">
              <w:rPr>
                <w:rFonts w:eastAsia="MS Mincho"/>
                <w:b/>
                <w:bCs/>
                <w:sz w:val="20"/>
                <w:szCs w:val="20"/>
                <w:lang w:val="en-CA" w:eastAsia="ja-JP"/>
              </w:rPr>
              <w:t>Provisional</w:t>
            </w:r>
          </w:p>
        </w:tc>
        <w:tc>
          <w:tcPr>
            <w:tcW w:w="2309" w:type="dxa"/>
            <w:gridSpan w:val="2"/>
            <w:tcBorders>
              <w:top w:val="single" w:sz="4" w:space="0" w:color="auto"/>
              <w:left w:val="nil"/>
              <w:bottom w:val="single" w:sz="4" w:space="0" w:color="auto"/>
              <w:right w:val="single" w:sz="4" w:space="0" w:color="auto"/>
            </w:tcBorders>
            <w:hideMark/>
          </w:tcPr>
          <w:p w14:paraId="4163E50B" w14:textId="77777777" w:rsidR="00F44D6C" w:rsidRPr="00E128BD" w:rsidRDefault="00F44D6C" w:rsidP="00F44D6C">
            <w:pPr>
              <w:keepNext/>
              <w:jc w:val="center"/>
              <w:rPr>
                <w:rFonts w:eastAsia="MS Mincho"/>
                <w:b/>
                <w:bCs/>
                <w:sz w:val="20"/>
                <w:szCs w:val="20"/>
                <w:lang w:val="en-CA" w:eastAsia="ja-JP"/>
              </w:rPr>
            </w:pPr>
            <w:r w:rsidRPr="00E128BD">
              <w:rPr>
                <w:rFonts w:eastAsia="MS Mincho"/>
                <w:b/>
                <w:bCs/>
                <w:sz w:val="20"/>
                <w:szCs w:val="20"/>
                <w:lang w:val="en-CA" w:eastAsia="ja-JP"/>
              </w:rPr>
              <w:t>Final</w:t>
            </w:r>
          </w:p>
        </w:tc>
        <w:tc>
          <w:tcPr>
            <w:tcW w:w="2305" w:type="dxa"/>
            <w:tcBorders>
              <w:top w:val="single" w:sz="4" w:space="0" w:color="auto"/>
              <w:left w:val="nil"/>
              <w:bottom w:val="single" w:sz="4" w:space="0" w:color="auto"/>
              <w:right w:val="single" w:sz="4" w:space="0" w:color="auto"/>
            </w:tcBorders>
            <w:hideMark/>
          </w:tcPr>
          <w:p w14:paraId="30569F87" w14:textId="6C3D1D90" w:rsidR="00F44D6C" w:rsidRPr="00E128BD" w:rsidRDefault="00F44D6C" w:rsidP="00F44D6C">
            <w:pPr>
              <w:keepNext/>
              <w:jc w:val="center"/>
              <w:rPr>
                <w:rFonts w:eastAsia="MS Mincho"/>
                <w:b/>
                <w:bCs/>
                <w:sz w:val="20"/>
                <w:szCs w:val="20"/>
                <w:lang w:val="en-CA" w:eastAsia="ja-JP"/>
              </w:rPr>
            </w:pPr>
            <w:r w:rsidRPr="00E128BD">
              <w:rPr>
                <w:rFonts w:eastAsia="MS Mincho"/>
                <w:b/>
                <w:bCs/>
                <w:sz w:val="20"/>
                <w:szCs w:val="20"/>
                <w:lang w:val="en-CA" w:eastAsia="ja-JP"/>
              </w:rPr>
              <w:t>Difference</w:t>
            </w:r>
            <w:r w:rsidR="00351840">
              <w:rPr>
                <w:rStyle w:val="FootnoteReference"/>
                <w:sz w:val="20"/>
                <w:szCs w:val="20"/>
                <w:lang w:val="en-CA"/>
              </w:rPr>
              <w:footnoteReference w:id="2"/>
            </w:r>
          </w:p>
        </w:tc>
      </w:tr>
      <w:tr w:rsidR="00F44D6C" w:rsidRPr="00E128BD" w14:paraId="508B80F1" w14:textId="77777777" w:rsidTr="00F44D6C">
        <w:tc>
          <w:tcPr>
            <w:tcW w:w="9356" w:type="dxa"/>
            <w:gridSpan w:val="6"/>
            <w:tcBorders>
              <w:top w:val="nil"/>
              <w:left w:val="single" w:sz="4" w:space="0" w:color="auto"/>
              <w:bottom w:val="single" w:sz="4" w:space="0" w:color="auto"/>
              <w:right w:val="single" w:sz="4" w:space="0" w:color="auto"/>
            </w:tcBorders>
            <w:vAlign w:val="center"/>
          </w:tcPr>
          <w:p w14:paraId="6693D627" w14:textId="77777777" w:rsidR="00F44D6C" w:rsidRPr="00E128BD" w:rsidRDefault="00F44D6C" w:rsidP="00F44D6C">
            <w:pPr>
              <w:jc w:val="left"/>
              <w:rPr>
                <w:b/>
                <w:sz w:val="20"/>
                <w:szCs w:val="20"/>
                <w:lang w:val="en-CA"/>
              </w:rPr>
            </w:pPr>
            <w:r w:rsidRPr="00E128BD">
              <w:rPr>
                <w:rFonts w:eastAsia="MS Mincho"/>
                <w:b/>
                <w:sz w:val="20"/>
                <w:szCs w:val="20"/>
                <w:lang w:val="en-CA" w:eastAsia="ja-JP"/>
              </w:rPr>
              <w:t>Income</w:t>
            </w:r>
          </w:p>
        </w:tc>
      </w:tr>
      <w:tr w:rsidR="00F44D6C" w:rsidRPr="00E128BD" w14:paraId="625CEF74" w14:textId="77777777" w:rsidTr="00F44D6C">
        <w:tc>
          <w:tcPr>
            <w:tcW w:w="2438" w:type="dxa"/>
            <w:tcBorders>
              <w:top w:val="nil"/>
              <w:left w:val="single" w:sz="4" w:space="0" w:color="auto"/>
              <w:bottom w:val="single" w:sz="4" w:space="0" w:color="auto"/>
              <w:right w:val="single" w:sz="4" w:space="0" w:color="auto"/>
            </w:tcBorders>
            <w:vAlign w:val="center"/>
            <w:hideMark/>
          </w:tcPr>
          <w:p w14:paraId="12DE712D" w14:textId="77777777" w:rsidR="00F44D6C" w:rsidRPr="00E128BD" w:rsidRDefault="00F44D6C" w:rsidP="00F44D6C">
            <w:pPr>
              <w:widowControl w:val="0"/>
              <w:jc w:val="left"/>
              <w:rPr>
                <w:rFonts w:eastAsia="MS Mincho"/>
                <w:sz w:val="20"/>
                <w:szCs w:val="20"/>
                <w:lang w:val="en-CA" w:eastAsia="ja-JP"/>
              </w:rPr>
            </w:pPr>
            <w:r w:rsidRPr="00E128BD">
              <w:rPr>
                <w:rFonts w:eastAsia="MS Mincho"/>
                <w:sz w:val="20"/>
                <w:szCs w:val="20"/>
                <w:lang w:val="en-CA" w:eastAsia="ja-JP"/>
              </w:rPr>
              <w:t>UNDP</w:t>
            </w:r>
          </w:p>
        </w:tc>
        <w:tc>
          <w:tcPr>
            <w:tcW w:w="2304" w:type="dxa"/>
            <w:gridSpan w:val="2"/>
            <w:tcBorders>
              <w:top w:val="nil"/>
              <w:left w:val="nil"/>
              <w:bottom w:val="single" w:sz="4" w:space="0" w:color="auto"/>
              <w:right w:val="single" w:sz="4" w:space="0" w:color="auto"/>
            </w:tcBorders>
            <w:tcMar>
              <w:left w:w="115" w:type="dxa"/>
              <w:right w:w="576" w:type="dxa"/>
            </w:tcMar>
          </w:tcPr>
          <w:p w14:paraId="7AA873BB" w14:textId="77777777" w:rsidR="00F44D6C" w:rsidRPr="00214FAB" w:rsidRDefault="00F44D6C" w:rsidP="00F44D6C">
            <w:pPr>
              <w:jc w:val="right"/>
              <w:rPr>
                <w:sz w:val="20"/>
                <w:szCs w:val="20"/>
                <w:highlight w:val="yellow"/>
                <w:lang w:val="en-CA"/>
              </w:rPr>
            </w:pPr>
            <w:r w:rsidRPr="00807162">
              <w:rPr>
                <w:sz w:val="20"/>
                <w:szCs w:val="20"/>
                <w:lang w:val="en-CA"/>
              </w:rPr>
              <w:t>1,0</w:t>
            </w:r>
            <w:r>
              <w:rPr>
                <w:sz w:val="20"/>
                <w:szCs w:val="20"/>
                <w:lang w:val="en-CA"/>
              </w:rPr>
              <w:t>82</w:t>
            </w:r>
            <w:r w:rsidRPr="00807162">
              <w:rPr>
                <w:sz w:val="20"/>
                <w:szCs w:val="20"/>
                <w:lang w:val="en-CA"/>
              </w:rPr>
              <w:t>,</w:t>
            </w:r>
            <w:r>
              <w:rPr>
                <w:sz w:val="20"/>
                <w:szCs w:val="20"/>
                <w:lang w:val="en-CA"/>
              </w:rPr>
              <w:t>209</w:t>
            </w:r>
            <w:r w:rsidRPr="00807162">
              <w:rPr>
                <w:sz w:val="20"/>
                <w:szCs w:val="20"/>
                <w:lang w:val="en-CA"/>
              </w:rPr>
              <w:t>,</w:t>
            </w:r>
            <w:r>
              <w:rPr>
                <w:sz w:val="20"/>
                <w:szCs w:val="20"/>
                <w:lang w:val="en-CA"/>
              </w:rPr>
              <w:t>384</w:t>
            </w:r>
          </w:p>
        </w:tc>
        <w:tc>
          <w:tcPr>
            <w:tcW w:w="2309" w:type="dxa"/>
            <w:gridSpan w:val="2"/>
            <w:tcBorders>
              <w:top w:val="nil"/>
              <w:left w:val="nil"/>
              <w:bottom w:val="single" w:sz="4" w:space="0" w:color="auto"/>
              <w:right w:val="single" w:sz="4" w:space="0" w:color="auto"/>
            </w:tcBorders>
            <w:tcMar>
              <w:left w:w="115" w:type="dxa"/>
              <w:right w:w="576" w:type="dxa"/>
            </w:tcMar>
          </w:tcPr>
          <w:p w14:paraId="2B6CC977" w14:textId="77777777" w:rsidR="00F44D6C" w:rsidRPr="00214FAB" w:rsidRDefault="00F44D6C" w:rsidP="00F44D6C">
            <w:pPr>
              <w:jc w:val="right"/>
              <w:rPr>
                <w:sz w:val="20"/>
                <w:szCs w:val="20"/>
                <w:highlight w:val="yellow"/>
                <w:lang w:val="en-CA"/>
              </w:rPr>
            </w:pPr>
            <w:r w:rsidRPr="00126CA5">
              <w:rPr>
                <w:sz w:val="20"/>
                <w:szCs w:val="20"/>
                <w:lang w:val="en-CA"/>
              </w:rPr>
              <w:t>1,</w:t>
            </w:r>
            <w:r>
              <w:rPr>
                <w:sz w:val="20"/>
                <w:szCs w:val="20"/>
                <w:lang w:val="en-CA"/>
              </w:rPr>
              <w:t>102</w:t>
            </w:r>
            <w:r w:rsidRPr="00126CA5">
              <w:rPr>
                <w:sz w:val="20"/>
                <w:szCs w:val="20"/>
                <w:lang w:val="en-CA"/>
              </w:rPr>
              <w:t>,</w:t>
            </w:r>
            <w:r>
              <w:rPr>
                <w:sz w:val="20"/>
                <w:szCs w:val="20"/>
                <w:lang w:val="en-CA"/>
              </w:rPr>
              <w:t>449</w:t>
            </w:r>
            <w:r w:rsidRPr="00126CA5">
              <w:rPr>
                <w:sz w:val="20"/>
                <w:szCs w:val="20"/>
                <w:lang w:val="en-CA"/>
              </w:rPr>
              <w:t>,</w:t>
            </w:r>
            <w:r>
              <w:rPr>
                <w:sz w:val="20"/>
                <w:szCs w:val="20"/>
                <w:lang w:val="en-CA"/>
              </w:rPr>
              <w:t>063</w:t>
            </w:r>
          </w:p>
        </w:tc>
        <w:tc>
          <w:tcPr>
            <w:tcW w:w="2305" w:type="dxa"/>
            <w:tcBorders>
              <w:top w:val="nil"/>
              <w:left w:val="nil"/>
              <w:bottom w:val="single" w:sz="4" w:space="0" w:color="auto"/>
              <w:right w:val="single" w:sz="4" w:space="0" w:color="auto"/>
            </w:tcBorders>
            <w:tcMar>
              <w:left w:w="115" w:type="dxa"/>
              <w:right w:w="576" w:type="dxa"/>
            </w:tcMar>
          </w:tcPr>
          <w:p w14:paraId="0779AFE1" w14:textId="07CAD129" w:rsidR="00F44D6C" w:rsidRPr="00214FAB" w:rsidRDefault="00F44D6C" w:rsidP="00F44D6C">
            <w:pPr>
              <w:jc w:val="right"/>
              <w:rPr>
                <w:sz w:val="20"/>
                <w:szCs w:val="20"/>
                <w:highlight w:val="yellow"/>
                <w:lang w:val="en-CA"/>
              </w:rPr>
            </w:pPr>
            <w:r>
              <w:rPr>
                <w:sz w:val="20"/>
                <w:szCs w:val="20"/>
                <w:lang w:val="en-CA"/>
              </w:rPr>
              <w:t>20,239,679</w:t>
            </w:r>
          </w:p>
        </w:tc>
      </w:tr>
      <w:tr w:rsidR="00F44D6C" w:rsidRPr="00E128BD" w14:paraId="41D43581" w14:textId="77777777" w:rsidTr="00F44D6C">
        <w:tc>
          <w:tcPr>
            <w:tcW w:w="2438" w:type="dxa"/>
            <w:tcBorders>
              <w:top w:val="nil"/>
              <w:left w:val="single" w:sz="4" w:space="0" w:color="auto"/>
              <w:bottom w:val="single" w:sz="4" w:space="0" w:color="auto"/>
              <w:right w:val="single" w:sz="4" w:space="0" w:color="auto"/>
            </w:tcBorders>
            <w:vAlign w:val="center"/>
            <w:hideMark/>
          </w:tcPr>
          <w:p w14:paraId="225B0F22" w14:textId="77777777" w:rsidR="00F44D6C" w:rsidRPr="00E128BD" w:rsidRDefault="00F44D6C" w:rsidP="00F44D6C">
            <w:pPr>
              <w:widowControl w:val="0"/>
              <w:jc w:val="left"/>
              <w:rPr>
                <w:rFonts w:eastAsia="MS Mincho"/>
                <w:sz w:val="20"/>
                <w:szCs w:val="20"/>
                <w:lang w:val="en-CA" w:eastAsia="ja-JP"/>
              </w:rPr>
            </w:pPr>
            <w:r w:rsidRPr="00E128BD">
              <w:rPr>
                <w:rFonts w:eastAsia="MS Mincho"/>
                <w:sz w:val="20"/>
                <w:szCs w:val="20"/>
                <w:lang w:val="en-CA" w:eastAsia="ja-JP"/>
              </w:rPr>
              <w:t>UNEP</w:t>
            </w:r>
          </w:p>
        </w:tc>
        <w:tc>
          <w:tcPr>
            <w:tcW w:w="2304" w:type="dxa"/>
            <w:gridSpan w:val="2"/>
            <w:tcBorders>
              <w:top w:val="nil"/>
              <w:left w:val="nil"/>
              <w:bottom w:val="single" w:sz="4" w:space="0" w:color="auto"/>
              <w:right w:val="single" w:sz="4" w:space="0" w:color="auto"/>
            </w:tcBorders>
            <w:tcMar>
              <w:left w:w="115" w:type="dxa"/>
              <w:right w:w="576" w:type="dxa"/>
            </w:tcMar>
          </w:tcPr>
          <w:p w14:paraId="1A604499" w14:textId="77777777" w:rsidR="00F44D6C" w:rsidRPr="00214FAB" w:rsidRDefault="00F44D6C" w:rsidP="00F44D6C">
            <w:pPr>
              <w:jc w:val="right"/>
              <w:rPr>
                <w:sz w:val="20"/>
                <w:szCs w:val="20"/>
                <w:highlight w:val="yellow"/>
                <w:lang w:val="en-CA"/>
              </w:rPr>
            </w:pPr>
            <w:r w:rsidRPr="00E15663">
              <w:rPr>
                <w:sz w:val="20"/>
                <w:szCs w:val="20"/>
                <w:lang w:val="en-CA"/>
              </w:rPr>
              <w:t>4</w:t>
            </w:r>
            <w:r>
              <w:rPr>
                <w:sz w:val="20"/>
                <w:szCs w:val="20"/>
                <w:lang w:val="en-CA"/>
              </w:rPr>
              <w:t>98</w:t>
            </w:r>
            <w:r w:rsidRPr="00E15663">
              <w:rPr>
                <w:sz w:val="20"/>
                <w:szCs w:val="20"/>
                <w:lang w:val="en-CA"/>
              </w:rPr>
              <w:t>,</w:t>
            </w:r>
            <w:r>
              <w:rPr>
                <w:sz w:val="20"/>
                <w:szCs w:val="20"/>
                <w:lang w:val="en-CA"/>
              </w:rPr>
              <w:t>299</w:t>
            </w:r>
            <w:r w:rsidRPr="00E15663">
              <w:rPr>
                <w:sz w:val="20"/>
                <w:szCs w:val="20"/>
                <w:lang w:val="en-CA"/>
              </w:rPr>
              <w:t>,</w:t>
            </w:r>
            <w:r>
              <w:rPr>
                <w:sz w:val="20"/>
                <w:szCs w:val="20"/>
                <w:lang w:val="en-CA"/>
              </w:rPr>
              <w:t>691</w:t>
            </w:r>
          </w:p>
        </w:tc>
        <w:tc>
          <w:tcPr>
            <w:tcW w:w="2309" w:type="dxa"/>
            <w:gridSpan w:val="2"/>
            <w:tcBorders>
              <w:top w:val="nil"/>
              <w:left w:val="nil"/>
              <w:bottom w:val="single" w:sz="4" w:space="0" w:color="auto"/>
              <w:right w:val="single" w:sz="4" w:space="0" w:color="auto"/>
            </w:tcBorders>
            <w:tcMar>
              <w:left w:w="115" w:type="dxa"/>
              <w:right w:w="576" w:type="dxa"/>
            </w:tcMar>
          </w:tcPr>
          <w:p w14:paraId="7A3472BA" w14:textId="77777777" w:rsidR="00F44D6C" w:rsidRPr="00214FAB" w:rsidRDefault="00F44D6C" w:rsidP="00F44D6C">
            <w:pPr>
              <w:jc w:val="right"/>
              <w:rPr>
                <w:sz w:val="20"/>
                <w:szCs w:val="20"/>
                <w:highlight w:val="yellow"/>
                <w:lang w:val="en-CA"/>
              </w:rPr>
            </w:pPr>
            <w:r w:rsidRPr="00E15663">
              <w:rPr>
                <w:sz w:val="20"/>
                <w:szCs w:val="20"/>
                <w:lang w:val="en-CA"/>
              </w:rPr>
              <w:t>4</w:t>
            </w:r>
            <w:r>
              <w:rPr>
                <w:sz w:val="20"/>
                <w:szCs w:val="20"/>
                <w:lang w:val="en-CA"/>
              </w:rPr>
              <w:t>98</w:t>
            </w:r>
            <w:r w:rsidRPr="00E15663">
              <w:rPr>
                <w:sz w:val="20"/>
                <w:szCs w:val="20"/>
                <w:lang w:val="en-CA"/>
              </w:rPr>
              <w:t>,</w:t>
            </w:r>
            <w:r>
              <w:rPr>
                <w:sz w:val="20"/>
                <w:szCs w:val="20"/>
                <w:lang w:val="en-CA"/>
              </w:rPr>
              <w:t>299</w:t>
            </w:r>
            <w:r w:rsidRPr="00E15663">
              <w:rPr>
                <w:sz w:val="20"/>
                <w:szCs w:val="20"/>
                <w:lang w:val="en-CA"/>
              </w:rPr>
              <w:t>,</w:t>
            </w:r>
            <w:r>
              <w:rPr>
                <w:sz w:val="20"/>
                <w:szCs w:val="20"/>
                <w:lang w:val="en-CA"/>
              </w:rPr>
              <w:t>691</w:t>
            </w:r>
          </w:p>
        </w:tc>
        <w:tc>
          <w:tcPr>
            <w:tcW w:w="2305" w:type="dxa"/>
            <w:tcBorders>
              <w:top w:val="nil"/>
              <w:left w:val="nil"/>
              <w:bottom w:val="single" w:sz="4" w:space="0" w:color="auto"/>
              <w:right w:val="single" w:sz="4" w:space="0" w:color="auto"/>
            </w:tcBorders>
            <w:tcMar>
              <w:left w:w="115" w:type="dxa"/>
              <w:right w:w="576" w:type="dxa"/>
            </w:tcMar>
          </w:tcPr>
          <w:p w14:paraId="49223EE8" w14:textId="77777777" w:rsidR="00F44D6C" w:rsidRPr="00214FAB" w:rsidRDefault="00F44D6C" w:rsidP="00F44D6C">
            <w:pPr>
              <w:jc w:val="right"/>
              <w:rPr>
                <w:sz w:val="20"/>
                <w:szCs w:val="20"/>
                <w:highlight w:val="yellow"/>
                <w:lang w:val="en-CA"/>
              </w:rPr>
            </w:pPr>
            <w:r w:rsidRPr="00317056">
              <w:rPr>
                <w:sz w:val="20"/>
                <w:szCs w:val="20"/>
                <w:lang w:val="en-CA"/>
              </w:rPr>
              <w:t>-</w:t>
            </w:r>
          </w:p>
        </w:tc>
      </w:tr>
      <w:tr w:rsidR="00F44D6C" w:rsidRPr="00E128BD" w14:paraId="2206CC00" w14:textId="77777777" w:rsidTr="00F44D6C">
        <w:tc>
          <w:tcPr>
            <w:tcW w:w="2438" w:type="dxa"/>
            <w:tcBorders>
              <w:top w:val="nil"/>
              <w:left w:val="single" w:sz="4" w:space="0" w:color="auto"/>
              <w:bottom w:val="single" w:sz="4" w:space="0" w:color="auto"/>
              <w:right w:val="single" w:sz="4" w:space="0" w:color="auto"/>
            </w:tcBorders>
            <w:vAlign w:val="center"/>
            <w:hideMark/>
          </w:tcPr>
          <w:p w14:paraId="05156CEF"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UNIDO</w:t>
            </w:r>
          </w:p>
        </w:tc>
        <w:tc>
          <w:tcPr>
            <w:tcW w:w="2304" w:type="dxa"/>
            <w:gridSpan w:val="2"/>
            <w:tcBorders>
              <w:top w:val="nil"/>
              <w:left w:val="nil"/>
              <w:bottom w:val="single" w:sz="4" w:space="0" w:color="auto"/>
              <w:right w:val="single" w:sz="4" w:space="0" w:color="auto"/>
            </w:tcBorders>
            <w:tcMar>
              <w:left w:w="115" w:type="dxa"/>
              <w:right w:w="576" w:type="dxa"/>
            </w:tcMar>
          </w:tcPr>
          <w:p w14:paraId="2200C2DA" w14:textId="77777777" w:rsidR="00F44D6C" w:rsidRPr="00214FAB" w:rsidRDefault="00F44D6C" w:rsidP="00F44D6C">
            <w:pPr>
              <w:jc w:val="right"/>
              <w:rPr>
                <w:sz w:val="20"/>
                <w:szCs w:val="20"/>
                <w:highlight w:val="yellow"/>
                <w:lang w:val="en-CA"/>
              </w:rPr>
            </w:pPr>
            <w:r w:rsidRPr="00FD08F1">
              <w:rPr>
                <w:sz w:val="20"/>
                <w:szCs w:val="20"/>
                <w:lang w:val="en-CA"/>
              </w:rPr>
              <w:t>1,076,422,710</w:t>
            </w:r>
          </w:p>
        </w:tc>
        <w:tc>
          <w:tcPr>
            <w:tcW w:w="2309" w:type="dxa"/>
            <w:gridSpan w:val="2"/>
            <w:tcBorders>
              <w:top w:val="nil"/>
              <w:left w:val="nil"/>
              <w:bottom w:val="single" w:sz="4" w:space="0" w:color="auto"/>
              <w:right w:val="single" w:sz="4" w:space="0" w:color="auto"/>
            </w:tcBorders>
            <w:tcMar>
              <w:left w:w="115" w:type="dxa"/>
              <w:right w:w="576" w:type="dxa"/>
            </w:tcMar>
          </w:tcPr>
          <w:p w14:paraId="123FD740" w14:textId="77777777" w:rsidR="00F44D6C" w:rsidRPr="00214FAB" w:rsidRDefault="00F44D6C" w:rsidP="00F44D6C">
            <w:pPr>
              <w:jc w:val="right"/>
              <w:rPr>
                <w:sz w:val="20"/>
                <w:szCs w:val="20"/>
                <w:highlight w:val="yellow"/>
                <w:lang w:val="en-CA"/>
              </w:rPr>
            </w:pPr>
            <w:r w:rsidRPr="001E0080">
              <w:rPr>
                <w:sz w:val="20"/>
                <w:szCs w:val="20"/>
                <w:lang w:val="en-CA"/>
              </w:rPr>
              <w:t>1,101,990,811</w:t>
            </w:r>
          </w:p>
        </w:tc>
        <w:tc>
          <w:tcPr>
            <w:tcW w:w="2305" w:type="dxa"/>
            <w:tcBorders>
              <w:top w:val="nil"/>
              <w:left w:val="nil"/>
              <w:bottom w:val="single" w:sz="4" w:space="0" w:color="auto"/>
              <w:right w:val="single" w:sz="4" w:space="0" w:color="auto"/>
            </w:tcBorders>
            <w:tcMar>
              <w:left w:w="115" w:type="dxa"/>
              <w:right w:w="576" w:type="dxa"/>
            </w:tcMar>
          </w:tcPr>
          <w:p w14:paraId="3631729D" w14:textId="0AC6D808" w:rsidR="00F44D6C" w:rsidRPr="00214FAB" w:rsidRDefault="00F44D6C" w:rsidP="00F44D6C">
            <w:pPr>
              <w:jc w:val="right"/>
              <w:rPr>
                <w:sz w:val="20"/>
                <w:szCs w:val="20"/>
                <w:highlight w:val="yellow"/>
                <w:lang w:val="en-CA"/>
              </w:rPr>
            </w:pPr>
            <w:r w:rsidRPr="00020B98">
              <w:rPr>
                <w:sz w:val="20"/>
                <w:szCs w:val="20"/>
                <w:lang w:val="en-CA"/>
              </w:rPr>
              <w:t>25,568,101</w:t>
            </w:r>
          </w:p>
        </w:tc>
      </w:tr>
      <w:tr w:rsidR="00F44D6C" w:rsidRPr="00E128BD" w14:paraId="5CE031FA" w14:textId="77777777" w:rsidTr="00F44D6C">
        <w:tc>
          <w:tcPr>
            <w:tcW w:w="2438" w:type="dxa"/>
            <w:tcBorders>
              <w:top w:val="nil"/>
              <w:left w:val="single" w:sz="4" w:space="0" w:color="auto"/>
              <w:bottom w:val="single" w:sz="4" w:space="0" w:color="auto"/>
              <w:right w:val="single" w:sz="4" w:space="0" w:color="auto"/>
            </w:tcBorders>
            <w:vAlign w:val="center"/>
            <w:hideMark/>
          </w:tcPr>
          <w:p w14:paraId="79CCE31B"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World Bank</w:t>
            </w:r>
          </w:p>
        </w:tc>
        <w:tc>
          <w:tcPr>
            <w:tcW w:w="2304" w:type="dxa"/>
            <w:gridSpan w:val="2"/>
            <w:tcBorders>
              <w:top w:val="nil"/>
              <w:left w:val="nil"/>
              <w:bottom w:val="single" w:sz="4" w:space="0" w:color="auto"/>
              <w:right w:val="single" w:sz="4" w:space="0" w:color="auto"/>
            </w:tcBorders>
            <w:tcMar>
              <w:left w:w="115" w:type="dxa"/>
              <w:right w:w="576" w:type="dxa"/>
            </w:tcMar>
          </w:tcPr>
          <w:p w14:paraId="44316B1C" w14:textId="77777777" w:rsidR="00F44D6C" w:rsidRPr="00214FAB" w:rsidRDefault="00F44D6C" w:rsidP="00F44D6C">
            <w:pPr>
              <w:jc w:val="right"/>
              <w:rPr>
                <w:sz w:val="20"/>
                <w:szCs w:val="20"/>
                <w:highlight w:val="yellow"/>
                <w:lang w:val="en-CA"/>
              </w:rPr>
            </w:pPr>
            <w:r w:rsidRPr="007708D7">
              <w:rPr>
                <w:sz w:val="20"/>
                <w:szCs w:val="20"/>
                <w:lang w:val="en-CA"/>
              </w:rPr>
              <w:t>1,360,637,791</w:t>
            </w:r>
          </w:p>
        </w:tc>
        <w:tc>
          <w:tcPr>
            <w:tcW w:w="2309" w:type="dxa"/>
            <w:gridSpan w:val="2"/>
            <w:tcBorders>
              <w:top w:val="nil"/>
              <w:left w:val="nil"/>
              <w:bottom w:val="single" w:sz="4" w:space="0" w:color="auto"/>
              <w:right w:val="single" w:sz="4" w:space="0" w:color="auto"/>
            </w:tcBorders>
            <w:tcMar>
              <w:left w:w="115" w:type="dxa"/>
              <w:right w:w="576" w:type="dxa"/>
            </w:tcMar>
          </w:tcPr>
          <w:p w14:paraId="36E6E504" w14:textId="77777777" w:rsidR="00F44D6C" w:rsidRPr="00214FAB" w:rsidRDefault="00F44D6C" w:rsidP="00F44D6C">
            <w:pPr>
              <w:jc w:val="right"/>
              <w:rPr>
                <w:sz w:val="20"/>
                <w:szCs w:val="20"/>
                <w:highlight w:val="yellow"/>
                <w:lang w:val="en-CA"/>
              </w:rPr>
            </w:pPr>
            <w:r w:rsidRPr="007708D7">
              <w:rPr>
                <w:sz w:val="20"/>
                <w:szCs w:val="20"/>
                <w:lang w:val="en-CA"/>
              </w:rPr>
              <w:t>1,360,637,791</w:t>
            </w:r>
          </w:p>
        </w:tc>
        <w:tc>
          <w:tcPr>
            <w:tcW w:w="2305" w:type="dxa"/>
            <w:tcBorders>
              <w:top w:val="nil"/>
              <w:left w:val="nil"/>
              <w:bottom w:val="single" w:sz="4" w:space="0" w:color="auto"/>
              <w:right w:val="single" w:sz="4" w:space="0" w:color="auto"/>
            </w:tcBorders>
            <w:tcMar>
              <w:left w:w="115" w:type="dxa"/>
              <w:right w:w="576" w:type="dxa"/>
            </w:tcMar>
          </w:tcPr>
          <w:p w14:paraId="52ECAE1B" w14:textId="77777777" w:rsidR="00F44D6C" w:rsidRPr="00214FAB" w:rsidRDefault="00F44D6C" w:rsidP="00F44D6C">
            <w:pPr>
              <w:jc w:val="right"/>
              <w:rPr>
                <w:sz w:val="20"/>
                <w:szCs w:val="20"/>
                <w:highlight w:val="yellow"/>
                <w:lang w:val="en-CA"/>
              </w:rPr>
            </w:pPr>
            <w:r w:rsidRPr="00FF0BD5">
              <w:rPr>
                <w:sz w:val="20"/>
                <w:szCs w:val="20"/>
                <w:lang w:val="en-CA"/>
              </w:rPr>
              <w:t>-</w:t>
            </w:r>
          </w:p>
        </w:tc>
      </w:tr>
      <w:tr w:rsidR="00F44D6C" w:rsidRPr="00E128BD" w14:paraId="730513A0" w14:textId="77777777" w:rsidTr="00F44D6C">
        <w:tc>
          <w:tcPr>
            <w:tcW w:w="9356" w:type="dxa"/>
            <w:gridSpan w:val="6"/>
            <w:tcBorders>
              <w:top w:val="nil"/>
              <w:left w:val="single" w:sz="4" w:space="0" w:color="auto"/>
              <w:bottom w:val="single" w:sz="4" w:space="0" w:color="auto"/>
              <w:right w:val="single" w:sz="4" w:space="0" w:color="auto"/>
            </w:tcBorders>
          </w:tcPr>
          <w:p w14:paraId="1FEA1A71" w14:textId="77777777" w:rsidR="00F44D6C" w:rsidRPr="00E128BD" w:rsidRDefault="00F44D6C" w:rsidP="00F44D6C">
            <w:pPr>
              <w:jc w:val="left"/>
              <w:rPr>
                <w:sz w:val="20"/>
                <w:szCs w:val="20"/>
                <w:lang w:val="en-CA"/>
              </w:rPr>
            </w:pPr>
            <w:r w:rsidRPr="00E128BD">
              <w:rPr>
                <w:rFonts w:eastAsia="MS Mincho"/>
                <w:b/>
                <w:sz w:val="20"/>
                <w:szCs w:val="20"/>
                <w:lang w:val="en-CA" w:eastAsia="ja-JP"/>
              </w:rPr>
              <w:t>Expenditure</w:t>
            </w:r>
          </w:p>
        </w:tc>
      </w:tr>
      <w:tr w:rsidR="00F44D6C" w:rsidRPr="00E128BD" w14:paraId="70B29783" w14:textId="77777777" w:rsidTr="00F44D6C">
        <w:tc>
          <w:tcPr>
            <w:tcW w:w="2450" w:type="dxa"/>
            <w:gridSpan w:val="2"/>
            <w:tcBorders>
              <w:top w:val="nil"/>
              <w:left w:val="single" w:sz="4" w:space="0" w:color="auto"/>
              <w:bottom w:val="single" w:sz="4" w:space="0" w:color="auto"/>
              <w:right w:val="single" w:sz="4" w:space="0" w:color="auto"/>
            </w:tcBorders>
            <w:vAlign w:val="bottom"/>
            <w:hideMark/>
          </w:tcPr>
          <w:p w14:paraId="24CED245"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UNDP</w:t>
            </w:r>
          </w:p>
        </w:tc>
        <w:tc>
          <w:tcPr>
            <w:tcW w:w="2300" w:type="dxa"/>
            <w:gridSpan w:val="2"/>
            <w:tcBorders>
              <w:top w:val="nil"/>
              <w:left w:val="nil"/>
              <w:bottom w:val="single" w:sz="4" w:space="0" w:color="auto"/>
              <w:right w:val="single" w:sz="4" w:space="0" w:color="auto"/>
            </w:tcBorders>
            <w:tcMar>
              <w:left w:w="115" w:type="dxa"/>
              <w:right w:w="576" w:type="dxa"/>
            </w:tcMar>
          </w:tcPr>
          <w:p w14:paraId="2D655F55" w14:textId="77777777" w:rsidR="00F44D6C" w:rsidRPr="00214FAB" w:rsidRDefault="00F44D6C" w:rsidP="00F44D6C">
            <w:pPr>
              <w:jc w:val="right"/>
              <w:rPr>
                <w:sz w:val="20"/>
                <w:szCs w:val="20"/>
                <w:highlight w:val="yellow"/>
                <w:lang w:val="en-CA"/>
              </w:rPr>
            </w:pPr>
            <w:r w:rsidRPr="00FD36C3">
              <w:rPr>
                <w:sz w:val="20"/>
                <w:szCs w:val="20"/>
                <w:lang w:val="en-CA"/>
              </w:rPr>
              <w:t>1,013,888,227</w:t>
            </w:r>
          </w:p>
        </w:tc>
        <w:tc>
          <w:tcPr>
            <w:tcW w:w="2301" w:type="dxa"/>
            <w:tcBorders>
              <w:top w:val="nil"/>
              <w:left w:val="nil"/>
              <w:bottom w:val="single" w:sz="4" w:space="0" w:color="auto"/>
              <w:right w:val="single" w:sz="4" w:space="0" w:color="auto"/>
            </w:tcBorders>
            <w:tcMar>
              <w:left w:w="115" w:type="dxa"/>
              <w:right w:w="576" w:type="dxa"/>
            </w:tcMar>
          </w:tcPr>
          <w:p w14:paraId="2507178C" w14:textId="77777777" w:rsidR="00F44D6C" w:rsidRPr="00214FAB" w:rsidRDefault="00F44D6C" w:rsidP="00F44D6C">
            <w:pPr>
              <w:jc w:val="right"/>
              <w:rPr>
                <w:sz w:val="20"/>
                <w:szCs w:val="20"/>
                <w:highlight w:val="yellow"/>
                <w:lang w:val="en-CA"/>
              </w:rPr>
            </w:pPr>
            <w:r w:rsidRPr="00126CA5">
              <w:rPr>
                <w:sz w:val="20"/>
                <w:szCs w:val="20"/>
                <w:lang w:val="en-CA"/>
              </w:rPr>
              <w:t>1,013,891,295</w:t>
            </w:r>
          </w:p>
        </w:tc>
        <w:tc>
          <w:tcPr>
            <w:tcW w:w="2305" w:type="dxa"/>
            <w:tcBorders>
              <w:top w:val="nil"/>
              <w:left w:val="nil"/>
              <w:bottom w:val="single" w:sz="4" w:space="0" w:color="auto"/>
              <w:right w:val="single" w:sz="4" w:space="0" w:color="auto"/>
            </w:tcBorders>
            <w:tcMar>
              <w:left w:w="115" w:type="dxa"/>
              <w:right w:w="576" w:type="dxa"/>
            </w:tcMar>
          </w:tcPr>
          <w:p w14:paraId="1C1F1D45" w14:textId="77777777" w:rsidR="00F44D6C" w:rsidRPr="00214FAB" w:rsidRDefault="00F44D6C" w:rsidP="00F44D6C">
            <w:pPr>
              <w:jc w:val="right"/>
              <w:rPr>
                <w:sz w:val="20"/>
                <w:szCs w:val="20"/>
                <w:highlight w:val="yellow"/>
                <w:lang w:val="en-CA"/>
              </w:rPr>
            </w:pPr>
            <w:r w:rsidRPr="007877E4">
              <w:rPr>
                <w:sz w:val="20"/>
                <w:szCs w:val="20"/>
                <w:lang w:val="en-CA"/>
              </w:rPr>
              <w:t>3,068</w:t>
            </w:r>
          </w:p>
        </w:tc>
      </w:tr>
      <w:tr w:rsidR="00F44D6C" w:rsidRPr="00E128BD" w14:paraId="6AFACAEE" w14:textId="77777777" w:rsidTr="00F44D6C">
        <w:tc>
          <w:tcPr>
            <w:tcW w:w="2450" w:type="dxa"/>
            <w:gridSpan w:val="2"/>
            <w:tcBorders>
              <w:top w:val="nil"/>
              <w:left w:val="single" w:sz="4" w:space="0" w:color="auto"/>
              <w:bottom w:val="single" w:sz="4" w:space="0" w:color="auto"/>
              <w:right w:val="single" w:sz="4" w:space="0" w:color="auto"/>
            </w:tcBorders>
            <w:vAlign w:val="bottom"/>
            <w:hideMark/>
          </w:tcPr>
          <w:p w14:paraId="0E6B6651"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UNEP</w:t>
            </w:r>
          </w:p>
        </w:tc>
        <w:tc>
          <w:tcPr>
            <w:tcW w:w="2300" w:type="dxa"/>
            <w:gridSpan w:val="2"/>
            <w:tcBorders>
              <w:top w:val="nil"/>
              <w:left w:val="nil"/>
              <w:bottom w:val="single" w:sz="4" w:space="0" w:color="auto"/>
              <w:right w:val="single" w:sz="4" w:space="0" w:color="auto"/>
            </w:tcBorders>
            <w:tcMar>
              <w:left w:w="115" w:type="dxa"/>
              <w:right w:w="576" w:type="dxa"/>
            </w:tcMar>
          </w:tcPr>
          <w:p w14:paraId="4940F04A" w14:textId="77777777" w:rsidR="00F44D6C" w:rsidRPr="00214FAB" w:rsidRDefault="00F44D6C" w:rsidP="00F44D6C">
            <w:pPr>
              <w:jc w:val="right"/>
              <w:rPr>
                <w:sz w:val="20"/>
                <w:szCs w:val="20"/>
                <w:highlight w:val="yellow"/>
                <w:lang w:val="en-CA"/>
              </w:rPr>
            </w:pPr>
            <w:r w:rsidRPr="00E15663">
              <w:rPr>
                <w:sz w:val="20"/>
                <w:szCs w:val="20"/>
                <w:lang w:val="en-CA"/>
              </w:rPr>
              <w:t>422,611,924</w:t>
            </w:r>
          </w:p>
        </w:tc>
        <w:tc>
          <w:tcPr>
            <w:tcW w:w="2301" w:type="dxa"/>
            <w:tcBorders>
              <w:top w:val="nil"/>
              <w:left w:val="nil"/>
              <w:bottom w:val="single" w:sz="4" w:space="0" w:color="auto"/>
              <w:right w:val="single" w:sz="4" w:space="0" w:color="auto"/>
            </w:tcBorders>
            <w:tcMar>
              <w:left w:w="115" w:type="dxa"/>
              <w:right w:w="576" w:type="dxa"/>
            </w:tcMar>
          </w:tcPr>
          <w:p w14:paraId="5B4F2FEE" w14:textId="77777777" w:rsidR="00F44D6C" w:rsidRPr="00214FAB" w:rsidRDefault="00F44D6C" w:rsidP="00F44D6C">
            <w:pPr>
              <w:jc w:val="right"/>
              <w:rPr>
                <w:sz w:val="20"/>
                <w:szCs w:val="20"/>
                <w:highlight w:val="yellow"/>
                <w:lang w:val="en-CA"/>
              </w:rPr>
            </w:pPr>
            <w:r w:rsidRPr="00E15663">
              <w:rPr>
                <w:sz w:val="20"/>
                <w:szCs w:val="20"/>
                <w:lang w:val="en-CA"/>
              </w:rPr>
              <w:t>422,611,924</w:t>
            </w:r>
          </w:p>
        </w:tc>
        <w:tc>
          <w:tcPr>
            <w:tcW w:w="2305" w:type="dxa"/>
            <w:tcBorders>
              <w:top w:val="nil"/>
              <w:left w:val="nil"/>
              <w:bottom w:val="single" w:sz="4" w:space="0" w:color="auto"/>
              <w:right w:val="single" w:sz="4" w:space="0" w:color="auto"/>
            </w:tcBorders>
            <w:tcMar>
              <w:left w:w="115" w:type="dxa"/>
              <w:right w:w="576" w:type="dxa"/>
            </w:tcMar>
          </w:tcPr>
          <w:p w14:paraId="07EEB0A1" w14:textId="77777777" w:rsidR="00F44D6C" w:rsidRPr="00214FAB" w:rsidRDefault="00F44D6C" w:rsidP="00F44D6C">
            <w:pPr>
              <w:jc w:val="right"/>
              <w:rPr>
                <w:sz w:val="20"/>
                <w:szCs w:val="20"/>
                <w:highlight w:val="yellow"/>
                <w:lang w:val="en-CA"/>
              </w:rPr>
            </w:pPr>
            <w:r w:rsidRPr="00317056">
              <w:rPr>
                <w:sz w:val="20"/>
                <w:szCs w:val="20"/>
                <w:lang w:val="en-CA"/>
              </w:rPr>
              <w:t>-</w:t>
            </w:r>
          </w:p>
        </w:tc>
      </w:tr>
      <w:tr w:rsidR="00F44D6C" w:rsidRPr="00E128BD" w14:paraId="48C1632D" w14:textId="77777777" w:rsidTr="00F44D6C">
        <w:tc>
          <w:tcPr>
            <w:tcW w:w="2450" w:type="dxa"/>
            <w:gridSpan w:val="2"/>
            <w:tcBorders>
              <w:top w:val="nil"/>
              <w:left w:val="single" w:sz="4" w:space="0" w:color="auto"/>
              <w:bottom w:val="single" w:sz="4" w:space="0" w:color="auto"/>
              <w:right w:val="single" w:sz="4" w:space="0" w:color="auto"/>
            </w:tcBorders>
            <w:vAlign w:val="bottom"/>
            <w:hideMark/>
          </w:tcPr>
          <w:p w14:paraId="32480060"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UNIDO</w:t>
            </w:r>
          </w:p>
        </w:tc>
        <w:tc>
          <w:tcPr>
            <w:tcW w:w="2300" w:type="dxa"/>
            <w:gridSpan w:val="2"/>
            <w:tcBorders>
              <w:top w:val="nil"/>
              <w:left w:val="nil"/>
              <w:bottom w:val="single" w:sz="4" w:space="0" w:color="auto"/>
              <w:right w:val="single" w:sz="4" w:space="0" w:color="auto"/>
            </w:tcBorders>
            <w:tcMar>
              <w:left w:w="115" w:type="dxa"/>
              <w:right w:w="576" w:type="dxa"/>
            </w:tcMar>
          </w:tcPr>
          <w:p w14:paraId="0F433CB8" w14:textId="77777777" w:rsidR="00F44D6C" w:rsidRPr="00214FAB" w:rsidRDefault="00F44D6C" w:rsidP="00F44D6C">
            <w:pPr>
              <w:jc w:val="right"/>
              <w:rPr>
                <w:sz w:val="20"/>
                <w:szCs w:val="20"/>
                <w:highlight w:val="yellow"/>
                <w:lang w:val="en-CA"/>
              </w:rPr>
            </w:pPr>
            <w:r w:rsidRPr="00A56484">
              <w:rPr>
                <w:sz w:val="20"/>
                <w:szCs w:val="20"/>
                <w:lang w:val="en-CA"/>
              </w:rPr>
              <w:t>990,943,929</w:t>
            </w:r>
          </w:p>
        </w:tc>
        <w:tc>
          <w:tcPr>
            <w:tcW w:w="2301" w:type="dxa"/>
            <w:tcBorders>
              <w:top w:val="nil"/>
              <w:left w:val="nil"/>
              <w:bottom w:val="single" w:sz="4" w:space="0" w:color="auto"/>
              <w:right w:val="single" w:sz="4" w:space="0" w:color="auto"/>
            </w:tcBorders>
            <w:tcMar>
              <w:left w:w="115" w:type="dxa"/>
              <w:right w:w="576" w:type="dxa"/>
            </w:tcMar>
          </w:tcPr>
          <w:p w14:paraId="217D0A28" w14:textId="77777777" w:rsidR="00F44D6C" w:rsidRPr="00214FAB" w:rsidRDefault="00F44D6C" w:rsidP="00F44D6C">
            <w:pPr>
              <w:jc w:val="right"/>
              <w:rPr>
                <w:sz w:val="20"/>
                <w:szCs w:val="20"/>
                <w:highlight w:val="yellow"/>
                <w:lang w:val="en-CA"/>
              </w:rPr>
            </w:pPr>
            <w:r w:rsidRPr="00EA1514">
              <w:rPr>
                <w:sz w:val="20"/>
                <w:szCs w:val="20"/>
                <w:lang w:val="en-CA"/>
              </w:rPr>
              <w:t>990,574,903</w:t>
            </w:r>
          </w:p>
        </w:tc>
        <w:tc>
          <w:tcPr>
            <w:tcW w:w="2305" w:type="dxa"/>
            <w:tcBorders>
              <w:top w:val="nil"/>
              <w:left w:val="nil"/>
              <w:bottom w:val="single" w:sz="4" w:space="0" w:color="auto"/>
              <w:right w:val="single" w:sz="4" w:space="0" w:color="auto"/>
            </w:tcBorders>
            <w:tcMar>
              <w:left w:w="115" w:type="dxa"/>
              <w:right w:w="576" w:type="dxa"/>
            </w:tcMar>
          </w:tcPr>
          <w:p w14:paraId="54FB538E" w14:textId="77777777" w:rsidR="00F44D6C" w:rsidRPr="00214FAB" w:rsidRDefault="00F44D6C" w:rsidP="00F44D6C">
            <w:pPr>
              <w:jc w:val="right"/>
              <w:rPr>
                <w:sz w:val="20"/>
                <w:szCs w:val="20"/>
                <w:highlight w:val="yellow"/>
                <w:lang w:val="en-CA"/>
              </w:rPr>
            </w:pPr>
            <w:r w:rsidRPr="00EA1514">
              <w:rPr>
                <w:sz w:val="20"/>
                <w:szCs w:val="20"/>
                <w:lang w:val="en-CA"/>
              </w:rPr>
              <w:t>(369,026)</w:t>
            </w:r>
          </w:p>
        </w:tc>
      </w:tr>
      <w:tr w:rsidR="00F44D6C" w:rsidRPr="00E128BD" w14:paraId="072D5B85" w14:textId="77777777" w:rsidTr="00F44D6C">
        <w:tc>
          <w:tcPr>
            <w:tcW w:w="2450" w:type="dxa"/>
            <w:gridSpan w:val="2"/>
            <w:tcBorders>
              <w:top w:val="nil"/>
              <w:left w:val="single" w:sz="4" w:space="0" w:color="auto"/>
              <w:bottom w:val="single" w:sz="4" w:space="0" w:color="auto"/>
              <w:right w:val="single" w:sz="4" w:space="0" w:color="auto"/>
            </w:tcBorders>
            <w:vAlign w:val="bottom"/>
          </w:tcPr>
          <w:p w14:paraId="3E06811A" w14:textId="77777777" w:rsidR="00F44D6C" w:rsidRPr="00E128BD" w:rsidRDefault="00F44D6C" w:rsidP="00F44D6C">
            <w:pPr>
              <w:jc w:val="left"/>
              <w:rPr>
                <w:rFonts w:eastAsia="MS Mincho"/>
                <w:sz w:val="20"/>
                <w:szCs w:val="20"/>
                <w:lang w:val="en-CA" w:eastAsia="ja-JP"/>
              </w:rPr>
            </w:pPr>
            <w:r w:rsidRPr="00E128BD">
              <w:rPr>
                <w:rFonts w:eastAsia="MS Mincho"/>
                <w:sz w:val="20"/>
                <w:szCs w:val="20"/>
                <w:lang w:val="en-CA" w:eastAsia="ja-JP"/>
              </w:rPr>
              <w:t>World Bank</w:t>
            </w:r>
          </w:p>
        </w:tc>
        <w:tc>
          <w:tcPr>
            <w:tcW w:w="2300" w:type="dxa"/>
            <w:gridSpan w:val="2"/>
            <w:tcBorders>
              <w:top w:val="nil"/>
              <w:left w:val="nil"/>
              <w:bottom w:val="single" w:sz="4" w:space="0" w:color="auto"/>
              <w:right w:val="single" w:sz="4" w:space="0" w:color="auto"/>
            </w:tcBorders>
            <w:tcMar>
              <w:left w:w="115" w:type="dxa"/>
              <w:right w:w="576" w:type="dxa"/>
            </w:tcMar>
          </w:tcPr>
          <w:p w14:paraId="1A938E6D" w14:textId="77777777" w:rsidR="00F44D6C" w:rsidRPr="00214FAB" w:rsidRDefault="00F44D6C" w:rsidP="00F44D6C">
            <w:pPr>
              <w:jc w:val="right"/>
              <w:rPr>
                <w:sz w:val="20"/>
                <w:szCs w:val="20"/>
                <w:highlight w:val="yellow"/>
                <w:lang w:val="en-CA"/>
              </w:rPr>
            </w:pPr>
            <w:r w:rsidRPr="00845531">
              <w:rPr>
                <w:sz w:val="20"/>
                <w:szCs w:val="20"/>
                <w:lang w:val="en-CA"/>
              </w:rPr>
              <w:t>1,331,704,764</w:t>
            </w:r>
          </w:p>
        </w:tc>
        <w:tc>
          <w:tcPr>
            <w:tcW w:w="2301" w:type="dxa"/>
            <w:tcBorders>
              <w:top w:val="nil"/>
              <w:left w:val="nil"/>
              <w:bottom w:val="single" w:sz="4" w:space="0" w:color="auto"/>
              <w:right w:val="single" w:sz="4" w:space="0" w:color="auto"/>
            </w:tcBorders>
            <w:tcMar>
              <w:left w:w="115" w:type="dxa"/>
              <w:right w:w="576" w:type="dxa"/>
            </w:tcMar>
          </w:tcPr>
          <w:p w14:paraId="29CBA61E" w14:textId="77777777" w:rsidR="00F44D6C" w:rsidRPr="00214FAB" w:rsidRDefault="00F44D6C" w:rsidP="00F44D6C">
            <w:pPr>
              <w:jc w:val="right"/>
              <w:rPr>
                <w:sz w:val="20"/>
                <w:szCs w:val="20"/>
                <w:highlight w:val="yellow"/>
                <w:lang w:val="en-CA"/>
              </w:rPr>
            </w:pPr>
            <w:r w:rsidRPr="00845531">
              <w:rPr>
                <w:sz w:val="20"/>
                <w:szCs w:val="20"/>
                <w:lang w:val="en-CA"/>
              </w:rPr>
              <w:t>1,331,704,764</w:t>
            </w:r>
          </w:p>
        </w:tc>
        <w:tc>
          <w:tcPr>
            <w:tcW w:w="2305" w:type="dxa"/>
            <w:tcBorders>
              <w:top w:val="nil"/>
              <w:left w:val="nil"/>
              <w:bottom w:val="single" w:sz="4" w:space="0" w:color="auto"/>
              <w:right w:val="single" w:sz="4" w:space="0" w:color="auto"/>
            </w:tcBorders>
            <w:tcMar>
              <w:left w:w="115" w:type="dxa"/>
              <w:right w:w="576" w:type="dxa"/>
            </w:tcMar>
          </w:tcPr>
          <w:p w14:paraId="04B0A16C" w14:textId="77777777" w:rsidR="00F44D6C" w:rsidRPr="00214FAB" w:rsidRDefault="00F44D6C" w:rsidP="00F44D6C">
            <w:pPr>
              <w:jc w:val="right"/>
              <w:rPr>
                <w:sz w:val="20"/>
                <w:szCs w:val="20"/>
                <w:highlight w:val="yellow"/>
                <w:lang w:val="en-CA"/>
              </w:rPr>
            </w:pPr>
            <w:r w:rsidRPr="00845531">
              <w:rPr>
                <w:sz w:val="20"/>
                <w:szCs w:val="20"/>
                <w:lang w:val="en-CA"/>
              </w:rPr>
              <w:t>-</w:t>
            </w:r>
          </w:p>
        </w:tc>
      </w:tr>
    </w:tbl>
    <w:p w14:paraId="2C756F7E" w14:textId="77333D4B" w:rsidR="00F44D6C" w:rsidRPr="00F44D6C" w:rsidRDefault="00B53459" w:rsidP="00F44D6C">
      <w:pPr>
        <w:keepNext/>
        <w:tabs>
          <w:tab w:val="left" w:pos="1260"/>
        </w:tabs>
        <w:spacing w:after="240"/>
        <w:rPr>
          <w:b/>
          <w:lang w:val="en-CA"/>
        </w:rPr>
      </w:pPr>
      <w:r w:rsidRPr="00E128BD">
        <w:rPr>
          <w:b/>
          <w:lang w:val="en-CA"/>
        </w:rPr>
        <w:t xml:space="preserve">Table 1. </w:t>
      </w:r>
      <w:r w:rsidRPr="00E128BD">
        <w:rPr>
          <w:b/>
          <w:bCs/>
          <w:lang w:val="en-CA"/>
        </w:rPr>
        <w:t>Differences between provisional and final 20</w:t>
      </w:r>
      <w:r w:rsidR="00596B23" w:rsidRPr="00E128BD">
        <w:rPr>
          <w:b/>
          <w:bCs/>
          <w:lang w:val="en-CA"/>
        </w:rPr>
        <w:t>2</w:t>
      </w:r>
      <w:r w:rsidR="00214FAB">
        <w:rPr>
          <w:b/>
          <w:bCs/>
          <w:lang w:val="en-CA"/>
        </w:rPr>
        <w:t>4</w:t>
      </w:r>
      <w:r w:rsidRPr="00E128BD">
        <w:rPr>
          <w:b/>
          <w:bCs/>
          <w:lang w:val="en-CA"/>
        </w:rPr>
        <w:t xml:space="preserve"> accounts on aggregate income and expenditure (</w:t>
      </w:r>
      <w:r w:rsidR="00565673" w:rsidRPr="00E128BD">
        <w:rPr>
          <w:b/>
          <w:bCs/>
          <w:lang w:val="en-CA"/>
        </w:rPr>
        <w:t>US $</w:t>
      </w:r>
      <w:r w:rsidRPr="00E128BD">
        <w:rPr>
          <w:b/>
          <w:bCs/>
          <w:lang w:val="en-CA"/>
        </w:rPr>
        <w:t>)</w:t>
      </w:r>
      <w:r w:rsidR="008A49F2" w:rsidRPr="00E128BD">
        <w:rPr>
          <w:b/>
          <w:bCs/>
          <w:lang w:val="en-CA"/>
        </w:rPr>
        <w:t xml:space="preserve"> </w:t>
      </w:r>
    </w:p>
    <w:p w14:paraId="050D9D61" w14:textId="77777777" w:rsidR="00905371" w:rsidRDefault="00905371" w:rsidP="00905371">
      <w:pPr>
        <w:spacing w:before="240"/>
        <w:rPr>
          <w:b/>
          <w:sz w:val="24"/>
          <w:szCs w:val="24"/>
          <w:lang w:val="en-CA"/>
        </w:rPr>
      </w:pPr>
    </w:p>
    <w:p w14:paraId="0DA13E58" w14:textId="1A59E0B1" w:rsidR="00B53459" w:rsidRPr="00FA07D6" w:rsidRDefault="00B53459" w:rsidP="00FA07D6">
      <w:pPr>
        <w:spacing w:before="240" w:after="240"/>
        <w:rPr>
          <w:b/>
          <w:sz w:val="24"/>
          <w:szCs w:val="24"/>
          <w:lang w:val="en-CA"/>
        </w:rPr>
      </w:pPr>
      <w:r w:rsidRPr="00E128BD">
        <w:rPr>
          <w:b/>
          <w:sz w:val="24"/>
          <w:szCs w:val="24"/>
          <w:lang w:val="en-CA"/>
        </w:rPr>
        <w:t>Report of the U</w:t>
      </w:r>
      <w:r w:rsidR="007E0F1E" w:rsidRPr="00E128BD">
        <w:rPr>
          <w:b/>
          <w:sz w:val="24"/>
          <w:szCs w:val="24"/>
          <w:lang w:val="en-CA"/>
        </w:rPr>
        <w:t xml:space="preserve">nited </w:t>
      </w:r>
      <w:r w:rsidRPr="00E128BD">
        <w:rPr>
          <w:b/>
          <w:sz w:val="24"/>
          <w:szCs w:val="24"/>
          <w:lang w:val="en-CA"/>
        </w:rPr>
        <w:t>N</w:t>
      </w:r>
      <w:r w:rsidR="007E0F1E" w:rsidRPr="00E128BD">
        <w:rPr>
          <w:b/>
          <w:sz w:val="24"/>
          <w:szCs w:val="24"/>
          <w:lang w:val="en-CA"/>
        </w:rPr>
        <w:t xml:space="preserve">ations </w:t>
      </w:r>
      <w:r w:rsidRPr="00E128BD">
        <w:rPr>
          <w:b/>
          <w:sz w:val="24"/>
          <w:szCs w:val="24"/>
          <w:lang w:val="en-CA"/>
        </w:rPr>
        <w:t>Bo</w:t>
      </w:r>
      <w:r w:rsidR="007E0F1E" w:rsidRPr="00E128BD">
        <w:rPr>
          <w:b/>
          <w:sz w:val="24"/>
          <w:szCs w:val="24"/>
          <w:lang w:val="en-CA"/>
        </w:rPr>
        <w:t xml:space="preserve">ard of </w:t>
      </w:r>
      <w:r w:rsidRPr="00E128BD">
        <w:rPr>
          <w:b/>
          <w:sz w:val="24"/>
          <w:szCs w:val="24"/>
          <w:lang w:val="en-CA"/>
        </w:rPr>
        <w:t>A</w:t>
      </w:r>
      <w:r w:rsidR="007E0F1E" w:rsidRPr="00E128BD">
        <w:rPr>
          <w:b/>
          <w:sz w:val="24"/>
          <w:szCs w:val="24"/>
          <w:lang w:val="en-CA"/>
        </w:rPr>
        <w:t xml:space="preserve">uditors </w:t>
      </w:r>
      <w:r w:rsidRPr="00E128BD">
        <w:rPr>
          <w:b/>
          <w:sz w:val="24"/>
          <w:szCs w:val="24"/>
          <w:lang w:val="en-CA"/>
        </w:rPr>
        <w:t xml:space="preserve">on the financial statements of the </w:t>
      </w:r>
      <w:r w:rsidR="00F64414">
        <w:rPr>
          <w:b/>
          <w:sz w:val="24"/>
          <w:szCs w:val="24"/>
          <w:lang w:val="en-CA"/>
        </w:rPr>
        <w:t>Multilateral Fund</w:t>
      </w:r>
      <w:r w:rsidRPr="00E128BD">
        <w:rPr>
          <w:b/>
          <w:sz w:val="24"/>
          <w:szCs w:val="24"/>
          <w:lang w:val="en-CA"/>
        </w:rPr>
        <w:t xml:space="preserve"> </w:t>
      </w:r>
      <w:r w:rsidR="00FA68F7" w:rsidRPr="00E128BD">
        <w:rPr>
          <w:b/>
          <w:sz w:val="24"/>
          <w:szCs w:val="24"/>
          <w:lang w:val="en-CA"/>
        </w:rPr>
        <w:t>for the</w:t>
      </w:r>
      <w:r w:rsidRPr="00E128BD">
        <w:rPr>
          <w:b/>
          <w:sz w:val="24"/>
          <w:szCs w:val="24"/>
          <w:lang w:val="en-CA"/>
        </w:rPr>
        <w:t xml:space="preserve"> year ended 31 December 20</w:t>
      </w:r>
      <w:r w:rsidR="00E25E65" w:rsidRPr="00E128BD">
        <w:rPr>
          <w:b/>
          <w:sz w:val="24"/>
          <w:szCs w:val="24"/>
          <w:lang w:val="en-CA"/>
        </w:rPr>
        <w:t>2</w:t>
      </w:r>
      <w:r w:rsidR="00214FAB">
        <w:rPr>
          <w:b/>
          <w:sz w:val="24"/>
          <w:szCs w:val="24"/>
          <w:lang w:val="en-CA"/>
        </w:rPr>
        <w:t>4</w:t>
      </w:r>
    </w:p>
    <w:p w14:paraId="193C1511" w14:textId="65CD7659" w:rsidR="009B5579" w:rsidRPr="00E128BD" w:rsidRDefault="00D261BB" w:rsidP="005F019E">
      <w:pPr>
        <w:pStyle w:val="Heading1"/>
        <w:rPr>
          <w:lang w:val="en-CA"/>
        </w:rPr>
      </w:pPr>
      <w:r w:rsidRPr="00E128BD">
        <w:rPr>
          <w:lang w:val="en-CA"/>
        </w:rPr>
        <w:t xml:space="preserve">The </w:t>
      </w:r>
      <w:r w:rsidR="003B0822" w:rsidRPr="00E128BD">
        <w:rPr>
          <w:lang w:val="en-CA"/>
        </w:rPr>
        <w:t xml:space="preserve">financial </w:t>
      </w:r>
      <w:r w:rsidRPr="00E128BD">
        <w:rPr>
          <w:lang w:val="en-CA"/>
        </w:rPr>
        <w:t>report and audited financial statements for the year ended 31 December 202</w:t>
      </w:r>
      <w:r w:rsidR="00A63325">
        <w:rPr>
          <w:lang w:val="en-CA"/>
        </w:rPr>
        <w:t>4</w:t>
      </w:r>
      <w:r w:rsidRPr="00E128BD">
        <w:rPr>
          <w:lang w:val="en-CA"/>
        </w:rPr>
        <w:t xml:space="preserve"> and the Report of the</w:t>
      </w:r>
      <w:r w:rsidR="00DE4218" w:rsidRPr="00E128BD">
        <w:rPr>
          <w:lang w:val="en-CA"/>
        </w:rPr>
        <w:t xml:space="preserve"> Board of Auditors of the Fund of </w:t>
      </w:r>
      <w:r w:rsidR="00FF6726" w:rsidRPr="00E128BD">
        <w:rPr>
          <w:lang w:val="en-CA"/>
        </w:rPr>
        <w:t>UNEP</w:t>
      </w:r>
      <w:r w:rsidRPr="00E128BD">
        <w:rPr>
          <w:lang w:val="en-CA"/>
        </w:rPr>
        <w:t xml:space="preserve"> </w:t>
      </w:r>
      <w:r w:rsidR="00212FD0">
        <w:rPr>
          <w:lang w:val="en-CA"/>
        </w:rPr>
        <w:t>were</w:t>
      </w:r>
      <w:r w:rsidRPr="00E128BD">
        <w:rPr>
          <w:lang w:val="en-CA"/>
        </w:rPr>
        <w:t xml:space="preserve"> submitted to the </w:t>
      </w:r>
      <w:r w:rsidR="00A63325">
        <w:rPr>
          <w:lang w:val="en-CA"/>
        </w:rPr>
        <w:t>Eight</w:t>
      </w:r>
      <w:r w:rsidR="00EF0913">
        <w:rPr>
          <w:lang w:val="en-CA"/>
        </w:rPr>
        <w:t>ie</w:t>
      </w:r>
      <w:r w:rsidR="00BD4E47">
        <w:rPr>
          <w:lang w:val="en-CA"/>
        </w:rPr>
        <w:t>th</w:t>
      </w:r>
      <w:r w:rsidRPr="00E128BD">
        <w:rPr>
          <w:lang w:val="en-CA"/>
        </w:rPr>
        <w:t xml:space="preserve"> Session of the United Nations General Assembly (A/</w:t>
      </w:r>
      <w:r w:rsidR="00EF0913">
        <w:rPr>
          <w:lang w:val="en-CA"/>
        </w:rPr>
        <w:t>80</w:t>
      </w:r>
      <w:r w:rsidRPr="00E128BD">
        <w:rPr>
          <w:lang w:val="en-CA"/>
        </w:rPr>
        <w:t>/5/Add.7).</w:t>
      </w:r>
      <w:r w:rsidR="00FA07D6" w:rsidRPr="00FA07D6">
        <w:rPr>
          <w:vertAlign w:val="superscript"/>
          <w:lang w:val="en-CA"/>
        </w:rPr>
        <w:t>3</w:t>
      </w:r>
      <w:r w:rsidR="00FA07D6">
        <w:rPr>
          <w:lang w:val="en-CA"/>
        </w:rPr>
        <w:t xml:space="preserve"> </w:t>
      </w:r>
      <w:r w:rsidRPr="00E128BD">
        <w:rPr>
          <w:lang w:val="en-CA"/>
        </w:rPr>
        <w:t xml:space="preserve">The report submitted to the General Assembly included </w:t>
      </w:r>
      <w:r w:rsidR="005630F4" w:rsidRPr="00E128BD">
        <w:rPr>
          <w:lang w:val="en-CA"/>
        </w:rPr>
        <w:t xml:space="preserve">a thorough review </w:t>
      </w:r>
      <w:r w:rsidRPr="00E128BD">
        <w:rPr>
          <w:lang w:val="en-CA"/>
        </w:rPr>
        <w:t>of the financial statements of the MLF. None of the key findings and recommendations in the report pertain to the MLF.</w:t>
      </w:r>
    </w:p>
    <w:p w14:paraId="175EE7C1" w14:textId="6641279D" w:rsidR="00663567" w:rsidRPr="00E128BD" w:rsidRDefault="00663567" w:rsidP="002D0CCC">
      <w:pPr>
        <w:tabs>
          <w:tab w:val="left" w:pos="0"/>
          <w:tab w:val="left" w:pos="7874"/>
        </w:tabs>
        <w:spacing w:after="240"/>
        <w:rPr>
          <w:sz w:val="24"/>
          <w:szCs w:val="24"/>
          <w:lang w:val="en-CA"/>
        </w:rPr>
      </w:pPr>
      <w:r w:rsidRPr="00E128BD">
        <w:rPr>
          <w:b/>
          <w:bCs/>
          <w:sz w:val="24"/>
          <w:szCs w:val="24"/>
          <w:lang w:val="en-CA"/>
        </w:rPr>
        <w:t>Recommendation</w:t>
      </w:r>
    </w:p>
    <w:p w14:paraId="16457106" w14:textId="00999BA4" w:rsidR="00B53459" w:rsidRPr="00E128BD" w:rsidRDefault="00B53459" w:rsidP="005F019E">
      <w:pPr>
        <w:pStyle w:val="Heading1"/>
        <w:rPr>
          <w:lang w:val="en-CA"/>
        </w:rPr>
      </w:pPr>
      <w:r w:rsidRPr="00E128BD">
        <w:rPr>
          <w:lang w:val="en-CA"/>
        </w:rPr>
        <w:t>The Executive Committee may wish:</w:t>
      </w:r>
    </w:p>
    <w:p w14:paraId="2938B747" w14:textId="113659C7" w:rsidR="00E22C16" w:rsidRPr="00E128BD" w:rsidRDefault="00B53459" w:rsidP="00FA07D6">
      <w:pPr>
        <w:pStyle w:val="Heading2"/>
        <w:ind w:left="1440"/>
        <w:rPr>
          <w:lang w:val="en-CA"/>
        </w:rPr>
      </w:pPr>
      <w:r w:rsidRPr="00E128BD">
        <w:rPr>
          <w:lang w:val="en-CA"/>
        </w:rPr>
        <w:t>To note</w:t>
      </w:r>
      <w:r w:rsidR="00F36129" w:rsidRPr="00E128BD">
        <w:rPr>
          <w:lang w:val="en-CA"/>
        </w:rPr>
        <w:t xml:space="preserve"> the final </w:t>
      </w:r>
      <w:r w:rsidR="007E0F1E" w:rsidRPr="00E128BD">
        <w:rPr>
          <w:lang w:val="en-CA"/>
        </w:rPr>
        <w:t xml:space="preserve">audited </w:t>
      </w:r>
      <w:r w:rsidR="00F36129" w:rsidRPr="00E128BD">
        <w:rPr>
          <w:lang w:val="en-CA"/>
        </w:rPr>
        <w:t>financial statements of the Multilateral Fund as</w:t>
      </w:r>
      <w:r w:rsidR="000154A3">
        <w:rPr>
          <w:lang w:val="en-CA"/>
        </w:rPr>
        <w:t xml:space="preserve"> </w:t>
      </w:r>
      <w:proofErr w:type="gramStart"/>
      <w:r w:rsidR="0003501B" w:rsidRPr="00E128BD">
        <w:rPr>
          <w:lang w:val="en-CA"/>
        </w:rPr>
        <w:t>at</w:t>
      </w:r>
      <w:proofErr w:type="gramEnd"/>
      <w:r w:rsidR="00F36129" w:rsidRPr="00E128BD">
        <w:rPr>
          <w:lang w:val="en-CA"/>
        </w:rPr>
        <w:t xml:space="preserve"> 31</w:t>
      </w:r>
      <w:r w:rsidR="00D404EF" w:rsidRPr="00E128BD">
        <w:rPr>
          <w:lang w:val="en-CA"/>
        </w:rPr>
        <w:t> </w:t>
      </w:r>
      <w:r w:rsidR="00F36129" w:rsidRPr="00E128BD">
        <w:rPr>
          <w:lang w:val="en-CA"/>
        </w:rPr>
        <w:t>December</w:t>
      </w:r>
      <w:r w:rsidR="00D404EF" w:rsidRPr="00E128BD">
        <w:rPr>
          <w:lang w:val="en-CA"/>
        </w:rPr>
        <w:t> </w:t>
      </w:r>
      <w:r w:rsidR="00F36129" w:rsidRPr="00E128BD">
        <w:rPr>
          <w:lang w:val="en-CA"/>
        </w:rPr>
        <w:t>20</w:t>
      </w:r>
      <w:r w:rsidR="00441DC0" w:rsidRPr="00E128BD">
        <w:rPr>
          <w:lang w:val="en-CA"/>
        </w:rPr>
        <w:t>2</w:t>
      </w:r>
      <w:r w:rsidR="00A2101A">
        <w:rPr>
          <w:lang w:val="en-CA"/>
        </w:rPr>
        <w:t>4</w:t>
      </w:r>
      <w:r w:rsidR="0003501B" w:rsidRPr="00E128BD">
        <w:rPr>
          <w:lang w:val="en-CA"/>
        </w:rPr>
        <w:t>,</w:t>
      </w:r>
      <w:r w:rsidR="00F36129" w:rsidRPr="00E128BD">
        <w:rPr>
          <w:lang w:val="en-CA"/>
        </w:rPr>
        <w:t xml:space="preserve"> prepared in accordance with the International Public Sector Accounting Standards</w:t>
      </w:r>
      <w:r w:rsidR="007E0F1E" w:rsidRPr="00E128BD">
        <w:rPr>
          <w:lang w:val="en-CA"/>
        </w:rPr>
        <w:t>,</w:t>
      </w:r>
      <w:r w:rsidR="00F36129" w:rsidRPr="00E128BD">
        <w:rPr>
          <w:lang w:val="en-CA"/>
        </w:rPr>
        <w:t xml:space="preserve"> contained in document UNEP/OzL.Pro/ExCom/</w:t>
      </w:r>
      <w:r w:rsidR="005A00A5" w:rsidRPr="00E128BD">
        <w:rPr>
          <w:lang w:val="en-CA"/>
        </w:rPr>
        <w:t>9</w:t>
      </w:r>
      <w:r w:rsidR="00A2101A">
        <w:rPr>
          <w:lang w:val="en-CA"/>
        </w:rPr>
        <w:t>7</w:t>
      </w:r>
      <w:r w:rsidR="00F36129" w:rsidRPr="00E128BD">
        <w:rPr>
          <w:lang w:val="en-CA"/>
        </w:rPr>
        <w:t>/</w:t>
      </w:r>
      <w:proofErr w:type="gramStart"/>
      <w:r w:rsidR="00F36129" w:rsidRPr="00E128BD">
        <w:rPr>
          <w:lang w:val="en-CA"/>
        </w:rPr>
        <w:t>5;</w:t>
      </w:r>
      <w:proofErr w:type="gramEnd"/>
      <w:r w:rsidR="007E0F1E" w:rsidRPr="00E128BD">
        <w:rPr>
          <w:lang w:val="en-CA"/>
        </w:rPr>
        <w:t xml:space="preserve"> </w:t>
      </w:r>
    </w:p>
    <w:p w14:paraId="22B24002" w14:textId="2CE22F06" w:rsidR="00E22C16" w:rsidRPr="00E128BD" w:rsidRDefault="00565B53" w:rsidP="00FA07D6">
      <w:pPr>
        <w:pStyle w:val="Heading2"/>
        <w:ind w:left="1440"/>
        <w:rPr>
          <w:lang w:val="en-CA"/>
        </w:rPr>
      </w:pPr>
      <w:r w:rsidRPr="00E128BD">
        <w:rPr>
          <w:rStyle w:val="bumpedfont15"/>
          <w:bCs/>
          <w:szCs w:val="16"/>
          <w:lang w:val="en-CA"/>
        </w:rPr>
        <w:t>To request</w:t>
      </w:r>
      <w:r w:rsidRPr="00E128BD">
        <w:rPr>
          <w:lang w:val="en-CA"/>
        </w:rPr>
        <w:t xml:space="preserve"> the Treasurer to record in the 202</w:t>
      </w:r>
      <w:r w:rsidR="00A2101A">
        <w:rPr>
          <w:lang w:val="en-CA"/>
        </w:rPr>
        <w:t>5</w:t>
      </w:r>
      <w:r w:rsidRPr="00E128BD">
        <w:rPr>
          <w:lang w:val="en-CA"/>
        </w:rPr>
        <w:t xml:space="preserve"> accounts of the Multilateral Fund the differences between the implementing agencies’ provisional 202</w:t>
      </w:r>
      <w:r w:rsidR="00A2101A">
        <w:rPr>
          <w:lang w:val="en-CA"/>
        </w:rPr>
        <w:t>4</w:t>
      </w:r>
      <w:r w:rsidRPr="00E128BD">
        <w:rPr>
          <w:lang w:val="en-CA"/>
        </w:rPr>
        <w:t xml:space="preserve"> financial statements and their final 202</w:t>
      </w:r>
      <w:r w:rsidR="00A2101A">
        <w:rPr>
          <w:lang w:val="en-CA"/>
        </w:rPr>
        <w:t>4</w:t>
      </w:r>
      <w:r w:rsidRPr="00E128BD">
        <w:rPr>
          <w:lang w:val="en-CA"/>
        </w:rPr>
        <w:t xml:space="preserve"> statements reflected in </w:t>
      </w:r>
      <w:r w:rsidR="00212FD0">
        <w:rPr>
          <w:lang w:val="en-CA"/>
        </w:rPr>
        <w:t>Table</w:t>
      </w:r>
      <w:r w:rsidRPr="00E128BD">
        <w:rPr>
          <w:lang w:val="en-CA"/>
        </w:rPr>
        <w:t xml:space="preserve"> 1 of document UNEP/OzL.Pro/ExCom/9</w:t>
      </w:r>
      <w:r w:rsidR="00A2101A">
        <w:rPr>
          <w:lang w:val="en-CA"/>
        </w:rPr>
        <w:t>7</w:t>
      </w:r>
      <w:r w:rsidRPr="00E128BD">
        <w:rPr>
          <w:lang w:val="en-CA"/>
        </w:rPr>
        <w:t>/5</w:t>
      </w:r>
      <w:r w:rsidR="00154104" w:rsidRPr="00E128BD">
        <w:rPr>
          <w:lang w:val="en-CA"/>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B53459" w:rsidRPr="00E128BD" w14:paraId="0EFBDD42" w14:textId="77777777" w:rsidTr="00CE63A3">
        <w:tc>
          <w:tcPr>
            <w:tcW w:w="1871" w:type="dxa"/>
          </w:tcPr>
          <w:p w14:paraId="57D9B1DA" w14:textId="77777777" w:rsidR="00B53459" w:rsidRPr="00E128BD" w:rsidRDefault="00B53459" w:rsidP="00CE63A3">
            <w:pPr>
              <w:rPr>
                <w:lang w:val="en-CA"/>
              </w:rPr>
            </w:pPr>
          </w:p>
        </w:tc>
        <w:tc>
          <w:tcPr>
            <w:tcW w:w="1872" w:type="dxa"/>
          </w:tcPr>
          <w:p w14:paraId="5588CA9E" w14:textId="77777777" w:rsidR="00B53459" w:rsidRPr="00E128BD" w:rsidRDefault="00B53459" w:rsidP="00CE63A3">
            <w:pPr>
              <w:rPr>
                <w:lang w:val="en-CA"/>
              </w:rPr>
            </w:pPr>
          </w:p>
        </w:tc>
        <w:tc>
          <w:tcPr>
            <w:tcW w:w="1872" w:type="dxa"/>
            <w:tcBorders>
              <w:bottom w:val="single" w:sz="4" w:space="0" w:color="auto"/>
            </w:tcBorders>
          </w:tcPr>
          <w:p w14:paraId="7BD1E1BE" w14:textId="77777777" w:rsidR="00B53459" w:rsidRPr="00E128BD" w:rsidRDefault="00B53459" w:rsidP="00CE63A3">
            <w:pPr>
              <w:rPr>
                <w:lang w:val="en-CA"/>
              </w:rPr>
            </w:pPr>
          </w:p>
        </w:tc>
        <w:tc>
          <w:tcPr>
            <w:tcW w:w="1872" w:type="dxa"/>
          </w:tcPr>
          <w:p w14:paraId="3DCE27C4" w14:textId="77777777" w:rsidR="00B53459" w:rsidRPr="00E128BD" w:rsidRDefault="00B53459" w:rsidP="00CE63A3">
            <w:pPr>
              <w:rPr>
                <w:lang w:val="en-CA"/>
              </w:rPr>
            </w:pPr>
          </w:p>
        </w:tc>
        <w:tc>
          <w:tcPr>
            <w:tcW w:w="1873" w:type="dxa"/>
          </w:tcPr>
          <w:p w14:paraId="28D859DB" w14:textId="77777777" w:rsidR="00B53459" w:rsidRPr="00E128BD" w:rsidRDefault="00B53459" w:rsidP="00CE63A3">
            <w:pPr>
              <w:rPr>
                <w:lang w:val="en-CA"/>
              </w:rPr>
            </w:pPr>
          </w:p>
        </w:tc>
      </w:tr>
    </w:tbl>
    <w:p w14:paraId="44687F48" w14:textId="2AC7361E" w:rsidR="008C5738" w:rsidRPr="00E128BD" w:rsidRDefault="008C5738" w:rsidP="002A121B">
      <w:pPr>
        <w:pStyle w:val="StyleHeader4Para4Left0Firstline0"/>
        <w:numPr>
          <w:ilvl w:val="0"/>
          <w:numId w:val="0"/>
        </w:numPr>
        <w:rPr>
          <w:sz w:val="22"/>
          <w:lang w:val="en-CA"/>
        </w:rPr>
      </w:pPr>
    </w:p>
    <w:sectPr w:rsidR="008C5738" w:rsidRPr="00E128BD" w:rsidSect="006E5587">
      <w:headerReference w:type="even" r:id="rId15"/>
      <w:footerReference w:type="even" r:id="rId16"/>
      <w:footerReference w:type="default" r:id="rId17"/>
      <w:footerReference w:type="first" r:id="rId18"/>
      <w:pgSz w:w="12240" w:h="15840" w:code="1"/>
      <w:pgMar w:top="720" w:right="1440" w:bottom="821"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4E926D" w14:textId="77777777" w:rsidR="004A70DD" w:rsidRDefault="004A70DD" w:rsidP="004A504B">
      <w:r>
        <w:separator/>
      </w:r>
    </w:p>
  </w:endnote>
  <w:endnote w:type="continuationSeparator" w:id="0">
    <w:p w14:paraId="23B5A694" w14:textId="77777777" w:rsidR="004A70DD" w:rsidRDefault="004A70DD"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38DDB1" w14:textId="7596AB64" w:rsidR="00DC6A10" w:rsidRPr="0033525D" w:rsidRDefault="00BC2495">
    <w:pPr>
      <w:jc w:val="center"/>
    </w:pPr>
    <w:r>
      <w:fldChar w:fldCharType="begin"/>
    </w:r>
    <w:r w:rsidR="00851352">
      <w:instrText xml:space="preserve"> PAGE </w:instrText>
    </w:r>
    <w:r>
      <w:fldChar w:fldCharType="separate"/>
    </w:r>
    <w:r w:rsidR="002F6D0E">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B64D02" w14:textId="75225D6F" w:rsidR="00DC6A10" w:rsidRPr="00FA07D6" w:rsidRDefault="00DC6A10">
    <w:pPr>
      <w:jc w:val="center"/>
      <w:rPr>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0D606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A38C927"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2D2181" w14:textId="77777777" w:rsidR="004A70DD" w:rsidRDefault="004A70DD" w:rsidP="004A504B">
      <w:r>
        <w:separator/>
      </w:r>
    </w:p>
  </w:footnote>
  <w:footnote w:type="continuationSeparator" w:id="0">
    <w:p w14:paraId="257E80D3" w14:textId="77777777" w:rsidR="004A70DD" w:rsidRDefault="004A70DD" w:rsidP="004A504B">
      <w:r>
        <w:continuationSeparator/>
      </w:r>
    </w:p>
  </w:footnote>
  <w:footnote w:id="1">
    <w:p w14:paraId="1D102CF9" w14:textId="638BD8BD" w:rsidR="000030DE" w:rsidRPr="00B60240" w:rsidRDefault="000030DE" w:rsidP="000030DE">
      <w:pPr>
        <w:pStyle w:val="FootnoteText"/>
        <w:rPr>
          <w:lang w:val="en-US"/>
        </w:rPr>
      </w:pPr>
      <w:r w:rsidRPr="00B60240">
        <w:rPr>
          <w:rStyle w:val="FootnoteReference"/>
        </w:rPr>
        <w:footnoteRef/>
      </w:r>
      <w:r w:rsidRPr="00B60240">
        <w:t xml:space="preserve"> </w:t>
      </w:r>
      <w:r w:rsidRPr="001844F5">
        <w:rPr>
          <w:lang w:val="en-US"/>
        </w:rPr>
        <w:t>UNEP/OzL.Pro/ExCom/</w:t>
      </w:r>
      <w:r w:rsidR="00CC03D2">
        <w:rPr>
          <w:lang w:val="en-US"/>
        </w:rPr>
        <w:t>97</w:t>
      </w:r>
      <w:r w:rsidRPr="001844F5">
        <w:rPr>
          <w:lang w:val="en-US"/>
        </w:rPr>
        <w:t>/</w:t>
      </w:r>
      <w:r w:rsidR="00E05E2F">
        <w:rPr>
          <w:lang w:val="en-US"/>
        </w:rPr>
        <w:t>1</w:t>
      </w:r>
    </w:p>
  </w:footnote>
  <w:footnote w:id="2">
    <w:p w14:paraId="7FA41319" w14:textId="63B33B02" w:rsidR="00351840" w:rsidRDefault="00351840" w:rsidP="00351840">
      <w:pPr>
        <w:pStyle w:val="FootnoteText"/>
        <w:rPr>
          <w:lang w:val="en-US"/>
        </w:rPr>
      </w:pPr>
      <w:r>
        <w:rPr>
          <w:rStyle w:val="FootnoteReference"/>
        </w:rPr>
        <w:footnoteRef/>
      </w:r>
      <w:r>
        <w:t xml:space="preserve"> The difference in income is due to </w:t>
      </w:r>
      <w:r w:rsidR="00631BAD">
        <w:t xml:space="preserve">the </w:t>
      </w:r>
      <w:r>
        <w:t>t</w:t>
      </w:r>
      <w:proofErr w:type="spellStart"/>
      <w:r>
        <w:rPr>
          <w:lang w:val="en-US"/>
        </w:rPr>
        <w:t>ime</w:t>
      </w:r>
      <w:proofErr w:type="spellEnd"/>
      <w:r>
        <w:rPr>
          <w:lang w:val="en-US"/>
        </w:rPr>
        <w:t xml:space="preserve"> lag between </w:t>
      </w:r>
      <w:r w:rsidR="00631BAD">
        <w:rPr>
          <w:lang w:val="en-US"/>
        </w:rPr>
        <w:t xml:space="preserve">the </w:t>
      </w:r>
      <w:r>
        <w:rPr>
          <w:lang w:val="en-US"/>
        </w:rPr>
        <w:t>Treasurer’s transfer and IAs’ receipt of funds following the 95</w:t>
      </w:r>
      <w:r w:rsidRPr="00B6716C">
        <w:rPr>
          <w:vertAlign w:val="superscript"/>
          <w:lang w:val="en-US"/>
        </w:rPr>
        <w:t>th</w:t>
      </w:r>
      <w:r>
        <w:rPr>
          <w:vertAlign w:val="superscript"/>
          <w:lang w:val="en-US"/>
        </w:rPr>
        <w:t> </w:t>
      </w:r>
      <w:r>
        <w:rPr>
          <w:lang w:val="en-US"/>
        </w:rPr>
        <w:t>meeting</w:t>
      </w:r>
      <w:r w:rsidR="00631BAD">
        <w:rPr>
          <w:lang w:val="en-US"/>
        </w:rPr>
        <w:t>.</w:t>
      </w:r>
    </w:p>
    <w:p w14:paraId="1D2B25CD" w14:textId="0E037233" w:rsidR="00FA07D6" w:rsidRPr="00A36D9F" w:rsidRDefault="00FA07D6" w:rsidP="00FA07D6">
      <w:pPr>
        <w:pStyle w:val="FootnoteText"/>
        <w:rPr>
          <w:lang w:val="en-US"/>
        </w:rPr>
      </w:pPr>
      <w:r w:rsidRPr="00FA07D6">
        <w:rPr>
          <w:vertAlign w:val="superscript"/>
        </w:rPr>
        <w:t>3</w:t>
      </w:r>
      <w:r>
        <w:t xml:space="preserve"> </w:t>
      </w:r>
      <w:hyperlink r:id="rId1" w:history="1">
        <w:r w:rsidRPr="005C2E4A">
          <w:rPr>
            <w:rStyle w:val="Hyperlink"/>
          </w:rPr>
          <w:t>https://digitallibrary.un.org/record/4090384?In=en</w:t>
        </w:r>
      </w:hyperlink>
      <w:r w:rsidRPr="00FA07D6">
        <w:t xml:space="preserve"> (This report is currently in preparation. Associated files will be added upon release.)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98A6C5" w14:textId="4BC60D60" w:rsidR="00DC6A10" w:rsidRPr="0033525D" w:rsidRDefault="006D6A82">
    <w:fldSimple w:instr=" DOCPROPERTY &quot;Document number&quot;  \* MERGEFORMAT ">
      <w:r w:rsidR="00D27734">
        <w:t>UNEP/OzL.Pro/ExCom/95/5</w:t>
      </w:r>
    </w:fldSimple>
  </w:p>
  <w:p w14:paraId="1742B1E7" w14:textId="77777777" w:rsidR="00DC6A10" w:rsidRPr="0033525D" w:rsidRDefault="00DC6A10"/>
  <w:p w14:paraId="74AFB8B1" w14:textId="77777777" w:rsidR="00DC6A10" w:rsidRPr="0033525D" w:rsidRDefault="00DC6A1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538A5F4"/>
    <w:lvl w:ilvl="0">
      <w:start w:val="1"/>
      <w:numFmt w:val="decimal"/>
      <w:pStyle w:val="Heading1"/>
      <w:lvlText w:val="%1."/>
      <w:lvlJc w:val="left"/>
      <w:pPr>
        <w:tabs>
          <w:tab w:val="num" w:pos="90"/>
        </w:tabs>
        <w:ind w:left="90" w:firstLine="0"/>
      </w:pPr>
      <w:rPr>
        <w:lang w:val="en-GB"/>
      </w:rPr>
    </w:lvl>
    <w:lvl w:ilvl="1">
      <w:start w:val="1"/>
      <w:numFmt w:val="lowerLetter"/>
      <w:pStyle w:val="Heading2"/>
      <w:lvlText w:val="(%2)"/>
      <w:lvlJc w:val="left"/>
      <w:pPr>
        <w:tabs>
          <w:tab w:val="num" w:pos="-152"/>
        </w:tabs>
        <w:ind w:left="1288"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AD70D6D"/>
    <w:multiLevelType w:val="hybridMultilevel"/>
    <w:tmpl w:val="5EF67BF0"/>
    <w:lvl w:ilvl="0" w:tplc="20000017">
      <w:start w:val="1"/>
      <w:numFmt w:val="lowerLetter"/>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564488551">
    <w:abstractNumId w:val="10"/>
  </w:num>
  <w:num w:numId="2" w16cid:durableId="1321691203">
    <w:abstractNumId w:val="10"/>
  </w:num>
  <w:num w:numId="3" w16cid:durableId="2138571634">
    <w:abstractNumId w:val="10"/>
  </w:num>
  <w:num w:numId="4" w16cid:durableId="1328290479">
    <w:abstractNumId w:val="10"/>
  </w:num>
  <w:num w:numId="5" w16cid:durableId="536509850">
    <w:abstractNumId w:val="10"/>
  </w:num>
  <w:num w:numId="6" w16cid:durableId="1105346044">
    <w:abstractNumId w:val="9"/>
  </w:num>
  <w:num w:numId="7" w16cid:durableId="1985698969">
    <w:abstractNumId w:val="7"/>
  </w:num>
  <w:num w:numId="8" w16cid:durableId="497384654">
    <w:abstractNumId w:val="6"/>
  </w:num>
  <w:num w:numId="9" w16cid:durableId="350179590">
    <w:abstractNumId w:val="5"/>
  </w:num>
  <w:num w:numId="10" w16cid:durableId="1870408481">
    <w:abstractNumId w:val="4"/>
  </w:num>
  <w:num w:numId="11" w16cid:durableId="708265139">
    <w:abstractNumId w:val="8"/>
  </w:num>
  <w:num w:numId="12" w16cid:durableId="899285427">
    <w:abstractNumId w:val="3"/>
  </w:num>
  <w:num w:numId="13" w16cid:durableId="1010567071">
    <w:abstractNumId w:val="2"/>
  </w:num>
  <w:num w:numId="14" w16cid:durableId="438380185">
    <w:abstractNumId w:val="1"/>
  </w:num>
  <w:num w:numId="15" w16cid:durableId="1344819534">
    <w:abstractNumId w:val="0"/>
  </w:num>
  <w:num w:numId="16" w16cid:durableId="1291132657">
    <w:abstractNumId w:val="12"/>
  </w:num>
  <w:num w:numId="17" w16cid:durableId="515845803">
    <w:abstractNumId w:val="14"/>
  </w:num>
  <w:num w:numId="18" w16cid:durableId="1131751270">
    <w:abstractNumId w:val="15"/>
  </w:num>
  <w:num w:numId="19" w16cid:durableId="1034577824">
    <w:abstractNumId w:val="16"/>
  </w:num>
  <w:num w:numId="20" w16cid:durableId="922572596">
    <w:abstractNumId w:val="13"/>
  </w:num>
  <w:num w:numId="21" w16cid:durableId="1882284889">
    <w:abstractNumId w:val="11"/>
  </w:num>
  <w:num w:numId="22" w16cid:durableId="448161839">
    <w:abstractNumId w:val="10"/>
  </w:num>
  <w:num w:numId="23" w16cid:durableId="1416243950">
    <w:abstractNumId w:val="10"/>
  </w:num>
  <w:num w:numId="24" w16cid:durableId="1708679503">
    <w:abstractNumId w:val="10"/>
  </w:num>
  <w:num w:numId="25" w16cid:durableId="1316836889">
    <w:abstractNumId w:val="10"/>
  </w:num>
  <w:num w:numId="26" w16cid:durableId="801382242">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gFABGPPpktAAAA"/>
  </w:docVars>
  <w:rsids>
    <w:rsidRoot w:val="00ED3E97"/>
    <w:rsid w:val="00000FED"/>
    <w:rsid w:val="00002567"/>
    <w:rsid w:val="000030DE"/>
    <w:rsid w:val="0000434E"/>
    <w:rsid w:val="0000562D"/>
    <w:rsid w:val="0001176F"/>
    <w:rsid w:val="00011F18"/>
    <w:rsid w:val="000154A3"/>
    <w:rsid w:val="00015699"/>
    <w:rsid w:val="00017FFE"/>
    <w:rsid w:val="00020892"/>
    <w:rsid w:val="00020B98"/>
    <w:rsid w:val="000211A9"/>
    <w:rsid w:val="000226C7"/>
    <w:rsid w:val="00026426"/>
    <w:rsid w:val="00026A1E"/>
    <w:rsid w:val="0002709F"/>
    <w:rsid w:val="00031260"/>
    <w:rsid w:val="0003501B"/>
    <w:rsid w:val="0003681A"/>
    <w:rsid w:val="000372B7"/>
    <w:rsid w:val="0004064C"/>
    <w:rsid w:val="00040AD1"/>
    <w:rsid w:val="00042625"/>
    <w:rsid w:val="00046D10"/>
    <w:rsid w:val="0005048D"/>
    <w:rsid w:val="00050F6E"/>
    <w:rsid w:val="00052669"/>
    <w:rsid w:val="000541CE"/>
    <w:rsid w:val="0005445A"/>
    <w:rsid w:val="0005643B"/>
    <w:rsid w:val="00060858"/>
    <w:rsid w:val="00061EC2"/>
    <w:rsid w:val="00066E3B"/>
    <w:rsid w:val="00072248"/>
    <w:rsid w:val="0007620C"/>
    <w:rsid w:val="00080509"/>
    <w:rsid w:val="00080ED0"/>
    <w:rsid w:val="00082D5E"/>
    <w:rsid w:val="00085B8F"/>
    <w:rsid w:val="00085CC6"/>
    <w:rsid w:val="00087755"/>
    <w:rsid w:val="00087FBA"/>
    <w:rsid w:val="00090481"/>
    <w:rsid w:val="000920A6"/>
    <w:rsid w:val="0009712C"/>
    <w:rsid w:val="000A3826"/>
    <w:rsid w:val="000A3EF1"/>
    <w:rsid w:val="000A5272"/>
    <w:rsid w:val="000A6411"/>
    <w:rsid w:val="000A659B"/>
    <w:rsid w:val="000A6C26"/>
    <w:rsid w:val="000B468F"/>
    <w:rsid w:val="000C229A"/>
    <w:rsid w:val="000C38C3"/>
    <w:rsid w:val="000C45E4"/>
    <w:rsid w:val="000C6138"/>
    <w:rsid w:val="000C7601"/>
    <w:rsid w:val="000C799F"/>
    <w:rsid w:val="000D1650"/>
    <w:rsid w:val="000D52A4"/>
    <w:rsid w:val="000D5996"/>
    <w:rsid w:val="000E07BC"/>
    <w:rsid w:val="000E1859"/>
    <w:rsid w:val="000F1CD4"/>
    <w:rsid w:val="000F4103"/>
    <w:rsid w:val="000F70A7"/>
    <w:rsid w:val="0010474E"/>
    <w:rsid w:val="0011093E"/>
    <w:rsid w:val="00113CCA"/>
    <w:rsid w:val="00113F8F"/>
    <w:rsid w:val="00114E58"/>
    <w:rsid w:val="00116B23"/>
    <w:rsid w:val="00122099"/>
    <w:rsid w:val="00122546"/>
    <w:rsid w:val="00122C65"/>
    <w:rsid w:val="00122F25"/>
    <w:rsid w:val="00126CA5"/>
    <w:rsid w:val="00135980"/>
    <w:rsid w:val="00146F58"/>
    <w:rsid w:val="00151FF8"/>
    <w:rsid w:val="00154104"/>
    <w:rsid w:val="00155665"/>
    <w:rsid w:val="00160943"/>
    <w:rsid w:val="00161BD0"/>
    <w:rsid w:val="00161BF1"/>
    <w:rsid w:val="001623B2"/>
    <w:rsid w:val="00162C17"/>
    <w:rsid w:val="00164719"/>
    <w:rsid w:val="00166FC4"/>
    <w:rsid w:val="001677AC"/>
    <w:rsid w:val="0017222D"/>
    <w:rsid w:val="0017537D"/>
    <w:rsid w:val="0017703A"/>
    <w:rsid w:val="001804EA"/>
    <w:rsid w:val="001844F5"/>
    <w:rsid w:val="00185571"/>
    <w:rsid w:val="00186710"/>
    <w:rsid w:val="001879B5"/>
    <w:rsid w:val="00190A61"/>
    <w:rsid w:val="00192C46"/>
    <w:rsid w:val="00196F17"/>
    <w:rsid w:val="001A3342"/>
    <w:rsid w:val="001A3E3D"/>
    <w:rsid w:val="001A5B16"/>
    <w:rsid w:val="001A64DD"/>
    <w:rsid w:val="001A7049"/>
    <w:rsid w:val="001B0B9D"/>
    <w:rsid w:val="001B18B3"/>
    <w:rsid w:val="001B1E40"/>
    <w:rsid w:val="001B360C"/>
    <w:rsid w:val="001B4148"/>
    <w:rsid w:val="001B6110"/>
    <w:rsid w:val="001B64DB"/>
    <w:rsid w:val="001C1DBA"/>
    <w:rsid w:val="001C764E"/>
    <w:rsid w:val="001D4D57"/>
    <w:rsid w:val="001E0080"/>
    <w:rsid w:val="001E1052"/>
    <w:rsid w:val="001E1566"/>
    <w:rsid w:val="001E21B1"/>
    <w:rsid w:val="001E2F93"/>
    <w:rsid w:val="001E30E0"/>
    <w:rsid w:val="001E3774"/>
    <w:rsid w:val="001E3D72"/>
    <w:rsid w:val="001E4554"/>
    <w:rsid w:val="001E61E5"/>
    <w:rsid w:val="001F2159"/>
    <w:rsid w:val="001F533D"/>
    <w:rsid w:val="001F5F58"/>
    <w:rsid w:val="002032F7"/>
    <w:rsid w:val="00205D14"/>
    <w:rsid w:val="0020791D"/>
    <w:rsid w:val="00210B8B"/>
    <w:rsid w:val="00212FD0"/>
    <w:rsid w:val="00214863"/>
    <w:rsid w:val="00214B11"/>
    <w:rsid w:val="00214FAB"/>
    <w:rsid w:val="002156B4"/>
    <w:rsid w:val="00215A84"/>
    <w:rsid w:val="0021631B"/>
    <w:rsid w:val="00216F99"/>
    <w:rsid w:val="00216FE2"/>
    <w:rsid w:val="002222B1"/>
    <w:rsid w:val="00223C2D"/>
    <w:rsid w:val="00224FCD"/>
    <w:rsid w:val="00225DBB"/>
    <w:rsid w:val="002260EC"/>
    <w:rsid w:val="0022777F"/>
    <w:rsid w:val="002324BE"/>
    <w:rsid w:val="00235E9E"/>
    <w:rsid w:val="002401E0"/>
    <w:rsid w:val="002425A9"/>
    <w:rsid w:val="00247E47"/>
    <w:rsid w:val="00247E59"/>
    <w:rsid w:val="002515DF"/>
    <w:rsid w:val="00253222"/>
    <w:rsid w:val="00255309"/>
    <w:rsid w:val="002571B6"/>
    <w:rsid w:val="0026031A"/>
    <w:rsid w:val="00260FBF"/>
    <w:rsid w:val="00262847"/>
    <w:rsid w:val="002672D2"/>
    <w:rsid w:val="002674F5"/>
    <w:rsid w:val="002675F6"/>
    <w:rsid w:val="002755D4"/>
    <w:rsid w:val="00281BB2"/>
    <w:rsid w:val="0028214C"/>
    <w:rsid w:val="00286A6B"/>
    <w:rsid w:val="00292E11"/>
    <w:rsid w:val="00293A54"/>
    <w:rsid w:val="002960D1"/>
    <w:rsid w:val="00297716"/>
    <w:rsid w:val="002A121B"/>
    <w:rsid w:val="002A4BB4"/>
    <w:rsid w:val="002B254E"/>
    <w:rsid w:val="002B591C"/>
    <w:rsid w:val="002B72E9"/>
    <w:rsid w:val="002C0B15"/>
    <w:rsid w:val="002C2014"/>
    <w:rsid w:val="002C27F9"/>
    <w:rsid w:val="002C32D8"/>
    <w:rsid w:val="002C3C0B"/>
    <w:rsid w:val="002C6078"/>
    <w:rsid w:val="002C7998"/>
    <w:rsid w:val="002D0CCC"/>
    <w:rsid w:val="002D3C0D"/>
    <w:rsid w:val="002D4B5A"/>
    <w:rsid w:val="002D550F"/>
    <w:rsid w:val="002E06CD"/>
    <w:rsid w:val="002E7283"/>
    <w:rsid w:val="002F0EF1"/>
    <w:rsid w:val="002F1E53"/>
    <w:rsid w:val="002F2CAA"/>
    <w:rsid w:val="002F6D0E"/>
    <w:rsid w:val="003002D0"/>
    <w:rsid w:val="0030052C"/>
    <w:rsid w:val="003007EE"/>
    <w:rsid w:val="00303F49"/>
    <w:rsid w:val="0030568E"/>
    <w:rsid w:val="00305DDF"/>
    <w:rsid w:val="00306E1A"/>
    <w:rsid w:val="00317056"/>
    <w:rsid w:val="003200BD"/>
    <w:rsid w:val="0032174D"/>
    <w:rsid w:val="00324B2F"/>
    <w:rsid w:val="003306E1"/>
    <w:rsid w:val="00331A42"/>
    <w:rsid w:val="00331F18"/>
    <w:rsid w:val="003320E4"/>
    <w:rsid w:val="003329EF"/>
    <w:rsid w:val="00334248"/>
    <w:rsid w:val="00334291"/>
    <w:rsid w:val="0033525D"/>
    <w:rsid w:val="00337EEA"/>
    <w:rsid w:val="003414F3"/>
    <w:rsid w:val="00350B58"/>
    <w:rsid w:val="00351840"/>
    <w:rsid w:val="0035613E"/>
    <w:rsid w:val="00360DA7"/>
    <w:rsid w:val="00363EE9"/>
    <w:rsid w:val="00371EA6"/>
    <w:rsid w:val="00376128"/>
    <w:rsid w:val="00376398"/>
    <w:rsid w:val="00376D43"/>
    <w:rsid w:val="0037742E"/>
    <w:rsid w:val="00377D56"/>
    <w:rsid w:val="003822DF"/>
    <w:rsid w:val="0038245A"/>
    <w:rsid w:val="003834EE"/>
    <w:rsid w:val="003840E6"/>
    <w:rsid w:val="00385CFC"/>
    <w:rsid w:val="00386E0C"/>
    <w:rsid w:val="00390441"/>
    <w:rsid w:val="003907C5"/>
    <w:rsid w:val="0039337A"/>
    <w:rsid w:val="003940A3"/>
    <w:rsid w:val="003A04D0"/>
    <w:rsid w:val="003A3189"/>
    <w:rsid w:val="003A3CA7"/>
    <w:rsid w:val="003A7F25"/>
    <w:rsid w:val="003B0822"/>
    <w:rsid w:val="003B33BD"/>
    <w:rsid w:val="003B34DD"/>
    <w:rsid w:val="003B38EE"/>
    <w:rsid w:val="003B569D"/>
    <w:rsid w:val="003C05FB"/>
    <w:rsid w:val="003C0BF7"/>
    <w:rsid w:val="003C3C0E"/>
    <w:rsid w:val="003C3DCC"/>
    <w:rsid w:val="003C446F"/>
    <w:rsid w:val="003D1373"/>
    <w:rsid w:val="003D2D2B"/>
    <w:rsid w:val="003D3C55"/>
    <w:rsid w:val="003D42A6"/>
    <w:rsid w:val="003D42D6"/>
    <w:rsid w:val="003D4F21"/>
    <w:rsid w:val="003D4FAC"/>
    <w:rsid w:val="003D74A8"/>
    <w:rsid w:val="003D76A7"/>
    <w:rsid w:val="003E3265"/>
    <w:rsid w:val="003E46B6"/>
    <w:rsid w:val="003E7906"/>
    <w:rsid w:val="003E7B70"/>
    <w:rsid w:val="003F08DB"/>
    <w:rsid w:val="003F28EC"/>
    <w:rsid w:val="003F3C50"/>
    <w:rsid w:val="003F5BF6"/>
    <w:rsid w:val="00400179"/>
    <w:rsid w:val="0040273F"/>
    <w:rsid w:val="00406A6A"/>
    <w:rsid w:val="00406B22"/>
    <w:rsid w:val="00420406"/>
    <w:rsid w:val="004230D6"/>
    <w:rsid w:val="00425FE4"/>
    <w:rsid w:val="00427A1D"/>
    <w:rsid w:val="0043270D"/>
    <w:rsid w:val="004328A7"/>
    <w:rsid w:val="00433148"/>
    <w:rsid w:val="00433BB0"/>
    <w:rsid w:val="00434C63"/>
    <w:rsid w:val="00434C74"/>
    <w:rsid w:val="004378A9"/>
    <w:rsid w:val="00441DC0"/>
    <w:rsid w:val="00443755"/>
    <w:rsid w:val="00444152"/>
    <w:rsid w:val="00452F66"/>
    <w:rsid w:val="00452FEC"/>
    <w:rsid w:val="0045307B"/>
    <w:rsid w:val="00455A56"/>
    <w:rsid w:val="004561D0"/>
    <w:rsid w:val="00456EB4"/>
    <w:rsid w:val="00462796"/>
    <w:rsid w:val="00463F86"/>
    <w:rsid w:val="00470531"/>
    <w:rsid w:val="00470A90"/>
    <w:rsid w:val="004718F3"/>
    <w:rsid w:val="00474CE7"/>
    <w:rsid w:val="00475040"/>
    <w:rsid w:val="00483725"/>
    <w:rsid w:val="00484D0F"/>
    <w:rsid w:val="004935B8"/>
    <w:rsid w:val="00493D40"/>
    <w:rsid w:val="004967B6"/>
    <w:rsid w:val="00496AE3"/>
    <w:rsid w:val="004A0BC3"/>
    <w:rsid w:val="004A43CB"/>
    <w:rsid w:val="004A504B"/>
    <w:rsid w:val="004A6911"/>
    <w:rsid w:val="004A70DD"/>
    <w:rsid w:val="004B0B1C"/>
    <w:rsid w:val="004B0E8D"/>
    <w:rsid w:val="004B1D71"/>
    <w:rsid w:val="004B37B6"/>
    <w:rsid w:val="004B54E0"/>
    <w:rsid w:val="004B7384"/>
    <w:rsid w:val="004C0B99"/>
    <w:rsid w:val="004C4269"/>
    <w:rsid w:val="004D1271"/>
    <w:rsid w:val="004D6236"/>
    <w:rsid w:val="004D7F90"/>
    <w:rsid w:val="004E4DBB"/>
    <w:rsid w:val="004E4E41"/>
    <w:rsid w:val="004E5CE4"/>
    <w:rsid w:val="004E7F9C"/>
    <w:rsid w:val="004F109A"/>
    <w:rsid w:val="004F3493"/>
    <w:rsid w:val="004F4A27"/>
    <w:rsid w:val="004F5143"/>
    <w:rsid w:val="00500376"/>
    <w:rsid w:val="00502260"/>
    <w:rsid w:val="00506960"/>
    <w:rsid w:val="00512B09"/>
    <w:rsid w:val="005144B3"/>
    <w:rsid w:val="00514AFF"/>
    <w:rsid w:val="0051683A"/>
    <w:rsid w:val="005220ED"/>
    <w:rsid w:val="00522EC5"/>
    <w:rsid w:val="00525E2C"/>
    <w:rsid w:val="005271D5"/>
    <w:rsid w:val="005279A0"/>
    <w:rsid w:val="00533796"/>
    <w:rsid w:val="00536C32"/>
    <w:rsid w:val="00537343"/>
    <w:rsid w:val="0054440F"/>
    <w:rsid w:val="00544CB3"/>
    <w:rsid w:val="00544FD7"/>
    <w:rsid w:val="00550ECD"/>
    <w:rsid w:val="00551B4D"/>
    <w:rsid w:val="00555D75"/>
    <w:rsid w:val="0055713B"/>
    <w:rsid w:val="00557738"/>
    <w:rsid w:val="00560DF0"/>
    <w:rsid w:val="005630F4"/>
    <w:rsid w:val="00565673"/>
    <w:rsid w:val="00565B53"/>
    <w:rsid w:val="0056759C"/>
    <w:rsid w:val="005679EB"/>
    <w:rsid w:val="005718DD"/>
    <w:rsid w:val="00572349"/>
    <w:rsid w:val="00574C85"/>
    <w:rsid w:val="005913E0"/>
    <w:rsid w:val="00594AC9"/>
    <w:rsid w:val="0059513E"/>
    <w:rsid w:val="00596B23"/>
    <w:rsid w:val="00596D41"/>
    <w:rsid w:val="005A00A5"/>
    <w:rsid w:val="005A6D9F"/>
    <w:rsid w:val="005B01D4"/>
    <w:rsid w:val="005B2C51"/>
    <w:rsid w:val="005B47A4"/>
    <w:rsid w:val="005B48FF"/>
    <w:rsid w:val="005B52AE"/>
    <w:rsid w:val="005B5D9F"/>
    <w:rsid w:val="005C20A6"/>
    <w:rsid w:val="005D1B52"/>
    <w:rsid w:val="005D252C"/>
    <w:rsid w:val="005D27E6"/>
    <w:rsid w:val="005D363F"/>
    <w:rsid w:val="005D4F52"/>
    <w:rsid w:val="005D63BB"/>
    <w:rsid w:val="005D7D01"/>
    <w:rsid w:val="005E08CC"/>
    <w:rsid w:val="005E09B9"/>
    <w:rsid w:val="005E5861"/>
    <w:rsid w:val="005F019E"/>
    <w:rsid w:val="005F2E33"/>
    <w:rsid w:val="005F4D99"/>
    <w:rsid w:val="00601B2E"/>
    <w:rsid w:val="00604C15"/>
    <w:rsid w:val="006124FB"/>
    <w:rsid w:val="0061580D"/>
    <w:rsid w:val="006158D5"/>
    <w:rsid w:val="006210B9"/>
    <w:rsid w:val="0062315F"/>
    <w:rsid w:val="00625D83"/>
    <w:rsid w:val="00631BAD"/>
    <w:rsid w:val="0063340C"/>
    <w:rsid w:val="00641DC3"/>
    <w:rsid w:val="00644AD7"/>
    <w:rsid w:val="00654485"/>
    <w:rsid w:val="006623E7"/>
    <w:rsid w:val="00662B80"/>
    <w:rsid w:val="00663567"/>
    <w:rsid w:val="00670F6C"/>
    <w:rsid w:val="00672848"/>
    <w:rsid w:val="006757EA"/>
    <w:rsid w:val="006852C7"/>
    <w:rsid w:val="006852CE"/>
    <w:rsid w:val="00687E6D"/>
    <w:rsid w:val="0069229E"/>
    <w:rsid w:val="00692653"/>
    <w:rsid w:val="00692A1B"/>
    <w:rsid w:val="00692D14"/>
    <w:rsid w:val="006A5526"/>
    <w:rsid w:val="006A64D2"/>
    <w:rsid w:val="006B2494"/>
    <w:rsid w:val="006B4C0F"/>
    <w:rsid w:val="006B65C7"/>
    <w:rsid w:val="006C1727"/>
    <w:rsid w:val="006C32FD"/>
    <w:rsid w:val="006C39CE"/>
    <w:rsid w:val="006C6C6A"/>
    <w:rsid w:val="006D0FCC"/>
    <w:rsid w:val="006D21F5"/>
    <w:rsid w:val="006D2E75"/>
    <w:rsid w:val="006D61AC"/>
    <w:rsid w:val="006D6A82"/>
    <w:rsid w:val="006E0C94"/>
    <w:rsid w:val="006E126D"/>
    <w:rsid w:val="006E1FC3"/>
    <w:rsid w:val="006E3AFB"/>
    <w:rsid w:val="006E5587"/>
    <w:rsid w:val="006F0D50"/>
    <w:rsid w:val="006F160C"/>
    <w:rsid w:val="006F5809"/>
    <w:rsid w:val="00700B9B"/>
    <w:rsid w:val="00704CE9"/>
    <w:rsid w:val="007059BB"/>
    <w:rsid w:val="00705B5F"/>
    <w:rsid w:val="0070616B"/>
    <w:rsid w:val="00706295"/>
    <w:rsid w:val="00706995"/>
    <w:rsid w:val="00706FDA"/>
    <w:rsid w:val="00711F9A"/>
    <w:rsid w:val="007133D7"/>
    <w:rsid w:val="00713810"/>
    <w:rsid w:val="007168DA"/>
    <w:rsid w:val="00720DD7"/>
    <w:rsid w:val="00721464"/>
    <w:rsid w:val="00723089"/>
    <w:rsid w:val="00723F3A"/>
    <w:rsid w:val="007246FF"/>
    <w:rsid w:val="00727397"/>
    <w:rsid w:val="00727F57"/>
    <w:rsid w:val="007303A5"/>
    <w:rsid w:val="00730979"/>
    <w:rsid w:val="00730B3E"/>
    <w:rsid w:val="00732B18"/>
    <w:rsid w:val="0073374E"/>
    <w:rsid w:val="0073420B"/>
    <w:rsid w:val="00735032"/>
    <w:rsid w:val="0074760E"/>
    <w:rsid w:val="00751A04"/>
    <w:rsid w:val="00752678"/>
    <w:rsid w:val="00754ABA"/>
    <w:rsid w:val="00756204"/>
    <w:rsid w:val="0075761F"/>
    <w:rsid w:val="007604DB"/>
    <w:rsid w:val="00766609"/>
    <w:rsid w:val="007708D7"/>
    <w:rsid w:val="007709D5"/>
    <w:rsid w:val="00773163"/>
    <w:rsid w:val="007776D0"/>
    <w:rsid w:val="007814D8"/>
    <w:rsid w:val="00781B23"/>
    <w:rsid w:val="0078432D"/>
    <w:rsid w:val="00784D3F"/>
    <w:rsid w:val="007863E6"/>
    <w:rsid w:val="007877E4"/>
    <w:rsid w:val="00793D77"/>
    <w:rsid w:val="00794556"/>
    <w:rsid w:val="007A0E16"/>
    <w:rsid w:val="007A1546"/>
    <w:rsid w:val="007A228C"/>
    <w:rsid w:val="007A368E"/>
    <w:rsid w:val="007A5868"/>
    <w:rsid w:val="007A6554"/>
    <w:rsid w:val="007B04CE"/>
    <w:rsid w:val="007B302F"/>
    <w:rsid w:val="007B38B6"/>
    <w:rsid w:val="007B6871"/>
    <w:rsid w:val="007B7A2F"/>
    <w:rsid w:val="007C0CDA"/>
    <w:rsid w:val="007C37DC"/>
    <w:rsid w:val="007C3D33"/>
    <w:rsid w:val="007D294A"/>
    <w:rsid w:val="007D47D2"/>
    <w:rsid w:val="007D6EC0"/>
    <w:rsid w:val="007D7E1D"/>
    <w:rsid w:val="007E0F1E"/>
    <w:rsid w:val="007E651C"/>
    <w:rsid w:val="007F2A29"/>
    <w:rsid w:val="007F504B"/>
    <w:rsid w:val="007F59B7"/>
    <w:rsid w:val="007F7DE2"/>
    <w:rsid w:val="008021DF"/>
    <w:rsid w:val="00807162"/>
    <w:rsid w:val="00811699"/>
    <w:rsid w:val="00812DF3"/>
    <w:rsid w:val="0081558E"/>
    <w:rsid w:val="00817632"/>
    <w:rsid w:val="00820297"/>
    <w:rsid w:val="00824D89"/>
    <w:rsid w:val="00825461"/>
    <w:rsid w:val="00830DEF"/>
    <w:rsid w:val="00831979"/>
    <w:rsid w:val="00831A32"/>
    <w:rsid w:val="008336FA"/>
    <w:rsid w:val="00834D6C"/>
    <w:rsid w:val="0083595B"/>
    <w:rsid w:val="008369E4"/>
    <w:rsid w:val="00837BDD"/>
    <w:rsid w:val="00840323"/>
    <w:rsid w:val="00845531"/>
    <w:rsid w:val="00851352"/>
    <w:rsid w:val="00857077"/>
    <w:rsid w:val="0086107F"/>
    <w:rsid w:val="00861290"/>
    <w:rsid w:val="008612BD"/>
    <w:rsid w:val="00862DC4"/>
    <w:rsid w:val="00863230"/>
    <w:rsid w:val="00864E4D"/>
    <w:rsid w:val="00865BD0"/>
    <w:rsid w:val="008717D8"/>
    <w:rsid w:val="0087215C"/>
    <w:rsid w:val="00872FBC"/>
    <w:rsid w:val="00875D25"/>
    <w:rsid w:val="00877F2C"/>
    <w:rsid w:val="00880E35"/>
    <w:rsid w:val="00882E99"/>
    <w:rsid w:val="00883ACB"/>
    <w:rsid w:val="00885C6C"/>
    <w:rsid w:val="008875FE"/>
    <w:rsid w:val="0088784F"/>
    <w:rsid w:val="00887F8E"/>
    <w:rsid w:val="00890076"/>
    <w:rsid w:val="008919BD"/>
    <w:rsid w:val="00891D17"/>
    <w:rsid w:val="00894601"/>
    <w:rsid w:val="00894FD7"/>
    <w:rsid w:val="00896234"/>
    <w:rsid w:val="00897E43"/>
    <w:rsid w:val="008A0212"/>
    <w:rsid w:val="008A262B"/>
    <w:rsid w:val="008A49F2"/>
    <w:rsid w:val="008A4FA0"/>
    <w:rsid w:val="008A6DDD"/>
    <w:rsid w:val="008B1459"/>
    <w:rsid w:val="008B1D6F"/>
    <w:rsid w:val="008B2787"/>
    <w:rsid w:val="008B3BAC"/>
    <w:rsid w:val="008B467D"/>
    <w:rsid w:val="008B4A80"/>
    <w:rsid w:val="008C45EB"/>
    <w:rsid w:val="008C5738"/>
    <w:rsid w:val="008C6483"/>
    <w:rsid w:val="008C6C8F"/>
    <w:rsid w:val="008C7EAD"/>
    <w:rsid w:val="008D0CFE"/>
    <w:rsid w:val="008D58BD"/>
    <w:rsid w:val="008D6152"/>
    <w:rsid w:val="008E13FC"/>
    <w:rsid w:val="008E3131"/>
    <w:rsid w:val="008E39DC"/>
    <w:rsid w:val="008F0F81"/>
    <w:rsid w:val="008F13E8"/>
    <w:rsid w:val="008F27BF"/>
    <w:rsid w:val="008F51F9"/>
    <w:rsid w:val="00903459"/>
    <w:rsid w:val="00905371"/>
    <w:rsid w:val="00911982"/>
    <w:rsid w:val="00912639"/>
    <w:rsid w:val="00912C98"/>
    <w:rsid w:val="009142EC"/>
    <w:rsid w:val="009154C3"/>
    <w:rsid w:val="00915BC1"/>
    <w:rsid w:val="00917FB2"/>
    <w:rsid w:val="00923540"/>
    <w:rsid w:val="00925770"/>
    <w:rsid w:val="00926767"/>
    <w:rsid w:val="00926778"/>
    <w:rsid w:val="00930DA2"/>
    <w:rsid w:val="009326D3"/>
    <w:rsid w:val="00933DEA"/>
    <w:rsid w:val="009352CA"/>
    <w:rsid w:val="009361D5"/>
    <w:rsid w:val="00937652"/>
    <w:rsid w:val="009428A4"/>
    <w:rsid w:val="00943F85"/>
    <w:rsid w:val="00945834"/>
    <w:rsid w:val="00953DCB"/>
    <w:rsid w:val="00960AB1"/>
    <w:rsid w:val="009659F4"/>
    <w:rsid w:val="00970D60"/>
    <w:rsid w:val="00971D36"/>
    <w:rsid w:val="009732F2"/>
    <w:rsid w:val="0097352E"/>
    <w:rsid w:val="009761C5"/>
    <w:rsid w:val="00982279"/>
    <w:rsid w:val="00983627"/>
    <w:rsid w:val="00983A14"/>
    <w:rsid w:val="00986C8D"/>
    <w:rsid w:val="00986E52"/>
    <w:rsid w:val="009870C3"/>
    <w:rsid w:val="00990665"/>
    <w:rsid w:val="0099246F"/>
    <w:rsid w:val="00993464"/>
    <w:rsid w:val="0099390E"/>
    <w:rsid w:val="00994FC1"/>
    <w:rsid w:val="00995779"/>
    <w:rsid w:val="009960E5"/>
    <w:rsid w:val="00996F28"/>
    <w:rsid w:val="009A4EE8"/>
    <w:rsid w:val="009A7576"/>
    <w:rsid w:val="009A7A2E"/>
    <w:rsid w:val="009A7ADC"/>
    <w:rsid w:val="009B49DB"/>
    <w:rsid w:val="009B5579"/>
    <w:rsid w:val="009C19B7"/>
    <w:rsid w:val="009C55FA"/>
    <w:rsid w:val="009C5ABB"/>
    <w:rsid w:val="009C7616"/>
    <w:rsid w:val="009C7FF1"/>
    <w:rsid w:val="009D746A"/>
    <w:rsid w:val="009D7C51"/>
    <w:rsid w:val="009E0F77"/>
    <w:rsid w:val="009E196C"/>
    <w:rsid w:val="009E2E6E"/>
    <w:rsid w:val="009E40F5"/>
    <w:rsid w:val="009F1332"/>
    <w:rsid w:val="009F32E7"/>
    <w:rsid w:val="009F36BF"/>
    <w:rsid w:val="009F587F"/>
    <w:rsid w:val="009F6483"/>
    <w:rsid w:val="00A029D6"/>
    <w:rsid w:val="00A02FC4"/>
    <w:rsid w:val="00A05298"/>
    <w:rsid w:val="00A0610E"/>
    <w:rsid w:val="00A07F9B"/>
    <w:rsid w:val="00A111B6"/>
    <w:rsid w:val="00A13165"/>
    <w:rsid w:val="00A17103"/>
    <w:rsid w:val="00A2101A"/>
    <w:rsid w:val="00A24D54"/>
    <w:rsid w:val="00A26B91"/>
    <w:rsid w:val="00A26D27"/>
    <w:rsid w:val="00A32C98"/>
    <w:rsid w:val="00A34BC1"/>
    <w:rsid w:val="00A36D9F"/>
    <w:rsid w:val="00A376EE"/>
    <w:rsid w:val="00A4024D"/>
    <w:rsid w:val="00A42A99"/>
    <w:rsid w:val="00A43C1B"/>
    <w:rsid w:val="00A5151A"/>
    <w:rsid w:val="00A51B9D"/>
    <w:rsid w:val="00A56484"/>
    <w:rsid w:val="00A56502"/>
    <w:rsid w:val="00A57E0A"/>
    <w:rsid w:val="00A62E2E"/>
    <w:rsid w:val="00A63325"/>
    <w:rsid w:val="00A75433"/>
    <w:rsid w:val="00A7565F"/>
    <w:rsid w:val="00A80888"/>
    <w:rsid w:val="00A823F6"/>
    <w:rsid w:val="00A84886"/>
    <w:rsid w:val="00A8719E"/>
    <w:rsid w:val="00A87782"/>
    <w:rsid w:val="00A9051D"/>
    <w:rsid w:val="00A9522E"/>
    <w:rsid w:val="00A95EC7"/>
    <w:rsid w:val="00A97AB0"/>
    <w:rsid w:val="00AA0A89"/>
    <w:rsid w:val="00AA21DF"/>
    <w:rsid w:val="00AA6429"/>
    <w:rsid w:val="00AB32D2"/>
    <w:rsid w:val="00AB53CE"/>
    <w:rsid w:val="00AB5D13"/>
    <w:rsid w:val="00AC01AA"/>
    <w:rsid w:val="00AC01BD"/>
    <w:rsid w:val="00AC4F72"/>
    <w:rsid w:val="00AC5FAC"/>
    <w:rsid w:val="00AC6525"/>
    <w:rsid w:val="00AC678A"/>
    <w:rsid w:val="00AD01A2"/>
    <w:rsid w:val="00AE19D8"/>
    <w:rsid w:val="00AE5B7C"/>
    <w:rsid w:val="00AF22DE"/>
    <w:rsid w:val="00AF5712"/>
    <w:rsid w:val="00AF741A"/>
    <w:rsid w:val="00B00D41"/>
    <w:rsid w:val="00B01ADB"/>
    <w:rsid w:val="00B04161"/>
    <w:rsid w:val="00B04B40"/>
    <w:rsid w:val="00B056F9"/>
    <w:rsid w:val="00B11C37"/>
    <w:rsid w:val="00B11E3D"/>
    <w:rsid w:val="00B12D72"/>
    <w:rsid w:val="00B1556F"/>
    <w:rsid w:val="00B17AA8"/>
    <w:rsid w:val="00B17C8F"/>
    <w:rsid w:val="00B17E82"/>
    <w:rsid w:val="00B233E7"/>
    <w:rsid w:val="00B308E4"/>
    <w:rsid w:val="00B42618"/>
    <w:rsid w:val="00B4575A"/>
    <w:rsid w:val="00B45D16"/>
    <w:rsid w:val="00B45DE5"/>
    <w:rsid w:val="00B46817"/>
    <w:rsid w:val="00B501A5"/>
    <w:rsid w:val="00B53459"/>
    <w:rsid w:val="00B55287"/>
    <w:rsid w:val="00B55A41"/>
    <w:rsid w:val="00B575BA"/>
    <w:rsid w:val="00B60223"/>
    <w:rsid w:val="00B62CC2"/>
    <w:rsid w:val="00B63C30"/>
    <w:rsid w:val="00B6716C"/>
    <w:rsid w:val="00B67795"/>
    <w:rsid w:val="00B67E86"/>
    <w:rsid w:val="00B67FB0"/>
    <w:rsid w:val="00B71608"/>
    <w:rsid w:val="00B717F2"/>
    <w:rsid w:val="00B71BAF"/>
    <w:rsid w:val="00B71C4F"/>
    <w:rsid w:val="00B7641E"/>
    <w:rsid w:val="00B76429"/>
    <w:rsid w:val="00B8021E"/>
    <w:rsid w:val="00B81BD6"/>
    <w:rsid w:val="00B8236D"/>
    <w:rsid w:val="00B83CDC"/>
    <w:rsid w:val="00B84C97"/>
    <w:rsid w:val="00B85FAF"/>
    <w:rsid w:val="00B86EB6"/>
    <w:rsid w:val="00B87240"/>
    <w:rsid w:val="00B87A15"/>
    <w:rsid w:val="00B92D22"/>
    <w:rsid w:val="00B93A38"/>
    <w:rsid w:val="00B956D4"/>
    <w:rsid w:val="00B95A0E"/>
    <w:rsid w:val="00B97446"/>
    <w:rsid w:val="00B97BF5"/>
    <w:rsid w:val="00BA5C68"/>
    <w:rsid w:val="00BA686F"/>
    <w:rsid w:val="00BA7432"/>
    <w:rsid w:val="00BB2764"/>
    <w:rsid w:val="00BB413B"/>
    <w:rsid w:val="00BC1AA0"/>
    <w:rsid w:val="00BC2495"/>
    <w:rsid w:val="00BC3034"/>
    <w:rsid w:val="00BC56B5"/>
    <w:rsid w:val="00BC6286"/>
    <w:rsid w:val="00BC7EB9"/>
    <w:rsid w:val="00BD099A"/>
    <w:rsid w:val="00BD19C0"/>
    <w:rsid w:val="00BD2643"/>
    <w:rsid w:val="00BD4425"/>
    <w:rsid w:val="00BD4ACA"/>
    <w:rsid w:val="00BD4E47"/>
    <w:rsid w:val="00BD56B1"/>
    <w:rsid w:val="00BD6558"/>
    <w:rsid w:val="00BE36F0"/>
    <w:rsid w:val="00BE7F9D"/>
    <w:rsid w:val="00BF2F76"/>
    <w:rsid w:val="00BF3022"/>
    <w:rsid w:val="00BF3214"/>
    <w:rsid w:val="00BF5573"/>
    <w:rsid w:val="00C048B5"/>
    <w:rsid w:val="00C04EA5"/>
    <w:rsid w:val="00C05502"/>
    <w:rsid w:val="00C06278"/>
    <w:rsid w:val="00C07CD4"/>
    <w:rsid w:val="00C10E7C"/>
    <w:rsid w:val="00C1191E"/>
    <w:rsid w:val="00C15867"/>
    <w:rsid w:val="00C164D9"/>
    <w:rsid w:val="00C16DB5"/>
    <w:rsid w:val="00C179AD"/>
    <w:rsid w:val="00C20BE9"/>
    <w:rsid w:val="00C220B4"/>
    <w:rsid w:val="00C2296D"/>
    <w:rsid w:val="00C23021"/>
    <w:rsid w:val="00C23155"/>
    <w:rsid w:val="00C23C3B"/>
    <w:rsid w:val="00C23CFD"/>
    <w:rsid w:val="00C24D00"/>
    <w:rsid w:val="00C32F0B"/>
    <w:rsid w:val="00C33CB1"/>
    <w:rsid w:val="00C37DA2"/>
    <w:rsid w:val="00C40044"/>
    <w:rsid w:val="00C40C41"/>
    <w:rsid w:val="00C42524"/>
    <w:rsid w:val="00C44CAD"/>
    <w:rsid w:val="00C45885"/>
    <w:rsid w:val="00C46FFC"/>
    <w:rsid w:val="00C509EB"/>
    <w:rsid w:val="00C50BF5"/>
    <w:rsid w:val="00C50F22"/>
    <w:rsid w:val="00C55AC4"/>
    <w:rsid w:val="00C57971"/>
    <w:rsid w:val="00C65BD7"/>
    <w:rsid w:val="00C67591"/>
    <w:rsid w:val="00C709AE"/>
    <w:rsid w:val="00C72686"/>
    <w:rsid w:val="00C7348F"/>
    <w:rsid w:val="00C764B4"/>
    <w:rsid w:val="00C76BA4"/>
    <w:rsid w:val="00C80DB9"/>
    <w:rsid w:val="00C83A48"/>
    <w:rsid w:val="00C85865"/>
    <w:rsid w:val="00C85ABC"/>
    <w:rsid w:val="00C85E85"/>
    <w:rsid w:val="00C8619D"/>
    <w:rsid w:val="00C90240"/>
    <w:rsid w:val="00C91487"/>
    <w:rsid w:val="00C924F5"/>
    <w:rsid w:val="00C93330"/>
    <w:rsid w:val="00C9576F"/>
    <w:rsid w:val="00CA2EAE"/>
    <w:rsid w:val="00CA4AC1"/>
    <w:rsid w:val="00CA5AB2"/>
    <w:rsid w:val="00CB0316"/>
    <w:rsid w:val="00CB0B0A"/>
    <w:rsid w:val="00CB0B11"/>
    <w:rsid w:val="00CB426A"/>
    <w:rsid w:val="00CB4B5D"/>
    <w:rsid w:val="00CB5354"/>
    <w:rsid w:val="00CB6595"/>
    <w:rsid w:val="00CC03D2"/>
    <w:rsid w:val="00CC3C9E"/>
    <w:rsid w:val="00CC5601"/>
    <w:rsid w:val="00CC6A14"/>
    <w:rsid w:val="00CC70A3"/>
    <w:rsid w:val="00CD19E1"/>
    <w:rsid w:val="00CD261D"/>
    <w:rsid w:val="00CD4442"/>
    <w:rsid w:val="00CD53C3"/>
    <w:rsid w:val="00CD574E"/>
    <w:rsid w:val="00CD7ED1"/>
    <w:rsid w:val="00CD7FB3"/>
    <w:rsid w:val="00CE4B62"/>
    <w:rsid w:val="00CE4C22"/>
    <w:rsid w:val="00CE5A0F"/>
    <w:rsid w:val="00CF0886"/>
    <w:rsid w:val="00CF14B8"/>
    <w:rsid w:val="00CF16BE"/>
    <w:rsid w:val="00CF1C78"/>
    <w:rsid w:val="00CF41EC"/>
    <w:rsid w:val="00CF5B94"/>
    <w:rsid w:val="00CF5D04"/>
    <w:rsid w:val="00D011E1"/>
    <w:rsid w:val="00D01DFE"/>
    <w:rsid w:val="00D04DE4"/>
    <w:rsid w:val="00D054C5"/>
    <w:rsid w:val="00D063F1"/>
    <w:rsid w:val="00D1451D"/>
    <w:rsid w:val="00D14F22"/>
    <w:rsid w:val="00D20EB2"/>
    <w:rsid w:val="00D24862"/>
    <w:rsid w:val="00D261BB"/>
    <w:rsid w:val="00D2727F"/>
    <w:rsid w:val="00D27734"/>
    <w:rsid w:val="00D34C16"/>
    <w:rsid w:val="00D351B1"/>
    <w:rsid w:val="00D404EF"/>
    <w:rsid w:val="00D43912"/>
    <w:rsid w:val="00D458F2"/>
    <w:rsid w:val="00D4741C"/>
    <w:rsid w:val="00D51D2E"/>
    <w:rsid w:val="00D53090"/>
    <w:rsid w:val="00D57918"/>
    <w:rsid w:val="00D63CD1"/>
    <w:rsid w:val="00D66F1C"/>
    <w:rsid w:val="00D706BF"/>
    <w:rsid w:val="00D709BC"/>
    <w:rsid w:val="00D71AEE"/>
    <w:rsid w:val="00D73DC6"/>
    <w:rsid w:val="00D74C1A"/>
    <w:rsid w:val="00D754C1"/>
    <w:rsid w:val="00D77393"/>
    <w:rsid w:val="00D77A35"/>
    <w:rsid w:val="00D81B3E"/>
    <w:rsid w:val="00D81B8F"/>
    <w:rsid w:val="00D8291D"/>
    <w:rsid w:val="00D835D7"/>
    <w:rsid w:val="00D90C70"/>
    <w:rsid w:val="00D90E49"/>
    <w:rsid w:val="00D92451"/>
    <w:rsid w:val="00D96ADE"/>
    <w:rsid w:val="00DA0CE2"/>
    <w:rsid w:val="00DA27E4"/>
    <w:rsid w:val="00DA2FF9"/>
    <w:rsid w:val="00DA4359"/>
    <w:rsid w:val="00DB233E"/>
    <w:rsid w:val="00DB6BF2"/>
    <w:rsid w:val="00DC241B"/>
    <w:rsid w:val="00DC4323"/>
    <w:rsid w:val="00DC49E4"/>
    <w:rsid w:val="00DC50E8"/>
    <w:rsid w:val="00DC6A10"/>
    <w:rsid w:val="00DD0489"/>
    <w:rsid w:val="00DD1A11"/>
    <w:rsid w:val="00DD683E"/>
    <w:rsid w:val="00DE1F51"/>
    <w:rsid w:val="00DE4218"/>
    <w:rsid w:val="00DE657E"/>
    <w:rsid w:val="00DE70D9"/>
    <w:rsid w:val="00DF4704"/>
    <w:rsid w:val="00DF4A7A"/>
    <w:rsid w:val="00DF62B1"/>
    <w:rsid w:val="00DF6475"/>
    <w:rsid w:val="00DF6E8C"/>
    <w:rsid w:val="00E024AA"/>
    <w:rsid w:val="00E05E2F"/>
    <w:rsid w:val="00E128BD"/>
    <w:rsid w:val="00E140C9"/>
    <w:rsid w:val="00E15663"/>
    <w:rsid w:val="00E15C77"/>
    <w:rsid w:val="00E22C16"/>
    <w:rsid w:val="00E250F1"/>
    <w:rsid w:val="00E25E65"/>
    <w:rsid w:val="00E27899"/>
    <w:rsid w:val="00E31B92"/>
    <w:rsid w:val="00E3550D"/>
    <w:rsid w:val="00E368EE"/>
    <w:rsid w:val="00E420A5"/>
    <w:rsid w:val="00E437DF"/>
    <w:rsid w:val="00E52838"/>
    <w:rsid w:val="00E53CB7"/>
    <w:rsid w:val="00E54A6E"/>
    <w:rsid w:val="00E55B69"/>
    <w:rsid w:val="00E564C6"/>
    <w:rsid w:val="00E614E0"/>
    <w:rsid w:val="00E64CA2"/>
    <w:rsid w:val="00E70057"/>
    <w:rsid w:val="00E71B02"/>
    <w:rsid w:val="00E73F7F"/>
    <w:rsid w:val="00E74281"/>
    <w:rsid w:val="00E8265D"/>
    <w:rsid w:val="00E84623"/>
    <w:rsid w:val="00E84B26"/>
    <w:rsid w:val="00E85409"/>
    <w:rsid w:val="00E87F95"/>
    <w:rsid w:val="00E955F5"/>
    <w:rsid w:val="00EA0C22"/>
    <w:rsid w:val="00EA1514"/>
    <w:rsid w:val="00EA2054"/>
    <w:rsid w:val="00EA429F"/>
    <w:rsid w:val="00EA4F9E"/>
    <w:rsid w:val="00EA5108"/>
    <w:rsid w:val="00EA63CA"/>
    <w:rsid w:val="00EA6B39"/>
    <w:rsid w:val="00EA6D3B"/>
    <w:rsid w:val="00EB00AD"/>
    <w:rsid w:val="00EB136C"/>
    <w:rsid w:val="00EB480E"/>
    <w:rsid w:val="00EB5EC6"/>
    <w:rsid w:val="00EB6E0B"/>
    <w:rsid w:val="00EB6F7F"/>
    <w:rsid w:val="00EB7FC9"/>
    <w:rsid w:val="00EC0919"/>
    <w:rsid w:val="00EC0B36"/>
    <w:rsid w:val="00EC3954"/>
    <w:rsid w:val="00EC61CD"/>
    <w:rsid w:val="00ED05ED"/>
    <w:rsid w:val="00ED27E8"/>
    <w:rsid w:val="00ED3E97"/>
    <w:rsid w:val="00ED7137"/>
    <w:rsid w:val="00ED7FCE"/>
    <w:rsid w:val="00EE6C4B"/>
    <w:rsid w:val="00EF06EA"/>
    <w:rsid w:val="00EF0913"/>
    <w:rsid w:val="00EF20D4"/>
    <w:rsid w:val="00EF4554"/>
    <w:rsid w:val="00EF5EF2"/>
    <w:rsid w:val="00F00E3F"/>
    <w:rsid w:val="00F0431B"/>
    <w:rsid w:val="00F13307"/>
    <w:rsid w:val="00F14578"/>
    <w:rsid w:val="00F15014"/>
    <w:rsid w:val="00F2015C"/>
    <w:rsid w:val="00F2055B"/>
    <w:rsid w:val="00F21088"/>
    <w:rsid w:val="00F26B95"/>
    <w:rsid w:val="00F27168"/>
    <w:rsid w:val="00F302D9"/>
    <w:rsid w:val="00F30874"/>
    <w:rsid w:val="00F327E7"/>
    <w:rsid w:val="00F33AE9"/>
    <w:rsid w:val="00F34066"/>
    <w:rsid w:val="00F35746"/>
    <w:rsid w:val="00F36129"/>
    <w:rsid w:val="00F447C7"/>
    <w:rsid w:val="00F44D6C"/>
    <w:rsid w:val="00F459B4"/>
    <w:rsid w:val="00F5211B"/>
    <w:rsid w:val="00F5353B"/>
    <w:rsid w:val="00F554A9"/>
    <w:rsid w:val="00F5573D"/>
    <w:rsid w:val="00F56B4F"/>
    <w:rsid w:val="00F64414"/>
    <w:rsid w:val="00F7100A"/>
    <w:rsid w:val="00F716FD"/>
    <w:rsid w:val="00F752A0"/>
    <w:rsid w:val="00F80355"/>
    <w:rsid w:val="00F853A2"/>
    <w:rsid w:val="00F858AF"/>
    <w:rsid w:val="00F87C43"/>
    <w:rsid w:val="00F91C0D"/>
    <w:rsid w:val="00F92C90"/>
    <w:rsid w:val="00F93045"/>
    <w:rsid w:val="00F93E9A"/>
    <w:rsid w:val="00F9518B"/>
    <w:rsid w:val="00F958BB"/>
    <w:rsid w:val="00F967EC"/>
    <w:rsid w:val="00F96A7B"/>
    <w:rsid w:val="00FA07D6"/>
    <w:rsid w:val="00FA22F3"/>
    <w:rsid w:val="00FA68F7"/>
    <w:rsid w:val="00FA7916"/>
    <w:rsid w:val="00FB03DE"/>
    <w:rsid w:val="00FB0C81"/>
    <w:rsid w:val="00FB210D"/>
    <w:rsid w:val="00FC0C6D"/>
    <w:rsid w:val="00FC1202"/>
    <w:rsid w:val="00FC2200"/>
    <w:rsid w:val="00FC2540"/>
    <w:rsid w:val="00FC683D"/>
    <w:rsid w:val="00FD08F1"/>
    <w:rsid w:val="00FD0F45"/>
    <w:rsid w:val="00FD0FD7"/>
    <w:rsid w:val="00FD36C3"/>
    <w:rsid w:val="00FD6355"/>
    <w:rsid w:val="00FD6573"/>
    <w:rsid w:val="00FE212B"/>
    <w:rsid w:val="00FF0204"/>
    <w:rsid w:val="00FF0BD5"/>
    <w:rsid w:val="00FF32CA"/>
    <w:rsid w:val="00FF3443"/>
    <w:rsid w:val="00FF37A3"/>
    <w:rsid w:val="00FF3AED"/>
    <w:rsid w:val="00FF6726"/>
    <w:rsid w:val="00FF6EC1"/>
    <w:rsid w:val="00FF7DAC"/>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39A6B34"/>
  <w15:docId w15:val="{F718AEBC-3E04-4C62-A993-E113609A39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qFormat="1"/>
    <w:lsdException w:name="heading 3" w:uiPriority="9"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tabs>
        <w:tab w:val="clear" w:pos="90"/>
        <w:tab w:val="num" w:pos="0"/>
      </w:tabs>
      <w:spacing w:after="240"/>
      <w:ind w:left="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SubPara (a) Char"/>
    <w:basedOn w:val="Normal"/>
    <w:next w:val="Normal"/>
    <w:link w:val="Heading2Char"/>
    <w:qFormat/>
    <w:rsid w:val="0033525D"/>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2,Heading 3 Char Char1 Char,Heading 3 Char1 Char,Heading 3 Char Char Char,Char Char Char Char,Char Char1 Char,Char Char2,Char Char Char1"/>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uiPriority w:val="9"/>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uiPriority w:val="9"/>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uiPriority w:val="9"/>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 Char1, Char1 Char Char,Fußnotentextf"/>
    <w:basedOn w:val="Normal"/>
    <w:link w:val="FootnoteTextChar"/>
    <w:unhideWhenUsed/>
    <w:qFormat/>
    <w:rsid w:val="006E126D"/>
    <w:rPr>
      <w:sz w:val="20"/>
      <w:szCs w:val="20"/>
    </w:rPr>
  </w:style>
  <w:style w:type="character" w:customStyle="1" w:styleId="FootnoteTextChar">
    <w:name w:val="Footnote Text Char"/>
    <w:aliases w:val="Char1 Char,Char1 Char Char Char, Char1 Char, Char1 Char Char Char,Fußnotentextf Char"/>
    <w:basedOn w:val="DefaultParagraphFont"/>
    <w:link w:val="FootnoteText"/>
    <w:rsid w:val="006E126D"/>
    <w:rPr>
      <w:lang w:val="en-GB"/>
    </w:rPr>
  </w:style>
  <w:style w:type="character" w:styleId="FootnoteReference">
    <w:name w:val="footnote reference"/>
    <w:aliases w:val="16 Point,Superscript 6 Point,Footnote text,Footnote Text1,Footnote Text2"/>
    <w:basedOn w:val="DefaultParagraphFont"/>
    <w:unhideWhenUsed/>
    <w:rsid w:val="006E126D"/>
    <w:rPr>
      <w:vertAlign w:val="superscript"/>
    </w:rPr>
  </w:style>
  <w:style w:type="character" w:customStyle="1" w:styleId="Heading2Char">
    <w:name w:val="Heading 2 Char"/>
    <w:aliases w:val="SubPara (a) Char1,Heading 2 Char3 Char,Heading 2 Char Char2 Char,Heading 2 Char1 Char Char1 Char,SubPara (a) Char Char Char1 Char,Heading 2 Char Char Char Char1 Char,Heading 2 Char1 Char Char Char Char1 Char,Heading 2 Char2 Char"/>
    <w:link w:val="Heading2"/>
    <w:rsid w:val="00B53459"/>
    <w:rPr>
      <w:sz w:val="22"/>
      <w:szCs w:val="22"/>
      <w:lang w:val="en-GB"/>
    </w:rPr>
  </w:style>
  <w:style w:type="paragraph" w:styleId="ListParagraph">
    <w:name w:val="List Paragraph"/>
    <w:basedOn w:val="Normal"/>
    <w:uiPriority w:val="34"/>
    <w:qFormat/>
    <w:rsid w:val="00B53459"/>
    <w:pPr>
      <w:ind w:left="720"/>
      <w:contextualSpacing/>
    </w:pPr>
  </w:style>
  <w:style w:type="character" w:customStyle="1" w:styleId="bumpedfont15">
    <w:name w:val="bumpedfont15"/>
    <w:basedOn w:val="DefaultParagraphFont"/>
    <w:rsid w:val="00B53459"/>
  </w:style>
  <w:style w:type="paragraph" w:styleId="Revision">
    <w:name w:val="Revision"/>
    <w:hidden/>
    <w:uiPriority w:val="99"/>
    <w:semiHidden/>
    <w:rsid w:val="00161BF1"/>
    <w:rPr>
      <w:sz w:val="22"/>
      <w:szCs w:val="22"/>
      <w:lang w:val="en-GB"/>
    </w:rPr>
  </w:style>
  <w:style w:type="character" w:styleId="Hyperlink">
    <w:name w:val="Hyperlink"/>
    <w:basedOn w:val="DefaultParagraphFont"/>
    <w:uiPriority w:val="99"/>
    <w:unhideWhenUsed/>
    <w:rsid w:val="00C46FFC"/>
    <w:rPr>
      <w:color w:val="0000FF" w:themeColor="hyperlink"/>
      <w:u w:val="single"/>
    </w:rPr>
  </w:style>
  <w:style w:type="character" w:styleId="FollowedHyperlink">
    <w:name w:val="FollowedHyperlink"/>
    <w:basedOn w:val="DefaultParagraphFont"/>
    <w:uiPriority w:val="99"/>
    <w:semiHidden/>
    <w:unhideWhenUsed/>
    <w:rsid w:val="00C46FFC"/>
    <w:rPr>
      <w:color w:val="800080" w:themeColor="followedHyperlink"/>
      <w:u w:val="single"/>
    </w:rPr>
  </w:style>
  <w:style w:type="character" w:styleId="UnresolvedMention">
    <w:name w:val="Unresolved Mention"/>
    <w:basedOn w:val="DefaultParagraphFont"/>
    <w:uiPriority w:val="99"/>
    <w:semiHidden/>
    <w:unhideWhenUsed/>
    <w:rsid w:val="009376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digitallibrary.un.org/record/4090384?In=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5" ma:contentTypeDescription="Create a new document." ma:contentTypeScope="" ma:versionID="83ee76b41c2626dd6c29a2b6b6e4cf57">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4a3147632a0c134f5c4bbc695e614fbb"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47E0D5-E7B5-4A3F-9C8C-5CD88D5AA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45DB7A9-FEE9-4BFC-8C08-0DFD9E7260EC}">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24C9D310-C63A-4FF7-AA14-47AFB5C014F4}">
  <ds:schemaRefs>
    <ds:schemaRef ds:uri="http://schemas.microsoft.com/sharepoint/v3/contenttype/forms"/>
  </ds:schemaRefs>
</ds:datastoreItem>
</file>

<file path=customXml/itemProps4.xml><?xml version="1.0" encoding="utf-8"?>
<ds:datastoreItem xmlns:ds="http://schemas.openxmlformats.org/officeDocument/2006/customXml" ds:itemID="{259E6650-33ED-4D0F-A213-9C053C8C193E}">
  <ds:schemaRefs>
    <ds:schemaRef ds:uri="http://schemas.openxmlformats.org/officeDocument/2006/bibliography"/>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Normal</Template>
  <TotalTime>1</TotalTime>
  <Pages>2</Pages>
  <Words>637</Words>
  <Characters>3680</Characters>
  <Application>Microsoft Office Word</Application>
  <DocSecurity>0</DocSecurity>
  <Lines>122</Lines>
  <Paragraphs>86</Paragraphs>
  <ScaleCrop>false</ScaleCrop>
  <HeadingPairs>
    <vt:vector size="2" baseType="variant">
      <vt:variant>
        <vt:lpstr>Title</vt:lpstr>
      </vt:variant>
      <vt:variant>
        <vt:i4>1</vt:i4>
      </vt:variant>
    </vt:vector>
  </HeadingPairs>
  <TitlesOfParts>
    <vt:vector size="1" baseType="lpstr">
      <vt:lpstr>Final 2021 Accounts (part 1)                                                                                                                                                                       .</vt:lpstr>
    </vt:vector>
  </TitlesOfParts>
  <Company>UNMFS</Company>
  <LinksUpToDate>false</LinksUpToDate>
  <CharactersWithSpaces>4231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Final 2021 Accounts (part 1)                                                                                                                                                                       .</dc:title>
  <dc:creator>Fadi Abou Elias</dc:creator>
  <cp:lastModifiedBy>Owen Timothy Miller</cp:lastModifiedBy>
  <cp:revision>3</cp:revision>
  <cp:lastPrinted>2025-10-30T14:28:00Z</cp:lastPrinted>
  <dcterms:created xsi:type="dcterms:W3CDTF">2025-10-30T14:27:00Z</dcterms:created>
  <dcterms:modified xsi:type="dcterms:W3CDTF">2025-10-30T14:28:00Z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UNEP/OzL.Pro/ExCom/95/5</vt:lpwstr>
  </property>
  <property fmtid="{D5CDD505-2E9C-101B-9397-08002B2CF9AE}" pid="3" name="Revision date">
    <vt:lpwstr>11 October 2024</vt:lpwstr>
  </property>
  <property fmtid="{D5CDD505-2E9C-101B-9397-08002B2CF9AE}" pid="4" name="ContentTypeId">
    <vt:lpwstr>0x010100C5F60F8E60516143877F7AC30EFBB2F3</vt:lpwstr>
  </property>
  <property fmtid="{D5CDD505-2E9C-101B-9397-08002B2CF9AE}" pid="5" name="Order">
    <vt:r8>13200</vt:r8>
  </property>
  <property fmtid="{D5CDD505-2E9C-101B-9397-08002B2CF9AE}" pid="6" name="Posted after IAP">
    <vt:lpwstr>true</vt:lpwstr>
  </property>
  <property fmtid="{D5CDD505-2E9C-101B-9397-08002B2CF9AE}" pid="7" name="MediaServiceImageTags">
    <vt:lpwstr/>
  </property>
  <property fmtid="{D5CDD505-2E9C-101B-9397-08002B2CF9AE}" pid="8" name="GrammarlyDocumentId">
    <vt:lpwstr>920fe0d2-fa42-429f-b902-f7dc2fcfa1b2</vt:lpwstr>
  </property>
</Properties>
</file>