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92" w:type="dxa"/>
        <w:tblInd w:w="-432" w:type="dxa"/>
        <w:tblLayout w:type="fixed"/>
        <w:tblLook w:val="0000" w:firstRow="0" w:lastRow="0" w:firstColumn="0" w:lastColumn="0" w:noHBand="0" w:noVBand="0"/>
      </w:tblPr>
      <w:tblGrid>
        <w:gridCol w:w="2070"/>
        <w:gridCol w:w="4032"/>
        <w:gridCol w:w="4590"/>
      </w:tblGrid>
      <w:tr w:rsidR="00C15867" w:rsidRPr="009B0D30" w14:paraId="31D78920" w14:textId="77777777" w:rsidTr="005246BD">
        <w:trPr>
          <w:trHeight w:val="720"/>
        </w:trPr>
        <w:tc>
          <w:tcPr>
            <w:tcW w:w="6102" w:type="dxa"/>
            <w:gridSpan w:val="2"/>
            <w:tcBorders>
              <w:bottom w:val="single" w:sz="18" w:space="0" w:color="auto"/>
            </w:tcBorders>
          </w:tcPr>
          <w:p w14:paraId="09F44EC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7C7F11B7"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662E96B9" w14:textId="77777777" w:rsidTr="00524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4B45CFA" w14:textId="77777777" w:rsidR="00C15867" w:rsidRPr="009B0D30"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01593501" wp14:editId="5653086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AF1D52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032" w:type="dxa"/>
            <w:tcBorders>
              <w:top w:val="nil"/>
              <w:left w:val="nil"/>
              <w:bottom w:val="single" w:sz="36" w:space="0" w:color="auto"/>
              <w:right w:val="nil"/>
            </w:tcBorders>
          </w:tcPr>
          <w:p w14:paraId="1D827087" w14:textId="77777777" w:rsidR="005246BD" w:rsidRDefault="005246BD"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065FC02F" w14:textId="2D512843"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Naciones Unidas</w:t>
            </w:r>
          </w:p>
          <w:p w14:paraId="225C8AF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534CE36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para el Medio Ambiente</w:t>
            </w:r>
          </w:p>
          <w:p w14:paraId="47BDAC6E"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635F70A6" w14:textId="77777777" w:rsidR="005246BD" w:rsidRDefault="005246BD" w:rsidP="009C59F7"/>
          <w:p w14:paraId="528CDE03" w14:textId="3023AAE2" w:rsidR="00C15867" w:rsidRPr="009B0D30" w:rsidRDefault="00C15867" w:rsidP="009C59F7">
            <w:proofErr w:type="spellStart"/>
            <w:r>
              <w:t>Distr</w:t>
            </w:r>
            <w:proofErr w:type="spellEnd"/>
            <w:r>
              <w:t>.</w:t>
            </w:r>
          </w:p>
          <w:p w14:paraId="012E0212" w14:textId="77777777" w:rsidR="00923540" w:rsidRPr="009B0D30" w:rsidRDefault="00923540" w:rsidP="00923540">
            <w:r>
              <w:t>GENERAL</w:t>
            </w:r>
          </w:p>
          <w:p w14:paraId="5D120C02" w14:textId="77777777" w:rsidR="00C15867" w:rsidRPr="009B0D30" w:rsidRDefault="00C15867" w:rsidP="009C59F7"/>
          <w:p w14:paraId="3E3E3EAC" w14:textId="4FDFBED3" w:rsidR="00C15867" w:rsidRPr="009B0D30" w:rsidRDefault="00000000" w:rsidP="009C59F7">
            <w:r>
              <w:fldChar w:fldCharType="begin"/>
            </w:r>
            <w:r>
              <w:instrText xml:space="preserve"> DOCPROPERTY "Document number"  \* MERGEFORMAT </w:instrText>
            </w:r>
            <w:r>
              <w:fldChar w:fldCharType="separate"/>
            </w:r>
            <w:r w:rsidR="00F2415D">
              <w:t>UNEP/</w:t>
            </w:r>
            <w:proofErr w:type="spellStart"/>
            <w:r w:rsidR="00F2415D">
              <w:t>OzL.Pro</w:t>
            </w:r>
            <w:proofErr w:type="spellEnd"/>
            <w:r w:rsidR="00F2415D">
              <w:t>/</w:t>
            </w:r>
            <w:proofErr w:type="spellStart"/>
            <w:r w:rsidR="00F2415D">
              <w:t>ExCom</w:t>
            </w:r>
            <w:proofErr w:type="spellEnd"/>
            <w:r w:rsidR="00F2415D">
              <w:t>/92/27</w:t>
            </w:r>
            <w:r>
              <w:fldChar w:fldCharType="end"/>
            </w:r>
          </w:p>
          <w:p w14:paraId="487C0989" w14:textId="542F0C91" w:rsidR="00F2415D" w:rsidRPr="009B0D30" w:rsidRDefault="00F2415D" w:rsidP="00F2415D">
            <w:r w:rsidRPr="009B0D30">
              <w:fldChar w:fldCharType="begin"/>
            </w:r>
            <w:r w:rsidRPr="009B0D30">
              <w:instrText xml:space="preserve"> DOCPROPERTY "Revision date" \@ "d MMMM YYYY"  \* MERGEFORMAT </w:instrText>
            </w:r>
            <w:r w:rsidRPr="009B0D30">
              <w:fldChar w:fldCharType="separate"/>
            </w:r>
            <w:r>
              <w:t xml:space="preserve">5 </w:t>
            </w:r>
            <w:r>
              <w:t xml:space="preserve">de </w:t>
            </w:r>
            <w:r>
              <w:t xml:space="preserve">mayo </w:t>
            </w:r>
            <w:r>
              <w:t xml:space="preserve">de </w:t>
            </w:r>
            <w:r>
              <w:t>2023</w:t>
            </w:r>
            <w:r w:rsidRPr="009B0D30">
              <w:fldChar w:fldCharType="end"/>
            </w:r>
          </w:p>
          <w:p w14:paraId="1ADBB28B" w14:textId="77777777" w:rsidR="00F2415D" w:rsidRPr="009B0D30" w:rsidRDefault="00F2415D" w:rsidP="009C59F7">
            <w:pPr>
              <w:rPr>
                <w:caps/>
              </w:rPr>
            </w:pPr>
          </w:p>
          <w:p w14:paraId="42D5B2FE" w14:textId="77777777" w:rsidR="005246BD" w:rsidRPr="00BE30A5" w:rsidRDefault="005246BD" w:rsidP="005246BD">
            <w:pPr>
              <w:rPr>
                <w:lang w:val="es-ES_tradnl"/>
              </w:rPr>
            </w:pPr>
            <w:r w:rsidRPr="00BE30A5">
              <w:rPr>
                <w:lang w:val="es-ES_tradnl"/>
              </w:rPr>
              <w:t xml:space="preserve">ESPAÑOL </w:t>
            </w:r>
          </w:p>
          <w:p w14:paraId="1352AFCA" w14:textId="1B409D55" w:rsidR="00C15867" w:rsidRPr="009B0D30" w:rsidRDefault="005246BD" w:rsidP="005246BD">
            <w:r w:rsidRPr="00BE30A5">
              <w:rPr>
                <w:lang w:val="es-ES_tradnl"/>
              </w:rPr>
              <w:t>ORIGINAL: INGLÉS</w:t>
            </w:r>
          </w:p>
        </w:tc>
      </w:tr>
    </w:tbl>
    <w:p w14:paraId="245915D8" w14:textId="77777777" w:rsidR="00CA59FB" w:rsidRDefault="00C15867" w:rsidP="00CA59FB">
      <w:pPr>
        <w:jc w:val="left"/>
      </w:pPr>
      <w:r>
        <w:t>COMITÉ EJECUTIVO DEL FONDO MULTILATERAL</w:t>
      </w:r>
      <w:r>
        <w:br/>
        <w:t xml:space="preserve"> PARA LA APLICACIÓN DEL</w:t>
      </w:r>
      <w:r>
        <w:br/>
        <w:t xml:space="preserve"> PROTOCOLO DE MONTREAL</w:t>
      </w:r>
      <w:r>
        <w:br/>
        <w:t>Nonagésima segunda reunión</w:t>
      </w:r>
    </w:p>
    <w:p w14:paraId="08A7C2C2" w14:textId="77777777" w:rsidR="00CA59FB" w:rsidRDefault="00CA59FB" w:rsidP="00CA59FB">
      <w:pPr>
        <w:jc w:val="left"/>
      </w:pPr>
      <w:r>
        <w:t>Montreal, 29 de mayo – 2 de junio de 2023</w:t>
      </w:r>
    </w:p>
    <w:p w14:paraId="40265CA0" w14:textId="3B91C6CA" w:rsidR="00954046" w:rsidRDefault="00954046" w:rsidP="00954046">
      <w:pPr>
        <w:jc w:val="left"/>
      </w:pPr>
      <w:r>
        <w:t>Punto 9(c) del orden del día provisional</w:t>
      </w:r>
      <w:r>
        <w:rPr>
          <w:rStyle w:val="FootnoteReference"/>
        </w:rPr>
        <w:footnoteReference w:id="1"/>
      </w:r>
    </w:p>
    <w:p w14:paraId="26E7444D" w14:textId="77777777" w:rsidR="00C15867" w:rsidRPr="009B0D30" w:rsidRDefault="00C15867" w:rsidP="00CA59FB">
      <w:pPr>
        <w:jc w:val="left"/>
      </w:pPr>
    </w:p>
    <w:p w14:paraId="1139B067" w14:textId="77777777" w:rsidR="00954046" w:rsidRPr="009B0D30" w:rsidRDefault="00954046" w:rsidP="00CA59FB">
      <w:pPr>
        <w:jc w:val="left"/>
      </w:pPr>
    </w:p>
    <w:p w14:paraId="108BD766" w14:textId="77777777" w:rsidR="00954046" w:rsidRPr="0034371D" w:rsidRDefault="00954046" w:rsidP="00437B20"/>
    <w:p w14:paraId="5FD31D86" w14:textId="0BEC6315" w:rsidR="00954046" w:rsidRPr="0034371D" w:rsidRDefault="00954046" w:rsidP="00437B20">
      <w:pPr>
        <w:jc w:val="center"/>
        <w:rPr>
          <w:b/>
        </w:rPr>
      </w:pPr>
      <w:r>
        <w:rPr>
          <w:b/>
        </w:rPr>
        <w:t>PROPUESTA DE PROYECTO: GUYANA</w:t>
      </w:r>
    </w:p>
    <w:p w14:paraId="412083BB" w14:textId="77777777" w:rsidR="00954046" w:rsidRDefault="00954046" w:rsidP="00437B20"/>
    <w:p w14:paraId="64322A11" w14:textId="77777777" w:rsidR="00F2415D" w:rsidRPr="0034371D" w:rsidRDefault="00F2415D" w:rsidP="00437B20"/>
    <w:p w14:paraId="176A85E9" w14:textId="77777777" w:rsidR="00954046" w:rsidRPr="0034371D" w:rsidRDefault="00954046" w:rsidP="00437B20"/>
    <w:p w14:paraId="6CA0017A" w14:textId="1CD4739E" w:rsidR="00954046" w:rsidRPr="008C4E78" w:rsidRDefault="00954046" w:rsidP="00437B20">
      <w:pPr>
        <w:ind w:firstLine="720"/>
      </w:pPr>
      <w:r>
        <w:t xml:space="preserve">Este documento contiene los comentarios y la recomendación de la Secretaría del Fondo sobre la siguiente propuesta de proyecto: </w:t>
      </w:r>
    </w:p>
    <w:p w14:paraId="51658A3F" w14:textId="77777777" w:rsidR="00954046" w:rsidRPr="008C4E78" w:rsidRDefault="00954046" w:rsidP="00437B20"/>
    <w:p w14:paraId="3F758680" w14:textId="77777777" w:rsidR="00954046" w:rsidRPr="008C4E78" w:rsidRDefault="00954046" w:rsidP="00437B20">
      <w:pPr>
        <w:rPr>
          <w:u w:val="single"/>
        </w:rPr>
      </w:pPr>
      <w:r>
        <w:rPr>
          <w:u w:val="single"/>
        </w:rPr>
        <w:t>Eliminación</w:t>
      </w:r>
    </w:p>
    <w:p w14:paraId="1AB5C0C2" w14:textId="77777777" w:rsidR="00954046" w:rsidRPr="008C4E78" w:rsidRDefault="00954046" w:rsidP="00437B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54046" w:rsidRPr="0034371D" w14:paraId="7A524F7B" w14:textId="77777777" w:rsidTr="00692233">
        <w:tc>
          <w:tcPr>
            <w:tcW w:w="6941" w:type="dxa"/>
          </w:tcPr>
          <w:p w14:paraId="49B0874D" w14:textId="6E4853F4" w:rsidR="00954046" w:rsidRPr="008C4E78" w:rsidRDefault="00954046" w:rsidP="00537267">
            <w:pPr>
              <w:pStyle w:val="ListParagraph"/>
              <w:numPr>
                <w:ilvl w:val="0"/>
                <w:numId w:val="22"/>
              </w:numPr>
              <w:ind w:hanging="830"/>
              <w:jc w:val="left"/>
            </w:pPr>
            <w:r>
              <w:t>Plan de gestión de eliminación de los HCFC (etapa II, tercer tramo)</w:t>
            </w:r>
          </w:p>
        </w:tc>
        <w:tc>
          <w:tcPr>
            <w:tcW w:w="2409" w:type="dxa"/>
          </w:tcPr>
          <w:p w14:paraId="144370FD" w14:textId="40F7DD89" w:rsidR="00954046" w:rsidRPr="0034371D" w:rsidRDefault="00AB2952" w:rsidP="00692233">
            <w:pPr>
              <w:jc w:val="right"/>
            </w:pPr>
            <w:r>
              <w:t>PNUMA y PNUD</w:t>
            </w:r>
          </w:p>
        </w:tc>
      </w:tr>
    </w:tbl>
    <w:p w14:paraId="42C01D04" w14:textId="77777777" w:rsidR="00954046" w:rsidRPr="0034371D" w:rsidRDefault="00954046" w:rsidP="00437B20"/>
    <w:p w14:paraId="5F25FBB1" w14:textId="77777777" w:rsidR="00954046" w:rsidRPr="0034371D" w:rsidRDefault="00954046" w:rsidP="00437B20"/>
    <w:p w14:paraId="56ACB3A2" w14:textId="77777777" w:rsidR="00954046" w:rsidRPr="0034371D" w:rsidRDefault="00954046" w:rsidP="00437B20">
      <w:r>
        <w:br w:type="page"/>
      </w:r>
    </w:p>
    <w:p w14:paraId="3A743F72" w14:textId="77777777" w:rsidR="00954046" w:rsidRDefault="00954046" w:rsidP="00437B20">
      <w:pPr>
        <w:jc w:val="center"/>
        <w:rPr>
          <w:b/>
        </w:rPr>
      </w:pPr>
      <w:r>
        <w:rPr>
          <w:b/>
        </w:rPr>
        <w:lastRenderedPageBreak/>
        <w:t>HOJA DE EVALUACIÓN DE PROYECTO – PROYECTOS PLURIANUALES</w:t>
      </w:r>
    </w:p>
    <w:p w14:paraId="1B958330" w14:textId="5E624F8B" w:rsidR="00954046" w:rsidRPr="00FD3E79" w:rsidRDefault="00AB2952" w:rsidP="00437B20">
      <w:pPr>
        <w:jc w:val="center"/>
        <w:rPr>
          <w:b/>
          <w:bCs/>
        </w:rPr>
      </w:pPr>
      <w:r>
        <w:rPr>
          <w:b/>
          <w:bCs/>
        </w:rPr>
        <w:t>Guyana</w:t>
      </w:r>
    </w:p>
    <w:tbl>
      <w:tblPr>
        <w:tblStyle w:val="TableGrid"/>
        <w:tblW w:w="10643"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65"/>
        <w:gridCol w:w="2268"/>
        <w:gridCol w:w="2268"/>
        <w:gridCol w:w="2642"/>
      </w:tblGrid>
      <w:tr w:rsidR="00954046" w:rsidRPr="00AB2952" w14:paraId="1926A0A8" w14:textId="77777777" w:rsidTr="001D6307">
        <w:trPr>
          <w:trHeight w:val="240"/>
        </w:trPr>
        <w:tc>
          <w:tcPr>
            <w:tcW w:w="3465" w:type="dxa"/>
            <w:tcBorders>
              <w:top w:val="single" w:sz="4" w:space="0" w:color="666699"/>
              <w:left w:val="single" w:sz="4" w:space="0" w:color="666699"/>
              <w:bottom w:val="single" w:sz="4" w:space="0" w:color="666699"/>
              <w:right w:val="single" w:sz="4" w:space="0" w:color="666699"/>
            </w:tcBorders>
            <w:hideMark/>
          </w:tcPr>
          <w:p w14:paraId="30EB9D2D" w14:textId="77777777" w:rsidR="00954046" w:rsidRPr="00AB2952" w:rsidRDefault="00954046">
            <w:pPr>
              <w:jc w:val="left"/>
              <w:rPr>
                <w:b/>
                <w:sz w:val="20"/>
                <w:szCs w:val="20"/>
              </w:rPr>
            </w:pPr>
            <w:r>
              <w:rPr>
                <w:b/>
                <w:sz w:val="20"/>
                <w:szCs w:val="20"/>
              </w:rPr>
              <w:t>(I) TÍTULO DEL PROYECTO</w:t>
            </w:r>
          </w:p>
        </w:tc>
        <w:tc>
          <w:tcPr>
            <w:tcW w:w="2268" w:type="dxa"/>
            <w:tcBorders>
              <w:top w:val="single" w:sz="4" w:space="0" w:color="666699"/>
              <w:left w:val="single" w:sz="4" w:space="0" w:color="666699"/>
              <w:bottom w:val="single" w:sz="4" w:space="0" w:color="666699"/>
              <w:right w:val="single" w:sz="4" w:space="0" w:color="666699"/>
            </w:tcBorders>
            <w:hideMark/>
          </w:tcPr>
          <w:p w14:paraId="59F98935" w14:textId="77777777" w:rsidR="00954046" w:rsidRPr="00AB2952" w:rsidRDefault="00954046">
            <w:pPr>
              <w:jc w:val="center"/>
              <w:rPr>
                <w:b/>
                <w:sz w:val="20"/>
                <w:szCs w:val="20"/>
              </w:rPr>
            </w:pPr>
            <w:r>
              <w:rPr>
                <w:b/>
                <w:sz w:val="20"/>
                <w:szCs w:val="20"/>
              </w:rPr>
              <w:t>ORGANISMO</w:t>
            </w:r>
          </w:p>
        </w:tc>
        <w:tc>
          <w:tcPr>
            <w:tcW w:w="2268" w:type="dxa"/>
            <w:tcBorders>
              <w:top w:val="single" w:sz="4" w:space="0" w:color="666699"/>
              <w:left w:val="single" w:sz="4" w:space="0" w:color="666699"/>
              <w:bottom w:val="single" w:sz="4" w:space="0" w:color="666699"/>
              <w:right w:val="single" w:sz="4" w:space="0" w:color="666699"/>
            </w:tcBorders>
            <w:hideMark/>
          </w:tcPr>
          <w:p w14:paraId="5511A97E" w14:textId="77777777" w:rsidR="00954046" w:rsidRPr="00AB2952" w:rsidRDefault="00954046">
            <w:pPr>
              <w:jc w:val="center"/>
              <w:rPr>
                <w:b/>
                <w:sz w:val="20"/>
                <w:szCs w:val="20"/>
              </w:rPr>
            </w:pPr>
            <w:r>
              <w:rPr>
                <w:b/>
                <w:sz w:val="20"/>
                <w:szCs w:val="20"/>
              </w:rPr>
              <w:t>REUNIÓN QUE LO APROBÓ</w:t>
            </w:r>
          </w:p>
        </w:tc>
        <w:tc>
          <w:tcPr>
            <w:tcW w:w="2642" w:type="dxa"/>
            <w:tcBorders>
              <w:top w:val="single" w:sz="4" w:space="0" w:color="666699"/>
              <w:left w:val="single" w:sz="4" w:space="0" w:color="666699"/>
              <w:bottom w:val="single" w:sz="4" w:space="0" w:color="666699"/>
              <w:right w:val="single" w:sz="4" w:space="0" w:color="666699"/>
            </w:tcBorders>
            <w:hideMark/>
          </w:tcPr>
          <w:p w14:paraId="21A02E8D" w14:textId="77777777" w:rsidR="00954046" w:rsidRPr="00AB2952" w:rsidRDefault="00954046">
            <w:pPr>
              <w:jc w:val="center"/>
              <w:rPr>
                <w:b/>
                <w:sz w:val="20"/>
                <w:szCs w:val="20"/>
              </w:rPr>
            </w:pPr>
            <w:r>
              <w:rPr>
                <w:b/>
                <w:sz w:val="20"/>
                <w:szCs w:val="20"/>
              </w:rPr>
              <w:t>MEDIDA DE CONTROL</w:t>
            </w:r>
          </w:p>
        </w:tc>
      </w:tr>
      <w:tr w:rsidR="00954046" w:rsidRPr="00AB2952" w14:paraId="6627383C" w14:textId="77777777" w:rsidTr="001D6307">
        <w:trPr>
          <w:trHeight w:val="240"/>
        </w:trPr>
        <w:tc>
          <w:tcPr>
            <w:tcW w:w="3465" w:type="dxa"/>
            <w:tcBorders>
              <w:top w:val="single" w:sz="4" w:space="0" w:color="666699"/>
              <w:left w:val="single" w:sz="4" w:space="0" w:color="666699"/>
              <w:bottom w:val="single" w:sz="4" w:space="0" w:color="666699"/>
              <w:right w:val="single" w:sz="4" w:space="0" w:color="666699"/>
            </w:tcBorders>
            <w:vAlign w:val="center"/>
            <w:hideMark/>
          </w:tcPr>
          <w:p w14:paraId="79EE00CE" w14:textId="7A553B3B" w:rsidR="00954046" w:rsidRPr="001D6307" w:rsidRDefault="00954046" w:rsidP="00830019">
            <w:pPr>
              <w:jc w:val="center"/>
              <w:rPr>
                <w:sz w:val="18"/>
                <w:szCs w:val="18"/>
              </w:rPr>
            </w:pPr>
            <w:r w:rsidRPr="001D6307">
              <w:rPr>
                <w:sz w:val="18"/>
                <w:szCs w:val="18"/>
              </w:rPr>
              <w:t>Plan de eliminación de los HCFC (etapa II)</w:t>
            </w:r>
          </w:p>
        </w:tc>
        <w:tc>
          <w:tcPr>
            <w:tcW w:w="2268" w:type="dxa"/>
            <w:tcBorders>
              <w:top w:val="single" w:sz="4" w:space="0" w:color="666699"/>
              <w:left w:val="single" w:sz="4" w:space="0" w:color="666699"/>
              <w:bottom w:val="single" w:sz="4" w:space="0" w:color="666699"/>
              <w:right w:val="single" w:sz="4" w:space="0" w:color="666699"/>
            </w:tcBorders>
            <w:vAlign w:val="center"/>
          </w:tcPr>
          <w:p w14:paraId="3AA1CC62" w14:textId="506CBD74" w:rsidR="00954046" w:rsidRPr="001D6307" w:rsidRDefault="00AB2952" w:rsidP="00830019">
            <w:pPr>
              <w:jc w:val="center"/>
              <w:rPr>
                <w:sz w:val="18"/>
                <w:szCs w:val="18"/>
              </w:rPr>
            </w:pPr>
            <w:r w:rsidRPr="001D6307">
              <w:rPr>
                <w:color w:val="000000" w:themeColor="text1"/>
                <w:sz w:val="18"/>
                <w:szCs w:val="18"/>
              </w:rPr>
              <w:t>PNUMA (director), PNUD</w:t>
            </w:r>
          </w:p>
        </w:tc>
        <w:tc>
          <w:tcPr>
            <w:tcW w:w="2268" w:type="dxa"/>
            <w:tcBorders>
              <w:top w:val="single" w:sz="4" w:space="0" w:color="666699"/>
              <w:left w:val="single" w:sz="4" w:space="0" w:color="666699"/>
              <w:bottom w:val="single" w:sz="4" w:space="0" w:color="666699"/>
              <w:right w:val="single" w:sz="4" w:space="0" w:color="666699"/>
            </w:tcBorders>
            <w:vAlign w:val="center"/>
          </w:tcPr>
          <w:p w14:paraId="6C2A94A7" w14:textId="0E8313AD" w:rsidR="00954046" w:rsidRPr="001D6307" w:rsidRDefault="00AB2952" w:rsidP="00830019">
            <w:pPr>
              <w:jc w:val="center"/>
              <w:rPr>
                <w:sz w:val="18"/>
                <w:szCs w:val="18"/>
              </w:rPr>
            </w:pPr>
            <w:r w:rsidRPr="001D6307">
              <w:rPr>
                <w:sz w:val="18"/>
                <w:szCs w:val="18"/>
              </w:rPr>
              <w:t>75</w:t>
            </w:r>
            <w:r w:rsidRPr="001D6307">
              <w:rPr>
                <w:sz w:val="18"/>
                <w:szCs w:val="18"/>
                <w:vertAlign w:val="superscript"/>
              </w:rPr>
              <w:t>a</w:t>
            </w:r>
          </w:p>
        </w:tc>
        <w:tc>
          <w:tcPr>
            <w:tcW w:w="2642" w:type="dxa"/>
            <w:tcBorders>
              <w:top w:val="single" w:sz="4" w:space="0" w:color="666699"/>
              <w:left w:val="single" w:sz="4" w:space="0" w:color="666699"/>
              <w:bottom w:val="single" w:sz="4" w:space="0" w:color="666699"/>
              <w:right w:val="single" w:sz="4" w:space="0" w:color="666699"/>
            </w:tcBorders>
            <w:vAlign w:val="center"/>
          </w:tcPr>
          <w:p w14:paraId="3895CEB1" w14:textId="4004D63C" w:rsidR="00954046" w:rsidRPr="001D6307" w:rsidRDefault="00AB2952" w:rsidP="00830019">
            <w:pPr>
              <w:jc w:val="center"/>
              <w:rPr>
                <w:sz w:val="18"/>
                <w:szCs w:val="18"/>
              </w:rPr>
            </w:pPr>
            <w:r w:rsidRPr="001D6307">
              <w:rPr>
                <w:sz w:val="18"/>
                <w:szCs w:val="18"/>
              </w:rPr>
              <w:t>100% de eliminación para 2030</w:t>
            </w:r>
          </w:p>
        </w:tc>
      </w:tr>
    </w:tbl>
    <w:p w14:paraId="09A55122" w14:textId="77777777" w:rsidR="00954046" w:rsidRPr="00AB2952" w:rsidRDefault="00954046" w:rsidP="0039481A">
      <w:pPr>
        <w:jc w:val="center"/>
        <w:rPr>
          <w:sz w:val="20"/>
          <w:szCs w:val="20"/>
        </w:rPr>
      </w:pPr>
    </w:p>
    <w:tbl>
      <w:tblPr>
        <w:tblStyle w:val="TableGrid"/>
        <w:tblW w:w="10635"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576"/>
        <w:gridCol w:w="1134"/>
        <w:gridCol w:w="1925"/>
      </w:tblGrid>
      <w:tr w:rsidR="00954046" w:rsidRPr="00AB2952" w14:paraId="1712D5B7" w14:textId="77777777" w:rsidTr="001D6307">
        <w:trPr>
          <w:trHeight w:val="43"/>
        </w:trPr>
        <w:tc>
          <w:tcPr>
            <w:tcW w:w="7576" w:type="dxa"/>
            <w:tcBorders>
              <w:top w:val="single" w:sz="4" w:space="0" w:color="666699"/>
              <w:left w:val="single" w:sz="4" w:space="0" w:color="666699"/>
              <w:bottom w:val="single" w:sz="4" w:space="0" w:color="666699"/>
              <w:right w:val="single" w:sz="4" w:space="0" w:color="666699"/>
            </w:tcBorders>
            <w:hideMark/>
          </w:tcPr>
          <w:p w14:paraId="26263814" w14:textId="77777777" w:rsidR="00954046" w:rsidRPr="00AB2952" w:rsidRDefault="00954046">
            <w:pPr>
              <w:jc w:val="left"/>
              <w:rPr>
                <w:b/>
                <w:sz w:val="20"/>
                <w:szCs w:val="20"/>
              </w:rPr>
            </w:pPr>
            <w:r w:rsidRPr="001D6307">
              <w:rPr>
                <w:b/>
                <w:sz w:val="18"/>
                <w:szCs w:val="18"/>
              </w:rPr>
              <w:t>(II) DATOS MÁS RECIENTES CON ARREGLO AL ARTÍCULO 7 (Anexo C Grupo l)</w:t>
            </w:r>
          </w:p>
        </w:tc>
        <w:tc>
          <w:tcPr>
            <w:tcW w:w="1134" w:type="dxa"/>
            <w:tcBorders>
              <w:top w:val="single" w:sz="4" w:space="0" w:color="666699"/>
              <w:left w:val="single" w:sz="4" w:space="0" w:color="666699"/>
              <w:bottom w:val="single" w:sz="4" w:space="0" w:color="666699"/>
              <w:right w:val="single" w:sz="4" w:space="0" w:color="666699"/>
            </w:tcBorders>
            <w:hideMark/>
          </w:tcPr>
          <w:p w14:paraId="23422FFC" w14:textId="2F7223C5" w:rsidR="00954046" w:rsidRPr="00AB2952" w:rsidRDefault="00954046">
            <w:pPr>
              <w:jc w:val="center"/>
              <w:rPr>
                <w:sz w:val="20"/>
                <w:szCs w:val="20"/>
              </w:rPr>
            </w:pPr>
            <w:r>
              <w:rPr>
                <w:sz w:val="20"/>
                <w:szCs w:val="20"/>
              </w:rPr>
              <w:t>Año: 2022</w:t>
            </w:r>
          </w:p>
        </w:tc>
        <w:tc>
          <w:tcPr>
            <w:tcW w:w="1925" w:type="dxa"/>
            <w:tcBorders>
              <w:top w:val="single" w:sz="4" w:space="0" w:color="666699"/>
              <w:left w:val="single" w:sz="4" w:space="0" w:color="666699"/>
              <w:bottom w:val="single" w:sz="4" w:space="0" w:color="666699"/>
              <w:right w:val="single" w:sz="4" w:space="0" w:color="666699"/>
            </w:tcBorders>
            <w:hideMark/>
          </w:tcPr>
          <w:p w14:paraId="3D378C6C" w14:textId="5FFD88E5" w:rsidR="00954046" w:rsidRPr="00AB2952" w:rsidRDefault="00AB2952">
            <w:pPr>
              <w:jc w:val="right"/>
              <w:rPr>
                <w:sz w:val="20"/>
                <w:szCs w:val="20"/>
              </w:rPr>
            </w:pPr>
            <w:r>
              <w:rPr>
                <w:sz w:val="20"/>
                <w:szCs w:val="20"/>
              </w:rPr>
              <w:t>0,62  toneladas PAO</w:t>
            </w:r>
          </w:p>
        </w:tc>
      </w:tr>
    </w:tbl>
    <w:p w14:paraId="489D9616" w14:textId="77777777" w:rsidR="00954046" w:rsidRPr="00AB2952" w:rsidRDefault="00954046" w:rsidP="0039481A">
      <w:pPr>
        <w:jc w:val="center"/>
        <w:rPr>
          <w:sz w:val="20"/>
          <w:szCs w:val="20"/>
        </w:rPr>
      </w:pPr>
    </w:p>
    <w:tbl>
      <w:tblPr>
        <w:tblStyle w:val="TableGrid"/>
        <w:tblW w:w="10640"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908"/>
        <w:gridCol w:w="851"/>
        <w:gridCol w:w="708"/>
        <w:gridCol w:w="851"/>
        <w:gridCol w:w="1418"/>
        <w:gridCol w:w="1131"/>
        <w:gridCol w:w="851"/>
        <w:gridCol w:w="850"/>
        <w:gridCol w:w="713"/>
        <w:gridCol w:w="1359"/>
      </w:tblGrid>
      <w:tr w:rsidR="00954046" w:rsidRPr="00AB2952" w14:paraId="35FF8191" w14:textId="77777777" w:rsidTr="00DE576D">
        <w:trPr>
          <w:trHeight w:val="249"/>
        </w:trPr>
        <w:tc>
          <w:tcPr>
            <w:tcW w:w="8568" w:type="dxa"/>
            <w:gridSpan w:val="8"/>
            <w:tcBorders>
              <w:top w:val="single" w:sz="4" w:space="0" w:color="666699"/>
              <w:left w:val="single" w:sz="4" w:space="0" w:color="666699"/>
              <w:bottom w:val="single" w:sz="4" w:space="0" w:color="666699"/>
              <w:right w:val="single" w:sz="4" w:space="0" w:color="666699"/>
            </w:tcBorders>
            <w:hideMark/>
          </w:tcPr>
          <w:p w14:paraId="6093A434" w14:textId="77777777" w:rsidR="00954046" w:rsidRPr="00AB2952" w:rsidRDefault="00954046">
            <w:pPr>
              <w:jc w:val="left"/>
              <w:rPr>
                <w:b/>
                <w:sz w:val="20"/>
                <w:szCs w:val="20"/>
              </w:rPr>
            </w:pPr>
            <w:r>
              <w:rPr>
                <w:b/>
                <w:sz w:val="20"/>
                <w:szCs w:val="20"/>
              </w:rPr>
              <w:t>(III) DATOS SECTORIALES DEL PROGRAMA DE PAÍS MÁS RECIENTES (toneladas PAO)</w:t>
            </w:r>
          </w:p>
        </w:tc>
        <w:tc>
          <w:tcPr>
            <w:tcW w:w="2072" w:type="dxa"/>
            <w:gridSpan w:val="2"/>
            <w:tcBorders>
              <w:top w:val="single" w:sz="4" w:space="0" w:color="666699"/>
              <w:left w:val="single" w:sz="4" w:space="0" w:color="666699"/>
              <w:bottom w:val="single" w:sz="4" w:space="0" w:color="666699"/>
              <w:right w:val="single" w:sz="4" w:space="0" w:color="666699"/>
            </w:tcBorders>
            <w:hideMark/>
          </w:tcPr>
          <w:p w14:paraId="1B0F5368" w14:textId="254D4B94" w:rsidR="00954046" w:rsidRPr="00AB2952" w:rsidRDefault="00954046">
            <w:pPr>
              <w:jc w:val="right"/>
              <w:rPr>
                <w:b/>
                <w:sz w:val="20"/>
                <w:szCs w:val="20"/>
              </w:rPr>
            </w:pPr>
            <w:r>
              <w:rPr>
                <w:b/>
                <w:sz w:val="20"/>
                <w:szCs w:val="20"/>
              </w:rPr>
              <w:t>Año:  2022</w:t>
            </w:r>
          </w:p>
        </w:tc>
      </w:tr>
      <w:tr w:rsidR="00954046" w:rsidRPr="00AB2952" w14:paraId="1CC2B65E" w14:textId="77777777" w:rsidTr="00DE576D">
        <w:trPr>
          <w:trHeight w:val="249"/>
        </w:trPr>
        <w:tc>
          <w:tcPr>
            <w:tcW w:w="1908" w:type="dxa"/>
            <w:tcBorders>
              <w:top w:val="single" w:sz="4" w:space="0" w:color="666699"/>
              <w:left w:val="single" w:sz="4" w:space="0" w:color="666699"/>
              <w:bottom w:val="single" w:sz="4" w:space="0" w:color="666699"/>
              <w:right w:val="single" w:sz="4" w:space="0" w:color="666699"/>
            </w:tcBorders>
            <w:hideMark/>
          </w:tcPr>
          <w:p w14:paraId="261A67C7" w14:textId="77777777" w:rsidR="00954046" w:rsidRPr="00AB2952" w:rsidRDefault="00954046">
            <w:pPr>
              <w:jc w:val="center"/>
              <w:rPr>
                <w:sz w:val="20"/>
                <w:szCs w:val="20"/>
              </w:rPr>
            </w:pPr>
            <w:r>
              <w:rPr>
                <w:sz w:val="20"/>
                <w:szCs w:val="20"/>
              </w:rPr>
              <w:t>Sustancia química</w:t>
            </w:r>
          </w:p>
        </w:tc>
        <w:tc>
          <w:tcPr>
            <w:tcW w:w="851" w:type="dxa"/>
            <w:tcBorders>
              <w:top w:val="single" w:sz="4" w:space="0" w:color="666699"/>
              <w:left w:val="single" w:sz="4" w:space="0" w:color="666699"/>
              <w:bottom w:val="single" w:sz="4" w:space="0" w:color="666699"/>
              <w:right w:val="single" w:sz="4" w:space="0" w:color="666699"/>
            </w:tcBorders>
            <w:hideMark/>
          </w:tcPr>
          <w:p w14:paraId="5E0BF770" w14:textId="77777777" w:rsidR="00954046" w:rsidRPr="00AB2952" w:rsidRDefault="00954046">
            <w:pPr>
              <w:jc w:val="center"/>
              <w:rPr>
                <w:sz w:val="20"/>
                <w:szCs w:val="20"/>
              </w:rPr>
            </w:pPr>
            <w:r>
              <w:rPr>
                <w:sz w:val="20"/>
                <w:szCs w:val="20"/>
              </w:rPr>
              <w:t>Aerosol</w:t>
            </w:r>
          </w:p>
        </w:tc>
        <w:tc>
          <w:tcPr>
            <w:tcW w:w="708" w:type="dxa"/>
            <w:tcBorders>
              <w:top w:val="single" w:sz="4" w:space="0" w:color="666699"/>
              <w:left w:val="single" w:sz="4" w:space="0" w:color="666699"/>
              <w:bottom w:val="single" w:sz="4" w:space="0" w:color="666699"/>
              <w:right w:val="single" w:sz="4" w:space="0" w:color="666699"/>
            </w:tcBorders>
            <w:hideMark/>
          </w:tcPr>
          <w:p w14:paraId="0C205BBB" w14:textId="77777777" w:rsidR="00954046" w:rsidRPr="00AB2952" w:rsidRDefault="00954046">
            <w:pPr>
              <w:jc w:val="center"/>
              <w:rPr>
                <w:sz w:val="20"/>
                <w:szCs w:val="20"/>
              </w:rPr>
            </w:pPr>
            <w:r>
              <w:rPr>
                <w:sz w:val="20"/>
                <w:szCs w:val="20"/>
              </w:rPr>
              <w:t>Espuma</w:t>
            </w:r>
          </w:p>
        </w:tc>
        <w:tc>
          <w:tcPr>
            <w:tcW w:w="851" w:type="dxa"/>
            <w:tcBorders>
              <w:top w:val="single" w:sz="4" w:space="0" w:color="666699"/>
              <w:left w:val="single" w:sz="4" w:space="0" w:color="666699"/>
              <w:bottom w:val="single" w:sz="4" w:space="0" w:color="666699"/>
              <w:right w:val="single" w:sz="4" w:space="0" w:color="666699"/>
            </w:tcBorders>
            <w:hideMark/>
          </w:tcPr>
          <w:p w14:paraId="506BD8D1" w14:textId="609220AC" w:rsidR="00954046" w:rsidRPr="00AB2952" w:rsidRDefault="00954046">
            <w:pPr>
              <w:jc w:val="center"/>
              <w:rPr>
                <w:sz w:val="20"/>
                <w:szCs w:val="20"/>
              </w:rPr>
            </w:pPr>
            <w:r>
              <w:rPr>
                <w:sz w:val="20"/>
                <w:szCs w:val="20"/>
              </w:rPr>
              <w:t>Lucha contra incendios</w:t>
            </w:r>
          </w:p>
        </w:tc>
        <w:tc>
          <w:tcPr>
            <w:tcW w:w="2549" w:type="dxa"/>
            <w:gridSpan w:val="2"/>
            <w:tcBorders>
              <w:top w:val="single" w:sz="4" w:space="0" w:color="666699"/>
              <w:left w:val="single" w:sz="4" w:space="0" w:color="666699"/>
              <w:bottom w:val="single" w:sz="4" w:space="0" w:color="666699"/>
              <w:right w:val="single" w:sz="4" w:space="0" w:color="666699"/>
            </w:tcBorders>
            <w:hideMark/>
          </w:tcPr>
          <w:p w14:paraId="5469B97E" w14:textId="77777777" w:rsidR="00954046" w:rsidRPr="00AB2952" w:rsidRDefault="00954046">
            <w:pPr>
              <w:jc w:val="center"/>
              <w:rPr>
                <w:sz w:val="20"/>
                <w:szCs w:val="20"/>
              </w:rPr>
            </w:pPr>
            <w:r>
              <w:rPr>
                <w:sz w:val="20"/>
                <w:szCs w:val="20"/>
              </w:rPr>
              <w:t>Refrigeración</w:t>
            </w:r>
          </w:p>
        </w:tc>
        <w:tc>
          <w:tcPr>
            <w:tcW w:w="851" w:type="dxa"/>
            <w:tcBorders>
              <w:top w:val="single" w:sz="4" w:space="0" w:color="666699"/>
              <w:left w:val="single" w:sz="4" w:space="0" w:color="666699"/>
              <w:bottom w:val="single" w:sz="4" w:space="0" w:color="666699"/>
              <w:right w:val="single" w:sz="4" w:space="0" w:color="666699"/>
            </w:tcBorders>
            <w:hideMark/>
          </w:tcPr>
          <w:p w14:paraId="76FE025E" w14:textId="77777777" w:rsidR="00954046" w:rsidRPr="00AB2952" w:rsidRDefault="00954046">
            <w:pPr>
              <w:jc w:val="center"/>
              <w:rPr>
                <w:sz w:val="20"/>
                <w:szCs w:val="20"/>
              </w:rPr>
            </w:pPr>
            <w:r>
              <w:rPr>
                <w:sz w:val="20"/>
                <w:szCs w:val="20"/>
              </w:rPr>
              <w:t>Solvente</w:t>
            </w:r>
          </w:p>
        </w:tc>
        <w:tc>
          <w:tcPr>
            <w:tcW w:w="850" w:type="dxa"/>
            <w:tcBorders>
              <w:top w:val="single" w:sz="4" w:space="0" w:color="666699"/>
              <w:left w:val="single" w:sz="4" w:space="0" w:color="666699"/>
              <w:bottom w:val="single" w:sz="4" w:space="0" w:color="666699"/>
              <w:right w:val="single" w:sz="4" w:space="0" w:color="666699"/>
            </w:tcBorders>
            <w:hideMark/>
          </w:tcPr>
          <w:p w14:paraId="09ADCA0F" w14:textId="77777777" w:rsidR="00954046" w:rsidRPr="00AB2952" w:rsidRDefault="00954046">
            <w:pPr>
              <w:jc w:val="center"/>
              <w:rPr>
                <w:sz w:val="20"/>
                <w:szCs w:val="20"/>
              </w:rPr>
            </w:pPr>
            <w:r>
              <w:rPr>
                <w:sz w:val="20"/>
                <w:szCs w:val="20"/>
              </w:rPr>
              <w:t>Agente de procesos</w:t>
            </w:r>
          </w:p>
        </w:tc>
        <w:tc>
          <w:tcPr>
            <w:tcW w:w="713" w:type="dxa"/>
            <w:tcBorders>
              <w:top w:val="single" w:sz="4" w:space="0" w:color="666699"/>
              <w:left w:val="single" w:sz="4" w:space="0" w:color="666699"/>
              <w:bottom w:val="single" w:sz="4" w:space="0" w:color="666699"/>
              <w:right w:val="single" w:sz="4" w:space="0" w:color="666699"/>
            </w:tcBorders>
            <w:hideMark/>
          </w:tcPr>
          <w:p w14:paraId="6B2D694E" w14:textId="77777777" w:rsidR="00954046" w:rsidRPr="00AB2952" w:rsidRDefault="00954046">
            <w:pPr>
              <w:jc w:val="center"/>
              <w:rPr>
                <w:sz w:val="20"/>
                <w:szCs w:val="20"/>
              </w:rPr>
            </w:pPr>
            <w:r>
              <w:rPr>
                <w:sz w:val="20"/>
                <w:szCs w:val="20"/>
              </w:rPr>
              <w:t>Uso en lab.</w:t>
            </w:r>
          </w:p>
        </w:tc>
        <w:tc>
          <w:tcPr>
            <w:tcW w:w="1359" w:type="dxa"/>
            <w:tcBorders>
              <w:top w:val="single" w:sz="4" w:space="0" w:color="666699"/>
              <w:left w:val="single" w:sz="4" w:space="0" w:color="666699"/>
              <w:bottom w:val="single" w:sz="4" w:space="0" w:color="666699"/>
              <w:right w:val="single" w:sz="4" w:space="0" w:color="666699"/>
            </w:tcBorders>
            <w:hideMark/>
          </w:tcPr>
          <w:p w14:paraId="482DB698" w14:textId="77777777" w:rsidR="00954046" w:rsidRPr="00AB2952" w:rsidRDefault="00954046">
            <w:pPr>
              <w:jc w:val="center"/>
              <w:rPr>
                <w:sz w:val="20"/>
                <w:szCs w:val="20"/>
              </w:rPr>
            </w:pPr>
            <w:r>
              <w:rPr>
                <w:sz w:val="20"/>
                <w:szCs w:val="20"/>
              </w:rPr>
              <w:t>Consumo total del sector</w:t>
            </w:r>
          </w:p>
        </w:tc>
      </w:tr>
      <w:tr w:rsidR="00954046" w:rsidRPr="00AB2952" w14:paraId="4D17F2A2" w14:textId="77777777" w:rsidTr="00DE576D">
        <w:trPr>
          <w:trHeight w:val="249"/>
        </w:trPr>
        <w:tc>
          <w:tcPr>
            <w:tcW w:w="4318" w:type="dxa"/>
            <w:gridSpan w:val="4"/>
            <w:tcBorders>
              <w:top w:val="single" w:sz="4" w:space="0" w:color="666699"/>
              <w:left w:val="single" w:sz="4" w:space="0" w:color="666699"/>
              <w:bottom w:val="single" w:sz="4" w:space="0" w:color="666699"/>
              <w:right w:val="single" w:sz="4" w:space="0" w:color="666699"/>
            </w:tcBorders>
            <w:hideMark/>
          </w:tcPr>
          <w:p w14:paraId="74DB031F" w14:textId="77777777" w:rsidR="00954046" w:rsidRPr="00AB2952" w:rsidRDefault="00954046">
            <w:pPr>
              <w:jc w:val="center"/>
              <w:rPr>
                <w:sz w:val="20"/>
                <w:szCs w:val="20"/>
              </w:rPr>
            </w:pPr>
            <w:r>
              <w:rPr>
                <w:sz w:val="20"/>
                <w:szCs w:val="20"/>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1113A756" w14:textId="77777777" w:rsidR="00954046" w:rsidRPr="00AB2952" w:rsidRDefault="00954046">
            <w:pPr>
              <w:jc w:val="center"/>
              <w:rPr>
                <w:sz w:val="20"/>
                <w:szCs w:val="20"/>
              </w:rPr>
            </w:pPr>
            <w:r>
              <w:rPr>
                <w:sz w:val="20"/>
                <w:szCs w:val="20"/>
              </w:rPr>
              <w:t>Fabricación</w:t>
            </w:r>
          </w:p>
        </w:tc>
        <w:tc>
          <w:tcPr>
            <w:tcW w:w="1131" w:type="dxa"/>
            <w:tcBorders>
              <w:top w:val="single" w:sz="4" w:space="0" w:color="666699"/>
              <w:left w:val="single" w:sz="4" w:space="0" w:color="666699"/>
              <w:bottom w:val="single" w:sz="4" w:space="0" w:color="666699"/>
              <w:right w:val="single" w:sz="4" w:space="0" w:color="666699"/>
            </w:tcBorders>
            <w:hideMark/>
          </w:tcPr>
          <w:p w14:paraId="3A075773" w14:textId="77777777" w:rsidR="00954046" w:rsidRPr="00AB2952" w:rsidRDefault="00954046">
            <w:pPr>
              <w:jc w:val="center"/>
              <w:rPr>
                <w:sz w:val="20"/>
                <w:szCs w:val="20"/>
              </w:rPr>
            </w:pPr>
            <w:r>
              <w:rPr>
                <w:sz w:val="20"/>
                <w:szCs w:val="20"/>
              </w:rPr>
              <w:t>Servicio y mantenimiento</w:t>
            </w:r>
          </w:p>
        </w:tc>
        <w:tc>
          <w:tcPr>
            <w:tcW w:w="3773" w:type="dxa"/>
            <w:gridSpan w:val="4"/>
            <w:tcBorders>
              <w:top w:val="single" w:sz="4" w:space="0" w:color="666699"/>
              <w:left w:val="single" w:sz="4" w:space="0" w:color="666699"/>
              <w:bottom w:val="single" w:sz="4" w:space="0" w:color="666699"/>
              <w:right w:val="single" w:sz="4" w:space="0" w:color="666699"/>
            </w:tcBorders>
          </w:tcPr>
          <w:p w14:paraId="46B29C03" w14:textId="77777777" w:rsidR="00954046" w:rsidRPr="00AB2952" w:rsidRDefault="00954046">
            <w:pPr>
              <w:jc w:val="center"/>
              <w:rPr>
                <w:sz w:val="20"/>
                <w:szCs w:val="20"/>
                <w:lang w:val="en-US"/>
              </w:rPr>
            </w:pPr>
          </w:p>
        </w:tc>
      </w:tr>
      <w:tr w:rsidR="00954046" w:rsidRPr="00AB2952" w14:paraId="6D716EE9" w14:textId="77777777" w:rsidTr="00DE576D">
        <w:trPr>
          <w:trHeight w:val="249"/>
        </w:trPr>
        <w:tc>
          <w:tcPr>
            <w:tcW w:w="1908" w:type="dxa"/>
            <w:tcBorders>
              <w:top w:val="single" w:sz="4" w:space="0" w:color="666699"/>
              <w:left w:val="single" w:sz="4" w:space="0" w:color="666699"/>
              <w:bottom w:val="single" w:sz="4" w:space="0" w:color="666699"/>
              <w:right w:val="single" w:sz="4" w:space="0" w:color="666699"/>
            </w:tcBorders>
            <w:hideMark/>
          </w:tcPr>
          <w:p w14:paraId="2AC41EFF" w14:textId="77777777" w:rsidR="00954046" w:rsidRPr="00AB2952" w:rsidRDefault="00954046" w:rsidP="00B94152">
            <w:pPr>
              <w:jc w:val="left"/>
              <w:rPr>
                <w:sz w:val="20"/>
                <w:szCs w:val="20"/>
              </w:rPr>
            </w:pPr>
            <w:r>
              <w:rPr>
                <w:sz w:val="20"/>
                <w:szCs w:val="20"/>
              </w:rPr>
              <w:t>HCFC-22</w:t>
            </w:r>
          </w:p>
        </w:tc>
        <w:tc>
          <w:tcPr>
            <w:tcW w:w="851" w:type="dxa"/>
            <w:tcBorders>
              <w:top w:val="single" w:sz="4" w:space="0" w:color="666699"/>
              <w:left w:val="single" w:sz="4" w:space="0" w:color="666699"/>
              <w:bottom w:val="single" w:sz="4" w:space="0" w:color="666699"/>
              <w:right w:val="single" w:sz="4" w:space="0" w:color="666699"/>
            </w:tcBorders>
          </w:tcPr>
          <w:p w14:paraId="40E5F6ED" w14:textId="77777777" w:rsidR="00954046" w:rsidRPr="00AB2952" w:rsidRDefault="00954046" w:rsidP="00B94152">
            <w:pPr>
              <w:jc w:val="right"/>
              <w:rPr>
                <w:sz w:val="20"/>
                <w:szCs w:val="20"/>
                <w:lang w:val="en-US"/>
              </w:rPr>
            </w:pPr>
          </w:p>
        </w:tc>
        <w:tc>
          <w:tcPr>
            <w:tcW w:w="708" w:type="dxa"/>
            <w:tcBorders>
              <w:top w:val="single" w:sz="4" w:space="0" w:color="666699"/>
              <w:left w:val="single" w:sz="4" w:space="0" w:color="666699"/>
              <w:bottom w:val="single" w:sz="4" w:space="0" w:color="666699"/>
              <w:right w:val="single" w:sz="4" w:space="0" w:color="666699"/>
            </w:tcBorders>
          </w:tcPr>
          <w:p w14:paraId="513EB737" w14:textId="77777777" w:rsidR="00954046" w:rsidRPr="00AB2952" w:rsidRDefault="00954046" w:rsidP="00B94152">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6E07A001" w14:textId="77777777" w:rsidR="00954046" w:rsidRPr="00AB2952" w:rsidRDefault="00954046" w:rsidP="00B94152">
            <w:pPr>
              <w:jc w:val="right"/>
              <w:rPr>
                <w:sz w:val="20"/>
                <w:szCs w:val="20"/>
                <w:lang w:val="en-US"/>
              </w:rPr>
            </w:pPr>
          </w:p>
        </w:tc>
        <w:tc>
          <w:tcPr>
            <w:tcW w:w="1418" w:type="dxa"/>
            <w:tcBorders>
              <w:top w:val="single" w:sz="4" w:space="0" w:color="666699"/>
              <w:left w:val="single" w:sz="4" w:space="0" w:color="666699"/>
              <w:bottom w:val="single" w:sz="4" w:space="0" w:color="666699"/>
              <w:right w:val="single" w:sz="4" w:space="0" w:color="666699"/>
            </w:tcBorders>
          </w:tcPr>
          <w:p w14:paraId="35923D33" w14:textId="77777777" w:rsidR="00954046" w:rsidRPr="00AB2952" w:rsidRDefault="00954046" w:rsidP="00B94152">
            <w:pPr>
              <w:jc w:val="right"/>
              <w:rPr>
                <w:sz w:val="20"/>
                <w:szCs w:val="20"/>
                <w:lang w:val="en-US"/>
              </w:rPr>
            </w:pPr>
          </w:p>
        </w:tc>
        <w:tc>
          <w:tcPr>
            <w:tcW w:w="1131" w:type="dxa"/>
            <w:tcBorders>
              <w:top w:val="single" w:sz="4" w:space="0" w:color="666699"/>
              <w:left w:val="single" w:sz="4" w:space="0" w:color="666699"/>
              <w:bottom w:val="single" w:sz="4" w:space="0" w:color="666699"/>
              <w:right w:val="single" w:sz="4" w:space="0" w:color="666699"/>
            </w:tcBorders>
          </w:tcPr>
          <w:p w14:paraId="4642AAAA" w14:textId="022987A1" w:rsidR="00954046" w:rsidRPr="00AB2952" w:rsidRDefault="00AB2952" w:rsidP="00B94152">
            <w:pPr>
              <w:jc w:val="right"/>
              <w:rPr>
                <w:sz w:val="20"/>
                <w:szCs w:val="20"/>
              </w:rPr>
            </w:pPr>
            <w:r>
              <w:rPr>
                <w:sz w:val="20"/>
                <w:szCs w:val="20"/>
              </w:rPr>
              <w:t>0,55</w:t>
            </w:r>
          </w:p>
        </w:tc>
        <w:tc>
          <w:tcPr>
            <w:tcW w:w="851" w:type="dxa"/>
            <w:tcBorders>
              <w:top w:val="single" w:sz="4" w:space="0" w:color="666699"/>
              <w:left w:val="single" w:sz="4" w:space="0" w:color="666699"/>
              <w:bottom w:val="single" w:sz="4" w:space="0" w:color="666699"/>
              <w:right w:val="single" w:sz="4" w:space="0" w:color="666699"/>
            </w:tcBorders>
          </w:tcPr>
          <w:p w14:paraId="069A0D22" w14:textId="77777777" w:rsidR="00954046" w:rsidRPr="00AB2952" w:rsidRDefault="00954046" w:rsidP="00B94152">
            <w:pPr>
              <w:jc w:val="right"/>
              <w:rPr>
                <w:sz w:val="20"/>
                <w:szCs w:val="20"/>
                <w:lang w:val="en-US"/>
              </w:rPr>
            </w:pPr>
          </w:p>
        </w:tc>
        <w:tc>
          <w:tcPr>
            <w:tcW w:w="850" w:type="dxa"/>
            <w:tcBorders>
              <w:top w:val="single" w:sz="4" w:space="0" w:color="666699"/>
              <w:left w:val="single" w:sz="4" w:space="0" w:color="666699"/>
              <w:bottom w:val="single" w:sz="4" w:space="0" w:color="666699"/>
              <w:right w:val="single" w:sz="4" w:space="0" w:color="666699"/>
            </w:tcBorders>
          </w:tcPr>
          <w:p w14:paraId="5EF68EDE" w14:textId="77777777" w:rsidR="00954046" w:rsidRPr="00AB2952" w:rsidRDefault="00954046" w:rsidP="00B94152">
            <w:pPr>
              <w:jc w:val="right"/>
              <w:rPr>
                <w:sz w:val="20"/>
                <w:szCs w:val="20"/>
                <w:lang w:val="en-US"/>
              </w:rPr>
            </w:pPr>
          </w:p>
        </w:tc>
        <w:tc>
          <w:tcPr>
            <w:tcW w:w="713" w:type="dxa"/>
            <w:tcBorders>
              <w:top w:val="single" w:sz="4" w:space="0" w:color="666699"/>
              <w:left w:val="single" w:sz="4" w:space="0" w:color="666699"/>
              <w:bottom w:val="single" w:sz="4" w:space="0" w:color="666699"/>
              <w:right w:val="single" w:sz="4" w:space="0" w:color="666699"/>
            </w:tcBorders>
          </w:tcPr>
          <w:p w14:paraId="33D3B95C" w14:textId="77777777" w:rsidR="00954046" w:rsidRPr="00AB2952" w:rsidRDefault="00954046" w:rsidP="00B94152">
            <w:pPr>
              <w:jc w:val="right"/>
              <w:rPr>
                <w:sz w:val="20"/>
                <w:szCs w:val="20"/>
                <w:lang w:val="en-US"/>
              </w:rPr>
            </w:pPr>
          </w:p>
        </w:tc>
        <w:tc>
          <w:tcPr>
            <w:tcW w:w="1359" w:type="dxa"/>
            <w:tcBorders>
              <w:top w:val="single" w:sz="4" w:space="0" w:color="666699"/>
              <w:left w:val="single" w:sz="4" w:space="0" w:color="666699"/>
              <w:bottom w:val="single" w:sz="4" w:space="0" w:color="666699"/>
              <w:right w:val="single" w:sz="4" w:space="0" w:color="666699"/>
            </w:tcBorders>
          </w:tcPr>
          <w:p w14:paraId="5C7AC8AD" w14:textId="03E27322" w:rsidR="00954046" w:rsidRPr="00AB2952" w:rsidRDefault="00AB2952" w:rsidP="00B94152">
            <w:pPr>
              <w:jc w:val="right"/>
              <w:rPr>
                <w:sz w:val="20"/>
                <w:szCs w:val="20"/>
              </w:rPr>
            </w:pPr>
            <w:r>
              <w:rPr>
                <w:color w:val="000000" w:themeColor="text1"/>
                <w:sz w:val="20"/>
                <w:szCs w:val="20"/>
              </w:rPr>
              <w:t>0,55</w:t>
            </w:r>
          </w:p>
        </w:tc>
      </w:tr>
      <w:tr w:rsidR="00954046" w:rsidRPr="00AB2952" w14:paraId="3375CABC" w14:textId="77777777" w:rsidTr="00DE576D">
        <w:trPr>
          <w:trHeight w:val="249"/>
        </w:trPr>
        <w:tc>
          <w:tcPr>
            <w:tcW w:w="1908" w:type="dxa"/>
            <w:tcBorders>
              <w:top w:val="single" w:sz="4" w:space="0" w:color="666699"/>
              <w:left w:val="single" w:sz="4" w:space="0" w:color="666699"/>
              <w:bottom w:val="single" w:sz="4" w:space="0" w:color="666699"/>
              <w:right w:val="single" w:sz="4" w:space="0" w:color="666699"/>
            </w:tcBorders>
            <w:hideMark/>
          </w:tcPr>
          <w:p w14:paraId="07EB1438" w14:textId="77777777" w:rsidR="00954046" w:rsidRPr="00AB2952" w:rsidRDefault="00954046">
            <w:pPr>
              <w:jc w:val="left"/>
              <w:rPr>
                <w:sz w:val="20"/>
                <w:szCs w:val="20"/>
              </w:rPr>
            </w:pPr>
            <w:r>
              <w:rPr>
                <w:sz w:val="20"/>
                <w:szCs w:val="20"/>
              </w:rPr>
              <w:t>HCFC-141b</w:t>
            </w:r>
          </w:p>
        </w:tc>
        <w:tc>
          <w:tcPr>
            <w:tcW w:w="851" w:type="dxa"/>
            <w:tcBorders>
              <w:top w:val="single" w:sz="4" w:space="0" w:color="666699"/>
              <w:left w:val="single" w:sz="4" w:space="0" w:color="666699"/>
              <w:bottom w:val="single" w:sz="4" w:space="0" w:color="666699"/>
              <w:right w:val="single" w:sz="4" w:space="0" w:color="666699"/>
            </w:tcBorders>
          </w:tcPr>
          <w:p w14:paraId="60736DA7" w14:textId="77777777" w:rsidR="00954046" w:rsidRPr="00AB2952" w:rsidRDefault="00954046">
            <w:pPr>
              <w:jc w:val="right"/>
              <w:rPr>
                <w:sz w:val="20"/>
                <w:szCs w:val="20"/>
                <w:lang w:val="en-US"/>
              </w:rPr>
            </w:pPr>
          </w:p>
        </w:tc>
        <w:tc>
          <w:tcPr>
            <w:tcW w:w="708" w:type="dxa"/>
            <w:tcBorders>
              <w:top w:val="single" w:sz="4" w:space="0" w:color="666699"/>
              <w:left w:val="single" w:sz="4" w:space="0" w:color="666699"/>
              <w:bottom w:val="single" w:sz="4" w:space="0" w:color="666699"/>
              <w:right w:val="single" w:sz="4" w:space="0" w:color="666699"/>
            </w:tcBorders>
          </w:tcPr>
          <w:p w14:paraId="47427A2E" w14:textId="77777777" w:rsidR="00954046" w:rsidRPr="00AB2952" w:rsidRDefault="00954046">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5C5620BC" w14:textId="77777777" w:rsidR="00954046" w:rsidRPr="00AB2952" w:rsidRDefault="00954046">
            <w:pPr>
              <w:jc w:val="right"/>
              <w:rPr>
                <w:sz w:val="20"/>
                <w:szCs w:val="20"/>
                <w:lang w:val="en-US"/>
              </w:rPr>
            </w:pPr>
          </w:p>
        </w:tc>
        <w:tc>
          <w:tcPr>
            <w:tcW w:w="1418" w:type="dxa"/>
            <w:tcBorders>
              <w:top w:val="single" w:sz="4" w:space="0" w:color="666699"/>
              <w:left w:val="single" w:sz="4" w:space="0" w:color="666699"/>
              <w:bottom w:val="single" w:sz="4" w:space="0" w:color="666699"/>
              <w:right w:val="single" w:sz="4" w:space="0" w:color="666699"/>
            </w:tcBorders>
          </w:tcPr>
          <w:p w14:paraId="6F32A6F5" w14:textId="77777777" w:rsidR="00954046" w:rsidRPr="00AB2952" w:rsidRDefault="00954046">
            <w:pPr>
              <w:jc w:val="right"/>
              <w:rPr>
                <w:sz w:val="20"/>
                <w:szCs w:val="20"/>
                <w:lang w:val="en-US"/>
              </w:rPr>
            </w:pPr>
          </w:p>
        </w:tc>
        <w:tc>
          <w:tcPr>
            <w:tcW w:w="1131" w:type="dxa"/>
            <w:tcBorders>
              <w:top w:val="single" w:sz="4" w:space="0" w:color="666699"/>
              <w:left w:val="single" w:sz="4" w:space="0" w:color="666699"/>
              <w:bottom w:val="single" w:sz="4" w:space="0" w:color="666699"/>
              <w:right w:val="single" w:sz="4" w:space="0" w:color="666699"/>
            </w:tcBorders>
          </w:tcPr>
          <w:p w14:paraId="053BFCF8" w14:textId="1BD213B3" w:rsidR="00954046" w:rsidRPr="00AB2952" w:rsidRDefault="00AB2952">
            <w:pPr>
              <w:jc w:val="right"/>
              <w:rPr>
                <w:sz w:val="20"/>
                <w:szCs w:val="20"/>
              </w:rPr>
            </w:pPr>
            <w:r>
              <w:rPr>
                <w:sz w:val="20"/>
                <w:szCs w:val="20"/>
              </w:rPr>
              <w:t>0,07</w:t>
            </w:r>
          </w:p>
        </w:tc>
        <w:tc>
          <w:tcPr>
            <w:tcW w:w="851" w:type="dxa"/>
            <w:tcBorders>
              <w:top w:val="single" w:sz="4" w:space="0" w:color="666699"/>
              <w:left w:val="single" w:sz="4" w:space="0" w:color="666699"/>
              <w:bottom w:val="single" w:sz="4" w:space="0" w:color="666699"/>
              <w:right w:val="single" w:sz="4" w:space="0" w:color="666699"/>
            </w:tcBorders>
          </w:tcPr>
          <w:p w14:paraId="69646239" w14:textId="77777777" w:rsidR="00954046" w:rsidRPr="00AB2952" w:rsidRDefault="00954046">
            <w:pPr>
              <w:jc w:val="right"/>
              <w:rPr>
                <w:sz w:val="20"/>
                <w:szCs w:val="20"/>
                <w:lang w:val="en-US"/>
              </w:rPr>
            </w:pPr>
          </w:p>
        </w:tc>
        <w:tc>
          <w:tcPr>
            <w:tcW w:w="850" w:type="dxa"/>
            <w:tcBorders>
              <w:top w:val="single" w:sz="4" w:space="0" w:color="666699"/>
              <w:left w:val="single" w:sz="4" w:space="0" w:color="666699"/>
              <w:bottom w:val="single" w:sz="4" w:space="0" w:color="666699"/>
              <w:right w:val="single" w:sz="4" w:space="0" w:color="666699"/>
            </w:tcBorders>
          </w:tcPr>
          <w:p w14:paraId="4B192462" w14:textId="77777777" w:rsidR="00954046" w:rsidRPr="00AB2952" w:rsidRDefault="00954046">
            <w:pPr>
              <w:jc w:val="right"/>
              <w:rPr>
                <w:sz w:val="20"/>
                <w:szCs w:val="20"/>
                <w:lang w:val="en-US"/>
              </w:rPr>
            </w:pPr>
          </w:p>
        </w:tc>
        <w:tc>
          <w:tcPr>
            <w:tcW w:w="713" w:type="dxa"/>
            <w:tcBorders>
              <w:top w:val="single" w:sz="4" w:space="0" w:color="666699"/>
              <w:left w:val="single" w:sz="4" w:space="0" w:color="666699"/>
              <w:bottom w:val="single" w:sz="4" w:space="0" w:color="666699"/>
              <w:right w:val="single" w:sz="4" w:space="0" w:color="666699"/>
            </w:tcBorders>
          </w:tcPr>
          <w:p w14:paraId="1E95B139" w14:textId="77777777" w:rsidR="00954046" w:rsidRPr="00AB2952" w:rsidRDefault="00954046">
            <w:pPr>
              <w:jc w:val="right"/>
              <w:rPr>
                <w:sz w:val="20"/>
                <w:szCs w:val="20"/>
                <w:lang w:val="en-US"/>
              </w:rPr>
            </w:pPr>
          </w:p>
        </w:tc>
        <w:tc>
          <w:tcPr>
            <w:tcW w:w="1359" w:type="dxa"/>
            <w:tcBorders>
              <w:top w:val="single" w:sz="4" w:space="0" w:color="666699"/>
              <w:left w:val="single" w:sz="4" w:space="0" w:color="666699"/>
              <w:bottom w:val="single" w:sz="4" w:space="0" w:color="666699"/>
              <w:right w:val="single" w:sz="4" w:space="0" w:color="666699"/>
            </w:tcBorders>
          </w:tcPr>
          <w:p w14:paraId="6FBCA794" w14:textId="77D2ABEE" w:rsidR="00954046" w:rsidRPr="00AB2952" w:rsidRDefault="00AB2952">
            <w:pPr>
              <w:jc w:val="right"/>
              <w:rPr>
                <w:sz w:val="20"/>
                <w:szCs w:val="20"/>
              </w:rPr>
            </w:pPr>
            <w:r>
              <w:rPr>
                <w:color w:val="000000" w:themeColor="text1"/>
                <w:sz w:val="20"/>
                <w:szCs w:val="20"/>
              </w:rPr>
              <w:t>0,07</w:t>
            </w:r>
          </w:p>
        </w:tc>
      </w:tr>
    </w:tbl>
    <w:p w14:paraId="48EF4C6A" w14:textId="77777777" w:rsidR="00954046" w:rsidRPr="00AB2952" w:rsidRDefault="00954046" w:rsidP="0039481A">
      <w:pPr>
        <w:jc w:val="center"/>
        <w:rPr>
          <w:sz w:val="20"/>
          <w:szCs w:val="20"/>
        </w:rPr>
      </w:pPr>
    </w:p>
    <w:tbl>
      <w:tblPr>
        <w:tblStyle w:val="TableGrid"/>
        <w:tblW w:w="10618"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73"/>
        <w:gridCol w:w="567"/>
        <w:gridCol w:w="567"/>
        <w:gridCol w:w="5528"/>
        <w:gridCol w:w="1483"/>
      </w:tblGrid>
      <w:tr w:rsidR="00954046" w:rsidRPr="00AB2952" w14:paraId="59071BCF" w14:textId="77777777" w:rsidTr="00DE576D">
        <w:trPr>
          <w:trHeight w:val="276"/>
        </w:trPr>
        <w:tc>
          <w:tcPr>
            <w:tcW w:w="10618" w:type="dxa"/>
            <w:gridSpan w:val="5"/>
            <w:tcBorders>
              <w:top w:val="single" w:sz="4" w:space="0" w:color="666699"/>
              <w:left w:val="single" w:sz="4" w:space="0" w:color="666699"/>
              <w:bottom w:val="single" w:sz="4" w:space="0" w:color="666699"/>
              <w:right w:val="single" w:sz="4" w:space="0" w:color="666699"/>
            </w:tcBorders>
            <w:hideMark/>
          </w:tcPr>
          <w:p w14:paraId="1F53483D" w14:textId="77777777" w:rsidR="00954046" w:rsidRPr="00AB2952" w:rsidRDefault="00954046">
            <w:pPr>
              <w:jc w:val="left"/>
              <w:rPr>
                <w:b/>
                <w:sz w:val="20"/>
                <w:szCs w:val="20"/>
              </w:rPr>
            </w:pPr>
            <w:r>
              <w:rPr>
                <w:b/>
                <w:sz w:val="20"/>
                <w:szCs w:val="20"/>
              </w:rPr>
              <w:t>(IV) DATOS SOBRE EL CONSUMO  (toneladas PAO)</w:t>
            </w:r>
          </w:p>
        </w:tc>
      </w:tr>
      <w:tr w:rsidR="00954046" w:rsidRPr="00AB2952" w14:paraId="684663F1" w14:textId="77777777" w:rsidTr="001D6307">
        <w:trPr>
          <w:trHeight w:val="276"/>
        </w:trPr>
        <w:tc>
          <w:tcPr>
            <w:tcW w:w="2473" w:type="dxa"/>
            <w:tcBorders>
              <w:top w:val="single" w:sz="4" w:space="0" w:color="666699"/>
              <w:left w:val="single" w:sz="4" w:space="0" w:color="666699"/>
              <w:bottom w:val="single" w:sz="4" w:space="0" w:color="666699"/>
              <w:right w:val="single" w:sz="4" w:space="0" w:color="666699"/>
            </w:tcBorders>
            <w:hideMark/>
          </w:tcPr>
          <w:p w14:paraId="00C2B144" w14:textId="77777777" w:rsidR="00954046" w:rsidRPr="00AB2952" w:rsidRDefault="00954046" w:rsidP="00B15983">
            <w:pPr>
              <w:jc w:val="center"/>
              <w:rPr>
                <w:sz w:val="20"/>
                <w:szCs w:val="20"/>
              </w:rPr>
            </w:pPr>
            <w:r>
              <w:rPr>
                <w:sz w:val="20"/>
                <w:szCs w:val="20"/>
              </w:rPr>
              <w:t>Nivel básico en 2009-2010:</w:t>
            </w:r>
          </w:p>
        </w:tc>
        <w:tc>
          <w:tcPr>
            <w:tcW w:w="1134" w:type="dxa"/>
            <w:gridSpan w:val="2"/>
            <w:tcBorders>
              <w:top w:val="single" w:sz="4" w:space="0" w:color="666699"/>
              <w:left w:val="single" w:sz="4" w:space="0" w:color="666699"/>
              <w:bottom w:val="single" w:sz="4" w:space="0" w:color="666699"/>
              <w:right w:val="single" w:sz="4" w:space="0" w:color="666699"/>
            </w:tcBorders>
            <w:hideMark/>
          </w:tcPr>
          <w:p w14:paraId="481721BE" w14:textId="67722805" w:rsidR="00954046" w:rsidRPr="00AB2952" w:rsidRDefault="00AB2952">
            <w:pPr>
              <w:jc w:val="right"/>
              <w:rPr>
                <w:sz w:val="20"/>
                <w:szCs w:val="20"/>
              </w:rPr>
            </w:pPr>
            <w:r>
              <w:rPr>
                <w:color w:val="000000" w:themeColor="text1"/>
                <w:sz w:val="20"/>
                <w:szCs w:val="20"/>
              </w:rPr>
              <w:t>1,80</w:t>
            </w:r>
          </w:p>
        </w:tc>
        <w:tc>
          <w:tcPr>
            <w:tcW w:w="5528" w:type="dxa"/>
            <w:tcBorders>
              <w:top w:val="single" w:sz="4" w:space="0" w:color="666699"/>
              <w:left w:val="single" w:sz="4" w:space="0" w:color="666699"/>
              <w:bottom w:val="single" w:sz="4" w:space="0" w:color="666699"/>
              <w:right w:val="single" w:sz="4" w:space="0" w:color="666699"/>
            </w:tcBorders>
            <w:hideMark/>
          </w:tcPr>
          <w:p w14:paraId="3A765E07" w14:textId="77777777" w:rsidR="00954046" w:rsidRPr="00AB2952" w:rsidRDefault="00954046">
            <w:pPr>
              <w:jc w:val="center"/>
              <w:rPr>
                <w:sz w:val="20"/>
                <w:szCs w:val="20"/>
              </w:rPr>
            </w:pPr>
            <w:r>
              <w:rPr>
                <w:sz w:val="20"/>
                <w:szCs w:val="20"/>
              </w:rPr>
              <w:t>Punto de partida para las reducciones acumulativas sostenidas:</w:t>
            </w:r>
          </w:p>
        </w:tc>
        <w:tc>
          <w:tcPr>
            <w:tcW w:w="1483" w:type="dxa"/>
            <w:tcBorders>
              <w:top w:val="single" w:sz="4" w:space="0" w:color="666699"/>
              <w:left w:val="single" w:sz="4" w:space="0" w:color="666699"/>
              <w:bottom w:val="single" w:sz="4" w:space="0" w:color="666699"/>
              <w:right w:val="single" w:sz="4" w:space="0" w:color="666699"/>
            </w:tcBorders>
            <w:hideMark/>
          </w:tcPr>
          <w:p w14:paraId="6A01F5FA" w14:textId="51BE5919" w:rsidR="00954046" w:rsidRPr="00AB2952" w:rsidRDefault="00AB2952">
            <w:pPr>
              <w:jc w:val="right"/>
              <w:rPr>
                <w:sz w:val="20"/>
                <w:szCs w:val="20"/>
              </w:rPr>
            </w:pPr>
            <w:r>
              <w:rPr>
                <w:color w:val="000000" w:themeColor="text1"/>
                <w:sz w:val="20"/>
                <w:szCs w:val="20"/>
              </w:rPr>
              <w:t>1,80</w:t>
            </w:r>
          </w:p>
        </w:tc>
      </w:tr>
      <w:tr w:rsidR="00954046" w:rsidRPr="00AB2952" w14:paraId="74885CE2" w14:textId="77777777" w:rsidTr="00DE576D">
        <w:trPr>
          <w:trHeight w:val="276"/>
        </w:trPr>
        <w:tc>
          <w:tcPr>
            <w:tcW w:w="10618" w:type="dxa"/>
            <w:gridSpan w:val="5"/>
            <w:tcBorders>
              <w:top w:val="single" w:sz="4" w:space="0" w:color="666699"/>
              <w:left w:val="single" w:sz="4" w:space="0" w:color="666699"/>
              <w:bottom w:val="single" w:sz="4" w:space="0" w:color="666699"/>
              <w:right w:val="single" w:sz="4" w:space="0" w:color="666699"/>
            </w:tcBorders>
            <w:hideMark/>
          </w:tcPr>
          <w:p w14:paraId="6F74F282" w14:textId="77777777" w:rsidR="00954046" w:rsidRPr="00AB2952" w:rsidRDefault="00954046" w:rsidP="00B15983">
            <w:pPr>
              <w:ind w:left="316"/>
              <w:rPr>
                <w:b/>
                <w:sz w:val="20"/>
                <w:szCs w:val="20"/>
              </w:rPr>
            </w:pPr>
            <w:r>
              <w:rPr>
                <w:b/>
                <w:sz w:val="20"/>
                <w:szCs w:val="20"/>
              </w:rPr>
              <w:t>CONSUMO ADMISIBLE PARA FINANCIAMIENTO</w:t>
            </w:r>
          </w:p>
        </w:tc>
      </w:tr>
      <w:tr w:rsidR="00954046" w:rsidRPr="00830019" w14:paraId="15460015" w14:textId="77777777" w:rsidTr="001D6307">
        <w:trPr>
          <w:trHeight w:val="276"/>
        </w:trPr>
        <w:tc>
          <w:tcPr>
            <w:tcW w:w="3040" w:type="dxa"/>
            <w:gridSpan w:val="2"/>
            <w:tcBorders>
              <w:top w:val="single" w:sz="4" w:space="0" w:color="666699"/>
              <w:left w:val="single" w:sz="4" w:space="0" w:color="666699"/>
              <w:bottom w:val="single" w:sz="4" w:space="0" w:color="666699"/>
              <w:right w:val="single" w:sz="4" w:space="0" w:color="666699"/>
            </w:tcBorders>
            <w:hideMark/>
          </w:tcPr>
          <w:p w14:paraId="2E604D74" w14:textId="77777777" w:rsidR="00954046" w:rsidRPr="00AB2952" w:rsidRDefault="00954046" w:rsidP="00B15983">
            <w:pPr>
              <w:jc w:val="center"/>
              <w:rPr>
                <w:sz w:val="20"/>
                <w:szCs w:val="20"/>
              </w:rPr>
            </w:pPr>
            <w:r>
              <w:rPr>
                <w:sz w:val="20"/>
                <w:szCs w:val="20"/>
              </w:rPr>
              <w:t>Ya aprobado:</w:t>
            </w:r>
          </w:p>
        </w:tc>
        <w:tc>
          <w:tcPr>
            <w:tcW w:w="567" w:type="dxa"/>
            <w:tcBorders>
              <w:top w:val="single" w:sz="4" w:space="0" w:color="666699"/>
              <w:left w:val="single" w:sz="4" w:space="0" w:color="666699"/>
              <w:bottom w:val="single" w:sz="4" w:space="0" w:color="666699"/>
              <w:right w:val="single" w:sz="4" w:space="0" w:color="666699"/>
            </w:tcBorders>
            <w:hideMark/>
          </w:tcPr>
          <w:p w14:paraId="3F881EA7" w14:textId="07C47C4F" w:rsidR="00954046" w:rsidRPr="00AB2952" w:rsidRDefault="00AB2952">
            <w:pPr>
              <w:jc w:val="right"/>
              <w:rPr>
                <w:sz w:val="20"/>
                <w:szCs w:val="20"/>
              </w:rPr>
            </w:pPr>
            <w:r>
              <w:rPr>
                <w:sz w:val="20"/>
                <w:szCs w:val="20"/>
              </w:rPr>
              <w:t>1,80</w:t>
            </w:r>
          </w:p>
        </w:tc>
        <w:tc>
          <w:tcPr>
            <w:tcW w:w="5528" w:type="dxa"/>
            <w:tcBorders>
              <w:top w:val="single" w:sz="4" w:space="0" w:color="666699"/>
              <w:left w:val="single" w:sz="4" w:space="0" w:color="666699"/>
              <w:bottom w:val="single" w:sz="4" w:space="0" w:color="666699"/>
              <w:right w:val="single" w:sz="4" w:space="0" w:color="666699"/>
            </w:tcBorders>
            <w:hideMark/>
          </w:tcPr>
          <w:p w14:paraId="640CB965" w14:textId="77777777" w:rsidR="00954046" w:rsidRPr="00AB2952" w:rsidRDefault="00954046">
            <w:pPr>
              <w:jc w:val="center"/>
              <w:rPr>
                <w:i/>
                <w:sz w:val="20"/>
                <w:szCs w:val="20"/>
              </w:rPr>
            </w:pPr>
            <w:r>
              <w:rPr>
                <w:sz w:val="20"/>
                <w:szCs w:val="20"/>
              </w:rPr>
              <w:t>Remanente:</w:t>
            </w:r>
          </w:p>
        </w:tc>
        <w:tc>
          <w:tcPr>
            <w:tcW w:w="1483" w:type="dxa"/>
            <w:tcBorders>
              <w:top w:val="single" w:sz="4" w:space="0" w:color="666699"/>
              <w:left w:val="single" w:sz="4" w:space="0" w:color="666699"/>
              <w:bottom w:val="single" w:sz="4" w:space="0" w:color="666699"/>
              <w:right w:val="single" w:sz="4" w:space="0" w:color="666699"/>
            </w:tcBorders>
            <w:hideMark/>
          </w:tcPr>
          <w:p w14:paraId="57313188" w14:textId="5E2B8C6E" w:rsidR="00954046" w:rsidRPr="00830019" w:rsidRDefault="00AB2952">
            <w:pPr>
              <w:jc w:val="right"/>
              <w:rPr>
                <w:sz w:val="20"/>
                <w:szCs w:val="20"/>
              </w:rPr>
            </w:pPr>
            <w:r>
              <w:rPr>
                <w:color w:val="000000" w:themeColor="text1"/>
                <w:sz w:val="20"/>
                <w:szCs w:val="20"/>
              </w:rPr>
              <w:t>0</w:t>
            </w:r>
          </w:p>
        </w:tc>
      </w:tr>
    </w:tbl>
    <w:p w14:paraId="397DD8A8" w14:textId="77777777" w:rsidR="00954046" w:rsidRPr="00830019" w:rsidRDefault="00954046" w:rsidP="0039481A">
      <w:pPr>
        <w:jc w:val="center"/>
        <w:rPr>
          <w:sz w:val="20"/>
          <w:szCs w:val="20"/>
        </w:rPr>
      </w:pPr>
    </w:p>
    <w:tbl>
      <w:tblPr>
        <w:tblStyle w:val="TableGrid"/>
        <w:tblW w:w="5675" w:type="pct"/>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49"/>
        <w:gridCol w:w="2656"/>
        <w:gridCol w:w="1459"/>
        <w:gridCol w:w="1458"/>
        <w:gridCol w:w="1458"/>
        <w:gridCol w:w="1532"/>
      </w:tblGrid>
      <w:tr w:rsidR="00954046" w:rsidRPr="008C4E78" w14:paraId="760DAAF4" w14:textId="77777777" w:rsidTr="00DE576D">
        <w:trPr>
          <w:trHeight w:val="264"/>
        </w:trPr>
        <w:tc>
          <w:tcPr>
            <w:tcW w:w="2216" w:type="pct"/>
            <w:gridSpan w:val="2"/>
            <w:tcBorders>
              <w:top w:val="single" w:sz="4" w:space="0" w:color="666699"/>
              <w:left w:val="single" w:sz="4" w:space="0" w:color="666699"/>
              <w:bottom w:val="single" w:sz="4" w:space="0" w:color="666699"/>
              <w:right w:val="single" w:sz="4" w:space="0" w:color="666699"/>
            </w:tcBorders>
            <w:hideMark/>
          </w:tcPr>
          <w:p w14:paraId="2BED7342" w14:textId="6680BD83" w:rsidR="00954046" w:rsidRPr="008C4E78" w:rsidRDefault="00954046">
            <w:pPr>
              <w:jc w:val="left"/>
              <w:rPr>
                <w:b/>
                <w:sz w:val="20"/>
                <w:szCs w:val="20"/>
              </w:rPr>
            </w:pPr>
            <w:r>
              <w:rPr>
                <w:b/>
                <w:sz w:val="20"/>
                <w:szCs w:val="20"/>
              </w:rPr>
              <w:t xml:space="preserve">(V) PLAN ADMINISTRATIVO AVALADO </w:t>
            </w:r>
          </w:p>
        </w:tc>
        <w:tc>
          <w:tcPr>
            <w:tcW w:w="687" w:type="pct"/>
            <w:tcBorders>
              <w:top w:val="single" w:sz="4" w:space="0" w:color="666699"/>
              <w:left w:val="single" w:sz="4" w:space="0" w:color="666699"/>
              <w:bottom w:val="single" w:sz="4" w:space="0" w:color="666699"/>
              <w:right w:val="single" w:sz="4" w:space="0" w:color="666699"/>
            </w:tcBorders>
            <w:hideMark/>
          </w:tcPr>
          <w:p w14:paraId="4F6B76BA" w14:textId="41539F48" w:rsidR="00954046" w:rsidRPr="008C4E78" w:rsidRDefault="00954046">
            <w:pPr>
              <w:jc w:val="center"/>
              <w:rPr>
                <w:b/>
                <w:sz w:val="20"/>
                <w:szCs w:val="20"/>
              </w:rPr>
            </w:pPr>
            <w:r>
              <w:rPr>
                <w:b/>
                <w:sz w:val="20"/>
                <w:szCs w:val="20"/>
              </w:rPr>
              <w:t>2023</w:t>
            </w:r>
          </w:p>
        </w:tc>
        <w:tc>
          <w:tcPr>
            <w:tcW w:w="687" w:type="pct"/>
            <w:tcBorders>
              <w:top w:val="single" w:sz="4" w:space="0" w:color="666699"/>
              <w:left w:val="single" w:sz="4" w:space="0" w:color="666699"/>
              <w:bottom w:val="single" w:sz="4" w:space="0" w:color="666699"/>
              <w:right w:val="single" w:sz="4" w:space="0" w:color="666699"/>
            </w:tcBorders>
            <w:hideMark/>
          </w:tcPr>
          <w:p w14:paraId="68B6AFE9" w14:textId="1CB599EF" w:rsidR="00954046" w:rsidRPr="008C4E78" w:rsidRDefault="00954046">
            <w:pPr>
              <w:jc w:val="center"/>
              <w:rPr>
                <w:b/>
                <w:sz w:val="20"/>
                <w:szCs w:val="20"/>
              </w:rPr>
            </w:pPr>
            <w:r>
              <w:rPr>
                <w:b/>
                <w:sz w:val="20"/>
                <w:szCs w:val="20"/>
              </w:rPr>
              <w:t>2024</w:t>
            </w:r>
          </w:p>
        </w:tc>
        <w:tc>
          <w:tcPr>
            <w:tcW w:w="687" w:type="pct"/>
            <w:tcBorders>
              <w:top w:val="single" w:sz="4" w:space="0" w:color="666699"/>
              <w:left w:val="single" w:sz="4" w:space="0" w:color="666699"/>
              <w:bottom w:val="single" w:sz="4" w:space="0" w:color="666699"/>
              <w:right w:val="single" w:sz="4" w:space="0" w:color="666699"/>
            </w:tcBorders>
            <w:hideMark/>
          </w:tcPr>
          <w:p w14:paraId="43875E87" w14:textId="72D4B0E6" w:rsidR="00954046" w:rsidRPr="008C4E78" w:rsidRDefault="00954046">
            <w:pPr>
              <w:jc w:val="center"/>
              <w:rPr>
                <w:b/>
                <w:sz w:val="20"/>
                <w:szCs w:val="20"/>
              </w:rPr>
            </w:pPr>
            <w:r>
              <w:rPr>
                <w:b/>
                <w:sz w:val="20"/>
                <w:szCs w:val="20"/>
              </w:rPr>
              <w:t>2025</w:t>
            </w:r>
          </w:p>
        </w:tc>
        <w:tc>
          <w:tcPr>
            <w:tcW w:w="722" w:type="pct"/>
            <w:tcBorders>
              <w:top w:val="single" w:sz="4" w:space="0" w:color="666699"/>
              <w:left w:val="single" w:sz="4" w:space="0" w:color="666699"/>
              <w:bottom w:val="single" w:sz="4" w:space="0" w:color="666699"/>
              <w:right w:val="single" w:sz="4" w:space="0" w:color="666699"/>
            </w:tcBorders>
            <w:hideMark/>
          </w:tcPr>
          <w:p w14:paraId="3B423590" w14:textId="77777777" w:rsidR="00954046" w:rsidRPr="008C4E78" w:rsidRDefault="00954046">
            <w:pPr>
              <w:jc w:val="center"/>
              <w:rPr>
                <w:b/>
                <w:sz w:val="20"/>
                <w:szCs w:val="20"/>
              </w:rPr>
            </w:pPr>
            <w:r>
              <w:rPr>
                <w:b/>
                <w:sz w:val="20"/>
                <w:szCs w:val="20"/>
              </w:rPr>
              <w:t>Total</w:t>
            </w:r>
          </w:p>
        </w:tc>
      </w:tr>
      <w:tr w:rsidR="00954046" w:rsidRPr="008C4E78" w14:paraId="4093E721" w14:textId="77777777" w:rsidTr="00DE576D">
        <w:trPr>
          <w:trHeight w:val="187"/>
        </w:trPr>
        <w:tc>
          <w:tcPr>
            <w:tcW w:w="965" w:type="pct"/>
            <w:vMerge w:val="restart"/>
            <w:tcBorders>
              <w:top w:val="single" w:sz="4" w:space="0" w:color="666699"/>
              <w:left w:val="single" w:sz="4" w:space="0" w:color="666699"/>
              <w:bottom w:val="single" w:sz="4" w:space="0" w:color="666699"/>
              <w:right w:val="single" w:sz="4" w:space="0" w:color="666699"/>
            </w:tcBorders>
            <w:vAlign w:val="center"/>
            <w:hideMark/>
          </w:tcPr>
          <w:p w14:paraId="05644416" w14:textId="1BD39E01" w:rsidR="00954046" w:rsidRPr="008C4E78" w:rsidRDefault="00AB2952" w:rsidP="00633D26">
            <w:pPr>
              <w:jc w:val="center"/>
              <w:rPr>
                <w:sz w:val="20"/>
                <w:szCs w:val="20"/>
              </w:rPr>
            </w:pPr>
            <w:r>
              <w:rPr>
                <w:color w:val="000000" w:themeColor="text1"/>
                <w:sz w:val="20"/>
                <w:szCs w:val="20"/>
              </w:rPr>
              <w:t>PNUMA</w:t>
            </w:r>
          </w:p>
        </w:tc>
        <w:tc>
          <w:tcPr>
            <w:tcW w:w="1250" w:type="pct"/>
            <w:tcBorders>
              <w:top w:val="single" w:sz="4" w:space="0" w:color="666699"/>
              <w:left w:val="single" w:sz="4" w:space="0" w:color="666699"/>
              <w:bottom w:val="single" w:sz="4" w:space="0" w:color="666699"/>
              <w:right w:val="single" w:sz="4" w:space="0" w:color="666699"/>
            </w:tcBorders>
            <w:hideMark/>
          </w:tcPr>
          <w:p w14:paraId="7294B3C4" w14:textId="77777777" w:rsidR="00954046" w:rsidRPr="008C4E78" w:rsidRDefault="00954046" w:rsidP="00633D26">
            <w:pPr>
              <w:jc w:val="left"/>
              <w:rPr>
                <w:sz w:val="20"/>
                <w:szCs w:val="20"/>
              </w:rPr>
            </w:pPr>
            <w:r>
              <w:rPr>
                <w:sz w:val="20"/>
                <w:szCs w:val="20"/>
              </w:rPr>
              <w:t>Eliminación de SAO (toneladas PAO)</w:t>
            </w:r>
          </w:p>
        </w:tc>
        <w:tc>
          <w:tcPr>
            <w:tcW w:w="687" w:type="pct"/>
            <w:tcBorders>
              <w:top w:val="single" w:sz="4" w:space="0" w:color="666699"/>
              <w:left w:val="single" w:sz="4" w:space="0" w:color="666699"/>
              <w:bottom w:val="single" w:sz="4" w:space="0" w:color="666699"/>
              <w:right w:val="single" w:sz="4" w:space="0" w:color="666699"/>
            </w:tcBorders>
          </w:tcPr>
          <w:p w14:paraId="4DC153BF" w14:textId="4659165A" w:rsidR="00954046" w:rsidRPr="008C4E78" w:rsidRDefault="008C4E78" w:rsidP="00633D26">
            <w:pPr>
              <w:jc w:val="right"/>
              <w:rPr>
                <w:sz w:val="20"/>
                <w:szCs w:val="20"/>
              </w:rPr>
            </w:pPr>
            <w:r>
              <w:rPr>
                <w:sz w:val="20"/>
                <w:szCs w:val="20"/>
              </w:rPr>
              <w:t>0,22</w:t>
            </w:r>
          </w:p>
        </w:tc>
        <w:tc>
          <w:tcPr>
            <w:tcW w:w="687" w:type="pct"/>
            <w:tcBorders>
              <w:top w:val="single" w:sz="4" w:space="0" w:color="666699"/>
              <w:left w:val="single" w:sz="4" w:space="0" w:color="666699"/>
              <w:bottom w:val="single" w:sz="4" w:space="0" w:color="666699"/>
              <w:right w:val="single" w:sz="4" w:space="0" w:color="666699"/>
            </w:tcBorders>
          </w:tcPr>
          <w:p w14:paraId="0CB6B5CF" w14:textId="5843AD9A" w:rsidR="00954046" w:rsidRPr="008C4E78" w:rsidRDefault="008C4E78" w:rsidP="00633D26">
            <w:pPr>
              <w:jc w:val="right"/>
              <w:rPr>
                <w:sz w:val="20"/>
                <w:szCs w:val="20"/>
              </w:rPr>
            </w:pPr>
            <w:r>
              <w:rPr>
                <w:sz w:val="20"/>
                <w:szCs w:val="20"/>
              </w:rPr>
              <w:t>0</w:t>
            </w:r>
          </w:p>
        </w:tc>
        <w:tc>
          <w:tcPr>
            <w:tcW w:w="687" w:type="pct"/>
            <w:tcBorders>
              <w:top w:val="single" w:sz="4" w:space="0" w:color="666699"/>
              <w:left w:val="single" w:sz="4" w:space="0" w:color="666699"/>
              <w:bottom w:val="single" w:sz="4" w:space="0" w:color="666699"/>
              <w:right w:val="single" w:sz="4" w:space="0" w:color="666699"/>
            </w:tcBorders>
          </w:tcPr>
          <w:p w14:paraId="58697D7F" w14:textId="3767CF24" w:rsidR="00954046" w:rsidRPr="008C4E78" w:rsidRDefault="008C4E78" w:rsidP="00633D26">
            <w:pPr>
              <w:jc w:val="right"/>
              <w:rPr>
                <w:sz w:val="20"/>
                <w:szCs w:val="20"/>
              </w:rPr>
            </w:pPr>
            <w:r>
              <w:rPr>
                <w:sz w:val="20"/>
                <w:szCs w:val="20"/>
              </w:rPr>
              <w:t>0</w:t>
            </w:r>
          </w:p>
        </w:tc>
        <w:tc>
          <w:tcPr>
            <w:tcW w:w="722" w:type="pct"/>
            <w:tcBorders>
              <w:top w:val="single" w:sz="4" w:space="0" w:color="666699"/>
              <w:left w:val="single" w:sz="4" w:space="0" w:color="666699"/>
              <w:bottom w:val="single" w:sz="4" w:space="0" w:color="666699"/>
              <w:right w:val="single" w:sz="4" w:space="0" w:color="666699"/>
            </w:tcBorders>
          </w:tcPr>
          <w:p w14:paraId="62004CEC" w14:textId="498CA796" w:rsidR="00954046" w:rsidRPr="008C4E78" w:rsidRDefault="008C4E78" w:rsidP="00633D26">
            <w:pPr>
              <w:jc w:val="right"/>
              <w:rPr>
                <w:sz w:val="20"/>
                <w:szCs w:val="20"/>
              </w:rPr>
            </w:pPr>
            <w:r>
              <w:rPr>
                <w:sz w:val="20"/>
                <w:szCs w:val="20"/>
              </w:rPr>
              <w:t>0,22</w:t>
            </w:r>
          </w:p>
        </w:tc>
      </w:tr>
      <w:tr w:rsidR="00954046" w:rsidRPr="008C4E78" w14:paraId="1FD63266" w14:textId="77777777" w:rsidTr="00DE576D">
        <w:trPr>
          <w:trHeight w:val="55"/>
        </w:trPr>
        <w:tc>
          <w:tcPr>
            <w:tcW w:w="965" w:type="pct"/>
            <w:vMerge/>
            <w:tcBorders>
              <w:top w:val="single" w:sz="4" w:space="0" w:color="666699"/>
              <w:left w:val="single" w:sz="4" w:space="0" w:color="666699"/>
              <w:bottom w:val="single" w:sz="4" w:space="0" w:color="666699"/>
              <w:right w:val="single" w:sz="4" w:space="0" w:color="666699"/>
            </w:tcBorders>
            <w:vAlign w:val="center"/>
            <w:hideMark/>
          </w:tcPr>
          <w:p w14:paraId="0516BE53" w14:textId="77777777" w:rsidR="00954046" w:rsidRPr="008C4E78" w:rsidRDefault="00954046" w:rsidP="00633D26">
            <w:pPr>
              <w:rPr>
                <w:sz w:val="20"/>
                <w:szCs w:val="20"/>
                <w:lang w:val="en-US"/>
              </w:rPr>
            </w:pPr>
          </w:p>
        </w:tc>
        <w:tc>
          <w:tcPr>
            <w:tcW w:w="1250" w:type="pct"/>
            <w:tcBorders>
              <w:top w:val="single" w:sz="4" w:space="0" w:color="666699"/>
              <w:left w:val="single" w:sz="4" w:space="0" w:color="666699"/>
              <w:bottom w:val="single" w:sz="4" w:space="0" w:color="666699"/>
              <w:right w:val="single" w:sz="4" w:space="0" w:color="666699"/>
            </w:tcBorders>
            <w:hideMark/>
          </w:tcPr>
          <w:p w14:paraId="549027C1" w14:textId="77777777" w:rsidR="00954046" w:rsidRPr="008C4E78" w:rsidRDefault="00954046" w:rsidP="00633D26">
            <w:pPr>
              <w:jc w:val="left"/>
              <w:rPr>
                <w:sz w:val="20"/>
                <w:szCs w:val="20"/>
              </w:rPr>
            </w:pPr>
            <w:r>
              <w:rPr>
                <w:sz w:val="20"/>
                <w:szCs w:val="20"/>
              </w:rPr>
              <w:t>Financiación ($EUA)</w:t>
            </w:r>
          </w:p>
        </w:tc>
        <w:tc>
          <w:tcPr>
            <w:tcW w:w="687" w:type="pct"/>
            <w:tcBorders>
              <w:top w:val="single" w:sz="4" w:space="0" w:color="666699"/>
              <w:left w:val="single" w:sz="4" w:space="0" w:color="666699"/>
              <w:bottom w:val="single" w:sz="4" w:space="0" w:color="666699"/>
              <w:right w:val="single" w:sz="4" w:space="0" w:color="666699"/>
            </w:tcBorders>
          </w:tcPr>
          <w:p w14:paraId="3951FA65" w14:textId="642CDC8B" w:rsidR="00954046" w:rsidRPr="008C4E78" w:rsidRDefault="008C4E78" w:rsidP="00633D26">
            <w:pPr>
              <w:jc w:val="right"/>
              <w:rPr>
                <w:sz w:val="20"/>
                <w:szCs w:val="20"/>
              </w:rPr>
            </w:pPr>
            <w:r>
              <w:rPr>
                <w:sz w:val="20"/>
                <w:szCs w:val="20"/>
              </w:rPr>
              <w:t>102 830</w:t>
            </w:r>
          </w:p>
        </w:tc>
        <w:tc>
          <w:tcPr>
            <w:tcW w:w="687" w:type="pct"/>
            <w:tcBorders>
              <w:top w:val="single" w:sz="4" w:space="0" w:color="666699"/>
              <w:left w:val="single" w:sz="4" w:space="0" w:color="666699"/>
              <w:bottom w:val="single" w:sz="4" w:space="0" w:color="666699"/>
              <w:right w:val="single" w:sz="4" w:space="0" w:color="666699"/>
            </w:tcBorders>
          </w:tcPr>
          <w:p w14:paraId="18FFC205" w14:textId="2B5FD9CC" w:rsidR="00954046" w:rsidRPr="008C4E78" w:rsidRDefault="008C4E78" w:rsidP="00633D26">
            <w:pPr>
              <w:jc w:val="right"/>
              <w:rPr>
                <w:sz w:val="20"/>
                <w:szCs w:val="20"/>
              </w:rPr>
            </w:pPr>
            <w:r>
              <w:rPr>
                <w:sz w:val="20"/>
                <w:szCs w:val="20"/>
              </w:rPr>
              <w:t>0</w:t>
            </w:r>
          </w:p>
        </w:tc>
        <w:tc>
          <w:tcPr>
            <w:tcW w:w="687" w:type="pct"/>
            <w:tcBorders>
              <w:top w:val="single" w:sz="4" w:space="0" w:color="666699"/>
              <w:left w:val="single" w:sz="4" w:space="0" w:color="666699"/>
              <w:bottom w:val="single" w:sz="4" w:space="0" w:color="666699"/>
              <w:right w:val="single" w:sz="4" w:space="0" w:color="666699"/>
            </w:tcBorders>
          </w:tcPr>
          <w:p w14:paraId="26C2FEAD" w14:textId="1733242E" w:rsidR="00954046" w:rsidRPr="008C4E78" w:rsidRDefault="008C4E78" w:rsidP="00633D26">
            <w:pPr>
              <w:jc w:val="right"/>
              <w:rPr>
                <w:sz w:val="20"/>
                <w:szCs w:val="20"/>
              </w:rPr>
            </w:pPr>
            <w:r>
              <w:rPr>
                <w:sz w:val="20"/>
                <w:szCs w:val="20"/>
              </w:rPr>
              <w:t>0</w:t>
            </w:r>
          </w:p>
        </w:tc>
        <w:tc>
          <w:tcPr>
            <w:tcW w:w="722" w:type="pct"/>
            <w:tcBorders>
              <w:top w:val="single" w:sz="4" w:space="0" w:color="666699"/>
              <w:left w:val="single" w:sz="4" w:space="0" w:color="666699"/>
              <w:bottom w:val="single" w:sz="4" w:space="0" w:color="666699"/>
              <w:right w:val="single" w:sz="4" w:space="0" w:color="666699"/>
            </w:tcBorders>
          </w:tcPr>
          <w:p w14:paraId="21B109EB" w14:textId="607DFF06" w:rsidR="00954046" w:rsidRPr="008C4E78" w:rsidRDefault="008C4E78" w:rsidP="00633D26">
            <w:pPr>
              <w:jc w:val="right"/>
              <w:rPr>
                <w:sz w:val="20"/>
                <w:szCs w:val="20"/>
              </w:rPr>
            </w:pPr>
            <w:r>
              <w:rPr>
                <w:sz w:val="20"/>
                <w:szCs w:val="20"/>
              </w:rPr>
              <w:t>102 830</w:t>
            </w:r>
          </w:p>
        </w:tc>
      </w:tr>
      <w:tr w:rsidR="00954046" w:rsidRPr="008C4E78" w14:paraId="3B7EBFD5" w14:textId="77777777" w:rsidTr="00DE576D">
        <w:trPr>
          <w:trHeight w:val="264"/>
        </w:trPr>
        <w:tc>
          <w:tcPr>
            <w:tcW w:w="965" w:type="pct"/>
            <w:vMerge w:val="restart"/>
            <w:tcBorders>
              <w:top w:val="single" w:sz="4" w:space="0" w:color="666699"/>
              <w:left w:val="single" w:sz="4" w:space="0" w:color="666699"/>
              <w:bottom w:val="single" w:sz="4" w:space="0" w:color="666699"/>
              <w:right w:val="single" w:sz="4" w:space="0" w:color="666699"/>
            </w:tcBorders>
            <w:vAlign w:val="center"/>
            <w:hideMark/>
          </w:tcPr>
          <w:p w14:paraId="7758251B" w14:textId="61B6C468" w:rsidR="00954046" w:rsidRPr="008C4E78" w:rsidRDefault="00AB2952" w:rsidP="00633D26">
            <w:pPr>
              <w:jc w:val="center"/>
              <w:rPr>
                <w:sz w:val="20"/>
                <w:szCs w:val="20"/>
              </w:rPr>
            </w:pPr>
            <w:r>
              <w:rPr>
                <w:color w:val="000000" w:themeColor="text1"/>
                <w:sz w:val="20"/>
                <w:szCs w:val="20"/>
              </w:rPr>
              <w:t>PNUD</w:t>
            </w:r>
          </w:p>
        </w:tc>
        <w:tc>
          <w:tcPr>
            <w:tcW w:w="1250" w:type="pct"/>
            <w:tcBorders>
              <w:top w:val="single" w:sz="4" w:space="0" w:color="666699"/>
              <w:left w:val="single" w:sz="4" w:space="0" w:color="666699"/>
              <w:bottom w:val="single" w:sz="4" w:space="0" w:color="666699"/>
              <w:right w:val="single" w:sz="4" w:space="0" w:color="666699"/>
            </w:tcBorders>
            <w:hideMark/>
          </w:tcPr>
          <w:p w14:paraId="0B94638A" w14:textId="77777777" w:rsidR="00954046" w:rsidRPr="008C4E78" w:rsidRDefault="00954046" w:rsidP="00633D26">
            <w:pPr>
              <w:jc w:val="left"/>
              <w:rPr>
                <w:sz w:val="20"/>
                <w:szCs w:val="20"/>
              </w:rPr>
            </w:pPr>
            <w:r>
              <w:rPr>
                <w:sz w:val="20"/>
                <w:szCs w:val="20"/>
              </w:rPr>
              <w:t>Eliminación de SAO (toneladas PAO)</w:t>
            </w:r>
          </w:p>
        </w:tc>
        <w:tc>
          <w:tcPr>
            <w:tcW w:w="687" w:type="pct"/>
            <w:tcBorders>
              <w:top w:val="single" w:sz="4" w:space="0" w:color="666699"/>
              <w:left w:val="single" w:sz="4" w:space="0" w:color="666699"/>
              <w:bottom w:val="single" w:sz="4" w:space="0" w:color="666699"/>
              <w:right w:val="single" w:sz="4" w:space="0" w:color="666699"/>
            </w:tcBorders>
          </w:tcPr>
          <w:p w14:paraId="56BB59CE" w14:textId="20CF3124" w:rsidR="00954046" w:rsidRPr="008C4E78" w:rsidRDefault="008C4E78" w:rsidP="00633D26">
            <w:pPr>
              <w:jc w:val="right"/>
              <w:rPr>
                <w:sz w:val="20"/>
                <w:szCs w:val="20"/>
              </w:rPr>
            </w:pPr>
            <w:r>
              <w:rPr>
                <w:sz w:val="20"/>
                <w:szCs w:val="20"/>
              </w:rPr>
              <w:t>0,40</w:t>
            </w:r>
          </w:p>
        </w:tc>
        <w:tc>
          <w:tcPr>
            <w:tcW w:w="687" w:type="pct"/>
            <w:tcBorders>
              <w:top w:val="single" w:sz="4" w:space="0" w:color="666699"/>
              <w:left w:val="single" w:sz="4" w:space="0" w:color="666699"/>
              <w:bottom w:val="single" w:sz="4" w:space="0" w:color="666699"/>
              <w:right w:val="single" w:sz="4" w:space="0" w:color="666699"/>
            </w:tcBorders>
          </w:tcPr>
          <w:p w14:paraId="6C712846" w14:textId="5C450F51" w:rsidR="00954046" w:rsidRPr="008C4E78" w:rsidRDefault="008C4E78" w:rsidP="00633D26">
            <w:pPr>
              <w:jc w:val="right"/>
              <w:rPr>
                <w:sz w:val="20"/>
                <w:szCs w:val="20"/>
              </w:rPr>
            </w:pPr>
            <w:r>
              <w:rPr>
                <w:sz w:val="20"/>
                <w:szCs w:val="20"/>
              </w:rPr>
              <w:t>0</w:t>
            </w:r>
          </w:p>
        </w:tc>
        <w:tc>
          <w:tcPr>
            <w:tcW w:w="687" w:type="pct"/>
            <w:tcBorders>
              <w:top w:val="single" w:sz="4" w:space="0" w:color="666699"/>
              <w:left w:val="single" w:sz="4" w:space="0" w:color="666699"/>
              <w:bottom w:val="single" w:sz="4" w:space="0" w:color="666699"/>
              <w:right w:val="single" w:sz="4" w:space="0" w:color="666699"/>
            </w:tcBorders>
          </w:tcPr>
          <w:p w14:paraId="4C22E99C" w14:textId="60696EFD" w:rsidR="00954046" w:rsidRPr="008C4E78" w:rsidRDefault="008C4E78" w:rsidP="00633D26">
            <w:pPr>
              <w:jc w:val="right"/>
              <w:rPr>
                <w:sz w:val="20"/>
                <w:szCs w:val="20"/>
              </w:rPr>
            </w:pPr>
            <w:r>
              <w:rPr>
                <w:sz w:val="20"/>
                <w:szCs w:val="20"/>
              </w:rPr>
              <w:t>0</w:t>
            </w:r>
          </w:p>
        </w:tc>
        <w:tc>
          <w:tcPr>
            <w:tcW w:w="722" w:type="pct"/>
            <w:tcBorders>
              <w:top w:val="single" w:sz="4" w:space="0" w:color="666699"/>
              <w:left w:val="single" w:sz="4" w:space="0" w:color="666699"/>
              <w:bottom w:val="single" w:sz="4" w:space="0" w:color="666699"/>
              <w:right w:val="single" w:sz="4" w:space="0" w:color="666699"/>
            </w:tcBorders>
          </w:tcPr>
          <w:p w14:paraId="7268D9F7" w14:textId="248EDE20" w:rsidR="00954046" w:rsidRPr="008C4E78" w:rsidRDefault="008C4E78" w:rsidP="00633D26">
            <w:pPr>
              <w:jc w:val="right"/>
              <w:rPr>
                <w:sz w:val="20"/>
                <w:szCs w:val="20"/>
              </w:rPr>
            </w:pPr>
            <w:r>
              <w:rPr>
                <w:sz w:val="20"/>
                <w:szCs w:val="20"/>
              </w:rPr>
              <w:t>0</w:t>
            </w:r>
          </w:p>
        </w:tc>
      </w:tr>
      <w:tr w:rsidR="00954046" w:rsidRPr="00830019" w14:paraId="654670EB" w14:textId="77777777" w:rsidTr="00DE576D">
        <w:trPr>
          <w:trHeight w:val="264"/>
        </w:trPr>
        <w:tc>
          <w:tcPr>
            <w:tcW w:w="965" w:type="pct"/>
            <w:vMerge/>
            <w:tcBorders>
              <w:top w:val="single" w:sz="4" w:space="0" w:color="666699"/>
              <w:left w:val="single" w:sz="4" w:space="0" w:color="666699"/>
              <w:bottom w:val="single" w:sz="4" w:space="0" w:color="666699"/>
              <w:right w:val="single" w:sz="4" w:space="0" w:color="666699"/>
            </w:tcBorders>
            <w:vAlign w:val="center"/>
            <w:hideMark/>
          </w:tcPr>
          <w:p w14:paraId="089225D3" w14:textId="77777777" w:rsidR="00954046" w:rsidRPr="008C4E78" w:rsidRDefault="00954046" w:rsidP="00633D26">
            <w:pPr>
              <w:rPr>
                <w:sz w:val="20"/>
                <w:szCs w:val="20"/>
                <w:lang w:val="en-US"/>
              </w:rPr>
            </w:pPr>
          </w:p>
        </w:tc>
        <w:tc>
          <w:tcPr>
            <w:tcW w:w="1250" w:type="pct"/>
            <w:tcBorders>
              <w:top w:val="single" w:sz="4" w:space="0" w:color="666699"/>
              <w:left w:val="single" w:sz="4" w:space="0" w:color="666699"/>
              <w:bottom w:val="single" w:sz="4" w:space="0" w:color="666699"/>
              <w:right w:val="single" w:sz="4" w:space="0" w:color="666699"/>
            </w:tcBorders>
            <w:hideMark/>
          </w:tcPr>
          <w:p w14:paraId="69C1C227" w14:textId="77777777" w:rsidR="00954046" w:rsidRPr="008C4E78" w:rsidRDefault="00954046" w:rsidP="00633D26">
            <w:pPr>
              <w:jc w:val="left"/>
              <w:rPr>
                <w:sz w:val="20"/>
                <w:szCs w:val="20"/>
              </w:rPr>
            </w:pPr>
            <w:r>
              <w:rPr>
                <w:sz w:val="20"/>
                <w:szCs w:val="20"/>
              </w:rPr>
              <w:t>Financiación ($EUA)</w:t>
            </w:r>
          </w:p>
        </w:tc>
        <w:tc>
          <w:tcPr>
            <w:tcW w:w="687" w:type="pct"/>
            <w:tcBorders>
              <w:top w:val="single" w:sz="4" w:space="0" w:color="666699"/>
              <w:left w:val="single" w:sz="4" w:space="0" w:color="666699"/>
              <w:bottom w:val="single" w:sz="4" w:space="0" w:color="666699"/>
              <w:right w:val="single" w:sz="4" w:space="0" w:color="666699"/>
            </w:tcBorders>
          </w:tcPr>
          <w:p w14:paraId="49423C57" w14:textId="053D8BA7" w:rsidR="00954046" w:rsidRPr="008C4E78" w:rsidRDefault="008C4E78" w:rsidP="00633D26">
            <w:pPr>
              <w:jc w:val="right"/>
              <w:rPr>
                <w:sz w:val="20"/>
                <w:szCs w:val="20"/>
              </w:rPr>
            </w:pPr>
            <w:r>
              <w:rPr>
                <w:sz w:val="20"/>
                <w:szCs w:val="20"/>
              </w:rPr>
              <w:t>171 200</w:t>
            </w:r>
          </w:p>
        </w:tc>
        <w:tc>
          <w:tcPr>
            <w:tcW w:w="687" w:type="pct"/>
            <w:tcBorders>
              <w:top w:val="single" w:sz="4" w:space="0" w:color="666699"/>
              <w:left w:val="single" w:sz="4" w:space="0" w:color="666699"/>
              <w:bottom w:val="single" w:sz="4" w:space="0" w:color="666699"/>
              <w:right w:val="single" w:sz="4" w:space="0" w:color="666699"/>
            </w:tcBorders>
          </w:tcPr>
          <w:p w14:paraId="0D11BE35" w14:textId="2769F9A0" w:rsidR="00954046" w:rsidRPr="008C4E78" w:rsidRDefault="008C4E78" w:rsidP="00633D26">
            <w:pPr>
              <w:jc w:val="right"/>
              <w:rPr>
                <w:sz w:val="20"/>
                <w:szCs w:val="20"/>
              </w:rPr>
            </w:pPr>
            <w:r>
              <w:rPr>
                <w:sz w:val="20"/>
                <w:szCs w:val="20"/>
              </w:rPr>
              <w:t>0</w:t>
            </w:r>
          </w:p>
        </w:tc>
        <w:tc>
          <w:tcPr>
            <w:tcW w:w="687" w:type="pct"/>
            <w:tcBorders>
              <w:top w:val="single" w:sz="4" w:space="0" w:color="666699"/>
              <w:left w:val="single" w:sz="4" w:space="0" w:color="666699"/>
              <w:bottom w:val="single" w:sz="4" w:space="0" w:color="666699"/>
              <w:right w:val="single" w:sz="4" w:space="0" w:color="666699"/>
            </w:tcBorders>
          </w:tcPr>
          <w:p w14:paraId="7CBAC09B" w14:textId="279A32C9" w:rsidR="00954046" w:rsidRPr="008C4E78" w:rsidRDefault="008C4E78" w:rsidP="00633D26">
            <w:pPr>
              <w:jc w:val="right"/>
              <w:rPr>
                <w:sz w:val="20"/>
                <w:szCs w:val="20"/>
              </w:rPr>
            </w:pPr>
            <w:r>
              <w:rPr>
                <w:sz w:val="20"/>
                <w:szCs w:val="20"/>
              </w:rPr>
              <w:t>0</w:t>
            </w:r>
          </w:p>
        </w:tc>
        <w:tc>
          <w:tcPr>
            <w:tcW w:w="722" w:type="pct"/>
            <w:tcBorders>
              <w:top w:val="single" w:sz="4" w:space="0" w:color="666699"/>
              <w:left w:val="single" w:sz="4" w:space="0" w:color="666699"/>
              <w:bottom w:val="single" w:sz="4" w:space="0" w:color="666699"/>
              <w:right w:val="single" w:sz="4" w:space="0" w:color="666699"/>
            </w:tcBorders>
          </w:tcPr>
          <w:p w14:paraId="237BF3D8" w14:textId="78712F41" w:rsidR="00954046" w:rsidRPr="00830019" w:rsidRDefault="008C4E78" w:rsidP="00633D26">
            <w:pPr>
              <w:jc w:val="right"/>
              <w:rPr>
                <w:sz w:val="20"/>
                <w:szCs w:val="20"/>
              </w:rPr>
            </w:pPr>
            <w:r>
              <w:rPr>
                <w:sz w:val="20"/>
                <w:szCs w:val="20"/>
              </w:rPr>
              <w:t>171 200</w:t>
            </w:r>
          </w:p>
        </w:tc>
      </w:tr>
    </w:tbl>
    <w:p w14:paraId="5A66E433" w14:textId="77777777" w:rsidR="00954046" w:rsidRPr="00830019" w:rsidRDefault="00954046" w:rsidP="0039481A">
      <w:pPr>
        <w:jc w:val="center"/>
        <w:rPr>
          <w:sz w:val="20"/>
          <w:szCs w:val="20"/>
        </w:rPr>
      </w:pPr>
    </w:p>
    <w:tbl>
      <w:tblPr>
        <w:tblStyle w:val="TableGrid"/>
        <w:tblW w:w="11524" w:type="dxa"/>
        <w:tblInd w:w="-99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51"/>
        <w:gridCol w:w="709"/>
        <w:gridCol w:w="827"/>
        <w:gridCol w:w="689"/>
        <w:gridCol w:w="550"/>
        <w:gridCol w:w="550"/>
        <w:gridCol w:w="619"/>
        <w:gridCol w:w="746"/>
        <w:gridCol w:w="550"/>
        <w:gridCol w:w="689"/>
        <w:gridCol w:w="535"/>
        <w:gridCol w:w="688"/>
        <w:gridCol w:w="529"/>
        <w:gridCol w:w="550"/>
        <w:gridCol w:w="689"/>
        <w:gridCol w:w="568"/>
        <w:gridCol w:w="496"/>
        <w:gridCol w:w="689"/>
      </w:tblGrid>
      <w:tr w:rsidR="00AC3ED4" w:rsidRPr="00B477BC" w14:paraId="7C026A7A" w14:textId="77777777" w:rsidTr="001D6307">
        <w:trPr>
          <w:trHeight w:val="368"/>
        </w:trPr>
        <w:tc>
          <w:tcPr>
            <w:tcW w:w="2387" w:type="dxa"/>
            <w:gridSpan w:val="3"/>
            <w:shd w:val="clear" w:color="auto" w:fill="auto"/>
          </w:tcPr>
          <w:p w14:paraId="3FB8EA3E" w14:textId="77777777" w:rsidR="00AC3ED4" w:rsidRPr="003C1FDB" w:rsidRDefault="00AC3ED4" w:rsidP="00A17466">
            <w:pPr>
              <w:spacing w:after="60"/>
              <w:jc w:val="left"/>
              <w:rPr>
                <w:b/>
                <w:sz w:val="14"/>
                <w:szCs w:val="14"/>
              </w:rPr>
            </w:pPr>
            <w:r>
              <w:rPr>
                <w:b/>
                <w:sz w:val="14"/>
                <w:szCs w:val="14"/>
              </w:rPr>
              <w:t>(VI) DATOS DEL PROYECTO</w:t>
            </w:r>
          </w:p>
        </w:tc>
        <w:tc>
          <w:tcPr>
            <w:tcW w:w="689" w:type="dxa"/>
            <w:shd w:val="clear" w:color="auto" w:fill="auto"/>
          </w:tcPr>
          <w:p w14:paraId="33FF2996" w14:textId="77777777" w:rsidR="00AC3ED4" w:rsidRPr="003C1FDB" w:rsidRDefault="00AC3ED4" w:rsidP="00A17466">
            <w:pPr>
              <w:spacing w:after="60"/>
              <w:jc w:val="center"/>
              <w:rPr>
                <w:b/>
                <w:sz w:val="14"/>
                <w:szCs w:val="14"/>
              </w:rPr>
            </w:pPr>
            <w:r>
              <w:rPr>
                <w:b/>
                <w:sz w:val="14"/>
                <w:szCs w:val="14"/>
              </w:rPr>
              <w:t>2015</w:t>
            </w:r>
          </w:p>
        </w:tc>
        <w:tc>
          <w:tcPr>
            <w:tcW w:w="550" w:type="dxa"/>
            <w:shd w:val="clear" w:color="auto" w:fill="auto"/>
          </w:tcPr>
          <w:p w14:paraId="5EEB29E5" w14:textId="77777777" w:rsidR="00AC3ED4" w:rsidRPr="003C1FDB" w:rsidRDefault="00AC3ED4" w:rsidP="00A17466">
            <w:pPr>
              <w:spacing w:after="60"/>
              <w:jc w:val="center"/>
              <w:rPr>
                <w:b/>
                <w:sz w:val="14"/>
                <w:szCs w:val="14"/>
              </w:rPr>
            </w:pPr>
            <w:r>
              <w:rPr>
                <w:b/>
                <w:sz w:val="14"/>
                <w:szCs w:val="14"/>
              </w:rPr>
              <w:t>2016</w:t>
            </w:r>
          </w:p>
        </w:tc>
        <w:tc>
          <w:tcPr>
            <w:tcW w:w="550" w:type="dxa"/>
            <w:shd w:val="clear" w:color="auto" w:fill="auto"/>
          </w:tcPr>
          <w:p w14:paraId="7EB31E30" w14:textId="77777777" w:rsidR="00AC3ED4" w:rsidRPr="003C1FDB" w:rsidRDefault="00AC3ED4" w:rsidP="00A17466">
            <w:pPr>
              <w:spacing w:after="60"/>
              <w:jc w:val="center"/>
              <w:rPr>
                <w:b/>
                <w:sz w:val="14"/>
                <w:szCs w:val="14"/>
              </w:rPr>
            </w:pPr>
            <w:r>
              <w:rPr>
                <w:b/>
                <w:sz w:val="14"/>
                <w:szCs w:val="14"/>
              </w:rPr>
              <w:t>2017</w:t>
            </w:r>
          </w:p>
        </w:tc>
        <w:tc>
          <w:tcPr>
            <w:tcW w:w="619" w:type="dxa"/>
            <w:shd w:val="clear" w:color="auto" w:fill="auto"/>
          </w:tcPr>
          <w:p w14:paraId="389A1C23" w14:textId="77777777" w:rsidR="00AC3ED4" w:rsidRPr="00214DAF" w:rsidRDefault="00AC3ED4" w:rsidP="00A17466">
            <w:pPr>
              <w:spacing w:after="60"/>
              <w:jc w:val="center"/>
              <w:rPr>
                <w:b/>
                <w:sz w:val="14"/>
                <w:szCs w:val="14"/>
              </w:rPr>
            </w:pPr>
            <w:r>
              <w:rPr>
                <w:b/>
                <w:sz w:val="14"/>
                <w:szCs w:val="14"/>
              </w:rPr>
              <w:t>2018</w:t>
            </w:r>
          </w:p>
        </w:tc>
        <w:tc>
          <w:tcPr>
            <w:tcW w:w="746" w:type="dxa"/>
            <w:shd w:val="clear" w:color="auto" w:fill="auto"/>
          </w:tcPr>
          <w:p w14:paraId="0B363892" w14:textId="77777777" w:rsidR="00AC3ED4" w:rsidRPr="003C1FDB" w:rsidRDefault="00AC3ED4" w:rsidP="00A17466">
            <w:pPr>
              <w:spacing w:after="60"/>
              <w:jc w:val="center"/>
              <w:rPr>
                <w:b/>
                <w:sz w:val="14"/>
                <w:szCs w:val="14"/>
              </w:rPr>
            </w:pPr>
            <w:r>
              <w:rPr>
                <w:b/>
                <w:sz w:val="14"/>
                <w:szCs w:val="14"/>
              </w:rPr>
              <w:t>2019</w:t>
            </w:r>
          </w:p>
        </w:tc>
        <w:tc>
          <w:tcPr>
            <w:tcW w:w="550" w:type="dxa"/>
            <w:shd w:val="clear" w:color="auto" w:fill="auto"/>
          </w:tcPr>
          <w:p w14:paraId="3A24E1F3" w14:textId="77777777" w:rsidR="00AC3ED4" w:rsidRPr="003C1FDB" w:rsidRDefault="00AC3ED4" w:rsidP="00A17466">
            <w:pPr>
              <w:spacing w:after="60"/>
              <w:jc w:val="center"/>
              <w:rPr>
                <w:b/>
                <w:sz w:val="14"/>
                <w:szCs w:val="14"/>
              </w:rPr>
            </w:pPr>
            <w:r>
              <w:rPr>
                <w:b/>
                <w:sz w:val="14"/>
                <w:szCs w:val="14"/>
              </w:rPr>
              <w:t>2020</w:t>
            </w:r>
          </w:p>
        </w:tc>
        <w:tc>
          <w:tcPr>
            <w:tcW w:w="689" w:type="dxa"/>
            <w:shd w:val="clear" w:color="auto" w:fill="auto"/>
          </w:tcPr>
          <w:p w14:paraId="33FD07DC" w14:textId="77777777" w:rsidR="00AC3ED4" w:rsidRPr="003C1FDB" w:rsidRDefault="00AC3ED4" w:rsidP="00A17466">
            <w:pPr>
              <w:spacing w:after="60"/>
              <w:jc w:val="center"/>
              <w:rPr>
                <w:b/>
                <w:sz w:val="14"/>
                <w:szCs w:val="14"/>
              </w:rPr>
            </w:pPr>
            <w:r>
              <w:rPr>
                <w:b/>
                <w:sz w:val="14"/>
                <w:szCs w:val="14"/>
              </w:rPr>
              <w:t>2021</w:t>
            </w:r>
          </w:p>
        </w:tc>
        <w:tc>
          <w:tcPr>
            <w:tcW w:w="535" w:type="dxa"/>
            <w:shd w:val="clear" w:color="auto" w:fill="auto"/>
          </w:tcPr>
          <w:p w14:paraId="0D2361EF" w14:textId="77777777" w:rsidR="00AC3ED4" w:rsidRPr="003C1FDB" w:rsidRDefault="00AC3ED4" w:rsidP="00A17466">
            <w:pPr>
              <w:spacing w:after="60"/>
              <w:jc w:val="center"/>
              <w:rPr>
                <w:b/>
                <w:sz w:val="14"/>
                <w:szCs w:val="14"/>
              </w:rPr>
            </w:pPr>
            <w:r>
              <w:rPr>
                <w:b/>
                <w:sz w:val="14"/>
                <w:szCs w:val="14"/>
              </w:rPr>
              <w:t>2022</w:t>
            </w:r>
          </w:p>
        </w:tc>
        <w:tc>
          <w:tcPr>
            <w:tcW w:w="688" w:type="dxa"/>
            <w:shd w:val="clear" w:color="auto" w:fill="auto"/>
          </w:tcPr>
          <w:p w14:paraId="2170CD97" w14:textId="5AA07C6C" w:rsidR="00AC3ED4" w:rsidRPr="003C1FDB" w:rsidRDefault="00AC3ED4" w:rsidP="00A17466">
            <w:pPr>
              <w:spacing w:after="60"/>
              <w:jc w:val="center"/>
              <w:rPr>
                <w:b/>
                <w:sz w:val="14"/>
                <w:szCs w:val="14"/>
              </w:rPr>
            </w:pPr>
            <w:r>
              <w:rPr>
                <w:b/>
                <w:sz w:val="14"/>
                <w:szCs w:val="14"/>
              </w:rPr>
              <w:t>2023 *</w:t>
            </w:r>
          </w:p>
        </w:tc>
        <w:tc>
          <w:tcPr>
            <w:tcW w:w="529" w:type="dxa"/>
            <w:shd w:val="clear" w:color="auto" w:fill="auto"/>
          </w:tcPr>
          <w:p w14:paraId="7F8BE36E" w14:textId="77777777" w:rsidR="00AC3ED4" w:rsidRPr="003C1FDB" w:rsidRDefault="00AC3ED4" w:rsidP="00A17466">
            <w:pPr>
              <w:spacing w:after="60"/>
              <w:jc w:val="center"/>
              <w:rPr>
                <w:b/>
                <w:sz w:val="14"/>
                <w:szCs w:val="14"/>
              </w:rPr>
            </w:pPr>
            <w:r>
              <w:rPr>
                <w:b/>
                <w:sz w:val="14"/>
                <w:szCs w:val="14"/>
              </w:rPr>
              <w:t>2024</w:t>
            </w:r>
          </w:p>
        </w:tc>
        <w:tc>
          <w:tcPr>
            <w:tcW w:w="550" w:type="dxa"/>
            <w:shd w:val="clear" w:color="auto" w:fill="auto"/>
          </w:tcPr>
          <w:p w14:paraId="34A10167" w14:textId="77777777" w:rsidR="00AC3ED4" w:rsidRPr="003C1FDB" w:rsidRDefault="00AC3ED4" w:rsidP="00A17466">
            <w:pPr>
              <w:spacing w:after="60"/>
              <w:jc w:val="center"/>
              <w:rPr>
                <w:b/>
                <w:sz w:val="14"/>
                <w:szCs w:val="14"/>
              </w:rPr>
            </w:pPr>
            <w:r>
              <w:rPr>
                <w:b/>
                <w:sz w:val="14"/>
                <w:szCs w:val="14"/>
              </w:rPr>
              <w:t>2025</w:t>
            </w:r>
          </w:p>
        </w:tc>
        <w:tc>
          <w:tcPr>
            <w:tcW w:w="689" w:type="dxa"/>
          </w:tcPr>
          <w:p w14:paraId="1FBF8B6F" w14:textId="77777777" w:rsidR="00AC3ED4" w:rsidRPr="003C1FDB" w:rsidRDefault="00AC3ED4" w:rsidP="00A17466">
            <w:pPr>
              <w:spacing w:after="60"/>
              <w:jc w:val="center"/>
              <w:rPr>
                <w:b/>
                <w:sz w:val="14"/>
                <w:szCs w:val="14"/>
              </w:rPr>
            </w:pPr>
            <w:r>
              <w:rPr>
                <w:b/>
                <w:sz w:val="14"/>
                <w:szCs w:val="14"/>
              </w:rPr>
              <w:t>2026</w:t>
            </w:r>
          </w:p>
        </w:tc>
        <w:tc>
          <w:tcPr>
            <w:tcW w:w="568" w:type="dxa"/>
          </w:tcPr>
          <w:p w14:paraId="1254F1F3" w14:textId="77777777" w:rsidR="00AC3ED4" w:rsidRPr="003C1FDB" w:rsidRDefault="00AC3ED4" w:rsidP="00A17466">
            <w:pPr>
              <w:spacing w:after="60"/>
              <w:jc w:val="center"/>
              <w:rPr>
                <w:b/>
                <w:sz w:val="14"/>
                <w:szCs w:val="14"/>
              </w:rPr>
            </w:pPr>
            <w:r>
              <w:rPr>
                <w:b/>
                <w:sz w:val="14"/>
                <w:szCs w:val="14"/>
              </w:rPr>
              <w:t>2027-2029</w:t>
            </w:r>
          </w:p>
        </w:tc>
        <w:tc>
          <w:tcPr>
            <w:tcW w:w="496" w:type="dxa"/>
          </w:tcPr>
          <w:p w14:paraId="5FD2BBD6" w14:textId="77777777" w:rsidR="00AC3ED4" w:rsidRPr="003C1FDB" w:rsidRDefault="00AC3ED4" w:rsidP="00A17466">
            <w:pPr>
              <w:spacing w:after="60"/>
              <w:jc w:val="center"/>
              <w:rPr>
                <w:b/>
                <w:sz w:val="14"/>
                <w:szCs w:val="14"/>
              </w:rPr>
            </w:pPr>
            <w:r>
              <w:rPr>
                <w:b/>
                <w:sz w:val="14"/>
                <w:szCs w:val="14"/>
              </w:rPr>
              <w:t>2030</w:t>
            </w:r>
          </w:p>
        </w:tc>
        <w:tc>
          <w:tcPr>
            <w:tcW w:w="689" w:type="dxa"/>
            <w:shd w:val="clear" w:color="auto" w:fill="auto"/>
          </w:tcPr>
          <w:p w14:paraId="327CE24D" w14:textId="77777777" w:rsidR="00AC3ED4" w:rsidRPr="00B477BC" w:rsidRDefault="00AC3ED4" w:rsidP="00A17466">
            <w:pPr>
              <w:spacing w:after="60"/>
              <w:jc w:val="center"/>
              <w:rPr>
                <w:b/>
                <w:sz w:val="18"/>
              </w:rPr>
            </w:pPr>
            <w:r>
              <w:rPr>
                <w:b/>
                <w:sz w:val="18"/>
              </w:rPr>
              <w:t>Total</w:t>
            </w:r>
          </w:p>
        </w:tc>
      </w:tr>
      <w:tr w:rsidR="00AC3ED4" w:rsidRPr="003C1FDB" w14:paraId="06F29CE0" w14:textId="77777777" w:rsidTr="001D6307">
        <w:trPr>
          <w:trHeight w:val="379"/>
        </w:trPr>
        <w:tc>
          <w:tcPr>
            <w:tcW w:w="2387" w:type="dxa"/>
            <w:gridSpan w:val="3"/>
            <w:shd w:val="clear" w:color="auto" w:fill="auto"/>
          </w:tcPr>
          <w:p w14:paraId="03BBC79B" w14:textId="53628DDB" w:rsidR="00AC3ED4" w:rsidRPr="003C1FDB" w:rsidRDefault="00AC3ED4" w:rsidP="00A17466">
            <w:pPr>
              <w:spacing w:after="60"/>
              <w:jc w:val="left"/>
              <w:rPr>
                <w:sz w:val="14"/>
                <w:szCs w:val="14"/>
              </w:rPr>
            </w:pPr>
            <w:r>
              <w:rPr>
                <w:sz w:val="14"/>
                <w:szCs w:val="14"/>
              </w:rPr>
              <w:t>Límites del consumo establecidos en el Protocolo de Montreal (toneladas PAO)</w:t>
            </w:r>
          </w:p>
        </w:tc>
        <w:tc>
          <w:tcPr>
            <w:tcW w:w="689" w:type="dxa"/>
            <w:shd w:val="clear" w:color="auto" w:fill="auto"/>
          </w:tcPr>
          <w:p w14:paraId="55E52D65" w14:textId="6CBA00BE" w:rsidR="00AC3ED4" w:rsidRPr="003C1FDB" w:rsidRDefault="00AC3ED4" w:rsidP="00A17466">
            <w:pPr>
              <w:spacing w:after="60"/>
              <w:jc w:val="right"/>
              <w:rPr>
                <w:sz w:val="14"/>
                <w:szCs w:val="14"/>
              </w:rPr>
            </w:pPr>
            <w:r>
              <w:rPr>
                <w:sz w:val="14"/>
                <w:szCs w:val="14"/>
              </w:rPr>
              <w:t>1,62</w:t>
            </w:r>
          </w:p>
        </w:tc>
        <w:tc>
          <w:tcPr>
            <w:tcW w:w="550" w:type="dxa"/>
            <w:shd w:val="clear" w:color="auto" w:fill="auto"/>
          </w:tcPr>
          <w:p w14:paraId="540B5C59" w14:textId="4E4F389C" w:rsidR="00AC3ED4" w:rsidRPr="003C1FDB" w:rsidRDefault="00AC3ED4" w:rsidP="00A17466">
            <w:pPr>
              <w:spacing w:after="60"/>
              <w:jc w:val="right"/>
              <w:rPr>
                <w:sz w:val="14"/>
                <w:szCs w:val="14"/>
              </w:rPr>
            </w:pPr>
            <w:r>
              <w:rPr>
                <w:sz w:val="14"/>
                <w:szCs w:val="14"/>
              </w:rPr>
              <w:t>1,62</w:t>
            </w:r>
          </w:p>
        </w:tc>
        <w:tc>
          <w:tcPr>
            <w:tcW w:w="550" w:type="dxa"/>
            <w:shd w:val="clear" w:color="auto" w:fill="auto"/>
          </w:tcPr>
          <w:p w14:paraId="52E2A84F" w14:textId="1B7B7A38" w:rsidR="00AC3ED4" w:rsidRPr="003C1FDB" w:rsidRDefault="00AC3ED4" w:rsidP="00A17466">
            <w:pPr>
              <w:spacing w:after="60"/>
              <w:jc w:val="right"/>
              <w:rPr>
                <w:sz w:val="14"/>
                <w:szCs w:val="14"/>
              </w:rPr>
            </w:pPr>
            <w:r>
              <w:rPr>
                <w:sz w:val="14"/>
                <w:szCs w:val="14"/>
              </w:rPr>
              <w:t>1,62</w:t>
            </w:r>
          </w:p>
        </w:tc>
        <w:tc>
          <w:tcPr>
            <w:tcW w:w="619" w:type="dxa"/>
            <w:shd w:val="clear" w:color="auto" w:fill="auto"/>
          </w:tcPr>
          <w:p w14:paraId="5C5FC0B4" w14:textId="558F571C" w:rsidR="00AC3ED4" w:rsidRPr="00214DAF" w:rsidRDefault="00AC3ED4" w:rsidP="00A17466">
            <w:pPr>
              <w:spacing w:after="60"/>
              <w:jc w:val="right"/>
              <w:rPr>
                <w:sz w:val="14"/>
                <w:szCs w:val="14"/>
              </w:rPr>
            </w:pPr>
            <w:r>
              <w:rPr>
                <w:sz w:val="14"/>
                <w:szCs w:val="14"/>
              </w:rPr>
              <w:t>1,62</w:t>
            </w:r>
          </w:p>
        </w:tc>
        <w:tc>
          <w:tcPr>
            <w:tcW w:w="746" w:type="dxa"/>
            <w:shd w:val="clear" w:color="auto" w:fill="auto"/>
          </w:tcPr>
          <w:p w14:paraId="6070A9B5" w14:textId="60687FCC" w:rsidR="00AC3ED4" w:rsidRPr="003C1FDB" w:rsidRDefault="00AC3ED4" w:rsidP="00A17466">
            <w:pPr>
              <w:spacing w:after="60"/>
              <w:jc w:val="right"/>
              <w:rPr>
                <w:sz w:val="14"/>
                <w:szCs w:val="14"/>
              </w:rPr>
            </w:pPr>
            <w:r>
              <w:rPr>
                <w:sz w:val="14"/>
                <w:szCs w:val="14"/>
              </w:rPr>
              <w:t>1,62</w:t>
            </w:r>
          </w:p>
        </w:tc>
        <w:tc>
          <w:tcPr>
            <w:tcW w:w="550" w:type="dxa"/>
            <w:shd w:val="clear" w:color="auto" w:fill="auto"/>
          </w:tcPr>
          <w:p w14:paraId="5D2B694E" w14:textId="0673BD43" w:rsidR="00AC3ED4" w:rsidRPr="003C1FDB" w:rsidRDefault="00AC3ED4" w:rsidP="00A17466">
            <w:pPr>
              <w:spacing w:after="60"/>
              <w:jc w:val="right"/>
              <w:rPr>
                <w:sz w:val="14"/>
                <w:szCs w:val="14"/>
              </w:rPr>
            </w:pPr>
            <w:r>
              <w:rPr>
                <w:sz w:val="14"/>
                <w:szCs w:val="14"/>
              </w:rPr>
              <w:t>1,17</w:t>
            </w:r>
          </w:p>
        </w:tc>
        <w:tc>
          <w:tcPr>
            <w:tcW w:w="689" w:type="dxa"/>
            <w:shd w:val="clear" w:color="auto" w:fill="auto"/>
          </w:tcPr>
          <w:p w14:paraId="6573CC65" w14:textId="57BFFECA" w:rsidR="00AC3ED4" w:rsidRPr="003C1FDB" w:rsidRDefault="00AC3ED4" w:rsidP="00A17466">
            <w:pPr>
              <w:spacing w:after="60"/>
              <w:jc w:val="right"/>
              <w:rPr>
                <w:sz w:val="14"/>
                <w:szCs w:val="14"/>
              </w:rPr>
            </w:pPr>
            <w:r>
              <w:rPr>
                <w:sz w:val="14"/>
                <w:szCs w:val="14"/>
              </w:rPr>
              <w:t>1,17</w:t>
            </w:r>
          </w:p>
        </w:tc>
        <w:tc>
          <w:tcPr>
            <w:tcW w:w="535" w:type="dxa"/>
            <w:shd w:val="clear" w:color="auto" w:fill="auto"/>
          </w:tcPr>
          <w:p w14:paraId="26753096" w14:textId="064D9101" w:rsidR="00AC3ED4" w:rsidRPr="003C1FDB" w:rsidRDefault="00AC3ED4" w:rsidP="00A17466">
            <w:pPr>
              <w:spacing w:after="60"/>
              <w:jc w:val="right"/>
              <w:rPr>
                <w:sz w:val="14"/>
                <w:szCs w:val="14"/>
              </w:rPr>
            </w:pPr>
            <w:r>
              <w:rPr>
                <w:sz w:val="14"/>
                <w:szCs w:val="14"/>
              </w:rPr>
              <w:t>1,17</w:t>
            </w:r>
          </w:p>
        </w:tc>
        <w:tc>
          <w:tcPr>
            <w:tcW w:w="688" w:type="dxa"/>
            <w:shd w:val="clear" w:color="auto" w:fill="auto"/>
          </w:tcPr>
          <w:p w14:paraId="78D5A190" w14:textId="3D01B7C7" w:rsidR="00AC3ED4" w:rsidRPr="003C1FDB" w:rsidRDefault="00AC3ED4" w:rsidP="00A17466">
            <w:pPr>
              <w:spacing w:after="60"/>
              <w:jc w:val="right"/>
              <w:rPr>
                <w:sz w:val="14"/>
                <w:szCs w:val="14"/>
              </w:rPr>
            </w:pPr>
            <w:r>
              <w:rPr>
                <w:sz w:val="14"/>
                <w:szCs w:val="14"/>
              </w:rPr>
              <w:t>1,17</w:t>
            </w:r>
          </w:p>
        </w:tc>
        <w:tc>
          <w:tcPr>
            <w:tcW w:w="529" w:type="dxa"/>
            <w:shd w:val="clear" w:color="auto" w:fill="auto"/>
          </w:tcPr>
          <w:p w14:paraId="36A3FE8F" w14:textId="027CD5CE" w:rsidR="00AC3ED4" w:rsidRPr="003C1FDB" w:rsidRDefault="00AC3ED4" w:rsidP="00A17466">
            <w:pPr>
              <w:spacing w:after="60"/>
              <w:jc w:val="right"/>
              <w:rPr>
                <w:sz w:val="14"/>
                <w:szCs w:val="14"/>
              </w:rPr>
            </w:pPr>
            <w:r>
              <w:rPr>
                <w:sz w:val="14"/>
                <w:szCs w:val="14"/>
              </w:rPr>
              <w:t>1,17</w:t>
            </w:r>
          </w:p>
        </w:tc>
        <w:tc>
          <w:tcPr>
            <w:tcW w:w="550" w:type="dxa"/>
            <w:shd w:val="clear" w:color="auto" w:fill="auto"/>
          </w:tcPr>
          <w:p w14:paraId="4C69877E" w14:textId="77C0AE0C" w:rsidR="00AC3ED4" w:rsidRPr="003C1FDB" w:rsidRDefault="00AC3ED4" w:rsidP="00A17466">
            <w:pPr>
              <w:spacing w:after="60"/>
              <w:jc w:val="right"/>
              <w:rPr>
                <w:sz w:val="14"/>
                <w:szCs w:val="14"/>
              </w:rPr>
            </w:pPr>
            <w:r>
              <w:rPr>
                <w:sz w:val="14"/>
                <w:szCs w:val="14"/>
              </w:rPr>
              <w:t>0,59</w:t>
            </w:r>
          </w:p>
        </w:tc>
        <w:tc>
          <w:tcPr>
            <w:tcW w:w="689" w:type="dxa"/>
          </w:tcPr>
          <w:p w14:paraId="077FDAEC" w14:textId="3949B27A" w:rsidR="00AC3ED4" w:rsidRPr="003C1FDB" w:rsidRDefault="00AC3ED4" w:rsidP="00A17466">
            <w:pPr>
              <w:spacing w:after="60"/>
              <w:jc w:val="right"/>
              <w:rPr>
                <w:sz w:val="14"/>
                <w:szCs w:val="14"/>
              </w:rPr>
            </w:pPr>
            <w:r>
              <w:rPr>
                <w:sz w:val="14"/>
                <w:szCs w:val="14"/>
              </w:rPr>
              <w:t>0,59</w:t>
            </w:r>
          </w:p>
        </w:tc>
        <w:tc>
          <w:tcPr>
            <w:tcW w:w="568" w:type="dxa"/>
          </w:tcPr>
          <w:p w14:paraId="4EFE43A9" w14:textId="46F9E3F4" w:rsidR="00AC3ED4" w:rsidRPr="003C1FDB" w:rsidRDefault="00AC3ED4" w:rsidP="00A17466">
            <w:pPr>
              <w:spacing w:after="60"/>
              <w:jc w:val="right"/>
              <w:rPr>
                <w:sz w:val="14"/>
                <w:szCs w:val="14"/>
              </w:rPr>
            </w:pPr>
            <w:r>
              <w:rPr>
                <w:sz w:val="14"/>
                <w:szCs w:val="14"/>
              </w:rPr>
              <w:t>0,59</w:t>
            </w:r>
          </w:p>
        </w:tc>
        <w:tc>
          <w:tcPr>
            <w:tcW w:w="496" w:type="dxa"/>
          </w:tcPr>
          <w:p w14:paraId="0B767F84" w14:textId="64BBA750" w:rsidR="00AC3ED4" w:rsidRPr="003C1FDB" w:rsidRDefault="00AC3ED4" w:rsidP="00A17466">
            <w:pPr>
              <w:spacing w:after="60"/>
              <w:jc w:val="right"/>
              <w:rPr>
                <w:sz w:val="14"/>
                <w:szCs w:val="14"/>
              </w:rPr>
            </w:pPr>
            <w:r>
              <w:rPr>
                <w:sz w:val="14"/>
                <w:szCs w:val="14"/>
              </w:rPr>
              <w:t>0,05</w:t>
            </w:r>
          </w:p>
        </w:tc>
        <w:tc>
          <w:tcPr>
            <w:tcW w:w="689" w:type="dxa"/>
            <w:shd w:val="clear" w:color="auto" w:fill="auto"/>
          </w:tcPr>
          <w:p w14:paraId="5C06AB9D" w14:textId="77777777" w:rsidR="00AC3ED4" w:rsidRPr="003C1FDB" w:rsidRDefault="00AC3ED4" w:rsidP="00A17466">
            <w:pPr>
              <w:spacing w:after="60"/>
              <w:jc w:val="right"/>
              <w:rPr>
                <w:sz w:val="16"/>
                <w:szCs w:val="16"/>
              </w:rPr>
            </w:pPr>
            <w:r>
              <w:rPr>
                <w:sz w:val="16"/>
                <w:szCs w:val="16"/>
              </w:rPr>
              <w:t>n/a</w:t>
            </w:r>
          </w:p>
        </w:tc>
      </w:tr>
      <w:tr w:rsidR="00AC3ED4" w:rsidRPr="003C1FDB" w14:paraId="6A2441DA" w14:textId="77777777" w:rsidTr="001D6307">
        <w:trPr>
          <w:trHeight w:val="368"/>
        </w:trPr>
        <w:tc>
          <w:tcPr>
            <w:tcW w:w="2387" w:type="dxa"/>
            <w:gridSpan w:val="3"/>
            <w:shd w:val="clear" w:color="auto" w:fill="auto"/>
          </w:tcPr>
          <w:p w14:paraId="2478F400" w14:textId="77777777" w:rsidR="00AC3ED4" w:rsidRPr="003C1FDB" w:rsidRDefault="00AC3ED4" w:rsidP="00A17466">
            <w:pPr>
              <w:spacing w:after="60"/>
              <w:jc w:val="left"/>
              <w:rPr>
                <w:sz w:val="14"/>
                <w:szCs w:val="14"/>
              </w:rPr>
            </w:pPr>
            <w:r>
              <w:rPr>
                <w:sz w:val="14"/>
                <w:szCs w:val="14"/>
              </w:rPr>
              <w:t>Consumo máximo permitido (toneladas PAO)</w:t>
            </w:r>
          </w:p>
        </w:tc>
        <w:tc>
          <w:tcPr>
            <w:tcW w:w="689" w:type="dxa"/>
            <w:shd w:val="clear" w:color="auto" w:fill="auto"/>
          </w:tcPr>
          <w:p w14:paraId="4F35676F" w14:textId="5F1B7B42" w:rsidR="00AC3ED4" w:rsidRPr="003C1FDB" w:rsidRDefault="00AC3ED4" w:rsidP="00A17466">
            <w:pPr>
              <w:spacing w:after="60"/>
              <w:jc w:val="right"/>
              <w:rPr>
                <w:sz w:val="14"/>
                <w:szCs w:val="14"/>
              </w:rPr>
            </w:pPr>
            <w:r>
              <w:rPr>
                <w:sz w:val="14"/>
                <w:szCs w:val="14"/>
              </w:rPr>
              <w:t>1,62</w:t>
            </w:r>
          </w:p>
        </w:tc>
        <w:tc>
          <w:tcPr>
            <w:tcW w:w="550" w:type="dxa"/>
            <w:shd w:val="clear" w:color="auto" w:fill="auto"/>
          </w:tcPr>
          <w:p w14:paraId="4ECDF972" w14:textId="11493849" w:rsidR="00AC3ED4" w:rsidRPr="003C1FDB" w:rsidRDefault="00AC3ED4" w:rsidP="00A17466">
            <w:pPr>
              <w:spacing w:after="60"/>
              <w:jc w:val="right"/>
              <w:rPr>
                <w:sz w:val="14"/>
                <w:szCs w:val="14"/>
              </w:rPr>
            </w:pPr>
            <w:r>
              <w:rPr>
                <w:sz w:val="14"/>
                <w:szCs w:val="14"/>
              </w:rPr>
              <w:t>1,52</w:t>
            </w:r>
          </w:p>
        </w:tc>
        <w:tc>
          <w:tcPr>
            <w:tcW w:w="550" w:type="dxa"/>
            <w:shd w:val="clear" w:color="auto" w:fill="auto"/>
          </w:tcPr>
          <w:p w14:paraId="4EE76860" w14:textId="5FB8E152" w:rsidR="00AC3ED4" w:rsidRPr="003C1FDB" w:rsidRDefault="00AC3ED4" w:rsidP="00A17466">
            <w:pPr>
              <w:spacing w:after="60"/>
              <w:jc w:val="right"/>
              <w:rPr>
                <w:sz w:val="14"/>
                <w:szCs w:val="14"/>
              </w:rPr>
            </w:pPr>
            <w:r>
              <w:rPr>
                <w:sz w:val="14"/>
                <w:szCs w:val="14"/>
              </w:rPr>
              <w:t>1,42</w:t>
            </w:r>
          </w:p>
        </w:tc>
        <w:tc>
          <w:tcPr>
            <w:tcW w:w="619" w:type="dxa"/>
            <w:shd w:val="clear" w:color="auto" w:fill="auto"/>
          </w:tcPr>
          <w:p w14:paraId="1E9BFC2D" w14:textId="37EBA20D" w:rsidR="00AC3ED4" w:rsidRPr="00214DAF" w:rsidRDefault="00AC3ED4" w:rsidP="00A17466">
            <w:pPr>
              <w:spacing w:after="60"/>
              <w:jc w:val="right"/>
              <w:rPr>
                <w:sz w:val="14"/>
                <w:szCs w:val="14"/>
              </w:rPr>
            </w:pPr>
            <w:r>
              <w:rPr>
                <w:sz w:val="14"/>
                <w:szCs w:val="14"/>
              </w:rPr>
              <w:t>1,32</w:t>
            </w:r>
          </w:p>
        </w:tc>
        <w:tc>
          <w:tcPr>
            <w:tcW w:w="746" w:type="dxa"/>
            <w:shd w:val="clear" w:color="auto" w:fill="auto"/>
          </w:tcPr>
          <w:p w14:paraId="612600E5" w14:textId="5E8EF22C" w:rsidR="00AC3ED4" w:rsidRPr="003C1FDB" w:rsidRDefault="00AC3ED4" w:rsidP="00A17466">
            <w:pPr>
              <w:spacing w:after="60"/>
              <w:jc w:val="right"/>
              <w:rPr>
                <w:sz w:val="14"/>
                <w:szCs w:val="14"/>
              </w:rPr>
            </w:pPr>
            <w:r>
              <w:rPr>
                <w:sz w:val="14"/>
                <w:szCs w:val="14"/>
              </w:rPr>
              <w:t>1,22</w:t>
            </w:r>
          </w:p>
        </w:tc>
        <w:tc>
          <w:tcPr>
            <w:tcW w:w="550" w:type="dxa"/>
            <w:shd w:val="clear" w:color="auto" w:fill="auto"/>
          </w:tcPr>
          <w:p w14:paraId="09FD3407" w14:textId="2BB15F41" w:rsidR="00AC3ED4" w:rsidRPr="003C1FDB" w:rsidRDefault="00AC3ED4" w:rsidP="00A17466">
            <w:pPr>
              <w:spacing w:after="60"/>
              <w:jc w:val="right"/>
              <w:rPr>
                <w:sz w:val="14"/>
                <w:szCs w:val="14"/>
              </w:rPr>
            </w:pPr>
            <w:r>
              <w:rPr>
                <w:sz w:val="14"/>
                <w:szCs w:val="14"/>
              </w:rPr>
              <w:t>1,12</w:t>
            </w:r>
          </w:p>
        </w:tc>
        <w:tc>
          <w:tcPr>
            <w:tcW w:w="689" w:type="dxa"/>
            <w:shd w:val="clear" w:color="auto" w:fill="auto"/>
          </w:tcPr>
          <w:p w14:paraId="51C1940F" w14:textId="6B639101" w:rsidR="00AC3ED4" w:rsidRPr="003C1FDB" w:rsidRDefault="00AC3ED4" w:rsidP="00A17466">
            <w:pPr>
              <w:spacing w:after="60"/>
              <w:jc w:val="right"/>
              <w:rPr>
                <w:sz w:val="14"/>
                <w:szCs w:val="14"/>
              </w:rPr>
            </w:pPr>
            <w:r>
              <w:rPr>
                <w:sz w:val="14"/>
                <w:szCs w:val="14"/>
              </w:rPr>
              <w:t>0,91</w:t>
            </w:r>
          </w:p>
        </w:tc>
        <w:tc>
          <w:tcPr>
            <w:tcW w:w="535" w:type="dxa"/>
            <w:shd w:val="clear" w:color="auto" w:fill="auto"/>
          </w:tcPr>
          <w:p w14:paraId="0A59E10A" w14:textId="6403BC37" w:rsidR="00AC3ED4" w:rsidRPr="003C1FDB" w:rsidRDefault="00AC3ED4" w:rsidP="00A17466">
            <w:pPr>
              <w:spacing w:after="60"/>
              <w:jc w:val="right"/>
              <w:rPr>
                <w:sz w:val="14"/>
                <w:szCs w:val="14"/>
              </w:rPr>
            </w:pPr>
            <w:r>
              <w:rPr>
                <w:sz w:val="14"/>
                <w:szCs w:val="14"/>
              </w:rPr>
              <w:t>0,69</w:t>
            </w:r>
          </w:p>
        </w:tc>
        <w:tc>
          <w:tcPr>
            <w:tcW w:w="688" w:type="dxa"/>
            <w:shd w:val="clear" w:color="auto" w:fill="auto"/>
          </w:tcPr>
          <w:p w14:paraId="351AEB17" w14:textId="22B4C189" w:rsidR="00AC3ED4" w:rsidRPr="003C1FDB" w:rsidRDefault="00AC3ED4" w:rsidP="00A17466">
            <w:pPr>
              <w:spacing w:after="60"/>
              <w:jc w:val="right"/>
              <w:rPr>
                <w:sz w:val="14"/>
                <w:szCs w:val="14"/>
              </w:rPr>
            </w:pPr>
            <w:r>
              <w:rPr>
                <w:sz w:val="14"/>
                <w:szCs w:val="14"/>
              </w:rPr>
              <w:t>0,48</w:t>
            </w:r>
          </w:p>
        </w:tc>
        <w:tc>
          <w:tcPr>
            <w:tcW w:w="529" w:type="dxa"/>
            <w:shd w:val="clear" w:color="auto" w:fill="auto"/>
          </w:tcPr>
          <w:p w14:paraId="64B99C82" w14:textId="1B6C3FD9" w:rsidR="00AC3ED4" w:rsidRPr="003C1FDB" w:rsidRDefault="00AC3ED4" w:rsidP="00A17466">
            <w:pPr>
              <w:spacing w:after="60"/>
              <w:jc w:val="right"/>
              <w:rPr>
                <w:sz w:val="14"/>
                <w:szCs w:val="14"/>
              </w:rPr>
            </w:pPr>
            <w:r>
              <w:rPr>
                <w:sz w:val="14"/>
                <w:szCs w:val="14"/>
              </w:rPr>
              <w:t>0,26</w:t>
            </w:r>
          </w:p>
        </w:tc>
        <w:tc>
          <w:tcPr>
            <w:tcW w:w="550" w:type="dxa"/>
            <w:shd w:val="clear" w:color="auto" w:fill="auto"/>
          </w:tcPr>
          <w:p w14:paraId="3FB6082F" w14:textId="259868E3" w:rsidR="00AC3ED4" w:rsidRPr="003C1FDB" w:rsidRDefault="00AC3ED4" w:rsidP="00A17466">
            <w:pPr>
              <w:spacing w:after="60"/>
              <w:jc w:val="right"/>
              <w:rPr>
                <w:sz w:val="14"/>
                <w:szCs w:val="14"/>
              </w:rPr>
            </w:pPr>
            <w:r>
              <w:rPr>
                <w:sz w:val="14"/>
                <w:szCs w:val="14"/>
              </w:rPr>
              <w:t>0,05</w:t>
            </w:r>
          </w:p>
        </w:tc>
        <w:tc>
          <w:tcPr>
            <w:tcW w:w="689" w:type="dxa"/>
          </w:tcPr>
          <w:p w14:paraId="4564CE90" w14:textId="114592DB" w:rsidR="00AC3ED4" w:rsidRPr="003C1FDB" w:rsidRDefault="00AC3ED4" w:rsidP="00A17466">
            <w:pPr>
              <w:spacing w:after="60"/>
              <w:jc w:val="right"/>
              <w:rPr>
                <w:sz w:val="14"/>
                <w:szCs w:val="14"/>
              </w:rPr>
            </w:pPr>
            <w:r>
              <w:rPr>
                <w:sz w:val="14"/>
                <w:szCs w:val="14"/>
              </w:rPr>
              <w:t>0,05</w:t>
            </w:r>
          </w:p>
        </w:tc>
        <w:tc>
          <w:tcPr>
            <w:tcW w:w="568" w:type="dxa"/>
          </w:tcPr>
          <w:p w14:paraId="47553BD6" w14:textId="18C486AA" w:rsidR="00AC3ED4" w:rsidRPr="003C1FDB" w:rsidRDefault="00AC3ED4" w:rsidP="00A17466">
            <w:pPr>
              <w:spacing w:after="60"/>
              <w:jc w:val="right"/>
              <w:rPr>
                <w:sz w:val="14"/>
                <w:szCs w:val="14"/>
              </w:rPr>
            </w:pPr>
            <w:r>
              <w:rPr>
                <w:sz w:val="14"/>
                <w:szCs w:val="14"/>
              </w:rPr>
              <w:t>0,05</w:t>
            </w:r>
          </w:p>
        </w:tc>
        <w:tc>
          <w:tcPr>
            <w:tcW w:w="496" w:type="dxa"/>
          </w:tcPr>
          <w:p w14:paraId="2BE54C32" w14:textId="77777777" w:rsidR="00AC3ED4" w:rsidRPr="003C1FDB" w:rsidRDefault="00AC3ED4" w:rsidP="00A17466">
            <w:pPr>
              <w:spacing w:after="60"/>
              <w:jc w:val="right"/>
              <w:rPr>
                <w:sz w:val="14"/>
                <w:szCs w:val="14"/>
              </w:rPr>
            </w:pPr>
            <w:r>
              <w:rPr>
                <w:sz w:val="14"/>
                <w:szCs w:val="14"/>
              </w:rPr>
              <w:t>0</w:t>
            </w:r>
          </w:p>
        </w:tc>
        <w:tc>
          <w:tcPr>
            <w:tcW w:w="689" w:type="dxa"/>
            <w:shd w:val="clear" w:color="auto" w:fill="auto"/>
          </w:tcPr>
          <w:p w14:paraId="16A8F0A2" w14:textId="77777777" w:rsidR="00AC3ED4" w:rsidRPr="003C1FDB" w:rsidRDefault="00AC3ED4" w:rsidP="00A17466">
            <w:pPr>
              <w:spacing w:after="60"/>
              <w:jc w:val="right"/>
              <w:rPr>
                <w:sz w:val="16"/>
                <w:szCs w:val="16"/>
              </w:rPr>
            </w:pPr>
            <w:r>
              <w:rPr>
                <w:sz w:val="16"/>
                <w:szCs w:val="16"/>
              </w:rPr>
              <w:t>n/a</w:t>
            </w:r>
          </w:p>
        </w:tc>
      </w:tr>
      <w:tr w:rsidR="00AC3ED4" w:rsidRPr="003C1FDB" w14:paraId="16BD59B7" w14:textId="77777777" w:rsidTr="001D6307">
        <w:trPr>
          <w:trHeight w:val="368"/>
        </w:trPr>
        <w:tc>
          <w:tcPr>
            <w:tcW w:w="851" w:type="dxa"/>
            <w:vMerge w:val="restart"/>
            <w:shd w:val="clear" w:color="auto" w:fill="auto"/>
          </w:tcPr>
          <w:p w14:paraId="0BFF4195" w14:textId="5D5AEB0D" w:rsidR="00AC3ED4" w:rsidRPr="003C1FDB" w:rsidRDefault="00284050" w:rsidP="00A17466">
            <w:pPr>
              <w:spacing w:after="60"/>
              <w:jc w:val="left"/>
              <w:rPr>
                <w:sz w:val="14"/>
                <w:szCs w:val="14"/>
              </w:rPr>
            </w:pPr>
            <w:r>
              <w:rPr>
                <w:sz w:val="14"/>
                <w:szCs w:val="14"/>
              </w:rPr>
              <w:t>Financia</w:t>
            </w:r>
            <w:r w:rsidR="001D6307">
              <w:rPr>
                <w:sz w:val="14"/>
                <w:szCs w:val="14"/>
              </w:rPr>
              <w:t>-</w:t>
            </w:r>
            <w:proofErr w:type="spellStart"/>
            <w:r>
              <w:rPr>
                <w:sz w:val="14"/>
                <w:szCs w:val="14"/>
              </w:rPr>
              <w:t>ción</w:t>
            </w:r>
            <w:proofErr w:type="spellEnd"/>
            <w:r>
              <w:rPr>
                <w:sz w:val="14"/>
                <w:szCs w:val="14"/>
              </w:rPr>
              <w:t xml:space="preserve"> acordada en principio ($EUA)</w:t>
            </w:r>
          </w:p>
        </w:tc>
        <w:tc>
          <w:tcPr>
            <w:tcW w:w="709" w:type="dxa"/>
            <w:vMerge w:val="restart"/>
            <w:shd w:val="clear" w:color="auto" w:fill="auto"/>
          </w:tcPr>
          <w:p w14:paraId="08CA0EEA" w14:textId="14B0F808" w:rsidR="00AC3ED4" w:rsidRPr="00C57133" w:rsidRDefault="00AC3ED4" w:rsidP="00DE576D">
            <w:pPr>
              <w:spacing w:after="60"/>
              <w:jc w:val="center"/>
              <w:rPr>
                <w:sz w:val="12"/>
                <w:szCs w:val="12"/>
              </w:rPr>
            </w:pPr>
            <w:r>
              <w:rPr>
                <w:sz w:val="12"/>
                <w:szCs w:val="12"/>
              </w:rPr>
              <w:t>PNUMA (director)</w:t>
            </w:r>
          </w:p>
        </w:tc>
        <w:tc>
          <w:tcPr>
            <w:tcW w:w="827" w:type="dxa"/>
            <w:shd w:val="clear" w:color="auto" w:fill="auto"/>
          </w:tcPr>
          <w:p w14:paraId="4AAAD324" w14:textId="392F183B" w:rsidR="00AC3ED4" w:rsidRPr="003C1FDB" w:rsidRDefault="00AC3ED4" w:rsidP="00A17466">
            <w:pPr>
              <w:spacing w:after="60"/>
              <w:jc w:val="left"/>
              <w:rPr>
                <w:sz w:val="14"/>
                <w:szCs w:val="14"/>
              </w:rPr>
            </w:pPr>
            <w:r>
              <w:rPr>
                <w:sz w:val="14"/>
                <w:szCs w:val="14"/>
              </w:rPr>
              <w:t>Costos proyecto</w:t>
            </w:r>
          </w:p>
        </w:tc>
        <w:tc>
          <w:tcPr>
            <w:tcW w:w="689" w:type="dxa"/>
            <w:shd w:val="clear" w:color="auto" w:fill="auto"/>
          </w:tcPr>
          <w:p w14:paraId="1672E565" w14:textId="02B4C332" w:rsidR="00AC3ED4" w:rsidRPr="003C1FDB" w:rsidRDefault="00AC3ED4" w:rsidP="00A17466">
            <w:pPr>
              <w:spacing w:after="60"/>
              <w:jc w:val="right"/>
              <w:rPr>
                <w:sz w:val="14"/>
                <w:szCs w:val="14"/>
              </w:rPr>
            </w:pPr>
            <w:r>
              <w:rPr>
                <w:sz w:val="14"/>
                <w:szCs w:val="14"/>
              </w:rPr>
              <w:t>55 500</w:t>
            </w:r>
          </w:p>
        </w:tc>
        <w:tc>
          <w:tcPr>
            <w:tcW w:w="550" w:type="dxa"/>
            <w:shd w:val="clear" w:color="auto" w:fill="auto"/>
          </w:tcPr>
          <w:p w14:paraId="50D71AF3" w14:textId="77777777" w:rsidR="00AC3ED4" w:rsidRPr="003C1FDB" w:rsidRDefault="00AC3ED4" w:rsidP="00A17466">
            <w:pPr>
              <w:spacing w:after="60"/>
              <w:jc w:val="right"/>
              <w:rPr>
                <w:sz w:val="14"/>
                <w:szCs w:val="14"/>
              </w:rPr>
            </w:pPr>
            <w:r>
              <w:rPr>
                <w:sz w:val="14"/>
                <w:szCs w:val="14"/>
              </w:rPr>
              <w:t>0</w:t>
            </w:r>
          </w:p>
        </w:tc>
        <w:tc>
          <w:tcPr>
            <w:tcW w:w="550" w:type="dxa"/>
            <w:shd w:val="clear" w:color="auto" w:fill="auto"/>
          </w:tcPr>
          <w:p w14:paraId="6731AC26" w14:textId="77777777" w:rsidR="00AC3ED4" w:rsidRPr="003C1FDB" w:rsidRDefault="00AC3ED4" w:rsidP="00A17466">
            <w:pPr>
              <w:spacing w:after="60"/>
              <w:jc w:val="right"/>
              <w:rPr>
                <w:sz w:val="14"/>
                <w:szCs w:val="14"/>
              </w:rPr>
            </w:pPr>
            <w:r>
              <w:rPr>
                <w:sz w:val="14"/>
                <w:szCs w:val="14"/>
              </w:rPr>
              <w:t>0</w:t>
            </w:r>
          </w:p>
        </w:tc>
        <w:tc>
          <w:tcPr>
            <w:tcW w:w="619" w:type="dxa"/>
            <w:shd w:val="clear" w:color="auto" w:fill="auto"/>
          </w:tcPr>
          <w:p w14:paraId="77A61FC4" w14:textId="01FE693F" w:rsidR="00AC3ED4" w:rsidRPr="00214DAF" w:rsidRDefault="00AC3ED4" w:rsidP="00A17466">
            <w:pPr>
              <w:spacing w:after="60"/>
              <w:jc w:val="right"/>
              <w:rPr>
                <w:sz w:val="14"/>
                <w:szCs w:val="14"/>
              </w:rPr>
            </w:pPr>
            <w:r>
              <w:rPr>
                <w:sz w:val="14"/>
                <w:szCs w:val="14"/>
              </w:rPr>
              <w:t>65 500</w:t>
            </w:r>
          </w:p>
        </w:tc>
        <w:tc>
          <w:tcPr>
            <w:tcW w:w="746" w:type="dxa"/>
            <w:shd w:val="clear" w:color="auto" w:fill="auto"/>
          </w:tcPr>
          <w:p w14:paraId="3B1DACF9" w14:textId="77777777" w:rsidR="00AC3ED4" w:rsidRPr="003C1FDB" w:rsidRDefault="00AC3ED4" w:rsidP="00A17466">
            <w:pPr>
              <w:spacing w:after="60"/>
              <w:jc w:val="right"/>
              <w:rPr>
                <w:sz w:val="14"/>
                <w:szCs w:val="14"/>
              </w:rPr>
            </w:pPr>
            <w:r>
              <w:rPr>
                <w:sz w:val="14"/>
                <w:szCs w:val="14"/>
              </w:rPr>
              <w:t>0</w:t>
            </w:r>
          </w:p>
        </w:tc>
        <w:tc>
          <w:tcPr>
            <w:tcW w:w="550" w:type="dxa"/>
            <w:shd w:val="clear" w:color="auto" w:fill="auto"/>
          </w:tcPr>
          <w:p w14:paraId="7C818F37" w14:textId="77777777" w:rsidR="00AC3ED4" w:rsidRPr="00C57133" w:rsidRDefault="00AC3ED4" w:rsidP="00A17466">
            <w:pPr>
              <w:spacing w:after="60"/>
              <w:jc w:val="right"/>
              <w:rPr>
                <w:sz w:val="14"/>
                <w:szCs w:val="14"/>
              </w:rPr>
            </w:pPr>
            <w:r>
              <w:rPr>
                <w:sz w:val="14"/>
                <w:szCs w:val="14"/>
              </w:rPr>
              <w:t>0</w:t>
            </w:r>
          </w:p>
        </w:tc>
        <w:tc>
          <w:tcPr>
            <w:tcW w:w="689" w:type="dxa"/>
            <w:shd w:val="clear" w:color="auto" w:fill="auto"/>
          </w:tcPr>
          <w:p w14:paraId="11602B1E" w14:textId="783EB563" w:rsidR="00AC3ED4" w:rsidRPr="003C1FDB" w:rsidRDefault="00AC3ED4" w:rsidP="00A17466">
            <w:pPr>
              <w:spacing w:after="60"/>
              <w:jc w:val="right"/>
              <w:rPr>
                <w:sz w:val="14"/>
                <w:szCs w:val="14"/>
              </w:rPr>
            </w:pPr>
            <w:r>
              <w:rPr>
                <w:sz w:val="14"/>
                <w:szCs w:val="14"/>
              </w:rPr>
              <w:t>45 500</w:t>
            </w:r>
          </w:p>
        </w:tc>
        <w:tc>
          <w:tcPr>
            <w:tcW w:w="535" w:type="dxa"/>
            <w:shd w:val="clear" w:color="auto" w:fill="auto"/>
          </w:tcPr>
          <w:p w14:paraId="3162D45F" w14:textId="77777777" w:rsidR="00AC3ED4" w:rsidRPr="003C1FDB" w:rsidRDefault="00AC3ED4" w:rsidP="00A17466">
            <w:pPr>
              <w:spacing w:after="60"/>
              <w:jc w:val="right"/>
              <w:rPr>
                <w:sz w:val="14"/>
                <w:szCs w:val="14"/>
              </w:rPr>
            </w:pPr>
            <w:r>
              <w:rPr>
                <w:sz w:val="14"/>
                <w:szCs w:val="14"/>
              </w:rPr>
              <w:t>0</w:t>
            </w:r>
          </w:p>
        </w:tc>
        <w:tc>
          <w:tcPr>
            <w:tcW w:w="688" w:type="dxa"/>
            <w:shd w:val="clear" w:color="auto" w:fill="auto"/>
          </w:tcPr>
          <w:p w14:paraId="377A1C60" w14:textId="526A257A" w:rsidR="00AC3ED4" w:rsidRPr="003C1FDB" w:rsidRDefault="00AC3ED4" w:rsidP="00A17466">
            <w:pPr>
              <w:spacing w:after="60"/>
              <w:jc w:val="right"/>
              <w:rPr>
                <w:sz w:val="14"/>
                <w:szCs w:val="14"/>
              </w:rPr>
            </w:pPr>
            <w:r>
              <w:rPr>
                <w:sz w:val="14"/>
                <w:szCs w:val="14"/>
              </w:rPr>
              <w:t>45 500</w:t>
            </w:r>
          </w:p>
        </w:tc>
        <w:tc>
          <w:tcPr>
            <w:tcW w:w="529" w:type="dxa"/>
            <w:shd w:val="clear" w:color="auto" w:fill="auto"/>
          </w:tcPr>
          <w:p w14:paraId="629F5CE0" w14:textId="77777777" w:rsidR="00AC3ED4" w:rsidRPr="003C1FDB" w:rsidRDefault="00AC3ED4" w:rsidP="00A17466">
            <w:pPr>
              <w:spacing w:after="60"/>
              <w:jc w:val="right"/>
              <w:rPr>
                <w:sz w:val="14"/>
                <w:szCs w:val="14"/>
              </w:rPr>
            </w:pPr>
            <w:r>
              <w:rPr>
                <w:sz w:val="14"/>
                <w:szCs w:val="14"/>
              </w:rPr>
              <w:t>0</w:t>
            </w:r>
          </w:p>
        </w:tc>
        <w:tc>
          <w:tcPr>
            <w:tcW w:w="550" w:type="dxa"/>
            <w:shd w:val="clear" w:color="auto" w:fill="auto"/>
          </w:tcPr>
          <w:p w14:paraId="16BADA97" w14:textId="77777777" w:rsidR="00AC3ED4" w:rsidRPr="003C1FDB" w:rsidRDefault="00AC3ED4" w:rsidP="00A17466">
            <w:pPr>
              <w:spacing w:after="60"/>
              <w:jc w:val="right"/>
              <w:rPr>
                <w:sz w:val="14"/>
                <w:szCs w:val="14"/>
              </w:rPr>
            </w:pPr>
            <w:r>
              <w:rPr>
                <w:sz w:val="14"/>
                <w:szCs w:val="14"/>
              </w:rPr>
              <w:t>0</w:t>
            </w:r>
          </w:p>
        </w:tc>
        <w:tc>
          <w:tcPr>
            <w:tcW w:w="689" w:type="dxa"/>
          </w:tcPr>
          <w:p w14:paraId="196084D6" w14:textId="452CDA00" w:rsidR="00AC3ED4" w:rsidRPr="003C1FDB" w:rsidRDefault="00AC3ED4" w:rsidP="00A17466">
            <w:pPr>
              <w:spacing w:after="60"/>
              <w:jc w:val="right"/>
              <w:rPr>
                <w:sz w:val="14"/>
                <w:szCs w:val="14"/>
              </w:rPr>
            </w:pPr>
            <w:r>
              <w:rPr>
                <w:sz w:val="14"/>
                <w:szCs w:val="14"/>
              </w:rPr>
              <w:t>30 500</w:t>
            </w:r>
          </w:p>
        </w:tc>
        <w:tc>
          <w:tcPr>
            <w:tcW w:w="568" w:type="dxa"/>
          </w:tcPr>
          <w:p w14:paraId="26D4BF24" w14:textId="77777777" w:rsidR="00AC3ED4" w:rsidRPr="003C1FDB" w:rsidRDefault="00AC3ED4" w:rsidP="00A17466">
            <w:pPr>
              <w:spacing w:after="60"/>
              <w:jc w:val="right"/>
              <w:rPr>
                <w:sz w:val="14"/>
                <w:szCs w:val="14"/>
              </w:rPr>
            </w:pPr>
            <w:r>
              <w:rPr>
                <w:sz w:val="14"/>
                <w:szCs w:val="14"/>
              </w:rPr>
              <w:t>0</w:t>
            </w:r>
          </w:p>
        </w:tc>
        <w:tc>
          <w:tcPr>
            <w:tcW w:w="496" w:type="dxa"/>
          </w:tcPr>
          <w:p w14:paraId="4AB580CC" w14:textId="77777777" w:rsidR="00AC3ED4" w:rsidRPr="003C1FDB" w:rsidRDefault="00AC3ED4" w:rsidP="00A17466">
            <w:pPr>
              <w:spacing w:after="60"/>
              <w:jc w:val="right"/>
              <w:rPr>
                <w:sz w:val="14"/>
                <w:szCs w:val="14"/>
              </w:rPr>
            </w:pPr>
            <w:r>
              <w:rPr>
                <w:sz w:val="14"/>
                <w:szCs w:val="14"/>
              </w:rPr>
              <w:t>0</w:t>
            </w:r>
          </w:p>
        </w:tc>
        <w:tc>
          <w:tcPr>
            <w:tcW w:w="689" w:type="dxa"/>
            <w:shd w:val="clear" w:color="auto" w:fill="auto"/>
          </w:tcPr>
          <w:p w14:paraId="301AFF35" w14:textId="6CC94B29" w:rsidR="00AC3ED4" w:rsidRPr="003C1FDB" w:rsidRDefault="00AC3ED4" w:rsidP="00A17466">
            <w:pPr>
              <w:spacing w:after="60"/>
              <w:jc w:val="right"/>
              <w:rPr>
                <w:sz w:val="14"/>
                <w:szCs w:val="14"/>
              </w:rPr>
            </w:pPr>
            <w:r>
              <w:rPr>
                <w:sz w:val="14"/>
                <w:szCs w:val="14"/>
              </w:rPr>
              <w:t>242 500</w:t>
            </w:r>
          </w:p>
        </w:tc>
      </w:tr>
      <w:tr w:rsidR="00AC3ED4" w:rsidRPr="003C1FDB" w14:paraId="3592DC4A" w14:textId="77777777" w:rsidTr="001D6307">
        <w:trPr>
          <w:trHeight w:val="392"/>
        </w:trPr>
        <w:tc>
          <w:tcPr>
            <w:tcW w:w="851" w:type="dxa"/>
            <w:vMerge/>
            <w:shd w:val="clear" w:color="auto" w:fill="auto"/>
          </w:tcPr>
          <w:p w14:paraId="79278390" w14:textId="77777777" w:rsidR="00AC3ED4" w:rsidRPr="003C1FDB" w:rsidRDefault="00AC3ED4" w:rsidP="00A17466">
            <w:pPr>
              <w:spacing w:after="60"/>
              <w:jc w:val="center"/>
              <w:rPr>
                <w:sz w:val="14"/>
                <w:szCs w:val="14"/>
              </w:rPr>
            </w:pPr>
          </w:p>
        </w:tc>
        <w:tc>
          <w:tcPr>
            <w:tcW w:w="709" w:type="dxa"/>
            <w:vMerge/>
            <w:shd w:val="clear" w:color="auto" w:fill="auto"/>
          </w:tcPr>
          <w:p w14:paraId="7BEF3374" w14:textId="77777777" w:rsidR="00AC3ED4" w:rsidRPr="00C57133" w:rsidRDefault="00AC3ED4" w:rsidP="00A17466">
            <w:pPr>
              <w:spacing w:after="60"/>
              <w:jc w:val="center"/>
              <w:rPr>
                <w:sz w:val="12"/>
                <w:szCs w:val="12"/>
              </w:rPr>
            </w:pPr>
          </w:p>
        </w:tc>
        <w:tc>
          <w:tcPr>
            <w:tcW w:w="827" w:type="dxa"/>
            <w:shd w:val="clear" w:color="auto" w:fill="auto"/>
          </w:tcPr>
          <w:p w14:paraId="2295EAFE" w14:textId="2713E08D" w:rsidR="00AC3ED4" w:rsidRPr="003C1FDB" w:rsidRDefault="00AC3ED4" w:rsidP="00A17466">
            <w:pPr>
              <w:spacing w:after="60"/>
              <w:jc w:val="left"/>
              <w:rPr>
                <w:sz w:val="14"/>
                <w:szCs w:val="14"/>
              </w:rPr>
            </w:pPr>
            <w:r>
              <w:rPr>
                <w:sz w:val="14"/>
                <w:szCs w:val="14"/>
              </w:rPr>
              <w:t>Gastos apoyo</w:t>
            </w:r>
          </w:p>
        </w:tc>
        <w:tc>
          <w:tcPr>
            <w:tcW w:w="689" w:type="dxa"/>
            <w:shd w:val="clear" w:color="auto" w:fill="auto"/>
          </w:tcPr>
          <w:p w14:paraId="6C64E3DE" w14:textId="406A2D62" w:rsidR="00AC3ED4" w:rsidRPr="003C1FDB" w:rsidRDefault="00AC3ED4" w:rsidP="00A17466">
            <w:pPr>
              <w:spacing w:after="60"/>
              <w:jc w:val="right"/>
              <w:rPr>
                <w:sz w:val="14"/>
                <w:szCs w:val="14"/>
              </w:rPr>
            </w:pPr>
            <w:r>
              <w:rPr>
                <w:sz w:val="14"/>
                <w:szCs w:val="14"/>
              </w:rPr>
              <w:t>7 215</w:t>
            </w:r>
          </w:p>
        </w:tc>
        <w:tc>
          <w:tcPr>
            <w:tcW w:w="550" w:type="dxa"/>
            <w:shd w:val="clear" w:color="auto" w:fill="auto"/>
          </w:tcPr>
          <w:p w14:paraId="7586B46E" w14:textId="77777777" w:rsidR="00AC3ED4" w:rsidRPr="003C1FDB" w:rsidRDefault="00AC3ED4" w:rsidP="00A17466">
            <w:pPr>
              <w:spacing w:after="60"/>
              <w:jc w:val="right"/>
              <w:rPr>
                <w:sz w:val="14"/>
                <w:szCs w:val="14"/>
              </w:rPr>
            </w:pPr>
            <w:r>
              <w:rPr>
                <w:sz w:val="14"/>
                <w:szCs w:val="14"/>
              </w:rPr>
              <w:t>0</w:t>
            </w:r>
          </w:p>
        </w:tc>
        <w:tc>
          <w:tcPr>
            <w:tcW w:w="550" w:type="dxa"/>
            <w:shd w:val="clear" w:color="auto" w:fill="auto"/>
          </w:tcPr>
          <w:p w14:paraId="4BC4D8AC" w14:textId="77777777" w:rsidR="00AC3ED4" w:rsidRPr="003C1FDB" w:rsidRDefault="00AC3ED4" w:rsidP="00A17466">
            <w:pPr>
              <w:spacing w:after="60"/>
              <w:jc w:val="right"/>
              <w:rPr>
                <w:sz w:val="14"/>
                <w:szCs w:val="14"/>
              </w:rPr>
            </w:pPr>
            <w:r>
              <w:rPr>
                <w:sz w:val="14"/>
                <w:szCs w:val="14"/>
              </w:rPr>
              <w:t>0</w:t>
            </w:r>
          </w:p>
        </w:tc>
        <w:tc>
          <w:tcPr>
            <w:tcW w:w="619" w:type="dxa"/>
            <w:shd w:val="clear" w:color="auto" w:fill="auto"/>
          </w:tcPr>
          <w:p w14:paraId="59B909F0" w14:textId="13E587DF" w:rsidR="00AC3ED4" w:rsidRPr="00214DAF" w:rsidRDefault="00AC3ED4" w:rsidP="00A17466">
            <w:pPr>
              <w:spacing w:after="60"/>
              <w:jc w:val="right"/>
              <w:rPr>
                <w:sz w:val="14"/>
                <w:szCs w:val="14"/>
              </w:rPr>
            </w:pPr>
            <w:r>
              <w:rPr>
                <w:sz w:val="14"/>
                <w:szCs w:val="14"/>
              </w:rPr>
              <w:t>8 515</w:t>
            </w:r>
          </w:p>
        </w:tc>
        <w:tc>
          <w:tcPr>
            <w:tcW w:w="746" w:type="dxa"/>
            <w:shd w:val="clear" w:color="auto" w:fill="auto"/>
          </w:tcPr>
          <w:p w14:paraId="2ABF12A8" w14:textId="77777777" w:rsidR="00AC3ED4" w:rsidRPr="003C1FDB" w:rsidRDefault="00AC3ED4" w:rsidP="00A17466">
            <w:pPr>
              <w:spacing w:after="60"/>
              <w:jc w:val="right"/>
              <w:rPr>
                <w:sz w:val="14"/>
                <w:szCs w:val="14"/>
              </w:rPr>
            </w:pPr>
            <w:r>
              <w:rPr>
                <w:sz w:val="14"/>
                <w:szCs w:val="14"/>
              </w:rPr>
              <w:t>0</w:t>
            </w:r>
          </w:p>
        </w:tc>
        <w:tc>
          <w:tcPr>
            <w:tcW w:w="550" w:type="dxa"/>
            <w:shd w:val="clear" w:color="auto" w:fill="auto"/>
          </w:tcPr>
          <w:p w14:paraId="7F3B8208" w14:textId="77777777" w:rsidR="00AC3ED4" w:rsidRPr="00C57133" w:rsidRDefault="00AC3ED4" w:rsidP="00A17466">
            <w:pPr>
              <w:spacing w:after="60"/>
              <w:jc w:val="right"/>
              <w:rPr>
                <w:sz w:val="14"/>
                <w:szCs w:val="14"/>
              </w:rPr>
            </w:pPr>
            <w:r>
              <w:rPr>
                <w:sz w:val="14"/>
                <w:szCs w:val="14"/>
              </w:rPr>
              <w:t>0</w:t>
            </w:r>
          </w:p>
        </w:tc>
        <w:tc>
          <w:tcPr>
            <w:tcW w:w="689" w:type="dxa"/>
            <w:shd w:val="clear" w:color="auto" w:fill="auto"/>
          </w:tcPr>
          <w:p w14:paraId="28F8664B" w14:textId="21392672" w:rsidR="00AC3ED4" w:rsidRPr="003C1FDB" w:rsidRDefault="00AC3ED4" w:rsidP="00A17466">
            <w:pPr>
              <w:spacing w:after="60"/>
              <w:jc w:val="right"/>
              <w:rPr>
                <w:sz w:val="14"/>
                <w:szCs w:val="14"/>
              </w:rPr>
            </w:pPr>
            <w:r>
              <w:rPr>
                <w:sz w:val="14"/>
                <w:szCs w:val="14"/>
              </w:rPr>
              <w:t>5 915</w:t>
            </w:r>
          </w:p>
        </w:tc>
        <w:tc>
          <w:tcPr>
            <w:tcW w:w="535" w:type="dxa"/>
            <w:shd w:val="clear" w:color="auto" w:fill="auto"/>
          </w:tcPr>
          <w:p w14:paraId="5C79089C" w14:textId="77777777" w:rsidR="00AC3ED4" w:rsidRPr="003C1FDB" w:rsidRDefault="00AC3ED4" w:rsidP="00A17466">
            <w:pPr>
              <w:spacing w:after="60"/>
              <w:jc w:val="right"/>
              <w:rPr>
                <w:sz w:val="14"/>
                <w:szCs w:val="14"/>
              </w:rPr>
            </w:pPr>
            <w:r>
              <w:rPr>
                <w:sz w:val="14"/>
                <w:szCs w:val="14"/>
              </w:rPr>
              <w:t>0</w:t>
            </w:r>
          </w:p>
        </w:tc>
        <w:tc>
          <w:tcPr>
            <w:tcW w:w="688" w:type="dxa"/>
            <w:shd w:val="clear" w:color="auto" w:fill="auto"/>
          </w:tcPr>
          <w:p w14:paraId="2A4C3FCF" w14:textId="0374E54B" w:rsidR="00AC3ED4" w:rsidRPr="003C1FDB" w:rsidRDefault="00AC3ED4" w:rsidP="00A17466">
            <w:pPr>
              <w:spacing w:after="60"/>
              <w:jc w:val="right"/>
              <w:rPr>
                <w:sz w:val="14"/>
                <w:szCs w:val="14"/>
              </w:rPr>
            </w:pPr>
            <w:r>
              <w:rPr>
                <w:sz w:val="14"/>
                <w:szCs w:val="14"/>
              </w:rPr>
              <w:t>5 915</w:t>
            </w:r>
          </w:p>
        </w:tc>
        <w:tc>
          <w:tcPr>
            <w:tcW w:w="529" w:type="dxa"/>
            <w:shd w:val="clear" w:color="auto" w:fill="auto"/>
          </w:tcPr>
          <w:p w14:paraId="4A38BAB2" w14:textId="77777777" w:rsidR="00AC3ED4" w:rsidRPr="003C1FDB" w:rsidRDefault="00AC3ED4" w:rsidP="00A17466">
            <w:pPr>
              <w:spacing w:after="60"/>
              <w:jc w:val="right"/>
              <w:rPr>
                <w:sz w:val="14"/>
                <w:szCs w:val="14"/>
              </w:rPr>
            </w:pPr>
            <w:r>
              <w:rPr>
                <w:sz w:val="14"/>
                <w:szCs w:val="14"/>
              </w:rPr>
              <w:t>0</w:t>
            </w:r>
          </w:p>
        </w:tc>
        <w:tc>
          <w:tcPr>
            <w:tcW w:w="550" w:type="dxa"/>
            <w:shd w:val="clear" w:color="auto" w:fill="auto"/>
          </w:tcPr>
          <w:p w14:paraId="7D5F17FA" w14:textId="77777777" w:rsidR="00AC3ED4" w:rsidRPr="003C1FDB" w:rsidRDefault="00AC3ED4" w:rsidP="00A17466">
            <w:pPr>
              <w:spacing w:after="60"/>
              <w:jc w:val="right"/>
              <w:rPr>
                <w:sz w:val="14"/>
                <w:szCs w:val="14"/>
              </w:rPr>
            </w:pPr>
            <w:r>
              <w:rPr>
                <w:sz w:val="14"/>
                <w:szCs w:val="14"/>
              </w:rPr>
              <w:t>0</w:t>
            </w:r>
          </w:p>
        </w:tc>
        <w:tc>
          <w:tcPr>
            <w:tcW w:w="689" w:type="dxa"/>
          </w:tcPr>
          <w:p w14:paraId="4427BF71" w14:textId="6175AF4E" w:rsidR="00AC3ED4" w:rsidRPr="003C1FDB" w:rsidRDefault="00AC3ED4" w:rsidP="00A17466">
            <w:pPr>
              <w:spacing w:after="60"/>
              <w:jc w:val="right"/>
              <w:rPr>
                <w:sz w:val="14"/>
                <w:szCs w:val="14"/>
              </w:rPr>
            </w:pPr>
            <w:r>
              <w:rPr>
                <w:sz w:val="14"/>
                <w:szCs w:val="14"/>
              </w:rPr>
              <w:t>3 965</w:t>
            </w:r>
          </w:p>
        </w:tc>
        <w:tc>
          <w:tcPr>
            <w:tcW w:w="568" w:type="dxa"/>
          </w:tcPr>
          <w:p w14:paraId="43E82200" w14:textId="77777777" w:rsidR="00AC3ED4" w:rsidRPr="003C1FDB" w:rsidRDefault="00AC3ED4" w:rsidP="00A17466">
            <w:pPr>
              <w:spacing w:after="60"/>
              <w:jc w:val="right"/>
              <w:rPr>
                <w:sz w:val="14"/>
                <w:szCs w:val="14"/>
              </w:rPr>
            </w:pPr>
            <w:r>
              <w:rPr>
                <w:sz w:val="14"/>
                <w:szCs w:val="14"/>
              </w:rPr>
              <w:t>0</w:t>
            </w:r>
          </w:p>
        </w:tc>
        <w:tc>
          <w:tcPr>
            <w:tcW w:w="496" w:type="dxa"/>
          </w:tcPr>
          <w:p w14:paraId="3B6D2C92" w14:textId="77777777" w:rsidR="00AC3ED4" w:rsidRPr="003C1FDB" w:rsidRDefault="00AC3ED4" w:rsidP="00A17466">
            <w:pPr>
              <w:spacing w:after="60"/>
              <w:jc w:val="right"/>
              <w:rPr>
                <w:sz w:val="14"/>
                <w:szCs w:val="14"/>
              </w:rPr>
            </w:pPr>
            <w:r>
              <w:rPr>
                <w:sz w:val="14"/>
                <w:szCs w:val="14"/>
              </w:rPr>
              <w:t>0</w:t>
            </w:r>
          </w:p>
        </w:tc>
        <w:tc>
          <w:tcPr>
            <w:tcW w:w="689" w:type="dxa"/>
            <w:shd w:val="clear" w:color="auto" w:fill="auto"/>
          </w:tcPr>
          <w:p w14:paraId="6653BD52" w14:textId="1365F2BE" w:rsidR="00AC3ED4" w:rsidRPr="003C1FDB" w:rsidRDefault="00AC3ED4" w:rsidP="00A17466">
            <w:pPr>
              <w:spacing w:after="60"/>
              <w:jc w:val="right"/>
              <w:rPr>
                <w:sz w:val="14"/>
                <w:szCs w:val="14"/>
              </w:rPr>
            </w:pPr>
            <w:r>
              <w:rPr>
                <w:sz w:val="14"/>
                <w:szCs w:val="14"/>
              </w:rPr>
              <w:t>31 525</w:t>
            </w:r>
          </w:p>
        </w:tc>
      </w:tr>
      <w:tr w:rsidR="00AC3ED4" w:rsidRPr="003C1FDB" w14:paraId="61485793" w14:textId="77777777" w:rsidTr="001D6307">
        <w:trPr>
          <w:trHeight w:val="379"/>
        </w:trPr>
        <w:tc>
          <w:tcPr>
            <w:tcW w:w="851" w:type="dxa"/>
            <w:vMerge/>
            <w:shd w:val="clear" w:color="auto" w:fill="auto"/>
          </w:tcPr>
          <w:p w14:paraId="5E19D321" w14:textId="77777777" w:rsidR="00AC3ED4" w:rsidRPr="003C1FDB" w:rsidRDefault="00AC3ED4" w:rsidP="00A17466">
            <w:pPr>
              <w:spacing w:after="60"/>
              <w:jc w:val="center"/>
              <w:rPr>
                <w:sz w:val="14"/>
                <w:szCs w:val="14"/>
              </w:rPr>
            </w:pPr>
          </w:p>
        </w:tc>
        <w:tc>
          <w:tcPr>
            <w:tcW w:w="709" w:type="dxa"/>
            <w:vMerge w:val="restart"/>
            <w:shd w:val="clear" w:color="auto" w:fill="auto"/>
          </w:tcPr>
          <w:p w14:paraId="1FC5876F" w14:textId="77777777" w:rsidR="00AC3ED4" w:rsidRPr="00C57133" w:rsidRDefault="00AC3ED4" w:rsidP="00A17466">
            <w:pPr>
              <w:spacing w:after="60"/>
              <w:jc w:val="center"/>
              <w:rPr>
                <w:sz w:val="12"/>
                <w:szCs w:val="12"/>
              </w:rPr>
            </w:pPr>
            <w:r>
              <w:rPr>
                <w:sz w:val="12"/>
                <w:szCs w:val="12"/>
              </w:rPr>
              <w:t>PNUD</w:t>
            </w:r>
          </w:p>
        </w:tc>
        <w:tc>
          <w:tcPr>
            <w:tcW w:w="827" w:type="dxa"/>
            <w:shd w:val="clear" w:color="auto" w:fill="auto"/>
          </w:tcPr>
          <w:p w14:paraId="77E97D1F" w14:textId="22977BF8" w:rsidR="00AC3ED4" w:rsidRPr="003C1FDB" w:rsidRDefault="00AC3ED4" w:rsidP="00A17466">
            <w:pPr>
              <w:spacing w:after="60"/>
              <w:jc w:val="left"/>
              <w:rPr>
                <w:sz w:val="14"/>
                <w:szCs w:val="14"/>
              </w:rPr>
            </w:pPr>
            <w:proofErr w:type="gramStart"/>
            <w:r>
              <w:rPr>
                <w:sz w:val="14"/>
                <w:szCs w:val="14"/>
              </w:rPr>
              <w:t>Costos  proyecto</w:t>
            </w:r>
            <w:proofErr w:type="gramEnd"/>
          </w:p>
        </w:tc>
        <w:tc>
          <w:tcPr>
            <w:tcW w:w="689" w:type="dxa"/>
            <w:shd w:val="clear" w:color="auto" w:fill="auto"/>
          </w:tcPr>
          <w:p w14:paraId="5371F942" w14:textId="2371713E" w:rsidR="00AC3ED4" w:rsidRPr="003C1FDB" w:rsidRDefault="00AC3ED4" w:rsidP="00A17466">
            <w:pPr>
              <w:spacing w:after="60"/>
              <w:jc w:val="right"/>
              <w:rPr>
                <w:sz w:val="14"/>
                <w:szCs w:val="14"/>
              </w:rPr>
            </w:pPr>
            <w:r>
              <w:rPr>
                <w:sz w:val="14"/>
                <w:szCs w:val="14"/>
              </w:rPr>
              <w:t>159 750</w:t>
            </w:r>
          </w:p>
        </w:tc>
        <w:tc>
          <w:tcPr>
            <w:tcW w:w="550" w:type="dxa"/>
            <w:shd w:val="clear" w:color="auto" w:fill="auto"/>
          </w:tcPr>
          <w:p w14:paraId="56744180" w14:textId="77777777" w:rsidR="00AC3ED4" w:rsidRPr="003C1FDB" w:rsidRDefault="00AC3ED4" w:rsidP="00A17466">
            <w:pPr>
              <w:spacing w:after="60"/>
              <w:jc w:val="right"/>
              <w:rPr>
                <w:sz w:val="14"/>
                <w:szCs w:val="14"/>
              </w:rPr>
            </w:pPr>
            <w:r>
              <w:rPr>
                <w:sz w:val="14"/>
                <w:szCs w:val="14"/>
              </w:rPr>
              <w:t>0</w:t>
            </w:r>
          </w:p>
        </w:tc>
        <w:tc>
          <w:tcPr>
            <w:tcW w:w="550" w:type="dxa"/>
            <w:shd w:val="clear" w:color="auto" w:fill="auto"/>
          </w:tcPr>
          <w:p w14:paraId="4501B440" w14:textId="77777777" w:rsidR="00AC3ED4" w:rsidRPr="003C1FDB" w:rsidRDefault="00AC3ED4" w:rsidP="00A17466">
            <w:pPr>
              <w:spacing w:after="60"/>
              <w:jc w:val="right"/>
              <w:rPr>
                <w:sz w:val="14"/>
                <w:szCs w:val="14"/>
              </w:rPr>
            </w:pPr>
            <w:r>
              <w:rPr>
                <w:sz w:val="14"/>
                <w:szCs w:val="14"/>
              </w:rPr>
              <w:t>0</w:t>
            </w:r>
          </w:p>
        </w:tc>
        <w:tc>
          <w:tcPr>
            <w:tcW w:w="619" w:type="dxa"/>
            <w:shd w:val="clear" w:color="auto" w:fill="auto"/>
          </w:tcPr>
          <w:p w14:paraId="6D6CD28A" w14:textId="1AA70061" w:rsidR="00AC3ED4" w:rsidRPr="00214DAF" w:rsidRDefault="00AC3ED4" w:rsidP="00A17466">
            <w:pPr>
              <w:spacing w:after="60"/>
              <w:jc w:val="right"/>
              <w:rPr>
                <w:sz w:val="14"/>
                <w:szCs w:val="14"/>
              </w:rPr>
            </w:pPr>
            <w:r>
              <w:rPr>
                <w:sz w:val="14"/>
                <w:szCs w:val="14"/>
              </w:rPr>
              <w:t>66 750</w:t>
            </w:r>
          </w:p>
        </w:tc>
        <w:tc>
          <w:tcPr>
            <w:tcW w:w="746" w:type="dxa"/>
            <w:shd w:val="clear" w:color="auto" w:fill="auto"/>
          </w:tcPr>
          <w:p w14:paraId="02D5E96E" w14:textId="77777777" w:rsidR="00AC3ED4" w:rsidRPr="003C1FDB" w:rsidRDefault="00AC3ED4" w:rsidP="00A17466">
            <w:pPr>
              <w:spacing w:after="60"/>
              <w:jc w:val="right"/>
              <w:rPr>
                <w:sz w:val="14"/>
                <w:szCs w:val="14"/>
              </w:rPr>
            </w:pPr>
            <w:r>
              <w:rPr>
                <w:sz w:val="14"/>
                <w:szCs w:val="14"/>
              </w:rPr>
              <w:t>0</w:t>
            </w:r>
          </w:p>
        </w:tc>
        <w:tc>
          <w:tcPr>
            <w:tcW w:w="550" w:type="dxa"/>
            <w:shd w:val="clear" w:color="auto" w:fill="auto"/>
          </w:tcPr>
          <w:p w14:paraId="6368C6A6" w14:textId="77777777" w:rsidR="00AC3ED4" w:rsidRPr="00C57133" w:rsidRDefault="00AC3ED4" w:rsidP="00A17466">
            <w:pPr>
              <w:spacing w:after="60"/>
              <w:jc w:val="right"/>
              <w:rPr>
                <w:sz w:val="14"/>
                <w:szCs w:val="14"/>
              </w:rPr>
            </w:pPr>
            <w:r>
              <w:rPr>
                <w:sz w:val="14"/>
                <w:szCs w:val="14"/>
              </w:rPr>
              <w:t>0</w:t>
            </w:r>
          </w:p>
        </w:tc>
        <w:tc>
          <w:tcPr>
            <w:tcW w:w="689" w:type="dxa"/>
            <w:shd w:val="clear" w:color="auto" w:fill="auto"/>
          </w:tcPr>
          <w:p w14:paraId="4599B628" w14:textId="39AEEC26" w:rsidR="00AC3ED4" w:rsidRPr="003C1FDB" w:rsidRDefault="00AC3ED4" w:rsidP="00A17466">
            <w:pPr>
              <w:spacing w:after="60"/>
              <w:jc w:val="right"/>
              <w:rPr>
                <w:sz w:val="14"/>
                <w:szCs w:val="14"/>
              </w:rPr>
            </w:pPr>
            <w:r>
              <w:rPr>
                <w:sz w:val="14"/>
                <w:szCs w:val="14"/>
              </w:rPr>
              <w:t>125 000</w:t>
            </w:r>
          </w:p>
        </w:tc>
        <w:tc>
          <w:tcPr>
            <w:tcW w:w="535" w:type="dxa"/>
            <w:shd w:val="clear" w:color="auto" w:fill="auto"/>
          </w:tcPr>
          <w:p w14:paraId="34EE03EF" w14:textId="77777777" w:rsidR="00AC3ED4" w:rsidRPr="003C1FDB" w:rsidRDefault="00AC3ED4" w:rsidP="00A17466">
            <w:pPr>
              <w:spacing w:after="60"/>
              <w:jc w:val="right"/>
              <w:rPr>
                <w:sz w:val="14"/>
                <w:szCs w:val="14"/>
              </w:rPr>
            </w:pPr>
            <w:r>
              <w:rPr>
                <w:sz w:val="14"/>
                <w:szCs w:val="14"/>
              </w:rPr>
              <w:t>0</w:t>
            </w:r>
          </w:p>
        </w:tc>
        <w:tc>
          <w:tcPr>
            <w:tcW w:w="688" w:type="dxa"/>
            <w:shd w:val="clear" w:color="auto" w:fill="auto"/>
          </w:tcPr>
          <w:p w14:paraId="2A19B4C7" w14:textId="34791238" w:rsidR="00AC3ED4" w:rsidRPr="003C1FDB" w:rsidRDefault="00AC3ED4" w:rsidP="00A17466">
            <w:pPr>
              <w:spacing w:after="60"/>
              <w:jc w:val="right"/>
              <w:rPr>
                <w:sz w:val="14"/>
                <w:szCs w:val="14"/>
              </w:rPr>
            </w:pPr>
            <w:r>
              <w:rPr>
                <w:sz w:val="14"/>
                <w:szCs w:val="14"/>
              </w:rPr>
              <w:t>35 000</w:t>
            </w:r>
          </w:p>
        </w:tc>
        <w:tc>
          <w:tcPr>
            <w:tcW w:w="529" w:type="dxa"/>
            <w:shd w:val="clear" w:color="auto" w:fill="auto"/>
          </w:tcPr>
          <w:p w14:paraId="3738FEAD" w14:textId="77777777" w:rsidR="00AC3ED4" w:rsidRPr="003C1FDB" w:rsidRDefault="00AC3ED4" w:rsidP="00A17466">
            <w:pPr>
              <w:spacing w:after="60"/>
              <w:jc w:val="right"/>
              <w:rPr>
                <w:sz w:val="14"/>
                <w:szCs w:val="14"/>
              </w:rPr>
            </w:pPr>
            <w:r>
              <w:rPr>
                <w:sz w:val="14"/>
                <w:szCs w:val="14"/>
              </w:rPr>
              <w:t>0</w:t>
            </w:r>
          </w:p>
        </w:tc>
        <w:tc>
          <w:tcPr>
            <w:tcW w:w="550" w:type="dxa"/>
            <w:shd w:val="clear" w:color="auto" w:fill="auto"/>
          </w:tcPr>
          <w:p w14:paraId="208EF829" w14:textId="77777777" w:rsidR="00AC3ED4" w:rsidRPr="003C1FDB" w:rsidRDefault="00AC3ED4" w:rsidP="00A17466">
            <w:pPr>
              <w:spacing w:after="60"/>
              <w:jc w:val="right"/>
              <w:rPr>
                <w:sz w:val="14"/>
                <w:szCs w:val="14"/>
              </w:rPr>
            </w:pPr>
            <w:r>
              <w:rPr>
                <w:sz w:val="14"/>
                <w:szCs w:val="14"/>
              </w:rPr>
              <w:t>0</w:t>
            </w:r>
          </w:p>
        </w:tc>
        <w:tc>
          <w:tcPr>
            <w:tcW w:w="689" w:type="dxa"/>
          </w:tcPr>
          <w:p w14:paraId="27D2F10C" w14:textId="188730B8" w:rsidR="00AC3ED4" w:rsidRPr="003C1FDB" w:rsidRDefault="00AC3ED4" w:rsidP="00A17466">
            <w:pPr>
              <w:spacing w:after="60"/>
              <w:jc w:val="right"/>
              <w:rPr>
                <w:sz w:val="14"/>
                <w:szCs w:val="14"/>
              </w:rPr>
            </w:pPr>
            <w:r>
              <w:rPr>
                <w:sz w:val="14"/>
                <w:szCs w:val="14"/>
              </w:rPr>
              <w:t>55 000</w:t>
            </w:r>
          </w:p>
        </w:tc>
        <w:tc>
          <w:tcPr>
            <w:tcW w:w="568" w:type="dxa"/>
          </w:tcPr>
          <w:p w14:paraId="62761D05" w14:textId="77777777" w:rsidR="00AC3ED4" w:rsidRPr="003C1FDB" w:rsidRDefault="00AC3ED4" w:rsidP="00A17466">
            <w:pPr>
              <w:spacing w:after="60"/>
              <w:jc w:val="right"/>
              <w:rPr>
                <w:sz w:val="14"/>
                <w:szCs w:val="14"/>
              </w:rPr>
            </w:pPr>
            <w:r>
              <w:rPr>
                <w:sz w:val="14"/>
                <w:szCs w:val="14"/>
              </w:rPr>
              <w:t>0</w:t>
            </w:r>
          </w:p>
        </w:tc>
        <w:tc>
          <w:tcPr>
            <w:tcW w:w="496" w:type="dxa"/>
          </w:tcPr>
          <w:p w14:paraId="6844237A" w14:textId="77777777" w:rsidR="00AC3ED4" w:rsidRPr="003C1FDB" w:rsidRDefault="00AC3ED4" w:rsidP="00A17466">
            <w:pPr>
              <w:spacing w:after="60"/>
              <w:jc w:val="right"/>
              <w:rPr>
                <w:sz w:val="14"/>
                <w:szCs w:val="14"/>
              </w:rPr>
            </w:pPr>
            <w:r>
              <w:rPr>
                <w:sz w:val="14"/>
                <w:szCs w:val="14"/>
              </w:rPr>
              <w:t>0</w:t>
            </w:r>
          </w:p>
        </w:tc>
        <w:tc>
          <w:tcPr>
            <w:tcW w:w="689" w:type="dxa"/>
            <w:shd w:val="clear" w:color="auto" w:fill="auto"/>
          </w:tcPr>
          <w:p w14:paraId="1911F749" w14:textId="56A45794" w:rsidR="00AC3ED4" w:rsidRPr="003C1FDB" w:rsidRDefault="00AC3ED4" w:rsidP="00A17466">
            <w:pPr>
              <w:spacing w:after="60"/>
              <w:jc w:val="right"/>
              <w:rPr>
                <w:sz w:val="14"/>
                <w:szCs w:val="14"/>
              </w:rPr>
            </w:pPr>
            <w:r>
              <w:rPr>
                <w:sz w:val="14"/>
                <w:szCs w:val="14"/>
              </w:rPr>
              <w:t>441 500</w:t>
            </w:r>
          </w:p>
        </w:tc>
      </w:tr>
      <w:tr w:rsidR="00AC3ED4" w:rsidRPr="003C1FDB" w14:paraId="72B09C95" w14:textId="77777777" w:rsidTr="001D6307">
        <w:trPr>
          <w:trHeight w:val="379"/>
        </w:trPr>
        <w:tc>
          <w:tcPr>
            <w:tcW w:w="851" w:type="dxa"/>
            <w:vMerge/>
            <w:shd w:val="clear" w:color="auto" w:fill="auto"/>
          </w:tcPr>
          <w:p w14:paraId="2F549B1D" w14:textId="77777777" w:rsidR="00AC3ED4" w:rsidRPr="003C1FDB" w:rsidRDefault="00AC3ED4" w:rsidP="00A17466">
            <w:pPr>
              <w:spacing w:after="60"/>
              <w:jc w:val="center"/>
              <w:rPr>
                <w:sz w:val="14"/>
                <w:szCs w:val="14"/>
              </w:rPr>
            </w:pPr>
          </w:p>
        </w:tc>
        <w:tc>
          <w:tcPr>
            <w:tcW w:w="709" w:type="dxa"/>
            <w:vMerge/>
            <w:shd w:val="clear" w:color="auto" w:fill="auto"/>
          </w:tcPr>
          <w:p w14:paraId="5BCF72E9" w14:textId="77777777" w:rsidR="00AC3ED4" w:rsidRPr="003C1FDB" w:rsidRDefault="00AC3ED4" w:rsidP="00A17466">
            <w:pPr>
              <w:spacing w:after="60"/>
              <w:jc w:val="center"/>
              <w:rPr>
                <w:sz w:val="14"/>
                <w:szCs w:val="14"/>
              </w:rPr>
            </w:pPr>
          </w:p>
        </w:tc>
        <w:tc>
          <w:tcPr>
            <w:tcW w:w="827" w:type="dxa"/>
            <w:shd w:val="clear" w:color="auto" w:fill="auto"/>
          </w:tcPr>
          <w:p w14:paraId="40784A82" w14:textId="5F0D9E33" w:rsidR="00AC3ED4" w:rsidRPr="003C1FDB" w:rsidRDefault="00AC3ED4" w:rsidP="00A17466">
            <w:pPr>
              <w:spacing w:after="60"/>
              <w:jc w:val="left"/>
              <w:rPr>
                <w:sz w:val="14"/>
                <w:szCs w:val="14"/>
              </w:rPr>
            </w:pPr>
            <w:r>
              <w:rPr>
                <w:sz w:val="14"/>
                <w:szCs w:val="14"/>
              </w:rPr>
              <w:t>Gastos apoyo</w:t>
            </w:r>
          </w:p>
        </w:tc>
        <w:tc>
          <w:tcPr>
            <w:tcW w:w="689" w:type="dxa"/>
            <w:shd w:val="clear" w:color="auto" w:fill="auto"/>
          </w:tcPr>
          <w:p w14:paraId="61CF2C59" w14:textId="6D44F053" w:rsidR="00AC3ED4" w:rsidRPr="003C1FDB" w:rsidRDefault="00AC3ED4" w:rsidP="00A17466">
            <w:pPr>
              <w:spacing w:after="60"/>
              <w:jc w:val="right"/>
              <w:rPr>
                <w:sz w:val="14"/>
                <w:szCs w:val="14"/>
              </w:rPr>
            </w:pPr>
            <w:r>
              <w:rPr>
                <w:sz w:val="14"/>
                <w:szCs w:val="14"/>
              </w:rPr>
              <w:t>11 183</w:t>
            </w:r>
          </w:p>
        </w:tc>
        <w:tc>
          <w:tcPr>
            <w:tcW w:w="550" w:type="dxa"/>
            <w:shd w:val="clear" w:color="auto" w:fill="auto"/>
          </w:tcPr>
          <w:p w14:paraId="63E54B57" w14:textId="77777777" w:rsidR="00AC3ED4" w:rsidRPr="003C1FDB" w:rsidRDefault="00AC3ED4" w:rsidP="00A17466">
            <w:pPr>
              <w:spacing w:after="60"/>
              <w:jc w:val="right"/>
              <w:rPr>
                <w:sz w:val="14"/>
                <w:szCs w:val="14"/>
              </w:rPr>
            </w:pPr>
            <w:r>
              <w:rPr>
                <w:sz w:val="14"/>
                <w:szCs w:val="14"/>
              </w:rPr>
              <w:t>0</w:t>
            </w:r>
          </w:p>
        </w:tc>
        <w:tc>
          <w:tcPr>
            <w:tcW w:w="550" w:type="dxa"/>
            <w:shd w:val="clear" w:color="auto" w:fill="auto"/>
          </w:tcPr>
          <w:p w14:paraId="6E882FDB" w14:textId="77777777" w:rsidR="00AC3ED4" w:rsidRPr="003C1FDB" w:rsidRDefault="00AC3ED4" w:rsidP="00A17466">
            <w:pPr>
              <w:spacing w:after="60"/>
              <w:jc w:val="right"/>
              <w:rPr>
                <w:sz w:val="14"/>
                <w:szCs w:val="14"/>
              </w:rPr>
            </w:pPr>
            <w:r>
              <w:rPr>
                <w:sz w:val="14"/>
                <w:szCs w:val="14"/>
              </w:rPr>
              <w:t>0</w:t>
            </w:r>
          </w:p>
        </w:tc>
        <w:tc>
          <w:tcPr>
            <w:tcW w:w="619" w:type="dxa"/>
            <w:shd w:val="clear" w:color="auto" w:fill="auto"/>
          </w:tcPr>
          <w:p w14:paraId="79A0C9EF" w14:textId="77E73038" w:rsidR="00AC3ED4" w:rsidRPr="00214DAF" w:rsidRDefault="00AC3ED4" w:rsidP="00A17466">
            <w:pPr>
              <w:spacing w:after="60"/>
              <w:jc w:val="right"/>
              <w:rPr>
                <w:sz w:val="14"/>
                <w:szCs w:val="14"/>
              </w:rPr>
            </w:pPr>
            <w:r>
              <w:rPr>
                <w:sz w:val="14"/>
                <w:szCs w:val="14"/>
              </w:rPr>
              <w:t>4 673</w:t>
            </w:r>
          </w:p>
        </w:tc>
        <w:tc>
          <w:tcPr>
            <w:tcW w:w="746" w:type="dxa"/>
            <w:shd w:val="clear" w:color="auto" w:fill="auto"/>
          </w:tcPr>
          <w:p w14:paraId="286FCCE3" w14:textId="77777777" w:rsidR="00AC3ED4" w:rsidRPr="003C1FDB" w:rsidRDefault="00AC3ED4" w:rsidP="00A17466">
            <w:pPr>
              <w:spacing w:after="60"/>
              <w:jc w:val="right"/>
              <w:rPr>
                <w:sz w:val="14"/>
                <w:szCs w:val="14"/>
              </w:rPr>
            </w:pPr>
            <w:r>
              <w:rPr>
                <w:sz w:val="14"/>
                <w:szCs w:val="14"/>
              </w:rPr>
              <w:t>0</w:t>
            </w:r>
          </w:p>
        </w:tc>
        <w:tc>
          <w:tcPr>
            <w:tcW w:w="550" w:type="dxa"/>
            <w:shd w:val="clear" w:color="auto" w:fill="auto"/>
          </w:tcPr>
          <w:p w14:paraId="6413EC11" w14:textId="77777777" w:rsidR="00AC3ED4" w:rsidRPr="00C57133" w:rsidRDefault="00AC3ED4" w:rsidP="00A17466">
            <w:pPr>
              <w:spacing w:after="60"/>
              <w:jc w:val="right"/>
              <w:rPr>
                <w:sz w:val="14"/>
                <w:szCs w:val="14"/>
              </w:rPr>
            </w:pPr>
            <w:r>
              <w:rPr>
                <w:sz w:val="14"/>
                <w:szCs w:val="14"/>
              </w:rPr>
              <w:t>0</w:t>
            </w:r>
          </w:p>
        </w:tc>
        <w:tc>
          <w:tcPr>
            <w:tcW w:w="689" w:type="dxa"/>
            <w:shd w:val="clear" w:color="auto" w:fill="auto"/>
          </w:tcPr>
          <w:p w14:paraId="6B542C94" w14:textId="4160746F" w:rsidR="00AC3ED4" w:rsidRPr="003C1FDB" w:rsidRDefault="00AC3ED4" w:rsidP="00A17466">
            <w:pPr>
              <w:spacing w:after="60"/>
              <w:jc w:val="right"/>
              <w:rPr>
                <w:sz w:val="14"/>
                <w:szCs w:val="14"/>
              </w:rPr>
            </w:pPr>
            <w:r>
              <w:rPr>
                <w:sz w:val="14"/>
                <w:szCs w:val="14"/>
              </w:rPr>
              <w:t>8 750</w:t>
            </w:r>
          </w:p>
        </w:tc>
        <w:tc>
          <w:tcPr>
            <w:tcW w:w="535" w:type="dxa"/>
            <w:shd w:val="clear" w:color="auto" w:fill="auto"/>
          </w:tcPr>
          <w:p w14:paraId="173F12E5" w14:textId="77777777" w:rsidR="00AC3ED4" w:rsidRPr="003C1FDB" w:rsidRDefault="00AC3ED4" w:rsidP="00A17466">
            <w:pPr>
              <w:spacing w:after="60"/>
              <w:jc w:val="right"/>
              <w:rPr>
                <w:sz w:val="14"/>
                <w:szCs w:val="14"/>
              </w:rPr>
            </w:pPr>
            <w:r>
              <w:rPr>
                <w:sz w:val="14"/>
                <w:szCs w:val="14"/>
              </w:rPr>
              <w:t>0</w:t>
            </w:r>
          </w:p>
        </w:tc>
        <w:tc>
          <w:tcPr>
            <w:tcW w:w="688" w:type="dxa"/>
            <w:shd w:val="clear" w:color="auto" w:fill="auto"/>
          </w:tcPr>
          <w:p w14:paraId="69C488AC" w14:textId="6882601B" w:rsidR="00AC3ED4" w:rsidRPr="003C1FDB" w:rsidRDefault="00AC3ED4" w:rsidP="00A17466">
            <w:pPr>
              <w:spacing w:after="60"/>
              <w:jc w:val="right"/>
              <w:rPr>
                <w:sz w:val="14"/>
                <w:szCs w:val="14"/>
              </w:rPr>
            </w:pPr>
            <w:r>
              <w:rPr>
                <w:sz w:val="14"/>
                <w:szCs w:val="14"/>
              </w:rPr>
              <w:t>2 450</w:t>
            </w:r>
          </w:p>
        </w:tc>
        <w:tc>
          <w:tcPr>
            <w:tcW w:w="529" w:type="dxa"/>
            <w:shd w:val="clear" w:color="auto" w:fill="auto"/>
          </w:tcPr>
          <w:p w14:paraId="33BC1224" w14:textId="77777777" w:rsidR="00AC3ED4" w:rsidRPr="003C1FDB" w:rsidRDefault="00AC3ED4" w:rsidP="00A17466">
            <w:pPr>
              <w:spacing w:after="60"/>
              <w:jc w:val="right"/>
              <w:rPr>
                <w:sz w:val="14"/>
                <w:szCs w:val="14"/>
              </w:rPr>
            </w:pPr>
            <w:r>
              <w:rPr>
                <w:sz w:val="14"/>
                <w:szCs w:val="14"/>
              </w:rPr>
              <w:t>0</w:t>
            </w:r>
          </w:p>
        </w:tc>
        <w:tc>
          <w:tcPr>
            <w:tcW w:w="550" w:type="dxa"/>
            <w:shd w:val="clear" w:color="auto" w:fill="auto"/>
          </w:tcPr>
          <w:p w14:paraId="5110B8E2" w14:textId="77777777" w:rsidR="00AC3ED4" w:rsidRPr="003C1FDB" w:rsidRDefault="00AC3ED4" w:rsidP="00A17466">
            <w:pPr>
              <w:spacing w:after="60"/>
              <w:jc w:val="right"/>
              <w:rPr>
                <w:sz w:val="14"/>
                <w:szCs w:val="14"/>
              </w:rPr>
            </w:pPr>
            <w:r>
              <w:rPr>
                <w:sz w:val="14"/>
                <w:szCs w:val="14"/>
              </w:rPr>
              <w:t>0</w:t>
            </w:r>
          </w:p>
        </w:tc>
        <w:tc>
          <w:tcPr>
            <w:tcW w:w="689" w:type="dxa"/>
          </w:tcPr>
          <w:p w14:paraId="09918CB9" w14:textId="62B4F544" w:rsidR="00AC3ED4" w:rsidRPr="003C1FDB" w:rsidRDefault="00AC3ED4" w:rsidP="00A17466">
            <w:pPr>
              <w:spacing w:after="60"/>
              <w:jc w:val="right"/>
              <w:rPr>
                <w:sz w:val="14"/>
                <w:szCs w:val="14"/>
              </w:rPr>
            </w:pPr>
            <w:r>
              <w:rPr>
                <w:sz w:val="14"/>
                <w:szCs w:val="14"/>
              </w:rPr>
              <w:t>3 850</w:t>
            </w:r>
          </w:p>
        </w:tc>
        <w:tc>
          <w:tcPr>
            <w:tcW w:w="568" w:type="dxa"/>
          </w:tcPr>
          <w:p w14:paraId="2FD047C9" w14:textId="77777777" w:rsidR="00AC3ED4" w:rsidRPr="003C1FDB" w:rsidRDefault="00AC3ED4" w:rsidP="00A17466">
            <w:pPr>
              <w:spacing w:after="60"/>
              <w:jc w:val="right"/>
              <w:rPr>
                <w:sz w:val="14"/>
                <w:szCs w:val="14"/>
              </w:rPr>
            </w:pPr>
            <w:r>
              <w:rPr>
                <w:sz w:val="14"/>
                <w:szCs w:val="14"/>
              </w:rPr>
              <w:t>0</w:t>
            </w:r>
          </w:p>
        </w:tc>
        <w:tc>
          <w:tcPr>
            <w:tcW w:w="496" w:type="dxa"/>
          </w:tcPr>
          <w:p w14:paraId="645EB4CC" w14:textId="77777777" w:rsidR="00AC3ED4" w:rsidRPr="003C1FDB" w:rsidRDefault="00AC3ED4" w:rsidP="00A17466">
            <w:pPr>
              <w:spacing w:after="60"/>
              <w:jc w:val="right"/>
              <w:rPr>
                <w:sz w:val="14"/>
                <w:szCs w:val="14"/>
              </w:rPr>
            </w:pPr>
            <w:r>
              <w:rPr>
                <w:sz w:val="14"/>
                <w:szCs w:val="14"/>
              </w:rPr>
              <w:t>0</w:t>
            </w:r>
          </w:p>
        </w:tc>
        <w:tc>
          <w:tcPr>
            <w:tcW w:w="689" w:type="dxa"/>
            <w:shd w:val="clear" w:color="auto" w:fill="auto"/>
          </w:tcPr>
          <w:p w14:paraId="204ADA97" w14:textId="4566FD56" w:rsidR="00AC3ED4" w:rsidRPr="003C1FDB" w:rsidRDefault="00AC3ED4" w:rsidP="00A17466">
            <w:pPr>
              <w:spacing w:after="60"/>
              <w:jc w:val="right"/>
              <w:rPr>
                <w:sz w:val="14"/>
                <w:szCs w:val="14"/>
              </w:rPr>
            </w:pPr>
            <w:r>
              <w:rPr>
                <w:sz w:val="14"/>
                <w:szCs w:val="14"/>
              </w:rPr>
              <w:t>30 905</w:t>
            </w:r>
          </w:p>
        </w:tc>
      </w:tr>
      <w:tr w:rsidR="0097730D" w:rsidRPr="003C1FDB" w14:paraId="2A0C0FF4" w14:textId="77777777" w:rsidTr="001D6307">
        <w:trPr>
          <w:trHeight w:val="368"/>
        </w:trPr>
        <w:tc>
          <w:tcPr>
            <w:tcW w:w="1560" w:type="dxa"/>
            <w:gridSpan w:val="2"/>
            <w:vMerge w:val="restart"/>
            <w:shd w:val="clear" w:color="auto" w:fill="auto"/>
          </w:tcPr>
          <w:p w14:paraId="7C73F623" w14:textId="77777777" w:rsidR="0097730D" w:rsidRPr="003C1FDB" w:rsidRDefault="0097730D" w:rsidP="0097730D">
            <w:pPr>
              <w:spacing w:after="60"/>
              <w:jc w:val="left"/>
              <w:rPr>
                <w:sz w:val="14"/>
                <w:szCs w:val="14"/>
              </w:rPr>
            </w:pPr>
            <w:r>
              <w:rPr>
                <w:sz w:val="14"/>
                <w:szCs w:val="14"/>
              </w:rPr>
              <w:t>Fondos aprobados por el Comité Ejecutivo ($EUA)</w:t>
            </w:r>
          </w:p>
        </w:tc>
        <w:tc>
          <w:tcPr>
            <w:tcW w:w="827" w:type="dxa"/>
            <w:shd w:val="clear" w:color="auto" w:fill="auto"/>
          </w:tcPr>
          <w:p w14:paraId="07B6A038" w14:textId="314D7821" w:rsidR="0097730D" w:rsidRPr="003C1FDB" w:rsidRDefault="0097730D" w:rsidP="0097730D">
            <w:pPr>
              <w:spacing w:after="60"/>
              <w:jc w:val="left"/>
              <w:rPr>
                <w:sz w:val="14"/>
                <w:szCs w:val="14"/>
              </w:rPr>
            </w:pPr>
            <w:r>
              <w:rPr>
                <w:sz w:val="14"/>
                <w:szCs w:val="14"/>
              </w:rPr>
              <w:t>Costos proyecto</w:t>
            </w:r>
          </w:p>
        </w:tc>
        <w:tc>
          <w:tcPr>
            <w:tcW w:w="689" w:type="dxa"/>
            <w:shd w:val="clear" w:color="auto" w:fill="auto"/>
          </w:tcPr>
          <w:p w14:paraId="042D2F6E" w14:textId="0E8D8BC5" w:rsidR="0097730D" w:rsidRPr="003C1FDB" w:rsidRDefault="0097730D" w:rsidP="0097730D">
            <w:pPr>
              <w:spacing w:after="60"/>
              <w:jc w:val="right"/>
              <w:rPr>
                <w:sz w:val="14"/>
                <w:szCs w:val="14"/>
              </w:rPr>
            </w:pPr>
            <w:r>
              <w:rPr>
                <w:sz w:val="14"/>
                <w:szCs w:val="14"/>
              </w:rPr>
              <w:t>215 250</w:t>
            </w:r>
          </w:p>
        </w:tc>
        <w:tc>
          <w:tcPr>
            <w:tcW w:w="550" w:type="dxa"/>
            <w:shd w:val="clear" w:color="auto" w:fill="auto"/>
          </w:tcPr>
          <w:p w14:paraId="54815372" w14:textId="77777777" w:rsidR="0097730D" w:rsidRPr="003C1FDB" w:rsidRDefault="0097730D" w:rsidP="0097730D">
            <w:pPr>
              <w:spacing w:after="60"/>
              <w:jc w:val="right"/>
              <w:rPr>
                <w:sz w:val="14"/>
                <w:szCs w:val="14"/>
              </w:rPr>
            </w:pPr>
            <w:r>
              <w:rPr>
                <w:sz w:val="14"/>
                <w:szCs w:val="14"/>
              </w:rPr>
              <w:t>0</w:t>
            </w:r>
          </w:p>
        </w:tc>
        <w:tc>
          <w:tcPr>
            <w:tcW w:w="550" w:type="dxa"/>
            <w:shd w:val="clear" w:color="auto" w:fill="auto"/>
          </w:tcPr>
          <w:p w14:paraId="006B1702" w14:textId="77777777" w:rsidR="0097730D" w:rsidRPr="003C1FDB" w:rsidRDefault="0097730D" w:rsidP="0097730D">
            <w:pPr>
              <w:spacing w:after="60"/>
              <w:jc w:val="right"/>
              <w:rPr>
                <w:sz w:val="14"/>
                <w:szCs w:val="14"/>
              </w:rPr>
            </w:pPr>
            <w:r>
              <w:rPr>
                <w:sz w:val="14"/>
                <w:szCs w:val="14"/>
              </w:rPr>
              <w:t>0</w:t>
            </w:r>
          </w:p>
        </w:tc>
        <w:tc>
          <w:tcPr>
            <w:tcW w:w="619" w:type="dxa"/>
            <w:shd w:val="clear" w:color="auto" w:fill="auto"/>
          </w:tcPr>
          <w:p w14:paraId="275E4BFE" w14:textId="77777777" w:rsidR="0097730D" w:rsidRPr="00EF31FD" w:rsidRDefault="0097730D" w:rsidP="0097730D">
            <w:pPr>
              <w:spacing w:after="60"/>
              <w:jc w:val="right"/>
              <w:rPr>
                <w:sz w:val="14"/>
                <w:szCs w:val="14"/>
              </w:rPr>
            </w:pPr>
            <w:r>
              <w:rPr>
                <w:sz w:val="14"/>
                <w:szCs w:val="14"/>
              </w:rPr>
              <w:t>0</w:t>
            </w:r>
          </w:p>
        </w:tc>
        <w:tc>
          <w:tcPr>
            <w:tcW w:w="746" w:type="dxa"/>
            <w:shd w:val="clear" w:color="auto" w:fill="auto"/>
          </w:tcPr>
          <w:p w14:paraId="679625D1" w14:textId="61AD37DF" w:rsidR="0097730D" w:rsidRPr="0097730D" w:rsidRDefault="0097730D" w:rsidP="0097730D">
            <w:pPr>
              <w:spacing w:after="60"/>
              <w:jc w:val="right"/>
              <w:rPr>
                <w:bCs/>
                <w:sz w:val="14"/>
                <w:szCs w:val="14"/>
              </w:rPr>
            </w:pPr>
            <w:r>
              <w:rPr>
                <w:bCs/>
                <w:sz w:val="14"/>
                <w:szCs w:val="14"/>
              </w:rPr>
              <w:t>132 250</w:t>
            </w:r>
          </w:p>
        </w:tc>
        <w:tc>
          <w:tcPr>
            <w:tcW w:w="550" w:type="dxa"/>
            <w:shd w:val="clear" w:color="auto" w:fill="auto"/>
          </w:tcPr>
          <w:p w14:paraId="0635A067" w14:textId="77777777" w:rsidR="0097730D" w:rsidRPr="00C57133" w:rsidRDefault="0097730D" w:rsidP="0097730D">
            <w:pPr>
              <w:spacing w:after="60"/>
              <w:jc w:val="right"/>
              <w:rPr>
                <w:sz w:val="14"/>
                <w:szCs w:val="14"/>
              </w:rPr>
            </w:pPr>
            <w:r>
              <w:rPr>
                <w:sz w:val="14"/>
                <w:szCs w:val="14"/>
              </w:rPr>
              <w:t>0</w:t>
            </w:r>
          </w:p>
        </w:tc>
        <w:tc>
          <w:tcPr>
            <w:tcW w:w="689" w:type="dxa"/>
            <w:shd w:val="clear" w:color="auto" w:fill="auto"/>
          </w:tcPr>
          <w:p w14:paraId="52574690" w14:textId="77777777" w:rsidR="0097730D" w:rsidRPr="003C1FDB" w:rsidRDefault="0097730D" w:rsidP="0097730D">
            <w:pPr>
              <w:spacing w:after="60"/>
              <w:jc w:val="right"/>
              <w:rPr>
                <w:sz w:val="14"/>
                <w:szCs w:val="14"/>
              </w:rPr>
            </w:pPr>
            <w:r>
              <w:rPr>
                <w:sz w:val="14"/>
                <w:szCs w:val="14"/>
              </w:rPr>
              <w:t>0</w:t>
            </w:r>
          </w:p>
        </w:tc>
        <w:tc>
          <w:tcPr>
            <w:tcW w:w="535" w:type="dxa"/>
            <w:shd w:val="clear" w:color="auto" w:fill="auto"/>
          </w:tcPr>
          <w:p w14:paraId="793AF686" w14:textId="77777777" w:rsidR="0097730D" w:rsidRPr="003C1FDB" w:rsidRDefault="0097730D" w:rsidP="0097730D">
            <w:pPr>
              <w:spacing w:after="60"/>
              <w:jc w:val="right"/>
              <w:rPr>
                <w:sz w:val="14"/>
                <w:szCs w:val="14"/>
              </w:rPr>
            </w:pPr>
            <w:r>
              <w:rPr>
                <w:sz w:val="14"/>
                <w:szCs w:val="14"/>
              </w:rPr>
              <w:t>0</w:t>
            </w:r>
          </w:p>
        </w:tc>
        <w:tc>
          <w:tcPr>
            <w:tcW w:w="688" w:type="dxa"/>
            <w:shd w:val="clear" w:color="auto" w:fill="auto"/>
          </w:tcPr>
          <w:p w14:paraId="66106851" w14:textId="77777777" w:rsidR="0097730D" w:rsidRPr="003C1FDB" w:rsidRDefault="0097730D" w:rsidP="0097730D">
            <w:pPr>
              <w:spacing w:after="60"/>
              <w:jc w:val="right"/>
              <w:rPr>
                <w:sz w:val="14"/>
                <w:szCs w:val="14"/>
              </w:rPr>
            </w:pPr>
            <w:r>
              <w:rPr>
                <w:sz w:val="14"/>
                <w:szCs w:val="14"/>
              </w:rPr>
              <w:t>0</w:t>
            </w:r>
          </w:p>
        </w:tc>
        <w:tc>
          <w:tcPr>
            <w:tcW w:w="529" w:type="dxa"/>
            <w:shd w:val="clear" w:color="auto" w:fill="auto"/>
          </w:tcPr>
          <w:p w14:paraId="1E7ECC29" w14:textId="77777777" w:rsidR="0097730D" w:rsidRPr="003C1FDB" w:rsidRDefault="0097730D" w:rsidP="0097730D">
            <w:pPr>
              <w:spacing w:after="60"/>
              <w:jc w:val="right"/>
              <w:rPr>
                <w:sz w:val="14"/>
                <w:szCs w:val="14"/>
              </w:rPr>
            </w:pPr>
            <w:r>
              <w:rPr>
                <w:sz w:val="14"/>
                <w:szCs w:val="14"/>
              </w:rPr>
              <w:t>0</w:t>
            </w:r>
          </w:p>
        </w:tc>
        <w:tc>
          <w:tcPr>
            <w:tcW w:w="550" w:type="dxa"/>
            <w:shd w:val="clear" w:color="auto" w:fill="auto"/>
          </w:tcPr>
          <w:p w14:paraId="016B077B" w14:textId="77777777" w:rsidR="0097730D" w:rsidRPr="003C1FDB" w:rsidRDefault="0097730D" w:rsidP="0097730D">
            <w:pPr>
              <w:spacing w:after="60"/>
              <w:jc w:val="right"/>
              <w:rPr>
                <w:sz w:val="14"/>
                <w:szCs w:val="14"/>
              </w:rPr>
            </w:pPr>
            <w:r>
              <w:rPr>
                <w:sz w:val="14"/>
                <w:szCs w:val="14"/>
              </w:rPr>
              <w:t>0</w:t>
            </w:r>
          </w:p>
        </w:tc>
        <w:tc>
          <w:tcPr>
            <w:tcW w:w="689" w:type="dxa"/>
          </w:tcPr>
          <w:p w14:paraId="020AB136" w14:textId="77777777" w:rsidR="0097730D" w:rsidRPr="003C1FDB" w:rsidRDefault="0097730D" w:rsidP="0097730D">
            <w:pPr>
              <w:spacing w:after="60"/>
              <w:jc w:val="right"/>
              <w:rPr>
                <w:sz w:val="14"/>
                <w:szCs w:val="14"/>
              </w:rPr>
            </w:pPr>
            <w:r>
              <w:rPr>
                <w:sz w:val="14"/>
                <w:szCs w:val="14"/>
              </w:rPr>
              <w:t>0</w:t>
            </w:r>
          </w:p>
        </w:tc>
        <w:tc>
          <w:tcPr>
            <w:tcW w:w="568" w:type="dxa"/>
          </w:tcPr>
          <w:p w14:paraId="6F3D0895" w14:textId="77777777" w:rsidR="0097730D" w:rsidRPr="003C1FDB" w:rsidRDefault="0097730D" w:rsidP="0097730D">
            <w:pPr>
              <w:spacing w:after="60"/>
              <w:jc w:val="right"/>
              <w:rPr>
                <w:sz w:val="14"/>
                <w:szCs w:val="14"/>
              </w:rPr>
            </w:pPr>
            <w:r>
              <w:rPr>
                <w:sz w:val="14"/>
                <w:szCs w:val="14"/>
              </w:rPr>
              <w:t>0</w:t>
            </w:r>
          </w:p>
        </w:tc>
        <w:tc>
          <w:tcPr>
            <w:tcW w:w="496" w:type="dxa"/>
          </w:tcPr>
          <w:p w14:paraId="137F28AA" w14:textId="77777777" w:rsidR="0097730D" w:rsidRPr="003C1FDB" w:rsidRDefault="0097730D" w:rsidP="0097730D">
            <w:pPr>
              <w:spacing w:after="60"/>
              <w:jc w:val="right"/>
              <w:rPr>
                <w:sz w:val="14"/>
                <w:szCs w:val="14"/>
              </w:rPr>
            </w:pPr>
            <w:r>
              <w:rPr>
                <w:sz w:val="14"/>
                <w:szCs w:val="14"/>
              </w:rPr>
              <w:t>0</w:t>
            </w:r>
          </w:p>
        </w:tc>
        <w:tc>
          <w:tcPr>
            <w:tcW w:w="689" w:type="dxa"/>
            <w:shd w:val="clear" w:color="auto" w:fill="auto"/>
          </w:tcPr>
          <w:p w14:paraId="1047B589" w14:textId="75F7111F" w:rsidR="0097730D" w:rsidRPr="003C1FDB" w:rsidRDefault="00B922BA" w:rsidP="0097730D">
            <w:pPr>
              <w:spacing w:after="60"/>
              <w:jc w:val="right"/>
              <w:rPr>
                <w:sz w:val="14"/>
                <w:szCs w:val="14"/>
              </w:rPr>
            </w:pPr>
            <w:r>
              <w:rPr>
                <w:sz w:val="14"/>
                <w:szCs w:val="14"/>
              </w:rPr>
              <w:t>347 500</w:t>
            </w:r>
          </w:p>
        </w:tc>
      </w:tr>
      <w:tr w:rsidR="0097730D" w:rsidRPr="003C1FDB" w14:paraId="703A40F7" w14:textId="77777777" w:rsidTr="001D6307">
        <w:trPr>
          <w:trHeight w:val="392"/>
        </w:trPr>
        <w:tc>
          <w:tcPr>
            <w:tcW w:w="1560" w:type="dxa"/>
            <w:gridSpan w:val="2"/>
            <w:vMerge/>
            <w:shd w:val="clear" w:color="auto" w:fill="auto"/>
          </w:tcPr>
          <w:p w14:paraId="2BCCCC8C" w14:textId="77777777" w:rsidR="0097730D" w:rsidRPr="003C1FDB" w:rsidRDefault="0097730D" w:rsidP="0097730D">
            <w:pPr>
              <w:spacing w:after="60"/>
              <w:jc w:val="center"/>
              <w:rPr>
                <w:sz w:val="14"/>
                <w:szCs w:val="14"/>
              </w:rPr>
            </w:pPr>
          </w:p>
        </w:tc>
        <w:tc>
          <w:tcPr>
            <w:tcW w:w="827" w:type="dxa"/>
            <w:shd w:val="clear" w:color="auto" w:fill="auto"/>
          </w:tcPr>
          <w:p w14:paraId="6ACFE695" w14:textId="01E907F2" w:rsidR="0097730D" w:rsidRPr="003C1FDB" w:rsidRDefault="0097730D" w:rsidP="0097730D">
            <w:pPr>
              <w:spacing w:after="60"/>
              <w:jc w:val="left"/>
              <w:rPr>
                <w:sz w:val="14"/>
                <w:szCs w:val="14"/>
              </w:rPr>
            </w:pPr>
            <w:proofErr w:type="gramStart"/>
            <w:r>
              <w:rPr>
                <w:sz w:val="14"/>
                <w:szCs w:val="14"/>
              </w:rPr>
              <w:t>Gastos  apoyo</w:t>
            </w:r>
            <w:proofErr w:type="gramEnd"/>
          </w:p>
        </w:tc>
        <w:tc>
          <w:tcPr>
            <w:tcW w:w="689" w:type="dxa"/>
            <w:shd w:val="clear" w:color="auto" w:fill="auto"/>
          </w:tcPr>
          <w:p w14:paraId="44CDC629" w14:textId="4313820C" w:rsidR="0097730D" w:rsidRPr="003C1FDB" w:rsidRDefault="0097730D" w:rsidP="0097730D">
            <w:pPr>
              <w:spacing w:after="60"/>
              <w:jc w:val="right"/>
              <w:rPr>
                <w:sz w:val="14"/>
                <w:szCs w:val="14"/>
              </w:rPr>
            </w:pPr>
            <w:r>
              <w:rPr>
                <w:sz w:val="14"/>
                <w:szCs w:val="14"/>
              </w:rPr>
              <w:t>18 398</w:t>
            </w:r>
          </w:p>
        </w:tc>
        <w:tc>
          <w:tcPr>
            <w:tcW w:w="550" w:type="dxa"/>
            <w:shd w:val="clear" w:color="auto" w:fill="auto"/>
          </w:tcPr>
          <w:p w14:paraId="2537D941" w14:textId="77777777" w:rsidR="0097730D" w:rsidRPr="003C1FDB" w:rsidRDefault="0097730D" w:rsidP="0097730D">
            <w:pPr>
              <w:spacing w:after="60"/>
              <w:jc w:val="right"/>
              <w:rPr>
                <w:sz w:val="14"/>
                <w:szCs w:val="14"/>
              </w:rPr>
            </w:pPr>
            <w:r>
              <w:rPr>
                <w:sz w:val="14"/>
                <w:szCs w:val="14"/>
              </w:rPr>
              <w:t>0</w:t>
            </w:r>
          </w:p>
        </w:tc>
        <w:tc>
          <w:tcPr>
            <w:tcW w:w="550" w:type="dxa"/>
            <w:shd w:val="clear" w:color="auto" w:fill="auto"/>
          </w:tcPr>
          <w:p w14:paraId="6A965B97" w14:textId="77777777" w:rsidR="0097730D" w:rsidRPr="003C1FDB" w:rsidRDefault="0097730D" w:rsidP="0097730D">
            <w:pPr>
              <w:spacing w:after="60"/>
              <w:jc w:val="right"/>
              <w:rPr>
                <w:sz w:val="14"/>
                <w:szCs w:val="14"/>
              </w:rPr>
            </w:pPr>
            <w:r>
              <w:rPr>
                <w:sz w:val="14"/>
                <w:szCs w:val="14"/>
              </w:rPr>
              <w:t>0</w:t>
            </w:r>
          </w:p>
        </w:tc>
        <w:tc>
          <w:tcPr>
            <w:tcW w:w="619" w:type="dxa"/>
            <w:shd w:val="clear" w:color="auto" w:fill="auto"/>
          </w:tcPr>
          <w:p w14:paraId="2544ACEA" w14:textId="77777777" w:rsidR="0097730D" w:rsidRPr="00EF31FD" w:rsidRDefault="0097730D" w:rsidP="0097730D">
            <w:pPr>
              <w:spacing w:after="60"/>
              <w:jc w:val="right"/>
              <w:rPr>
                <w:sz w:val="14"/>
                <w:szCs w:val="14"/>
              </w:rPr>
            </w:pPr>
            <w:r>
              <w:rPr>
                <w:sz w:val="14"/>
                <w:szCs w:val="14"/>
              </w:rPr>
              <w:t>0</w:t>
            </w:r>
          </w:p>
        </w:tc>
        <w:tc>
          <w:tcPr>
            <w:tcW w:w="746" w:type="dxa"/>
            <w:shd w:val="clear" w:color="auto" w:fill="auto"/>
          </w:tcPr>
          <w:p w14:paraId="56AA468D" w14:textId="2D585F0D" w:rsidR="0097730D" w:rsidRPr="0097730D" w:rsidRDefault="0097730D" w:rsidP="0097730D">
            <w:pPr>
              <w:spacing w:after="60"/>
              <w:jc w:val="right"/>
              <w:rPr>
                <w:bCs/>
                <w:sz w:val="14"/>
                <w:szCs w:val="14"/>
              </w:rPr>
            </w:pPr>
            <w:r>
              <w:rPr>
                <w:bCs/>
                <w:sz w:val="14"/>
                <w:szCs w:val="14"/>
              </w:rPr>
              <w:t>13 188</w:t>
            </w:r>
          </w:p>
        </w:tc>
        <w:tc>
          <w:tcPr>
            <w:tcW w:w="550" w:type="dxa"/>
            <w:shd w:val="clear" w:color="auto" w:fill="auto"/>
          </w:tcPr>
          <w:p w14:paraId="5D617C3E" w14:textId="77777777" w:rsidR="0097730D" w:rsidRPr="00C57133" w:rsidRDefault="0097730D" w:rsidP="0097730D">
            <w:pPr>
              <w:spacing w:after="60"/>
              <w:jc w:val="right"/>
              <w:rPr>
                <w:sz w:val="14"/>
                <w:szCs w:val="14"/>
              </w:rPr>
            </w:pPr>
            <w:r>
              <w:rPr>
                <w:sz w:val="14"/>
                <w:szCs w:val="14"/>
              </w:rPr>
              <w:t>0</w:t>
            </w:r>
          </w:p>
        </w:tc>
        <w:tc>
          <w:tcPr>
            <w:tcW w:w="689" w:type="dxa"/>
            <w:shd w:val="clear" w:color="auto" w:fill="auto"/>
          </w:tcPr>
          <w:p w14:paraId="7FE83B60" w14:textId="77777777" w:rsidR="0097730D" w:rsidRPr="003C1FDB" w:rsidRDefault="0097730D" w:rsidP="0097730D">
            <w:pPr>
              <w:spacing w:after="60"/>
              <w:jc w:val="right"/>
              <w:rPr>
                <w:sz w:val="14"/>
                <w:szCs w:val="14"/>
              </w:rPr>
            </w:pPr>
            <w:r>
              <w:rPr>
                <w:sz w:val="14"/>
                <w:szCs w:val="14"/>
              </w:rPr>
              <w:t>0</w:t>
            </w:r>
          </w:p>
        </w:tc>
        <w:tc>
          <w:tcPr>
            <w:tcW w:w="535" w:type="dxa"/>
            <w:shd w:val="clear" w:color="auto" w:fill="auto"/>
          </w:tcPr>
          <w:p w14:paraId="0B3ABE73" w14:textId="77777777" w:rsidR="0097730D" w:rsidRPr="003C1FDB" w:rsidRDefault="0097730D" w:rsidP="0097730D">
            <w:pPr>
              <w:spacing w:after="60"/>
              <w:jc w:val="right"/>
              <w:rPr>
                <w:sz w:val="14"/>
                <w:szCs w:val="14"/>
              </w:rPr>
            </w:pPr>
            <w:r>
              <w:rPr>
                <w:sz w:val="14"/>
                <w:szCs w:val="14"/>
              </w:rPr>
              <w:t>0</w:t>
            </w:r>
          </w:p>
        </w:tc>
        <w:tc>
          <w:tcPr>
            <w:tcW w:w="688" w:type="dxa"/>
            <w:shd w:val="clear" w:color="auto" w:fill="auto"/>
          </w:tcPr>
          <w:p w14:paraId="67A8FCE5" w14:textId="4BB11257" w:rsidR="0097730D" w:rsidRPr="003C1FDB" w:rsidRDefault="00BD21F5" w:rsidP="0097730D">
            <w:pPr>
              <w:spacing w:after="60"/>
              <w:jc w:val="right"/>
              <w:rPr>
                <w:sz w:val="14"/>
                <w:szCs w:val="14"/>
              </w:rPr>
            </w:pPr>
            <w:r>
              <w:rPr>
                <w:sz w:val="14"/>
                <w:szCs w:val="14"/>
              </w:rPr>
              <w:t>0</w:t>
            </w:r>
          </w:p>
        </w:tc>
        <w:tc>
          <w:tcPr>
            <w:tcW w:w="529" w:type="dxa"/>
            <w:shd w:val="clear" w:color="auto" w:fill="auto"/>
          </w:tcPr>
          <w:p w14:paraId="58FAC318" w14:textId="77777777" w:rsidR="0097730D" w:rsidRPr="003C1FDB" w:rsidRDefault="0097730D" w:rsidP="0097730D">
            <w:pPr>
              <w:spacing w:after="60"/>
              <w:jc w:val="right"/>
              <w:rPr>
                <w:sz w:val="14"/>
                <w:szCs w:val="14"/>
              </w:rPr>
            </w:pPr>
            <w:r>
              <w:rPr>
                <w:sz w:val="14"/>
                <w:szCs w:val="14"/>
              </w:rPr>
              <w:t>0</w:t>
            </w:r>
          </w:p>
        </w:tc>
        <w:tc>
          <w:tcPr>
            <w:tcW w:w="550" w:type="dxa"/>
            <w:shd w:val="clear" w:color="auto" w:fill="auto"/>
          </w:tcPr>
          <w:p w14:paraId="271B4AC2" w14:textId="77777777" w:rsidR="0097730D" w:rsidRPr="003C1FDB" w:rsidRDefault="0097730D" w:rsidP="0097730D">
            <w:pPr>
              <w:spacing w:after="60"/>
              <w:jc w:val="right"/>
              <w:rPr>
                <w:sz w:val="14"/>
                <w:szCs w:val="14"/>
              </w:rPr>
            </w:pPr>
            <w:r>
              <w:rPr>
                <w:sz w:val="14"/>
                <w:szCs w:val="14"/>
              </w:rPr>
              <w:t>0</w:t>
            </w:r>
          </w:p>
        </w:tc>
        <w:tc>
          <w:tcPr>
            <w:tcW w:w="689" w:type="dxa"/>
          </w:tcPr>
          <w:p w14:paraId="5D0FC28D" w14:textId="77777777" w:rsidR="0097730D" w:rsidRPr="003C1FDB" w:rsidRDefault="0097730D" w:rsidP="0097730D">
            <w:pPr>
              <w:spacing w:after="60"/>
              <w:jc w:val="right"/>
              <w:rPr>
                <w:sz w:val="14"/>
                <w:szCs w:val="14"/>
              </w:rPr>
            </w:pPr>
            <w:r>
              <w:rPr>
                <w:sz w:val="14"/>
                <w:szCs w:val="14"/>
              </w:rPr>
              <w:t>0</w:t>
            </w:r>
          </w:p>
        </w:tc>
        <w:tc>
          <w:tcPr>
            <w:tcW w:w="568" w:type="dxa"/>
          </w:tcPr>
          <w:p w14:paraId="40A77F67" w14:textId="77777777" w:rsidR="0097730D" w:rsidRPr="003C1FDB" w:rsidRDefault="0097730D" w:rsidP="0097730D">
            <w:pPr>
              <w:spacing w:after="60"/>
              <w:jc w:val="right"/>
              <w:rPr>
                <w:sz w:val="14"/>
                <w:szCs w:val="14"/>
              </w:rPr>
            </w:pPr>
            <w:r>
              <w:rPr>
                <w:sz w:val="14"/>
                <w:szCs w:val="14"/>
              </w:rPr>
              <w:t>0</w:t>
            </w:r>
          </w:p>
        </w:tc>
        <w:tc>
          <w:tcPr>
            <w:tcW w:w="496" w:type="dxa"/>
          </w:tcPr>
          <w:p w14:paraId="74CF66A2" w14:textId="77777777" w:rsidR="0097730D" w:rsidRPr="003C1FDB" w:rsidRDefault="0097730D" w:rsidP="0097730D">
            <w:pPr>
              <w:spacing w:after="60"/>
              <w:jc w:val="right"/>
              <w:rPr>
                <w:sz w:val="14"/>
                <w:szCs w:val="14"/>
              </w:rPr>
            </w:pPr>
            <w:r>
              <w:rPr>
                <w:sz w:val="14"/>
                <w:szCs w:val="14"/>
              </w:rPr>
              <w:t>0</w:t>
            </w:r>
          </w:p>
        </w:tc>
        <w:tc>
          <w:tcPr>
            <w:tcW w:w="689" w:type="dxa"/>
            <w:shd w:val="clear" w:color="auto" w:fill="auto"/>
          </w:tcPr>
          <w:p w14:paraId="53A15B59" w14:textId="59EE88E4" w:rsidR="0097730D" w:rsidRPr="003C1FDB" w:rsidRDefault="00B922BA" w:rsidP="0097730D">
            <w:pPr>
              <w:spacing w:after="60"/>
              <w:jc w:val="right"/>
              <w:rPr>
                <w:sz w:val="14"/>
                <w:szCs w:val="14"/>
              </w:rPr>
            </w:pPr>
            <w:r>
              <w:rPr>
                <w:sz w:val="14"/>
                <w:szCs w:val="14"/>
              </w:rPr>
              <w:t>31 586</w:t>
            </w:r>
          </w:p>
        </w:tc>
      </w:tr>
      <w:tr w:rsidR="00D3361B" w:rsidRPr="003C1FDB" w14:paraId="03C885E6" w14:textId="77777777" w:rsidTr="001D6307">
        <w:trPr>
          <w:trHeight w:val="368"/>
        </w:trPr>
        <w:tc>
          <w:tcPr>
            <w:tcW w:w="1560" w:type="dxa"/>
            <w:gridSpan w:val="2"/>
            <w:vMerge w:val="restart"/>
            <w:shd w:val="clear" w:color="auto" w:fill="auto"/>
          </w:tcPr>
          <w:p w14:paraId="05DB498E" w14:textId="04337902" w:rsidR="00D3361B" w:rsidRPr="003C1FDB" w:rsidRDefault="00D3361B" w:rsidP="00D3361B">
            <w:pPr>
              <w:spacing w:after="60"/>
              <w:jc w:val="left"/>
              <w:rPr>
                <w:sz w:val="14"/>
                <w:szCs w:val="14"/>
              </w:rPr>
            </w:pPr>
            <w:r>
              <w:rPr>
                <w:sz w:val="14"/>
                <w:szCs w:val="14"/>
              </w:rPr>
              <w:t>Total de fondos recomendados para aprobación en esta reunión ($EUA)</w:t>
            </w:r>
          </w:p>
        </w:tc>
        <w:tc>
          <w:tcPr>
            <w:tcW w:w="827" w:type="dxa"/>
            <w:shd w:val="clear" w:color="auto" w:fill="auto"/>
          </w:tcPr>
          <w:p w14:paraId="48A18FF2" w14:textId="7EAB69DF" w:rsidR="00D3361B" w:rsidRPr="003C1FDB" w:rsidRDefault="00D3361B" w:rsidP="00D3361B">
            <w:pPr>
              <w:spacing w:after="60"/>
              <w:jc w:val="left"/>
              <w:rPr>
                <w:sz w:val="14"/>
                <w:szCs w:val="14"/>
              </w:rPr>
            </w:pPr>
            <w:proofErr w:type="gramStart"/>
            <w:r>
              <w:rPr>
                <w:sz w:val="14"/>
                <w:szCs w:val="14"/>
              </w:rPr>
              <w:t>Costos  proyecto</w:t>
            </w:r>
            <w:proofErr w:type="gramEnd"/>
          </w:p>
        </w:tc>
        <w:tc>
          <w:tcPr>
            <w:tcW w:w="689" w:type="dxa"/>
            <w:shd w:val="clear" w:color="auto" w:fill="auto"/>
          </w:tcPr>
          <w:p w14:paraId="791C1C10" w14:textId="456BAB12" w:rsidR="00D3361B" w:rsidRPr="003C1FDB" w:rsidRDefault="00D3361B" w:rsidP="00D3361B">
            <w:pPr>
              <w:spacing w:after="60"/>
              <w:jc w:val="right"/>
              <w:rPr>
                <w:sz w:val="14"/>
                <w:szCs w:val="14"/>
              </w:rPr>
            </w:pPr>
          </w:p>
        </w:tc>
        <w:tc>
          <w:tcPr>
            <w:tcW w:w="550" w:type="dxa"/>
            <w:shd w:val="clear" w:color="auto" w:fill="auto"/>
          </w:tcPr>
          <w:p w14:paraId="466D9A42" w14:textId="442E75D8" w:rsidR="00D3361B" w:rsidRPr="003C1FDB" w:rsidRDefault="00D3361B" w:rsidP="00D3361B">
            <w:pPr>
              <w:spacing w:after="60"/>
              <w:jc w:val="right"/>
              <w:rPr>
                <w:sz w:val="14"/>
                <w:szCs w:val="14"/>
              </w:rPr>
            </w:pPr>
          </w:p>
        </w:tc>
        <w:tc>
          <w:tcPr>
            <w:tcW w:w="550" w:type="dxa"/>
            <w:shd w:val="clear" w:color="auto" w:fill="auto"/>
          </w:tcPr>
          <w:p w14:paraId="75C3A6F9" w14:textId="3072EE58" w:rsidR="00D3361B" w:rsidRPr="003C1FDB" w:rsidRDefault="00D3361B" w:rsidP="00D3361B">
            <w:pPr>
              <w:spacing w:after="60"/>
              <w:jc w:val="right"/>
              <w:rPr>
                <w:sz w:val="14"/>
                <w:szCs w:val="14"/>
              </w:rPr>
            </w:pPr>
          </w:p>
        </w:tc>
        <w:tc>
          <w:tcPr>
            <w:tcW w:w="619" w:type="dxa"/>
            <w:shd w:val="clear" w:color="auto" w:fill="auto"/>
          </w:tcPr>
          <w:p w14:paraId="6DE985DB" w14:textId="26D7660E" w:rsidR="00D3361B" w:rsidRPr="003C1FDB" w:rsidRDefault="00D3361B" w:rsidP="00D3361B">
            <w:pPr>
              <w:spacing w:after="60"/>
              <w:jc w:val="right"/>
              <w:rPr>
                <w:sz w:val="14"/>
                <w:szCs w:val="14"/>
              </w:rPr>
            </w:pPr>
          </w:p>
        </w:tc>
        <w:tc>
          <w:tcPr>
            <w:tcW w:w="746" w:type="dxa"/>
            <w:shd w:val="clear" w:color="auto" w:fill="auto"/>
          </w:tcPr>
          <w:p w14:paraId="32C115E0" w14:textId="6CA04EE7" w:rsidR="00D3361B" w:rsidRPr="00045995" w:rsidRDefault="00D3361B" w:rsidP="00D3361B">
            <w:pPr>
              <w:spacing w:after="60"/>
              <w:jc w:val="right"/>
              <w:rPr>
                <w:b/>
                <w:sz w:val="14"/>
                <w:szCs w:val="14"/>
              </w:rPr>
            </w:pPr>
          </w:p>
        </w:tc>
        <w:tc>
          <w:tcPr>
            <w:tcW w:w="550" w:type="dxa"/>
            <w:shd w:val="clear" w:color="auto" w:fill="auto"/>
          </w:tcPr>
          <w:p w14:paraId="3470FAD5" w14:textId="7A4AE8F1" w:rsidR="00D3361B" w:rsidRPr="003C1FDB" w:rsidRDefault="00D3361B" w:rsidP="00D3361B">
            <w:pPr>
              <w:spacing w:after="60"/>
              <w:jc w:val="right"/>
              <w:rPr>
                <w:sz w:val="14"/>
                <w:szCs w:val="14"/>
              </w:rPr>
            </w:pPr>
          </w:p>
        </w:tc>
        <w:tc>
          <w:tcPr>
            <w:tcW w:w="689" w:type="dxa"/>
            <w:shd w:val="clear" w:color="auto" w:fill="auto"/>
          </w:tcPr>
          <w:p w14:paraId="6D5389A7" w14:textId="46AD1D54" w:rsidR="00D3361B" w:rsidRPr="003C1FDB" w:rsidRDefault="00D3361B" w:rsidP="00D3361B">
            <w:pPr>
              <w:spacing w:after="60"/>
              <w:jc w:val="right"/>
              <w:rPr>
                <w:sz w:val="14"/>
                <w:szCs w:val="14"/>
              </w:rPr>
            </w:pPr>
          </w:p>
        </w:tc>
        <w:tc>
          <w:tcPr>
            <w:tcW w:w="535" w:type="dxa"/>
            <w:shd w:val="clear" w:color="auto" w:fill="auto"/>
          </w:tcPr>
          <w:p w14:paraId="38D4C86D" w14:textId="567AF8F1" w:rsidR="00D3361B" w:rsidRPr="003C1FDB" w:rsidRDefault="00D3361B" w:rsidP="00D3361B">
            <w:pPr>
              <w:spacing w:after="60"/>
              <w:jc w:val="right"/>
              <w:rPr>
                <w:sz w:val="14"/>
                <w:szCs w:val="14"/>
              </w:rPr>
            </w:pPr>
          </w:p>
        </w:tc>
        <w:tc>
          <w:tcPr>
            <w:tcW w:w="688" w:type="dxa"/>
            <w:shd w:val="clear" w:color="auto" w:fill="auto"/>
          </w:tcPr>
          <w:p w14:paraId="5619C1B5" w14:textId="25ABC079" w:rsidR="00D3361B" w:rsidRPr="003C1FDB" w:rsidRDefault="00D3361B" w:rsidP="00D3361B">
            <w:pPr>
              <w:spacing w:after="60"/>
              <w:jc w:val="right"/>
              <w:rPr>
                <w:sz w:val="14"/>
                <w:szCs w:val="14"/>
              </w:rPr>
            </w:pPr>
            <w:r>
              <w:rPr>
                <w:sz w:val="14"/>
                <w:szCs w:val="14"/>
              </w:rPr>
              <w:t>170 500</w:t>
            </w:r>
          </w:p>
        </w:tc>
        <w:tc>
          <w:tcPr>
            <w:tcW w:w="529" w:type="dxa"/>
            <w:shd w:val="clear" w:color="auto" w:fill="auto"/>
          </w:tcPr>
          <w:p w14:paraId="35291ADD" w14:textId="3B27AAF7" w:rsidR="00D3361B" w:rsidRPr="003C1FDB" w:rsidRDefault="00D3361B" w:rsidP="00D3361B">
            <w:pPr>
              <w:spacing w:after="60"/>
              <w:jc w:val="right"/>
              <w:rPr>
                <w:sz w:val="14"/>
                <w:szCs w:val="14"/>
              </w:rPr>
            </w:pPr>
          </w:p>
        </w:tc>
        <w:tc>
          <w:tcPr>
            <w:tcW w:w="550" w:type="dxa"/>
            <w:shd w:val="clear" w:color="auto" w:fill="auto"/>
          </w:tcPr>
          <w:p w14:paraId="04F86F86" w14:textId="55305B34" w:rsidR="00D3361B" w:rsidRPr="003C1FDB" w:rsidRDefault="00D3361B" w:rsidP="00D3361B">
            <w:pPr>
              <w:spacing w:after="60"/>
              <w:jc w:val="right"/>
              <w:rPr>
                <w:sz w:val="14"/>
                <w:szCs w:val="14"/>
              </w:rPr>
            </w:pPr>
          </w:p>
        </w:tc>
        <w:tc>
          <w:tcPr>
            <w:tcW w:w="689" w:type="dxa"/>
          </w:tcPr>
          <w:p w14:paraId="49DB15FC" w14:textId="0B158F8A" w:rsidR="00D3361B" w:rsidRPr="003C1FDB" w:rsidRDefault="00D3361B" w:rsidP="00D3361B">
            <w:pPr>
              <w:spacing w:after="60"/>
              <w:jc w:val="right"/>
              <w:rPr>
                <w:sz w:val="14"/>
                <w:szCs w:val="14"/>
              </w:rPr>
            </w:pPr>
          </w:p>
        </w:tc>
        <w:tc>
          <w:tcPr>
            <w:tcW w:w="568" w:type="dxa"/>
          </w:tcPr>
          <w:p w14:paraId="74E74820" w14:textId="6D951362" w:rsidR="00D3361B" w:rsidRPr="003C1FDB" w:rsidRDefault="00D3361B" w:rsidP="00D3361B">
            <w:pPr>
              <w:spacing w:after="60"/>
              <w:jc w:val="right"/>
              <w:rPr>
                <w:sz w:val="14"/>
                <w:szCs w:val="14"/>
              </w:rPr>
            </w:pPr>
          </w:p>
        </w:tc>
        <w:tc>
          <w:tcPr>
            <w:tcW w:w="496" w:type="dxa"/>
          </w:tcPr>
          <w:p w14:paraId="67C6DCD2" w14:textId="34103A30" w:rsidR="00D3361B" w:rsidRPr="003C1FDB" w:rsidRDefault="00D3361B" w:rsidP="00D3361B">
            <w:pPr>
              <w:spacing w:after="60"/>
              <w:jc w:val="right"/>
              <w:rPr>
                <w:sz w:val="14"/>
                <w:szCs w:val="14"/>
              </w:rPr>
            </w:pPr>
          </w:p>
        </w:tc>
        <w:tc>
          <w:tcPr>
            <w:tcW w:w="689" w:type="dxa"/>
            <w:shd w:val="clear" w:color="auto" w:fill="auto"/>
          </w:tcPr>
          <w:p w14:paraId="53126564" w14:textId="2ED837D4" w:rsidR="00D3361B" w:rsidRPr="00543081" w:rsidRDefault="00D3361B" w:rsidP="00D3361B">
            <w:pPr>
              <w:spacing w:after="60"/>
              <w:jc w:val="right"/>
              <w:rPr>
                <w:b/>
                <w:sz w:val="14"/>
                <w:szCs w:val="14"/>
              </w:rPr>
            </w:pPr>
            <w:r>
              <w:rPr>
                <w:sz w:val="14"/>
                <w:szCs w:val="14"/>
              </w:rPr>
              <w:t>170 500</w:t>
            </w:r>
          </w:p>
        </w:tc>
      </w:tr>
      <w:tr w:rsidR="00D3361B" w:rsidRPr="003C1FDB" w14:paraId="224CB7BD" w14:textId="77777777" w:rsidTr="001D6307">
        <w:trPr>
          <w:trHeight w:val="379"/>
        </w:trPr>
        <w:tc>
          <w:tcPr>
            <w:tcW w:w="1560" w:type="dxa"/>
            <w:gridSpan w:val="2"/>
            <w:vMerge/>
            <w:shd w:val="clear" w:color="auto" w:fill="auto"/>
          </w:tcPr>
          <w:p w14:paraId="3EC5707E" w14:textId="77777777" w:rsidR="00D3361B" w:rsidRPr="003C1FDB" w:rsidRDefault="00D3361B" w:rsidP="00D3361B">
            <w:pPr>
              <w:spacing w:after="60"/>
              <w:jc w:val="center"/>
              <w:rPr>
                <w:sz w:val="14"/>
                <w:szCs w:val="14"/>
              </w:rPr>
            </w:pPr>
          </w:p>
        </w:tc>
        <w:tc>
          <w:tcPr>
            <w:tcW w:w="827" w:type="dxa"/>
            <w:shd w:val="clear" w:color="auto" w:fill="auto"/>
          </w:tcPr>
          <w:p w14:paraId="3779647F" w14:textId="77D030D2" w:rsidR="00D3361B" w:rsidRPr="003C1FDB" w:rsidRDefault="00D3361B" w:rsidP="00D3361B">
            <w:pPr>
              <w:spacing w:after="60"/>
              <w:jc w:val="left"/>
              <w:rPr>
                <w:sz w:val="14"/>
                <w:szCs w:val="14"/>
              </w:rPr>
            </w:pPr>
            <w:r>
              <w:rPr>
                <w:sz w:val="14"/>
                <w:szCs w:val="14"/>
              </w:rPr>
              <w:t>Gastos apoyo</w:t>
            </w:r>
          </w:p>
        </w:tc>
        <w:tc>
          <w:tcPr>
            <w:tcW w:w="689" w:type="dxa"/>
            <w:shd w:val="clear" w:color="auto" w:fill="auto"/>
          </w:tcPr>
          <w:p w14:paraId="471123FE" w14:textId="505DBC4A" w:rsidR="00D3361B" w:rsidRPr="003C1FDB" w:rsidRDefault="00D3361B" w:rsidP="00D3361B">
            <w:pPr>
              <w:spacing w:after="60"/>
              <w:jc w:val="right"/>
              <w:rPr>
                <w:sz w:val="14"/>
                <w:szCs w:val="14"/>
              </w:rPr>
            </w:pPr>
          </w:p>
        </w:tc>
        <w:tc>
          <w:tcPr>
            <w:tcW w:w="550" w:type="dxa"/>
            <w:shd w:val="clear" w:color="auto" w:fill="auto"/>
          </w:tcPr>
          <w:p w14:paraId="779EA887" w14:textId="7B99A50C" w:rsidR="00D3361B" w:rsidRPr="003C1FDB" w:rsidRDefault="00D3361B" w:rsidP="00D3361B">
            <w:pPr>
              <w:spacing w:after="60"/>
              <w:jc w:val="right"/>
              <w:rPr>
                <w:sz w:val="14"/>
                <w:szCs w:val="14"/>
              </w:rPr>
            </w:pPr>
          </w:p>
        </w:tc>
        <w:tc>
          <w:tcPr>
            <w:tcW w:w="550" w:type="dxa"/>
            <w:shd w:val="clear" w:color="auto" w:fill="auto"/>
          </w:tcPr>
          <w:p w14:paraId="1CB43A68" w14:textId="31B4AE90" w:rsidR="00D3361B" w:rsidRPr="003C1FDB" w:rsidRDefault="00D3361B" w:rsidP="00D3361B">
            <w:pPr>
              <w:spacing w:after="60"/>
              <w:jc w:val="right"/>
              <w:rPr>
                <w:sz w:val="14"/>
                <w:szCs w:val="14"/>
              </w:rPr>
            </w:pPr>
          </w:p>
        </w:tc>
        <w:tc>
          <w:tcPr>
            <w:tcW w:w="619" w:type="dxa"/>
            <w:shd w:val="clear" w:color="auto" w:fill="auto"/>
          </w:tcPr>
          <w:p w14:paraId="493168E5" w14:textId="7E843A12" w:rsidR="00D3361B" w:rsidRPr="003C1FDB" w:rsidRDefault="00D3361B" w:rsidP="00D3361B">
            <w:pPr>
              <w:spacing w:after="60"/>
              <w:jc w:val="right"/>
              <w:rPr>
                <w:sz w:val="14"/>
                <w:szCs w:val="14"/>
              </w:rPr>
            </w:pPr>
          </w:p>
        </w:tc>
        <w:tc>
          <w:tcPr>
            <w:tcW w:w="746" w:type="dxa"/>
            <w:shd w:val="clear" w:color="auto" w:fill="auto"/>
          </w:tcPr>
          <w:p w14:paraId="0791ED1D" w14:textId="5CFFE176" w:rsidR="00D3361B" w:rsidRPr="00045995" w:rsidRDefault="00D3361B" w:rsidP="00D3361B">
            <w:pPr>
              <w:spacing w:after="60"/>
              <w:jc w:val="right"/>
              <w:rPr>
                <w:b/>
                <w:sz w:val="14"/>
                <w:szCs w:val="14"/>
              </w:rPr>
            </w:pPr>
          </w:p>
        </w:tc>
        <w:tc>
          <w:tcPr>
            <w:tcW w:w="550" w:type="dxa"/>
            <w:shd w:val="clear" w:color="auto" w:fill="auto"/>
          </w:tcPr>
          <w:p w14:paraId="044235CC" w14:textId="7541F5EB" w:rsidR="00D3361B" w:rsidRPr="003C1FDB" w:rsidRDefault="00D3361B" w:rsidP="00D3361B">
            <w:pPr>
              <w:spacing w:after="60"/>
              <w:jc w:val="right"/>
              <w:rPr>
                <w:sz w:val="14"/>
                <w:szCs w:val="14"/>
              </w:rPr>
            </w:pPr>
          </w:p>
        </w:tc>
        <w:tc>
          <w:tcPr>
            <w:tcW w:w="689" w:type="dxa"/>
            <w:shd w:val="clear" w:color="auto" w:fill="auto"/>
          </w:tcPr>
          <w:p w14:paraId="7B1698CA" w14:textId="63A96985" w:rsidR="00D3361B" w:rsidRPr="003C1FDB" w:rsidRDefault="00D3361B" w:rsidP="00D3361B">
            <w:pPr>
              <w:spacing w:after="60"/>
              <w:jc w:val="right"/>
              <w:rPr>
                <w:sz w:val="14"/>
                <w:szCs w:val="14"/>
              </w:rPr>
            </w:pPr>
          </w:p>
        </w:tc>
        <w:tc>
          <w:tcPr>
            <w:tcW w:w="535" w:type="dxa"/>
            <w:shd w:val="clear" w:color="auto" w:fill="auto"/>
          </w:tcPr>
          <w:p w14:paraId="2CF07ABD" w14:textId="62D36A7F" w:rsidR="00D3361B" w:rsidRPr="003C1FDB" w:rsidRDefault="00D3361B" w:rsidP="00D3361B">
            <w:pPr>
              <w:spacing w:after="60"/>
              <w:jc w:val="right"/>
              <w:rPr>
                <w:sz w:val="14"/>
                <w:szCs w:val="14"/>
              </w:rPr>
            </w:pPr>
          </w:p>
        </w:tc>
        <w:tc>
          <w:tcPr>
            <w:tcW w:w="688" w:type="dxa"/>
            <w:shd w:val="clear" w:color="auto" w:fill="auto"/>
          </w:tcPr>
          <w:p w14:paraId="20A17A28" w14:textId="067B0EAE" w:rsidR="00D3361B" w:rsidRPr="003C1FDB" w:rsidRDefault="00D3361B" w:rsidP="00D3361B">
            <w:pPr>
              <w:spacing w:after="60"/>
              <w:jc w:val="right"/>
              <w:rPr>
                <w:sz w:val="14"/>
                <w:szCs w:val="14"/>
              </w:rPr>
            </w:pPr>
            <w:r>
              <w:rPr>
                <w:sz w:val="14"/>
                <w:szCs w:val="14"/>
              </w:rPr>
              <w:t>14 665</w:t>
            </w:r>
          </w:p>
        </w:tc>
        <w:tc>
          <w:tcPr>
            <w:tcW w:w="529" w:type="dxa"/>
            <w:shd w:val="clear" w:color="auto" w:fill="auto"/>
          </w:tcPr>
          <w:p w14:paraId="6DD80DAC" w14:textId="04F8DEEC" w:rsidR="00D3361B" w:rsidRPr="003C1FDB" w:rsidRDefault="00D3361B" w:rsidP="00D3361B">
            <w:pPr>
              <w:spacing w:after="60"/>
              <w:jc w:val="right"/>
              <w:rPr>
                <w:sz w:val="14"/>
                <w:szCs w:val="14"/>
              </w:rPr>
            </w:pPr>
          </w:p>
        </w:tc>
        <w:tc>
          <w:tcPr>
            <w:tcW w:w="550" w:type="dxa"/>
            <w:shd w:val="clear" w:color="auto" w:fill="auto"/>
          </w:tcPr>
          <w:p w14:paraId="149161B8" w14:textId="72D58915" w:rsidR="00D3361B" w:rsidRPr="003C1FDB" w:rsidRDefault="00D3361B" w:rsidP="00D3361B">
            <w:pPr>
              <w:spacing w:after="60"/>
              <w:jc w:val="right"/>
              <w:rPr>
                <w:sz w:val="14"/>
                <w:szCs w:val="14"/>
              </w:rPr>
            </w:pPr>
          </w:p>
        </w:tc>
        <w:tc>
          <w:tcPr>
            <w:tcW w:w="689" w:type="dxa"/>
          </w:tcPr>
          <w:p w14:paraId="285E886B" w14:textId="57870B9E" w:rsidR="00D3361B" w:rsidRPr="003C1FDB" w:rsidRDefault="00D3361B" w:rsidP="00D3361B">
            <w:pPr>
              <w:spacing w:after="60"/>
              <w:jc w:val="right"/>
              <w:rPr>
                <w:sz w:val="14"/>
                <w:szCs w:val="14"/>
              </w:rPr>
            </w:pPr>
          </w:p>
        </w:tc>
        <w:tc>
          <w:tcPr>
            <w:tcW w:w="568" w:type="dxa"/>
          </w:tcPr>
          <w:p w14:paraId="4DA429AB" w14:textId="53E6C7AD" w:rsidR="00D3361B" w:rsidRPr="003C1FDB" w:rsidRDefault="00D3361B" w:rsidP="00D3361B">
            <w:pPr>
              <w:spacing w:after="60"/>
              <w:jc w:val="right"/>
              <w:rPr>
                <w:sz w:val="14"/>
                <w:szCs w:val="14"/>
              </w:rPr>
            </w:pPr>
          </w:p>
        </w:tc>
        <w:tc>
          <w:tcPr>
            <w:tcW w:w="496" w:type="dxa"/>
          </w:tcPr>
          <w:p w14:paraId="2DDF52D3" w14:textId="4E8EB5F1" w:rsidR="00D3361B" w:rsidRPr="003C1FDB" w:rsidRDefault="00D3361B" w:rsidP="00D3361B">
            <w:pPr>
              <w:spacing w:after="60"/>
              <w:jc w:val="right"/>
              <w:rPr>
                <w:sz w:val="14"/>
                <w:szCs w:val="14"/>
              </w:rPr>
            </w:pPr>
          </w:p>
        </w:tc>
        <w:tc>
          <w:tcPr>
            <w:tcW w:w="689" w:type="dxa"/>
            <w:shd w:val="clear" w:color="auto" w:fill="auto"/>
          </w:tcPr>
          <w:p w14:paraId="6B7929FD" w14:textId="1CCE6F84" w:rsidR="00D3361B" w:rsidRPr="00543081" w:rsidRDefault="00D3361B" w:rsidP="00D3361B">
            <w:pPr>
              <w:spacing w:after="60"/>
              <w:jc w:val="right"/>
              <w:rPr>
                <w:b/>
                <w:sz w:val="14"/>
                <w:szCs w:val="14"/>
              </w:rPr>
            </w:pPr>
            <w:r>
              <w:rPr>
                <w:sz w:val="14"/>
                <w:szCs w:val="14"/>
              </w:rPr>
              <w:t>14 665</w:t>
            </w:r>
          </w:p>
        </w:tc>
      </w:tr>
    </w:tbl>
    <w:p w14:paraId="0030350C" w14:textId="56C265DD" w:rsidR="003D2A3D" w:rsidRDefault="00D3361B" w:rsidP="0039481A">
      <w:pPr>
        <w:jc w:val="left"/>
        <w:rPr>
          <w:sz w:val="20"/>
          <w:szCs w:val="20"/>
        </w:rPr>
      </w:pPr>
      <w:r>
        <w:rPr>
          <w:sz w:val="20"/>
          <w:szCs w:val="20"/>
        </w:rPr>
        <w:t>*El tercer tramo debía haberse presentado en 2021.</w:t>
      </w:r>
    </w:p>
    <w:p w14:paraId="56B20B5C" w14:textId="77777777" w:rsidR="00B161D1" w:rsidRPr="00830019" w:rsidRDefault="00B161D1" w:rsidP="0039481A">
      <w:pPr>
        <w:jc w:val="left"/>
        <w:rPr>
          <w:sz w:val="20"/>
          <w:szCs w:val="20"/>
        </w:rPr>
      </w:pPr>
    </w:p>
    <w:tbl>
      <w:tblPr>
        <w:tblStyle w:val="TableGrid"/>
        <w:tblW w:w="10635"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80"/>
        <w:gridCol w:w="5055"/>
      </w:tblGrid>
      <w:tr w:rsidR="00954046" w:rsidRPr="00830019" w14:paraId="26354F18" w14:textId="77777777" w:rsidTr="00DE576D">
        <w:trPr>
          <w:trHeight w:val="42"/>
        </w:trPr>
        <w:tc>
          <w:tcPr>
            <w:tcW w:w="5580" w:type="dxa"/>
            <w:tcBorders>
              <w:top w:val="single" w:sz="4" w:space="0" w:color="666699"/>
              <w:left w:val="single" w:sz="4" w:space="0" w:color="666699"/>
              <w:bottom w:val="single" w:sz="4" w:space="0" w:color="666699"/>
              <w:right w:val="single" w:sz="4" w:space="0" w:color="666699"/>
            </w:tcBorders>
            <w:hideMark/>
          </w:tcPr>
          <w:p w14:paraId="2313ECB2" w14:textId="77777777" w:rsidR="00954046" w:rsidRPr="00830019" w:rsidRDefault="00954046">
            <w:pPr>
              <w:spacing w:after="60"/>
              <w:jc w:val="left"/>
              <w:rPr>
                <w:b/>
                <w:sz w:val="20"/>
                <w:szCs w:val="20"/>
              </w:rPr>
            </w:pPr>
            <w:r>
              <w:rPr>
                <w:b/>
                <w:sz w:val="20"/>
                <w:szCs w:val="20"/>
              </w:rPr>
              <w:t>Recomendación de la Secretaría:</w:t>
            </w:r>
          </w:p>
        </w:tc>
        <w:tc>
          <w:tcPr>
            <w:tcW w:w="5055" w:type="dxa"/>
            <w:tcBorders>
              <w:top w:val="single" w:sz="4" w:space="0" w:color="666699"/>
              <w:left w:val="single" w:sz="4" w:space="0" w:color="666699"/>
              <w:bottom w:val="single" w:sz="4" w:space="0" w:color="666699"/>
              <w:right w:val="single" w:sz="4" w:space="0" w:color="666699"/>
            </w:tcBorders>
            <w:hideMark/>
          </w:tcPr>
          <w:p w14:paraId="4E6C2787" w14:textId="13CCBDBE" w:rsidR="00954046" w:rsidRPr="00830019" w:rsidRDefault="00954046">
            <w:pPr>
              <w:spacing w:after="60"/>
              <w:jc w:val="center"/>
              <w:rPr>
                <w:sz w:val="20"/>
                <w:szCs w:val="20"/>
              </w:rPr>
            </w:pPr>
            <w:r>
              <w:rPr>
                <w:sz w:val="20"/>
                <w:szCs w:val="20"/>
              </w:rPr>
              <w:t>Aprobación general</w:t>
            </w:r>
          </w:p>
        </w:tc>
      </w:tr>
    </w:tbl>
    <w:p w14:paraId="66281885" w14:textId="77777777" w:rsidR="00954046" w:rsidRPr="0034371D" w:rsidRDefault="00954046" w:rsidP="00437B20">
      <w:r>
        <w:br w:type="page"/>
      </w:r>
    </w:p>
    <w:p w14:paraId="56DF64BB" w14:textId="77777777" w:rsidR="000D5368" w:rsidRDefault="000D5368" w:rsidP="00437B20">
      <w:pPr>
        <w:jc w:val="center"/>
        <w:rPr>
          <w:b/>
        </w:rPr>
      </w:pPr>
    </w:p>
    <w:p w14:paraId="49FAB1B8" w14:textId="77777777" w:rsidR="000D5368" w:rsidRDefault="000D5368" w:rsidP="00437B20">
      <w:pPr>
        <w:jc w:val="center"/>
        <w:rPr>
          <w:b/>
        </w:rPr>
      </w:pPr>
    </w:p>
    <w:p w14:paraId="2B418720" w14:textId="53283EB6" w:rsidR="00954046" w:rsidRPr="0034371D" w:rsidRDefault="00954046" w:rsidP="00437B20">
      <w:pPr>
        <w:jc w:val="center"/>
        <w:rPr>
          <w:b/>
        </w:rPr>
      </w:pPr>
      <w:r>
        <w:rPr>
          <w:b/>
        </w:rPr>
        <w:t>DESCRIPCIÓN DEL PROYECTO</w:t>
      </w:r>
    </w:p>
    <w:p w14:paraId="0BE9A42E" w14:textId="77777777" w:rsidR="00954046" w:rsidRPr="0034371D" w:rsidRDefault="00954046" w:rsidP="00437B20"/>
    <w:p w14:paraId="1D4C2C1D" w14:textId="2052F4BE" w:rsidR="00954046" w:rsidRDefault="00954046" w:rsidP="00231FA7">
      <w:pPr>
        <w:pStyle w:val="Heading1"/>
      </w:pPr>
      <w:r>
        <w:t>En nombre del Gobierno de Guyana, el PNUMA, en su calidad de organismo de ejecución director, ha presentado una solicitud de financiación para el tercer tramo de la etapa II del plan de gestión de la eliminación de los HCFC (PGEH) con un costo total de 185 165 $EUA, desglosado en 45 500 $EUA, más unos gastos de apoyo al organismo de 5 915 $EUA para el PNUMA, y 125 000 $EUA, más unos gastos de apoyo al organismo de 8 750 $EUA para el PNUD</w:t>
      </w:r>
      <w:r w:rsidR="002338FC" w:rsidRPr="00137BA0">
        <w:rPr>
          <w:rStyle w:val="FootnoteReference"/>
        </w:rPr>
        <w:footnoteReference w:id="2"/>
      </w:r>
      <w:r>
        <w:t>. La presentación comprende un informe sobre la marcha de las actividades de ejecución del segundo tramo y el plan de ejecución del tramo para 2023 a 2025.</w:t>
      </w:r>
    </w:p>
    <w:p w14:paraId="0E451F3E" w14:textId="77777777" w:rsidR="00954046" w:rsidRPr="0034371D" w:rsidRDefault="00954046" w:rsidP="00437B20">
      <w:pPr>
        <w:rPr>
          <w:u w:val="single"/>
        </w:rPr>
      </w:pPr>
      <w:r>
        <w:rPr>
          <w:u w:val="single"/>
        </w:rPr>
        <w:t>Informe sobre el consumo de HCFC</w:t>
      </w:r>
    </w:p>
    <w:p w14:paraId="0CCC44AD" w14:textId="77777777" w:rsidR="00954046" w:rsidRPr="0034371D" w:rsidRDefault="00954046" w:rsidP="00437B20"/>
    <w:p w14:paraId="13734857" w14:textId="0560465A" w:rsidR="00954046" w:rsidRPr="00256B20" w:rsidRDefault="00954046" w:rsidP="00231FA7">
      <w:pPr>
        <w:pStyle w:val="Heading1"/>
      </w:pPr>
      <w:r>
        <w:t>El Gobierno de Guyana notificó un consumo de 0,62 toneladas PAO de HCFC en 2022, que es un 65,55 % inferior al consumo básico de referencia de HCFC para el cumplimiento. El consumo de HCFC en 2018</w:t>
      </w:r>
      <w:r>
        <w:noBreakHyphen/>
        <w:t xml:space="preserve">2022 se recoge en la tabla 1. </w:t>
      </w:r>
    </w:p>
    <w:p w14:paraId="66C18542" w14:textId="0C4FCFA6" w:rsidR="00954046" w:rsidRPr="0034371D" w:rsidRDefault="00954046" w:rsidP="00437B20">
      <w:pPr>
        <w:rPr>
          <w:b/>
        </w:rPr>
      </w:pPr>
      <w:r>
        <w:rPr>
          <w:b/>
        </w:rPr>
        <w:t>Tabla 1. Consumo de HCFC en Guyana (datos del artículo 7, 2018-2022)</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954046" w:rsidRPr="0034371D" w14:paraId="5F50C7DC" w14:textId="77777777" w:rsidTr="00692233">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22193B" w14:textId="77777777" w:rsidR="00954046" w:rsidRPr="0034371D" w:rsidRDefault="00954046" w:rsidP="00692233">
            <w:pPr>
              <w:widowControl w:val="0"/>
              <w:jc w:val="left"/>
              <w:rPr>
                <w:b/>
                <w:bCs/>
                <w:color w:val="000000"/>
                <w:sz w:val="20"/>
                <w:szCs w:val="20"/>
              </w:rPr>
            </w:pPr>
            <w:r>
              <w:rPr>
                <w:b/>
                <w:bCs/>
                <w:color w:val="000000"/>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C2EC7A0" w14:textId="15DCC4D0" w:rsidR="00954046" w:rsidRPr="0034371D" w:rsidRDefault="00954046" w:rsidP="00692233">
            <w:pPr>
              <w:widowControl w:val="0"/>
              <w:jc w:val="center"/>
              <w:rPr>
                <w:b/>
                <w:bCs/>
                <w:color w:val="000000"/>
                <w:sz w:val="20"/>
                <w:szCs w:val="20"/>
              </w:rPr>
            </w:pPr>
            <w:r>
              <w:rPr>
                <w:b/>
                <w:bCs/>
                <w:color w:val="000000"/>
                <w:sz w:val="20"/>
                <w:szCs w:val="20"/>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9ACFAC6" w14:textId="5FC63C71" w:rsidR="00954046" w:rsidRPr="0034371D" w:rsidRDefault="00954046" w:rsidP="00692233">
            <w:pPr>
              <w:widowControl w:val="0"/>
              <w:jc w:val="center"/>
              <w:rPr>
                <w:b/>
                <w:bCs/>
                <w:color w:val="000000"/>
                <w:sz w:val="20"/>
                <w:szCs w:val="20"/>
              </w:rPr>
            </w:pPr>
            <w:r>
              <w:rPr>
                <w:b/>
                <w:bCs/>
                <w:color w:val="000000"/>
                <w:sz w:val="20"/>
                <w:szCs w:val="20"/>
              </w:rPr>
              <w:t>2019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C1D59DF" w14:textId="28979042" w:rsidR="00954046" w:rsidRPr="0034371D" w:rsidRDefault="00954046" w:rsidP="00692233">
            <w:pPr>
              <w:widowControl w:val="0"/>
              <w:jc w:val="center"/>
              <w:rPr>
                <w:b/>
                <w:bCs/>
                <w:color w:val="000000"/>
                <w:sz w:val="20"/>
                <w:szCs w:val="20"/>
              </w:rPr>
            </w:pPr>
            <w:r>
              <w:rPr>
                <w:b/>
                <w:bCs/>
                <w:color w:val="000000"/>
                <w:sz w:val="20"/>
                <w:szCs w:val="20"/>
              </w:rPr>
              <w:t>2020</w:t>
            </w:r>
          </w:p>
        </w:tc>
        <w:tc>
          <w:tcPr>
            <w:tcW w:w="529" w:type="pct"/>
            <w:tcBorders>
              <w:top w:val="single" w:sz="4" w:space="0" w:color="auto"/>
              <w:left w:val="nil"/>
              <w:bottom w:val="single" w:sz="4" w:space="0" w:color="auto"/>
              <w:right w:val="single" w:sz="4" w:space="0" w:color="auto"/>
            </w:tcBorders>
          </w:tcPr>
          <w:p w14:paraId="5D0D6E9E" w14:textId="049F35B1" w:rsidR="00954046" w:rsidRPr="0034371D" w:rsidRDefault="00954046" w:rsidP="00692233">
            <w:pPr>
              <w:widowControl w:val="0"/>
              <w:jc w:val="center"/>
              <w:rPr>
                <w:b/>
                <w:bCs/>
                <w:color w:val="000000"/>
                <w:sz w:val="20"/>
                <w:szCs w:val="20"/>
              </w:rPr>
            </w:pPr>
            <w:r>
              <w:rPr>
                <w:b/>
                <w:bCs/>
                <w:color w:val="000000"/>
                <w:sz w:val="20"/>
                <w:szCs w:val="20"/>
              </w:rPr>
              <w:t>2021</w:t>
            </w:r>
          </w:p>
        </w:tc>
        <w:tc>
          <w:tcPr>
            <w:tcW w:w="530" w:type="pct"/>
            <w:tcBorders>
              <w:top w:val="single" w:sz="4" w:space="0" w:color="auto"/>
              <w:left w:val="single" w:sz="4" w:space="0" w:color="auto"/>
              <w:bottom w:val="single" w:sz="4" w:space="0" w:color="auto"/>
              <w:right w:val="single" w:sz="4" w:space="0" w:color="auto"/>
            </w:tcBorders>
          </w:tcPr>
          <w:p w14:paraId="67597C7C" w14:textId="519BEEF7" w:rsidR="00954046" w:rsidRPr="0034371D" w:rsidRDefault="00954046" w:rsidP="00692233">
            <w:pPr>
              <w:widowControl w:val="0"/>
              <w:jc w:val="center"/>
              <w:rPr>
                <w:b/>
                <w:bCs/>
                <w:color w:val="000000"/>
                <w:sz w:val="20"/>
                <w:szCs w:val="20"/>
              </w:rPr>
            </w:pPr>
            <w:r>
              <w:rPr>
                <w:b/>
                <w:bCs/>
                <w:color w:val="000000"/>
                <w:sz w:val="20"/>
                <w:szCs w:val="20"/>
              </w:rPr>
              <w:t>2022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09A01F" w14:textId="77777777" w:rsidR="00954046" w:rsidRPr="0034371D" w:rsidRDefault="00954046" w:rsidP="00692233">
            <w:pPr>
              <w:widowControl w:val="0"/>
              <w:jc w:val="center"/>
              <w:rPr>
                <w:b/>
                <w:bCs/>
                <w:color w:val="000000"/>
                <w:sz w:val="20"/>
                <w:szCs w:val="20"/>
              </w:rPr>
            </w:pPr>
            <w:r>
              <w:rPr>
                <w:b/>
                <w:bCs/>
                <w:color w:val="000000"/>
                <w:sz w:val="20"/>
                <w:szCs w:val="20"/>
              </w:rPr>
              <w:t>Consumo básico ref.</w:t>
            </w:r>
          </w:p>
        </w:tc>
      </w:tr>
      <w:tr w:rsidR="00954046" w:rsidRPr="0034371D" w14:paraId="6C848275" w14:textId="77777777" w:rsidTr="0069223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1033D7" w14:textId="77777777" w:rsidR="00954046" w:rsidRPr="0034371D" w:rsidRDefault="00954046" w:rsidP="00692233">
            <w:pPr>
              <w:widowControl w:val="0"/>
              <w:jc w:val="left"/>
              <w:rPr>
                <w:b/>
                <w:bCs/>
                <w:color w:val="000000"/>
                <w:sz w:val="20"/>
                <w:szCs w:val="20"/>
              </w:rPr>
            </w:pPr>
            <w:r>
              <w:rPr>
                <w:b/>
                <w:bCs/>
                <w:color w:val="000000"/>
                <w:sz w:val="20"/>
                <w:szCs w:val="20"/>
              </w:rPr>
              <w:t>Toneladas métricas (tm)</w:t>
            </w:r>
          </w:p>
        </w:tc>
        <w:tc>
          <w:tcPr>
            <w:tcW w:w="529" w:type="pct"/>
            <w:tcBorders>
              <w:top w:val="nil"/>
              <w:left w:val="nil"/>
              <w:bottom w:val="single" w:sz="4" w:space="0" w:color="auto"/>
              <w:right w:val="single" w:sz="4" w:space="0" w:color="auto"/>
            </w:tcBorders>
            <w:shd w:val="clear" w:color="auto" w:fill="auto"/>
            <w:noWrap/>
            <w:vAlign w:val="center"/>
            <w:hideMark/>
          </w:tcPr>
          <w:p w14:paraId="3DA18EAE" w14:textId="77777777" w:rsidR="00954046" w:rsidRPr="0034371D" w:rsidRDefault="00954046" w:rsidP="00692233">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79EB7F4D" w14:textId="77777777" w:rsidR="00954046" w:rsidRPr="0034371D" w:rsidRDefault="00954046" w:rsidP="00692233">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5A7FA1DC" w14:textId="77777777" w:rsidR="00954046" w:rsidRPr="0034371D" w:rsidRDefault="00954046" w:rsidP="00692233">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tcPr>
          <w:p w14:paraId="6D715C8C" w14:textId="77777777" w:rsidR="00954046" w:rsidRPr="0034371D" w:rsidRDefault="00954046" w:rsidP="00692233">
            <w:pPr>
              <w:widowControl w:val="0"/>
              <w:jc w:val="center"/>
              <w:rPr>
                <w:b/>
                <w:bCs/>
                <w:color w:val="000000"/>
                <w:sz w:val="20"/>
                <w:szCs w:val="20"/>
              </w:rPr>
            </w:pPr>
          </w:p>
        </w:tc>
        <w:tc>
          <w:tcPr>
            <w:tcW w:w="530" w:type="pct"/>
            <w:tcBorders>
              <w:top w:val="nil"/>
              <w:left w:val="single" w:sz="4" w:space="0" w:color="auto"/>
              <w:bottom w:val="single" w:sz="4" w:space="0" w:color="auto"/>
              <w:right w:val="single" w:sz="4" w:space="0" w:color="auto"/>
            </w:tcBorders>
          </w:tcPr>
          <w:p w14:paraId="30F848B8" w14:textId="77777777" w:rsidR="00954046" w:rsidRPr="0034371D" w:rsidRDefault="00954046" w:rsidP="00692233">
            <w:pPr>
              <w:widowControl w:val="0"/>
              <w:jc w:val="center"/>
              <w:rPr>
                <w:b/>
                <w:bCs/>
                <w:color w:val="000000"/>
                <w:sz w:val="20"/>
                <w:szCs w:val="20"/>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400A7703" w14:textId="77777777" w:rsidR="00954046" w:rsidRPr="0034371D" w:rsidRDefault="00954046" w:rsidP="00692233">
            <w:pPr>
              <w:widowControl w:val="0"/>
              <w:jc w:val="center"/>
              <w:rPr>
                <w:b/>
                <w:bCs/>
                <w:color w:val="000000"/>
                <w:sz w:val="20"/>
                <w:szCs w:val="20"/>
              </w:rPr>
            </w:pPr>
          </w:p>
        </w:tc>
      </w:tr>
      <w:tr w:rsidR="00954046" w:rsidRPr="0034371D" w14:paraId="1506390B" w14:textId="77777777" w:rsidTr="0069223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8DB093" w14:textId="77777777" w:rsidR="00954046" w:rsidRPr="0034371D" w:rsidRDefault="00954046" w:rsidP="00692233">
            <w:pPr>
              <w:widowControl w:val="0"/>
              <w:jc w:val="left"/>
              <w:rPr>
                <w:color w:val="000000"/>
                <w:sz w:val="20"/>
                <w:szCs w:val="20"/>
              </w:rPr>
            </w:pPr>
            <w:r>
              <w:rPr>
                <w:color w:val="000000"/>
                <w:sz w:val="20"/>
                <w:szCs w:val="20"/>
              </w:rPr>
              <w:t>HCFC-22</w:t>
            </w:r>
          </w:p>
        </w:tc>
        <w:tc>
          <w:tcPr>
            <w:tcW w:w="529" w:type="pct"/>
            <w:tcBorders>
              <w:top w:val="nil"/>
              <w:left w:val="nil"/>
              <w:bottom w:val="single" w:sz="4" w:space="0" w:color="auto"/>
              <w:right w:val="single" w:sz="4" w:space="0" w:color="auto"/>
            </w:tcBorders>
            <w:shd w:val="clear" w:color="auto" w:fill="auto"/>
            <w:noWrap/>
            <w:vAlign w:val="center"/>
          </w:tcPr>
          <w:p w14:paraId="00BBCACD" w14:textId="299D7347" w:rsidR="00954046" w:rsidRPr="0034371D" w:rsidRDefault="005A2D0D" w:rsidP="00692233">
            <w:pPr>
              <w:widowControl w:val="0"/>
              <w:jc w:val="right"/>
              <w:rPr>
                <w:sz w:val="20"/>
                <w:szCs w:val="20"/>
              </w:rPr>
            </w:pPr>
            <w:r>
              <w:rPr>
                <w:sz w:val="20"/>
                <w:szCs w:val="20"/>
              </w:rPr>
              <w:t>19,63</w:t>
            </w:r>
          </w:p>
        </w:tc>
        <w:tc>
          <w:tcPr>
            <w:tcW w:w="529" w:type="pct"/>
            <w:tcBorders>
              <w:top w:val="nil"/>
              <w:left w:val="nil"/>
              <w:bottom w:val="single" w:sz="4" w:space="0" w:color="auto"/>
              <w:right w:val="single" w:sz="4" w:space="0" w:color="auto"/>
            </w:tcBorders>
            <w:shd w:val="clear" w:color="auto" w:fill="auto"/>
            <w:noWrap/>
            <w:vAlign w:val="center"/>
          </w:tcPr>
          <w:p w14:paraId="3F5FD451" w14:textId="21A30780" w:rsidR="00954046" w:rsidRPr="0034371D" w:rsidRDefault="00F77C22" w:rsidP="00692233">
            <w:pPr>
              <w:widowControl w:val="0"/>
              <w:jc w:val="right"/>
              <w:rPr>
                <w:sz w:val="20"/>
                <w:szCs w:val="20"/>
              </w:rPr>
            </w:pPr>
            <w:r>
              <w:rPr>
                <w:sz w:val="20"/>
                <w:szCs w:val="20"/>
              </w:rPr>
              <w:t>17,94</w:t>
            </w:r>
          </w:p>
        </w:tc>
        <w:tc>
          <w:tcPr>
            <w:tcW w:w="529" w:type="pct"/>
            <w:tcBorders>
              <w:top w:val="nil"/>
              <w:left w:val="nil"/>
              <w:bottom w:val="single" w:sz="4" w:space="0" w:color="auto"/>
              <w:right w:val="single" w:sz="4" w:space="0" w:color="auto"/>
            </w:tcBorders>
            <w:shd w:val="clear" w:color="auto" w:fill="auto"/>
            <w:noWrap/>
            <w:vAlign w:val="center"/>
          </w:tcPr>
          <w:p w14:paraId="5A6109F5" w14:textId="2F30464E" w:rsidR="00954046" w:rsidRPr="0034371D" w:rsidRDefault="00FC4D39" w:rsidP="00692233">
            <w:pPr>
              <w:widowControl w:val="0"/>
              <w:jc w:val="right"/>
              <w:rPr>
                <w:color w:val="000000"/>
                <w:sz w:val="20"/>
                <w:szCs w:val="20"/>
              </w:rPr>
            </w:pPr>
            <w:r>
              <w:rPr>
                <w:color w:val="000000"/>
                <w:sz w:val="20"/>
                <w:szCs w:val="20"/>
              </w:rPr>
              <w:t>16,34</w:t>
            </w:r>
          </w:p>
        </w:tc>
        <w:tc>
          <w:tcPr>
            <w:tcW w:w="529" w:type="pct"/>
            <w:tcBorders>
              <w:top w:val="single" w:sz="4" w:space="0" w:color="auto"/>
              <w:left w:val="nil"/>
              <w:bottom w:val="single" w:sz="4" w:space="0" w:color="auto"/>
              <w:right w:val="single" w:sz="4" w:space="0" w:color="auto"/>
            </w:tcBorders>
          </w:tcPr>
          <w:p w14:paraId="57C7DBD6" w14:textId="7F2349A4" w:rsidR="00954046" w:rsidRPr="0034371D" w:rsidRDefault="00FC4D39" w:rsidP="00692233">
            <w:pPr>
              <w:widowControl w:val="0"/>
              <w:jc w:val="right"/>
              <w:rPr>
                <w:color w:val="000000"/>
                <w:sz w:val="20"/>
                <w:szCs w:val="20"/>
              </w:rPr>
            </w:pPr>
            <w:r>
              <w:rPr>
                <w:color w:val="000000"/>
                <w:sz w:val="20"/>
                <w:szCs w:val="20"/>
              </w:rPr>
              <w:t>9,05</w:t>
            </w:r>
          </w:p>
        </w:tc>
        <w:tc>
          <w:tcPr>
            <w:tcW w:w="530" w:type="pct"/>
            <w:tcBorders>
              <w:top w:val="nil"/>
              <w:left w:val="single" w:sz="4" w:space="0" w:color="auto"/>
              <w:bottom w:val="single" w:sz="4" w:space="0" w:color="auto"/>
              <w:right w:val="single" w:sz="4" w:space="0" w:color="auto"/>
            </w:tcBorders>
          </w:tcPr>
          <w:p w14:paraId="294986CC" w14:textId="61C3C7D5" w:rsidR="00954046" w:rsidRPr="0034371D" w:rsidRDefault="00FC4D39" w:rsidP="00692233">
            <w:pPr>
              <w:widowControl w:val="0"/>
              <w:jc w:val="right"/>
              <w:rPr>
                <w:color w:val="000000"/>
                <w:sz w:val="20"/>
                <w:szCs w:val="20"/>
              </w:rPr>
            </w:pPr>
            <w:r>
              <w:rPr>
                <w:color w:val="000000"/>
                <w:sz w:val="20"/>
                <w:szCs w:val="20"/>
              </w:rPr>
              <w:t>9,93</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04C502B9" w14:textId="692438E1" w:rsidR="00954046" w:rsidRPr="0034371D" w:rsidRDefault="00D307AD" w:rsidP="00692233">
            <w:pPr>
              <w:widowControl w:val="0"/>
              <w:jc w:val="right"/>
              <w:rPr>
                <w:color w:val="000000"/>
                <w:sz w:val="20"/>
                <w:szCs w:val="20"/>
              </w:rPr>
            </w:pPr>
            <w:r>
              <w:rPr>
                <w:color w:val="000000"/>
                <w:sz w:val="20"/>
                <w:szCs w:val="20"/>
              </w:rPr>
              <w:t>31,02</w:t>
            </w:r>
          </w:p>
        </w:tc>
      </w:tr>
      <w:tr w:rsidR="00954046" w:rsidRPr="0034371D" w14:paraId="509E1661" w14:textId="77777777" w:rsidTr="0069223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22B304" w14:textId="77777777" w:rsidR="00954046" w:rsidRPr="0034371D" w:rsidRDefault="00954046" w:rsidP="00692233">
            <w:pPr>
              <w:widowControl w:val="0"/>
              <w:jc w:val="left"/>
              <w:rPr>
                <w:color w:val="000000"/>
                <w:sz w:val="20"/>
                <w:szCs w:val="20"/>
              </w:rPr>
            </w:pPr>
            <w:r>
              <w:rPr>
                <w:color w:val="000000"/>
                <w:sz w:val="20"/>
                <w:szCs w:val="20"/>
              </w:rPr>
              <w:t>HCFC-141b</w:t>
            </w:r>
          </w:p>
        </w:tc>
        <w:tc>
          <w:tcPr>
            <w:tcW w:w="529" w:type="pct"/>
            <w:tcBorders>
              <w:top w:val="nil"/>
              <w:left w:val="nil"/>
              <w:bottom w:val="single" w:sz="4" w:space="0" w:color="auto"/>
              <w:right w:val="single" w:sz="4" w:space="0" w:color="auto"/>
            </w:tcBorders>
            <w:shd w:val="clear" w:color="auto" w:fill="auto"/>
            <w:noWrap/>
            <w:vAlign w:val="center"/>
          </w:tcPr>
          <w:p w14:paraId="7E3A8348" w14:textId="100ECC23" w:rsidR="00954046" w:rsidRPr="0034371D" w:rsidRDefault="005A2D0D" w:rsidP="00692233">
            <w:pPr>
              <w:widowControl w:val="0"/>
              <w:jc w:val="right"/>
              <w:rPr>
                <w:sz w:val="20"/>
                <w:szCs w:val="20"/>
              </w:rPr>
            </w:pPr>
            <w:r>
              <w:rPr>
                <w:sz w:val="20"/>
                <w:szCs w:val="20"/>
              </w:rPr>
              <w:t>0</w:t>
            </w:r>
          </w:p>
        </w:tc>
        <w:tc>
          <w:tcPr>
            <w:tcW w:w="529" w:type="pct"/>
            <w:tcBorders>
              <w:top w:val="nil"/>
              <w:left w:val="nil"/>
              <w:bottom w:val="single" w:sz="4" w:space="0" w:color="auto"/>
              <w:right w:val="single" w:sz="4" w:space="0" w:color="auto"/>
            </w:tcBorders>
            <w:shd w:val="clear" w:color="auto" w:fill="auto"/>
            <w:noWrap/>
            <w:vAlign w:val="center"/>
          </w:tcPr>
          <w:p w14:paraId="25CB517A" w14:textId="07ADB01B" w:rsidR="00954046" w:rsidRPr="0034371D" w:rsidRDefault="00F77C22" w:rsidP="00692233">
            <w:pPr>
              <w:widowControl w:val="0"/>
              <w:jc w:val="right"/>
              <w:rPr>
                <w:sz w:val="20"/>
                <w:szCs w:val="20"/>
              </w:rPr>
            </w:pPr>
            <w:r>
              <w:rPr>
                <w:sz w:val="20"/>
                <w:szCs w:val="20"/>
              </w:rPr>
              <w:t>0</w:t>
            </w:r>
          </w:p>
        </w:tc>
        <w:tc>
          <w:tcPr>
            <w:tcW w:w="529" w:type="pct"/>
            <w:tcBorders>
              <w:top w:val="nil"/>
              <w:left w:val="nil"/>
              <w:bottom w:val="single" w:sz="4" w:space="0" w:color="auto"/>
              <w:right w:val="single" w:sz="4" w:space="0" w:color="auto"/>
            </w:tcBorders>
            <w:shd w:val="clear" w:color="auto" w:fill="auto"/>
            <w:noWrap/>
            <w:vAlign w:val="center"/>
          </w:tcPr>
          <w:p w14:paraId="04017397" w14:textId="28042C97" w:rsidR="00954046" w:rsidRPr="0034371D" w:rsidRDefault="00FC4D39" w:rsidP="00692233">
            <w:pPr>
              <w:widowControl w:val="0"/>
              <w:jc w:val="right"/>
              <w:rPr>
                <w:color w:val="000000"/>
                <w:sz w:val="20"/>
                <w:szCs w:val="20"/>
              </w:rPr>
            </w:pPr>
            <w:r>
              <w:rPr>
                <w:color w:val="000000"/>
                <w:sz w:val="20"/>
                <w:szCs w:val="20"/>
              </w:rPr>
              <w:t>0</w:t>
            </w:r>
          </w:p>
        </w:tc>
        <w:tc>
          <w:tcPr>
            <w:tcW w:w="529" w:type="pct"/>
            <w:tcBorders>
              <w:top w:val="single" w:sz="4" w:space="0" w:color="auto"/>
              <w:left w:val="nil"/>
              <w:bottom w:val="single" w:sz="4" w:space="0" w:color="auto"/>
              <w:right w:val="single" w:sz="4" w:space="0" w:color="auto"/>
            </w:tcBorders>
          </w:tcPr>
          <w:p w14:paraId="46BC1929" w14:textId="2DDE3D3B" w:rsidR="00954046" w:rsidRPr="0034371D" w:rsidRDefault="00FC4D39" w:rsidP="00692233">
            <w:pPr>
              <w:widowControl w:val="0"/>
              <w:jc w:val="right"/>
              <w:rPr>
                <w:color w:val="000000"/>
                <w:sz w:val="20"/>
                <w:szCs w:val="20"/>
              </w:rPr>
            </w:pPr>
            <w:r>
              <w:rPr>
                <w:color w:val="000000"/>
                <w:sz w:val="20"/>
                <w:szCs w:val="20"/>
              </w:rPr>
              <w:t>0</w:t>
            </w:r>
          </w:p>
        </w:tc>
        <w:tc>
          <w:tcPr>
            <w:tcW w:w="530" w:type="pct"/>
            <w:tcBorders>
              <w:top w:val="nil"/>
              <w:left w:val="single" w:sz="4" w:space="0" w:color="auto"/>
              <w:bottom w:val="single" w:sz="4" w:space="0" w:color="auto"/>
              <w:right w:val="single" w:sz="4" w:space="0" w:color="auto"/>
            </w:tcBorders>
          </w:tcPr>
          <w:p w14:paraId="391E014D" w14:textId="7A38A375" w:rsidR="00954046" w:rsidRPr="0034371D" w:rsidRDefault="00FC4D39" w:rsidP="00692233">
            <w:pPr>
              <w:widowControl w:val="0"/>
              <w:jc w:val="right"/>
              <w:rPr>
                <w:color w:val="000000"/>
                <w:sz w:val="20"/>
                <w:szCs w:val="20"/>
              </w:rPr>
            </w:pPr>
            <w:r>
              <w:rPr>
                <w:color w:val="000000"/>
                <w:sz w:val="20"/>
                <w:szCs w:val="20"/>
              </w:rPr>
              <w:t>0,68</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4F24C4C8" w14:textId="5CBF88EC" w:rsidR="00954046" w:rsidRPr="0034371D" w:rsidRDefault="00CD1608" w:rsidP="00692233">
            <w:pPr>
              <w:widowControl w:val="0"/>
              <w:jc w:val="right"/>
              <w:rPr>
                <w:color w:val="000000"/>
                <w:sz w:val="20"/>
                <w:szCs w:val="20"/>
              </w:rPr>
            </w:pPr>
            <w:r>
              <w:rPr>
                <w:color w:val="000000"/>
                <w:sz w:val="20"/>
                <w:szCs w:val="20"/>
              </w:rPr>
              <w:t>0</w:t>
            </w:r>
          </w:p>
        </w:tc>
      </w:tr>
      <w:tr w:rsidR="00954046" w:rsidRPr="0034371D" w14:paraId="24260811" w14:textId="77777777" w:rsidTr="0069223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57B9DB3" w14:textId="46FD1A82" w:rsidR="00954046" w:rsidRPr="0034371D" w:rsidRDefault="00954046" w:rsidP="00692233">
            <w:pPr>
              <w:jc w:val="left"/>
              <w:rPr>
                <w:rFonts w:eastAsiaTheme="minorHAnsi"/>
                <w:b/>
                <w:color w:val="000000"/>
                <w:sz w:val="20"/>
                <w:szCs w:val="20"/>
              </w:rPr>
            </w:pPr>
            <w:r>
              <w:rPr>
                <w:b/>
                <w:color w:val="000000"/>
                <w:sz w:val="20"/>
                <w:szCs w:val="20"/>
              </w:rPr>
              <w:t>Total (tm)</w:t>
            </w:r>
          </w:p>
        </w:tc>
        <w:tc>
          <w:tcPr>
            <w:tcW w:w="529" w:type="pct"/>
            <w:tcBorders>
              <w:top w:val="nil"/>
              <w:left w:val="nil"/>
              <w:bottom w:val="single" w:sz="4" w:space="0" w:color="auto"/>
              <w:right w:val="single" w:sz="4" w:space="0" w:color="auto"/>
            </w:tcBorders>
            <w:shd w:val="clear" w:color="auto" w:fill="auto"/>
            <w:noWrap/>
            <w:vAlign w:val="center"/>
          </w:tcPr>
          <w:p w14:paraId="725D999E" w14:textId="5EEB4F32" w:rsidR="00954046" w:rsidRPr="0034371D" w:rsidRDefault="00E33D1F" w:rsidP="00692233">
            <w:pPr>
              <w:widowControl w:val="0"/>
              <w:jc w:val="right"/>
              <w:rPr>
                <w:b/>
                <w:color w:val="000000"/>
                <w:sz w:val="20"/>
                <w:szCs w:val="20"/>
              </w:rPr>
            </w:pPr>
            <w:r>
              <w:rPr>
                <w:b/>
                <w:color w:val="000000"/>
                <w:sz w:val="20"/>
                <w:szCs w:val="20"/>
              </w:rPr>
              <w:t>19,63</w:t>
            </w:r>
          </w:p>
        </w:tc>
        <w:tc>
          <w:tcPr>
            <w:tcW w:w="529" w:type="pct"/>
            <w:tcBorders>
              <w:top w:val="nil"/>
              <w:left w:val="nil"/>
              <w:bottom w:val="single" w:sz="4" w:space="0" w:color="auto"/>
              <w:right w:val="single" w:sz="4" w:space="0" w:color="auto"/>
            </w:tcBorders>
            <w:shd w:val="clear" w:color="auto" w:fill="auto"/>
            <w:noWrap/>
            <w:vAlign w:val="center"/>
          </w:tcPr>
          <w:p w14:paraId="0BDB2814" w14:textId="28DF882A" w:rsidR="00954046" w:rsidRPr="0034371D" w:rsidRDefault="00E33D1F" w:rsidP="00692233">
            <w:pPr>
              <w:widowControl w:val="0"/>
              <w:jc w:val="right"/>
              <w:rPr>
                <w:b/>
                <w:color w:val="000000"/>
                <w:sz w:val="20"/>
                <w:szCs w:val="20"/>
              </w:rPr>
            </w:pPr>
            <w:r>
              <w:rPr>
                <w:b/>
                <w:color w:val="000000"/>
                <w:sz w:val="20"/>
                <w:szCs w:val="20"/>
              </w:rPr>
              <w:t>17,94</w:t>
            </w:r>
          </w:p>
        </w:tc>
        <w:tc>
          <w:tcPr>
            <w:tcW w:w="529" w:type="pct"/>
            <w:tcBorders>
              <w:top w:val="nil"/>
              <w:left w:val="nil"/>
              <w:bottom w:val="single" w:sz="4" w:space="0" w:color="auto"/>
              <w:right w:val="single" w:sz="4" w:space="0" w:color="auto"/>
            </w:tcBorders>
            <w:shd w:val="clear" w:color="auto" w:fill="auto"/>
            <w:noWrap/>
            <w:vAlign w:val="center"/>
          </w:tcPr>
          <w:p w14:paraId="719D4D79" w14:textId="5D5341F0" w:rsidR="00954046" w:rsidRPr="0034371D" w:rsidRDefault="00E33D1F" w:rsidP="00692233">
            <w:pPr>
              <w:widowControl w:val="0"/>
              <w:jc w:val="right"/>
              <w:rPr>
                <w:b/>
                <w:color w:val="000000"/>
                <w:sz w:val="20"/>
                <w:szCs w:val="20"/>
              </w:rPr>
            </w:pPr>
            <w:r>
              <w:rPr>
                <w:b/>
                <w:color w:val="000000"/>
                <w:sz w:val="20"/>
                <w:szCs w:val="20"/>
              </w:rPr>
              <w:t>16,34</w:t>
            </w:r>
          </w:p>
        </w:tc>
        <w:tc>
          <w:tcPr>
            <w:tcW w:w="529" w:type="pct"/>
            <w:tcBorders>
              <w:top w:val="single" w:sz="4" w:space="0" w:color="auto"/>
              <w:left w:val="nil"/>
              <w:bottom w:val="single" w:sz="4" w:space="0" w:color="auto"/>
              <w:right w:val="single" w:sz="4" w:space="0" w:color="auto"/>
            </w:tcBorders>
          </w:tcPr>
          <w:p w14:paraId="3AB1FC5D" w14:textId="779AEF2B" w:rsidR="00954046" w:rsidRPr="0034371D" w:rsidRDefault="00E33D1F" w:rsidP="00692233">
            <w:pPr>
              <w:widowControl w:val="0"/>
              <w:jc w:val="right"/>
              <w:rPr>
                <w:b/>
                <w:color w:val="000000"/>
                <w:sz w:val="20"/>
                <w:szCs w:val="20"/>
              </w:rPr>
            </w:pPr>
            <w:r>
              <w:rPr>
                <w:b/>
                <w:color w:val="000000"/>
                <w:sz w:val="20"/>
                <w:szCs w:val="20"/>
              </w:rPr>
              <w:t>9,05</w:t>
            </w:r>
          </w:p>
        </w:tc>
        <w:tc>
          <w:tcPr>
            <w:tcW w:w="530" w:type="pct"/>
            <w:tcBorders>
              <w:top w:val="nil"/>
              <w:left w:val="single" w:sz="4" w:space="0" w:color="auto"/>
              <w:bottom w:val="single" w:sz="4" w:space="0" w:color="auto"/>
              <w:right w:val="single" w:sz="4" w:space="0" w:color="auto"/>
            </w:tcBorders>
          </w:tcPr>
          <w:p w14:paraId="592B5AB8" w14:textId="6EF311A4" w:rsidR="00954046" w:rsidRPr="0034371D" w:rsidRDefault="006D0A92" w:rsidP="00692233">
            <w:pPr>
              <w:widowControl w:val="0"/>
              <w:jc w:val="right"/>
              <w:rPr>
                <w:b/>
                <w:color w:val="000000"/>
                <w:sz w:val="20"/>
                <w:szCs w:val="20"/>
              </w:rPr>
            </w:pPr>
            <w:r>
              <w:rPr>
                <w:b/>
                <w:color w:val="000000"/>
                <w:sz w:val="20"/>
                <w:szCs w:val="20"/>
              </w:rPr>
              <w:t>10,65</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6F442400" w14:textId="4B5626FC" w:rsidR="00954046" w:rsidRPr="0034371D" w:rsidRDefault="00830093" w:rsidP="00692233">
            <w:pPr>
              <w:widowControl w:val="0"/>
              <w:jc w:val="right"/>
              <w:rPr>
                <w:b/>
                <w:color w:val="000000"/>
                <w:sz w:val="20"/>
                <w:szCs w:val="20"/>
              </w:rPr>
            </w:pPr>
            <w:r>
              <w:rPr>
                <w:b/>
                <w:color w:val="000000"/>
                <w:sz w:val="20"/>
                <w:szCs w:val="20"/>
              </w:rPr>
              <w:t>31,02</w:t>
            </w:r>
          </w:p>
        </w:tc>
      </w:tr>
      <w:tr w:rsidR="00954046" w:rsidRPr="0034371D" w14:paraId="770658D4" w14:textId="77777777" w:rsidTr="0069223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3972CA" w14:textId="77777777" w:rsidR="00954046" w:rsidRPr="0034371D" w:rsidRDefault="00954046" w:rsidP="00692233">
            <w:pPr>
              <w:widowControl w:val="0"/>
              <w:jc w:val="left"/>
              <w:rPr>
                <w:b/>
                <w:bCs/>
                <w:color w:val="000000"/>
                <w:sz w:val="20"/>
                <w:szCs w:val="20"/>
              </w:rPr>
            </w:pPr>
            <w:r>
              <w:rPr>
                <w:b/>
                <w:bCs/>
                <w:color w:val="000000"/>
                <w:sz w:val="20"/>
                <w:szCs w:val="20"/>
              </w:rPr>
              <w:t>Toneladas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5B37B" w14:textId="77777777" w:rsidR="00954046" w:rsidRPr="0034371D" w:rsidRDefault="00954046" w:rsidP="00692233">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35884" w14:textId="77777777" w:rsidR="00954046" w:rsidRPr="0034371D" w:rsidRDefault="00954046" w:rsidP="00692233">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9789D5" w14:textId="77777777" w:rsidR="00954046" w:rsidRPr="0034371D" w:rsidRDefault="00954046" w:rsidP="00692233">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758F8DF6" w14:textId="77777777" w:rsidR="00954046" w:rsidRPr="0034371D" w:rsidRDefault="00954046" w:rsidP="00692233">
            <w:pPr>
              <w:widowControl w:val="0"/>
              <w:jc w:val="right"/>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tcPr>
          <w:p w14:paraId="1F46118D" w14:textId="77777777" w:rsidR="00954046" w:rsidRPr="0034371D" w:rsidRDefault="00954046" w:rsidP="00692233">
            <w:pPr>
              <w:widowControl w:val="0"/>
              <w:jc w:val="right"/>
              <w:rPr>
                <w:color w:val="000000"/>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1C1960" w14:textId="424EDDBA" w:rsidR="00954046" w:rsidRPr="0034371D" w:rsidRDefault="00954046" w:rsidP="00692233">
            <w:pPr>
              <w:widowControl w:val="0"/>
              <w:jc w:val="right"/>
              <w:rPr>
                <w:color w:val="000000"/>
                <w:sz w:val="20"/>
                <w:szCs w:val="20"/>
              </w:rPr>
            </w:pPr>
          </w:p>
        </w:tc>
      </w:tr>
      <w:tr w:rsidR="00954046" w:rsidRPr="0034371D" w14:paraId="11B06B3F" w14:textId="77777777" w:rsidTr="0069223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8ABEDE" w14:textId="77777777" w:rsidR="00954046" w:rsidRPr="0034371D" w:rsidRDefault="00954046" w:rsidP="00692233">
            <w:pPr>
              <w:widowControl w:val="0"/>
              <w:jc w:val="left"/>
              <w:rPr>
                <w:color w:val="000000"/>
                <w:sz w:val="20"/>
                <w:szCs w:val="20"/>
              </w:rPr>
            </w:pPr>
            <w:r>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C91C3E" w14:textId="1D1968A3" w:rsidR="00954046" w:rsidRPr="0034371D" w:rsidRDefault="00F77C22" w:rsidP="00692233">
            <w:pPr>
              <w:widowControl w:val="0"/>
              <w:jc w:val="right"/>
              <w:rPr>
                <w:color w:val="000000"/>
                <w:sz w:val="20"/>
                <w:szCs w:val="20"/>
              </w:rPr>
            </w:pPr>
            <w:r>
              <w:rPr>
                <w:color w:val="000000"/>
                <w:sz w:val="20"/>
                <w:szCs w:val="20"/>
              </w:rPr>
              <w:t>1,08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4D6F4F" w14:textId="2D805B94" w:rsidR="00954046" w:rsidRPr="0034371D" w:rsidRDefault="00F77C22" w:rsidP="00692233">
            <w:pPr>
              <w:widowControl w:val="0"/>
              <w:jc w:val="right"/>
              <w:rPr>
                <w:color w:val="000000"/>
                <w:sz w:val="20"/>
                <w:szCs w:val="20"/>
              </w:rPr>
            </w:pPr>
            <w:r>
              <w:rPr>
                <w:color w:val="000000"/>
                <w:sz w:val="20"/>
                <w:szCs w:val="20"/>
              </w:rPr>
              <w:t>0,99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B3FC0B" w14:textId="080CB5F4" w:rsidR="00954046" w:rsidRPr="0034371D" w:rsidRDefault="00FC4D39" w:rsidP="00692233">
            <w:pPr>
              <w:widowControl w:val="0"/>
              <w:jc w:val="right"/>
              <w:rPr>
                <w:color w:val="000000"/>
                <w:sz w:val="20"/>
                <w:szCs w:val="20"/>
              </w:rPr>
            </w:pPr>
            <w:r>
              <w:rPr>
                <w:color w:val="000000"/>
                <w:sz w:val="20"/>
                <w:szCs w:val="20"/>
              </w:rPr>
              <w:t>0,90</w:t>
            </w:r>
          </w:p>
        </w:tc>
        <w:tc>
          <w:tcPr>
            <w:tcW w:w="529" w:type="pct"/>
            <w:tcBorders>
              <w:top w:val="single" w:sz="4" w:space="0" w:color="auto"/>
              <w:left w:val="single" w:sz="4" w:space="0" w:color="auto"/>
              <w:bottom w:val="single" w:sz="4" w:space="0" w:color="auto"/>
              <w:right w:val="single" w:sz="4" w:space="0" w:color="auto"/>
            </w:tcBorders>
          </w:tcPr>
          <w:p w14:paraId="14D923BD" w14:textId="0D9B3FB1" w:rsidR="00954046" w:rsidRPr="0034371D" w:rsidRDefault="00FC4D39" w:rsidP="00692233">
            <w:pPr>
              <w:widowControl w:val="0"/>
              <w:jc w:val="right"/>
              <w:rPr>
                <w:color w:val="000000"/>
                <w:sz w:val="20"/>
                <w:szCs w:val="20"/>
              </w:rPr>
            </w:pPr>
            <w:r>
              <w:rPr>
                <w:color w:val="000000"/>
                <w:sz w:val="20"/>
                <w:szCs w:val="20"/>
              </w:rPr>
              <w:t>0,50</w:t>
            </w:r>
          </w:p>
        </w:tc>
        <w:tc>
          <w:tcPr>
            <w:tcW w:w="530" w:type="pct"/>
            <w:tcBorders>
              <w:top w:val="single" w:sz="4" w:space="0" w:color="auto"/>
              <w:left w:val="single" w:sz="4" w:space="0" w:color="auto"/>
              <w:bottom w:val="single" w:sz="4" w:space="0" w:color="auto"/>
              <w:right w:val="single" w:sz="4" w:space="0" w:color="auto"/>
            </w:tcBorders>
          </w:tcPr>
          <w:p w14:paraId="693CD94F" w14:textId="1761DA50" w:rsidR="00954046" w:rsidRPr="0034371D" w:rsidRDefault="00FC4D39" w:rsidP="00692233">
            <w:pPr>
              <w:widowControl w:val="0"/>
              <w:jc w:val="right"/>
              <w:rPr>
                <w:color w:val="000000"/>
                <w:sz w:val="20"/>
                <w:szCs w:val="20"/>
              </w:rPr>
            </w:pPr>
            <w:r>
              <w:rPr>
                <w:color w:val="000000"/>
                <w:sz w:val="20"/>
                <w:szCs w:val="20"/>
              </w:rPr>
              <w:t>0,55</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6988C2" w14:textId="60583344" w:rsidR="00954046" w:rsidRPr="0034371D" w:rsidRDefault="00D307AD" w:rsidP="00692233">
            <w:pPr>
              <w:widowControl w:val="0"/>
              <w:jc w:val="right"/>
              <w:rPr>
                <w:color w:val="000000"/>
                <w:sz w:val="20"/>
                <w:szCs w:val="20"/>
              </w:rPr>
            </w:pPr>
            <w:r>
              <w:rPr>
                <w:color w:val="000000"/>
                <w:sz w:val="20"/>
                <w:szCs w:val="20"/>
              </w:rPr>
              <w:t>1,80</w:t>
            </w:r>
          </w:p>
        </w:tc>
      </w:tr>
      <w:tr w:rsidR="00954046" w:rsidRPr="0034371D" w14:paraId="08F5AF18" w14:textId="77777777" w:rsidTr="0069223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C7FEAC" w14:textId="77777777" w:rsidR="00954046" w:rsidRPr="0034371D" w:rsidRDefault="00954046" w:rsidP="00692233">
            <w:pPr>
              <w:widowControl w:val="0"/>
              <w:jc w:val="left"/>
              <w:rPr>
                <w:color w:val="000000"/>
                <w:sz w:val="20"/>
                <w:szCs w:val="20"/>
              </w:rPr>
            </w:pPr>
            <w:r>
              <w:rPr>
                <w:color w:val="000000"/>
                <w:sz w:val="20"/>
                <w:szCs w:val="20"/>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81E2CD" w14:textId="04B4E17F" w:rsidR="00954046" w:rsidRPr="0034371D" w:rsidRDefault="00E33D1F" w:rsidP="00692233">
            <w:pPr>
              <w:widowControl w:val="0"/>
              <w:jc w:val="right"/>
              <w:rPr>
                <w:color w:val="000000"/>
                <w:sz w:val="20"/>
                <w:szCs w:val="20"/>
              </w:rPr>
            </w:pPr>
            <w:r>
              <w:rPr>
                <w:color w:val="000000"/>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E6B5E7" w14:textId="222F3269" w:rsidR="00954046" w:rsidRPr="0034371D" w:rsidRDefault="00F77C22" w:rsidP="00692233">
            <w:pPr>
              <w:widowControl w:val="0"/>
              <w:jc w:val="right"/>
              <w:rPr>
                <w:color w:val="000000"/>
                <w:sz w:val="20"/>
                <w:szCs w:val="20"/>
              </w:rPr>
            </w:pPr>
            <w:r>
              <w:rPr>
                <w:color w:val="000000"/>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DD3A2F" w14:textId="0ADC6E6F" w:rsidR="00954046" w:rsidRPr="0034371D" w:rsidRDefault="00F77C22" w:rsidP="00692233">
            <w:pPr>
              <w:widowControl w:val="0"/>
              <w:jc w:val="right"/>
              <w:rPr>
                <w:color w:val="000000"/>
                <w:sz w:val="20"/>
                <w:szCs w:val="20"/>
              </w:rPr>
            </w:pPr>
            <w:r>
              <w:rPr>
                <w:color w:val="000000"/>
                <w:sz w:val="20"/>
                <w:szCs w:val="20"/>
              </w:rPr>
              <w:t>0</w:t>
            </w:r>
          </w:p>
        </w:tc>
        <w:tc>
          <w:tcPr>
            <w:tcW w:w="529" w:type="pct"/>
            <w:tcBorders>
              <w:top w:val="single" w:sz="4" w:space="0" w:color="auto"/>
              <w:left w:val="single" w:sz="4" w:space="0" w:color="auto"/>
              <w:bottom w:val="single" w:sz="4" w:space="0" w:color="auto"/>
              <w:right w:val="single" w:sz="4" w:space="0" w:color="auto"/>
            </w:tcBorders>
          </w:tcPr>
          <w:p w14:paraId="110DD9B2" w14:textId="067A2DF8" w:rsidR="00954046" w:rsidRPr="0034371D" w:rsidRDefault="00FC4D39" w:rsidP="00692233">
            <w:pPr>
              <w:widowControl w:val="0"/>
              <w:jc w:val="right"/>
              <w:rPr>
                <w:color w:val="000000"/>
                <w:sz w:val="20"/>
                <w:szCs w:val="20"/>
              </w:rPr>
            </w:pPr>
            <w:r>
              <w:rPr>
                <w:color w:val="000000"/>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5B65331E" w14:textId="2DC0D4B9" w:rsidR="00954046" w:rsidRPr="0034371D" w:rsidRDefault="00FC4D39" w:rsidP="00692233">
            <w:pPr>
              <w:widowControl w:val="0"/>
              <w:jc w:val="right"/>
              <w:rPr>
                <w:color w:val="000000"/>
                <w:sz w:val="20"/>
                <w:szCs w:val="20"/>
              </w:rPr>
            </w:pPr>
            <w:r>
              <w:rPr>
                <w:color w:val="000000"/>
                <w:sz w:val="20"/>
                <w:szCs w:val="20"/>
              </w:rPr>
              <w:t>0,07</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66DB3E" w14:textId="3AF4BCA5" w:rsidR="00954046" w:rsidRPr="0034371D" w:rsidRDefault="00CD1608" w:rsidP="00692233">
            <w:pPr>
              <w:widowControl w:val="0"/>
              <w:jc w:val="right"/>
              <w:rPr>
                <w:color w:val="000000"/>
                <w:sz w:val="20"/>
                <w:szCs w:val="20"/>
              </w:rPr>
            </w:pPr>
            <w:r>
              <w:rPr>
                <w:color w:val="000000"/>
                <w:sz w:val="20"/>
                <w:szCs w:val="20"/>
              </w:rPr>
              <w:t>0</w:t>
            </w:r>
          </w:p>
        </w:tc>
      </w:tr>
      <w:tr w:rsidR="00954046" w:rsidRPr="0034371D" w14:paraId="61CB1FE8" w14:textId="77777777" w:rsidTr="0069223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E331C82" w14:textId="76EECD82" w:rsidR="00954046" w:rsidRPr="0034371D" w:rsidRDefault="00954046" w:rsidP="00692233">
            <w:pPr>
              <w:jc w:val="left"/>
              <w:rPr>
                <w:rFonts w:eastAsiaTheme="minorHAnsi"/>
                <w:b/>
                <w:sz w:val="20"/>
                <w:szCs w:val="20"/>
              </w:rPr>
            </w:pPr>
            <w:r>
              <w:rPr>
                <w:b/>
                <w:sz w:val="20"/>
                <w:szCs w:val="20"/>
              </w:rPr>
              <w:t>Total (toneladas PAO)</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D977DA" w14:textId="6F60E8E1" w:rsidR="00954046" w:rsidRPr="0034371D" w:rsidRDefault="00E33D1F" w:rsidP="00692233">
            <w:pPr>
              <w:widowControl w:val="0"/>
              <w:jc w:val="right"/>
              <w:rPr>
                <w:b/>
                <w:color w:val="000000"/>
                <w:sz w:val="20"/>
                <w:szCs w:val="20"/>
              </w:rPr>
            </w:pPr>
            <w:r>
              <w:rPr>
                <w:b/>
                <w:color w:val="000000"/>
                <w:sz w:val="20"/>
                <w:szCs w:val="20"/>
              </w:rPr>
              <w:t>1,08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D7AAC1" w14:textId="7F2AA3E2" w:rsidR="00954046" w:rsidRPr="0034371D" w:rsidRDefault="00E33D1F" w:rsidP="00692233">
            <w:pPr>
              <w:widowControl w:val="0"/>
              <w:jc w:val="right"/>
              <w:rPr>
                <w:b/>
                <w:color w:val="000000"/>
                <w:sz w:val="20"/>
                <w:szCs w:val="20"/>
              </w:rPr>
            </w:pPr>
            <w:r>
              <w:rPr>
                <w:b/>
                <w:color w:val="000000"/>
                <w:sz w:val="20"/>
                <w:szCs w:val="20"/>
              </w:rPr>
              <w:t>0,99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BE8FAB" w14:textId="5EA23191" w:rsidR="00954046" w:rsidRPr="0034371D" w:rsidRDefault="00E33D1F" w:rsidP="00692233">
            <w:pPr>
              <w:widowControl w:val="0"/>
              <w:jc w:val="right"/>
              <w:rPr>
                <w:b/>
                <w:color w:val="000000"/>
                <w:sz w:val="20"/>
                <w:szCs w:val="20"/>
              </w:rPr>
            </w:pPr>
            <w:r>
              <w:rPr>
                <w:b/>
                <w:color w:val="000000"/>
                <w:sz w:val="20"/>
                <w:szCs w:val="20"/>
              </w:rPr>
              <w:t>0,90</w:t>
            </w:r>
          </w:p>
        </w:tc>
        <w:tc>
          <w:tcPr>
            <w:tcW w:w="529" w:type="pct"/>
            <w:tcBorders>
              <w:top w:val="single" w:sz="4" w:space="0" w:color="auto"/>
              <w:left w:val="single" w:sz="4" w:space="0" w:color="auto"/>
              <w:bottom w:val="single" w:sz="4" w:space="0" w:color="auto"/>
              <w:right w:val="single" w:sz="4" w:space="0" w:color="auto"/>
            </w:tcBorders>
          </w:tcPr>
          <w:p w14:paraId="5B9A7FFE" w14:textId="3455E94E" w:rsidR="00954046" w:rsidRPr="0034371D" w:rsidRDefault="00E33D1F" w:rsidP="00692233">
            <w:pPr>
              <w:jc w:val="right"/>
              <w:rPr>
                <w:b/>
                <w:color w:val="000000"/>
                <w:sz w:val="20"/>
                <w:szCs w:val="20"/>
              </w:rPr>
            </w:pPr>
            <w:r>
              <w:rPr>
                <w:b/>
                <w:color w:val="000000"/>
                <w:sz w:val="20"/>
                <w:szCs w:val="20"/>
              </w:rPr>
              <w:t>0,50</w:t>
            </w:r>
          </w:p>
        </w:tc>
        <w:tc>
          <w:tcPr>
            <w:tcW w:w="530" w:type="pct"/>
            <w:tcBorders>
              <w:top w:val="single" w:sz="4" w:space="0" w:color="auto"/>
              <w:left w:val="single" w:sz="4" w:space="0" w:color="auto"/>
              <w:bottom w:val="single" w:sz="4" w:space="0" w:color="auto"/>
              <w:right w:val="single" w:sz="4" w:space="0" w:color="auto"/>
            </w:tcBorders>
          </w:tcPr>
          <w:p w14:paraId="512D0A31" w14:textId="7282880F" w:rsidR="00954046" w:rsidRPr="0034371D" w:rsidRDefault="00E33D1F" w:rsidP="00692233">
            <w:pPr>
              <w:jc w:val="right"/>
              <w:rPr>
                <w:b/>
                <w:color w:val="000000"/>
                <w:sz w:val="20"/>
                <w:szCs w:val="20"/>
              </w:rPr>
            </w:pPr>
            <w:r>
              <w:rPr>
                <w:b/>
                <w:color w:val="000000"/>
                <w:sz w:val="20"/>
                <w:szCs w:val="20"/>
              </w:rPr>
              <w:t>0,62</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47ECC840" w14:textId="72F417B8" w:rsidR="00954046" w:rsidRPr="0034371D" w:rsidRDefault="00830093" w:rsidP="00692233">
            <w:pPr>
              <w:jc w:val="right"/>
              <w:rPr>
                <w:rFonts w:eastAsiaTheme="minorHAnsi"/>
                <w:b/>
                <w:color w:val="000000"/>
                <w:sz w:val="20"/>
                <w:szCs w:val="20"/>
              </w:rPr>
            </w:pPr>
            <w:r>
              <w:rPr>
                <w:b/>
                <w:color w:val="000000"/>
                <w:sz w:val="20"/>
                <w:szCs w:val="20"/>
              </w:rPr>
              <w:t>1,80</w:t>
            </w:r>
          </w:p>
        </w:tc>
      </w:tr>
    </w:tbl>
    <w:p w14:paraId="5FC3735A" w14:textId="77777777" w:rsidR="005B6719" w:rsidRPr="0034371D" w:rsidRDefault="005B6719" w:rsidP="00437B20"/>
    <w:p w14:paraId="46B53D31" w14:textId="1A361A7A" w:rsidR="00954046" w:rsidRPr="00BC3220" w:rsidRDefault="00805F09" w:rsidP="000E25AB">
      <w:pPr>
        <w:pStyle w:val="Heading1"/>
      </w:pPr>
      <w:r>
        <w:t>El HCFC-22 se utiliza en el servicio y mantenimiento de equipos de refrigeración y aire acondicionado (RAC). La reducción del consumo de HCFC desde 2018 se debe a la implementación del PGEH, incluida la prohibición de las importaciones de equipos a base de HCFC desde 2010, los controles de cuotas sobre las importaciones de HCFC, la introducción de tecnologías alternativas y las fuerzas del mercado. En 2022, se produjo un ligero aumento del consumo de HCFC-22 y se importaron 0,07 toneladas PAO de HCFC-141b para cubrir las necesidades del servicio. En el país no está prohibida la importación de HCFC-141b, y el volumen importado no superaba la cuota asignada al importador.</w:t>
      </w:r>
    </w:p>
    <w:p w14:paraId="31F94DFA" w14:textId="6B73D98B" w:rsidR="00954046" w:rsidRPr="0034371D" w:rsidRDefault="00954046" w:rsidP="00437B20">
      <w:pPr>
        <w:rPr>
          <w:i/>
        </w:rPr>
      </w:pPr>
      <w:r>
        <w:rPr>
          <w:i/>
        </w:rPr>
        <w:t>Informe de ejecución del programa de país.</w:t>
      </w:r>
    </w:p>
    <w:p w14:paraId="44314D1B" w14:textId="77777777" w:rsidR="00954046" w:rsidRPr="0034371D" w:rsidRDefault="00954046" w:rsidP="00437B20"/>
    <w:p w14:paraId="3267E41E" w14:textId="39358837" w:rsidR="00954046" w:rsidRDefault="00954046" w:rsidP="00437B20">
      <w:pPr>
        <w:pStyle w:val="Heading1"/>
      </w:pPr>
      <w:r>
        <w:t xml:space="preserve">El Gobierno de Guyana notificó los datos de consumo del sector de los HCFC en el informe de ejecución del programa de país (PP) de 2022, que coincidían con los datos comunicados conforme al artículo 7 del Protocolo de Montreal. </w:t>
      </w:r>
    </w:p>
    <w:p w14:paraId="66B11D3A" w14:textId="66EC6E63" w:rsidR="00954046" w:rsidRPr="0034371D" w:rsidRDefault="00954046" w:rsidP="00437B20">
      <w:pPr>
        <w:rPr>
          <w:i/>
        </w:rPr>
      </w:pPr>
      <w:r>
        <w:rPr>
          <w:i/>
        </w:rPr>
        <w:t>Informe de verificación</w:t>
      </w:r>
    </w:p>
    <w:p w14:paraId="33BB23A5" w14:textId="77777777" w:rsidR="00954046" w:rsidRPr="0034371D" w:rsidRDefault="00954046" w:rsidP="00437B20"/>
    <w:p w14:paraId="506DDD6B" w14:textId="20834755" w:rsidR="0087486C" w:rsidRPr="00C7375B" w:rsidRDefault="00505E28" w:rsidP="0087486C">
      <w:pPr>
        <w:pStyle w:val="Heading1"/>
      </w:pPr>
      <w:r>
        <w:t>En el momento de emitir este documento no se había recibido la verificación del consumo de HCFC del país para 2019 a 2022. El PNUMA espera que el informe de verificación se presente antes de junio de 2023 y, a más tardar, 12 semanas antes de la 93ª reunión.</w:t>
      </w:r>
    </w:p>
    <w:p w14:paraId="6F0410DA" w14:textId="09E2800C" w:rsidR="00954046" w:rsidRPr="0034371D" w:rsidRDefault="00954046" w:rsidP="004E47F6">
      <w:pPr>
        <w:keepNext/>
        <w:keepLines/>
        <w:rPr>
          <w:u w:val="single"/>
        </w:rPr>
      </w:pPr>
      <w:r>
        <w:rPr>
          <w:u w:val="single"/>
        </w:rPr>
        <w:t>Informe sobre la marcha de las actividades de ejecución del segundo tramo de la etapa II del plan de gestión para la eliminación de los HCFC (PGEH)</w:t>
      </w:r>
    </w:p>
    <w:p w14:paraId="0A0771BC" w14:textId="77777777" w:rsidR="00954046" w:rsidRPr="0034371D" w:rsidRDefault="00954046" w:rsidP="004E47F6">
      <w:pPr>
        <w:keepNext/>
        <w:keepLines/>
      </w:pPr>
    </w:p>
    <w:p w14:paraId="5AA2FA8F" w14:textId="77777777" w:rsidR="00954046" w:rsidRDefault="00954046" w:rsidP="004E47F6">
      <w:pPr>
        <w:keepNext/>
        <w:keepLines/>
        <w:rPr>
          <w:i/>
        </w:rPr>
      </w:pPr>
      <w:r>
        <w:rPr>
          <w:i/>
        </w:rPr>
        <w:t>Marco jurídico</w:t>
      </w:r>
    </w:p>
    <w:p w14:paraId="397321CE" w14:textId="77777777" w:rsidR="00954046" w:rsidRPr="00286F32" w:rsidRDefault="00954046" w:rsidP="004E47F6">
      <w:pPr>
        <w:keepNext/>
        <w:keepLines/>
        <w:rPr>
          <w:iCs/>
        </w:rPr>
      </w:pPr>
    </w:p>
    <w:p w14:paraId="7ABFA9C2" w14:textId="3A5FDA79" w:rsidR="002665EE" w:rsidRDefault="002665EE" w:rsidP="004E47F6">
      <w:pPr>
        <w:pStyle w:val="Heading1"/>
        <w:keepNext/>
        <w:keepLines/>
        <w:rPr>
          <w:rFonts w:eastAsia="SimSun"/>
        </w:rPr>
      </w:pPr>
      <w:r>
        <w:t>La Orden Comercial nº 19 de 2007 y su Enmienda de 2010 se aplicaron en virtud de la Ley de Comercio de Guyana (Cap. 91:01) para restringir la importación de sustancias que agotan la capa de ozono (SAO) y de equipos que contienen SAO.   La Orden exige la concesión de licencias a todos los importadores antes de la importación de SAO.</w:t>
      </w:r>
    </w:p>
    <w:p w14:paraId="2DA173E0" w14:textId="17390CF6" w:rsidR="002665EE" w:rsidRPr="009844C7" w:rsidRDefault="00BC1888" w:rsidP="006675E9">
      <w:pPr>
        <w:pStyle w:val="Heading1"/>
        <w:rPr>
          <w:rFonts w:eastAsia="SimSun"/>
        </w:rPr>
      </w:pPr>
      <w:r>
        <w:t xml:space="preserve">La Norma de Guyana GYS 9-10: 2002 sobre la especificación para el etiquetado de SAO y la Norma de Guyana GYS 556: 2019 sobre el uso y manipulación seguros de refrigerantes, proporcionan especificaciones para el etiquetado de SAO y tecnologías dependientes y la manipulación de refrigerantes, respectivamente.   </w:t>
      </w:r>
    </w:p>
    <w:p w14:paraId="456F20DE" w14:textId="3D259F36" w:rsidR="002665EE" w:rsidRDefault="002665EE" w:rsidP="00F46ED0">
      <w:pPr>
        <w:pStyle w:val="Heading1"/>
      </w:pPr>
      <w:r>
        <w:t xml:space="preserve">Todos los importadores de HCFC se registran anualmente ante la Dependencia Nacional del Ozono (DNO) para obtener un permiso de cuota de importación. El permiso lo expide a los importadores el Ministerio de Agricultura, asesorado por la DNO. La Autoridad Tributaria de Guyana (Administración de Aduanas y Comercio) vela por el cumplimiento de las cuotas y se asegura de que los importadores estén en posesión del permiso de importación de SAO controladas y de que las sustancias estén etiquetadas de acuerdo con la norma GYS 9-10: 2002 de Guyana. </w:t>
      </w:r>
    </w:p>
    <w:p w14:paraId="1070BB88" w14:textId="5ED67FA0" w:rsidR="00954046" w:rsidRPr="0034371D" w:rsidRDefault="00954046" w:rsidP="009752C8">
      <w:pPr>
        <w:keepNext/>
        <w:rPr>
          <w:i/>
        </w:rPr>
      </w:pPr>
      <w:r>
        <w:rPr>
          <w:i/>
        </w:rPr>
        <w:t>Sector de servicio y mantenimiento de equipos de refrigeración</w:t>
      </w:r>
    </w:p>
    <w:p w14:paraId="4FD7193C" w14:textId="65EB0FD7" w:rsidR="00954046" w:rsidRPr="0034371D" w:rsidRDefault="00954046" w:rsidP="009752C8">
      <w:pPr>
        <w:keepNext/>
      </w:pPr>
    </w:p>
    <w:p w14:paraId="57865628" w14:textId="7A3C32F6" w:rsidR="00954046" w:rsidRDefault="00C73728" w:rsidP="00C4027F">
      <w:pPr>
        <w:pStyle w:val="Heading1"/>
      </w:pPr>
      <w:r>
        <w:t>Se llevaron a cabo las actividades siguientes:</w:t>
      </w:r>
    </w:p>
    <w:p w14:paraId="12BD40E5" w14:textId="4CB17DD6" w:rsidR="00877F57" w:rsidRDefault="00C73728" w:rsidP="00C057DF">
      <w:pPr>
        <w:pStyle w:val="Heading2"/>
      </w:pPr>
      <w:r>
        <w:t>Se elaboraron y distribuyeron a 20 funcionarios de aduanas un manual de formación aduanera revisado y carteles sobre la clasificación en códigos del Sistema Armonizado (SA) y los procedimientos de importación de HCFC. Diez miembros de la Asociación de Corredores recibieron formación en línea sobre clasificación de códigos;</w:t>
      </w:r>
    </w:p>
    <w:p w14:paraId="7CD9980B" w14:textId="535249B8" w:rsidR="00A0055D" w:rsidRDefault="00C73728" w:rsidP="006C6ABC">
      <w:pPr>
        <w:pStyle w:val="Heading2"/>
      </w:pPr>
      <w:r>
        <w:t>Veinte técnicos de RAC recibieron formación sobre buenas prácticas y tecnologías alternativas durante ocho fines de semana, y cinco instructores de institutos técnicos y de la Asociación de Aire Acondicionado, Refrigeración y Ventilación de Guyana (GARVA) recibieron formación sobre buenas prácticas y tecnologías alternativas. Además, se está formando a técnicos durante seis meses a través de los programas de la Junta de Formación Industrial, y los candidatos seleccionados son certificados por la DNO. Quince técnicos del sector informal de servicios de refrigeración recibieron la certificación CVQ</w:t>
      </w:r>
      <w:r w:rsidR="00A0055D" w:rsidRPr="00265894">
        <w:rPr>
          <w:rStyle w:val="FootnoteReference"/>
          <w:sz w:val="21"/>
          <w:szCs w:val="21"/>
          <w:shd w:val="clear" w:color="auto" w:fill="FFFFFF"/>
        </w:rPr>
        <w:footnoteReference w:id="3"/>
      </w:r>
      <w:r>
        <w:t>;</w:t>
      </w:r>
    </w:p>
    <w:p w14:paraId="0DFDF84D" w14:textId="64BFC22F" w:rsidR="00DD2804" w:rsidRPr="00442003" w:rsidRDefault="00CC36D6" w:rsidP="00DD2804">
      <w:pPr>
        <w:pStyle w:val="Heading2"/>
      </w:pPr>
      <w:r>
        <w:t>Se adquirieron tres conjuntos de equipos de recuperación y reciclaje y equipos de protección del personal, incluidos cilindros recargables, herramientas y piezas de repuesto. El equipamiento se distribuyó a dos escuelas técnicas; y</w:t>
      </w:r>
    </w:p>
    <w:p w14:paraId="0E6DAA46" w14:textId="08BA4CD5" w:rsidR="002E1D95" w:rsidRDefault="006606A6" w:rsidP="00277205">
      <w:pPr>
        <w:pStyle w:val="Heading2"/>
      </w:pPr>
      <w:r>
        <w:t>Las iniciativas de sensibilización pública incluyeron la producción, en colaboración con GARVA, de material de formación y sensibilización sobre la aplicación del sistema de licencias y cuotas y la introducción de tecnologías sin SAO y de bajo potencial de calentamiento atmosférico (PCA). Se prepararon y distribuyeron folletos sobre directrices de eliminación de HCFC para importadores y sobre alternativas de bajo PCA.</w:t>
      </w:r>
    </w:p>
    <w:p w14:paraId="57A428CD" w14:textId="2A261F4A" w:rsidR="00954046" w:rsidRPr="00845156" w:rsidRDefault="00954046" w:rsidP="00265894">
      <w:pPr>
        <w:keepNext/>
        <w:keepLines/>
        <w:rPr>
          <w:i/>
        </w:rPr>
      </w:pPr>
      <w:r>
        <w:rPr>
          <w:i/>
        </w:rPr>
        <w:t xml:space="preserve">Aplicación y supervisión de proyectos </w:t>
      </w:r>
    </w:p>
    <w:p w14:paraId="4FBE2C5E" w14:textId="77777777" w:rsidR="00954046" w:rsidRPr="00845156" w:rsidRDefault="00954046" w:rsidP="00265894">
      <w:pPr>
        <w:keepNext/>
        <w:keepLines/>
      </w:pPr>
    </w:p>
    <w:p w14:paraId="4DB90191" w14:textId="40AB462A" w:rsidR="00954046" w:rsidRDefault="001D4125" w:rsidP="00265894">
      <w:pPr>
        <w:pStyle w:val="Heading1"/>
        <w:keepNext/>
        <w:keepLines/>
      </w:pPr>
      <w:r>
        <w:t>La DNO coordinó y supervisó la ejecución del segundo tramo y llevó a cabo las actividades de información pertinentes (11 845 $EUA).</w:t>
      </w:r>
    </w:p>
    <w:p w14:paraId="4D7DF556" w14:textId="3AAC6735" w:rsidR="00954046" w:rsidRPr="00B70169" w:rsidRDefault="00954046" w:rsidP="002D1A32">
      <w:pPr>
        <w:keepNext/>
      </w:pPr>
      <w:r>
        <w:rPr>
          <w:u w:val="single"/>
        </w:rPr>
        <w:t>Nivel de desembolso de los fondos</w:t>
      </w:r>
    </w:p>
    <w:p w14:paraId="7439C007" w14:textId="77777777" w:rsidR="00954046" w:rsidRDefault="00954046" w:rsidP="002D1A32">
      <w:pPr>
        <w:keepNext/>
      </w:pPr>
    </w:p>
    <w:p w14:paraId="0AB19F62" w14:textId="77777777" w:rsidR="00037623" w:rsidRPr="001E0E12" w:rsidRDefault="00037623" w:rsidP="002D1A32">
      <w:pPr>
        <w:pStyle w:val="Heading1"/>
        <w:keepNext/>
      </w:pPr>
      <w:r>
        <w:t xml:space="preserve">A marzo de 2023, de los 347 500 $EUA aprobados hasta el momento, se habían desembolsado 231 178 $EUA (77 420 $EUA para el PNUMA y 153 758 $EUA para el PNUD), tal como se indica en la tabla 2. El saldo de 116 322 $EUA se desembolsará en 2023 y 2024. </w:t>
      </w:r>
    </w:p>
    <w:p w14:paraId="5B3C3A75" w14:textId="77777777" w:rsidR="00037623" w:rsidRPr="004D574E" w:rsidRDefault="00037623" w:rsidP="00037623">
      <w:pPr>
        <w:keepNext/>
        <w:rPr>
          <w:b/>
        </w:rPr>
      </w:pPr>
      <w:r>
        <w:rPr>
          <w:b/>
        </w:rPr>
        <w:t>Tabla 2. Informe financiero de la etapa II del PGEH para Guyana ($EUA)</w:t>
      </w:r>
    </w:p>
    <w:tbl>
      <w:tblPr>
        <w:tblStyle w:val="TableGrid"/>
        <w:tblW w:w="5000" w:type="pct"/>
        <w:tblLayout w:type="fixed"/>
        <w:tblLook w:val="04A0" w:firstRow="1" w:lastRow="0" w:firstColumn="1" w:lastColumn="0" w:noHBand="0" w:noVBand="1"/>
      </w:tblPr>
      <w:tblGrid>
        <w:gridCol w:w="1558"/>
        <w:gridCol w:w="1141"/>
        <w:gridCol w:w="1126"/>
        <w:gridCol w:w="1131"/>
        <w:gridCol w:w="1135"/>
        <w:gridCol w:w="1133"/>
        <w:gridCol w:w="1135"/>
        <w:gridCol w:w="991"/>
      </w:tblGrid>
      <w:tr w:rsidR="00037623" w:rsidRPr="00BF02F3" w14:paraId="6240FC25" w14:textId="77777777" w:rsidTr="00F75EDB">
        <w:trPr>
          <w:tblHeader/>
        </w:trPr>
        <w:tc>
          <w:tcPr>
            <w:tcW w:w="833" w:type="pct"/>
            <w:vMerge w:val="restart"/>
            <w:vAlign w:val="center"/>
          </w:tcPr>
          <w:p w14:paraId="309B7BC3" w14:textId="77777777" w:rsidR="00037623" w:rsidRPr="00BF02F3" w:rsidRDefault="00037623" w:rsidP="00F75EDB">
            <w:pPr>
              <w:keepNext/>
              <w:jc w:val="center"/>
              <w:rPr>
                <w:b/>
                <w:sz w:val="20"/>
                <w:szCs w:val="20"/>
              </w:rPr>
            </w:pPr>
            <w:r>
              <w:rPr>
                <w:b/>
                <w:sz w:val="20"/>
                <w:szCs w:val="20"/>
              </w:rPr>
              <w:t>Organismo</w:t>
            </w:r>
          </w:p>
        </w:tc>
        <w:tc>
          <w:tcPr>
            <w:tcW w:w="1212" w:type="pct"/>
            <w:gridSpan w:val="2"/>
            <w:vAlign w:val="center"/>
          </w:tcPr>
          <w:p w14:paraId="57E7B8D6" w14:textId="77777777" w:rsidR="00037623" w:rsidRPr="00BF02F3" w:rsidRDefault="00037623" w:rsidP="00F75EDB">
            <w:pPr>
              <w:keepNext/>
              <w:jc w:val="center"/>
              <w:rPr>
                <w:b/>
                <w:sz w:val="20"/>
                <w:szCs w:val="20"/>
              </w:rPr>
            </w:pPr>
            <w:r>
              <w:rPr>
                <w:b/>
                <w:sz w:val="20"/>
                <w:szCs w:val="20"/>
              </w:rPr>
              <w:t>Primer tramo</w:t>
            </w:r>
          </w:p>
        </w:tc>
        <w:tc>
          <w:tcPr>
            <w:tcW w:w="1212" w:type="pct"/>
            <w:gridSpan w:val="2"/>
            <w:vAlign w:val="center"/>
          </w:tcPr>
          <w:p w14:paraId="6FAAD124" w14:textId="77777777" w:rsidR="00037623" w:rsidRPr="00BF02F3" w:rsidRDefault="00037623" w:rsidP="00F75EDB">
            <w:pPr>
              <w:keepNext/>
              <w:jc w:val="center"/>
              <w:rPr>
                <w:b/>
                <w:sz w:val="20"/>
                <w:szCs w:val="20"/>
              </w:rPr>
            </w:pPr>
            <w:r>
              <w:rPr>
                <w:b/>
                <w:sz w:val="20"/>
                <w:szCs w:val="20"/>
              </w:rPr>
              <w:t>Segundo tramo</w:t>
            </w:r>
          </w:p>
        </w:tc>
        <w:tc>
          <w:tcPr>
            <w:tcW w:w="1743" w:type="pct"/>
            <w:gridSpan w:val="3"/>
            <w:vAlign w:val="center"/>
          </w:tcPr>
          <w:p w14:paraId="07264566" w14:textId="77777777" w:rsidR="00037623" w:rsidRPr="00BF02F3" w:rsidRDefault="00037623" w:rsidP="00F75EDB">
            <w:pPr>
              <w:keepNext/>
              <w:jc w:val="center"/>
              <w:rPr>
                <w:b/>
                <w:sz w:val="20"/>
                <w:szCs w:val="20"/>
              </w:rPr>
            </w:pPr>
            <w:r>
              <w:rPr>
                <w:b/>
                <w:sz w:val="20"/>
                <w:szCs w:val="20"/>
              </w:rPr>
              <w:t>Total</w:t>
            </w:r>
          </w:p>
        </w:tc>
      </w:tr>
      <w:tr w:rsidR="00037623" w:rsidRPr="00BF02F3" w14:paraId="46A901D0" w14:textId="77777777" w:rsidTr="00F75EDB">
        <w:trPr>
          <w:tblHeader/>
        </w:trPr>
        <w:tc>
          <w:tcPr>
            <w:tcW w:w="833" w:type="pct"/>
            <w:vMerge/>
            <w:vAlign w:val="center"/>
          </w:tcPr>
          <w:p w14:paraId="72160A14" w14:textId="77777777" w:rsidR="00037623" w:rsidRPr="00BF02F3" w:rsidRDefault="00037623" w:rsidP="00F75EDB">
            <w:pPr>
              <w:keepNext/>
              <w:jc w:val="center"/>
              <w:rPr>
                <w:b/>
                <w:sz w:val="20"/>
                <w:szCs w:val="20"/>
              </w:rPr>
            </w:pPr>
          </w:p>
        </w:tc>
        <w:tc>
          <w:tcPr>
            <w:tcW w:w="610" w:type="pct"/>
            <w:vAlign w:val="center"/>
          </w:tcPr>
          <w:p w14:paraId="528D9E05" w14:textId="77777777" w:rsidR="00037623" w:rsidRPr="00BF02F3" w:rsidRDefault="00037623" w:rsidP="00F75EDB">
            <w:pPr>
              <w:keepNext/>
              <w:jc w:val="center"/>
              <w:rPr>
                <w:b/>
                <w:sz w:val="20"/>
                <w:szCs w:val="20"/>
              </w:rPr>
            </w:pPr>
            <w:r>
              <w:rPr>
                <w:b/>
                <w:sz w:val="20"/>
                <w:szCs w:val="20"/>
              </w:rPr>
              <w:t>Aprobados</w:t>
            </w:r>
          </w:p>
        </w:tc>
        <w:tc>
          <w:tcPr>
            <w:tcW w:w="602" w:type="pct"/>
            <w:vAlign w:val="center"/>
          </w:tcPr>
          <w:p w14:paraId="1DF4104B" w14:textId="77777777" w:rsidR="00037623" w:rsidRPr="00BF02F3" w:rsidRDefault="00037623" w:rsidP="00F75EDB">
            <w:pPr>
              <w:keepNext/>
              <w:jc w:val="center"/>
              <w:rPr>
                <w:b/>
                <w:sz w:val="20"/>
                <w:szCs w:val="20"/>
              </w:rPr>
            </w:pPr>
            <w:r>
              <w:rPr>
                <w:b/>
                <w:sz w:val="20"/>
                <w:szCs w:val="20"/>
              </w:rPr>
              <w:t>Desembolsados</w:t>
            </w:r>
          </w:p>
        </w:tc>
        <w:tc>
          <w:tcPr>
            <w:tcW w:w="605" w:type="pct"/>
            <w:vAlign w:val="center"/>
          </w:tcPr>
          <w:p w14:paraId="3721C4FE" w14:textId="77777777" w:rsidR="00037623" w:rsidRPr="00BF02F3" w:rsidRDefault="00037623" w:rsidP="00F75EDB">
            <w:pPr>
              <w:keepNext/>
              <w:jc w:val="center"/>
              <w:rPr>
                <w:b/>
                <w:sz w:val="20"/>
                <w:szCs w:val="20"/>
              </w:rPr>
            </w:pPr>
            <w:r>
              <w:rPr>
                <w:b/>
                <w:sz w:val="20"/>
                <w:szCs w:val="20"/>
              </w:rPr>
              <w:t>Aprobados</w:t>
            </w:r>
          </w:p>
        </w:tc>
        <w:tc>
          <w:tcPr>
            <w:tcW w:w="607" w:type="pct"/>
            <w:vAlign w:val="center"/>
          </w:tcPr>
          <w:p w14:paraId="258F2382" w14:textId="77777777" w:rsidR="00037623" w:rsidRPr="00BF02F3" w:rsidRDefault="00037623" w:rsidP="00F75EDB">
            <w:pPr>
              <w:keepNext/>
              <w:jc w:val="center"/>
              <w:rPr>
                <w:b/>
                <w:sz w:val="20"/>
                <w:szCs w:val="20"/>
              </w:rPr>
            </w:pPr>
            <w:r>
              <w:rPr>
                <w:b/>
                <w:sz w:val="20"/>
                <w:szCs w:val="20"/>
              </w:rPr>
              <w:t>Desembolsados</w:t>
            </w:r>
          </w:p>
        </w:tc>
        <w:tc>
          <w:tcPr>
            <w:tcW w:w="606" w:type="pct"/>
            <w:vAlign w:val="center"/>
          </w:tcPr>
          <w:p w14:paraId="7F5206E4" w14:textId="77777777" w:rsidR="00037623" w:rsidRPr="00BF02F3" w:rsidRDefault="00037623" w:rsidP="00F75EDB">
            <w:pPr>
              <w:keepNext/>
              <w:jc w:val="center"/>
              <w:rPr>
                <w:b/>
                <w:sz w:val="20"/>
                <w:szCs w:val="20"/>
              </w:rPr>
            </w:pPr>
            <w:r>
              <w:rPr>
                <w:b/>
                <w:sz w:val="20"/>
                <w:szCs w:val="20"/>
              </w:rPr>
              <w:t>Aprobados</w:t>
            </w:r>
          </w:p>
        </w:tc>
        <w:tc>
          <w:tcPr>
            <w:tcW w:w="607" w:type="pct"/>
            <w:vAlign w:val="center"/>
          </w:tcPr>
          <w:p w14:paraId="08DF62C6" w14:textId="77777777" w:rsidR="00037623" w:rsidRPr="00BF02F3" w:rsidRDefault="00037623" w:rsidP="00F75EDB">
            <w:pPr>
              <w:keepNext/>
              <w:jc w:val="center"/>
              <w:rPr>
                <w:b/>
                <w:sz w:val="20"/>
                <w:szCs w:val="20"/>
              </w:rPr>
            </w:pPr>
            <w:r>
              <w:rPr>
                <w:b/>
                <w:sz w:val="20"/>
                <w:szCs w:val="20"/>
              </w:rPr>
              <w:t>Desembolsados</w:t>
            </w:r>
          </w:p>
        </w:tc>
        <w:tc>
          <w:tcPr>
            <w:tcW w:w="530" w:type="pct"/>
          </w:tcPr>
          <w:p w14:paraId="7CDD08D6" w14:textId="77777777" w:rsidR="00037623" w:rsidRPr="00BF02F3" w:rsidRDefault="00037623" w:rsidP="00F75EDB">
            <w:pPr>
              <w:keepNext/>
              <w:jc w:val="center"/>
              <w:rPr>
                <w:b/>
                <w:sz w:val="20"/>
                <w:szCs w:val="20"/>
              </w:rPr>
            </w:pPr>
            <w:r>
              <w:rPr>
                <w:b/>
                <w:sz w:val="20"/>
                <w:szCs w:val="20"/>
              </w:rPr>
              <w:t>Saldo</w:t>
            </w:r>
          </w:p>
        </w:tc>
      </w:tr>
      <w:tr w:rsidR="00037623" w:rsidRPr="00BF02F3" w14:paraId="4D22CCC9" w14:textId="77777777" w:rsidTr="00F75EDB">
        <w:tc>
          <w:tcPr>
            <w:tcW w:w="833" w:type="pct"/>
          </w:tcPr>
          <w:p w14:paraId="5CB75D01" w14:textId="77777777" w:rsidR="00037623" w:rsidRPr="00BF02F3" w:rsidRDefault="00037623" w:rsidP="00F75EDB">
            <w:pPr>
              <w:keepNext/>
              <w:rPr>
                <w:sz w:val="20"/>
                <w:szCs w:val="20"/>
              </w:rPr>
            </w:pPr>
            <w:r>
              <w:rPr>
                <w:sz w:val="20"/>
                <w:szCs w:val="20"/>
              </w:rPr>
              <w:t>PNUMA</w:t>
            </w:r>
          </w:p>
        </w:tc>
        <w:tc>
          <w:tcPr>
            <w:tcW w:w="610" w:type="pct"/>
          </w:tcPr>
          <w:p w14:paraId="0177E468" w14:textId="1BCF503F" w:rsidR="00037623" w:rsidRPr="00BF02F3" w:rsidRDefault="00037623" w:rsidP="00F75EDB">
            <w:pPr>
              <w:keepNext/>
              <w:jc w:val="right"/>
              <w:rPr>
                <w:sz w:val="20"/>
                <w:szCs w:val="20"/>
              </w:rPr>
            </w:pPr>
            <w:r>
              <w:rPr>
                <w:sz w:val="20"/>
                <w:szCs w:val="20"/>
              </w:rPr>
              <w:t>55 500</w:t>
            </w:r>
          </w:p>
        </w:tc>
        <w:tc>
          <w:tcPr>
            <w:tcW w:w="602" w:type="pct"/>
          </w:tcPr>
          <w:p w14:paraId="6F82129D" w14:textId="5322199D" w:rsidR="00037623" w:rsidRPr="00BF02F3" w:rsidRDefault="00037623" w:rsidP="00F75EDB">
            <w:pPr>
              <w:keepNext/>
              <w:jc w:val="right"/>
              <w:rPr>
                <w:sz w:val="20"/>
                <w:szCs w:val="20"/>
              </w:rPr>
            </w:pPr>
            <w:r>
              <w:rPr>
                <w:sz w:val="20"/>
                <w:szCs w:val="20"/>
              </w:rPr>
              <w:t>55 500</w:t>
            </w:r>
          </w:p>
        </w:tc>
        <w:tc>
          <w:tcPr>
            <w:tcW w:w="605" w:type="pct"/>
          </w:tcPr>
          <w:p w14:paraId="6C111103" w14:textId="7A2CFE06" w:rsidR="00037623" w:rsidRPr="00BF02F3" w:rsidRDefault="00037623" w:rsidP="00F75EDB">
            <w:pPr>
              <w:keepNext/>
              <w:jc w:val="right"/>
              <w:rPr>
                <w:sz w:val="20"/>
                <w:szCs w:val="20"/>
              </w:rPr>
            </w:pPr>
            <w:r>
              <w:rPr>
                <w:sz w:val="20"/>
                <w:szCs w:val="20"/>
              </w:rPr>
              <w:t>65 500</w:t>
            </w:r>
          </w:p>
        </w:tc>
        <w:tc>
          <w:tcPr>
            <w:tcW w:w="607" w:type="pct"/>
          </w:tcPr>
          <w:p w14:paraId="65C68EC2" w14:textId="22BBA4AA" w:rsidR="00037623" w:rsidRPr="00BF02F3" w:rsidRDefault="00037623" w:rsidP="00F75EDB">
            <w:pPr>
              <w:keepNext/>
              <w:jc w:val="right"/>
              <w:rPr>
                <w:sz w:val="20"/>
                <w:szCs w:val="20"/>
              </w:rPr>
            </w:pPr>
            <w:r>
              <w:rPr>
                <w:sz w:val="20"/>
                <w:szCs w:val="20"/>
              </w:rPr>
              <w:t>21 920</w:t>
            </w:r>
          </w:p>
        </w:tc>
        <w:tc>
          <w:tcPr>
            <w:tcW w:w="606" w:type="pct"/>
          </w:tcPr>
          <w:p w14:paraId="0D5F8D42" w14:textId="50C9D5C3" w:rsidR="00037623" w:rsidRPr="00A0711B" w:rsidRDefault="00037623" w:rsidP="00F75EDB">
            <w:pPr>
              <w:keepNext/>
              <w:jc w:val="right"/>
              <w:rPr>
                <w:sz w:val="20"/>
                <w:szCs w:val="20"/>
              </w:rPr>
            </w:pPr>
            <w:r>
              <w:rPr>
                <w:sz w:val="20"/>
                <w:szCs w:val="20"/>
              </w:rPr>
              <w:t>121 000</w:t>
            </w:r>
          </w:p>
        </w:tc>
        <w:tc>
          <w:tcPr>
            <w:tcW w:w="607" w:type="pct"/>
          </w:tcPr>
          <w:p w14:paraId="25BADC38" w14:textId="16FC678C" w:rsidR="00037623" w:rsidRPr="00A0711B" w:rsidRDefault="00037623" w:rsidP="00F75EDB">
            <w:pPr>
              <w:keepNext/>
              <w:jc w:val="right"/>
              <w:rPr>
                <w:sz w:val="20"/>
                <w:szCs w:val="20"/>
              </w:rPr>
            </w:pPr>
            <w:r>
              <w:rPr>
                <w:sz w:val="20"/>
                <w:szCs w:val="20"/>
              </w:rPr>
              <w:t>77 420</w:t>
            </w:r>
          </w:p>
        </w:tc>
        <w:tc>
          <w:tcPr>
            <w:tcW w:w="530" w:type="pct"/>
          </w:tcPr>
          <w:p w14:paraId="0C9F0F83" w14:textId="323F76FA" w:rsidR="00037623" w:rsidRPr="00A0711B" w:rsidRDefault="00037623" w:rsidP="00F75EDB">
            <w:pPr>
              <w:keepNext/>
              <w:jc w:val="right"/>
              <w:rPr>
                <w:sz w:val="20"/>
                <w:szCs w:val="20"/>
              </w:rPr>
            </w:pPr>
            <w:r>
              <w:rPr>
                <w:sz w:val="20"/>
                <w:szCs w:val="20"/>
              </w:rPr>
              <w:t>43 580</w:t>
            </w:r>
          </w:p>
        </w:tc>
      </w:tr>
      <w:tr w:rsidR="00037623" w:rsidRPr="00BF02F3" w14:paraId="40766EEE" w14:textId="77777777" w:rsidTr="00F75EDB">
        <w:tc>
          <w:tcPr>
            <w:tcW w:w="833" w:type="pct"/>
          </w:tcPr>
          <w:p w14:paraId="4B171DB3" w14:textId="77777777" w:rsidR="00037623" w:rsidRPr="00BF02F3" w:rsidRDefault="00037623" w:rsidP="00F75EDB">
            <w:pPr>
              <w:rPr>
                <w:sz w:val="20"/>
                <w:szCs w:val="20"/>
              </w:rPr>
            </w:pPr>
            <w:r>
              <w:rPr>
                <w:sz w:val="20"/>
                <w:szCs w:val="20"/>
              </w:rPr>
              <w:t>PNUD</w:t>
            </w:r>
          </w:p>
        </w:tc>
        <w:tc>
          <w:tcPr>
            <w:tcW w:w="610" w:type="pct"/>
          </w:tcPr>
          <w:p w14:paraId="50DB3E55" w14:textId="4B5325AC" w:rsidR="00037623" w:rsidRPr="00BF02F3" w:rsidRDefault="00037623" w:rsidP="00F75EDB">
            <w:pPr>
              <w:jc w:val="right"/>
              <w:rPr>
                <w:sz w:val="20"/>
                <w:szCs w:val="20"/>
              </w:rPr>
            </w:pPr>
            <w:r>
              <w:rPr>
                <w:sz w:val="20"/>
                <w:szCs w:val="20"/>
              </w:rPr>
              <w:t>159 750</w:t>
            </w:r>
          </w:p>
        </w:tc>
        <w:tc>
          <w:tcPr>
            <w:tcW w:w="602" w:type="pct"/>
          </w:tcPr>
          <w:p w14:paraId="05F328B6" w14:textId="544F7C46" w:rsidR="00037623" w:rsidRPr="00BF02F3" w:rsidRDefault="00037623" w:rsidP="00F75EDB">
            <w:pPr>
              <w:jc w:val="right"/>
              <w:rPr>
                <w:sz w:val="20"/>
                <w:szCs w:val="20"/>
              </w:rPr>
            </w:pPr>
            <w:r>
              <w:rPr>
                <w:sz w:val="20"/>
                <w:szCs w:val="20"/>
              </w:rPr>
              <w:t>128 355</w:t>
            </w:r>
          </w:p>
        </w:tc>
        <w:tc>
          <w:tcPr>
            <w:tcW w:w="605" w:type="pct"/>
          </w:tcPr>
          <w:p w14:paraId="5C6D7BD2" w14:textId="4F5BD522" w:rsidR="00037623" w:rsidRPr="00BF02F3" w:rsidRDefault="00037623" w:rsidP="00F75EDB">
            <w:pPr>
              <w:jc w:val="right"/>
              <w:rPr>
                <w:sz w:val="20"/>
                <w:szCs w:val="20"/>
              </w:rPr>
            </w:pPr>
            <w:r>
              <w:rPr>
                <w:sz w:val="20"/>
                <w:szCs w:val="20"/>
              </w:rPr>
              <w:t>66 750</w:t>
            </w:r>
          </w:p>
        </w:tc>
        <w:tc>
          <w:tcPr>
            <w:tcW w:w="607" w:type="pct"/>
          </w:tcPr>
          <w:p w14:paraId="6F341FD9" w14:textId="21E8C494" w:rsidR="00037623" w:rsidRPr="00BF02F3" w:rsidRDefault="00037623" w:rsidP="00F75EDB">
            <w:pPr>
              <w:jc w:val="right"/>
              <w:rPr>
                <w:sz w:val="20"/>
                <w:szCs w:val="20"/>
              </w:rPr>
            </w:pPr>
            <w:r>
              <w:rPr>
                <w:sz w:val="20"/>
                <w:szCs w:val="20"/>
              </w:rPr>
              <w:t>25 403</w:t>
            </w:r>
          </w:p>
        </w:tc>
        <w:tc>
          <w:tcPr>
            <w:tcW w:w="606" w:type="pct"/>
          </w:tcPr>
          <w:p w14:paraId="3DB6ABA3" w14:textId="5938F636" w:rsidR="00037623" w:rsidRPr="00A0711B" w:rsidRDefault="00037623" w:rsidP="00F75EDB">
            <w:pPr>
              <w:jc w:val="right"/>
              <w:rPr>
                <w:sz w:val="20"/>
                <w:szCs w:val="20"/>
              </w:rPr>
            </w:pPr>
            <w:r>
              <w:rPr>
                <w:sz w:val="20"/>
                <w:szCs w:val="20"/>
              </w:rPr>
              <w:t>226 500</w:t>
            </w:r>
          </w:p>
        </w:tc>
        <w:tc>
          <w:tcPr>
            <w:tcW w:w="607" w:type="pct"/>
          </w:tcPr>
          <w:p w14:paraId="23E363F5" w14:textId="33EB00C3" w:rsidR="00037623" w:rsidRPr="00A0711B" w:rsidRDefault="00037623" w:rsidP="00F75EDB">
            <w:pPr>
              <w:jc w:val="right"/>
              <w:rPr>
                <w:sz w:val="20"/>
                <w:szCs w:val="20"/>
              </w:rPr>
            </w:pPr>
            <w:r>
              <w:rPr>
                <w:sz w:val="20"/>
                <w:szCs w:val="20"/>
              </w:rPr>
              <w:t>153 758</w:t>
            </w:r>
          </w:p>
        </w:tc>
        <w:tc>
          <w:tcPr>
            <w:tcW w:w="530" w:type="pct"/>
          </w:tcPr>
          <w:p w14:paraId="657E7C60" w14:textId="78C70417" w:rsidR="00037623" w:rsidRPr="00A0711B" w:rsidRDefault="00037623" w:rsidP="00F75EDB">
            <w:pPr>
              <w:jc w:val="right"/>
              <w:rPr>
                <w:sz w:val="20"/>
                <w:szCs w:val="20"/>
              </w:rPr>
            </w:pPr>
            <w:r>
              <w:rPr>
                <w:sz w:val="20"/>
                <w:szCs w:val="20"/>
              </w:rPr>
              <w:t>72 742</w:t>
            </w:r>
          </w:p>
        </w:tc>
      </w:tr>
      <w:tr w:rsidR="00037623" w:rsidRPr="00BF02F3" w14:paraId="3B0AD87E" w14:textId="77777777" w:rsidTr="00F75EDB">
        <w:tc>
          <w:tcPr>
            <w:tcW w:w="833" w:type="pct"/>
          </w:tcPr>
          <w:p w14:paraId="1A8A6433" w14:textId="77777777" w:rsidR="00037623" w:rsidRPr="00BF02F3" w:rsidRDefault="00037623" w:rsidP="00F75EDB">
            <w:pPr>
              <w:rPr>
                <w:b/>
                <w:sz w:val="20"/>
                <w:szCs w:val="20"/>
              </w:rPr>
            </w:pPr>
            <w:r>
              <w:rPr>
                <w:b/>
                <w:sz w:val="20"/>
                <w:szCs w:val="20"/>
              </w:rPr>
              <w:t>Total</w:t>
            </w:r>
          </w:p>
        </w:tc>
        <w:tc>
          <w:tcPr>
            <w:tcW w:w="610" w:type="pct"/>
          </w:tcPr>
          <w:p w14:paraId="4A32B3CC" w14:textId="1CF927D3" w:rsidR="00037623" w:rsidRPr="00BF02F3" w:rsidRDefault="00037623" w:rsidP="00F75EDB">
            <w:pPr>
              <w:jc w:val="right"/>
              <w:rPr>
                <w:b/>
                <w:bCs/>
                <w:sz w:val="20"/>
                <w:szCs w:val="20"/>
              </w:rPr>
            </w:pPr>
            <w:r>
              <w:rPr>
                <w:b/>
                <w:bCs/>
                <w:sz w:val="20"/>
                <w:szCs w:val="20"/>
              </w:rPr>
              <w:t>215 250</w:t>
            </w:r>
          </w:p>
        </w:tc>
        <w:tc>
          <w:tcPr>
            <w:tcW w:w="602" w:type="pct"/>
          </w:tcPr>
          <w:p w14:paraId="16286697" w14:textId="58019553" w:rsidR="00037623" w:rsidRPr="00BF02F3" w:rsidRDefault="00037623" w:rsidP="00F75EDB">
            <w:pPr>
              <w:jc w:val="right"/>
              <w:rPr>
                <w:b/>
                <w:bCs/>
                <w:sz w:val="20"/>
                <w:szCs w:val="20"/>
              </w:rPr>
            </w:pPr>
            <w:r>
              <w:rPr>
                <w:b/>
                <w:bCs/>
                <w:sz w:val="20"/>
                <w:szCs w:val="20"/>
              </w:rPr>
              <w:t>183 855</w:t>
            </w:r>
          </w:p>
        </w:tc>
        <w:tc>
          <w:tcPr>
            <w:tcW w:w="605" w:type="pct"/>
          </w:tcPr>
          <w:p w14:paraId="26F45B4A" w14:textId="248877A9" w:rsidR="00037623" w:rsidRPr="00BF02F3" w:rsidRDefault="00037623" w:rsidP="00F75EDB">
            <w:pPr>
              <w:jc w:val="right"/>
              <w:rPr>
                <w:b/>
                <w:bCs/>
                <w:sz w:val="20"/>
                <w:szCs w:val="20"/>
              </w:rPr>
            </w:pPr>
            <w:r>
              <w:rPr>
                <w:b/>
                <w:bCs/>
                <w:sz w:val="20"/>
                <w:szCs w:val="20"/>
              </w:rPr>
              <w:t>132 250</w:t>
            </w:r>
          </w:p>
        </w:tc>
        <w:tc>
          <w:tcPr>
            <w:tcW w:w="607" w:type="pct"/>
          </w:tcPr>
          <w:p w14:paraId="075EF4B6" w14:textId="596385D3" w:rsidR="00037623" w:rsidRPr="00BF02F3" w:rsidRDefault="00037623" w:rsidP="00F75EDB">
            <w:pPr>
              <w:jc w:val="right"/>
              <w:rPr>
                <w:b/>
                <w:bCs/>
                <w:sz w:val="20"/>
                <w:szCs w:val="20"/>
              </w:rPr>
            </w:pPr>
            <w:r>
              <w:rPr>
                <w:b/>
                <w:bCs/>
                <w:sz w:val="20"/>
                <w:szCs w:val="20"/>
              </w:rPr>
              <w:t>47 323</w:t>
            </w:r>
          </w:p>
        </w:tc>
        <w:tc>
          <w:tcPr>
            <w:tcW w:w="606" w:type="pct"/>
          </w:tcPr>
          <w:p w14:paraId="60DEA0E3" w14:textId="76EA5E43" w:rsidR="00037623" w:rsidRPr="00A0711B" w:rsidRDefault="00037623" w:rsidP="00F75EDB">
            <w:pPr>
              <w:jc w:val="right"/>
              <w:rPr>
                <w:b/>
                <w:bCs/>
                <w:sz w:val="20"/>
                <w:szCs w:val="20"/>
              </w:rPr>
            </w:pPr>
            <w:r>
              <w:rPr>
                <w:b/>
                <w:bCs/>
                <w:sz w:val="20"/>
                <w:szCs w:val="20"/>
              </w:rPr>
              <w:t>347 500</w:t>
            </w:r>
          </w:p>
        </w:tc>
        <w:tc>
          <w:tcPr>
            <w:tcW w:w="607" w:type="pct"/>
          </w:tcPr>
          <w:p w14:paraId="57CF1C33" w14:textId="646081EF" w:rsidR="00037623" w:rsidRPr="00A0711B" w:rsidRDefault="00037623" w:rsidP="00F75EDB">
            <w:pPr>
              <w:jc w:val="right"/>
              <w:rPr>
                <w:b/>
                <w:bCs/>
                <w:sz w:val="20"/>
                <w:szCs w:val="20"/>
              </w:rPr>
            </w:pPr>
            <w:r>
              <w:rPr>
                <w:b/>
                <w:bCs/>
                <w:sz w:val="20"/>
                <w:szCs w:val="20"/>
              </w:rPr>
              <w:t>231 178</w:t>
            </w:r>
          </w:p>
        </w:tc>
        <w:tc>
          <w:tcPr>
            <w:tcW w:w="530" w:type="pct"/>
          </w:tcPr>
          <w:p w14:paraId="3F79B468" w14:textId="077643DE" w:rsidR="00037623" w:rsidRPr="00A0711B" w:rsidRDefault="00037623" w:rsidP="00F75EDB">
            <w:pPr>
              <w:jc w:val="right"/>
              <w:rPr>
                <w:b/>
                <w:bCs/>
                <w:sz w:val="20"/>
                <w:szCs w:val="20"/>
              </w:rPr>
            </w:pPr>
            <w:r>
              <w:rPr>
                <w:b/>
                <w:bCs/>
                <w:sz w:val="20"/>
                <w:szCs w:val="20"/>
              </w:rPr>
              <w:t>116 322</w:t>
            </w:r>
          </w:p>
        </w:tc>
      </w:tr>
      <w:tr w:rsidR="00037623" w:rsidRPr="0034371D" w14:paraId="10D3A020" w14:textId="77777777" w:rsidTr="00F75EDB">
        <w:tc>
          <w:tcPr>
            <w:tcW w:w="833" w:type="pct"/>
          </w:tcPr>
          <w:p w14:paraId="2A202407" w14:textId="77777777" w:rsidR="00037623" w:rsidRPr="00BF02F3" w:rsidRDefault="00037623" w:rsidP="00F75EDB">
            <w:pPr>
              <w:jc w:val="left"/>
              <w:rPr>
                <w:b/>
                <w:sz w:val="20"/>
                <w:szCs w:val="20"/>
              </w:rPr>
            </w:pPr>
            <w:r>
              <w:rPr>
                <w:b/>
                <w:sz w:val="20"/>
                <w:szCs w:val="20"/>
              </w:rPr>
              <w:t>Tasa de desembolso (%)</w:t>
            </w:r>
          </w:p>
        </w:tc>
        <w:tc>
          <w:tcPr>
            <w:tcW w:w="1212" w:type="pct"/>
            <w:gridSpan w:val="2"/>
            <w:vAlign w:val="center"/>
          </w:tcPr>
          <w:p w14:paraId="2E12FA9C" w14:textId="77777777" w:rsidR="00037623" w:rsidRPr="00BF02F3" w:rsidRDefault="00037623" w:rsidP="00F75EDB">
            <w:pPr>
              <w:jc w:val="center"/>
              <w:rPr>
                <w:sz w:val="20"/>
                <w:szCs w:val="20"/>
              </w:rPr>
            </w:pPr>
            <w:r>
              <w:rPr>
                <w:sz w:val="20"/>
                <w:szCs w:val="20"/>
              </w:rPr>
              <w:t>86</w:t>
            </w:r>
          </w:p>
        </w:tc>
        <w:tc>
          <w:tcPr>
            <w:tcW w:w="1212" w:type="pct"/>
            <w:gridSpan w:val="2"/>
            <w:vAlign w:val="center"/>
          </w:tcPr>
          <w:p w14:paraId="2924F2E3" w14:textId="77777777" w:rsidR="00037623" w:rsidRPr="00BF02F3" w:rsidRDefault="00037623" w:rsidP="00F75EDB">
            <w:pPr>
              <w:jc w:val="center"/>
              <w:rPr>
                <w:sz w:val="20"/>
                <w:szCs w:val="20"/>
              </w:rPr>
            </w:pPr>
            <w:r>
              <w:rPr>
                <w:sz w:val="20"/>
                <w:szCs w:val="20"/>
              </w:rPr>
              <w:t>36</w:t>
            </w:r>
          </w:p>
        </w:tc>
        <w:tc>
          <w:tcPr>
            <w:tcW w:w="1743" w:type="pct"/>
            <w:gridSpan w:val="3"/>
            <w:vAlign w:val="center"/>
          </w:tcPr>
          <w:p w14:paraId="0986BB7F" w14:textId="77777777" w:rsidR="00037623" w:rsidRPr="00BF02F3" w:rsidRDefault="00037623" w:rsidP="00F75EDB">
            <w:pPr>
              <w:jc w:val="center"/>
              <w:rPr>
                <w:sz w:val="20"/>
                <w:szCs w:val="20"/>
              </w:rPr>
            </w:pPr>
            <w:r>
              <w:rPr>
                <w:sz w:val="20"/>
                <w:szCs w:val="20"/>
              </w:rPr>
              <w:t>67</w:t>
            </w:r>
          </w:p>
        </w:tc>
      </w:tr>
    </w:tbl>
    <w:p w14:paraId="0014528B" w14:textId="77777777" w:rsidR="001E0E12" w:rsidRDefault="001E0E12" w:rsidP="00437B20">
      <w:pPr>
        <w:rPr>
          <w:u w:val="single"/>
        </w:rPr>
      </w:pPr>
    </w:p>
    <w:p w14:paraId="21C7A97C" w14:textId="7B121749" w:rsidR="00954046" w:rsidRPr="0034371D" w:rsidRDefault="00954046" w:rsidP="00437B20">
      <w:pPr>
        <w:rPr>
          <w:u w:val="single"/>
        </w:rPr>
      </w:pPr>
      <w:r>
        <w:rPr>
          <w:u w:val="single"/>
        </w:rPr>
        <w:t>Plan de ejecución del tercer tramo de la etapa II del plan de gestión para la eliminación de los HCFC (PGEH)</w:t>
      </w:r>
    </w:p>
    <w:p w14:paraId="03BDC44E" w14:textId="3B91AF44" w:rsidR="00954046" w:rsidRDefault="00954046" w:rsidP="00437B20"/>
    <w:p w14:paraId="5CD8A237" w14:textId="47EB5691" w:rsidR="003854DA" w:rsidRPr="0034371D" w:rsidRDefault="003854DA" w:rsidP="003854DA">
      <w:pPr>
        <w:pStyle w:val="Heading1"/>
      </w:pPr>
      <w:bookmarkStart w:id="0" w:name="_Hlk126934425"/>
      <w:bookmarkStart w:id="1" w:name="_Hlk126663552"/>
      <w:r>
        <w:t>Entre junio de 2023 y diciembre de 2025 se llevarán a cabo las siguientes actividades:</w:t>
      </w:r>
    </w:p>
    <w:p w14:paraId="7EA7A4B0" w14:textId="4358E238" w:rsidR="0076779E" w:rsidRPr="00895296" w:rsidRDefault="00A952BF" w:rsidP="00C9794D">
      <w:pPr>
        <w:pStyle w:val="Heading2"/>
      </w:pPr>
      <w:r>
        <w:t>Formar a 150 funcionarios y agentes de aduanas en la clasificación de códigos del SA; notificación de HCFC, refrigerantes y equipos basados en HCFC; recopilación de datos; referencias cruzadas con la DNO y seguimiento de las importaciones. Se facilitará material de formación y equipos de apoyo. Se organizarán reuniones entre la DNO y Aduanas para mejorar la cooperación en materia de verificación de datos y presentación de informes (PNUMA) (9 500 $EUA y saldo del tramo anterior);</w:t>
      </w:r>
    </w:p>
    <w:p w14:paraId="5ECA807B" w14:textId="6B4FB510" w:rsidR="00D9571D" w:rsidRPr="00D9571D" w:rsidRDefault="00D9571D" w:rsidP="00D9571D">
      <w:pPr>
        <w:pStyle w:val="Heading2"/>
      </w:pPr>
      <w:r>
        <w:t xml:space="preserve">Formar a nueve importadores de refrigerantes y a nueve minoristas sobre el proceso de importación de HCFC, el sistema nacional de licencias y cuotas, el mantenimiento de registros sobre la importación de todos los refrigerantes, la preparación de informes semestrales para la DNO y las implicaciones de infringir el sistema de licencias y cuotas (PNUMA) (4 000 $EUA); </w:t>
      </w:r>
    </w:p>
    <w:p w14:paraId="6965E547" w14:textId="049446F0" w:rsidR="00237029" w:rsidRDefault="00F50694" w:rsidP="00F6316F">
      <w:pPr>
        <w:pStyle w:val="Heading2"/>
      </w:pPr>
      <w:r>
        <w:t>Formar a 130 técnicos e instructores de RAC en buenas prácticas de mantenimiento y tecnologías alternativas. Certificar y autorizar a 15 técnicos (PNUMA) (8 000 $EUA y saldo del tramo anterior);</w:t>
      </w:r>
    </w:p>
    <w:p w14:paraId="5EF8616B" w14:textId="3EBB5C78" w:rsidR="0076779E" w:rsidRPr="00D97684" w:rsidRDefault="00ED3DC6" w:rsidP="00F07FF6">
      <w:pPr>
        <w:pStyle w:val="Heading2"/>
      </w:pPr>
      <w:r>
        <w:t>Prestar apoyo al GARVA mediante el suministro de manuales y herramientas técnicas (PNUMA) (2 000 $EUA);</w:t>
      </w:r>
    </w:p>
    <w:p w14:paraId="781F3A44" w14:textId="240C403D" w:rsidR="003854DA" w:rsidRPr="00D97684" w:rsidRDefault="00DA19B0" w:rsidP="00C9794D">
      <w:pPr>
        <w:pStyle w:val="Heading2"/>
      </w:pPr>
      <w:r>
        <w:t>Adquirir al menos tres conjuntos de equipos para la recuperación y el reciclaje de HCFC que funcionen con separación y filtración de aceite, compresores, analizador de sistemas de refrigerantes (R-600, R-290), una balanza electrónica de refrigerantes, aspiradores, extintores, termómetros, colectores, mangueras y otras herramientas (PNUD) (125 000 $EUA y saldo de tramos anteriores);</w:t>
      </w:r>
    </w:p>
    <w:p w14:paraId="07775704" w14:textId="1562F0E3" w:rsidR="003854DA" w:rsidRPr="002E0658" w:rsidRDefault="00977E1C" w:rsidP="00C72284">
      <w:pPr>
        <w:pStyle w:val="Heading2"/>
      </w:pPr>
      <w:r>
        <w:t>Organizar actividades de sensibilización del público, incluidas sesiones de sensibilización sobre el sector de servicio de RAC para reforzar el cumplimiento del sistema de licencias y cuotas; apariciones en los medios de comunicación, incluidos programas de entrevistas; elaboración y distribución de material educativo y de sensibilización del público sobre tecnologías alternativas; utilización de plataformas de medios sociales para compartir información y aumentar la visibilidad (PNUMA) (10 000 $EUA y saldo del tramo anterior); y</w:t>
      </w:r>
    </w:p>
    <w:p w14:paraId="6431285E" w14:textId="097FE7C7" w:rsidR="00F20059" w:rsidRPr="0034371D" w:rsidRDefault="00977E1C" w:rsidP="00E1120C">
      <w:pPr>
        <w:pStyle w:val="Heading2"/>
      </w:pPr>
      <w:r>
        <w:t>Llevar a cabo y coordinar las actividades de seguimiento e información del proyecto. La DNO contratará a un consultor para que preste servicios de supervisión y elaboración de informes del proyecto, que incluirán la preparación de planes de trabajo, informes, supervisión de actividades para garantizar que las actividades del PGEH cumplen los plazos acordados, y para apoyar a la DNO en el análisis de datos, la verificación y la elaboración de informes (PNUMA) (12 000 $EUA).</w:t>
      </w:r>
      <w:bookmarkStart w:id="2" w:name="_Hlk126934504"/>
      <w:bookmarkEnd w:id="0"/>
      <w:bookmarkEnd w:id="1"/>
    </w:p>
    <w:bookmarkEnd w:id="2"/>
    <w:p w14:paraId="44DC5C52" w14:textId="77777777" w:rsidR="00873472" w:rsidRDefault="00873472" w:rsidP="00B10333">
      <w:pPr>
        <w:keepNext/>
        <w:keepLines/>
        <w:jc w:val="center"/>
        <w:rPr>
          <w:b/>
        </w:rPr>
      </w:pPr>
    </w:p>
    <w:p w14:paraId="25086FA2" w14:textId="470FD147" w:rsidR="00954046" w:rsidRPr="0034371D" w:rsidRDefault="00954046" w:rsidP="00B10333">
      <w:pPr>
        <w:keepNext/>
        <w:keepLines/>
        <w:jc w:val="center"/>
        <w:rPr>
          <w:b/>
        </w:rPr>
      </w:pPr>
      <w:r>
        <w:rPr>
          <w:b/>
        </w:rPr>
        <w:t>OBSERVACIONES Y RECOMENDACIÓN DE LA SECRETARÍA</w:t>
      </w:r>
    </w:p>
    <w:p w14:paraId="4FAF5AAA" w14:textId="77777777" w:rsidR="00954046" w:rsidRPr="0034371D" w:rsidRDefault="00954046" w:rsidP="00B10333">
      <w:pPr>
        <w:keepNext/>
        <w:keepLines/>
      </w:pPr>
    </w:p>
    <w:p w14:paraId="15360A2C" w14:textId="77777777" w:rsidR="00954046" w:rsidRPr="0034371D" w:rsidRDefault="00954046" w:rsidP="00B10333">
      <w:pPr>
        <w:keepNext/>
        <w:keepLines/>
        <w:rPr>
          <w:b/>
        </w:rPr>
      </w:pPr>
      <w:r>
        <w:rPr>
          <w:b/>
        </w:rPr>
        <w:t>OBSERVACIONES</w:t>
      </w:r>
    </w:p>
    <w:p w14:paraId="5530E85D" w14:textId="77777777" w:rsidR="00954046" w:rsidRDefault="00954046" w:rsidP="00B10333">
      <w:pPr>
        <w:keepNext/>
        <w:keepLines/>
      </w:pPr>
    </w:p>
    <w:p w14:paraId="7D2586FA" w14:textId="77777777" w:rsidR="00E84212" w:rsidRDefault="00E84212" w:rsidP="00E84212">
      <w:pPr>
        <w:keepNext/>
        <w:keepLines/>
        <w:rPr>
          <w:u w:val="single"/>
        </w:rPr>
      </w:pPr>
      <w:r>
        <w:rPr>
          <w:u w:val="single"/>
        </w:rPr>
        <w:t>Retraso en la presentación de la solicitud del tramo actual</w:t>
      </w:r>
    </w:p>
    <w:p w14:paraId="23B825A0" w14:textId="77777777" w:rsidR="00E84212" w:rsidRDefault="00E84212" w:rsidP="00E84212">
      <w:pPr>
        <w:keepNext/>
        <w:keepLines/>
        <w:rPr>
          <w:u w:val="single"/>
        </w:rPr>
      </w:pPr>
    </w:p>
    <w:p w14:paraId="6A8827E4" w14:textId="727981CE" w:rsidR="00E84212" w:rsidRDefault="00E84212" w:rsidP="00E84212">
      <w:pPr>
        <w:pStyle w:val="Heading1"/>
      </w:pPr>
      <w:r>
        <w:t>El PNUMA aclaró que el retraso en la ejecución de las actividades del segundo tramo, y por lo tanto en la presentación del tercer tramo, se debió principalmente a limitaciones relacionadas con la pandemia de COVID-19, así como a cambios en la estructura administrativa que dieron lugar a la ausencia de un oficial del ozono de peso. En enero de 2021 se nombró un nuevo oficial del ozono. El PNUMA explicó que, con la resolución de esta cuestión, todas las actividades previstas en el tercer tramo y las actividades restantes del segundo tramo de la etapa II del PGEH se ejecutarían a su debido tiempo.</w:t>
      </w:r>
    </w:p>
    <w:p w14:paraId="4E44E513" w14:textId="6EDDD07E" w:rsidR="00EB109F" w:rsidRPr="00EB109F" w:rsidRDefault="00EB109F" w:rsidP="00EB109F">
      <w:pPr>
        <w:rPr>
          <w:rStyle w:val="contentpasted1"/>
          <w:rFonts w:cstheme="minorHAnsi"/>
          <w:color w:val="000000"/>
          <w:u w:val="single"/>
        </w:rPr>
      </w:pPr>
      <w:r>
        <w:rPr>
          <w:color w:val="000000"/>
          <w:u w:val="single"/>
        </w:rPr>
        <w:t>Información actualizada sobre los avances en la aplicación de las recomendaciones del anterior informe de verificación</w:t>
      </w:r>
    </w:p>
    <w:p w14:paraId="59772A68" w14:textId="77777777" w:rsidR="00EB109F" w:rsidRDefault="00EB109F" w:rsidP="00EB109F">
      <w:pPr>
        <w:rPr>
          <w:rStyle w:val="contentpasted1"/>
          <w:rFonts w:cstheme="minorHAnsi"/>
          <w:color w:val="000000"/>
        </w:rPr>
      </w:pPr>
    </w:p>
    <w:p w14:paraId="6B186F32" w14:textId="315B2B5B" w:rsidR="00954EED" w:rsidRPr="00954EED" w:rsidRDefault="00EB109F" w:rsidP="00EB109F">
      <w:pPr>
        <w:pStyle w:val="Heading1"/>
        <w:rPr>
          <w:kern w:val="2"/>
          <w14:ligatures w14:val="standardContextual"/>
        </w:rPr>
      </w:pPr>
      <w:r>
        <w:t>En la 83ª reunión, se aprobó el segundo tramo de la etapa II en el entendimiento de que el PNUMA incluiría una actualización de los progresos realizados en la aplicación de las recomendaciones del informe de verificación presentado a la 83ª reunión, incluido el proceso de cálculo y asignación de cuotas anuales de importación; y la solución de las deficiencias del programa informático estadístico hecho a medida (TRIPS) para proporcionar datos detallados sobre el consumo de SAO, al presentar la solicitud del tercer tramo del PGEH. Aunque todavía no se ha recibido el nuevo informe de verificación, la Secretaría toma nota de los siguientes avances, comunicados por el PNUMA.</w:t>
      </w:r>
    </w:p>
    <w:p w14:paraId="686D071D" w14:textId="6E036C01" w:rsidR="00954EED" w:rsidRDefault="00EB109F" w:rsidP="00EB109F">
      <w:pPr>
        <w:pStyle w:val="Heading1"/>
        <w:rPr>
          <w:kern w:val="2"/>
          <w14:ligatures w14:val="standardContextual"/>
        </w:rPr>
      </w:pPr>
      <w:r>
        <w:t>En cuanto al cálculo y la asignación de cuotas anuales de importación, se informó de que la DNO permite la solicitud abierta de permisos de importación, pidiendo a los importadores que indiquen las cantidades que necesitan. Una vez presentadas las solicitudes, la DNO distribuye las cuotas (cuotas con derechos adquiridos: 85% del total de importaciones permitidas, y cuotas sin derechos adquiridos: 15% del total de importaciones permitidas</w:t>
      </w:r>
      <w:r w:rsidR="005412F1">
        <w:rPr>
          <w:rStyle w:val="FootnoteReference"/>
          <w:kern w:val="2"/>
          <w:lang w:val="en-GB"/>
        </w:rPr>
        <w:footnoteReference w:id="4"/>
      </w:r>
      <w:r>
        <w:t>) y presenta la lista de distribución al Jefe de Hidrometeorología para su acuerdo y aprobación.   Con la conformidad del Ministerio, las cuotas se publican en el Boletín Oficial del Estado antes del 15 de enero del año siguiente.</w:t>
      </w:r>
    </w:p>
    <w:p w14:paraId="3B2B9CB7" w14:textId="1FB3C388" w:rsidR="005C0835" w:rsidRPr="005C0835" w:rsidRDefault="005C0835" w:rsidP="005C0835">
      <w:pPr>
        <w:pStyle w:val="Heading1"/>
        <w:rPr>
          <w:kern w:val="2"/>
          <w14:ligatures w14:val="standardContextual"/>
        </w:rPr>
      </w:pPr>
      <w:r>
        <w:t>En cuanto a las deficiencias del programa informático estadístico hecho a medida, se ha actualizado el TRIPS con el Sistema Automatizado de Datos Aduaneros (ASYCUDA), lo que ha dado lugar a un sistema mejorado y más avanzado. En el caso de las sustancias controladas, el sistema permite encaminar las importaciones a la DNO, que ahora tiene acceso a la base de datos aduanera a través de ASYCUDA, para ver las facturas de los importadores presentadas a la aduana. La DNO examina y certifica las importaciones en ASYCUDA y, a continuación, Aduanas examina y despacha las mercancías importadas.</w:t>
      </w:r>
    </w:p>
    <w:p w14:paraId="42F7169B" w14:textId="77777777" w:rsidR="001F1D99" w:rsidRPr="00F12EFA" w:rsidRDefault="001F1D99" w:rsidP="00F12EFA">
      <w:pPr>
        <w:keepNext/>
        <w:keepLines/>
        <w:rPr>
          <w:u w:val="single"/>
        </w:rPr>
      </w:pPr>
      <w:r>
        <w:rPr>
          <w:u w:val="single"/>
        </w:rPr>
        <w:t>Informe sobre el consumo de HCFC</w:t>
      </w:r>
    </w:p>
    <w:p w14:paraId="062D9FF9" w14:textId="77777777" w:rsidR="001F1D99" w:rsidRDefault="001F1D99" w:rsidP="00F12EFA">
      <w:pPr>
        <w:keepNext/>
        <w:keepLines/>
      </w:pPr>
    </w:p>
    <w:p w14:paraId="54591126" w14:textId="77777777" w:rsidR="001F1D99" w:rsidRDefault="001F1D99" w:rsidP="00F12EFA">
      <w:pPr>
        <w:keepNext/>
        <w:keepLines/>
      </w:pPr>
      <w:r>
        <w:rPr>
          <w:i/>
          <w:iCs/>
        </w:rPr>
        <w:t>Informe de verificación</w:t>
      </w:r>
      <w:r>
        <w:t xml:space="preserve"> </w:t>
      </w:r>
    </w:p>
    <w:p w14:paraId="1A9814C3" w14:textId="77777777" w:rsidR="001F1D99" w:rsidRDefault="001F1D99" w:rsidP="00F12EFA">
      <w:pPr>
        <w:keepNext/>
        <w:keepLines/>
      </w:pPr>
    </w:p>
    <w:p w14:paraId="27964881" w14:textId="77777777" w:rsidR="00C90A70" w:rsidRDefault="001F1D99" w:rsidP="00F12EFA">
      <w:pPr>
        <w:pStyle w:val="Heading1"/>
        <w:keepNext/>
        <w:keepLines/>
      </w:pPr>
      <w:r>
        <w:t>La solicitud del tercer tramo de la etapa II del PGEH para Guyana requería la presentación de un informe de verificación del consumo de HCFC en el país para los años 2019-2022. Dado que la solicitud de tramo se presenta en la primera reunión del Comité Ejecutivo del año, y observando que el consumo de HCFC notificado entre 2019 y 2022 en virtud de los informes de ejecución del PP y del artículo 7 es inferior al consumo máximo admisible del país en virtud de su acuerdo con el Comité Ejecutivo, la Secretaría recomienda la aprobación de esta solicitud de tramo de financiación en consonancia con la decisión 72/19(b)</w:t>
      </w:r>
      <w:r w:rsidR="00C90A70">
        <w:rPr>
          <w:rStyle w:val="FootnoteReference"/>
        </w:rPr>
        <w:footnoteReference w:id="5"/>
      </w:r>
      <w:r>
        <w:t>, entendiéndose que:</w:t>
      </w:r>
    </w:p>
    <w:p w14:paraId="47E4E436" w14:textId="77777777" w:rsidR="00C90A70" w:rsidRDefault="001F1D99" w:rsidP="00C90A70">
      <w:pPr>
        <w:pStyle w:val="Heading2"/>
      </w:pPr>
      <w:r>
        <w:t>Se solicitará al Tesorero que transfiera los fondos aprobados al PNUMA y al PNUD sólo después de que la Secretaría reciba el informe de verificación que confirme que el país está en situación de cumplimiento;</w:t>
      </w:r>
    </w:p>
    <w:p w14:paraId="3FF5D69A" w14:textId="77777777" w:rsidR="00C90A70" w:rsidRDefault="001F1D99" w:rsidP="00C90A70">
      <w:pPr>
        <w:pStyle w:val="Heading2"/>
      </w:pPr>
      <w:r>
        <w:t xml:space="preserve">El PNUMA se ha comprometido a presentar el informe de verificación antes de junio de 2023, y a más tardar 12 semanas antes de la 93ª reunión; </w:t>
      </w:r>
    </w:p>
    <w:p w14:paraId="725755AA" w14:textId="77B68EFB" w:rsidR="00C90A70" w:rsidRDefault="001F1D99" w:rsidP="00C90A70">
      <w:pPr>
        <w:pStyle w:val="Heading2"/>
      </w:pPr>
      <w:r>
        <w:t>Las recomendaciones incluidas en el informe de verificación se abordarán durante la ejecución del tercer tramo y las medidas aplicadas a tal fin se incluirán en el informe sobre la marcha de las actividades del tercer tramo de la etapa II del PGEH que se presentará con la solicitud del cuarto tramo del país; y</w:t>
      </w:r>
    </w:p>
    <w:p w14:paraId="2E6D4E48" w14:textId="78563B44" w:rsidR="001F1D99" w:rsidRDefault="001F1D99" w:rsidP="004F764C">
      <w:pPr>
        <w:pStyle w:val="Heading2"/>
      </w:pPr>
      <w:r>
        <w:t>En el improbable caso de incumplimiento por parte del Gobierno de Guyana de su acuerdo con el Comité Ejecutivo, éste tomará las medidas pertinentes.</w:t>
      </w:r>
    </w:p>
    <w:p w14:paraId="21112351" w14:textId="2D77CC5F" w:rsidR="00954046" w:rsidRPr="0034371D" w:rsidRDefault="00954046" w:rsidP="005412F1">
      <w:pPr>
        <w:rPr>
          <w:u w:val="single"/>
        </w:rPr>
      </w:pPr>
      <w:r>
        <w:rPr>
          <w:u w:val="single"/>
        </w:rPr>
        <w:t>Informe sobre la marcha de las actividades de ejecución del segundo tramo de la etapa II del plan de gestión para la eliminación de los HCFC (PGEH)</w:t>
      </w:r>
    </w:p>
    <w:p w14:paraId="2984A162" w14:textId="77777777" w:rsidR="00954046" w:rsidRPr="0034371D" w:rsidRDefault="00954046" w:rsidP="005412F1"/>
    <w:p w14:paraId="603006F7" w14:textId="77777777" w:rsidR="00954046" w:rsidRPr="0034371D" w:rsidRDefault="00954046" w:rsidP="005412F1">
      <w:pPr>
        <w:rPr>
          <w:i/>
        </w:rPr>
      </w:pPr>
      <w:r>
        <w:rPr>
          <w:i/>
        </w:rPr>
        <w:t>Marco jurídico</w:t>
      </w:r>
    </w:p>
    <w:p w14:paraId="580B7A1A" w14:textId="77777777" w:rsidR="00954046" w:rsidRPr="0034371D" w:rsidRDefault="00954046" w:rsidP="005412F1"/>
    <w:p w14:paraId="4B5821EB" w14:textId="7390145F" w:rsidR="00954046" w:rsidRPr="00DC2175" w:rsidRDefault="00954046" w:rsidP="005412F1">
      <w:pPr>
        <w:pStyle w:val="Heading1"/>
        <w:widowControl w:val="0"/>
      </w:pPr>
      <w:r>
        <w:t>El gobierno de Guyana ya expidió las cuotas de importación de los HCFC para 2023 de acuerdo con los objetivos de control del Protocolo de Montreal.</w:t>
      </w:r>
    </w:p>
    <w:p w14:paraId="77498E5C" w14:textId="77777777" w:rsidR="00954046" w:rsidRPr="0034371D" w:rsidRDefault="00954046" w:rsidP="004F764C">
      <w:pPr>
        <w:rPr>
          <w:i/>
        </w:rPr>
      </w:pPr>
      <w:r>
        <w:rPr>
          <w:i/>
        </w:rPr>
        <w:t>Sector de servicio y mantenimiento de equipos de refrigeración</w:t>
      </w:r>
    </w:p>
    <w:p w14:paraId="5BE7568E" w14:textId="77777777" w:rsidR="00954046" w:rsidRDefault="00954046" w:rsidP="004F764C"/>
    <w:p w14:paraId="3C456CB4" w14:textId="70B91A51" w:rsidR="000B18D2" w:rsidRPr="000B18D2" w:rsidRDefault="00425466" w:rsidP="004F764C">
      <w:pPr>
        <w:pStyle w:val="Heading1"/>
        <w:rPr>
          <w:u w:val="single"/>
        </w:rPr>
      </w:pPr>
      <w:r>
        <w:t>La Secretaría solicitó aclaraciones sobre los motivos de los retrasos en la ejecución de los programas de formación. El PNUMA explicó que, durante la pandemia de COVID-19, Guyana experimentó toques de queda muy estrictos y controles sobre las reuniones públicas, lo que repercutió en la organización de reuniones, formación y actividades de sensibilización y educación pública. A pesar de la introducción por parte del gobierno, bien avanzada la pandemia, de un modo híbrido de ejecución, que incluía reuniones virtuales, consultas, formación y un mayor uso de las plataformas de los medios sociales, las repercusiones de la pandemia fueron, por desgracia, considerables. El PNUMA explicó que las actividades restantes previstas en el segundo tramo se ejecutarán durante los primeros años del tercer tramo. La modalidad híbrida, que sigue vigente, beneficiará la ejecución del tercer tramo. El uso de los medios sociales y las plataformas en línea se integrará en todo el tramo, con lo que las partes interesadas volverán a participar en diversos y nuevos formatos y tendrán un alcance y un impacto nuevos y más amplios, sobre todo teniendo en cuenta los retos de la comunicación y la gran dispersión geográfica de las 10 regiones de Guyana.</w:t>
      </w:r>
    </w:p>
    <w:p w14:paraId="0BA5E544" w14:textId="27FB03F7" w:rsidR="00281612" w:rsidRPr="00281612" w:rsidRDefault="00281612" w:rsidP="00281612">
      <w:pPr>
        <w:widowControl w:val="0"/>
        <w:rPr>
          <w:u w:val="single"/>
        </w:rPr>
      </w:pPr>
      <w:r>
        <w:rPr>
          <w:u w:val="single"/>
        </w:rPr>
        <w:t>Aplicación de la política de género</w:t>
      </w:r>
      <w:r w:rsidRPr="00281612">
        <w:rPr>
          <w:rStyle w:val="FootnoteReference"/>
          <w:u w:val="single"/>
        </w:rPr>
        <w:footnoteReference w:id="6"/>
      </w:r>
    </w:p>
    <w:p w14:paraId="76591015" w14:textId="77777777" w:rsidR="00281612" w:rsidRPr="0034371D" w:rsidRDefault="00281612" w:rsidP="00281612">
      <w:pPr>
        <w:widowControl w:val="0"/>
      </w:pPr>
    </w:p>
    <w:p w14:paraId="58E6CB26" w14:textId="66FE7F16" w:rsidR="00EB0F7F" w:rsidRPr="00353E50" w:rsidRDefault="00EB0F7F" w:rsidP="00EB0F7F">
      <w:pPr>
        <w:pStyle w:val="Heading1"/>
      </w:pPr>
      <w:r>
        <w:t xml:space="preserve">La DNO, en sus esfuerzos por integrar la perspectiva de género, trata de garantizar que sus actividades en el marco del PGEH estén en consonancia con la política de género e inclusión social de Guyana y con la política de integración de la perspectiva de género del Fondo. Durante la ejecución del segundo tramo, se promovió la política de género mediante la planificación y ejecución de actividades de formación y otras actividades nacionales de desarrollo de capacidades y la selección de consultores contratados en el país. Los acuerdos del PNUMA (SSFA) con el gobierno también se concibieron para recoger indicadores de resultados basados en el género.  </w:t>
      </w:r>
    </w:p>
    <w:p w14:paraId="58D49F63" w14:textId="0F130E98" w:rsidR="00EB0F7F" w:rsidRPr="00A508D6" w:rsidRDefault="00353E50" w:rsidP="000C3726">
      <w:pPr>
        <w:pStyle w:val="Heading1"/>
      </w:pPr>
      <w:r>
        <w:t xml:space="preserve">Todas las consultas disponibles en el marco del PGEH han fomentado la participación de las mujeres. En el programa de formación aduanera, el 50% de los participantes fueron mujeres.  En la actualidad, sólo se conoce una mujer técnica en el sector de los servicios de refrigeración en Guyana, y dos mujeres recibieron formación en el Instituto Técnico de Essequibo. En la formación actual en el marco del segundo tramo participan tres mujeres. La DNO tiene previsto aplicar la política de género e inclusión social para lograr un aumento del número de mujeres que participan en el sector de los servicios de refrigeración.  </w:t>
      </w:r>
    </w:p>
    <w:p w14:paraId="2DE356AA" w14:textId="32B6C8F4" w:rsidR="00814FA6" w:rsidRPr="00EC42B9" w:rsidRDefault="00814FA6" w:rsidP="00725455">
      <w:pPr>
        <w:pStyle w:val="Heading1"/>
        <w:widowControl w:val="0"/>
        <w:numPr>
          <w:ilvl w:val="0"/>
          <w:numId w:val="0"/>
        </w:numPr>
        <w:rPr>
          <w:u w:val="single"/>
        </w:rPr>
      </w:pPr>
      <w:r>
        <w:rPr>
          <w:u w:val="single"/>
        </w:rPr>
        <w:t>Sostenibilidad de la eliminación de los HCFC y evaluación de los riesgos</w:t>
      </w:r>
    </w:p>
    <w:p w14:paraId="2B6C2775" w14:textId="6B3EA8AF" w:rsidR="00527F86" w:rsidRPr="00F72A4D" w:rsidRDefault="00D44925" w:rsidP="00725455">
      <w:pPr>
        <w:pStyle w:val="Heading1"/>
        <w:widowControl w:val="0"/>
        <w:rPr>
          <w:kern w:val="2"/>
          <w14:ligatures w14:val="standardContextual"/>
        </w:rPr>
      </w:pPr>
      <w:r>
        <w:t>Los riesgos relativos a la ejecución debidos a los problemas administrativos derivados de las vacantes en la DNO se han abordado y se espera que las actividades previstas en el tercer tramo se ejecuten a su debido tiempo. La DNO se encuentra en una posición mejorada, con capacidad desarrollada, para ejecutar el tercer tramo y los tramos futuros. Con la reciente mejora de la cooperación entre el Departamento de Aduanas y la DNO, y la transición de TRIP a ASYCUDA, la sostenibilidad de la eliminación de HCFC está bien posicionada para garantizar la consecución de los objetivos y la finalización de las actividades. La DNO ha obtenido acceso a la base de datos de aduanas a través de ASYCUDA, lo que le permite consultar directamente las facturas de los importadores presentadas en aduanas y recuperar datos detallados sobre el consumo de SAO.</w:t>
      </w:r>
    </w:p>
    <w:p w14:paraId="49AA68B6" w14:textId="77777777" w:rsidR="00C11661" w:rsidRDefault="00D63F27" w:rsidP="00D63F27">
      <w:pPr>
        <w:pStyle w:val="Heading1"/>
      </w:pPr>
      <w:r>
        <w:t>El Departamento de Aduanas integrará las actividades de formación del proyecto en su programa de formación regular, garantizando la continuidad. El Gobierno organiza continuamente actividades de formación de instructores sobre buenas prácticas y tecnologías alternativas para formar a instructores de institutos técnicos y de la GARVA. Con ello se apoyará la formación básica independiente de los técnicos de RAC. Se desarrollaron módulos de formación en el marco de la etapa I del PGEH, introduciendo la cualificación CVQ, que permite la libre circulación de técnicos certificados dentro de la Comunidad del Caribe. Los módulos de formación se revisan y actualizan periódicamente para incluir las nuevas tecnologías.</w:t>
      </w:r>
    </w:p>
    <w:p w14:paraId="6FC3E404" w14:textId="078EF087" w:rsidR="00D63F27" w:rsidRPr="009441D1" w:rsidRDefault="00D63F27" w:rsidP="00D63F27">
      <w:pPr>
        <w:pStyle w:val="Heading1"/>
      </w:pPr>
      <w:r>
        <w:t>La certificación de los técnicos es un proceso administrativo normalizado y, por tanto, se seguirá aplicando. La formación de importadores y minoristas formará parte del programa anual de formación de la DNO, gestionado y dirigido por la DNO debido a su vínculo crítico y directo con la aplicación del sistema de licencias y cuotas, y garantizará que todos los importadores y minoristas estén informados y formados. Se proporcionarán actualizaciones periódicas a través de las iniciativas de sensibilización pública para mantener el compromiso y compartir cualquier cambio en el sistema de licencias y cuotas. </w:t>
      </w:r>
    </w:p>
    <w:p w14:paraId="0947176A" w14:textId="77777777" w:rsidR="00954046" w:rsidRPr="0034371D" w:rsidRDefault="00954046" w:rsidP="00136B7D">
      <w:pPr>
        <w:keepNext/>
        <w:keepLines/>
        <w:rPr>
          <w:u w:val="single"/>
        </w:rPr>
      </w:pPr>
      <w:r>
        <w:rPr>
          <w:u w:val="single"/>
        </w:rPr>
        <w:t xml:space="preserve">Conclusión </w:t>
      </w:r>
    </w:p>
    <w:p w14:paraId="0759FD47" w14:textId="77777777" w:rsidR="00954046" w:rsidRPr="0034371D" w:rsidRDefault="00954046" w:rsidP="00136B7D">
      <w:pPr>
        <w:keepNext/>
        <w:keepLines/>
      </w:pPr>
    </w:p>
    <w:p w14:paraId="1C8D5F37" w14:textId="3DCD903D" w:rsidR="00E443EC" w:rsidRPr="00EC42B9" w:rsidRDefault="004C0CEB" w:rsidP="00136B7D">
      <w:pPr>
        <w:pStyle w:val="Heading1"/>
        <w:keepNext/>
        <w:keepLines/>
      </w:pPr>
      <w:r>
        <w:t xml:space="preserve">Guyana sigue en situación de cumplimiento del Protocolo de Montreal y de su acuerdo con el Comité Ejecutivo. El sistema de licencias y cuotas está en funcionamiento y se imparte formación continua para su correcta aplicación. El PGEH se está aplicando de forma acelerada mediante el fomento de la introducción de alternativas sin SAO y de bajo PCA. El PGEH incluye la introducción de mejores prácticas de mantenimiento y la aplicación de controles de importación de HCFC, que seguirán reduciendo la cantidad de HCFC consumidos en el sector de mantenimiento de refrigeración. El informe sobre la marcha de las actividades realizadas y las actividades previstas en el marco del tercer tramo sugieren que Guyana cumplirá sus objetivos de eliminación de HCFC a pesar de los retrasos iniciales en la ejecución del segundo tramo. La tasa de desembolso del segundo tramo ha alcanzado el 36%. El PNUMA se ha comprometido a presentar el informe de verificación para el periodo 2019-2022 a más tardar en junio de 2023; la Secretaría recomienda, entre otras cosas, que el Tesorero transfiera los fondos aprobados al PNUMA y al PNUD solo después de que la Secretaría reciba el informe de verificación y la confirmación de que el país estaba en situación de cumplimiento para ese periodo. </w:t>
      </w:r>
    </w:p>
    <w:p w14:paraId="61A176D5" w14:textId="686EA8E4" w:rsidR="00376611" w:rsidRDefault="00954046" w:rsidP="00244DC0">
      <w:pPr>
        <w:spacing w:before="360"/>
        <w:rPr>
          <w:b/>
        </w:rPr>
      </w:pPr>
      <w:r>
        <w:rPr>
          <w:b/>
        </w:rPr>
        <w:t>RECOMENDACIÓN</w:t>
      </w:r>
    </w:p>
    <w:p w14:paraId="2DD5C4F8" w14:textId="77777777" w:rsidR="00D63F27" w:rsidRDefault="00D63F27" w:rsidP="00D63F27">
      <w:bookmarkStart w:id="3" w:name="_Hlk122622077"/>
    </w:p>
    <w:p w14:paraId="7CF228A5" w14:textId="77777777" w:rsidR="00D63F27" w:rsidRDefault="00D63F27" w:rsidP="00D63F27">
      <w:pPr>
        <w:pStyle w:val="Heading1"/>
      </w:pPr>
      <w:r>
        <w:t>La Secretaría del Fondo recomienda que el Comité Ejecutivo tome nota del informe sobre la marcha de las actividades relativo a la ejecución del segundo tramo de la etapa II del PGEH de Guyana; y recomienda, además, la aprobación general del tercer tramo de la etapa II del PGEH de dicho país, y el plan de ejecución correspondiente al tramo de 2023-2025, con el nivel de financiamiento indicado en la tabla que aparece más adelante, con la condición de que:</w:t>
      </w:r>
    </w:p>
    <w:p w14:paraId="710E37E0" w14:textId="0AE879BF" w:rsidR="00D63F27" w:rsidRDefault="00D63F27" w:rsidP="00D63F27">
      <w:pPr>
        <w:pStyle w:val="Heading2"/>
      </w:pPr>
      <w:r>
        <w:t xml:space="preserve">Se solicite al Tesorero que transfiera los fondos aprobados al PNUMA y al PNUD sólo después de que la Secretaría haya recibido el informe de verificación y confirmado que el país se encontraba en situación de cumplimiento; </w:t>
      </w:r>
    </w:p>
    <w:p w14:paraId="137C8AE9" w14:textId="560AF5EA" w:rsidR="00934C81" w:rsidRPr="00934C81" w:rsidRDefault="00934C81" w:rsidP="00934C81">
      <w:pPr>
        <w:pStyle w:val="Heading2"/>
      </w:pPr>
      <w:r>
        <w:t>El PNUMA se haya comprometido a presentar el informe de verificación antes de junio de 2023, y a más tardar 12 semanas antes de la 93ª reunión;</w:t>
      </w:r>
    </w:p>
    <w:p w14:paraId="2FCDE1B9" w14:textId="0C870A92" w:rsidR="00D63F27" w:rsidRPr="0069259C" w:rsidRDefault="00D63F27" w:rsidP="00D63F27">
      <w:pPr>
        <w:pStyle w:val="Heading2"/>
      </w:pPr>
      <w:r>
        <w:t>Las recomendaciones incluidas en el informe de verificación se aborden durante la ejecución del tercer tramo y las medidas aplicadas a tal fin se incluyan en el informe sobre la marcha de las actividades del tercer tramo de la etapa II del PGEH que se presentará con la solicitud del cuarto tramo del país; y</w:t>
      </w:r>
    </w:p>
    <w:p w14:paraId="08593633" w14:textId="77777777" w:rsidR="00D63F27" w:rsidRPr="0069259C" w:rsidRDefault="00D63F27" w:rsidP="00D63F27">
      <w:pPr>
        <w:pStyle w:val="Heading2"/>
      </w:pPr>
      <w:r>
        <w:t>En el improbable caso de incumplimiento por parte del Gobierno de Guyana de su acuerdo con el Comité Ejecutivo, éste tome las medidas pertinentes.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2E2618" w:rsidRPr="00DB4A5D" w14:paraId="3993E785" w14:textId="77777777" w:rsidTr="007D2EE9">
        <w:trPr>
          <w:tblHeader/>
        </w:trPr>
        <w:tc>
          <w:tcPr>
            <w:tcW w:w="293" w:type="pct"/>
          </w:tcPr>
          <w:p w14:paraId="6AB338D3" w14:textId="77777777" w:rsidR="002E2618" w:rsidRPr="0034371D" w:rsidRDefault="002E2618" w:rsidP="007D2EE9">
            <w:pPr>
              <w:jc w:val="center"/>
              <w:rPr>
                <w:b/>
                <w:bCs/>
                <w:sz w:val="20"/>
                <w:szCs w:val="20"/>
              </w:rPr>
            </w:pPr>
          </w:p>
        </w:tc>
        <w:tc>
          <w:tcPr>
            <w:tcW w:w="2337" w:type="pct"/>
          </w:tcPr>
          <w:p w14:paraId="7897DC1A" w14:textId="77777777" w:rsidR="002E2618" w:rsidRPr="00DB4A5D" w:rsidRDefault="002E2618" w:rsidP="007D2EE9">
            <w:pPr>
              <w:jc w:val="center"/>
              <w:rPr>
                <w:b/>
                <w:bCs/>
                <w:sz w:val="20"/>
                <w:szCs w:val="20"/>
              </w:rPr>
            </w:pPr>
            <w:r>
              <w:rPr>
                <w:b/>
                <w:bCs/>
                <w:sz w:val="20"/>
                <w:szCs w:val="20"/>
              </w:rPr>
              <w:t>Título del proyecto</w:t>
            </w:r>
          </w:p>
        </w:tc>
        <w:tc>
          <w:tcPr>
            <w:tcW w:w="790" w:type="pct"/>
            <w:tcMar>
              <w:left w:w="29" w:type="dxa"/>
              <w:right w:w="29" w:type="dxa"/>
            </w:tcMar>
          </w:tcPr>
          <w:p w14:paraId="74E3CF66" w14:textId="77777777" w:rsidR="002E2618" w:rsidRPr="00DB4A5D" w:rsidRDefault="002E2618" w:rsidP="007D2EE9">
            <w:pPr>
              <w:jc w:val="center"/>
              <w:rPr>
                <w:b/>
                <w:bCs/>
                <w:sz w:val="20"/>
                <w:szCs w:val="20"/>
              </w:rPr>
            </w:pPr>
            <w:r>
              <w:rPr>
                <w:b/>
                <w:bCs/>
                <w:sz w:val="20"/>
                <w:szCs w:val="20"/>
              </w:rPr>
              <w:t>Financiación del proyecto ($EUA)</w:t>
            </w:r>
          </w:p>
        </w:tc>
        <w:tc>
          <w:tcPr>
            <w:tcW w:w="747" w:type="pct"/>
            <w:tcMar>
              <w:left w:w="29" w:type="dxa"/>
              <w:right w:w="29" w:type="dxa"/>
            </w:tcMar>
          </w:tcPr>
          <w:p w14:paraId="629862EE" w14:textId="77777777" w:rsidR="002E2618" w:rsidRPr="00DB4A5D" w:rsidRDefault="002E2618" w:rsidP="007D2EE9">
            <w:pPr>
              <w:jc w:val="center"/>
              <w:rPr>
                <w:b/>
                <w:bCs/>
                <w:sz w:val="20"/>
                <w:szCs w:val="20"/>
              </w:rPr>
            </w:pPr>
            <w:r>
              <w:rPr>
                <w:b/>
                <w:bCs/>
                <w:sz w:val="20"/>
                <w:szCs w:val="20"/>
              </w:rPr>
              <w:t>Gastos de apoyo ($EUA)</w:t>
            </w:r>
          </w:p>
        </w:tc>
        <w:tc>
          <w:tcPr>
            <w:tcW w:w="833" w:type="pct"/>
            <w:tcBorders>
              <w:bottom w:val="single" w:sz="4" w:space="0" w:color="auto"/>
            </w:tcBorders>
            <w:tcMar>
              <w:left w:w="29" w:type="dxa"/>
              <w:right w:w="29" w:type="dxa"/>
            </w:tcMar>
          </w:tcPr>
          <w:p w14:paraId="0B182D70" w14:textId="77777777" w:rsidR="002E2618" w:rsidRPr="00DB4A5D" w:rsidRDefault="002E2618" w:rsidP="007D2EE9">
            <w:pPr>
              <w:jc w:val="center"/>
              <w:rPr>
                <w:b/>
                <w:bCs/>
                <w:sz w:val="20"/>
                <w:szCs w:val="20"/>
              </w:rPr>
            </w:pPr>
            <w:r>
              <w:rPr>
                <w:b/>
                <w:bCs/>
                <w:sz w:val="20"/>
                <w:szCs w:val="20"/>
              </w:rPr>
              <w:t>Organismo de ejecución</w:t>
            </w:r>
          </w:p>
        </w:tc>
      </w:tr>
      <w:tr w:rsidR="002E2618" w:rsidRPr="00DB4A5D" w14:paraId="70BB7F98" w14:textId="77777777" w:rsidTr="007D2EE9">
        <w:tc>
          <w:tcPr>
            <w:tcW w:w="293" w:type="pct"/>
          </w:tcPr>
          <w:p w14:paraId="7A25BE3E" w14:textId="77777777" w:rsidR="002E2618" w:rsidRPr="00DB4A5D" w:rsidRDefault="002E2618" w:rsidP="007D2EE9">
            <w:pPr>
              <w:rPr>
                <w:sz w:val="20"/>
                <w:szCs w:val="20"/>
              </w:rPr>
            </w:pPr>
            <w:r>
              <w:rPr>
                <w:sz w:val="20"/>
                <w:szCs w:val="20"/>
              </w:rPr>
              <w:t>(a)</w:t>
            </w:r>
          </w:p>
        </w:tc>
        <w:tc>
          <w:tcPr>
            <w:tcW w:w="2337" w:type="pct"/>
          </w:tcPr>
          <w:p w14:paraId="15004411" w14:textId="18D5D5F7" w:rsidR="002E2618" w:rsidRPr="00DB4A5D" w:rsidRDefault="002E2618" w:rsidP="007D2EE9">
            <w:pPr>
              <w:jc w:val="left"/>
              <w:rPr>
                <w:sz w:val="20"/>
                <w:szCs w:val="20"/>
              </w:rPr>
            </w:pPr>
            <w:r>
              <w:rPr>
                <w:sz w:val="20"/>
                <w:szCs w:val="20"/>
              </w:rPr>
              <w:t>Plan de gestión de eliminación de los HCFC (etapa II, tercer tramo)</w:t>
            </w:r>
          </w:p>
        </w:tc>
        <w:tc>
          <w:tcPr>
            <w:tcW w:w="790" w:type="pct"/>
          </w:tcPr>
          <w:p w14:paraId="463FF73F" w14:textId="75D23133" w:rsidR="002E2618" w:rsidRPr="00DB4A5D" w:rsidRDefault="00DB4A5D" w:rsidP="007D2EE9">
            <w:pPr>
              <w:jc w:val="right"/>
              <w:rPr>
                <w:sz w:val="20"/>
                <w:szCs w:val="20"/>
              </w:rPr>
            </w:pPr>
            <w:r>
              <w:rPr>
                <w:sz w:val="20"/>
                <w:szCs w:val="20"/>
              </w:rPr>
              <w:t>45 500</w:t>
            </w:r>
          </w:p>
        </w:tc>
        <w:tc>
          <w:tcPr>
            <w:tcW w:w="747" w:type="pct"/>
          </w:tcPr>
          <w:p w14:paraId="1EFD1922" w14:textId="3FB795F5" w:rsidR="002E2618" w:rsidRPr="00DB4A5D" w:rsidRDefault="00DB4A5D" w:rsidP="007D2EE9">
            <w:pPr>
              <w:jc w:val="right"/>
            </w:pPr>
            <w:r>
              <w:rPr>
                <w:sz w:val="20"/>
                <w:szCs w:val="20"/>
              </w:rPr>
              <w:t>5 915</w:t>
            </w:r>
          </w:p>
        </w:tc>
        <w:tc>
          <w:tcPr>
            <w:tcW w:w="833" w:type="pct"/>
            <w:tcBorders>
              <w:top w:val="single" w:sz="4" w:space="0" w:color="auto"/>
            </w:tcBorders>
          </w:tcPr>
          <w:p w14:paraId="6EBA00BF" w14:textId="258DB70E" w:rsidR="002E2618" w:rsidRPr="00DB4A5D" w:rsidRDefault="00AB2952" w:rsidP="007D2EE9">
            <w:pPr>
              <w:jc w:val="center"/>
              <w:rPr>
                <w:sz w:val="20"/>
                <w:szCs w:val="20"/>
              </w:rPr>
            </w:pPr>
            <w:r>
              <w:rPr>
                <w:sz w:val="20"/>
                <w:szCs w:val="20"/>
              </w:rPr>
              <w:t>PNUMA</w:t>
            </w:r>
          </w:p>
        </w:tc>
      </w:tr>
      <w:tr w:rsidR="002E2618" w:rsidRPr="0034371D" w14:paraId="74D47756" w14:textId="77777777" w:rsidTr="007D2EE9">
        <w:tc>
          <w:tcPr>
            <w:tcW w:w="293" w:type="pct"/>
          </w:tcPr>
          <w:p w14:paraId="641ACCBF" w14:textId="77777777" w:rsidR="002E2618" w:rsidRPr="00DB4A5D" w:rsidRDefault="002E2618" w:rsidP="007D2EE9">
            <w:pPr>
              <w:rPr>
                <w:sz w:val="20"/>
                <w:szCs w:val="20"/>
              </w:rPr>
            </w:pPr>
            <w:r>
              <w:rPr>
                <w:sz w:val="20"/>
                <w:szCs w:val="20"/>
              </w:rPr>
              <w:t>(b)</w:t>
            </w:r>
          </w:p>
        </w:tc>
        <w:tc>
          <w:tcPr>
            <w:tcW w:w="2337" w:type="pct"/>
          </w:tcPr>
          <w:p w14:paraId="732DB631" w14:textId="564B4C57" w:rsidR="002E2618" w:rsidRPr="00DB4A5D" w:rsidRDefault="002E2618" w:rsidP="007D2EE9">
            <w:pPr>
              <w:jc w:val="left"/>
              <w:rPr>
                <w:sz w:val="20"/>
                <w:szCs w:val="20"/>
              </w:rPr>
            </w:pPr>
            <w:r>
              <w:rPr>
                <w:sz w:val="20"/>
                <w:szCs w:val="20"/>
              </w:rPr>
              <w:t>Plan de gestión de eliminación de los HCFC (etapa II, tercer tramo)</w:t>
            </w:r>
          </w:p>
        </w:tc>
        <w:tc>
          <w:tcPr>
            <w:tcW w:w="790" w:type="pct"/>
          </w:tcPr>
          <w:p w14:paraId="3BB36AD7" w14:textId="109FB512" w:rsidR="002E2618" w:rsidRPr="00DB4A5D" w:rsidRDefault="00DB4A5D" w:rsidP="007D2EE9">
            <w:pPr>
              <w:jc w:val="right"/>
              <w:rPr>
                <w:sz w:val="20"/>
                <w:szCs w:val="20"/>
              </w:rPr>
            </w:pPr>
            <w:r>
              <w:rPr>
                <w:sz w:val="20"/>
                <w:szCs w:val="20"/>
              </w:rPr>
              <w:t>125 000</w:t>
            </w:r>
          </w:p>
        </w:tc>
        <w:tc>
          <w:tcPr>
            <w:tcW w:w="747" w:type="pct"/>
          </w:tcPr>
          <w:p w14:paraId="6D168974" w14:textId="39038ACF" w:rsidR="002E2618" w:rsidRPr="00DB4A5D" w:rsidRDefault="00DB4A5D" w:rsidP="007D2EE9">
            <w:pPr>
              <w:jc w:val="right"/>
            </w:pPr>
            <w:r>
              <w:rPr>
                <w:sz w:val="20"/>
                <w:szCs w:val="20"/>
              </w:rPr>
              <w:t>8 750</w:t>
            </w:r>
          </w:p>
        </w:tc>
        <w:tc>
          <w:tcPr>
            <w:tcW w:w="833" w:type="pct"/>
          </w:tcPr>
          <w:p w14:paraId="14A40EB2" w14:textId="31A29A87" w:rsidR="002E2618" w:rsidRPr="0034371D" w:rsidRDefault="00AB2952" w:rsidP="007D2EE9">
            <w:pPr>
              <w:jc w:val="center"/>
              <w:rPr>
                <w:sz w:val="20"/>
                <w:szCs w:val="20"/>
              </w:rPr>
            </w:pPr>
            <w:r>
              <w:rPr>
                <w:sz w:val="20"/>
                <w:szCs w:val="20"/>
              </w:rPr>
              <w:t>PNUD</w:t>
            </w:r>
          </w:p>
        </w:tc>
      </w:tr>
    </w:tbl>
    <w:p w14:paraId="209465D5" w14:textId="77777777" w:rsidR="002C3AD2" w:rsidRPr="002C3AD2" w:rsidRDefault="002C3AD2" w:rsidP="002C3AD2"/>
    <w:bookmarkEnd w:id="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54046" w:rsidRPr="009B0D30" w14:paraId="7DAD9AFA" w14:textId="77777777" w:rsidTr="00D63F27">
        <w:tc>
          <w:tcPr>
            <w:tcW w:w="1871" w:type="dxa"/>
          </w:tcPr>
          <w:p w14:paraId="285F8AD5" w14:textId="77777777" w:rsidR="00954046" w:rsidRPr="009B0D30" w:rsidRDefault="00954046" w:rsidP="00692233"/>
        </w:tc>
        <w:tc>
          <w:tcPr>
            <w:tcW w:w="1872" w:type="dxa"/>
          </w:tcPr>
          <w:p w14:paraId="745DD2D6" w14:textId="77777777" w:rsidR="00954046" w:rsidRPr="009B0D30" w:rsidRDefault="00954046" w:rsidP="00692233"/>
        </w:tc>
        <w:tc>
          <w:tcPr>
            <w:tcW w:w="1872" w:type="dxa"/>
            <w:tcBorders>
              <w:bottom w:val="single" w:sz="4" w:space="0" w:color="auto"/>
            </w:tcBorders>
          </w:tcPr>
          <w:p w14:paraId="4E6E4431" w14:textId="77777777" w:rsidR="00954046" w:rsidRPr="009B0D30" w:rsidRDefault="00954046" w:rsidP="00692233"/>
        </w:tc>
        <w:tc>
          <w:tcPr>
            <w:tcW w:w="1872" w:type="dxa"/>
          </w:tcPr>
          <w:p w14:paraId="773AEDBB" w14:textId="77777777" w:rsidR="00954046" w:rsidRPr="009B0D30" w:rsidRDefault="00954046" w:rsidP="00692233"/>
        </w:tc>
        <w:tc>
          <w:tcPr>
            <w:tcW w:w="1873" w:type="dxa"/>
          </w:tcPr>
          <w:p w14:paraId="2ABF0849" w14:textId="77777777" w:rsidR="00954046" w:rsidRPr="009B0D30" w:rsidRDefault="00954046" w:rsidP="00692233"/>
        </w:tc>
      </w:tr>
    </w:tbl>
    <w:p w14:paraId="1133FDD1" w14:textId="70592DF0" w:rsidR="00066CE8" w:rsidRPr="009B0D30" w:rsidRDefault="00066CE8" w:rsidP="003A7858">
      <w:pPr>
        <w:pStyle w:val="Heading5"/>
        <w:numPr>
          <w:ilvl w:val="0"/>
          <w:numId w:val="0"/>
        </w:numPr>
      </w:pPr>
    </w:p>
    <w:sectPr w:rsidR="00066CE8"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21B2E" w14:textId="77777777" w:rsidR="00237189" w:rsidRDefault="00237189" w:rsidP="004A504B">
      <w:r>
        <w:separator/>
      </w:r>
    </w:p>
  </w:endnote>
  <w:endnote w:type="continuationSeparator" w:id="0">
    <w:p w14:paraId="61E945C2" w14:textId="77777777" w:rsidR="00237189" w:rsidRDefault="0023718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C2E9"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1907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7443B" w14:textId="77777777" w:rsidR="001D6307" w:rsidRDefault="001D6307" w:rsidP="001D6307">
    <w:pPr>
      <w:pStyle w:val="Footer"/>
      <w:pBdr>
        <w:top w:val="single" w:sz="4" w:space="1" w:color="auto"/>
        <w:left w:val="single" w:sz="4" w:space="4" w:color="auto"/>
        <w:bottom w:val="single" w:sz="4" w:space="1" w:color="auto"/>
        <w:right w:val="single" w:sz="4" w:space="4" w:color="auto"/>
      </w:pBdr>
      <w:ind w:left="-142" w:firstLine="142"/>
      <w:jc w:val="center"/>
      <w:rPr>
        <w:sz w:val="18"/>
        <w:szCs w:val="18"/>
      </w:rPr>
    </w:pPr>
    <w:r>
      <w:rPr>
        <w:sz w:val="18"/>
        <w:szCs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rPr>
      <w:t>los mismos</w:t>
    </w:r>
    <w:proofErr w:type="gramEnd"/>
    <w:r>
      <w:rPr>
        <w:sz w:val="18"/>
        <w:szCs w:val="18"/>
      </w:rPr>
      <w:t>.</w:t>
    </w:r>
  </w:p>
  <w:p w14:paraId="0699D03C" w14:textId="77777777" w:rsidR="004E7F9C" w:rsidRPr="001D6307" w:rsidRDefault="004E7F9C" w:rsidP="001D63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075A9" w14:textId="77777777" w:rsidR="00237189" w:rsidRDefault="00237189" w:rsidP="004A504B">
      <w:r>
        <w:separator/>
      </w:r>
    </w:p>
  </w:footnote>
  <w:footnote w:type="continuationSeparator" w:id="0">
    <w:p w14:paraId="1E344D16" w14:textId="77777777" w:rsidR="00237189" w:rsidRDefault="00237189" w:rsidP="004A504B">
      <w:r>
        <w:continuationSeparator/>
      </w:r>
    </w:p>
  </w:footnote>
  <w:footnote w:id="1">
    <w:p w14:paraId="1ABC4570" w14:textId="07273CE4" w:rsidR="00954046" w:rsidRDefault="00954046" w:rsidP="00954046">
      <w:pPr>
        <w:pStyle w:val="FootnoteText"/>
        <w:spacing w:after="60"/>
      </w:pPr>
      <w:r>
        <w:rPr>
          <w:rStyle w:val="FootnoteReference"/>
        </w:rPr>
        <w:footnoteRef/>
      </w:r>
      <w:r>
        <w:t xml:space="preserve"> UNEP/</w:t>
      </w:r>
      <w:proofErr w:type="spellStart"/>
      <w:r>
        <w:t>OzL.Pro</w:t>
      </w:r>
      <w:proofErr w:type="spellEnd"/>
      <w:r>
        <w:t>/</w:t>
      </w:r>
      <w:proofErr w:type="spellStart"/>
      <w:r>
        <w:t>ExCom</w:t>
      </w:r>
      <w:proofErr w:type="spellEnd"/>
      <w:r>
        <w:t>//92/1</w:t>
      </w:r>
    </w:p>
    <w:p w14:paraId="1B03681D" w14:textId="77777777" w:rsidR="001D6307" w:rsidRPr="00643975" w:rsidRDefault="001D6307" w:rsidP="00954046">
      <w:pPr>
        <w:pStyle w:val="FootnoteText"/>
        <w:spacing w:after="60"/>
      </w:pPr>
    </w:p>
  </w:footnote>
  <w:footnote w:id="2">
    <w:p w14:paraId="473225F9" w14:textId="7696057E" w:rsidR="002338FC" w:rsidRPr="00FE3307" w:rsidRDefault="002338FC" w:rsidP="002338FC">
      <w:pPr>
        <w:pStyle w:val="FootnoteText"/>
      </w:pPr>
      <w:r>
        <w:rPr>
          <w:rStyle w:val="FootnoteReference"/>
        </w:rPr>
        <w:footnoteRef/>
      </w:r>
      <w:r>
        <w:t xml:space="preserve"> Según la carta dirigida por el Ministerio de Agricultura de Guyana a la Secretaría con fecha de 20 de marzo de 2023.</w:t>
      </w:r>
    </w:p>
  </w:footnote>
  <w:footnote w:id="3">
    <w:p w14:paraId="1466551F" w14:textId="52769675" w:rsidR="00A0055D" w:rsidRPr="00F73078" w:rsidRDefault="00A0055D" w:rsidP="00265894">
      <w:pPr>
        <w:pStyle w:val="Heading2"/>
        <w:numPr>
          <w:ilvl w:val="0"/>
          <w:numId w:val="0"/>
        </w:numPr>
      </w:pPr>
      <w:r>
        <w:rPr>
          <w:rStyle w:val="FootnoteReference"/>
        </w:rPr>
        <w:footnoteRef/>
      </w:r>
      <w:r>
        <w:t xml:space="preserve"> </w:t>
      </w:r>
      <w:r>
        <w:rPr>
          <w:sz w:val="20"/>
          <w:szCs w:val="20"/>
          <w:shd w:val="clear" w:color="auto" w:fill="FFFFFF"/>
        </w:rPr>
        <w:t>La Cualificación Profesional del Caribe (CVQ) se basa en un enfoque de competencias para la formación, la evaluación y la certificación.</w:t>
      </w:r>
    </w:p>
  </w:footnote>
  <w:footnote w:id="4">
    <w:p w14:paraId="64466500" w14:textId="06B484CB" w:rsidR="005412F1" w:rsidRPr="005412F1" w:rsidRDefault="005412F1">
      <w:pPr>
        <w:pStyle w:val="FootnoteText"/>
      </w:pPr>
      <w:r>
        <w:rPr>
          <w:rStyle w:val="FootnoteReference"/>
        </w:rPr>
        <w:footnoteRef/>
      </w:r>
      <w:r>
        <w:t xml:space="preserve"> Los importadores con derechos adquiridos son los primeros importadores o importadores históricos de HCFC durante los años de referencia (2009-2011) y los importadores sin derechos adquiridos son los importadores que no son del año de referencia.</w:t>
      </w:r>
    </w:p>
  </w:footnote>
  <w:footnote w:id="5">
    <w:p w14:paraId="203611A4" w14:textId="58D161FE" w:rsidR="00C90A70" w:rsidRPr="004961BB" w:rsidRDefault="00C90A70">
      <w:pPr>
        <w:pStyle w:val="FootnoteText"/>
      </w:pPr>
      <w:r>
        <w:rPr>
          <w:rStyle w:val="FootnoteReference"/>
        </w:rPr>
        <w:footnoteRef/>
      </w:r>
      <w:r>
        <w:t xml:space="preserve"> La decisión 72/19(b) establece que, en caso de que los informes de verificación no estén listos a tiempo para la primera reunión del año, la transferencia de los fondos aprobados a los organismos sólo se producirá tras la recepción por parte de la Secretaría del informe de verificación que confirme que el país cumple el Protocolo de Montreal y el Acuerdo entre su Gobierno y el Comité Ejecutivo.</w:t>
      </w:r>
    </w:p>
  </w:footnote>
  <w:footnote w:id="6">
    <w:p w14:paraId="6F070393" w14:textId="77777777" w:rsidR="00281612" w:rsidRPr="00382D3E" w:rsidRDefault="00281612" w:rsidP="00281612">
      <w:pPr>
        <w:pStyle w:val="FootnoteText"/>
      </w:pPr>
      <w:r>
        <w:rPr>
          <w:rStyle w:val="FootnoteReference"/>
        </w:rPr>
        <w:footnoteRef/>
      </w:r>
      <w:r>
        <w:t xml:space="preserve"> En consonancia con la decisión 84/92(d), la decisión 90/48(c) alentó a los organismos bilaterales y de ejecución a seguir garantizando la aplicación de la política operativa de integración de la perspectiva de género en todos los proyectos, teniendo en cuenta las actividades específicas presentadas en la tabla 2 del documento 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2DE5" w14:textId="4BBA478B" w:rsidR="00DC6A10" w:rsidRPr="0033525D" w:rsidRDefault="00000000">
    <w:r>
      <w:fldChar w:fldCharType="begin"/>
    </w:r>
    <w:r>
      <w:instrText xml:space="preserve"> DOCPROPERTY "Document number"  \* MERGEFORMAT </w:instrText>
    </w:r>
    <w:r>
      <w:fldChar w:fldCharType="separate"/>
    </w:r>
    <w:r w:rsidR="009F3E27">
      <w:t>UNEP/</w:t>
    </w:r>
    <w:proofErr w:type="spellStart"/>
    <w:r w:rsidR="009F3E27">
      <w:t>OzL.Pro</w:t>
    </w:r>
    <w:proofErr w:type="spellEnd"/>
    <w:r w:rsidR="009F3E27">
      <w:t>/</w:t>
    </w:r>
    <w:proofErr w:type="spellStart"/>
    <w:r w:rsidR="009F3E27">
      <w:t>ExCom</w:t>
    </w:r>
    <w:proofErr w:type="spellEnd"/>
    <w:r w:rsidR="009F3E27">
      <w:t>/92/27</w:t>
    </w:r>
    <w:r>
      <w:fldChar w:fldCharType="end"/>
    </w:r>
  </w:p>
  <w:p w14:paraId="6EBA98C8" w14:textId="77777777" w:rsidR="00DC6A10" w:rsidRPr="0033525D" w:rsidRDefault="00DC6A10"/>
  <w:p w14:paraId="078434C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B7CA" w14:textId="6DB688CE" w:rsidR="00DC6A10" w:rsidRPr="0033525D" w:rsidRDefault="00000000">
    <w:pPr>
      <w:jc w:val="right"/>
    </w:pPr>
    <w:fldSimple w:instr=" DOCPROPERTY &quot;Document number&quot;  \* MERGEFORMAT ">
      <w:r w:rsidR="009F3E27">
        <w:t>UNEP/OzL.Pro/ExCom/92/27</w:t>
      </w:r>
    </w:fldSimple>
  </w:p>
  <w:p w14:paraId="7108C47B" w14:textId="77777777" w:rsidR="00DC6A10" w:rsidRPr="0033525D" w:rsidRDefault="00DC6A10" w:rsidP="008B0A68">
    <w:pPr>
      <w:jc w:val="right"/>
    </w:pPr>
  </w:p>
  <w:p w14:paraId="78668583" w14:textId="77777777" w:rsidR="00DC6A10" w:rsidRPr="0033525D" w:rsidRDefault="00DC6A10" w:rsidP="008B0A6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C4C10C4"/>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1974"/>
        </w:tabs>
        <w:ind w:left="3414"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195A0E"/>
    <w:multiLevelType w:val="hybridMultilevel"/>
    <w:tmpl w:val="02B8BFF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2AC5335"/>
    <w:multiLevelType w:val="multilevel"/>
    <w:tmpl w:val="ABDA4CD8"/>
    <w:lvl w:ilvl="0">
      <w:start w:val="1"/>
      <w:numFmt w:val="decimal"/>
      <w:lvlText w:val="%1."/>
      <w:lvlJc w:val="left"/>
      <w:pPr>
        <w:ind w:left="720" w:hanging="360"/>
      </w:pPr>
      <w:rPr>
        <w:rFonts w:asciiTheme="minorHAnsi" w:eastAsiaTheme="minorHAnsi" w:hAnsiTheme="minorHAnsi" w:cstheme="minorBidi"/>
      </w:rPr>
    </w:lvl>
    <w:lvl w:ilvl="1">
      <w:start w:val="1"/>
      <w:numFmt w:val="decimal"/>
      <w:isLgl/>
      <w:lvlText w:val="%1.%2"/>
      <w:lvlJc w:val="left"/>
      <w:pPr>
        <w:ind w:left="1353"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1800" w:hanging="1440"/>
      </w:pPr>
      <w:rPr>
        <w:rFonts w:hint="default"/>
        <w:color w:val="000000"/>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770683B"/>
    <w:multiLevelType w:val="hybridMultilevel"/>
    <w:tmpl w:val="F66634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7"/>
  </w:num>
  <w:num w:numId="18" w16cid:durableId="559828470">
    <w:abstractNumId w:val="18"/>
  </w:num>
  <w:num w:numId="19" w16cid:durableId="1488010068">
    <w:abstractNumId w:val="21"/>
  </w:num>
  <w:num w:numId="20" w16cid:durableId="444007775">
    <w:abstractNumId w:val="14"/>
  </w:num>
  <w:num w:numId="21" w16cid:durableId="1667897804">
    <w:abstractNumId w:val="16"/>
  </w:num>
  <w:num w:numId="22" w16cid:durableId="1502428486">
    <w:abstractNumId w:val="19"/>
  </w:num>
  <w:num w:numId="23" w16cid:durableId="574825859">
    <w:abstractNumId w:val="15"/>
  </w:num>
  <w:num w:numId="24" w16cid:durableId="913011829">
    <w:abstractNumId w:val="12"/>
  </w:num>
  <w:num w:numId="25" w16cid:durableId="1204291257">
    <w:abstractNumId w:val="11"/>
  </w:num>
  <w:num w:numId="26" w16cid:durableId="2537420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FED"/>
    <w:rsid w:val="0000434E"/>
    <w:rsid w:val="00010246"/>
    <w:rsid w:val="000206C1"/>
    <w:rsid w:val="000211A9"/>
    <w:rsid w:val="00021238"/>
    <w:rsid w:val="000223B7"/>
    <w:rsid w:val="00027332"/>
    <w:rsid w:val="00027ED9"/>
    <w:rsid w:val="000305C8"/>
    <w:rsid w:val="00031260"/>
    <w:rsid w:val="00032A3A"/>
    <w:rsid w:val="00034FDD"/>
    <w:rsid w:val="0003681A"/>
    <w:rsid w:val="000372B7"/>
    <w:rsid w:val="00037623"/>
    <w:rsid w:val="00046B21"/>
    <w:rsid w:val="00050F6E"/>
    <w:rsid w:val="00051AF2"/>
    <w:rsid w:val="0005579C"/>
    <w:rsid w:val="0006062E"/>
    <w:rsid w:val="00061EC2"/>
    <w:rsid w:val="000666F0"/>
    <w:rsid w:val="00066CE8"/>
    <w:rsid w:val="0007572B"/>
    <w:rsid w:val="00080ED0"/>
    <w:rsid w:val="0008208B"/>
    <w:rsid w:val="0008458E"/>
    <w:rsid w:val="00085B06"/>
    <w:rsid w:val="00085B8F"/>
    <w:rsid w:val="00090481"/>
    <w:rsid w:val="00094ACB"/>
    <w:rsid w:val="00095CBC"/>
    <w:rsid w:val="0009767A"/>
    <w:rsid w:val="000A052F"/>
    <w:rsid w:val="000A1B38"/>
    <w:rsid w:val="000A3826"/>
    <w:rsid w:val="000A6C26"/>
    <w:rsid w:val="000A77BC"/>
    <w:rsid w:val="000A7996"/>
    <w:rsid w:val="000B1808"/>
    <w:rsid w:val="000B18D2"/>
    <w:rsid w:val="000B1A91"/>
    <w:rsid w:val="000B1C39"/>
    <w:rsid w:val="000B7806"/>
    <w:rsid w:val="000C098E"/>
    <w:rsid w:val="000C3726"/>
    <w:rsid w:val="000C526B"/>
    <w:rsid w:val="000C60F1"/>
    <w:rsid w:val="000C7047"/>
    <w:rsid w:val="000C7E3D"/>
    <w:rsid w:val="000D2A2A"/>
    <w:rsid w:val="000D4116"/>
    <w:rsid w:val="000D52A4"/>
    <w:rsid w:val="000D5368"/>
    <w:rsid w:val="000E07BC"/>
    <w:rsid w:val="000E112F"/>
    <w:rsid w:val="000E25AB"/>
    <w:rsid w:val="000E2E21"/>
    <w:rsid w:val="000F1CD4"/>
    <w:rsid w:val="000F4103"/>
    <w:rsid w:val="000F70A7"/>
    <w:rsid w:val="001010EF"/>
    <w:rsid w:val="00105909"/>
    <w:rsid w:val="00105D11"/>
    <w:rsid w:val="00106145"/>
    <w:rsid w:val="0011364F"/>
    <w:rsid w:val="00113CCA"/>
    <w:rsid w:val="001143FA"/>
    <w:rsid w:val="00116DBF"/>
    <w:rsid w:val="00122F25"/>
    <w:rsid w:val="001326C2"/>
    <w:rsid w:val="00134C75"/>
    <w:rsid w:val="00135256"/>
    <w:rsid w:val="00135334"/>
    <w:rsid w:val="00135980"/>
    <w:rsid w:val="00136B7D"/>
    <w:rsid w:val="0013786F"/>
    <w:rsid w:val="00137B6C"/>
    <w:rsid w:val="00143B49"/>
    <w:rsid w:val="001508DD"/>
    <w:rsid w:val="00152D8B"/>
    <w:rsid w:val="00156500"/>
    <w:rsid w:val="00157877"/>
    <w:rsid w:val="00157A56"/>
    <w:rsid w:val="00164719"/>
    <w:rsid w:val="00166918"/>
    <w:rsid w:val="00166FC4"/>
    <w:rsid w:val="00167080"/>
    <w:rsid w:val="00167183"/>
    <w:rsid w:val="001677AC"/>
    <w:rsid w:val="00174581"/>
    <w:rsid w:val="001804EA"/>
    <w:rsid w:val="00184D55"/>
    <w:rsid w:val="001909CB"/>
    <w:rsid w:val="00190A61"/>
    <w:rsid w:val="00195A9A"/>
    <w:rsid w:val="001A0B1E"/>
    <w:rsid w:val="001A2215"/>
    <w:rsid w:val="001A3129"/>
    <w:rsid w:val="001A3342"/>
    <w:rsid w:val="001A3E3D"/>
    <w:rsid w:val="001A7049"/>
    <w:rsid w:val="001B1E40"/>
    <w:rsid w:val="001B3771"/>
    <w:rsid w:val="001B4C2E"/>
    <w:rsid w:val="001C5E79"/>
    <w:rsid w:val="001C764E"/>
    <w:rsid w:val="001C7DC2"/>
    <w:rsid w:val="001D40F9"/>
    <w:rsid w:val="001D4125"/>
    <w:rsid w:val="001D4763"/>
    <w:rsid w:val="001D5400"/>
    <w:rsid w:val="001D6307"/>
    <w:rsid w:val="001E084D"/>
    <w:rsid w:val="001E0C95"/>
    <w:rsid w:val="001E0E12"/>
    <w:rsid w:val="001E1052"/>
    <w:rsid w:val="001E21B1"/>
    <w:rsid w:val="001E2F93"/>
    <w:rsid w:val="001E424D"/>
    <w:rsid w:val="001E4554"/>
    <w:rsid w:val="001E61E5"/>
    <w:rsid w:val="001F1D99"/>
    <w:rsid w:val="001F2159"/>
    <w:rsid w:val="001F4427"/>
    <w:rsid w:val="001F5173"/>
    <w:rsid w:val="001F53FD"/>
    <w:rsid w:val="001F7260"/>
    <w:rsid w:val="001F7FF9"/>
    <w:rsid w:val="00206052"/>
    <w:rsid w:val="00210B8B"/>
    <w:rsid w:val="002126F3"/>
    <w:rsid w:val="00213F37"/>
    <w:rsid w:val="00214863"/>
    <w:rsid w:val="002156B4"/>
    <w:rsid w:val="00224FCD"/>
    <w:rsid w:val="00230311"/>
    <w:rsid w:val="002334B0"/>
    <w:rsid w:val="002338FC"/>
    <w:rsid w:val="00234A76"/>
    <w:rsid w:val="00236B4E"/>
    <w:rsid w:val="00237029"/>
    <w:rsid w:val="00237189"/>
    <w:rsid w:val="00243329"/>
    <w:rsid w:val="00243D62"/>
    <w:rsid w:val="00244DC0"/>
    <w:rsid w:val="00247452"/>
    <w:rsid w:val="00253222"/>
    <w:rsid w:val="00256B20"/>
    <w:rsid w:val="00261C13"/>
    <w:rsid w:val="00262847"/>
    <w:rsid w:val="00263F91"/>
    <w:rsid w:val="00265894"/>
    <w:rsid w:val="002665EE"/>
    <w:rsid w:val="0027190E"/>
    <w:rsid w:val="00273424"/>
    <w:rsid w:val="0027475E"/>
    <w:rsid w:val="00281612"/>
    <w:rsid w:val="00281BB2"/>
    <w:rsid w:val="00284050"/>
    <w:rsid w:val="00285538"/>
    <w:rsid w:val="00286F32"/>
    <w:rsid w:val="002877CE"/>
    <w:rsid w:val="00292243"/>
    <w:rsid w:val="002941DE"/>
    <w:rsid w:val="00294C16"/>
    <w:rsid w:val="002A03C3"/>
    <w:rsid w:val="002A43BA"/>
    <w:rsid w:val="002B0E6F"/>
    <w:rsid w:val="002B254E"/>
    <w:rsid w:val="002B72E9"/>
    <w:rsid w:val="002B763D"/>
    <w:rsid w:val="002C3460"/>
    <w:rsid w:val="002C3AD2"/>
    <w:rsid w:val="002C5CDA"/>
    <w:rsid w:val="002C67A5"/>
    <w:rsid w:val="002C7998"/>
    <w:rsid w:val="002D06F5"/>
    <w:rsid w:val="002D1A32"/>
    <w:rsid w:val="002D3C0E"/>
    <w:rsid w:val="002E1D95"/>
    <w:rsid w:val="002E2618"/>
    <w:rsid w:val="002F06FF"/>
    <w:rsid w:val="002F0F1B"/>
    <w:rsid w:val="002F1E53"/>
    <w:rsid w:val="002F2CAA"/>
    <w:rsid w:val="002F4DBE"/>
    <w:rsid w:val="0030052C"/>
    <w:rsid w:val="00302FC3"/>
    <w:rsid w:val="00314AFB"/>
    <w:rsid w:val="00317DEC"/>
    <w:rsid w:val="003306E1"/>
    <w:rsid w:val="00331F8F"/>
    <w:rsid w:val="003320E4"/>
    <w:rsid w:val="0033525D"/>
    <w:rsid w:val="00335CC2"/>
    <w:rsid w:val="003414F3"/>
    <w:rsid w:val="003538F2"/>
    <w:rsid w:val="00353E50"/>
    <w:rsid w:val="00355953"/>
    <w:rsid w:val="00355B8F"/>
    <w:rsid w:val="0035613E"/>
    <w:rsid w:val="00362580"/>
    <w:rsid w:val="00363EE9"/>
    <w:rsid w:val="00364511"/>
    <w:rsid w:val="0036722F"/>
    <w:rsid w:val="003729E9"/>
    <w:rsid w:val="00376128"/>
    <w:rsid w:val="00376611"/>
    <w:rsid w:val="0037742E"/>
    <w:rsid w:val="00377D56"/>
    <w:rsid w:val="0038245A"/>
    <w:rsid w:val="003840E6"/>
    <w:rsid w:val="00385144"/>
    <w:rsid w:val="003854DA"/>
    <w:rsid w:val="00385CFC"/>
    <w:rsid w:val="0039337A"/>
    <w:rsid w:val="00395176"/>
    <w:rsid w:val="003A3189"/>
    <w:rsid w:val="003A370E"/>
    <w:rsid w:val="003A3CA7"/>
    <w:rsid w:val="003A3CD8"/>
    <w:rsid w:val="003A5C9D"/>
    <w:rsid w:val="003A7858"/>
    <w:rsid w:val="003B33BD"/>
    <w:rsid w:val="003B5012"/>
    <w:rsid w:val="003B569D"/>
    <w:rsid w:val="003C3C0E"/>
    <w:rsid w:val="003C419A"/>
    <w:rsid w:val="003D2A3D"/>
    <w:rsid w:val="003D42A6"/>
    <w:rsid w:val="003D4F21"/>
    <w:rsid w:val="003D4FAC"/>
    <w:rsid w:val="003E0599"/>
    <w:rsid w:val="003E6999"/>
    <w:rsid w:val="003E7906"/>
    <w:rsid w:val="003F000F"/>
    <w:rsid w:val="003F3C50"/>
    <w:rsid w:val="003F4117"/>
    <w:rsid w:val="00400324"/>
    <w:rsid w:val="00400D70"/>
    <w:rsid w:val="00406202"/>
    <w:rsid w:val="00406A6A"/>
    <w:rsid w:val="00406B22"/>
    <w:rsid w:val="0040771F"/>
    <w:rsid w:val="004078FA"/>
    <w:rsid w:val="004168D5"/>
    <w:rsid w:val="00420FD9"/>
    <w:rsid w:val="00425466"/>
    <w:rsid w:val="00427860"/>
    <w:rsid w:val="00427FB9"/>
    <w:rsid w:val="004328A7"/>
    <w:rsid w:val="00432D33"/>
    <w:rsid w:val="00434C74"/>
    <w:rsid w:val="00436667"/>
    <w:rsid w:val="00437FD9"/>
    <w:rsid w:val="00442003"/>
    <w:rsid w:val="00442639"/>
    <w:rsid w:val="004533BE"/>
    <w:rsid w:val="00453FDB"/>
    <w:rsid w:val="00454538"/>
    <w:rsid w:val="00456EB4"/>
    <w:rsid w:val="00457827"/>
    <w:rsid w:val="004718F3"/>
    <w:rsid w:val="00473EE6"/>
    <w:rsid w:val="00475040"/>
    <w:rsid w:val="00475ACF"/>
    <w:rsid w:val="0048292B"/>
    <w:rsid w:val="004862BA"/>
    <w:rsid w:val="00487572"/>
    <w:rsid w:val="00487CE7"/>
    <w:rsid w:val="00490C06"/>
    <w:rsid w:val="00493D40"/>
    <w:rsid w:val="00493EE3"/>
    <w:rsid w:val="004961BB"/>
    <w:rsid w:val="004967B6"/>
    <w:rsid w:val="004A504B"/>
    <w:rsid w:val="004A6911"/>
    <w:rsid w:val="004A6FD3"/>
    <w:rsid w:val="004A758F"/>
    <w:rsid w:val="004A7B5C"/>
    <w:rsid w:val="004B54E0"/>
    <w:rsid w:val="004B7384"/>
    <w:rsid w:val="004C055F"/>
    <w:rsid w:val="004C0CEB"/>
    <w:rsid w:val="004C1B5C"/>
    <w:rsid w:val="004C4269"/>
    <w:rsid w:val="004D4AE7"/>
    <w:rsid w:val="004D574E"/>
    <w:rsid w:val="004D6030"/>
    <w:rsid w:val="004D6236"/>
    <w:rsid w:val="004D7F90"/>
    <w:rsid w:val="004E44DD"/>
    <w:rsid w:val="004E47F6"/>
    <w:rsid w:val="004E4DBB"/>
    <w:rsid w:val="004E4E41"/>
    <w:rsid w:val="004E6AD7"/>
    <w:rsid w:val="004E73DB"/>
    <w:rsid w:val="004E7F9C"/>
    <w:rsid w:val="004F1FF8"/>
    <w:rsid w:val="004F2F1E"/>
    <w:rsid w:val="004F3493"/>
    <w:rsid w:val="004F3A58"/>
    <w:rsid w:val="004F3E53"/>
    <w:rsid w:val="004F4284"/>
    <w:rsid w:val="004F5143"/>
    <w:rsid w:val="004F764C"/>
    <w:rsid w:val="0050029C"/>
    <w:rsid w:val="005003CA"/>
    <w:rsid w:val="00505E28"/>
    <w:rsid w:val="00512668"/>
    <w:rsid w:val="00512B09"/>
    <w:rsid w:val="005144C8"/>
    <w:rsid w:val="00515C3B"/>
    <w:rsid w:val="0052008D"/>
    <w:rsid w:val="005220ED"/>
    <w:rsid w:val="00522A54"/>
    <w:rsid w:val="005246BD"/>
    <w:rsid w:val="00527ED1"/>
    <w:rsid w:val="00527F86"/>
    <w:rsid w:val="00527FD9"/>
    <w:rsid w:val="00533796"/>
    <w:rsid w:val="00534F8F"/>
    <w:rsid w:val="005357EE"/>
    <w:rsid w:val="00536703"/>
    <w:rsid w:val="00536848"/>
    <w:rsid w:val="00537343"/>
    <w:rsid w:val="005412F1"/>
    <w:rsid w:val="00547BBE"/>
    <w:rsid w:val="00554DC1"/>
    <w:rsid w:val="00555D75"/>
    <w:rsid w:val="00557047"/>
    <w:rsid w:val="00560DF0"/>
    <w:rsid w:val="0056759C"/>
    <w:rsid w:val="00571D99"/>
    <w:rsid w:val="00574EAA"/>
    <w:rsid w:val="00577F64"/>
    <w:rsid w:val="00590E43"/>
    <w:rsid w:val="0059513E"/>
    <w:rsid w:val="00595675"/>
    <w:rsid w:val="0059682B"/>
    <w:rsid w:val="00596FA2"/>
    <w:rsid w:val="005A19D0"/>
    <w:rsid w:val="005A2D0D"/>
    <w:rsid w:val="005A6AA4"/>
    <w:rsid w:val="005A6D9F"/>
    <w:rsid w:val="005B48FF"/>
    <w:rsid w:val="005B6429"/>
    <w:rsid w:val="005B6719"/>
    <w:rsid w:val="005C0835"/>
    <w:rsid w:val="005C1E32"/>
    <w:rsid w:val="005C670D"/>
    <w:rsid w:val="005D015A"/>
    <w:rsid w:val="005D2216"/>
    <w:rsid w:val="005D2D35"/>
    <w:rsid w:val="005D363F"/>
    <w:rsid w:val="005D4583"/>
    <w:rsid w:val="005D6627"/>
    <w:rsid w:val="005E0AE5"/>
    <w:rsid w:val="005E40A5"/>
    <w:rsid w:val="005E56F8"/>
    <w:rsid w:val="005E5731"/>
    <w:rsid w:val="006000B4"/>
    <w:rsid w:val="00600380"/>
    <w:rsid w:val="0060390A"/>
    <w:rsid w:val="00604C15"/>
    <w:rsid w:val="00605ECB"/>
    <w:rsid w:val="00612C3F"/>
    <w:rsid w:val="006158D5"/>
    <w:rsid w:val="006213CB"/>
    <w:rsid w:val="00625D83"/>
    <w:rsid w:val="00627249"/>
    <w:rsid w:val="00632E3B"/>
    <w:rsid w:val="006438B4"/>
    <w:rsid w:val="00643D3E"/>
    <w:rsid w:val="00651984"/>
    <w:rsid w:val="0065539B"/>
    <w:rsid w:val="00655476"/>
    <w:rsid w:val="006568C5"/>
    <w:rsid w:val="006606A6"/>
    <w:rsid w:val="006623E7"/>
    <w:rsid w:val="00662B80"/>
    <w:rsid w:val="00666439"/>
    <w:rsid w:val="006675E9"/>
    <w:rsid w:val="0066768F"/>
    <w:rsid w:val="00670F6C"/>
    <w:rsid w:val="00676E58"/>
    <w:rsid w:val="006803C6"/>
    <w:rsid w:val="00681A1D"/>
    <w:rsid w:val="006852C7"/>
    <w:rsid w:val="006852CE"/>
    <w:rsid w:val="00685552"/>
    <w:rsid w:val="006917DB"/>
    <w:rsid w:val="00692D14"/>
    <w:rsid w:val="006A2684"/>
    <w:rsid w:val="006A65E3"/>
    <w:rsid w:val="006B65C7"/>
    <w:rsid w:val="006C1727"/>
    <w:rsid w:val="006C1C66"/>
    <w:rsid w:val="006C1F08"/>
    <w:rsid w:val="006C2EA5"/>
    <w:rsid w:val="006C32FD"/>
    <w:rsid w:val="006C39CE"/>
    <w:rsid w:val="006C7C51"/>
    <w:rsid w:val="006D0A92"/>
    <w:rsid w:val="006D0FCC"/>
    <w:rsid w:val="006D21F5"/>
    <w:rsid w:val="006D3089"/>
    <w:rsid w:val="006E05CA"/>
    <w:rsid w:val="006E126D"/>
    <w:rsid w:val="006E14EA"/>
    <w:rsid w:val="006E1FC3"/>
    <w:rsid w:val="006E3FBD"/>
    <w:rsid w:val="006E4768"/>
    <w:rsid w:val="006E66E0"/>
    <w:rsid w:val="00704CE9"/>
    <w:rsid w:val="00705B3F"/>
    <w:rsid w:val="0070616B"/>
    <w:rsid w:val="00706295"/>
    <w:rsid w:val="00706F7F"/>
    <w:rsid w:val="00706FDA"/>
    <w:rsid w:val="00711F9A"/>
    <w:rsid w:val="00712C8B"/>
    <w:rsid w:val="00713810"/>
    <w:rsid w:val="007231CD"/>
    <w:rsid w:val="00725455"/>
    <w:rsid w:val="00725C12"/>
    <w:rsid w:val="007275B5"/>
    <w:rsid w:val="007303A5"/>
    <w:rsid w:val="00730B3E"/>
    <w:rsid w:val="00730C02"/>
    <w:rsid w:val="0073420B"/>
    <w:rsid w:val="00734B29"/>
    <w:rsid w:val="00735E64"/>
    <w:rsid w:val="00736367"/>
    <w:rsid w:val="007378CF"/>
    <w:rsid w:val="007437F7"/>
    <w:rsid w:val="0074760E"/>
    <w:rsid w:val="0075193E"/>
    <w:rsid w:val="00754ABA"/>
    <w:rsid w:val="00756C8D"/>
    <w:rsid w:val="00757081"/>
    <w:rsid w:val="0076104A"/>
    <w:rsid w:val="00763B87"/>
    <w:rsid w:val="0076779E"/>
    <w:rsid w:val="0076788D"/>
    <w:rsid w:val="007769EC"/>
    <w:rsid w:val="00782B0D"/>
    <w:rsid w:val="00785F60"/>
    <w:rsid w:val="00795F80"/>
    <w:rsid w:val="0079640C"/>
    <w:rsid w:val="007966AD"/>
    <w:rsid w:val="007A1546"/>
    <w:rsid w:val="007A220F"/>
    <w:rsid w:val="007A228C"/>
    <w:rsid w:val="007A368E"/>
    <w:rsid w:val="007A5868"/>
    <w:rsid w:val="007B04CE"/>
    <w:rsid w:val="007B6871"/>
    <w:rsid w:val="007B69F6"/>
    <w:rsid w:val="007B7A2F"/>
    <w:rsid w:val="007C3D33"/>
    <w:rsid w:val="007C7FBE"/>
    <w:rsid w:val="007D0A88"/>
    <w:rsid w:val="007D0FEA"/>
    <w:rsid w:val="007D294A"/>
    <w:rsid w:val="007D47D2"/>
    <w:rsid w:val="007D6EC0"/>
    <w:rsid w:val="007D7E1D"/>
    <w:rsid w:val="007E0634"/>
    <w:rsid w:val="007E2CCF"/>
    <w:rsid w:val="007E65EE"/>
    <w:rsid w:val="007E75E1"/>
    <w:rsid w:val="007F0EB1"/>
    <w:rsid w:val="007F4E93"/>
    <w:rsid w:val="007F4FF3"/>
    <w:rsid w:val="007F566A"/>
    <w:rsid w:val="007F5A73"/>
    <w:rsid w:val="00802F26"/>
    <w:rsid w:val="00805F09"/>
    <w:rsid w:val="0080667A"/>
    <w:rsid w:val="00814FA6"/>
    <w:rsid w:val="008209C7"/>
    <w:rsid w:val="008218F8"/>
    <w:rsid w:val="00830093"/>
    <w:rsid w:val="00831270"/>
    <w:rsid w:val="00831689"/>
    <w:rsid w:val="00831979"/>
    <w:rsid w:val="00831DA7"/>
    <w:rsid w:val="0083632D"/>
    <w:rsid w:val="008378D8"/>
    <w:rsid w:val="00837A03"/>
    <w:rsid w:val="00840E65"/>
    <w:rsid w:val="008430BD"/>
    <w:rsid w:val="00851352"/>
    <w:rsid w:val="00852C44"/>
    <w:rsid w:val="00857077"/>
    <w:rsid w:val="0086287D"/>
    <w:rsid w:val="00863230"/>
    <w:rsid w:val="00865BD0"/>
    <w:rsid w:val="008717D8"/>
    <w:rsid w:val="0087215C"/>
    <w:rsid w:val="00873472"/>
    <w:rsid w:val="0087486C"/>
    <w:rsid w:val="00875D25"/>
    <w:rsid w:val="00877F57"/>
    <w:rsid w:val="00880E35"/>
    <w:rsid w:val="008875FE"/>
    <w:rsid w:val="00887F8E"/>
    <w:rsid w:val="00895296"/>
    <w:rsid w:val="00896234"/>
    <w:rsid w:val="00897E43"/>
    <w:rsid w:val="008A146D"/>
    <w:rsid w:val="008A1A39"/>
    <w:rsid w:val="008A2144"/>
    <w:rsid w:val="008A4ADF"/>
    <w:rsid w:val="008B0A68"/>
    <w:rsid w:val="008B1451"/>
    <w:rsid w:val="008B252D"/>
    <w:rsid w:val="008B33A8"/>
    <w:rsid w:val="008B57CD"/>
    <w:rsid w:val="008C222B"/>
    <w:rsid w:val="008C23B9"/>
    <w:rsid w:val="008C4E78"/>
    <w:rsid w:val="008C5738"/>
    <w:rsid w:val="008C60C1"/>
    <w:rsid w:val="008C7EAD"/>
    <w:rsid w:val="008C7FF3"/>
    <w:rsid w:val="008D0CFE"/>
    <w:rsid w:val="008D3BA7"/>
    <w:rsid w:val="008D4E76"/>
    <w:rsid w:val="008D6152"/>
    <w:rsid w:val="008E508D"/>
    <w:rsid w:val="008E7BA9"/>
    <w:rsid w:val="008F0F81"/>
    <w:rsid w:val="008F27BF"/>
    <w:rsid w:val="008F5A24"/>
    <w:rsid w:val="008F6903"/>
    <w:rsid w:val="00902365"/>
    <w:rsid w:val="00902A28"/>
    <w:rsid w:val="00905B9C"/>
    <w:rsid w:val="009142EC"/>
    <w:rsid w:val="00915378"/>
    <w:rsid w:val="009154C3"/>
    <w:rsid w:val="00917FCC"/>
    <w:rsid w:val="00920891"/>
    <w:rsid w:val="00923540"/>
    <w:rsid w:val="009255A5"/>
    <w:rsid w:val="00926767"/>
    <w:rsid w:val="00933376"/>
    <w:rsid w:val="00934C81"/>
    <w:rsid w:val="009361D5"/>
    <w:rsid w:val="00942342"/>
    <w:rsid w:val="009428A4"/>
    <w:rsid w:val="0094547E"/>
    <w:rsid w:val="009519D0"/>
    <w:rsid w:val="00952DEC"/>
    <w:rsid w:val="00954046"/>
    <w:rsid w:val="00954EED"/>
    <w:rsid w:val="009659F4"/>
    <w:rsid w:val="00966CED"/>
    <w:rsid w:val="00970D60"/>
    <w:rsid w:val="0097303C"/>
    <w:rsid w:val="0097466D"/>
    <w:rsid w:val="009752C8"/>
    <w:rsid w:val="0097730D"/>
    <w:rsid w:val="00977E1C"/>
    <w:rsid w:val="00980BD7"/>
    <w:rsid w:val="0098216B"/>
    <w:rsid w:val="009840F2"/>
    <w:rsid w:val="00985E30"/>
    <w:rsid w:val="00990398"/>
    <w:rsid w:val="00991221"/>
    <w:rsid w:val="00991306"/>
    <w:rsid w:val="0099390E"/>
    <w:rsid w:val="00993CBC"/>
    <w:rsid w:val="009960E5"/>
    <w:rsid w:val="009965BB"/>
    <w:rsid w:val="009A62CD"/>
    <w:rsid w:val="009A7ADC"/>
    <w:rsid w:val="009B0D30"/>
    <w:rsid w:val="009B1C7D"/>
    <w:rsid w:val="009C19B7"/>
    <w:rsid w:val="009C5ABB"/>
    <w:rsid w:val="009D3872"/>
    <w:rsid w:val="009D584F"/>
    <w:rsid w:val="009D7C51"/>
    <w:rsid w:val="009E01B3"/>
    <w:rsid w:val="009E196C"/>
    <w:rsid w:val="009E4C4A"/>
    <w:rsid w:val="009E58A6"/>
    <w:rsid w:val="009E6A0A"/>
    <w:rsid w:val="009F36BF"/>
    <w:rsid w:val="009F3E27"/>
    <w:rsid w:val="009F4350"/>
    <w:rsid w:val="009F6FCC"/>
    <w:rsid w:val="009F7F5A"/>
    <w:rsid w:val="00A0055D"/>
    <w:rsid w:val="00A04507"/>
    <w:rsid w:val="00A05F42"/>
    <w:rsid w:val="00A111B6"/>
    <w:rsid w:val="00A12602"/>
    <w:rsid w:val="00A13A48"/>
    <w:rsid w:val="00A20311"/>
    <w:rsid w:val="00A205D4"/>
    <w:rsid w:val="00A26D27"/>
    <w:rsid w:val="00A27839"/>
    <w:rsid w:val="00A353F0"/>
    <w:rsid w:val="00A35754"/>
    <w:rsid w:val="00A36502"/>
    <w:rsid w:val="00A376EE"/>
    <w:rsid w:val="00A37C2F"/>
    <w:rsid w:val="00A37F91"/>
    <w:rsid w:val="00A42A99"/>
    <w:rsid w:val="00A436FC"/>
    <w:rsid w:val="00A449E9"/>
    <w:rsid w:val="00A5151A"/>
    <w:rsid w:val="00A5249B"/>
    <w:rsid w:val="00A524D5"/>
    <w:rsid w:val="00A5619C"/>
    <w:rsid w:val="00A57E0A"/>
    <w:rsid w:val="00A65F31"/>
    <w:rsid w:val="00A76451"/>
    <w:rsid w:val="00A814D3"/>
    <w:rsid w:val="00A823F6"/>
    <w:rsid w:val="00A83E33"/>
    <w:rsid w:val="00A8719E"/>
    <w:rsid w:val="00A871C4"/>
    <w:rsid w:val="00A94D96"/>
    <w:rsid w:val="00A952BF"/>
    <w:rsid w:val="00AA0A89"/>
    <w:rsid w:val="00AA15A3"/>
    <w:rsid w:val="00AA45FB"/>
    <w:rsid w:val="00AA5368"/>
    <w:rsid w:val="00AA6429"/>
    <w:rsid w:val="00AB2952"/>
    <w:rsid w:val="00AB36D3"/>
    <w:rsid w:val="00AB377E"/>
    <w:rsid w:val="00AB55D1"/>
    <w:rsid w:val="00AB645E"/>
    <w:rsid w:val="00AC01AA"/>
    <w:rsid w:val="00AC1DBE"/>
    <w:rsid w:val="00AC2184"/>
    <w:rsid w:val="00AC337B"/>
    <w:rsid w:val="00AC3ED4"/>
    <w:rsid w:val="00AC4F72"/>
    <w:rsid w:val="00AD1663"/>
    <w:rsid w:val="00AE562A"/>
    <w:rsid w:val="00AE7B3F"/>
    <w:rsid w:val="00AF741A"/>
    <w:rsid w:val="00AF7655"/>
    <w:rsid w:val="00B01ADB"/>
    <w:rsid w:val="00B02537"/>
    <w:rsid w:val="00B04161"/>
    <w:rsid w:val="00B056F9"/>
    <w:rsid w:val="00B10333"/>
    <w:rsid w:val="00B11E3D"/>
    <w:rsid w:val="00B14D2C"/>
    <w:rsid w:val="00B15983"/>
    <w:rsid w:val="00B161D1"/>
    <w:rsid w:val="00B17E82"/>
    <w:rsid w:val="00B217C1"/>
    <w:rsid w:val="00B22D19"/>
    <w:rsid w:val="00B25D38"/>
    <w:rsid w:val="00B34D53"/>
    <w:rsid w:val="00B4575A"/>
    <w:rsid w:val="00B5222E"/>
    <w:rsid w:val="00B539D0"/>
    <w:rsid w:val="00B546CC"/>
    <w:rsid w:val="00B575BA"/>
    <w:rsid w:val="00B62F96"/>
    <w:rsid w:val="00B6722E"/>
    <w:rsid w:val="00B71608"/>
    <w:rsid w:val="00B752CD"/>
    <w:rsid w:val="00B76429"/>
    <w:rsid w:val="00B76831"/>
    <w:rsid w:val="00B852DE"/>
    <w:rsid w:val="00B86471"/>
    <w:rsid w:val="00B90C9E"/>
    <w:rsid w:val="00B9210C"/>
    <w:rsid w:val="00B922BA"/>
    <w:rsid w:val="00B956D4"/>
    <w:rsid w:val="00B97446"/>
    <w:rsid w:val="00BA7432"/>
    <w:rsid w:val="00BB096F"/>
    <w:rsid w:val="00BB2764"/>
    <w:rsid w:val="00BB3A57"/>
    <w:rsid w:val="00BC1888"/>
    <w:rsid w:val="00BC1AA0"/>
    <w:rsid w:val="00BC2495"/>
    <w:rsid w:val="00BC2989"/>
    <w:rsid w:val="00BC3023"/>
    <w:rsid w:val="00BC314A"/>
    <w:rsid w:val="00BC3220"/>
    <w:rsid w:val="00BC7EB9"/>
    <w:rsid w:val="00BD21F5"/>
    <w:rsid w:val="00BD2643"/>
    <w:rsid w:val="00BD5404"/>
    <w:rsid w:val="00BD54C6"/>
    <w:rsid w:val="00BD56B1"/>
    <w:rsid w:val="00BD6558"/>
    <w:rsid w:val="00BE26B3"/>
    <w:rsid w:val="00BF2AD7"/>
    <w:rsid w:val="00BF2F76"/>
    <w:rsid w:val="00BF3022"/>
    <w:rsid w:val="00BF3214"/>
    <w:rsid w:val="00BF5573"/>
    <w:rsid w:val="00C00370"/>
    <w:rsid w:val="00C00CED"/>
    <w:rsid w:val="00C00FC1"/>
    <w:rsid w:val="00C05952"/>
    <w:rsid w:val="00C068B1"/>
    <w:rsid w:val="00C11661"/>
    <w:rsid w:val="00C126F4"/>
    <w:rsid w:val="00C1355E"/>
    <w:rsid w:val="00C15867"/>
    <w:rsid w:val="00C20670"/>
    <w:rsid w:val="00C208AA"/>
    <w:rsid w:val="00C20985"/>
    <w:rsid w:val="00C2296D"/>
    <w:rsid w:val="00C23155"/>
    <w:rsid w:val="00C238CF"/>
    <w:rsid w:val="00C26128"/>
    <w:rsid w:val="00C34B14"/>
    <w:rsid w:val="00C4027F"/>
    <w:rsid w:val="00C40C41"/>
    <w:rsid w:val="00C43544"/>
    <w:rsid w:val="00C45885"/>
    <w:rsid w:val="00C45A6A"/>
    <w:rsid w:val="00C50F22"/>
    <w:rsid w:val="00C51DF1"/>
    <w:rsid w:val="00C57971"/>
    <w:rsid w:val="00C63B9D"/>
    <w:rsid w:val="00C65BD7"/>
    <w:rsid w:val="00C733BB"/>
    <w:rsid w:val="00C73728"/>
    <w:rsid w:val="00C757C8"/>
    <w:rsid w:val="00C76BA4"/>
    <w:rsid w:val="00C838D3"/>
    <w:rsid w:val="00C83A48"/>
    <w:rsid w:val="00C85865"/>
    <w:rsid w:val="00C85D79"/>
    <w:rsid w:val="00C85E85"/>
    <w:rsid w:val="00C90A70"/>
    <w:rsid w:val="00C93CA5"/>
    <w:rsid w:val="00CA27FF"/>
    <w:rsid w:val="00CA2EAE"/>
    <w:rsid w:val="00CA4AC1"/>
    <w:rsid w:val="00CA5098"/>
    <w:rsid w:val="00CA59FB"/>
    <w:rsid w:val="00CA78EA"/>
    <w:rsid w:val="00CB0316"/>
    <w:rsid w:val="00CB050B"/>
    <w:rsid w:val="00CB0B11"/>
    <w:rsid w:val="00CB426A"/>
    <w:rsid w:val="00CB50DB"/>
    <w:rsid w:val="00CB5354"/>
    <w:rsid w:val="00CC14E8"/>
    <w:rsid w:val="00CC36D6"/>
    <w:rsid w:val="00CC3C9E"/>
    <w:rsid w:val="00CC628A"/>
    <w:rsid w:val="00CC6A14"/>
    <w:rsid w:val="00CC70A3"/>
    <w:rsid w:val="00CD009A"/>
    <w:rsid w:val="00CD1320"/>
    <w:rsid w:val="00CD1608"/>
    <w:rsid w:val="00CD4442"/>
    <w:rsid w:val="00CD53C3"/>
    <w:rsid w:val="00CD574E"/>
    <w:rsid w:val="00CE4C22"/>
    <w:rsid w:val="00CE59AA"/>
    <w:rsid w:val="00CE5EF2"/>
    <w:rsid w:val="00CE6CB5"/>
    <w:rsid w:val="00CE76E5"/>
    <w:rsid w:val="00CF18BE"/>
    <w:rsid w:val="00CF41EC"/>
    <w:rsid w:val="00CF5D04"/>
    <w:rsid w:val="00D042C6"/>
    <w:rsid w:val="00D04DE4"/>
    <w:rsid w:val="00D063F1"/>
    <w:rsid w:val="00D13294"/>
    <w:rsid w:val="00D14F22"/>
    <w:rsid w:val="00D2056B"/>
    <w:rsid w:val="00D307AD"/>
    <w:rsid w:val="00D330D9"/>
    <w:rsid w:val="00D3361B"/>
    <w:rsid w:val="00D36F9F"/>
    <w:rsid w:val="00D4018C"/>
    <w:rsid w:val="00D426CA"/>
    <w:rsid w:val="00D44925"/>
    <w:rsid w:val="00D44FB7"/>
    <w:rsid w:val="00D4741C"/>
    <w:rsid w:val="00D53203"/>
    <w:rsid w:val="00D534A4"/>
    <w:rsid w:val="00D5723E"/>
    <w:rsid w:val="00D57918"/>
    <w:rsid w:val="00D57BF5"/>
    <w:rsid w:val="00D63F27"/>
    <w:rsid w:val="00D701CD"/>
    <w:rsid w:val="00D715C8"/>
    <w:rsid w:val="00D71BC3"/>
    <w:rsid w:val="00D73DC6"/>
    <w:rsid w:val="00D74C1A"/>
    <w:rsid w:val="00D754C1"/>
    <w:rsid w:val="00D76BB8"/>
    <w:rsid w:val="00D77393"/>
    <w:rsid w:val="00D77A35"/>
    <w:rsid w:val="00D77E51"/>
    <w:rsid w:val="00D81B3E"/>
    <w:rsid w:val="00D81DB5"/>
    <w:rsid w:val="00D90C70"/>
    <w:rsid w:val="00D90E49"/>
    <w:rsid w:val="00D9571D"/>
    <w:rsid w:val="00D958F4"/>
    <w:rsid w:val="00D96ADE"/>
    <w:rsid w:val="00D97684"/>
    <w:rsid w:val="00DA0CE2"/>
    <w:rsid w:val="00DA0F3B"/>
    <w:rsid w:val="00DA19B0"/>
    <w:rsid w:val="00DA2387"/>
    <w:rsid w:val="00DA36E6"/>
    <w:rsid w:val="00DA4202"/>
    <w:rsid w:val="00DA6768"/>
    <w:rsid w:val="00DA678A"/>
    <w:rsid w:val="00DB12FD"/>
    <w:rsid w:val="00DB1A58"/>
    <w:rsid w:val="00DB4583"/>
    <w:rsid w:val="00DB4A5D"/>
    <w:rsid w:val="00DB62E1"/>
    <w:rsid w:val="00DC1FB3"/>
    <w:rsid w:val="00DC272B"/>
    <w:rsid w:val="00DC35AC"/>
    <w:rsid w:val="00DC6214"/>
    <w:rsid w:val="00DC6A10"/>
    <w:rsid w:val="00DC7875"/>
    <w:rsid w:val="00DD2411"/>
    <w:rsid w:val="00DD268C"/>
    <w:rsid w:val="00DD2804"/>
    <w:rsid w:val="00DD5FB6"/>
    <w:rsid w:val="00DE576D"/>
    <w:rsid w:val="00DE657E"/>
    <w:rsid w:val="00DF22FB"/>
    <w:rsid w:val="00DF4704"/>
    <w:rsid w:val="00DF6425"/>
    <w:rsid w:val="00E00EBC"/>
    <w:rsid w:val="00E024AA"/>
    <w:rsid w:val="00E06B44"/>
    <w:rsid w:val="00E140AD"/>
    <w:rsid w:val="00E1527F"/>
    <w:rsid w:val="00E15C77"/>
    <w:rsid w:val="00E250F1"/>
    <w:rsid w:val="00E2615C"/>
    <w:rsid w:val="00E264E9"/>
    <w:rsid w:val="00E32327"/>
    <w:rsid w:val="00E33D1F"/>
    <w:rsid w:val="00E3550D"/>
    <w:rsid w:val="00E443EC"/>
    <w:rsid w:val="00E52838"/>
    <w:rsid w:val="00E54848"/>
    <w:rsid w:val="00E54861"/>
    <w:rsid w:val="00E604BA"/>
    <w:rsid w:val="00E60BFB"/>
    <w:rsid w:val="00E614E0"/>
    <w:rsid w:val="00E63469"/>
    <w:rsid w:val="00E70C11"/>
    <w:rsid w:val="00E73F7F"/>
    <w:rsid w:val="00E7534A"/>
    <w:rsid w:val="00E753E8"/>
    <w:rsid w:val="00E77572"/>
    <w:rsid w:val="00E775D8"/>
    <w:rsid w:val="00E80325"/>
    <w:rsid w:val="00E82294"/>
    <w:rsid w:val="00E84212"/>
    <w:rsid w:val="00E84598"/>
    <w:rsid w:val="00E85409"/>
    <w:rsid w:val="00E94DB8"/>
    <w:rsid w:val="00E96E6C"/>
    <w:rsid w:val="00EA1CAD"/>
    <w:rsid w:val="00EA429F"/>
    <w:rsid w:val="00EA4470"/>
    <w:rsid w:val="00EA4F9E"/>
    <w:rsid w:val="00EA5239"/>
    <w:rsid w:val="00EA63CA"/>
    <w:rsid w:val="00EA6D3B"/>
    <w:rsid w:val="00EA6D93"/>
    <w:rsid w:val="00EB00AD"/>
    <w:rsid w:val="00EB0F7F"/>
    <w:rsid w:val="00EB109F"/>
    <w:rsid w:val="00EB136C"/>
    <w:rsid w:val="00EB480E"/>
    <w:rsid w:val="00EB5EC6"/>
    <w:rsid w:val="00EB7FC9"/>
    <w:rsid w:val="00EC42B9"/>
    <w:rsid w:val="00EC7B0F"/>
    <w:rsid w:val="00ED0B80"/>
    <w:rsid w:val="00ED27E8"/>
    <w:rsid w:val="00ED2A52"/>
    <w:rsid w:val="00ED3DC6"/>
    <w:rsid w:val="00ED3EF8"/>
    <w:rsid w:val="00ED5E30"/>
    <w:rsid w:val="00ED7137"/>
    <w:rsid w:val="00ED721A"/>
    <w:rsid w:val="00EE7793"/>
    <w:rsid w:val="00EF06EA"/>
    <w:rsid w:val="00F073D9"/>
    <w:rsid w:val="00F10E01"/>
    <w:rsid w:val="00F12EFA"/>
    <w:rsid w:val="00F1674C"/>
    <w:rsid w:val="00F20059"/>
    <w:rsid w:val="00F21088"/>
    <w:rsid w:val="00F2415D"/>
    <w:rsid w:val="00F25697"/>
    <w:rsid w:val="00F327E7"/>
    <w:rsid w:val="00F35746"/>
    <w:rsid w:val="00F3658A"/>
    <w:rsid w:val="00F36F4A"/>
    <w:rsid w:val="00F40333"/>
    <w:rsid w:val="00F43477"/>
    <w:rsid w:val="00F43A8A"/>
    <w:rsid w:val="00F447C7"/>
    <w:rsid w:val="00F4524B"/>
    <w:rsid w:val="00F459B4"/>
    <w:rsid w:val="00F46ED0"/>
    <w:rsid w:val="00F472E7"/>
    <w:rsid w:val="00F47AB6"/>
    <w:rsid w:val="00F50694"/>
    <w:rsid w:val="00F5211B"/>
    <w:rsid w:val="00F554A9"/>
    <w:rsid w:val="00F565E0"/>
    <w:rsid w:val="00F67491"/>
    <w:rsid w:val="00F67BFF"/>
    <w:rsid w:val="00F716FD"/>
    <w:rsid w:val="00F721DF"/>
    <w:rsid w:val="00F72A4D"/>
    <w:rsid w:val="00F73078"/>
    <w:rsid w:val="00F76194"/>
    <w:rsid w:val="00F76C30"/>
    <w:rsid w:val="00F77C22"/>
    <w:rsid w:val="00F80355"/>
    <w:rsid w:val="00F87C0C"/>
    <w:rsid w:val="00F87C40"/>
    <w:rsid w:val="00F87C43"/>
    <w:rsid w:val="00F95FFC"/>
    <w:rsid w:val="00FA27E4"/>
    <w:rsid w:val="00FA3836"/>
    <w:rsid w:val="00FA5722"/>
    <w:rsid w:val="00FB0C81"/>
    <w:rsid w:val="00FB1B49"/>
    <w:rsid w:val="00FB2185"/>
    <w:rsid w:val="00FC076C"/>
    <w:rsid w:val="00FC2200"/>
    <w:rsid w:val="00FC2540"/>
    <w:rsid w:val="00FC4D39"/>
    <w:rsid w:val="00FC5DBE"/>
    <w:rsid w:val="00FC6AC2"/>
    <w:rsid w:val="00FD3E79"/>
    <w:rsid w:val="00FE0120"/>
    <w:rsid w:val="00FE485D"/>
    <w:rsid w:val="00FF0204"/>
    <w:rsid w:val="00FF08C3"/>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D7A845"/>
  <w15:docId w15:val="{4ED7BA30-075B-4B61-A67C-41BD35419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tabs>
        <w:tab w:val="clear" w:pos="1974"/>
        <w:tab w:val="num" w:pos="0"/>
      </w:tabs>
      <w:spacing w:after="240"/>
      <w:ind w:left="14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s-ES"/>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954046"/>
    <w:pPr>
      <w:ind w:left="720"/>
      <w:contextualSpacing/>
    </w:pPr>
  </w:style>
  <w:style w:type="paragraph" w:styleId="Revision">
    <w:name w:val="Revision"/>
    <w:hidden/>
    <w:uiPriority w:val="99"/>
    <w:semiHidden/>
    <w:rsid w:val="00954046"/>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54046"/>
    <w:rPr>
      <w:sz w:val="22"/>
      <w:szCs w:val="22"/>
      <w:lang w:val="es-ES"/>
    </w:rPr>
  </w:style>
  <w:style w:type="paragraph" w:styleId="NormalWeb">
    <w:name w:val="Normal (Web)"/>
    <w:basedOn w:val="Normal"/>
    <w:uiPriority w:val="99"/>
    <w:unhideWhenUsed/>
    <w:rsid w:val="00814FA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0E112F"/>
  </w:style>
  <w:style w:type="character" w:customStyle="1" w:styleId="highlight">
    <w:name w:val="highlight"/>
    <w:basedOn w:val="DefaultParagraphFont"/>
    <w:rsid w:val="000E112F"/>
  </w:style>
  <w:style w:type="character" w:customStyle="1" w:styleId="contentpasted1">
    <w:name w:val="contentpasted1"/>
    <w:basedOn w:val="DefaultParagraphFont"/>
    <w:rsid w:val="002D3C0E"/>
  </w:style>
  <w:style w:type="character" w:customStyle="1" w:styleId="ui-provider">
    <w:name w:val="ui-provider"/>
    <w:basedOn w:val="DefaultParagraphFont"/>
    <w:rsid w:val="00BC1888"/>
  </w:style>
  <w:style w:type="paragraph" w:customStyle="1" w:styleId="Default">
    <w:name w:val="Default"/>
    <w:rsid w:val="00F46ED0"/>
    <w:pPr>
      <w:autoSpaceDE w:val="0"/>
      <w:autoSpaceDN w:val="0"/>
      <w:adjustRightInd w:val="0"/>
    </w:pPr>
    <w:rPr>
      <w:rFonts w:eastAsia="Calibri"/>
      <w:color w:val="000000"/>
      <w:sz w:val="24"/>
      <w:szCs w:val="24"/>
    </w:rPr>
  </w:style>
  <w:style w:type="character" w:styleId="Emphasis">
    <w:name w:val="Emphasis"/>
    <w:basedOn w:val="DefaultParagraphFont"/>
    <w:uiPriority w:val="20"/>
    <w:qFormat/>
    <w:rsid w:val="00F73078"/>
    <w:rPr>
      <w:i/>
      <w:iCs/>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locked/>
    <w:rsid w:val="00263F91"/>
    <w:rPr>
      <w:sz w:val="22"/>
      <w:szCs w:val="22"/>
      <w:lang w:val="es-ES"/>
    </w:rPr>
  </w:style>
  <w:style w:type="character" w:styleId="Hyperlink">
    <w:name w:val="Hyperlink"/>
    <w:basedOn w:val="DefaultParagraphFont"/>
    <w:uiPriority w:val="99"/>
    <w:unhideWhenUsed/>
    <w:rsid w:val="00EB0F7F"/>
    <w:rPr>
      <w:color w:val="0000FF" w:themeColor="hyperlink"/>
      <w:u w:val="single"/>
    </w:rPr>
  </w:style>
  <w:style w:type="character" w:customStyle="1" w:styleId="FooterChar">
    <w:name w:val="Footer Char"/>
    <w:basedOn w:val="DefaultParagraphFont"/>
    <w:link w:val="Footer"/>
    <w:rsid w:val="001D630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669070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12868109">
      <w:bodyDiv w:val="1"/>
      <w:marLeft w:val="0"/>
      <w:marRight w:val="0"/>
      <w:marTop w:val="0"/>
      <w:marBottom w:val="0"/>
      <w:divBdr>
        <w:top w:val="none" w:sz="0" w:space="0" w:color="auto"/>
        <w:left w:val="none" w:sz="0" w:space="0" w:color="auto"/>
        <w:bottom w:val="none" w:sz="0" w:space="0" w:color="auto"/>
        <w:right w:val="none" w:sz="0" w:space="0" w:color="auto"/>
      </w:divBdr>
    </w:div>
    <w:div w:id="1357848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5F92CA1C56A7B48B0D5ACA202B1AB1C" ma:contentTypeVersion="5" ma:contentTypeDescription="Create a new document." ma:contentTypeScope="" ma:versionID="7bf2b3baf1bbf3e1e1250a74d3b17a9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89A99919-78E2-46E1-9F21-3E2935AB7C6D}"/>
</file>

<file path=customXml/itemProps3.xml><?xml version="1.0" encoding="utf-8"?>
<ds:datastoreItem xmlns:ds="http://schemas.openxmlformats.org/officeDocument/2006/customXml" ds:itemID="{311794A7-D7C9-48AC-8BC4-3F203058E1AA}"/>
</file>

<file path=customXml/itemProps4.xml><?xml version="1.0" encoding="utf-8"?>
<ds:datastoreItem xmlns:ds="http://schemas.openxmlformats.org/officeDocument/2006/customXml" ds:itemID="{DB8FE218-902A-43DE-8692-1C35A8BEE357}"/>
</file>

<file path=docProps/app.xml><?xml version="1.0" encoding="utf-8"?>
<Properties xmlns="http://schemas.openxmlformats.org/officeDocument/2006/extended-properties" xmlns:vt="http://schemas.openxmlformats.org/officeDocument/2006/docPropsVTypes">
  <Template>Normal</Template>
  <TotalTime>6</TotalTime>
  <Pages>9</Pages>
  <Words>3674</Words>
  <Characters>20947</Characters>
  <Application>Microsoft Office Word</Application>
  <DocSecurity>0</DocSecurity>
  <Lines>174</Lines>
  <Paragraphs>49</Paragraphs>
  <ScaleCrop>false</ScaleCrop>
  <HeadingPairs>
    <vt:vector size="4" baseType="variant">
      <vt:variant>
        <vt:lpstr>Title</vt:lpstr>
      </vt:variant>
      <vt:variant>
        <vt:i4>1</vt:i4>
      </vt:variant>
      <vt:variant>
        <vt:lpstr>Headings</vt:lpstr>
      </vt:variant>
      <vt:variant>
        <vt:i4>46</vt:i4>
      </vt:variant>
    </vt:vector>
  </HeadingPairs>
  <TitlesOfParts>
    <vt:vector size="47" baseType="lpstr">
      <vt:lpstr>Propuesta de proyecto: Guyana</vt:lpstr>
      <vt:lpstr>En nombre del Gobierno de Guyana, el PNUMA, en su calidad de organismo de ejecuc</vt:lpstr>
      <vt:lpstr>El Gobierno de Guyana notificó un consumo de 0,62 toneladas PAO de HCFC en 2022,</vt:lpstr>
      <vt:lpstr>El HCFC-22 se utiliza en el servicio y mantenimiento de equipos de refrigeración</vt:lpstr>
      <vt:lpstr>El Gobierno de Guyana notificó los datos de consumo del sector de los HCFC en el</vt:lpstr>
      <vt:lpstr>En el momento de emitir este documento no se había recibido la verificación del </vt:lpstr>
      <vt:lpstr>La Orden Comercial nº 19 de 2007 y su Enmienda de 2010 se aplicaron en virtud de</vt:lpstr>
      <vt:lpstr>La Norma de Guyana GYS 9-10: 2002 sobre la especificación para el etiquetado de </vt:lpstr>
      <vt:lpstr>Todos los importadores de HCFC se registran anualmente ante la Dependencia Nacio</vt:lpstr>
      <vt:lpstr>Se llevaron a cabo las actividades siguientes:</vt:lpstr>
      <vt:lpstr>    Se elaboraron y distribuyeron a 20 funcionarios de aduanas un manual de formació</vt:lpstr>
      <vt:lpstr>    Veinte técnicos de RAC recibieron formación sobre buenas prácticas y tecnologías</vt:lpstr>
      <vt:lpstr>    Se adquirieron tres conjuntos de equipos de recuperación y reciclaje y equipos d</vt:lpstr>
      <vt:lpstr>    Las iniciativas de sensibilización pública incluyeron la producción, en colabora</vt:lpstr>
      <vt:lpstr>La DNO coordinó y supervisó la ejecución del segundo tramo y llevó a cabo las ac</vt:lpstr>
      <vt:lpstr>A marzo de 2023, de los 347 500 $EUA aprobados hasta el momento, se habían desem</vt:lpstr>
      <vt:lpstr>Entre junio de 2023 y diciembre de 2025 se llevarán a cabo las siguientes activi</vt:lpstr>
      <vt:lpstr>    Formar a 150 funcionarios y agentes de aduanas en la clasificación de códigos de</vt:lpstr>
      <vt:lpstr>    Formar a nueve importadores de refrigerantes y a nueve minoristas sobre el proce</vt:lpstr>
      <vt:lpstr>    Formar a 130 técnicos e instructores de RAC en buenas prácticas de mantenimiento</vt:lpstr>
      <vt:lpstr>    Prestar apoyo al GARVA mediante el suministro de manuales y herramientas técnica</vt:lpstr>
      <vt:lpstr>    Adquirir al menos tres conjuntos de equipos para la recuperación y el reciclaje </vt:lpstr>
      <vt:lpstr>    Organizar actividades de sensibilización del público, incluidas sesiones de sens</vt:lpstr>
      <vt:lpstr>    Llevar a cabo y coordinar las actividades de seguimiento e información del proye</vt:lpstr>
      <vt:lpstr>El PNUMA aclaró que el retraso en la ejecución de las actividades del segundo tr</vt:lpstr>
      <vt:lpstr>En la 83ª reunión, se aprobó el segundo tramo de la etapa II en el entendimiento</vt:lpstr>
      <vt:lpstr>En cuanto al cálculo y la asignación de cuotas anuales de importación, se inform</vt:lpstr>
      <vt:lpstr>En cuanto a las deficiencias del programa informático estadístico hecho a medida</vt:lpstr>
      <vt:lpstr>La solicitud del tercer tramo de la etapa II del PGEH para Guyana requería la pr</vt:lpstr>
      <vt:lpstr>    Se solicitará al Tesorero que transfiera los fondos aprobados al PNUMA y al PNUD</vt:lpstr>
      <vt:lpstr>    El PNUMA se ha comprometido a presentar el informe de verificación antes de juni</vt:lpstr>
      <vt:lpstr>    Las recomendaciones incluidas en el informe de verificación se abordarán durante</vt:lpstr>
      <vt:lpstr>    En el improbable caso de incumplimiento por parte del Gobierno de Guyana de su a</vt:lpstr>
      <vt:lpstr>El gobierno de Guyana ya expidió las cuotas de importación de los HCFC para 2023</vt:lpstr>
      <vt:lpstr>La Secretaría solicitó aclaraciones sobre los motivos de los retrasos en la ejec</vt:lpstr>
      <vt:lpstr>La DNO, en sus esfuerzos por integrar la perspectiva de género, trata de garanti</vt:lpstr>
      <vt:lpstr>Todas las consultas disponibles en el marco del PGEH han fomentado la participac</vt:lpstr>
      <vt:lpstr>Sostenibilidad de la eliminación de los HCFC y evaluación de los riesgos</vt:lpstr>
      <vt:lpstr>Los riesgos relativos a la ejecución debidos a los problemas administrativos der</vt:lpstr>
      <vt:lpstr>El Departamento de Aduanas integrará las actividades de formación del proyecto e</vt:lpstr>
      <vt:lpstr>La certificación de los técnicos es un proceso administrativo normalizado y, por</vt:lpstr>
      <vt:lpstr>Guyana sigue en situación de cumplimiento del Protocolo de Montreal y de su acue</vt:lpstr>
      <vt:lpstr>La Secretaría del Fondo recomienda que el Comité Ejecutivo tome nota del informe</vt:lpstr>
      <vt:lpstr>    Se solicite al Tesorero que transfiera los fondos aprobados al PNUMA y al PNUD s</vt:lpstr>
      <vt:lpstr>    El PNUMA se haya comprometido a presentar el informe de verificación antes de ju</vt:lpstr>
      <vt:lpstr>    Las recomendaciones incluidas en el informe de verificación se aborden durante l</vt:lpstr>
      <vt:lpstr>    En el improbable caso de incumplimiento por parte del Gobierno de Guyana de su a</vt:lpstr>
    </vt:vector>
  </TitlesOfParts>
  <Company>UNMFS</Company>
  <LinksUpToDate>false</LinksUpToDate>
  <CharactersWithSpaces>24572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Guyana</dc:title>
  <dc:subject>92nd ExCom</dc:subject>
  <dc:creator>Dominika Anna Suwik</dc:creator>
  <cp:keywords>92nd ExCom</cp:keywords>
  <dc:description>RS</dc:description>
  <cp:lastModifiedBy>HBE</cp:lastModifiedBy>
  <cp:revision>7</cp:revision>
  <cp:lastPrinted>2001-05-26T16:40:00Z</cp:lastPrinted>
  <dcterms:created xsi:type="dcterms:W3CDTF">2023-05-06T20:54:00Z</dcterms:created>
  <dcterms:modified xsi:type="dcterms:W3CDTF">2023-05-13T21:42:00Z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UNEP/OzL.Pro/ExCom/92/27</vt:lpwstr>
  </property>
  <property fmtid="{D5CDD505-2E9C-101B-9397-08002B2CF9AE}" pid="3" name="Revision date">
    <vt:lpwstr>5/5/2023</vt:lpwstr>
  </property>
  <property fmtid="{D5CDD505-2E9C-101B-9397-08002B2CF9AE}" pid="4" name="ContentTypeId">
    <vt:lpwstr>0x010100B5F92CA1C56A7B48B0D5ACA202B1AB1C</vt:lpwstr>
  </property>
  <property fmtid="{D5CDD505-2E9C-101B-9397-08002B2CF9AE}" pid="5" name="MediaServiceImageTags">
    <vt:lpwstr/>
  </property>
  <property fmtid="{D5CDD505-2E9C-101B-9397-08002B2CF9AE}" pid="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