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76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16"/>
        <w:gridCol w:w="4590"/>
      </w:tblGrid>
      <w:tr w:rsidR="007D42F8" w:rsidRPr="001B354D" w14:paraId="670966B5" w14:textId="77777777" w:rsidTr="000674E5">
        <w:trPr>
          <w:trHeight w:val="720"/>
        </w:trPr>
        <w:tc>
          <w:tcPr>
            <w:tcW w:w="6386" w:type="dxa"/>
            <w:gridSpan w:val="2"/>
            <w:tcBorders>
              <w:bottom w:val="single" w:sz="18" w:space="0" w:color="auto"/>
            </w:tcBorders>
          </w:tcPr>
          <w:p w14:paraId="3473DA80" w14:textId="77777777" w:rsidR="008B4932" w:rsidRPr="008B4932" w:rsidRDefault="008B4932" w:rsidP="008B4932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008B4932">
              <w:rPr>
                <w:rFonts w:eastAsiaTheme="minorEastAsia"/>
                <w:b/>
                <w:bCs/>
                <w:sz w:val="28"/>
                <w:szCs w:val="28"/>
              </w:rPr>
              <w:t>ОРГАНИЗАЦИЯ</w:t>
            </w:r>
          </w:p>
          <w:p w14:paraId="5B924102" w14:textId="77777777" w:rsidR="008B4932" w:rsidRPr="008B4932" w:rsidRDefault="008B4932" w:rsidP="008B4932">
            <w:pPr>
              <w:rPr>
                <w:rFonts w:eastAsiaTheme="minorEastAsia"/>
                <w:b/>
                <w:bCs/>
                <w:sz w:val="28"/>
                <w:szCs w:val="28"/>
              </w:rPr>
            </w:pPr>
            <w:r w:rsidRPr="008B4932">
              <w:rPr>
                <w:rFonts w:eastAsiaTheme="minorEastAsia"/>
                <w:b/>
                <w:bCs/>
                <w:sz w:val="28"/>
                <w:szCs w:val="28"/>
              </w:rPr>
              <w:t>ОБЪЕДИНЕННЫХ</w:t>
            </w:r>
          </w:p>
          <w:p w14:paraId="6A42206C" w14:textId="14D4C1C5" w:rsidR="00C15867" w:rsidRPr="001B354D" w:rsidRDefault="008B4932" w:rsidP="008B493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8B4932">
              <w:rPr>
                <w:rFonts w:eastAsiaTheme="minorEastAsia"/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05E2C0C1" w14:textId="77777777" w:rsidR="00C15867" w:rsidRPr="001B354D" w:rsidRDefault="00C15867" w:rsidP="009C59F7">
            <w:pPr>
              <w:jc w:val="right"/>
              <w:rPr>
                <w:sz w:val="52"/>
                <w:szCs w:val="52"/>
              </w:rPr>
            </w:pPr>
            <w:r w:rsidRPr="001B354D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D42F8" w:rsidRPr="001B354D" w14:paraId="3F9E45E2" w14:textId="77777777" w:rsidTr="00AB63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B6093D" w14:textId="77777777" w:rsidR="00C15867" w:rsidRPr="001B354D" w:rsidRDefault="00E52838" w:rsidP="009C59F7">
            <w:pPr>
              <w:spacing w:before="120"/>
            </w:pPr>
            <w:r w:rsidRPr="001B354D">
              <w:rPr>
                <w:noProof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0125C4A" wp14:editId="7231D745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62865</wp:posOffset>
                      </wp:positionV>
                      <wp:extent cx="822325" cy="1527233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27233"/>
                                <a:chOff x="0" y="0"/>
                                <a:chExt cx="822325" cy="152723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700" y="730885"/>
                                  <a:ext cx="800100" cy="7963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7B19AD" id="Group 1" o:spid="_x0000_s1026" style="position:absolute;margin-left:.45pt;margin-top:4.95pt;width:64.75pt;height:120.25pt;z-index:251658240;mso-width-relative:margin;mso-height-relative:margin" coordsize="8223,152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27;top:7308;width:8001;height:7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1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06A8EB" w14:textId="77777777" w:rsidR="000674E5" w:rsidRPr="00F011B7" w:rsidRDefault="000674E5" w:rsidP="00C57051">
            <w:pPr>
              <w:rPr>
                <w:rFonts w:eastAsiaTheme="minorEastAsia"/>
                <w:b/>
                <w:bCs/>
                <w:sz w:val="32"/>
                <w:szCs w:val="32"/>
              </w:rPr>
            </w:pPr>
          </w:p>
          <w:p w14:paraId="4434306B" w14:textId="4D7AEDEE" w:rsidR="00C57051" w:rsidRPr="00C57051" w:rsidRDefault="00C57051" w:rsidP="00C57051">
            <w:pPr>
              <w:rPr>
                <w:rFonts w:eastAsiaTheme="minorEastAsia"/>
                <w:b/>
                <w:bCs/>
                <w:sz w:val="32"/>
                <w:szCs w:val="32"/>
              </w:rPr>
            </w:pPr>
            <w:r w:rsidRPr="00C57051">
              <w:rPr>
                <w:rFonts w:eastAsiaTheme="minorEastAsia"/>
                <w:b/>
                <w:bCs/>
                <w:sz w:val="32"/>
                <w:szCs w:val="32"/>
              </w:rPr>
              <w:t>Программа Организации</w:t>
            </w:r>
          </w:p>
          <w:p w14:paraId="21325A35" w14:textId="77777777" w:rsidR="00C57051" w:rsidRPr="00C57051" w:rsidRDefault="00C57051" w:rsidP="00C57051">
            <w:pPr>
              <w:rPr>
                <w:rFonts w:eastAsiaTheme="minorEastAsia"/>
                <w:sz w:val="32"/>
                <w:szCs w:val="32"/>
              </w:rPr>
            </w:pPr>
            <w:r w:rsidRPr="00C57051">
              <w:rPr>
                <w:rFonts w:eastAsiaTheme="minorEastAsia"/>
                <w:b/>
                <w:bCs/>
                <w:sz w:val="32"/>
                <w:szCs w:val="32"/>
              </w:rPr>
              <w:t>Объединенных Наций по</w:t>
            </w:r>
          </w:p>
          <w:p w14:paraId="60810607" w14:textId="23BB54DC" w:rsidR="00C15867" w:rsidRPr="001B354D" w:rsidRDefault="00C57051" w:rsidP="00C5705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C57051">
              <w:rPr>
                <w:rFonts w:eastAsiaTheme="minorEastAsia"/>
                <w:b/>
                <w:bCs/>
                <w:sz w:val="32"/>
                <w:szCs w:val="32"/>
              </w:rPr>
              <w:t>окружающей среде</w:t>
            </w:r>
          </w:p>
          <w:p w14:paraId="50D12BE9" w14:textId="77777777" w:rsidR="00C15867" w:rsidRPr="001B354D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75DBFB9" w14:textId="77777777" w:rsidR="00085D24" w:rsidRPr="00F011B7" w:rsidRDefault="00085D24" w:rsidP="009C59F7"/>
          <w:p w14:paraId="038E5CAB" w14:textId="6A73CBC9" w:rsidR="00C15867" w:rsidRPr="00F011B7" w:rsidRDefault="00C15867" w:rsidP="009C59F7">
            <w:pPr>
              <w:rPr>
                <w:lang w:val="en-US"/>
              </w:rPr>
            </w:pPr>
            <w:r w:rsidRPr="00F011B7">
              <w:rPr>
                <w:lang w:val="en-US"/>
              </w:rPr>
              <w:t>Distr.</w:t>
            </w:r>
          </w:p>
          <w:p w14:paraId="0785C97E" w14:textId="77777777" w:rsidR="00923540" w:rsidRPr="00F011B7" w:rsidRDefault="00923540" w:rsidP="00923540">
            <w:pPr>
              <w:rPr>
                <w:lang w:val="en-US"/>
              </w:rPr>
            </w:pPr>
            <w:r w:rsidRPr="00F011B7">
              <w:rPr>
                <w:lang w:val="en-US"/>
              </w:rPr>
              <w:t>GENERAL</w:t>
            </w:r>
          </w:p>
          <w:p w14:paraId="328F912F" w14:textId="77777777" w:rsidR="00C15867" w:rsidRPr="00F011B7" w:rsidRDefault="00C15867" w:rsidP="009C59F7">
            <w:pPr>
              <w:rPr>
                <w:lang w:val="en-US"/>
              </w:rPr>
            </w:pPr>
          </w:p>
          <w:p w14:paraId="43EDDC5B" w14:textId="4516791B" w:rsidR="00C15867" w:rsidRPr="00F011B7" w:rsidRDefault="00147A22" w:rsidP="009C59F7">
            <w:pPr>
              <w:rPr>
                <w:lang w:val="en-US"/>
              </w:rPr>
            </w:pPr>
            <w:r>
              <w:fldChar w:fldCharType="begin"/>
            </w:r>
            <w:r w:rsidRPr="00F011B7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="00AB6342">
              <w:rPr>
                <w:lang w:val="en-US"/>
              </w:rPr>
              <w:t>UNEP/OzL.Pro/ExCom/97/84</w:t>
            </w:r>
            <w:r>
              <w:fldChar w:fldCharType="end"/>
            </w:r>
          </w:p>
          <w:p w14:paraId="172B5651" w14:textId="41320821" w:rsidR="00C15867" w:rsidRPr="00DE3868" w:rsidRDefault="00BC2495" w:rsidP="009C59F7">
            <w:pPr>
              <w:rPr>
                <w:lang w:val="en-US"/>
              </w:rPr>
            </w:pPr>
            <w:r w:rsidRPr="001B354D">
              <w:fldChar w:fldCharType="begin"/>
            </w:r>
            <w:r w:rsidR="00851352" w:rsidRPr="00DE3868">
              <w:rPr>
                <w:lang w:val="en-US"/>
              </w:rPr>
              <w:instrText xml:space="preserve"> DOCPROPERTY "Revision date" \@ "d MMMM YYYY"  \* MERGEFORMAT </w:instrText>
            </w:r>
            <w:r w:rsidRPr="001B354D">
              <w:fldChar w:fldCharType="separate"/>
            </w:r>
            <w:r w:rsidR="00977C18" w:rsidRPr="00DE3868">
              <w:rPr>
                <w:lang w:val="en-US"/>
              </w:rPr>
              <w:t>30 October 2025</w:t>
            </w:r>
            <w:r w:rsidRPr="001B354D">
              <w:fldChar w:fldCharType="end"/>
            </w:r>
          </w:p>
          <w:p w14:paraId="749B314C" w14:textId="77777777" w:rsidR="00C15867" w:rsidRPr="00DE3868" w:rsidRDefault="00C15867" w:rsidP="009C59F7">
            <w:pPr>
              <w:rPr>
                <w:caps/>
                <w:lang w:val="en-US"/>
              </w:rPr>
            </w:pPr>
          </w:p>
          <w:p w14:paraId="74DD6D4A" w14:textId="77777777" w:rsidR="0039394D" w:rsidRPr="0039394D" w:rsidRDefault="0039394D" w:rsidP="0039394D">
            <w:pPr>
              <w:rPr>
                <w:rFonts w:eastAsiaTheme="minorEastAsia"/>
              </w:rPr>
            </w:pPr>
            <w:r w:rsidRPr="0039394D">
              <w:rPr>
                <w:rFonts w:eastAsiaTheme="minorEastAsia"/>
              </w:rPr>
              <w:t>RUSSIAN</w:t>
            </w:r>
          </w:p>
          <w:p w14:paraId="00BF2294" w14:textId="092CE8F9" w:rsidR="00C15867" w:rsidRPr="001B354D" w:rsidRDefault="00C15867" w:rsidP="009C59F7">
            <w:r w:rsidRPr="001B354D">
              <w:t>ORIGINAL: ENGLISH</w:t>
            </w:r>
          </w:p>
        </w:tc>
      </w:tr>
    </w:tbl>
    <w:p w14:paraId="33D14208" w14:textId="77777777" w:rsidR="008C723D" w:rsidRPr="008C723D" w:rsidRDefault="008C723D" w:rsidP="008C723D">
      <w:pPr>
        <w:jc w:val="left"/>
        <w:rPr>
          <w:rFonts w:eastAsiaTheme="minorEastAsia"/>
        </w:rPr>
      </w:pPr>
      <w:r w:rsidRPr="008C723D">
        <w:rPr>
          <w:rFonts w:eastAsiaTheme="minorEastAsia"/>
        </w:rPr>
        <w:t xml:space="preserve">ИСПОЛНИТЕЛЬНЫЙ КОМИТЕТ </w:t>
      </w:r>
      <w:r w:rsidRPr="008C723D">
        <w:rPr>
          <w:rFonts w:eastAsiaTheme="minorEastAsia"/>
        </w:rPr>
        <w:br/>
        <w:t xml:space="preserve">  МНОГОСТОРОННЕГО ФОНДА ДЛЯ </w:t>
      </w:r>
    </w:p>
    <w:p w14:paraId="7DDF0671" w14:textId="77777777" w:rsidR="008C723D" w:rsidRPr="008C723D" w:rsidRDefault="008C723D" w:rsidP="008C723D">
      <w:pPr>
        <w:jc w:val="left"/>
        <w:rPr>
          <w:rFonts w:eastAsiaTheme="minorEastAsia"/>
          <w:highlight w:val="yellow"/>
        </w:rPr>
      </w:pPr>
      <w:r w:rsidRPr="008C723D">
        <w:rPr>
          <w:rFonts w:eastAsiaTheme="minorEastAsia"/>
        </w:rPr>
        <w:t xml:space="preserve">  ОСУЩЕСТВЛЕНИЯ МОНРЕАЛЬСКОГО ПРОТОКОЛА</w:t>
      </w:r>
      <w:r w:rsidRPr="008C723D">
        <w:rPr>
          <w:rFonts w:eastAsiaTheme="minorEastAsia"/>
        </w:rPr>
        <w:br/>
        <w:t xml:space="preserve">Девяносто седьмое совещание </w:t>
      </w:r>
    </w:p>
    <w:p w14:paraId="2F1E9E7E" w14:textId="70071F93" w:rsidR="00CA59FB" w:rsidRPr="001B354D" w:rsidRDefault="008C723D" w:rsidP="008C723D">
      <w:pPr>
        <w:jc w:val="left"/>
      </w:pPr>
      <w:r w:rsidRPr="008C723D">
        <w:rPr>
          <w:rFonts w:eastAsiaTheme="minorEastAsia"/>
        </w:rPr>
        <w:t>Монреаль, 1-5 декабря 2025 года</w:t>
      </w:r>
    </w:p>
    <w:p w14:paraId="44B31CD1" w14:textId="01216F3E" w:rsidR="0079781A" w:rsidRPr="001B354D" w:rsidRDefault="00012B20" w:rsidP="0079781A">
      <w:pPr>
        <w:jc w:val="left"/>
      </w:pPr>
      <w:r w:rsidRPr="004331A5">
        <w:t xml:space="preserve">Пункт </w:t>
      </w:r>
      <w:r w:rsidR="00F90416" w:rsidRPr="001B354D">
        <w:t>9(f)</w:t>
      </w:r>
      <w:r w:rsidR="0079781A" w:rsidRPr="001B354D">
        <w:t xml:space="preserve"> </w:t>
      </w:r>
      <w:r w:rsidR="00F828D0" w:rsidRPr="004331A5">
        <w:t>предварительной повестки дня</w:t>
      </w:r>
      <w:r w:rsidR="0079781A" w:rsidRPr="001B354D">
        <w:rPr>
          <w:rStyle w:val="FootnoteReference"/>
        </w:rPr>
        <w:footnoteReference w:id="1"/>
      </w:r>
    </w:p>
    <w:p w14:paraId="26655DFC" w14:textId="77777777" w:rsidR="00C15867" w:rsidRPr="001B354D" w:rsidRDefault="00C15867" w:rsidP="00CA59FB">
      <w:pPr>
        <w:jc w:val="left"/>
      </w:pPr>
    </w:p>
    <w:p w14:paraId="19D36125" w14:textId="77777777" w:rsidR="002024B6" w:rsidRPr="001B354D" w:rsidRDefault="002024B6" w:rsidP="002024B6"/>
    <w:p w14:paraId="6BC4958B" w14:textId="62D36CDC" w:rsidR="003052E5" w:rsidRPr="001B354D" w:rsidRDefault="00277B53" w:rsidP="003052E5">
      <w:pPr>
        <w:pStyle w:val="Heading1"/>
        <w:numPr>
          <w:ilvl w:val="0"/>
          <w:numId w:val="0"/>
        </w:numPr>
        <w:spacing w:after="0"/>
        <w:jc w:val="center"/>
        <w:rPr>
          <w:b/>
          <w:caps/>
          <w:sz w:val="24"/>
          <w:szCs w:val="24"/>
        </w:rPr>
      </w:pPr>
      <w:r w:rsidRPr="001B354D">
        <w:rPr>
          <w:b/>
          <w:caps/>
          <w:sz w:val="24"/>
          <w:szCs w:val="24"/>
        </w:rPr>
        <w:t>Расходы основных подразделений ПРООН, ЮНИДО и Всемирного банка на 2026 год</w:t>
      </w:r>
    </w:p>
    <w:p w14:paraId="6FA9E416" w14:textId="77777777" w:rsidR="003052E5" w:rsidRPr="001B354D" w:rsidRDefault="003052E5" w:rsidP="003052E5">
      <w:pPr>
        <w:rPr>
          <w:b/>
          <w:bCs/>
        </w:rPr>
      </w:pPr>
    </w:p>
    <w:p w14:paraId="63A02417" w14:textId="4939B961" w:rsidR="003052E5" w:rsidRPr="001B354D" w:rsidRDefault="003052E5" w:rsidP="003052E5">
      <w:pPr>
        <w:rPr>
          <w:b/>
          <w:bCs/>
          <w:sz w:val="24"/>
          <w:szCs w:val="24"/>
        </w:rPr>
      </w:pPr>
      <w:r w:rsidRPr="001B354D">
        <w:rPr>
          <w:b/>
          <w:bCs/>
          <w:sz w:val="24"/>
          <w:szCs w:val="24"/>
        </w:rPr>
        <w:t>I.</w:t>
      </w:r>
      <w:r w:rsidRPr="001B354D">
        <w:rPr>
          <w:b/>
          <w:bCs/>
          <w:sz w:val="24"/>
          <w:szCs w:val="24"/>
        </w:rPr>
        <w:tab/>
      </w:r>
      <w:r w:rsidR="001B7A34" w:rsidRPr="001B354D">
        <w:rPr>
          <w:b/>
          <w:bCs/>
          <w:sz w:val="24"/>
          <w:szCs w:val="24"/>
        </w:rPr>
        <w:t>Введение</w:t>
      </w:r>
      <w:r w:rsidR="009F5C80">
        <w:rPr>
          <w:b/>
          <w:bCs/>
          <w:sz w:val="24"/>
          <w:szCs w:val="24"/>
        </w:rPr>
        <w:t xml:space="preserve"> </w:t>
      </w:r>
    </w:p>
    <w:p w14:paraId="11956930" w14:textId="77777777" w:rsidR="003052E5" w:rsidRPr="001B354D" w:rsidRDefault="003052E5" w:rsidP="003052E5">
      <w:pPr>
        <w:rPr>
          <w:b/>
          <w:bCs/>
        </w:rPr>
      </w:pPr>
    </w:p>
    <w:p w14:paraId="00BE3EA3" w14:textId="2A159A24" w:rsidR="00F76B6D" w:rsidRPr="001B354D" w:rsidRDefault="00F76B6D" w:rsidP="00F76B6D">
      <w:pPr>
        <w:pStyle w:val="Heading1"/>
      </w:pPr>
      <w:r w:rsidRPr="001B354D">
        <w:t xml:space="preserve">В настоящем документе </w:t>
      </w:r>
      <w:r w:rsidR="00D8041F" w:rsidRPr="001B354D">
        <w:t>рассматриваются запросы ПРООН, ЮНИДО и Всемирного банка на финансирование основных подразделений и административных расходов на</w:t>
      </w:r>
      <w:r w:rsidR="00AF77F6" w:rsidRPr="001B354D">
        <w:t xml:space="preserve"> </w:t>
      </w:r>
      <w:r w:rsidRPr="001B354D">
        <w:t xml:space="preserve">2026 год, </w:t>
      </w:r>
      <w:r w:rsidR="009A310E" w:rsidRPr="001B354D">
        <w:t xml:space="preserve">а также приводится анализ степени, в которой имеющиеся ресурсы, предназначенные для покрытия </w:t>
      </w:r>
      <w:r w:rsidR="002016E2">
        <w:t>общих</w:t>
      </w:r>
      <w:r w:rsidR="009A310E" w:rsidRPr="001B354D">
        <w:t xml:space="preserve"> административных расходов в 2026 году, </w:t>
      </w:r>
      <w:r w:rsidR="00A74B09">
        <w:t>соответствуют</w:t>
      </w:r>
      <w:r w:rsidR="009A310E" w:rsidRPr="001B354D">
        <w:t xml:space="preserve"> ожидаемы</w:t>
      </w:r>
      <w:r w:rsidR="00A74B09">
        <w:t>м</w:t>
      </w:r>
      <w:r w:rsidR="009A310E" w:rsidRPr="001B354D">
        <w:t xml:space="preserve"> </w:t>
      </w:r>
      <w:r w:rsidRPr="001B354D">
        <w:t>расход</w:t>
      </w:r>
      <w:r w:rsidR="00A74B09">
        <w:t>ам</w:t>
      </w:r>
      <w:r w:rsidRPr="001B354D">
        <w:t xml:space="preserve"> на 2026 год. </w:t>
      </w:r>
      <w:r w:rsidR="00443B0A">
        <w:t>Анализ</w:t>
      </w:r>
      <w:r w:rsidRPr="001B354D">
        <w:t xml:space="preserve"> представлен отдельно для каждого из трех учреждений-исполнителей. </w:t>
      </w:r>
      <w:r w:rsidR="00627BB8" w:rsidRPr="001B354D">
        <w:t>В документе также содержится соответствующая рекомендация.</w:t>
      </w:r>
    </w:p>
    <w:p w14:paraId="1D75B05C" w14:textId="586F33F2" w:rsidR="00F76B6D" w:rsidRPr="001B354D" w:rsidRDefault="00F76B6D" w:rsidP="00F76B6D">
      <w:pPr>
        <w:pStyle w:val="Heading1"/>
      </w:pPr>
      <w:r w:rsidRPr="001B354D">
        <w:t>Настоящий документ подготовлен на основе информации, представленной тремя учреждениями-исполнителями</w:t>
      </w:r>
      <w:r w:rsidR="00D142A8">
        <w:t>,</w:t>
      </w:r>
      <w:r w:rsidRPr="001B354D">
        <w:t xml:space="preserve"> о фактических расходах </w:t>
      </w:r>
      <w:r w:rsidR="00CE4B34" w:rsidRPr="001B354D">
        <w:t>их основных подразделений</w:t>
      </w:r>
      <w:r w:rsidRPr="001B354D">
        <w:t xml:space="preserve"> и административных расходах за 2024 год, </w:t>
      </w:r>
      <w:r w:rsidR="00E10F5A" w:rsidRPr="001B354D">
        <w:t xml:space="preserve">сметных </w:t>
      </w:r>
      <w:r w:rsidRPr="001B354D">
        <w:t>расходах на 2025 год и предлагаемых бюджетах на 2026 год</w:t>
      </w:r>
      <w:r w:rsidR="000646FB" w:rsidRPr="001B354D">
        <w:rPr>
          <w:rStyle w:val="FootnoteReference"/>
        </w:rPr>
        <w:footnoteReference w:id="2"/>
      </w:r>
      <w:r w:rsidRPr="001B354D">
        <w:t xml:space="preserve">. В ходе </w:t>
      </w:r>
      <w:r w:rsidR="000B1469" w:rsidRPr="001B354D">
        <w:t>анализа</w:t>
      </w:r>
      <w:r w:rsidRPr="001B354D">
        <w:t xml:space="preserve"> представленной информации Секретариат провел всесторонние консультации с каждым из трех учреждений-исполнителей, в рамках которых были рассмотрены все соответствующие вопросы. Секретариат выражает </w:t>
      </w:r>
      <w:r w:rsidR="004C0B32" w:rsidRPr="001B354D">
        <w:t>признательность</w:t>
      </w:r>
      <w:r w:rsidRPr="001B354D">
        <w:t xml:space="preserve"> трем учреждениям-исполнителям </w:t>
      </w:r>
      <w:r w:rsidR="004C0B32" w:rsidRPr="001B354D">
        <w:t>за оказанное содействие и конструктивное сотрудничество в процессе рассмотрения</w:t>
      </w:r>
      <w:r w:rsidRPr="001B354D">
        <w:t>.</w:t>
      </w:r>
    </w:p>
    <w:p w14:paraId="46FB754A" w14:textId="49EAFF69" w:rsidR="00F76B6D" w:rsidRPr="001B354D" w:rsidRDefault="00F1163C" w:rsidP="00F76B6D">
      <w:pPr>
        <w:pStyle w:val="Heading1"/>
      </w:pPr>
      <w:r w:rsidRPr="001B354D">
        <w:t xml:space="preserve">Краткое описание различных </w:t>
      </w:r>
      <w:r w:rsidR="00B02E5D" w:rsidRPr="001B354D">
        <w:t>порядков покрытия</w:t>
      </w:r>
      <w:r w:rsidRPr="001B354D">
        <w:t xml:space="preserve"> административных расходов</w:t>
      </w:r>
      <w:r w:rsidR="00F76B6D" w:rsidRPr="001B354D">
        <w:t xml:space="preserve"> в рамках Многостороннего фонда приводится в приложении I к настоящему документу. </w:t>
      </w:r>
      <w:r w:rsidR="007354DA" w:rsidRPr="001B354D">
        <w:t xml:space="preserve">Для удобства рассмотрения вопроса Исполнительным комитетом сведения о бюджетах основных подразделений и иных административных расходах каждого </w:t>
      </w:r>
      <w:r w:rsidR="00F76B6D" w:rsidRPr="001B354D">
        <w:t xml:space="preserve">учреждения-исполнителя за последний трехлетний период (2022–2024 годы) </w:t>
      </w:r>
      <w:r w:rsidR="00CD27F9" w:rsidRPr="001B354D">
        <w:t>включены в основной текст документа,</w:t>
      </w:r>
      <w:r w:rsidR="00F76B6D" w:rsidRPr="001B354D">
        <w:t xml:space="preserve"> </w:t>
      </w:r>
      <w:r w:rsidR="00CD27F9" w:rsidRPr="001B354D">
        <w:t>а</w:t>
      </w:r>
      <w:r w:rsidR="00F76B6D" w:rsidRPr="001B354D">
        <w:t xml:space="preserve"> </w:t>
      </w:r>
      <w:r w:rsidR="00CD27F9" w:rsidRPr="001B354D">
        <w:t xml:space="preserve">показатели </w:t>
      </w:r>
      <w:r w:rsidR="009F3EBC" w:rsidRPr="001B354D">
        <w:t>за предыдущие периоды</w:t>
      </w:r>
      <w:r w:rsidR="00F76B6D" w:rsidRPr="001B354D">
        <w:t xml:space="preserve">, начиная с 2016 года, </w:t>
      </w:r>
      <w:r w:rsidR="009F3EBC" w:rsidRPr="001B354D">
        <w:t xml:space="preserve">представлены в приложении II к </w:t>
      </w:r>
      <w:r w:rsidR="00F76B6D" w:rsidRPr="001B354D">
        <w:t>настоящему документу.</w:t>
      </w:r>
    </w:p>
    <w:p w14:paraId="7FA0E9CB" w14:textId="3037317B" w:rsidR="003052E5" w:rsidRPr="001B354D" w:rsidRDefault="009851C1" w:rsidP="00F62C61">
      <w:pPr>
        <w:spacing w:after="240"/>
        <w:rPr>
          <w:u w:val="single"/>
        </w:rPr>
      </w:pPr>
      <w:r w:rsidRPr="001B354D">
        <w:rPr>
          <w:u w:val="single"/>
        </w:rPr>
        <w:lastRenderedPageBreak/>
        <w:t>Решение, принятое на 93-м совещании</w:t>
      </w:r>
    </w:p>
    <w:p w14:paraId="71D5ACDA" w14:textId="038E01E1" w:rsidR="00DF1EC7" w:rsidRPr="001B354D" w:rsidRDefault="00DF1EC7" w:rsidP="00DF1EC7">
      <w:pPr>
        <w:pStyle w:val="Heading1"/>
      </w:pPr>
      <w:r w:rsidRPr="001B354D">
        <w:t xml:space="preserve">На своем 93-м совещании Исполнительный комитет </w:t>
      </w:r>
      <w:r w:rsidR="0067079F" w:rsidRPr="001B354D">
        <w:t>пересмотрел</w:t>
      </w:r>
      <w:r w:rsidRPr="001B354D">
        <w:t xml:space="preserve"> </w:t>
      </w:r>
      <w:r w:rsidR="00B02E5D" w:rsidRPr="001B354D">
        <w:t>поряд</w:t>
      </w:r>
      <w:r w:rsidR="0067079F" w:rsidRPr="001B354D">
        <w:t>ок</w:t>
      </w:r>
      <w:r w:rsidR="00B02E5D" w:rsidRPr="001B354D">
        <w:t xml:space="preserve"> покрытия</w:t>
      </w:r>
      <w:r w:rsidRPr="001B354D">
        <w:t xml:space="preserve"> административных расходов </w:t>
      </w:r>
      <w:r w:rsidR="00C66B07">
        <w:t xml:space="preserve">по линии </w:t>
      </w:r>
      <w:r w:rsidRPr="001B354D">
        <w:t xml:space="preserve">Многостороннего фонда и утвердил увеличение финансирования основных подразделений ПРООН, ЮНИДО и Всемирного банка на сумму 200 000 долл. США для каждого </w:t>
      </w:r>
      <w:r w:rsidR="00103410" w:rsidRPr="001B354D">
        <w:t>учреждения</w:t>
      </w:r>
      <w:r w:rsidRPr="001B354D">
        <w:t xml:space="preserve"> </w:t>
      </w:r>
      <w:r w:rsidR="00103410" w:rsidRPr="001B354D">
        <w:t xml:space="preserve">ежегодно в течение трехлетнего периода 2024–2026 годов </w:t>
      </w:r>
      <w:r w:rsidRPr="001B354D">
        <w:t xml:space="preserve">в целях укрепления их потенциала </w:t>
      </w:r>
      <w:r w:rsidR="00CF4282" w:rsidRPr="001B354D">
        <w:t>в области</w:t>
      </w:r>
      <w:r w:rsidRPr="001B354D">
        <w:t xml:space="preserve"> оказани</w:t>
      </w:r>
      <w:r w:rsidR="00CF4282" w:rsidRPr="001B354D">
        <w:t>я</w:t>
      </w:r>
      <w:r w:rsidRPr="001B354D">
        <w:t xml:space="preserve"> технической и политической поддержки странам, </w:t>
      </w:r>
      <w:r w:rsidR="001E661F" w:rsidRPr="001B354D">
        <w:t>действующ</w:t>
      </w:r>
      <w:r w:rsidR="00CF4282" w:rsidRPr="001B354D">
        <w:t>им</w:t>
      </w:r>
      <w:r w:rsidR="001E661F" w:rsidRPr="001B354D">
        <w:t xml:space="preserve"> в рамках статьи 5</w:t>
      </w:r>
      <w:r w:rsidRPr="001B354D">
        <w:t xml:space="preserve">, при том понимании, что данное увеличение применяется исключительно </w:t>
      </w:r>
      <w:r w:rsidR="00FD1D00" w:rsidRPr="001B354D">
        <w:t>в</w:t>
      </w:r>
      <w:r w:rsidRPr="001B354D">
        <w:t xml:space="preserve"> </w:t>
      </w:r>
      <w:r w:rsidR="00FD1D00" w:rsidRPr="001B354D">
        <w:t xml:space="preserve">указанный </w:t>
      </w:r>
      <w:r w:rsidRPr="001B354D">
        <w:t>трехлетн</w:t>
      </w:r>
      <w:r w:rsidR="00FD1D00" w:rsidRPr="001B354D">
        <w:t>ий</w:t>
      </w:r>
      <w:r w:rsidRPr="001B354D">
        <w:t xml:space="preserve"> период 2024–2026 годов (решение 93/95(b)).</w:t>
      </w:r>
    </w:p>
    <w:p w14:paraId="0693BC4D" w14:textId="7A3817CA" w:rsidR="00DF1EC7" w:rsidRPr="001B354D" w:rsidRDefault="00DF1EC7" w:rsidP="00DF1EC7">
      <w:pPr>
        <w:pStyle w:val="Heading1"/>
      </w:pPr>
      <w:r w:rsidRPr="001B354D">
        <w:t>На данное дополнительное финансирование не распространяется ежегодная индексация в размере 0,7</w:t>
      </w:r>
      <w:r w:rsidR="00F2669F" w:rsidRPr="001B354D">
        <w:t>%</w:t>
      </w:r>
      <w:r w:rsidRPr="001B354D">
        <w:t>, установленная решением 67/15</w:t>
      </w:r>
      <w:r w:rsidR="004C1FB0" w:rsidRPr="001B354D">
        <w:t xml:space="preserve"> в отношении финансирования основных подразделений</w:t>
      </w:r>
      <w:r w:rsidRPr="001B354D">
        <w:t xml:space="preserve">. Соответственно, бюджеты основных подразделений на 2026 год были рассчитаны путем применения запрашиваемого процентного увеличения к утвержденному бюджету на 2025 год, за исключением дополнительного финансирования в </w:t>
      </w:r>
      <w:r w:rsidR="00B35EEC" w:rsidRPr="001B354D">
        <w:t>объеме</w:t>
      </w:r>
      <w:r w:rsidRPr="001B354D">
        <w:t xml:space="preserve"> 200 000 долл. США, утвержденного на данный год. Сумма в 200 000 долл. США, выделенная на 2026 год в соответствии с решением 93/95(b), была затем добавлена к полученной величине для определения общего бюджета основного подразделения на </w:t>
      </w:r>
      <w:r w:rsidR="00E12568" w:rsidRPr="001B354D">
        <w:t xml:space="preserve">соответствующий </w:t>
      </w:r>
      <w:r w:rsidRPr="001B354D">
        <w:t>год.</w:t>
      </w:r>
    </w:p>
    <w:p w14:paraId="4DA0FF64" w14:textId="6FEFDF53" w:rsidR="003052E5" w:rsidRPr="001B354D" w:rsidRDefault="003052E5" w:rsidP="003052E5">
      <w:pPr>
        <w:rPr>
          <w:b/>
          <w:sz w:val="24"/>
          <w:szCs w:val="24"/>
        </w:rPr>
      </w:pPr>
      <w:r w:rsidRPr="001B354D">
        <w:rPr>
          <w:b/>
          <w:sz w:val="24"/>
          <w:szCs w:val="24"/>
        </w:rPr>
        <w:t>II.</w:t>
      </w:r>
      <w:r w:rsidRPr="001B354D">
        <w:rPr>
          <w:b/>
          <w:sz w:val="24"/>
          <w:szCs w:val="24"/>
        </w:rPr>
        <w:tab/>
      </w:r>
      <w:r w:rsidR="003D4E6B" w:rsidRPr="001B354D">
        <w:rPr>
          <w:b/>
          <w:bCs/>
          <w:sz w:val="24"/>
          <w:szCs w:val="24"/>
        </w:rPr>
        <w:t>ПРООН</w:t>
      </w:r>
    </w:p>
    <w:p w14:paraId="3472768C" w14:textId="77777777" w:rsidR="003052E5" w:rsidRPr="001B354D" w:rsidRDefault="003052E5" w:rsidP="003052E5">
      <w:pPr>
        <w:rPr>
          <w:b/>
        </w:rPr>
      </w:pPr>
    </w:p>
    <w:p w14:paraId="263A9CD2" w14:textId="74A9DB24" w:rsidR="003052E5" w:rsidRPr="001B354D" w:rsidRDefault="003D4E6B" w:rsidP="00DD2723">
      <w:pPr>
        <w:pStyle w:val="Heading1"/>
      </w:pPr>
      <w:r w:rsidRPr="001B354D">
        <w:t xml:space="preserve">Исполнительный комитет утвердил запрос ПРООН на финансирование </w:t>
      </w:r>
      <w:r w:rsidR="004C0802" w:rsidRPr="001B354D">
        <w:t xml:space="preserve">расходов </w:t>
      </w:r>
      <w:r w:rsidRPr="001B354D">
        <w:t xml:space="preserve">основного подразделения на 2025 год в </w:t>
      </w:r>
      <w:r w:rsidR="0058265A" w:rsidRPr="001B354D">
        <w:t>объеме</w:t>
      </w:r>
      <w:r w:rsidRPr="001B354D">
        <w:t xml:space="preserve"> 2 372 940 долл. США (решение 95/84(b)(i)). В таблице 1 </w:t>
      </w:r>
      <w:r w:rsidR="00E04731" w:rsidRPr="001B354D">
        <w:t>приводятся</w:t>
      </w:r>
      <w:r w:rsidRPr="001B354D">
        <w:t xml:space="preserve"> данные </w:t>
      </w:r>
      <w:r w:rsidR="0058265A" w:rsidRPr="001B354D">
        <w:t>п</w:t>
      </w:r>
      <w:r w:rsidRPr="001B354D">
        <w:t>о бюджет</w:t>
      </w:r>
      <w:r w:rsidR="0058265A" w:rsidRPr="001B354D">
        <w:t>у</w:t>
      </w:r>
      <w:r w:rsidRPr="001B354D">
        <w:t xml:space="preserve"> основного подразделения и административны</w:t>
      </w:r>
      <w:r w:rsidR="00E04731" w:rsidRPr="001B354D">
        <w:t>м</w:t>
      </w:r>
      <w:r w:rsidRPr="001B354D">
        <w:t xml:space="preserve"> расхода</w:t>
      </w:r>
      <w:r w:rsidR="00E04731" w:rsidRPr="001B354D">
        <w:t>м</w:t>
      </w:r>
      <w:r w:rsidRPr="001B354D">
        <w:t>, представленные ПРООН за период с 2022 по 2026 год.</w:t>
      </w:r>
    </w:p>
    <w:p w14:paraId="319EF477" w14:textId="09E97B4C" w:rsidR="003052E5" w:rsidRPr="001B354D" w:rsidRDefault="00081C4C" w:rsidP="00081C4C">
      <w:pPr>
        <w:keepNext/>
        <w:keepLines/>
        <w:rPr>
          <w:b/>
          <w:caps/>
        </w:rPr>
      </w:pPr>
      <w:r w:rsidRPr="001B354D">
        <w:rPr>
          <w:b/>
        </w:rPr>
        <w:t xml:space="preserve">Таблица 1. </w:t>
      </w:r>
      <w:r w:rsidR="005F0AC7">
        <w:rPr>
          <w:b/>
        </w:rPr>
        <w:t>Б</w:t>
      </w:r>
      <w:r w:rsidRPr="001B354D">
        <w:rPr>
          <w:b/>
        </w:rPr>
        <w:t>юджет основн</w:t>
      </w:r>
      <w:r w:rsidR="0058265A" w:rsidRPr="001B354D">
        <w:rPr>
          <w:b/>
        </w:rPr>
        <w:t>ого</w:t>
      </w:r>
      <w:r w:rsidRPr="001B354D">
        <w:rPr>
          <w:b/>
        </w:rPr>
        <w:t xml:space="preserve"> подразделени</w:t>
      </w:r>
      <w:r w:rsidR="0058265A" w:rsidRPr="001B354D">
        <w:rPr>
          <w:b/>
        </w:rPr>
        <w:t>я</w:t>
      </w:r>
      <w:r w:rsidRPr="001B354D">
        <w:rPr>
          <w:b/>
        </w:rPr>
        <w:t xml:space="preserve"> и другие административные</w:t>
      </w:r>
      <w:r w:rsidR="005F0AC7">
        <w:rPr>
          <w:b/>
        </w:rPr>
        <w:t xml:space="preserve"> </w:t>
      </w:r>
      <w:r w:rsidRPr="001B354D">
        <w:rPr>
          <w:b/>
        </w:rPr>
        <w:t xml:space="preserve">расходы на </w:t>
      </w:r>
      <w:r w:rsidR="001B6F16" w:rsidRPr="001B354D">
        <w:rPr>
          <w:b/>
        </w:rPr>
        <w:t xml:space="preserve">2022–2026 </w:t>
      </w:r>
      <w:r w:rsidRPr="001B354D">
        <w:rPr>
          <w:b/>
        </w:rPr>
        <w:t>годы для ПРООН (долл. США)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6"/>
        <w:gridCol w:w="1113"/>
        <w:gridCol w:w="1114"/>
        <w:gridCol w:w="1114"/>
        <w:gridCol w:w="1120"/>
        <w:gridCol w:w="1121"/>
        <w:gridCol w:w="1166"/>
      </w:tblGrid>
      <w:tr w:rsidR="007D42F8" w:rsidRPr="001B354D" w14:paraId="03011209" w14:textId="77777777" w:rsidTr="000F6110">
        <w:trPr>
          <w:tblHeader/>
          <w:jc w:val="center"/>
        </w:trPr>
        <w:tc>
          <w:tcPr>
            <w:tcW w:w="2806" w:type="dxa"/>
            <w:vMerge w:val="restart"/>
            <w:tcMar>
              <w:left w:w="29" w:type="dxa"/>
              <w:right w:w="0" w:type="dxa"/>
            </w:tcMar>
            <w:vAlign w:val="center"/>
            <w:hideMark/>
          </w:tcPr>
          <w:p w14:paraId="3A153A58" w14:textId="21D0BD5F" w:rsidR="003052E5" w:rsidRPr="001B354D" w:rsidRDefault="004937D8" w:rsidP="00A618E9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bookmarkStart w:id="0" w:name="_Hlk212824549"/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Стать</w:t>
            </w:r>
            <w:r w:rsidR="006007F0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я</w:t>
            </w: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 расходов</w:t>
            </w:r>
          </w:p>
        </w:tc>
        <w:tc>
          <w:tcPr>
            <w:tcW w:w="1113" w:type="dxa"/>
            <w:hideMark/>
          </w:tcPr>
          <w:p w14:paraId="5C909016" w14:textId="1AD57C56" w:rsidR="003052E5" w:rsidRPr="001B354D" w:rsidRDefault="003052E5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2022</w:t>
            </w:r>
            <w:r w:rsidR="004937D8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 г.</w:t>
            </w:r>
          </w:p>
        </w:tc>
        <w:tc>
          <w:tcPr>
            <w:tcW w:w="1114" w:type="dxa"/>
          </w:tcPr>
          <w:p w14:paraId="30F4880A" w14:textId="04C408E8" w:rsidR="003052E5" w:rsidRPr="001B354D" w:rsidRDefault="003052E5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2023</w:t>
            </w:r>
            <w:r w:rsidR="004937D8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 г.</w:t>
            </w:r>
          </w:p>
        </w:tc>
        <w:tc>
          <w:tcPr>
            <w:tcW w:w="1114" w:type="dxa"/>
          </w:tcPr>
          <w:p w14:paraId="715DCE1A" w14:textId="73FBE8A4" w:rsidR="00836901" w:rsidRPr="001B354D" w:rsidRDefault="008369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2024</w:t>
            </w:r>
            <w:r w:rsidR="004937D8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 г.</w:t>
            </w:r>
          </w:p>
        </w:tc>
        <w:tc>
          <w:tcPr>
            <w:tcW w:w="2241" w:type="dxa"/>
            <w:gridSpan w:val="2"/>
            <w:hideMark/>
          </w:tcPr>
          <w:p w14:paraId="3013BEA0" w14:textId="2DA065D2" w:rsidR="003052E5" w:rsidRPr="001B354D" w:rsidRDefault="008369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</w:t>
            </w:r>
            <w:r w:rsidR="00DD280D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5</w:t>
            </w:r>
            <w:r w:rsidR="004937D8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 г.</w:t>
            </w:r>
          </w:p>
        </w:tc>
        <w:tc>
          <w:tcPr>
            <w:tcW w:w="1166" w:type="dxa"/>
            <w:hideMark/>
          </w:tcPr>
          <w:p w14:paraId="0084D58C" w14:textId="23DE1CEF" w:rsidR="003052E5" w:rsidRPr="001B354D" w:rsidRDefault="008369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</w:t>
            </w:r>
            <w:r w:rsidR="00DD280D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6</w:t>
            </w:r>
            <w:r w:rsidR="004937D8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 г.</w:t>
            </w:r>
          </w:p>
        </w:tc>
      </w:tr>
      <w:tr w:rsidR="007D42F8" w:rsidRPr="001B354D" w14:paraId="011E671F" w14:textId="77777777" w:rsidTr="000F6110">
        <w:trPr>
          <w:tblHeader/>
          <w:jc w:val="center"/>
        </w:trPr>
        <w:tc>
          <w:tcPr>
            <w:tcW w:w="2806" w:type="dxa"/>
            <w:vMerge/>
            <w:tcMar>
              <w:left w:w="29" w:type="dxa"/>
              <w:right w:w="0" w:type="dxa"/>
            </w:tcMar>
            <w:hideMark/>
          </w:tcPr>
          <w:p w14:paraId="5B1DA342" w14:textId="77777777" w:rsidR="003052E5" w:rsidRPr="001B354D" w:rsidRDefault="003052E5" w:rsidP="00A618E9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113" w:type="dxa"/>
            <w:tcMar>
              <w:left w:w="28" w:type="dxa"/>
              <w:right w:w="28" w:type="dxa"/>
            </w:tcMar>
            <w:hideMark/>
          </w:tcPr>
          <w:p w14:paraId="5D8424C3" w14:textId="0D8F328F" w:rsidR="003052E5" w:rsidRPr="001B354D" w:rsidRDefault="00AE0C15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Факт.</w:t>
            </w:r>
          </w:p>
        </w:tc>
        <w:tc>
          <w:tcPr>
            <w:tcW w:w="1114" w:type="dxa"/>
            <w:tcMar>
              <w:left w:w="28" w:type="dxa"/>
              <w:right w:w="28" w:type="dxa"/>
            </w:tcMar>
          </w:tcPr>
          <w:p w14:paraId="31832D0D" w14:textId="30D2FC84" w:rsidR="003052E5" w:rsidRPr="001B354D" w:rsidRDefault="00AE0C15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Факт.</w:t>
            </w:r>
          </w:p>
        </w:tc>
        <w:tc>
          <w:tcPr>
            <w:tcW w:w="1114" w:type="dxa"/>
          </w:tcPr>
          <w:p w14:paraId="06DC572F" w14:textId="688BF9DA" w:rsidR="00836901" w:rsidRPr="001B354D" w:rsidRDefault="00AE0C15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Факт.</w:t>
            </w:r>
            <w:r w:rsidR="00E2239F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**</w:t>
            </w:r>
          </w:p>
        </w:tc>
        <w:tc>
          <w:tcPr>
            <w:tcW w:w="1120" w:type="dxa"/>
            <w:tcMar>
              <w:left w:w="28" w:type="dxa"/>
              <w:right w:w="28" w:type="dxa"/>
            </w:tcMar>
            <w:hideMark/>
          </w:tcPr>
          <w:p w14:paraId="106407E5" w14:textId="43D528AB" w:rsidR="003052E5" w:rsidRPr="001B354D" w:rsidRDefault="00A90D6E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Бюджет**</w:t>
            </w:r>
          </w:p>
        </w:tc>
        <w:tc>
          <w:tcPr>
            <w:tcW w:w="1121" w:type="dxa"/>
            <w:tcMar>
              <w:left w:w="28" w:type="dxa"/>
              <w:right w:w="28" w:type="dxa"/>
            </w:tcMar>
            <w:hideMark/>
          </w:tcPr>
          <w:p w14:paraId="688F8A32" w14:textId="58DD4874" w:rsidR="003052E5" w:rsidRPr="001B354D" w:rsidRDefault="00F90FE5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Сметн</w:t>
            </w:r>
            <w:r w:rsidR="00A90D6E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.</w:t>
            </w:r>
            <w:r w:rsidR="003052E5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**</w:t>
            </w:r>
          </w:p>
        </w:tc>
        <w:tc>
          <w:tcPr>
            <w:tcW w:w="1166" w:type="dxa"/>
            <w:tcMar>
              <w:left w:w="28" w:type="dxa"/>
              <w:right w:w="28" w:type="dxa"/>
            </w:tcMar>
            <w:hideMark/>
          </w:tcPr>
          <w:p w14:paraId="65B58E3B" w14:textId="5F045263" w:rsidR="003052E5" w:rsidRPr="001B354D" w:rsidRDefault="006E65BB" w:rsidP="00A618E9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Предлаг.</w:t>
            </w:r>
            <w:r w:rsidR="003052E5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**</w:t>
            </w:r>
          </w:p>
        </w:tc>
      </w:tr>
      <w:bookmarkEnd w:id="0"/>
      <w:tr w:rsidR="00FD0A39" w:rsidRPr="001B354D" w14:paraId="1C77EE0C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05C61EC1" w14:textId="77777777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Персонал основного</w:t>
            </w:r>
          </w:p>
          <w:p w14:paraId="1C968EA8" w14:textId="77777777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подразделения и сотрудники,</w:t>
            </w:r>
          </w:p>
          <w:p w14:paraId="0666C324" w14:textId="56EB93E1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работающие по контракту</w:t>
            </w:r>
          </w:p>
        </w:tc>
        <w:tc>
          <w:tcPr>
            <w:tcW w:w="1113" w:type="dxa"/>
          </w:tcPr>
          <w:p w14:paraId="03D681A5" w14:textId="6A6F1445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2 380 166</w:t>
            </w:r>
          </w:p>
        </w:tc>
        <w:tc>
          <w:tcPr>
            <w:tcW w:w="1114" w:type="dxa"/>
          </w:tcPr>
          <w:p w14:paraId="573842D0" w14:textId="65E71539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2 243 059</w:t>
            </w:r>
          </w:p>
        </w:tc>
        <w:tc>
          <w:tcPr>
            <w:tcW w:w="1114" w:type="dxa"/>
          </w:tcPr>
          <w:p w14:paraId="18D5738F" w14:textId="6972BDB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2 187 010</w:t>
            </w:r>
          </w:p>
        </w:tc>
        <w:tc>
          <w:tcPr>
            <w:tcW w:w="1120" w:type="dxa"/>
          </w:tcPr>
          <w:p w14:paraId="2467F9AC" w14:textId="79F9C936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2 472 075</w:t>
            </w:r>
          </w:p>
        </w:tc>
        <w:tc>
          <w:tcPr>
            <w:tcW w:w="1121" w:type="dxa"/>
          </w:tcPr>
          <w:p w14:paraId="43E1FE05" w14:textId="3913F26A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2 472 075</w:t>
            </w:r>
          </w:p>
        </w:tc>
        <w:tc>
          <w:tcPr>
            <w:tcW w:w="1166" w:type="dxa"/>
          </w:tcPr>
          <w:p w14:paraId="4FDAEB0B" w14:textId="51B6EB24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2 546 237</w:t>
            </w:r>
          </w:p>
        </w:tc>
      </w:tr>
      <w:tr w:rsidR="00FD0A39" w:rsidRPr="001B354D" w14:paraId="2D82B1F9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3FF40F29" w14:textId="18161DD0" w:rsidR="00FD0A39" w:rsidRPr="001B354D" w:rsidRDefault="00A235E0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Командировочные расходы </w:t>
            </w:r>
            <w:r w:rsidR="000D666E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(сотрудники и консультанты)</w:t>
            </w:r>
          </w:p>
        </w:tc>
        <w:tc>
          <w:tcPr>
            <w:tcW w:w="1113" w:type="dxa"/>
          </w:tcPr>
          <w:p w14:paraId="5A815EF1" w14:textId="2EEE545F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68 900</w:t>
            </w:r>
          </w:p>
        </w:tc>
        <w:tc>
          <w:tcPr>
            <w:tcW w:w="1114" w:type="dxa"/>
          </w:tcPr>
          <w:p w14:paraId="30241D51" w14:textId="71E6458A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168 020</w:t>
            </w:r>
          </w:p>
        </w:tc>
        <w:tc>
          <w:tcPr>
            <w:tcW w:w="1114" w:type="dxa"/>
          </w:tcPr>
          <w:p w14:paraId="0857B268" w14:textId="5BCB0752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156 696</w:t>
            </w:r>
          </w:p>
        </w:tc>
        <w:tc>
          <w:tcPr>
            <w:tcW w:w="1120" w:type="dxa"/>
          </w:tcPr>
          <w:p w14:paraId="74857720" w14:textId="60D7E7F5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180 000</w:t>
            </w:r>
          </w:p>
        </w:tc>
        <w:tc>
          <w:tcPr>
            <w:tcW w:w="1121" w:type="dxa"/>
          </w:tcPr>
          <w:p w14:paraId="3F380A80" w14:textId="20FF6F3C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160 000</w:t>
            </w:r>
          </w:p>
        </w:tc>
        <w:tc>
          <w:tcPr>
            <w:tcW w:w="1166" w:type="dxa"/>
          </w:tcPr>
          <w:p w14:paraId="63F79E59" w14:textId="7D34EFC1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150 000</w:t>
            </w:r>
          </w:p>
        </w:tc>
      </w:tr>
      <w:tr w:rsidR="00FD0A39" w:rsidRPr="001B354D" w14:paraId="13CD5D18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09F257AE" w14:textId="79A6844E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Помещения (аренда и общие расходы)</w:t>
            </w:r>
          </w:p>
        </w:tc>
        <w:tc>
          <w:tcPr>
            <w:tcW w:w="1113" w:type="dxa"/>
          </w:tcPr>
          <w:p w14:paraId="5CE8C5AF" w14:textId="6855788B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131 380</w:t>
            </w:r>
          </w:p>
        </w:tc>
        <w:tc>
          <w:tcPr>
            <w:tcW w:w="1114" w:type="dxa"/>
          </w:tcPr>
          <w:p w14:paraId="68F4BA84" w14:textId="03A659DD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56 183</w:t>
            </w:r>
          </w:p>
        </w:tc>
        <w:tc>
          <w:tcPr>
            <w:tcW w:w="1114" w:type="dxa"/>
          </w:tcPr>
          <w:p w14:paraId="524C43D5" w14:textId="5ED7B979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118 098</w:t>
            </w:r>
          </w:p>
        </w:tc>
        <w:tc>
          <w:tcPr>
            <w:tcW w:w="1120" w:type="dxa"/>
          </w:tcPr>
          <w:p w14:paraId="0FA44208" w14:textId="51D48612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131 380</w:t>
            </w:r>
          </w:p>
        </w:tc>
        <w:tc>
          <w:tcPr>
            <w:tcW w:w="1121" w:type="dxa"/>
          </w:tcPr>
          <w:p w14:paraId="2B85EBD9" w14:textId="62C9C513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125 000</w:t>
            </w:r>
          </w:p>
        </w:tc>
        <w:tc>
          <w:tcPr>
            <w:tcW w:w="1166" w:type="dxa"/>
          </w:tcPr>
          <w:p w14:paraId="4BB5AD7C" w14:textId="4B55A5F2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125 000</w:t>
            </w:r>
          </w:p>
        </w:tc>
      </w:tr>
      <w:tr w:rsidR="00FD0A39" w:rsidRPr="001B354D" w14:paraId="6EB2D4BB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48791C8A" w14:textId="23CD4BB8" w:rsidR="00FD0A39" w:rsidRPr="001B354D" w:rsidRDefault="004769CE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Приобретение</w:t>
            </w:r>
            <w:r w:rsidR="00FD0A39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оборудования и прочие расходы (компьютеры, расходные материалы)</w:t>
            </w:r>
          </w:p>
        </w:tc>
        <w:tc>
          <w:tcPr>
            <w:tcW w:w="1113" w:type="dxa"/>
          </w:tcPr>
          <w:p w14:paraId="22CEA46B" w14:textId="446FBBFD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6 857</w:t>
            </w:r>
          </w:p>
        </w:tc>
        <w:tc>
          <w:tcPr>
            <w:tcW w:w="1114" w:type="dxa"/>
          </w:tcPr>
          <w:p w14:paraId="6C866972" w14:textId="449CF2AE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766</w:t>
            </w:r>
          </w:p>
        </w:tc>
        <w:tc>
          <w:tcPr>
            <w:tcW w:w="1114" w:type="dxa"/>
          </w:tcPr>
          <w:p w14:paraId="634491AB" w14:textId="09C9707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13 467</w:t>
            </w:r>
          </w:p>
        </w:tc>
        <w:tc>
          <w:tcPr>
            <w:tcW w:w="1120" w:type="dxa"/>
          </w:tcPr>
          <w:p w14:paraId="7B882CAD" w14:textId="7AFF3C16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15 000</w:t>
            </w:r>
          </w:p>
        </w:tc>
        <w:tc>
          <w:tcPr>
            <w:tcW w:w="1121" w:type="dxa"/>
          </w:tcPr>
          <w:p w14:paraId="3226E933" w14:textId="1F8A187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15 000</w:t>
            </w:r>
          </w:p>
        </w:tc>
        <w:tc>
          <w:tcPr>
            <w:tcW w:w="1166" w:type="dxa"/>
          </w:tcPr>
          <w:p w14:paraId="19CD2937" w14:textId="21DE1484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10 000</w:t>
            </w:r>
          </w:p>
        </w:tc>
      </w:tr>
      <w:tr w:rsidR="00FD0A39" w:rsidRPr="001B354D" w14:paraId="75DF76CF" w14:textId="77777777" w:rsidTr="000F6110">
        <w:trPr>
          <w:trHeight w:val="150"/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5D97FB26" w14:textId="4E0CF655" w:rsidR="00FD0A39" w:rsidRPr="001B354D" w:rsidRDefault="0018152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Договорные у</w:t>
            </w:r>
            <w:r w:rsidR="00FD0A39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слуги (фирмы)</w:t>
            </w:r>
          </w:p>
        </w:tc>
        <w:tc>
          <w:tcPr>
            <w:tcW w:w="1113" w:type="dxa"/>
          </w:tcPr>
          <w:p w14:paraId="29CD7F18" w14:textId="428F76A3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2 430</w:t>
            </w:r>
          </w:p>
        </w:tc>
        <w:tc>
          <w:tcPr>
            <w:tcW w:w="1114" w:type="dxa"/>
          </w:tcPr>
          <w:p w14:paraId="4B91879F" w14:textId="392CE181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14" w:type="dxa"/>
          </w:tcPr>
          <w:p w14:paraId="432B958B" w14:textId="23117E0A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20" w:type="dxa"/>
          </w:tcPr>
          <w:p w14:paraId="290CB8AD" w14:textId="7F8A98F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30 000</w:t>
            </w:r>
          </w:p>
        </w:tc>
        <w:tc>
          <w:tcPr>
            <w:tcW w:w="1121" w:type="dxa"/>
          </w:tcPr>
          <w:p w14:paraId="68159D7C" w14:textId="4D2688E4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30 000</w:t>
            </w:r>
          </w:p>
        </w:tc>
        <w:tc>
          <w:tcPr>
            <w:tcW w:w="1166" w:type="dxa"/>
          </w:tcPr>
          <w:p w14:paraId="204799AE" w14:textId="7253B21D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15 000</w:t>
            </w:r>
          </w:p>
        </w:tc>
      </w:tr>
      <w:tr w:rsidR="00FD0A39" w:rsidRPr="001B354D" w14:paraId="286CE0ED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18DDD1CC" w14:textId="238266EB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Возмещение расходов </w:t>
            </w:r>
            <w:r w:rsidR="00495F4F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центральных служб</w:t>
            </w: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на сотрудников основного подразделения</w:t>
            </w:r>
          </w:p>
        </w:tc>
        <w:tc>
          <w:tcPr>
            <w:tcW w:w="1113" w:type="dxa"/>
          </w:tcPr>
          <w:p w14:paraId="1F24EF71" w14:textId="5E98AA90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222 303</w:t>
            </w:r>
          </w:p>
        </w:tc>
        <w:tc>
          <w:tcPr>
            <w:tcW w:w="1114" w:type="dxa"/>
          </w:tcPr>
          <w:p w14:paraId="670284F6" w14:textId="65D1E81F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162 833</w:t>
            </w:r>
          </w:p>
        </w:tc>
        <w:tc>
          <w:tcPr>
            <w:tcW w:w="1114" w:type="dxa"/>
          </w:tcPr>
          <w:p w14:paraId="5CBBA034" w14:textId="0CEC9025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186 196</w:t>
            </w:r>
          </w:p>
        </w:tc>
        <w:tc>
          <w:tcPr>
            <w:tcW w:w="1120" w:type="dxa"/>
          </w:tcPr>
          <w:p w14:paraId="66B3B312" w14:textId="6264FB4A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250 000</w:t>
            </w:r>
          </w:p>
        </w:tc>
        <w:tc>
          <w:tcPr>
            <w:tcW w:w="1121" w:type="dxa"/>
          </w:tcPr>
          <w:p w14:paraId="16E9B459" w14:textId="1917B413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250 000</w:t>
            </w:r>
          </w:p>
        </w:tc>
        <w:tc>
          <w:tcPr>
            <w:tcW w:w="1166" w:type="dxa"/>
          </w:tcPr>
          <w:p w14:paraId="1EB88902" w14:textId="3DDE6CDA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250 000</w:t>
            </w:r>
          </w:p>
        </w:tc>
      </w:tr>
      <w:tr w:rsidR="00FD0A39" w:rsidRPr="001B354D" w14:paraId="3BEF8675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434FC71F" w14:textId="34107498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Корректировки (+ = экономия; - = перерасход)</w:t>
            </w:r>
          </w:p>
        </w:tc>
        <w:tc>
          <w:tcPr>
            <w:tcW w:w="1113" w:type="dxa"/>
          </w:tcPr>
          <w:p w14:paraId="4446BCED" w14:textId="17670275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-684 097</w:t>
            </w:r>
          </w:p>
        </w:tc>
        <w:tc>
          <w:tcPr>
            <w:tcW w:w="1114" w:type="dxa"/>
          </w:tcPr>
          <w:p w14:paraId="68CA9973" w14:textId="5C58CF35" w:rsidR="00FD0A39" w:rsidRPr="001B354D" w:rsidRDefault="00FD0A39" w:rsidP="00FD0A39">
            <w:pPr>
              <w:ind w:left="-1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-488 027</w:t>
            </w:r>
          </w:p>
        </w:tc>
        <w:tc>
          <w:tcPr>
            <w:tcW w:w="1114" w:type="dxa"/>
          </w:tcPr>
          <w:p w14:paraId="7E17857E" w14:textId="0DE5B285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-303 633</w:t>
            </w:r>
          </w:p>
        </w:tc>
        <w:tc>
          <w:tcPr>
            <w:tcW w:w="1120" w:type="dxa"/>
          </w:tcPr>
          <w:p w14:paraId="3F6DCA50" w14:textId="1AAE50E9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-705 516</w:t>
            </w:r>
          </w:p>
        </w:tc>
        <w:tc>
          <w:tcPr>
            <w:tcW w:w="1121" w:type="dxa"/>
          </w:tcPr>
          <w:p w14:paraId="71F72A5D" w14:textId="6334309C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-679 135</w:t>
            </w:r>
          </w:p>
        </w:tc>
        <w:tc>
          <w:tcPr>
            <w:tcW w:w="1166" w:type="dxa"/>
          </w:tcPr>
          <w:p w14:paraId="322120AE" w14:textId="15F8769D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-708 087</w:t>
            </w:r>
          </w:p>
        </w:tc>
      </w:tr>
      <w:tr w:rsidR="00FD0A39" w:rsidRPr="001B354D" w14:paraId="43B7760A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6F0608C6" w14:textId="3D16C784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Возврат средств (- = возвращенные средства)</w:t>
            </w:r>
          </w:p>
        </w:tc>
        <w:tc>
          <w:tcPr>
            <w:tcW w:w="1113" w:type="dxa"/>
          </w:tcPr>
          <w:p w14:paraId="63889315" w14:textId="1423283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</w:tcPr>
          <w:p w14:paraId="097F88B7" w14:textId="2EAFD4FB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</w:tcPr>
          <w:p w14:paraId="4A987E12" w14:textId="1B98FE22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20" w:type="dxa"/>
          </w:tcPr>
          <w:p w14:paraId="7CAC8029" w14:textId="3747EE3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21" w:type="dxa"/>
          </w:tcPr>
          <w:p w14:paraId="00BDA121" w14:textId="2E15366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66" w:type="dxa"/>
          </w:tcPr>
          <w:p w14:paraId="05DB28C3" w14:textId="453D88BD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</w:tr>
      <w:tr w:rsidR="00FD0A39" w:rsidRPr="001B354D" w14:paraId="1A891F8B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7038419E" w14:textId="55E36DAC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A. Промежуточный итог расходов основного подразделения*</w:t>
            </w:r>
          </w:p>
        </w:tc>
        <w:tc>
          <w:tcPr>
            <w:tcW w:w="1113" w:type="dxa"/>
          </w:tcPr>
          <w:p w14:paraId="0A94FB8F" w14:textId="59FE310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2 127 939</w:t>
            </w:r>
          </w:p>
        </w:tc>
        <w:tc>
          <w:tcPr>
            <w:tcW w:w="1114" w:type="dxa"/>
          </w:tcPr>
          <w:p w14:paraId="10834843" w14:textId="6751801C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  <w:lang w:eastAsia="en-CA"/>
              </w:rPr>
              <w:t>2 142 834</w:t>
            </w:r>
          </w:p>
        </w:tc>
        <w:tc>
          <w:tcPr>
            <w:tcW w:w="1114" w:type="dxa"/>
          </w:tcPr>
          <w:p w14:paraId="0DA4F488" w14:textId="42C91DA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2 357 835</w:t>
            </w:r>
          </w:p>
        </w:tc>
        <w:tc>
          <w:tcPr>
            <w:tcW w:w="1120" w:type="dxa"/>
          </w:tcPr>
          <w:p w14:paraId="1777E55E" w14:textId="2C8ED48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2 372 940</w:t>
            </w:r>
          </w:p>
        </w:tc>
        <w:tc>
          <w:tcPr>
            <w:tcW w:w="1121" w:type="dxa"/>
          </w:tcPr>
          <w:p w14:paraId="6DA7155F" w14:textId="768C0D89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  <w:lang w:eastAsia="en-CA"/>
              </w:rPr>
              <w:t>2 372 940</w:t>
            </w:r>
          </w:p>
        </w:tc>
        <w:tc>
          <w:tcPr>
            <w:tcW w:w="1166" w:type="dxa"/>
          </w:tcPr>
          <w:p w14:paraId="3DEBCFA1" w14:textId="194A8CA0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2 388 151</w:t>
            </w:r>
          </w:p>
        </w:tc>
      </w:tr>
      <w:tr w:rsidR="00FD0A39" w:rsidRPr="001B354D" w14:paraId="3990B58C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198BD8FC" w14:textId="6B6A03F6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Возмещение расходов страновых отделений и осуществление на национальном уровне, включая накладные расходы</w:t>
            </w:r>
          </w:p>
        </w:tc>
        <w:tc>
          <w:tcPr>
            <w:tcW w:w="1113" w:type="dxa"/>
          </w:tcPr>
          <w:p w14:paraId="73A718EE" w14:textId="445E8FB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830 343</w:t>
            </w:r>
          </w:p>
        </w:tc>
        <w:tc>
          <w:tcPr>
            <w:tcW w:w="1114" w:type="dxa"/>
          </w:tcPr>
          <w:p w14:paraId="6C745061" w14:textId="25A465C9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621 273</w:t>
            </w:r>
          </w:p>
        </w:tc>
        <w:tc>
          <w:tcPr>
            <w:tcW w:w="1114" w:type="dxa"/>
          </w:tcPr>
          <w:p w14:paraId="7B1B0796" w14:textId="1F97CD1E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964 830</w:t>
            </w:r>
          </w:p>
        </w:tc>
        <w:tc>
          <w:tcPr>
            <w:tcW w:w="1120" w:type="dxa"/>
          </w:tcPr>
          <w:p w14:paraId="453C850F" w14:textId="53437D0B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742 500</w:t>
            </w:r>
          </w:p>
        </w:tc>
        <w:tc>
          <w:tcPr>
            <w:tcW w:w="1121" w:type="dxa"/>
          </w:tcPr>
          <w:p w14:paraId="3DC978FA" w14:textId="0E4617C3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742 500</w:t>
            </w:r>
          </w:p>
        </w:tc>
        <w:tc>
          <w:tcPr>
            <w:tcW w:w="1166" w:type="dxa"/>
          </w:tcPr>
          <w:p w14:paraId="7532D134" w14:textId="4D6A969A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742 500</w:t>
            </w:r>
          </w:p>
        </w:tc>
      </w:tr>
      <w:tr w:rsidR="00FD0A39" w:rsidRPr="001B354D" w14:paraId="3473F351" w14:textId="77777777" w:rsidTr="000F6110">
        <w:trPr>
          <w:trHeight w:val="78"/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7F9186DC" w14:textId="3CB0093E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lastRenderedPageBreak/>
              <w:t>Расходы на поддержку учреждения-исполнителя (внутренние), включая накладные расходы</w:t>
            </w:r>
          </w:p>
        </w:tc>
        <w:tc>
          <w:tcPr>
            <w:tcW w:w="1113" w:type="dxa"/>
          </w:tcPr>
          <w:p w14:paraId="5FBF5710" w14:textId="2DFC64E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</w:tcPr>
          <w:p w14:paraId="4A7BF7F3" w14:textId="11CBFD46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14" w:type="dxa"/>
          </w:tcPr>
          <w:p w14:paraId="1F4D32F5" w14:textId="3DA27D6E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20" w:type="dxa"/>
          </w:tcPr>
          <w:p w14:paraId="10E3F7C7" w14:textId="6E514481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21" w:type="dxa"/>
          </w:tcPr>
          <w:p w14:paraId="14A5403F" w14:textId="17864FEE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66" w:type="dxa"/>
          </w:tcPr>
          <w:p w14:paraId="229E7825" w14:textId="3E851443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FD0A39" w:rsidRPr="001B354D" w14:paraId="66766B98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5F4A3607" w14:textId="3D8FBD33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Финансовые посредники, включая накладные расходы</w:t>
            </w:r>
          </w:p>
        </w:tc>
        <w:tc>
          <w:tcPr>
            <w:tcW w:w="1113" w:type="dxa"/>
          </w:tcPr>
          <w:p w14:paraId="6603C309" w14:textId="181EB9AC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</w:tcPr>
          <w:p w14:paraId="395E2A67" w14:textId="5798D9B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14" w:type="dxa"/>
          </w:tcPr>
          <w:p w14:paraId="43EE977F" w14:textId="795BAA33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20" w:type="dxa"/>
          </w:tcPr>
          <w:p w14:paraId="6C8D8E1A" w14:textId="4C2D74AF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21" w:type="dxa"/>
          </w:tcPr>
          <w:p w14:paraId="0D916FBD" w14:textId="2D5567A0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166" w:type="dxa"/>
          </w:tcPr>
          <w:p w14:paraId="1F78558B" w14:textId="68E9EA5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FD0A39" w:rsidRPr="001B354D" w14:paraId="4B467384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680A859A" w14:textId="0702220D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Возмещение расходов </w:t>
            </w:r>
            <w:r w:rsidR="00495F4F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центральных служб </w:t>
            </w: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на сотрудников основного подразделения (включая накладные расходы)</w:t>
            </w:r>
          </w:p>
        </w:tc>
        <w:tc>
          <w:tcPr>
            <w:tcW w:w="1113" w:type="dxa"/>
          </w:tcPr>
          <w:p w14:paraId="7D29C78F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14" w:type="dxa"/>
          </w:tcPr>
          <w:p w14:paraId="46D9A2F9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14" w:type="dxa"/>
          </w:tcPr>
          <w:p w14:paraId="3A438F1A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20" w:type="dxa"/>
          </w:tcPr>
          <w:p w14:paraId="264E0532" w14:textId="67B23261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21" w:type="dxa"/>
          </w:tcPr>
          <w:p w14:paraId="1A2A27BB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66" w:type="dxa"/>
          </w:tcPr>
          <w:p w14:paraId="5E42FF3B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</w:tr>
      <w:tr w:rsidR="00FD0A39" w:rsidRPr="001B354D" w14:paraId="12092625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68CA7D2C" w14:textId="717180E2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Возмещение затрат</w:t>
            </w:r>
          </w:p>
        </w:tc>
        <w:tc>
          <w:tcPr>
            <w:tcW w:w="1113" w:type="dxa"/>
          </w:tcPr>
          <w:p w14:paraId="5D643585" w14:textId="7E07B4D1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222 303</w:t>
            </w:r>
          </w:p>
        </w:tc>
        <w:tc>
          <w:tcPr>
            <w:tcW w:w="1114" w:type="dxa"/>
          </w:tcPr>
          <w:p w14:paraId="686616B7" w14:textId="7E08A494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162 833</w:t>
            </w:r>
          </w:p>
        </w:tc>
        <w:tc>
          <w:tcPr>
            <w:tcW w:w="1114" w:type="dxa"/>
          </w:tcPr>
          <w:p w14:paraId="1EB43EFE" w14:textId="5ED517AC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186 196</w:t>
            </w:r>
          </w:p>
        </w:tc>
        <w:tc>
          <w:tcPr>
            <w:tcW w:w="1120" w:type="dxa"/>
          </w:tcPr>
          <w:p w14:paraId="2F825DCC" w14:textId="27F9E4FC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250 000</w:t>
            </w:r>
          </w:p>
        </w:tc>
        <w:tc>
          <w:tcPr>
            <w:tcW w:w="1121" w:type="dxa"/>
          </w:tcPr>
          <w:p w14:paraId="3755237E" w14:textId="79DF30F5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250 000</w:t>
            </w:r>
          </w:p>
        </w:tc>
        <w:tc>
          <w:tcPr>
            <w:tcW w:w="1166" w:type="dxa"/>
          </w:tcPr>
          <w:p w14:paraId="583F5E15" w14:textId="212F2E4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250 000</w:t>
            </w:r>
          </w:p>
        </w:tc>
      </w:tr>
      <w:tr w:rsidR="00FD0A39" w:rsidRPr="001B354D" w14:paraId="5F983A89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04091D1B" w14:textId="4E22656D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Корректировки (+ = перерасход; - = экономия)</w:t>
            </w:r>
          </w:p>
        </w:tc>
        <w:tc>
          <w:tcPr>
            <w:tcW w:w="1113" w:type="dxa"/>
          </w:tcPr>
          <w:p w14:paraId="753788C4" w14:textId="24CF4FEF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684 097</w:t>
            </w:r>
          </w:p>
        </w:tc>
        <w:tc>
          <w:tcPr>
            <w:tcW w:w="1114" w:type="dxa"/>
          </w:tcPr>
          <w:p w14:paraId="6E86C00F" w14:textId="15FAC48B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488 027</w:t>
            </w:r>
          </w:p>
        </w:tc>
        <w:tc>
          <w:tcPr>
            <w:tcW w:w="1114" w:type="dxa"/>
          </w:tcPr>
          <w:p w14:paraId="1B4F9A9F" w14:textId="10B7547F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303 633</w:t>
            </w:r>
          </w:p>
        </w:tc>
        <w:tc>
          <w:tcPr>
            <w:tcW w:w="1120" w:type="dxa"/>
          </w:tcPr>
          <w:p w14:paraId="4282FF34" w14:textId="4F204A31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705 516</w:t>
            </w:r>
          </w:p>
        </w:tc>
        <w:tc>
          <w:tcPr>
            <w:tcW w:w="1121" w:type="dxa"/>
          </w:tcPr>
          <w:p w14:paraId="36853C31" w14:textId="1DDA0AF6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679 135</w:t>
            </w:r>
          </w:p>
        </w:tc>
        <w:tc>
          <w:tcPr>
            <w:tcW w:w="1166" w:type="dxa"/>
          </w:tcPr>
          <w:p w14:paraId="3062F686" w14:textId="36A3DFD5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708 087</w:t>
            </w:r>
          </w:p>
        </w:tc>
      </w:tr>
      <w:tr w:rsidR="00FD0A39" w:rsidRPr="001B354D" w14:paraId="33EEEF7F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6E0A7B06" w14:textId="349C8E13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Расходы по проекту (- = подлежат вычету и, следовательно, исключению)</w:t>
            </w:r>
          </w:p>
        </w:tc>
        <w:tc>
          <w:tcPr>
            <w:tcW w:w="1113" w:type="dxa"/>
          </w:tcPr>
          <w:p w14:paraId="6602719B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14" w:type="dxa"/>
          </w:tcPr>
          <w:p w14:paraId="06CD4198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14" w:type="dxa"/>
          </w:tcPr>
          <w:p w14:paraId="5E179A25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20" w:type="dxa"/>
          </w:tcPr>
          <w:p w14:paraId="0B5A287B" w14:textId="14781703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21" w:type="dxa"/>
            <w:noWrap/>
          </w:tcPr>
          <w:p w14:paraId="1CCFBC5F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166" w:type="dxa"/>
          </w:tcPr>
          <w:p w14:paraId="687A3923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</w:tr>
      <w:tr w:rsidR="00FD0A39" w:rsidRPr="001B354D" w14:paraId="5B7956AE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7066B7AC" w14:textId="3C26A886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B. Промежуточный итог вспомогательных расходов учреждения/расходов на </w:t>
            </w:r>
            <w:r w:rsidR="00F5697E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осуществление</w:t>
            </w:r>
          </w:p>
        </w:tc>
        <w:tc>
          <w:tcPr>
            <w:tcW w:w="1113" w:type="dxa"/>
          </w:tcPr>
          <w:p w14:paraId="47CEBD47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1 736 743</w:t>
            </w:r>
          </w:p>
          <w:p w14:paraId="1E611B87" w14:textId="7777777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114" w:type="dxa"/>
          </w:tcPr>
          <w:p w14:paraId="0E69C1DE" w14:textId="76A0B4CE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1 272 133</w:t>
            </w:r>
          </w:p>
        </w:tc>
        <w:tc>
          <w:tcPr>
            <w:tcW w:w="1114" w:type="dxa"/>
          </w:tcPr>
          <w:p w14:paraId="6BDE8C5B" w14:textId="0DF978B2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1 454 660</w:t>
            </w:r>
          </w:p>
        </w:tc>
        <w:tc>
          <w:tcPr>
            <w:tcW w:w="1120" w:type="dxa"/>
          </w:tcPr>
          <w:p w14:paraId="0A3F217E" w14:textId="018152F3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1 698 016</w:t>
            </w:r>
          </w:p>
        </w:tc>
        <w:tc>
          <w:tcPr>
            <w:tcW w:w="1121" w:type="dxa"/>
          </w:tcPr>
          <w:p w14:paraId="32F488F6" w14:textId="1BC48FE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1 671 635</w:t>
            </w:r>
          </w:p>
        </w:tc>
        <w:tc>
          <w:tcPr>
            <w:tcW w:w="1166" w:type="dxa"/>
          </w:tcPr>
          <w:p w14:paraId="6A3702F5" w14:textId="1E591B6F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1 700 587</w:t>
            </w:r>
          </w:p>
        </w:tc>
      </w:tr>
      <w:tr w:rsidR="00FD0A39" w:rsidRPr="001B354D" w14:paraId="02E6EA54" w14:textId="77777777" w:rsidTr="000F6110">
        <w:trPr>
          <w:jc w:val="center"/>
        </w:trPr>
        <w:tc>
          <w:tcPr>
            <w:tcW w:w="2806" w:type="dxa"/>
            <w:tcMar>
              <w:left w:w="29" w:type="dxa"/>
              <w:right w:w="0" w:type="dxa"/>
            </w:tcMar>
            <w:hideMark/>
          </w:tcPr>
          <w:p w14:paraId="58FF3DB5" w14:textId="08E6D4CF" w:rsidR="00FD0A39" w:rsidRPr="001B354D" w:rsidRDefault="00FD0A39" w:rsidP="00FD0A39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Итого (A + B)</w:t>
            </w:r>
          </w:p>
        </w:tc>
        <w:tc>
          <w:tcPr>
            <w:tcW w:w="1113" w:type="dxa"/>
          </w:tcPr>
          <w:p w14:paraId="3B25F1DB" w14:textId="12C0CDDA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3 864 682</w:t>
            </w:r>
          </w:p>
        </w:tc>
        <w:tc>
          <w:tcPr>
            <w:tcW w:w="1114" w:type="dxa"/>
          </w:tcPr>
          <w:p w14:paraId="39BC3D58" w14:textId="3CEA9527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3 414 967</w:t>
            </w:r>
          </w:p>
        </w:tc>
        <w:tc>
          <w:tcPr>
            <w:tcW w:w="1114" w:type="dxa"/>
          </w:tcPr>
          <w:p w14:paraId="33A7CF97" w14:textId="66D58100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3 812 495</w:t>
            </w:r>
          </w:p>
        </w:tc>
        <w:tc>
          <w:tcPr>
            <w:tcW w:w="1120" w:type="dxa"/>
          </w:tcPr>
          <w:p w14:paraId="058A2A32" w14:textId="75DB9188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4 070 956</w:t>
            </w:r>
          </w:p>
        </w:tc>
        <w:tc>
          <w:tcPr>
            <w:tcW w:w="1121" w:type="dxa"/>
          </w:tcPr>
          <w:p w14:paraId="20816FBF" w14:textId="3A4DA8C0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4 044 575</w:t>
            </w:r>
          </w:p>
        </w:tc>
        <w:tc>
          <w:tcPr>
            <w:tcW w:w="1166" w:type="dxa"/>
          </w:tcPr>
          <w:p w14:paraId="20A8B2FA" w14:textId="1B027BD9" w:rsidR="00FD0A39" w:rsidRPr="001B354D" w:rsidRDefault="00FD0A39" w:rsidP="00FD0A39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4 088 737</w:t>
            </w:r>
          </w:p>
        </w:tc>
      </w:tr>
    </w:tbl>
    <w:p w14:paraId="5259BB9C" w14:textId="65B89F6B" w:rsidR="00FA0F72" w:rsidRPr="001B354D" w:rsidRDefault="00FA0F72" w:rsidP="00FA0F72">
      <w:pPr>
        <w:keepNext/>
        <w:rPr>
          <w:sz w:val="19"/>
          <w:szCs w:val="19"/>
        </w:rPr>
      </w:pPr>
      <w:r w:rsidRPr="001B354D">
        <w:rPr>
          <w:sz w:val="19"/>
          <w:szCs w:val="19"/>
        </w:rPr>
        <w:t>* Фактические расходы основно</w:t>
      </w:r>
      <w:r w:rsidR="00552557" w:rsidRPr="001B354D">
        <w:rPr>
          <w:sz w:val="19"/>
          <w:szCs w:val="19"/>
        </w:rPr>
        <w:t>го</w:t>
      </w:r>
      <w:r w:rsidRPr="001B354D">
        <w:rPr>
          <w:sz w:val="19"/>
          <w:szCs w:val="19"/>
        </w:rPr>
        <w:t xml:space="preserve"> подразделени</w:t>
      </w:r>
      <w:r w:rsidR="00552557" w:rsidRPr="001B354D">
        <w:rPr>
          <w:sz w:val="19"/>
          <w:szCs w:val="19"/>
        </w:rPr>
        <w:t>я</w:t>
      </w:r>
      <w:r w:rsidRPr="001B354D">
        <w:rPr>
          <w:sz w:val="19"/>
          <w:szCs w:val="19"/>
        </w:rPr>
        <w:t xml:space="preserve"> превысили </w:t>
      </w:r>
      <w:r w:rsidR="00602083" w:rsidRPr="001B354D">
        <w:rPr>
          <w:sz w:val="19"/>
          <w:szCs w:val="19"/>
        </w:rPr>
        <w:t xml:space="preserve">допустимый </w:t>
      </w:r>
      <w:r w:rsidRPr="001B354D">
        <w:rPr>
          <w:sz w:val="19"/>
          <w:szCs w:val="19"/>
        </w:rPr>
        <w:t xml:space="preserve">промежуточный итог в размере 2 127 939 долл. США в 2022 году, 2 142 834 долл. США в 2023 году, 2 357 835 долл. США в 2024 году и 2 372 940 долл. США в 2025 году. </w:t>
      </w:r>
      <w:r w:rsidR="0021575F" w:rsidRPr="001B354D">
        <w:rPr>
          <w:sz w:val="19"/>
          <w:szCs w:val="19"/>
        </w:rPr>
        <w:t xml:space="preserve">В связи с этим была введена строка корректировки с отрицательным значением </w:t>
      </w:r>
      <w:r w:rsidR="005D4FC8" w:rsidRPr="001B354D">
        <w:rPr>
          <w:sz w:val="19"/>
          <w:szCs w:val="19"/>
        </w:rPr>
        <w:t>для получения требуемой предельной величины.</w:t>
      </w:r>
      <w:r w:rsidRPr="001B354D">
        <w:rPr>
          <w:sz w:val="19"/>
          <w:szCs w:val="19"/>
        </w:rPr>
        <w:t xml:space="preserve"> Соответствующая положительная корректировка также отражена в составе </w:t>
      </w:r>
      <w:r w:rsidR="0024628A" w:rsidRPr="001B354D">
        <w:rPr>
          <w:sz w:val="19"/>
          <w:szCs w:val="19"/>
        </w:rPr>
        <w:t xml:space="preserve">вспомогательных расходов учреждения/расходов на </w:t>
      </w:r>
      <w:r w:rsidR="00AD426E" w:rsidRPr="00AD426E">
        <w:rPr>
          <w:sz w:val="19"/>
          <w:szCs w:val="19"/>
        </w:rPr>
        <w:t xml:space="preserve">осуществление </w:t>
      </w:r>
      <w:r w:rsidRPr="001B354D">
        <w:rPr>
          <w:sz w:val="19"/>
          <w:szCs w:val="19"/>
        </w:rPr>
        <w:t>с целью обеспечения отражения в общих административных расходах суммы</w:t>
      </w:r>
      <w:r w:rsidR="005A3C57" w:rsidRPr="001B354D">
        <w:rPr>
          <w:sz w:val="19"/>
          <w:szCs w:val="19"/>
        </w:rPr>
        <w:t>,</w:t>
      </w:r>
      <w:r w:rsidRPr="001B354D">
        <w:rPr>
          <w:sz w:val="19"/>
          <w:szCs w:val="19"/>
        </w:rPr>
        <w:t xml:space="preserve"> превыше</w:t>
      </w:r>
      <w:r w:rsidR="005A3C57" w:rsidRPr="001B354D">
        <w:rPr>
          <w:sz w:val="19"/>
          <w:szCs w:val="19"/>
        </w:rPr>
        <w:t>нной учреждением</w:t>
      </w:r>
      <w:r w:rsidRPr="001B354D">
        <w:rPr>
          <w:sz w:val="19"/>
          <w:szCs w:val="19"/>
        </w:rPr>
        <w:t>.</w:t>
      </w:r>
    </w:p>
    <w:p w14:paraId="0D5EF468" w14:textId="4AD32040" w:rsidR="003052E5" w:rsidRPr="001B354D" w:rsidRDefault="00FA0F72" w:rsidP="00FA0F72">
      <w:pPr>
        <w:keepNext/>
        <w:rPr>
          <w:sz w:val="19"/>
          <w:szCs w:val="19"/>
        </w:rPr>
      </w:pPr>
      <w:r w:rsidRPr="001B354D">
        <w:rPr>
          <w:sz w:val="19"/>
          <w:szCs w:val="19"/>
        </w:rPr>
        <w:t xml:space="preserve">** Включая дополнительное финансирование в размере 200 000 долл. США для укрепления потенциала ПРООН </w:t>
      </w:r>
      <w:r w:rsidR="00C55351" w:rsidRPr="001B354D">
        <w:rPr>
          <w:sz w:val="19"/>
          <w:szCs w:val="19"/>
        </w:rPr>
        <w:t>в области оказания технической и политической поддержки странам,</w:t>
      </w:r>
      <w:r w:rsidRPr="001B354D">
        <w:rPr>
          <w:sz w:val="19"/>
          <w:szCs w:val="19"/>
        </w:rPr>
        <w:t xml:space="preserve"> действующим в рамках статьи 5, в соответствии с решением 93/95(b).</w:t>
      </w:r>
    </w:p>
    <w:p w14:paraId="0ED2F3B4" w14:textId="77777777" w:rsidR="003052E5" w:rsidRPr="001B354D" w:rsidRDefault="003052E5" w:rsidP="003052E5"/>
    <w:p w14:paraId="4DDC0387" w14:textId="72324B4C" w:rsidR="003052E5" w:rsidRPr="001B354D" w:rsidRDefault="003052E5" w:rsidP="003052E5">
      <w:pPr>
        <w:keepNext/>
        <w:rPr>
          <w:b/>
          <w:bCs/>
        </w:rPr>
      </w:pPr>
      <w:r w:rsidRPr="001B354D">
        <w:rPr>
          <w:b/>
          <w:bCs/>
        </w:rPr>
        <w:t>II.1</w:t>
      </w:r>
      <w:r w:rsidRPr="001B354D">
        <w:rPr>
          <w:b/>
          <w:bCs/>
        </w:rPr>
        <w:tab/>
      </w:r>
      <w:r w:rsidR="00EA00F8" w:rsidRPr="001B354D">
        <w:rPr>
          <w:b/>
          <w:bCs/>
        </w:rPr>
        <w:t>Расходы основного подразделения</w:t>
      </w:r>
    </w:p>
    <w:p w14:paraId="0C80224B" w14:textId="77777777" w:rsidR="003052E5" w:rsidRPr="001B354D" w:rsidRDefault="003052E5" w:rsidP="003052E5">
      <w:pPr>
        <w:keepNext/>
      </w:pPr>
    </w:p>
    <w:p w14:paraId="2AB05F54" w14:textId="17582913" w:rsidR="003052E5" w:rsidRPr="001B354D" w:rsidRDefault="00FA4BEB" w:rsidP="000B2E9F">
      <w:pPr>
        <w:pStyle w:val="Heading1"/>
      </w:pPr>
      <w:bookmarkStart w:id="1" w:name="_Hlk181440941"/>
      <w:r w:rsidRPr="001B354D">
        <w:t xml:space="preserve">Запрос ПРООН </w:t>
      </w:r>
      <w:r w:rsidR="00FF07F4" w:rsidRPr="001B354D">
        <w:t>в размере</w:t>
      </w:r>
      <w:r w:rsidRPr="001B354D">
        <w:t xml:space="preserve"> 2 388 151 долл. США </w:t>
      </w:r>
      <w:r w:rsidR="00FF07F4" w:rsidRPr="001B354D">
        <w:t xml:space="preserve">для </w:t>
      </w:r>
      <w:r w:rsidR="00BD1D24" w:rsidRPr="001B354D">
        <w:t>бюджета</w:t>
      </w:r>
      <w:r w:rsidRPr="001B354D">
        <w:t xml:space="preserve"> </w:t>
      </w:r>
      <w:r w:rsidR="009C6D05">
        <w:t xml:space="preserve">основного </w:t>
      </w:r>
      <w:r w:rsidRPr="001B354D">
        <w:t>подразделения на 2026 год представляет собой увеличение на 0,7</w:t>
      </w:r>
      <w:r w:rsidR="00BD1D24" w:rsidRPr="001B354D">
        <w:t>%</w:t>
      </w:r>
      <w:r w:rsidRPr="001B354D">
        <w:t xml:space="preserve"> по сравнению с бюджетом, утвержденным на 2025 год, в соответствии с методом расчета, изложенным в пункте 5. Ожидается, что фактические расходы основного подразделения ПРООН превысят запрашиваемую сумму на 708 087 долл. США (отражено как «Корректировка» в таблице 1). </w:t>
      </w:r>
      <w:r w:rsidR="0021062D" w:rsidRPr="001B354D">
        <w:t>В</w:t>
      </w:r>
      <w:r w:rsidRPr="001B354D">
        <w:t xml:space="preserve"> 2025 году ПРООН</w:t>
      </w:r>
      <w:r w:rsidR="00F25D91">
        <w:t xml:space="preserve"> </w:t>
      </w:r>
      <w:r w:rsidRPr="001B354D">
        <w:t>превы</w:t>
      </w:r>
      <w:r w:rsidR="00F25D91">
        <w:t>сила</w:t>
      </w:r>
      <w:r w:rsidRPr="001B354D">
        <w:t xml:space="preserve"> утвержденные бюджетные ассигнования для своего основного подразделения</w:t>
      </w:r>
      <w:r w:rsidRPr="001B354D">
        <w:rPr>
          <w:rStyle w:val="FootnoteReference"/>
        </w:rPr>
        <w:footnoteReference w:id="3"/>
      </w:r>
      <w:r w:rsidRPr="001B354D">
        <w:t xml:space="preserve">, и эти расходы покрывались </w:t>
      </w:r>
      <w:r w:rsidR="00FF35F9" w:rsidRPr="001B354D">
        <w:t>за счет поступлений</w:t>
      </w:r>
      <w:r w:rsidR="00D3712E" w:rsidRPr="001B354D">
        <w:t xml:space="preserve"> </w:t>
      </w:r>
      <w:r w:rsidR="006368FC" w:rsidRPr="001B354D">
        <w:t>в связи с</w:t>
      </w:r>
      <w:r w:rsidR="00FF35F9" w:rsidRPr="001B354D">
        <w:t xml:space="preserve"> управлени</w:t>
      </w:r>
      <w:r w:rsidR="00D3712E" w:rsidRPr="001B354D">
        <w:t>е</w:t>
      </w:r>
      <w:r w:rsidR="006368FC" w:rsidRPr="001B354D">
        <w:t>м</w:t>
      </w:r>
      <w:r w:rsidR="00FF35F9" w:rsidRPr="001B354D">
        <w:t xml:space="preserve"> проектами, финансируемыми Многосторонним фондом. </w:t>
      </w:r>
      <w:bookmarkEnd w:id="1"/>
      <w:r w:rsidR="003052E5" w:rsidRPr="001B354D">
        <w:t xml:space="preserve"> </w:t>
      </w:r>
    </w:p>
    <w:p w14:paraId="4B45E950" w14:textId="2AE4D3C9" w:rsidR="003052E5" w:rsidRPr="001B354D" w:rsidRDefault="00220F25" w:rsidP="00FE151A">
      <w:pPr>
        <w:pStyle w:val="Heading1"/>
      </w:pPr>
      <w:r w:rsidRPr="001B354D">
        <w:t xml:space="preserve">Предлагаемый бюджет основного подразделения ПРООН на 2026 год </w:t>
      </w:r>
      <w:r w:rsidR="009C6D05" w:rsidRPr="00EA6839">
        <w:t>включает следующие статьи:</w:t>
      </w:r>
    </w:p>
    <w:p w14:paraId="7D68CEE6" w14:textId="04A9FD7C" w:rsidR="0093380C" w:rsidRPr="001B354D" w:rsidRDefault="0093380C" w:rsidP="00E4456F">
      <w:pPr>
        <w:spacing w:after="240"/>
        <w:ind w:left="1440" w:hanging="720"/>
      </w:pPr>
      <w:r w:rsidRPr="001B354D">
        <w:t xml:space="preserve">a) </w:t>
      </w:r>
      <w:r w:rsidR="00AD1407" w:rsidRPr="001B354D">
        <w:tab/>
      </w:r>
      <w:r w:rsidR="006D0A54" w:rsidRPr="001B354D">
        <w:t>з</w:t>
      </w:r>
      <w:r w:rsidRPr="001B354D">
        <w:t>аработная плата персонала (82,2</w:t>
      </w:r>
      <w:r w:rsidR="006D0A54" w:rsidRPr="001B354D">
        <w:t>%</w:t>
      </w:r>
      <w:r w:rsidRPr="001B354D">
        <w:t xml:space="preserve">). В 2025 году </w:t>
      </w:r>
      <w:r w:rsidR="008841C3" w:rsidRPr="001B354D">
        <w:t>сметные</w:t>
      </w:r>
      <w:r w:rsidR="006D0A54" w:rsidRPr="001B354D">
        <w:t xml:space="preserve"> </w:t>
      </w:r>
      <w:r w:rsidRPr="001B354D">
        <w:t>расходы на оплату труда персонала составили 81</w:t>
      </w:r>
      <w:r w:rsidR="008841C3" w:rsidRPr="001B354D">
        <w:t xml:space="preserve">% </w:t>
      </w:r>
      <w:r w:rsidRPr="001B354D">
        <w:t>от общего бюджета (с 2011 года данный показатель колебался в диапазоне от 70,5</w:t>
      </w:r>
      <w:r w:rsidR="00433B07" w:rsidRPr="001B354D">
        <w:t>%</w:t>
      </w:r>
      <w:r w:rsidRPr="001B354D">
        <w:t xml:space="preserve"> до 87</w:t>
      </w:r>
      <w:r w:rsidR="00433B07" w:rsidRPr="001B354D">
        <w:t>%</w:t>
      </w:r>
      <w:r w:rsidRPr="001B354D">
        <w:t>);</w:t>
      </w:r>
    </w:p>
    <w:p w14:paraId="38D6540D" w14:textId="086E3772" w:rsidR="0093380C" w:rsidRPr="001B354D" w:rsidRDefault="0093380C" w:rsidP="00E4456F">
      <w:pPr>
        <w:spacing w:after="240"/>
        <w:ind w:left="1440" w:hanging="720"/>
      </w:pPr>
      <w:r w:rsidRPr="001B354D">
        <w:lastRenderedPageBreak/>
        <w:t xml:space="preserve">b) </w:t>
      </w:r>
      <w:r w:rsidR="00AD1407" w:rsidRPr="001B354D">
        <w:tab/>
      </w:r>
      <w:r w:rsidR="00495F4F" w:rsidRPr="001B354D">
        <w:t>в</w:t>
      </w:r>
      <w:r w:rsidRPr="001B354D">
        <w:t xml:space="preserve">озмещение расходов центральных служб (8,1% бюджета). </w:t>
      </w:r>
      <w:r w:rsidR="0007692F" w:rsidRPr="001B354D">
        <w:t>Предусмотренная</w:t>
      </w:r>
      <w:r w:rsidRPr="001B354D">
        <w:t xml:space="preserve"> в бюджет</w:t>
      </w:r>
      <w:r w:rsidR="00BA186F" w:rsidRPr="001B354D">
        <w:t>е</w:t>
      </w:r>
      <w:r w:rsidRPr="001B354D">
        <w:t xml:space="preserve"> сумма (250 000 долл. США) превышает фактические расходы за 2024 год (186 196 долл. США) и соответствует </w:t>
      </w:r>
      <w:r w:rsidR="00BA186F" w:rsidRPr="001B354D">
        <w:t>сметным</w:t>
      </w:r>
      <w:r w:rsidRPr="001B354D">
        <w:t xml:space="preserve"> показателям на 2025 год;</w:t>
      </w:r>
    </w:p>
    <w:p w14:paraId="1163525D" w14:textId="1E9925F4" w:rsidR="0093380C" w:rsidRPr="001B354D" w:rsidRDefault="0093380C" w:rsidP="00E4456F">
      <w:pPr>
        <w:spacing w:after="240"/>
        <w:ind w:left="1440" w:hanging="720"/>
      </w:pPr>
      <w:r w:rsidRPr="001B354D">
        <w:t xml:space="preserve">c) </w:t>
      </w:r>
      <w:r w:rsidR="00AD1407" w:rsidRPr="001B354D">
        <w:tab/>
      </w:r>
      <w:r w:rsidR="00912D15" w:rsidRPr="001B354D">
        <w:t>к</w:t>
      </w:r>
      <w:r w:rsidRPr="001B354D">
        <w:t xml:space="preserve">омандировочные расходы (4,8% бюджета). </w:t>
      </w:r>
      <w:r w:rsidR="00436BE6" w:rsidRPr="001B354D">
        <w:t>Сметны</w:t>
      </w:r>
      <w:r w:rsidR="000826CD" w:rsidRPr="001B354D">
        <w:t>е</w:t>
      </w:r>
      <w:r w:rsidR="00436BE6" w:rsidRPr="001B354D">
        <w:t xml:space="preserve"> расход</w:t>
      </w:r>
      <w:r w:rsidR="000826CD" w:rsidRPr="001B354D">
        <w:t>ы</w:t>
      </w:r>
      <w:r w:rsidR="00436BE6" w:rsidRPr="001B354D">
        <w:t xml:space="preserve"> на 2025 год (160 000 долл. США) превышают п</w:t>
      </w:r>
      <w:r w:rsidRPr="001B354D">
        <w:t>редлагаемый бюджет (150 000 долл. США)</w:t>
      </w:r>
      <w:r w:rsidR="00436BE6" w:rsidRPr="001B354D">
        <w:t>.</w:t>
      </w:r>
      <w:r w:rsidRPr="001B354D">
        <w:t xml:space="preserve"> В 2024 году было отмечено сокращение командировочных расходов в связи с распоряжением руководства ПРООН об их ограничении и/или понижении класса </w:t>
      </w:r>
      <w:r w:rsidR="00CD13A9" w:rsidRPr="001B354D">
        <w:t>обслуживания</w:t>
      </w:r>
      <w:r w:rsidRPr="001B354D">
        <w:t xml:space="preserve">. На 2025 и 2026 годы ожидается дальнейшее сокращение </w:t>
      </w:r>
      <w:r w:rsidR="00AE435C" w:rsidRPr="001B354D">
        <w:t>данной статьи</w:t>
      </w:r>
      <w:r w:rsidRPr="001B354D">
        <w:t xml:space="preserve"> расходов в связи с введением дополнительных ограничений на служебные поездки;</w:t>
      </w:r>
    </w:p>
    <w:p w14:paraId="2A5B72E2" w14:textId="1222C98C" w:rsidR="0093380C" w:rsidRPr="001B354D" w:rsidRDefault="0093380C" w:rsidP="00E4456F">
      <w:pPr>
        <w:spacing w:after="240"/>
        <w:ind w:left="1440" w:hanging="720"/>
      </w:pPr>
      <w:r w:rsidRPr="001B354D">
        <w:t xml:space="preserve">d) </w:t>
      </w:r>
      <w:r w:rsidR="00AD1407" w:rsidRPr="001B354D">
        <w:tab/>
      </w:r>
      <w:r w:rsidR="004D66F8" w:rsidRPr="001B354D">
        <w:t>а</w:t>
      </w:r>
      <w:r w:rsidRPr="001B354D">
        <w:t>ренда помещений (4</w:t>
      </w:r>
      <w:r w:rsidR="0089511B" w:rsidRPr="001B354D">
        <w:t>%</w:t>
      </w:r>
      <w:r w:rsidRPr="001B354D">
        <w:t xml:space="preserve">). Предлагаемый бюджет (125 000 долл. США) превышает фактические расходы за 2024 год (118 098 долл. США) и соответствует </w:t>
      </w:r>
      <w:r w:rsidR="008A6AB8" w:rsidRPr="001B354D">
        <w:t>сметным</w:t>
      </w:r>
      <w:r w:rsidRPr="001B354D">
        <w:t xml:space="preserve"> расходам на 2025 год;</w:t>
      </w:r>
    </w:p>
    <w:p w14:paraId="11530B51" w14:textId="030D87C6" w:rsidR="0093380C" w:rsidRPr="001B354D" w:rsidRDefault="0093380C" w:rsidP="00E4456F">
      <w:pPr>
        <w:spacing w:after="240"/>
        <w:ind w:left="1440" w:hanging="720"/>
      </w:pPr>
      <w:r w:rsidRPr="001B354D">
        <w:t xml:space="preserve">e) </w:t>
      </w:r>
      <w:r w:rsidR="00AD1407" w:rsidRPr="001B354D">
        <w:tab/>
      </w:r>
      <w:r w:rsidR="001B4CCE" w:rsidRPr="001B354D">
        <w:t>р</w:t>
      </w:r>
      <w:r w:rsidRPr="001B354D">
        <w:t xml:space="preserve">асходы на </w:t>
      </w:r>
      <w:r w:rsidR="006860FD" w:rsidRPr="001B354D">
        <w:t xml:space="preserve">договорные </w:t>
      </w:r>
      <w:r w:rsidRPr="001B354D">
        <w:t xml:space="preserve">услуги (0,5% бюджета). </w:t>
      </w:r>
      <w:r w:rsidR="00441D21" w:rsidRPr="001B354D">
        <w:t>Сметные расходы на 2025 год (30 000 долл. США) превышают п</w:t>
      </w:r>
      <w:r w:rsidRPr="001B354D">
        <w:t>редлагаемый бюджет (15 000 долл. США); и</w:t>
      </w:r>
    </w:p>
    <w:p w14:paraId="79E6EE9B" w14:textId="675305F8" w:rsidR="00DF149A" w:rsidRPr="001B354D" w:rsidRDefault="0093380C" w:rsidP="00E4456F">
      <w:pPr>
        <w:spacing w:after="240"/>
        <w:ind w:left="1440" w:hanging="720"/>
      </w:pPr>
      <w:r w:rsidRPr="001B354D">
        <w:t xml:space="preserve">f) </w:t>
      </w:r>
      <w:r w:rsidR="00AD1407" w:rsidRPr="001B354D">
        <w:tab/>
      </w:r>
      <w:r w:rsidR="008C08CA" w:rsidRPr="001B354D">
        <w:t>п</w:t>
      </w:r>
      <w:r w:rsidRPr="001B354D">
        <w:t xml:space="preserve">риобретение оборудования и материалов (0,3% бюджета). </w:t>
      </w:r>
      <w:r w:rsidR="00CC4D3D" w:rsidRPr="001B354D">
        <w:t>Сметные расходы на 2025 год (15 000 долл. США), как и фактические расходы за 2024 год (13 467 долл. США) превышают п</w:t>
      </w:r>
      <w:r w:rsidRPr="001B354D">
        <w:t>редлагаемый бюджет (10 000 долл. США)</w:t>
      </w:r>
      <w:r w:rsidR="00CC4D3D" w:rsidRPr="001B354D">
        <w:t>.</w:t>
      </w:r>
      <w:r w:rsidR="004D7E0E" w:rsidRPr="001B354D">
        <w:t xml:space="preserve"> </w:t>
      </w:r>
      <w:r w:rsidRPr="001B354D">
        <w:t xml:space="preserve"> </w:t>
      </w:r>
    </w:p>
    <w:p w14:paraId="1311B52E" w14:textId="75D173B2" w:rsidR="003052E5" w:rsidRPr="001B354D" w:rsidRDefault="003052E5" w:rsidP="0093380C">
      <w:pPr>
        <w:spacing w:after="240"/>
        <w:rPr>
          <w:b/>
          <w:bCs/>
        </w:rPr>
      </w:pPr>
      <w:r w:rsidRPr="001B354D">
        <w:rPr>
          <w:b/>
          <w:bCs/>
        </w:rPr>
        <w:t>II.2</w:t>
      </w:r>
      <w:r w:rsidRPr="001B354D">
        <w:rPr>
          <w:b/>
          <w:bCs/>
        </w:rPr>
        <w:tab/>
      </w:r>
      <w:r w:rsidR="0062315B" w:rsidRPr="001B354D">
        <w:rPr>
          <w:b/>
          <w:bCs/>
        </w:rPr>
        <w:t>Общие административные расходы</w:t>
      </w:r>
    </w:p>
    <w:p w14:paraId="41C79721" w14:textId="09BC2175" w:rsidR="00D46ACA" w:rsidRPr="001B354D" w:rsidRDefault="00D46ACA" w:rsidP="00D46ACA">
      <w:pPr>
        <w:pStyle w:val="Heading1"/>
      </w:pPr>
      <w:r w:rsidRPr="001B354D">
        <w:t xml:space="preserve">По оценкам ПРООН, общие административные расходы в 2026 году составят 4 088 737 долл. США, что незначительно превышает </w:t>
      </w:r>
      <w:r w:rsidR="00EE743C" w:rsidRPr="001B354D">
        <w:t>сметные</w:t>
      </w:r>
      <w:r w:rsidRPr="001B354D">
        <w:t xml:space="preserve"> расходы на 2025 год в размере 4 044 575 долл. США.</w:t>
      </w:r>
    </w:p>
    <w:p w14:paraId="20FD948C" w14:textId="60859996" w:rsidR="00D46ACA" w:rsidRPr="001B354D" w:rsidRDefault="00D46ACA" w:rsidP="00D46ACA">
      <w:pPr>
        <w:pStyle w:val="Heading1"/>
      </w:pPr>
      <w:r w:rsidRPr="001B354D">
        <w:t xml:space="preserve">Ожидается, что объем финансирования на возмещение расходов страновых отделений и в рамках </w:t>
      </w:r>
      <w:r w:rsidR="006C009A" w:rsidRPr="001B354D">
        <w:t xml:space="preserve">осуществления на </w:t>
      </w:r>
      <w:r w:rsidRPr="001B354D">
        <w:t>национально</w:t>
      </w:r>
      <w:r w:rsidR="0029245E" w:rsidRPr="001B354D">
        <w:t>м</w:t>
      </w:r>
      <w:r w:rsidRPr="001B354D">
        <w:t xml:space="preserve"> </w:t>
      </w:r>
      <w:r w:rsidR="0029245E" w:rsidRPr="001B354D">
        <w:t>уровне</w:t>
      </w:r>
      <w:r w:rsidRPr="001B354D">
        <w:t xml:space="preserve"> останется </w:t>
      </w:r>
      <w:r w:rsidR="00013C50" w:rsidRPr="001B354D">
        <w:t>в пределах</w:t>
      </w:r>
      <w:r w:rsidRPr="001B354D">
        <w:t xml:space="preserve"> </w:t>
      </w:r>
      <w:r w:rsidR="0029245E" w:rsidRPr="001B354D">
        <w:t>сметных</w:t>
      </w:r>
      <w:r w:rsidRPr="001B354D">
        <w:t xml:space="preserve"> расходов 2025 года (742 500 долл. США). Данный показатель ниже фактических расходов за 2024 год (964 830 долл. США). Указанный уровень финансирования также остается ниже диапазона соответствующих расходов за период с 2011 по 2018 год (от 1 472 814 до 2 442 896 долл. США).</w:t>
      </w:r>
    </w:p>
    <w:p w14:paraId="287AE557" w14:textId="32D9A3A8" w:rsidR="003052E5" w:rsidRPr="001B354D" w:rsidRDefault="00A811E5" w:rsidP="006558D6">
      <w:pPr>
        <w:pStyle w:val="Heading1"/>
      </w:pPr>
      <w:r>
        <w:t xml:space="preserve">Ресурсы, доступные </w:t>
      </w:r>
      <w:r w:rsidRPr="001B354D">
        <w:t xml:space="preserve">ПРООН </w:t>
      </w:r>
      <w:r>
        <w:t xml:space="preserve">по линии Многостороннего фонда для покрытия административных расходов, </w:t>
      </w:r>
      <w:r w:rsidRPr="00E45284">
        <w:t>включают в себя</w:t>
      </w:r>
      <w:r w:rsidR="00D46ACA" w:rsidRPr="001B354D">
        <w:t xml:space="preserve"> расходы основного подразделения и </w:t>
      </w:r>
      <w:r w:rsidR="00137008" w:rsidRPr="001B354D">
        <w:t>вспомогательные расходы учреждения</w:t>
      </w:r>
      <w:r w:rsidR="00D46ACA" w:rsidRPr="001B354D">
        <w:t xml:space="preserve">, а также </w:t>
      </w:r>
      <w:r w:rsidR="00D06F00" w:rsidRPr="00E45284">
        <w:t>любой остаток ранее не освоенн</w:t>
      </w:r>
      <w:r w:rsidR="00D06F00">
        <w:t>ых ассигнований</w:t>
      </w:r>
      <w:r w:rsidR="00D06F00" w:rsidRPr="00E45284">
        <w:t xml:space="preserve"> </w:t>
      </w:r>
      <w:r w:rsidR="00D06F00">
        <w:t>на</w:t>
      </w:r>
      <w:r w:rsidR="00D06F00" w:rsidRPr="00E45284">
        <w:t xml:space="preserve"> административны</w:t>
      </w:r>
      <w:r w:rsidR="00D06F00">
        <w:t>е</w:t>
      </w:r>
      <w:r w:rsidR="00D06F00" w:rsidRPr="00E45284">
        <w:t xml:space="preserve"> расход</w:t>
      </w:r>
      <w:r w:rsidR="00D06F00">
        <w:t>ы</w:t>
      </w:r>
      <w:r w:rsidR="00D46ACA" w:rsidRPr="001B354D">
        <w:t xml:space="preserve">. </w:t>
      </w:r>
      <w:r w:rsidR="00C400ED" w:rsidRPr="001B354D">
        <w:t xml:space="preserve">Вспомогательные расходы учреждения </w:t>
      </w:r>
      <w:r w:rsidR="0097419E" w:rsidRPr="001B354D">
        <w:t xml:space="preserve">предоставляются </w:t>
      </w:r>
      <w:r w:rsidR="00D46ACA" w:rsidRPr="001B354D">
        <w:t xml:space="preserve">ПРООН </w:t>
      </w:r>
      <w:r w:rsidR="0085726A" w:rsidRPr="001B354D">
        <w:t xml:space="preserve">только после того, как произведены выплаты по утвержденным расходам </w:t>
      </w:r>
      <w:r w:rsidR="00B94DE9" w:rsidRPr="001B354D">
        <w:t>по</w:t>
      </w:r>
      <w:r w:rsidR="00F91ECF" w:rsidRPr="001B354D">
        <w:t xml:space="preserve"> </w:t>
      </w:r>
      <w:r w:rsidR="00B94DE9" w:rsidRPr="001B354D">
        <w:t>проектам</w:t>
      </w:r>
      <w:r w:rsidR="00D46ACA" w:rsidRPr="001B354D">
        <w:t>. В таблице 2 представлена соответствующая оценка за период с 2022 по 2025 год.</w:t>
      </w:r>
    </w:p>
    <w:p w14:paraId="26B84E44" w14:textId="7928FCE9" w:rsidR="003052E5" w:rsidRPr="001B354D" w:rsidRDefault="00E54E0C" w:rsidP="003052E5">
      <w:pPr>
        <w:keepNext/>
        <w:rPr>
          <w:b/>
          <w:caps/>
        </w:rPr>
      </w:pPr>
      <w:r w:rsidRPr="001B354D">
        <w:rPr>
          <w:b/>
        </w:rPr>
        <w:t>Таблица</w:t>
      </w:r>
      <w:r w:rsidR="003052E5" w:rsidRPr="001B354D">
        <w:rPr>
          <w:b/>
        </w:rPr>
        <w:t xml:space="preserve"> 2. </w:t>
      </w:r>
      <w:r w:rsidR="00F67E07" w:rsidRPr="001B354D">
        <w:rPr>
          <w:b/>
        </w:rPr>
        <w:t xml:space="preserve">Оценка </w:t>
      </w:r>
      <w:r w:rsidR="00714428" w:rsidRPr="001B354D">
        <w:rPr>
          <w:b/>
        </w:rPr>
        <w:t>ресурсов</w:t>
      </w:r>
      <w:r w:rsidR="00F67E07" w:rsidRPr="001B354D">
        <w:rPr>
          <w:b/>
        </w:rPr>
        <w:t xml:space="preserve"> для покрытия будущих административных расходов ПРООН (в долл. США)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179"/>
        <w:gridCol w:w="1328"/>
        <w:gridCol w:w="1329"/>
        <w:gridCol w:w="1328"/>
        <w:gridCol w:w="1329"/>
      </w:tblGrid>
      <w:tr w:rsidR="007D42F8" w:rsidRPr="001B354D" w14:paraId="0E1A4DAD" w14:textId="1B15D1A7" w:rsidTr="007E5B62">
        <w:trPr>
          <w:trHeight w:val="49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F4220" w14:textId="32A16834" w:rsidR="00AD4195" w:rsidRPr="001B354D" w:rsidRDefault="00111E14" w:rsidP="00A618E9">
            <w:pPr>
              <w:keepNext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1B354D">
              <w:rPr>
                <w:b/>
                <w:bCs/>
                <w:sz w:val="20"/>
                <w:szCs w:val="20"/>
                <w:lang w:eastAsia="en-CA"/>
              </w:rPr>
              <w:t>Наименование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0966" w14:textId="3813FC79" w:rsidR="00AD4195" w:rsidRPr="001B354D" w:rsidRDefault="00AD4195" w:rsidP="00A618E9">
            <w:pPr>
              <w:keepNext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1B354D">
              <w:rPr>
                <w:b/>
                <w:bCs/>
                <w:sz w:val="20"/>
                <w:szCs w:val="20"/>
              </w:rPr>
              <w:t>2022</w:t>
            </w:r>
            <w:r w:rsidR="009E1D19" w:rsidRPr="001B354D">
              <w:rPr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83FE" w14:textId="20129BD4" w:rsidR="00AD4195" w:rsidRPr="001B354D" w:rsidRDefault="00AD4195" w:rsidP="00A618E9">
            <w:pPr>
              <w:keepNext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1B354D">
              <w:rPr>
                <w:b/>
                <w:bCs/>
                <w:sz w:val="20"/>
                <w:szCs w:val="20"/>
              </w:rPr>
              <w:t>2023</w:t>
            </w:r>
            <w:r w:rsidR="009E1D19" w:rsidRPr="001B354D">
              <w:rPr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47D5D" w14:textId="0290AF8E" w:rsidR="00AD4195" w:rsidRPr="001B354D" w:rsidRDefault="00AD4195" w:rsidP="00A618E9">
            <w:pPr>
              <w:keepNext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1B354D">
              <w:rPr>
                <w:b/>
                <w:bCs/>
                <w:sz w:val="20"/>
                <w:szCs w:val="20"/>
              </w:rPr>
              <w:t>2024</w:t>
            </w:r>
            <w:r w:rsidR="002C381A" w:rsidRPr="001B354D">
              <w:rPr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B47B" w14:textId="4EC6297A" w:rsidR="00AD4195" w:rsidRPr="001B354D" w:rsidRDefault="00AD4195" w:rsidP="00A618E9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1B354D">
              <w:rPr>
                <w:b/>
                <w:bCs/>
                <w:sz w:val="20"/>
                <w:szCs w:val="20"/>
              </w:rPr>
              <w:t>2025</w:t>
            </w:r>
            <w:r w:rsidR="002C381A" w:rsidRPr="001B354D">
              <w:rPr>
                <w:b/>
                <w:bCs/>
                <w:sz w:val="20"/>
                <w:szCs w:val="20"/>
              </w:rPr>
              <w:t xml:space="preserve"> г.</w:t>
            </w:r>
            <w:r w:rsidR="00D42774" w:rsidRPr="001B354D">
              <w:rPr>
                <w:b/>
                <w:bCs/>
                <w:sz w:val="20"/>
                <w:szCs w:val="20"/>
              </w:rPr>
              <w:t>*</w:t>
            </w:r>
          </w:p>
        </w:tc>
      </w:tr>
      <w:tr w:rsidR="00C35EE9" w:rsidRPr="001B354D" w14:paraId="32E6F1A1" w14:textId="6391BFA1" w:rsidTr="007E5B62">
        <w:trPr>
          <w:trHeight w:val="46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2A71D" w14:textId="0AE6FA69" w:rsidR="00C35EE9" w:rsidRPr="001B354D" w:rsidRDefault="00C35EE9" w:rsidP="00C35EE9">
            <w:pPr>
              <w:keepNext/>
              <w:jc w:val="lef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Чистые вспомогательные расходы учреждения плюс расходы основного подразделения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A51EC" w14:textId="36474A67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3 113 117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5B788" w14:textId="1B082916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4 839 431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EAC5B" w14:textId="263C23DB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4 731 870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7AC6" w14:textId="452D2DE3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4 062 352</w:t>
            </w:r>
          </w:p>
        </w:tc>
      </w:tr>
      <w:tr w:rsidR="00C35EE9" w:rsidRPr="001B354D" w14:paraId="43432777" w14:textId="62B0CDED" w:rsidTr="007E5B62">
        <w:trPr>
          <w:trHeight w:val="131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8DC5" w14:textId="5C0A0CB4" w:rsidR="00C35EE9" w:rsidRPr="001B354D" w:rsidRDefault="00C35EE9" w:rsidP="00C35EE9">
            <w:pPr>
              <w:keepNext/>
              <w:jc w:val="lef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Общие административные расходы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B646C" w14:textId="30765DF9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3 864 682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871AE" w14:textId="3C9C3088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3 414 967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DF029" w14:textId="1775CA2B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3 812 495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EC4B" w14:textId="64426C29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4 044 575</w:t>
            </w:r>
          </w:p>
        </w:tc>
      </w:tr>
      <w:tr w:rsidR="00C35EE9" w:rsidRPr="001B354D" w14:paraId="7DFEC93F" w14:textId="551A3813" w:rsidTr="007E5B62">
        <w:trPr>
          <w:trHeight w:val="46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DE084" w14:textId="47B511D2" w:rsidR="00C35EE9" w:rsidRPr="001B354D" w:rsidRDefault="00C35EE9" w:rsidP="00C35EE9">
            <w:pPr>
              <w:keepNext/>
              <w:ind w:right="-588"/>
              <w:jc w:val="lef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Сальдо за год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9A19B" w14:textId="1B46B1B6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(751 565)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99663" w14:textId="10F290B9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1 424 464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B2DF5" w14:textId="4C81A429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919 376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1CDF" w14:textId="68C60F44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17 777</w:t>
            </w:r>
          </w:p>
        </w:tc>
      </w:tr>
      <w:tr w:rsidR="00C35EE9" w:rsidRPr="001B354D" w14:paraId="174DB286" w14:textId="00CDB262" w:rsidTr="007E5B62">
        <w:trPr>
          <w:trHeight w:val="46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B6D66" w14:textId="19014E7A" w:rsidR="00C35EE9" w:rsidRPr="001B354D" w:rsidRDefault="00C35EE9" w:rsidP="00C35EE9">
            <w:pPr>
              <w:keepNext/>
              <w:jc w:val="lef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Текущий остаток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7247D" w14:textId="0E45D001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(2 332 660)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F946C" w14:textId="4700C82E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(908 196)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DB1DF" w14:textId="6DB53F23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11 180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1D1C" w14:textId="198E296E" w:rsidR="00C35EE9" w:rsidRPr="001B354D" w:rsidRDefault="00C35EE9" w:rsidP="00C35EE9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28 957</w:t>
            </w:r>
          </w:p>
        </w:tc>
      </w:tr>
    </w:tbl>
    <w:p w14:paraId="1AC6718F" w14:textId="0DC7DB59" w:rsidR="003052E5" w:rsidRPr="001B354D" w:rsidRDefault="003052E5" w:rsidP="003052E5">
      <w:pPr>
        <w:keepNext/>
        <w:rPr>
          <w:caps/>
          <w:sz w:val="19"/>
          <w:szCs w:val="19"/>
        </w:rPr>
      </w:pPr>
      <w:r w:rsidRPr="001B354D">
        <w:rPr>
          <w:sz w:val="19"/>
          <w:szCs w:val="19"/>
        </w:rPr>
        <w:t xml:space="preserve">* </w:t>
      </w:r>
      <w:r w:rsidR="00C7046D" w:rsidRPr="001B354D">
        <w:rPr>
          <w:sz w:val="19"/>
          <w:szCs w:val="19"/>
        </w:rPr>
        <w:t xml:space="preserve">Включает </w:t>
      </w:r>
      <w:r w:rsidR="00C7046D" w:rsidRPr="001006D8">
        <w:rPr>
          <w:sz w:val="19"/>
          <w:szCs w:val="19"/>
        </w:rPr>
        <w:t>вспомогательные расходы учреждения</w:t>
      </w:r>
      <w:r w:rsidR="00C7046D" w:rsidRPr="001B354D">
        <w:rPr>
          <w:sz w:val="19"/>
          <w:szCs w:val="19"/>
        </w:rPr>
        <w:t xml:space="preserve">, утвержденные на 96-м совещании, а также оценку </w:t>
      </w:r>
      <w:r w:rsidR="00FD5F7D" w:rsidRPr="001006D8">
        <w:rPr>
          <w:sz w:val="19"/>
          <w:szCs w:val="19"/>
        </w:rPr>
        <w:t>вспомогательн</w:t>
      </w:r>
      <w:r w:rsidR="00C0753F" w:rsidRPr="001006D8">
        <w:rPr>
          <w:sz w:val="19"/>
          <w:szCs w:val="19"/>
        </w:rPr>
        <w:t>ых</w:t>
      </w:r>
      <w:r w:rsidR="00FD5F7D" w:rsidRPr="001006D8">
        <w:rPr>
          <w:sz w:val="19"/>
          <w:szCs w:val="19"/>
        </w:rPr>
        <w:t xml:space="preserve"> расход</w:t>
      </w:r>
      <w:r w:rsidR="002C381A" w:rsidRPr="001006D8">
        <w:rPr>
          <w:sz w:val="19"/>
          <w:szCs w:val="19"/>
        </w:rPr>
        <w:t>ов</w:t>
      </w:r>
      <w:r w:rsidR="00FD5F7D" w:rsidRPr="001006D8">
        <w:rPr>
          <w:sz w:val="19"/>
          <w:szCs w:val="19"/>
        </w:rPr>
        <w:t xml:space="preserve"> учреждения</w:t>
      </w:r>
      <w:r w:rsidR="00C7046D" w:rsidRPr="001B354D">
        <w:rPr>
          <w:sz w:val="19"/>
          <w:szCs w:val="19"/>
        </w:rPr>
        <w:t xml:space="preserve"> и расходов </w:t>
      </w:r>
      <w:r w:rsidR="00FD5F7D" w:rsidRPr="001B354D">
        <w:rPr>
          <w:sz w:val="19"/>
          <w:szCs w:val="19"/>
        </w:rPr>
        <w:t xml:space="preserve">основного </w:t>
      </w:r>
      <w:r w:rsidR="00C7046D" w:rsidRPr="001B354D">
        <w:rPr>
          <w:sz w:val="19"/>
          <w:szCs w:val="19"/>
        </w:rPr>
        <w:t>подразделени</w:t>
      </w:r>
      <w:r w:rsidR="00FD5F7D" w:rsidRPr="001B354D">
        <w:rPr>
          <w:sz w:val="19"/>
          <w:szCs w:val="19"/>
        </w:rPr>
        <w:t>я</w:t>
      </w:r>
      <w:r w:rsidR="00C7046D" w:rsidRPr="001B354D">
        <w:rPr>
          <w:sz w:val="19"/>
          <w:szCs w:val="19"/>
        </w:rPr>
        <w:t>, представленных на 97-м совещании.</w:t>
      </w:r>
      <w:r w:rsidRPr="001B354D">
        <w:rPr>
          <w:sz w:val="19"/>
          <w:szCs w:val="19"/>
        </w:rPr>
        <w:t xml:space="preserve"> </w:t>
      </w:r>
    </w:p>
    <w:p w14:paraId="49FF3B3D" w14:textId="77777777" w:rsidR="003052E5" w:rsidRPr="001B354D" w:rsidRDefault="003052E5" w:rsidP="003052E5">
      <w:pPr>
        <w:jc w:val="left"/>
      </w:pPr>
    </w:p>
    <w:p w14:paraId="0371E7AC" w14:textId="1863391E" w:rsidR="007A2EC6" w:rsidRPr="001B354D" w:rsidRDefault="007A2EC6" w:rsidP="00D25797">
      <w:pPr>
        <w:pStyle w:val="Heading1"/>
      </w:pPr>
      <w:r w:rsidRPr="001B354D">
        <w:t xml:space="preserve">На основании анализа, представленного в таблице 2, по состоянию на конец 2025 года ПРООН может иметь остаток в размере 28 957 долл. США. В 2026 году для покрытия ожидаемых </w:t>
      </w:r>
      <w:r w:rsidRPr="001B354D">
        <w:lastRenderedPageBreak/>
        <w:t>общих административных расходов в размере 4 088 737 долл. США ПРООН потребуется получить не менее 4 059 780 долл. США в виде поступлений на</w:t>
      </w:r>
      <w:r w:rsidR="00704FA5" w:rsidRPr="001B354D">
        <w:t xml:space="preserve"> покрытие</w:t>
      </w:r>
      <w:r w:rsidRPr="001B354D">
        <w:t xml:space="preserve"> </w:t>
      </w:r>
      <w:r w:rsidR="00704FA5" w:rsidRPr="001B354D">
        <w:t>вспомогательных расходов учреждения и расходов основного подразделения</w:t>
      </w:r>
      <w:r w:rsidRPr="001B354D">
        <w:t>.</w:t>
      </w:r>
    </w:p>
    <w:p w14:paraId="41D234C2" w14:textId="3CD84F6D" w:rsidR="003052E5" w:rsidRPr="001B354D" w:rsidRDefault="003052E5" w:rsidP="003052E5">
      <w:pPr>
        <w:keepNext/>
        <w:spacing w:after="240"/>
        <w:rPr>
          <w:b/>
          <w:sz w:val="24"/>
          <w:szCs w:val="24"/>
        </w:rPr>
      </w:pPr>
      <w:r w:rsidRPr="001B354D">
        <w:rPr>
          <w:b/>
          <w:sz w:val="24"/>
          <w:szCs w:val="24"/>
        </w:rPr>
        <w:t>III.</w:t>
      </w:r>
      <w:r w:rsidRPr="001B354D">
        <w:rPr>
          <w:b/>
          <w:sz w:val="24"/>
          <w:szCs w:val="24"/>
        </w:rPr>
        <w:tab/>
      </w:r>
      <w:r w:rsidR="007B6EF5" w:rsidRPr="001B354D">
        <w:rPr>
          <w:b/>
          <w:sz w:val="24"/>
          <w:szCs w:val="24"/>
        </w:rPr>
        <w:t>ЮНИДО</w:t>
      </w:r>
    </w:p>
    <w:p w14:paraId="671ECCD5" w14:textId="1555C39C" w:rsidR="00042516" w:rsidRPr="001B354D" w:rsidRDefault="00042516" w:rsidP="00042516">
      <w:pPr>
        <w:pStyle w:val="Heading1"/>
      </w:pPr>
      <w:r w:rsidRPr="001B354D">
        <w:t xml:space="preserve">Исполнительный комитет утвердил запрос на финансирование основного </w:t>
      </w:r>
      <w:r w:rsidR="004B7DD2" w:rsidRPr="001B354D">
        <w:t xml:space="preserve">подразделения </w:t>
      </w:r>
      <w:r w:rsidRPr="001B354D">
        <w:t xml:space="preserve">ЮНИДО на 2025 год в размере 2 279 213 долл. США (решение 95/84(b)(ii)). В таблице 3 представлены данные </w:t>
      </w:r>
      <w:r w:rsidR="001B354D">
        <w:t>п</w:t>
      </w:r>
      <w:r w:rsidRPr="001B354D">
        <w:t>о бюджет</w:t>
      </w:r>
      <w:r w:rsidR="001B354D">
        <w:t>у</w:t>
      </w:r>
      <w:r w:rsidRPr="001B354D">
        <w:t xml:space="preserve"> </w:t>
      </w:r>
      <w:r w:rsidR="001B354D" w:rsidRPr="001B354D">
        <w:t xml:space="preserve">основного подразделения </w:t>
      </w:r>
      <w:r w:rsidRPr="001B354D">
        <w:t>и административны</w:t>
      </w:r>
      <w:r w:rsidR="001B354D">
        <w:t>м</w:t>
      </w:r>
      <w:r w:rsidR="00A8725D">
        <w:t xml:space="preserve"> расходам</w:t>
      </w:r>
      <w:r w:rsidR="00E91505" w:rsidRPr="00E91505">
        <w:t>, предоставленные ЮНИДО за 2022–2026 годы</w:t>
      </w:r>
      <w:r w:rsidR="00E65A5D" w:rsidRPr="001B354D">
        <w:rPr>
          <w:rStyle w:val="FootnoteReference"/>
        </w:rPr>
        <w:footnoteReference w:id="4"/>
      </w:r>
      <w:r w:rsidRPr="001B354D">
        <w:t>. Цифры, указанные как «фактические», основаны на модели, подготовленной ЮНИДО для оценки вспомогательных расходов своего подразделения по Монреальскому протоколу в соответствии с решением 56/41</w:t>
      </w:r>
      <w:r w:rsidR="00E65A5D" w:rsidRPr="001B354D">
        <w:rPr>
          <w:rStyle w:val="FootnoteReference"/>
        </w:rPr>
        <w:footnoteReference w:id="5"/>
      </w:r>
      <w:r w:rsidRPr="001B354D">
        <w:t>.</w:t>
      </w:r>
    </w:p>
    <w:p w14:paraId="5EE6ECC8" w14:textId="57D5F755" w:rsidR="003052E5" w:rsidRPr="001B354D" w:rsidRDefault="00D84B72" w:rsidP="00BF1037">
      <w:pPr>
        <w:keepNext/>
        <w:keepLines/>
        <w:rPr>
          <w:b/>
          <w:bCs/>
        </w:rPr>
      </w:pPr>
      <w:r w:rsidRPr="001B354D">
        <w:rPr>
          <w:b/>
        </w:rPr>
        <w:t xml:space="preserve">Таблица 3. </w:t>
      </w:r>
      <w:r w:rsidR="00BF1037">
        <w:rPr>
          <w:b/>
        </w:rPr>
        <w:t>Б</w:t>
      </w:r>
      <w:r w:rsidRPr="001B354D">
        <w:rPr>
          <w:b/>
        </w:rPr>
        <w:t>юджет основного подразделения и другие административные</w:t>
      </w:r>
      <w:r w:rsidR="00BF1037">
        <w:rPr>
          <w:b/>
        </w:rPr>
        <w:t xml:space="preserve"> </w:t>
      </w:r>
      <w:r w:rsidRPr="001B354D">
        <w:rPr>
          <w:b/>
        </w:rPr>
        <w:t xml:space="preserve">расходы на 2022–2026 годы для </w:t>
      </w:r>
      <w:bookmarkStart w:id="2" w:name="_Hlk212826334"/>
      <w:r w:rsidR="007B6EF5" w:rsidRPr="001B354D">
        <w:rPr>
          <w:b/>
        </w:rPr>
        <w:t xml:space="preserve">ЮНИДО </w:t>
      </w:r>
      <w:bookmarkEnd w:id="2"/>
      <w:r w:rsidRPr="001B354D">
        <w:rPr>
          <w:b/>
        </w:rPr>
        <w:t>(долл. США)</w:t>
      </w:r>
    </w:p>
    <w:tbl>
      <w:tblPr>
        <w:tblW w:w="9724" w:type="dxa"/>
        <w:tblInd w:w="30" w:type="dxa"/>
        <w:tblLayout w:type="fixed"/>
        <w:tblLook w:val="04A0" w:firstRow="1" w:lastRow="0" w:firstColumn="1" w:lastColumn="0" w:noHBand="0" w:noVBand="1"/>
      </w:tblPr>
      <w:tblGrid>
        <w:gridCol w:w="3367"/>
        <w:gridCol w:w="1039"/>
        <w:gridCol w:w="1040"/>
        <w:gridCol w:w="1040"/>
        <w:gridCol w:w="1052"/>
        <w:gridCol w:w="1052"/>
        <w:gridCol w:w="1134"/>
      </w:tblGrid>
      <w:tr w:rsidR="0022196B" w:rsidRPr="001B354D" w14:paraId="5E449B73" w14:textId="77777777" w:rsidTr="00F5697E">
        <w:trPr>
          <w:tblHeader/>
        </w:trPr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  <w:hideMark/>
          </w:tcPr>
          <w:p w14:paraId="22292446" w14:textId="5BB1AFB4" w:rsidR="0022196B" w:rsidRPr="001B354D" w:rsidRDefault="0022196B" w:rsidP="0022196B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Стать</w:t>
            </w:r>
            <w:r w:rsidR="006007F0"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я</w:t>
            </w: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 расходов</w:t>
            </w:r>
          </w:p>
          <w:p w14:paraId="5C16ACEA" w14:textId="02E4E4C6" w:rsidR="0022196B" w:rsidRPr="001B354D" w:rsidRDefault="0022196B" w:rsidP="0022196B">
            <w:pPr>
              <w:keepNext/>
              <w:keepLines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2132" w14:textId="50F57676" w:rsidR="0022196B" w:rsidRPr="001B354D" w:rsidRDefault="0022196B" w:rsidP="0022196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2022 г.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6E7A" w14:textId="5046FF6D" w:rsidR="0022196B" w:rsidRPr="001B354D" w:rsidRDefault="0022196B" w:rsidP="0022196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2023 г.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6D661E44" w14:textId="7CA764E0" w:rsidR="0022196B" w:rsidRPr="001B354D" w:rsidRDefault="0022196B" w:rsidP="0022196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2024 г.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2D23" w14:textId="717C970C" w:rsidR="0022196B" w:rsidRPr="001B354D" w:rsidRDefault="0022196B" w:rsidP="0022196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C8A5C" w14:textId="622364F5" w:rsidR="0022196B" w:rsidRPr="001B354D" w:rsidRDefault="0022196B" w:rsidP="0022196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2026 г.</w:t>
            </w:r>
          </w:p>
        </w:tc>
      </w:tr>
      <w:tr w:rsidR="0022196B" w:rsidRPr="001B354D" w14:paraId="57D5C893" w14:textId="77777777" w:rsidTr="00F5697E">
        <w:trPr>
          <w:trHeight w:val="71"/>
          <w:tblHeader/>
        </w:trPr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hideMark/>
          </w:tcPr>
          <w:p w14:paraId="090C752E" w14:textId="77777777" w:rsidR="0022196B" w:rsidRPr="001B354D" w:rsidRDefault="0022196B" w:rsidP="0022196B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9CC3" w14:textId="722A3A9E" w:rsidR="0022196B" w:rsidRPr="001B354D" w:rsidRDefault="0022196B" w:rsidP="0022196B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Факт.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DF7F" w14:textId="7C2D2A92" w:rsidR="0022196B" w:rsidRPr="001B354D" w:rsidRDefault="0022196B" w:rsidP="0022196B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Факт.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0B5B3C54" w14:textId="17057E3B" w:rsidR="0022196B" w:rsidRPr="001B354D" w:rsidRDefault="0022196B" w:rsidP="0022196B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Факт.*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6B87F250" w14:textId="48C84A3E" w:rsidR="0022196B" w:rsidRPr="001B354D" w:rsidRDefault="0022196B" w:rsidP="0022196B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Бюджет*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5967C579" w14:textId="3016F679" w:rsidR="0022196B" w:rsidRPr="001B354D" w:rsidRDefault="00F90FE5" w:rsidP="0022196B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Сметн</w:t>
            </w:r>
            <w:r w:rsidR="0022196B" w:rsidRPr="001B354D">
              <w:rPr>
                <w:b/>
                <w:bCs/>
                <w:sz w:val="19"/>
                <w:szCs w:val="19"/>
              </w:rPr>
              <w:t>.*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0F87B3" w14:textId="0298A5C9" w:rsidR="0022196B" w:rsidRPr="001B354D" w:rsidRDefault="0022196B" w:rsidP="0022196B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Предлаг.*</w:t>
            </w:r>
          </w:p>
        </w:tc>
      </w:tr>
      <w:tr w:rsidR="006225A3" w:rsidRPr="001B354D" w14:paraId="1BD03DCE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74CEA143" w14:textId="77777777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Персонал основного</w:t>
            </w:r>
          </w:p>
          <w:p w14:paraId="360D7316" w14:textId="77777777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подразделения и сотрудники,</w:t>
            </w:r>
          </w:p>
          <w:p w14:paraId="3F7C94A1" w14:textId="3D04F4A0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работающие по контракту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F3EF" w14:textId="4FC9026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1 113 459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F8A1" w14:textId="114E73EB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1 341 886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0C6BE582" w14:textId="6926889A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1 168 475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82C68" w14:textId="49C36703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1 842 100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C452F" w14:textId="71DD5370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1 851 400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6E6C7" w14:textId="16F23B4A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1 885 400</w:t>
            </w:r>
          </w:p>
        </w:tc>
      </w:tr>
      <w:tr w:rsidR="006225A3" w:rsidRPr="001B354D" w14:paraId="1AA5FFFA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1EDFD5B0" w14:textId="64513B31" w:rsidR="006225A3" w:rsidRPr="001B354D" w:rsidRDefault="00A235E0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Командировочные расходы </w:t>
            </w:r>
            <w:r w:rsidR="006225A3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(сотрудники и консультанты)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4833" w14:textId="5C3A9068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103 169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AB89" w14:textId="4717FC13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160 021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22414179" w14:textId="4FFBA74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228 253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18CE7" w14:textId="7D78A3FB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386 200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71D22" w14:textId="2FD8F75A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285 100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5896D" w14:textId="643CF12C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135 600</w:t>
            </w:r>
          </w:p>
        </w:tc>
      </w:tr>
      <w:tr w:rsidR="006225A3" w:rsidRPr="001B354D" w14:paraId="31E07EA3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6D59EA71" w14:textId="1B1AF0F7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Помещения (аренда и общие расходы)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C117" w14:textId="59FB9A72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50 835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5CD4" w14:textId="35211B9A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66 330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31C7FB2E" w14:textId="1A13D40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53 403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C2A2C" w14:textId="472DF11C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116 700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ACF2C" w14:textId="17CBD9D2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94 700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AA820" w14:textId="2077F2BF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151 900</w:t>
            </w:r>
          </w:p>
        </w:tc>
      </w:tr>
      <w:tr w:rsidR="006225A3" w:rsidRPr="001B354D" w14:paraId="1B463CA0" w14:textId="77777777" w:rsidTr="00F5697E">
        <w:trPr>
          <w:trHeight w:val="297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0C66F0BC" w14:textId="3FE9D74B" w:rsidR="006225A3" w:rsidRPr="001B354D" w:rsidRDefault="004769CE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Приобретение</w:t>
            </w:r>
            <w:r w:rsidR="006225A3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оборудования и прочие расходы (компьютеры, расходные материалы и др.)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C832" w14:textId="34F775AD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22 531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003B" w14:textId="4C587C1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35 764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31A7BBFB" w14:textId="278362DA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19 435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897A5" w14:textId="5B9E9E9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61 600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E8856" w14:textId="070BD248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58 900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0F43A" w14:textId="5F3167A9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96 600</w:t>
            </w:r>
          </w:p>
        </w:tc>
      </w:tr>
      <w:tr w:rsidR="006225A3" w:rsidRPr="001B354D" w14:paraId="43CFD934" w14:textId="77777777" w:rsidTr="00F5697E">
        <w:trPr>
          <w:trHeight w:val="132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70907AA6" w14:textId="4DB4A743" w:rsidR="006225A3" w:rsidRPr="001B354D" w:rsidRDefault="00181529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Договорные у</w:t>
            </w:r>
            <w:r w:rsidR="006225A3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слуги (фирмы)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8342" w14:textId="34EF6B05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4E86" w14:textId="17120162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2 212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3E24FC5B" w14:textId="2E1873F8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479 816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33275" w14:textId="7379C968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17 700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3B328" w14:textId="13D2162F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5</w:t>
            </w:r>
            <w:r w:rsidR="00B53B76">
              <w:rPr>
                <w:rFonts w:asciiTheme="majorBidi" w:hAnsiTheme="majorBidi" w:cstheme="majorBidi"/>
                <w:sz w:val="19"/>
                <w:szCs w:val="19"/>
              </w:rPr>
              <w:t xml:space="preserve">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CDABA" w14:textId="6CEAD3B6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5 800</w:t>
            </w:r>
          </w:p>
        </w:tc>
      </w:tr>
      <w:tr w:rsidR="006225A3" w:rsidRPr="001B354D" w14:paraId="70C14896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17CC6C3F" w14:textId="1B58B4F3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Возмещение расходов </w:t>
            </w:r>
            <w:r w:rsidR="00495F4F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центральных служб </w:t>
            </w: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на сотрудников основного подразделения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BB60" w14:textId="3E76C04E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363 380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4FC1" w14:textId="0B09B978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477 770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33DF2E0D" w14:textId="60FC288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318 234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67EF2" w14:textId="6732466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719 900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40EFF7" w14:textId="067F6376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702 800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2BFB4" w14:textId="7AF9549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1 031 200</w:t>
            </w:r>
          </w:p>
        </w:tc>
      </w:tr>
      <w:tr w:rsidR="006225A3" w:rsidRPr="001B354D" w14:paraId="1F04A656" w14:textId="77777777" w:rsidTr="00F5697E">
        <w:trPr>
          <w:trHeight w:val="44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34DC34E2" w14:textId="6D067C10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Корректировки (+ = экономия; - = перерасход)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3A15" w14:textId="6CBBBDA3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382 680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26BF" w14:textId="7F10E3DD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-33 576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17D39002" w14:textId="6C0B2FB5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05589" w14:textId="11BD76A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-864 987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E550A" w14:textId="69E0AE00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-718 687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14C9B" w14:textId="2B62577A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-1 012 732</w:t>
            </w:r>
          </w:p>
        </w:tc>
      </w:tr>
      <w:tr w:rsidR="006225A3" w:rsidRPr="001B354D" w14:paraId="444A04CF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106DE46C" w14:textId="1B98CCD0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Возврат средств (- = возвращенные средства)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51C7" w14:textId="257E3AFC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-382 680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3263" w14:textId="65614A2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67D5926" w14:textId="5F5C27F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EB370" w14:textId="44334B4A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6C7B9" w14:textId="60EE949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8DD99" w14:textId="44BA008E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6225A3" w:rsidRPr="001B354D" w14:paraId="67C715AE" w14:textId="77777777" w:rsidTr="00F5697E">
        <w:trPr>
          <w:trHeight w:val="44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66A744F3" w14:textId="0FD130AA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A. Промежуточный итог расходов основного подразделения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5E48" w14:textId="4E5970F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1 653 474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C4AE" w14:textId="5F6F56DB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2 050 407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59045EF1" w14:textId="109B5616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2 264 760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9F67E" w14:textId="34875BE2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2 279 213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20ADB" w14:textId="7C36184E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2 279 213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7272F" w14:textId="7AE04E15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2 293 768</w:t>
            </w:r>
          </w:p>
        </w:tc>
      </w:tr>
      <w:tr w:rsidR="006225A3" w:rsidRPr="001B354D" w14:paraId="59F45505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5B97ABB8" w14:textId="7C621985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Возмещение расходов страновых отделений и </w:t>
            </w:r>
            <w:r w:rsidR="006145F0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на </w:t>
            </w: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осуществление на национальном уровне, включая накладные расходы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7AC8" w14:textId="1D1B769B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637 077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3A26" w14:textId="7972346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1 012 091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011A91D7" w14:textId="201C5950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590 949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3A86F" w14:textId="29B45F59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1 137 500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181FD" w14:textId="1D87528B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746 600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4B4AE" w14:textId="35F70656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737 300</w:t>
            </w:r>
          </w:p>
        </w:tc>
      </w:tr>
      <w:tr w:rsidR="006225A3" w:rsidRPr="001B354D" w14:paraId="70DB08A0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0D6E8A8B" w14:textId="4BB7CEF2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Расходы на поддержку учреждения-исполнителя (внутренние), включая накладные расходы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939B" w14:textId="7C0D6AFD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1 286 907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4BDF" w14:textId="70191AA4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484 470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56D68342" w14:textId="7AAD9C4E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882 378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26414" w14:textId="7C25B4F3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891 700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64AB3" w14:textId="69E33DBE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751 200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CA38C" w14:textId="0A90884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1 042 500</w:t>
            </w:r>
          </w:p>
        </w:tc>
      </w:tr>
      <w:tr w:rsidR="006225A3" w:rsidRPr="001B354D" w14:paraId="0C1B1A72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1DE6C901" w14:textId="1C743EC8" w:rsidR="006225A3" w:rsidRPr="001B354D" w:rsidRDefault="006225A3" w:rsidP="006225A3">
            <w:pPr>
              <w:ind w:right="-105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Финансовые посредники, включая накладные расходы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55A8" w14:textId="4207D4B0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CC98" w14:textId="15677A08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4988A0E1" w14:textId="37AE4402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2D6C3" w14:textId="7E07E4AE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5ADC3" w14:textId="2A196E80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7F125" w14:textId="181AFAD5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6225A3" w:rsidRPr="001B354D" w14:paraId="764BFE19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06D24097" w14:textId="1289EC44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lastRenderedPageBreak/>
              <w:t xml:space="preserve">Возмещение расходов </w:t>
            </w:r>
            <w:r w:rsidR="00495F4F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центральных служб</w:t>
            </w: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на сотрудников основного подразделения (включая накладные расходы)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8D95" w14:textId="7777777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5176" w14:textId="7777777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787A7C4" w14:textId="7777777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80EE1" w14:textId="30779B25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8FC70B" w14:textId="7777777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3F431" w14:textId="7777777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6225A3" w:rsidRPr="001B354D" w14:paraId="1C1BA89F" w14:textId="77777777" w:rsidTr="00F5697E">
        <w:trPr>
          <w:trHeight w:val="44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5C60007D" w14:textId="3FE4D27C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Возмещение затрат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FF10" w14:textId="7663C11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BAF1" w14:textId="545F0255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580160BF" w14:textId="1FC2006A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F76E2" w14:textId="6106BC8A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092F1" w14:textId="5BF2C3F4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21566" w14:textId="3E5A6F93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6225A3" w:rsidRPr="001B354D" w14:paraId="02B6B3F2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6C20A8EF" w14:textId="69BFF5B1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Корректировки (+ = перерасход; - = экономия)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ED58" w14:textId="2DE282C9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-382 680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0536" w14:textId="14756CC2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33 576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E1806E4" w14:textId="043BA04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2 857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71C3F5" w14:textId="22A2D5C6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864 987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75197" w14:textId="19F40D9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718 687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1E18D" w14:textId="7983E62E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1 012 732</w:t>
            </w:r>
          </w:p>
        </w:tc>
      </w:tr>
      <w:tr w:rsidR="006225A3" w:rsidRPr="001B354D" w14:paraId="2F0E9789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3621F699" w14:textId="5F29665B" w:rsidR="006225A3" w:rsidRPr="001B354D" w:rsidRDefault="006225A3" w:rsidP="006225A3">
            <w:pPr>
              <w:ind w:right="-151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Расходы по проекту (- = подлежат вычету и, следовательно, исключению)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2FC3" w14:textId="4A31BAA6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36C2" w14:textId="4F809073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0D2415F3" w14:textId="31407DC8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8B865" w14:textId="5C2D723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6E7B6" w14:textId="6DB05C3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4160B" w14:textId="6DF0AB97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6225A3" w:rsidRPr="001B354D" w14:paraId="7C7BA66C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5DD8400E" w14:textId="19B9841F" w:rsidR="006225A3" w:rsidRPr="001B354D" w:rsidRDefault="006225A3" w:rsidP="006225A3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B. Промежуточный итог вспомогательных расходов учреждения/расходов на </w:t>
            </w:r>
            <w:r w:rsidR="00F5697E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осуществление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5654" w14:textId="549D8278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1 541 304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B3F9" w14:textId="433FDCB5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1 530 137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2CF114E4" w14:textId="7D62B312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1 476 184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74107" w14:textId="1FB83953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2 894 187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6A732" w14:textId="22266826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2 216 487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91A87" w14:textId="72F283F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2 792 532</w:t>
            </w:r>
          </w:p>
        </w:tc>
      </w:tr>
      <w:tr w:rsidR="006225A3" w:rsidRPr="001B354D" w14:paraId="434241CD" w14:textId="77777777" w:rsidTr="00F5697E"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9" w:type="dxa"/>
              <w:right w:w="0" w:type="dxa"/>
            </w:tcMar>
            <w:hideMark/>
          </w:tcPr>
          <w:p w14:paraId="2EAC8754" w14:textId="7DB3C8C6" w:rsidR="006225A3" w:rsidRPr="001B354D" w:rsidRDefault="006225A3" w:rsidP="006225A3">
            <w:pPr>
              <w:keepLines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Итого (A + B)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333F" w14:textId="4AE2CABA" w:rsidR="006225A3" w:rsidRPr="001B354D" w:rsidRDefault="006225A3" w:rsidP="006225A3">
            <w:pPr>
              <w:keepLines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3 194 778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F372" w14:textId="7639F52F" w:rsidR="006225A3" w:rsidRPr="001B354D" w:rsidRDefault="006225A3" w:rsidP="006225A3">
            <w:pPr>
              <w:keepLines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3 580 544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0C29BD52" w14:textId="5164288F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3 740 944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A241E" w14:textId="400096C9" w:rsidR="006225A3" w:rsidRPr="001B354D" w:rsidRDefault="006225A3" w:rsidP="006225A3">
            <w:pPr>
              <w:keepLines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5 173 400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A88C95" w14:textId="73B3C8C1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4 495 700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6095E" w14:textId="7CEC7C04" w:rsidR="006225A3" w:rsidRPr="001B354D" w:rsidRDefault="006225A3" w:rsidP="006225A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5 086 300</w:t>
            </w:r>
          </w:p>
        </w:tc>
      </w:tr>
    </w:tbl>
    <w:p w14:paraId="7E6AE7A9" w14:textId="5E3C497A" w:rsidR="00390F98" w:rsidRPr="001B354D" w:rsidRDefault="003052E5" w:rsidP="00390F98">
      <w:pPr>
        <w:keepNext/>
        <w:rPr>
          <w:sz w:val="19"/>
          <w:szCs w:val="19"/>
        </w:rPr>
      </w:pPr>
      <w:r w:rsidRPr="001B354D">
        <w:rPr>
          <w:sz w:val="19"/>
          <w:szCs w:val="19"/>
        </w:rPr>
        <w:t>*</w:t>
      </w:r>
      <w:r w:rsidR="00390F98" w:rsidRPr="001B354D">
        <w:rPr>
          <w:sz w:val="19"/>
          <w:szCs w:val="19"/>
        </w:rPr>
        <w:t xml:space="preserve"> </w:t>
      </w:r>
      <w:r w:rsidR="00035FD6" w:rsidRPr="001B354D">
        <w:rPr>
          <w:sz w:val="19"/>
          <w:szCs w:val="19"/>
        </w:rPr>
        <w:t>Включая дополнительное финансирование в размере 200 000 долл. США для укрепления потенциала ЮНИДО в области оказания технической и политической поддержки странам, действующим в рамках статьи 5, в соответствии с решением 93/95(b).</w:t>
      </w:r>
    </w:p>
    <w:p w14:paraId="5FE3299E" w14:textId="6646451D" w:rsidR="003052E5" w:rsidRPr="001B354D" w:rsidRDefault="003052E5" w:rsidP="007C716B">
      <w:pPr>
        <w:keepNext/>
        <w:keepLines/>
      </w:pPr>
    </w:p>
    <w:p w14:paraId="78EB52FE" w14:textId="52D4E1DB" w:rsidR="003052E5" w:rsidRPr="001B354D" w:rsidRDefault="003052E5" w:rsidP="003052E5">
      <w:pPr>
        <w:keepNext/>
        <w:spacing w:after="240"/>
        <w:rPr>
          <w:b/>
          <w:bCs/>
        </w:rPr>
      </w:pPr>
      <w:r w:rsidRPr="001B354D">
        <w:rPr>
          <w:b/>
          <w:bCs/>
        </w:rPr>
        <w:t>III.1</w:t>
      </w:r>
      <w:r w:rsidRPr="001B354D">
        <w:rPr>
          <w:b/>
          <w:bCs/>
        </w:rPr>
        <w:tab/>
      </w:r>
      <w:r w:rsidR="00EA00F8" w:rsidRPr="001B354D">
        <w:rPr>
          <w:b/>
          <w:bCs/>
        </w:rPr>
        <w:t>Расходы основного подразделения</w:t>
      </w:r>
    </w:p>
    <w:p w14:paraId="76DBD8C0" w14:textId="4E42CBF1" w:rsidR="003052E5" w:rsidRPr="001B354D" w:rsidRDefault="00453331" w:rsidP="003E2D5F">
      <w:pPr>
        <w:pStyle w:val="Heading1"/>
      </w:pPr>
      <w:r w:rsidRPr="00453331">
        <w:t xml:space="preserve">Запрос ЮНИДО </w:t>
      </w:r>
      <w:r w:rsidR="007370BE" w:rsidRPr="00E45284">
        <w:t xml:space="preserve">в размере </w:t>
      </w:r>
      <w:r w:rsidRPr="00453331">
        <w:t xml:space="preserve">2 293 768 долл. США </w:t>
      </w:r>
      <w:r w:rsidR="00B4001A" w:rsidRPr="00E45284">
        <w:t>для бюджета</w:t>
      </w:r>
      <w:r w:rsidR="00B4001A">
        <w:t xml:space="preserve"> основного</w:t>
      </w:r>
      <w:r w:rsidR="00B4001A" w:rsidRPr="00E45284">
        <w:t xml:space="preserve"> подразделения на 2026 год представляет собой увеличение на 0,7% по сравнению с бюджетом, утвержденным на 2025 год, в соответствии с методом расчета, изложенным в пункте 5.</w:t>
      </w:r>
      <w:r w:rsidRPr="00453331">
        <w:t xml:space="preserve"> Ожидается, что расходы основного подразделения ЮНИДО превысят </w:t>
      </w:r>
      <w:r w:rsidR="00487899" w:rsidRPr="00E45284">
        <w:t>запрашиваемую сумму на</w:t>
      </w:r>
      <w:r w:rsidR="00487899" w:rsidRPr="00453331">
        <w:t xml:space="preserve"> </w:t>
      </w:r>
      <w:r w:rsidRPr="00453331">
        <w:t>1 012 732 долл. США (отражено как «Корректировка» в таблице 3).</w:t>
      </w:r>
    </w:p>
    <w:p w14:paraId="6B172EF7" w14:textId="0A3D3910" w:rsidR="003052E5" w:rsidRPr="001B354D" w:rsidRDefault="00EA6839" w:rsidP="003E2D5F">
      <w:pPr>
        <w:pStyle w:val="Heading1"/>
      </w:pPr>
      <w:r>
        <w:t>П</w:t>
      </w:r>
      <w:r w:rsidRPr="00EA6839">
        <w:t>редлагаем</w:t>
      </w:r>
      <w:r>
        <w:t>ый</w:t>
      </w:r>
      <w:r w:rsidRPr="00EA6839">
        <w:t xml:space="preserve"> бюджет основного подразделения ЮНИДО на 2026 год включает следующие статьи:</w:t>
      </w:r>
    </w:p>
    <w:p w14:paraId="72C774E2" w14:textId="0A6FFBAA" w:rsidR="006B0849" w:rsidRDefault="00FF18C0" w:rsidP="00E4456F">
      <w:pPr>
        <w:pStyle w:val="Heading2"/>
        <w:numPr>
          <w:ilvl w:val="1"/>
          <w:numId w:val="29"/>
        </w:numPr>
        <w:ind w:left="1440" w:hanging="720"/>
      </w:pPr>
      <w:r>
        <w:t>з</w:t>
      </w:r>
      <w:r w:rsidR="006B0849">
        <w:t>аработная плата персонала (57</w:t>
      </w:r>
      <w:r w:rsidR="007630B2" w:rsidRPr="00E45284">
        <w:t>%</w:t>
      </w:r>
      <w:r w:rsidR="0032727C">
        <w:t xml:space="preserve"> </w:t>
      </w:r>
      <w:r w:rsidR="006B0849">
        <w:t xml:space="preserve">бюджета, что соответствует 11 штатным должностям). В 2025 году </w:t>
      </w:r>
      <w:r w:rsidR="00A5060A">
        <w:t>сметные</w:t>
      </w:r>
      <w:r w:rsidR="006B0849">
        <w:t xml:space="preserve"> расход</w:t>
      </w:r>
      <w:r w:rsidR="00A5060A">
        <w:t>ы</w:t>
      </w:r>
      <w:r w:rsidR="006B0849">
        <w:t xml:space="preserve"> на персонал составил</w:t>
      </w:r>
      <w:r w:rsidR="00A5060A">
        <w:t>и</w:t>
      </w:r>
      <w:r w:rsidR="006B0849">
        <w:t xml:space="preserve"> 61,8</w:t>
      </w:r>
      <w:r w:rsidR="00A5060A" w:rsidRPr="00E45284">
        <w:t>%</w:t>
      </w:r>
      <w:r w:rsidR="006B0849">
        <w:t xml:space="preserve"> общего бюджета (в период с 2011 года данный показатель колебался </w:t>
      </w:r>
      <w:r w:rsidR="00EB60CA">
        <w:t xml:space="preserve">в диапазоне </w:t>
      </w:r>
      <w:r w:rsidR="006B0849">
        <w:t>от 59</w:t>
      </w:r>
      <w:r w:rsidR="00EB60CA" w:rsidRPr="00E45284">
        <w:t>%</w:t>
      </w:r>
      <w:r w:rsidR="006B0849">
        <w:t xml:space="preserve"> до 70,1</w:t>
      </w:r>
      <w:r w:rsidR="00EB60CA" w:rsidRPr="00E45284">
        <w:t>%</w:t>
      </w:r>
      <w:r w:rsidR="006B0849">
        <w:t xml:space="preserve">). Ожидается, что численность сотрудников увеличится с 9,24 штатных единиц в 2025 году до 11 в 2026 году, вернувшись к историческим значениям по мере продолжения </w:t>
      </w:r>
      <w:r w:rsidR="00BA21FB">
        <w:t>процесса</w:t>
      </w:r>
      <w:r w:rsidR="006B0849">
        <w:t xml:space="preserve"> набор</w:t>
      </w:r>
      <w:r w:rsidR="00BA21FB">
        <w:t>а</w:t>
      </w:r>
      <w:r w:rsidR="006B0849">
        <w:t xml:space="preserve"> персонала;</w:t>
      </w:r>
    </w:p>
    <w:p w14:paraId="5A76C5E9" w14:textId="378A7157" w:rsidR="006B0849" w:rsidRDefault="00FF18C0" w:rsidP="00E4456F">
      <w:pPr>
        <w:pStyle w:val="Heading2"/>
        <w:numPr>
          <w:ilvl w:val="1"/>
          <w:numId w:val="29"/>
        </w:numPr>
        <w:ind w:left="1440" w:hanging="720"/>
      </w:pPr>
      <w:r>
        <w:t>ц</w:t>
      </w:r>
      <w:r w:rsidR="006B0849">
        <w:t>ентральные службы (31,2</w:t>
      </w:r>
      <w:r w:rsidR="00BA21FB" w:rsidRPr="00E45284">
        <w:t>%</w:t>
      </w:r>
      <w:r w:rsidR="00BA21FB">
        <w:t xml:space="preserve"> </w:t>
      </w:r>
      <w:r w:rsidR="006B0849">
        <w:t xml:space="preserve">бюджета). Данная статья расходов </w:t>
      </w:r>
      <w:r w:rsidR="0070788B" w:rsidRPr="0070788B">
        <w:t>относ</w:t>
      </w:r>
      <w:r w:rsidR="00573042">
        <w:t>и</w:t>
      </w:r>
      <w:r w:rsidR="0070788B" w:rsidRPr="0070788B">
        <w:t xml:space="preserve">тся к издержкам, связанным с </w:t>
      </w:r>
      <w:r w:rsidR="006B0849">
        <w:t xml:space="preserve">руководящими органами </w:t>
      </w:r>
      <w:r w:rsidR="00573042">
        <w:t xml:space="preserve">секретариата ЮНИДО </w:t>
      </w:r>
      <w:r w:rsidR="006B0849">
        <w:t>и общ</w:t>
      </w:r>
      <w:r w:rsidR="003573DE">
        <w:t>и</w:t>
      </w:r>
      <w:r w:rsidR="0070788B">
        <w:t>м</w:t>
      </w:r>
      <w:r w:rsidR="006B0849">
        <w:t xml:space="preserve"> руководство</w:t>
      </w:r>
      <w:r w:rsidR="0070788B">
        <w:t>м</w:t>
      </w:r>
      <w:r w:rsidR="006B0849">
        <w:t xml:space="preserve">, </w:t>
      </w:r>
      <w:r w:rsidR="00573042" w:rsidRPr="00573042">
        <w:t>и распределя</w:t>
      </w:r>
      <w:r w:rsidR="00D45124">
        <w:t>е</w:t>
      </w:r>
      <w:r w:rsidR="00573042" w:rsidRPr="00573042">
        <w:t>тся пропорционально числу сотрудников</w:t>
      </w:r>
      <w:r w:rsidR="00D45124">
        <w:t xml:space="preserve"> </w:t>
      </w:r>
      <w:r w:rsidR="006B0849">
        <w:t>подразделения по Монреаль</w:t>
      </w:r>
      <w:r w:rsidR="00D06FFC">
        <w:t>ск</w:t>
      </w:r>
      <w:r w:rsidR="006B0849">
        <w:t>ому протоколу. Фактические расходы центральны</w:t>
      </w:r>
      <w:r w:rsidR="00A21D95">
        <w:t>х</w:t>
      </w:r>
      <w:r w:rsidR="006B0849">
        <w:t xml:space="preserve"> служб в 2024 году были на 192 666 долл. США ниже </w:t>
      </w:r>
      <w:r w:rsidR="00EF1E42">
        <w:t>сметных расходов</w:t>
      </w:r>
      <w:r w:rsidR="006B0849">
        <w:t xml:space="preserve"> (510 900 долл. США</w:t>
      </w:r>
      <w:r w:rsidR="00827F74">
        <w:t xml:space="preserve">) </w:t>
      </w:r>
      <w:r w:rsidR="00827F74" w:rsidRPr="00827F74">
        <w:t>в связи с временным сокращением числа сотрудников, оказывавших поддержку основному подразделению.</w:t>
      </w:r>
      <w:r w:rsidR="006E4F38">
        <w:t xml:space="preserve"> </w:t>
      </w:r>
      <w:r w:rsidR="006B0849">
        <w:t xml:space="preserve">В 2025 году, </w:t>
      </w:r>
      <w:r w:rsidR="006E4F38" w:rsidRPr="006E4F38">
        <w:t>предполагается</w:t>
      </w:r>
      <w:r w:rsidR="006B0849">
        <w:t>,</w:t>
      </w:r>
      <w:r w:rsidR="00220C6F">
        <w:t xml:space="preserve"> что</w:t>
      </w:r>
      <w:r w:rsidR="006B0849">
        <w:t xml:space="preserve"> расходы центральны</w:t>
      </w:r>
      <w:r w:rsidR="00220C6F">
        <w:t>х</w:t>
      </w:r>
      <w:r w:rsidR="006B0849">
        <w:t xml:space="preserve"> служб вернутся к стандартному уровню в связи с соответствием численности персонала историческим </w:t>
      </w:r>
      <w:r w:rsidR="00220C6F" w:rsidRPr="00220C6F">
        <w:t>показателям</w:t>
      </w:r>
      <w:r w:rsidR="006B0849">
        <w:t xml:space="preserve">. При этом прогнозируемый показатель по-прежнему отражает незначительное снижение </w:t>
      </w:r>
      <w:r w:rsidR="00934A6F">
        <w:t>–</w:t>
      </w:r>
      <w:r w:rsidR="006B0849">
        <w:t xml:space="preserve"> на 17 100 долл. США</w:t>
      </w:r>
      <w:r w:rsidR="00D8687F">
        <w:t>,</w:t>
      </w:r>
      <w:r w:rsidR="006B0849">
        <w:t xml:space="preserve"> </w:t>
      </w:r>
      <w:r w:rsidR="00FC67BF">
        <w:t>–</w:t>
      </w:r>
      <w:r w:rsidR="006B0849">
        <w:t xml:space="preserve"> по сравнению с утвержденным бюджетом;</w:t>
      </w:r>
    </w:p>
    <w:p w14:paraId="462ED19B" w14:textId="3110A4A5" w:rsidR="006B0849" w:rsidRDefault="00FF18C0" w:rsidP="00E4456F">
      <w:pPr>
        <w:pStyle w:val="Heading2"/>
        <w:numPr>
          <w:ilvl w:val="1"/>
          <w:numId w:val="29"/>
        </w:numPr>
        <w:ind w:left="1440" w:hanging="720"/>
      </w:pPr>
      <w:r>
        <w:t>а</w:t>
      </w:r>
      <w:r w:rsidR="006B0849">
        <w:t xml:space="preserve">ренда помещений (4,6% бюджета). Предлагаемый бюджет на 2026 год (151 900 долл. США) превышает как </w:t>
      </w:r>
      <w:r w:rsidR="008E2833">
        <w:t>сметные</w:t>
      </w:r>
      <w:r w:rsidR="006B0849">
        <w:t xml:space="preserve"> расходы на 2025 год (94 700 долл. США), так и фактические расходы за 2024 год (53 403 долл. США). Расходы на аренду помещений </w:t>
      </w:r>
      <w:r w:rsidR="00F52A2E" w:rsidRPr="00F52A2E">
        <w:t>ост</w:t>
      </w:r>
      <w:r w:rsidR="008C2B35">
        <w:t>ан</w:t>
      </w:r>
      <w:r w:rsidR="0009415B">
        <w:t>утся</w:t>
      </w:r>
      <w:r w:rsidR="00F52A2E" w:rsidRPr="00F52A2E">
        <w:t xml:space="preserve"> соразмерными числу </w:t>
      </w:r>
      <w:r w:rsidR="00127EB7">
        <w:t xml:space="preserve">выделенных </w:t>
      </w:r>
      <w:r w:rsidR="00F52A2E" w:rsidRPr="00F52A2E">
        <w:t>сотрудников</w:t>
      </w:r>
      <w:r w:rsidR="00127EB7">
        <w:t xml:space="preserve"> </w:t>
      </w:r>
      <w:r w:rsidR="006B0849">
        <w:t>основн</w:t>
      </w:r>
      <w:r w:rsidR="00127EB7">
        <w:t xml:space="preserve">ого </w:t>
      </w:r>
      <w:r w:rsidR="006B0849">
        <w:t>подразделени</w:t>
      </w:r>
      <w:r w:rsidR="00127EB7">
        <w:t>я</w:t>
      </w:r>
      <w:r w:rsidR="006B0849">
        <w:t>;</w:t>
      </w:r>
    </w:p>
    <w:p w14:paraId="6A0459B1" w14:textId="28D87091" w:rsidR="006B0849" w:rsidRDefault="00FF18C0" w:rsidP="00E4456F">
      <w:pPr>
        <w:pStyle w:val="Heading2"/>
        <w:numPr>
          <w:ilvl w:val="1"/>
          <w:numId w:val="29"/>
        </w:numPr>
        <w:ind w:left="1440" w:hanging="720"/>
      </w:pPr>
      <w:r>
        <w:lastRenderedPageBreak/>
        <w:t>к</w:t>
      </w:r>
      <w:r w:rsidR="006B0849">
        <w:t xml:space="preserve">омандировочные расходы (4,1% бюджета). Предлагаемый бюджет (135 600 долл. США) ниже </w:t>
      </w:r>
      <w:r w:rsidR="00FF18E5">
        <w:t>сметных</w:t>
      </w:r>
      <w:r w:rsidR="006B0849">
        <w:t xml:space="preserve"> расходов на 2025 год (285 100 долл. США) и соответствует диапазону расходов, понесенных в период с 2011 по 2024 год (от 0 до 284 000 долл. США);</w:t>
      </w:r>
    </w:p>
    <w:p w14:paraId="301FD9CE" w14:textId="4BB2933E" w:rsidR="006B0849" w:rsidRDefault="00FF18C0" w:rsidP="00E4456F">
      <w:pPr>
        <w:pStyle w:val="Heading2"/>
        <w:numPr>
          <w:ilvl w:val="1"/>
          <w:numId w:val="29"/>
        </w:numPr>
        <w:ind w:left="1440" w:hanging="720"/>
      </w:pPr>
      <w:r>
        <w:t>п</w:t>
      </w:r>
      <w:r w:rsidR="006B0849">
        <w:t xml:space="preserve">риобретение оборудования и материалов (2,9% бюджета). Предлагаемый бюджет (96 600 долл. США) превышает как </w:t>
      </w:r>
      <w:r w:rsidR="0078367B">
        <w:t>сметные</w:t>
      </w:r>
      <w:r w:rsidR="006B0849">
        <w:t xml:space="preserve"> расходы на 2025 год (58 900 долл. США), так и фактические расходы за 2024 год (19 435 долл. США); и</w:t>
      </w:r>
    </w:p>
    <w:p w14:paraId="6E45C74A" w14:textId="2E1713A2" w:rsidR="006B0849" w:rsidRDefault="00FF18C0" w:rsidP="00E4456F">
      <w:pPr>
        <w:pStyle w:val="Heading2"/>
        <w:numPr>
          <w:ilvl w:val="1"/>
          <w:numId w:val="29"/>
        </w:numPr>
        <w:ind w:left="1440" w:hanging="720"/>
      </w:pPr>
      <w:r>
        <w:t>договорные</w:t>
      </w:r>
      <w:r w:rsidR="006B0849">
        <w:t xml:space="preserve"> услуги (0,2</w:t>
      </w:r>
      <w:r w:rsidR="00295141">
        <w:t xml:space="preserve">% </w:t>
      </w:r>
      <w:r w:rsidR="006B0849">
        <w:t xml:space="preserve">бюджета). Предлагаемый бюджет (5 800 долл. США) превышает </w:t>
      </w:r>
      <w:r w:rsidR="004B1F60">
        <w:t>сметные</w:t>
      </w:r>
      <w:r w:rsidR="006B0849">
        <w:t xml:space="preserve"> расходы на 2025 год (5 000 долл. США), но существенно ниже фактических расходов за 2024 год (479 816 долл. США). </w:t>
      </w:r>
      <w:r w:rsidR="00295906">
        <w:t>Единовременное</w:t>
      </w:r>
      <w:r w:rsidR="006B0849">
        <w:t xml:space="preserve"> увеличение расходов на </w:t>
      </w:r>
      <w:r w:rsidR="004B1F60">
        <w:t xml:space="preserve">договорные </w:t>
      </w:r>
      <w:r w:rsidR="006B0849">
        <w:t xml:space="preserve">услуги в 2024 году на 474 716 долл. США было </w:t>
      </w:r>
      <w:r w:rsidR="00D503AE">
        <w:t>обусловлено</w:t>
      </w:r>
      <w:r w:rsidR="006B0849">
        <w:t xml:space="preserve"> создани</w:t>
      </w:r>
      <w:r w:rsidR="00D503AE">
        <w:t>ем</w:t>
      </w:r>
      <w:r w:rsidR="006B0849">
        <w:t xml:space="preserve"> платформы управления знаниями </w:t>
      </w:r>
      <w:r w:rsidR="00D45C42" w:rsidRPr="00D45C42">
        <w:t>(</w:t>
      </w:r>
      <w:r w:rsidR="00D45C42">
        <w:t>УЗ</w:t>
      </w:r>
      <w:r w:rsidR="00D45C42" w:rsidRPr="00D45C42">
        <w:t>) и сопутствующих услуг.</w:t>
      </w:r>
      <w:r w:rsidR="006B0849">
        <w:t xml:space="preserve"> Секретариат отмечает, что расходы на </w:t>
      </w:r>
      <w:r w:rsidR="0098379A">
        <w:t>разработку п</w:t>
      </w:r>
      <w:r w:rsidR="006B0849">
        <w:t>латформ</w:t>
      </w:r>
      <w:r w:rsidR="0098379A">
        <w:t>ы УЗ</w:t>
      </w:r>
      <w:r w:rsidR="006B0849">
        <w:t xml:space="preserve"> не были представлены при запросе и утверждении бюджета основного подразделения на 2024 год и не </w:t>
      </w:r>
      <w:r w:rsidR="006D7CB2">
        <w:t xml:space="preserve">были включены </w:t>
      </w:r>
      <w:r w:rsidR="006B0849">
        <w:t xml:space="preserve">в </w:t>
      </w:r>
      <w:r w:rsidR="006D7CB2">
        <w:t>сметные</w:t>
      </w:r>
      <w:r w:rsidR="006B0849">
        <w:t xml:space="preserve"> расходы на указанный период. В связи с этим </w:t>
      </w:r>
      <w:r w:rsidR="007A533D">
        <w:t>он</w:t>
      </w:r>
      <w:r w:rsidR="006B0849">
        <w:t xml:space="preserve"> запросил дополнительную информацию о</w:t>
      </w:r>
      <w:r w:rsidR="007A533D">
        <w:t>б</w:t>
      </w:r>
      <w:r w:rsidR="006B0849">
        <w:t xml:space="preserve"> источниках финансирования платформы</w:t>
      </w:r>
      <w:r w:rsidR="007A533D">
        <w:t xml:space="preserve"> УЗ</w:t>
      </w:r>
      <w:r w:rsidR="006B0849">
        <w:t xml:space="preserve">. </w:t>
      </w:r>
      <w:r w:rsidR="006B0849" w:rsidRPr="00453799">
        <w:t>ЮНИДО</w:t>
      </w:r>
      <w:r w:rsidR="006B0849">
        <w:t xml:space="preserve"> </w:t>
      </w:r>
      <w:r w:rsidR="00B41A9C" w:rsidRPr="00B41A9C">
        <w:t xml:space="preserve">указала, что </w:t>
      </w:r>
      <w:r w:rsidR="00B41A9C">
        <w:t>разработка</w:t>
      </w:r>
      <w:r w:rsidR="00B41A9C" w:rsidRPr="00B41A9C">
        <w:t xml:space="preserve"> систем управления проектами </w:t>
      </w:r>
      <w:r w:rsidR="00B81A78">
        <w:t>в рамках Монреаль</w:t>
      </w:r>
      <w:r w:rsidR="00EC6F2D">
        <w:t>ск</w:t>
      </w:r>
      <w:r w:rsidR="00B81A78">
        <w:t>ого протокола</w:t>
      </w:r>
      <w:r w:rsidR="00B81A78" w:rsidRPr="00B41A9C">
        <w:t xml:space="preserve"> </w:t>
      </w:r>
      <w:r w:rsidR="00B41A9C" w:rsidRPr="00B41A9C">
        <w:t>был</w:t>
      </w:r>
      <w:r w:rsidR="00FB2298">
        <w:t>а</w:t>
      </w:r>
      <w:r w:rsidR="00B41A9C" w:rsidRPr="00B41A9C">
        <w:t xml:space="preserve"> разовой инициативой</w:t>
      </w:r>
      <w:r w:rsidR="00F377C6" w:rsidRPr="00F377C6">
        <w:t xml:space="preserve"> и финансировалась за сч</w:t>
      </w:r>
      <w:r w:rsidR="00F377C6">
        <w:t>е</w:t>
      </w:r>
      <w:r w:rsidR="00F377C6" w:rsidRPr="00F377C6">
        <w:t>т средств, высвобожденных в результате сокращения численности персонала и, соответственно, экономии по статье заработной платы</w:t>
      </w:r>
      <w:r w:rsidR="006B0849">
        <w:t xml:space="preserve">. Секретариат вновь подчеркивает необходимость заблаговременного представления планов мероприятий и соответствующих бюджетов, а также информирования Исполнительного комитета о любых существенных изменениях в них до начала реализации таких мероприятий. </w:t>
      </w:r>
      <w:r w:rsidR="00A06C93" w:rsidRPr="00A06C93">
        <w:t xml:space="preserve">Поскольку в 2025 году </w:t>
      </w:r>
      <w:r w:rsidR="00700CD0" w:rsidRPr="00700CD0">
        <w:t>предполагается нормализация объема работы</w:t>
      </w:r>
      <w:r w:rsidR="00A06C93" w:rsidRPr="00A06C93">
        <w:t>,</w:t>
      </w:r>
      <w:r w:rsidR="006B0849">
        <w:t xml:space="preserve"> прогнозируется снижение соответствующих расходов до 5 000 долл. США, что на 12 700 долл. США меньше утвержденного бюджета.</w:t>
      </w:r>
    </w:p>
    <w:p w14:paraId="5F602403" w14:textId="5B00E548" w:rsidR="003052E5" w:rsidRPr="001B354D" w:rsidRDefault="003052E5" w:rsidP="003052E5">
      <w:pPr>
        <w:pStyle w:val="Heading1"/>
        <w:keepNext/>
        <w:numPr>
          <w:ilvl w:val="0"/>
          <w:numId w:val="0"/>
        </w:numPr>
        <w:rPr>
          <w:b/>
          <w:bCs/>
        </w:rPr>
      </w:pPr>
      <w:r w:rsidRPr="001B354D">
        <w:rPr>
          <w:b/>
          <w:bCs/>
        </w:rPr>
        <w:t>III.2</w:t>
      </w:r>
      <w:r w:rsidRPr="001B354D">
        <w:rPr>
          <w:b/>
          <w:bCs/>
        </w:rPr>
        <w:tab/>
      </w:r>
      <w:r w:rsidR="00BB5F8E" w:rsidRPr="001B354D">
        <w:rPr>
          <w:b/>
          <w:bCs/>
        </w:rPr>
        <w:t>Общие административные расходы</w:t>
      </w:r>
    </w:p>
    <w:p w14:paraId="202B2EA3" w14:textId="7B63F650" w:rsidR="008D3E8A" w:rsidRDefault="008D3E8A" w:rsidP="008D3E8A">
      <w:pPr>
        <w:pStyle w:val="Heading1"/>
      </w:pPr>
      <w:r>
        <w:t xml:space="preserve">Общий объем чистых административных расходов на 2026 год </w:t>
      </w:r>
      <w:r w:rsidR="000B6A79" w:rsidRPr="000B6A79">
        <w:t xml:space="preserve">определен в размере </w:t>
      </w:r>
      <w:r>
        <w:t xml:space="preserve">5 086 300 долл. США. Данный показатель превышает </w:t>
      </w:r>
      <w:r w:rsidR="003D128A">
        <w:t>сметные</w:t>
      </w:r>
      <w:r>
        <w:t xml:space="preserve"> расходы на 2025 год, составляющие 4 495 700 долл. США, однако остается в </w:t>
      </w:r>
      <w:r w:rsidR="00336726">
        <w:t>пределах</w:t>
      </w:r>
      <w:r>
        <w:t xml:space="preserve"> исторического диапазона расходов за период с 2011 по 2025 год (от 2 703 478 до 6 821 000 долл. США).</w:t>
      </w:r>
    </w:p>
    <w:p w14:paraId="33A8F483" w14:textId="0C73D3C8" w:rsidR="008D3E8A" w:rsidRDefault="004E42F2" w:rsidP="008D3E8A">
      <w:pPr>
        <w:pStyle w:val="Heading1"/>
      </w:pPr>
      <w:r>
        <w:t>Предусмотренная в бюджете на 2026 год с</w:t>
      </w:r>
      <w:r w:rsidR="008D3E8A">
        <w:t>умма</w:t>
      </w:r>
      <w:r>
        <w:t xml:space="preserve"> по статье</w:t>
      </w:r>
      <w:r w:rsidR="008D3E8A">
        <w:t xml:space="preserve"> </w:t>
      </w:r>
      <w:r>
        <w:t>в</w:t>
      </w:r>
      <w:r w:rsidR="005C7C23" w:rsidRPr="004E42F2">
        <w:t>озмещени</w:t>
      </w:r>
      <w:r w:rsidRPr="004E42F2">
        <w:t>я</w:t>
      </w:r>
      <w:r w:rsidR="005C7C23" w:rsidRPr="004E42F2">
        <w:t xml:space="preserve"> расходов страновых отделений и на осуществление на национальном уровне</w:t>
      </w:r>
      <w:r w:rsidR="008D3E8A">
        <w:t xml:space="preserve">, составляет 737 300 долл. США. Эта сумма ниже </w:t>
      </w:r>
      <w:r w:rsidR="00FB613B">
        <w:t>сметных</w:t>
      </w:r>
      <w:r w:rsidR="008D3E8A">
        <w:t xml:space="preserve"> расходов на 2025 год (746 600 долл. США), но превышает фактические расходы за 2024 год (590 949 долл. США). В 2024 году отклонение фактических расходов от </w:t>
      </w:r>
      <w:r w:rsidR="00263935">
        <w:t>оценочного значения</w:t>
      </w:r>
      <w:r w:rsidR="008D3E8A">
        <w:t xml:space="preserve"> по данной статье составило 535 851 долл. США</w:t>
      </w:r>
      <w:r w:rsidR="0063359A">
        <w:t>.</w:t>
      </w:r>
      <w:r w:rsidR="00566251" w:rsidRPr="00566251">
        <w:t xml:space="preserve"> </w:t>
      </w:r>
      <w:r w:rsidR="0063359A">
        <w:t>Это</w:t>
      </w:r>
      <w:r w:rsidR="00566251" w:rsidRPr="00566251">
        <w:t xml:space="preserve"> обусловлено </w:t>
      </w:r>
      <w:r w:rsidR="0063359A" w:rsidRPr="00566251">
        <w:t xml:space="preserve">главным образом </w:t>
      </w:r>
      <w:r w:rsidR="00566251">
        <w:t>сокращением</w:t>
      </w:r>
      <w:r w:rsidR="008D3E8A">
        <w:t xml:space="preserve"> </w:t>
      </w:r>
      <w:r w:rsidR="00193A46" w:rsidRPr="00193A46">
        <w:t>дол</w:t>
      </w:r>
      <w:r w:rsidR="00193A46">
        <w:t>и</w:t>
      </w:r>
      <w:r w:rsidR="00193A46" w:rsidRPr="00193A46">
        <w:t xml:space="preserve"> проектов технического сотрудничества в рамках Монреальского протокола</w:t>
      </w:r>
      <w:r w:rsidR="008D3E8A">
        <w:t xml:space="preserve"> в общем портфеле </w:t>
      </w:r>
      <w:r w:rsidR="00897AAD" w:rsidRPr="00897AAD">
        <w:t xml:space="preserve">проектов технического сотрудничества </w:t>
      </w:r>
      <w:r w:rsidR="008D3E8A">
        <w:t>ЮНИДО. Несмотря на стабильный уровень расходов</w:t>
      </w:r>
      <w:r w:rsidR="002755AB">
        <w:t>, связанных с</w:t>
      </w:r>
      <w:r w:rsidR="008D3E8A">
        <w:t xml:space="preserve"> Монреальск</w:t>
      </w:r>
      <w:r w:rsidR="002755AB">
        <w:t>им</w:t>
      </w:r>
      <w:r w:rsidR="008D3E8A">
        <w:t xml:space="preserve"> протокол</w:t>
      </w:r>
      <w:r w:rsidR="002755AB">
        <w:t>ом</w:t>
      </w:r>
      <w:r w:rsidR="008D3E8A">
        <w:t xml:space="preserve">, </w:t>
      </w:r>
      <w:r w:rsidR="001155E1" w:rsidRPr="001155E1">
        <w:t xml:space="preserve">увеличение расходов в других областях </w:t>
      </w:r>
      <w:r w:rsidR="001155E1">
        <w:t>деятельности</w:t>
      </w:r>
      <w:r w:rsidR="001155E1" w:rsidRPr="001155E1">
        <w:t xml:space="preserve"> ЮНИДО</w:t>
      </w:r>
      <w:r w:rsidR="008D3E8A">
        <w:t xml:space="preserve"> привел</w:t>
      </w:r>
      <w:r w:rsidR="001155E1">
        <w:t>о</w:t>
      </w:r>
      <w:r w:rsidR="008D3E8A">
        <w:t xml:space="preserve"> к относительному изменению в распределении расходов.</w:t>
      </w:r>
    </w:p>
    <w:p w14:paraId="73B92280" w14:textId="096B626C" w:rsidR="008D3E8A" w:rsidRDefault="008D3E8A" w:rsidP="008D3E8A">
      <w:pPr>
        <w:pStyle w:val="Heading1"/>
      </w:pPr>
      <w:r>
        <w:t xml:space="preserve">Расходы учреждения-исполнителя на 2026 год </w:t>
      </w:r>
      <w:r w:rsidR="00B46515" w:rsidRPr="000B6A79">
        <w:t>определен</w:t>
      </w:r>
      <w:r w:rsidR="00B46515">
        <w:t>ы</w:t>
      </w:r>
      <w:r w:rsidR="00B46515" w:rsidRPr="000B6A79">
        <w:t xml:space="preserve"> </w:t>
      </w:r>
      <w:r>
        <w:t xml:space="preserve">в размере 1 042 500 долл. США. Данная сумма на 291 300 долл. США превышает </w:t>
      </w:r>
      <w:r w:rsidR="00B45F63">
        <w:t>сметные</w:t>
      </w:r>
      <w:r>
        <w:t xml:space="preserve"> расходы на 2025 год (751 200 долл. США) и на 160 122 долл. США </w:t>
      </w:r>
      <w:r w:rsidR="00E50B62">
        <w:t>–</w:t>
      </w:r>
      <w:r>
        <w:t xml:space="preserve"> фактические расходы за 2024 год (882 378 долл. США). </w:t>
      </w:r>
      <w:r w:rsidR="00E50B62" w:rsidRPr="00E50B62">
        <w:t xml:space="preserve">В период 2011–2025 годов эти расходы варьировались </w:t>
      </w:r>
      <w:r>
        <w:t xml:space="preserve">в диапазоне от 733 600 до 3 302 800 долл. США. В 2024 году фактические расходы были на 220 922 долл. США ниже </w:t>
      </w:r>
      <w:r w:rsidR="006C0E48">
        <w:t>сметных показателей</w:t>
      </w:r>
      <w:r>
        <w:t xml:space="preserve">, что в основном связано с сокращением численности персонала, </w:t>
      </w:r>
      <w:r w:rsidR="00C7592C">
        <w:t>задействованного</w:t>
      </w:r>
      <w:r>
        <w:t xml:space="preserve"> на неосновных видах деятельности. В 2025 году в связи с выделением дополнительных ресурсов соответствующему подразделению в рамках </w:t>
      </w:r>
      <w:r w:rsidR="00781D39">
        <w:lastRenderedPageBreak/>
        <w:t>практики</w:t>
      </w:r>
      <w:r>
        <w:t xml:space="preserve"> горизонтальной гибкости, утвержденной государствами</w:t>
      </w:r>
      <w:r w:rsidR="00C1110C">
        <w:t xml:space="preserve"> – </w:t>
      </w:r>
      <w:r>
        <w:t xml:space="preserve">членами ЮНИДО, ожидается стабилизация </w:t>
      </w:r>
      <w:r w:rsidR="003D5FFE">
        <w:t>штатного расписания</w:t>
      </w:r>
      <w:r w:rsidR="0074790B">
        <w:t xml:space="preserve"> по</w:t>
      </w:r>
      <w:r w:rsidR="003D5FFE">
        <w:t xml:space="preserve"> неосновным видам деятельности </w:t>
      </w:r>
      <w:r>
        <w:t>и связанных с этим расходов.</w:t>
      </w:r>
    </w:p>
    <w:p w14:paraId="206D6B55" w14:textId="2360C1FF" w:rsidR="008D3E8A" w:rsidRDefault="00B21BE3" w:rsidP="008D3E8A">
      <w:pPr>
        <w:pStyle w:val="Heading1"/>
      </w:pPr>
      <w:r>
        <w:t>Р</w:t>
      </w:r>
      <w:r w:rsidR="008D3E8A">
        <w:t xml:space="preserve">есурсы, </w:t>
      </w:r>
      <w:r>
        <w:t>доступные</w:t>
      </w:r>
      <w:r w:rsidR="008D3E8A">
        <w:t xml:space="preserve"> ЮНИДО </w:t>
      </w:r>
      <w:r>
        <w:t>по линии</w:t>
      </w:r>
      <w:r w:rsidR="008D3E8A">
        <w:t xml:space="preserve"> Многостороннего фонда для покрытия административных расходов, </w:t>
      </w:r>
      <w:r w:rsidR="00D73767" w:rsidRPr="00E45284">
        <w:t>включают в себя расходы основного подразделения и вспомогательные расходы учреждения, а также любой остаток ранее не освоенн</w:t>
      </w:r>
      <w:r w:rsidR="00D73767">
        <w:t>ых ассигнований</w:t>
      </w:r>
      <w:r w:rsidR="00D73767" w:rsidRPr="00E45284">
        <w:t xml:space="preserve"> </w:t>
      </w:r>
      <w:r w:rsidR="00D73767">
        <w:t>на</w:t>
      </w:r>
      <w:r w:rsidR="00D73767" w:rsidRPr="00E45284">
        <w:t xml:space="preserve"> административны</w:t>
      </w:r>
      <w:r w:rsidR="00D73767">
        <w:t>е</w:t>
      </w:r>
      <w:r w:rsidR="00D73767" w:rsidRPr="00E45284">
        <w:t xml:space="preserve"> расход</w:t>
      </w:r>
      <w:r w:rsidR="00D73767">
        <w:t>ы</w:t>
      </w:r>
      <w:r w:rsidR="00D73767" w:rsidRPr="00E45284">
        <w:t>.</w:t>
      </w:r>
      <w:r w:rsidR="008D3E8A">
        <w:t xml:space="preserve"> </w:t>
      </w:r>
      <w:r w:rsidR="00072CA9" w:rsidRPr="00E45284">
        <w:t>Вспомогательные расходы учреждения предоставляются</w:t>
      </w:r>
      <w:r w:rsidR="00072CA9">
        <w:t xml:space="preserve"> </w:t>
      </w:r>
      <w:r w:rsidR="008D3E8A">
        <w:t xml:space="preserve">ЮНИДО </w:t>
      </w:r>
      <w:r w:rsidR="00697431" w:rsidRPr="00E45284">
        <w:t xml:space="preserve">только после того, как произведены выплаты по утвержденным расходам по проектам. В таблице </w:t>
      </w:r>
      <w:r w:rsidR="007D71AB">
        <w:t>4</w:t>
      </w:r>
      <w:r w:rsidR="00697431" w:rsidRPr="00E45284">
        <w:t xml:space="preserve"> представлена соответствующая оценка за период с 2022 по 2025 год.</w:t>
      </w:r>
    </w:p>
    <w:p w14:paraId="489453A8" w14:textId="69DDE2E5" w:rsidR="003052E5" w:rsidRPr="001B354D" w:rsidRDefault="00CE7D34" w:rsidP="003052E5">
      <w:pPr>
        <w:pStyle w:val="Heading1"/>
        <w:numPr>
          <w:ilvl w:val="0"/>
          <w:numId w:val="0"/>
        </w:numPr>
        <w:spacing w:after="0"/>
        <w:rPr>
          <w:b/>
          <w:caps/>
        </w:rPr>
      </w:pPr>
      <w:r w:rsidRPr="008672D7">
        <w:rPr>
          <w:b/>
        </w:rPr>
        <w:t xml:space="preserve">Таблица </w:t>
      </w:r>
      <w:r w:rsidRPr="001B354D">
        <w:rPr>
          <w:b/>
        </w:rPr>
        <w:t>4</w:t>
      </w:r>
      <w:r w:rsidRPr="008672D7">
        <w:rPr>
          <w:b/>
        </w:rPr>
        <w:t xml:space="preserve">. Оценка ресурсов для покрытия будущих административных расходов </w:t>
      </w:r>
      <w:r w:rsidR="00BD2DAC" w:rsidRPr="001B354D">
        <w:rPr>
          <w:b/>
        </w:rPr>
        <w:t xml:space="preserve">ЮНИДО </w:t>
      </w:r>
      <w:r w:rsidRPr="008672D7">
        <w:rPr>
          <w:b/>
        </w:rPr>
        <w:t>(в долл. США)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275"/>
        <w:gridCol w:w="1276"/>
        <w:gridCol w:w="1275"/>
        <w:gridCol w:w="1276"/>
      </w:tblGrid>
      <w:tr w:rsidR="008A4DAD" w:rsidRPr="001B354D" w14:paraId="06C3742A" w14:textId="77777777" w:rsidTr="00F00C50">
        <w:trPr>
          <w:trHeight w:val="44"/>
        </w:trPr>
        <w:tc>
          <w:tcPr>
            <w:tcW w:w="4248" w:type="dxa"/>
            <w:noWrap/>
            <w:vAlign w:val="center"/>
            <w:hideMark/>
          </w:tcPr>
          <w:p w14:paraId="7D5A24E0" w14:textId="4EC243A4" w:rsidR="008A4DAD" w:rsidRPr="001B354D" w:rsidRDefault="00FF25E7" w:rsidP="008A4DAD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1B354D">
              <w:rPr>
                <w:b/>
                <w:bCs/>
                <w:sz w:val="20"/>
                <w:szCs w:val="20"/>
                <w:lang w:eastAsia="en-CA"/>
              </w:rPr>
              <w:t>Наименование</w:t>
            </w:r>
          </w:p>
        </w:tc>
        <w:tc>
          <w:tcPr>
            <w:tcW w:w="1275" w:type="dxa"/>
            <w:vAlign w:val="center"/>
            <w:hideMark/>
          </w:tcPr>
          <w:p w14:paraId="0645A535" w14:textId="20D4DACA" w:rsidR="008A4DAD" w:rsidRPr="001B354D" w:rsidRDefault="008A4DAD" w:rsidP="008A4DAD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8672D7">
              <w:rPr>
                <w:b/>
                <w:bCs/>
                <w:sz w:val="20"/>
                <w:szCs w:val="20"/>
              </w:rPr>
              <w:t>2022 г.</w:t>
            </w:r>
          </w:p>
        </w:tc>
        <w:tc>
          <w:tcPr>
            <w:tcW w:w="1276" w:type="dxa"/>
            <w:vAlign w:val="center"/>
            <w:hideMark/>
          </w:tcPr>
          <w:p w14:paraId="38DF913C" w14:textId="712E979A" w:rsidR="008A4DAD" w:rsidRPr="001B354D" w:rsidRDefault="008A4DAD" w:rsidP="008A4DAD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8672D7">
              <w:rPr>
                <w:b/>
                <w:bCs/>
                <w:sz w:val="20"/>
                <w:szCs w:val="20"/>
              </w:rPr>
              <w:t>2023 г.</w:t>
            </w:r>
          </w:p>
        </w:tc>
        <w:tc>
          <w:tcPr>
            <w:tcW w:w="1275" w:type="dxa"/>
            <w:vAlign w:val="center"/>
            <w:hideMark/>
          </w:tcPr>
          <w:p w14:paraId="73D3805D" w14:textId="3D15E37C" w:rsidR="008A4DAD" w:rsidRPr="001B354D" w:rsidRDefault="008A4DAD" w:rsidP="008A4DAD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8672D7">
              <w:rPr>
                <w:b/>
                <w:bCs/>
                <w:sz w:val="20"/>
                <w:szCs w:val="20"/>
              </w:rPr>
              <w:t>2024 г.</w:t>
            </w:r>
          </w:p>
        </w:tc>
        <w:tc>
          <w:tcPr>
            <w:tcW w:w="1276" w:type="dxa"/>
          </w:tcPr>
          <w:p w14:paraId="13F05A43" w14:textId="1B32ACF5" w:rsidR="008A4DAD" w:rsidRPr="001B354D" w:rsidRDefault="008A4DAD" w:rsidP="008A4DAD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8672D7">
              <w:rPr>
                <w:b/>
                <w:bCs/>
                <w:sz w:val="20"/>
                <w:szCs w:val="20"/>
              </w:rPr>
              <w:t>2025 г.*</w:t>
            </w:r>
          </w:p>
        </w:tc>
      </w:tr>
      <w:tr w:rsidR="008A4B87" w:rsidRPr="001B354D" w14:paraId="02982066" w14:textId="77777777" w:rsidTr="00F00C50">
        <w:trPr>
          <w:trHeight w:val="91"/>
        </w:trPr>
        <w:tc>
          <w:tcPr>
            <w:tcW w:w="4248" w:type="dxa"/>
            <w:noWrap/>
            <w:vAlign w:val="center"/>
            <w:hideMark/>
          </w:tcPr>
          <w:p w14:paraId="134C2F1A" w14:textId="47BB6733" w:rsidR="008A4B87" w:rsidRPr="001B354D" w:rsidRDefault="008A4B87" w:rsidP="008A4B87">
            <w:pPr>
              <w:jc w:val="left"/>
              <w:rPr>
                <w:sz w:val="20"/>
                <w:szCs w:val="20"/>
                <w:lang w:eastAsia="en-CA"/>
              </w:rPr>
            </w:pPr>
            <w:r w:rsidRPr="008672D7">
              <w:rPr>
                <w:sz w:val="20"/>
                <w:szCs w:val="20"/>
                <w:lang w:eastAsia="en-CA"/>
              </w:rPr>
              <w:t>Чистые вспомогательные расходы учреждения плюс расходы основного подразделения</w:t>
            </w:r>
          </w:p>
        </w:tc>
        <w:tc>
          <w:tcPr>
            <w:tcW w:w="1275" w:type="dxa"/>
          </w:tcPr>
          <w:p w14:paraId="6CB7A2A1" w14:textId="2A3FA3F6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3 486 116</w:t>
            </w:r>
          </w:p>
        </w:tc>
        <w:tc>
          <w:tcPr>
            <w:tcW w:w="1276" w:type="dxa"/>
          </w:tcPr>
          <w:p w14:paraId="5BE6DE71" w14:textId="1DAB4652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4 492 154</w:t>
            </w:r>
          </w:p>
        </w:tc>
        <w:tc>
          <w:tcPr>
            <w:tcW w:w="1275" w:type="dxa"/>
          </w:tcPr>
          <w:p w14:paraId="42F07AE1" w14:textId="24DD5377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5 553 776</w:t>
            </w:r>
          </w:p>
        </w:tc>
        <w:tc>
          <w:tcPr>
            <w:tcW w:w="1276" w:type="dxa"/>
          </w:tcPr>
          <w:p w14:paraId="1EA6DDCF" w14:textId="4764ABE9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7 667 364</w:t>
            </w:r>
          </w:p>
        </w:tc>
      </w:tr>
      <w:tr w:rsidR="008A4B87" w:rsidRPr="001B354D" w14:paraId="3CA8AFB8" w14:textId="77777777" w:rsidTr="00F00C50">
        <w:trPr>
          <w:trHeight w:val="136"/>
        </w:trPr>
        <w:tc>
          <w:tcPr>
            <w:tcW w:w="4248" w:type="dxa"/>
            <w:noWrap/>
            <w:vAlign w:val="center"/>
            <w:hideMark/>
          </w:tcPr>
          <w:p w14:paraId="211FA680" w14:textId="0338C3C6" w:rsidR="008A4B87" w:rsidRPr="001B354D" w:rsidRDefault="008A4B87" w:rsidP="008A4B87">
            <w:pPr>
              <w:jc w:val="left"/>
              <w:rPr>
                <w:sz w:val="20"/>
                <w:szCs w:val="20"/>
                <w:lang w:eastAsia="en-CA"/>
              </w:rPr>
            </w:pPr>
            <w:r w:rsidRPr="008672D7">
              <w:rPr>
                <w:sz w:val="20"/>
                <w:szCs w:val="20"/>
                <w:lang w:eastAsia="en-CA"/>
              </w:rPr>
              <w:t>Общие административные расходы</w:t>
            </w:r>
          </w:p>
        </w:tc>
        <w:tc>
          <w:tcPr>
            <w:tcW w:w="1275" w:type="dxa"/>
          </w:tcPr>
          <w:p w14:paraId="56432DE1" w14:textId="081CFABF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3 194 778</w:t>
            </w:r>
          </w:p>
        </w:tc>
        <w:tc>
          <w:tcPr>
            <w:tcW w:w="1276" w:type="dxa"/>
          </w:tcPr>
          <w:p w14:paraId="6A43F61D" w14:textId="67ABA18E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3 580 544</w:t>
            </w:r>
          </w:p>
        </w:tc>
        <w:tc>
          <w:tcPr>
            <w:tcW w:w="1275" w:type="dxa"/>
            <w:noWrap/>
          </w:tcPr>
          <w:p w14:paraId="4C45AD85" w14:textId="4468F1DA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3 740 944</w:t>
            </w:r>
          </w:p>
        </w:tc>
        <w:tc>
          <w:tcPr>
            <w:tcW w:w="1276" w:type="dxa"/>
          </w:tcPr>
          <w:p w14:paraId="281EB23E" w14:textId="3CE3E6B7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4 495 700</w:t>
            </w:r>
          </w:p>
        </w:tc>
      </w:tr>
      <w:tr w:rsidR="008A4B87" w:rsidRPr="001B354D" w14:paraId="6E24C027" w14:textId="77777777" w:rsidTr="00F00C50">
        <w:trPr>
          <w:trHeight w:val="44"/>
        </w:trPr>
        <w:tc>
          <w:tcPr>
            <w:tcW w:w="4248" w:type="dxa"/>
            <w:noWrap/>
            <w:vAlign w:val="center"/>
            <w:hideMark/>
          </w:tcPr>
          <w:p w14:paraId="2E69EC5A" w14:textId="2D1528A2" w:rsidR="008A4B87" w:rsidRPr="001B354D" w:rsidRDefault="008A4B87" w:rsidP="008A4B87">
            <w:pPr>
              <w:jc w:val="left"/>
              <w:rPr>
                <w:sz w:val="20"/>
                <w:szCs w:val="20"/>
                <w:lang w:eastAsia="en-CA"/>
              </w:rPr>
            </w:pPr>
            <w:r w:rsidRPr="008672D7">
              <w:rPr>
                <w:sz w:val="20"/>
                <w:szCs w:val="20"/>
                <w:lang w:eastAsia="en-CA"/>
              </w:rPr>
              <w:t>Сальдо за год</w:t>
            </w:r>
          </w:p>
        </w:tc>
        <w:tc>
          <w:tcPr>
            <w:tcW w:w="1275" w:type="dxa"/>
            <w:noWrap/>
          </w:tcPr>
          <w:p w14:paraId="309D0F9D" w14:textId="1DD91415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291 338</w:t>
            </w:r>
          </w:p>
        </w:tc>
        <w:tc>
          <w:tcPr>
            <w:tcW w:w="1276" w:type="dxa"/>
            <w:noWrap/>
          </w:tcPr>
          <w:p w14:paraId="146CC87D" w14:textId="6C51030B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911 610</w:t>
            </w:r>
          </w:p>
        </w:tc>
        <w:tc>
          <w:tcPr>
            <w:tcW w:w="1275" w:type="dxa"/>
            <w:noWrap/>
          </w:tcPr>
          <w:p w14:paraId="2C541DB5" w14:textId="314DBCC3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1 812 833</w:t>
            </w:r>
          </w:p>
        </w:tc>
        <w:tc>
          <w:tcPr>
            <w:tcW w:w="1276" w:type="dxa"/>
          </w:tcPr>
          <w:p w14:paraId="3204685F" w14:textId="1401A121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3 171 664</w:t>
            </w:r>
          </w:p>
        </w:tc>
      </w:tr>
      <w:tr w:rsidR="008A4B87" w:rsidRPr="001B354D" w14:paraId="63CE3828" w14:textId="77777777" w:rsidTr="00F00C50">
        <w:trPr>
          <w:trHeight w:val="72"/>
        </w:trPr>
        <w:tc>
          <w:tcPr>
            <w:tcW w:w="4248" w:type="dxa"/>
            <w:noWrap/>
            <w:vAlign w:val="center"/>
            <w:hideMark/>
          </w:tcPr>
          <w:p w14:paraId="12EC887D" w14:textId="556BCCC6" w:rsidR="008A4B87" w:rsidRPr="001B354D" w:rsidRDefault="008A4B87" w:rsidP="008A4B87">
            <w:pPr>
              <w:jc w:val="left"/>
              <w:rPr>
                <w:sz w:val="20"/>
                <w:szCs w:val="20"/>
                <w:lang w:eastAsia="en-CA"/>
              </w:rPr>
            </w:pPr>
            <w:r w:rsidRPr="008672D7">
              <w:rPr>
                <w:sz w:val="20"/>
                <w:szCs w:val="20"/>
                <w:lang w:eastAsia="en-CA"/>
              </w:rPr>
              <w:t>Текущий остаток</w:t>
            </w:r>
          </w:p>
        </w:tc>
        <w:tc>
          <w:tcPr>
            <w:tcW w:w="1275" w:type="dxa"/>
            <w:noWrap/>
          </w:tcPr>
          <w:p w14:paraId="173CE1AE" w14:textId="19D62220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(5 472 918)</w:t>
            </w:r>
          </w:p>
        </w:tc>
        <w:tc>
          <w:tcPr>
            <w:tcW w:w="1276" w:type="dxa"/>
            <w:noWrap/>
          </w:tcPr>
          <w:p w14:paraId="15AA8184" w14:textId="49ED702F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(4 561 308)</w:t>
            </w:r>
          </w:p>
        </w:tc>
        <w:tc>
          <w:tcPr>
            <w:tcW w:w="1275" w:type="dxa"/>
            <w:noWrap/>
          </w:tcPr>
          <w:p w14:paraId="49376C5C" w14:textId="4B2274E8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(2 748 475)</w:t>
            </w:r>
          </w:p>
        </w:tc>
        <w:tc>
          <w:tcPr>
            <w:tcW w:w="1276" w:type="dxa"/>
          </w:tcPr>
          <w:p w14:paraId="6E44E33B" w14:textId="05637DDF" w:rsidR="008A4B87" w:rsidRPr="001B354D" w:rsidRDefault="008A4B87" w:rsidP="008A4B87">
            <w:pPr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423 189</w:t>
            </w:r>
          </w:p>
        </w:tc>
      </w:tr>
    </w:tbl>
    <w:p w14:paraId="7ABC5BCE" w14:textId="77777777" w:rsidR="00706EA4" w:rsidRPr="008672D7" w:rsidRDefault="003052E5" w:rsidP="00706EA4">
      <w:pPr>
        <w:keepNext/>
        <w:rPr>
          <w:caps/>
          <w:sz w:val="19"/>
          <w:szCs w:val="19"/>
        </w:rPr>
      </w:pPr>
      <w:r w:rsidRPr="001B354D">
        <w:rPr>
          <w:sz w:val="19"/>
          <w:szCs w:val="19"/>
        </w:rPr>
        <w:t xml:space="preserve">* </w:t>
      </w:r>
      <w:r w:rsidR="00706EA4" w:rsidRPr="008672D7">
        <w:rPr>
          <w:sz w:val="19"/>
          <w:szCs w:val="19"/>
        </w:rPr>
        <w:t xml:space="preserve">Включает </w:t>
      </w:r>
      <w:r w:rsidR="00706EA4" w:rsidRPr="008672D7">
        <w:rPr>
          <w:sz w:val="20"/>
          <w:szCs w:val="20"/>
          <w:lang w:eastAsia="en-CA"/>
        </w:rPr>
        <w:t>вспомогательные расходы учреждения</w:t>
      </w:r>
      <w:r w:rsidR="00706EA4" w:rsidRPr="008672D7">
        <w:rPr>
          <w:sz w:val="19"/>
          <w:szCs w:val="19"/>
        </w:rPr>
        <w:t xml:space="preserve">, утвержденные на 96-м совещании, а также оценку </w:t>
      </w:r>
      <w:r w:rsidR="00706EA4" w:rsidRPr="008672D7">
        <w:rPr>
          <w:sz w:val="20"/>
          <w:szCs w:val="20"/>
          <w:lang w:eastAsia="en-CA"/>
        </w:rPr>
        <w:t>вспомогательных расходов учреждения</w:t>
      </w:r>
      <w:r w:rsidR="00706EA4" w:rsidRPr="008672D7">
        <w:rPr>
          <w:sz w:val="19"/>
          <w:szCs w:val="19"/>
        </w:rPr>
        <w:t xml:space="preserve"> и расходов основного подразделения, представленных на 97-м совещании. </w:t>
      </w:r>
    </w:p>
    <w:p w14:paraId="271AE8A5" w14:textId="77777777" w:rsidR="00706EA4" w:rsidRPr="001B354D" w:rsidRDefault="00706EA4" w:rsidP="00706EA4"/>
    <w:p w14:paraId="7BD589FE" w14:textId="061CB483" w:rsidR="003052E5" w:rsidRPr="001B354D" w:rsidRDefault="004F5FA1" w:rsidP="00C5159C">
      <w:pPr>
        <w:pStyle w:val="Heading1"/>
      </w:pPr>
      <w:r w:rsidRPr="004F5FA1">
        <w:t xml:space="preserve">На основании анализа, представленного в таблице 4, по состоянию на конец 2025 года ЮНИДО </w:t>
      </w:r>
      <w:r w:rsidR="00232D95" w:rsidRPr="009F4EC3">
        <w:t xml:space="preserve">может иметь остаток в размере </w:t>
      </w:r>
      <w:r w:rsidRPr="004F5FA1">
        <w:t xml:space="preserve">423 189 долл. США. </w:t>
      </w:r>
      <w:r w:rsidR="00186453" w:rsidRPr="009F4EC3">
        <w:t>В 2026 году для покрытия ожидаемых общих административных расходов в размере</w:t>
      </w:r>
      <w:r w:rsidRPr="004F5FA1">
        <w:t xml:space="preserve"> 5 086 300 долл. США ЮНИДО потребуется получить не менее 4 663 111 долл. США </w:t>
      </w:r>
      <w:r w:rsidR="006E3057" w:rsidRPr="009F4EC3">
        <w:t>в виде поступлений на покрытие вспомогательных расходов учреждения и расходов основного подразделения.</w:t>
      </w:r>
      <w:r w:rsidRPr="004F5FA1">
        <w:t xml:space="preserve"> ЮНИДО подтвердила, что, как и в предыдущие периоды, будет осуществлять управление своей деятельностью, основываясь на выполнении проектных операций и объеме полученного финансирования для основного подразделения.</w:t>
      </w:r>
    </w:p>
    <w:p w14:paraId="4A1BC404" w14:textId="17C155F7" w:rsidR="003052E5" w:rsidRPr="001B354D" w:rsidRDefault="003052E5" w:rsidP="003052E5">
      <w:pPr>
        <w:keepNext/>
        <w:spacing w:after="240"/>
        <w:rPr>
          <w:b/>
          <w:sz w:val="24"/>
          <w:szCs w:val="24"/>
        </w:rPr>
      </w:pPr>
      <w:r w:rsidRPr="001B354D">
        <w:rPr>
          <w:b/>
          <w:sz w:val="24"/>
          <w:szCs w:val="24"/>
        </w:rPr>
        <w:t>IV.</w:t>
      </w:r>
      <w:r w:rsidRPr="001B354D">
        <w:rPr>
          <w:b/>
          <w:sz w:val="24"/>
          <w:szCs w:val="24"/>
        </w:rPr>
        <w:tab/>
      </w:r>
      <w:r w:rsidR="00955EA2" w:rsidRPr="00955EA2">
        <w:rPr>
          <w:b/>
          <w:bCs/>
          <w:sz w:val="24"/>
          <w:szCs w:val="24"/>
        </w:rPr>
        <w:t> Всемирный банк</w:t>
      </w:r>
    </w:p>
    <w:p w14:paraId="263BB947" w14:textId="312B25F9" w:rsidR="003052E5" w:rsidRPr="001B354D" w:rsidRDefault="0037363C" w:rsidP="005B78DB">
      <w:pPr>
        <w:pStyle w:val="Heading1"/>
      </w:pPr>
      <w:r w:rsidRPr="0037363C">
        <w:t>Исполнительный комитет утвердил запрос на финансирование основного подразделения Всемирного банка на 2025 год в размере 1 947 145 долл. США (решение 95/84(b)(iii))</w:t>
      </w:r>
      <w:r w:rsidR="003052E5" w:rsidRPr="001B354D">
        <w:rPr>
          <w:rStyle w:val="FootnoteReference"/>
        </w:rPr>
        <w:footnoteReference w:id="6"/>
      </w:r>
      <w:r w:rsidR="003052E5" w:rsidRPr="001B354D">
        <w:t xml:space="preserve">. </w:t>
      </w:r>
      <w:r w:rsidR="008F6CE4" w:rsidRPr="001B354D">
        <w:t xml:space="preserve">В таблице </w:t>
      </w:r>
      <w:r w:rsidR="008F6CE4">
        <w:t>5</w:t>
      </w:r>
      <w:r w:rsidR="008F6CE4" w:rsidRPr="001B354D">
        <w:t xml:space="preserve"> представлены данные </w:t>
      </w:r>
      <w:r w:rsidR="008F6CE4">
        <w:t>п</w:t>
      </w:r>
      <w:r w:rsidR="008F6CE4" w:rsidRPr="001B354D">
        <w:t>о бюджет</w:t>
      </w:r>
      <w:r w:rsidR="008F6CE4">
        <w:t>у</w:t>
      </w:r>
      <w:r w:rsidR="008F6CE4" w:rsidRPr="001B354D">
        <w:t xml:space="preserve"> основного подразделения и административны</w:t>
      </w:r>
      <w:r w:rsidR="008F6CE4">
        <w:t>м расходам</w:t>
      </w:r>
      <w:r w:rsidR="008F6CE4" w:rsidRPr="00E91505">
        <w:t xml:space="preserve">, предоставленные </w:t>
      </w:r>
      <w:r w:rsidR="00421BC3" w:rsidRPr="0037363C">
        <w:t>Всемирн</w:t>
      </w:r>
      <w:r w:rsidR="00421BC3">
        <w:t>ым</w:t>
      </w:r>
      <w:r w:rsidR="00421BC3" w:rsidRPr="0037363C">
        <w:t xml:space="preserve"> банк</w:t>
      </w:r>
      <w:r w:rsidR="00421BC3">
        <w:t>ом</w:t>
      </w:r>
      <w:r w:rsidR="00421BC3" w:rsidRPr="0037363C">
        <w:t xml:space="preserve"> </w:t>
      </w:r>
      <w:r w:rsidR="008F6CE4" w:rsidRPr="00E91505">
        <w:t>за 2022–2026 годы</w:t>
      </w:r>
      <w:r w:rsidR="003052E5" w:rsidRPr="001B354D">
        <w:t>.</w:t>
      </w:r>
    </w:p>
    <w:p w14:paraId="5C3F9AE1" w14:textId="4E95C7E9" w:rsidR="003052E5" w:rsidRPr="001B354D" w:rsidRDefault="00357E34" w:rsidP="00DC56EF">
      <w:pPr>
        <w:keepNext/>
        <w:keepLines/>
        <w:rPr>
          <w:b/>
        </w:rPr>
      </w:pPr>
      <w:r w:rsidRPr="001B354D">
        <w:rPr>
          <w:b/>
        </w:rPr>
        <w:t xml:space="preserve">Таблица </w:t>
      </w:r>
      <w:r w:rsidR="00D239A7" w:rsidRPr="001B354D">
        <w:rPr>
          <w:b/>
        </w:rPr>
        <w:t>5</w:t>
      </w:r>
      <w:r w:rsidRPr="001B354D">
        <w:rPr>
          <w:b/>
        </w:rPr>
        <w:t xml:space="preserve">. </w:t>
      </w:r>
      <w:r w:rsidR="00DC56EF">
        <w:rPr>
          <w:b/>
        </w:rPr>
        <w:t>Б</w:t>
      </w:r>
      <w:r w:rsidRPr="001B354D">
        <w:rPr>
          <w:b/>
        </w:rPr>
        <w:t>юджет основного подразделения и другие административные</w:t>
      </w:r>
      <w:r w:rsidR="00DC56EF">
        <w:rPr>
          <w:b/>
        </w:rPr>
        <w:t xml:space="preserve"> </w:t>
      </w:r>
      <w:r w:rsidRPr="001B354D">
        <w:rPr>
          <w:b/>
        </w:rPr>
        <w:t xml:space="preserve">расходы на 2022–2026 годы для </w:t>
      </w:r>
      <w:r w:rsidR="00BA3A0A" w:rsidRPr="001B354D">
        <w:rPr>
          <w:b/>
        </w:rPr>
        <w:t>Всемирного банка</w:t>
      </w:r>
      <w:r w:rsidRPr="001B354D">
        <w:rPr>
          <w:b/>
        </w:rPr>
        <w:t xml:space="preserve"> (долл. США)</w:t>
      </w:r>
    </w:p>
    <w:tbl>
      <w:tblPr>
        <w:tblW w:w="99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087"/>
        <w:gridCol w:w="1087"/>
        <w:gridCol w:w="1087"/>
        <w:gridCol w:w="1114"/>
        <w:gridCol w:w="1114"/>
        <w:gridCol w:w="1061"/>
      </w:tblGrid>
      <w:tr w:rsidR="006007F0" w:rsidRPr="001B354D" w14:paraId="63E0B212" w14:textId="77777777" w:rsidTr="00F00C50">
        <w:trPr>
          <w:trHeight w:val="79"/>
          <w:tblHeader/>
        </w:trPr>
        <w:tc>
          <w:tcPr>
            <w:tcW w:w="3402" w:type="dxa"/>
            <w:vMerge w:val="restart"/>
            <w:tcMar>
              <w:left w:w="58" w:type="dxa"/>
              <w:right w:w="58" w:type="dxa"/>
            </w:tcMar>
            <w:vAlign w:val="center"/>
            <w:hideMark/>
          </w:tcPr>
          <w:p w14:paraId="0F258B86" w14:textId="298A3930" w:rsidR="006007F0" w:rsidRPr="001B354D" w:rsidRDefault="006007F0" w:rsidP="006007F0">
            <w:pPr>
              <w:keepNext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Статья расходов</w:t>
            </w:r>
          </w:p>
        </w:tc>
        <w:tc>
          <w:tcPr>
            <w:tcW w:w="1087" w:type="dxa"/>
          </w:tcPr>
          <w:p w14:paraId="2500F87D" w14:textId="20709138" w:rsidR="006007F0" w:rsidRPr="001B354D" w:rsidRDefault="006007F0" w:rsidP="006007F0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b/>
                <w:bCs/>
                <w:sz w:val="19"/>
                <w:szCs w:val="19"/>
              </w:rPr>
              <w:t>2022 г.</w:t>
            </w:r>
          </w:p>
        </w:tc>
        <w:tc>
          <w:tcPr>
            <w:tcW w:w="1087" w:type="dxa"/>
          </w:tcPr>
          <w:p w14:paraId="3149A2FC" w14:textId="5923D621" w:rsidR="006007F0" w:rsidRPr="001B354D" w:rsidRDefault="006007F0" w:rsidP="006007F0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b/>
                <w:bCs/>
                <w:sz w:val="19"/>
                <w:szCs w:val="19"/>
              </w:rPr>
              <w:t>2023 г.</w:t>
            </w:r>
          </w:p>
        </w:tc>
        <w:tc>
          <w:tcPr>
            <w:tcW w:w="1087" w:type="dxa"/>
          </w:tcPr>
          <w:p w14:paraId="4D601C3E" w14:textId="3056A228" w:rsidR="006007F0" w:rsidRPr="001B354D" w:rsidRDefault="006007F0" w:rsidP="006007F0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b/>
                <w:bCs/>
                <w:sz w:val="19"/>
                <w:szCs w:val="19"/>
              </w:rPr>
              <w:t>2024 г.</w:t>
            </w:r>
          </w:p>
        </w:tc>
        <w:tc>
          <w:tcPr>
            <w:tcW w:w="2228" w:type="dxa"/>
            <w:gridSpan w:val="2"/>
            <w:tcMar>
              <w:left w:w="58" w:type="dxa"/>
              <w:right w:w="58" w:type="dxa"/>
            </w:tcMar>
            <w:hideMark/>
          </w:tcPr>
          <w:p w14:paraId="70FE73A3" w14:textId="00F3E29B" w:rsidR="006007F0" w:rsidRPr="001B354D" w:rsidRDefault="006007F0" w:rsidP="006007F0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b/>
                <w:bCs/>
                <w:sz w:val="19"/>
                <w:szCs w:val="19"/>
              </w:rPr>
              <w:t>2025 г.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  <w:hideMark/>
          </w:tcPr>
          <w:p w14:paraId="6CA7291A" w14:textId="39042CF3" w:rsidR="006007F0" w:rsidRPr="001B354D" w:rsidRDefault="006007F0" w:rsidP="006007F0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b/>
                <w:bCs/>
                <w:sz w:val="19"/>
                <w:szCs w:val="19"/>
              </w:rPr>
              <w:t>2026 г.</w:t>
            </w:r>
          </w:p>
        </w:tc>
      </w:tr>
      <w:tr w:rsidR="006007F0" w:rsidRPr="001B354D" w14:paraId="0B258610" w14:textId="77777777" w:rsidTr="00F00C50">
        <w:trPr>
          <w:trHeight w:val="135"/>
          <w:tblHeader/>
        </w:trPr>
        <w:tc>
          <w:tcPr>
            <w:tcW w:w="3402" w:type="dxa"/>
            <w:vMerge/>
            <w:tcMar>
              <w:left w:w="58" w:type="dxa"/>
              <w:right w:w="58" w:type="dxa"/>
            </w:tcMar>
            <w:hideMark/>
          </w:tcPr>
          <w:p w14:paraId="3E1C3E79" w14:textId="77777777" w:rsidR="006007F0" w:rsidRPr="001B354D" w:rsidRDefault="006007F0" w:rsidP="006007F0">
            <w:pPr>
              <w:keepNext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087" w:type="dxa"/>
          </w:tcPr>
          <w:p w14:paraId="6B348839" w14:textId="790F5DD3" w:rsidR="006007F0" w:rsidRPr="001B354D" w:rsidRDefault="006007F0" w:rsidP="006007F0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b/>
                <w:bCs/>
                <w:sz w:val="19"/>
                <w:szCs w:val="19"/>
              </w:rPr>
              <w:t>Факт.</w:t>
            </w:r>
          </w:p>
        </w:tc>
        <w:tc>
          <w:tcPr>
            <w:tcW w:w="1087" w:type="dxa"/>
          </w:tcPr>
          <w:p w14:paraId="595AE964" w14:textId="60429D4E" w:rsidR="006007F0" w:rsidRPr="001B354D" w:rsidRDefault="006007F0" w:rsidP="006007F0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b/>
                <w:bCs/>
                <w:sz w:val="19"/>
                <w:szCs w:val="19"/>
              </w:rPr>
              <w:t>Факт.</w:t>
            </w:r>
          </w:p>
        </w:tc>
        <w:tc>
          <w:tcPr>
            <w:tcW w:w="1087" w:type="dxa"/>
          </w:tcPr>
          <w:p w14:paraId="6C544E0A" w14:textId="3616A33C" w:rsidR="006007F0" w:rsidRPr="001B354D" w:rsidRDefault="006007F0" w:rsidP="006007F0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b/>
                <w:bCs/>
                <w:sz w:val="19"/>
                <w:szCs w:val="19"/>
              </w:rPr>
              <w:t>Факт.*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  <w:hideMark/>
          </w:tcPr>
          <w:p w14:paraId="0FB896BE" w14:textId="1D8111EF" w:rsidR="006007F0" w:rsidRPr="001B354D" w:rsidRDefault="006007F0" w:rsidP="006007F0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Бюджет*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  <w:hideMark/>
          </w:tcPr>
          <w:p w14:paraId="377BC2B4" w14:textId="34BDA969" w:rsidR="006007F0" w:rsidRPr="001B354D" w:rsidRDefault="00A84558" w:rsidP="006007F0">
            <w:pPr>
              <w:keepNext/>
              <w:ind w:left="-101" w:right="-114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Сметн</w:t>
            </w:r>
            <w:r w:rsidR="006007F0" w:rsidRPr="001B354D">
              <w:rPr>
                <w:b/>
                <w:bCs/>
                <w:sz w:val="19"/>
                <w:szCs w:val="19"/>
              </w:rPr>
              <w:t>.*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  <w:hideMark/>
          </w:tcPr>
          <w:p w14:paraId="21E93867" w14:textId="12DE542B" w:rsidR="006007F0" w:rsidRPr="001B354D" w:rsidRDefault="0094180F" w:rsidP="006007F0">
            <w:pPr>
              <w:keepNext/>
              <w:ind w:left="-102" w:right="-112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B354D">
              <w:rPr>
                <w:b/>
                <w:bCs/>
                <w:sz w:val="19"/>
                <w:szCs w:val="19"/>
              </w:rPr>
              <w:t>Предлаг.*</w:t>
            </w:r>
          </w:p>
        </w:tc>
      </w:tr>
      <w:tr w:rsidR="007577DB" w:rsidRPr="001B354D" w14:paraId="21437037" w14:textId="77777777" w:rsidTr="00F00C50">
        <w:trPr>
          <w:trHeight w:val="52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5408DB42" w14:textId="77777777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Персонал основного</w:t>
            </w:r>
          </w:p>
          <w:p w14:paraId="72D0428C" w14:textId="77777777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подразделения и сотрудники,</w:t>
            </w:r>
          </w:p>
          <w:p w14:paraId="3994C198" w14:textId="3A95F151" w:rsidR="007577DB" w:rsidRPr="001B354D" w:rsidRDefault="007577DB" w:rsidP="007577DB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работающие по контракту</w:t>
            </w:r>
          </w:p>
        </w:tc>
        <w:tc>
          <w:tcPr>
            <w:tcW w:w="1087" w:type="dxa"/>
          </w:tcPr>
          <w:p w14:paraId="48153849" w14:textId="336B1057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1 162 554</w:t>
            </w:r>
          </w:p>
        </w:tc>
        <w:tc>
          <w:tcPr>
            <w:tcW w:w="1087" w:type="dxa"/>
          </w:tcPr>
          <w:p w14:paraId="711D20A2" w14:textId="22091144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 xml:space="preserve">1 229 965 </w:t>
            </w:r>
          </w:p>
        </w:tc>
        <w:tc>
          <w:tcPr>
            <w:tcW w:w="1087" w:type="dxa"/>
          </w:tcPr>
          <w:p w14:paraId="1E89CA40" w14:textId="731895AC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1 472 341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0579D812" w14:textId="66A4B711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1 413 580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2E62EFB3" w14:textId="74B3C290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1 413 580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2492729B" w14:textId="2A653966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1 413 580</w:t>
            </w:r>
          </w:p>
        </w:tc>
      </w:tr>
      <w:tr w:rsidR="007577DB" w:rsidRPr="001B354D" w14:paraId="0DA44AEF" w14:textId="77777777" w:rsidTr="00F00C50">
        <w:trPr>
          <w:trHeight w:val="71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3334A188" w14:textId="07E9DA03" w:rsidR="007577DB" w:rsidRPr="001B354D" w:rsidRDefault="00A235E0" w:rsidP="007577DB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Командировочные расходы </w:t>
            </w:r>
            <w:r w:rsidR="007577DB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(сотрудники и консультанты)</w:t>
            </w:r>
          </w:p>
        </w:tc>
        <w:tc>
          <w:tcPr>
            <w:tcW w:w="1087" w:type="dxa"/>
          </w:tcPr>
          <w:p w14:paraId="12EC1CA1" w14:textId="2B3372B0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91 921</w:t>
            </w:r>
          </w:p>
        </w:tc>
        <w:tc>
          <w:tcPr>
            <w:tcW w:w="1087" w:type="dxa"/>
          </w:tcPr>
          <w:p w14:paraId="07131B18" w14:textId="3B4FEA6E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164 756</w:t>
            </w:r>
          </w:p>
        </w:tc>
        <w:tc>
          <w:tcPr>
            <w:tcW w:w="1087" w:type="dxa"/>
          </w:tcPr>
          <w:p w14:paraId="0537701A" w14:textId="7393CBF0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184 722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03030997" w14:textId="12B51DDA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211 848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26939D3B" w14:textId="423ACBC0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211 848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08039CD5" w14:textId="0146D6AA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211 848</w:t>
            </w:r>
          </w:p>
        </w:tc>
      </w:tr>
      <w:tr w:rsidR="007577DB" w:rsidRPr="001B354D" w14:paraId="5C6BAC2B" w14:textId="77777777" w:rsidTr="00F00C50">
        <w:trPr>
          <w:trHeight w:val="44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72DB6519" w14:textId="2C3D1084" w:rsidR="007577DB" w:rsidRPr="001B354D" w:rsidRDefault="007577DB" w:rsidP="007577DB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Помещения (аренда и общие расходы)</w:t>
            </w:r>
          </w:p>
        </w:tc>
        <w:tc>
          <w:tcPr>
            <w:tcW w:w="1087" w:type="dxa"/>
          </w:tcPr>
          <w:p w14:paraId="6EAB1A3A" w14:textId="19580D4F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 xml:space="preserve"> 0</w:t>
            </w:r>
          </w:p>
        </w:tc>
        <w:tc>
          <w:tcPr>
            <w:tcW w:w="1087" w:type="dxa"/>
          </w:tcPr>
          <w:p w14:paraId="351A1F9A" w14:textId="340DC1BF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87" w:type="dxa"/>
          </w:tcPr>
          <w:p w14:paraId="5563F4E4" w14:textId="255AACC5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463B2C97" w14:textId="5CA857E0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672A67EE" w14:textId="51355266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60E215D0" w14:textId="738C9450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7577DB" w:rsidRPr="001B354D" w14:paraId="08E588A4" w14:textId="77777777" w:rsidTr="00F00C50">
        <w:trPr>
          <w:trHeight w:val="159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29B8E522" w14:textId="422A80AE" w:rsidR="007577DB" w:rsidRPr="001B354D" w:rsidRDefault="004769CE" w:rsidP="007577DB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Приобретение</w:t>
            </w:r>
            <w:r w:rsidR="007577DB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оборудования и прочие расходы (компьютеры, расходные материалы и др.)</w:t>
            </w:r>
          </w:p>
        </w:tc>
        <w:tc>
          <w:tcPr>
            <w:tcW w:w="1087" w:type="dxa"/>
          </w:tcPr>
          <w:p w14:paraId="3721133A" w14:textId="1554D6F0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-77</w:t>
            </w:r>
          </w:p>
        </w:tc>
        <w:tc>
          <w:tcPr>
            <w:tcW w:w="1087" w:type="dxa"/>
          </w:tcPr>
          <w:p w14:paraId="0AEB6134" w14:textId="3F7F20E1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196</w:t>
            </w:r>
          </w:p>
        </w:tc>
        <w:tc>
          <w:tcPr>
            <w:tcW w:w="1087" w:type="dxa"/>
          </w:tcPr>
          <w:p w14:paraId="79F74F16" w14:textId="7AF54192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321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02FCC629" w14:textId="3E812499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364AC433" w14:textId="0E37E90E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881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6D559FEF" w14:textId="6B6A5F53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7577DB" w:rsidRPr="001B354D" w14:paraId="68BC5025" w14:textId="77777777" w:rsidTr="00F00C50">
        <w:trPr>
          <w:trHeight w:val="52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68B7B5F2" w14:textId="3B61AA80" w:rsidR="007577DB" w:rsidRPr="001B354D" w:rsidRDefault="001E2A89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Договорные услуги </w:t>
            </w:r>
            <w:r w:rsidR="007577DB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(фирмы)</w:t>
            </w:r>
          </w:p>
        </w:tc>
        <w:tc>
          <w:tcPr>
            <w:tcW w:w="1087" w:type="dxa"/>
          </w:tcPr>
          <w:p w14:paraId="2D0A62CF" w14:textId="77AB924E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7 136</w:t>
            </w:r>
          </w:p>
        </w:tc>
        <w:tc>
          <w:tcPr>
            <w:tcW w:w="1087" w:type="dxa"/>
          </w:tcPr>
          <w:p w14:paraId="027D699B" w14:textId="2AEFDAEF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57 626</w:t>
            </w:r>
          </w:p>
        </w:tc>
        <w:tc>
          <w:tcPr>
            <w:tcW w:w="1087" w:type="dxa"/>
          </w:tcPr>
          <w:p w14:paraId="568E95DA" w14:textId="238B2BFF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37 926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204920F3" w14:textId="47B48AAE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61 128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3081C241" w14:textId="4D538843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60 247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7D05F606" w14:textId="34A73673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61 128</w:t>
            </w:r>
          </w:p>
        </w:tc>
      </w:tr>
      <w:tr w:rsidR="007577DB" w:rsidRPr="001B354D" w14:paraId="3B2F6464" w14:textId="77777777" w:rsidTr="00F00C50">
        <w:trPr>
          <w:trHeight w:val="146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1B5B80F9" w14:textId="315D65C1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lastRenderedPageBreak/>
              <w:t xml:space="preserve">Возмещение расходов </w:t>
            </w:r>
            <w:r w:rsidR="00495F4F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центральных служб</w:t>
            </w: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на сотрудников основного подразделения</w:t>
            </w:r>
          </w:p>
        </w:tc>
        <w:tc>
          <w:tcPr>
            <w:tcW w:w="1087" w:type="dxa"/>
          </w:tcPr>
          <w:p w14:paraId="71DA5159" w14:textId="7F1B544B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193 342</w:t>
            </w:r>
          </w:p>
        </w:tc>
        <w:tc>
          <w:tcPr>
            <w:tcW w:w="1087" w:type="dxa"/>
          </w:tcPr>
          <w:p w14:paraId="5F6FA5A3" w14:textId="3053B775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212 024</w:t>
            </w:r>
          </w:p>
        </w:tc>
        <w:tc>
          <w:tcPr>
            <w:tcW w:w="1087" w:type="dxa"/>
          </w:tcPr>
          <w:p w14:paraId="3A23FC8B" w14:textId="4003F076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241 615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5932440B" w14:textId="37B13532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260 589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78692E10" w14:textId="0E6B9C8F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260 589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7619145F" w14:textId="2F60684A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260 589</w:t>
            </w:r>
          </w:p>
        </w:tc>
      </w:tr>
      <w:tr w:rsidR="007577DB" w:rsidRPr="001B354D" w14:paraId="72D35B8C" w14:textId="77777777" w:rsidTr="00F00C50">
        <w:trPr>
          <w:trHeight w:val="73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3EAAD020" w14:textId="2B7BDF7B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Корректировки (+ = экономия; - = перерасход)</w:t>
            </w:r>
          </w:p>
        </w:tc>
        <w:tc>
          <w:tcPr>
            <w:tcW w:w="1087" w:type="dxa"/>
          </w:tcPr>
          <w:p w14:paraId="0D2639C1" w14:textId="75EEFA28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280 124</w:t>
            </w:r>
          </w:p>
        </w:tc>
        <w:tc>
          <w:tcPr>
            <w:tcW w:w="1087" w:type="dxa"/>
          </w:tcPr>
          <w:p w14:paraId="0E824D66" w14:textId="4C14FACA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70 433</w:t>
            </w:r>
          </w:p>
        </w:tc>
        <w:tc>
          <w:tcPr>
            <w:tcW w:w="1087" w:type="dxa"/>
          </w:tcPr>
          <w:p w14:paraId="5E5E38CF" w14:textId="215812E1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10 220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37E002F2" w14:textId="01F8FD00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27DDBCEE" w14:textId="71A19C7F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00A5C717" w14:textId="1ED78F27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7577DB" w:rsidRPr="001B354D" w14:paraId="14B21BBD" w14:textId="77777777" w:rsidTr="00F00C50">
        <w:trPr>
          <w:trHeight w:val="52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316C11C8" w14:textId="1138F1B2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Возврат средств (- = возвращенные средства)</w:t>
            </w:r>
          </w:p>
        </w:tc>
        <w:tc>
          <w:tcPr>
            <w:tcW w:w="1087" w:type="dxa"/>
          </w:tcPr>
          <w:p w14:paraId="19158A43" w14:textId="3E47F243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-280 124</w:t>
            </w:r>
          </w:p>
        </w:tc>
        <w:tc>
          <w:tcPr>
            <w:tcW w:w="1087" w:type="dxa"/>
          </w:tcPr>
          <w:p w14:paraId="6A65E5F5" w14:textId="67A90BCF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-70 433</w:t>
            </w:r>
          </w:p>
        </w:tc>
        <w:tc>
          <w:tcPr>
            <w:tcW w:w="1087" w:type="dxa"/>
          </w:tcPr>
          <w:p w14:paraId="0C62A8A5" w14:textId="63781139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-10 220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6233DBFE" w14:textId="10F81B54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7A8B8001" w14:textId="59C924DD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54BA934F" w14:textId="2AD6399D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7577DB" w:rsidRPr="001B354D" w14:paraId="72809717" w14:textId="77777777" w:rsidTr="00F00C50">
        <w:trPr>
          <w:trHeight w:val="52"/>
        </w:trPr>
        <w:tc>
          <w:tcPr>
            <w:tcW w:w="3402" w:type="dxa"/>
            <w:tcMar>
              <w:left w:w="58" w:type="dxa"/>
              <w:right w:w="58" w:type="dxa"/>
            </w:tcMar>
            <w:vAlign w:val="center"/>
            <w:hideMark/>
          </w:tcPr>
          <w:p w14:paraId="0FDED391" w14:textId="4E6F8699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</w:rPr>
              <w:t xml:space="preserve">A. </w:t>
            </w: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Промежуточный итог расходов основного подразделения</w:t>
            </w:r>
          </w:p>
        </w:tc>
        <w:tc>
          <w:tcPr>
            <w:tcW w:w="1087" w:type="dxa"/>
          </w:tcPr>
          <w:p w14:paraId="777B0CA6" w14:textId="2D0739E8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1 454 876</w:t>
            </w:r>
          </w:p>
        </w:tc>
        <w:tc>
          <w:tcPr>
            <w:tcW w:w="1087" w:type="dxa"/>
          </w:tcPr>
          <w:p w14:paraId="46A12907" w14:textId="3EA79694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</w:rPr>
              <w:t>1 664 567</w:t>
            </w:r>
          </w:p>
        </w:tc>
        <w:tc>
          <w:tcPr>
            <w:tcW w:w="1087" w:type="dxa"/>
          </w:tcPr>
          <w:p w14:paraId="1A56B2E9" w14:textId="7F73DA64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1 936 925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2FAFBA99" w14:textId="5AB033C2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</w:rPr>
              <w:t>1 947 145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03965D3F" w14:textId="093B1D86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1 947 145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3A83EF50" w14:textId="5B7851F3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1 947 145</w:t>
            </w:r>
          </w:p>
        </w:tc>
      </w:tr>
      <w:tr w:rsidR="007577DB" w:rsidRPr="001B354D" w14:paraId="478DA410" w14:textId="77777777" w:rsidTr="00F00C50">
        <w:trPr>
          <w:trHeight w:val="121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4A31550D" w14:textId="2A8880A9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Возмещение расходов страновых отделений и на осуществление на национальном уровне, включая накладные расходы</w:t>
            </w:r>
          </w:p>
        </w:tc>
        <w:tc>
          <w:tcPr>
            <w:tcW w:w="1087" w:type="dxa"/>
          </w:tcPr>
          <w:p w14:paraId="31ECC9C5" w14:textId="77777777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1 165 041</w:t>
            </w:r>
          </w:p>
          <w:p w14:paraId="26AE3590" w14:textId="77777777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087" w:type="dxa"/>
          </w:tcPr>
          <w:p w14:paraId="04499A8D" w14:textId="3B4ED975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1 062 864</w:t>
            </w:r>
          </w:p>
        </w:tc>
        <w:tc>
          <w:tcPr>
            <w:tcW w:w="1087" w:type="dxa"/>
          </w:tcPr>
          <w:p w14:paraId="7C36141C" w14:textId="2548C297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1 100 000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16BAC068" w14:textId="7619A6FD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1 100 000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15741D91" w14:textId="0E2E8B99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1 100 000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229EF79A" w14:textId="7483D775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1 100 000</w:t>
            </w:r>
          </w:p>
        </w:tc>
      </w:tr>
      <w:tr w:rsidR="007577DB" w:rsidRPr="001B354D" w14:paraId="7A8FF591" w14:textId="77777777" w:rsidTr="00F00C50">
        <w:trPr>
          <w:trHeight w:val="249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1FDBE0D7" w14:textId="4B3DEBC6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Расходы на поддержку учреждения-исполнителя (внутренние), включая накладные расходы</w:t>
            </w:r>
          </w:p>
        </w:tc>
        <w:tc>
          <w:tcPr>
            <w:tcW w:w="1087" w:type="dxa"/>
          </w:tcPr>
          <w:p w14:paraId="21B1D2C1" w14:textId="336139F5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87" w:type="dxa"/>
          </w:tcPr>
          <w:p w14:paraId="3DEEF98D" w14:textId="7DB9E3F9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87" w:type="dxa"/>
          </w:tcPr>
          <w:p w14:paraId="31C9D4BB" w14:textId="45D5D4A9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13E85BFC" w14:textId="7E9418CA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541D8A25" w14:textId="034C7585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0C497EBE" w14:textId="22E730D4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7577DB" w:rsidRPr="001B354D" w14:paraId="76AAEF10" w14:textId="77777777" w:rsidTr="00F00C50">
        <w:trPr>
          <w:trHeight w:val="144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7FCCC4DE" w14:textId="6A45F66A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Финансовые посредники, включая накладные расходы</w:t>
            </w:r>
          </w:p>
        </w:tc>
        <w:tc>
          <w:tcPr>
            <w:tcW w:w="1087" w:type="dxa"/>
          </w:tcPr>
          <w:p w14:paraId="172CB05D" w14:textId="7AACF433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87" w:type="dxa"/>
          </w:tcPr>
          <w:p w14:paraId="2876912A" w14:textId="0FC7C17F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87" w:type="dxa"/>
          </w:tcPr>
          <w:p w14:paraId="04984084" w14:textId="05E0C64F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67ABC6A1" w14:textId="60BBACAC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43F00E8A" w14:textId="0E22752F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6B6AAE3B" w14:textId="3394DA09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7577DB" w:rsidRPr="001B354D" w14:paraId="4FE10F80" w14:textId="77777777" w:rsidTr="00F00C50">
        <w:trPr>
          <w:trHeight w:val="197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16A22CBB" w14:textId="67156D96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Возмещение расходов </w:t>
            </w:r>
            <w:r w:rsidR="00495F4F"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центральных служб </w:t>
            </w: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на сотрудников основного подразделения (включая накладные расходы)</w:t>
            </w:r>
          </w:p>
        </w:tc>
        <w:tc>
          <w:tcPr>
            <w:tcW w:w="1087" w:type="dxa"/>
          </w:tcPr>
          <w:p w14:paraId="582E4ED1" w14:textId="77777777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087" w:type="dxa"/>
          </w:tcPr>
          <w:p w14:paraId="03928152" w14:textId="77777777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087" w:type="dxa"/>
          </w:tcPr>
          <w:p w14:paraId="319A14CE" w14:textId="77777777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2677CEA7" w14:textId="3AB0F454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5D3FA86B" w14:textId="77777777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6E2D0336" w14:textId="77777777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7577DB" w:rsidRPr="001B354D" w14:paraId="628CDBEC" w14:textId="77777777" w:rsidTr="00F00C50">
        <w:trPr>
          <w:trHeight w:val="127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081C7619" w14:textId="76287F51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Возмещение затрат</w:t>
            </w:r>
          </w:p>
        </w:tc>
        <w:tc>
          <w:tcPr>
            <w:tcW w:w="1087" w:type="dxa"/>
          </w:tcPr>
          <w:p w14:paraId="4CE8AAD6" w14:textId="124F9ADE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87" w:type="dxa"/>
          </w:tcPr>
          <w:p w14:paraId="14EEAE1C" w14:textId="5C0DF988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87" w:type="dxa"/>
          </w:tcPr>
          <w:p w14:paraId="05F77614" w14:textId="474A496F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239A1DE6" w14:textId="1C6C8550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6A79BD18" w14:textId="4A287F94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5B5838EE" w14:textId="08CCE120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7577DB" w:rsidRPr="001B354D" w14:paraId="3C69B32D" w14:textId="77777777" w:rsidTr="00F00C50">
        <w:trPr>
          <w:trHeight w:val="103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50DDE84A" w14:textId="1B499444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Корректировки (+ = перерасход; - = экономия)</w:t>
            </w:r>
          </w:p>
        </w:tc>
        <w:tc>
          <w:tcPr>
            <w:tcW w:w="1087" w:type="dxa"/>
          </w:tcPr>
          <w:p w14:paraId="6E032016" w14:textId="1298CA9F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87" w:type="dxa"/>
          </w:tcPr>
          <w:p w14:paraId="08F2EFCB" w14:textId="01BF8C5A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87" w:type="dxa"/>
          </w:tcPr>
          <w:p w14:paraId="14550ADA" w14:textId="14388882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6AE605B3" w14:textId="512F6C4B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1575A4C2" w14:textId="5F11F80C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5D3E5C59" w14:textId="0CD420FD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</w:tr>
      <w:tr w:rsidR="007577DB" w:rsidRPr="001B354D" w14:paraId="5EEEB007" w14:textId="77777777" w:rsidTr="00F00C50">
        <w:trPr>
          <w:trHeight w:val="157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3E0B8DF4" w14:textId="05EEFFBD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Расходы по проекту (- = подлежат вычету и, следовательно, исключению)</w:t>
            </w:r>
          </w:p>
        </w:tc>
        <w:tc>
          <w:tcPr>
            <w:tcW w:w="1087" w:type="dxa"/>
          </w:tcPr>
          <w:p w14:paraId="4307D6B5" w14:textId="77777777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087" w:type="dxa"/>
          </w:tcPr>
          <w:p w14:paraId="1EC4C8E7" w14:textId="77777777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087" w:type="dxa"/>
          </w:tcPr>
          <w:p w14:paraId="35EA0A5A" w14:textId="77777777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7E5C1603" w14:textId="63CC767A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114" w:type="dxa"/>
            <w:noWrap/>
            <w:tcMar>
              <w:left w:w="58" w:type="dxa"/>
              <w:right w:w="58" w:type="dxa"/>
            </w:tcMar>
          </w:tcPr>
          <w:p w14:paraId="2DC577F6" w14:textId="77777777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0B97F069" w14:textId="77777777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7577DB" w:rsidRPr="001B354D" w14:paraId="0469EF72" w14:textId="77777777" w:rsidTr="00F00C50">
        <w:trPr>
          <w:trHeight w:val="128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05E3EC1D" w14:textId="20F5FC0B" w:rsidR="007577DB" w:rsidRPr="001B354D" w:rsidRDefault="007577DB" w:rsidP="007577DB">
            <w:pPr>
              <w:jc w:val="lef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 xml:space="preserve">B. Промежуточный итог вспомогательных расходов учреждения/расходов на </w:t>
            </w:r>
            <w:r w:rsidR="00F5697E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осуществление</w:t>
            </w:r>
          </w:p>
        </w:tc>
        <w:tc>
          <w:tcPr>
            <w:tcW w:w="1087" w:type="dxa"/>
          </w:tcPr>
          <w:p w14:paraId="73E02E1C" w14:textId="0DC33319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1 165 041</w:t>
            </w:r>
          </w:p>
        </w:tc>
        <w:tc>
          <w:tcPr>
            <w:tcW w:w="1087" w:type="dxa"/>
          </w:tcPr>
          <w:p w14:paraId="7A55D650" w14:textId="591CD2AE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</w:rPr>
              <w:t>1 062 864</w:t>
            </w:r>
          </w:p>
        </w:tc>
        <w:tc>
          <w:tcPr>
            <w:tcW w:w="1087" w:type="dxa"/>
          </w:tcPr>
          <w:p w14:paraId="4184394D" w14:textId="2E368670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</w:rPr>
              <w:t>1 100 000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4A0BBBDD" w14:textId="5A66EDFD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1 100 000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3F32F06A" w14:textId="4FDCC8DA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1 100 000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203DF843" w14:textId="2B3662D6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1 100 000</w:t>
            </w:r>
          </w:p>
        </w:tc>
      </w:tr>
      <w:tr w:rsidR="007577DB" w:rsidRPr="001B354D" w14:paraId="7A2CD6A0" w14:textId="77777777" w:rsidTr="00F00C50">
        <w:trPr>
          <w:trHeight w:val="52"/>
        </w:trPr>
        <w:tc>
          <w:tcPr>
            <w:tcW w:w="3402" w:type="dxa"/>
            <w:tcMar>
              <w:left w:w="58" w:type="dxa"/>
              <w:right w:w="58" w:type="dxa"/>
            </w:tcMar>
            <w:hideMark/>
          </w:tcPr>
          <w:p w14:paraId="6F13985E" w14:textId="0DE79316" w:rsidR="007577DB" w:rsidRPr="001B354D" w:rsidRDefault="007577DB" w:rsidP="007577DB">
            <w:pPr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Итого (A + B)</w:t>
            </w:r>
          </w:p>
        </w:tc>
        <w:tc>
          <w:tcPr>
            <w:tcW w:w="1087" w:type="dxa"/>
          </w:tcPr>
          <w:p w14:paraId="0A7FD61B" w14:textId="547258AF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2 619 917</w:t>
            </w:r>
          </w:p>
        </w:tc>
        <w:tc>
          <w:tcPr>
            <w:tcW w:w="1087" w:type="dxa"/>
          </w:tcPr>
          <w:p w14:paraId="65458D64" w14:textId="26A32A63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</w:rPr>
              <w:t>2 727 431</w:t>
            </w:r>
          </w:p>
        </w:tc>
        <w:tc>
          <w:tcPr>
            <w:tcW w:w="1087" w:type="dxa"/>
          </w:tcPr>
          <w:p w14:paraId="4A6AA16C" w14:textId="30809276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</w:rPr>
              <w:t>3 036 925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384E2F63" w14:textId="68AB23C6" w:rsidR="007577DB" w:rsidRPr="001B354D" w:rsidRDefault="007577DB" w:rsidP="007577DB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sz w:val="19"/>
                <w:szCs w:val="19"/>
              </w:rPr>
              <w:t>3 047 145</w:t>
            </w:r>
          </w:p>
        </w:tc>
        <w:tc>
          <w:tcPr>
            <w:tcW w:w="1114" w:type="dxa"/>
            <w:tcMar>
              <w:left w:w="58" w:type="dxa"/>
              <w:right w:w="58" w:type="dxa"/>
            </w:tcMar>
          </w:tcPr>
          <w:p w14:paraId="2A7CBEAF" w14:textId="7075C1DF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3 047 145</w:t>
            </w:r>
          </w:p>
        </w:tc>
        <w:tc>
          <w:tcPr>
            <w:tcW w:w="1061" w:type="dxa"/>
            <w:tcMar>
              <w:left w:w="58" w:type="dxa"/>
              <w:right w:w="58" w:type="dxa"/>
            </w:tcMar>
          </w:tcPr>
          <w:p w14:paraId="0EAC11A0" w14:textId="159827D7" w:rsidR="007577DB" w:rsidRPr="001B354D" w:rsidRDefault="007577DB" w:rsidP="007577DB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1B354D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3 047 145</w:t>
            </w:r>
          </w:p>
        </w:tc>
      </w:tr>
    </w:tbl>
    <w:p w14:paraId="2532BE79" w14:textId="2FFCCE77" w:rsidR="003052E5" w:rsidRPr="001B354D" w:rsidRDefault="003052E5" w:rsidP="003052E5">
      <w:pPr>
        <w:keepNext/>
        <w:rPr>
          <w:sz w:val="19"/>
          <w:szCs w:val="19"/>
        </w:rPr>
      </w:pPr>
      <w:r w:rsidRPr="001B354D">
        <w:rPr>
          <w:sz w:val="19"/>
          <w:szCs w:val="19"/>
        </w:rPr>
        <w:t xml:space="preserve">* </w:t>
      </w:r>
      <w:r w:rsidR="00035FD6" w:rsidRPr="001B354D">
        <w:rPr>
          <w:sz w:val="19"/>
          <w:szCs w:val="19"/>
        </w:rPr>
        <w:t>Включая дополнительное финансирование в размере 200 000 долл. США для укрепления потенциала Всемирного банка в области оказания технической и политической поддержки странам, действующим в рамках статьи 5, в соответствии с решением 93/95(b).</w:t>
      </w:r>
    </w:p>
    <w:p w14:paraId="26C1F5A9" w14:textId="77777777" w:rsidR="003052E5" w:rsidRPr="001B354D" w:rsidRDefault="003052E5" w:rsidP="003052E5">
      <w:pPr>
        <w:keepNext/>
      </w:pPr>
    </w:p>
    <w:p w14:paraId="79FA15BB" w14:textId="7227F751" w:rsidR="003052E5" w:rsidRPr="001B354D" w:rsidRDefault="003052E5" w:rsidP="003052E5">
      <w:pPr>
        <w:keepNext/>
        <w:spacing w:after="240"/>
        <w:rPr>
          <w:b/>
          <w:bCs/>
        </w:rPr>
      </w:pPr>
      <w:r w:rsidRPr="001B354D">
        <w:rPr>
          <w:b/>
          <w:bCs/>
        </w:rPr>
        <w:t>IV.1</w:t>
      </w:r>
      <w:r w:rsidRPr="001B354D">
        <w:rPr>
          <w:b/>
          <w:bCs/>
        </w:rPr>
        <w:tab/>
      </w:r>
      <w:r w:rsidR="00EA00F8" w:rsidRPr="001B354D">
        <w:rPr>
          <w:b/>
          <w:bCs/>
        </w:rPr>
        <w:t>Расходы основного подразделения</w:t>
      </w:r>
    </w:p>
    <w:p w14:paraId="7A70AED3" w14:textId="01978D21" w:rsidR="002A2D61" w:rsidRDefault="002A2D61" w:rsidP="00F854E2">
      <w:pPr>
        <w:pStyle w:val="Heading1"/>
      </w:pPr>
      <w:r w:rsidRPr="002A2D61">
        <w:t xml:space="preserve">Запрос Всемирного банка на выделение 1 947 145 долл. США </w:t>
      </w:r>
      <w:r w:rsidR="006B1968" w:rsidRPr="00E45284">
        <w:t>для бюджета</w:t>
      </w:r>
      <w:r w:rsidR="006B1968">
        <w:t xml:space="preserve"> основного</w:t>
      </w:r>
      <w:r w:rsidR="006B1968" w:rsidRPr="00E45284">
        <w:t xml:space="preserve"> подразделения на </w:t>
      </w:r>
      <w:r w:rsidRPr="002A2D61">
        <w:t xml:space="preserve">2026 год соответствует сумме, утвержденной на 2025 год. Важно отметить, что в отличие от ПРООН и ЮНИДО, деятельность Всемирного банка не субсидируется за счет </w:t>
      </w:r>
      <w:r w:rsidR="00CB794C">
        <w:t>поступлений на покрытие</w:t>
      </w:r>
      <w:r w:rsidR="00CB794C" w:rsidRPr="00E45284">
        <w:t xml:space="preserve"> вспомогательны</w:t>
      </w:r>
      <w:r w:rsidR="00C247DB">
        <w:t>х</w:t>
      </w:r>
      <w:r w:rsidR="00CB794C" w:rsidRPr="00E45284">
        <w:t xml:space="preserve"> расход</w:t>
      </w:r>
      <w:r w:rsidR="00C247DB">
        <w:t>ов</w:t>
      </w:r>
      <w:r w:rsidR="00CB794C" w:rsidRPr="00E45284">
        <w:t xml:space="preserve"> учреждения</w:t>
      </w:r>
      <w:r w:rsidR="00CB794C" w:rsidRPr="002A2D61">
        <w:t xml:space="preserve"> </w:t>
      </w:r>
      <w:r w:rsidRPr="002A2D61">
        <w:t xml:space="preserve">или </w:t>
      </w:r>
      <w:r w:rsidR="00711DB8">
        <w:t>его</w:t>
      </w:r>
      <w:r w:rsidRPr="002A2D61">
        <w:t xml:space="preserve"> общего фонда. </w:t>
      </w:r>
    </w:p>
    <w:p w14:paraId="1E37E3D0" w14:textId="78B193A2" w:rsidR="003052E5" w:rsidRDefault="00550B5B" w:rsidP="00E072FE">
      <w:pPr>
        <w:pStyle w:val="Heading1"/>
      </w:pPr>
      <w:r>
        <w:t>П</w:t>
      </w:r>
      <w:r w:rsidRPr="00EA6839">
        <w:t>редлагаем</w:t>
      </w:r>
      <w:r>
        <w:t>ый</w:t>
      </w:r>
      <w:r w:rsidRPr="00EA6839">
        <w:t xml:space="preserve"> бюджет основного подразделения ЮНИДО на 2026 год включает следующие статьи:</w:t>
      </w:r>
    </w:p>
    <w:p w14:paraId="1AC6E2C0" w14:textId="6CFBF767" w:rsidR="00976B4F" w:rsidRDefault="00ED459E" w:rsidP="003067D9">
      <w:pPr>
        <w:pStyle w:val="Heading2"/>
        <w:numPr>
          <w:ilvl w:val="1"/>
          <w:numId w:val="31"/>
        </w:numPr>
        <w:ind w:left="1440" w:hanging="720"/>
      </w:pPr>
      <w:r>
        <w:t>з</w:t>
      </w:r>
      <w:r w:rsidR="00976B4F">
        <w:t xml:space="preserve">аработная плата персонала (72,6% бюджета). Предлагаемые расходы на персонал на 2026 год (1 413 580 долл. США) соответствуют </w:t>
      </w:r>
      <w:r w:rsidR="00846A27">
        <w:t>сметным</w:t>
      </w:r>
      <w:r w:rsidR="00976B4F">
        <w:t xml:space="preserve"> расходам на 2025 год, но ниже фактических расходов за 2024 год (1 472 341 долл. США). Превышение фактических расходов 2024 года над </w:t>
      </w:r>
      <w:r w:rsidR="00BE159A">
        <w:t>сметными</w:t>
      </w:r>
      <w:r w:rsidR="00976B4F">
        <w:t xml:space="preserve"> (1 375 336 долл. США) было связано с дополнительными затратами на персонал и консультантов, </w:t>
      </w:r>
      <w:r w:rsidR="00C06CEA">
        <w:t>задействованных</w:t>
      </w:r>
      <w:r w:rsidR="00976B4F">
        <w:t xml:space="preserve"> </w:t>
      </w:r>
      <w:r w:rsidR="00C06CEA" w:rsidRPr="00C06CEA">
        <w:t>основн</w:t>
      </w:r>
      <w:r w:rsidR="00C06CEA">
        <w:t>ым</w:t>
      </w:r>
      <w:r w:rsidR="00C06CEA" w:rsidRPr="00C06CEA">
        <w:t xml:space="preserve"> подразделени</w:t>
      </w:r>
      <w:r w:rsidR="00C06CEA">
        <w:t>ем по</w:t>
      </w:r>
      <w:r w:rsidR="00C06CEA" w:rsidRPr="00C06CEA">
        <w:t xml:space="preserve"> </w:t>
      </w:r>
      <w:r w:rsidR="00976B4F">
        <w:t>Монреальско</w:t>
      </w:r>
      <w:r w:rsidR="00C06CEA">
        <w:t>му</w:t>
      </w:r>
      <w:r w:rsidR="00976B4F">
        <w:t xml:space="preserve"> протокол</w:t>
      </w:r>
      <w:r w:rsidR="00C06CEA">
        <w:t>у</w:t>
      </w:r>
      <w:r w:rsidR="00976B4F">
        <w:t xml:space="preserve"> </w:t>
      </w:r>
      <w:r w:rsidR="000C76DF">
        <w:t>для удовлетворения потребностей</w:t>
      </w:r>
      <w:r w:rsidR="00976B4F">
        <w:t xml:space="preserve"> оперативны</w:t>
      </w:r>
      <w:r w:rsidR="000C76DF">
        <w:t>х</w:t>
      </w:r>
      <w:r w:rsidR="00976B4F">
        <w:t xml:space="preserve"> групп как на страновом, так и на институциональном уровне. </w:t>
      </w:r>
      <w:r w:rsidR="00130BD0" w:rsidRPr="00130BD0">
        <w:t xml:space="preserve">К ним относились запросы на специализированную техническую помощь </w:t>
      </w:r>
      <w:r w:rsidR="00976B4F">
        <w:t>и поддержку</w:t>
      </w:r>
      <w:r w:rsidR="00893DB9">
        <w:t xml:space="preserve"> по политическим вопросам</w:t>
      </w:r>
      <w:r w:rsidR="00976B4F">
        <w:t>, а также работ</w:t>
      </w:r>
      <w:r w:rsidR="00130BD0">
        <w:t>а</w:t>
      </w:r>
      <w:r w:rsidR="00976B4F">
        <w:t xml:space="preserve"> по новым приоритет</w:t>
      </w:r>
      <w:r w:rsidR="00247DAD">
        <w:t xml:space="preserve">ным </w:t>
      </w:r>
      <w:r w:rsidR="00247DAD">
        <w:lastRenderedPageBreak/>
        <w:t>направлениям</w:t>
      </w:r>
      <w:r w:rsidR="00976B4F">
        <w:t>, таким как коммуникаци</w:t>
      </w:r>
      <w:r w:rsidR="00F82BFC">
        <w:t>я</w:t>
      </w:r>
      <w:r w:rsidR="00976B4F">
        <w:t>, управление знаниями и обучение, и новым требованиям, связанным с Возобновляемым фондом энергоэффективности;</w:t>
      </w:r>
    </w:p>
    <w:p w14:paraId="5AF59E9D" w14:textId="6DFB94CB" w:rsidR="00976B4F" w:rsidRDefault="005667AD" w:rsidP="003067D9">
      <w:pPr>
        <w:pStyle w:val="Heading2"/>
        <w:numPr>
          <w:ilvl w:val="1"/>
          <w:numId w:val="31"/>
        </w:numPr>
        <w:ind w:left="1440" w:hanging="720"/>
      </w:pPr>
      <w:r w:rsidRPr="00E45284">
        <w:t xml:space="preserve">возмещение расходов центральных служб </w:t>
      </w:r>
      <w:r w:rsidR="00976B4F">
        <w:t>(13,4</w:t>
      </w:r>
      <w:r w:rsidR="00D62F4D">
        <w:t>%</w:t>
      </w:r>
      <w:r w:rsidR="00976B4F">
        <w:t xml:space="preserve"> бюджета). </w:t>
      </w:r>
      <w:r w:rsidR="00F36B6E">
        <w:t>Сметные расходы (279 386 долл. США) на 13,5% превышали ф</w:t>
      </w:r>
      <w:r w:rsidR="00976B4F">
        <w:t>актические расходы в 2024 году (241 615 долл. США)</w:t>
      </w:r>
      <w:r w:rsidR="00F36B6E">
        <w:t xml:space="preserve">. </w:t>
      </w:r>
      <w:r w:rsidR="00976B4F">
        <w:t xml:space="preserve">Бюджет на 2026 год (260 589 долл. США) соответствует </w:t>
      </w:r>
      <w:r w:rsidR="00195185">
        <w:t>сметным</w:t>
      </w:r>
      <w:r w:rsidR="00976B4F">
        <w:t xml:space="preserve"> расходам на 2025 год, но превышает фактические расходы в 2024 году;</w:t>
      </w:r>
    </w:p>
    <w:p w14:paraId="1BD2D616" w14:textId="0ADF4808" w:rsidR="00976B4F" w:rsidRDefault="00AF50D5" w:rsidP="003067D9">
      <w:pPr>
        <w:pStyle w:val="Heading2"/>
        <w:numPr>
          <w:ilvl w:val="1"/>
          <w:numId w:val="31"/>
        </w:numPr>
        <w:ind w:left="1440" w:hanging="720"/>
      </w:pPr>
      <w:r>
        <w:t>к</w:t>
      </w:r>
      <w:r w:rsidR="00976B4F">
        <w:t>омандировочные расходы (10,9% бюджета). В 2025 году</w:t>
      </w:r>
      <w:r w:rsidR="00FE1B5B">
        <w:t xml:space="preserve"> число</w:t>
      </w:r>
      <w:r w:rsidR="00976B4F">
        <w:t xml:space="preserve"> служебных </w:t>
      </w:r>
      <w:r w:rsidR="00FE1B5B">
        <w:t>командировок вернул</w:t>
      </w:r>
      <w:r w:rsidR="00F74D8A">
        <w:t>ось к показателям</w:t>
      </w:r>
      <w:r w:rsidR="00976B4F">
        <w:t xml:space="preserve"> </w:t>
      </w:r>
      <w:r w:rsidR="00F74D8A">
        <w:t>до</w:t>
      </w:r>
      <w:r w:rsidR="00976B4F">
        <w:t xml:space="preserve"> пандемии COVID-19, </w:t>
      </w:r>
      <w:r w:rsidR="00F74D8A">
        <w:t>в</w:t>
      </w:r>
      <w:r w:rsidR="006118E8">
        <w:t xml:space="preserve"> </w:t>
      </w:r>
      <w:r w:rsidR="00F74D8A">
        <w:t>свя</w:t>
      </w:r>
      <w:r w:rsidR="006118E8">
        <w:t>зи</w:t>
      </w:r>
      <w:r w:rsidR="00F74D8A">
        <w:t xml:space="preserve"> с чем </w:t>
      </w:r>
      <w:r w:rsidR="00976B4F">
        <w:t xml:space="preserve">соответствующие расходы возросли и в настоящее время превышают </w:t>
      </w:r>
      <w:r w:rsidR="006118E8">
        <w:t xml:space="preserve">объемы, </w:t>
      </w:r>
      <w:r w:rsidR="00FB6E33">
        <w:t>наблюдавшиеся до пандемии,</w:t>
      </w:r>
      <w:r w:rsidR="00976B4F">
        <w:t xml:space="preserve"> в </w:t>
      </w:r>
      <w:r w:rsidR="00FB6E33">
        <w:t>результате</w:t>
      </w:r>
      <w:r w:rsidR="006B098F">
        <w:t xml:space="preserve"> рост</w:t>
      </w:r>
      <w:r w:rsidR="00FB6E33">
        <w:t>а</w:t>
      </w:r>
      <w:r w:rsidR="00976B4F">
        <w:t xml:space="preserve"> </w:t>
      </w:r>
      <w:r w:rsidR="0000478F" w:rsidRPr="0000478F">
        <w:t>тарифов авиаперевозчиков</w:t>
      </w:r>
      <w:r w:rsidR="00976B4F">
        <w:t xml:space="preserve">. </w:t>
      </w:r>
      <w:r w:rsidR="00D46966" w:rsidRPr="00D46966">
        <w:t>Несмотря на это,</w:t>
      </w:r>
      <w:r w:rsidR="00976B4F">
        <w:t xml:space="preserve"> сотрудники продолжают изыскивать возможности для экономии, например, проводя виртуальные </w:t>
      </w:r>
      <w:r w:rsidR="00AF6751">
        <w:t>совещания</w:t>
      </w:r>
      <w:r w:rsidR="00976B4F">
        <w:t xml:space="preserve">, когда это возможно, </w:t>
      </w:r>
      <w:r w:rsidR="00A25106" w:rsidRPr="00A25106">
        <w:t xml:space="preserve">или совмещая несколько служебных </w:t>
      </w:r>
      <w:r w:rsidR="00FE1B5B">
        <w:t>командировок</w:t>
      </w:r>
      <w:r w:rsidR="00976B4F">
        <w:t xml:space="preserve">. Бюджет на 2026 год (211 848 долл. США) соответствует </w:t>
      </w:r>
      <w:r w:rsidR="00AE57F5">
        <w:t xml:space="preserve">сметным </w:t>
      </w:r>
      <w:r w:rsidR="00976B4F">
        <w:t>расходам на 2025 год, но превышает фактические расходы за 2024 год (184 722 долл. США);</w:t>
      </w:r>
    </w:p>
    <w:p w14:paraId="026BD6CC" w14:textId="6DE09FFA" w:rsidR="00976B4F" w:rsidRDefault="00821A4F" w:rsidP="003067D9">
      <w:pPr>
        <w:pStyle w:val="Heading2"/>
        <w:numPr>
          <w:ilvl w:val="1"/>
          <w:numId w:val="31"/>
        </w:numPr>
        <w:ind w:left="1440" w:hanging="720"/>
      </w:pPr>
      <w:r>
        <w:t>договорные</w:t>
      </w:r>
      <w:r w:rsidR="00976B4F">
        <w:t xml:space="preserve"> услуги (3,1% бюджета). В 2024 году фактические расходы на договорные услуги (37 926 долл. США) были ниже </w:t>
      </w:r>
      <w:r w:rsidR="009D2BCA">
        <w:t>сметных</w:t>
      </w:r>
      <w:r w:rsidR="00976B4F">
        <w:t xml:space="preserve"> расходов (43 642 долл. США). Предлагаемый бюджет на 2026 год (61 128 долл. США) превышает как </w:t>
      </w:r>
      <w:r w:rsidR="003D29F1">
        <w:t xml:space="preserve">сметные </w:t>
      </w:r>
      <w:r w:rsidR="00976B4F">
        <w:t>расходы на 2025 год (60 247 долл. США), так и фактические расходы за 2024 год; и</w:t>
      </w:r>
    </w:p>
    <w:p w14:paraId="7E1C0A8D" w14:textId="43232164" w:rsidR="00976B4F" w:rsidRDefault="00821A4F" w:rsidP="003067D9">
      <w:pPr>
        <w:pStyle w:val="Heading2"/>
        <w:numPr>
          <w:ilvl w:val="1"/>
          <w:numId w:val="31"/>
        </w:numPr>
        <w:ind w:left="1440" w:hanging="720"/>
      </w:pPr>
      <w:r>
        <w:t>р</w:t>
      </w:r>
      <w:r w:rsidR="00976B4F">
        <w:t xml:space="preserve">асходы на </w:t>
      </w:r>
      <w:r w:rsidR="00D72AED">
        <w:t xml:space="preserve">аренду </w:t>
      </w:r>
      <w:r w:rsidR="0011652C">
        <w:t>помещений</w:t>
      </w:r>
      <w:r w:rsidR="00976B4F">
        <w:t xml:space="preserve"> и </w:t>
      </w:r>
      <w:r w:rsidR="0011652C" w:rsidRPr="00E45284">
        <w:t xml:space="preserve">приобретение оборудования и материалов </w:t>
      </w:r>
      <w:r w:rsidR="00976B4F">
        <w:t xml:space="preserve">не заложены в бюджет, поскольку они в основном покрываются из общего бюджета Всемирного банка, а не из бюджета подразделения по Монреальскому протоколу. Исключением стали 2023 год (196 долл. США), 2024 год (321 долл. США) и </w:t>
      </w:r>
      <w:r w:rsidR="00782BB5">
        <w:t>сметные</w:t>
      </w:r>
      <w:r w:rsidR="00976B4F">
        <w:t xml:space="preserve"> расходы на 2025 год (881 долл. США), когда были произведены закупки оборудования.</w:t>
      </w:r>
    </w:p>
    <w:p w14:paraId="436E782F" w14:textId="03819139" w:rsidR="00976B4F" w:rsidRDefault="00B95D29" w:rsidP="004C5988">
      <w:pPr>
        <w:pStyle w:val="Heading1"/>
      </w:pPr>
      <w:r w:rsidRPr="00B95D29">
        <w:t>Всемирный банк сообщит о возмещении суммы в размере 10 220 долл. США, сэкономленной по статье расходов основного подразделения за 2024 год, на 97-м совещании</w:t>
      </w:r>
      <w:r w:rsidR="00C43E0A" w:rsidRPr="001B354D">
        <w:rPr>
          <w:rStyle w:val="FootnoteReference"/>
        </w:rPr>
        <w:footnoteReference w:id="7"/>
      </w:r>
      <w:r w:rsidR="00976B4F">
        <w:t xml:space="preserve">. Исполнительный комитет, возможно, пожелает с удовлетворением отметить соблюдение Всемирным банком практики </w:t>
      </w:r>
      <w:r w:rsidR="005117DF">
        <w:t>возмещения</w:t>
      </w:r>
      <w:r w:rsidR="00976B4F">
        <w:t xml:space="preserve"> неиспользованных остатков средств.</w:t>
      </w:r>
    </w:p>
    <w:p w14:paraId="4BA1C52D" w14:textId="7ED1047D" w:rsidR="003052E5" w:rsidRPr="001B354D" w:rsidRDefault="003052E5" w:rsidP="003052E5">
      <w:pPr>
        <w:keepNext/>
        <w:widowControl w:val="0"/>
        <w:spacing w:after="240"/>
        <w:rPr>
          <w:b/>
          <w:bCs/>
        </w:rPr>
      </w:pPr>
      <w:r w:rsidRPr="001B354D">
        <w:rPr>
          <w:b/>
          <w:bCs/>
        </w:rPr>
        <w:t>IV.2</w:t>
      </w:r>
      <w:r w:rsidRPr="001B354D">
        <w:rPr>
          <w:b/>
          <w:bCs/>
        </w:rPr>
        <w:tab/>
      </w:r>
      <w:r w:rsidR="00DC7F3B" w:rsidRPr="00E45284">
        <w:rPr>
          <w:b/>
          <w:bCs/>
        </w:rPr>
        <w:t>Общие административные расходы</w:t>
      </w:r>
    </w:p>
    <w:p w14:paraId="18163E2B" w14:textId="538261DE" w:rsidR="003052E5" w:rsidRPr="001B354D" w:rsidRDefault="00F500F4" w:rsidP="00BC3831">
      <w:pPr>
        <w:pStyle w:val="Heading1"/>
      </w:pPr>
      <w:r>
        <w:t>Бюджет</w:t>
      </w:r>
      <w:r w:rsidR="00C64F19" w:rsidRPr="00C64F19">
        <w:t xml:space="preserve"> на возмещение </w:t>
      </w:r>
      <w:r w:rsidR="005E3ECF" w:rsidRPr="00E45284">
        <w:t>расходов страновых отделений</w:t>
      </w:r>
      <w:r w:rsidR="00C64F19" w:rsidRPr="00C64F19">
        <w:t xml:space="preserve">, предложенный на 2026 год, составляет 1 100 000 долл. США и соответствует как </w:t>
      </w:r>
      <w:r w:rsidR="005E3ECF">
        <w:t>сметным</w:t>
      </w:r>
      <w:r w:rsidR="00C64F19" w:rsidRPr="00C64F19">
        <w:t xml:space="preserve"> расходам на 2025 год, так и фактическим расходам за 2024 год на оказание поддержки в управлении и надзоре за деятельностью в рамках Монреаль</w:t>
      </w:r>
      <w:r w:rsidR="00503296">
        <w:t>ск</w:t>
      </w:r>
      <w:r w:rsidR="00C64F19" w:rsidRPr="00C64F19">
        <w:t>ого протокола. Общие административные расходы в 2026 году оцениваются в 3</w:t>
      </w:r>
      <w:r w:rsidR="00CA4C1C">
        <w:t> </w:t>
      </w:r>
      <w:r w:rsidR="00C64F19" w:rsidRPr="00C64F19">
        <w:t xml:space="preserve">047 145 долл. США и соответствуют </w:t>
      </w:r>
      <w:r w:rsidR="00B875A4">
        <w:t>сметным</w:t>
      </w:r>
      <w:r w:rsidR="00B875A4" w:rsidRPr="00C64F19">
        <w:t xml:space="preserve"> </w:t>
      </w:r>
      <w:r w:rsidR="00C64F19" w:rsidRPr="00C64F19">
        <w:t>расходам на 2025 год.</w:t>
      </w:r>
      <w:r w:rsidR="003052E5" w:rsidRPr="001B354D">
        <w:t xml:space="preserve"> </w:t>
      </w:r>
    </w:p>
    <w:p w14:paraId="285BC3E6" w14:textId="10C231D2" w:rsidR="003052E5" w:rsidRPr="001B354D" w:rsidRDefault="007D71AB" w:rsidP="00A028DE">
      <w:pPr>
        <w:pStyle w:val="Heading1"/>
      </w:pPr>
      <w:r>
        <w:t xml:space="preserve">Ресурсы, доступные </w:t>
      </w:r>
      <w:r w:rsidRPr="007D71AB">
        <w:t>Всемирно</w:t>
      </w:r>
      <w:r>
        <w:t>му</w:t>
      </w:r>
      <w:r w:rsidRPr="007D71AB">
        <w:t xml:space="preserve"> банк</w:t>
      </w:r>
      <w:r>
        <w:t xml:space="preserve">у по линии Многостороннего фонда для покрытия административных расходов, </w:t>
      </w:r>
      <w:r w:rsidRPr="00E45284">
        <w:t>включают в себя расходы основного подразделения и вспомогательные расходы учреждения, а также любой остаток ранее не освоенн</w:t>
      </w:r>
      <w:r>
        <w:t>ых ассигнований</w:t>
      </w:r>
      <w:r w:rsidRPr="00E45284">
        <w:t xml:space="preserve"> </w:t>
      </w:r>
      <w:r>
        <w:t>на</w:t>
      </w:r>
      <w:r w:rsidRPr="00E45284">
        <w:t xml:space="preserve"> административны</w:t>
      </w:r>
      <w:r>
        <w:t>е</w:t>
      </w:r>
      <w:r w:rsidRPr="00E45284">
        <w:t xml:space="preserve"> расход</w:t>
      </w:r>
      <w:r>
        <w:t>ы</w:t>
      </w:r>
      <w:r w:rsidRPr="00E45284">
        <w:t>.</w:t>
      </w:r>
      <w:r>
        <w:t xml:space="preserve"> </w:t>
      </w:r>
      <w:r w:rsidRPr="00E45284">
        <w:t>Вспомогательные расходы учреждения предоставляются</w:t>
      </w:r>
      <w:r>
        <w:t xml:space="preserve"> </w:t>
      </w:r>
      <w:r w:rsidRPr="007D71AB">
        <w:t>Всемирно</w:t>
      </w:r>
      <w:r>
        <w:t>му</w:t>
      </w:r>
      <w:r w:rsidRPr="007D71AB">
        <w:t xml:space="preserve"> банк</w:t>
      </w:r>
      <w:r>
        <w:t xml:space="preserve">у </w:t>
      </w:r>
      <w:r w:rsidRPr="00E45284">
        <w:t xml:space="preserve">только после того, как произведены выплаты по утвержденным расходам по проектам. В таблице </w:t>
      </w:r>
      <w:r w:rsidR="00326CBE">
        <w:t>6</w:t>
      </w:r>
      <w:r w:rsidRPr="00E45284">
        <w:t xml:space="preserve"> представлена соответствующая оценка за период с 2022 по 2025 год.</w:t>
      </w:r>
      <w:r w:rsidR="003052E5" w:rsidRPr="001B354D">
        <w:t xml:space="preserve"> </w:t>
      </w:r>
    </w:p>
    <w:p w14:paraId="637724F2" w14:textId="67C718B6" w:rsidR="003052E5" w:rsidRPr="001B354D" w:rsidRDefault="00B95349" w:rsidP="00B95349">
      <w:pPr>
        <w:keepNext/>
        <w:rPr>
          <w:b/>
        </w:rPr>
      </w:pPr>
      <w:r w:rsidRPr="008672D7">
        <w:rPr>
          <w:b/>
        </w:rPr>
        <w:lastRenderedPageBreak/>
        <w:t xml:space="preserve">Таблица </w:t>
      </w:r>
      <w:r w:rsidRPr="001B354D">
        <w:rPr>
          <w:b/>
        </w:rPr>
        <w:t>6</w:t>
      </w:r>
      <w:r w:rsidRPr="008672D7">
        <w:rPr>
          <w:b/>
        </w:rPr>
        <w:t xml:space="preserve">. Оценка ресурсов для покрытия будущих административных расходов </w:t>
      </w:r>
      <w:r w:rsidRPr="001B354D">
        <w:rPr>
          <w:b/>
        </w:rPr>
        <w:t>Всемирного банка</w:t>
      </w:r>
      <w:r w:rsidRPr="008672D7">
        <w:rPr>
          <w:b/>
        </w:rPr>
        <w:t xml:space="preserve"> (в долл. США)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412"/>
        <w:gridCol w:w="1270"/>
        <w:gridCol w:w="1270"/>
        <w:gridCol w:w="1270"/>
        <w:gridCol w:w="1271"/>
      </w:tblGrid>
      <w:tr w:rsidR="0052569F" w:rsidRPr="001B354D" w14:paraId="1152D336" w14:textId="77777777" w:rsidTr="002C6666">
        <w:trPr>
          <w:trHeight w:val="44"/>
          <w:tblHeader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424F" w14:textId="2A394BB1" w:rsidR="0052569F" w:rsidRPr="001B354D" w:rsidRDefault="0052569F" w:rsidP="0052569F">
            <w:pPr>
              <w:keepNext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1B354D">
              <w:rPr>
                <w:b/>
                <w:bCs/>
                <w:sz w:val="20"/>
                <w:szCs w:val="20"/>
                <w:lang w:eastAsia="en-CA"/>
              </w:rPr>
              <w:t>Наименование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CE35" w14:textId="6BE91F4B" w:rsidR="0052569F" w:rsidRPr="001B354D" w:rsidRDefault="0052569F" w:rsidP="0052569F">
            <w:pPr>
              <w:keepNext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8672D7">
              <w:rPr>
                <w:b/>
                <w:bCs/>
                <w:sz w:val="20"/>
                <w:szCs w:val="20"/>
              </w:rPr>
              <w:t>2022 г.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8452" w14:textId="7F2958A9" w:rsidR="0052569F" w:rsidRPr="001B354D" w:rsidRDefault="0052569F" w:rsidP="0052569F">
            <w:pPr>
              <w:keepNext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8672D7">
              <w:rPr>
                <w:b/>
                <w:bCs/>
                <w:sz w:val="20"/>
                <w:szCs w:val="20"/>
              </w:rPr>
              <w:t>2023 г.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190D" w14:textId="2E851642" w:rsidR="0052569F" w:rsidRPr="001B354D" w:rsidRDefault="0052569F" w:rsidP="0052569F">
            <w:pPr>
              <w:keepNext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8672D7">
              <w:rPr>
                <w:b/>
                <w:bCs/>
                <w:sz w:val="20"/>
                <w:szCs w:val="20"/>
              </w:rPr>
              <w:t>2024 г.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2EAB3" w14:textId="01D7AE05" w:rsidR="0052569F" w:rsidRPr="001B354D" w:rsidRDefault="0052569F" w:rsidP="0052569F">
            <w:pPr>
              <w:keepNext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8672D7">
              <w:rPr>
                <w:b/>
                <w:bCs/>
                <w:sz w:val="20"/>
                <w:szCs w:val="20"/>
              </w:rPr>
              <w:t>2025 г.*</w:t>
            </w:r>
          </w:p>
        </w:tc>
      </w:tr>
      <w:tr w:rsidR="002A6184" w:rsidRPr="001B354D" w14:paraId="7AA086D5" w14:textId="77777777" w:rsidTr="002C6666">
        <w:trPr>
          <w:trHeight w:val="44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6D99" w14:textId="767871CB" w:rsidR="002A6184" w:rsidRPr="001B354D" w:rsidRDefault="002A6184" w:rsidP="002A6184">
            <w:pPr>
              <w:keepNext/>
              <w:jc w:val="left"/>
              <w:rPr>
                <w:sz w:val="20"/>
                <w:szCs w:val="20"/>
                <w:lang w:eastAsia="en-CA"/>
              </w:rPr>
            </w:pPr>
            <w:r w:rsidRPr="008672D7">
              <w:rPr>
                <w:sz w:val="20"/>
                <w:szCs w:val="20"/>
                <w:lang w:eastAsia="en-CA"/>
              </w:rPr>
              <w:t>Чистые вспомогательные расходы учреждения плюс расходы основного подразделения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25C27" w14:textId="66CB5360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2 957 494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60848" w14:textId="3F5BA415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3 051 651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869E7" w14:textId="11B680F1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3 336 343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3A228" w14:textId="62912912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2 610 321</w:t>
            </w:r>
          </w:p>
        </w:tc>
      </w:tr>
      <w:tr w:rsidR="002A6184" w:rsidRPr="001B354D" w14:paraId="24298A4F" w14:textId="77777777" w:rsidTr="002C6666">
        <w:trPr>
          <w:trHeight w:val="44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A352" w14:textId="2B834C44" w:rsidR="002A6184" w:rsidRPr="001B354D" w:rsidRDefault="002A6184" w:rsidP="002A6184">
            <w:pPr>
              <w:keepNext/>
              <w:jc w:val="left"/>
              <w:rPr>
                <w:sz w:val="20"/>
                <w:szCs w:val="20"/>
                <w:lang w:eastAsia="en-CA"/>
              </w:rPr>
            </w:pPr>
            <w:r w:rsidRPr="008672D7">
              <w:rPr>
                <w:sz w:val="20"/>
                <w:szCs w:val="20"/>
                <w:lang w:eastAsia="en-CA"/>
              </w:rPr>
              <w:t>Общие административные расходы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C380FD" w14:textId="6864FE44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2 619 917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386205" w14:textId="69181BC9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2 727 431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153A3F" w14:textId="4FE34FAE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3 036 925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87A52" w14:textId="3AA2EA9A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3 047 145</w:t>
            </w:r>
          </w:p>
        </w:tc>
      </w:tr>
      <w:tr w:rsidR="002A6184" w:rsidRPr="001B354D" w14:paraId="7E795F77" w14:textId="77777777" w:rsidTr="002C6666">
        <w:trPr>
          <w:trHeight w:val="44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CF77" w14:textId="2999A668" w:rsidR="002A6184" w:rsidRPr="001B354D" w:rsidRDefault="002A6184" w:rsidP="002A6184">
            <w:pPr>
              <w:keepNext/>
              <w:jc w:val="left"/>
              <w:rPr>
                <w:sz w:val="20"/>
                <w:szCs w:val="20"/>
                <w:lang w:eastAsia="en-CA"/>
              </w:rPr>
            </w:pPr>
            <w:r w:rsidRPr="008672D7">
              <w:rPr>
                <w:sz w:val="20"/>
                <w:szCs w:val="20"/>
                <w:lang w:eastAsia="en-CA"/>
              </w:rPr>
              <w:t>Сальдо за год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2EF1C" w14:textId="33E67A1F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337 577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BC7B4" w14:textId="77872187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324 220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94FFC" w14:textId="1F74E53E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299 418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E394F" w14:textId="10774619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(436 824)</w:t>
            </w:r>
          </w:p>
        </w:tc>
      </w:tr>
      <w:tr w:rsidR="002A6184" w:rsidRPr="001B354D" w14:paraId="75F01DBA" w14:textId="77777777" w:rsidTr="002C6666">
        <w:trPr>
          <w:trHeight w:val="44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5B49" w14:textId="1B2AE7BA" w:rsidR="002A6184" w:rsidRPr="001B354D" w:rsidRDefault="002A6184" w:rsidP="002A6184">
            <w:pPr>
              <w:keepNext/>
              <w:jc w:val="left"/>
              <w:rPr>
                <w:sz w:val="20"/>
                <w:szCs w:val="20"/>
                <w:lang w:eastAsia="en-CA"/>
              </w:rPr>
            </w:pPr>
            <w:r w:rsidRPr="008672D7">
              <w:rPr>
                <w:sz w:val="20"/>
                <w:szCs w:val="20"/>
                <w:lang w:eastAsia="en-CA"/>
              </w:rPr>
              <w:t>Текущий остаток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CAA728" w14:textId="1855B45F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1 284 881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B86BE" w14:textId="24559809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1 609 101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CFF5C" w14:textId="292F9A41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1 908 519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D728B" w14:textId="2A8A9573" w:rsidR="002A6184" w:rsidRPr="001B354D" w:rsidRDefault="002A6184" w:rsidP="002A6184">
            <w:pPr>
              <w:keepNext/>
              <w:jc w:val="right"/>
              <w:rPr>
                <w:sz w:val="20"/>
                <w:szCs w:val="20"/>
                <w:lang w:eastAsia="en-CA"/>
              </w:rPr>
            </w:pPr>
            <w:r w:rsidRPr="001B354D">
              <w:rPr>
                <w:sz w:val="20"/>
                <w:szCs w:val="20"/>
                <w:lang w:eastAsia="en-CA"/>
              </w:rPr>
              <w:t>1 471 695</w:t>
            </w:r>
          </w:p>
        </w:tc>
      </w:tr>
    </w:tbl>
    <w:p w14:paraId="4459725C" w14:textId="77777777" w:rsidR="00657620" w:rsidRPr="008672D7" w:rsidRDefault="003052E5" w:rsidP="00657620">
      <w:pPr>
        <w:keepNext/>
        <w:rPr>
          <w:caps/>
          <w:sz w:val="19"/>
          <w:szCs w:val="19"/>
        </w:rPr>
      </w:pPr>
      <w:r w:rsidRPr="001B354D">
        <w:rPr>
          <w:sz w:val="19"/>
          <w:szCs w:val="19"/>
        </w:rPr>
        <w:t xml:space="preserve">* </w:t>
      </w:r>
      <w:r w:rsidR="00657620" w:rsidRPr="008672D7">
        <w:rPr>
          <w:sz w:val="19"/>
          <w:szCs w:val="19"/>
        </w:rPr>
        <w:t xml:space="preserve">Включает </w:t>
      </w:r>
      <w:r w:rsidR="00657620" w:rsidRPr="008672D7">
        <w:rPr>
          <w:sz w:val="20"/>
          <w:szCs w:val="20"/>
          <w:lang w:eastAsia="en-CA"/>
        </w:rPr>
        <w:t>вспомогательные расходы учреждения</w:t>
      </w:r>
      <w:r w:rsidR="00657620" w:rsidRPr="008672D7">
        <w:rPr>
          <w:sz w:val="19"/>
          <w:szCs w:val="19"/>
        </w:rPr>
        <w:t xml:space="preserve">, утвержденные на 96-м совещании, а также оценку </w:t>
      </w:r>
      <w:r w:rsidR="00657620" w:rsidRPr="008672D7">
        <w:rPr>
          <w:sz w:val="20"/>
          <w:szCs w:val="20"/>
          <w:lang w:eastAsia="en-CA"/>
        </w:rPr>
        <w:t>вспомогательных расходов учреждения</w:t>
      </w:r>
      <w:r w:rsidR="00657620" w:rsidRPr="008672D7">
        <w:rPr>
          <w:sz w:val="19"/>
          <w:szCs w:val="19"/>
        </w:rPr>
        <w:t xml:space="preserve"> и расходов основного подразделения, представленных на 97-м совещании. </w:t>
      </w:r>
    </w:p>
    <w:p w14:paraId="3685125B" w14:textId="77777777" w:rsidR="00657620" w:rsidRPr="001B354D" w:rsidRDefault="00657620" w:rsidP="00657620"/>
    <w:p w14:paraId="3B3F339F" w14:textId="0602C843" w:rsidR="003052E5" w:rsidRPr="001B354D" w:rsidRDefault="004D1954" w:rsidP="005B78DB">
      <w:pPr>
        <w:pStyle w:val="Heading1"/>
      </w:pPr>
      <w:r w:rsidRPr="004D1954">
        <w:t xml:space="preserve">На основании анализа, представленного в таблице 6, по состоянию на конец 2025 года Всемирный банк </w:t>
      </w:r>
      <w:r w:rsidR="006A303F" w:rsidRPr="009F4EC3">
        <w:t xml:space="preserve">может иметь остаток в размере </w:t>
      </w:r>
      <w:r w:rsidRPr="004D1954">
        <w:t>1 471 695 долл. США, исходя из утвержден</w:t>
      </w:r>
      <w:r w:rsidR="00F024D2">
        <w:t>ных бюджетов</w:t>
      </w:r>
      <w:r w:rsidRPr="004D1954">
        <w:t xml:space="preserve"> на 96-м совещании и </w:t>
      </w:r>
      <w:r w:rsidR="00A85D1D">
        <w:t>представленных предложений</w:t>
      </w:r>
      <w:r w:rsidRPr="004D1954">
        <w:t xml:space="preserve"> на 97-м совещании. Для покрытия ожидаемых общих административных расходов в 2026 году в размере 3 047 145 долл. США Всемирному банку потребуется получить не менее 1 575 450 долл. США в виде поступлений на покрытие </w:t>
      </w:r>
      <w:r w:rsidR="0018468F" w:rsidRPr="009F4EC3">
        <w:t>вспомогательных расходов учреждения и расходов основного подразделения</w:t>
      </w:r>
      <w:r w:rsidRPr="004D1954">
        <w:t>.</w:t>
      </w:r>
    </w:p>
    <w:p w14:paraId="02AC2D43" w14:textId="3563C3D2" w:rsidR="003052E5" w:rsidRPr="001B354D" w:rsidRDefault="003052E5" w:rsidP="00267D3D">
      <w:pPr>
        <w:keepNext/>
        <w:rPr>
          <w:b/>
          <w:sz w:val="24"/>
          <w:szCs w:val="24"/>
        </w:rPr>
      </w:pPr>
      <w:r w:rsidRPr="001B354D">
        <w:rPr>
          <w:b/>
          <w:sz w:val="24"/>
          <w:szCs w:val="24"/>
        </w:rPr>
        <w:t>V.</w:t>
      </w:r>
      <w:r w:rsidRPr="001B354D">
        <w:rPr>
          <w:b/>
          <w:sz w:val="24"/>
          <w:szCs w:val="24"/>
        </w:rPr>
        <w:tab/>
      </w:r>
      <w:r w:rsidR="005E66FD" w:rsidRPr="005E66FD">
        <w:rPr>
          <w:b/>
          <w:sz w:val="24"/>
          <w:szCs w:val="24"/>
        </w:rPr>
        <w:t>Дополнительное финансирование основных подразделений в соответствии с решением 93/95(b)</w:t>
      </w:r>
    </w:p>
    <w:p w14:paraId="2251164B" w14:textId="77777777" w:rsidR="003052E5" w:rsidRPr="001B354D" w:rsidRDefault="003052E5" w:rsidP="00267D3D">
      <w:pPr>
        <w:keepNext/>
        <w:rPr>
          <w:b/>
        </w:rPr>
      </w:pPr>
    </w:p>
    <w:p w14:paraId="042EDC23" w14:textId="1C6C46D7" w:rsidR="00760C2C" w:rsidRDefault="00760C2C" w:rsidP="00760C2C">
      <w:pPr>
        <w:pStyle w:val="Heading1"/>
      </w:pPr>
      <w:bookmarkStart w:id="3" w:name="_Hlk181444171"/>
      <w:r>
        <w:t xml:space="preserve">При представлении своих запросов </w:t>
      </w:r>
      <w:r w:rsidR="00471631" w:rsidRPr="00471631">
        <w:t>на финансирование основных подразделений</w:t>
      </w:r>
      <w:r w:rsidR="00471631">
        <w:t xml:space="preserve"> </w:t>
      </w:r>
      <w:r>
        <w:t xml:space="preserve">на 2026 год ПРООН, ЮНИДО и Всемирный банк </w:t>
      </w:r>
      <w:r w:rsidR="00F71DE6" w:rsidRPr="00F71DE6">
        <w:t>предоставили информацию об использовании дополнительных средств, выделенных каждому учреждению в соответствии с решением 93/95(b)</w:t>
      </w:r>
      <w:r w:rsidR="00F71DE6">
        <w:t xml:space="preserve"> в</w:t>
      </w:r>
      <w:r>
        <w:t xml:space="preserve"> 2025 года.</w:t>
      </w:r>
    </w:p>
    <w:p w14:paraId="1DC4C61B" w14:textId="00102C1F" w:rsidR="00760C2C" w:rsidRDefault="00760C2C" w:rsidP="00760C2C">
      <w:pPr>
        <w:pStyle w:val="Heading1"/>
      </w:pPr>
      <w:r>
        <w:t xml:space="preserve">ПРООН </w:t>
      </w:r>
      <w:r w:rsidR="00894016" w:rsidRPr="00894016">
        <w:t xml:space="preserve">сообщила, что дополнительные ресурсы были использованы для оказания </w:t>
      </w:r>
      <w:r w:rsidR="00CC5229" w:rsidRPr="00894016">
        <w:t xml:space="preserve">содействия </w:t>
      </w:r>
      <w:r w:rsidR="00894016" w:rsidRPr="00894016">
        <w:t>странам в подготовке</w:t>
      </w:r>
      <w:r>
        <w:t xml:space="preserve"> </w:t>
      </w:r>
      <w:r w:rsidR="00E50C99" w:rsidRPr="00E50C99">
        <w:t>планов реализации Кигалийской поправки по ГФУ (ПРК)</w:t>
      </w:r>
      <w:r>
        <w:t xml:space="preserve"> и организации соответствующих подготовительных мероприятий. Эти средства также были направлены на поддержку разработки и </w:t>
      </w:r>
      <w:r w:rsidR="00A95113">
        <w:t>осуществления</w:t>
      </w:r>
      <w:r>
        <w:t xml:space="preserve"> проектов в области энергоэффективности в соответствии с решением 91/65, включая глобальный проект по мониторингу энергоэффективности с использованием цифровых инструментов, а также на помощь странам в различных регионах в </w:t>
      </w:r>
      <w:r w:rsidR="00220855" w:rsidRPr="00220855">
        <w:t>осуществлени</w:t>
      </w:r>
      <w:r w:rsidR="00220855">
        <w:t>и</w:t>
      </w:r>
      <w:r w:rsidR="00220855" w:rsidRPr="00220855">
        <w:t xml:space="preserve"> </w:t>
      </w:r>
      <w:r w:rsidR="00220855">
        <w:t xml:space="preserve">их </w:t>
      </w:r>
      <w:r w:rsidR="00220855" w:rsidRPr="00220855">
        <w:t>ПРК</w:t>
      </w:r>
      <w:r>
        <w:t>. Кроме того, указанные ресурсы были использованы для координации и проведения консультаций с национальными финансовыми учреждениями</w:t>
      </w:r>
      <w:r w:rsidR="00BF67AF">
        <w:t xml:space="preserve"> в целях поощрения</w:t>
      </w:r>
      <w:r>
        <w:t xml:space="preserve"> энергоэффективных технологий в сфере </w:t>
      </w:r>
      <w:r w:rsidR="0074597B" w:rsidRPr="0074597B">
        <w:t>холодильного оборудования</w:t>
      </w:r>
      <w:r w:rsidR="0074597B">
        <w:t>,</w:t>
      </w:r>
      <w:r w:rsidR="0074597B" w:rsidRPr="0074597B">
        <w:t xml:space="preserve"> систем кондиционирования воздуха</w:t>
      </w:r>
      <w:r w:rsidR="00881EF9" w:rsidRPr="00881EF9">
        <w:t xml:space="preserve"> и тепловых насосов,</w:t>
      </w:r>
      <w:r>
        <w:t xml:space="preserve"> проведения оценок рисков, разработки системы должной осмотрительности для потенциальных проектов с участием финансовых учреждений и определения мер по укреплению </w:t>
      </w:r>
      <w:r w:rsidR="0080151D" w:rsidRPr="0080151D">
        <w:t>партнерских отношений</w:t>
      </w:r>
      <w:r w:rsidR="0080151D">
        <w:t xml:space="preserve"> </w:t>
      </w:r>
      <w:r>
        <w:t>с различными международными финансовыми институтами.</w:t>
      </w:r>
    </w:p>
    <w:p w14:paraId="50BB0713" w14:textId="5ADC7982" w:rsidR="00760C2C" w:rsidRDefault="00760C2C" w:rsidP="00760C2C">
      <w:pPr>
        <w:pStyle w:val="Heading1"/>
      </w:pPr>
      <w:r>
        <w:t xml:space="preserve">ЮНИДО использовала дополнительное финансирование в первую очередь для поддержки разработки и управления дополнительными проектами и </w:t>
      </w:r>
      <w:r w:rsidR="003E326B" w:rsidRPr="003E326B">
        <w:t xml:space="preserve">предоставления </w:t>
      </w:r>
      <w:r>
        <w:t xml:space="preserve">технической помощи странам, особенно странам с низким объемом потребления в Африканском регионе (например, </w:t>
      </w:r>
      <w:r w:rsidR="00B86865" w:rsidRPr="00B86865">
        <w:t>по вопросам новых</w:t>
      </w:r>
      <w:r>
        <w:t xml:space="preserve"> стандартов на горючие хладагенты и лицензирования сервисных </w:t>
      </w:r>
      <w:r w:rsidR="001323E1">
        <w:t>компаний</w:t>
      </w:r>
      <w:r>
        <w:t xml:space="preserve">) и в регионе Европы и Центральной Азии (например, </w:t>
      </w:r>
      <w:r w:rsidR="00277291" w:rsidRPr="00277291">
        <w:t xml:space="preserve">по вопросам </w:t>
      </w:r>
      <w:r w:rsidR="0084279A">
        <w:t>развития</w:t>
      </w:r>
      <w:r>
        <w:t xml:space="preserve"> системы лицензирования ГФУ, </w:t>
      </w:r>
      <w:r w:rsidR="00EA5F35">
        <w:t>регулирования</w:t>
      </w:r>
      <w:r>
        <w:t xml:space="preserve"> импорт</w:t>
      </w:r>
      <w:r w:rsidR="00EA5F35">
        <w:t>а</w:t>
      </w:r>
      <w:r>
        <w:t xml:space="preserve"> и экспорт</w:t>
      </w:r>
      <w:r w:rsidR="00EA5F35">
        <w:t>а</w:t>
      </w:r>
      <w:r>
        <w:t xml:space="preserve"> и безопасного обращения с горючими хладагентами с низким потенциалом глобального потепления</w:t>
      </w:r>
      <w:r w:rsidR="00A86EB8">
        <w:t xml:space="preserve"> (ПГП)</w:t>
      </w:r>
      <w:r>
        <w:t xml:space="preserve">). Это способствовало </w:t>
      </w:r>
      <w:r w:rsidR="009D38B2">
        <w:t xml:space="preserve">активизации усилий по </w:t>
      </w:r>
      <w:r>
        <w:t>подготовк</w:t>
      </w:r>
      <w:r w:rsidR="009D38B2">
        <w:t>е</w:t>
      </w:r>
      <w:r>
        <w:t xml:space="preserve"> и </w:t>
      </w:r>
      <w:r w:rsidR="009D38B2">
        <w:t>осуществлению</w:t>
      </w:r>
      <w:r>
        <w:t xml:space="preserve"> </w:t>
      </w:r>
      <w:r w:rsidR="009D38B2" w:rsidRPr="00220855">
        <w:t>ПРК</w:t>
      </w:r>
      <w:r w:rsidR="009D38B2">
        <w:t xml:space="preserve"> </w:t>
      </w:r>
      <w:r>
        <w:t xml:space="preserve">и </w:t>
      </w:r>
      <w:r w:rsidR="00D13BB1" w:rsidRPr="00D13BB1">
        <w:t xml:space="preserve">обеспечило более целенаправленную поддержку </w:t>
      </w:r>
      <w:r w:rsidR="00D13BB1">
        <w:t xml:space="preserve">по </w:t>
      </w:r>
      <w:r w:rsidR="00D13BB1" w:rsidRPr="00D13BB1">
        <w:t>техническ</w:t>
      </w:r>
      <w:r w:rsidR="000E4664">
        <w:t>им</w:t>
      </w:r>
      <w:r w:rsidR="00D13BB1" w:rsidRPr="00D13BB1">
        <w:t xml:space="preserve"> и политическ</w:t>
      </w:r>
      <w:r w:rsidR="000E4664">
        <w:t>им вопро</w:t>
      </w:r>
      <w:r w:rsidR="004B5FBC">
        <w:t>сам</w:t>
      </w:r>
      <w:r w:rsidR="00D13BB1" w:rsidRPr="00D13BB1">
        <w:t xml:space="preserve"> в целях внедрения технологий с низким ПГП</w:t>
      </w:r>
      <w:r>
        <w:t xml:space="preserve">. </w:t>
      </w:r>
      <w:r w:rsidR="00814701" w:rsidRPr="00814701">
        <w:t xml:space="preserve">Средства были в основном направлены на оплату </w:t>
      </w:r>
      <w:r w:rsidR="00893BD5">
        <w:t>сотрудников</w:t>
      </w:r>
      <w:r w:rsidR="00814701" w:rsidRPr="00814701">
        <w:t xml:space="preserve"> и консультантов, командировочные расходы и</w:t>
      </w:r>
      <w:r>
        <w:t xml:space="preserve"> другие оперативные расходы, связанные с </w:t>
      </w:r>
      <w:r w:rsidR="00814701">
        <w:t>осуществлением</w:t>
      </w:r>
      <w:r>
        <w:t xml:space="preserve"> проектов.</w:t>
      </w:r>
    </w:p>
    <w:p w14:paraId="72E551C6" w14:textId="3F79F5E8" w:rsidR="0042208C" w:rsidRPr="001B354D" w:rsidRDefault="00760C2C" w:rsidP="00760C2C">
      <w:pPr>
        <w:pStyle w:val="Heading1"/>
      </w:pPr>
      <w:r>
        <w:t xml:space="preserve">Всемирный банк указал, что дополнительное финансирование было использовано для оказания программной поддержки </w:t>
      </w:r>
      <w:r w:rsidR="00E543FC" w:rsidRPr="00E543FC">
        <w:t>в области разработки политики</w:t>
      </w:r>
      <w:r w:rsidR="00925962">
        <w:t xml:space="preserve"> по</w:t>
      </w:r>
      <w:r w:rsidR="00E543FC" w:rsidRPr="00E543FC">
        <w:t xml:space="preserve"> </w:t>
      </w:r>
      <w:r w:rsidR="00873B16">
        <w:t>п</w:t>
      </w:r>
      <w:r w:rsidR="00873B16" w:rsidRPr="00873B16">
        <w:t>оэтапно</w:t>
      </w:r>
      <w:r w:rsidR="00925962">
        <w:t>му</w:t>
      </w:r>
      <w:r w:rsidR="00873B16" w:rsidRPr="00873B16">
        <w:t xml:space="preserve"> сокращени</w:t>
      </w:r>
      <w:r w:rsidR="00925962">
        <w:t>ю</w:t>
      </w:r>
      <w:r w:rsidR="00873B16" w:rsidRPr="00873B16">
        <w:t xml:space="preserve"> ГФУ</w:t>
      </w:r>
      <w:r>
        <w:t xml:space="preserve">, </w:t>
      </w:r>
      <w:r>
        <w:lastRenderedPageBreak/>
        <w:t>включая создание инструментов и моделей</w:t>
      </w:r>
      <w:r w:rsidR="008D1417">
        <w:t>, позволяющих</w:t>
      </w:r>
      <w:r>
        <w:t xml:space="preserve"> странам</w:t>
      </w:r>
      <w:r w:rsidR="00020E5D">
        <w:t xml:space="preserve"> – </w:t>
      </w:r>
      <w:r>
        <w:t xml:space="preserve">клиентам Всемирного банка </w:t>
      </w:r>
      <w:r w:rsidR="00661B31" w:rsidRPr="00661B31">
        <w:t xml:space="preserve">определять приоритеты в области сокращения использования ГФУ и устанавливать квоты </w:t>
      </w:r>
      <w:r>
        <w:t>(например, в регионе Юго-Восточной Азии был разработан и распространен инструмент распределения квот,</w:t>
      </w:r>
      <w:r w:rsidR="00D80398" w:rsidRPr="00D80398">
        <w:t xml:space="preserve"> обеспечивающий справедливое установление квот на ГФУ с учетом </w:t>
      </w:r>
      <w:r>
        <w:t xml:space="preserve">реалий рынка). Средства также были использованы </w:t>
      </w:r>
      <w:r w:rsidR="00614390">
        <w:t xml:space="preserve">для </w:t>
      </w:r>
      <w:r w:rsidR="00971DF9" w:rsidRPr="00971DF9">
        <w:t xml:space="preserve">проведения специализированных семинаров, мероприятий и совещаний, </w:t>
      </w:r>
      <w:r w:rsidR="007F1A9D">
        <w:t>в которых приняли участи</w:t>
      </w:r>
      <w:r w:rsidR="00246B80">
        <w:t>е</w:t>
      </w:r>
      <w:r w:rsidR="00971DF9" w:rsidRPr="00971DF9">
        <w:t xml:space="preserve"> эксперт</w:t>
      </w:r>
      <w:r w:rsidR="007F1A9D">
        <w:t>ы</w:t>
      </w:r>
      <w:r>
        <w:t xml:space="preserve"> и специалисты</w:t>
      </w:r>
      <w:r w:rsidR="007F1A9D">
        <w:t>-практики</w:t>
      </w:r>
      <w:r>
        <w:t xml:space="preserve"> </w:t>
      </w:r>
      <w:r w:rsidR="00F2773C">
        <w:t>как из государств – участников</w:t>
      </w:r>
      <w:r>
        <w:t xml:space="preserve"> Монреаль</w:t>
      </w:r>
      <w:r w:rsidR="009B15DD">
        <w:t>ск</w:t>
      </w:r>
      <w:r>
        <w:t>о</w:t>
      </w:r>
      <w:r w:rsidR="00F2773C">
        <w:t>го</w:t>
      </w:r>
      <w:r>
        <w:t xml:space="preserve"> протокол</w:t>
      </w:r>
      <w:r w:rsidR="00F2773C">
        <w:t>а</w:t>
      </w:r>
      <w:r>
        <w:t xml:space="preserve">, </w:t>
      </w:r>
      <w:r w:rsidR="00F2773C">
        <w:t>так и из</w:t>
      </w:r>
      <w:r>
        <w:t xml:space="preserve"> других стран</w:t>
      </w:r>
      <w:r w:rsidR="00F2773C">
        <w:t>,</w:t>
      </w:r>
      <w:r w:rsidR="0074182F" w:rsidRPr="0074182F">
        <w:t xml:space="preserve"> для обсуждения вопросов, связанных с </w:t>
      </w:r>
      <w:r>
        <w:t>отказ</w:t>
      </w:r>
      <w:r w:rsidR="0074182F">
        <w:t>ом</w:t>
      </w:r>
      <w:r>
        <w:t xml:space="preserve"> от </w:t>
      </w:r>
      <w:r w:rsidR="0014317A">
        <w:t xml:space="preserve">использования и продажи </w:t>
      </w:r>
      <w:r w:rsidR="007E7353">
        <w:t>систем охлаждения</w:t>
      </w:r>
      <w:r w:rsidR="005F1B90">
        <w:t xml:space="preserve"> с </w:t>
      </w:r>
      <w:r>
        <w:t>устаревши</w:t>
      </w:r>
      <w:r w:rsidR="005F1B90">
        <w:t xml:space="preserve">ми </w:t>
      </w:r>
      <w:r>
        <w:t>технологи</w:t>
      </w:r>
      <w:r w:rsidR="005F1B90">
        <w:t>ями</w:t>
      </w:r>
      <w:r>
        <w:t xml:space="preserve">, </w:t>
      </w:r>
      <w:r w:rsidR="00B9028E" w:rsidRPr="00B9028E">
        <w:t xml:space="preserve">финансовыми механизмами для </w:t>
      </w:r>
      <w:r w:rsidR="00EB0DEF">
        <w:t xml:space="preserve">расширения масштабов </w:t>
      </w:r>
      <w:r>
        <w:t>усилий по сокращению ГФУ и управление</w:t>
      </w:r>
      <w:r w:rsidR="00F56315">
        <w:t>м</w:t>
      </w:r>
      <w:r>
        <w:t xml:space="preserve"> жизненным циклом хладагентов. </w:t>
      </w:r>
      <w:r w:rsidR="008824D2" w:rsidRPr="008824D2">
        <w:t xml:space="preserve">В рамках этих мероприятий также проводилась работа со странами различных регионов </w:t>
      </w:r>
      <w:r>
        <w:t xml:space="preserve">по вопросам повышения энергоэффективности при одновременном сокращении ГФУ в секторе холодильного оборудования и систем кондиционирования воздуха. Кроме того, Всемирный банк использовал финансирование для оказания технической поддержки демонстрационным и пилотным проектам в области энергоэффективности, согласованным с политикой и руководящими принципами Исполнительного комитета, </w:t>
      </w:r>
      <w:r w:rsidR="001B2425">
        <w:t>опираясь на</w:t>
      </w:r>
      <w:r w:rsidR="001B2425" w:rsidRPr="001B2425">
        <w:t xml:space="preserve"> потенциал и опыт Всемирного банка в соответствующих секторах (например, </w:t>
      </w:r>
      <w:r w:rsidR="0071555C">
        <w:t>в ходе 36-го</w:t>
      </w:r>
      <w:r w:rsidR="0071555C" w:rsidRPr="001B2425">
        <w:t xml:space="preserve"> совещани</w:t>
      </w:r>
      <w:r w:rsidR="0071555C">
        <w:t>я</w:t>
      </w:r>
      <w:r w:rsidR="0071555C" w:rsidRPr="001B2425">
        <w:t xml:space="preserve"> Сторон </w:t>
      </w:r>
      <w:r w:rsidR="001B2425" w:rsidRPr="001B2425">
        <w:t xml:space="preserve">был организован параллельный тематический семинар, </w:t>
      </w:r>
      <w:r w:rsidR="00DE57DF">
        <w:t>призванный</w:t>
      </w:r>
      <w:r w:rsidR="001B2425" w:rsidRPr="001B2425">
        <w:t xml:space="preserve"> повы</w:t>
      </w:r>
      <w:r w:rsidR="00DE57DF">
        <w:t>сить</w:t>
      </w:r>
      <w:r w:rsidR="001B2425" w:rsidRPr="001B2425">
        <w:t xml:space="preserve"> осведомленност</w:t>
      </w:r>
      <w:r w:rsidR="00DE57DF">
        <w:t>ь</w:t>
      </w:r>
      <w:r w:rsidR="001B2425" w:rsidRPr="001B2425">
        <w:t xml:space="preserve"> о новых механизмах финансирования </w:t>
      </w:r>
      <w:r w:rsidR="00DE57DF">
        <w:t xml:space="preserve">повышения </w:t>
      </w:r>
      <w:r w:rsidR="001B2425" w:rsidRPr="001B2425">
        <w:t xml:space="preserve">энергоэффективности на основе </w:t>
      </w:r>
      <w:r w:rsidR="00F93030">
        <w:t>богатого</w:t>
      </w:r>
      <w:r w:rsidR="001B2425" w:rsidRPr="001B2425">
        <w:t xml:space="preserve"> опыта Всемирного банка, а также проведены консульта</w:t>
      </w:r>
      <w:r w:rsidR="00DB40AA">
        <w:t>тивные</w:t>
      </w:r>
      <w:r w:rsidR="001B2425" w:rsidRPr="001B2425">
        <w:t xml:space="preserve"> совещания по вопросам энергоэффективности на основе практического опыта из различных регионов).</w:t>
      </w:r>
    </w:p>
    <w:bookmarkEnd w:id="3"/>
    <w:p w14:paraId="642E17DB" w14:textId="43D61AEC" w:rsidR="003052E5" w:rsidRPr="001B354D" w:rsidRDefault="003052E5" w:rsidP="00AA60DB">
      <w:pPr>
        <w:pStyle w:val="Heading1"/>
        <w:keepNext/>
        <w:numPr>
          <w:ilvl w:val="0"/>
          <w:numId w:val="0"/>
        </w:numPr>
        <w:rPr>
          <w:b/>
          <w:sz w:val="24"/>
          <w:szCs w:val="24"/>
        </w:rPr>
      </w:pPr>
      <w:r w:rsidRPr="001B354D">
        <w:rPr>
          <w:b/>
          <w:sz w:val="24"/>
          <w:szCs w:val="24"/>
        </w:rPr>
        <w:t>VI.</w:t>
      </w:r>
      <w:r w:rsidRPr="001B354D">
        <w:rPr>
          <w:b/>
          <w:sz w:val="24"/>
          <w:szCs w:val="24"/>
        </w:rPr>
        <w:tab/>
      </w:r>
      <w:r w:rsidR="00D76610" w:rsidRPr="00D76610">
        <w:rPr>
          <w:b/>
          <w:sz w:val="24"/>
          <w:szCs w:val="24"/>
        </w:rPr>
        <w:t>Рекомендация</w:t>
      </w:r>
    </w:p>
    <w:p w14:paraId="57560D5D" w14:textId="688ACE2B" w:rsidR="003052E5" w:rsidRPr="001B354D" w:rsidRDefault="00B03F0E" w:rsidP="005B78DB">
      <w:pPr>
        <w:pStyle w:val="Heading1"/>
      </w:pPr>
      <w:r w:rsidRPr="00B03F0E">
        <w:t>Исполнительный комитет, возможно, пожелает:</w:t>
      </w:r>
    </w:p>
    <w:p w14:paraId="1B4B9CB4" w14:textId="013D88C4" w:rsidR="003052E5" w:rsidRPr="001B354D" w:rsidRDefault="00B03F0E" w:rsidP="00F00C50">
      <w:pPr>
        <w:pStyle w:val="Heading2"/>
        <w:keepNext/>
        <w:widowControl/>
        <w:numPr>
          <w:ilvl w:val="0"/>
          <w:numId w:val="32"/>
        </w:numPr>
        <w:ind w:left="1440" w:hanging="720"/>
      </w:pPr>
      <w:r>
        <w:t>п</w:t>
      </w:r>
      <w:r w:rsidRPr="00B03F0E">
        <w:t>ринять к сведению</w:t>
      </w:r>
      <w:r w:rsidR="003052E5" w:rsidRPr="001B354D">
        <w:t>:</w:t>
      </w:r>
    </w:p>
    <w:p w14:paraId="3EC758CB" w14:textId="0B5A98CB" w:rsidR="003052E5" w:rsidRPr="001B354D" w:rsidRDefault="004541E3" w:rsidP="00F00C50">
      <w:pPr>
        <w:pStyle w:val="Heading3"/>
        <w:numPr>
          <w:ilvl w:val="0"/>
          <w:numId w:val="34"/>
        </w:numPr>
        <w:ind w:left="2160" w:hanging="720"/>
      </w:pPr>
      <w:r w:rsidRPr="004541E3">
        <w:t>доклад о расходах основных подразделений ПРООН, ЮНИДО и Всемирного банка на 2026 год, содержащийся в документе UNEP/OzL.Pro/ExCom/97/84;</w:t>
      </w:r>
      <w:r w:rsidR="003052E5" w:rsidRPr="001B354D">
        <w:t xml:space="preserve"> </w:t>
      </w:r>
    </w:p>
    <w:p w14:paraId="00A62E74" w14:textId="0E7EAF9E" w:rsidR="003052E5" w:rsidRPr="001B354D" w:rsidRDefault="00AD630E" w:rsidP="00F00C50">
      <w:pPr>
        <w:pStyle w:val="Heading3"/>
        <w:widowControl/>
        <w:numPr>
          <w:ilvl w:val="0"/>
          <w:numId w:val="35"/>
        </w:numPr>
        <w:ind w:left="2160"/>
      </w:pPr>
      <w:r w:rsidRPr="00AD630E">
        <w:t>с удовлетворением, что</w:t>
      </w:r>
      <w:r w:rsidR="00E153E2">
        <w:t xml:space="preserve"> </w:t>
      </w:r>
      <w:r w:rsidRPr="00AD630E">
        <w:t xml:space="preserve">расходы </w:t>
      </w:r>
      <w:r w:rsidR="00E153E2" w:rsidRPr="00E153E2">
        <w:t>на функционирование основного подразделения Всемирного банк</w:t>
      </w:r>
      <w:r w:rsidR="003A6C26">
        <w:t>а</w:t>
      </w:r>
      <w:r w:rsidR="00E153E2" w:rsidRPr="00E153E2">
        <w:t xml:space="preserve"> </w:t>
      </w:r>
      <w:r w:rsidRPr="00AD630E">
        <w:t xml:space="preserve">были ниже </w:t>
      </w:r>
      <w:r w:rsidR="003276DA" w:rsidRPr="003276DA">
        <w:t xml:space="preserve">запланированного бюджета </w:t>
      </w:r>
      <w:r w:rsidRPr="00AD630E">
        <w:t xml:space="preserve">и что Всемирный банк </w:t>
      </w:r>
      <w:r w:rsidR="003276DA">
        <w:t>возместит</w:t>
      </w:r>
      <w:r w:rsidRPr="00AD630E">
        <w:t xml:space="preserve"> </w:t>
      </w:r>
      <w:r w:rsidR="003276DA" w:rsidRPr="003276DA">
        <w:t xml:space="preserve">неиспользованный остаток </w:t>
      </w:r>
      <w:r w:rsidRPr="00AD630E">
        <w:t>в размере 10 220 долл. США в Многосторонний фонд на 97-м совещании; и</w:t>
      </w:r>
    </w:p>
    <w:p w14:paraId="0250CF4B" w14:textId="2D269E94" w:rsidR="003052E5" w:rsidRPr="001B354D" w:rsidRDefault="002116D9" w:rsidP="00F00C50">
      <w:pPr>
        <w:pStyle w:val="Heading2"/>
        <w:keepNext/>
        <w:widowControl/>
        <w:numPr>
          <w:ilvl w:val="0"/>
          <w:numId w:val="32"/>
        </w:numPr>
        <w:ind w:left="1440" w:hanging="720"/>
      </w:pPr>
      <w:r>
        <w:t>р</w:t>
      </w:r>
      <w:r w:rsidRPr="002116D9">
        <w:t xml:space="preserve">ассмотреть вопрос об утверждении </w:t>
      </w:r>
      <w:r w:rsidR="00061E1D" w:rsidRPr="00061E1D">
        <w:t xml:space="preserve">заявленных </w:t>
      </w:r>
      <w:r w:rsidRPr="002116D9">
        <w:t>бюджетов основных подразделений на 2026 год для:</w:t>
      </w:r>
    </w:p>
    <w:p w14:paraId="712D17BB" w14:textId="26C4C7F7" w:rsidR="003052E5" w:rsidRPr="001B354D" w:rsidRDefault="00061E1D" w:rsidP="00F00C50">
      <w:pPr>
        <w:pStyle w:val="Heading3"/>
        <w:numPr>
          <w:ilvl w:val="0"/>
          <w:numId w:val="36"/>
        </w:numPr>
        <w:ind w:left="2160" w:hanging="720"/>
      </w:pPr>
      <w:r w:rsidRPr="00061E1D">
        <w:t>ПРООН в размере 2 388 151 долл. США</w:t>
      </w:r>
      <w:r w:rsidR="003052E5" w:rsidRPr="001B354D">
        <w:t xml:space="preserve">; </w:t>
      </w:r>
    </w:p>
    <w:p w14:paraId="69F46211" w14:textId="6BEA8906" w:rsidR="003052E5" w:rsidRPr="001B354D" w:rsidRDefault="004A031B" w:rsidP="00F00C50">
      <w:pPr>
        <w:pStyle w:val="Heading3"/>
        <w:numPr>
          <w:ilvl w:val="0"/>
          <w:numId w:val="37"/>
        </w:numPr>
        <w:ind w:left="2160"/>
      </w:pPr>
      <w:r w:rsidRPr="004A031B">
        <w:t>ЮНИДО в размере 2 293 768 долл. США; и</w:t>
      </w:r>
    </w:p>
    <w:p w14:paraId="5F6324E1" w14:textId="08FB45DF" w:rsidR="003052E5" w:rsidRPr="001B354D" w:rsidRDefault="004A031B" w:rsidP="00F00C50">
      <w:pPr>
        <w:pStyle w:val="Heading3"/>
        <w:numPr>
          <w:ilvl w:val="0"/>
          <w:numId w:val="37"/>
        </w:numPr>
        <w:ind w:left="2160"/>
      </w:pPr>
      <w:r w:rsidRPr="004A031B">
        <w:t>Всемирного банка в размере 1 947 145 долл. США.</w:t>
      </w:r>
    </w:p>
    <w:p w14:paraId="798AAB7E" w14:textId="77777777" w:rsidR="003052E5" w:rsidRPr="001B354D" w:rsidRDefault="003052E5" w:rsidP="003052E5"/>
    <w:p w14:paraId="57E20638" w14:textId="77777777" w:rsidR="003052E5" w:rsidRPr="001B354D" w:rsidRDefault="003052E5" w:rsidP="003052E5">
      <w:pPr>
        <w:sectPr w:rsidR="003052E5" w:rsidRPr="001B354D" w:rsidSect="00183562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325" w:bottom="864" w:left="1440" w:header="720" w:footer="475" w:gutter="0"/>
          <w:cols w:space="720"/>
          <w:titlePg/>
        </w:sectPr>
      </w:pPr>
    </w:p>
    <w:p w14:paraId="15157F84" w14:textId="6D32C16E" w:rsidR="003052E5" w:rsidRPr="001B354D" w:rsidRDefault="005415C7" w:rsidP="003052E5">
      <w:pPr>
        <w:jc w:val="center"/>
        <w:rPr>
          <w:b/>
        </w:rPr>
      </w:pPr>
      <w:r>
        <w:rPr>
          <w:b/>
        </w:rPr>
        <w:lastRenderedPageBreak/>
        <w:t>Приложение</w:t>
      </w:r>
      <w:r w:rsidR="003052E5" w:rsidRPr="001B354D">
        <w:rPr>
          <w:b/>
        </w:rPr>
        <w:t xml:space="preserve"> I</w:t>
      </w:r>
    </w:p>
    <w:p w14:paraId="74C9B761" w14:textId="77777777" w:rsidR="003052E5" w:rsidRPr="001B354D" w:rsidRDefault="003052E5" w:rsidP="003052E5">
      <w:pPr>
        <w:jc w:val="center"/>
        <w:rPr>
          <w:b/>
        </w:rPr>
      </w:pPr>
    </w:p>
    <w:p w14:paraId="798CE890" w14:textId="513778E2" w:rsidR="003052E5" w:rsidRPr="001B354D" w:rsidRDefault="008374ED" w:rsidP="003052E5">
      <w:pPr>
        <w:jc w:val="center"/>
        <w:rPr>
          <w:b/>
        </w:rPr>
      </w:pPr>
      <w:r w:rsidRPr="008374ED">
        <w:rPr>
          <w:b/>
        </w:rPr>
        <w:t>СВОДНАЯ ИНФОРМАЦИЯ О</w:t>
      </w:r>
      <w:r w:rsidR="006D6874">
        <w:rPr>
          <w:b/>
        </w:rPr>
        <w:t>Б</w:t>
      </w:r>
      <w:r>
        <w:rPr>
          <w:b/>
        </w:rPr>
        <w:t xml:space="preserve"> ИЗМЕНЕНИЯХ</w:t>
      </w:r>
      <w:r w:rsidRPr="008374ED">
        <w:rPr>
          <w:b/>
        </w:rPr>
        <w:t xml:space="preserve"> </w:t>
      </w:r>
      <w:r>
        <w:rPr>
          <w:b/>
        </w:rPr>
        <w:t>ПОРЯДКА ПОКРЫТИЯ</w:t>
      </w:r>
      <w:r w:rsidRPr="008877FE">
        <w:rPr>
          <w:b/>
        </w:rPr>
        <w:t xml:space="preserve"> </w:t>
      </w:r>
      <w:r w:rsidR="008877FE" w:rsidRPr="008877FE">
        <w:rPr>
          <w:b/>
        </w:rPr>
        <w:t>АДМИНИСТРАТИВНЫХ РАСХОДОВ МНОГОСТОРОННЕГО ФОНДА</w:t>
      </w:r>
    </w:p>
    <w:p w14:paraId="2DC2E4E9" w14:textId="77777777" w:rsidR="003052E5" w:rsidRPr="001B354D" w:rsidRDefault="003052E5" w:rsidP="003052E5">
      <w:pPr>
        <w:jc w:val="center"/>
        <w:rPr>
          <w:b/>
        </w:rPr>
      </w:pPr>
    </w:p>
    <w:p w14:paraId="07A3ECD0" w14:textId="123F4CD3" w:rsidR="00DC1DDE" w:rsidRDefault="007257C4" w:rsidP="00CE7394">
      <w:pPr>
        <w:pStyle w:val="Heading1"/>
        <w:numPr>
          <w:ilvl w:val="0"/>
          <w:numId w:val="33"/>
        </w:numPr>
      </w:pPr>
      <w:r w:rsidRPr="007257C4">
        <w:t xml:space="preserve">С момента создания Многостороннего фонда Исполнительный комитет </w:t>
      </w:r>
      <w:r w:rsidR="00797947">
        <w:t>последовательно контролирует</w:t>
      </w:r>
      <w:r w:rsidRPr="007257C4">
        <w:t xml:space="preserve"> административны</w:t>
      </w:r>
      <w:r w:rsidR="00797947">
        <w:t>е</w:t>
      </w:r>
      <w:r w:rsidRPr="007257C4">
        <w:t xml:space="preserve"> расход</w:t>
      </w:r>
      <w:r w:rsidR="00797947">
        <w:t>ы</w:t>
      </w:r>
      <w:r w:rsidRPr="007257C4">
        <w:t xml:space="preserve"> Фонда, </w:t>
      </w:r>
      <w:r w:rsidR="006D6874" w:rsidRPr="006D6874">
        <w:t>в результате чего в разные периоды были установлены пять различных порядков покрытия административных расходов.</w:t>
      </w:r>
    </w:p>
    <w:p w14:paraId="79EE5823" w14:textId="21357395" w:rsidR="003052E5" w:rsidRPr="001B354D" w:rsidRDefault="00DC1DDE" w:rsidP="00CB0C73">
      <w:pPr>
        <w:pStyle w:val="Heading1"/>
        <w:numPr>
          <w:ilvl w:val="0"/>
          <w:numId w:val="33"/>
        </w:numPr>
      </w:pPr>
      <w:r>
        <w:t xml:space="preserve">Первый </w:t>
      </w:r>
      <w:r w:rsidR="00F1129C" w:rsidRPr="006D6874">
        <w:t>поряд</w:t>
      </w:r>
      <w:r w:rsidR="005468F0">
        <w:t>ок</w:t>
      </w:r>
      <w:r w:rsidR="00F1129C" w:rsidRPr="006D6874">
        <w:t xml:space="preserve"> покрытия административных расходов</w:t>
      </w:r>
      <w:r w:rsidR="00F1129C">
        <w:t xml:space="preserve"> </w:t>
      </w:r>
      <w:r w:rsidR="00AA1B03" w:rsidRPr="00AA1B03">
        <w:t xml:space="preserve">Многостороннего фонда </w:t>
      </w:r>
      <w:r>
        <w:t xml:space="preserve">действовал до 1998 года. Второй </w:t>
      </w:r>
      <w:r w:rsidR="00AA1B03">
        <w:t>порядок</w:t>
      </w:r>
      <w:r>
        <w:t xml:space="preserve"> </w:t>
      </w:r>
      <w:r w:rsidR="00AA1B03" w:rsidRPr="006D6874">
        <w:t>покрытия административных расходов</w:t>
      </w:r>
      <w:r w:rsidR="00AA1B03">
        <w:t xml:space="preserve"> </w:t>
      </w:r>
      <w:r>
        <w:t>был утвержден на 26-м совещании в ноябре 1998 года, когда распределение административных расходов между ПРООН, ЮНИДО и Всемирным банком было изменено</w:t>
      </w:r>
      <w:r w:rsidR="00AE3A75">
        <w:t>: вместо</w:t>
      </w:r>
      <w:r>
        <w:t xml:space="preserve"> фиксированной ставки в 13</w:t>
      </w:r>
      <w:r w:rsidR="002E732D">
        <w:t>%</w:t>
      </w:r>
      <w:r>
        <w:t xml:space="preserve">, </w:t>
      </w:r>
      <w:r w:rsidR="00AE3A75" w:rsidRPr="00AE3A75">
        <w:t>применявшейся ко всем проектам, была введена дифференцированная шкала (решение 26/41).</w:t>
      </w:r>
    </w:p>
    <w:p w14:paraId="47B82AC7" w14:textId="08D6093A" w:rsidR="003052E5" w:rsidRPr="00416BF7" w:rsidRDefault="0024139D" w:rsidP="00CB0C73">
      <w:pPr>
        <w:pStyle w:val="Heading1"/>
        <w:numPr>
          <w:ilvl w:val="0"/>
          <w:numId w:val="33"/>
        </w:numPr>
      </w:pPr>
      <w:r w:rsidRPr="00416BF7">
        <w:t>В декабре 2002 года подход к покрытию расход</w:t>
      </w:r>
      <w:r w:rsidR="00AA5719">
        <w:t>ов</w:t>
      </w:r>
      <w:r w:rsidRPr="00416BF7">
        <w:t xml:space="preserve"> был вновь пересмотрен в сторону понижения</w:t>
      </w:r>
      <w:r w:rsidR="00042CB6" w:rsidRPr="00416BF7">
        <w:t xml:space="preserve">, </w:t>
      </w:r>
      <w:r w:rsidR="009C5DC8" w:rsidRPr="00416BF7">
        <w:t xml:space="preserve">и стал включать базовую единовременную выплату в размере 1,5 млн. долл. США </w:t>
      </w:r>
      <w:r w:rsidR="009201D1">
        <w:t>для</w:t>
      </w:r>
      <w:r w:rsidR="009C5DC8" w:rsidRPr="00416BF7">
        <w:t xml:space="preserve"> каждо</w:t>
      </w:r>
      <w:r w:rsidR="009201D1">
        <w:t>го</w:t>
      </w:r>
      <w:r w:rsidR="009C5DC8" w:rsidRPr="00416BF7">
        <w:t xml:space="preserve"> учреждени</w:t>
      </w:r>
      <w:r w:rsidR="009201D1">
        <w:t>я</w:t>
      </w:r>
      <w:r w:rsidR="009C5DC8" w:rsidRPr="00416BF7">
        <w:t xml:space="preserve"> (решение 38/68).</w:t>
      </w:r>
      <w:r w:rsidR="00042CB6" w:rsidRPr="00416BF7">
        <w:t xml:space="preserve"> Начиная с 46-го совещания для большинства учреждений</w:t>
      </w:r>
      <w:r w:rsidR="005E1519" w:rsidRPr="00416BF7">
        <w:t xml:space="preserve"> отмечалось ежегодное </w:t>
      </w:r>
      <w:r w:rsidR="00AD536F" w:rsidRPr="00416BF7">
        <w:t>увеличение расходов</w:t>
      </w:r>
      <w:r w:rsidR="00042CB6" w:rsidRPr="00416BF7">
        <w:t>.</w:t>
      </w:r>
      <w:r w:rsidR="005E1519" w:rsidRPr="00416BF7">
        <w:t xml:space="preserve"> </w:t>
      </w:r>
      <w:r w:rsidR="00042CB6" w:rsidRPr="00416BF7">
        <w:t xml:space="preserve">В решении 41/94(d) </w:t>
      </w:r>
      <w:r w:rsidR="00AD536F" w:rsidRPr="00416BF7">
        <w:t xml:space="preserve">Секретариату было предложено проводить ежегодный </w:t>
      </w:r>
      <w:r w:rsidR="000B4ED2" w:rsidRPr="00416BF7">
        <w:t xml:space="preserve">пересмотр </w:t>
      </w:r>
      <w:r w:rsidR="00042CB6" w:rsidRPr="00416BF7">
        <w:t>порядка покрытия административных расходов. Решением 56/41 было продлено действие решения 38/68 и соответствующего порядка покрытия административных расходов применительно к трехлетнему периоду 2009-2011 годов.</w:t>
      </w:r>
    </w:p>
    <w:p w14:paraId="7F4DFC11" w14:textId="7C7E9890" w:rsidR="003052E5" w:rsidRPr="00F011B7" w:rsidRDefault="00BA3BD4" w:rsidP="00CB0C73">
      <w:pPr>
        <w:pStyle w:val="Heading1"/>
        <w:numPr>
          <w:ilvl w:val="0"/>
          <w:numId w:val="33"/>
        </w:numPr>
      </w:pPr>
      <w:r w:rsidRPr="00F011B7">
        <w:t xml:space="preserve">На своем 67-м совещании Комитет </w:t>
      </w:r>
      <w:r w:rsidR="00480336" w:rsidRPr="00F011B7">
        <w:t xml:space="preserve">постановил  </w:t>
      </w:r>
      <w:r w:rsidRPr="00F011B7">
        <w:t xml:space="preserve">применять новый порядок покрытия административных расходов на трехлетний период 2012-2014 годов </w:t>
      </w:r>
      <w:r w:rsidR="001D4C50">
        <w:t>для</w:t>
      </w:r>
      <w:r w:rsidRPr="00F011B7">
        <w:t xml:space="preserve"> ПРООН, ЮНИДО и Всемирно</w:t>
      </w:r>
      <w:r w:rsidR="001D4C50">
        <w:t>го</w:t>
      </w:r>
      <w:r w:rsidRPr="00F011B7">
        <w:t xml:space="preserve"> банк</w:t>
      </w:r>
      <w:r w:rsidR="001D4C50">
        <w:t>а</w:t>
      </w:r>
      <w:r w:rsidRPr="00F011B7">
        <w:t xml:space="preserve">, </w:t>
      </w:r>
      <w:r w:rsidR="00372093" w:rsidRPr="00F011B7">
        <w:t>состоящий из ежегодного базового финансирования подразделений (с возможностью ежегодного увеличения до 0,7</w:t>
      </w:r>
      <w:r w:rsidR="00C64C71" w:rsidRPr="00F011B7">
        <w:t>%</w:t>
      </w:r>
      <w:r w:rsidR="00372093" w:rsidRPr="00F011B7">
        <w:t xml:space="preserve"> </w:t>
      </w:r>
      <w:r w:rsidR="00C64C71" w:rsidRPr="00F011B7">
        <w:t xml:space="preserve"> в случае </w:t>
      </w:r>
      <w:r w:rsidR="00372093" w:rsidRPr="00F011B7">
        <w:t>пересмотра)</w:t>
      </w:r>
      <w:r w:rsidR="009C3B2F">
        <w:t>,</w:t>
      </w:r>
      <w:r w:rsidR="00372093" w:rsidRPr="00F011B7">
        <w:t xml:space="preserve"> </w:t>
      </w:r>
      <w:r w:rsidRPr="00F011B7">
        <w:t>и следующее агентское вознаграждение на основе финансирования каждого учреждения: агентское вознаграждение в 7% в отношении проектов с проектной стоимостью свыше 250 000 долл. США, проектов по укреплению организационно</w:t>
      </w:r>
      <w:r w:rsidR="00F011B7" w:rsidRPr="00F011B7">
        <w:t>го потенциала</w:t>
      </w:r>
      <w:r w:rsidRPr="00F011B7">
        <w:t>, а также в отношении подготовки проектов; агентское вознаграждение в 9% в отношении проектов с проектной стоимостью не более 250 000 долл. США; агентское вознаграждение не более 6,5%, устанавливаемое на индивидуальной основе в отношении проектов в производственном секторе (решение 67/15(b)).</w:t>
      </w:r>
      <w:r w:rsidR="003052E5" w:rsidRPr="00F011B7">
        <w:t xml:space="preserve"> </w:t>
      </w:r>
    </w:p>
    <w:p w14:paraId="3C98BF22" w14:textId="5C844ED7" w:rsidR="003066C5" w:rsidRDefault="003066C5" w:rsidP="00CB0C73">
      <w:pPr>
        <w:pStyle w:val="Heading1"/>
        <w:numPr>
          <w:ilvl w:val="0"/>
          <w:numId w:val="33"/>
        </w:numPr>
      </w:pPr>
      <w:r>
        <w:t xml:space="preserve">На 73-м и 79-м совещаниях действующий </w:t>
      </w:r>
      <w:r w:rsidR="00AE1781" w:rsidRPr="00F011B7">
        <w:t xml:space="preserve">порядок покрытия </w:t>
      </w:r>
      <w:r>
        <w:t xml:space="preserve">административных расходов для двусторонних </w:t>
      </w:r>
      <w:r w:rsidR="00AE1781">
        <w:t xml:space="preserve">учреждений </w:t>
      </w:r>
      <w:r>
        <w:t xml:space="preserve">и </w:t>
      </w:r>
      <w:r w:rsidR="00AE1781">
        <w:t>учреждений-</w:t>
      </w:r>
      <w:r>
        <w:t>исполн</w:t>
      </w:r>
      <w:r w:rsidR="00AE1781">
        <w:t>ителей</w:t>
      </w:r>
      <w:r>
        <w:t xml:space="preserve"> был сохранен соответственно для трехлетних периодов 2015–2017 годов (решение 73/62(b)) и 2018–2020 годов (решение 79/41(c)). Кроме того, решением 79/41(e) ПРООН, ЮНИДО и Всемирному банку было предложено представлять свои ежегодные доклады о финансировании основных подразделений </w:t>
      </w:r>
      <w:r w:rsidR="0061344C">
        <w:t xml:space="preserve">с </w:t>
      </w:r>
      <w:r w:rsidR="0061344C" w:rsidRPr="0061344C">
        <w:t>использова</w:t>
      </w:r>
      <w:r w:rsidR="0061344C">
        <w:t>нием</w:t>
      </w:r>
      <w:r w:rsidR="0061344C" w:rsidRPr="0061344C">
        <w:t xml:space="preserve"> пересмотренн</w:t>
      </w:r>
      <w:r w:rsidR="0061344C">
        <w:t>ого</w:t>
      </w:r>
      <w:r w:rsidR="0061344C" w:rsidRPr="0061344C">
        <w:t xml:space="preserve"> формат</w:t>
      </w:r>
      <w:r w:rsidR="0061344C">
        <w:t>а</w:t>
      </w:r>
      <w:r w:rsidR="0061344C" w:rsidRPr="0061344C">
        <w:t xml:space="preserve"> представления отчетности</w:t>
      </w:r>
      <w:r>
        <w:t>.</w:t>
      </w:r>
    </w:p>
    <w:p w14:paraId="73289979" w14:textId="2546FE2C" w:rsidR="003066C5" w:rsidRDefault="003066C5" w:rsidP="00CB0C73">
      <w:pPr>
        <w:pStyle w:val="Heading1"/>
        <w:numPr>
          <w:ilvl w:val="0"/>
          <w:numId w:val="33"/>
        </w:numPr>
      </w:pPr>
      <w:r>
        <w:t xml:space="preserve">На 86-м совещании Исполнительный комитет постановил </w:t>
      </w:r>
      <w:r w:rsidR="008062B6">
        <w:t xml:space="preserve">предоставить двусторонним учреждениям и учреждениям-исполнителям возможность </w:t>
      </w:r>
      <w:r>
        <w:t xml:space="preserve">продолжать использование действующего </w:t>
      </w:r>
      <w:r w:rsidR="00D95930" w:rsidRPr="00F011B7">
        <w:t>порядк</w:t>
      </w:r>
      <w:r w:rsidR="00D95930">
        <w:t>а</w:t>
      </w:r>
      <w:r w:rsidR="00D95930" w:rsidRPr="00F011B7">
        <w:t xml:space="preserve"> покрытия </w:t>
      </w:r>
      <w:r>
        <w:t>административных расходов для проектов, представляемых в 2021 году, на исключительной основе в связи с чрезвычайной ситуацией, вызванной пандемией COVID-19, и без создания прецедента (решение 86/92(b)).</w:t>
      </w:r>
    </w:p>
    <w:p w14:paraId="7FDADBD7" w14:textId="72A19446" w:rsidR="003066C5" w:rsidRDefault="003066C5" w:rsidP="00CB0C73">
      <w:pPr>
        <w:pStyle w:val="Heading1"/>
        <w:numPr>
          <w:ilvl w:val="0"/>
          <w:numId w:val="33"/>
        </w:numPr>
      </w:pPr>
      <w:r>
        <w:t xml:space="preserve">На 88-м совещании Исполнительный комитет постановил </w:t>
      </w:r>
      <w:r w:rsidR="008062B6">
        <w:t>предоставить</w:t>
      </w:r>
      <w:r w:rsidR="00D95930">
        <w:t xml:space="preserve"> двусторонним учреждениям и учреждениям-исполнителям</w:t>
      </w:r>
      <w:r w:rsidR="008062B6">
        <w:t xml:space="preserve"> возможность</w:t>
      </w:r>
      <w:r w:rsidR="00D95930">
        <w:t xml:space="preserve"> продолжать использование действующего </w:t>
      </w:r>
      <w:r w:rsidR="00D95930" w:rsidRPr="00F011B7">
        <w:t>порядк</w:t>
      </w:r>
      <w:r w:rsidR="00D95930">
        <w:t>а</w:t>
      </w:r>
      <w:r w:rsidR="00D95930" w:rsidRPr="00F011B7">
        <w:t xml:space="preserve"> покрытия </w:t>
      </w:r>
      <w:r w:rsidR="00037C04">
        <w:t xml:space="preserve">административных расходов </w:t>
      </w:r>
      <w:r>
        <w:t>для проектов, представляемых в 2022 и 2023 годах (решение 88/74(b)).</w:t>
      </w:r>
    </w:p>
    <w:p w14:paraId="3FE2C0F6" w14:textId="2EE7ADB9" w:rsidR="003052E5" w:rsidRPr="00CB0C73" w:rsidRDefault="003066C5" w:rsidP="00CB0C73">
      <w:pPr>
        <w:pStyle w:val="Heading1"/>
        <w:numPr>
          <w:ilvl w:val="0"/>
          <w:numId w:val="33"/>
        </w:numPr>
      </w:pPr>
      <w:r>
        <w:lastRenderedPageBreak/>
        <w:t xml:space="preserve">На 93-м совещании Исполнительный комитет утвердил увеличение финансирования основных подразделений ПРООН, ЮНИДО и Всемирного банка на 200 000 долл. США ежегодно для каждого учреждения на трехлетний период 2024–2026 годов в целях укрепления их потенциала </w:t>
      </w:r>
      <w:r w:rsidR="00C35BFA" w:rsidRPr="001B354D">
        <w:t>в области оказания технической и политической поддержки странам, действующим в рамках статьи 5, при том понимании, что данное увеличение применяется исключительно в указанный трехлетний период 2024–2026 годов</w:t>
      </w:r>
      <w:r>
        <w:t xml:space="preserve">. Кроме того, </w:t>
      </w:r>
      <w:r w:rsidR="005213D3" w:rsidRPr="00F011B7">
        <w:t>поряд</w:t>
      </w:r>
      <w:r w:rsidR="005213D3">
        <w:t>ок</w:t>
      </w:r>
      <w:r w:rsidR="005213D3" w:rsidRPr="00F011B7">
        <w:t xml:space="preserve"> покрытия </w:t>
      </w:r>
      <w:r>
        <w:t xml:space="preserve">административных расходов Многостороннего фонда, действовавший в 2021–2023 годах, был </w:t>
      </w:r>
      <w:r w:rsidR="005213D3">
        <w:t>продлен</w:t>
      </w:r>
      <w:r>
        <w:t xml:space="preserve"> на трехлетний период 2024–2026 годов, за исключением агентских вознаграждений за проекты этапа</w:t>
      </w:r>
      <w:r w:rsidR="007E2867" w:rsidRPr="00AB6342">
        <w:t xml:space="preserve"> </w:t>
      </w:r>
      <w:r w:rsidR="007E2867" w:rsidRPr="00CB0C73">
        <w:t>I</w:t>
      </w:r>
      <w:r>
        <w:t xml:space="preserve"> </w:t>
      </w:r>
      <w:r w:rsidR="005213D3" w:rsidRPr="00E50C99">
        <w:t>планов реализации Кигалийской поправки по ГФУ</w:t>
      </w:r>
      <w:r w:rsidR="005213D3">
        <w:t xml:space="preserve"> </w:t>
      </w:r>
      <w:r>
        <w:t xml:space="preserve">для стран с низким </w:t>
      </w:r>
      <w:r w:rsidR="005213D3">
        <w:t>объемом</w:t>
      </w:r>
      <w:r>
        <w:t xml:space="preserve"> потребления, которые применяются начиная с 93-го совещания следующим образом: 13</w:t>
      </w:r>
      <w:r w:rsidR="005213D3">
        <w:t>%</w:t>
      </w:r>
      <w:r>
        <w:t xml:space="preserve"> для проектов стоимостью до 500 000 долл. США; 13</w:t>
      </w:r>
      <w:r w:rsidR="005213D3">
        <w:t xml:space="preserve">% </w:t>
      </w:r>
      <w:r>
        <w:t>на первые 500 000 долл. США и 11</w:t>
      </w:r>
      <w:r w:rsidR="005213D3">
        <w:t>%</w:t>
      </w:r>
      <w:r>
        <w:t xml:space="preserve"> на оставшуюся сумму для проектов стоимостью свыше 500 000 долл. США (решени</w:t>
      </w:r>
      <w:r w:rsidR="0076493E">
        <w:t>е</w:t>
      </w:r>
      <w:r>
        <w:t xml:space="preserve"> 93/95(b) и (c)).</w:t>
      </w:r>
    </w:p>
    <w:p w14:paraId="7911691E" w14:textId="77777777" w:rsidR="003052E5" w:rsidRPr="001B354D" w:rsidRDefault="003052E5" w:rsidP="003052E5">
      <w:pPr>
        <w:rPr>
          <w:b/>
        </w:rPr>
        <w:sectPr w:rsidR="003052E5" w:rsidRPr="001B354D" w:rsidSect="003052E5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2BFA963E" w14:textId="77777777" w:rsidR="003052E5" w:rsidRPr="001B354D" w:rsidRDefault="003052E5" w:rsidP="003052E5">
      <w:pPr>
        <w:jc w:val="center"/>
        <w:rPr>
          <w:b/>
        </w:rPr>
      </w:pPr>
      <w:r w:rsidRPr="001B354D">
        <w:rPr>
          <w:b/>
        </w:rPr>
        <w:lastRenderedPageBreak/>
        <w:t>Annex II</w:t>
      </w:r>
    </w:p>
    <w:p w14:paraId="47628331" w14:textId="77777777" w:rsidR="003052E5" w:rsidRPr="001B354D" w:rsidRDefault="003052E5" w:rsidP="003052E5">
      <w:pPr>
        <w:jc w:val="center"/>
        <w:rPr>
          <w:b/>
        </w:rPr>
      </w:pPr>
    </w:p>
    <w:p w14:paraId="294FD142" w14:textId="30458283" w:rsidR="003052E5" w:rsidRPr="00F011B7" w:rsidRDefault="003052E5" w:rsidP="003052E5">
      <w:pPr>
        <w:jc w:val="center"/>
        <w:rPr>
          <w:b/>
          <w:lang w:val="en-US"/>
        </w:rPr>
      </w:pPr>
      <w:r w:rsidRPr="00F011B7">
        <w:rPr>
          <w:b/>
          <w:lang w:val="en-US"/>
        </w:rPr>
        <w:t>CORE UNIT BUDGET DATA AND OTHER ADMINISTRATIVE COSTS FOR 201</w:t>
      </w:r>
      <w:r w:rsidR="00A25E33" w:rsidRPr="00F011B7">
        <w:rPr>
          <w:b/>
          <w:lang w:val="en-US"/>
        </w:rPr>
        <w:t>6</w:t>
      </w:r>
      <w:r w:rsidRPr="00F011B7">
        <w:rPr>
          <w:b/>
          <w:lang w:val="en-US"/>
        </w:rPr>
        <w:t xml:space="preserve"> TO 202</w:t>
      </w:r>
      <w:r w:rsidR="00A25E33" w:rsidRPr="00F011B7">
        <w:rPr>
          <w:b/>
          <w:lang w:val="en-US"/>
        </w:rPr>
        <w:t>6</w:t>
      </w:r>
      <w:r w:rsidRPr="00F011B7">
        <w:rPr>
          <w:b/>
          <w:lang w:val="en-US"/>
        </w:rPr>
        <w:t xml:space="preserve"> FOR UNDP, UNIDO AND THE WORLD BANK (US$)</w:t>
      </w:r>
    </w:p>
    <w:p w14:paraId="761B9E60" w14:textId="77777777" w:rsidR="003052E5" w:rsidRPr="00F011B7" w:rsidRDefault="003052E5" w:rsidP="003052E5">
      <w:pPr>
        <w:keepNext/>
        <w:keepLines/>
        <w:rPr>
          <w:b/>
          <w:lang w:val="en-US"/>
        </w:rPr>
      </w:pPr>
    </w:p>
    <w:p w14:paraId="1C97BB11" w14:textId="77777777" w:rsidR="003052E5" w:rsidRPr="001B354D" w:rsidRDefault="003052E5" w:rsidP="003052E5">
      <w:pPr>
        <w:keepNext/>
        <w:keepLines/>
        <w:rPr>
          <w:b/>
        </w:rPr>
      </w:pPr>
      <w:r w:rsidRPr="001B354D">
        <w:rPr>
          <w:b/>
        </w:rPr>
        <w:t xml:space="preserve">UNDP </w:t>
      </w:r>
    </w:p>
    <w:tbl>
      <w:tblPr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681"/>
        <w:gridCol w:w="903"/>
        <w:gridCol w:w="903"/>
        <w:gridCol w:w="919"/>
        <w:gridCol w:w="919"/>
        <w:gridCol w:w="919"/>
        <w:gridCol w:w="919"/>
        <w:gridCol w:w="935"/>
        <w:gridCol w:w="919"/>
        <w:gridCol w:w="919"/>
        <w:gridCol w:w="841"/>
        <w:gridCol w:w="973"/>
        <w:gridCol w:w="851"/>
      </w:tblGrid>
      <w:tr w:rsidR="007D42F8" w:rsidRPr="001B354D" w14:paraId="70B89D40" w14:textId="77777777" w:rsidTr="00967F52">
        <w:trPr>
          <w:trHeight w:val="108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7416" w14:textId="77777777" w:rsidR="00130108" w:rsidRPr="001B354D" w:rsidRDefault="00130108" w:rsidP="00130108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Cost item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E4C73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2016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7DD87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A405C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3EBBB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D72465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9C3120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81E6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53642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F7CCA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2024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E82F9C5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4D0BC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2026</w:t>
            </w:r>
          </w:p>
        </w:tc>
      </w:tr>
      <w:tr w:rsidR="007D42F8" w:rsidRPr="001B354D" w14:paraId="4C50E8C4" w14:textId="77777777" w:rsidTr="00967F52">
        <w:trPr>
          <w:trHeight w:val="44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A219" w14:textId="77777777" w:rsidR="00130108" w:rsidRPr="001B354D" w:rsidRDefault="00130108" w:rsidP="00130108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D8910B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1257E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82C16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0359E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A597FC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C4711E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6C2F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70A36" w14:textId="77777777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F89DD" w14:textId="27D24DEA" w:rsidR="00130108" w:rsidRPr="001B354D" w:rsidRDefault="00130108" w:rsidP="00130108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  <w:r w:rsidR="009565FF" w:rsidRPr="001B354D">
              <w:rPr>
                <w:b/>
                <w:bCs/>
                <w:sz w:val="16"/>
                <w:szCs w:val="16"/>
                <w:lang w:eastAsia="zh-CN"/>
              </w:rPr>
              <w:t>*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8D1BB" w14:textId="4A03C6B3" w:rsidR="00130108" w:rsidRPr="001B354D" w:rsidRDefault="00130108" w:rsidP="00130108">
            <w:pPr>
              <w:ind w:left="-118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Budget</w:t>
            </w:r>
            <w:r w:rsidR="009565FF" w:rsidRPr="001B354D">
              <w:rPr>
                <w:b/>
                <w:bCs/>
                <w:sz w:val="16"/>
                <w:szCs w:val="16"/>
                <w:lang w:eastAsia="zh-CN"/>
              </w:rPr>
              <w:t>*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2C2E1" w14:textId="0DEA9FD1" w:rsidR="00130108" w:rsidRPr="001B354D" w:rsidRDefault="00130108" w:rsidP="009B3129">
            <w:pPr>
              <w:ind w:left="-129" w:right="-73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Estimated</w:t>
            </w:r>
            <w:r w:rsidR="009565FF" w:rsidRPr="001B354D">
              <w:rPr>
                <w:b/>
                <w:bCs/>
                <w:sz w:val="16"/>
                <w:szCs w:val="16"/>
                <w:lang w:eastAsia="zh-CN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B2AAD" w14:textId="7D01BFC8" w:rsidR="00130108" w:rsidRPr="001B354D" w:rsidRDefault="00130108" w:rsidP="00130108">
            <w:pPr>
              <w:ind w:left="-49" w:right="-42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Proposed</w:t>
            </w:r>
            <w:r w:rsidR="009565FF" w:rsidRPr="001B354D">
              <w:rPr>
                <w:b/>
                <w:bCs/>
                <w:sz w:val="16"/>
                <w:szCs w:val="16"/>
                <w:lang w:eastAsia="zh-CN"/>
              </w:rPr>
              <w:t>*</w:t>
            </w:r>
          </w:p>
        </w:tc>
      </w:tr>
      <w:tr w:rsidR="007D42F8" w:rsidRPr="001B354D" w14:paraId="5170C569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FE90B3" w14:textId="77777777" w:rsidR="00130108" w:rsidRPr="001B354D" w:rsidRDefault="00130108" w:rsidP="00130108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A. Core unit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219A3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E70AA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4D357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CA98B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0F391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CCD2C0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DD7C3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AF64F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7FD74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33ECB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CC644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EF458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550266F7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2748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Core unit personnel and contractual staff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9E2B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2,043,505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ADC7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2,305,838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7DF1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2,375,437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5B7B1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2,379,866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4C85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2,316,147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06463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2,431,357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7C05DA8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2,380,166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5E048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2,243,059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9F35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2,187,010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9FC05" w14:textId="77777777" w:rsidR="00130108" w:rsidRPr="001B354D" w:rsidRDefault="00130108" w:rsidP="00130108">
            <w:pPr>
              <w:ind w:left="-127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2,472,075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61F5D" w14:textId="77777777" w:rsidR="00130108" w:rsidRPr="001B354D" w:rsidRDefault="00130108" w:rsidP="009565FF">
            <w:pPr>
              <w:ind w:left="-129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2,472,075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DFA91" w14:textId="77777777" w:rsidR="00130108" w:rsidRPr="001B354D" w:rsidRDefault="00130108" w:rsidP="00130108">
            <w:pPr>
              <w:ind w:left="-49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2,546,237</w:t>
            </w:r>
          </w:p>
        </w:tc>
      </w:tr>
      <w:tr w:rsidR="007D42F8" w:rsidRPr="001B354D" w14:paraId="4BD05350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E6D9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Travel (staff and consultant)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8F9D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155,061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63D6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173,099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CE28AE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176,170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B6A2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182,129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4083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17,032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5BDE07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-112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18749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68,900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FE611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168,020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9FF41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156,696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23BB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180,000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A239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51E17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150,000</w:t>
            </w:r>
          </w:p>
        </w:tc>
      </w:tr>
      <w:tr w:rsidR="007D42F8" w:rsidRPr="001B354D" w14:paraId="520F4A1B" w14:textId="77777777" w:rsidTr="00967F52">
        <w:trPr>
          <w:trHeight w:val="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00C0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Space (rent and common costs)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E93A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159,872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42A17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162,982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F90D1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164,998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3814F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153,176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4964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130,925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A709A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131,294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AF58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131,380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956E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56,183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745E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118,098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2763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131,380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D9250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125,000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2F6B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125,000</w:t>
            </w:r>
          </w:p>
        </w:tc>
      </w:tr>
      <w:tr w:rsidR="007D42F8" w:rsidRPr="001B354D" w14:paraId="393CBA09" w14:textId="77777777" w:rsidTr="00967F52">
        <w:trPr>
          <w:trHeight w:val="20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CB2C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Equipment supplies and other costs (computers, supplies, etc.)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116E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16,485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84D1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9,196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18B60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12,146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CA1A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8,351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1DA28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15,777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7B189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11,132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BD79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6,857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B6BB0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766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F2DF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13,467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3D78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15,000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FBAFE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58C8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10,000</w:t>
            </w:r>
          </w:p>
        </w:tc>
      </w:tr>
      <w:tr w:rsidR="007D42F8" w:rsidRPr="001B354D" w14:paraId="7836122C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BE70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Contractual services (firms)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BC05B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F2B97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24,547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8131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13,510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19EB8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24,300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2BD4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1,648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733A3B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DDE8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2,430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F7708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61D0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4C5C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30,000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41F29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C46D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15,000</w:t>
            </w:r>
          </w:p>
        </w:tc>
      </w:tr>
      <w:tr w:rsidR="007D42F8" w:rsidRPr="001B354D" w14:paraId="7DB98E4C" w14:textId="77777777" w:rsidTr="00967F52">
        <w:trPr>
          <w:trHeight w:val="6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160C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Reimbursement of central services for core unit staff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EB22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251,317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4B22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308,375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30F9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381,004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98E50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240,968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55BF8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251,221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9608D0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222,590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D1DF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222,303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3065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162,833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7E6C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186,196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CC3E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250,000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4081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7941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250,000</w:t>
            </w:r>
          </w:p>
        </w:tc>
      </w:tr>
      <w:tr w:rsidR="007D42F8" w:rsidRPr="001B354D" w14:paraId="19A8F7AE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AF24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Adjustments (+ = underuse and - = overrun)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9A66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-585,526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0E12E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-929,036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7B8AE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-1,053,880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CFE6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-904,918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7EB7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-601,414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E1035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-683,114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A8CB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-684,097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4BCB7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-488,027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8A4D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-303,633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8258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-705,516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4245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-679,135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26928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-708,087</w:t>
            </w:r>
          </w:p>
        </w:tc>
      </w:tr>
      <w:tr w:rsidR="007D42F8" w:rsidRPr="001B354D" w14:paraId="5616BCC8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8104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Return of funds (- = returned funds)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C2FC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970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C8937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8E55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3E739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-32,878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5A1F4B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F52D0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8FC3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066D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5AA3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083C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B79A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1B354D" w14:paraId="6672D1B3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1894" w14:textId="2469FD39" w:rsidR="00130108" w:rsidRPr="00F011B7" w:rsidRDefault="00130108" w:rsidP="00130108">
            <w:pPr>
              <w:jc w:val="left"/>
              <w:rPr>
                <w:b/>
                <w:bCs/>
                <w:sz w:val="16"/>
                <w:szCs w:val="16"/>
                <w:lang w:val="en-US" w:eastAsia="zh-CN"/>
              </w:rPr>
            </w:pPr>
            <w:r w:rsidRPr="00F011B7">
              <w:rPr>
                <w:b/>
                <w:bCs/>
                <w:sz w:val="16"/>
                <w:szCs w:val="16"/>
                <w:lang w:val="en-US" w:eastAsia="zh-CN"/>
              </w:rPr>
              <w:t>A. Sub-total core unit costs*</w:t>
            </w:r>
            <w:r w:rsidR="0057300F" w:rsidRPr="00F011B7">
              <w:rPr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CAA06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2,040,715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3943A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2,055,000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A4C37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2,069,385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A96F9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2,083,871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EA2C0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2,098,458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686DA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2,113,147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030A2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2,127,939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6B614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2,142,834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40796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2,357,835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3FC07" w14:textId="77777777" w:rsidR="00130108" w:rsidRPr="001B354D" w:rsidRDefault="00130108" w:rsidP="00130108">
            <w:pPr>
              <w:ind w:left="-127"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2,372,940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8802C" w14:textId="77777777" w:rsidR="00130108" w:rsidRPr="001B354D" w:rsidRDefault="00130108" w:rsidP="009565FF">
            <w:pPr>
              <w:ind w:left="-129"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2,372,940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9D37B" w14:textId="77777777" w:rsidR="00130108" w:rsidRPr="001B354D" w:rsidRDefault="00130108" w:rsidP="00130108">
            <w:pPr>
              <w:ind w:left="-49"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2,388,151</w:t>
            </w:r>
          </w:p>
        </w:tc>
      </w:tr>
      <w:tr w:rsidR="007D42F8" w:rsidRPr="001B354D" w14:paraId="1C334600" w14:textId="77777777" w:rsidTr="00967F52">
        <w:trPr>
          <w:trHeight w:val="10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E3ACD2" w14:textId="77777777" w:rsidR="00130108" w:rsidRPr="001B354D" w:rsidRDefault="00130108" w:rsidP="00130108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B. Agency support costs/implementation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9EA9B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9E884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9F03C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22E4C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7073A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D324E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FCC73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34A31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221A7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1D438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725F0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72780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7714E42A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3913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Reimbursement of country offices and national execution, including overheads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78E4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1,472,814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9334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1,749,877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1C2B9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2,214,588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8246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488,288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A2EAF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1,077,150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3DB52F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833,284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E5C9C19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830,343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D44A0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621,273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E63E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964,830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C3E9B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742,500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ACA68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742,500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3A24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742,500</w:t>
            </w:r>
          </w:p>
        </w:tc>
      </w:tr>
      <w:tr w:rsidR="007D42F8" w:rsidRPr="001B354D" w14:paraId="3EDC79ED" w14:textId="77777777" w:rsidTr="00967F52">
        <w:trPr>
          <w:trHeight w:val="23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1AD0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Executing agency support cost (internal), including overheads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B8BA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8993F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BE618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70940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AB0B1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96B5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7B7C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3338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C85D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7E4DE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40F5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D254B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1B354D" w14:paraId="23F581F1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3E1C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Financial intermediaries, including overheads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176D1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7DDB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141EB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AB40E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A553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7376BF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F4279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5E191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B47B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A7790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9D1D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3E8C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F011B7" w14:paraId="4482B1E4" w14:textId="77777777" w:rsidTr="00967F52">
        <w:trPr>
          <w:trHeight w:val="23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D31E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Reimbursement of central services for core unit staff (including overhead)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DF432" w14:textId="77777777" w:rsidR="00130108" w:rsidRPr="00F011B7" w:rsidRDefault="00130108" w:rsidP="00130108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E1B3F" w14:textId="77777777" w:rsidR="00130108" w:rsidRPr="00F011B7" w:rsidRDefault="00130108" w:rsidP="00130108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82E1B" w14:textId="77777777" w:rsidR="00130108" w:rsidRPr="00F011B7" w:rsidRDefault="00130108" w:rsidP="00130108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DA310" w14:textId="77777777" w:rsidR="00130108" w:rsidRPr="00F011B7" w:rsidRDefault="00130108" w:rsidP="00130108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5942D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224362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FF9EC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374C0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2D56B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26AD4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8EB5C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9DF92" w14:textId="77777777" w:rsidR="00130108" w:rsidRPr="00F011B7" w:rsidRDefault="00130108" w:rsidP="00130108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</w:tr>
      <w:tr w:rsidR="007D42F8" w:rsidRPr="001B354D" w14:paraId="47A57168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F471A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Cost recovery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79107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251,317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3988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308,375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03F5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381,004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B294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240,968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B4A8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251,221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F61C2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222,590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CA3674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222,303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DD77A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162,833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01E24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186,196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1151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250,000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3985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7C17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250,000</w:t>
            </w:r>
          </w:p>
        </w:tc>
      </w:tr>
      <w:tr w:rsidR="007D42F8" w:rsidRPr="001B354D" w14:paraId="2C638417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C7CB2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Adjustments (+ = overrun and - = underuse)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8914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585,526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B329B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929,036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132E9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1,053,880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ADCE1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904,918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85B1B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601,414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6C23EE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683,114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AAB248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684,097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4F1F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488,027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3369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303,633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14E89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705,516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ED341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679,135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B5D9F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708,087</w:t>
            </w:r>
          </w:p>
        </w:tc>
      </w:tr>
      <w:tr w:rsidR="007D42F8" w:rsidRPr="001B354D" w14:paraId="125669A3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2C58" w14:textId="77777777" w:rsidR="00130108" w:rsidRPr="00F011B7" w:rsidRDefault="00130108" w:rsidP="00D77608">
            <w:pPr>
              <w:ind w:right="-145"/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Project costs (- = to be deducted and thus removed)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4D21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D411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79259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620E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8574E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FA1B53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701FD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421A6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BB5DF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CFA50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BA1C9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A63E1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74FF67A4" w14:textId="77777777" w:rsidTr="00967F52">
        <w:trPr>
          <w:trHeight w:val="22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3CDA" w14:textId="77777777" w:rsidR="00130108" w:rsidRPr="00F011B7" w:rsidRDefault="00130108" w:rsidP="00130108">
            <w:pPr>
              <w:jc w:val="left"/>
              <w:rPr>
                <w:b/>
                <w:bCs/>
                <w:sz w:val="16"/>
                <w:szCs w:val="16"/>
                <w:lang w:val="en-US" w:eastAsia="zh-CN"/>
              </w:rPr>
            </w:pPr>
            <w:r w:rsidRPr="00F011B7">
              <w:rPr>
                <w:b/>
                <w:bCs/>
                <w:sz w:val="16"/>
                <w:szCs w:val="16"/>
                <w:lang w:val="en-US" w:eastAsia="zh-CN"/>
              </w:rPr>
              <w:t>B. Sub-total agency support costs/ implementation costs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E383D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2,309,657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022BF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2,987,288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1E821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3,649,473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33132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1,634,174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34B12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1,929,785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3A76A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1,738,988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A57FC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1,736,743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E4D84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1,272,133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09B3E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1,454,660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06EA5" w14:textId="77777777" w:rsidR="00130108" w:rsidRPr="001B354D" w:rsidRDefault="00130108" w:rsidP="00130108">
            <w:pPr>
              <w:ind w:left="-118"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1,698,016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1709A" w14:textId="77777777" w:rsidR="00130108" w:rsidRPr="001B354D" w:rsidRDefault="00130108" w:rsidP="009565FF">
            <w:pPr>
              <w:ind w:left="-129"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1,671,635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9BAC8" w14:textId="77777777" w:rsidR="00130108" w:rsidRPr="001B354D" w:rsidRDefault="00130108" w:rsidP="00130108">
            <w:pPr>
              <w:ind w:left="-49"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1,700,587</w:t>
            </w:r>
          </w:p>
        </w:tc>
      </w:tr>
      <w:tr w:rsidR="007D42F8" w:rsidRPr="001B354D" w14:paraId="490647CD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E861" w14:textId="32BFE385" w:rsidR="00130108" w:rsidRPr="001B354D" w:rsidRDefault="00130108" w:rsidP="00130108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Grand total (A + B)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A96FF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4,350,371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F9298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5,042,289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7C8E1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5,718,858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23CBA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3,718,046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06F02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4,028,243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F657D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3,852,135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52402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3,864,682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33206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3,414,967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2ED17" w14:textId="77777777" w:rsidR="00130108" w:rsidRPr="001B354D" w:rsidRDefault="00130108" w:rsidP="00130108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3,812,495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E6E30" w14:textId="77777777" w:rsidR="00130108" w:rsidRPr="001B354D" w:rsidRDefault="00130108" w:rsidP="00130108">
            <w:pPr>
              <w:ind w:left="-118"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4,070,956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5F165" w14:textId="77777777" w:rsidR="00130108" w:rsidRPr="001B354D" w:rsidRDefault="00130108" w:rsidP="009565FF">
            <w:pPr>
              <w:ind w:left="-129"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4,044,575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A6DE1" w14:textId="77777777" w:rsidR="00130108" w:rsidRPr="001B354D" w:rsidRDefault="00130108" w:rsidP="00130108">
            <w:pPr>
              <w:ind w:left="-191"/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4,088,737</w:t>
            </w:r>
          </w:p>
        </w:tc>
      </w:tr>
      <w:tr w:rsidR="007D42F8" w:rsidRPr="001B354D" w14:paraId="15EF8F95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D4F14" w14:textId="06883F29" w:rsidR="00130108" w:rsidRPr="00F011B7" w:rsidRDefault="00130108" w:rsidP="00D77608">
            <w:pPr>
              <w:ind w:right="-249"/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Net agency support costs plus core unit costs***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F704E" w14:textId="77777777" w:rsidR="00130108" w:rsidRPr="001B354D" w:rsidRDefault="00130108" w:rsidP="00130108">
            <w:pPr>
              <w:ind w:left="-69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4,987,380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44977" w14:textId="77777777" w:rsidR="00130108" w:rsidRPr="001B354D" w:rsidRDefault="00130108" w:rsidP="00130108">
            <w:pPr>
              <w:ind w:left="-143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4,540,670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307A3" w14:textId="77777777" w:rsidR="00130108" w:rsidRPr="001B354D" w:rsidRDefault="00130108" w:rsidP="00130108">
            <w:pPr>
              <w:ind w:left="-68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4,918,305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8D4E6" w14:textId="77777777" w:rsidR="00130108" w:rsidRPr="001B354D" w:rsidRDefault="00130108" w:rsidP="00130108">
            <w:pPr>
              <w:ind w:left="-68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2,790,929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C6FD8" w14:textId="77777777" w:rsidR="00130108" w:rsidRPr="001B354D" w:rsidRDefault="00130108" w:rsidP="00130108">
            <w:pPr>
              <w:ind w:left="-68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4,205,678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B87B7" w14:textId="77777777" w:rsidR="00130108" w:rsidRPr="001B354D" w:rsidRDefault="00130108" w:rsidP="00130108">
            <w:pPr>
              <w:ind w:left="-68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3,855,652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22D94" w14:textId="77777777" w:rsidR="00130108" w:rsidRPr="001B354D" w:rsidRDefault="00130108" w:rsidP="00130108">
            <w:pPr>
              <w:ind w:left="-68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3,113,117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B6626" w14:textId="77777777" w:rsidR="00130108" w:rsidRPr="001B354D" w:rsidRDefault="00130108" w:rsidP="00130108">
            <w:pPr>
              <w:ind w:left="-68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4,839,431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AA26A" w14:textId="77777777" w:rsidR="00130108" w:rsidRPr="001B354D" w:rsidRDefault="00130108" w:rsidP="00130108">
            <w:pPr>
              <w:ind w:left="-68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4,731,870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5717B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F65A2" w14:textId="77777777" w:rsidR="00130108" w:rsidRPr="001B354D" w:rsidRDefault="00130108" w:rsidP="00130108">
            <w:pPr>
              <w:ind w:left="-125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4,062,352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ACB8D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393FEDCD" w14:textId="77777777" w:rsidTr="00967F52">
        <w:trPr>
          <w:trHeight w:val="7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3F2D0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Total administrative cost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6EB6E" w14:textId="77777777" w:rsidR="00130108" w:rsidRPr="001B354D" w:rsidRDefault="00130108" w:rsidP="00130108">
            <w:pPr>
              <w:ind w:left="-34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4,350,371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2BAF1" w14:textId="77777777" w:rsidR="00130108" w:rsidRPr="001B354D" w:rsidRDefault="00130108" w:rsidP="00130108">
            <w:pPr>
              <w:ind w:left="-34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5,042,289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AA39E" w14:textId="77777777" w:rsidR="00130108" w:rsidRPr="001B354D" w:rsidRDefault="00130108" w:rsidP="00130108">
            <w:pPr>
              <w:ind w:left="-34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5,718,858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3A5BC" w14:textId="77777777" w:rsidR="00130108" w:rsidRPr="001B354D" w:rsidRDefault="00130108" w:rsidP="00130108">
            <w:pPr>
              <w:ind w:left="-34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3,718,046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A061F" w14:textId="77777777" w:rsidR="00130108" w:rsidRPr="001B354D" w:rsidRDefault="00130108" w:rsidP="00130108">
            <w:pPr>
              <w:ind w:left="-34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4,028,243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9B185" w14:textId="77777777" w:rsidR="00130108" w:rsidRPr="001B354D" w:rsidRDefault="00130108" w:rsidP="00130108">
            <w:pPr>
              <w:ind w:left="-34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3,852,135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C287D" w14:textId="77777777" w:rsidR="00130108" w:rsidRPr="001B354D" w:rsidRDefault="00130108" w:rsidP="00130108">
            <w:pPr>
              <w:ind w:left="-34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3,864,682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A0FEA" w14:textId="77777777" w:rsidR="00130108" w:rsidRPr="001B354D" w:rsidRDefault="00130108" w:rsidP="00130108">
            <w:pPr>
              <w:ind w:left="-34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3,414,967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148F0" w14:textId="77777777" w:rsidR="00130108" w:rsidRPr="001B354D" w:rsidRDefault="00130108" w:rsidP="00130108">
            <w:pPr>
              <w:ind w:left="-34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3,812,495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82396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A09D6" w14:textId="77777777" w:rsidR="00130108" w:rsidRPr="001B354D" w:rsidRDefault="00130108" w:rsidP="00130108">
            <w:pPr>
              <w:ind w:left="-125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4,044,575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81023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7FE10FA0" w14:textId="77777777" w:rsidTr="00967F52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29834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Balance per year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5EEB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637,009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3A49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-501,619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D3076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-800,553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8D3EB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-927,117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6A8ED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177,435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B5BAC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3,517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8AB95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-751,565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B1B4A" w14:textId="77777777" w:rsidR="00130108" w:rsidRPr="001B354D" w:rsidRDefault="00130108" w:rsidP="00130108">
            <w:pPr>
              <w:ind w:left="-127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1,424,464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2CD82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919,376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2D616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BC603" w14:textId="77777777" w:rsidR="00130108" w:rsidRPr="001B354D" w:rsidRDefault="00130108" w:rsidP="001301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17,777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82786" w14:textId="77777777" w:rsidR="00130108" w:rsidRPr="001B354D" w:rsidRDefault="00130108" w:rsidP="001301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64B8625D" w14:textId="77777777" w:rsidTr="00967F52">
        <w:trPr>
          <w:trHeight w:val="7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1660E" w14:textId="4CBCCB67" w:rsidR="00D77608" w:rsidRPr="001B354D" w:rsidRDefault="00D77608" w:rsidP="00D776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Running balance****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52DE2" w14:textId="77777777" w:rsidR="00D77608" w:rsidRPr="001B354D" w:rsidRDefault="00D77608" w:rsidP="00D776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467,242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E0840" w14:textId="77777777" w:rsidR="00D77608" w:rsidRPr="001B354D" w:rsidRDefault="00D77608" w:rsidP="00D776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-34,377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F4E39" w14:textId="77777777" w:rsidR="00D77608" w:rsidRPr="001B354D" w:rsidRDefault="00D77608" w:rsidP="00D776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-834,929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8CBC7" w14:textId="77777777" w:rsidR="00D77608" w:rsidRPr="001B354D" w:rsidRDefault="00D77608" w:rsidP="00D77608">
            <w:pPr>
              <w:ind w:left="-101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-1,762,046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E80DC" w14:textId="77777777" w:rsidR="00D77608" w:rsidRPr="001B354D" w:rsidRDefault="00D77608" w:rsidP="00D77608">
            <w:pPr>
              <w:ind w:left="-101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-1,584,612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26385" w14:textId="215D47CC" w:rsidR="00D77608" w:rsidRPr="001B354D" w:rsidRDefault="00D77608" w:rsidP="00D77608">
            <w:pPr>
              <w:ind w:left="-118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-1,581,095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0B8DC" w14:textId="71D1D8DB" w:rsidR="00D77608" w:rsidRPr="001B354D" w:rsidRDefault="00D77608" w:rsidP="00D77608">
            <w:pPr>
              <w:ind w:left="-193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-2,332,660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0BE11" w14:textId="77777777" w:rsidR="00D77608" w:rsidRPr="001B354D" w:rsidRDefault="00D77608" w:rsidP="00D776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-908,196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6C78" w14:textId="77777777" w:rsidR="00D77608" w:rsidRPr="001B354D" w:rsidRDefault="00D77608" w:rsidP="00D776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11,180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5E65A" w14:textId="77777777" w:rsidR="00D77608" w:rsidRPr="001B354D" w:rsidRDefault="00D77608" w:rsidP="00D776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2CB5B" w14:textId="77777777" w:rsidR="00D77608" w:rsidRPr="001B354D" w:rsidRDefault="00D77608" w:rsidP="00D77608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28,957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06466" w14:textId="77777777" w:rsidR="00D77608" w:rsidRPr="001B354D" w:rsidRDefault="00D77608" w:rsidP="00D77608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</w:tbl>
    <w:p w14:paraId="2912321D" w14:textId="66EF5EC7" w:rsidR="009565FF" w:rsidRPr="00F011B7" w:rsidRDefault="009565FF" w:rsidP="009565FF">
      <w:pPr>
        <w:keepNext/>
        <w:rPr>
          <w:sz w:val="16"/>
          <w:szCs w:val="16"/>
          <w:lang w:val="en-US"/>
        </w:rPr>
      </w:pPr>
      <w:r w:rsidRPr="00F011B7">
        <w:rPr>
          <w:sz w:val="16"/>
          <w:szCs w:val="16"/>
          <w:lang w:val="en-US"/>
        </w:rPr>
        <w:t>* Including additional funding of US $200,000 for the strengthening of the agency’s capacity to provide technical and policy support to Article 5 countries pursuant to decision 93/95(b).</w:t>
      </w:r>
    </w:p>
    <w:p w14:paraId="705774FF" w14:textId="5EB5699F" w:rsidR="003052E5" w:rsidRPr="00F011B7" w:rsidRDefault="003052E5" w:rsidP="003052E5">
      <w:pPr>
        <w:keepNext/>
        <w:keepLines/>
        <w:rPr>
          <w:bCs/>
          <w:sz w:val="16"/>
          <w:szCs w:val="16"/>
          <w:lang w:val="en-US"/>
        </w:rPr>
      </w:pPr>
      <w:r w:rsidRPr="00F011B7">
        <w:rPr>
          <w:bCs/>
          <w:sz w:val="16"/>
          <w:szCs w:val="16"/>
          <w:lang w:val="en-US"/>
        </w:rPr>
        <w:t>*</w:t>
      </w:r>
      <w:r w:rsidR="0057300F" w:rsidRPr="00F011B7">
        <w:rPr>
          <w:bCs/>
          <w:sz w:val="16"/>
          <w:szCs w:val="16"/>
          <w:lang w:val="en-US"/>
        </w:rPr>
        <w:t>*</w:t>
      </w:r>
      <w:r w:rsidRPr="00F011B7">
        <w:rPr>
          <w:bCs/>
          <w:sz w:val="16"/>
          <w:szCs w:val="16"/>
          <w:lang w:val="en-US"/>
        </w:rPr>
        <w:t xml:space="preserve"> The cost of the core unit is higher than the allowed subtotal of US $US $2,040,715 in 2016, US $2,055,000 in 2017, US $2,069,385 in 2018, US $2,083,871 in 2019, US $2,098,458 in 2020, US $2,113,147 in 2021, US</w:t>
      </w:r>
      <w:r w:rsidR="001269DE" w:rsidRPr="00F011B7">
        <w:rPr>
          <w:bCs/>
          <w:sz w:val="16"/>
          <w:szCs w:val="16"/>
          <w:lang w:val="en-US"/>
        </w:rPr>
        <w:t> </w:t>
      </w:r>
      <w:r w:rsidRPr="00F011B7">
        <w:rPr>
          <w:bCs/>
          <w:sz w:val="16"/>
          <w:szCs w:val="16"/>
          <w:lang w:val="en-US"/>
        </w:rPr>
        <w:t>$2,127,939 in 2022, US $2,142,834 in 2023</w:t>
      </w:r>
      <w:r w:rsidR="0033012E" w:rsidRPr="00F011B7">
        <w:rPr>
          <w:bCs/>
          <w:sz w:val="16"/>
          <w:szCs w:val="16"/>
          <w:lang w:val="en-US"/>
        </w:rPr>
        <w:t>,</w:t>
      </w:r>
      <w:r w:rsidRPr="00F011B7">
        <w:rPr>
          <w:bCs/>
          <w:sz w:val="16"/>
          <w:szCs w:val="16"/>
          <w:lang w:val="en-US"/>
        </w:rPr>
        <w:t xml:space="preserve"> US $2,357,835 in 2024</w:t>
      </w:r>
      <w:r w:rsidR="0033012E" w:rsidRPr="00F011B7">
        <w:rPr>
          <w:bCs/>
          <w:sz w:val="16"/>
          <w:szCs w:val="16"/>
          <w:lang w:val="en-US"/>
        </w:rPr>
        <w:t xml:space="preserve"> and US $2,372,940 in 2025</w:t>
      </w:r>
      <w:r w:rsidRPr="00F011B7">
        <w:rPr>
          <w:bCs/>
          <w:sz w:val="16"/>
          <w:szCs w:val="16"/>
          <w:lang w:val="en-US"/>
        </w:rPr>
        <w:t>. An adjustment line and a negative adjustment were, therefore, introduced to arrive at the required ceiling. A corresponding positive adjustment is also provided under agency support costs/implementation to ensure that the total costs incurred for administrative costs also reflect the amount exceeded by the agency.</w:t>
      </w:r>
    </w:p>
    <w:p w14:paraId="67D7B5D4" w14:textId="6AA0736D" w:rsidR="003052E5" w:rsidRPr="00F011B7" w:rsidRDefault="003052E5" w:rsidP="003052E5">
      <w:pPr>
        <w:keepNext/>
        <w:keepLines/>
        <w:rPr>
          <w:bCs/>
          <w:sz w:val="16"/>
          <w:szCs w:val="16"/>
          <w:lang w:val="en-US"/>
        </w:rPr>
      </w:pPr>
      <w:r w:rsidRPr="00F011B7">
        <w:rPr>
          <w:bCs/>
          <w:sz w:val="16"/>
          <w:szCs w:val="16"/>
          <w:lang w:val="en-US"/>
        </w:rPr>
        <w:t>*** For 202</w:t>
      </w:r>
      <w:r w:rsidR="00967F52" w:rsidRPr="00F011B7">
        <w:rPr>
          <w:bCs/>
          <w:sz w:val="16"/>
          <w:szCs w:val="16"/>
          <w:lang w:val="en-US"/>
        </w:rPr>
        <w:t>5</w:t>
      </w:r>
      <w:r w:rsidRPr="00F011B7">
        <w:rPr>
          <w:bCs/>
          <w:sz w:val="16"/>
          <w:szCs w:val="16"/>
          <w:lang w:val="en-US"/>
        </w:rPr>
        <w:t>, including agency support costs approved at the 9</w:t>
      </w:r>
      <w:r w:rsidR="00967F52" w:rsidRPr="00F011B7">
        <w:rPr>
          <w:bCs/>
          <w:sz w:val="16"/>
          <w:szCs w:val="16"/>
          <w:lang w:val="en-US"/>
        </w:rPr>
        <w:t>6</w:t>
      </w:r>
      <w:r w:rsidRPr="00F011B7">
        <w:rPr>
          <w:bCs/>
          <w:sz w:val="16"/>
          <w:szCs w:val="16"/>
          <w:vertAlign w:val="superscript"/>
          <w:lang w:val="en-US"/>
        </w:rPr>
        <w:t>th</w:t>
      </w:r>
      <w:r w:rsidRPr="00F011B7">
        <w:rPr>
          <w:bCs/>
          <w:sz w:val="16"/>
          <w:szCs w:val="16"/>
          <w:lang w:val="en-US"/>
        </w:rPr>
        <w:t xml:space="preserve"> meeting, and the value of agency support costs and core unit costs from submissions to the 9</w:t>
      </w:r>
      <w:r w:rsidR="00967F52" w:rsidRPr="00F011B7">
        <w:rPr>
          <w:bCs/>
          <w:sz w:val="16"/>
          <w:szCs w:val="16"/>
          <w:lang w:val="en-US"/>
        </w:rPr>
        <w:t>7</w:t>
      </w:r>
      <w:r w:rsidRPr="00F011B7">
        <w:rPr>
          <w:bCs/>
          <w:sz w:val="16"/>
          <w:szCs w:val="16"/>
          <w:vertAlign w:val="superscript"/>
          <w:lang w:val="en-US"/>
        </w:rPr>
        <w:t>th</w:t>
      </w:r>
      <w:r w:rsidRPr="00F011B7">
        <w:rPr>
          <w:bCs/>
          <w:sz w:val="16"/>
          <w:szCs w:val="16"/>
          <w:lang w:val="en-US"/>
        </w:rPr>
        <w:t xml:space="preserve"> meeting.</w:t>
      </w:r>
    </w:p>
    <w:p w14:paraId="59676F5D" w14:textId="01D41BF8" w:rsidR="003052E5" w:rsidRPr="00F011B7" w:rsidRDefault="003052E5" w:rsidP="003052E5">
      <w:pPr>
        <w:keepNext/>
        <w:keepLines/>
        <w:rPr>
          <w:bCs/>
          <w:sz w:val="16"/>
          <w:szCs w:val="16"/>
          <w:lang w:val="en-US"/>
        </w:rPr>
      </w:pPr>
      <w:r w:rsidRPr="00F011B7">
        <w:rPr>
          <w:bCs/>
          <w:sz w:val="16"/>
          <w:szCs w:val="16"/>
          <w:lang w:val="en-US"/>
        </w:rPr>
        <w:t>**** Excludes any balance from years prior to 2002.</w:t>
      </w:r>
    </w:p>
    <w:p w14:paraId="70282B75" w14:textId="77777777" w:rsidR="003052E5" w:rsidRPr="00F011B7" w:rsidRDefault="003052E5" w:rsidP="003052E5">
      <w:pPr>
        <w:keepNext/>
        <w:keepLines/>
        <w:rPr>
          <w:bCs/>
          <w:sz w:val="16"/>
          <w:szCs w:val="16"/>
          <w:lang w:val="en-US"/>
        </w:rPr>
      </w:pPr>
    </w:p>
    <w:p w14:paraId="50181E31" w14:textId="77777777" w:rsidR="003052E5" w:rsidRPr="00F011B7" w:rsidRDefault="003052E5" w:rsidP="003052E5">
      <w:pPr>
        <w:jc w:val="left"/>
        <w:rPr>
          <w:bCs/>
          <w:sz w:val="16"/>
          <w:szCs w:val="16"/>
          <w:lang w:val="en-US"/>
        </w:rPr>
      </w:pPr>
      <w:r w:rsidRPr="00F011B7">
        <w:rPr>
          <w:bCs/>
          <w:sz w:val="16"/>
          <w:szCs w:val="16"/>
          <w:lang w:val="en-US"/>
        </w:rPr>
        <w:br w:type="page"/>
      </w:r>
    </w:p>
    <w:p w14:paraId="484B0CDA" w14:textId="77777777" w:rsidR="003052E5" w:rsidRPr="001B354D" w:rsidRDefault="003052E5" w:rsidP="003052E5">
      <w:pPr>
        <w:keepNext/>
        <w:keepLines/>
        <w:rPr>
          <w:b/>
          <w:caps/>
        </w:rPr>
      </w:pPr>
      <w:r w:rsidRPr="001B354D">
        <w:rPr>
          <w:b/>
          <w:caps/>
        </w:rPr>
        <w:lastRenderedPageBreak/>
        <w:t>UNIDO</w:t>
      </w:r>
    </w:p>
    <w:tbl>
      <w:tblPr>
        <w:tblW w:w="14430" w:type="dxa"/>
        <w:tblLook w:val="04A0" w:firstRow="1" w:lastRow="0" w:firstColumn="1" w:lastColumn="0" w:noHBand="0" w:noVBand="1"/>
      </w:tblPr>
      <w:tblGrid>
        <w:gridCol w:w="3823"/>
        <w:gridCol w:w="992"/>
        <w:gridCol w:w="992"/>
        <w:gridCol w:w="856"/>
        <w:gridCol w:w="856"/>
        <w:gridCol w:w="856"/>
        <w:gridCol w:w="856"/>
        <w:gridCol w:w="856"/>
        <w:gridCol w:w="856"/>
        <w:gridCol w:w="856"/>
        <w:gridCol w:w="856"/>
        <w:gridCol w:w="910"/>
        <w:gridCol w:w="865"/>
      </w:tblGrid>
      <w:tr w:rsidR="007D42F8" w:rsidRPr="001B354D" w14:paraId="1CEB592C" w14:textId="77777777" w:rsidTr="00047685">
        <w:trPr>
          <w:trHeight w:val="1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65B7A" w14:textId="77777777" w:rsidR="002D6823" w:rsidRPr="001B354D" w:rsidRDefault="002D6823" w:rsidP="002D6823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Cost item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030EE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223F5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A2D78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F28A9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7D3F5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B1B71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8BC28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718FB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635D8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2024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C5F16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2025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88AA3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2026</w:t>
            </w:r>
          </w:p>
        </w:tc>
      </w:tr>
      <w:tr w:rsidR="007D42F8" w:rsidRPr="001B354D" w14:paraId="5A65E2B3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AB2E" w14:textId="77777777" w:rsidR="002D6823" w:rsidRPr="001B354D" w:rsidRDefault="002D6823" w:rsidP="002D6823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BAE0C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30CDE3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75AE6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4716CE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28A05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5A998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82CDF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E3C34" w14:textId="77777777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884E3" w14:textId="2E466D4A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EC4D2" w14:textId="5EDB76C3" w:rsidR="002D6823" w:rsidRPr="001B354D" w:rsidRDefault="002D6823" w:rsidP="002D6823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Budget*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16348" w14:textId="2468109A" w:rsidR="002D6823" w:rsidRPr="001B354D" w:rsidRDefault="002D6823" w:rsidP="002D6823">
            <w:pPr>
              <w:ind w:left="-154" w:right="-142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Estimated*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ACDCC" w14:textId="47519DCA" w:rsidR="002D6823" w:rsidRPr="001B354D" w:rsidRDefault="002D6823" w:rsidP="002D6823">
            <w:pPr>
              <w:ind w:left="-71" w:right="-59"/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Proposed*</w:t>
            </w:r>
          </w:p>
        </w:tc>
      </w:tr>
      <w:tr w:rsidR="007D42F8" w:rsidRPr="001B354D" w14:paraId="52680FF7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6D3D5" w14:textId="77777777" w:rsidR="002D6823" w:rsidRPr="001B354D" w:rsidRDefault="002D6823" w:rsidP="002D6823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A. Core unit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94DF3" w14:textId="77777777" w:rsidR="002D6823" w:rsidRPr="001B354D" w:rsidRDefault="002D6823" w:rsidP="002D6823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02643" w14:textId="77777777" w:rsidR="002D6823" w:rsidRPr="001B354D" w:rsidRDefault="002D6823" w:rsidP="002D6823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8C105" w14:textId="77777777" w:rsidR="002D6823" w:rsidRPr="001B354D" w:rsidRDefault="002D6823" w:rsidP="002D6823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186C7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C4F57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CAEA5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4DB76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430CF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14141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11C19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FE1D9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7F17C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68FAA380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9628D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Core unit personnel and contractual staff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6A3A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1,383,600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1DF6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1,501,300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4CED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1,307,624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0903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1,351,602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A1E1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1,416,184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25A5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947,075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F7AB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1,113,459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4900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1,341,886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667E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1,168,475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D29C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1,842,100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9039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1,851,400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CD16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1,885,400</w:t>
            </w:r>
          </w:p>
        </w:tc>
      </w:tr>
      <w:tr w:rsidR="007D42F8" w:rsidRPr="001B354D" w14:paraId="535CD7A7" w14:textId="77777777" w:rsidTr="00047685">
        <w:trPr>
          <w:trHeight w:val="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F5717" w14:textId="77777777" w:rsidR="002D6823" w:rsidRPr="001B354D" w:rsidRDefault="002D6823" w:rsidP="002D6823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Travel (staff and consultant)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CF54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161,100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AA29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157,800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CA07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196,736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41FB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137,864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265D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16,004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983D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43C7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103,169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10D5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160,021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936D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228,253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9C28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386,200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8889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285,100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CD0A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135,600</w:t>
            </w:r>
          </w:p>
        </w:tc>
      </w:tr>
      <w:tr w:rsidR="007D42F8" w:rsidRPr="001B354D" w14:paraId="5BBBC1FA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A04BA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Space (rent and common costs)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40BF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76,200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CE08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76,600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D3E1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80,548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37A9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84,323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2DE1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84,131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E7C5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52,649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4A56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50,835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AB9D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66,330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90B6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53,403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7709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116,700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6581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94,700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D8BE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151,900</w:t>
            </w:r>
          </w:p>
        </w:tc>
      </w:tr>
      <w:tr w:rsidR="007D42F8" w:rsidRPr="001B354D" w14:paraId="486A7C28" w14:textId="77777777" w:rsidTr="00047685">
        <w:trPr>
          <w:trHeight w:val="96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D771A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Equipment supplies and other costs (computers, supplies, etc.)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EEDC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30,900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489C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48,000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6E17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33,842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3D52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63,164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584A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33,721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FA13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26,170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86F9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22,531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D6E3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35,764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ADC1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19,435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A7EE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61,600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42DC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58,900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C25F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96,600</w:t>
            </w:r>
          </w:p>
        </w:tc>
      </w:tr>
      <w:tr w:rsidR="007D42F8" w:rsidRPr="001B354D" w14:paraId="352DFA40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9E02D" w14:textId="77777777" w:rsidR="002D6823" w:rsidRPr="001B354D" w:rsidRDefault="002D6823" w:rsidP="002D6823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Contractual services (firms)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9E96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CD49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45E1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ADC9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6,356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D823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2,455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87CE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B6681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8477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2,212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B847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479,816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4AA7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17,700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C285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5,000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36EC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5,800</w:t>
            </w:r>
          </w:p>
        </w:tc>
      </w:tr>
      <w:tr w:rsidR="007D42F8" w:rsidRPr="001B354D" w14:paraId="51796A9B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62BF0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Reimbursement of central services for core unit staff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062F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432,900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264B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471,600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EB46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442,123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B607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464,626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0333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496,559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955C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325,920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C0E0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363,380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3FE5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477,770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1F00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318,234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1356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719,900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963A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702,800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0542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1,031,200</w:t>
            </w:r>
          </w:p>
        </w:tc>
      </w:tr>
      <w:tr w:rsidR="007D42F8" w:rsidRPr="00F011B7" w14:paraId="6AF8A3E6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BA19D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Additional funding per decision 93/95(b)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3CDB2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6C7FB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2C95F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3E52E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BDADF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86997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791C2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F9965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C69F8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A245D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1D262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0E832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</w:tr>
      <w:tr w:rsidR="007D42F8" w:rsidRPr="001B354D" w14:paraId="0B194AB1" w14:textId="77777777" w:rsidTr="00047685">
        <w:trPr>
          <w:trHeight w:val="12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4914F" w14:textId="77777777" w:rsidR="002D6823" w:rsidRPr="001B354D" w:rsidRDefault="002D6823" w:rsidP="002D6823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Adjustments (+ = underuse and - = overrun)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76D2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-44,985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22DE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-205,200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7E97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7,931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5097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-24,066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92F1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49,404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1424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670,186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96AD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382,680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EFB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-33,576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DBE2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-2,857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513F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-864,987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B033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-718,687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74470" w14:textId="77777777" w:rsidR="002D6823" w:rsidRPr="001B354D" w:rsidRDefault="002D6823" w:rsidP="00047685">
            <w:pPr>
              <w:ind w:left="-71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-1,012,732</w:t>
            </w:r>
          </w:p>
        </w:tc>
      </w:tr>
      <w:tr w:rsidR="007D42F8" w:rsidRPr="001B354D" w14:paraId="43F7DA30" w14:textId="77777777" w:rsidTr="00047685">
        <w:trPr>
          <w:trHeight w:val="8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31F25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Return of funds (- = returned funds)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ECD2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0E43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F579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-7,931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0E8D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172E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-49,404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19F8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-670,186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1937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-382,680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360D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7412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AF9E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1646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50B8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1B354D" w14:paraId="24A7CCAE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A3A5B" w14:textId="65FDED14" w:rsidR="002D6823" w:rsidRPr="00F011B7" w:rsidRDefault="002D6823" w:rsidP="002D6823">
            <w:pPr>
              <w:rPr>
                <w:b/>
                <w:bCs/>
                <w:sz w:val="16"/>
                <w:szCs w:val="16"/>
                <w:lang w:val="en-US" w:eastAsia="zh-CN"/>
              </w:rPr>
            </w:pPr>
            <w:r w:rsidRPr="00F011B7">
              <w:rPr>
                <w:b/>
                <w:bCs/>
                <w:sz w:val="16"/>
                <w:szCs w:val="16"/>
                <w:lang w:val="en-US" w:eastAsia="zh-CN"/>
              </w:rPr>
              <w:t>A. Sub-total core unit costs*</w:t>
            </w:r>
            <w:r w:rsidR="00125474" w:rsidRPr="00F011B7">
              <w:rPr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D8382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2,040,715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AF2E3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2,055,000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4AE15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2,061,454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71746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2,083,870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4A263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2,049,054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66E27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1,351,814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CC53A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1,653,474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733F6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2,050,407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141CE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2,264,760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642B8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2,279,213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A603D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2,279,213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AE45F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2,293,768</w:t>
            </w:r>
          </w:p>
        </w:tc>
      </w:tr>
      <w:tr w:rsidR="007D42F8" w:rsidRPr="001B354D" w14:paraId="7174E24A" w14:textId="77777777" w:rsidTr="00047685">
        <w:trPr>
          <w:trHeight w:val="10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40394" w14:textId="77777777" w:rsidR="002D6823" w:rsidRPr="001B354D" w:rsidRDefault="002D6823" w:rsidP="002D6823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B. Agency support costs/implementation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A32D6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D0F11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7B20D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68361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AE4DF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B278A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89B86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3149C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A6F9A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832F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3,144,200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9487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2,997,900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EB3C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3,306,500</w:t>
            </w:r>
          </w:p>
        </w:tc>
      </w:tr>
      <w:tr w:rsidR="007D42F8" w:rsidRPr="001B354D" w14:paraId="3B206480" w14:textId="77777777" w:rsidTr="00047685">
        <w:trPr>
          <w:trHeight w:val="2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A25C6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Reimbursement of country offices and national execution, including overheads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7DE3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1,145,400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3DFA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584,300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8126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729,854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749F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1,339,603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C8FC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814,755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55881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858,449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13B7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637,077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2D53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1,012,091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B67E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590,949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E654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1,137,500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05CF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746,600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A3E9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737,300</w:t>
            </w:r>
          </w:p>
        </w:tc>
      </w:tr>
      <w:tr w:rsidR="007D42F8" w:rsidRPr="001B354D" w14:paraId="423A9100" w14:textId="77777777" w:rsidTr="00047685">
        <w:trPr>
          <w:trHeight w:val="11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C5212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Executing agency support cost (internal), including overheads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578F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1,600,400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F9D2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1,703,200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D158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1,354,611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F712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1,386,593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5875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1,352,699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6E7A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1,163,401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1EEF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1,286,907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8AEB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484,470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3F63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882,378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9F50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891,700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AAF5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751,200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6731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1,042,500</w:t>
            </w:r>
          </w:p>
        </w:tc>
      </w:tr>
      <w:tr w:rsidR="007D42F8" w:rsidRPr="001B354D" w14:paraId="5CEAAD2C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97DD9" w14:textId="77777777" w:rsidR="002D6823" w:rsidRPr="001B354D" w:rsidRDefault="002D6823" w:rsidP="002D6823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Financial intermediaries, including overheads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DC74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383C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43D7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6F0F1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6514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8D0D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1471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0F58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904E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DF43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F148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39FE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F011B7" w14:paraId="3A2E8FB6" w14:textId="77777777" w:rsidTr="00047685">
        <w:trPr>
          <w:trHeight w:val="1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250AB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Reimbursement of central services for core unit staff (including overhead)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D883D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05703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6F98A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FE8BD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0910C" w14:textId="77777777" w:rsidR="002D6823" w:rsidRPr="00F011B7" w:rsidRDefault="002D6823" w:rsidP="002D6823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952E5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E1DB8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6DF81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93287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436A4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10400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34659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</w:tr>
      <w:tr w:rsidR="007D42F8" w:rsidRPr="001B354D" w14:paraId="142940DC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C089E" w14:textId="77777777" w:rsidR="002D6823" w:rsidRPr="001B354D" w:rsidRDefault="002D6823" w:rsidP="002D6823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Cost recovery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3648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43B5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4C66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C42C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B5CB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15CD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41F1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A886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FD4B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FA57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C19F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D71F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1B354D" w14:paraId="7E081AA8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9F9A3" w14:textId="77777777" w:rsidR="002D6823" w:rsidRPr="001B354D" w:rsidRDefault="002D6823" w:rsidP="002D6823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Adjustments (+ = overrun and - = underuse)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AA12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44,985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5452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205,200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C0B1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35F3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24,066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9326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F565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-670,186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FEEA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-382,680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2FBC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33,576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1878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2,857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8895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864,987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A169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718,687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170F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1,012,732</w:t>
            </w:r>
          </w:p>
        </w:tc>
      </w:tr>
      <w:tr w:rsidR="007D42F8" w:rsidRPr="001B354D" w14:paraId="3AB11882" w14:textId="77777777" w:rsidTr="00047685">
        <w:trPr>
          <w:trHeight w:val="46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39831" w14:textId="77777777" w:rsidR="002D6823" w:rsidRPr="00F011B7" w:rsidRDefault="002D6823" w:rsidP="002D6823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Project costs (- = to be deducted and thus removed)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25EB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-187,800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7DD21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-134,800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B2E9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-136,283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7AE4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-38,099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5959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8738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512A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9803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9806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F9389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BB761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6B81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1B354D" w14:paraId="0FD48D8F" w14:textId="77777777" w:rsidTr="00047685">
        <w:trPr>
          <w:trHeight w:val="13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5F816" w14:textId="77777777" w:rsidR="002D6823" w:rsidRPr="00F011B7" w:rsidRDefault="002D6823" w:rsidP="002D6823">
            <w:pPr>
              <w:rPr>
                <w:b/>
                <w:bCs/>
                <w:sz w:val="16"/>
                <w:szCs w:val="16"/>
                <w:lang w:val="en-US" w:eastAsia="zh-CN"/>
              </w:rPr>
            </w:pPr>
            <w:r w:rsidRPr="00F011B7">
              <w:rPr>
                <w:b/>
                <w:bCs/>
                <w:sz w:val="16"/>
                <w:szCs w:val="16"/>
                <w:lang w:val="en-US" w:eastAsia="zh-CN"/>
              </w:rPr>
              <w:t>B. Sub-total agency support costs/ implementation costs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B3B0E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2,602,985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58AD5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2,357,900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C0C3C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1,948,182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E2133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2,712,163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CA5B4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2,167,455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DADC1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1,351,664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F83E7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1,541,304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416FF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1,530,137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32BFF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1,476,184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BBD09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2,894,187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FF596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2,216,487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D43F3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2,792,532</w:t>
            </w:r>
          </w:p>
        </w:tc>
      </w:tr>
      <w:tr w:rsidR="007D42F8" w:rsidRPr="001B354D" w14:paraId="36BFDC6B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756FA" w14:textId="46C92B82" w:rsidR="002D6823" w:rsidRPr="001B354D" w:rsidRDefault="002D6823" w:rsidP="002D6823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Grand total (A + B)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09F39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4,643,700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8FE7D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4,412,900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7BE67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4,009,636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049B7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4,796,033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8B237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4,216,509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9E5CA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2,703,478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13FE4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3,194,778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CC892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3,580,544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77277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3,740,944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F0895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5,173,400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935A9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4,495,700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C860F" w14:textId="77777777" w:rsidR="002D6823" w:rsidRPr="001B354D" w:rsidRDefault="002D6823" w:rsidP="002D6823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5,086,300</w:t>
            </w:r>
          </w:p>
        </w:tc>
      </w:tr>
      <w:tr w:rsidR="007D42F8" w:rsidRPr="001B354D" w14:paraId="3F4E8097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7CF28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Net support costs plus core unit costs***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32D0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4,529,527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2B31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3,369,089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E565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4,347,937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4577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3,391,018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D8CF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2,435,373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498F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3,270,095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C59E1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3,486,116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0B7A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4,492,154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31E65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5,553,776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1EB86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53D8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7,667,364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77489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668F7358" w14:textId="77777777" w:rsidTr="00047685">
        <w:trPr>
          <w:trHeight w:val="87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7EC02" w14:textId="77777777" w:rsidR="002D6823" w:rsidRPr="00F011B7" w:rsidRDefault="002D6823" w:rsidP="002D6823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Total administrative cost excluding project</w:t>
            </w:r>
            <w:r w:rsidRPr="00F011B7">
              <w:rPr>
                <w:sz w:val="16"/>
                <w:szCs w:val="16"/>
                <w:lang w:val="en-US" w:eastAsia="zh-CN"/>
              </w:rPr>
              <w:noBreakHyphen/>
              <w:t>related costs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5E9A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4,643,700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2BA0F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4,412,900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8C956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4,009,636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0B3B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4,796,033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A8A22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4,216,509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2055A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2,703,478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44713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3,194,778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7AE00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3,580,544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AE07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3,740,944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2CE83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963DD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4,495,700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8DAD2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3FF80682" w14:textId="77777777" w:rsidTr="00047685">
        <w:trPr>
          <w:trHeight w:val="4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8D4A2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Balance per year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20047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-114,173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16AD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-1,043,811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C01F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338,301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4F884" w14:textId="77777777" w:rsidR="002D6823" w:rsidRPr="001B354D" w:rsidRDefault="002D6823" w:rsidP="002D6823">
            <w:pPr>
              <w:ind w:left="-11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-1,405,015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E9D06" w14:textId="77777777" w:rsidR="002D6823" w:rsidRPr="001B354D" w:rsidRDefault="002D6823" w:rsidP="002D6823">
            <w:pPr>
              <w:ind w:left="-11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-1,781,136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AA41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566,617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5763E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291,338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626B4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911,610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79CBB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1,812,833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4ADDD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EE1E8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3,171,664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D6D53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37A4C723" w14:textId="77777777" w:rsidTr="00047685">
        <w:trPr>
          <w:trHeight w:val="107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E7EB9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Running balance****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03C5A" w14:textId="77777777" w:rsidR="002D6823" w:rsidRPr="001B354D" w:rsidRDefault="002D6823" w:rsidP="002D6823">
            <w:pPr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-2,439,211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80490" w14:textId="77777777" w:rsidR="002D6823" w:rsidRPr="001B354D" w:rsidRDefault="002D6823" w:rsidP="002D6823">
            <w:pPr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-3,483,022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3E72D" w14:textId="77777777" w:rsidR="002D6823" w:rsidRPr="001B354D" w:rsidRDefault="002D6823" w:rsidP="002D6823">
            <w:pPr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-3,144,721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85B2C" w14:textId="77777777" w:rsidR="002D6823" w:rsidRPr="001B354D" w:rsidRDefault="002D6823" w:rsidP="002D6823">
            <w:pPr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-4,549,736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E9F2B" w14:textId="77777777" w:rsidR="002D6823" w:rsidRPr="001B354D" w:rsidRDefault="002D6823" w:rsidP="002D6823">
            <w:pPr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-6,330,872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D1BF3" w14:textId="77777777" w:rsidR="002D6823" w:rsidRPr="001B354D" w:rsidRDefault="002D6823" w:rsidP="002D6823">
            <w:pPr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-5,764,255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5FF42" w14:textId="77777777" w:rsidR="002D6823" w:rsidRPr="001B354D" w:rsidRDefault="002D6823" w:rsidP="002D6823">
            <w:pPr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-5,472,918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AE79D8" w14:textId="77777777" w:rsidR="002D6823" w:rsidRPr="001B354D" w:rsidRDefault="002D6823" w:rsidP="002D6823">
            <w:pPr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-4,561,308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51866" w14:textId="77777777" w:rsidR="002D6823" w:rsidRPr="001B354D" w:rsidRDefault="002D6823" w:rsidP="002D6823">
            <w:pPr>
              <w:ind w:left="-106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-2,748,475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60574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C0B7C" w14:textId="77777777" w:rsidR="002D6823" w:rsidRPr="001B354D" w:rsidRDefault="002D6823" w:rsidP="002D6823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423,189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14D72" w14:textId="77777777" w:rsidR="002D6823" w:rsidRPr="001B354D" w:rsidRDefault="002D6823" w:rsidP="002D6823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</w:tbl>
    <w:p w14:paraId="21F86DE6" w14:textId="77777777" w:rsidR="00047685" w:rsidRPr="00F011B7" w:rsidRDefault="00047685" w:rsidP="00047685">
      <w:pPr>
        <w:keepNext/>
        <w:rPr>
          <w:sz w:val="16"/>
          <w:szCs w:val="16"/>
          <w:lang w:val="en-US"/>
        </w:rPr>
      </w:pPr>
      <w:r w:rsidRPr="00F011B7">
        <w:rPr>
          <w:sz w:val="16"/>
          <w:szCs w:val="16"/>
          <w:lang w:val="en-US"/>
        </w:rPr>
        <w:t>* Including additional funding of US $200,000 for the strengthening of the agency’s capacity to provide technical and policy support to Article 5 countries pursuant to decision 93/95(b).</w:t>
      </w:r>
    </w:p>
    <w:p w14:paraId="7BF80B67" w14:textId="19AB9B56" w:rsidR="003052E5" w:rsidRPr="00F011B7" w:rsidRDefault="003052E5" w:rsidP="003052E5">
      <w:pPr>
        <w:keepLines/>
        <w:ind w:right="508"/>
        <w:rPr>
          <w:sz w:val="16"/>
          <w:szCs w:val="16"/>
          <w:lang w:val="en-US"/>
        </w:rPr>
      </w:pPr>
      <w:r w:rsidRPr="00F011B7">
        <w:rPr>
          <w:bCs/>
          <w:sz w:val="16"/>
          <w:szCs w:val="16"/>
          <w:lang w:val="en-US"/>
        </w:rPr>
        <w:t>*</w:t>
      </w:r>
      <w:r w:rsidR="00125474" w:rsidRPr="00F011B7">
        <w:rPr>
          <w:bCs/>
          <w:sz w:val="16"/>
          <w:szCs w:val="16"/>
          <w:lang w:val="en-US"/>
        </w:rPr>
        <w:t>*</w:t>
      </w:r>
      <w:r w:rsidRPr="00F011B7">
        <w:rPr>
          <w:bCs/>
          <w:sz w:val="16"/>
          <w:szCs w:val="16"/>
          <w:lang w:val="en-US"/>
        </w:rPr>
        <w:t xml:space="preserve"> The cost of the core unit is higher than the allowed subtotal of US $2,040,715 in 2016, US $2,055,000 in 2017, US $2,083,870 in 2019, US $2,050,407 in 2023</w:t>
      </w:r>
      <w:r w:rsidR="004F13AE" w:rsidRPr="00F011B7">
        <w:rPr>
          <w:bCs/>
          <w:sz w:val="16"/>
          <w:szCs w:val="16"/>
          <w:lang w:val="en-US"/>
        </w:rPr>
        <w:t>,</w:t>
      </w:r>
      <w:r w:rsidRPr="00F011B7">
        <w:rPr>
          <w:bCs/>
          <w:sz w:val="16"/>
          <w:szCs w:val="16"/>
          <w:lang w:val="en-US"/>
        </w:rPr>
        <w:t xml:space="preserve"> US $2,264,760 in 2024</w:t>
      </w:r>
      <w:r w:rsidR="004F13AE" w:rsidRPr="00F011B7">
        <w:rPr>
          <w:bCs/>
          <w:sz w:val="16"/>
          <w:szCs w:val="16"/>
          <w:lang w:val="en-US"/>
        </w:rPr>
        <w:t xml:space="preserve"> and US $2,279,213</w:t>
      </w:r>
      <w:r w:rsidR="006232ED" w:rsidRPr="00F011B7">
        <w:rPr>
          <w:bCs/>
          <w:sz w:val="16"/>
          <w:szCs w:val="16"/>
          <w:lang w:val="en-US"/>
        </w:rPr>
        <w:t xml:space="preserve"> in 2025</w:t>
      </w:r>
      <w:r w:rsidRPr="00F011B7">
        <w:rPr>
          <w:bCs/>
          <w:sz w:val="16"/>
          <w:szCs w:val="16"/>
          <w:lang w:val="en-US"/>
        </w:rPr>
        <w:t xml:space="preserve">. An adjustment line and a negative adjustment were, therefore, introduced to arrive at the required ceiling. </w:t>
      </w:r>
      <w:r w:rsidRPr="00F011B7">
        <w:rPr>
          <w:sz w:val="16"/>
          <w:szCs w:val="16"/>
          <w:lang w:val="en-US"/>
        </w:rPr>
        <w:t>A corresponding positive adjustment is also provided under agency support costs/implementation to ensure that the total costs incurred for administrative costs also reflect the amount exceeded by the agency.</w:t>
      </w:r>
    </w:p>
    <w:p w14:paraId="5617EF6C" w14:textId="2312908E" w:rsidR="003052E5" w:rsidRPr="00F011B7" w:rsidRDefault="003052E5" w:rsidP="003052E5">
      <w:pPr>
        <w:rPr>
          <w:sz w:val="16"/>
          <w:szCs w:val="16"/>
          <w:lang w:val="en-US"/>
        </w:rPr>
      </w:pPr>
      <w:r w:rsidRPr="00F011B7">
        <w:rPr>
          <w:sz w:val="16"/>
          <w:szCs w:val="16"/>
          <w:lang w:val="en-US"/>
        </w:rPr>
        <w:t>*** For 202</w:t>
      </w:r>
      <w:r w:rsidR="00CF6449" w:rsidRPr="00F011B7">
        <w:rPr>
          <w:sz w:val="16"/>
          <w:szCs w:val="16"/>
          <w:lang w:val="en-US"/>
        </w:rPr>
        <w:t>5</w:t>
      </w:r>
      <w:r w:rsidRPr="00F011B7">
        <w:rPr>
          <w:sz w:val="16"/>
          <w:szCs w:val="16"/>
          <w:lang w:val="en-US"/>
        </w:rPr>
        <w:t>, including agency support costs approved at the 9</w:t>
      </w:r>
      <w:r w:rsidR="00CF6449" w:rsidRPr="00F011B7">
        <w:rPr>
          <w:sz w:val="16"/>
          <w:szCs w:val="16"/>
          <w:lang w:val="en-US"/>
        </w:rPr>
        <w:t>6</w:t>
      </w:r>
      <w:r w:rsidRPr="00F011B7">
        <w:rPr>
          <w:sz w:val="16"/>
          <w:szCs w:val="16"/>
          <w:vertAlign w:val="superscript"/>
          <w:lang w:val="en-US"/>
        </w:rPr>
        <w:t>th</w:t>
      </w:r>
      <w:r w:rsidRPr="00F011B7">
        <w:rPr>
          <w:sz w:val="16"/>
          <w:szCs w:val="16"/>
          <w:lang w:val="en-US"/>
        </w:rPr>
        <w:t xml:space="preserve"> meeting, and the value of agency support costs and core unit costs from submissions to the 9</w:t>
      </w:r>
      <w:r w:rsidR="00CF6449" w:rsidRPr="00F011B7">
        <w:rPr>
          <w:sz w:val="16"/>
          <w:szCs w:val="16"/>
          <w:lang w:val="en-US"/>
        </w:rPr>
        <w:t>7</w:t>
      </w:r>
      <w:r w:rsidRPr="00F011B7">
        <w:rPr>
          <w:sz w:val="16"/>
          <w:szCs w:val="16"/>
          <w:vertAlign w:val="superscript"/>
          <w:lang w:val="en-US"/>
        </w:rPr>
        <w:t>th</w:t>
      </w:r>
      <w:r w:rsidRPr="00F011B7">
        <w:rPr>
          <w:sz w:val="16"/>
          <w:szCs w:val="16"/>
          <w:lang w:val="en-US"/>
        </w:rPr>
        <w:t xml:space="preserve"> meeting.</w:t>
      </w:r>
    </w:p>
    <w:p w14:paraId="6F48F77F" w14:textId="77777777" w:rsidR="003052E5" w:rsidRPr="00F011B7" w:rsidRDefault="003052E5" w:rsidP="003052E5">
      <w:pPr>
        <w:rPr>
          <w:caps/>
          <w:sz w:val="16"/>
          <w:szCs w:val="16"/>
          <w:lang w:val="en-US"/>
        </w:rPr>
      </w:pPr>
      <w:r w:rsidRPr="00F011B7">
        <w:rPr>
          <w:sz w:val="16"/>
          <w:szCs w:val="16"/>
          <w:lang w:val="en-US"/>
        </w:rPr>
        <w:t>**** The Secretariat had estimated a running balance in 2007 since 2002 of US $2,127,930, but UNIDO’s balance of US $1,828,243 is used instead of the Secretariat’s calculation.</w:t>
      </w:r>
    </w:p>
    <w:p w14:paraId="5D4BA73D" w14:textId="77777777" w:rsidR="003052E5" w:rsidRPr="00F011B7" w:rsidRDefault="003052E5" w:rsidP="003052E5">
      <w:pPr>
        <w:jc w:val="left"/>
        <w:rPr>
          <w:bCs/>
          <w:sz w:val="16"/>
          <w:szCs w:val="16"/>
          <w:lang w:val="en-US"/>
        </w:rPr>
      </w:pPr>
      <w:r w:rsidRPr="00F011B7">
        <w:rPr>
          <w:b/>
          <w:bCs/>
          <w:caps/>
          <w:sz w:val="16"/>
          <w:szCs w:val="16"/>
          <w:lang w:val="en-US"/>
        </w:rPr>
        <w:br w:type="page"/>
      </w:r>
    </w:p>
    <w:p w14:paraId="3A5BC2C6" w14:textId="77777777" w:rsidR="003052E5" w:rsidRPr="001B354D" w:rsidRDefault="003052E5" w:rsidP="003052E5">
      <w:pPr>
        <w:keepNext/>
        <w:keepLines/>
        <w:rPr>
          <w:b/>
          <w:caps/>
        </w:rPr>
      </w:pPr>
      <w:r w:rsidRPr="001B354D">
        <w:rPr>
          <w:b/>
          <w:caps/>
        </w:rPr>
        <w:lastRenderedPageBreak/>
        <w:t>THE WORLD BANK</w:t>
      </w:r>
    </w:p>
    <w:tbl>
      <w:tblPr>
        <w:tblW w:w="14422" w:type="dxa"/>
        <w:tblLook w:val="04A0" w:firstRow="1" w:lastRow="0" w:firstColumn="1" w:lastColumn="0" w:noHBand="0" w:noVBand="1"/>
      </w:tblPr>
      <w:tblGrid>
        <w:gridCol w:w="3569"/>
        <w:gridCol w:w="856"/>
        <w:gridCol w:w="856"/>
        <w:gridCol w:w="856"/>
        <w:gridCol w:w="940"/>
        <w:gridCol w:w="856"/>
        <w:gridCol w:w="856"/>
        <w:gridCol w:w="887"/>
        <w:gridCol w:w="940"/>
        <w:gridCol w:w="940"/>
        <w:gridCol w:w="940"/>
        <w:gridCol w:w="990"/>
        <w:gridCol w:w="936"/>
      </w:tblGrid>
      <w:tr w:rsidR="007D42F8" w:rsidRPr="001B354D" w14:paraId="200FAB04" w14:textId="77777777" w:rsidTr="00011CFB">
        <w:trPr>
          <w:trHeight w:val="44"/>
        </w:trPr>
        <w:tc>
          <w:tcPr>
            <w:tcW w:w="3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3E8B" w14:textId="77777777" w:rsidR="00011CFB" w:rsidRPr="001B354D" w:rsidRDefault="00011CFB" w:rsidP="00011CF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Cost item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D30F8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C3EBC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F8551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8A5827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2019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64C74E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ECDFB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0FD6F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770B4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B7A17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2024</w:t>
            </w:r>
          </w:p>
        </w:tc>
        <w:tc>
          <w:tcPr>
            <w:tcW w:w="1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78FE2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7AE89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2026</w:t>
            </w:r>
          </w:p>
        </w:tc>
      </w:tr>
      <w:tr w:rsidR="007D42F8" w:rsidRPr="001B354D" w14:paraId="6D384D39" w14:textId="77777777" w:rsidTr="00011CFB">
        <w:trPr>
          <w:trHeight w:val="72"/>
        </w:trPr>
        <w:tc>
          <w:tcPr>
            <w:tcW w:w="3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8BDA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1E40A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6362A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8BDA1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9F9131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91FE7D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B44A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D3B2B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3DAFA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49A7E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Actual*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2775F1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Budget*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471CD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Estimated*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E7CD9" w14:textId="77777777" w:rsidR="00011CFB" w:rsidRPr="001B354D" w:rsidRDefault="00011CFB" w:rsidP="00011CFB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Proposed*</w:t>
            </w:r>
          </w:p>
        </w:tc>
      </w:tr>
      <w:tr w:rsidR="007D42F8" w:rsidRPr="001B354D" w14:paraId="0B56BB71" w14:textId="77777777" w:rsidTr="00011CFB">
        <w:trPr>
          <w:trHeight w:val="47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F76CFC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A. Core unit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1CBAF7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3D7124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2A6300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24A048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5ED95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837AF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D0426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4FBE7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07515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867E4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677B0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A56F4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5E8A4452" w14:textId="77777777" w:rsidTr="00011CFB">
        <w:trPr>
          <w:trHeight w:val="13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87A3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Core unit personnel and contractual staff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D4AC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1,089,481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AE14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1,086,340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2307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1,226,215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FA623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1,250,888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6535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1,055,231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7DA0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1,224,772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49CA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1,162,554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9B50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1,229,965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21CD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1,472,341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93B6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1,413,580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8830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1,413,580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8A97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1,413,580</w:t>
            </w:r>
          </w:p>
        </w:tc>
      </w:tr>
      <w:tr w:rsidR="007D42F8" w:rsidRPr="001B354D" w14:paraId="523EDA67" w14:textId="77777777" w:rsidTr="00011CFB">
        <w:trPr>
          <w:trHeight w:val="80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BF4EC" w14:textId="77777777" w:rsidR="00011CFB" w:rsidRPr="001B354D" w:rsidRDefault="00011CFB" w:rsidP="00011CFB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Travel (staff and consultant)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0060F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216,356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53EE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178,550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AC20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180,873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92D438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151,281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4595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13,481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40EC9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8071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91,921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3ED0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164,756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99F2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184,722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A908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211,848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849B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211,848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0B8D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211,848</w:t>
            </w:r>
          </w:p>
        </w:tc>
      </w:tr>
      <w:tr w:rsidR="007D42F8" w:rsidRPr="001B354D" w14:paraId="72900BCE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8F43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Space (rent and common costs)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DE21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1,027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87E8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9DA08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2E1D1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F5121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81B01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0E228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10ED7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3470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92B1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5FC40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AEB41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39C2646A" w14:textId="77777777" w:rsidTr="00011CFB">
        <w:trPr>
          <w:trHeight w:val="113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CCF5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Equipment supplies and other costs (computers, supplies, etc.)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094D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33,178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BD58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262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B5D9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1,637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A2DAA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BF0BF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F975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1,436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CE6A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9618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FF94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ABBD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5C10F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881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C4A11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192ADA1A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0242" w14:textId="77777777" w:rsidR="00011CFB" w:rsidRPr="001B354D" w:rsidRDefault="00011CFB" w:rsidP="00011CFB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Contractual services (firms)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A905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96,839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F547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189,400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7EEF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73,389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0720C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38,983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0F16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10,292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982A3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583F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7,136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4E2B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57,626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A58A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37,926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8C8B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61,128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9665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60,247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88248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61,128</w:t>
            </w:r>
          </w:p>
        </w:tc>
      </w:tr>
      <w:tr w:rsidR="007D42F8" w:rsidRPr="001B354D" w14:paraId="1D1B4A1A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D809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Reimbursement of central services for core unit staff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59AC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225,643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F7F0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210,378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965B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245,946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9F26F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249,954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5DE1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212,792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6F453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247,637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DC5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193,342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B9977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212,024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B511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241,615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361C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260,589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B21D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260,589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EA42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260,589</w:t>
            </w:r>
          </w:p>
        </w:tc>
      </w:tr>
      <w:tr w:rsidR="007D42F8" w:rsidRPr="00F011B7" w14:paraId="557F6BCB" w14:textId="77777777" w:rsidTr="00434C07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67F31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Additional funding per decision 93/95(b)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A5A09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CDFEF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7DDC5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53917A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0D708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5FBFC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0E796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134D7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503A9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A1EEB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103DF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E6E6F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</w:tr>
      <w:tr w:rsidR="007D42F8" w:rsidRPr="001B354D" w14:paraId="232995CD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31ED" w14:textId="77777777" w:rsidR="00011CFB" w:rsidRPr="001B354D" w:rsidRDefault="00011CFB" w:rsidP="00011CFB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Adjustments (+ = underuse and - = overrun)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3092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62,476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2A53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60,070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7E6B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6,940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CA26B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43,894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BEB1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443,204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76698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260,155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78B6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280,124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B61A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70,433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F2ED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10,220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4FE1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5A31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E42E8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1B354D" w14:paraId="1453AAA0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492F2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Return of funds (- = returned funds)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60D9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-62,476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4B5E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-60,070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3E49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-6940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44739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-43,894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3CE7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-443,204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5487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-260,155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A83E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-280,124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414D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-70,433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10CC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-10,220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3BB0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AF71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6681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1B354D" w14:paraId="14F06723" w14:textId="77777777" w:rsidTr="00011CFB">
        <w:trPr>
          <w:trHeight w:val="47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6A0E" w14:textId="77777777" w:rsidR="00011CFB" w:rsidRPr="00F011B7" w:rsidRDefault="00011CFB" w:rsidP="00011CFB">
            <w:pPr>
              <w:rPr>
                <w:b/>
                <w:bCs/>
                <w:sz w:val="16"/>
                <w:szCs w:val="16"/>
                <w:lang w:val="en-US" w:eastAsia="zh-CN"/>
              </w:rPr>
            </w:pPr>
            <w:r w:rsidRPr="00F011B7">
              <w:rPr>
                <w:b/>
                <w:bCs/>
                <w:sz w:val="16"/>
                <w:szCs w:val="16"/>
                <w:lang w:val="en-US" w:eastAsia="zh-CN"/>
              </w:rPr>
              <w:t>A. Sub-total core unit costs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2822F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1,662,524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942E1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1,664,930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78AAD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1,728,060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FFFFD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1,691,106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C7163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1,291,796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6D30E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1,474,845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BB61A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1,454,876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5BA38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1,664,567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5C7B6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1,936,925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B9B5B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1,947,145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3F735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1,947,145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F7D8E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1,947,145</w:t>
            </w:r>
          </w:p>
        </w:tc>
      </w:tr>
      <w:tr w:rsidR="007D42F8" w:rsidRPr="001B354D" w14:paraId="62DFE5FE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B1662E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B. Agency support costs/implementation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A9E2F4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74883A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9AEDE5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A50EFA" w14:textId="77777777" w:rsidR="00011CFB" w:rsidRPr="001B354D" w:rsidRDefault="00011CFB" w:rsidP="00011CFB">
            <w:pPr>
              <w:jc w:val="lef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C9423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C04B7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DC004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C23A2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FD0F3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1,936,925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FBE9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1,947,145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059B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1,947,145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D87CF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1,947,145</w:t>
            </w:r>
          </w:p>
        </w:tc>
      </w:tr>
      <w:tr w:rsidR="007D42F8" w:rsidRPr="001B354D" w14:paraId="451A1A18" w14:textId="77777777" w:rsidTr="00011CFB">
        <w:trPr>
          <w:trHeight w:val="223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1A4A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Reimbursement of country offices and national execution, including overheads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85AA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1,249,361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9B2D8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1,491,814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EF8F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2,114,429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C0DB5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1,258,437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A7AE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1,172,183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8FC6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748,694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6EBA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1,165,041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A69E3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1,062,864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D009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D1DA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7D70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1F4D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1,100,000</w:t>
            </w:r>
          </w:p>
        </w:tc>
      </w:tr>
      <w:tr w:rsidR="007D42F8" w:rsidRPr="001B354D" w14:paraId="0E8D1FE7" w14:textId="77777777" w:rsidTr="00011CFB">
        <w:trPr>
          <w:trHeight w:val="129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7E3A9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Executing agency support cost (internal), including overheads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5952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89D7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DA7F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F1580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A6E8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E885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1F30F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664C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540C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39A6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7B93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92B4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1B354D" w14:paraId="1D90C11E" w14:textId="77777777" w:rsidTr="00011CFB">
        <w:trPr>
          <w:trHeight w:val="49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98BD" w14:textId="77777777" w:rsidR="00011CFB" w:rsidRPr="001B354D" w:rsidRDefault="00011CFB" w:rsidP="00011CFB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Financial intermediaries, including overheads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970D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B9ED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9355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AFE38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9AB28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7FEF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C1C1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FB06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FED17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73457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FD52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13A9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F011B7" w14:paraId="532C3631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D59B7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Reimbursement of central services for core unit staff (including overhead)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795B4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6D428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60476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15D526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EC1B5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A31B8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22826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B1E82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E3FDC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4C493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5F339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0B7E9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</w:tr>
      <w:tr w:rsidR="007D42F8" w:rsidRPr="001B354D" w14:paraId="2834D844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7D9C1" w14:textId="77777777" w:rsidR="00011CFB" w:rsidRPr="001B354D" w:rsidRDefault="00011CFB" w:rsidP="00011CFB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Cost recovery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9A6C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07FE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6B52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B16267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8E85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6A3EF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BB63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9D37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154C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DBE5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AFE7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121A7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1B354D" w14:paraId="409D6075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95EF4" w14:textId="77777777" w:rsidR="00011CFB" w:rsidRPr="001B354D" w:rsidRDefault="00011CFB" w:rsidP="00011CFB">
            <w:pPr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Adjustments (+ = overrun and - = underuse)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C7D9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B30F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1900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5E32E8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3BF2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82E7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AED5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FC3DF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A34B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5A10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E909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E841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0</w:t>
            </w:r>
          </w:p>
        </w:tc>
      </w:tr>
      <w:tr w:rsidR="007D42F8" w:rsidRPr="00F011B7" w14:paraId="16F7FB78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A5213" w14:textId="77777777" w:rsidR="00011CFB" w:rsidRPr="00F011B7" w:rsidRDefault="00011CFB" w:rsidP="00011CFB">
            <w:pPr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Project costs (- = to be deducted and thus removed)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BA07C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87901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711E7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D68C2E" w14:textId="77777777" w:rsidR="00011CFB" w:rsidRPr="00F011B7" w:rsidRDefault="00011CFB" w:rsidP="00011CFB">
            <w:pPr>
              <w:jc w:val="righ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CA291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5770E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540E2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6EE0D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73B4B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A8C88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E008A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7A4BE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 </w:t>
            </w:r>
          </w:p>
        </w:tc>
      </w:tr>
      <w:tr w:rsidR="007D42F8" w:rsidRPr="001B354D" w14:paraId="68136A3E" w14:textId="77777777" w:rsidTr="00011CFB">
        <w:trPr>
          <w:trHeight w:val="165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FA64" w14:textId="77777777" w:rsidR="00011CFB" w:rsidRPr="00F011B7" w:rsidRDefault="00011CFB" w:rsidP="00011CFB">
            <w:pPr>
              <w:jc w:val="left"/>
              <w:rPr>
                <w:b/>
                <w:bCs/>
                <w:sz w:val="16"/>
                <w:szCs w:val="16"/>
                <w:lang w:val="en-US" w:eastAsia="zh-CN"/>
              </w:rPr>
            </w:pPr>
            <w:r w:rsidRPr="00F011B7">
              <w:rPr>
                <w:b/>
                <w:bCs/>
                <w:sz w:val="16"/>
                <w:szCs w:val="16"/>
                <w:lang w:val="en-US" w:eastAsia="zh-CN"/>
              </w:rPr>
              <w:t>B. Sub-total agency support costs/ implementation costs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0B953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1,249,361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28DAE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1,491,814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20E99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2,114,429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76DADF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1,258,437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78E4E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1,172,183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B1264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748,964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D47D1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1,165,041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8ED52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1,062,864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55F2C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0E28B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FB3E1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1,100,000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4A039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1,100,000</w:t>
            </w:r>
          </w:p>
        </w:tc>
      </w:tr>
      <w:tr w:rsidR="007D42F8" w:rsidRPr="001B354D" w14:paraId="4E13C1B7" w14:textId="77777777" w:rsidTr="00011CFB">
        <w:trPr>
          <w:trHeight w:val="71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CDED" w14:textId="77777777" w:rsidR="00011CFB" w:rsidRPr="001B354D" w:rsidRDefault="00011CFB" w:rsidP="00011CFB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Grand total (A + B)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BCB2C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2,911,885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E3B29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3,156,744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08E7A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3,842,489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6BE73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2,949,544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543B4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2,463,979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32908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2,223,809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9ED2C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2,619,917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CA5F3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2,727,431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72396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3,036,925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CEFD4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3,047,145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99D03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3,047,145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965D0" w14:textId="77777777" w:rsidR="00011CFB" w:rsidRPr="001B354D" w:rsidRDefault="00011CFB" w:rsidP="00011CFB">
            <w:pPr>
              <w:jc w:val="right"/>
              <w:rPr>
                <w:b/>
                <w:bCs/>
                <w:sz w:val="16"/>
                <w:szCs w:val="16"/>
                <w:lang w:eastAsia="zh-CN"/>
              </w:rPr>
            </w:pPr>
            <w:r w:rsidRPr="001B354D">
              <w:rPr>
                <w:b/>
                <w:bCs/>
                <w:sz w:val="16"/>
                <w:szCs w:val="16"/>
                <w:lang w:eastAsia="zh-CN"/>
              </w:rPr>
              <w:t>3,047,145</w:t>
            </w:r>
          </w:p>
        </w:tc>
      </w:tr>
      <w:tr w:rsidR="007D42F8" w:rsidRPr="001B354D" w14:paraId="442AB633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6B8F" w14:textId="77777777" w:rsidR="00011CFB" w:rsidRPr="00F011B7" w:rsidRDefault="00011CFB" w:rsidP="00011CFB">
            <w:pPr>
              <w:jc w:val="left"/>
              <w:rPr>
                <w:sz w:val="16"/>
                <w:szCs w:val="16"/>
                <w:lang w:val="en-US" w:eastAsia="zh-CN"/>
              </w:rPr>
            </w:pPr>
            <w:r w:rsidRPr="00F011B7">
              <w:rPr>
                <w:sz w:val="16"/>
                <w:szCs w:val="16"/>
                <w:lang w:val="en-US" w:eastAsia="zh-CN"/>
              </w:rPr>
              <w:t>Net agency support costs plus core unit costs**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A443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2,549,351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8923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1,882,250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EB28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3,251,509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2ED3B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1,472,339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3DFA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1,619,536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6EC3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2,127,452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1EEA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2,957,494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E28C2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3,051,651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E601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3,336,343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8FC04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8FEF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2,610,321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B3270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082915FF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8F41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Total administrative cost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8A7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2,911,885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C55D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3,156,744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E5F4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3,842,489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68FD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2,949,544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A0367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2,463,979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1527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2,223,809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AD73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2,619,917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BBED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2,727,431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4079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3,036,925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3B226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63F8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3,047,145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03B8B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5AE99AF2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D8A97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Balance per year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8A1C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-362,534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4A69" w14:textId="77777777" w:rsidR="00011CFB" w:rsidRPr="001B354D" w:rsidRDefault="00011CFB" w:rsidP="00011CFB">
            <w:pPr>
              <w:ind w:left="-139"/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-1,274,494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69E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-590,980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688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-1,477,205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0A4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-844,443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8D66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-96,357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7E10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337,577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F6F7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324,220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42B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299,418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4356D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681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-436,824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138B7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  <w:tr w:rsidR="007D42F8" w:rsidRPr="001B354D" w14:paraId="02A21F05" w14:textId="77777777" w:rsidTr="00011CFB">
        <w:trPr>
          <w:trHeight w:val="44"/>
        </w:trPr>
        <w:tc>
          <w:tcPr>
            <w:tcW w:w="3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2748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Running balance***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C82E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5,230,783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4A13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3,956,289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B20A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3,365,309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FC2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1,888,104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574D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1,043,661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1299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947,304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2117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1,284,881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6153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1,609,101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67995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1,908,519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30718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05E1" w14:textId="77777777" w:rsidR="00011CFB" w:rsidRPr="001B354D" w:rsidRDefault="00011CFB" w:rsidP="00011CFB">
            <w:pPr>
              <w:jc w:val="righ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1,471,695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23A43" w14:textId="77777777" w:rsidR="00011CFB" w:rsidRPr="001B354D" w:rsidRDefault="00011CFB" w:rsidP="00011CFB">
            <w:pPr>
              <w:jc w:val="left"/>
              <w:rPr>
                <w:sz w:val="16"/>
                <w:szCs w:val="16"/>
                <w:lang w:eastAsia="zh-CN"/>
              </w:rPr>
            </w:pPr>
            <w:r w:rsidRPr="001B354D">
              <w:rPr>
                <w:sz w:val="16"/>
                <w:szCs w:val="16"/>
                <w:lang w:eastAsia="zh-CN"/>
              </w:rPr>
              <w:t> </w:t>
            </w:r>
          </w:p>
        </w:tc>
      </w:tr>
    </w:tbl>
    <w:p w14:paraId="677641EB" w14:textId="77777777" w:rsidR="00011CFB" w:rsidRPr="00F011B7" w:rsidRDefault="00011CFB" w:rsidP="00011CFB">
      <w:pPr>
        <w:keepNext/>
        <w:rPr>
          <w:sz w:val="16"/>
          <w:szCs w:val="16"/>
          <w:lang w:val="en-US"/>
        </w:rPr>
      </w:pPr>
      <w:r w:rsidRPr="00F011B7">
        <w:rPr>
          <w:sz w:val="16"/>
          <w:szCs w:val="16"/>
          <w:lang w:val="en-US"/>
        </w:rPr>
        <w:t>* Including additional funding of US $200,000 for the strengthening of the agency’s capacity to provide technical and policy support to Article 5 countries pursuant to decision 93/95(b).</w:t>
      </w:r>
    </w:p>
    <w:p w14:paraId="08BBFB57" w14:textId="0C7D7E27" w:rsidR="003052E5" w:rsidRPr="00F011B7" w:rsidRDefault="003052E5" w:rsidP="003052E5">
      <w:pPr>
        <w:keepNext/>
        <w:keepLines/>
        <w:rPr>
          <w:caps/>
          <w:sz w:val="16"/>
          <w:szCs w:val="16"/>
          <w:lang w:val="en-US"/>
        </w:rPr>
      </w:pPr>
      <w:r w:rsidRPr="00F011B7">
        <w:rPr>
          <w:sz w:val="16"/>
          <w:szCs w:val="16"/>
          <w:lang w:val="en-US"/>
        </w:rPr>
        <w:t>*</w:t>
      </w:r>
      <w:r w:rsidR="00011CFB" w:rsidRPr="00F011B7">
        <w:rPr>
          <w:sz w:val="16"/>
          <w:szCs w:val="16"/>
          <w:lang w:val="en-US"/>
        </w:rPr>
        <w:t>*</w:t>
      </w:r>
      <w:r w:rsidRPr="00F011B7">
        <w:rPr>
          <w:sz w:val="16"/>
          <w:szCs w:val="16"/>
          <w:lang w:val="en-US"/>
        </w:rPr>
        <w:t xml:space="preserve"> For 2024, including agency support costs approved at the 9</w:t>
      </w:r>
      <w:r w:rsidR="00011CFB" w:rsidRPr="00F011B7">
        <w:rPr>
          <w:sz w:val="16"/>
          <w:szCs w:val="16"/>
          <w:lang w:val="en-US"/>
        </w:rPr>
        <w:t>6</w:t>
      </w:r>
      <w:r w:rsidRPr="00F011B7">
        <w:rPr>
          <w:sz w:val="16"/>
          <w:szCs w:val="16"/>
          <w:vertAlign w:val="superscript"/>
          <w:lang w:val="en-US"/>
        </w:rPr>
        <w:t>th</w:t>
      </w:r>
      <w:r w:rsidRPr="00F011B7">
        <w:rPr>
          <w:sz w:val="16"/>
          <w:szCs w:val="16"/>
          <w:lang w:val="en-US"/>
        </w:rPr>
        <w:t xml:space="preserve"> meeting, and the value of agency support costs and core unit costs from submissions to the 9</w:t>
      </w:r>
      <w:r w:rsidR="00011CFB" w:rsidRPr="00F011B7">
        <w:rPr>
          <w:sz w:val="16"/>
          <w:szCs w:val="16"/>
          <w:lang w:val="en-US"/>
        </w:rPr>
        <w:t>7</w:t>
      </w:r>
      <w:r w:rsidRPr="00F011B7">
        <w:rPr>
          <w:sz w:val="16"/>
          <w:szCs w:val="16"/>
          <w:vertAlign w:val="superscript"/>
          <w:lang w:val="en-US"/>
        </w:rPr>
        <w:t>th</w:t>
      </w:r>
      <w:r w:rsidRPr="00F011B7">
        <w:rPr>
          <w:sz w:val="16"/>
          <w:szCs w:val="16"/>
          <w:lang w:val="en-US"/>
        </w:rPr>
        <w:t xml:space="preserve"> meeting.</w:t>
      </w:r>
    </w:p>
    <w:p w14:paraId="2EA5DB00" w14:textId="1340CF42" w:rsidR="003052E5" w:rsidRPr="00F011B7" w:rsidRDefault="003052E5" w:rsidP="003052E5">
      <w:pPr>
        <w:keepNext/>
        <w:keepLines/>
        <w:rPr>
          <w:sz w:val="16"/>
          <w:szCs w:val="16"/>
          <w:lang w:val="en-US"/>
        </w:rPr>
      </w:pPr>
      <w:r w:rsidRPr="00F011B7">
        <w:rPr>
          <w:sz w:val="16"/>
          <w:szCs w:val="16"/>
          <w:lang w:val="en-US"/>
        </w:rPr>
        <w:t>**</w:t>
      </w:r>
      <w:r w:rsidR="00434C07" w:rsidRPr="00F011B7">
        <w:rPr>
          <w:sz w:val="16"/>
          <w:szCs w:val="16"/>
          <w:lang w:val="en-US"/>
        </w:rPr>
        <w:t>*</w:t>
      </w:r>
      <w:r w:rsidRPr="00F011B7">
        <w:rPr>
          <w:sz w:val="16"/>
          <w:szCs w:val="16"/>
          <w:lang w:val="en-US"/>
        </w:rPr>
        <w:t xml:space="preserve"> Excludes any balance from years prior to 2002.</w:t>
      </w:r>
    </w:p>
    <w:p w14:paraId="2BCF50CA" w14:textId="77777777" w:rsidR="003052E5" w:rsidRPr="00F011B7" w:rsidRDefault="003052E5" w:rsidP="003052E5">
      <w:pPr>
        <w:jc w:val="left"/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F011B7" w14:paraId="244D9A4A" w14:textId="77777777" w:rsidTr="00A41269">
        <w:trPr>
          <w:jc w:val="center"/>
        </w:trPr>
        <w:tc>
          <w:tcPr>
            <w:tcW w:w="1871" w:type="dxa"/>
          </w:tcPr>
          <w:p w14:paraId="2EFA3252" w14:textId="77777777" w:rsidR="00E85409" w:rsidRPr="00F011B7" w:rsidRDefault="00E85409" w:rsidP="00FB077C">
            <w:pPr>
              <w:rPr>
                <w:lang w:val="en-US"/>
              </w:rPr>
            </w:pPr>
          </w:p>
        </w:tc>
        <w:tc>
          <w:tcPr>
            <w:tcW w:w="1872" w:type="dxa"/>
          </w:tcPr>
          <w:p w14:paraId="4F694589" w14:textId="77777777" w:rsidR="00E85409" w:rsidRPr="00F011B7" w:rsidRDefault="00E85409" w:rsidP="00FB077C">
            <w:pPr>
              <w:rPr>
                <w:lang w:val="en-US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49D7921" w14:textId="77777777" w:rsidR="00E85409" w:rsidRPr="00F011B7" w:rsidRDefault="00E85409" w:rsidP="00FB077C">
            <w:pPr>
              <w:rPr>
                <w:lang w:val="en-US"/>
              </w:rPr>
            </w:pPr>
          </w:p>
        </w:tc>
        <w:tc>
          <w:tcPr>
            <w:tcW w:w="1872" w:type="dxa"/>
          </w:tcPr>
          <w:p w14:paraId="783CB117" w14:textId="77777777" w:rsidR="00E85409" w:rsidRPr="00F011B7" w:rsidRDefault="00E85409" w:rsidP="00FB077C">
            <w:pPr>
              <w:rPr>
                <w:lang w:val="en-US"/>
              </w:rPr>
            </w:pPr>
          </w:p>
        </w:tc>
        <w:tc>
          <w:tcPr>
            <w:tcW w:w="1873" w:type="dxa"/>
          </w:tcPr>
          <w:p w14:paraId="4B62B1D8" w14:textId="77777777" w:rsidR="00E85409" w:rsidRPr="00F011B7" w:rsidRDefault="00E85409" w:rsidP="00FB077C">
            <w:pPr>
              <w:rPr>
                <w:lang w:val="en-US"/>
              </w:rPr>
            </w:pPr>
          </w:p>
        </w:tc>
      </w:tr>
    </w:tbl>
    <w:p w14:paraId="5024D529" w14:textId="77777777" w:rsidR="00E85409" w:rsidRPr="00F011B7" w:rsidRDefault="00E85409" w:rsidP="004E7F9C">
      <w:pPr>
        <w:rPr>
          <w:lang w:val="en-US"/>
        </w:rPr>
      </w:pPr>
    </w:p>
    <w:sectPr w:rsidR="00E85409" w:rsidRPr="00F011B7" w:rsidSect="009C0BF8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EFE33" w14:textId="77777777" w:rsidR="009A1BC3" w:rsidRPr="001B354D" w:rsidRDefault="009A1BC3" w:rsidP="004A504B">
      <w:r w:rsidRPr="001B354D">
        <w:separator/>
      </w:r>
    </w:p>
  </w:endnote>
  <w:endnote w:type="continuationSeparator" w:id="0">
    <w:p w14:paraId="5838E0AD" w14:textId="77777777" w:rsidR="009A1BC3" w:rsidRPr="001B354D" w:rsidRDefault="009A1BC3" w:rsidP="004A504B">
      <w:r w:rsidRPr="001B35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5CAA" w14:textId="77777777" w:rsidR="003052E5" w:rsidRPr="001B354D" w:rsidRDefault="003052E5">
    <w:pPr>
      <w:jc w:val="center"/>
    </w:pPr>
    <w:r w:rsidRPr="001B354D">
      <w:fldChar w:fldCharType="begin"/>
    </w:r>
    <w:r w:rsidRPr="001B354D">
      <w:instrText xml:space="preserve"> PAGE </w:instrText>
    </w:r>
    <w:r w:rsidRPr="001B354D">
      <w:fldChar w:fldCharType="separate"/>
    </w:r>
    <w:r w:rsidRPr="001B354D">
      <w:t>2</w:t>
    </w:r>
    <w:r w:rsidRPr="001B354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9F28C" w14:textId="77777777" w:rsidR="003052E5" w:rsidRPr="001B354D" w:rsidRDefault="003052E5">
    <w:pPr>
      <w:jc w:val="center"/>
    </w:pPr>
    <w:r w:rsidRPr="001B354D">
      <w:fldChar w:fldCharType="begin"/>
    </w:r>
    <w:r w:rsidRPr="001B354D">
      <w:instrText xml:space="preserve"> PAGE </w:instrText>
    </w:r>
    <w:r w:rsidRPr="001B354D">
      <w:fldChar w:fldCharType="separate"/>
    </w:r>
    <w:r w:rsidRPr="001B354D">
      <w:t>3</w:t>
    </w:r>
    <w:r w:rsidRPr="001B354D">
      <w:fldChar w:fldCharType="end"/>
    </w:r>
  </w:p>
  <w:p w14:paraId="00FAD2C9" w14:textId="77777777" w:rsidR="003052E5" w:rsidRPr="001B354D" w:rsidRDefault="003052E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2491D" w14:textId="2B10EA37" w:rsidR="003052E5" w:rsidRPr="00F62C61" w:rsidRDefault="00F62C6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F62C61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457BCEF0" w14:textId="77777777" w:rsidR="003052E5" w:rsidRPr="001B354D" w:rsidRDefault="003052E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8E86" w14:textId="77777777" w:rsidR="003052E5" w:rsidRPr="001B354D" w:rsidRDefault="003052E5">
    <w:pPr>
      <w:jc w:val="center"/>
    </w:pPr>
    <w:r w:rsidRPr="001B354D">
      <w:fldChar w:fldCharType="begin"/>
    </w:r>
    <w:r w:rsidRPr="001B354D">
      <w:instrText xml:space="preserve"> PAGE </w:instrText>
    </w:r>
    <w:r w:rsidRPr="001B354D">
      <w:fldChar w:fldCharType="separate"/>
    </w:r>
    <w:r w:rsidRPr="001B354D">
      <w:t>2</w:t>
    </w:r>
    <w:r w:rsidRPr="001B354D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4F96B" w14:textId="77777777" w:rsidR="003052E5" w:rsidRPr="001B354D" w:rsidRDefault="003052E5">
    <w:pPr>
      <w:jc w:val="center"/>
    </w:pPr>
    <w:r w:rsidRPr="001B354D">
      <w:fldChar w:fldCharType="begin"/>
    </w:r>
    <w:r w:rsidRPr="001B354D">
      <w:instrText xml:space="preserve"> PAGE </w:instrText>
    </w:r>
    <w:r w:rsidRPr="001B354D">
      <w:fldChar w:fldCharType="separate"/>
    </w:r>
    <w:r w:rsidRPr="001B354D">
      <w:t>3</w:t>
    </w:r>
    <w:r w:rsidRPr="001B354D"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B88D" w14:textId="77777777" w:rsidR="003052E5" w:rsidRPr="001B354D" w:rsidRDefault="003052E5" w:rsidP="003403DD">
    <w:pPr>
      <w:jc w:val="center"/>
    </w:pPr>
    <w:r w:rsidRPr="001B354D">
      <w:fldChar w:fldCharType="begin"/>
    </w:r>
    <w:r w:rsidRPr="001B354D">
      <w:instrText xml:space="preserve"> PAGE </w:instrText>
    </w:r>
    <w:r w:rsidRPr="001B354D">
      <w:fldChar w:fldCharType="separate"/>
    </w:r>
    <w:r w:rsidRPr="001B354D">
      <w:t>10</w:t>
    </w:r>
    <w:r w:rsidRPr="001B354D">
      <w:fldChar w:fldCharType="end"/>
    </w:r>
  </w:p>
  <w:p w14:paraId="26E6A090" w14:textId="77777777" w:rsidR="003052E5" w:rsidRPr="001B354D" w:rsidRDefault="003052E5" w:rsidP="003403DD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A98B" w14:textId="77777777" w:rsidR="00DC6A10" w:rsidRPr="001B354D" w:rsidRDefault="00BC2495">
    <w:pPr>
      <w:jc w:val="center"/>
    </w:pPr>
    <w:r w:rsidRPr="001B354D">
      <w:fldChar w:fldCharType="begin"/>
    </w:r>
    <w:r w:rsidR="00851352" w:rsidRPr="001B354D">
      <w:instrText xml:space="preserve"> PAGE </w:instrText>
    </w:r>
    <w:r w:rsidRPr="001B354D">
      <w:fldChar w:fldCharType="separate"/>
    </w:r>
    <w:r w:rsidR="00E753E8" w:rsidRPr="001B354D">
      <w:t>2</w:t>
    </w:r>
    <w:r w:rsidRPr="001B354D"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B47E3" w14:textId="77777777" w:rsidR="00DC6A10" w:rsidRPr="001B354D" w:rsidRDefault="00BC2495">
    <w:pPr>
      <w:jc w:val="center"/>
    </w:pPr>
    <w:r w:rsidRPr="001B354D">
      <w:fldChar w:fldCharType="begin"/>
    </w:r>
    <w:r w:rsidR="00851352" w:rsidRPr="001B354D">
      <w:instrText xml:space="preserve"> PAGE </w:instrText>
    </w:r>
    <w:r w:rsidRPr="001B354D">
      <w:fldChar w:fldCharType="separate"/>
    </w:r>
    <w:r w:rsidR="00E753E8" w:rsidRPr="001B354D">
      <w:t>3</w:t>
    </w:r>
    <w:r w:rsidRPr="001B354D"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7847171"/>
      <w:docPartObj>
        <w:docPartGallery w:val="Page Numbers (Bottom of Page)"/>
        <w:docPartUnique/>
      </w:docPartObj>
    </w:sdtPr>
    <w:sdtEndPr/>
    <w:sdtContent>
      <w:p w14:paraId="3C7DAA1D" w14:textId="4A33181A" w:rsidR="009C0BF8" w:rsidRPr="001B354D" w:rsidRDefault="009C0BF8">
        <w:pPr>
          <w:pStyle w:val="Footer"/>
          <w:jc w:val="center"/>
        </w:pPr>
        <w:r w:rsidRPr="001B354D">
          <w:fldChar w:fldCharType="begin"/>
        </w:r>
        <w:r w:rsidRPr="001B354D">
          <w:instrText xml:space="preserve"> PAGE   \* MERGEFORMAT </w:instrText>
        </w:r>
        <w:r w:rsidRPr="001B354D">
          <w:fldChar w:fldCharType="separate"/>
        </w:r>
        <w:r w:rsidRPr="001B354D">
          <w:t>2</w:t>
        </w:r>
        <w:r w:rsidRPr="001B354D">
          <w:fldChar w:fldCharType="end"/>
        </w:r>
      </w:p>
    </w:sdtContent>
  </w:sdt>
  <w:p w14:paraId="4E6FA873" w14:textId="77777777" w:rsidR="004E7F9C" w:rsidRPr="001B354D" w:rsidRDefault="004E7F9C" w:rsidP="009C0B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AE16D" w14:textId="77777777" w:rsidR="009A1BC3" w:rsidRPr="001B354D" w:rsidRDefault="009A1BC3" w:rsidP="004A504B">
      <w:r w:rsidRPr="001B354D">
        <w:separator/>
      </w:r>
    </w:p>
  </w:footnote>
  <w:footnote w:type="continuationSeparator" w:id="0">
    <w:p w14:paraId="71AE4D40" w14:textId="77777777" w:rsidR="009A1BC3" w:rsidRPr="001B354D" w:rsidRDefault="009A1BC3" w:rsidP="004A504B">
      <w:r w:rsidRPr="001B354D">
        <w:continuationSeparator/>
      </w:r>
    </w:p>
  </w:footnote>
  <w:footnote w:id="1">
    <w:p w14:paraId="36C1A39B" w14:textId="77777777" w:rsidR="0079781A" w:rsidRPr="001B354D" w:rsidRDefault="0079781A" w:rsidP="0079781A">
      <w:pPr>
        <w:pStyle w:val="FootnoteText"/>
      </w:pPr>
      <w:r w:rsidRPr="001B354D">
        <w:rPr>
          <w:rStyle w:val="FootnoteReference"/>
        </w:rPr>
        <w:footnoteRef/>
      </w:r>
      <w:r w:rsidRPr="001B354D">
        <w:t xml:space="preserve"> UNEP/OzL.Pro/ExCom/9</w:t>
      </w:r>
      <w:r w:rsidR="008E4905" w:rsidRPr="001B354D">
        <w:t>7</w:t>
      </w:r>
      <w:r w:rsidRPr="001B354D">
        <w:t>/1</w:t>
      </w:r>
    </w:p>
  </w:footnote>
  <w:footnote w:id="2">
    <w:p w14:paraId="4B717096" w14:textId="0DF56BCC" w:rsidR="000646FB" w:rsidRPr="001B354D" w:rsidRDefault="000646FB" w:rsidP="000646FB">
      <w:pPr>
        <w:pStyle w:val="FootnoteText"/>
      </w:pPr>
      <w:r w:rsidRPr="001B354D">
        <w:rPr>
          <w:rStyle w:val="FootnoteReference"/>
        </w:rPr>
        <w:footnoteRef/>
      </w:r>
      <w:r w:rsidRPr="001B354D">
        <w:t xml:space="preserve"> В соответствии с решением 79/41(e) учреждения использовали пересмотренный формат представления отчет</w:t>
      </w:r>
      <w:r w:rsidR="007807D8" w:rsidRPr="001B354D">
        <w:t>ности</w:t>
      </w:r>
      <w:r w:rsidRPr="001B354D">
        <w:t xml:space="preserve"> об административных расходах, содержащийся в приложении XVIII к документу UNEP/OzL.Pro/ExCom/79/51.</w:t>
      </w:r>
    </w:p>
  </w:footnote>
  <w:footnote w:id="3">
    <w:p w14:paraId="1444846E" w14:textId="6251DC11" w:rsidR="00FA4BEB" w:rsidRPr="001B354D" w:rsidRDefault="00FA4BEB" w:rsidP="00FA4BEB">
      <w:pPr>
        <w:pStyle w:val="FootnoteText"/>
      </w:pPr>
      <w:r w:rsidRPr="001B354D">
        <w:rPr>
          <w:rStyle w:val="FootnoteReference"/>
        </w:rPr>
        <w:footnoteRef/>
      </w:r>
      <w:r w:rsidRPr="001B354D">
        <w:t xml:space="preserve"> </w:t>
      </w:r>
      <w:r w:rsidR="0010378C" w:rsidRPr="001B354D">
        <w:t>За последние 10 лет ПРООН трижды превышала бюджет на расходы своего основного подразделения более чем на 800 000 долл. США: на 929 036 долл. США в 2017 году, на 1 053 880 долл. США в 2018 году и на 904 918 долл. США в 2019 году. Согласно прогнозам, в 2025 году превышение расходов ПРООН составит 679 135 долл. США, что соответствует примерно 28,6</w:t>
      </w:r>
      <w:r w:rsidR="001D331B" w:rsidRPr="001B354D">
        <w:t>%</w:t>
      </w:r>
      <w:r w:rsidR="0010378C" w:rsidRPr="001B354D">
        <w:t xml:space="preserve"> от утвержденного бюджета.</w:t>
      </w:r>
      <w:r w:rsidRPr="001B354D">
        <w:t xml:space="preserve">  </w:t>
      </w:r>
    </w:p>
  </w:footnote>
  <w:footnote w:id="4">
    <w:p w14:paraId="36F0EE32" w14:textId="5DB3677B" w:rsidR="00E65A5D" w:rsidRPr="001B354D" w:rsidRDefault="00E65A5D" w:rsidP="00917D29">
      <w:pPr>
        <w:pStyle w:val="FootnoteText"/>
        <w:tabs>
          <w:tab w:val="left" w:pos="0"/>
        </w:tabs>
      </w:pPr>
      <w:r w:rsidRPr="001B354D">
        <w:rPr>
          <w:rStyle w:val="FootnoteReference"/>
        </w:rPr>
        <w:footnoteRef/>
      </w:r>
      <w:r w:rsidR="00917D29" w:rsidRPr="00F011B7">
        <w:rPr>
          <w:rFonts w:cs="Arial"/>
        </w:rPr>
        <w:t xml:space="preserve"> </w:t>
      </w:r>
      <w:r w:rsidR="001D2A7A" w:rsidRPr="001D2A7A">
        <w:rPr>
          <w:rFonts w:cs="Arial"/>
        </w:rPr>
        <w:t xml:space="preserve">Отсутствие в ЮНИДО надлежащей системы </w:t>
      </w:r>
      <w:r w:rsidR="0055324D">
        <w:rPr>
          <w:rFonts w:cs="Arial"/>
        </w:rPr>
        <w:t>учета</w:t>
      </w:r>
      <w:r w:rsidR="00B2096F">
        <w:rPr>
          <w:rFonts w:cs="Arial"/>
        </w:rPr>
        <w:t xml:space="preserve"> расходов</w:t>
      </w:r>
      <w:r w:rsidR="001D2A7A" w:rsidRPr="001D2A7A">
        <w:rPr>
          <w:rFonts w:cs="Arial"/>
        </w:rPr>
        <w:t xml:space="preserve"> исторически затрудняло представление отчетности на основе фактических данных с </w:t>
      </w:r>
      <w:r w:rsidR="003C7851">
        <w:rPr>
          <w:rFonts w:cs="Arial"/>
        </w:rPr>
        <w:t>надлежащим аудиторским следом</w:t>
      </w:r>
      <w:r w:rsidR="001D2A7A" w:rsidRPr="001D2A7A">
        <w:rPr>
          <w:rFonts w:cs="Arial"/>
        </w:rPr>
        <w:t xml:space="preserve">. </w:t>
      </w:r>
      <w:r w:rsidR="00D343E0">
        <w:rPr>
          <w:rFonts w:cs="Arial"/>
        </w:rPr>
        <w:t xml:space="preserve">Согласно </w:t>
      </w:r>
      <w:r w:rsidR="00D343E0" w:rsidRPr="009B5AD4">
        <w:rPr>
          <w:rFonts w:cs="Arial"/>
        </w:rPr>
        <w:t>ЮНИДО</w:t>
      </w:r>
      <w:r w:rsidR="00B376E8">
        <w:rPr>
          <w:rFonts w:cs="Arial"/>
        </w:rPr>
        <w:t>,</w:t>
      </w:r>
      <w:r w:rsidR="00D343E0" w:rsidRPr="009B5AD4">
        <w:rPr>
          <w:rFonts w:cs="Arial"/>
        </w:rPr>
        <w:t xml:space="preserve"> </w:t>
      </w:r>
      <w:r w:rsidR="00D343E0">
        <w:rPr>
          <w:rFonts w:cs="Arial"/>
        </w:rPr>
        <w:t>в</w:t>
      </w:r>
      <w:r w:rsidR="001D2A7A" w:rsidRPr="001D2A7A">
        <w:rPr>
          <w:rFonts w:cs="Arial"/>
        </w:rPr>
        <w:t xml:space="preserve"> 2017 году </w:t>
      </w:r>
      <w:r w:rsidR="00D343E0">
        <w:rPr>
          <w:rFonts w:cs="Arial"/>
        </w:rPr>
        <w:t>было проведено</w:t>
      </w:r>
      <w:r w:rsidR="001D2A7A" w:rsidRPr="001D2A7A">
        <w:rPr>
          <w:rFonts w:cs="Arial"/>
        </w:rPr>
        <w:t xml:space="preserve"> согласование</w:t>
      </w:r>
      <w:r w:rsidR="008837C5">
        <w:rPr>
          <w:rFonts w:cs="Arial"/>
        </w:rPr>
        <w:t xml:space="preserve"> с целью</w:t>
      </w:r>
      <w:r w:rsidR="001D2A7A" w:rsidRPr="001D2A7A">
        <w:rPr>
          <w:rFonts w:cs="Arial"/>
        </w:rPr>
        <w:t xml:space="preserve"> отражени</w:t>
      </w:r>
      <w:r w:rsidR="008837C5">
        <w:rPr>
          <w:rFonts w:cs="Arial"/>
        </w:rPr>
        <w:t>я</w:t>
      </w:r>
      <w:r w:rsidR="001D2A7A" w:rsidRPr="001D2A7A">
        <w:rPr>
          <w:rFonts w:cs="Arial"/>
        </w:rPr>
        <w:t xml:space="preserve"> общих административных расходов, включая те, которые в соответствии с ее действующей методологией могли быть классифицированы как потенциальные административные расходы, связанные с проектами.</w:t>
      </w:r>
    </w:p>
  </w:footnote>
  <w:footnote w:id="5">
    <w:p w14:paraId="4991C2FA" w14:textId="5C699AB0" w:rsidR="00E65A5D" w:rsidRPr="001B354D" w:rsidRDefault="00E65A5D" w:rsidP="00A778D1">
      <w:pPr>
        <w:pStyle w:val="FootnoteText"/>
        <w:tabs>
          <w:tab w:val="left" w:pos="142"/>
        </w:tabs>
      </w:pPr>
      <w:r w:rsidRPr="001B354D">
        <w:rPr>
          <w:rStyle w:val="FootnoteReference"/>
        </w:rPr>
        <w:footnoteRef/>
      </w:r>
      <w:r w:rsidRPr="001B354D">
        <w:t xml:space="preserve"> </w:t>
      </w:r>
      <w:r w:rsidR="00A778D1" w:rsidRPr="00F011B7">
        <w:tab/>
      </w:r>
      <w:r w:rsidR="00456746" w:rsidRPr="00456746">
        <w:t>ЮНИДО был</w:t>
      </w:r>
      <w:r w:rsidR="007F0F85">
        <w:t>о</w:t>
      </w:r>
      <w:r w:rsidR="00456746" w:rsidRPr="00456746">
        <w:t xml:space="preserve"> </w:t>
      </w:r>
      <w:r w:rsidR="007F0F85">
        <w:t>предложено</w:t>
      </w:r>
      <w:r w:rsidR="00456746" w:rsidRPr="00456746">
        <w:t xml:space="preserve"> </w:t>
      </w:r>
      <w:r w:rsidR="00A04334">
        <w:t>изложить предпосылки</w:t>
      </w:r>
      <w:r w:rsidR="00456746" w:rsidRPr="00456746">
        <w:t>, лежащие в основе ее модели административных расходов</w:t>
      </w:r>
      <w:r w:rsidR="00856630">
        <w:t>, а</w:t>
      </w:r>
      <w:r w:rsidR="00456746" w:rsidRPr="00456746">
        <w:t xml:space="preserve"> в будущих запросах на финансирование основн</w:t>
      </w:r>
      <w:r w:rsidR="00CA50C6">
        <w:t>ого</w:t>
      </w:r>
      <w:r w:rsidR="00456746" w:rsidRPr="00456746">
        <w:t xml:space="preserve"> подразделени</w:t>
      </w:r>
      <w:r w:rsidR="00CA50C6">
        <w:t>я</w:t>
      </w:r>
      <w:r w:rsidR="00456746" w:rsidRPr="00456746">
        <w:t xml:space="preserve"> представлять информацию об административных расходах с четким разграничением между деятельностью, непосредственно связанной с проектами, и прочими административными расходами. Впоследствии в решении 59/28(c) Исполнительный коми</w:t>
      </w:r>
      <w:r w:rsidR="004C15AD">
        <w:t>тет</w:t>
      </w:r>
      <w:r w:rsidR="00456746" w:rsidRPr="00456746">
        <w:t xml:space="preserve"> принял к сведению методологию определения расходов, </w:t>
      </w:r>
      <w:r w:rsidR="00117F25" w:rsidRPr="00117F25">
        <w:t>связанных с проектами,</w:t>
      </w:r>
      <w:r w:rsidR="00117F25">
        <w:t xml:space="preserve"> </w:t>
      </w:r>
      <w:r w:rsidR="0092727E">
        <w:t xml:space="preserve">которая </w:t>
      </w:r>
      <w:r w:rsidR="00456746" w:rsidRPr="00456746">
        <w:t>изложен</w:t>
      </w:r>
      <w:r w:rsidR="0092727E">
        <w:t>а</w:t>
      </w:r>
      <w:r w:rsidR="00456746" w:rsidRPr="00456746">
        <w:t xml:space="preserve"> в годовом докладе ЮНИДО об административных расходах (UNEP/</w:t>
      </w:r>
      <w:hyperlink r:id="rId1" w:tgtFrame="_blank" w:history="1">
        <w:r w:rsidR="00456746" w:rsidRPr="00CC1685">
          <w:t>OzL.Pro/ExCom/60/51</w:t>
        </w:r>
      </w:hyperlink>
      <w:r w:rsidR="00456746" w:rsidRPr="00456746">
        <w:t>).</w:t>
      </w:r>
      <w:r w:rsidRPr="001B354D">
        <w:t xml:space="preserve"> </w:t>
      </w:r>
    </w:p>
  </w:footnote>
  <w:footnote w:id="6">
    <w:p w14:paraId="4E460E95" w14:textId="7EB8290C" w:rsidR="003052E5" w:rsidRPr="00A13857" w:rsidRDefault="003052E5" w:rsidP="003052E5">
      <w:pPr>
        <w:keepNext/>
        <w:rPr>
          <w:sz w:val="20"/>
          <w:szCs w:val="20"/>
        </w:rPr>
      </w:pPr>
      <w:r w:rsidRPr="00A13857">
        <w:rPr>
          <w:rStyle w:val="FootnoteReference"/>
          <w:sz w:val="20"/>
          <w:szCs w:val="20"/>
        </w:rPr>
        <w:footnoteRef/>
      </w:r>
      <w:r w:rsidRPr="00A13857">
        <w:rPr>
          <w:sz w:val="20"/>
          <w:szCs w:val="20"/>
        </w:rPr>
        <w:t xml:space="preserve"> </w:t>
      </w:r>
      <w:r w:rsidR="00A13857" w:rsidRPr="00A13857">
        <w:rPr>
          <w:sz w:val="20"/>
          <w:szCs w:val="20"/>
        </w:rPr>
        <w:t>Включая дополнительное финансирование в размере 200 000 долл. США для укрепления потенциала Всемирного банка в области оказания технической и политической поддержки странам, действующим в рамках статьи 5, в соответствии с решением 93/95(b)</w:t>
      </w:r>
      <w:r w:rsidRPr="00A13857">
        <w:rPr>
          <w:sz w:val="20"/>
          <w:szCs w:val="20"/>
        </w:rPr>
        <w:t>.</w:t>
      </w:r>
    </w:p>
    <w:p w14:paraId="70AA3FD8" w14:textId="77777777" w:rsidR="003052E5" w:rsidRPr="00F011B7" w:rsidRDefault="003052E5" w:rsidP="003052E5">
      <w:pPr>
        <w:pStyle w:val="FootnoteText"/>
      </w:pPr>
    </w:p>
  </w:footnote>
  <w:footnote w:id="7">
    <w:p w14:paraId="3CBAF3B4" w14:textId="37DBB434" w:rsidR="00C43E0A" w:rsidRPr="003F3B83" w:rsidRDefault="00C43E0A" w:rsidP="00290DDF">
      <w:pPr>
        <w:pStyle w:val="FootnoteText"/>
        <w:tabs>
          <w:tab w:val="left" w:pos="142"/>
        </w:tabs>
      </w:pPr>
      <w:r w:rsidRPr="001B354D">
        <w:rPr>
          <w:rStyle w:val="FootnoteReference"/>
        </w:rPr>
        <w:footnoteRef/>
      </w:r>
      <w:r w:rsidRPr="001B354D">
        <w:t xml:space="preserve"> </w:t>
      </w:r>
      <w:r w:rsidR="00290DDF">
        <w:tab/>
        <w:t xml:space="preserve"> </w:t>
      </w:r>
      <w:r w:rsidR="00D142FC" w:rsidRPr="00D142FC">
        <w:t xml:space="preserve">Возврат сэкономленных средств уже отражен в </w:t>
      </w:r>
      <w:r w:rsidR="00D142FC">
        <w:t>докладе</w:t>
      </w:r>
      <w:r w:rsidR="00D142FC" w:rsidRPr="00D142FC">
        <w:t xml:space="preserve"> об остатках и ресурс</w:t>
      </w:r>
      <w:r w:rsidR="00D142FC">
        <w:t>ах</w:t>
      </w:r>
      <w:r w:rsidR="00D142FC" w:rsidRPr="00D142FC">
        <w:t xml:space="preserve"> </w:t>
      </w:r>
      <w:r w:rsidRPr="001B354D">
        <w:t xml:space="preserve">(UNEP/OzL.Pro/ExCom/97/4, </w:t>
      </w:r>
      <w:r w:rsidR="00D142FC">
        <w:t>приложение</w:t>
      </w:r>
      <w:r w:rsidRPr="001B354D">
        <w:t xml:space="preserve"> IV).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42AE" w14:textId="3DDD779F" w:rsidR="003052E5" w:rsidRPr="001B354D" w:rsidRDefault="00147A22">
    <w:fldSimple w:instr=" DOCPROPERTY &quot;Document number&quot;  \* MERGEFORMAT ">
      <w:r w:rsidRPr="001B354D">
        <w:t>UNEP/OzL.Pro/ExCom/97/84</w:t>
      </w:r>
    </w:fldSimple>
  </w:p>
  <w:p w14:paraId="7E9FF429" w14:textId="77777777" w:rsidR="003052E5" w:rsidRPr="001B354D" w:rsidRDefault="003052E5"/>
  <w:p w14:paraId="5966B8C3" w14:textId="77777777" w:rsidR="003052E5" w:rsidRPr="001B354D" w:rsidRDefault="003052E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9A36" w14:textId="5CDD28ED" w:rsidR="003052E5" w:rsidRPr="001B354D" w:rsidRDefault="00147A22">
    <w:pPr>
      <w:jc w:val="right"/>
    </w:pPr>
    <w:fldSimple w:instr=" DOCPROPERTY &quot;Document number&quot;  \* MERGEFORMAT ">
      <w:r w:rsidRPr="001B354D">
        <w:t>UNEP/OzL.Pro/ExCom/97/84</w:t>
      </w:r>
    </w:fldSimple>
  </w:p>
  <w:p w14:paraId="6D2FCEC6" w14:textId="77777777" w:rsidR="003052E5" w:rsidRPr="001B354D" w:rsidRDefault="003052E5"/>
  <w:p w14:paraId="5E1C74DE" w14:textId="77777777" w:rsidR="003052E5" w:rsidRPr="001B354D" w:rsidRDefault="003052E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EDCC" w14:textId="05B8FE15" w:rsidR="003052E5" w:rsidRPr="00F011B7" w:rsidRDefault="003052E5">
    <w:pPr>
      <w:rPr>
        <w:lang w:val="en-US"/>
      </w:rPr>
    </w:pPr>
    <w:r>
      <w:fldChar w:fldCharType="begin"/>
    </w:r>
    <w:r w:rsidRPr="00F011B7">
      <w:rPr>
        <w:lang w:val="en-US"/>
      </w:rPr>
      <w:instrText xml:space="preserve"> DOCPROPERTY "Document number"  \* MERGEFORMAT </w:instrText>
    </w:r>
    <w:r>
      <w:fldChar w:fldCharType="separate"/>
    </w:r>
    <w:r w:rsidR="00CB0C73">
      <w:rPr>
        <w:lang w:val="en-US"/>
      </w:rPr>
      <w:t>UNEP/OzL.Pro/ExCom/97/84</w:t>
    </w:r>
    <w:r>
      <w:fldChar w:fldCharType="end"/>
    </w:r>
  </w:p>
  <w:p w14:paraId="015E8D32" w14:textId="4DEF05E5" w:rsidR="003052E5" w:rsidRPr="00F011B7" w:rsidRDefault="00853B23">
    <w:pPr>
      <w:rPr>
        <w:lang w:val="en-US"/>
      </w:rPr>
    </w:pPr>
    <w:r>
      <w:t>Приложение</w:t>
    </w:r>
    <w:r w:rsidRPr="00F011B7">
      <w:rPr>
        <w:lang w:val="en-US"/>
      </w:rPr>
      <w:t xml:space="preserve"> </w:t>
    </w:r>
    <w:r w:rsidR="003052E5" w:rsidRPr="00F011B7">
      <w:rPr>
        <w:lang w:val="en-US"/>
      </w:rPr>
      <w:t>I</w:t>
    </w:r>
  </w:p>
  <w:p w14:paraId="235B61BA" w14:textId="77777777" w:rsidR="003052E5" w:rsidRPr="00F011B7" w:rsidRDefault="003052E5">
    <w:pPr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2E28" w14:textId="77777777" w:rsidR="003052E5" w:rsidRPr="00F011B7" w:rsidRDefault="003052E5">
    <w:pPr>
      <w:jc w:val="right"/>
      <w:rPr>
        <w:lang w:val="en-US"/>
      </w:rPr>
    </w:pPr>
    <w:r>
      <w:fldChar w:fldCharType="begin"/>
    </w:r>
    <w:r w:rsidRPr="00F011B7">
      <w:rPr>
        <w:lang w:val="en-US"/>
      </w:rPr>
      <w:instrText xml:space="preserve"> DOCPROPERTY "Document number"  \* MERGEFORMAT </w:instrText>
    </w:r>
    <w:r>
      <w:fldChar w:fldCharType="separate"/>
    </w:r>
    <w:r w:rsidRPr="00F011B7">
      <w:rPr>
        <w:lang w:val="en-US"/>
      </w:rPr>
      <w:t>UNEP/OzL.Pro/ExCom/91/59</w:t>
    </w:r>
    <w:r>
      <w:fldChar w:fldCharType="end"/>
    </w:r>
  </w:p>
  <w:p w14:paraId="00B264D4" w14:textId="77777777" w:rsidR="003052E5" w:rsidRPr="00F011B7" w:rsidRDefault="003052E5" w:rsidP="003403DD">
    <w:pPr>
      <w:jc w:val="right"/>
      <w:rPr>
        <w:lang w:val="en-US"/>
      </w:rPr>
    </w:pPr>
    <w:r w:rsidRPr="00F011B7">
      <w:rPr>
        <w:lang w:val="en-US"/>
      </w:rPr>
      <w:t>Annex I</w:t>
    </w:r>
  </w:p>
  <w:p w14:paraId="56D2BBE5" w14:textId="77777777" w:rsidR="003052E5" w:rsidRPr="00F011B7" w:rsidRDefault="003052E5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91AF" w14:textId="5AD0B760" w:rsidR="003052E5" w:rsidRPr="00F011B7" w:rsidRDefault="00147A22" w:rsidP="003403DD">
    <w:pPr>
      <w:jc w:val="right"/>
      <w:rPr>
        <w:lang w:val="en-US"/>
      </w:rPr>
    </w:pPr>
    <w:r>
      <w:fldChar w:fldCharType="begin"/>
    </w:r>
    <w:r w:rsidRPr="00F011B7">
      <w:rPr>
        <w:lang w:val="en-US"/>
      </w:rPr>
      <w:instrText xml:space="preserve"> DOCPROPERTY "Document number"  \* MERGEFORMAT </w:instrText>
    </w:r>
    <w:r>
      <w:fldChar w:fldCharType="separate"/>
    </w:r>
    <w:r w:rsidRPr="00F011B7">
      <w:rPr>
        <w:lang w:val="en-US"/>
      </w:rPr>
      <w:t>UNEP/OzL.Pro/ExCom/97/84</w:t>
    </w:r>
    <w:r>
      <w:fldChar w:fldCharType="end"/>
    </w:r>
  </w:p>
  <w:p w14:paraId="3137ACC9" w14:textId="58C73FC8" w:rsidR="003052E5" w:rsidRPr="00F011B7" w:rsidRDefault="00ED7851" w:rsidP="003403DD">
    <w:pPr>
      <w:pStyle w:val="Header"/>
      <w:jc w:val="right"/>
      <w:rPr>
        <w:lang w:val="en-US"/>
      </w:rPr>
    </w:pPr>
    <w:r>
      <w:t>Приложение</w:t>
    </w:r>
    <w:r w:rsidR="003052E5" w:rsidRPr="00F011B7">
      <w:rPr>
        <w:lang w:val="en-US"/>
      </w:rPr>
      <w:t xml:space="preserve"> I</w:t>
    </w:r>
  </w:p>
  <w:p w14:paraId="3FEC5610" w14:textId="77777777" w:rsidR="003052E5" w:rsidRPr="00F011B7" w:rsidRDefault="003052E5" w:rsidP="003403DD">
    <w:pPr>
      <w:pStyle w:val="Header"/>
      <w:jc w:val="right"/>
      <w:rPr>
        <w:lang w:val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F84D0" w14:textId="09B6351D" w:rsidR="00DC6A10" w:rsidRPr="00F011B7" w:rsidRDefault="00147A22">
    <w:pPr>
      <w:rPr>
        <w:lang w:val="en-US"/>
      </w:rPr>
    </w:pPr>
    <w:r>
      <w:fldChar w:fldCharType="begin"/>
    </w:r>
    <w:r w:rsidRPr="00F011B7">
      <w:rPr>
        <w:lang w:val="en-US"/>
      </w:rPr>
      <w:instrText xml:space="preserve"> DOCPROPERTY "Document number"  \* MERGEFORMAT </w:instrText>
    </w:r>
    <w:r>
      <w:fldChar w:fldCharType="separate"/>
    </w:r>
    <w:r w:rsidRPr="00F011B7">
      <w:rPr>
        <w:lang w:val="en-US"/>
      </w:rPr>
      <w:t>UNEP/OzL.Pro/ExCom/97/84</w:t>
    </w:r>
    <w:r>
      <w:fldChar w:fldCharType="end"/>
    </w:r>
  </w:p>
  <w:p w14:paraId="7AE7114D" w14:textId="0BBE6958" w:rsidR="00DC6A10" w:rsidRPr="00F011B7" w:rsidRDefault="00853B23" w:rsidP="009C0BF8">
    <w:pPr>
      <w:rPr>
        <w:lang w:val="en-US"/>
      </w:rPr>
    </w:pPr>
    <w:r>
      <w:t>Приложение</w:t>
    </w:r>
    <w:r w:rsidRPr="00F011B7">
      <w:rPr>
        <w:lang w:val="en-US"/>
      </w:rPr>
      <w:t xml:space="preserve"> </w:t>
    </w:r>
    <w:r w:rsidR="009C0BF8" w:rsidRPr="00F011B7">
      <w:rPr>
        <w:lang w:val="en-US"/>
      </w:rPr>
      <w:t>II</w:t>
    </w:r>
  </w:p>
  <w:p w14:paraId="0D8FACFD" w14:textId="77777777" w:rsidR="00DC6A10" w:rsidRPr="00F011B7" w:rsidRDefault="00DC6A10">
    <w:pPr>
      <w:rPr>
        <w:lang w:val="en-US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536F3" w14:textId="43A11A81" w:rsidR="00DC6A10" w:rsidRPr="00F011B7" w:rsidRDefault="00147A22">
    <w:pPr>
      <w:jc w:val="right"/>
      <w:rPr>
        <w:lang w:val="en-US"/>
      </w:rPr>
    </w:pPr>
    <w:r>
      <w:fldChar w:fldCharType="begin"/>
    </w:r>
    <w:r w:rsidRPr="00F011B7">
      <w:rPr>
        <w:lang w:val="en-US"/>
      </w:rPr>
      <w:instrText xml:space="preserve"> DOCPROPERTY "Document number"  \* MERGEFORMAT </w:instrText>
    </w:r>
    <w:r>
      <w:fldChar w:fldCharType="separate"/>
    </w:r>
    <w:r w:rsidRPr="00F011B7">
      <w:rPr>
        <w:lang w:val="en-US"/>
      </w:rPr>
      <w:t>UNEP/OzL.Pro/ExCom/97/84</w:t>
    </w:r>
    <w:r>
      <w:fldChar w:fldCharType="end"/>
    </w:r>
  </w:p>
  <w:p w14:paraId="24E9C5CC" w14:textId="5E533691" w:rsidR="00DC6A10" w:rsidRPr="00F011B7" w:rsidRDefault="00C03CDA" w:rsidP="009C0BF8">
    <w:pPr>
      <w:jc w:val="right"/>
      <w:rPr>
        <w:lang w:val="en-US"/>
      </w:rPr>
    </w:pPr>
    <w:r>
      <w:t>Приложение</w:t>
    </w:r>
    <w:r w:rsidRPr="00F011B7">
      <w:rPr>
        <w:lang w:val="en-US"/>
      </w:rPr>
      <w:t xml:space="preserve"> </w:t>
    </w:r>
    <w:r w:rsidR="009C0BF8" w:rsidRPr="00F011B7">
      <w:rPr>
        <w:lang w:val="en-US"/>
      </w:rPr>
      <w:t>II</w:t>
    </w:r>
  </w:p>
  <w:p w14:paraId="71F43C06" w14:textId="77777777" w:rsidR="009C0BF8" w:rsidRPr="00F011B7" w:rsidRDefault="009C0BF8" w:rsidP="009C0BF8">
    <w:pPr>
      <w:jc w:val="right"/>
      <w:rPr>
        <w:lang w:val="en-US"/>
      </w:rPr>
    </w:pPr>
  </w:p>
  <w:p w14:paraId="3755DB75" w14:textId="77777777" w:rsidR="00DC6A10" w:rsidRPr="00F011B7" w:rsidRDefault="00DC6A10">
    <w:pPr>
      <w:pStyle w:val="Header"/>
      <w:rPr>
        <w:lang w:val="en-US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AF9F" w14:textId="2484E140" w:rsidR="009C0BF8" w:rsidRPr="00F011B7" w:rsidRDefault="00147A22" w:rsidP="003403DD">
    <w:pPr>
      <w:jc w:val="right"/>
      <w:rPr>
        <w:lang w:val="en-US"/>
      </w:rPr>
    </w:pPr>
    <w:r>
      <w:fldChar w:fldCharType="begin"/>
    </w:r>
    <w:r w:rsidRPr="00F011B7">
      <w:rPr>
        <w:lang w:val="en-US"/>
      </w:rPr>
      <w:instrText xml:space="preserve"> DOCPROPERTY "Document number"  \* MERGEFORMAT </w:instrText>
    </w:r>
    <w:r>
      <w:fldChar w:fldCharType="separate"/>
    </w:r>
    <w:r w:rsidRPr="00F011B7">
      <w:rPr>
        <w:lang w:val="en-US"/>
      </w:rPr>
      <w:t>UNEP/OzL.Pro/ExCom/97/84</w:t>
    </w:r>
    <w:r>
      <w:fldChar w:fldCharType="end"/>
    </w:r>
  </w:p>
  <w:p w14:paraId="06523092" w14:textId="5C3F63FA" w:rsidR="009C0BF8" w:rsidRPr="00F011B7" w:rsidRDefault="00853B23" w:rsidP="003403DD">
    <w:pPr>
      <w:pStyle w:val="Header"/>
      <w:jc w:val="right"/>
      <w:rPr>
        <w:lang w:val="en-US"/>
      </w:rPr>
    </w:pPr>
    <w:r>
      <w:t>Приложение</w:t>
    </w:r>
    <w:r w:rsidRPr="00F011B7">
      <w:rPr>
        <w:lang w:val="en-US"/>
      </w:rPr>
      <w:t xml:space="preserve"> </w:t>
    </w:r>
    <w:r w:rsidR="009C0BF8" w:rsidRPr="00F011B7">
      <w:rPr>
        <w:lang w:val="en-US"/>
      </w:rPr>
      <w:t>II</w:t>
    </w:r>
  </w:p>
  <w:p w14:paraId="1A1E014C" w14:textId="77777777" w:rsidR="009C0BF8" w:rsidRPr="00F011B7" w:rsidRDefault="009C0BF8" w:rsidP="003403DD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52C0A5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</w:rPr>
    </w:lvl>
    <w:lvl w:ilvl="1">
      <w:start w:val="1"/>
      <w:numFmt w:val="lowerLetter"/>
      <w:lvlText w:val="(%2)"/>
      <w:lvlJc w:val="left"/>
      <w:pPr>
        <w:tabs>
          <w:tab w:val="num" w:pos="273"/>
        </w:tabs>
        <w:ind w:left="1713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120"/>
        </w:tabs>
        <w:ind w:left="228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64382E"/>
    <w:multiLevelType w:val="hybridMultilevel"/>
    <w:tmpl w:val="E298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6A50D4"/>
    <w:multiLevelType w:val="hybridMultilevel"/>
    <w:tmpl w:val="1BC4922E"/>
    <w:lvl w:ilvl="0" w:tplc="D7CAEC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021E20"/>
    <w:multiLevelType w:val="hybridMultilevel"/>
    <w:tmpl w:val="F5C0871E"/>
    <w:lvl w:ilvl="0" w:tplc="A50E8A8E">
      <w:start w:val="9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40" w:hanging="360"/>
      </w:pPr>
    </w:lvl>
    <w:lvl w:ilvl="2" w:tplc="040C001B" w:tentative="1">
      <w:start w:val="1"/>
      <w:numFmt w:val="lowerRoman"/>
      <w:lvlText w:val="%3."/>
      <w:lvlJc w:val="right"/>
      <w:pPr>
        <w:ind w:left="3360" w:hanging="180"/>
      </w:pPr>
    </w:lvl>
    <w:lvl w:ilvl="3" w:tplc="040C000F" w:tentative="1">
      <w:start w:val="1"/>
      <w:numFmt w:val="decimal"/>
      <w:lvlText w:val="%4."/>
      <w:lvlJc w:val="left"/>
      <w:pPr>
        <w:ind w:left="4080" w:hanging="360"/>
      </w:pPr>
    </w:lvl>
    <w:lvl w:ilvl="4" w:tplc="040C0019" w:tentative="1">
      <w:start w:val="1"/>
      <w:numFmt w:val="lowerLetter"/>
      <w:lvlText w:val="%5."/>
      <w:lvlJc w:val="left"/>
      <w:pPr>
        <w:ind w:left="4800" w:hanging="360"/>
      </w:pPr>
    </w:lvl>
    <w:lvl w:ilvl="5" w:tplc="040C001B" w:tentative="1">
      <w:start w:val="1"/>
      <w:numFmt w:val="lowerRoman"/>
      <w:lvlText w:val="%6."/>
      <w:lvlJc w:val="right"/>
      <w:pPr>
        <w:ind w:left="5520" w:hanging="180"/>
      </w:pPr>
    </w:lvl>
    <w:lvl w:ilvl="6" w:tplc="040C000F" w:tentative="1">
      <w:start w:val="1"/>
      <w:numFmt w:val="decimal"/>
      <w:lvlText w:val="%7."/>
      <w:lvlJc w:val="left"/>
      <w:pPr>
        <w:ind w:left="6240" w:hanging="360"/>
      </w:pPr>
    </w:lvl>
    <w:lvl w:ilvl="7" w:tplc="040C0019" w:tentative="1">
      <w:start w:val="1"/>
      <w:numFmt w:val="lowerLetter"/>
      <w:lvlText w:val="%8."/>
      <w:lvlJc w:val="left"/>
      <w:pPr>
        <w:ind w:left="6960" w:hanging="360"/>
      </w:pPr>
    </w:lvl>
    <w:lvl w:ilvl="8" w:tplc="040C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BA71927"/>
    <w:multiLevelType w:val="multilevel"/>
    <w:tmpl w:val="053623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1353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5AA2DE4"/>
    <w:multiLevelType w:val="hybridMultilevel"/>
    <w:tmpl w:val="E910C03C"/>
    <w:lvl w:ilvl="0" w:tplc="9F586F1C">
      <w:start w:val="2"/>
      <w:numFmt w:val="lowerRoman"/>
      <w:lvlText w:val="%1)"/>
      <w:lvlJc w:val="left"/>
      <w:pPr>
        <w:ind w:left="22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40" w:hanging="360"/>
      </w:pPr>
    </w:lvl>
    <w:lvl w:ilvl="2" w:tplc="040C001B" w:tentative="1">
      <w:start w:val="1"/>
      <w:numFmt w:val="lowerRoman"/>
      <w:lvlText w:val="%3."/>
      <w:lvlJc w:val="right"/>
      <w:pPr>
        <w:ind w:left="3360" w:hanging="180"/>
      </w:pPr>
    </w:lvl>
    <w:lvl w:ilvl="3" w:tplc="040C000F" w:tentative="1">
      <w:start w:val="1"/>
      <w:numFmt w:val="decimal"/>
      <w:lvlText w:val="%4."/>
      <w:lvlJc w:val="left"/>
      <w:pPr>
        <w:ind w:left="4080" w:hanging="360"/>
      </w:pPr>
    </w:lvl>
    <w:lvl w:ilvl="4" w:tplc="040C0019" w:tentative="1">
      <w:start w:val="1"/>
      <w:numFmt w:val="lowerLetter"/>
      <w:lvlText w:val="%5."/>
      <w:lvlJc w:val="left"/>
      <w:pPr>
        <w:ind w:left="4800" w:hanging="360"/>
      </w:pPr>
    </w:lvl>
    <w:lvl w:ilvl="5" w:tplc="040C001B" w:tentative="1">
      <w:start w:val="1"/>
      <w:numFmt w:val="lowerRoman"/>
      <w:lvlText w:val="%6."/>
      <w:lvlJc w:val="right"/>
      <w:pPr>
        <w:ind w:left="5520" w:hanging="180"/>
      </w:pPr>
    </w:lvl>
    <w:lvl w:ilvl="6" w:tplc="040C000F" w:tentative="1">
      <w:start w:val="1"/>
      <w:numFmt w:val="decimal"/>
      <w:lvlText w:val="%7."/>
      <w:lvlJc w:val="left"/>
      <w:pPr>
        <w:ind w:left="6240" w:hanging="360"/>
      </w:pPr>
    </w:lvl>
    <w:lvl w:ilvl="7" w:tplc="040C0019" w:tentative="1">
      <w:start w:val="1"/>
      <w:numFmt w:val="lowerLetter"/>
      <w:lvlText w:val="%8."/>
      <w:lvlJc w:val="left"/>
      <w:pPr>
        <w:ind w:left="6960" w:hanging="360"/>
      </w:pPr>
    </w:lvl>
    <w:lvl w:ilvl="8" w:tplc="040C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56C464C9"/>
    <w:multiLevelType w:val="multilevel"/>
    <w:tmpl w:val="053623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1353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1" w15:restartNumberingAfterBreak="0">
    <w:nsid w:val="5D5554F3"/>
    <w:multiLevelType w:val="hybridMultilevel"/>
    <w:tmpl w:val="DBE2FA9A"/>
    <w:lvl w:ilvl="0" w:tplc="9FECD12A">
      <w:start w:val="9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40" w:hanging="360"/>
      </w:pPr>
    </w:lvl>
    <w:lvl w:ilvl="2" w:tplc="040C001B" w:tentative="1">
      <w:start w:val="1"/>
      <w:numFmt w:val="lowerRoman"/>
      <w:lvlText w:val="%3."/>
      <w:lvlJc w:val="right"/>
      <w:pPr>
        <w:ind w:left="3360" w:hanging="180"/>
      </w:pPr>
    </w:lvl>
    <w:lvl w:ilvl="3" w:tplc="040C000F" w:tentative="1">
      <w:start w:val="1"/>
      <w:numFmt w:val="decimal"/>
      <w:lvlText w:val="%4."/>
      <w:lvlJc w:val="left"/>
      <w:pPr>
        <w:ind w:left="4080" w:hanging="360"/>
      </w:pPr>
    </w:lvl>
    <w:lvl w:ilvl="4" w:tplc="040C0019" w:tentative="1">
      <w:start w:val="1"/>
      <w:numFmt w:val="lowerLetter"/>
      <w:lvlText w:val="%5."/>
      <w:lvlJc w:val="left"/>
      <w:pPr>
        <w:ind w:left="4800" w:hanging="360"/>
      </w:pPr>
    </w:lvl>
    <w:lvl w:ilvl="5" w:tplc="040C001B" w:tentative="1">
      <w:start w:val="1"/>
      <w:numFmt w:val="lowerRoman"/>
      <w:lvlText w:val="%6."/>
      <w:lvlJc w:val="right"/>
      <w:pPr>
        <w:ind w:left="5520" w:hanging="180"/>
      </w:pPr>
    </w:lvl>
    <w:lvl w:ilvl="6" w:tplc="040C000F" w:tentative="1">
      <w:start w:val="1"/>
      <w:numFmt w:val="decimal"/>
      <w:lvlText w:val="%7."/>
      <w:lvlJc w:val="left"/>
      <w:pPr>
        <w:ind w:left="6240" w:hanging="360"/>
      </w:pPr>
    </w:lvl>
    <w:lvl w:ilvl="7" w:tplc="040C0019" w:tentative="1">
      <w:start w:val="1"/>
      <w:numFmt w:val="lowerLetter"/>
      <w:lvlText w:val="%8."/>
      <w:lvlJc w:val="left"/>
      <w:pPr>
        <w:ind w:left="6960" w:hanging="360"/>
      </w:pPr>
    </w:lvl>
    <w:lvl w:ilvl="8" w:tplc="040C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 w15:restartNumberingAfterBreak="0">
    <w:nsid w:val="61344AA2"/>
    <w:multiLevelType w:val="hybridMultilevel"/>
    <w:tmpl w:val="C8AADED0"/>
    <w:lvl w:ilvl="0" w:tplc="B032F252">
      <w:start w:val="2"/>
      <w:numFmt w:val="lowerRoman"/>
      <w:lvlText w:val="%1)"/>
      <w:lvlJc w:val="left"/>
      <w:pPr>
        <w:ind w:left="22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40" w:hanging="360"/>
      </w:pPr>
    </w:lvl>
    <w:lvl w:ilvl="2" w:tplc="040C001B" w:tentative="1">
      <w:start w:val="1"/>
      <w:numFmt w:val="lowerRoman"/>
      <w:lvlText w:val="%3."/>
      <w:lvlJc w:val="right"/>
      <w:pPr>
        <w:ind w:left="3360" w:hanging="180"/>
      </w:pPr>
    </w:lvl>
    <w:lvl w:ilvl="3" w:tplc="040C000F" w:tentative="1">
      <w:start w:val="1"/>
      <w:numFmt w:val="decimal"/>
      <w:lvlText w:val="%4."/>
      <w:lvlJc w:val="left"/>
      <w:pPr>
        <w:ind w:left="4080" w:hanging="360"/>
      </w:pPr>
    </w:lvl>
    <w:lvl w:ilvl="4" w:tplc="040C0019" w:tentative="1">
      <w:start w:val="1"/>
      <w:numFmt w:val="lowerLetter"/>
      <w:lvlText w:val="%5."/>
      <w:lvlJc w:val="left"/>
      <w:pPr>
        <w:ind w:left="4800" w:hanging="360"/>
      </w:pPr>
    </w:lvl>
    <w:lvl w:ilvl="5" w:tplc="040C001B" w:tentative="1">
      <w:start w:val="1"/>
      <w:numFmt w:val="lowerRoman"/>
      <w:lvlText w:val="%6."/>
      <w:lvlJc w:val="right"/>
      <w:pPr>
        <w:ind w:left="5520" w:hanging="180"/>
      </w:pPr>
    </w:lvl>
    <w:lvl w:ilvl="6" w:tplc="040C000F" w:tentative="1">
      <w:start w:val="1"/>
      <w:numFmt w:val="decimal"/>
      <w:lvlText w:val="%7."/>
      <w:lvlJc w:val="left"/>
      <w:pPr>
        <w:ind w:left="6240" w:hanging="360"/>
      </w:pPr>
    </w:lvl>
    <w:lvl w:ilvl="7" w:tplc="040C0019" w:tentative="1">
      <w:start w:val="1"/>
      <w:numFmt w:val="lowerLetter"/>
      <w:lvlText w:val="%8."/>
      <w:lvlJc w:val="left"/>
      <w:pPr>
        <w:ind w:left="6960" w:hanging="360"/>
      </w:pPr>
    </w:lvl>
    <w:lvl w:ilvl="8" w:tplc="040C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4"/>
  </w:num>
  <w:num w:numId="17" w16cid:durableId="299306927">
    <w:abstractNumId w:val="17"/>
  </w:num>
  <w:num w:numId="18" w16cid:durableId="559828470">
    <w:abstractNumId w:val="18"/>
  </w:num>
  <w:num w:numId="19" w16cid:durableId="1488010068">
    <w:abstractNumId w:val="23"/>
  </w:num>
  <w:num w:numId="20" w16cid:durableId="444007775">
    <w:abstractNumId w:val="15"/>
  </w:num>
  <w:num w:numId="21" w16cid:durableId="2137481371">
    <w:abstractNumId w:val="15"/>
    <w:lvlOverride w:ilvl="0">
      <w:startOverride w:val="1"/>
    </w:lvlOverride>
  </w:num>
  <w:num w:numId="22" w16cid:durableId="19092679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47972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89551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6875651">
    <w:abstractNumId w:val="10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02855006">
    <w:abstractNumId w:val="10"/>
  </w:num>
  <w:num w:numId="27" w16cid:durableId="604652197">
    <w:abstractNumId w:val="10"/>
  </w:num>
  <w:num w:numId="28" w16cid:durableId="1302928005">
    <w:abstractNumId w:val="10"/>
  </w:num>
  <w:num w:numId="29" w16cid:durableId="746079102">
    <w:abstractNumId w:val="20"/>
  </w:num>
  <w:num w:numId="30" w16cid:durableId="2003120210">
    <w:abstractNumId w:val="10"/>
  </w:num>
  <w:num w:numId="31" w16cid:durableId="796751996">
    <w:abstractNumId w:val="16"/>
  </w:num>
  <w:num w:numId="32" w16cid:durableId="450705141">
    <w:abstractNumId w:val="12"/>
  </w:num>
  <w:num w:numId="33" w16cid:durableId="10776344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9926603">
    <w:abstractNumId w:val="21"/>
  </w:num>
  <w:num w:numId="35" w16cid:durableId="2077121597">
    <w:abstractNumId w:val="19"/>
  </w:num>
  <w:num w:numId="36" w16cid:durableId="72817777">
    <w:abstractNumId w:val="13"/>
  </w:num>
  <w:num w:numId="37" w16cid:durableId="1317109069">
    <w:abstractNumId w:val="22"/>
  </w:num>
  <w:num w:numId="38" w16cid:durableId="1055813265">
    <w:abstractNumId w:val="11"/>
  </w:num>
  <w:num w:numId="39" w16cid:durableId="992685027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052E5"/>
    <w:rsid w:val="00000363"/>
    <w:rsid w:val="00000FED"/>
    <w:rsid w:val="00002406"/>
    <w:rsid w:val="0000434E"/>
    <w:rsid w:val="0000478F"/>
    <w:rsid w:val="000054B8"/>
    <w:rsid w:val="0001033F"/>
    <w:rsid w:val="00011CFB"/>
    <w:rsid w:val="00011E52"/>
    <w:rsid w:val="00011F98"/>
    <w:rsid w:val="00012B20"/>
    <w:rsid w:val="00013C50"/>
    <w:rsid w:val="000157C8"/>
    <w:rsid w:val="00016294"/>
    <w:rsid w:val="0001704C"/>
    <w:rsid w:val="00017E02"/>
    <w:rsid w:val="00020701"/>
    <w:rsid w:val="00020E5D"/>
    <w:rsid w:val="000211A9"/>
    <w:rsid w:val="00021238"/>
    <w:rsid w:val="00021699"/>
    <w:rsid w:val="00021D59"/>
    <w:rsid w:val="00022071"/>
    <w:rsid w:val="00022B68"/>
    <w:rsid w:val="0002404D"/>
    <w:rsid w:val="000259F7"/>
    <w:rsid w:val="00031260"/>
    <w:rsid w:val="00035766"/>
    <w:rsid w:val="000359AC"/>
    <w:rsid w:val="00035FD6"/>
    <w:rsid w:val="0003671B"/>
    <w:rsid w:val="0003681A"/>
    <w:rsid w:val="000372B7"/>
    <w:rsid w:val="00037C04"/>
    <w:rsid w:val="00037E76"/>
    <w:rsid w:val="00037F8E"/>
    <w:rsid w:val="00040039"/>
    <w:rsid w:val="00042397"/>
    <w:rsid w:val="00042516"/>
    <w:rsid w:val="00042CB6"/>
    <w:rsid w:val="00045251"/>
    <w:rsid w:val="00047685"/>
    <w:rsid w:val="00050DFB"/>
    <w:rsid w:val="00050F6E"/>
    <w:rsid w:val="000512CC"/>
    <w:rsid w:val="00053072"/>
    <w:rsid w:val="000554FC"/>
    <w:rsid w:val="0005739F"/>
    <w:rsid w:val="00060465"/>
    <w:rsid w:val="00061E1D"/>
    <w:rsid w:val="00061EC2"/>
    <w:rsid w:val="0006450E"/>
    <w:rsid w:val="000646FB"/>
    <w:rsid w:val="00064B69"/>
    <w:rsid w:val="00066ABA"/>
    <w:rsid w:val="00066CE8"/>
    <w:rsid w:val="000674E5"/>
    <w:rsid w:val="00071CBA"/>
    <w:rsid w:val="00072CA9"/>
    <w:rsid w:val="000753F0"/>
    <w:rsid w:val="0007692F"/>
    <w:rsid w:val="00080ED0"/>
    <w:rsid w:val="00081C4C"/>
    <w:rsid w:val="000826CD"/>
    <w:rsid w:val="0008507A"/>
    <w:rsid w:val="00085628"/>
    <w:rsid w:val="00085B8F"/>
    <w:rsid w:val="00085D24"/>
    <w:rsid w:val="00090073"/>
    <w:rsid w:val="00090481"/>
    <w:rsid w:val="00093969"/>
    <w:rsid w:val="0009415B"/>
    <w:rsid w:val="00097D1C"/>
    <w:rsid w:val="00097D3E"/>
    <w:rsid w:val="000A0271"/>
    <w:rsid w:val="000A2E0E"/>
    <w:rsid w:val="000A3826"/>
    <w:rsid w:val="000A3CCF"/>
    <w:rsid w:val="000A6C26"/>
    <w:rsid w:val="000B0A2F"/>
    <w:rsid w:val="000B0F39"/>
    <w:rsid w:val="000B1469"/>
    <w:rsid w:val="000B3678"/>
    <w:rsid w:val="000B36C8"/>
    <w:rsid w:val="000B412D"/>
    <w:rsid w:val="000B4ED2"/>
    <w:rsid w:val="000B5AE5"/>
    <w:rsid w:val="000B6A79"/>
    <w:rsid w:val="000B7851"/>
    <w:rsid w:val="000C000A"/>
    <w:rsid w:val="000C70DE"/>
    <w:rsid w:val="000C76DF"/>
    <w:rsid w:val="000C7733"/>
    <w:rsid w:val="000C7BF4"/>
    <w:rsid w:val="000D52A4"/>
    <w:rsid w:val="000D64A1"/>
    <w:rsid w:val="000D666E"/>
    <w:rsid w:val="000E01F6"/>
    <w:rsid w:val="000E07BC"/>
    <w:rsid w:val="000E1EF8"/>
    <w:rsid w:val="000E2E21"/>
    <w:rsid w:val="000E4664"/>
    <w:rsid w:val="000E551B"/>
    <w:rsid w:val="000F0337"/>
    <w:rsid w:val="000F1CD4"/>
    <w:rsid w:val="000F4103"/>
    <w:rsid w:val="000F6110"/>
    <w:rsid w:val="000F6853"/>
    <w:rsid w:val="000F70A7"/>
    <w:rsid w:val="000F78FA"/>
    <w:rsid w:val="001006D8"/>
    <w:rsid w:val="00103410"/>
    <w:rsid w:val="0010378C"/>
    <w:rsid w:val="001045B1"/>
    <w:rsid w:val="00104680"/>
    <w:rsid w:val="00107874"/>
    <w:rsid w:val="00107A3F"/>
    <w:rsid w:val="00110508"/>
    <w:rsid w:val="00111E14"/>
    <w:rsid w:val="00113CCA"/>
    <w:rsid w:val="001155E1"/>
    <w:rsid w:val="00116216"/>
    <w:rsid w:val="0011652C"/>
    <w:rsid w:val="00116629"/>
    <w:rsid w:val="00117F25"/>
    <w:rsid w:val="001200DF"/>
    <w:rsid w:val="001215F1"/>
    <w:rsid w:val="00122F25"/>
    <w:rsid w:val="00125474"/>
    <w:rsid w:val="001269DE"/>
    <w:rsid w:val="00127EB7"/>
    <w:rsid w:val="00130108"/>
    <w:rsid w:val="00130BD0"/>
    <w:rsid w:val="001323E1"/>
    <w:rsid w:val="00135980"/>
    <w:rsid w:val="00137008"/>
    <w:rsid w:val="0013786F"/>
    <w:rsid w:val="001421C8"/>
    <w:rsid w:val="00142C5F"/>
    <w:rsid w:val="0014317A"/>
    <w:rsid w:val="00143597"/>
    <w:rsid w:val="00144953"/>
    <w:rsid w:val="00147A22"/>
    <w:rsid w:val="00147B4D"/>
    <w:rsid w:val="0015157A"/>
    <w:rsid w:val="00152963"/>
    <w:rsid w:val="00152BE8"/>
    <w:rsid w:val="00160F42"/>
    <w:rsid w:val="00161547"/>
    <w:rsid w:val="00163D0A"/>
    <w:rsid w:val="00164719"/>
    <w:rsid w:val="00166FC4"/>
    <w:rsid w:val="001677AC"/>
    <w:rsid w:val="00173BCC"/>
    <w:rsid w:val="00175B79"/>
    <w:rsid w:val="00176279"/>
    <w:rsid w:val="001766BC"/>
    <w:rsid w:val="00176B46"/>
    <w:rsid w:val="00177C0D"/>
    <w:rsid w:val="001804EA"/>
    <w:rsid w:val="00181529"/>
    <w:rsid w:val="001834BC"/>
    <w:rsid w:val="00183562"/>
    <w:rsid w:val="0018385A"/>
    <w:rsid w:val="0018468F"/>
    <w:rsid w:val="001860AD"/>
    <w:rsid w:val="00186453"/>
    <w:rsid w:val="00187436"/>
    <w:rsid w:val="00190A61"/>
    <w:rsid w:val="00193A46"/>
    <w:rsid w:val="00195185"/>
    <w:rsid w:val="001951D4"/>
    <w:rsid w:val="00197066"/>
    <w:rsid w:val="00197179"/>
    <w:rsid w:val="001A05FC"/>
    <w:rsid w:val="001A2215"/>
    <w:rsid w:val="001A3342"/>
    <w:rsid w:val="001A3C25"/>
    <w:rsid w:val="001A3E3D"/>
    <w:rsid w:val="001A4189"/>
    <w:rsid w:val="001A64F8"/>
    <w:rsid w:val="001A6610"/>
    <w:rsid w:val="001A6B3A"/>
    <w:rsid w:val="001A7049"/>
    <w:rsid w:val="001A7B4A"/>
    <w:rsid w:val="001B0401"/>
    <w:rsid w:val="001B1401"/>
    <w:rsid w:val="001B1E40"/>
    <w:rsid w:val="001B2080"/>
    <w:rsid w:val="001B2425"/>
    <w:rsid w:val="001B354D"/>
    <w:rsid w:val="001B4CCE"/>
    <w:rsid w:val="001B6475"/>
    <w:rsid w:val="001B6F16"/>
    <w:rsid w:val="001B7A34"/>
    <w:rsid w:val="001C1575"/>
    <w:rsid w:val="001C4758"/>
    <w:rsid w:val="001C5C52"/>
    <w:rsid w:val="001C764E"/>
    <w:rsid w:val="001D06A6"/>
    <w:rsid w:val="001D2A7A"/>
    <w:rsid w:val="001D331B"/>
    <w:rsid w:val="001D4C50"/>
    <w:rsid w:val="001E1052"/>
    <w:rsid w:val="001E1BC0"/>
    <w:rsid w:val="001E21B1"/>
    <w:rsid w:val="001E2A89"/>
    <w:rsid w:val="001E2F93"/>
    <w:rsid w:val="001E4554"/>
    <w:rsid w:val="001E5859"/>
    <w:rsid w:val="001E61E5"/>
    <w:rsid w:val="001E661F"/>
    <w:rsid w:val="001F2159"/>
    <w:rsid w:val="001F37FA"/>
    <w:rsid w:val="001F4408"/>
    <w:rsid w:val="001F53FD"/>
    <w:rsid w:val="00200E05"/>
    <w:rsid w:val="002015F2"/>
    <w:rsid w:val="002016E2"/>
    <w:rsid w:val="002024B6"/>
    <w:rsid w:val="00206ABA"/>
    <w:rsid w:val="00206ADB"/>
    <w:rsid w:val="0021022C"/>
    <w:rsid w:val="0021062D"/>
    <w:rsid w:val="00210B8B"/>
    <w:rsid w:val="00210BE8"/>
    <w:rsid w:val="002116D9"/>
    <w:rsid w:val="00211A65"/>
    <w:rsid w:val="00212381"/>
    <w:rsid w:val="00212A0E"/>
    <w:rsid w:val="00214863"/>
    <w:rsid w:val="002156B4"/>
    <w:rsid w:val="0021575F"/>
    <w:rsid w:val="002172B1"/>
    <w:rsid w:val="00217FC0"/>
    <w:rsid w:val="00220855"/>
    <w:rsid w:val="00220AFE"/>
    <w:rsid w:val="00220C6F"/>
    <w:rsid w:val="00220F25"/>
    <w:rsid w:val="0022196B"/>
    <w:rsid w:val="002224A9"/>
    <w:rsid w:val="00223A76"/>
    <w:rsid w:val="00224C0E"/>
    <w:rsid w:val="00224FCD"/>
    <w:rsid w:val="0022501E"/>
    <w:rsid w:val="00231E86"/>
    <w:rsid w:val="00232D95"/>
    <w:rsid w:val="00233C12"/>
    <w:rsid w:val="002352D6"/>
    <w:rsid w:val="00240662"/>
    <w:rsid w:val="0024139D"/>
    <w:rsid w:val="00242660"/>
    <w:rsid w:val="0024628A"/>
    <w:rsid w:val="00246B80"/>
    <w:rsid w:val="002474B5"/>
    <w:rsid w:val="00247DAD"/>
    <w:rsid w:val="002501F6"/>
    <w:rsid w:val="00253222"/>
    <w:rsid w:val="002569EB"/>
    <w:rsid w:val="00261C13"/>
    <w:rsid w:val="00262847"/>
    <w:rsid w:val="00263935"/>
    <w:rsid w:val="0026468C"/>
    <w:rsid w:val="00267D3D"/>
    <w:rsid w:val="002719FC"/>
    <w:rsid w:val="00273534"/>
    <w:rsid w:val="002755AB"/>
    <w:rsid w:val="00277291"/>
    <w:rsid w:val="00277B53"/>
    <w:rsid w:val="00281BB2"/>
    <w:rsid w:val="00285D6B"/>
    <w:rsid w:val="0028631C"/>
    <w:rsid w:val="00290DDF"/>
    <w:rsid w:val="00291C21"/>
    <w:rsid w:val="0029245E"/>
    <w:rsid w:val="00294206"/>
    <w:rsid w:val="00295141"/>
    <w:rsid w:val="00295428"/>
    <w:rsid w:val="00295906"/>
    <w:rsid w:val="00295CA1"/>
    <w:rsid w:val="002A03C3"/>
    <w:rsid w:val="002A1C80"/>
    <w:rsid w:val="002A1EE6"/>
    <w:rsid w:val="002A2D61"/>
    <w:rsid w:val="002A3137"/>
    <w:rsid w:val="002A6184"/>
    <w:rsid w:val="002A691E"/>
    <w:rsid w:val="002A7E99"/>
    <w:rsid w:val="002B207D"/>
    <w:rsid w:val="002B254E"/>
    <w:rsid w:val="002B4CE8"/>
    <w:rsid w:val="002B72E9"/>
    <w:rsid w:val="002C058F"/>
    <w:rsid w:val="002C0C5D"/>
    <w:rsid w:val="002C13BC"/>
    <w:rsid w:val="002C32FC"/>
    <w:rsid w:val="002C381A"/>
    <w:rsid w:val="002C381C"/>
    <w:rsid w:val="002C4A4C"/>
    <w:rsid w:val="002C4CD5"/>
    <w:rsid w:val="002C5215"/>
    <w:rsid w:val="002C567B"/>
    <w:rsid w:val="002C6666"/>
    <w:rsid w:val="002C735D"/>
    <w:rsid w:val="002C7924"/>
    <w:rsid w:val="002C7998"/>
    <w:rsid w:val="002D1EB5"/>
    <w:rsid w:val="002D6823"/>
    <w:rsid w:val="002D72AF"/>
    <w:rsid w:val="002E01C7"/>
    <w:rsid w:val="002E0F08"/>
    <w:rsid w:val="002E23BD"/>
    <w:rsid w:val="002E722C"/>
    <w:rsid w:val="002E732D"/>
    <w:rsid w:val="002F1A66"/>
    <w:rsid w:val="002F1E53"/>
    <w:rsid w:val="002F2CAA"/>
    <w:rsid w:val="002F300C"/>
    <w:rsid w:val="002F49CA"/>
    <w:rsid w:val="002F78DC"/>
    <w:rsid w:val="0030052C"/>
    <w:rsid w:val="003006DC"/>
    <w:rsid w:val="00301D3F"/>
    <w:rsid w:val="00303C52"/>
    <w:rsid w:val="003047BC"/>
    <w:rsid w:val="003052E5"/>
    <w:rsid w:val="00305C37"/>
    <w:rsid w:val="003066C5"/>
    <w:rsid w:val="003067D9"/>
    <w:rsid w:val="003114FC"/>
    <w:rsid w:val="00311E25"/>
    <w:rsid w:val="00311F4C"/>
    <w:rsid w:val="00312AD3"/>
    <w:rsid w:val="00312DBF"/>
    <w:rsid w:val="00313A0F"/>
    <w:rsid w:val="0031410D"/>
    <w:rsid w:val="00316C4F"/>
    <w:rsid w:val="00322878"/>
    <w:rsid w:val="00324113"/>
    <w:rsid w:val="00325804"/>
    <w:rsid w:val="00326CBE"/>
    <w:rsid w:val="0032727C"/>
    <w:rsid w:val="003276DA"/>
    <w:rsid w:val="0033012E"/>
    <w:rsid w:val="003306E1"/>
    <w:rsid w:val="003320E4"/>
    <w:rsid w:val="00332EAB"/>
    <w:rsid w:val="0033525D"/>
    <w:rsid w:val="0033667B"/>
    <w:rsid w:val="00336726"/>
    <w:rsid w:val="003414F3"/>
    <w:rsid w:val="0034310A"/>
    <w:rsid w:val="00347B68"/>
    <w:rsid w:val="003502ED"/>
    <w:rsid w:val="003509C4"/>
    <w:rsid w:val="00350A22"/>
    <w:rsid w:val="00355886"/>
    <w:rsid w:val="003560A6"/>
    <w:rsid w:val="0035613E"/>
    <w:rsid w:val="003573DE"/>
    <w:rsid w:val="00357E34"/>
    <w:rsid w:val="00357FBC"/>
    <w:rsid w:val="00361AAD"/>
    <w:rsid w:val="00363EE9"/>
    <w:rsid w:val="003670D1"/>
    <w:rsid w:val="0037061B"/>
    <w:rsid w:val="003709C6"/>
    <w:rsid w:val="00371252"/>
    <w:rsid w:val="00372093"/>
    <w:rsid w:val="00372A54"/>
    <w:rsid w:val="0037363C"/>
    <w:rsid w:val="003738CB"/>
    <w:rsid w:val="003756F4"/>
    <w:rsid w:val="00375813"/>
    <w:rsid w:val="00376128"/>
    <w:rsid w:val="0037670C"/>
    <w:rsid w:val="00376DAE"/>
    <w:rsid w:val="0037742E"/>
    <w:rsid w:val="00377D56"/>
    <w:rsid w:val="00380400"/>
    <w:rsid w:val="00381B2C"/>
    <w:rsid w:val="0038245A"/>
    <w:rsid w:val="0038408E"/>
    <w:rsid w:val="003840E6"/>
    <w:rsid w:val="00385CFC"/>
    <w:rsid w:val="00386E19"/>
    <w:rsid w:val="00390F98"/>
    <w:rsid w:val="0039144A"/>
    <w:rsid w:val="0039337A"/>
    <w:rsid w:val="0039394D"/>
    <w:rsid w:val="00394515"/>
    <w:rsid w:val="00394A3C"/>
    <w:rsid w:val="00394AA4"/>
    <w:rsid w:val="0039764E"/>
    <w:rsid w:val="00397A07"/>
    <w:rsid w:val="003A3189"/>
    <w:rsid w:val="003A3CA7"/>
    <w:rsid w:val="003A43A4"/>
    <w:rsid w:val="003A564A"/>
    <w:rsid w:val="003A6635"/>
    <w:rsid w:val="003A6C26"/>
    <w:rsid w:val="003A7B3C"/>
    <w:rsid w:val="003B0A33"/>
    <w:rsid w:val="003B33BD"/>
    <w:rsid w:val="003B569D"/>
    <w:rsid w:val="003C1C5B"/>
    <w:rsid w:val="003C2AFA"/>
    <w:rsid w:val="003C3C0E"/>
    <w:rsid w:val="003C71BC"/>
    <w:rsid w:val="003C7851"/>
    <w:rsid w:val="003C7F58"/>
    <w:rsid w:val="003D03BA"/>
    <w:rsid w:val="003D0569"/>
    <w:rsid w:val="003D128A"/>
    <w:rsid w:val="003D1920"/>
    <w:rsid w:val="003D29F1"/>
    <w:rsid w:val="003D418F"/>
    <w:rsid w:val="003D42A6"/>
    <w:rsid w:val="003D48AA"/>
    <w:rsid w:val="003D4E6B"/>
    <w:rsid w:val="003D4F21"/>
    <w:rsid w:val="003D4FAC"/>
    <w:rsid w:val="003D5183"/>
    <w:rsid w:val="003D5FFE"/>
    <w:rsid w:val="003D6FC9"/>
    <w:rsid w:val="003D7654"/>
    <w:rsid w:val="003E1885"/>
    <w:rsid w:val="003E23E7"/>
    <w:rsid w:val="003E2D5F"/>
    <w:rsid w:val="003E323A"/>
    <w:rsid w:val="003E326B"/>
    <w:rsid w:val="003E5C62"/>
    <w:rsid w:val="003E7906"/>
    <w:rsid w:val="003E7A8B"/>
    <w:rsid w:val="003F000F"/>
    <w:rsid w:val="003F2AC9"/>
    <w:rsid w:val="003F3C50"/>
    <w:rsid w:val="003F4742"/>
    <w:rsid w:val="003F7581"/>
    <w:rsid w:val="00402494"/>
    <w:rsid w:val="004033F8"/>
    <w:rsid w:val="00404827"/>
    <w:rsid w:val="00406202"/>
    <w:rsid w:val="00406A6A"/>
    <w:rsid w:val="00406B22"/>
    <w:rsid w:val="00407147"/>
    <w:rsid w:val="004078FA"/>
    <w:rsid w:val="00412BEE"/>
    <w:rsid w:val="0041331F"/>
    <w:rsid w:val="00416BF7"/>
    <w:rsid w:val="00417D8D"/>
    <w:rsid w:val="00420FCE"/>
    <w:rsid w:val="00421BC3"/>
    <w:rsid w:val="0042208C"/>
    <w:rsid w:val="004275A1"/>
    <w:rsid w:val="00431E08"/>
    <w:rsid w:val="00432035"/>
    <w:rsid w:val="004328A7"/>
    <w:rsid w:val="0043328A"/>
    <w:rsid w:val="00433365"/>
    <w:rsid w:val="00433B07"/>
    <w:rsid w:val="00434C07"/>
    <w:rsid w:val="00434C74"/>
    <w:rsid w:val="004361BE"/>
    <w:rsid w:val="00436BE6"/>
    <w:rsid w:val="00441B92"/>
    <w:rsid w:val="00441D21"/>
    <w:rsid w:val="00443714"/>
    <w:rsid w:val="00443B0A"/>
    <w:rsid w:val="004460EC"/>
    <w:rsid w:val="0044645F"/>
    <w:rsid w:val="0044725B"/>
    <w:rsid w:val="00452728"/>
    <w:rsid w:val="00453331"/>
    <w:rsid w:val="00453799"/>
    <w:rsid w:val="00453A15"/>
    <w:rsid w:val="00453C42"/>
    <w:rsid w:val="004541E3"/>
    <w:rsid w:val="00454BE9"/>
    <w:rsid w:val="00456746"/>
    <w:rsid w:val="00456EB4"/>
    <w:rsid w:val="00457827"/>
    <w:rsid w:val="00461826"/>
    <w:rsid w:val="004622CC"/>
    <w:rsid w:val="00463880"/>
    <w:rsid w:val="00463EE5"/>
    <w:rsid w:val="00464993"/>
    <w:rsid w:val="00467183"/>
    <w:rsid w:val="00471631"/>
    <w:rsid w:val="004718F3"/>
    <w:rsid w:val="00475040"/>
    <w:rsid w:val="004755BE"/>
    <w:rsid w:val="004769CE"/>
    <w:rsid w:val="00476C06"/>
    <w:rsid w:val="00480336"/>
    <w:rsid w:val="00480A91"/>
    <w:rsid w:val="00480EA7"/>
    <w:rsid w:val="0048184E"/>
    <w:rsid w:val="0048341E"/>
    <w:rsid w:val="004863AB"/>
    <w:rsid w:val="00487899"/>
    <w:rsid w:val="004878A5"/>
    <w:rsid w:val="00490C06"/>
    <w:rsid w:val="004937D8"/>
    <w:rsid w:val="00493D40"/>
    <w:rsid w:val="00493EE3"/>
    <w:rsid w:val="00494703"/>
    <w:rsid w:val="00495F4F"/>
    <w:rsid w:val="004967B6"/>
    <w:rsid w:val="004978E1"/>
    <w:rsid w:val="00497DA6"/>
    <w:rsid w:val="004A031B"/>
    <w:rsid w:val="004A0825"/>
    <w:rsid w:val="004A3DE8"/>
    <w:rsid w:val="004A3F5F"/>
    <w:rsid w:val="004A4857"/>
    <w:rsid w:val="004A504B"/>
    <w:rsid w:val="004A596E"/>
    <w:rsid w:val="004A687C"/>
    <w:rsid w:val="004A6911"/>
    <w:rsid w:val="004B0FCE"/>
    <w:rsid w:val="004B10D7"/>
    <w:rsid w:val="004B1AB1"/>
    <w:rsid w:val="004B1F60"/>
    <w:rsid w:val="004B3652"/>
    <w:rsid w:val="004B54E0"/>
    <w:rsid w:val="004B5FBC"/>
    <w:rsid w:val="004B7384"/>
    <w:rsid w:val="004B7DCD"/>
    <w:rsid w:val="004B7DD2"/>
    <w:rsid w:val="004C0802"/>
    <w:rsid w:val="004C0B32"/>
    <w:rsid w:val="004C15AD"/>
    <w:rsid w:val="004C1FB0"/>
    <w:rsid w:val="004C4269"/>
    <w:rsid w:val="004C45AC"/>
    <w:rsid w:val="004C5988"/>
    <w:rsid w:val="004C5C5B"/>
    <w:rsid w:val="004D1954"/>
    <w:rsid w:val="004D36A0"/>
    <w:rsid w:val="004D5D07"/>
    <w:rsid w:val="004D6236"/>
    <w:rsid w:val="004D66F8"/>
    <w:rsid w:val="004D6B53"/>
    <w:rsid w:val="004D6FC3"/>
    <w:rsid w:val="004D7E0E"/>
    <w:rsid w:val="004D7F90"/>
    <w:rsid w:val="004E42F2"/>
    <w:rsid w:val="004E4DBB"/>
    <w:rsid w:val="004E4E41"/>
    <w:rsid w:val="004E4E69"/>
    <w:rsid w:val="004E73DB"/>
    <w:rsid w:val="004E7F9C"/>
    <w:rsid w:val="004F13AE"/>
    <w:rsid w:val="004F148B"/>
    <w:rsid w:val="004F3493"/>
    <w:rsid w:val="004F36D1"/>
    <w:rsid w:val="004F5143"/>
    <w:rsid w:val="004F5FA1"/>
    <w:rsid w:val="00503296"/>
    <w:rsid w:val="00503503"/>
    <w:rsid w:val="0050394B"/>
    <w:rsid w:val="00504092"/>
    <w:rsid w:val="00505454"/>
    <w:rsid w:val="005117DF"/>
    <w:rsid w:val="00512A44"/>
    <w:rsid w:val="00512B09"/>
    <w:rsid w:val="00512D78"/>
    <w:rsid w:val="005136CA"/>
    <w:rsid w:val="00514916"/>
    <w:rsid w:val="00515027"/>
    <w:rsid w:val="00515B22"/>
    <w:rsid w:val="00516DF7"/>
    <w:rsid w:val="005213D3"/>
    <w:rsid w:val="00521CF1"/>
    <w:rsid w:val="005220ED"/>
    <w:rsid w:val="005240D8"/>
    <w:rsid w:val="0052569F"/>
    <w:rsid w:val="00526985"/>
    <w:rsid w:val="00527005"/>
    <w:rsid w:val="0053005C"/>
    <w:rsid w:val="00530229"/>
    <w:rsid w:val="00532369"/>
    <w:rsid w:val="00533796"/>
    <w:rsid w:val="0053721E"/>
    <w:rsid w:val="00537343"/>
    <w:rsid w:val="005415C7"/>
    <w:rsid w:val="00541F0A"/>
    <w:rsid w:val="005422FB"/>
    <w:rsid w:val="005468F0"/>
    <w:rsid w:val="005476CD"/>
    <w:rsid w:val="00550B5B"/>
    <w:rsid w:val="005516F3"/>
    <w:rsid w:val="00551A15"/>
    <w:rsid w:val="00552557"/>
    <w:rsid w:val="00552BCA"/>
    <w:rsid w:val="0055324D"/>
    <w:rsid w:val="00555D75"/>
    <w:rsid w:val="00560030"/>
    <w:rsid w:val="00560DF0"/>
    <w:rsid w:val="00562519"/>
    <w:rsid w:val="00563094"/>
    <w:rsid w:val="0056457E"/>
    <w:rsid w:val="00566251"/>
    <w:rsid w:val="005667AD"/>
    <w:rsid w:val="0056759C"/>
    <w:rsid w:val="005679F9"/>
    <w:rsid w:val="00570DFF"/>
    <w:rsid w:val="0057300F"/>
    <w:rsid w:val="00573042"/>
    <w:rsid w:val="0057372F"/>
    <w:rsid w:val="0057450E"/>
    <w:rsid w:val="005764F5"/>
    <w:rsid w:val="00577AA6"/>
    <w:rsid w:val="0058007D"/>
    <w:rsid w:val="0058265A"/>
    <w:rsid w:val="00582D9E"/>
    <w:rsid w:val="00584D34"/>
    <w:rsid w:val="005855C0"/>
    <w:rsid w:val="00585E5D"/>
    <w:rsid w:val="005908A1"/>
    <w:rsid w:val="0059513E"/>
    <w:rsid w:val="005A0FEF"/>
    <w:rsid w:val="005A3C57"/>
    <w:rsid w:val="005A58E3"/>
    <w:rsid w:val="005A6AA4"/>
    <w:rsid w:val="005A6D9F"/>
    <w:rsid w:val="005B2272"/>
    <w:rsid w:val="005B3B25"/>
    <w:rsid w:val="005B48FF"/>
    <w:rsid w:val="005B69B1"/>
    <w:rsid w:val="005B78DB"/>
    <w:rsid w:val="005C1E32"/>
    <w:rsid w:val="005C2327"/>
    <w:rsid w:val="005C5044"/>
    <w:rsid w:val="005C538E"/>
    <w:rsid w:val="005C609F"/>
    <w:rsid w:val="005C670D"/>
    <w:rsid w:val="005C7C23"/>
    <w:rsid w:val="005D0725"/>
    <w:rsid w:val="005D363F"/>
    <w:rsid w:val="005D4FC8"/>
    <w:rsid w:val="005D6B72"/>
    <w:rsid w:val="005D742A"/>
    <w:rsid w:val="005D7BF0"/>
    <w:rsid w:val="005E0490"/>
    <w:rsid w:val="005E1519"/>
    <w:rsid w:val="005E3ECF"/>
    <w:rsid w:val="005E4C9D"/>
    <w:rsid w:val="005E55E3"/>
    <w:rsid w:val="005E66FD"/>
    <w:rsid w:val="005E67E1"/>
    <w:rsid w:val="005F0AC7"/>
    <w:rsid w:val="005F11A0"/>
    <w:rsid w:val="005F1B90"/>
    <w:rsid w:val="005F1DE3"/>
    <w:rsid w:val="005F61B8"/>
    <w:rsid w:val="006007F0"/>
    <w:rsid w:val="006019EF"/>
    <w:rsid w:val="00602083"/>
    <w:rsid w:val="006029BB"/>
    <w:rsid w:val="00604C15"/>
    <w:rsid w:val="00604C78"/>
    <w:rsid w:val="00604C7E"/>
    <w:rsid w:val="00607CF1"/>
    <w:rsid w:val="00607EBF"/>
    <w:rsid w:val="00611434"/>
    <w:rsid w:val="006118E8"/>
    <w:rsid w:val="0061209B"/>
    <w:rsid w:val="0061344C"/>
    <w:rsid w:val="00614390"/>
    <w:rsid w:val="006145F0"/>
    <w:rsid w:val="006158D5"/>
    <w:rsid w:val="00616D08"/>
    <w:rsid w:val="0062021B"/>
    <w:rsid w:val="00621970"/>
    <w:rsid w:val="006224B8"/>
    <w:rsid w:val="006225A3"/>
    <w:rsid w:val="0062315B"/>
    <w:rsid w:val="006232ED"/>
    <w:rsid w:val="0062484B"/>
    <w:rsid w:val="00625D83"/>
    <w:rsid w:val="00627BB8"/>
    <w:rsid w:val="0063235A"/>
    <w:rsid w:val="0063335B"/>
    <w:rsid w:val="0063359A"/>
    <w:rsid w:val="006341CB"/>
    <w:rsid w:val="00635CDE"/>
    <w:rsid w:val="006368FC"/>
    <w:rsid w:val="00637966"/>
    <w:rsid w:val="00643FA0"/>
    <w:rsid w:val="0064435D"/>
    <w:rsid w:val="00644E5D"/>
    <w:rsid w:val="00647C73"/>
    <w:rsid w:val="006504D6"/>
    <w:rsid w:val="00651984"/>
    <w:rsid w:val="006529DE"/>
    <w:rsid w:val="00657620"/>
    <w:rsid w:val="00657BC4"/>
    <w:rsid w:val="00661742"/>
    <w:rsid w:val="00661B31"/>
    <w:rsid w:val="006623E7"/>
    <w:rsid w:val="00662B80"/>
    <w:rsid w:val="006631FA"/>
    <w:rsid w:val="006649FA"/>
    <w:rsid w:val="0066768F"/>
    <w:rsid w:val="0067079F"/>
    <w:rsid w:val="006708AB"/>
    <w:rsid w:val="00670F6C"/>
    <w:rsid w:val="006730F4"/>
    <w:rsid w:val="00675A89"/>
    <w:rsid w:val="00676E58"/>
    <w:rsid w:val="00677A2B"/>
    <w:rsid w:val="006822CB"/>
    <w:rsid w:val="00683B4E"/>
    <w:rsid w:val="006852C7"/>
    <w:rsid w:val="006852CE"/>
    <w:rsid w:val="006860FD"/>
    <w:rsid w:val="00687C26"/>
    <w:rsid w:val="00692881"/>
    <w:rsid w:val="00692D14"/>
    <w:rsid w:val="0069730A"/>
    <w:rsid w:val="00697431"/>
    <w:rsid w:val="006978D0"/>
    <w:rsid w:val="006A303F"/>
    <w:rsid w:val="006A5283"/>
    <w:rsid w:val="006A58DF"/>
    <w:rsid w:val="006A6749"/>
    <w:rsid w:val="006A7799"/>
    <w:rsid w:val="006A7A3B"/>
    <w:rsid w:val="006B0849"/>
    <w:rsid w:val="006B098F"/>
    <w:rsid w:val="006B1968"/>
    <w:rsid w:val="006B28F2"/>
    <w:rsid w:val="006B3B7E"/>
    <w:rsid w:val="006B65C7"/>
    <w:rsid w:val="006B76D3"/>
    <w:rsid w:val="006B7E9A"/>
    <w:rsid w:val="006C009A"/>
    <w:rsid w:val="006C0E48"/>
    <w:rsid w:val="006C1727"/>
    <w:rsid w:val="006C2A32"/>
    <w:rsid w:val="006C32FD"/>
    <w:rsid w:val="006C39CE"/>
    <w:rsid w:val="006C598F"/>
    <w:rsid w:val="006C5F2B"/>
    <w:rsid w:val="006D0A54"/>
    <w:rsid w:val="006D0FCC"/>
    <w:rsid w:val="006D1D47"/>
    <w:rsid w:val="006D2093"/>
    <w:rsid w:val="006D21F5"/>
    <w:rsid w:val="006D3089"/>
    <w:rsid w:val="006D6874"/>
    <w:rsid w:val="006D7CB2"/>
    <w:rsid w:val="006E0B9A"/>
    <w:rsid w:val="006E126D"/>
    <w:rsid w:val="006E1FC3"/>
    <w:rsid w:val="006E3057"/>
    <w:rsid w:val="006E4F38"/>
    <w:rsid w:val="006E6437"/>
    <w:rsid w:val="006E65BB"/>
    <w:rsid w:val="006F0035"/>
    <w:rsid w:val="006F1E28"/>
    <w:rsid w:val="006F3699"/>
    <w:rsid w:val="006F37C0"/>
    <w:rsid w:val="006F655B"/>
    <w:rsid w:val="006F755A"/>
    <w:rsid w:val="00700CD0"/>
    <w:rsid w:val="00701398"/>
    <w:rsid w:val="00701AF4"/>
    <w:rsid w:val="00702D31"/>
    <w:rsid w:val="00704CE9"/>
    <w:rsid w:val="00704FA5"/>
    <w:rsid w:val="00705644"/>
    <w:rsid w:val="00705917"/>
    <w:rsid w:val="0070616B"/>
    <w:rsid w:val="00706295"/>
    <w:rsid w:val="00706EA4"/>
    <w:rsid w:val="00706FDA"/>
    <w:rsid w:val="0070788B"/>
    <w:rsid w:val="00707EDF"/>
    <w:rsid w:val="00711909"/>
    <w:rsid w:val="00711DB8"/>
    <w:rsid w:val="00711F9A"/>
    <w:rsid w:val="007127CD"/>
    <w:rsid w:val="0071335F"/>
    <w:rsid w:val="00713810"/>
    <w:rsid w:val="00714428"/>
    <w:rsid w:val="00715216"/>
    <w:rsid w:val="0071555C"/>
    <w:rsid w:val="0071712A"/>
    <w:rsid w:val="007173AE"/>
    <w:rsid w:val="00721B8F"/>
    <w:rsid w:val="007237AC"/>
    <w:rsid w:val="007257C4"/>
    <w:rsid w:val="0072730F"/>
    <w:rsid w:val="007303A5"/>
    <w:rsid w:val="00730B3E"/>
    <w:rsid w:val="00731930"/>
    <w:rsid w:val="0073420B"/>
    <w:rsid w:val="0073488B"/>
    <w:rsid w:val="007354DA"/>
    <w:rsid w:val="00736367"/>
    <w:rsid w:val="007370BE"/>
    <w:rsid w:val="007413CC"/>
    <w:rsid w:val="0074182F"/>
    <w:rsid w:val="00744919"/>
    <w:rsid w:val="0074597B"/>
    <w:rsid w:val="00746208"/>
    <w:rsid w:val="007468C5"/>
    <w:rsid w:val="0074760E"/>
    <w:rsid w:val="0074790B"/>
    <w:rsid w:val="00747CAD"/>
    <w:rsid w:val="0075062C"/>
    <w:rsid w:val="00750C14"/>
    <w:rsid w:val="00750F8B"/>
    <w:rsid w:val="00753FC6"/>
    <w:rsid w:val="007548C4"/>
    <w:rsid w:val="00754ABA"/>
    <w:rsid w:val="007557F2"/>
    <w:rsid w:val="007577DB"/>
    <w:rsid w:val="00760C2C"/>
    <w:rsid w:val="007624A2"/>
    <w:rsid w:val="007630B2"/>
    <w:rsid w:val="0076493E"/>
    <w:rsid w:val="00764F4E"/>
    <w:rsid w:val="00772A39"/>
    <w:rsid w:val="00773726"/>
    <w:rsid w:val="00773742"/>
    <w:rsid w:val="00775B6C"/>
    <w:rsid w:val="007807D8"/>
    <w:rsid w:val="00781D39"/>
    <w:rsid w:val="00782B0D"/>
    <w:rsid w:val="00782BB5"/>
    <w:rsid w:val="0078367B"/>
    <w:rsid w:val="0079522D"/>
    <w:rsid w:val="00795766"/>
    <w:rsid w:val="0079781A"/>
    <w:rsid w:val="00797947"/>
    <w:rsid w:val="007A1546"/>
    <w:rsid w:val="007A228C"/>
    <w:rsid w:val="007A2EC6"/>
    <w:rsid w:val="007A368E"/>
    <w:rsid w:val="007A533D"/>
    <w:rsid w:val="007A5868"/>
    <w:rsid w:val="007A6B5C"/>
    <w:rsid w:val="007A74D1"/>
    <w:rsid w:val="007B04CE"/>
    <w:rsid w:val="007B2497"/>
    <w:rsid w:val="007B6871"/>
    <w:rsid w:val="007B6EF5"/>
    <w:rsid w:val="007B783C"/>
    <w:rsid w:val="007B7A2F"/>
    <w:rsid w:val="007C2B69"/>
    <w:rsid w:val="007C32EE"/>
    <w:rsid w:val="007C3BD6"/>
    <w:rsid w:val="007C3D33"/>
    <w:rsid w:val="007C6447"/>
    <w:rsid w:val="007C656B"/>
    <w:rsid w:val="007C716B"/>
    <w:rsid w:val="007C7EFF"/>
    <w:rsid w:val="007D00FE"/>
    <w:rsid w:val="007D01FA"/>
    <w:rsid w:val="007D294A"/>
    <w:rsid w:val="007D42F8"/>
    <w:rsid w:val="007D47D2"/>
    <w:rsid w:val="007D4C0A"/>
    <w:rsid w:val="007D58E8"/>
    <w:rsid w:val="007D6EC0"/>
    <w:rsid w:val="007D71AB"/>
    <w:rsid w:val="007D75A8"/>
    <w:rsid w:val="007D7E1D"/>
    <w:rsid w:val="007E2867"/>
    <w:rsid w:val="007E3AE8"/>
    <w:rsid w:val="007E503C"/>
    <w:rsid w:val="007E5B62"/>
    <w:rsid w:val="007E7353"/>
    <w:rsid w:val="007F0F85"/>
    <w:rsid w:val="007F1384"/>
    <w:rsid w:val="007F1A9D"/>
    <w:rsid w:val="007F2540"/>
    <w:rsid w:val="007F2829"/>
    <w:rsid w:val="007F4B55"/>
    <w:rsid w:val="007F4BD8"/>
    <w:rsid w:val="007F4E59"/>
    <w:rsid w:val="007F74F2"/>
    <w:rsid w:val="007F7E52"/>
    <w:rsid w:val="00800592"/>
    <w:rsid w:val="0080151D"/>
    <w:rsid w:val="0080345C"/>
    <w:rsid w:val="008062B6"/>
    <w:rsid w:val="0080679F"/>
    <w:rsid w:val="008108C8"/>
    <w:rsid w:val="00814701"/>
    <w:rsid w:val="00815D5A"/>
    <w:rsid w:val="00817715"/>
    <w:rsid w:val="00817B47"/>
    <w:rsid w:val="00817CC3"/>
    <w:rsid w:val="00817D7F"/>
    <w:rsid w:val="00821A4F"/>
    <w:rsid w:val="00822058"/>
    <w:rsid w:val="00824E0C"/>
    <w:rsid w:val="0082522F"/>
    <w:rsid w:val="00827F74"/>
    <w:rsid w:val="00831979"/>
    <w:rsid w:val="00834C83"/>
    <w:rsid w:val="00836901"/>
    <w:rsid w:val="008374ED"/>
    <w:rsid w:val="0084279A"/>
    <w:rsid w:val="00844363"/>
    <w:rsid w:val="008468C1"/>
    <w:rsid w:val="00846A27"/>
    <w:rsid w:val="00851352"/>
    <w:rsid w:val="008517AB"/>
    <w:rsid w:val="00851A79"/>
    <w:rsid w:val="00853B23"/>
    <w:rsid w:val="00856371"/>
    <w:rsid w:val="00856630"/>
    <w:rsid w:val="00856E49"/>
    <w:rsid w:val="00857077"/>
    <w:rsid w:val="0085726A"/>
    <w:rsid w:val="00857C63"/>
    <w:rsid w:val="00861248"/>
    <w:rsid w:val="008613DA"/>
    <w:rsid w:val="00863230"/>
    <w:rsid w:val="00865BD0"/>
    <w:rsid w:val="00865DD7"/>
    <w:rsid w:val="008717D8"/>
    <w:rsid w:val="0087215C"/>
    <w:rsid w:val="00872BBB"/>
    <w:rsid w:val="00873B16"/>
    <w:rsid w:val="008758A1"/>
    <w:rsid w:val="00875ADE"/>
    <w:rsid w:val="00875D25"/>
    <w:rsid w:val="00880E35"/>
    <w:rsid w:val="00881EF9"/>
    <w:rsid w:val="008824D2"/>
    <w:rsid w:val="008837C5"/>
    <w:rsid w:val="00883B61"/>
    <w:rsid w:val="008841C3"/>
    <w:rsid w:val="00884FB2"/>
    <w:rsid w:val="008875FE"/>
    <w:rsid w:val="008877FE"/>
    <w:rsid w:val="00887F8E"/>
    <w:rsid w:val="00891CAA"/>
    <w:rsid w:val="0089288E"/>
    <w:rsid w:val="00893692"/>
    <w:rsid w:val="00893BD5"/>
    <w:rsid w:val="00893DB9"/>
    <w:rsid w:val="00894016"/>
    <w:rsid w:val="0089511B"/>
    <w:rsid w:val="00895535"/>
    <w:rsid w:val="00896234"/>
    <w:rsid w:val="00896528"/>
    <w:rsid w:val="0089734D"/>
    <w:rsid w:val="00897AAD"/>
    <w:rsid w:val="00897E43"/>
    <w:rsid w:val="00897FD4"/>
    <w:rsid w:val="008A0A0D"/>
    <w:rsid w:val="008A4B87"/>
    <w:rsid w:val="008A4DAD"/>
    <w:rsid w:val="008A6AB8"/>
    <w:rsid w:val="008A7C5D"/>
    <w:rsid w:val="008B1CA7"/>
    <w:rsid w:val="008B402A"/>
    <w:rsid w:val="008B4932"/>
    <w:rsid w:val="008C045A"/>
    <w:rsid w:val="008C08CA"/>
    <w:rsid w:val="008C1736"/>
    <w:rsid w:val="008C2149"/>
    <w:rsid w:val="008C222B"/>
    <w:rsid w:val="008C2B35"/>
    <w:rsid w:val="008C2E7D"/>
    <w:rsid w:val="008C3DB5"/>
    <w:rsid w:val="008C46B6"/>
    <w:rsid w:val="008C5166"/>
    <w:rsid w:val="008C5738"/>
    <w:rsid w:val="008C723D"/>
    <w:rsid w:val="008C74D0"/>
    <w:rsid w:val="008C7EAD"/>
    <w:rsid w:val="008D0ACF"/>
    <w:rsid w:val="008D0CFE"/>
    <w:rsid w:val="008D1417"/>
    <w:rsid w:val="008D1994"/>
    <w:rsid w:val="008D3E8A"/>
    <w:rsid w:val="008D6152"/>
    <w:rsid w:val="008D61C9"/>
    <w:rsid w:val="008D74A2"/>
    <w:rsid w:val="008E2833"/>
    <w:rsid w:val="008E4062"/>
    <w:rsid w:val="008E468A"/>
    <w:rsid w:val="008E4905"/>
    <w:rsid w:val="008E610E"/>
    <w:rsid w:val="008E7BA9"/>
    <w:rsid w:val="008F0F81"/>
    <w:rsid w:val="008F27BF"/>
    <w:rsid w:val="008F2E64"/>
    <w:rsid w:val="008F30B6"/>
    <w:rsid w:val="008F507D"/>
    <w:rsid w:val="008F6CE4"/>
    <w:rsid w:val="008F7A41"/>
    <w:rsid w:val="008F7EF3"/>
    <w:rsid w:val="00901115"/>
    <w:rsid w:val="00905883"/>
    <w:rsid w:val="0091069A"/>
    <w:rsid w:val="00912D15"/>
    <w:rsid w:val="009142EC"/>
    <w:rsid w:val="009145E4"/>
    <w:rsid w:val="009154C3"/>
    <w:rsid w:val="00917D29"/>
    <w:rsid w:val="009201D1"/>
    <w:rsid w:val="00923540"/>
    <w:rsid w:val="009236A6"/>
    <w:rsid w:val="00924990"/>
    <w:rsid w:val="009249F5"/>
    <w:rsid w:val="00925237"/>
    <w:rsid w:val="00925962"/>
    <w:rsid w:val="00926767"/>
    <w:rsid w:val="0092727E"/>
    <w:rsid w:val="00930CF2"/>
    <w:rsid w:val="00931348"/>
    <w:rsid w:val="00931B52"/>
    <w:rsid w:val="0093380C"/>
    <w:rsid w:val="00934A6F"/>
    <w:rsid w:val="009352AD"/>
    <w:rsid w:val="009361D5"/>
    <w:rsid w:val="0094180F"/>
    <w:rsid w:val="00942706"/>
    <w:rsid w:val="009428A4"/>
    <w:rsid w:val="00943488"/>
    <w:rsid w:val="0094590D"/>
    <w:rsid w:val="00950F2A"/>
    <w:rsid w:val="009521A1"/>
    <w:rsid w:val="00954B50"/>
    <w:rsid w:val="00955EA2"/>
    <w:rsid w:val="009565FF"/>
    <w:rsid w:val="00957603"/>
    <w:rsid w:val="0096071E"/>
    <w:rsid w:val="009621D5"/>
    <w:rsid w:val="009626AD"/>
    <w:rsid w:val="00963B26"/>
    <w:rsid w:val="00964B74"/>
    <w:rsid w:val="009659F4"/>
    <w:rsid w:val="00967254"/>
    <w:rsid w:val="00967D33"/>
    <w:rsid w:val="00967F52"/>
    <w:rsid w:val="00970D60"/>
    <w:rsid w:val="00971DF9"/>
    <w:rsid w:val="009734CC"/>
    <w:rsid w:val="0097419E"/>
    <w:rsid w:val="00976A2A"/>
    <w:rsid w:val="00976B4F"/>
    <w:rsid w:val="00977C18"/>
    <w:rsid w:val="00983563"/>
    <w:rsid w:val="0098379A"/>
    <w:rsid w:val="00983DBC"/>
    <w:rsid w:val="00984DCB"/>
    <w:rsid w:val="009851C1"/>
    <w:rsid w:val="009852F4"/>
    <w:rsid w:val="00985BEC"/>
    <w:rsid w:val="00985F56"/>
    <w:rsid w:val="00985FDA"/>
    <w:rsid w:val="00986784"/>
    <w:rsid w:val="009874D0"/>
    <w:rsid w:val="0099390E"/>
    <w:rsid w:val="009960E5"/>
    <w:rsid w:val="009A1BC3"/>
    <w:rsid w:val="009A2514"/>
    <w:rsid w:val="009A2BC7"/>
    <w:rsid w:val="009A310E"/>
    <w:rsid w:val="009A7ADC"/>
    <w:rsid w:val="009A7B9E"/>
    <w:rsid w:val="009B0434"/>
    <w:rsid w:val="009B0D30"/>
    <w:rsid w:val="009B15DD"/>
    <w:rsid w:val="009B3129"/>
    <w:rsid w:val="009B5AD4"/>
    <w:rsid w:val="009B605E"/>
    <w:rsid w:val="009C0BF8"/>
    <w:rsid w:val="009C1188"/>
    <w:rsid w:val="009C19B7"/>
    <w:rsid w:val="009C3B2F"/>
    <w:rsid w:val="009C5ABB"/>
    <w:rsid w:val="009C5DC8"/>
    <w:rsid w:val="009C6A70"/>
    <w:rsid w:val="009C6D05"/>
    <w:rsid w:val="009D0F4C"/>
    <w:rsid w:val="009D2224"/>
    <w:rsid w:val="009D2BCA"/>
    <w:rsid w:val="009D2F91"/>
    <w:rsid w:val="009D38B2"/>
    <w:rsid w:val="009D57DF"/>
    <w:rsid w:val="009D581E"/>
    <w:rsid w:val="009D7436"/>
    <w:rsid w:val="009D7C51"/>
    <w:rsid w:val="009E0505"/>
    <w:rsid w:val="009E13B7"/>
    <w:rsid w:val="009E196C"/>
    <w:rsid w:val="009E1D19"/>
    <w:rsid w:val="009E2EB0"/>
    <w:rsid w:val="009E3D32"/>
    <w:rsid w:val="009E6415"/>
    <w:rsid w:val="009E6A0A"/>
    <w:rsid w:val="009E79FA"/>
    <w:rsid w:val="009F01E5"/>
    <w:rsid w:val="009F204F"/>
    <w:rsid w:val="009F36BF"/>
    <w:rsid w:val="009F3EBC"/>
    <w:rsid w:val="009F4A06"/>
    <w:rsid w:val="009F5C80"/>
    <w:rsid w:val="009F6835"/>
    <w:rsid w:val="00A02C7F"/>
    <w:rsid w:val="00A031B7"/>
    <w:rsid w:val="00A04334"/>
    <w:rsid w:val="00A04C9B"/>
    <w:rsid w:val="00A064B0"/>
    <w:rsid w:val="00A06C93"/>
    <w:rsid w:val="00A111B6"/>
    <w:rsid w:val="00A116D2"/>
    <w:rsid w:val="00A12BEC"/>
    <w:rsid w:val="00A13212"/>
    <w:rsid w:val="00A13857"/>
    <w:rsid w:val="00A1387F"/>
    <w:rsid w:val="00A145C2"/>
    <w:rsid w:val="00A149D5"/>
    <w:rsid w:val="00A17C85"/>
    <w:rsid w:val="00A20CF5"/>
    <w:rsid w:val="00A21D95"/>
    <w:rsid w:val="00A235E0"/>
    <w:rsid w:val="00A2453A"/>
    <w:rsid w:val="00A24671"/>
    <w:rsid w:val="00A25106"/>
    <w:rsid w:val="00A25E33"/>
    <w:rsid w:val="00A26D27"/>
    <w:rsid w:val="00A271BC"/>
    <w:rsid w:val="00A27DC9"/>
    <w:rsid w:val="00A30AA5"/>
    <w:rsid w:val="00A315C2"/>
    <w:rsid w:val="00A34C18"/>
    <w:rsid w:val="00A362CC"/>
    <w:rsid w:val="00A366C4"/>
    <w:rsid w:val="00A376EE"/>
    <w:rsid w:val="00A37EA5"/>
    <w:rsid w:val="00A4027D"/>
    <w:rsid w:val="00A41269"/>
    <w:rsid w:val="00A42A99"/>
    <w:rsid w:val="00A43542"/>
    <w:rsid w:val="00A46BEC"/>
    <w:rsid w:val="00A47345"/>
    <w:rsid w:val="00A47BA8"/>
    <w:rsid w:val="00A5060A"/>
    <w:rsid w:val="00A5151A"/>
    <w:rsid w:val="00A51884"/>
    <w:rsid w:val="00A5495E"/>
    <w:rsid w:val="00A5500B"/>
    <w:rsid w:val="00A56029"/>
    <w:rsid w:val="00A57A63"/>
    <w:rsid w:val="00A57E0A"/>
    <w:rsid w:val="00A6114F"/>
    <w:rsid w:val="00A62D2C"/>
    <w:rsid w:val="00A63FC1"/>
    <w:rsid w:val="00A65181"/>
    <w:rsid w:val="00A65C91"/>
    <w:rsid w:val="00A711E7"/>
    <w:rsid w:val="00A72D39"/>
    <w:rsid w:val="00A73603"/>
    <w:rsid w:val="00A74B09"/>
    <w:rsid w:val="00A757A1"/>
    <w:rsid w:val="00A7675A"/>
    <w:rsid w:val="00A76860"/>
    <w:rsid w:val="00A76EA7"/>
    <w:rsid w:val="00A7708A"/>
    <w:rsid w:val="00A778D1"/>
    <w:rsid w:val="00A77919"/>
    <w:rsid w:val="00A811E5"/>
    <w:rsid w:val="00A811FE"/>
    <w:rsid w:val="00A823F6"/>
    <w:rsid w:val="00A84558"/>
    <w:rsid w:val="00A8563A"/>
    <w:rsid w:val="00A85D1D"/>
    <w:rsid w:val="00A86004"/>
    <w:rsid w:val="00A86EB8"/>
    <w:rsid w:val="00A8719E"/>
    <w:rsid w:val="00A8725D"/>
    <w:rsid w:val="00A8790A"/>
    <w:rsid w:val="00A90D6E"/>
    <w:rsid w:val="00A91523"/>
    <w:rsid w:val="00A924A8"/>
    <w:rsid w:val="00A92F47"/>
    <w:rsid w:val="00A95113"/>
    <w:rsid w:val="00A9685B"/>
    <w:rsid w:val="00A969A2"/>
    <w:rsid w:val="00A97276"/>
    <w:rsid w:val="00AA0A89"/>
    <w:rsid w:val="00AA1B03"/>
    <w:rsid w:val="00AA5368"/>
    <w:rsid w:val="00AA5719"/>
    <w:rsid w:val="00AA60DB"/>
    <w:rsid w:val="00AA6429"/>
    <w:rsid w:val="00AA68AE"/>
    <w:rsid w:val="00AA7E4F"/>
    <w:rsid w:val="00AB20E3"/>
    <w:rsid w:val="00AB3F76"/>
    <w:rsid w:val="00AB554D"/>
    <w:rsid w:val="00AB6342"/>
    <w:rsid w:val="00AB707F"/>
    <w:rsid w:val="00AC01AA"/>
    <w:rsid w:val="00AC096D"/>
    <w:rsid w:val="00AC3221"/>
    <w:rsid w:val="00AC3EE9"/>
    <w:rsid w:val="00AC4F72"/>
    <w:rsid w:val="00AC5041"/>
    <w:rsid w:val="00AC5822"/>
    <w:rsid w:val="00AC58C9"/>
    <w:rsid w:val="00AC5BFE"/>
    <w:rsid w:val="00AD1407"/>
    <w:rsid w:val="00AD1788"/>
    <w:rsid w:val="00AD17D1"/>
    <w:rsid w:val="00AD4195"/>
    <w:rsid w:val="00AD426E"/>
    <w:rsid w:val="00AD5166"/>
    <w:rsid w:val="00AD536F"/>
    <w:rsid w:val="00AD630E"/>
    <w:rsid w:val="00AD7F29"/>
    <w:rsid w:val="00AE015C"/>
    <w:rsid w:val="00AE0C15"/>
    <w:rsid w:val="00AE119B"/>
    <w:rsid w:val="00AE1781"/>
    <w:rsid w:val="00AE2A2E"/>
    <w:rsid w:val="00AE383C"/>
    <w:rsid w:val="00AE3A75"/>
    <w:rsid w:val="00AE435C"/>
    <w:rsid w:val="00AE482E"/>
    <w:rsid w:val="00AE57F5"/>
    <w:rsid w:val="00AE5B6A"/>
    <w:rsid w:val="00AE5C4D"/>
    <w:rsid w:val="00AE74D9"/>
    <w:rsid w:val="00AF0344"/>
    <w:rsid w:val="00AF19B6"/>
    <w:rsid w:val="00AF1B39"/>
    <w:rsid w:val="00AF1C72"/>
    <w:rsid w:val="00AF1F09"/>
    <w:rsid w:val="00AF50D5"/>
    <w:rsid w:val="00AF6751"/>
    <w:rsid w:val="00AF701A"/>
    <w:rsid w:val="00AF741A"/>
    <w:rsid w:val="00AF77F6"/>
    <w:rsid w:val="00AF7883"/>
    <w:rsid w:val="00B00BB6"/>
    <w:rsid w:val="00B00C9E"/>
    <w:rsid w:val="00B01ADB"/>
    <w:rsid w:val="00B021DA"/>
    <w:rsid w:val="00B02B02"/>
    <w:rsid w:val="00B02E5D"/>
    <w:rsid w:val="00B02ECE"/>
    <w:rsid w:val="00B03F0E"/>
    <w:rsid w:val="00B04161"/>
    <w:rsid w:val="00B0427A"/>
    <w:rsid w:val="00B0475C"/>
    <w:rsid w:val="00B056F9"/>
    <w:rsid w:val="00B05764"/>
    <w:rsid w:val="00B06C50"/>
    <w:rsid w:val="00B105E2"/>
    <w:rsid w:val="00B107C4"/>
    <w:rsid w:val="00B11E3D"/>
    <w:rsid w:val="00B13397"/>
    <w:rsid w:val="00B1485D"/>
    <w:rsid w:val="00B14D2C"/>
    <w:rsid w:val="00B14F5B"/>
    <w:rsid w:val="00B16873"/>
    <w:rsid w:val="00B17E82"/>
    <w:rsid w:val="00B2096F"/>
    <w:rsid w:val="00B21BE3"/>
    <w:rsid w:val="00B24A7A"/>
    <w:rsid w:val="00B35062"/>
    <w:rsid w:val="00B35EEC"/>
    <w:rsid w:val="00B35FCB"/>
    <w:rsid w:val="00B376E8"/>
    <w:rsid w:val="00B4001A"/>
    <w:rsid w:val="00B407A0"/>
    <w:rsid w:val="00B41A9C"/>
    <w:rsid w:val="00B42A5D"/>
    <w:rsid w:val="00B43C04"/>
    <w:rsid w:val="00B45363"/>
    <w:rsid w:val="00B4575A"/>
    <w:rsid w:val="00B45F63"/>
    <w:rsid w:val="00B46515"/>
    <w:rsid w:val="00B46F59"/>
    <w:rsid w:val="00B50F53"/>
    <w:rsid w:val="00B5164F"/>
    <w:rsid w:val="00B51D38"/>
    <w:rsid w:val="00B53AC4"/>
    <w:rsid w:val="00B53B76"/>
    <w:rsid w:val="00B575BA"/>
    <w:rsid w:val="00B62877"/>
    <w:rsid w:val="00B62C38"/>
    <w:rsid w:val="00B64FFB"/>
    <w:rsid w:val="00B67223"/>
    <w:rsid w:val="00B71399"/>
    <w:rsid w:val="00B71608"/>
    <w:rsid w:val="00B72706"/>
    <w:rsid w:val="00B732E7"/>
    <w:rsid w:val="00B76429"/>
    <w:rsid w:val="00B77286"/>
    <w:rsid w:val="00B80C7E"/>
    <w:rsid w:val="00B81A78"/>
    <w:rsid w:val="00B83811"/>
    <w:rsid w:val="00B84096"/>
    <w:rsid w:val="00B85942"/>
    <w:rsid w:val="00B86471"/>
    <w:rsid w:val="00B86865"/>
    <w:rsid w:val="00B875A4"/>
    <w:rsid w:val="00B87888"/>
    <w:rsid w:val="00B87F3B"/>
    <w:rsid w:val="00B9028E"/>
    <w:rsid w:val="00B90BE6"/>
    <w:rsid w:val="00B91CB6"/>
    <w:rsid w:val="00B92258"/>
    <w:rsid w:val="00B93318"/>
    <w:rsid w:val="00B94DE9"/>
    <w:rsid w:val="00B95349"/>
    <w:rsid w:val="00B956D4"/>
    <w:rsid w:val="00B95D29"/>
    <w:rsid w:val="00B97446"/>
    <w:rsid w:val="00BA0F20"/>
    <w:rsid w:val="00BA186F"/>
    <w:rsid w:val="00BA21FB"/>
    <w:rsid w:val="00BA3A0A"/>
    <w:rsid w:val="00BA3BD4"/>
    <w:rsid w:val="00BA7432"/>
    <w:rsid w:val="00BB0DAE"/>
    <w:rsid w:val="00BB1219"/>
    <w:rsid w:val="00BB2764"/>
    <w:rsid w:val="00BB34C6"/>
    <w:rsid w:val="00BB4303"/>
    <w:rsid w:val="00BB49D9"/>
    <w:rsid w:val="00BB5F8E"/>
    <w:rsid w:val="00BC10DA"/>
    <w:rsid w:val="00BC14C8"/>
    <w:rsid w:val="00BC1507"/>
    <w:rsid w:val="00BC1AA0"/>
    <w:rsid w:val="00BC2495"/>
    <w:rsid w:val="00BC2DAB"/>
    <w:rsid w:val="00BC314A"/>
    <w:rsid w:val="00BC4ADE"/>
    <w:rsid w:val="00BC4DFB"/>
    <w:rsid w:val="00BC5A60"/>
    <w:rsid w:val="00BC6635"/>
    <w:rsid w:val="00BC6C3E"/>
    <w:rsid w:val="00BC748B"/>
    <w:rsid w:val="00BC7EB9"/>
    <w:rsid w:val="00BD10ED"/>
    <w:rsid w:val="00BD11A1"/>
    <w:rsid w:val="00BD14CB"/>
    <w:rsid w:val="00BD1D24"/>
    <w:rsid w:val="00BD2643"/>
    <w:rsid w:val="00BD2DAC"/>
    <w:rsid w:val="00BD5183"/>
    <w:rsid w:val="00BD5492"/>
    <w:rsid w:val="00BD56B1"/>
    <w:rsid w:val="00BD5EB0"/>
    <w:rsid w:val="00BD60A1"/>
    <w:rsid w:val="00BD6558"/>
    <w:rsid w:val="00BD6836"/>
    <w:rsid w:val="00BD7D42"/>
    <w:rsid w:val="00BE159A"/>
    <w:rsid w:val="00BF076C"/>
    <w:rsid w:val="00BF1037"/>
    <w:rsid w:val="00BF2AD7"/>
    <w:rsid w:val="00BF2F76"/>
    <w:rsid w:val="00BF3022"/>
    <w:rsid w:val="00BF312A"/>
    <w:rsid w:val="00BF3214"/>
    <w:rsid w:val="00BF5573"/>
    <w:rsid w:val="00BF67AF"/>
    <w:rsid w:val="00C000B5"/>
    <w:rsid w:val="00C009B2"/>
    <w:rsid w:val="00C035ED"/>
    <w:rsid w:val="00C03CDA"/>
    <w:rsid w:val="00C05C99"/>
    <w:rsid w:val="00C06CEA"/>
    <w:rsid w:val="00C0753F"/>
    <w:rsid w:val="00C076B8"/>
    <w:rsid w:val="00C1110C"/>
    <w:rsid w:val="00C15867"/>
    <w:rsid w:val="00C15BBB"/>
    <w:rsid w:val="00C163E1"/>
    <w:rsid w:val="00C1747A"/>
    <w:rsid w:val="00C203BD"/>
    <w:rsid w:val="00C22398"/>
    <w:rsid w:val="00C2296D"/>
    <w:rsid w:val="00C22D3B"/>
    <w:rsid w:val="00C23155"/>
    <w:rsid w:val="00C23841"/>
    <w:rsid w:val="00C247A5"/>
    <w:rsid w:val="00C247DB"/>
    <w:rsid w:val="00C266C6"/>
    <w:rsid w:val="00C26D3B"/>
    <w:rsid w:val="00C31D69"/>
    <w:rsid w:val="00C32051"/>
    <w:rsid w:val="00C335DD"/>
    <w:rsid w:val="00C358EB"/>
    <w:rsid w:val="00C35BFA"/>
    <w:rsid w:val="00C35EE9"/>
    <w:rsid w:val="00C400ED"/>
    <w:rsid w:val="00C40C41"/>
    <w:rsid w:val="00C43E0A"/>
    <w:rsid w:val="00C45885"/>
    <w:rsid w:val="00C4597E"/>
    <w:rsid w:val="00C4641D"/>
    <w:rsid w:val="00C50E65"/>
    <w:rsid w:val="00C50F22"/>
    <w:rsid w:val="00C5202F"/>
    <w:rsid w:val="00C55351"/>
    <w:rsid w:val="00C57051"/>
    <w:rsid w:val="00C57971"/>
    <w:rsid w:val="00C60179"/>
    <w:rsid w:val="00C615E5"/>
    <w:rsid w:val="00C61F39"/>
    <w:rsid w:val="00C6226A"/>
    <w:rsid w:val="00C64C71"/>
    <w:rsid w:val="00C64F19"/>
    <w:rsid w:val="00C65BD7"/>
    <w:rsid w:val="00C66B07"/>
    <w:rsid w:val="00C7046D"/>
    <w:rsid w:val="00C7079C"/>
    <w:rsid w:val="00C71D10"/>
    <w:rsid w:val="00C7592C"/>
    <w:rsid w:val="00C76BA4"/>
    <w:rsid w:val="00C76D65"/>
    <w:rsid w:val="00C81417"/>
    <w:rsid w:val="00C83A48"/>
    <w:rsid w:val="00C83F4B"/>
    <w:rsid w:val="00C8528A"/>
    <w:rsid w:val="00C85544"/>
    <w:rsid w:val="00C85865"/>
    <w:rsid w:val="00C85E85"/>
    <w:rsid w:val="00C92535"/>
    <w:rsid w:val="00C926C8"/>
    <w:rsid w:val="00C936D5"/>
    <w:rsid w:val="00C95EAE"/>
    <w:rsid w:val="00CA2EAE"/>
    <w:rsid w:val="00CA3AD4"/>
    <w:rsid w:val="00CA4AC1"/>
    <w:rsid w:val="00CA4C1C"/>
    <w:rsid w:val="00CA4CD0"/>
    <w:rsid w:val="00CA50C6"/>
    <w:rsid w:val="00CA5860"/>
    <w:rsid w:val="00CA59FB"/>
    <w:rsid w:val="00CB0316"/>
    <w:rsid w:val="00CB0B11"/>
    <w:rsid w:val="00CB0C73"/>
    <w:rsid w:val="00CB0D1C"/>
    <w:rsid w:val="00CB1DBA"/>
    <w:rsid w:val="00CB32C9"/>
    <w:rsid w:val="00CB426A"/>
    <w:rsid w:val="00CB48F5"/>
    <w:rsid w:val="00CB5354"/>
    <w:rsid w:val="00CB7075"/>
    <w:rsid w:val="00CB794C"/>
    <w:rsid w:val="00CC1685"/>
    <w:rsid w:val="00CC1E27"/>
    <w:rsid w:val="00CC1E2E"/>
    <w:rsid w:val="00CC3C9E"/>
    <w:rsid w:val="00CC4D3D"/>
    <w:rsid w:val="00CC5229"/>
    <w:rsid w:val="00CC55EB"/>
    <w:rsid w:val="00CC6A14"/>
    <w:rsid w:val="00CC6CBA"/>
    <w:rsid w:val="00CC70A3"/>
    <w:rsid w:val="00CD13A9"/>
    <w:rsid w:val="00CD27F9"/>
    <w:rsid w:val="00CD4014"/>
    <w:rsid w:val="00CD4442"/>
    <w:rsid w:val="00CD462A"/>
    <w:rsid w:val="00CD4A4D"/>
    <w:rsid w:val="00CD53C3"/>
    <w:rsid w:val="00CD574E"/>
    <w:rsid w:val="00CD5D1E"/>
    <w:rsid w:val="00CD764C"/>
    <w:rsid w:val="00CE372B"/>
    <w:rsid w:val="00CE4B34"/>
    <w:rsid w:val="00CE4C22"/>
    <w:rsid w:val="00CE6BC6"/>
    <w:rsid w:val="00CE7394"/>
    <w:rsid w:val="00CE76E5"/>
    <w:rsid w:val="00CE79B6"/>
    <w:rsid w:val="00CE7C1C"/>
    <w:rsid w:val="00CE7D34"/>
    <w:rsid w:val="00CF41EC"/>
    <w:rsid w:val="00CF4282"/>
    <w:rsid w:val="00CF5AC8"/>
    <w:rsid w:val="00CF5D04"/>
    <w:rsid w:val="00CF6449"/>
    <w:rsid w:val="00D02125"/>
    <w:rsid w:val="00D0368B"/>
    <w:rsid w:val="00D04DE4"/>
    <w:rsid w:val="00D063F1"/>
    <w:rsid w:val="00D06F00"/>
    <w:rsid w:val="00D06FFC"/>
    <w:rsid w:val="00D10EC8"/>
    <w:rsid w:val="00D11735"/>
    <w:rsid w:val="00D1310B"/>
    <w:rsid w:val="00D13BB1"/>
    <w:rsid w:val="00D142A8"/>
    <w:rsid w:val="00D142FC"/>
    <w:rsid w:val="00D14F22"/>
    <w:rsid w:val="00D21572"/>
    <w:rsid w:val="00D239A7"/>
    <w:rsid w:val="00D2602A"/>
    <w:rsid w:val="00D26D68"/>
    <w:rsid w:val="00D27F9E"/>
    <w:rsid w:val="00D31111"/>
    <w:rsid w:val="00D31895"/>
    <w:rsid w:val="00D343E0"/>
    <w:rsid w:val="00D3712E"/>
    <w:rsid w:val="00D42774"/>
    <w:rsid w:val="00D42E25"/>
    <w:rsid w:val="00D42F6E"/>
    <w:rsid w:val="00D45124"/>
    <w:rsid w:val="00D45C42"/>
    <w:rsid w:val="00D46966"/>
    <w:rsid w:val="00D46ACA"/>
    <w:rsid w:val="00D4741C"/>
    <w:rsid w:val="00D503AE"/>
    <w:rsid w:val="00D5199B"/>
    <w:rsid w:val="00D5534B"/>
    <w:rsid w:val="00D56F17"/>
    <w:rsid w:val="00D57918"/>
    <w:rsid w:val="00D57A1A"/>
    <w:rsid w:val="00D62F4D"/>
    <w:rsid w:val="00D6453F"/>
    <w:rsid w:val="00D64B4E"/>
    <w:rsid w:val="00D6640A"/>
    <w:rsid w:val="00D66B77"/>
    <w:rsid w:val="00D67890"/>
    <w:rsid w:val="00D717A7"/>
    <w:rsid w:val="00D72AED"/>
    <w:rsid w:val="00D73767"/>
    <w:rsid w:val="00D73C6D"/>
    <w:rsid w:val="00D73DC6"/>
    <w:rsid w:val="00D74C1A"/>
    <w:rsid w:val="00D754C1"/>
    <w:rsid w:val="00D76610"/>
    <w:rsid w:val="00D76D1F"/>
    <w:rsid w:val="00D76DDE"/>
    <w:rsid w:val="00D77393"/>
    <w:rsid w:val="00D7754D"/>
    <w:rsid w:val="00D77608"/>
    <w:rsid w:val="00D77A35"/>
    <w:rsid w:val="00D8019D"/>
    <w:rsid w:val="00D80398"/>
    <w:rsid w:val="00D8041F"/>
    <w:rsid w:val="00D81B3E"/>
    <w:rsid w:val="00D84B72"/>
    <w:rsid w:val="00D8518E"/>
    <w:rsid w:val="00D8687F"/>
    <w:rsid w:val="00D87743"/>
    <w:rsid w:val="00D90166"/>
    <w:rsid w:val="00D90C70"/>
    <w:rsid w:val="00D90E49"/>
    <w:rsid w:val="00D945D4"/>
    <w:rsid w:val="00D95930"/>
    <w:rsid w:val="00D962DD"/>
    <w:rsid w:val="00D96ADE"/>
    <w:rsid w:val="00DA0CE2"/>
    <w:rsid w:val="00DA2387"/>
    <w:rsid w:val="00DA3036"/>
    <w:rsid w:val="00DA38BB"/>
    <w:rsid w:val="00DB10EE"/>
    <w:rsid w:val="00DB1B3A"/>
    <w:rsid w:val="00DB40AA"/>
    <w:rsid w:val="00DC1DDE"/>
    <w:rsid w:val="00DC56EF"/>
    <w:rsid w:val="00DC570D"/>
    <w:rsid w:val="00DC6A10"/>
    <w:rsid w:val="00DC7F3B"/>
    <w:rsid w:val="00DD1E17"/>
    <w:rsid w:val="00DD280D"/>
    <w:rsid w:val="00DD325F"/>
    <w:rsid w:val="00DD4A6B"/>
    <w:rsid w:val="00DD4F65"/>
    <w:rsid w:val="00DD54BE"/>
    <w:rsid w:val="00DE0C41"/>
    <w:rsid w:val="00DE3868"/>
    <w:rsid w:val="00DE4A56"/>
    <w:rsid w:val="00DE4D0E"/>
    <w:rsid w:val="00DE57DF"/>
    <w:rsid w:val="00DE63B2"/>
    <w:rsid w:val="00DE657E"/>
    <w:rsid w:val="00DF149A"/>
    <w:rsid w:val="00DF1EC7"/>
    <w:rsid w:val="00DF4704"/>
    <w:rsid w:val="00DF5180"/>
    <w:rsid w:val="00DF7045"/>
    <w:rsid w:val="00E024AA"/>
    <w:rsid w:val="00E04731"/>
    <w:rsid w:val="00E0548F"/>
    <w:rsid w:val="00E0576F"/>
    <w:rsid w:val="00E07314"/>
    <w:rsid w:val="00E10443"/>
    <w:rsid w:val="00E10F5A"/>
    <w:rsid w:val="00E120F9"/>
    <w:rsid w:val="00E12568"/>
    <w:rsid w:val="00E130BB"/>
    <w:rsid w:val="00E153E2"/>
    <w:rsid w:val="00E157B3"/>
    <w:rsid w:val="00E15C77"/>
    <w:rsid w:val="00E1693E"/>
    <w:rsid w:val="00E17A88"/>
    <w:rsid w:val="00E22388"/>
    <w:rsid w:val="00E22399"/>
    <w:rsid w:val="00E2239F"/>
    <w:rsid w:val="00E250F1"/>
    <w:rsid w:val="00E254D6"/>
    <w:rsid w:val="00E25795"/>
    <w:rsid w:val="00E26859"/>
    <w:rsid w:val="00E30EE2"/>
    <w:rsid w:val="00E32901"/>
    <w:rsid w:val="00E32C73"/>
    <w:rsid w:val="00E34644"/>
    <w:rsid w:val="00E3550D"/>
    <w:rsid w:val="00E36420"/>
    <w:rsid w:val="00E369C9"/>
    <w:rsid w:val="00E444B4"/>
    <w:rsid w:val="00E4456F"/>
    <w:rsid w:val="00E50B62"/>
    <w:rsid w:val="00E50C99"/>
    <w:rsid w:val="00E50E37"/>
    <w:rsid w:val="00E52838"/>
    <w:rsid w:val="00E53EC6"/>
    <w:rsid w:val="00E543FC"/>
    <w:rsid w:val="00E54E0C"/>
    <w:rsid w:val="00E55EFD"/>
    <w:rsid w:val="00E57625"/>
    <w:rsid w:val="00E614E0"/>
    <w:rsid w:val="00E6153B"/>
    <w:rsid w:val="00E64772"/>
    <w:rsid w:val="00E64CDD"/>
    <w:rsid w:val="00E65A5D"/>
    <w:rsid w:val="00E67850"/>
    <w:rsid w:val="00E707B2"/>
    <w:rsid w:val="00E73224"/>
    <w:rsid w:val="00E73F7F"/>
    <w:rsid w:val="00E74DF1"/>
    <w:rsid w:val="00E7531C"/>
    <w:rsid w:val="00E753E8"/>
    <w:rsid w:val="00E76C90"/>
    <w:rsid w:val="00E77EB8"/>
    <w:rsid w:val="00E80899"/>
    <w:rsid w:val="00E83E1F"/>
    <w:rsid w:val="00E846C8"/>
    <w:rsid w:val="00E848B1"/>
    <w:rsid w:val="00E85409"/>
    <w:rsid w:val="00E85D6C"/>
    <w:rsid w:val="00E87CCB"/>
    <w:rsid w:val="00E87E35"/>
    <w:rsid w:val="00E9093C"/>
    <w:rsid w:val="00E91043"/>
    <w:rsid w:val="00E91505"/>
    <w:rsid w:val="00E91732"/>
    <w:rsid w:val="00E9339B"/>
    <w:rsid w:val="00E94A57"/>
    <w:rsid w:val="00E95474"/>
    <w:rsid w:val="00E95705"/>
    <w:rsid w:val="00E959AD"/>
    <w:rsid w:val="00E97457"/>
    <w:rsid w:val="00E975AD"/>
    <w:rsid w:val="00E97940"/>
    <w:rsid w:val="00EA00F8"/>
    <w:rsid w:val="00EA0519"/>
    <w:rsid w:val="00EA0749"/>
    <w:rsid w:val="00EA11FB"/>
    <w:rsid w:val="00EA1942"/>
    <w:rsid w:val="00EA429F"/>
    <w:rsid w:val="00EA4F9E"/>
    <w:rsid w:val="00EA5094"/>
    <w:rsid w:val="00EA5BDF"/>
    <w:rsid w:val="00EA5F35"/>
    <w:rsid w:val="00EA63CA"/>
    <w:rsid w:val="00EA6839"/>
    <w:rsid w:val="00EA6D3B"/>
    <w:rsid w:val="00EA6E39"/>
    <w:rsid w:val="00EA77B7"/>
    <w:rsid w:val="00EB00AD"/>
    <w:rsid w:val="00EB0DEF"/>
    <w:rsid w:val="00EB136C"/>
    <w:rsid w:val="00EB320F"/>
    <w:rsid w:val="00EB4795"/>
    <w:rsid w:val="00EB480E"/>
    <w:rsid w:val="00EB496B"/>
    <w:rsid w:val="00EB5EC6"/>
    <w:rsid w:val="00EB60CA"/>
    <w:rsid w:val="00EB6953"/>
    <w:rsid w:val="00EB7FC9"/>
    <w:rsid w:val="00EC101D"/>
    <w:rsid w:val="00EC35A5"/>
    <w:rsid w:val="00EC582F"/>
    <w:rsid w:val="00EC6F2D"/>
    <w:rsid w:val="00ED0C22"/>
    <w:rsid w:val="00ED27E8"/>
    <w:rsid w:val="00ED31F0"/>
    <w:rsid w:val="00ED3D73"/>
    <w:rsid w:val="00ED459E"/>
    <w:rsid w:val="00ED6080"/>
    <w:rsid w:val="00ED7137"/>
    <w:rsid w:val="00ED7295"/>
    <w:rsid w:val="00ED7851"/>
    <w:rsid w:val="00ED7982"/>
    <w:rsid w:val="00EE0F35"/>
    <w:rsid w:val="00EE29F8"/>
    <w:rsid w:val="00EE2FA2"/>
    <w:rsid w:val="00EE3047"/>
    <w:rsid w:val="00EE34DA"/>
    <w:rsid w:val="00EE47AB"/>
    <w:rsid w:val="00EE6DEF"/>
    <w:rsid w:val="00EE743C"/>
    <w:rsid w:val="00EF06EA"/>
    <w:rsid w:val="00EF1790"/>
    <w:rsid w:val="00EF1C99"/>
    <w:rsid w:val="00EF1D94"/>
    <w:rsid w:val="00EF1E42"/>
    <w:rsid w:val="00EF2205"/>
    <w:rsid w:val="00EF5166"/>
    <w:rsid w:val="00EF5C92"/>
    <w:rsid w:val="00EF778D"/>
    <w:rsid w:val="00F0054B"/>
    <w:rsid w:val="00F00C50"/>
    <w:rsid w:val="00F011B7"/>
    <w:rsid w:val="00F024D2"/>
    <w:rsid w:val="00F03FF8"/>
    <w:rsid w:val="00F04228"/>
    <w:rsid w:val="00F05632"/>
    <w:rsid w:val="00F0750C"/>
    <w:rsid w:val="00F07604"/>
    <w:rsid w:val="00F10452"/>
    <w:rsid w:val="00F10C91"/>
    <w:rsid w:val="00F1129C"/>
    <w:rsid w:val="00F1163C"/>
    <w:rsid w:val="00F12CE2"/>
    <w:rsid w:val="00F12EBD"/>
    <w:rsid w:val="00F17F1E"/>
    <w:rsid w:val="00F20891"/>
    <w:rsid w:val="00F21088"/>
    <w:rsid w:val="00F22953"/>
    <w:rsid w:val="00F23422"/>
    <w:rsid w:val="00F259B9"/>
    <w:rsid w:val="00F25D91"/>
    <w:rsid w:val="00F2669F"/>
    <w:rsid w:val="00F27361"/>
    <w:rsid w:val="00F2773C"/>
    <w:rsid w:val="00F326BF"/>
    <w:rsid w:val="00F327E7"/>
    <w:rsid w:val="00F35746"/>
    <w:rsid w:val="00F36B6E"/>
    <w:rsid w:val="00F377C6"/>
    <w:rsid w:val="00F37BFD"/>
    <w:rsid w:val="00F405FB"/>
    <w:rsid w:val="00F40A50"/>
    <w:rsid w:val="00F41375"/>
    <w:rsid w:val="00F430DD"/>
    <w:rsid w:val="00F437E7"/>
    <w:rsid w:val="00F442E4"/>
    <w:rsid w:val="00F447C7"/>
    <w:rsid w:val="00F459B4"/>
    <w:rsid w:val="00F500F4"/>
    <w:rsid w:val="00F5211B"/>
    <w:rsid w:val="00F52A2E"/>
    <w:rsid w:val="00F554A9"/>
    <w:rsid w:val="00F56315"/>
    <w:rsid w:val="00F5697E"/>
    <w:rsid w:val="00F57E91"/>
    <w:rsid w:val="00F60A30"/>
    <w:rsid w:val="00F61376"/>
    <w:rsid w:val="00F62C61"/>
    <w:rsid w:val="00F638C2"/>
    <w:rsid w:val="00F6699A"/>
    <w:rsid w:val="00F66A84"/>
    <w:rsid w:val="00F67E07"/>
    <w:rsid w:val="00F7016A"/>
    <w:rsid w:val="00F703D8"/>
    <w:rsid w:val="00F716FD"/>
    <w:rsid w:val="00F71DE6"/>
    <w:rsid w:val="00F74CD5"/>
    <w:rsid w:val="00F74D8A"/>
    <w:rsid w:val="00F76B6D"/>
    <w:rsid w:val="00F76EE1"/>
    <w:rsid w:val="00F778B4"/>
    <w:rsid w:val="00F80355"/>
    <w:rsid w:val="00F80B98"/>
    <w:rsid w:val="00F81426"/>
    <w:rsid w:val="00F823AF"/>
    <w:rsid w:val="00F828D0"/>
    <w:rsid w:val="00F82BFC"/>
    <w:rsid w:val="00F845F4"/>
    <w:rsid w:val="00F84929"/>
    <w:rsid w:val="00F87C43"/>
    <w:rsid w:val="00F90123"/>
    <w:rsid w:val="00F90416"/>
    <w:rsid w:val="00F90FE5"/>
    <w:rsid w:val="00F91ECF"/>
    <w:rsid w:val="00F93030"/>
    <w:rsid w:val="00F94408"/>
    <w:rsid w:val="00F95E8B"/>
    <w:rsid w:val="00FA05E6"/>
    <w:rsid w:val="00FA0F72"/>
    <w:rsid w:val="00FA3454"/>
    <w:rsid w:val="00FA4BEB"/>
    <w:rsid w:val="00FA5722"/>
    <w:rsid w:val="00FA589B"/>
    <w:rsid w:val="00FB0C81"/>
    <w:rsid w:val="00FB11C8"/>
    <w:rsid w:val="00FB1467"/>
    <w:rsid w:val="00FB2298"/>
    <w:rsid w:val="00FB2FC1"/>
    <w:rsid w:val="00FB31DD"/>
    <w:rsid w:val="00FB3656"/>
    <w:rsid w:val="00FB5DDD"/>
    <w:rsid w:val="00FB613B"/>
    <w:rsid w:val="00FB646E"/>
    <w:rsid w:val="00FB690B"/>
    <w:rsid w:val="00FB6E33"/>
    <w:rsid w:val="00FC2200"/>
    <w:rsid w:val="00FC2540"/>
    <w:rsid w:val="00FC25C9"/>
    <w:rsid w:val="00FC2B5D"/>
    <w:rsid w:val="00FC349B"/>
    <w:rsid w:val="00FC67BF"/>
    <w:rsid w:val="00FD0A39"/>
    <w:rsid w:val="00FD1205"/>
    <w:rsid w:val="00FD1D00"/>
    <w:rsid w:val="00FD402A"/>
    <w:rsid w:val="00FD5F7D"/>
    <w:rsid w:val="00FE1918"/>
    <w:rsid w:val="00FE1B5B"/>
    <w:rsid w:val="00FE1BAD"/>
    <w:rsid w:val="00FE3C59"/>
    <w:rsid w:val="00FE5DA5"/>
    <w:rsid w:val="00FF0204"/>
    <w:rsid w:val="00FF07F4"/>
    <w:rsid w:val="00FF18C0"/>
    <w:rsid w:val="00FF18E5"/>
    <w:rsid w:val="00FF25E7"/>
    <w:rsid w:val="00FF3256"/>
    <w:rsid w:val="00FF35F9"/>
    <w:rsid w:val="00FF3AED"/>
    <w:rsid w:val="00FF490E"/>
    <w:rsid w:val="00FF495C"/>
    <w:rsid w:val="00FF7508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35A506"/>
  <w15:docId w15:val="{08FDA440-ACA9-4AAC-93EC-54069346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E34"/>
    <w:pPr>
      <w:jc w:val="both"/>
    </w:pPr>
    <w:rPr>
      <w:sz w:val="22"/>
      <w:szCs w:val="22"/>
      <w:lang w:val="ru-RU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,Heading 2 Char1"/>
    <w:basedOn w:val="Normal"/>
    <w:next w:val="Normal"/>
    <w:link w:val="Heading2Char2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2">
    <w:name w:val="Heading 2 Char2"/>
    <w:aliases w:val="SubPara (a) Char,Heading 2 Char3 Char,Heading 2 Char Char2 Char,Heading 2 Char1 Char Char1 Char,SubPara (a) Char Char Char1 Char,Heading 2 Char Char Char Char1 Char,Heading 2 Char1 Char Char Char Char1 Char,Heading 2 Char Char"/>
    <w:link w:val="Heading2"/>
    <w:rsid w:val="003052E5"/>
    <w:rPr>
      <w:sz w:val="22"/>
      <w:szCs w:val="22"/>
      <w:lang w:val="en-CA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link w:val="Heading3"/>
    <w:locked/>
    <w:rsid w:val="003052E5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3052E5"/>
    <w:pPr>
      <w:ind w:left="720"/>
      <w:contextualSpacing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052E5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3052E5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3052E5"/>
    <w:rPr>
      <w:sz w:val="22"/>
      <w:szCs w:val="22"/>
      <w:lang w:val="en-CA"/>
    </w:rPr>
  </w:style>
  <w:style w:type="paragraph" w:customStyle="1" w:styleId="Default">
    <w:name w:val="Default"/>
    <w:rsid w:val="003052E5"/>
    <w:pPr>
      <w:autoSpaceDE w:val="0"/>
      <w:autoSpaceDN w:val="0"/>
      <w:adjustRightInd w:val="0"/>
    </w:pPr>
    <w:rPr>
      <w:color w:val="000000"/>
      <w:sz w:val="24"/>
      <w:szCs w:val="24"/>
      <w:lang w:val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52E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52E5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3052E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567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6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footer" Target="footer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header" Target="header7.xml"/><Relationship Id="rId30" Type="http://schemas.openxmlformats.org/officeDocument/2006/relationships/header" Target="header8.xm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zl.pro/ExCom/60/5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B4439-9E0C-4936-B611-F6B266283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813</TotalTime>
  <Pages>17</Pages>
  <Words>7138</Words>
  <Characters>42974</Characters>
  <Application>Microsoft Office Word</Application>
  <DocSecurity>0</DocSecurity>
  <Lines>2148</Lines>
  <Paragraphs>1670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2026 core unit costs for UNDP, UNIDO and the World Bank</vt:lpstr>
      <vt:lpstr>2026 core unit costs for UNDP, UNIDO and the World Bank</vt:lpstr>
    </vt:vector>
  </TitlesOfParts>
  <Company>UNMFS</Company>
  <LinksUpToDate>false</LinksUpToDate>
  <CharactersWithSpaces>48442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core unit costs for UNDP, UNIDO and the World Bank</dc:title>
  <dc:creator>A</dc:creator>
  <cp:lastModifiedBy>Angela Xue He Yan</cp:lastModifiedBy>
  <cp:revision>720</cp:revision>
  <cp:lastPrinted>2001-05-26T16:40:00Z</cp:lastPrinted>
  <dcterms:created xsi:type="dcterms:W3CDTF">2025-10-31T15:19:00Z</dcterms:created>
  <dcterms:modified xsi:type="dcterms:W3CDTF">2025-11-04T20:36:00Z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UNEP/OzL.Pro/ExCom/97/84</vt:lpwstr>
  </property>
  <property fmtid="{D5CDD505-2E9C-101B-9397-08002B2CF9AE}" pid="3" name="Revision date">
    <vt:lpwstr>10/30/2025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2025-10-30T19:18:05Z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40980d3f-7565-4be6-b224-dc33b9943445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