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9715D7" w:rsidRPr="002A311B" w14:paraId="3351EB43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544E2713" w14:textId="77777777" w:rsidR="009715D7" w:rsidRPr="002A311B" w:rsidRDefault="009715D7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2A311B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53DE1C9" w14:textId="77777777" w:rsidR="009715D7" w:rsidRPr="002A311B" w:rsidRDefault="009715D7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2A311B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20BCCB6" w14:textId="77777777" w:rsidR="009715D7" w:rsidRPr="002A311B" w:rsidRDefault="009715D7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2A311B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9B94326" w14:textId="77777777" w:rsidR="009715D7" w:rsidRPr="002A311B" w:rsidRDefault="009715D7" w:rsidP="002C09B7">
            <w:pPr>
              <w:jc w:val="right"/>
              <w:rPr>
                <w:sz w:val="52"/>
                <w:szCs w:val="52"/>
                <w:lang w:val="ru-RU"/>
              </w:rPr>
            </w:pPr>
            <w:r w:rsidRPr="002A311B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9715D7" w:rsidRPr="002A311B" w14:paraId="3F5AD8C2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B3138F5" w14:textId="1E5CBC6B" w:rsidR="009715D7" w:rsidRDefault="00791915" w:rsidP="002C09B7">
            <w:pPr>
              <w:spacing w:before="120"/>
            </w:pPr>
            <w:r>
              <w:rPr>
                <w:noProof/>
              </w:rPr>
            </w:r>
            <w:r>
              <w:pict w14:anchorId="0D3BDF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width:64.8pt;height:57.6pt;mso-left-percent:-10001;mso-top-percent:-10001;mso-position-horizontal:absolute;mso-position-horizontal-relative:char;mso-position-vertical:absolute;mso-position-vertical-relative:line;mso-left-percent:-10001;mso-top-percent:-10001">
                  <v:imagedata r:id="rId7" o:title=""/>
                  <w10:wrap type="none"/>
                  <w10:anchorlock/>
                </v:shape>
              </w:pict>
            </w:r>
          </w:p>
          <w:p w14:paraId="68BB36BD" w14:textId="6DA05C07" w:rsidR="00791915" w:rsidRPr="00791915" w:rsidRDefault="00791915" w:rsidP="002C09B7">
            <w:pPr>
              <w:spacing w:before="120"/>
            </w:pPr>
            <w:r>
              <w:rPr>
                <w:noProof/>
              </w:rPr>
              <w:pict w14:anchorId="0116C384">
                <v:shape id="Picture 2" o:spid="_x0000_s1031" type="#_x0000_t75" alt="UNEP" style="position:absolute;left:0;text-align:left;margin-left:0;margin-top:.05pt;width:62pt;height:55.5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8" o:title="UNEP"/>
                </v:shape>
              </w:pict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12FE2D9" w14:textId="77777777" w:rsidR="009715D7" w:rsidRPr="002A311B" w:rsidRDefault="009715D7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51E9824" w14:textId="77777777" w:rsidR="009715D7" w:rsidRPr="002A311B" w:rsidRDefault="009715D7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 w:rsidRPr="002A311B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1BF79EB" w14:textId="77777777" w:rsidR="009715D7" w:rsidRPr="002A311B" w:rsidRDefault="009715D7" w:rsidP="002C09B7">
            <w:pPr>
              <w:rPr>
                <w:sz w:val="32"/>
                <w:szCs w:val="32"/>
                <w:lang w:val="ru-RU"/>
              </w:rPr>
            </w:pPr>
            <w:r w:rsidRPr="002A311B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9B4E1DE" w14:textId="77777777" w:rsidR="009715D7" w:rsidRPr="002A311B" w:rsidRDefault="009715D7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2A311B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2B49F603" w14:textId="77777777" w:rsidR="009715D7" w:rsidRPr="002A311B" w:rsidRDefault="009715D7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F6FAE60" w14:textId="77777777" w:rsidR="009715D7" w:rsidRPr="002A311B" w:rsidRDefault="009715D7" w:rsidP="002C09B7">
            <w:pPr>
              <w:rPr>
                <w:lang w:val="ru-RU"/>
              </w:rPr>
            </w:pPr>
          </w:p>
          <w:p w14:paraId="0A817830" w14:textId="77777777" w:rsidR="009715D7" w:rsidRPr="009F1C2E" w:rsidRDefault="009715D7" w:rsidP="002C09B7">
            <w:pPr>
              <w:rPr>
                <w:lang w:val="en-CA"/>
              </w:rPr>
            </w:pPr>
            <w:r w:rsidRPr="009F1C2E">
              <w:rPr>
                <w:lang w:val="en-CA"/>
              </w:rPr>
              <w:t>Distr.</w:t>
            </w:r>
          </w:p>
          <w:p w14:paraId="23EC7EB7" w14:textId="77777777" w:rsidR="009715D7" w:rsidRPr="009F1C2E" w:rsidRDefault="009715D7" w:rsidP="002C09B7">
            <w:pPr>
              <w:rPr>
                <w:lang w:val="en-CA"/>
              </w:rPr>
            </w:pPr>
            <w:r w:rsidRPr="009F1C2E">
              <w:rPr>
                <w:lang w:val="en-CA"/>
              </w:rPr>
              <w:t>GENERAL</w:t>
            </w:r>
          </w:p>
          <w:p w14:paraId="42C5EB93" w14:textId="77777777" w:rsidR="009715D7" w:rsidRPr="009F1C2E" w:rsidRDefault="009715D7" w:rsidP="002C09B7">
            <w:pPr>
              <w:rPr>
                <w:lang w:val="en-CA"/>
              </w:rPr>
            </w:pPr>
          </w:p>
          <w:p w14:paraId="3DEB4FFA" w14:textId="77777777" w:rsidR="009715D7" w:rsidRPr="009F1C2E" w:rsidRDefault="009715D7" w:rsidP="002C09B7">
            <w:pPr>
              <w:rPr>
                <w:lang w:val="en-CA"/>
              </w:rPr>
            </w:pPr>
            <w:fldSimple w:instr=" DOCPROPERTY &quot;Document number&quot;  \* MERGEFORMAT ">
              <w:r w:rsidRPr="009F1C2E">
                <w:rPr>
                  <w:lang w:val="en-CA"/>
                </w:rPr>
                <w:t>UNEP/OzL.Pro/ExCom/</w:t>
              </w:r>
              <w:r w:rsidRPr="009F1C2E">
                <w:rPr>
                  <w:lang w:val="en-CA" w:eastAsia="zh-CN"/>
                </w:rPr>
                <w:t>97/</w:t>
              </w:r>
              <w:r w:rsidRPr="009F1C2E">
                <w:rPr>
                  <w:lang w:val="en-CA"/>
                </w:rPr>
                <w:t>71</w:t>
              </w:r>
            </w:fldSimple>
          </w:p>
          <w:p w14:paraId="0768010A" w14:textId="77777777" w:rsidR="009715D7" w:rsidRPr="002A311B" w:rsidRDefault="009715D7" w:rsidP="002C09B7">
            <w:pPr>
              <w:rPr>
                <w:lang w:val="ru-RU" w:eastAsia="zh-CN"/>
              </w:rPr>
            </w:pPr>
            <w:fldSimple w:instr=" DOCPROPERTY  &quot;Revision date&quot;  \* MERGEFORMAT ">
              <w:r w:rsidRPr="002A311B">
                <w:rPr>
                  <w:lang w:eastAsia="zh-CN"/>
                </w:rPr>
                <w:t>14</w:t>
              </w:r>
              <w:r w:rsidRPr="002A311B">
                <w:rPr>
                  <w:lang w:val="ru-RU" w:eastAsia="zh-CN"/>
                </w:rPr>
                <w:t xml:space="preserve"> October 2025</w:t>
              </w:r>
            </w:fldSimple>
          </w:p>
          <w:p w14:paraId="3BFCA098" w14:textId="77777777" w:rsidR="009715D7" w:rsidRPr="002A311B" w:rsidRDefault="009715D7" w:rsidP="002C09B7">
            <w:pPr>
              <w:rPr>
                <w:lang w:val="ru-RU"/>
              </w:rPr>
            </w:pPr>
          </w:p>
          <w:p w14:paraId="65A9B764" w14:textId="77777777" w:rsidR="009715D7" w:rsidRPr="002A311B" w:rsidRDefault="009715D7" w:rsidP="002C09B7">
            <w:pPr>
              <w:rPr>
                <w:lang w:val="ru-RU"/>
              </w:rPr>
            </w:pPr>
            <w:r w:rsidRPr="002A311B">
              <w:rPr>
                <w:lang w:val="ru-RU"/>
              </w:rPr>
              <w:t>RUSSIAN</w:t>
            </w:r>
          </w:p>
          <w:p w14:paraId="3AED5ECE" w14:textId="77777777" w:rsidR="009715D7" w:rsidRPr="002A311B" w:rsidRDefault="009715D7" w:rsidP="002C09B7">
            <w:pPr>
              <w:rPr>
                <w:lang w:val="ru-RU"/>
              </w:rPr>
            </w:pPr>
            <w:r w:rsidRPr="002A311B">
              <w:rPr>
                <w:lang w:val="ru-RU"/>
              </w:rPr>
              <w:t>ORIGINAL: ENGLISH</w:t>
            </w:r>
          </w:p>
        </w:tc>
      </w:tr>
    </w:tbl>
    <w:p w14:paraId="1B3A4EBD" w14:textId="77777777" w:rsidR="009715D7" w:rsidRPr="00E10E2B" w:rsidRDefault="009715D7" w:rsidP="00BF474D">
      <w:pPr>
        <w:jc w:val="left"/>
        <w:rPr>
          <w:lang w:val="ru-RU"/>
        </w:rPr>
      </w:pPr>
      <w:r w:rsidRPr="00E10E2B">
        <w:rPr>
          <w:lang w:val="ru-RU"/>
        </w:rPr>
        <w:t xml:space="preserve">ИСПОЛНИТЕЛЬНЫЙ КОМИТЕТ </w:t>
      </w:r>
      <w:r w:rsidRPr="00E10E2B">
        <w:rPr>
          <w:lang w:val="ru-RU"/>
        </w:rPr>
        <w:br/>
        <w:t xml:space="preserve">  МНОГОСТОРОННЕГО ФОНДА ДЛЯ </w:t>
      </w:r>
    </w:p>
    <w:p w14:paraId="26EB6E58" w14:textId="77777777" w:rsidR="009715D7" w:rsidRPr="00E10E2B" w:rsidRDefault="009715D7" w:rsidP="002354D4">
      <w:pPr>
        <w:jc w:val="left"/>
        <w:rPr>
          <w:highlight w:val="yellow"/>
          <w:lang w:val="ru-RU"/>
        </w:rPr>
      </w:pPr>
      <w:r w:rsidRPr="00E10E2B">
        <w:rPr>
          <w:lang w:val="ru-RU"/>
        </w:rPr>
        <w:t xml:space="preserve">  ОСУЩЕСТВЛЕНИЯ МОНРЕАЛЬСКОГО ПРОТОКОЛА</w:t>
      </w:r>
      <w:r w:rsidRPr="00E10E2B">
        <w:rPr>
          <w:lang w:val="ru-RU"/>
        </w:rPr>
        <w:br/>
        <w:t xml:space="preserve">Девяносто седьмое совещание </w:t>
      </w:r>
    </w:p>
    <w:p w14:paraId="30F4FCF6" w14:textId="77777777" w:rsidR="009715D7" w:rsidRPr="00E10E2B" w:rsidRDefault="009715D7" w:rsidP="002354D4">
      <w:pPr>
        <w:jc w:val="left"/>
        <w:rPr>
          <w:lang w:val="ru-RU"/>
        </w:rPr>
      </w:pPr>
      <w:r w:rsidRPr="00E10E2B">
        <w:rPr>
          <w:lang w:val="ru-RU"/>
        </w:rPr>
        <w:t>Монреаль, 1-5 декабря 2025 года</w:t>
      </w:r>
    </w:p>
    <w:p w14:paraId="41993EC9" w14:textId="77777777" w:rsidR="009715D7" w:rsidRPr="00E10E2B" w:rsidRDefault="009715D7" w:rsidP="001B2015">
      <w:pPr>
        <w:jc w:val="left"/>
        <w:rPr>
          <w:lang w:val="ru-RU"/>
        </w:rPr>
      </w:pPr>
      <w:r w:rsidRPr="00E10E2B">
        <w:rPr>
          <w:lang w:val="ru-RU"/>
        </w:rPr>
        <w:t xml:space="preserve">Пункт </w:t>
      </w:r>
      <w:r w:rsidRPr="00324202">
        <w:rPr>
          <w:lang w:val="ru-RU"/>
        </w:rPr>
        <w:t>№</w:t>
      </w:r>
      <w:r w:rsidRPr="00E10E2B">
        <w:rPr>
          <w:lang w:val="ru-RU"/>
        </w:rPr>
        <w:t xml:space="preserve"> 9(d) предварительной повестки дня</w:t>
      </w:r>
      <w:r w:rsidRPr="00E10E2B">
        <w:rPr>
          <w:rStyle w:val="FootnoteReference"/>
          <w:lang w:val="ru-RU"/>
        </w:rPr>
        <w:footnoteReference w:id="1"/>
      </w:r>
    </w:p>
    <w:p w14:paraId="2F0A818F" w14:textId="77777777" w:rsidR="009715D7" w:rsidRPr="00E10E2B" w:rsidRDefault="009715D7" w:rsidP="00CA59FB">
      <w:pPr>
        <w:jc w:val="left"/>
        <w:rPr>
          <w:lang w:val="ru-RU"/>
        </w:rPr>
      </w:pPr>
    </w:p>
    <w:p w14:paraId="41190AF0" w14:textId="77777777" w:rsidR="009715D7" w:rsidRPr="00E10E2B" w:rsidRDefault="009715D7" w:rsidP="004A4734">
      <w:pPr>
        <w:pStyle w:val="Heading1"/>
        <w:numPr>
          <w:ilvl w:val="0"/>
          <w:numId w:val="0"/>
        </w:numPr>
        <w:rPr>
          <w:lang w:val="ru-RU"/>
        </w:rPr>
      </w:pPr>
    </w:p>
    <w:p w14:paraId="78C577AB" w14:textId="77777777" w:rsidR="009715D7" w:rsidRPr="00126890" w:rsidRDefault="009715D7" w:rsidP="00126890">
      <w:pPr>
        <w:jc w:val="center"/>
        <w:rPr>
          <w:rFonts w:eastAsia="Times New Roman"/>
          <w:b/>
          <w:lang w:val="ru-RU"/>
        </w:rPr>
      </w:pPr>
      <w:r w:rsidRPr="00E10E2B">
        <w:rPr>
          <w:b/>
          <w:lang w:val="ru-RU"/>
        </w:rPr>
        <w:t>ПРОЕКТНОЕ ПРЕДЛОЖЕНИЕ: РЕСПУБЛИКА МОЛДОВА</w:t>
      </w:r>
    </w:p>
    <w:p w14:paraId="4A8CDD32" w14:textId="77777777" w:rsidR="009715D7" w:rsidRPr="00126890" w:rsidRDefault="009715D7" w:rsidP="00126890">
      <w:pPr>
        <w:rPr>
          <w:rFonts w:eastAsia="Times New Roman"/>
          <w:highlight w:val="yellow"/>
          <w:lang w:val="ru-RU"/>
        </w:rPr>
      </w:pPr>
    </w:p>
    <w:p w14:paraId="190EAD98" w14:textId="77777777" w:rsidR="009715D7" w:rsidRPr="00126890" w:rsidRDefault="009715D7" w:rsidP="00126890">
      <w:pPr>
        <w:rPr>
          <w:rFonts w:eastAsia="Times New Roman"/>
          <w:highlight w:val="yellow"/>
          <w:lang w:val="ru-RU"/>
        </w:rPr>
      </w:pPr>
    </w:p>
    <w:p w14:paraId="63265F4E" w14:textId="77777777" w:rsidR="009715D7" w:rsidRPr="00126890" w:rsidRDefault="009715D7" w:rsidP="00126890">
      <w:pPr>
        <w:rPr>
          <w:rFonts w:eastAsia="Times New Roman"/>
          <w:highlight w:val="yellow"/>
          <w:lang w:val="ru-RU"/>
        </w:rPr>
      </w:pPr>
    </w:p>
    <w:p w14:paraId="5223314A" w14:textId="77777777" w:rsidR="009715D7" w:rsidRPr="00126890" w:rsidRDefault="009715D7" w:rsidP="00126890">
      <w:pPr>
        <w:ind w:firstLine="720"/>
        <w:rPr>
          <w:rFonts w:eastAsia="Times New Roman"/>
          <w:lang w:val="ru-RU"/>
        </w:rPr>
      </w:pPr>
      <w:r w:rsidRPr="00E10E2B">
        <w:rPr>
          <w:lang w:val="ru-RU"/>
        </w:rPr>
        <w:t>Настоящий документ содержит комментарии и рекомендации Секретариата в отношении следующего проектного предложения</w:t>
      </w:r>
      <w:r w:rsidRPr="00126890">
        <w:rPr>
          <w:rFonts w:eastAsia="Times New Roman"/>
          <w:lang w:val="ru-RU"/>
        </w:rPr>
        <w:t>:</w:t>
      </w:r>
    </w:p>
    <w:p w14:paraId="2B26CAB0" w14:textId="77777777" w:rsidR="009715D7" w:rsidRPr="00126890" w:rsidRDefault="009715D7" w:rsidP="00126890">
      <w:pPr>
        <w:spacing w:before="240" w:after="240"/>
        <w:rPr>
          <w:rFonts w:eastAsia="Times New Roman"/>
          <w:u w:val="single"/>
          <w:lang w:val="ru-RU"/>
        </w:rPr>
      </w:pPr>
      <w:r w:rsidRPr="00E10E2B">
        <w:rPr>
          <w:u w:val="single"/>
          <w:lang w:val="ru-RU"/>
        </w:rPr>
        <w:t>Энергоэффективность</w:t>
      </w:r>
    </w:p>
    <w:tbl>
      <w:tblPr>
        <w:tblW w:w="9493" w:type="dxa"/>
        <w:tblLook w:val="00A0" w:firstRow="1" w:lastRow="0" w:firstColumn="1" w:lastColumn="0" w:noHBand="0" w:noVBand="0"/>
      </w:tblPr>
      <w:tblGrid>
        <w:gridCol w:w="6804"/>
        <w:gridCol w:w="1272"/>
        <w:gridCol w:w="1417"/>
      </w:tblGrid>
      <w:tr w:rsidR="009715D7" w:rsidRPr="002A311B" w14:paraId="579C2C92" w14:textId="77777777" w:rsidTr="002A311B">
        <w:trPr>
          <w:trHeight w:val="300"/>
        </w:trPr>
        <w:tc>
          <w:tcPr>
            <w:tcW w:w="6804" w:type="dxa"/>
          </w:tcPr>
          <w:p w14:paraId="0A3A7D82" w14:textId="77777777" w:rsidR="009715D7" w:rsidRPr="002A311B" w:rsidRDefault="009715D7" w:rsidP="002A311B">
            <w:pPr>
              <w:numPr>
                <w:ilvl w:val="0"/>
                <w:numId w:val="22"/>
              </w:numPr>
              <w:ind w:hanging="830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Экспериментальный проект по поддержанию и/или повышению энергоэффективности альтернативных технологий и оборудования в контексте поэтапного сокращения ГФУ (неинвестиционная деятельность)</w:t>
            </w:r>
          </w:p>
        </w:tc>
        <w:tc>
          <w:tcPr>
            <w:tcW w:w="1272" w:type="dxa"/>
          </w:tcPr>
          <w:p w14:paraId="00EDA737" w14:textId="77777777" w:rsidR="009715D7" w:rsidRPr="002A311B" w:rsidRDefault="009715D7" w:rsidP="002A311B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1417" w:type="dxa"/>
          </w:tcPr>
          <w:p w14:paraId="3834AB4B" w14:textId="77777777" w:rsidR="009715D7" w:rsidRPr="002A311B" w:rsidRDefault="009715D7" w:rsidP="002A311B">
            <w:pPr>
              <w:ind w:right="-251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Рассмотрение в индивидуальном порядке</w:t>
            </w:r>
          </w:p>
        </w:tc>
      </w:tr>
    </w:tbl>
    <w:p w14:paraId="1D66B78E" w14:textId="77777777" w:rsidR="009715D7" w:rsidRPr="00126890" w:rsidRDefault="009715D7" w:rsidP="00126890">
      <w:pPr>
        <w:jc w:val="left"/>
        <w:rPr>
          <w:rFonts w:eastAsia="Times New Roman"/>
          <w:b/>
          <w:lang w:val="ru-RU"/>
        </w:rPr>
      </w:pPr>
      <w:r w:rsidRPr="00126890">
        <w:rPr>
          <w:rFonts w:eastAsia="Times New Roman"/>
          <w:b/>
          <w:lang w:val="ru-RU"/>
        </w:rPr>
        <w:br w:type="page"/>
      </w:r>
    </w:p>
    <w:p w14:paraId="089C8640" w14:textId="77777777" w:rsidR="009715D7" w:rsidRPr="00126890" w:rsidRDefault="009715D7" w:rsidP="00126890">
      <w:pPr>
        <w:jc w:val="center"/>
        <w:rPr>
          <w:rFonts w:eastAsia="Times New Roman"/>
          <w:b/>
          <w:lang w:val="ru-RU"/>
        </w:rPr>
      </w:pPr>
      <w:r w:rsidRPr="00E10E2B">
        <w:rPr>
          <w:b/>
          <w:lang w:val="ru-RU"/>
        </w:rPr>
        <w:t>ЛИСТ ОЦЕНКИ ПРОЕКТА – МНОГОЛЕТНИЕ ПРОЕКТЫ</w:t>
      </w:r>
    </w:p>
    <w:p w14:paraId="77D6F98C" w14:textId="77777777" w:rsidR="009715D7" w:rsidRPr="00126890" w:rsidRDefault="009715D7" w:rsidP="00126890">
      <w:pPr>
        <w:jc w:val="center"/>
        <w:rPr>
          <w:rFonts w:eastAsia="Times New Roman"/>
          <w:b/>
          <w:lang w:val="ru-RU"/>
        </w:rPr>
      </w:pPr>
    </w:p>
    <w:p w14:paraId="0D3067D3" w14:textId="77777777" w:rsidR="009715D7" w:rsidRPr="00126890" w:rsidRDefault="009715D7" w:rsidP="00126890">
      <w:pPr>
        <w:ind w:left="142"/>
        <w:jc w:val="center"/>
        <w:rPr>
          <w:rFonts w:eastAsia="Times New Roman"/>
          <w:b/>
          <w:lang w:val="ru-RU"/>
        </w:rPr>
      </w:pPr>
      <w:r w:rsidRPr="00E10E2B">
        <w:rPr>
          <w:b/>
          <w:lang w:val="ru-RU"/>
        </w:rPr>
        <w:t>Республика Молдова</w:t>
      </w:r>
    </w:p>
    <w:p w14:paraId="150BB5CA" w14:textId="77777777" w:rsidR="009715D7" w:rsidRPr="00126890" w:rsidRDefault="009715D7" w:rsidP="00126890">
      <w:pPr>
        <w:ind w:left="142"/>
        <w:jc w:val="center"/>
        <w:rPr>
          <w:rFonts w:eastAsia="Times New Roman"/>
          <w:b/>
          <w:lang w:val="ru-RU"/>
        </w:rPr>
      </w:pPr>
    </w:p>
    <w:p w14:paraId="7D49B955" w14:textId="77777777" w:rsidR="009715D7" w:rsidRPr="00594CB3" w:rsidRDefault="009715D7" w:rsidP="00594CB3">
      <w:pPr>
        <w:tabs>
          <w:tab w:val="left" w:pos="5580"/>
        </w:tabs>
        <w:ind w:left="5760" w:right="-448" w:hanging="6208"/>
        <w:jc w:val="center"/>
        <w:rPr>
          <w:b/>
          <w:lang w:val="ru-RU"/>
        </w:rPr>
      </w:pPr>
      <w:r w:rsidRPr="00594CB3">
        <w:rPr>
          <w:b/>
          <w:caps/>
          <w:lang w:val="ru-RU"/>
        </w:rPr>
        <w:t>НАЗВАНИЕ ПРОЕКТА</w:t>
      </w:r>
      <w:r w:rsidRPr="00594CB3">
        <w:rPr>
          <w:b/>
          <w:caps/>
          <w:lang w:val="ru-RU"/>
        </w:rPr>
        <w:tab/>
      </w:r>
      <w:r w:rsidRPr="00594CB3">
        <w:rPr>
          <w:b/>
          <w:caps/>
          <w:lang w:val="ru-RU"/>
        </w:rPr>
        <w:tab/>
        <w:t>ДВУСТОРОННЕЕ/ИСПОЛНЯЮЩЕЕ УЧРЕЖДЕНИЕ</w:t>
      </w:r>
    </w:p>
    <w:tbl>
      <w:tblPr>
        <w:tblpPr w:leftFromText="180" w:rightFromText="180" w:vertAnchor="text" w:horzAnchor="margin" w:tblpXSpec="center" w:tblpY="62"/>
        <w:tblW w:w="10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7375"/>
        <w:gridCol w:w="2791"/>
      </w:tblGrid>
      <w:tr w:rsidR="009715D7" w:rsidRPr="002A311B" w14:paraId="4B126B59" w14:textId="77777777" w:rsidTr="002A311B">
        <w:trPr>
          <w:trHeight w:val="251"/>
        </w:trPr>
        <w:tc>
          <w:tcPr>
            <w:tcW w:w="7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DF81" w14:textId="77777777" w:rsidR="009715D7" w:rsidRPr="002A311B" w:rsidRDefault="009715D7" w:rsidP="002A311B">
            <w:pPr>
              <w:tabs>
                <w:tab w:val="left" w:pos="383"/>
              </w:tabs>
              <w:rPr>
                <w:rFonts w:eastAsia="Times New Roman"/>
                <w:sz w:val="20"/>
                <w:szCs w:val="20"/>
                <w:highlight w:val="yellow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Экспериментальный проект по поддержанию и/или повышению энергоэффективности альтернативных технологий и оборудования в контексте поэтапного сокращения ГФУ (неинвестиционная деятельность)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260174" w14:textId="77777777" w:rsidR="009715D7" w:rsidRPr="002A311B" w:rsidRDefault="009715D7" w:rsidP="002A311B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ЮНЕП</w:t>
            </w:r>
          </w:p>
        </w:tc>
      </w:tr>
    </w:tbl>
    <w:p w14:paraId="1CAD159E" w14:textId="77777777" w:rsidR="009715D7" w:rsidRPr="00126890" w:rsidRDefault="009715D7" w:rsidP="00126890">
      <w:pPr>
        <w:rPr>
          <w:rFonts w:eastAsia="Times New Roman"/>
          <w:sz w:val="20"/>
          <w:highlight w:val="yellow"/>
          <w:lang w:val="ru-RU"/>
        </w:rPr>
      </w:pPr>
    </w:p>
    <w:p w14:paraId="37231189" w14:textId="77777777" w:rsidR="009715D7" w:rsidRPr="00126890" w:rsidRDefault="009715D7" w:rsidP="00126890">
      <w:pPr>
        <w:ind w:hanging="426"/>
        <w:rPr>
          <w:rFonts w:eastAsia="Times New Roman"/>
          <w:sz w:val="20"/>
          <w:lang w:val="ru-RU"/>
        </w:rPr>
      </w:pPr>
      <w:r w:rsidRPr="00E10E2B">
        <w:rPr>
          <w:b/>
          <w:caps/>
          <w:sz w:val="20"/>
          <w:lang w:val="ru-RU"/>
        </w:rPr>
        <w:t>ЦЕЛЬ ПРОЕКТА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1"/>
      </w:tblGrid>
      <w:tr w:rsidR="009715D7" w:rsidRPr="00791915" w14:paraId="464FD8E6" w14:textId="77777777" w:rsidTr="002A311B">
        <w:trPr>
          <w:trHeight w:val="678"/>
          <w:jc w:val="center"/>
        </w:trPr>
        <w:tc>
          <w:tcPr>
            <w:tcW w:w="10201" w:type="dxa"/>
            <w:vAlign w:val="center"/>
          </w:tcPr>
          <w:p w14:paraId="57648504" w14:textId="77777777" w:rsidR="009715D7" w:rsidRPr="002A311B" w:rsidRDefault="009715D7" w:rsidP="002A311B">
            <w:pPr>
              <w:spacing w:after="120"/>
              <w:outlineLvl w:val="0"/>
              <w:rPr>
                <w:rFonts w:eastAsia="Times New Roman"/>
                <w:color w:val="000000"/>
                <w:sz w:val="20"/>
                <w:szCs w:val="20"/>
                <w:lang w:val="ru-RU"/>
              </w:rPr>
            </w:pPr>
            <w:r w:rsidRPr="002A311B">
              <w:rPr>
                <w:color w:val="000000"/>
                <w:sz w:val="20"/>
                <w:szCs w:val="20"/>
                <w:lang w:val="ru-RU"/>
              </w:rPr>
              <w:t xml:space="preserve">Экспериментальный проект направлен на повышение энергоэффективности в секторе холодильного оборудования, систем кондиционирования воздуха и тепловых насосов </w:t>
            </w:r>
            <w:r w:rsidRPr="002A311B">
              <w:rPr>
                <w:rFonts w:eastAsia="Times New Roman"/>
                <w:color w:val="000000"/>
                <w:sz w:val="20"/>
                <w:szCs w:val="20"/>
                <w:lang w:val="ru-RU"/>
              </w:rPr>
              <w:t>(</w:t>
            </w:r>
            <w:r w:rsidRPr="002A311B">
              <w:rPr>
                <w:color w:val="000000"/>
                <w:sz w:val="20"/>
                <w:szCs w:val="20"/>
                <w:lang w:val="ru-RU"/>
              </w:rPr>
              <w:t>ХОКВТН</w:t>
            </w:r>
            <w:r w:rsidRPr="002A311B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r w:rsidRPr="002A311B">
              <w:rPr>
                <w:color w:val="000000"/>
                <w:sz w:val="20"/>
                <w:szCs w:val="20"/>
                <w:lang w:val="ru-RU"/>
              </w:rPr>
              <w:t>путем укрепления институционального, технического и нормативного потенциала. Основная цель состоит в том, чтобы обеспечить эффективное включение вопросов энергоэффективности в программы обучения, сертификацию и информационно-просветительскую деятельность</w:t>
            </w:r>
            <w:r w:rsidRPr="002A311B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r w:rsidRPr="002A311B">
              <w:rPr>
                <w:color w:val="000000"/>
                <w:sz w:val="20"/>
                <w:szCs w:val="20"/>
                <w:lang w:val="ru-RU"/>
              </w:rPr>
              <w:t>тем самым стимулируя внедрение энергоэффективных технологий в контексте поэтапного сокращения использования ГФУ.</w:t>
            </w:r>
          </w:p>
        </w:tc>
      </w:tr>
    </w:tbl>
    <w:p w14:paraId="0040BF5C" w14:textId="77777777" w:rsidR="009715D7" w:rsidRPr="00126890" w:rsidRDefault="009715D7" w:rsidP="00126890">
      <w:pPr>
        <w:rPr>
          <w:rFonts w:eastAsia="Times New Roman"/>
          <w:sz w:val="20"/>
          <w:highlight w:val="yellow"/>
          <w:lang w:val="ru-RU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5"/>
        <w:gridCol w:w="6030"/>
      </w:tblGrid>
      <w:tr w:rsidR="009715D7" w:rsidRPr="00791915" w14:paraId="751525C9" w14:textId="77777777" w:rsidTr="002A311B">
        <w:trPr>
          <w:jc w:val="center"/>
        </w:trPr>
        <w:tc>
          <w:tcPr>
            <w:tcW w:w="4135" w:type="dxa"/>
          </w:tcPr>
          <w:p w14:paraId="4EF9CAB1" w14:textId="77777777" w:rsidR="009715D7" w:rsidRPr="002A311B" w:rsidRDefault="009715D7" w:rsidP="00126890">
            <w:pPr>
              <w:rPr>
                <w:rFonts w:eastAsia="Times New Roman"/>
                <w:sz w:val="20"/>
                <w:szCs w:val="20"/>
                <w:highlight w:val="yellow"/>
                <w:lang w:val="ru-RU"/>
              </w:rPr>
            </w:pPr>
            <w:r w:rsidRPr="002A311B">
              <w:rPr>
                <w:b/>
                <w:caps/>
                <w:sz w:val="20"/>
                <w:szCs w:val="20"/>
                <w:lang w:val="ru-RU"/>
              </w:rPr>
              <w:t>НациональнЫе координирующие учреждения</w:t>
            </w:r>
          </w:p>
        </w:tc>
        <w:tc>
          <w:tcPr>
            <w:tcW w:w="6030" w:type="dxa"/>
          </w:tcPr>
          <w:p w14:paraId="5FE1D0D3" w14:textId="77777777" w:rsidR="009715D7" w:rsidRPr="002A311B" w:rsidRDefault="009715D7" w:rsidP="002A311B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2A311B">
              <w:rPr>
                <w:bCs/>
                <w:color w:val="000000"/>
                <w:sz w:val="20"/>
                <w:szCs w:val="20"/>
                <w:lang w:val="ru-RU"/>
              </w:rPr>
              <w:t>Национальное управление по реализации экологических проектов</w:t>
            </w:r>
            <w:r w:rsidRPr="002A311B">
              <w:rPr>
                <w:rFonts w:eastAsia="Times New Roman"/>
                <w:bCs/>
                <w:color w:val="000000"/>
                <w:sz w:val="20"/>
                <w:szCs w:val="20"/>
                <w:lang w:val="ru-RU"/>
              </w:rPr>
              <w:t xml:space="preserve"> (ONIPM), </w:t>
            </w:r>
            <w:r w:rsidRPr="002A311B">
              <w:rPr>
                <w:bCs/>
                <w:color w:val="000000"/>
                <w:sz w:val="20"/>
                <w:szCs w:val="20"/>
                <w:lang w:val="ru-RU"/>
              </w:rPr>
              <w:t>Министерство окружающей среды</w:t>
            </w:r>
          </w:p>
        </w:tc>
      </w:tr>
    </w:tbl>
    <w:p w14:paraId="475788E1" w14:textId="77777777" w:rsidR="009715D7" w:rsidRPr="00126890" w:rsidRDefault="009715D7" w:rsidP="00126890">
      <w:pPr>
        <w:tabs>
          <w:tab w:val="left" w:pos="4248"/>
        </w:tabs>
        <w:ind w:left="113"/>
        <w:jc w:val="left"/>
        <w:rPr>
          <w:rFonts w:eastAsia="Times New Roman"/>
          <w:sz w:val="20"/>
          <w:szCs w:val="20"/>
          <w:highlight w:val="yellow"/>
          <w:lang w:val="ru-RU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5"/>
        <w:gridCol w:w="1247"/>
        <w:gridCol w:w="2533"/>
        <w:gridCol w:w="2250"/>
      </w:tblGrid>
      <w:tr w:rsidR="009715D7" w:rsidRPr="002A311B" w14:paraId="06927030" w14:textId="77777777" w:rsidTr="002A311B">
        <w:trPr>
          <w:jc w:val="center"/>
        </w:trPr>
        <w:tc>
          <w:tcPr>
            <w:tcW w:w="4135" w:type="dxa"/>
          </w:tcPr>
          <w:p w14:paraId="042AF922" w14:textId="77777777" w:rsidR="009715D7" w:rsidRPr="00791915" w:rsidRDefault="009715D7" w:rsidP="002A311B">
            <w:pPr>
              <w:jc w:val="left"/>
              <w:rPr>
                <w:rFonts w:eastAsia="Times New Roman"/>
                <w:b/>
                <w:caps/>
                <w:sz w:val="20"/>
                <w:szCs w:val="20"/>
                <w:lang w:val="ru-RU"/>
              </w:rPr>
            </w:pPr>
            <w:r w:rsidRPr="002A311B">
              <w:rPr>
                <w:b/>
                <w:sz w:val="20"/>
                <w:szCs w:val="20"/>
                <w:lang w:val="ru-RU"/>
              </w:rPr>
              <w:t xml:space="preserve">ПОСЛЕДНИЕ ДАННЫЕ, ПРЕДСТАВЛЕННЫЕ В СООТВЕТСТВИИ СО СТАТЬЕЙ 7 (приложение </w:t>
            </w:r>
            <w:r w:rsidRPr="002A311B">
              <w:rPr>
                <w:rFonts w:eastAsia="Times New Roman"/>
                <w:b/>
                <w:sz w:val="20"/>
                <w:szCs w:val="20"/>
              </w:rPr>
              <w:t>F</w:t>
            </w:r>
            <w:r w:rsidRPr="002A311B">
              <w:rPr>
                <w:rFonts w:eastAsia="Times New Roman"/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1247" w:type="dxa"/>
          </w:tcPr>
          <w:p w14:paraId="7FA43536" w14:textId="77777777" w:rsidR="009715D7" w:rsidRPr="002A311B" w:rsidRDefault="009715D7" w:rsidP="002A311B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2A311B">
              <w:rPr>
                <w:b/>
                <w:bCs/>
                <w:sz w:val="20"/>
                <w:szCs w:val="20"/>
                <w:lang w:val="ru-RU"/>
              </w:rPr>
              <w:t>Год</w:t>
            </w:r>
            <w:r w:rsidRPr="002A311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:</w:t>
            </w:r>
            <w:r w:rsidRPr="002A311B">
              <w:rPr>
                <w:rFonts w:eastAsia="Times New Roman"/>
                <w:sz w:val="20"/>
                <w:szCs w:val="20"/>
                <w:lang w:val="ru-RU"/>
              </w:rPr>
              <w:t xml:space="preserve"> 2023</w:t>
            </w:r>
          </w:p>
        </w:tc>
        <w:tc>
          <w:tcPr>
            <w:tcW w:w="2533" w:type="dxa"/>
          </w:tcPr>
          <w:p w14:paraId="599A4ABB" w14:textId="77777777" w:rsidR="009715D7" w:rsidRPr="002A311B" w:rsidRDefault="009715D7" w:rsidP="002A311B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Н/П</w:t>
            </w:r>
          </w:p>
        </w:tc>
        <w:tc>
          <w:tcPr>
            <w:tcW w:w="2250" w:type="dxa"/>
          </w:tcPr>
          <w:p w14:paraId="0F31DA5A" w14:textId="77777777" w:rsidR="009715D7" w:rsidRPr="002A311B" w:rsidRDefault="009715D7" w:rsidP="002A311B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2A311B">
              <w:rPr>
                <w:rFonts w:eastAsia="Times New Roman"/>
                <w:sz w:val="20"/>
                <w:szCs w:val="20"/>
                <w:lang w:val="ru-RU" w:eastAsia="nb-NO"/>
              </w:rPr>
              <w:t>452</w:t>
            </w:r>
            <w:r w:rsidRPr="002A311B">
              <w:rPr>
                <w:rFonts w:eastAsia="Times New Roman"/>
                <w:sz w:val="20"/>
                <w:szCs w:val="20"/>
                <w:lang w:val="fr-FR" w:eastAsia="nb-NO"/>
              </w:rPr>
              <w:t> </w:t>
            </w:r>
            <w:r w:rsidRPr="002A311B">
              <w:rPr>
                <w:rFonts w:eastAsia="Times New Roman"/>
                <w:sz w:val="20"/>
                <w:szCs w:val="20"/>
                <w:lang w:val="ru-RU" w:eastAsia="nb-NO"/>
              </w:rPr>
              <w:t xml:space="preserve">288 </w:t>
            </w:r>
            <w:r w:rsidRPr="002A311B">
              <w:rPr>
                <w:b/>
                <w:sz w:val="20"/>
                <w:szCs w:val="20"/>
                <w:lang w:val="ru-RU"/>
              </w:rPr>
              <w:t>тонн</w:t>
            </w:r>
            <w:r w:rsidRPr="002A311B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Pr="002A311B">
              <w:rPr>
                <w:b/>
                <w:sz w:val="20"/>
                <w:szCs w:val="20"/>
                <w:lang w:val="ru-RU"/>
              </w:rPr>
              <w:t xml:space="preserve">экв. </w:t>
            </w:r>
            <w:r w:rsidRPr="002A311B">
              <w:rPr>
                <w:rFonts w:eastAsia="Times New Roman"/>
                <w:b/>
                <w:sz w:val="20"/>
                <w:szCs w:val="20"/>
              </w:rPr>
              <w:t>CO</w:t>
            </w:r>
            <w:r w:rsidRPr="002A311B">
              <w:rPr>
                <w:rFonts w:eastAsia="Times New Roman"/>
                <w:b/>
                <w:sz w:val="20"/>
                <w:szCs w:val="20"/>
                <w:vertAlign w:val="subscript"/>
              </w:rPr>
              <w:t>2</w:t>
            </w:r>
          </w:p>
        </w:tc>
      </w:tr>
    </w:tbl>
    <w:p w14:paraId="3AE68B79" w14:textId="77777777" w:rsidR="009715D7" w:rsidRPr="00126890" w:rsidRDefault="009715D7" w:rsidP="00126890">
      <w:pPr>
        <w:jc w:val="center"/>
        <w:rPr>
          <w:rFonts w:eastAsia="Times New Roman"/>
          <w:sz w:val="10"/>
          <w:szCs w:val="10"/>
          <w:lang w:val="ru-RU"/>
        </w:rPr>
      </w:pP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90"/>
        <w:gridCol w:w="3380"/>
      </w:tblGrid>
      <w:tr w:rsidR="009715D7" w:rsidRPr="002A311B" w14:paraId="36537A9F" w14:textId="77777777" w:rsidTr="008552CA">
        <w:trPr>
          <w:trHeight w:val="250"/>
          <w:jc w:val="center"/>
        </w:trPr>
        <w:tc>
          <w:tcPr>
            <w:tcW w:w="6790" w:type="dxa"/>
          </w:tcPr>
          <w:p w14:paraId="398176FA" w14:textId="77777777" w:rsidR="009715D7" w:rsidRPr="00126890" w:rsidRDefault="009715D7" w:rsidP="00126890">
            <w:pPr>
              <w:tabs>
                <w:tab w:val="left" w:pos="-717"/>
                <w:tab w:val="left" w:pos="2"/>
                <w:tab w:val="left" w:pos="722"/>
                <w:tab w:val="left" w:pos="4862"/>
              </w:tabs>
              <w:rPr>
                <w:rFonts w:eastAsia="Times New Roman"/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Параметр</w:t>
            </w:r>
            <w:r>
              <w:rPr>
                <w:rFonts w:eastAsia="Times New Roman"/>
                <w:b/>
                <w:sz w:val="20"/>
                <w:lang w:val="fr-FR"/>
              </w:rPr>
              <w:t xml:space="preserve"> </w:t>
            </w:r>
            <w:r w:rsidRPr="00126890">
              <w:rPr>
                <w:rFonts w:eastAsia="Times New Roman"/>
                <w:b/>
                <w:sz w:val="20"/>
                <w:lang w:val="ru-RU"/>
              </w:rPr>
              <w:tab/>
            </w:r>
          </w:p>
        </w:tc>
        <w:tc>
          <w:tcPr>
            <w:tcW w:w="3380" w:type="dxa"/>
          </w:tcPr>
          <w:p w14:paraId="36BE1C61" w14:textId="77777777" w:rsidR="009715D7" w:rsidRPr="00126890" w:rsidRDefault="009715D7" w:rsidP="0012689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rFonts w:eastAsia="Times New Roman"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Неинвестиционная деятельность</w:t>
            </w:r>
          </w:p>
        </w:tc>
      </w:tr>
      <w:tr w:rsidR="009715D7" w:rsidRPr="002A311B" w14:paraId="06B11FA4" w14:textId="77777777" w:rsidTr="008552CA">
        <w:trPr>
          <w:trHeight w:val="250"/>
          <w:jc w:val="center"/>
        </w:trPr>
        <w:tc>
          <w:tcPr>
            <w:tcW w:w="6790" w:type="dxa"/>
            <w:vMerge w:val="restart"/>
            <w:vAlign w:val="center"/>
          </w:tcPr>
          <w:p w14:paraId="3B94073E" w14:textId="77777777" w:rsidR="009715D7" w:rsidRPr="00126890" w:rsidRDefault="009715D7" w:rsidP="00126890">
            <w:pPr>
              <w:tabs>
                <w:tab w:val="left" w:pos="-717"/>
                <w:tab w:val="left" w:pos="2"/>
                <w:tab w:val="left" w:pos="722"/>
                <w:tab w:val="left" w:pos="4862"/>
              </w:tabs>
              <w:jc w:val="left"/>
              <w:rPr>
                <w:rFonts w:eastAsia="Times New Roman"/>
                <w:bCs/>
                <w:sz w:val="20"/>
                <w:lang w:val="ru-RU"/>
              </w:rPr>
            </w:pPr>
            <w:r>
              <w:rPr>
                <w:bCs/>
                <w:sz w:val="20"/>
                <w:lang w:val="ru-RU"/>
              </w:rPr>
              <w:t>ГФУ, используемые в секторе обслуживания (данные по страновой программе за 2024 год)</w:t>
            </w:r>
          </w:p>
        </w:tc>
        <w:tc>
          <w:tcPr>
            <w:tcW w:w="3380" w:type="dxa"/>
          </w:tcPr>
          <w:p w14:paraId="38E6BB6D" w14:textId="77777777" w:rsidR="009715D7" w:rsidRPr="00126890" w:rsidRDefault="009715D7" w:rsidP="0012689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bCs/>
                <w:sz w:val="20"/>
                <w:lang w:val="ru-RU"/>
              </w:rPr>
            </w:pPr>
            <w:r w:rsidRPr="00126890">
              <w:rPr>
                <w:rFonts w:eastAsia="Times New Roman"/>
                <w:bCs/>
                <w:sz w:val="20"/>
                <w:lang w:val="ru-RU"/>
              </w:rPr>
              <w:t>243</w:t>
            </w:r>
            <w:r>
              <w:rPr>
                <w:rFonts w:eastAsia="Times New Roman"/>
                <w:bCs/>
                <w:sz w:val="20"/>
                <w:lang w:val="ru-RU"/>
              </w:rPr>
              <w:t>,</w:t>
            </w:r>
            <w:r w:rsidRPr="00126890">
              <w:rPr>
                <w:rFonts w:eastAsia="Times New Roman"/>
                <w:bCs/>
                <w:sz w:val="20"/>
                <w:lang w:val="ru-RU"/>
              </w:rPr>
              <w:t xml:space="preserve">44 </w:t>
            </w:r>
            <w:r>
              <w:rPr>
                <w:bCs/>
                <w:sz w:val="20"/>
                <w:lang w:val="ru-RU"/>
              </w:rPr>
              <w:t>метрических тонн</w:t>
            </w:r>
          </w:p>
        </w:tc>
      </w:tr>
      <w:tr w:rsidR="009715D7" w:rsidRPr="002A311B" w14:paraId="627F5708" w14:textId="77777777" w:rsidTr="008552CA">
        <w:trPr>
          <w:trHeight w:val="250"/>
          <w:jc w:val="center"/>
        </w:trPr>
        <w:tc>
          <w:tcPr>
            <w:tcW w:w="6790" w:type="dxa"/>
            <w:vMerge/>
            <w:vAlign w:val="center"/>
          </w:tcPr>
          <w:p w14:paraId="54177E4A" w14:textId="77777777" w:rsidR="009715D7" w:rsidRPr="00126890" w:rsidRDefault="009715D7" w:rsidP="00126890">
            <w:pPr>
              <w:jc w:val="left"/>
              <w:rPr>
                <w:rFonts w:eastAsia="Times New Roman"/>
                <w:bCs/>
                <w:sz w:val="20"/>
                <w:lang w:val="ru-RU"/>
              </w:rPr>
            </w:pPr>
          </w:p>
        </w:tc>
        <w:tc>
          <w:tcPr>
            <w:tcW w:w="3380" w:type="dxa"/>
          </w:tcPr>
          <w:p w14:paraId="2454C110" w14:textId="77777777" w:rsidR="009715D7" w:rsidRPr="00126890" w:rsidRDefault="009715D7" w:rsidP="0012689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lang w:val="ru-RU"/>
              </w:rPr>
            </w:pPr>
            <w:r w:rsidRPr="00126890">
              <w:rPr>
                <w:rFonts w:eastAsia="Times New Roman"/>
                <w:sz w:val="20"/>
                <w:lang w:val="ru-RU"/>
              </w:rPr>
              <w:t>500</w:t>
            </w:r>
            <w:r w:rsidRPr="00564EB5">
              <w:rPr>
                <w:rFonts w:eastAsia="Times New Roman"/>
                <w:sz w:val="20"/>
                <w:lang w:val="fr-FR"/>
              </w:rPr>
              <w:t> </w:t>
            </w:r>
            <w:r w:rsidRPr="00126890">
              <w:rPr>
                <w:rFonts w:eastAsia="Times New Roman"/>
                <w:sz w:val="20"/>
                <w:lang w:val="ru-RU"/>
              </w:rPr>
              <w:t xml:space="preserve">340 </w:t>
            </w:r>
            <w:r w:rsidRPr="00564EB5">
              <w:rPr>
                <w:bCs/>
                <w:sz w:val="20"/>
                <w:lang w:val="ru-RU"/>
              </w:rPr>
              <w:t>тонн</w:t>
            </w:r>
            <w:r w:rsidRPr="00564EB5">
              <w:rPr>
                <w:rFonts w:eastAsia="Times New Roman"/>
                <w:bCs/>
                <w:sz w:val="20"/>
              </w:rPr>
              <w:t xml:space="preserve"> </w:t>
            </w:r>
            <w:r w:rsidRPr="00564EB5">
              <w:rPr>
                <w:bCs/>
                <w:sz w:val="20"/>
                <w:lang w:val="ru-RU"/>
              </w:rPr>
              <w:t>экв</w:t>
            </w:r>
            <w:r w:rsidRPr="00564EB5">
              <w:rPr>
                <w:rFonts w:eastAsia="Times New Roman"/>
                <w:bCs/>
                <w:sz w:val="20"/>
                <w:lang w:val="en-GB"/>
              </w:rPr>
              <w:t xml:space="preserve">. </w:t>
            </w:r>
            <w:r w:rsidRPr="00564EB5">
              <w:rPr>
                <w:rFonts w:eastAsia="Times New Roman"/>
                <w:bCs/>
                <w:sz w:val="20"/>
              </w:rPr>
              <w:t>CO</w:t>
            </w:r>
            <w:r w:rsidRPr="00564EB5">
              <w:rPr>
                <w:rFonts w:eastAsia="Times New Roman"/>
                <w:bCs/>
                <w:sz w:val="20"/>
                <w:vertAlign w:val="subscript"/>
              </w:rPr>
              <w:t>2</w:t>
            </w:r>
          </w:p>
        </w:tc>
      </w:tr>
      <w:tr w:rsidR="009715D7" w:rsidRPr="002A311B" w14:paraId="7D5603A7" w14:textId="77777777" w:rsidTr="008552CA">
        <w:trPr>
          <w:trHeight w:val="262"/>
          <w:jc w:val="center"/>
        </w:trPr>
        <w:tc>
          <w:tcPr>
            <w:tcW w:w="6790" w:type="dxa"/>
          </w:tcPr>
          <w:p w14:paraId="4A3AAE0A" w14:textId="77777777" w:rsidR="009715D7" w:rsidRPr="00126890" w:rsidRDefault="009715D7" w:rsidP="0012689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Срок реализации проекта</w:t>
            </w:r>
            <w:r w:rsidRPr="00126890">
              <w:rPr>
                <w:rFonts w:eastAsia="Times New Roman"/>
                <w:sz w:val="20"/>
                <w:lang w:val="ru-RU"/>
              </w:rPr>
              <w:t xml:space="preserve"> (</w:t>
            </w:r>
            <w:r>
              <w:rPr>
                <w:sz w:val="20"/>
                <w:lang w:val="ru-RU"/>
              </w:rPr>
              <w:t>в месяцах</w:t>
            </w:r>
            <w:r w:rsidRPr="00126890">
              <w:rPr>
                <w:rFonts w:eastAsia="Times New Roman"/>
                <w:sz w:val="20"/>
                <w:lang w:val="ru-RU"/>
              </w:rPr>
              <w:t>):</w:t>
            </w:r>
          </w:p>
        </w:tc>
        <w:tc>
          <w:tcPr>
            <w:tcW w:w="3380" w:type="dxa"/>
          </w:tcPr>
          <w:p w14:paraId="48339132" w14:textId="77777777" w:rsidR="009715D7" w:rsidRPr="00126890" w:rsidRDefault="009715D7" w:rsidP="00126890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126890">
              <w:rPr>
                <w:rFonts w:eastAsia="Times New Roman"/>
                <w:sz w:val="20"/>
                <w:szCs w:val="20"/>
                <w:lang w:val="ru-RU"/>
              </w:rPr>
              <w:t>36</w:t>
            </w:r>
          </w:p>
        </w:tc>
      </w:tr>
      <w:tr w:rsidR="009715D7" w:rsidRPr="002A311B" w14:paraId="6D3978F8" w14:textId="77777777" w:rsidTr="008552CA">
        <w:trPr>
          <w:trHeight w:val="239"/>
          <w:jc w:val="center"/>
        </w:trPr>
        <w:tc>
          <w:tcPr>
            <w:tcW w:w="6790" w:type="dxa"/>
          </w:tcPr>
          <w:p w14:paraId="67D70B5C" w14:textId="77777777" w:rsidR="009715D7" w:rsidRPr="00126890" w:rsidRDefault="009715D7" w:rsidP="00564EB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lang w:val="fr-FR"/>
              </w:rPr>
            </w:pPr>
            <w:r w:rsidRPr="002A311B">
              <w:rPr>
                <w:sz w:val="20"/>
                <w:szCs w:val="20"/>
                <w:lang w:val="ru-RU"/>
              </w:rPr>
              <w:t>Первоначальная сумма запрашиваемых средств (в долл. США):</w:t>
            </w:r>
          </w:p>
        </w:tc>
        <w:tc>
          <w:tcPr>
            <w:tcW w:w="3380" w:type="dxa"/>
          </w:tcPr>
          <w:p w14:paraId="3FDBC5A1" w14:textId="77777777" w:rsidR="009715D7" w:rsidRPr="00126890" w:rsidRDefault="009715D7" w:rsidP="00564EB5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126890">
              <w:rPr>
                <w:rFonts w:eastAsia="Times New Roman"/>
                <w:sz w:val="20"/>
                <w:szCs w:val="20"/>
                <w:lang w:val="ru-RU"/>
              </w:rPr>
              <w:t>198</w:t>
            </w:r>
            <w:r w:rsidRPr="00564EB5">
              <w:rPr>
                <w:rFonts w:eastAsia="Times New Roman"/>
                <w:sz w:val="20"/>
                <w:szCs w:val="20"/>
                <w:lang w:val="fr-FR"/>
              </w:rPr>
              <w:t> </w:t>
            </w:r>
            <w:r w:rsidRPr="00126890">
              <w:rPr>
                <w:rFonts w:eastAsia="Times New Roman"/>
                <w:sz w:val="20"/>
                <w:szCs w:val="20"/>
                <w:lang w:val="ru-RU"/>
              </w:rPr>
              <w:t>000</w:t>
            </w:r>
          </w:p>
        </w:tc>
      </w:tr>
      <w:tr w:rsidR="009715D7" w:rsidRPr="002A311B" w14:paraId="0B5CB270" w14:textId="77777777" w:rsidTr="008552CA">
        <w:trPr>
          <w:trHeight w:val="250"/>
          <w:jc w:val="center"/>
        </w:trPr>
        <w:tc>
          <w:tcPr>
            <w:tcW w:w="6790" w:type="dxa"/>
          </w:tcPr>
          <w:p w14:paraId="50E2A6DF" w14:textId="77777777" w:rsidR="009715D7" w:rsidRPr="00126890" w:rsidRDefault="009715D7" w:rsidP="00564EB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Окончательная стоимость проекта (в долл. США):</w:t>
            </w:r>
          </w:p>
        </w:tc>
        <w:tc>
          <w:tcPr>
            <w:tcW w:w="3380" w:type="dxa"/>
          </w:tcPr>
          <w:p w14:paraId="22289EB1" w14:textId="77777777" w:rsidR="009715D7" w:rsidRPr="00126890" w:rsidRDefault="009715D7" w:rsidP="00564EB5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417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ind w:right="3"/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126890">
              <w:rPr>
                <w:rFonts w:eastAsia="Times New Roman"/>
                <w:sz w:val="20"/>
                <w:szCs w:val="20"/>
                <w:lang w:val="ru-RU"/>
              </w:rPr>
              <w:t>180</w:t>
            </w:r>
            <w:r w:rsidRPr="00564EB5">
              <w:rPr>
                <w:rFonts w:eastAsia="Times New Roman"/>
                <w:sz w:val="20"/>
                <w:szCs w:val="20"/>
                <w:lang w:val="fr-FR"/>
              </w:rPr>
              <w:t> </w:t>
            </w:r>
            <w:r w:rsidRPr="00126890">
              <w:rPr>
                <w:rFonts w:eastAsia="Times New Roman"/>
                <w:sz w:val="20"/>
                <w:szCs w:val="20"/>
                <w:lang w:val="ru-RU"/>
              </w:rPr>
              <w:t>000</w:t>
            </w:r>
          </w:p>
        </w:tc>
      </w:tr>
      <w:tr w:rsidR="009715D7" w:rsidRPr="002A311B" w14:paraId="260ED521" w14:textId="77777777" w:rsidTr="008552CA">
        <w:trPr>
          <w:trHeight w:val="239"/>
          <w:jc w:val="center"/>
        </w:trPr>
        <w:tc>
          <w:tcPr>
            <w:tcW w:w="6790" w:type="dxa"/>
          </w:tcPr>
          <w:p w14:paraId="7E3626C2" w14:textId="77777777" w:rsidR="009715D7" w:rsidRPr="00126890" w:rsidRDefault="009715D7" w:rsidP="00564EB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Эксплуатационные расходы учреждения-исполнителя (в долл. США):</w:t>
            </w:r>
          </w:p>
        </w:tc>
        <w:tc>
          <w:tcPr>
            <w:tcW w:w="3380" w:type="dxa"/>
          </w:tcPr>
          <w:p w14:paraId="7E79E9E4" w14:textId="77777777" w:rsidR="009715D7" w:rsidRPr="00126890" w:rsidRDefault="009715D7" w:rsidP="00564EB5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0"/>
                <w:highlight w:val="yellow"/>
                <w:lang w:val="ru-RU"/>
              </w:rPr>
            </w:pPr>
            <w:r w:rsidRPr="00126890">
              <w:rPr>
                <w:rFonts w:eastAsia="Times New Roman"/>
                <w:sz w:val="20"/>
                <w:szCs w:val="20"/>
                <w:lang w:val="ru-RU"/>
              </w:rPr>
              <w:t>23</w:t>
            </w:r>
            <w:r w:rsidRPr="00564EB5">
              <w:rPr>
                <w:rFonts w:eastAsia="Times New Roman"/>
                <w:sz w:val="20"/>
                <w:szCs w:val="20"/>
                <w:lang w:val="fr-FR"/>
              </w:rPr>
              <w:t> </w:t>
            </w:r>
            <w:r w:rsidRPr="00126890">
              <w:rPr>
                <w:rFonts w:eastAsia="Times New Roman"/>
                <w:sz w:val="20"/>
                <w:szCs w:val="20"/>
                <w:lang w:val="ru-RU"/>
              </w:rPr>
              <w:t>400</w:t>
            </w:r>
          </w:p>
        </w:tc>
      </w:tr>
      <w:tr w:rsidR="009715D7" w:rsidRPr="002A311B" w14:paraId="4C21436F" w14:textId="77777777" w:rsidTr="008552CA">
        <w:trPr>
          <w:trHeight w:val="250"/>
          <w:jc w:val="center"/>
        </w:trPr>
        <w:tc>
          <w:tcPr>
            <w:tcW w:w="6790" w:type="dxa"/>
          </w:tcPr>
          <w:p w14:paraId="22130BDC" w14:textId="77777777" w:rsidR="009715D7" w:rsidRPr="00126890" w:rsidRDefault="009715D7" w:rsidP="00564EB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Общая стоимость проекта для Многостороннего фонда (в долл. США):</w:t>
            </w:r>
          </w:p>
        </w:tc>
        <w:tc>
          <w:tcPr>
            <w:tcW w:w="3380" w:type="dxa"/>
          </w:tcPr>
          <w:p w14:paraId="4FBACB97" w14:textId="77777777" w:rsidR="009715D7" w:rsidRPr="00126890" w:rsidRDefault="009715D7" w:rsidP="00564EB5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0"/>
                <w:highlight w:val="yellow"/>
                <w:lang w:val="ru-RU"/>
              </w:rPr>
            </w:pPr>
            <w:r w:rsidRPr="00126890">
              <w:rPr>
                <w:rFonts w:eastAsia="Times New Roman"/>
                <w:sz w:val="20"/>
                <w:szCs w:val="20"/>
                <w:lang w:val="ru-RU"/>
              </w:rPr>
              <w:t>203</w:t>
            </w:r>
            <w:r w:rsidRPr="00564EB5">
              <w:rPr>
                <w:rFonts w:eastAsia="Times New Roman"/>
                <w:sz w:val="20"/>
                <w:szCs w:val="20"/>
                <w:lang w:val="fr-FR"/>
              </w:rPr>
              <w:t> </w:t>
            </w:r>
            <w:r w:rsidRPr="00126890">
              <w:rPr>
                <w:rFonts w:eastAsia="Times New Roman"/>
                <w:sz w:val="20"/>
                <w:szCs w:val="20"/>
                <w:lang w:val="ru-RU"/>
              </w:rPr>
              <w:t>400</w:t>
            </w:r>
          </w:p>
        </w:tc>
      </w:tr>
      <w:tr w:rsidR="009715D7" w:rsidRPr="002A311B" w14:paraId="5A5D266F" w14:textId="77777777" w:rsidTr="008552CA">
        <w:trPr>
          <w:trHeight w:val="239"/>
          <w:jc w:val="center"/>
        </w:trPr>
        <w:tc>
          <w:tcPr>
            <w:tcW w:w="6790" w:type="dxa"/>
          </w:tcPr>
          <w:p w14:paraId="3324E286" w14:textId="77777777" w:rsidR="009715D7" w:rsidRPr="00126890" w:rsidRDefault="009715D7" w:rsidP="00564EB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Экономия за счет повышения энергоэффективности (в долл. США/</w:t>
            </w:r>
            <w:r w:rsidRPr="002A311B">
              <w:rPr>
                <w:sz w:val="20"/>
                <w:szCs w:val="20"/>
              </w:rPr>
              <w:t>кВт</w:t>
            </w:r>
            <w:r w:rsidRPr="002A311B">
              <w:rPr>
                <w:rFonts w:ascii="Cambria Math" w:hAnsi="Cambria Math" w:cs="Cambria Math"/>
                <w:sz w:val="20"/>
                <w:szCs w:val="20"/>
              </w:rPr>
              <w:t>⋅</w:t>
            </w:r>
            <w:r w:rsidRPr="002A311B">
              <w:rPr>
                <w:sz w:val="20"/>
                <w:szCs w:val="20"/>
              </w:rPr>
              <w:t>ч</w:t>
            </w:r>
            <w:r w:rsidRPr="002A311B">
              <w:rPr>
                <w:sz w:val="20"/>
                <w:szCs w:val="20"/>
                <w:lang w:val="ru-RU"/>
              </w:rPr>
              <w:t>):</w:t>
            </w:r>
          </w:p>
        </w:tc>
        <w:tc>
          <w:tcPr>
            <w:tcW w:w="3380" w:type="dxa"/>
          </w:tcPr>
          <w:p w14:paraId="2913096B" w14:textId="77777777" w:rsidR="009715D7" w:rsidRPr="00126890" w:rsidRDefault="009715D7" w:rsidP="00564EB5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н/п</w:t>
            </w:r>
          </w:p>
        </w:tc>
      </w:tr>
      <w:tr w:rsidR="009715D7" w:rsidRPr="002A311B" w14:paraId="6BF5DEB5" w14:textId="77777777" w:rsidTr="008552CA">
        <w:trPr>
          <w:trHeight w:val="239"/>
          <w:jc w:val="center"/>
        </w:trPr>
        <w:tc>
          <w:tcPr>
            <w:tcW w:w="6790" w:type="dxa"/>
          </w:tcPr>
          <w:p w14:paraId="429864FD" w14:textId="77777777" w:rsidR="009715D7" w:rsidRPr="00126890" w:rsidRDefault="009715D7" w:rsidP="00564EB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Параллельное финансирование (да/нет):</w:t>
            </w:r>
          </w:p>
        </w:tc>
        <w:tc>
          <w:tcPr>
            <w:tcW w:w="3380" w:type="dxa"/>
          </w:tcPr>
          <w:p w14:paraId="6B6710A1" w14:textId="77777777" w:rsidR="009715D7" w:rsidRPr="00126890" w:rsidRDefault="009715D7" w:rsidP="00564EB5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9715D7" w:rsidRPr="002A311B" w14:paraId="1AA65028" w14:textId="77777777" w:rsidTr="008552CA">
        <w:trPr>
          <w:trHeight w:val="250"/>
          <w:jc w:val="center"/>
        </w:trPr>
        <w:tc>
          <w:tcPr>
            <w:tcW w:w="6790" w:type="dxa"/>
          </w:tcPr>
          <w:p w14:paraId="526DA716" w14:textId="77777777" w:rsidR="009715D7" w:rsidRPr="00126890" w:rsidRDefault="009715D7" w:rsidP="00564EB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>Включение основных этапов мониторинга реализации проекта (да/нет):</w:t>
            </w:r>
          </w:p>
        </w:tc>
        <w:tc>
          <w:tcPr>
            <w:tcW w:w="3380" w:type="dxa"/>
          </w:tcPr>
          <w:p w14:paraId="53AFCF08" w14:textId="77777777" w:rsidR="009715D7" w:rsidRPr="00126890" w:rsidRDefault="009715D7" w:rsidP="00564EB5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</w:t>
            </w:r>
          </w:p>
        </w:tc>
      </w:tr>
      <w:tr w:rsidR="009715D7" w:rsidRPr="002A311B" w14:paraId="0DEF4EBD" w14:textId="77777777" w:rsidTr="008552CA">
        <w:trPr>
          <w:trHeight w:val="250"/>
          <w:jc w:val="center"/>
        </w:trPr>
        <w:tc>
          <w:tcPr>
            <w:tcW w:w="6790" w:type="dxa"/>
          </w:tcPr>
          <w:p w14:paraId="795DD7BC" w14:textId="77777777" w:rsidR="009715D7" w:rsidRPr="00126890" w:rsidRDefault="009715D7" w:rsidP="00564EB5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sz w:val="20"/>
                <w:lang w:val="ru-RU"/>
              </w:rPr>
            </w:pPr>
            <w:r w:rsidRPr="002A311B">
              <w:rPr>
                <w:sz w:val="20"/>
                <w:szCs w:val="20"/>
                <w:lang w:val="ru-RU"/>
              </w:rPr>
              <w:t xml:space="preserve">Наличие минимальных стандартов энергоэффективности </w:t>
            </w:r>
            <w:r w:rsidRPr="009F1C2E">
              <w:rPr>
                <w:sz w:val="20"/>
                <w:szCs w:val="20"/>
                <w:lang w:val="ru-RU"/>
              </w:rPr>
              <w:t>(</w:t>
            </w:r>
            <w:r w:rsidRPr="002A311B">
              <w:rPr>
                <w:sz w:val="20"/>
                <w:szCs w:val="20"/>
                <w:lang w:val="ru-RU"/>
              </w:rPr>
              <w:t>МСЭ) для соответствующего сектора (да/нет):</w:t>
            </w:r>
          </w:p>
        </w:tc>
        <w:tc>
          <w:tcPr>
            <w:tcW w:w="3380" w:type="dxa"/>
          </w:tcPr>
          <w:p w14:paraId="202A32E5" w14:textId="77777777" w:rsidR="009715D7" w:rsidRPr="00126890" w:rsidRDefault="009715D7" w:rsidP="00564EB5">
            <w:pPr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</w:t>
            </w:r>
          </w:p>
        </w:tc>
      </w:tr>
    </w:tbl>
    <w:p w14:paraId="30AC7071" w14:textId="77777777" w:rsidR="009715D7" w:rsidRPr="00126890" w:rsidRDefault="009715D7" w:rsidP="00126890">
      <w:pPr>
        <w:rPr>
          <w:rFonts w:eastAsia="Times New Roman"/>
          <w:highlight w:val="yellow"/>
          <w:lang w:val="ru-RU"/>
        </w:rPr>
      </w:pP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02"/>
        <w:gridCol w:w="3368"/>
      </w:tblGrid>
      <w:tr w:rsidR="009715D7" w:rsidRPr="002A311B" w14:paraId="0428473D" w14:textId="77777777">
        <w:trPr>
          <w:trHeight w:val="296"/>
          <w:jc w:val="center"/>
        </w:trPr>
        <w:tc>
          <w:tcPr>
            <w:tcW w:w="6799" w:type="dxa"/>
          </w:tcPr>
          <w:p w14:paraId="62627956" w14:textId="77777777" w:rsidR="009715D7" w:rsidRPr="00126890" w:rsidRDefault="009715D7" w:rsidP="0012689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rFonts w:eastAsia="Times New Roman"/>
                <w:b/>
                <w:sz w:val="20"/>
                <w:highlight w:val="yellow"/>
                <w:lang w:val="ru-RU"/>
              </w:rPr>
            </w:pPr>
            <w:r>
              <w:rPr>
                <w:b/>
                <w:sz w:val="20"/>
                <w:lang w:val="ru-RU"/>
              </w:rPr>
              <w:t>РЕКОМЕНДАЦИЯ СЕКРЕТАРИАТА</w:t>
            </w:r>
          </w:p>
        </w:tc>
        <w:tc>
          <w:tcPr>
            <w:tcW w:w="3366" w:type="dxa"/>
          </w:tcPr>
          <w:p w14:paraId="76D5D3B9" w14:textId="77777777" w:rsidR="009715D7" w:rsidRPr="00126890" w:rsidRDefault="009715D7" w:rsidP="00126890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rFonts w:eastAsia="Times New Roman"/>
                <w:sz w:val="20"/>
                <w:highlight w:val="yellow"/>
                <w:lang w:val="ru-RU"/>
              </w:rPr>
            </w:pPr>
            <w:r>
              <w:rPr>
                <w:sz w:val="20"/>
                <w:lang w:val="ru-RU"/>
              </w:rPr>
              <w:t>Рассмотрение в индивидуальном порядке</w:t>
            </w:r>
          </w:p>
        </w:tc>
      </w:tr>
    </w:tbl>
    <w:p w14:paraId="18419959" w14:textId="77777777" w:rsidR="009715D7" w:rsidRPr="00126890" w:rsidRDefault="009715D7" w:rsidP="00126890">
      <w:pPr>
        <w:rPr>
          <w:rFonts w:eastAsia="Times New Roman"/>
          <w:highlight w:val="yellow"/>
          <w:lang w:val="ru-RU"/>
        </w:rPr>
      </w:pPr>
    </w:p>
    <w:p w14:paraId="27A4A8ED" w14:textId="77777777" w:rsidR="009715D7" w:rsidRPr="00126890" w:rsidRDefault="009715D7" w:rsidP="00126890">
      <w:pPr>
        <w:jc w:val="left"/>
        <w:rPr>
          <w:rFonts w:eastAsia="Times New Roman"/>
          <w:b/>
          <w:highlight w:val="yellow"/>
          <w:lang w:val="ru-RU"/>
        </w:rPr>
      </w:pPr>
      <w:r w:rsidRPr="00126890">
        <w:rPr>
          <w:rFonts w:eastAsia="Times New Roman"/>
          <w:b/>
          <w:highlight w:val="yellow"/>
          <w:lang w:val="ru-RU"/>
        </w:rPr>
        <w:br w:type="page"/>
      </w:r>
    </w:p>
    <w:p w14:paraId="72F14B69" w14:textId="77777777" w:rsidR="009715D7" w:rsidRPr="00126890" w:rsidRDefault="009715D7" w:rsidP="00126890">
      <w:pPr>
        <w:tabs>
          <w:tab w:val="left" w:pos="5530"/>
        </w:tabs>
        <w:jc w:val="center"/>
        <w:rPr>
          <w:rFonts w:eastAsia="Times New Roman"/>
          <w:b/>
          <w:lang w:val="ru-RU"/>
        </w:rPr>
      </w:pPr>
      <w:r>
        <w:rPr>
          <w:b/>
          <w:lang w:val="ru-RU"/>
        </w:rPr>
        <w:t>ОПИСАНИЕ ПРОЕКТА</w:t>
      </w:r>
    </w:p>
    <w:p w14:paraId="2DE6E7A4" w14:textId="77777777" w:rsidR="009715D7" w:rsidRPr="00126890" w:rsidRDefault="009715D7" w:rsidP="00126890">
      <w:pPr>
        <w:spacing w:before="240" w:after="240"/>
        <w:rPr>
          <w:rFonts w:eastAsia="Times New Roman"/>
          <w:b/>
          <w:bCs/>
          <w:lang w:val="ru-RU"/>
        </w:rPr>
      </w:pPr>
      <w:r>
        <w:rPr>
          <w:b/>
          <w:bCs/>
          <w:lang w:val="ru-RU"/>
        </w:rPr>
        <w:t>История вопроса</w:t>
      </w:r>
    </w:p>
    <w:p w14:paraId="0E515905" w14:textId="77777777" w:rsidR="009715D7" w:rsidRPr="00126890" w:rsidRDefault="009715D7" w:rsidP="00745B04">
      <w:pPr>
        <w:pStyle w:val="Heading1"/>
        <w:rPr>
          <w:lang w:val="ru-RU"/>
        </w:rPr>
      </w:pPr>
      <w:r w:rsidRPr="008E6668">
        <w:rPr>
          <w:lang w:val="ru-RU"/>
        </w:rPr>
        <w:t>В соответствии с решением 91/65 ЮН</w:t>
      </w:r>
      <w:r>
        <w:rPr>
          <w:lang w:val="ru-RU"/>
        </w:rPr>
        <w:t>ЕП</w:t>
      </w:r>
      <w:r w:rsidRPr="008E6668">
        <w:rPr>
          <w:lang w:val="ru-RU"/>
        </w:rPr>
        <w:t xml:space="preserve"> от имени правительства </w:t>
      </w:r>
      <w:r>
        <w:rPr>
          <w:lang w:val="ru-RU"/>
        </w:rPr>
        <w:t>Республики Молдовы</w:t>
      </w:r>
      <w:r w:rsidRPr="008E6668">
        <w:rPr>
          <w:lang w:val="ru-RU"/>
        </w:rPr>
        <w:t xml:space="preserve"> подала заявку на осуществление экспериментального проекта по поддержанию и/или повышению энергоэффективности </w:t>
      </w:r>
      <w:r>
        <w:rPr>
          <w:lang w:val="ru-RU"/>
        </w:rPr>
        <w:t>альтернативных</w:t>
      </w:r>
      <w:r w:rsidRPr="008E6668">
        <w:rPr>
          <w:lang w:val="ru-RU"/>
        </w:rPr>
        <w:t xml:space="preserve"> технологий и оборудования в контексте поэтапного сокращения ГФУ (неинвестиционная деятельность) на сумму </w:t>
      </w:r>
      <w:r>
        <w:rPr>
          <w:lang w:val="ru-RU"/>
        </w:rPr>
        <w:t>198</w:t>
      </w:r>
      <w:r w:rsidRPr="008E6668">
        <w:rPr>
          <w:lang w:val="fr-FR"/>
        </w:rPr>
        <w:t> </w:t>
      </w:r>
      <w:r w:rsidRPr="008E6668">
        <w:rPr>
          <w:lang w:val="ru-RU"/>
        </w:rPr>
        <w:t xml:space="preserve">000 долл. США плюс эксплуатационные расходы учреждения в размере </w:t>
      </w:r>
      <w:r>
        <w:rPr>
          <w:lang w:val="ru-RU"/>
        </w:rPr>
        <w:t>25</w:t>
      </w:r>
      <w:r w:rsidRPr="008E6668">
        <w:rPr>
          <w:lang w:val="ru-RU"/>
        </w:rPr>
        <w:t> </w:t>
      </w:r>
      <w:r>
        <w:rPr>
          <w:lang w:val="ru-RU"/>
        </w:rPr>
        <w:t>74</w:t>
      </w:r>
      <w:r w:rsidRPr="008E6668">
        <w:rPr>
          <w:lang w:val="ru-RU"/>
        </w:rPr>
        <w:t xml:space="preserve">0 долл. США, </w:t>
      </w:r>
      <w:r>
        <w:rPr>
          <w:lang w:val="ru-RU"/>
        </w:rPr>
        <w:t>как было изначально представлено</w:t>
      </w:r>
      <w:r w:rsidRPr="00126890">
        <w:rPr>
          <w:vertAlign w:val="superscript"/>
          <w:lang w:val="ru-RU"/>
        </w:rPr>
        <w:footnoteReference w:id="2"/>
      </w:r>
      <w:r>
        <w:rPr>
          <w:lang w:val="ru-RU"/>
        </w:rPr>
        <w:t>.</w:t>
      </w:r>
    </w:p>
    <w:p w14:paraId="61D0D182" w14:textId="77777777" w:rsidR="009715D7" w:rsidRPr="0002658F" w:rsidRDefault="009715D7" w:rsidP="00126890">
      <w:pPr>
        <w:spacing w:after="240"/>
        <w:rPr>
          <w:rFonts w:eastAsia="Times New Roman"/>
          <w:b/>
          <w:bCs/>
          <w:lang w:val="ru-RU"/>
        </w:rPr>
      </w:pPr>
      <w:r>
        <w:rPr>
          <w:b/>
          <w:bCs/>
          <w:lang w:val="ru-RU"/>
        </w:rPr>
        <w:t>Экспериментальный проект по энергоэффективности</w:t>
      </w:r>
    </w:p>
    <w:p w14:paraId="23024703" w14:textId="77777777" w:rsidR="009715D7" w:rsidRPr="0002658F" w:rsidRDefault="009715D7" w:rsidP="00745B04">
      <w:pPr>
        <w:pStyle w:val="Heading1"/>
        <w:rPr>
          <w:color w:val="000000"/>
          <w:lang w:val="ru-RU"/>
        </w:rPr>
      </w:pPr>
      <w:r w:rsidRPr="0002658F">
        <w:rPr>
          <w:lang w:val="ru-RU"/>
        </w:rPr>
        <w:t xml:space="preserve">Республика Молдова ратифицировала Кигалийскую поправку 22 сентября 2023 года. В рамках первого этапа </w:t>
      </w:r>
      <w:r>
        <w:rPr>
          <w:lang w:val="ru-RU"/>
        </w:rPr>
        <w:t xml:space="preserve">плана выполнения </w:t>
      </w:r>
      <w:r w:rsidRPr="0002658F">
        <w:rPr>
          <w:lang w:val="ru-RU"/>
        </w:rPr>
        <w:t>Кигалийско</w:t>
      </w:r>
      <w:r>
        <w:rPr>
          <w:lang w:val="ru-RU"/>
        </w:rPr>
        <w:t>й поправки в отношении</w:t>
      </w:r>
      <w:r w:rsidRPr="0002658F">
        <w:rPr>
          <w:lang w:val="ru-RU"/>
        </w:rPr>
        <w:t xml:space="preserve"> ГФУ (</w:t>
      </w:r>
      <w:r>
        <w:rPr>
          <w:lang w:val="ru-RU"/>
        </w:rPr>
        <w:t>ПВК</w:t>
      </w:r>
      <w:r w:rsidRPr="0002658F">
        <w:rPr>
          <w:lang w:val="ru-RU"/>
        </w:rPr>
        <w:t xml:space="preserve">), утвержденного на 96-м </w:t>
      </w:r>
      <w:r>
        <w:rPr>
          <w:lang w:val="ru-RU"/>
        </w:rPr>
        <w:t>совещании</w:t>
      </w:r>
      <w:r w:rsidRPr="0002658F">
        <w:rPr>
          <w:vertAlign w:val="superscript"/>
          <w:lang w:val="ru-RU"/>
        </w:rPr>
        <w:footnoteReference w:id="3"/>
      </w:r>
      <w:r w:rsidRPr="0002658F">
        <w:rPr>
          <w:lang w:val="ru-RU"/>
        </w:rPr>
        <w:t xml:space="preserve">, страна взяла на себя обязательство сократить потребление ГФУ на 10 процентов от </w:t>
      </w:r>
      <w:r>
        <w:rPr>
          <w:lang w:val="ru-RU"/>
        </w:rPr>
        <w:t xml:space="preserve">своего </w:t>
      </w:r>
      <w:r w:rsidRPr="0002658F">
        <w:rPr>
          <w:lang w:val="ru-RU"/>
        </w:rPr>
        <w:t xml:space="preserve">базового уровня к 2029 году. Страна также планирует запросить финансирование </w:t>
      </w:r>
      <w:r>
        <w:rPr>
          <w:lang w:val="ru-RU"/>
        </w:rPr>
        <w:t xml:space="preserve">для </w:t>
      </w:r>
      <w:r w:rsidRPr="0002658F">
        <w:rPr>
          <w:lang w:val="ru-RU"/>
        </w:rPr>
        <w:t xml:space="preserve">дополнительных мероприятий по поддержанию энергоэффективности в секторе обслуживания холодильного оборудования (решение 89/6) </w:t>
      </w:r>
      <w:r>
        <w:rPr>
          <w:lang w:val="ru-RU"/>
        </w:rPr>
        <w:t>параллельно</w:t>
      </w:r>
      <w:r w:rsidRPr="0002658F">
        <w:rPr>
          <w:lang w:val="ru-RU"/>
        </w:rPr>
        <w:t xml:space="preserve"> с запросом на третий транш третьего этапа своего </w:t>
      </w:r>
      <w:r w:rsidRPr="00CD1BF2">
        <w:rPr>
          <w:lang w:val="ru-RU"/>
        </w:rPr>
        <w:t>план</w:t>
      </w:r>
      <w:r>
        <w:rPr>
          <w:lang w:val="ru-RU"/>
        </w:rPr>
        <w:t>а</w:t>
      </w:r>
      <w:r w:rsidRPr="00CD1BF2">
        <w:rPr>
          <w:lang w:val="ru-RU"/>
        </w:rPr>
        <w:t xml:space="preserve"> регулирования поэтапного вывода из обращения ГХФУ</w:t>
      </w:r>
      <w:r w:rsidRPr="0002658F">
        <w:rPr>
          <w:lang w:val="ru-RU"/>
        </w:rPr>
        <w:t xml:space="preserve"> (</w:t>
      </w:r>
      <w:r>
        <w:rPr>
          <w:lang w:val="ru-RU"/>
        </w:rPr>
        <w:t>ПРПГ</w:t>
      </w:r>
      <w:r w:rsidRPr="0002658F">
        <w:rPr>
          <w:lang w:val="ru-RU"/>
        </w:rPr>
        <w:t>) в 2027 году.</w:t>
      </w:r>
    </w:p>
    <w:p w14:paraId="296B0F50" w14:textId="77777777" w:rsidR="009715D7" w:rsidRPr="00126890" w:rsidRDefault="009715D7" w:rsidP="00126890">
      <w:pPr>
        <w:spacing w:after="240"/>
        <w:outlineLvl w:val="0"/>
        <w:rPr>
          <w:rFonts w:eastAsia="Times New Roman"/>
          <w:u w:val="single"/>
          <w:lang w:val="ru-RU"/>
        </w:rPr>
      </w:pPr>
      <w:r>
        <w:rPr>
          <w:u w:val="single"/>
          <w:lang w:val="ru-RU"/>
        </w:rPr>
        <w:t>Политическая, нормативная и институциональная база</w:t>
      </w:r>
    </w:p>
    <w:p w14:paraId="0B374602" w14:textId="77777777" w:rsidR="009715D7" w:rsidRPr="00140B68" w:rsidRDefault="009715D7" w:rsidP="00745B04">
      <w:pPr>
        <w:pStyle w:val="Heading1"/>
        <w:rPr>
          <w:lang w:val="ru-RU"/>
        </w:rPr>
      </w:pPr>
      <w:r w:rsidRPr="00140B68">
        <w:rPr>
          <w:lang w:val="ru-RU"/>
        </w:rPr>
        <w:t>Республика Молдова подписала Соглашение об ассоциации с Европейским союзом (ЕС)</w:t>
      </w:r>
      <w:r>
        <w:rPr>
          <w:lang w:val="ru-RU"/>
        </w:rPr>
        <w:t xml:space="preserve"> в 2014 году</w:t>
      </w:r>
      <w:r w:rsidRPr="00140B68">
        <w:rPr>
          <w:lang w:val="ru-RU"/>
        </w:rPr>
        <w:t xml:space="preserve">. Это </w:t>
      </w:r>
      <w:r>
        <w:rPr>
          <w:lang w:val="ru-RU"/>
        </w:rPr>
        <w:t>С</w:t>
      </w:r>
      <w:r w:rsidRPr="00140B68">
        <w:rPr>
          <w:lang w:val="ru-RU"/>
        </w:rPr>
        <w:t xml:space="preserve">оглашение обязывает страну </w:t>
      </w:r>
      <w:r>
        <w:rPr>
          <w:lang w:val="ru-RU"/>
        </w:rPr>
        <w:t>привести свою</w:t>
      </w:r>
      <w:r w:rsidRPr="00140B68">
        <w:rPr>
          <w:lang w:val="ru-RU"/>
        </w:rPr>
        <w:t xml:space="preserve"> свою политику и законодательство</w:t>
      </w:r>
      <w:r>
        <w:rPr>
          <w:lang w:val="ru-RU"/>
        </w:rPr>
        <w:t xml:space="preserve"> в соответствие с</w:t>
      </w:r>
      <w:r w:rsidRPr="00140B68">
        <w:rPr>
          <w:lang w:val="ru-RU"/>
        </w:rPr>
        <w:t xml:space="preserve"> </w:t>
      </w:r>
      <w:r>
        <w:rPr>
          <w:lang w:val="ru-RU"/>
        </w:rPr>
        <w:t>политикой и законодательством</w:t>
      </w:r>
      <w:r w:rsidRPr="00140B68">
        <w:rPr>
          <w:lang w:val="ru-RU"/>
        </w:rPr>
        <w:t xml:space="preserve"> ЕС. </w:t>
      </w:r>
      <w:r>
        <w:rPr>
          <w:lang w:val="ru-RU"/>
        </w:rPr>
        <w:t>С</w:t>
      </w:r>
      <w:r w:rsidRPr="00140B68">
        <w:rPr>
          <w:lang w:val="ru-RU"/>
        </w:rPr>
        <w:t xml:space="preserve">трана </w:t>
      </w:r>
      <w:r>
        <w:rPr>
          <w:lang w:val="ru-RU"/>
        </w:rPr>
        <w:t>присоединилась к</w:t>
      </w:r>
      <w:r w:rsidRPr="00140B68">
        <w:rPr>
          <w:lang w:val="ru-RU"/>
        </w:rPr>
        <w:t xml:space="preserve"> Договор</w:t>
      </w:r>
      <w:r>
        <w:rPr>
          <w:lang w:val="ru-RU"/>
        </w:rPr>
        <w:t>у</w:t>
      </w:r>
      <w:r w:rsidRPr="00140B68">
        <w:rPr>
          <w:lang w:val="ru-RU"/>
        </w:rPr>
        <w:t xml:space="preserve"> об </w:t>
      </w:r>
      <w:r>
        <w:rPr>
          <w:lang w:val="ru-RU"/>
        </w:rPr>
        <w:t>учреждении э</w:t>
      </w:r>
      <w:r w:rsidRPr="00140B68">
        <w:rPr>
          <w:lang w:val="ru-RU"/>
        </w:rPr>
        <w:t>нергетическо</w:t>
      </w:r>
      <w:r>
        <w:rPr>
          <w:lang w:val="ru-RU"/>
        </w:rPr>
        <w:t>го</w:t>
      </w:r>
      <w:r w:rsidRPr="00140B68">
        <w:rPr>
          <w:lang w:val="ru-RU"/>
        </w:rPr>
        <w:t xml:space="preserve"> сообществ</w:t>
      </w:r>
      <w:r>
        <w:rPr>
          <w:lang w:val="ru-RU"/>
        </w:rPr>
        <w:t>а</w:t>
      </w:r>
      <w:r w:rsidRPr="00140B68">
        <w:rPr>
          <w:lang w:val="ru-RU"/>
        </w:rPr>
        <w:t xml:space="preserve"> </w:t>
      </w:r>
      <w:r>
        <w:rPr>
          <w:lang w:val="ru-RU"/>
        </w:rPr>
        <w:t xml:space="preserve">в 2010 году </w:t>
      </w:r>
      <w:r w:rsidRPr="00140B68">
        <w:rPr>
          <w:lang w:val="ru-RU"/>
        </w:rPr>
        <w:t xml:space="preserve">и, таким образом, начала </w:t>
      </w:r>
      <w:r>
        <w:rPr>
          <w:lang w:val="ru-RU"/>
        </w:rPr>
        <w:t>переносить</w:t>
      </w:r>
      <w:r w:rsidRPr="00140B68">
        <w:rPr>
          <w:lang w:val="ru-RU"/>
        </w:rPr>
        <w:t xml:space="preserve"> законодательство ЕС </w:t>
      </w:r>
      <w:r>
        <w:rPr>
          <w:lang w:val="ru-RU"/>
        </w:rPr>
        <w:t xml:space="preserve">в области энергетики в свое национальное законодательство </w:t>
      </w:r>
      <w:r w:rsidRPr="00140B68">
        <w:rPr>
          <w:lang w:val="ru-RU"/>
        </w:rPr>
        <w:t>ещё до вступления в силу Соглашения об ассоциации.</w:t>
      </w:r>
    </w:p>
    <w:p w14:paraId="62857B50" w14:textId="77777777" w:rsidR="009715D7" w:rsidRPr="00126890" w:rsidRDefault="009715D7" w:rsidP="00745B04">
      <w:pPr>
        <w:pStyle w:val="Heading1"/>
        <w:rPr>
          <w:lang w:val="ru-RU"/>
        </w:rPr>
      </w:pPr>
      <w:r w:rsidRPr="00A46AE2">
        <w:rPr>
          <w:lang w:val="ru-RU"/>
        </w:rPr>
        <w:t>Страна добилась значительног</w:t>
      </w:r>
      <w:r>
        <w:rPr>
          <w:lang w:val="ru-RU"/>
        </w:rPr>
        <w:t>о прогресса в деле создания нормативно-правовой базы, согласованной</w:t>
      </w:r>
      <w:r w:rsidRPr="00A46AE2">
        <w:rPr>
          <w:lang w:val="ru-RU"/>
        </w:rPr>
        <w:t xml:space="preserve"> с директивами и нормативными актами ЕС </w:t>
      </w:r>
      <w:r>
        <w:rPr>
          <w:lang w:val="ru-RU"/>
        </w:rPr>
        <w:t>в отношении</w:t>
      </w:r>
      <w:r w:rsidRPr="00A46AE2">
        <w:rPr>
          <w:lang w:val="ru-RU"/>
        </w:rPr>
        <w:t xml:space="preserve"> энергоэффективности. </w:t>
      </w:r>
      <w:r>
        <w:rPr>
          <w:lang w:val="ru-RU"/>
        </w:rPr>
        <w:t xml:space="preserve">В частности, были приняты </w:t>
      </w:r>
      <w:r w:rsidRPr="00A46AE2">
        <w:rPr>
          <w:lang w:val="ru-RU"/>
        </w:rPr>
        <w:t>Закон о маркировке энергопотребляющей продукции (</w:t>
      </w:r>
      <w:r>
        <w:rPr>
          <w:lang w:val="ru-RU"/>
        </w:rPr>
        <w:t>пересмотрен</w:t>
      </w:r>
      <w:r w:rsidRPr="00A46AE2">
        <w:rPr>
          <w:lang w:val="ru-RU"/>
        </w:rPr>
        <w:t xml:space="preserve"> в 2023 году) и Закон о требованиях к экологическому проектированию энергопотребляющей продукции (</w:t>
      </w:r>
      <w:r>
        <w:rPr>
          <w:lang w:val="ru-RU"/>
        </w:rPr>
        <w:t>пересмотрен</w:t>
      </w:r>
      <w:r w:rsidRPr="00A46AE2">
        <w:rPr>
          <w:lang w:val="ru-RU"/>
        </w:rPr>
        <w:t xml:space="preserve"> в 2024 году), которые устанавливают стандарты для энергопотребляющ</w:t>
      </w:r>
      <w:r>
        <w:rPr>
          <w:lang w:val="ru-RU"/>
        </w:rPr>
        <w:t>их приборов</w:t>
      </w:r>
      <w:r w:rsidRPr="00A46AE2">
        <w:rPr>
          <w:lang w:val="ru-RU"/>
        </w:rPr>
        <w:t xml:space="preserve">, включая кондиционеры и холодильники. Помимо этих законов, непосредственно регулирующих различные аспекты энергоэффективности, в стране </w:t>
      </w:r>
      <w:r>
        <w:rPr>
          <w:lang w:val="ru-RU"/>
        </w:rPr>
        <w:t xml:space="preserve">был </w:t>
      </w:r>
      <w:r w:rsidRPr="00A46AE2">
        <w:rPr>
          <w:lang w:val="ru-RU"/>
        </w:rPr>
        <w:t xml:space="preserve">принят </w:t>
      </w:r>
      <w:r>
        <w:rPr>
          <w:lang w:val="ru-RU"/>
        </w:rPr>
        <w:t xml:space="preserve">зонтичный </w:t>
      </w:r>
      <w:r w:rsidRPr="00A46AE2">
        <w:rPr>
          <w:lang w:val="ru-RU"/>
        </w:rPr>
        <w:t>Закон об энергетике</w:t>
      </w:r>
      <w:r>
        <w:rPr>
          <w:lang w:val="ru-RU"/>
        </w:rPr>
        <w:t xml:space="preserve"> для всего сектора энергетики</w:t>
      </w:r>
      <w:r w:rsidRPr="00A46AE2">
        <w:rPr>
          <w:lang w:val="ru-RU"/>
        </w:rPr>
        <w:t xml:space="preserve">. Значительная часть законодательства ЕС об экологическом проектировании и маркировке энергопотребляющей продукции уже </w:t>
      </w:r>
      <w:r>
        <w:rPr>
          <w:lang w:val="ru-RU"/>
        </w:rPr>
        <w:t>перенесена</w:t>
      </w:r>
      <w:r w:rsidRPr="00A46AE2">
        <w:rPr>
          <w:lang w:val="ru-RU"/>
        </w:rPr>
        <w:t xml:space="preserve"> в национальное законодательство. </w:t>
      </w:r>
      <w:r>
        <w:rPr>
          <w:lang w:val="ru-RU"/>
        </w:rPr>
        <w:t>Принятые</w:t>
      </w:r>
      <w:r w:rsidRPr="00A46AE2">
        <w:rPr>
          <w:lang w:val="ru-RU"/>
        </w:rPr>
        <w:t xml:space="preserve"> законы </w:t>
      </w:r>
      <w:r>
        <w:rPr>
          <w:lang w:val="ru-RU"/>
        </w:rPr>
        <w:t xml:space="preserve">были </w:t>
      </w:r>
      <w:r w:rsidRPr="00A46AE2">
        <w:rPr>
          <w:lang w:val="ru-RU"/>
        </w:rPr>
        <w:t>подкреплены подробными постановлениями и решениями правительства, обеспечиваю</w:t>
      </w:r>
      <w:r>
        <w:rPr>
          <w:lang w:val="ru-RU"/>
        </w:rPr>
        <w:t>щими</w:t>
      </w:r>
      <w:r w:rsidRPr="00A46AE2">
        <w:rPr>
          <w:lang w:val="ru-RU"/>
        </w:rPr>
        <w:t xml:space="preserve"> соблюдение требований и расширя</w:t>
      </w:r>
      <w:r>
        <w:rPr>
          <w:lang w:val="ru-RU"/>
        </w:rPr>
        <w:t xml:space="preserve">ющими </w:t>
      </w:r>
      <w:r w:rsidRPr="00A46AE2">
        <w:rPr>
          <w:lang w:val="ru-RU"/>
        </w:rPr>
        <w:t xml:space="preserve">сферу применения </w:t>
      </w:r>
      <w:r>
        <w:rPr>
          <w:lang w:val="ru-RU"/>
        </w:rPr>
        <w:t xml:space="preserve">законов </w:t>
      </w:r>
      <w:r w:rsidRPr="00A46AE2">
        <w:rPr>
          <w:lang w:val="ru-RU"/>
        </w:rPr>
        <w:t>на широкий спектр бытового и профессионального оборудования.</w:t>
      </w:r>
    </w:p>
    <w:p w14:paraId="35D89BEE" w14:textId="77777777" w:rsidR="009715D7" w:rsidRPr="00126890" w:rsidRDefault="009715D7" w:rsidP="00745B04">
      <w:pPr>
        <w:pStyle w:val="Heading1"/>
        <w:rPr>
          <w:lang w:val="ru-RU"/>
        </w:rPr>
      </w:pPr>
      <w:r w:rsidRPr="00CA76AF">
        <w:rPr>
          <w:lang w:val="ru-RU"/>
        </w:rPr>
        <w:t>Действующи</w:t>
      </w:r>
      <w:r>
        <w:rPr>
          <w:lang w:val="ru-RU"/>
        </w:rPr>
        <w:t>й в стране закон об</w:t>
      </w:r>
      <w:r w:rsidRPr="000D7E41">
        <w:rPr>
          <w:lang w:val="ru-RU"/>
        </w:rPr>
        <w:t xml:space="preserve"> экологич</w:t>
      </w:r>
      <w:r>
        <w:rPr>
          <w:lang w:val="ru-RU"/>
        </w:rPr>
        <w:t>еском</w:t>
      </w:r>
      <w:r w:rsidRPr="000D7E41">
        <w:rPr>
          <w:lang w:val="ru-RU"/>
        </w:rPr>
        <w:t xml:space="preserve"> проектировани</w:t>
      </w:r>
      <w:r>
        <w:rPr>
          <w:lang w:val="ru-RU"/>
        </w:rPr>
        <w:t>и</w:t>
      </w:r>
      <w:r w:rsidRPr="000D7E41">
        <w:rPr>
          <w:lang w:val="ru-RU"/>
        </w:rPr>
        <w:t xml:space="preserve"> устанавлива</w:t>
      </w:r>
      <w:r>
        <w:rPr>
          <w:lang w:val="ru-RU"/>
        </w:rPr>
        <w:t>е</w:t>
      </w:r>
      <w:r w:rsidRPr="000D7E41">
        <w:rPr>
          <w:lang w:val="ru-RU"/>
        </w:rPr>
        <w:t>т минимальные стандарты энергоэффективности (МСЭ), которые необходимо соблюдать для различн</w:t>
      </w:r>
      <w:r>
        <w:rPr>
          <w:lang w:val="ru-RU"/>
        </w:rPr>
        <w:t>ой продукции</w:t>
      </w:r>
      <w:r w:rsidRPr="000D7E41">
        <w:rPr>
          <w:lang w:val="ru-RU"/>
        </w:rPr>
        <w:t xml:space="preserve">, включая ХОКВТН. </w:t>
      </w:r>
      <w:r>
        <w:rPr>
          <w:lang w:val="ru-RU"/>
        </w:rPr>
        <w:t xml:space="preserve">Закон о </w:t>
      </w:r>
      <w:r w:rsidRPr="000D7E41">
        <w:rPr>
          <w:lang w:val="ru-RU"/>
        </w:rPr>
        <w:t>маркировк</w:t>
      </w:r>
      <w:r>
        <w:rPr>
          <w:lang w:val="ru-RU"/>
        </w:rPr>
        <w:t>е</w:t>
      </w:r>
      <w:r w:rsidRPr="000D7E41">
        <w:rPr>
          <w:lang w:val="ru-RU"/>
        </w:rPr>
        <w:t xml:space="preserve"> </w:t>
      </w:r>
      <w:r>
        <w:rPr>
          <w:lang w:val="ru-RU"/>
        </w:rPr>
        <w:t xml:space="preserve">энергопотребляющей продукции </w:t>
      </w:r>
      <w:r w:rsidRPr="000D7E41">
        <w:rPr>
          <w:lang w:val="ru-RU"/>
        </w:rPr>
        <w:t xml:space="preserve">устанавливает требования к маркировке </w:t>
      </w:r>
      <w:r>
        <w:rPr>
          <w:lang w:val="ru-RU"/>
        </w:rPr>
        <w:t xml:space="preserve">такой продукции, включая ХОКВТН. Оба закона </w:t>
      </w:r>
      <w:r>
        <w:rPr>
          <w:lang w:val="ru-RU"/>
        </w:rPr>
        <w:lastRenderedPageBreak/>
        <w:t xml:space="preserve">распространяются на бытовые холодильники (объемом от 10 до 1500 литров) и кондиционеры (мощностью </w:t>
      </w:r>
      <w:r w:rsidRPr="000D7E41">
        <w:rPr>
          <w:rFonts w:hint="eastAsia"/>
          <w:lang w:val="ru-RU"/>
        </w:rPr>
        <w:t>≤</w:t>
      </w:r>
      <w:r>
        <w:rPr>
          <w:lang w:val="ru-RU"/>
        </w:rPr>
        <w:t xml:space="preserve"> кВт). Хотя правовая база в области энергоэффективности достаточно развита, основные проблемы </w:t>
      </w:r>
      <w:r w:rsidRPr="000D7E41">
        <w:rPr>
          <w:lang w:val="ru-RU"/>
        </w:rPr>
        <w:t xml:space="preserve">заключаются </w:t>
      </w:r>
      <w:r>
        <w:rPr>
          <w:lang w:val="ru-RU"/>
        </w:rPr>
        <w:t xml:space="preserve">в </w:t>
      </w:r>
      <w:r w:rsidRPr="000D7E41">
        <w:rPr>
          <w:lang w:val="ru-RU"/>
        </w:rPr>
        <w:t>ее эффективном применении, обеспечении соблюдения стандартов и информировании общественности.</w:t>
      </w:r>
    </w:p>
    <w:p w14:paraId="51E2DA91" w14:textId="77777777" w:rsidR="009715D7" w:rsidRPr="00126890" w:rsidRDefault="009715D7" w:rsidP="00745B04">
      <w:pPr>
        <w:pStyle w:val="Heading1"/>
        <w:rPr>
          <w:lang w:val="ru-RU"/>
        </w:rPr>
      </w:pPr>
      <w:r>
        <w:rPr>
          <w:lang w:val="ru-RU"/>
        </w:rPr>
        <w:t>Основным учреждением, отвечающим за энергоэффективность в стране, является Национальный центр устойчивой энергетики (</w:t>
      </w:r>
      <w:r>
        <w:rPr>
          <w:lang w:val="en-GB"/>
        </w:rPr>
        <w:t>CNED</w:t>
      </w:r>
      <w:r>
        <w:rPr>
          <w:lang w:val="ru-RU"/>
        </w:rPr>
        <w:t xml:space="preserve">), действующий при Министерстве энергетики и уполномоченный координировать и осуществлять деятельность, способствующую реализации национальной политики в области энергоэффективности и возобновляемых источников энергии. Министерство окружающей среды является координационным центром по осуществлению Монреальского протокола. </w:t>
      </w:r>
      <w:r w:rsidRPr="008E06BB">
        <w:rPr>
          <w:lang w:val="ru-RU"/>
        </w:rPr>
        <w:t>Национально</w:t>
      </w:r>
      <w:r>
        <w:rPr>
          <w:lang w:val="ru-RU"/>
        </w:rPr>
        <w:t>е</w:t>
      </w:r>
      <w:r w:rsidRPr="008E06BB">
        <w:rPr>
          <w:lang w:val="ru-RU"/>
        </w:rPr>
        <w:t xml:space="preserve"> управлени</w:t>
      </w:r>
      <w:r>
        <w:rPr>
          <w:lang w:val="ru-RU"/>
        </w:rPr>
        <w:t>е</w:t>
      </w:r>
      <w:r w:rsidRPr="008E06BB">
        <w:rPr>
          <w:lang w:val="ru-RU"/>
        </w:rPr>
        <w:t xml:space="preserve"> по реализации экологических проектов (ONIPM), </w:t>
      </w:r>
      <w:r>
        <w:rPr>
          <w:lang w:val="ru-RU"/>
        </w:rPr>
        <w:t xml:space="preserve">подчиненное Министерству окружающей среды, несет ответственность за координацию и осуществление в Республике Молдова деятельности по поэтапному отказу от ОРВ и сокращению использования ГФУ. В рамках данного проекта </w:t>
      </w:r>
      <w:r>
        <w:rPr>
          <w:lang w:val="fr-FR"/>
        </w:rPr>
        <w:t>ONIPM</w:t>
      </w:r>
      <w:r w:rsidRPr="00791915">
        <w:rPr>
          <w:lang w:val="ru-RU"/>
        </w:rPr>
        <w:t xml:space="preserve"> </w:t>
      </w:r>
      <w:r>
        <w:rPr>
          <w:lang w:val="ru-RU"/>
        </w:rPr>
        <w:t xml:space="preserve">будет работать в тесном сотрудничестве с </w:t>
      </w:r>
      <w:r>
        <w:rPr>
          <w:lang w:val="en-GB"/>
        </w:rPr>
        <w:t>CNED</w:t>
      </w:r>
      <w:r>
        <w:rPr>
          <w:lang w:val="ru-RU"/>
        </w:rPr>
        <w:t>.</w:t>
      </w:r>
    </w:p>
    <w:p w14:paraId="06E7D61B" w14:textId="77777777" w:rsidR="009715D7" w:rsidRPr="00126890" w:rsidRDefault="009715D7" w:rsidP="00126890">
      <w:pPr>
        <w:spacing w:after="240"/>
        <w:outlineLvl w:val="0"/>
        <w:rPr>
          <w:rFonts w:eastAsia="Times New Roman"/>
          <w:u w:val="single"/>
          <w:lang w:val="ru-RU"/>
        </w:rPr>
      </w:pPr>
      <w:r>
        <w:rPr>
          <w:u w:val="single"/>
          <w:lang w:val="ru-RU"/>
        </w:rPr>
        <w:t>Цель проекта</w:t>
      </w:r>
    </w:p>
    <w:p w14:paraId="070D6CBB" w14:textId="77777777" w:rsidR="009715D7" w:rsidRPr="00126890" w:rsidRDefault="009715D7" w:rsidP="00745B04">
      <w:pPr>
        <w:pStyle w:val="Heading1"/>
        <w:rPr>
          <w:lang w:val="ru-RU"/>
        </w:rPr>
      </w:pPr>
      <w:r>
        <w:rPr>
          <w:lang w:val="ru-RU"/>
        </w:rPr>
        <w:t>Настоящее п</w:t>
      </w:r>
      <w:r w:rsidRPr="00666AF1">
        <w:rPr>
          <w:lang w:val="ru-RU"/>
        </w:rPr>
        <w:t xml:space="preserve">редложение об экспериментальном проекте направлено на укрепление национальной системы энергоэффективности в секторе </w:t>
      </w:r>
      <w:r>
        <w:rPr>
          <w:lang w:val="ru-RU"/>
        </w:rPr>
        <w:t>ХОКВТН</w:t>
      </w:r>
      <w:r w:rsidRPr="00666AF1">
        <w:rPr>
          <w:lang w:val="ru-RU"/>
        </w:rPr>
        <w:t xml:space="preserve">, в частности, </w:t>
      </w:r>
      <w:r>
        <w:rPr>
          <w:lang w:val="ru-RU"/>
        </w:rPr>
        <w:t xml:space="preserve">на </w:t>
      </w:r>
      <w:r w:rsidRPr="00666AF1">
        <w:rPr>
          <w:lang w:val="ru-RU"/>
        </w:rPr>
        <w:t>обеспечени</w:t>
      </w:r>
      <w:r>
        <w:rPr>
          <w:lang w:val="ru-RU"/>
        </w:rPr>
        <w:t>е</w:t>
      </w:r>
      <w:r w:rsidRPr="00666AF1">
        <w:rPr>
          <w:lang w:val="ru-RU"/>
        </w:rPr>
        <w:t xml:space="preserve"> соблюдения </w:t>
      </w:r>
      <w:r>
        <w:rPr>
          <w:lang w:val="ru-RU"/>
        </w:rPr>
        <w:t>МСЭ</w:t>
      </w:r>
      <w:r w:rsidRPr="00666AF1">
        <w:rPr>
          <w:lang w:val="ru-RU"/>
        </w:rPr>
        <w:t xml:space="preserve"> и маркировки. Основное внимание </w:t>
      </w:r>
      <w:r>
        <w:rPr>
          <w:lang w:val="ru-RU"/>
        </w:rPr>
        <w:t>в нем уделяется</w:t>
      </w:r>
      <w:r w:rsidRPr="00666AF1">
        <w:rPr>
          <w:lang w:val="ru-RU"/>
        </w:rPr>
        <w:t xml:space="preserve"> укреплению институционального, технического и нормативного потенциала для обеспечения </w:t>
      </w:r>
      <w:r>
        <w:rPr>
          <w:lang w:val="ru-RU"/>
        </w:rPr>
        <w:t>включения</w:t>
      </w:r>
      <w:r w:rsidRPr="00666AF1">
        <w:rPr>
          <w:lang w:val="ru-RU"/>
        </w:rPr>
        <w:t xml:space="preserve"> </w:t>
      </w:r>
      <w:r>
        <w:rPr>
          <w:lang w:val="ru-RU"/>
        </w:rPr>
        <w:t xml:space="preserve">проблематики </w:t>
      </w:r>
      <w:r w:rsidRPr="00666AF1">
        <w:rPr>
          <w:lang w:val="ru-RU"/>
        </w:rPr>
        <w:t>энергоэффективности в программы обучения, сертификации и информационно-просветительск</w:t>
      </w:r>
      <w:r>
        <w:rPr>
          <w:lang w:val="ru-RU"/>
        </w:rPr>
        <w:t>ую</w:t>
      </w:r>
      <w:r w:rsidRPr="00666AF1">
        <w:rPr>
          <w:lang w:val="ru-RU"/>
        </w:rPr>
        <w:t xml:space="preserve"> деятельност</w:t>
      </w:r>
      <w:r>
        <w:rPr>
          <w:lang w:val="ru-RU"/>
        </w:rPr>
        <w:t>ь</w:t>
      </w:r>
      <w:r w:rsidRPr="00666AF1">
        <w:rPr>
          <w:lang w:val="ru-RU"/>
        </w:rPr>
        <w:t xml:space="preserve">. Ключевые мероприятия включают в себя наращивание потенциала сотрудников таможенных и правоохранительных органов, расширение </w:t>
      </w:r>
      <w:r>
        <w:rPr>
          <w:lang w:val="ru-RU"/>
        </w:rPr>
        <w:t>систем</w:t>
      </w:r>
      <w:r w:rsidRPr="00666AF1">
        <w:rPr>
          <w:lang w:val="ru-RU"/>
        </w:rPr>
        <w:t xml:space="preserve"> сертификации специалистов по холодильному</w:t>
      </w:r>
      <w:r>
        <w:rPr>
          <w:lang w:val="ru-RU"/>
        </w:rPr>
        <w:t xml:space="preserve"> оборудованию</w:t>
      </w:r>
      <w:r w:rsidRPr="00666AF1">
        <w:rPr>
          <w:lang w:val="ru-RU"/>
        </w:rPr>
        <w:t xml:space="preserve"> и </w:t>
      </w:r>
      <w:r>
        <w:rPr>
          <w:lang w:val="ru-RU"/>
        </w:rPr>
        <w:t xml:space="preserve">системам </w:t>
      </w:r>
      <w:r w:rsidRPr="00666AF1">
        <w:rPr>
          <w:lang w:val="ru-RU"/>
        </w:rPr>
        <w:t>кондиционир</w:t>
      </w:r>
      <w:r>
        <w:rPr>
          <w:lang w:val="ru-RU"/>
        </w:rPr>
        <w:t>ования</w:t>
      </w:r>
      <w:r w:rsidRPr="00666AF1">
        <w:rPr>
          <w:lang w:val="ru-RU"/>
        </w:rPr>
        <w:t xml:space="preserve"> </w:t>
      </w:r>
      <w:r>
        <w:rPr>
          <w:lang w:val="ru-RU"/>
        </w:rPr>
        <w:t>воздуха</w:t>
      </w:r>
      <w:r w:rsidRPr="00666AF1">
        <w:rPr>
          <w:lang w:val="ru-RU"/>
        </w:rPr>
        <w:t xml:space="preserve"> (</w:t>
      </w:r>
      <w:r>
        <w:rPr>
          <w:lang w:val="ru-RU"/>
        </w:rPr>
        <w:t>ХКВ</w:t>
      </w:r>
      <w:r w:rsidRPr="00666AF1">
        <w:rPr>
          <w:lang w:val="ru-RU"/>
        </w:rPr>
        <w:t xml:space="preserve">), обучение ведущих инструкторов и специалистов по </w:t>
      </w:r>
      <w:r>
        <w:rPr>
          <w:lang w:val="ru-RU"/>
        </w:rPr>
        <w:t>ХКВ</w:t>
      </w:r>
      <w:r w:rsidRPr="00666AF1">
        <w:rPr>
          <w:lang w:val="ru-RU"/>
        </w:rPr>
        <w:t xml:space="preserve">, модернизацию учебных центров и проведение кампаний по повышению осведомленности </w:t>
      </w:r>
      <w:r>
        <w:rPr>
          <w:lang w:val="ru-RU"/>
        </w:rPr>
        <w:t>заинтересованных сторон</w:t>
      </w:r>
      <w:r w:rsidRPr="00666AF1">
        <w:rPr>
          <w:lang w:val="ru-RU"/>
        </w:rPr>
        <w:t xml:space="preserve"> об энергоэффективности. Это соответствует долгосрочной стратегии </w:t>
      </w:r>
      <w:r>
        <w:rPr>
          <w:lang w:val="ru-RU"/>
        </w:rPr>
        <w:t>ПВК</w:t>
      </w:r>
      <w:r w:rsidRPr="00666AF1">
        <w:rPr>
          <w:lang w:val="ru-RU"/>
        </w:rPr>
        <w:t xml:space="preserve"> по содействию внедрению энергоэффективных технологий с низким потенциалом глобального потепления (низким ПГП) в поддержку стратегии поэтапного сокращения ГФУ.</w:t>
      </w:r>
    </w:p>
    <w:p w14:paraId="2910E7C6" w14:textId="77777777" w:rsidR="009715D7" w:rsidRPr="00126890" w:rsidRDefault="009715D7" w:rsidP="00126890">
      <w:pPr>
        <w:tabs>
          <w:tab w:val="left" w:pos="720"/>
        </w:tabs>
        <w:spacing w:after="240"/>
        <w:outlineLvl w:val="0"/>
        <w:rPr>
          <w:rFonts w:eastAsia="Times New Roman"/>
          <w:lang w:val="ru-RU"/>
        </w:rPr>
      </w:pPr>
      <w:r>
        <w:rPr>
          <w:u w:val="single"/>
          <w:lang w:val="ru-RU"/>
        </w:rPr>
        <w:t>Предлагаемые мероприятия</w:t>
      </w:r>
    </w:p>
    <w:p w14:paraId="0898665B" w14:textId="77777777" w:rsidR="009715D7" w:rsidRPr="00126890" w:rsidRDefault="009715D7" w:rsidP="00745B04">
      <w:pPr>
        <w:pStyle w:val="Heading1"/>
        <w:rPr>
          <w:lang w:val="ru-RU"/>
        </w:rPr>
      </w:pPr>
      <w:r>
        <w:rPr>
          <w:lang w:val="ru-RU"/>
        </w:rPr>
        <w:t>Ниже приведены предлагаемые мероприятия в разбивке по затратам (как было представлено изначально):</w:t>
      </w:r>
    </w:p>
    <w:p w14:paraId="599B7937" w14:textId="77777777" w:rsidR="009715D7" w:rsidRPr="00E032C7" w:rsidRDefault="009715D7" w:rsidP="008552CA">
      <w:pPr>
        <w:pStyle w:val="Heading2"/>
        <w:ind w:left="1440" w:hanging="720"/>
        <w:rPr>
          <w:lang w:val="en-GB"/>
        </w:rPr>
      </w:pPr>
      <w:r>
        <w:rPr>
          <w:i/>
          <w:iCs/>
          <w:lang w:val="ru-RU"/>
        </w:rPr>
        <w:t xml:space="preserve">Укрепление институционального потенциала в области энергоэффективности в секторе ХОКВТН </w:t>
      </w:r>
      <w:r w:rsidRPr="00126890">
        <w:rPr>
          <w:i/>
          <w:iCs/>
          <w:lang w:val="ru-RU"/>
        </w:rPr>
        <w:t>(27</w:t>
      </w:r>
      <w:r w:rsidRPr="00E032C7">
        <w:rPr>
          <w:i/>
          <w:iCs/>
          <w:lang w:val="ru-RU"/>
        </w:rPr>
        <w:t> </w:t>
      </w:r>
      <w:r w:rsidRPr="00126890">
        <w:rPr>
          <w:i/>
          <w:iCs/>
          <w:lang w:val="ru-RU"/>
        </w:rPr>
        <w:t>000</w:t>
      </w:r>
      <w:r>
        <w:rPr>
          <w:i/>
          <w:iCs/>
          <w:lang w:val="ru-RU"/>
        </w:rPr>
        <w:t xml:space="preserve"> долл.</w:t>
      </w:r>
      <w:r w:rsidRPr="00E032C7">
        <w:rPr>
          <w:i/>
          <w:iCs/>
          <w:lang w:val="ru-RU"/>
        </w:rPr>
        <w:t> </w:t>
      </w:r>
      <w:r>
        <w:rPr>
          <w:i/>
          <w:iCs/>
          <w:lang w:val="ru-RU"/>
        </w:rPr>
        <w:t>США</w:t>
      </w:r>
      <w:r w:rsidRPr="00126890">
        <w:rPr>
          <w:i/>
          <w:iCs/>
          <w:lang w:val="ru-RU"/>
        </w:rPr>
        <w:t xml:space="preserve">): </w:t>
      </w:r>
      <w:r w:rsidRPr="00E032C7">
        <w:rPr>
          <w:lang w:val="ru-RU"/>
        </w:rPr>
        <w:t xml:space="preserve">i) </w:t>
      </w:r>
      <w:r>
        <w:rPr>
          <w:lang w:val="ru-RU"/>
        </w:rPr>
        <w:t>обеспечение подготовки</w:t>
      </w:r>
      <w:r w:rsidRPr="00E032C7">
        <w:rPr>
          <w:lang w:val="ru-RU"/>
        </w:rPr>
        <w:t xml:space="preserve"> </w:t>
      </w:r>
      <w:r>
        <w:rPr>
          <w:lang w:val="ru-RU"/>
        </w:rPr>
        <w:t xml:space="preserve">сотрудников таможенных органов </w:t>
      </w:r>
      <w:r w:rsidRPr="00E032C7">
        <w:rPr>
          <w:lang w:val="ru-RU"/>
        </w:rPr>
        <w:t>по вопросам энергоэффективности (8</w:t>
      </w:r>
      <w:r w:rsidRPr="00E032C7">
        <w:rPr>
          <w:i/>
          <w:iCs/>
          <w:lang w:val="ru-RU"/>
        </w:rPr>
        <w:t> </w:t>
      </w:r>
      <w:r w:rsidRPr="00E032C7">
        <w:rPr>
          <w:lang w:val="ru-RU"/>
        </w:rPr>
        <w:t>000 долл.</w:t>
      </w:r>
      <w:r w:rsidRPr="00E032C7">
        <w:rPr>
          <w:i/>
          <w:iCs/>
          <w:lang w:val="ru-RU"/>
        </w:rPr>
        <w:t> </w:t>
      </w:r>
      <w:r w:rsidRPr="00E032C7">
        <w:rPr>
          <w:lang w:val="ru-RU"/>
        </w:rPr>
        <w:t xml:space="preserve">США); ii) пересмотр и публикация справочника для </w:t>
      </w:r>
      <w:r>
        <w:rPr>
          <w:lang w:val="ru-RU"/>
        </w:rPr>
        <w:t>сотрудников таможенных</w:t>
      </w:r>
      <w:r w:rsidRPr="00E032C7">
        <w:rPr>
          <w:lang w:val="ru-RU"/>
        </w:rPr>
        <w:t xml:space="preserve"> и правоохранительных органов по </w:t>
      </w:r>
      <w:r>
        <w:rPr>
          <w:lang w:val="ru-RU"/>
        </w:rPr>
        <w:t>правовым нормам в отношении</w:t>
      </w:r>
      <w:r w:rsidRPr="00E032C7">
        <w:rPr>
          <w:lang w:val="ru-RU"/>
        </w:rPr>
        <w:t xml:space="preserve"> энергоэффективност</w:t>
      </w:r>
      <w:r>
        <w:rPr>
          <w:lang w:val="ru-RU"/>
        </w:rPr>
        <w:t>и</w:t>
      </w:r>
      <w:r w:rsidRPr="00E032C7">
        <w:rPr>
          <w:lang w:val="ru-RU"/>
        </w:rPr>
        <w:t xml:space="preserve"> в секторе </w:t>
      </w:r>
      <w:r>
        <w:rPr>
          <w:lang w:val="ru-RU"/>
        </w:rPr>
        <w:t>ХОКВТН</w:t>
      </w:r>
      <w:r w:rsidRPr="00E032C7">
        <w:rPr>
          <w:lang w:val="ru-RU"/>
        </w:rPr>
        <w:t xml:space="preserve"> (4</w:t>
      </w:r>
      <w:r w:rsidRPr="00E032C7">
        <w:rPr>
          <w:i/>
          <w:iCs/>
          <w:lang w:val="ru-RU"/>
        </w:rPr>
        <w:t> </w:t>
      </w:r>
      <w:r w:rsidRPr="00E032C7">
        <w:rPr>
          <w:lang w:val="ru-RU"/>
        </w:rPr>
        <w:t>000 долл.</w:t>
      </w:r>
      <w:r w:rsidRPr="00E032C7">
        <w:rPr>
          <w:b/>
          <w:bCs/>
          <w:i/>
          <w:iCs/>
          <w:lang w:val="ru-RU"/>
        </w:rPr>
        <w:t> </w:t>
      </w:r>
      <w:r w:rsidRPr="00E032C7">
        <w:rPr>
          <w:lang w:val="ru-RU"/>
        </w:rPr>
        <w:t xml:space="preserve">США); iii) </w:t>
      </w:r>
      <w:r>
        <w:rPr>
          <w:lang w:val="ru-RU"/>
        </w:rPr>
        <w:t xml:space="preserve">проведение </w:t>
      </w:r>
      <w:r w:rsidRPr="00E032C7">
        <w:rPr>
          <w:lang w:val="ru-RU"/>
        </w:rPr>
        <w:t>дв</w:t>
      </w:r>
      <w:r>
        <w:rPr>
          <w:lang w:val="ru-RU"/>
        </w:rPr>
        <w:t>ух</w:t>
      </w:r>
      <w:r w:rsidRPr="00E032C7">
        <w:rPr>
          <w:lang w:val="ru-RU"/>
        </w:rPr>
        <w:t xml:space="preserve"> семинар</w:t>
      </w:r>
      <w:r>
        <w:rPr>
          <w:lang w:val="ru-RU"/>
        </w:rPr>
        <w:t>ов</w:t>
      </w:r>
      <w:r w:rsidRPr="00E032C7">
        <w:rPr>
          <w:lang w:val="ru-RU"/>
        </w:rPr>
        <w:t xml:space="preserve"> по наращиванию потенциала </w:t>
      </w:r>
      <w:r>
        <w:rPr>
          <w:lang w:val="ru-RU"/>
        </w:rPr>
        <w:t xml:space="preserve">для </w:t>
      </w:r>
      <w:r w:rsidRPr="00E032C7">
        <w:rPr>
          <w:lang w:val="ru-RU"/>
        </w:rPr>
        <w:t xml:space="preserve">30 инспекторов Государственной инспекции по надзору за </w:t>
      </w:r>
      <w:r>
        <w:rPr>
          <w:lang w:val="ru-RU"/>
        </w:rPr>
        <w:t>непищевыми</w:t>
      </w:r>
      <w:r w:rsidRPr="00E032C7">
        <w:rPr>
          <w:lang w:val="ru-RU"/>
        </w:rPr>
        <w:t xml:space="preserve"> </w:t>
      </w:r>
      <w:r>
        <w:rPr>
          <w:lang w:val="ru-RU"/>
        </w:rPr>
        <w:t>продуктами</w:t>
      </w:r>
      <w:r w:rsidRPr="00E032C7">
        <w:rPr>
          <w:lang w:val="ru-RU"/>
        </w:rPr>
        <w:t xml:space="preserve"> и защите прав потребителей, ответственных за проверку маркировки и качества продукции, а также разработка и распространение справочника</w:t>
      </w:r>
      <w:r w:rsidRPr="0067163C">
        <w:rPr>
          <w:lang w:val="ru-RU"/>
        </w:rPr>
        <w:t xml:space="preserve"> </w:t>
      </w:r>
      <w:r w:rsidRPr="00E032C7">
        <w:rPr>
          <w:lang w:val="ru-RU"/>
        </w:rPr>
        <w:t xml:space="preserve">для этих инспекторов, разъясняющего </w:t>
      </w:r>
      <w:r>
        <w:rPr>
          <w:lang w:val="ru-RU"/>
        </w:rPr>
        <w:t xml:space="preserve">существующие </w:t>
      </w:r>
      <w:r w:rsidRPr="00E032C7">
        <w:rPr>
          <w:lang w:val="ru-RU"/>
        </w:rPr>
        <w:t>правила (10</w:t>
      </w:r>
      <w:r w:rsidRPr="00E032C7">
        <w:rPr>
          <w:i/>
          <w:iCs/>
          <w:lang w:val="ru-RU"/>
        </w:rPr>
        <w:t> </w:t>
      </w:r>
      <w:r w:rsidRPr="00E032C7">
        <w:rPr>
          <w:lang w:val="ru-RU"/>
        </w:rPr>
        <w:t>000 долл.</w:t>
      </w:r>
      <w:r w:rsidRPr="00E032C7">
        <w:rPr>
          <w:i/>
          <w:iCs/>
          <w:lang w:val="ru-RU"/>
        </w:rPr>
        <w:t> </w:t>
      </w:r>
      <w:r w:rsidRPr="00E032C7">
        <w:rPr>
          <w:lang w:val="ru-RU"/>
        </w:rPr>
        <w:t xml:space="preserve">США); iv) </w:t>
      </w:r>
      <w:r>
        <w:rPr>
          <w:lang w:val="ru-RU"/>
        </w:rPr>
        <w:t xml:space="preserve">проведение </w:t>
      </w:r>
      <w:r w:rsidRPr="00E032C7">
        <w:rPr>
          <w:lang w:val="ru-RU"/>
        </w:rPr>
        <w:t>дв</w:t>
      </w:r>
      <w:r>
        <w:rPr>
          <w:lang w:val="ru-RU"/>
        </w:rPr>
        <w:t>ух</w:t>
      </w:r>
      <w:r w:rsidRPr="00E032C7">
        <w:rPr>
          <w:lang w:val="ru-RU"/>
        </w:rPr>
        <w:t xml:space="preserve"> семинар</w:t>
      </w:r>
      <w:r>
        <w:rPr>
          <w:lang w:val="ru-RU"/>
        </w:rPr>
        <w:t>ов</w:t>
      </w:r>
      <w:r w:rsidRPr="00E032C7">
        <w:rPr>
          <w:lang w:val="ru-RU"/>
        </w:rPr>
        <w:t xml:space="preserve"> для импортеров и дистрибьюторов оборудования </w:t>
      </w:r>
      <w:r w:rsidRPr="0067163C">
        <w:rPr>
          <w:lang w:val="ru-RU"/>
        </w:rPr>
        <w:t>ХОКВТН</w:t>
      </w:r>
      <w:r>
        <w:rPr>
          <w:lang w:val="ru-RU"/>
        </w:rPr>
        <w:t>,</w:t>
      </w:r>
      <w:r w:rsidRPr="0067163C">
        <w:rPr>
          <w:lang w:val="ru-RU"/>
        </w:rPr>
        <w:t xml:space="preserve"> </w:t>
      </w:r>
      <w:r w:rsidRPr="00E032C7">
        <w:rPr>
          <w:lang w:val="ru-RU"/>
        </w:rPr>
        <w:t>п</w:t>
      </w:r>
      <w:r>
        <w:rPr>
          <w:lang w:val="ru-RU"/>
        </w:rPr>
        <w:t>освященных</w:t>
      </w:r>
      <w:r w:rsidRPr="00E032C7">
        <w:rPr>
          <w:lang w:val="ru-RU"/>
        </w:rPr>
        <w:t xml:space="preserve"> правилам и </w:t>
      </w:r>
      <w:r>
        <w:rPr>
          <w:lang w:val="ru-RU"/>
        </w:rPr>
        <w:t xml:space="preserve">нормативам в отношении </w:t>
      </w:r>
      <w:r w:rsidRPr="00E032C7">
        <w:rPr>
          <w:lang w:val="ru-RU"/>
        </w:rPr>
        <w:t>импорта контролируемых веществ и оборудования (5</w:t>
      </w:r>
      <w:r w:rsidRPr="0067163C">
        <w:rPr>
          <w:i/>
          <w:iCs/>
          <w:lang w:val="ru-RU"/>
        </w:rPr>
        <w:t> </w:t>
      </w:r>
      <w:r w:rsidRPr="00E032C7">
        <w:rPr>
          <w:lang w:val="ru-RU"/>
        </w:rPr>
        <w:t>000 долл</w:t>
      </w:r>
      <w:r>
        <w:rPr>
          <w:lang w:val="ru-RU"/>
        </w:rPr>
        <w:t>.</w:t>
      </w:r>
      <w:r w:rsidRPr="0067163C">
        <w:rPr>
          <w:i/>
          <w:iCs/>
          <w:lang w:val="ru-RU"/>
        </w:rPr>
        <w:t> </w:t>
      </w:r>
      <w:r w:rsidRPr="00E032C7">
        <w:rPr>
          <w:lang w:val="ru-RU"/>
        </w:rPr>
        <w:t>США);</w:t>
      </w:r>
    </w:p>
    <w:p w14:paraId="3C8609BF" w14:textId="77777777" w:rsidR="009715D7" w:rsidRPr="001F3EAC" w:rsidRDefault="009715D7" w:rsidP="008552CA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>Наращивание потенциала в области энергоэффективности в секторе ХОКВТН</w:t>
      </w:r>
      <w:r w:rsidRPr="00126890">
        <w:rPr>
          <w:i/>
          <w:iCs/>
          <w:lang w:val="ru-RU"/>
        </w:rPr>
        <w:t xml:space="preserve"> (90</w:t>
      </w:r>
      <w:r w:rsidRPr="00745B04">
        <w:rPr>
          <w:i/>
          <w:iCs/>
          <w:lang w:val="ru-RU"/>
        </w:rPr>
        <w:t> </w:t>
      </w:r>
      <w:r w:rsidRPr="00126890">
        <w:rPr>
          <w:i/>
          <w:iCs/>
          <w:lang w:val="ru-RU"/>
        </w:rPr>
        <w:t>000</w:t>
      </w:r>
      <w:r w:rsidRPr="00745B04">
        <w:rPr>
          <w:i/>
          <w:iCs/>
          <w:lang w:val="ru-RU"/>
        </w:rPr>
        <w:t> </w:t>
      </w:r>
      <w:r>
        <w:rPr>
          <w:i/>
          <w:iCs/>
          <w:lang w:val="ru-RU"/>
        </w:rPr>
        <w:t>долл.</w:t>
      </w:r>
      <w:r w:rsidRPr="00745B04">
        <w:rPr>
          <w:i/>
          <w:iCs/>
          <w:lang w:val="ru-RU"/>
        </w:rPr>
        <w:t> </w:t>
      </w:r>
      <w:r>
        <w:rPr>
          <w:i/>
          <w:iCs/>
          <w:lang w:val="ru-RU"/>
        </w:rPr>
        <w:t>США</w:t>
      </w:r>
      <w:r w:rsidRPr="00126890">
        <w:rPr>
          <w:i/>
          <w:iCs/>
          <w:lang w:val="ru-RU"/>
        </w:rPr>
        <w:t>):</w:t>
      </w:r>
      <w:r w:rsidRPr="00126890">
        <w:rPr>
          <w:lang w:val="ru-RU"/>
        </w:rPr>
        <w:t xml:space="preserve"> </w:t>
      </w:r>
      <w:r w:rsidRPr="00745B04">
        <w:rPr>
          <w:lang w:val="ru-RU"/>
        </w:rPr>
        <w:t xml:space="preserve">i) </w:t>
      </w:r>
      <w:r>
        <w:rPr>
          <w:lang w:val="ru-RU"/>
        </w:rPr>
        <w:t>р</w:t>
      </w:r>
      <w:r w:rsidRPr="00745B04">
        <w:rPr>
          <w:lang w:val="ru-RU"/>
        </w:rPr>
        <w:t xml:space="preserve">асширение </w:t>
      </w:r>
      <w:r>
        <w:rPr>
          <w:lang w:val="ru-RU"/>
        </w:rPr>
        <w:t>системы</w:t>
      </w:r>
      <w:r w:rsidRPr="00745B04">
        <w:rPr>
          <w:lang w:val="ru-RU"/>
        </w:rPr>
        <w:t xml:space="preserve"> сертификации </w:t>
      </w:r>
      <w:r>
        <w:rPr>
          <w:lang w:val="ru-RU"/>
        </w:rPr>
        <w:t xml:space="preserve">и включение в нее </w:t>
      </w:r>
      <w:r>
        <w:rPr>
          <w:lang w:val="ru-RU"/>
        </w:rPr>
        <w:lastRenderedPageBreak/>
        <w:t>параметров</w:t>
      </w:r>
      <w:r w:rsidRPr="00745B04">
        <w:rPr>
          <w:lang w:val="ru-RU"/>
        </w:rPr>
        <w:t xml:space="preserve"> энергоэффективности для </w:t>
      </w:r>
      <w:r>
        <w:rPr>
          <w:lang w:val="ru-RU"/>
        </w:rPr>
        <w:t>приборов</w:t>
      </w:r>
      <w:r w:rsidRPr="00745B04">
        <w:rPr>
          <w:lang w:val="ru-RU"/>
        </w:rPr>
        <w:t xml:space="preserve"> </w:t>
      </w:r>
      <w:r>
        <w:rPr>
          <w:lang w:val="ru-RU"/>
        </w:rPr>
        <w:t>ХОКВТН</w:t>
      </w:r>
      <w:r w:rsidRPr="00745B04">
        <w:rPr>
          <w:lang w:val="ru-RU"/>
        </w:rPr>
        <w:t xml:space="preserve"> путем внесения необходимых поправок в соответствующее решение (5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 xml:space="preserve">США); ii) внесение поправок в </w:t>
      </w:r>
      <w:r>
        <w:rPr>
          <w:lang w:val="ru-RU"/>
        </w:rPr>
        <w:t>систему</w:t>
      </w:r>
      <w:r w:rsidRPr="00745B04">
        <w:rPr>
          <w:lang w:val="ru-RU"/>
        </w:rPr>
        <w:t xml:space="preserve"> сертификации в соответствии с пересмотренным решением под руководством </w:t>
      </w:r>
      <w:r w:rsidRPr="001F3EAC">
        <w:rPr>
          <w:lang w:val="ru-RU"/>
        </w:rPr>
        <w:t>Университетского центра непрерывного образования</w:t>
      </w:r>
      <w:r w:rsidRPr="00745B04">
        <w:rPr>
          <w:lang w:val="ru-RU"/>
        </w:rPr>
        <w:t xml:space="preserve"> и </w:t>
      </w:r>
      <w:r w:rsidRPr="006B41A3">
        <w:rPr>
          <w:lang w:val="ru-RU"/>
        </w:rPr>
        <w:t>Национальной ассоциации специалистов по холодильной технике Республики Молдова</w:t>
      </w:r>
      <w:r>
        <w:rPr>
          <w:lang w:val="ru-RU"/>
        </w:rPr>
        <w:t xml:space="preserve"> (</w:t>
      </w:r>
      <w:r>
        <w:rPr>
          <w:lang w:val="fr-FR"/>
        </w:rPr>
        <w:t>AOF</w:t>
      </w:r>
      <w:r w:rsidRPr="00791915">
        <w:rPr>
          <w:lang w:val="ru-RU"/>
        </w:rPr>
        <w:t>)</w:t>
      </w:r>
      <w:r w:rsidRPr="00745B04">
        <w:rPr>
          <w:lang w:val="ru-RU"/>
        </w:rPr>
        <w:t xml:space="preserve"> (10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 xml:space="preserve">США); iii) обучение двух экспертов </w:t>
      </w:r>
      <w:r>
        <w:rPr>
          <w:lang w:val="ru-RU"/>
        </w:rPr>
        <w:t>ХОКВТН</w:t>
      </w:r>
      <w:r w:rsidRPr="00745B04">
        <w:rPr>
          <w:lang w:val="ru-RU"/>
        </w:rPr>
        <w:t xml:space="preserve"> в стране ЕС по аспектам энергоэффективности (15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США); iv) выпуск учебных материалов по аспектам энергоэффективности (6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 xml:space="preserve">США); v) закупка трех комплектов учебного оборудования (портативное </w:t>
      </w:r>
      <w:r>
        <w:rPr>
          <w:lang w:val="ru-RU"/>
        </w:rPr>
        <w:t>контрольно-измерительное оборудование</w:t>
      </w:r>
      <w:r w:rsidRPr="00745B04">
        <w:rPr>
          <w:lang w:val="ru-RU"/>
        </w:rPr>
        <w:t xml:space="preserve"> для анализа производительности) для трех учебных центров (33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 xml:space="preserve">США); vi) технические консультации </w:t>
      </w:r>
      <w:r>
        <w:rPr>
          <w:lang w:val="ru-RU"/>
        </w:rPr>
        <w:t xml:space="preserve">на базе </w:t>
      </w:r>
      <w:r w:rsidRPr="001F3EAC">
        <w:rPr>
          <w:lang w:val="fr-FR"/>
        </w:rPr>
        <w:t>AOF</w:t>
      </w:r>
      <w:r w:rsidRPr="001F3EAC">
        <w:rPr>
          <w:lang w:val="ru-RU"/>
        </w:rPr>
        <w:t xml:space="preserve"> </w:t>
      </w:r>
      <w:r w:rsidRPr="00745B04">
        <w:rPr>
          <w:lang w:val="ru-RU"/>
        </w:rPr>
        <w:t>для частных лиц и предприятий по выбору технологи</w:t>
      </w:r>
      <w:r>
        <w:rPr>
          <w:lang w:val="ru-RU"/>
        </w:rPr>
        <w:t>й</w:t>
      </w:r>
      <w:r w:rsidRPr="00745B04">
        <w:rPr>
          <w:lang w:val="ru-RU"/>
        </w:rPr>
        <w:t xml:space="preserve"> с низким ПГП и энергоэффективных систем </w:t>
      </w:r>
      <w:r>
        <w:rPr>
          <w:lang w:val="ru-RU"/>
        </w:rPr>
        <w:t>ХОКВТН</w:t>
      </w:r>
      <w:r w:rsidRPr="00745B04">
        <w:rPr>
          <w:lang w:val="ru-RU"/>
        </w:rPr>
        <w:t xml:space="preserve"> при закупке новых систем (21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745B04">
        <w:rPr>
          <w:lang w:val="ru-RU"/>
        </w:rPr>
        <w:t>США);</w:t>
      </w:r>
    </w:p>
    <w:p w14:paraId="7D30CB43" w14:textId="77777777" w:rsidR="009715D7" w:rsidRPr="001F3EAC" w:rsidRDefault="009715D7" w:rsidP="008552CA">
      <w:pPr>
        <w:pStyle w:val="Heading2"/>
        <w:ind w:left="1440" w:hanging="720"/>
        <w:rPr>
          <w:lang w:val="en-GB"/>
        </w:rPr>
      </w:pPr>
      <w:r>
        <w:rPr>
          <w:i/>
          <w:iCs/>
          <w:lang w:val="ru-RU"/>
        </w:rPr>
        <w:t>Коммуникация, повышение осведомленности и информационно-просветительская работа в отношении заинтересованных сторон</w:t>
      </w:r>
      <w:r w:rsidRPr="00126890">
        <w:rPr>
          <w:i/>
          <w:iCs/>
          <w:lang w:val="ru-RU"/>
        </w:rPr>
        <w:t xml:space="preserve"> (66</w:t>
      </w:r>
      <w:r w:rsidRPr="00745B04">
        <w:rPr>
          <w:i/>
          <w:iCs/>
          <w:lang w:val="ru-RU"/>
        </w:rPr>
        <w:t> </w:t>
      </w:r>
      <w:r w:rsidRPr="00126890">
        <w:rPr>
          <w:i/>
          <w:iCs/>
          <w:lang w:val="ru-RU"/>
        </w:rPr>
        <w:t>000</w:t>
      </w:r>
      <w:r w:rsidRPr="00745B04">
        <w:rPr>
          <w:i/>
          <w:iCs/>
          <w:lang w:val="ru-RU"/>
        </w:rPr>
        <w:t> </w:t>
      </w:r>
      <w:r>
        <w:rPr>
          <w:i/>
          <w:iCs/>
          <w:lang w:val="ru-RU"/>
        </w:rPr>
        <w:t>долл.</w:t>
      </w:r>
      <w:r w:rsidRPr="00745B04">
        <w:rPr>
          <w:i/>
          <w:iCs/>
          <w:lang w:val="ru-RU"/>
        </w:rPr>
        <w:t> </w:t>
      </w:r>
      <w:r>
        <w:rPr>
          <w:i/>
          <w:iCs/>
          <w:lang w:val="ru-RU"/>
        </w:rPr>
        <w:t>США</w:t>
      </w:r>
      <w:r w:rsidRPr="00126890">
        <w:rPr>
          <w:i/>
          <w:iCs/>
          <w:lang w:val="ru-RU"/>
        </w:rPr>
        <w:t>):</w:t>
      </w:r>
      <w:r w:rsidRPr="00126890">
        <w:rPr>
          <w:lang w:val="ru-RU"/>
        </w:rPr>
        <w:t xml:space="preserve"> </w:t>
      </w:r>
      <w:r w:rsidRPr="001F3EAC">
        <w:rPr>
          <w:lang w:val="ru-RU"/>
        </w:rPr>
        <w:t xml:space="preserve">i) </w:t>
      </w:r>
      <w:r>
        <w:rPr>
          <w:lang w:val="ru-RU"/>
        </w:rPr>
        <w:t xml:space="preserve">проведение </w:t>
      </w:r>
      <w:r w:rsidRPr="001F3EAC">
        <w:rPr>
          <w:lang w:val="ru-RU"/>
        </w:rPr>
        <w:t>тр</w:t>
      </w:r>
      <w:r>
        <w:rPr>
          <w:lang w:val="ru-RU"/>
        </w:rPr>
        <w:t>ех</w:t>
      </w:r>
      <w:r w:rsidRPr="001F3EAC">
        <w:rPr>
          <w:lang w:val="ru-RU"/>
        </w:rPr>
        <w:t xml:space="preserve"> ежегодных консультаци</w:t>
      </w:r>
      <w:r>
        <w:rPr>
          <w:lang w:val="ru-RU"/>
        </w:rPr>
        <w:t>й</w:t>
      </w:r>
      <w:r w:rsidRPr="001F3EAC">
        <w:rPr>
          <w:lang w:val="ru-RU"/>
        </w:rPr>
        <w:t xml:space="preserve"> с </w:t>
      </w:r>
      <w:r>
        <w:rPr>
          <w:lang w:val="ru-RU"/>
        </w:rPr>
        <w:t>заинтересованными сторонами</w:t>
      </w:r>
      <w:r w:rsidRPr="001F3EAC">
        <w:rPr>
          <w:lang w:val="ru-RU"/>
        </w:rPr>
        <w:t xml:space="preserve"> для координации </w:t>
      </w:r>
      <w:r>
        <w:rPr>
          <w:lang w:val="ru-RU"/>
        </w:rPr>
        <w:t>мероприятий</w:t>
      </w:r>
      <w:r w:rsidRPr="001F3EAC">
        <w:rPr>
          <w:lang w:val="ru-RU"/>
        </w:rPr>
        <w:t>, связанн</w:t>
      </w:r>
      <w:r>
        <w:rPr>
          <w:lang w:val="ru-RU"/>
        </w:rPr>
        <w:t>ых</w:t>
      </w:r>
      <w:r w:rsidRPr="001F3EAC">
        <w:rPr>
          <w:lang w:val="ru-RU"/>
        </w:rPr>
        <w:t xml:space="preserve"> с энергоэффективностью (9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>США); ii) разработка и распространение специал</w:t>
      </w:r>
      <w:r>
        <w:rPr>
          <w:lang w:val="ru-RU"/>
        </w:rPr>
        <w:t>ьной</w:t>
      </w:r>
      <w:r w:rsidRPr="001F3EAC">
        <w:rPr>
          <w:lang w:val="ru-RU"/>
        </w:rPr>
        <w:t xml:space="preserve"> брошюры по</w:t>
      </w:r>
      <w:r>
        <w:rPr>
          <w:lang w:val="ru-RU"/>
        </w:rPr>
        <w:t xml:space="preserve"> вопросам</w:t>
      </w:r>
      <w:r w:rsidRPr="001F3EAC">
        <w:rPr>
          <w:lang w:val="ru-RU"/>
        </w:rPr>
        <w:t xml:space="preserve"> энергоэффективности (12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 xml:space="preserve">США); iii) </w:t>
      </w:r>
      <w:r>
        <w:rPr>
          <w:lang w:val="ru-RU"/>
        </w:rPr>
        <w:t xml:space="preserve">проведение </w:t>
      </w:r>
      <w:r w:rsidRPr="001F3EAC">
        <w:rPr>
          <w:lang w:val="ru-RU"/>
        </w:rPr>
        <w:t>кампани</w:t>
      </w:r>
      <w:r>
        <w:rPr>
          <w:lang w:val="ru-RU"/>
        </w:rPr>
        <w:t>й</w:t>
      </w:r>
      <w:r w:rsidRPr="001F3EAC">
        <w:rPr>
          <w:lang w:val="ru-RU"/>
        </w:rPr>
        <w:t xml:space="preserve"> по повышению осведомленности о </w:t>
      </w:r>
      <w:r>
        <w:rPr>
          <w:lang w:val="ru-RU"/>
        </w:rPr>
        <w:t>нормативах в отношении</w:t>
      </w:r>
      <w:r w:rsidRPr="001F3EAC">
        <w:rPr>
          <w:lang w:val="ru-RU"/>
        </w:rPr>
        <w:t xml:space="preserve"> энергоэффективности, доступных технологических вариантах, долгосрочных </w:t>
      </w:r>
      <w:r>
        <w:rPr>
          <w:lang w:val="ru-RU"/>
        </w:rPr>
        <w:t>экономических выгодах</w:t>
      </w:r>
      <w:r w:rsidRPr="001F3EAC">
        <w:rPr>
          <w:lang w:val="ru-RU"/>
        </w:rPr>
        <w:t xml:space="preserve"> и </w:t>
      </w:r>
      <w:r>
        <w:rPr>
          <w:lang w:val="ru-RU"/>
        </w:rPr>
        <w:t>воздействии</w:t>
      </w:r>
      <w:r w:rsidRPr="001F3EAC">
        <w:rPr>
          <w:lang w:val="ru-RU"/>
        </w:rPr>
        <w:t xml:space="preserve"> на климат и окружающую среду для соответствующих </w:t>
      </w:r>
      <w:r>
        <w:rPr>
          <w:lang w:val="ru-RU"/>
        </w:rPr>
        <w:t xml:space="preserve">заинтересованных сторон, включая повышение роли и участия </w:t>
      </w:r>
      <w:r w:rsidRPr="001F3EAC">
        <w:rPr>
          <w:lang w:val="ru-RU"/>
        </w:rPr>
        <w:t xml:space="preserve">женщин-экспертов </w:t>
      </w:r>
      <w:r>
        <w:rPr>
          <w:lang w:val="ru-RU"/>
        </w:rPr>
        <w:t>в области э</w:t>
      </w:r>
      <w:r w:rsidRPr="001F3EAC">
        <w:rPr>
          <w:lang w:val="ru-RU"/>
        </w:rPr>
        <w:t>нергоэффективности (</w:t>
      </w:r>
      <w:r>
        <w:rPr>
          <w:lang w:val="ru-RU"/>
        </w:rPr>
        <w:t>30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 xml:space="preserve">США); iv) </w:t>
      </w:r>
      <w:r>
        <w:rPr>
          <w:lang w:val="ru-RU"/>
        </w:rPr>
        <w:t>пополнение</w:t>
      </w:r>
      <w:r w:rsidRPr="001F3EAC">
        <w:rPr>
          <w:lang w:val="ru-RU"/>
        </w:rPr>
        <w:t xml:space="preserve"> веб-сайта, разрабатываемого в рамках </w:t>
      </w:r>
      <w:r>
        <w:rPr>
          <w:lang w:val="ru-RU"/>
        </w:rPr>
        <w:t xml:space="preserve">первого </w:t>
      </w:r>
      <w:r w:rsidRPr="001F3EAC">
        <w:rPr>
          <w:lang w:val="ru-RU"/>
        </w:rPr>
        <w:t xml:space="preserve">этапа </w:t>
      </w:r>
      <w:r>
        <w:rPr>
          <w:lang w:val="ru-RU"/>
        </w:rPr>
        <w:t>ПВК</w:t>
      </w:r>
      <w:r w:rsidRPr="001F3EAC">
        <w:rPr>
          <w:lang w:val="ru-RU"/>
        </w:rPr>
        <w:t>, соответствующим законодательством для включения аспектов, связанных с энергоэффективностью, и проведение тематических исследований с анализом затрат и выгод (12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 xml:space="preserve">США); v) разработка и распространение результатов технико-экономического обоснования преимуществ повышения </w:t>
      </w:r>
      <w:r>
        <w:rPr>
          <w:lang w:val="ru-RU"/>
        </w:rPr>
        <w:t xml:space="preserve">устойчивости и </w:t>
      </w:r>
      <w:r w:rsidRPr="001F3EAC">
        <w:rPr>
          <w:lang w:val="ru-RU"/>
        </w:rPr>
        <w:t>эффективности</w:t>
      </w:r>
      <w:r>
        <w:rPr>
          <w:lang w:val="ru-RU"/>
        </w:rPr>
        <w:t xml:space="preserve"> холодильного </w:t>
      </w:r>
      <w:r w:rsidRPr="001F3EAC">
        <w:rPr>
          <w:lang w:val="ru-RU"/>
        </w:rPr>
        <w:t>о</w:t>
      </w:r>
      <w:r>
        <w:rPr>
          <w:lang w:val="ru-RU"/>
        </w:rPr>
        <w:t xml:space="preserve">борудования </w:t>
      </w:r>
      <w:r w:rsidRPr="001F3EAC">
        <w:rPr>
          <w:lang w:val="ru-RU"/>
        </w:rPr>
        <w:t>(3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1F3EAC">
        <w:rPr>
          <w:lang w:val="ru-RU"/>
        </w:rPr>
        <w:t xml:space="preserve">США); </w:t>
      </w:r>
    </w:p>
    <w:p w14:paraId="53F2B23D" w14:textId="77777777" w:rsidR="009715D7" w:rsidRPr="009F1C2E" w:rsidRDefault="009715D7" w:rsidP="008552CA">
      <w:pPr>
        <w:pStyle w:val="Heading2"/>
        <w:ind w:left="1440" w:hanging="720"/>
        <w:rPr>
          <w:lang w:val="ru-RU"/>
        </w:rPr>
      </w:pPr>
      <w:r>
        <w:rPr>
          <w:i/>
          <w:iCs/>
          <w:lang w:val="ru-RU"/>
        </w:rPr>
        <w:t>Управление проектом, мониторинг и отчетность</w:t>
      </w:r>
      <w:r w:rsidRPr="00126890">
        <w:rPr>
          <w:i/>
          <w:iCs/>
          <w:lang w:val="ru-RU"/>
        </w:rPr>
        <w:t xml:space="preserve"> (15</w:t>
      </w:r>
      <w:r w:rsidRPr="00745B04">
        <w:rPr>
          <w:i/>
          <w:iCs/>
          <w:lang w:val="ru-RU"/>
        </w:rPr>
        <w:t> </w:t>
      </w:r>
      <w:r w:rsidRPr="0072487F">
        <w:rPr>
          <w:i/>
          <w:iCs/>
          <w:lang w:val="ru-RU"/>
        </w:rPr>
        <w:t>000</w:t>
      </w:r>
      <w:r w:rsidRPr="00745B04">
        <w:rPr>
          <w:i/>
          <w:iCs/>
          <w:lang w:val="ru-RU"/>
        </w:rPr>
        <w:t> </w:t>
      </w:r>
      <w:r w:rsidRPr="0072487F">
        <w:rPr>
          <w:i/>
          <w:iCs/>
          <w:lang w:val="ru-RU"/>
        </w:rPr>
        <w:t>долл.</w:t>
      </w:r>
      <w:r w:rsidRPr="00745B04">
        <w:rPr>
          <w:i/>
          <w:iCs/>
          <w:lang w:val="ru-RU"/>
        </w:rPr>
        <w:t> </w:t>
      </w:r>
      <w:r w:rsidRPr="0072487F">
        <w:rPr>
          <w:i/>
          <w:iCs/>
          <w:lang w:val="ru-RU"/>
        </w:rPr>
        <w:t>США</w:t>
      </w:r>
      <w:r>
        <w:rPr>
          <w:i/>
          <w:iCs/>
          <w:lang w:val="ru-RU"/>
        </w:rPr>
        <w:t xml:space="preserve">): </w:t>
      </w:r>
      <w:r>
        <w:rPr>
          <w:lang w:val="ru-RU"/>
        </w:rPr>
        <w:t xml:space="preserve">привлечение </w:t>
      </w:r>
      <w:r w:rsidRPr="0072487F">
        <w:rPr>
          <w:lang w:val="ru-RU"/>
        </w:rPr>
        <w:t xml:space="preserve">консультанта проекта для координации деятельности, контроля реализации, подготовки </w:t>
      </w:r>
      <w:r>
        <w:rPr>
          <w:lang w:val="ru-RU"/>
        </w:rPr>
        <w:t>докладов</w:t>
      </w:r>
      <w:r w:rsidRPr="0072487F">
        <w:rPr>
          <w:lang w:val="ru-RU"/>
        </w:rPr>
        <w:t xml:space="preserve"> о ходе работ</w:t>
      </w:r>
      <w:r>
        <w:rPr>
          <w:lang w:val="ru-RU"/>
        </w:rPr>
        <w:t>ы</w:t>
      </w:r>
      <w:r w:rsidRPr="0072487F">
        <w:rPr>
          <w:lang w:val="ru-RU"/>
        </w:rPr>
        <w:t xml:space="preserve"> и итогового сводного </w:t>
      </w:r>
      <w:r>
        <w:rPr>
          <w:lang w:val="ru-RU"/>
        </w:rPr>
        <w:t>доклада</w:t>
      </w:r>
      <w:r w:rsidRPr="0072487F">
        <w:rPr>
          <w:lang w:val="ru-RU"/>
        </w:rPr>
        <w:t xml:space="preserve"> о результатах </w:t>
      </w:r>
      <w:r>
        <w:rPr>
          <w:lang w:val="ru-RU"/>
        </w:rPr>
        <w:t>экспериментального</w:t>
      </w:r>
      <w:r w:rsidRPr="0072487F">
        <w:rPr>
          <w:lang w:val="ru-RU"/>
        </w:rPr>
        <w:t xml:space="preserve"> проекта для </w:t>
      </w:r>
      <w:r>
        <w:rPr>
          <w:lang w:val="ru-RU"/>
        </w:rPr>
        <w:t xml:space="preserve">его </w:t>
      </w:r>
      <w:r w:rsidRPr="0072487F">
        <w:rPr>
          <w:lang w:val="ru-RU"/>
        </w:rPr>
        <w:t>более широкого распространения (на румынском и английском языках)</w:t>
      </w:r>
      <w:r>
        <w:rPr>
          <w:lang w:val="ru-RU"/>
        </w:rPr>
        <w:t>.</w:t>
      </w:r>
    </w:p>
    <w:p w14:paraId="20ACB364" w14:textId="77777777" w:rsidR="009715D7" w:rsidRPr="00126890" w:rsidRDefault="009715D7" w:rsidP="00126890">
      <w:pPr>
        <w:spacing w:after="240"/>
        <w:rPr>
          <w:rFonts w:eastAsia="Times New Roman"/>
          <w:lang w:val="ru-RU"/>
        </w:rPr>
      </w:pPr>
      <w:r>
        <w:rPr>
          <w:u w:val="single"/>
          <w:lang w:val="ru-RU"/>
        </w:rPr>
        <w:t>Общая стоимость экспериментального проекта</w:t>
      </w:r>
    </w:p>
    <w:p w14:paraId="1C6AC604" w14:textId="77777777" w:rsidR="009715D7" w:rsidRPr="00126890" w:rsidRDefault="009715D7" w:rsidP="00745B04">
      <w:pPr>
        <w:pStyle w:val="Heading1"/>
        <w:rPr>
          <w:b/>
          <w:bCs/>
          <w:lang w:val="ru-RU"/>
        </w:rPr>
      </w:pPr>
      <w:r>
        <w:rPr>
          <w:lang w:val="ru-RU"/>
        </w:rPr>
        <w:t xml:space="preserve">После своего утверждения, экспериментальный проект должен быть осуществлен в течение 36 месяцев, с января 2026 года по декабрь 2028 года, его общая стоимость должна составить </w:t>
      </w:r>
      <w:r w:rsidRPr="009F47BC">
        <w:rPr>
          <w:lang w:val="ru-RU"/>
        </w:rPr>
        <w:t>198  000 </w:t>
      </w:r>
      <w:r>
        <w:rPr>
          <w:lang w:val="ru-RU"/>
        </w:rPr>
        <w:t>долл.</w:t>
      </w:r>
      <w:r w:rsidRPr="009F47BC">
        <w:rPr>
          <w:lang w:val="ru-RU"/>
        </w:rPr>
        <w:t> </w:t>
      </w:r>
      <w:r>
        <w:rPr>
          <w:lang w:val="ru-RU"/>
        </w:rPr>
        <w:t>США плюс эксплуатационные расходы учреждения в размере 25</w:t>
      </w:r>
      <w:r w:rsidRPr="009F47BC">
        <w:rPr>
          <w:lang w:val="ru-RU"/>
        </w:rPr>
        <w:t> </w:t>
      </w:r>
      <w:r>
        <w:rPr>
          <w:lang w:val="ru-RU"/>
        </w:rPr>
        <w:t>740</w:t>
      </w:r>
      <w:r w:rsidRPr="009F47BC">
        <w:rPr>
          <w:lang w:val="ru-RU"/>
        </w:rPr>
        <w:t> </w:t>
      </w:r>
      <w:r>
        <w:rPr>
          <w:lang w:val="ru-RU"/>
        </w:rPr>
        <w:t>долл.</w:t>
      </w:r>
      <w:r w:rsidRPr="009F47BC">
        <w:rPr>
          <w:lang w:val="ru-RU"/>
        </w:rPr>
        <w:t> </w:t>
      </w:r>
      <w:r>
        <w:rPr>
          <w:lang w:val="ru-RU"/>
        </w:rPr>
        <w:t>США</w:t>
      </w:r>
      <w:r w:rsidRPr="00126890">
        <w:rPr>
          <w:lang w:val="ru-RU"/>
        </w:rPr>
        <w:t>.</w:t>
      </w:r>
    </w:p>
    <w:p w14:paraId="473B5441" w14:textId="77777777" w:rsidR="009715D7" w:rsidRPr="00126890" w:rsidRDefault="009715D7" w:rsidP="00126890">
      <w:pPr>
        <w:keepNext/>
        <w:spacing w:after="240"/>
        <w:jc w:val="center"/>
        <w:outlineLvl w:val="0"/>
        <w:rPr>
          <w:rFonts w:eastAsia="Times New Roman"/>
          <w:b/>
          <w:bCs/>
          <w:lang w:val="ru-RU"/>
        </w:rPr>
      </w:pPr>
      <w:r>
        <w:rPr>
          <w:b/>
          <w:bCs/>
          <w:lang w:val="ru-RU"/>
        </w:rPr>
        <w:t>ЗАМЕЧАНИЯ И РЕКОМЕНДАЦИИ СЕКРЕТАРИАТА</w:t>
      </w:r>
    </w:p>
    <w:p w14:paraId="4A1C226C" w14:textId="77777777" w:rsidR="009715D7" w:rsidRDefault="009715D7" w:rsidP="00126890">
      <w:pPr>
        <w:keepNext/>
        <w:rPr>
          <w:rFonts w:eastAsia="Times New Roman"/>
          <w:b/>
          <w:bCs/>
          <w:lang w:val="ru-RU"/>
        </w:rPr>
      </w:pPr>
      <w:r>
        <w:rPr>
          <w:b/>
          <w:bCs/>
          <w:lang w:val="ru-RU"/>
        </w:rPr>
        <w:t>ЗАМЕЧАНИЯ</w:t>
      </w:r>
    </w:p>
    <w:p w14:paraId="346156C9" w14:textId="77777777" w:rsidR="009715D7" w:rsidRPr="003360E3" w:rsidRDefault="009715D7" w:rsidP="003360E3">
      <w:pPr>
        <w:rPr>
          <w:lang w:val="ru-RU"/>
        </w:rPr>
      </w:pPr>
    </w:p>
    <w:p w14:paraId="154B36C9" w14:textId="77777777" w:rsidR="009715D7" w:rsidRPr="00126890" w:rsidRDefault="009715D7" w:rsidP="00745B04">
      <w:pPr>
        <w:pStyle w:val="Heading1"/>
        <w:rPr>
          <w:lang w:val="ru-RU"/>
        </w:rPr>
      </w:pPr>
      <w:r>
        <w:rPr>
          <w:lang w:val="ru-RU"/>
        </w:rPr>
        <w:t>Секретариат рассмотрел данное проектное предложение в свете мероприятий, описанных в решениях</w:t>
      </w:r>
      <w:r w:rsidRPr="00126890">
        <w:rPr>
          <w:lang w:val="ru-RU"/>
        </w:rPr>
        <w:t xml:space="preserve"> 91/65 </w:t>
      </w:r>
      <w:r>
        <w:rPr>
          <w:lang w:val="ru-RU"/>
        </w:rPr>
        <w:t>и</w:t>
      </w:r>
      <w:r w:rsidRPr="00126890">
        <w:rPr>
          <w:lang w:val="ru-RU"/>
        </w:rPr>
        <w:t xml:space="preserve"> 89/6</w:t>
      </w:r>
      <w:r>
        <w:rPr>
          <w:lang w:val="ru-RU"/>
        </w:rPr>
        <w:t>, а также мероприятий, осуществляемых в рамках первого этапа реализации ПВК</w:t>
      </w:r>
      <w:r w:rsidRPr="00126890">
        <w:rPr>
          <w:lang w:val="ru-RU"/>
        </w:rPr>
        <w:t>.</w:t>
      </w:r>
    </w:p>
    <w:p w14:paraId="018187BA" w14:textId="77777777" w:rsidR="009715D7" w:rsidRPr="00126890" w:rsidRDefault="009715D7" w:rsidP="00126890">
      <w:pPr>
        <w:keepNext/>
        <w:spacing w:before="240" w:after="240"/>
        <w:rPr>
          <w:rFonts w:eastAsia="Times New Roman"/>
          <w:u w:val="single"/>
          <w:lang w:val="ru-RU"/>
        </w:rPr>
      </w:pPr>
      <w:r>
        <w:rPr>
          <w:u w:val="single"/>
          <w:lang w:val="ru-RU"/>
        </w:rPr>
        <w:lastRenderedPageBreak/>
        <w:t>Правомочность в рамках решения</w:t>
      </w:r>
      <w:r>
        <w:rPr>
          <w:rFonts w:eastAsia="Times New Roman"/>
          <w:u w:val="single"/>
          <w:lang w:val="ru-RU"/>
        </w:rPr>
        <w:t xml:space="preserve"> </w:t>
      </w:r>
      <w:r w:rsidRPr="00126890">
        <w:rPr>
          <w:rFonts w:eastAsia="Times New Roman"/>
          <w:u w:val="single"/>
          <w:lang w:val="ru-RU"/>
        </w:rPr>
        <w:t>91/65</w:t>
      </w:r>
    </w:p>
    <w:p w14:paraId="6140A1B7" w14:textId="77777777" w:rsidR="009715D7" w:rsidRDefault="009715D7" w:rsidP="00745B04">
      <w:pPr>
        <w:pStyle w:val="Heading1"/>
        <w:rPr>
          <w:lang w:val="ru-RU"/>
        </w:rPr>
      </w:pPr>
      <w:r>
        <w:rPr>
          <w:lang w:val="ru-RU"/>
        </w:rPr>
        <w:t xml:space="preserve">В соответствии с решением </w:t>
      </w:r>
      <w:r w:rsidRPr="00126890">
        <w:rPr>
          <w:lang w:val="ru-RU"/>
        </w:rPr>
        <w:t>91/65,</w:t>
      </w:r>
      <w:r>
        <w:rPr>
          <w:lang w:val="ru-RU"/>
        </w:rPr>
        <w:t xml:space="preserve"> правительство Республики Молдова подтвердило следующее: </w:t>
      </w:r>
      <w:r w:rsidRPr="00DD2340">
        <w:rPr>
          <w:lang w:val="fr-FR"/>
        </w:rPr>
        <w:t>ONIPM</w:t>
      </w:r>
      <w:r>
        <w:rPr>
          <w:lang w:val="ru-RU"/>
        </w:rPr>
        <w:t xml:space="preserve"> </w:t>
      </w:r>
      <w:r w:rsidRPr="005229BD">
        <w:rPr>
          <w:lang w:val="ru-RU"/>
        </w:rPr>
        <w:t>будет координировать свою деятельность с соответствующими ведомствами по энергоэффективности и национальными органами по стандартизации с целью содействия рассмотрению возможности перехода на новые хладагенты при разработке стандартов энергоэффективности в соответствующих секторах/областях применения</w:t>
      </w:r>
      <w:r w:rsidRPr="00DD2340">
        <w:rPr>
          <w:lang w:val="ru-RU"/>
        </w:rPr>
        <w:t xml:space="preserve">; </w:t>
      </w:r>
      <w:r>
        <w:rPr>
          <w:lang w:val="ru-RU"/>
        </w:rPr>
        <w:t>если Республика Молдова привлекала</w:t>
      </w:r>
      <w:r w:rsidRPr="005229BD">
        <w:rPr>
          <w:lang w:val="ru-RU"/>
        </w:rPr>
        <w:t xml:space="preserve"> или </w:t>
      </w:r>
      <w:r>
        <w:rPr>
          <w:lang w:val="ru-RU"/>
        </w:rPr>
        <w:t xml:space="preserve">будет </w:t>
      </w:r>
      <w:r w:rsidRPr="005229BD">
        <w:rPr>
          <w:lang w:val="ru-RU"/>
        </w:rPr>
        <w:t>привлекать финансовые средства из других источников, помимо Многостороннего фонда, на реализацию связанных с энергоэффективностью компонентов при постепенном сокращении ГФУ, то осуществление этого проекта не приведет к дублированию мероприятий, финансируемых Многосторонним фондом и мероприятий, финансируемых из других источников; информация о ходе осуществления проекта, достигнутых результатах и основных извлеченных уроках</w:t>
      </w:r>
      <w:r>
        <w:rPr>
          <w:lang w:val="ru-RU"/>
        </w:rPr>
        <w:t xml:space="preserve"> </w:t>
      </w:r>
      <w:r w:rsidRPr="00794600">
        <w:rPr>
          <w:lang w:val="ru-RU"/>
        </w:rPr>
        <w:t>будет представляться</w:t>
      </w:r>
      <w:r>
        <w:rPr>
          <w:lang w:val="ru-RU"/>
        </w:rPr>
        <w:t xml:space="preserve"> своевременно</w:t>
      </w:r>
      <w:r w:rsidRPr="005229BD">
        <w:rPr>
          <w:lang w:val="ru-RU"/>
        </w:rPr>
        <w:t xml:space="preserve">; срок реализации проекта будет составлять не более 36 месяцев с даты его утверждения Исполнительным комитетом, а подробный доклад об осуществлении проекта будет представлен Исполнительному комитету в течение шести месяцев </w:t>
      </w:r>
      <w:r>
        <w:rPr>
          <w:lang w:val="ru-RU"/>
        </w:rPr>
        <w:t>после</w:t>
      </w:r>
      <w:r w:rsidRPr="005229BD">
        <w:rPr>
          <w:lang w:val="ru-RU"/>
        </w:rPr>
        <w:t xml:space="preserve"> даты его завершения</w:t>
      </w:r>
      <w:r>
        <w:rPr>
          <w:lang w:val="ru-RU"/>
        </w:rPr>
        <w:t>.</w:t>
      </w:r>
    </w:p>
    <w:p w14:paraId="0788DDB3" w14:textId="77777777" w:rsidR="009715D7" w:rsidRPr="00126890" w:rsidRDefault="009715D7" w:rsidP="00126890">
      <w:pPr>
        <w:spacing w:after="240"/>
        <w:outlineLvl w:val="0"/>
        <w:rPr>
          <w:rFonts w:eastAsia="Times New Roman"/>
          <w:u w:val="single"/>
          <w:lang w:val="ru-RU"/>
        </w:rPr>
      </w:pPr>
      <w:r>
        <w:rPr>
          <w:u w:val="single"/>
          <w:lang w:val="ru-RU"/>
        </w:rPr>
        <w:t>Вопросы, связанные с техническими аспектами и расходами</w:t>
      </w:r>
    </w:p>
    <w:p w14:paraId="28ADD067" w14:textId="77777777" w:rsidR="009715D7" w:rsidRPr="009F1C2E" w:rsidRDefault="009715D7" w:rsidP="00A80E70">
      <w:pPr>
        <w:pStyle w:val="Heading1"/>
        <w:rPr>
          <w:lang w:val="ru-RU"/>
        </w:rPr>
      </w:pPr>
      <w:r w:rsidRPr="00146E2C">
        <w:rPr>
          <w:lang w:val="ru-RU"/>
        </w:rPr>
        <w:t>Секретариат отметил, что ряд предлагаемых мероприятий, таких как обучение сотрудников тамож</w:t>
      </w:r>
      <w:r>
        <w:rPr>
          <w:lang w:val="ru-RU"/>
        </w:rPr>
        <w:t>енных органов</w:t>
      </w:r>
      <w:r w:rsidRPr="00146E2C">
        <w:rPr>
          <w:lang w:val="ru-RU"/>
        </w:rPr>
        <w:t xml:space="preserve">, обучение инструкторов и повышение осведомленности </w:t>
      </w:r>
      <w:r>
        <w:rPr>
          <w:lang w:val="ru-RU"/>
        </w:rPr>
        <w:t>заинтересованных сторон</w:t>
      </w:r>
      <w:r w:rsidRPr="00146E2C">
        <w:rPr>
          <w:lang w:val="ru-RU"/>
        </w:rPr>
        <w:t xml:space="preserve">, аналогичны мероприятиям, проводимым в рамках первого этапа </w:t>
      </w:r>
      <w:r>
        <w:rPr>
          <w:lang w:val="ru-RU"/>
        </w:rPr>
        <w:t>ПВК</w:t>
      </w:r>
      <w:r w:rsidRPr="00146E2C">
        <w:rPr>
          <w:lang w:val="ru-RU"/>
        </w:rPr>
        <w:t xml:space="preserve">. </w:t>
      </w:r>
      <w:r w:rsidRPr="00F70F86">
        <w:rPr>
          <w:lang w:val="ru-RU"/>
        </w:rPr>
        <w:t xml:space="preserve">Учитывая это, Секретариат запросил дополнительные разъяснения относительно того, каким образом каждое мероприятие </w:t>
      </w:r>
      <w:r>
        <w:rPr>
          <w:lang w:val="ru-RU"/>
        </w:rPr>
        <w:t>будет сочетаться с</w:t>
      </w:r>
      <w:r w:rsidRPr="00F70F86">
        <w:rPr>
          <w:lang w:val="ru-RU"/>
        </w:rPr>
        <w:t xml:space="preserve"> уже существующи</w:t>
      </w:r>
      <w:r>
        <w:rPr>
          <w:lang w:val="ru-RU"/>
        </w:rPr>
        <w:t>ми</w:t>
      </w:r>
      <w:r w:rsidRPr="00F70F86">
        <w:rPr>
          <w:lang w:val="ru-RU"/>
        </w:rPr>
        <w:t xml:space="preserve"> мероприятия</w:t>
      </w:r>
      <w:r>
        <w:rPr>
          <w:lang w:val="ru-RU"/>
        </w:rPr>
        <w:t>ми</w:t>
      </w:r>
      <w:r w:rsidRPr="00F70F86">
        <w:rPr>
          <w:lang w:val="ru-RU"/>
        </w:rPr>
        <w:t xml:space="preserve"> в рамках </w:t>
      </w:r>
      <w:r>
        <w:rPr>
          <w:lang w:val="ru-RU"/>
        </w:rPr>
        <w:t>ПВК</w:t>
      </w:r>
      <w:r w:rsidRPr="00F70F86">
        <w:rPr>
          <w:lang w:val="ru-RU"/>
        </w:rPr>
        <w:t>,</w:t>
      </w:r>
      <w:r w:rsidRPr="00A80E70">
        <w:rPr>
          <w:lang w:val="ru-RU"/>
        </w:rPr>
        <w:t xml:space="preserve"> не дублиру</w:t>
      </w:r>
      <w:r>
        <w:rPr>
          <w:lang w:val="ru-RU"/>
        </w:rPr>
        <w:t>я</w:t>
      </w:r>
      <w:r w:rsidRPr="00A80E70">
        <w:rPr>
          <w:lang w:val="ru-RU"/>
        </w:rPr>
        <w:t xml:space="preserve"> их. ЮНЕП пояснила, что предлагаемый экспериментальный проект призван дополнить текущие мероприятия, проводимые в рамках первого этапа ПВК. Мероприятия в рамках ПВК нацелены в первую очередь на переход на хладагенты с низким ПГП и на безопасные методы обращения с ними, в то время как экспериментальный проект </w:t>
      </w:r>
      <w:r>
        <w:rPr>
          <w:lang w:val="ru-RU"/>
        </w:rPr>
        <w:t xml:space="preserve">будет </w:t>
      </w:r>
      <w:r w:rsidRPr="00A80E70">
        <w:rPr>
          <w:lang w:val="ru-RU"/>
        </w:rPr>
        <w:t>направлен на повышение энергоэффективности в секторе ХОКВТН посредством целевых мер, таких как обновление учебных материалов, усиление правоприменительного потенциала и проведение кампаний по информированию общественности</w:t>
      </w:r>
      <w:r>
        <w:rPr>
          <w:lang w:val="ru-RU"/>
        </w:rPr>
        <w:t>,</w:t>
      </w:r>
      <w:r w:rsidRPr="00A80E70">
        <w:rPr>
          <w:lang w:val="ru-RU"/>
        </w:rPr>
        <w:t xml:space="preserve"> </w:t>
      </w:r>
      <w:r>
        <w:rPr>
          <w:lang w:val="ru-RU"/>
        </w:rPr>
        <w:t>чтобы содействовать внедрению</w:t>
      </w:r>
      <w:r w:rsidRPr="00A80E70">
        <w:rPr>
          <w:lang w:val="ru-RU"/>
        </w:rPr>
        <w:t xml:space="preserve"> </w:t>
      </w:r>
      <w:r>
        <w:rPr>
          <w:lang w:val="ru-RU"/>
        </w:rPr>
        <w:t>правовых норм</w:t>
      </w:r>
      <w:r w:rsidRPr="00A80E70">
        <w:rPr>
          <w:lang w:val="ru-RU"/>
        </w:rPr>
        <w:t xml:space="preserve"> в области энергоэффективности. Эти мероприятия </w:t>
      </w:r>
      <w:r>
        <w:rPr>
          <w:lang w:val="ru-RU"/>
        </w:rPr>
        <w:t xml:space="preserve">будут </w:t>
      </w:r>
      <w:r w:rsidRPr="00A80E70">
        <w:rPr>
          <w:lang w:val="ru-RU"/>
        </w:rPr>
        <w:t>основ</w:t>
      </w:r>
      <w:r>
        <w:rPr>
          <w:lang w:val="ru-RU"/>
        </w:rPr>
        <w:t>ыватьсявв</w:t>
      </w:r>
      <w:r w:rsidRPr="00A80E70">
        <w:rPr>
          <w:lang w:val="ru-RU"/>
        </w:rPr>
        <w:t xml:space="preserve"> на текущей работе в рамках ПВК, </w:t>
      </w:r>
      <w:r>
        <w:rPr>
          <w:lang w:val="ru-RU"/>
        </w:rPr>
        <w:t>дополняя ее</w:t>
      </w:r>
      <w:r w:rsidRPr="00A80E70">
        <w:rPr>
          <w:lang w:val="ru-RU"/>
        </w:rPr>
        <w:t xml:space="preserve"> </w:t>
      </w:r>
      <w:r>
        <w:rPr>
          <w:lang w:val="ru-RU"/>
        </w:rPr>
        <w:t xml:space="preserve">нормативами </w:t>
      </w:r>
      <w:r w:rsidRPr="00A80E70">
        <w:rPr>
          <w:lang w:val="ru-RU"/>
        </w:rPr>
        <w:t xml:space="preserve">и расширяя сферу </w:t>
      </w:r>
      <w:r>
        <w:rPr>
          <w:lang w:val="ru-RU"/>
        </w:rPr>
        <w:t xml:space="preserve">ее </w:t>
      </w:r>
      <w:r w:rsidRPr="00A80E70">
        <w:rPr>
          <w:lang w:val="ru-RU"/>
        </w:rPr>
        <w:t>охвата за счет включения вопросов энергоэффективности, которые в рамках ПВК подробно не рассматриваются. ЮНЕП заверила, что каждое мероприятие было тщательно спланировано, чтобы обеспечить синергию и избежать дублирования.</w:t>
      </w:r>
    </w:p>
    <w:p w14:paraId="2F20D7FC" w14:textId="77777777" w:rsidR="009715D7" w:rsidRDefault="009715D7" w:rsidP="00745B04">
      <w:pPr>
        <w:pStyle w:val="Heading1"/>
        <w:rPr>
          <w:lang w:val="ru-RU"/>
        </w:rPr>
      </w:pPr>
      <w:r>
        <w:rPr>
          <w:lang w:val="ru-RU"/>
        </w:rPr>
        <w:t xml:space="preserve">Поясняя, как поддержка </w:t>
      </w:r>
      <w:r>
        <w:rPr>
          <w:lang w:val="en-GB"/>
        </w:rPr>
        <w:t>AOF</w:t>
      </w:r>
      <w:r w:rsidRPr="009F1C2E">
        <w:rPr>
          <w:lang w:val="ru-RU"/>
        </w:rPr>
        <w:t xml:space="preserve"> </w:t>
      </w:r>
      <w:r>
        <w:rPr>
          <w:lang w:val="ru-RU"/>
        </w:rPr>
        <w:t xml:space="preserve">согласуется с мероприятиями, изложенными в решении </w:t>
      </w:r>
      <w:r w:rsidRPr="00126890">
        <w:rPr>
          <w:lang w:val="ru-RU"/>
        </w:rPr>
        <w:t xml:space="preserve">91/65, </w:t>
      </w:r>
      <w:r>
        <w:rPr>
          <w:lang w:val="ru-RU"/>
        </w:rPr>
        <w:t>ЮНЕП уточнила, что</w:t>
      </w:r>
      <w:r w:rsidRPr="00126890">
        <w:rPr>
          <w:lang w:val="ru-RU"/>
        </w:rPr>
        <w:t xml:space="preserve"> AOF </w:t>
      </w:r>
      <w:r>
        <w:rPr>
          <w:lang w:val="ru-RU"/>
        </w:rPr>
        <w:t xml:space="preserve">оказывает бесплатные консультационные услуги частным лицам и хозяйствующим субъектам </w:t>
      </w:r>
      <w:r w:rsidRPr="00541161">
        <w:rPr>
          <w:lang w:val="ru-RU"/>
        </w:rPr>
        <w:t>по вопросам</w:t>
      </w:r>
      <w:r>
        <w:rPr>
          <w:lang w:val="ru-RU"/>
        </w:rPr>
        <w:t>, связанным с системами охлаждения</w:t>
      </w:r>
      <w:r w:rsidRPr="00541161">
        <w:rPr>
          <w:lang w:val="ru-RU"/>
        </w:rPr>
        <w:t xml:space="preserve">, </w:t>
      </w:r>
      <w:r>
        <w:rPr>
          <w:lang w:val="ru-RU"/>
        </w:rPr>
        <w:t>в первую очередь</w:t>
      </w:r>
      <w:r w:rsidRPr="00541161">
        <w:rPr>
          <w:lang w:val="ru-RU"/>
        </w:rPr>
        <w:t xml:space="preserve"> для сельского хозяйства. ЮНЕП сотрудничает с Европейским банком реконструкции и развития, который субсидирует до 70% стоимости проектных работ. </w:t>
      </w:r>
      <w:r>
        <w:rPr>
          <w:lang w:val="ru-RU"/>
        </w:rPr>
        <w:t>Т</w:t>
      </w:r>
      <w:r w:rsidRPr="00541161">
        <w:rPr>
          <w:lang w:val="ru-RU"/>
        </w:rPr>
        <w:t xml:space="preserve">радиционно поддержка </w:t>
      </w:r>
      <w:r>
        <w:rPr>
          <w:lang w:val="ru-RU"/>
        </w:rPr>
        <w:t xml:space="preserve">ЕБРР </w:t>
      </w:r>
      <w:r w:rsidRPr="00541161">
        <w:rPr>
          <w:lang w:val="ru-RU"/>
        </w:rPr>
        <w:t xml:space="preserve">была сосредоточена на технической экспертизе и эксплуатационном руководстве, </w:t>
      </w:r>
      <w:r>
        <w:rPr>
          <w:lang w:val="ru-RU"/>
        </w:rPr>
        <w:t xml:space="preserve">а </w:t>
      </w:r>
      <w:r w:rsidRPr="00541161">
        <w:rPr>
          <w:lang w:val="ru-RU"/>
        </w:rPr>
        <w:t xml:space="preserve">вопросы энергоэффективности </w:t>
      </w:r>
      <w:r>
        <w:rPr>
          <w:lang w:val="ru-RU"/>
        </w:rPr>
        <w:t>при этом</w:t>
      </w:r>
      <w:r w:rsidRPr="00541161">
        <w:rPr>
          <w:lang w:val="ru-RU"/>
        </w:rPr>
        <w:t xml:space="preserve"> </w:t>
      </w:r>
      <w:r>
        <w:rPr>
          <w:lang w:val="ru-RU"/>
        </w:rPr>
        <w:t xml:space="preserve">учитывались не </w:t>
      </w:r>
      <w:r w:rsidRPr="00541161">
        <w:rPr>
          <w:lang w:val="ru-RU"/>
        </w:rPr>
        <w:t>всегд</w:t>
      </w:r>
      <w:r>
        <w:rPr>
          <w:lang w:val="ru-RU"/>
        </w:rPr>
        <w:t>а</w:t>
      </w:r>
      <w:r w:rsidRPr="00541161">
        <w:rPr>
          <w:lang w:val="ru-RU"/>
        </w:rPr>
        <w:t xml:space="preserve">. В рамках предлагаемого проекта </w:t>
      </w:r>
      <w:r w:rsidRPr="00326612">
        <w:rPr>
          <w:lang w:val="ru-RU"/>
        </w:rPr>
        <w:t xml:space="preserve">AOF </w:t>
      </w:r>
      <w:r w:rsidRPr="00541161">
        <w:rPr>
          <w:lang w:val="ru-RU"/>
        </w:rPr>
        <w:t>расширит спектр своих консультационных услуг</w:t>
      </w:r>
      <w:r>
        <w:rPr>
          <w:lang w:val="ru-RU"/>
        </w:rPr>
        <w:t xml:space="preserve"> путем</w:t>
      </w:r>
      <w:r w:rsidRPr="00541161">
        <w:rPr>
          <w:lang w:val="ru-RU"/>
        </w:rPr>
        <w:t xml:space="preserve"> привле</w:t>
      </w:r>
      <w:r>
        <w:rPr>
          <w:lang w:val="ru-RU"/>
        </w:rPr>
        <w:t>чения</w:t>
      </w:r>
      <w:r w:rsidRPr="00541161">
        <w:rPr>
          <w:lang w:val="ru-RU"/>
        </w:rPr>
        <w:t xml:space="preserve"> экспертов для предоставления адресных консультаций по вопросам энергоэффективности в рамках своей текущей деятельности. ЮНЕП также отметила, что </w:t>
      </w:r>
      <w:r>
        <w:rPr>
          <w:lang w:val="ru-RU"/>
        </w:rPr>
        <w:t>включение</w:t>
      </w:r>
      <w:r w:rsidRPr="00541161">
        <w:rPr>
          <w:lang w:val="ru-RU"/>
        </w:rPr>
        <w:t xml:space="preserve"> консультаций по энергоэффективности в эти услуги приведет к принятию более обоснованных решений, снижению потребления энергии и укреплению устойчивых методов охлаждения</w:t>
      </w:r>
      <w:r>
        <w:rPr>
          <w:lang w:val="ru-RU"/>
        </w:rPr>
        <w:t>.</w:t>
      </w:r>
    </w:p>
    <w:p w14:paraId="1A0AACD9" w14:textId="77777777" w:rsidR="009715D7" w:rsidRPr="00BF2364" w:rsidRDefault="009715D7" w:rsidP="00986062">
      <w:pPr>
        <w:pStyle w:val="Heading1"/>
        <w:rPr>
          <w:lang w:val="ru-RU"/>
        </w:rPr>
      </w:pPr>
      <w:r w:rsidRPr="00BF2364">
        <w:rPr>
          <w:lang w:val="ru-RU"/>
        </w:rPr>
        <w:t>После обсуждения мероприятий, ожидаемых результатов и связанных с ними затрат, проект был дополнительно оптимизирован</w:t>
      </w:r>
      <w:r>
        <w:rPr>
          <w:lang w:val="ru-RU"/>
        </w:rPr>
        <w:t xml:space="preserve"> с точки зрения его общего бюджета</w:t>
      </w:r>
      <w:r w:rsidRPr="00BF2364">
        <w:rPr>
          <w:lang w:val="ru-RU"/>
        </w:rPr>
        <w:t xml:space="preserve">. Мероприятия, предусмотренные подпунктами a)i) и a)iii) пункта 8, были </w:t>
      </w:r>
      <w:r>
        <w:rPr>
          <w:lang w:val="ru-RU"/>
        </w:rPr>
        <w:t>объединены</w:t>
      </w:r>
      <w:r w:rsidRPr="00BF2364">
        <w:rPr>
          <w:lang w:val="ru-RU"/>
        </w:rPr>
        <w:t>, поскольку их можно реализовать одновременно</w:t>
      </w:r>
      <w:r>
        <w:rPr>
          <w:lang w:val="ru-RU"/>
        </w:rPr>
        <w:t xml:space="preserve"> и сократить таким образом </w:t>
      </w:r>
      <w:r w:rsidRPr="00BF2364">
        <w:rPr>
          <w:lang w:val="ru-RU"/>
        </w:rPr>
        <w:t xml:space="preserve">расходы на их реализацию по отдельности. </w:t>
      </w:r>
      <w:r w:rsidRPr="00BF2364">
        <w:rPr>
          <w:lang w:val="ru-RU"/>
        </w:rPr>
        <w:lastRenderedPageBreak/>
        <w:t>Аналогичным образом были объединены мероприятия, предусмотренные подпунктами c)ii) и c)iii), учитывая взаимосвязь их результатов, что также привело к экономии средств. Расходы на мероприятия, пре</w:t>
      </w:r>
      <w:r>
        <w:rPr>
          <w:lang w:val="ru-RU"/>
        </w:rPr>
        <w:t>дусмотренные подпунктами c)iv)</w:t>
      </w:r>
      <w:r w:rsidRPr="00BF2364">
        <w:rPr>
          <w:lang w:val="ru-RU"/>
        </w:rPr>
        <w:t xml:space="preserve">, были сокращены за счет согласования их реализации с аналогичными мероприятиями в рамках первого этапа ПВК. Кроме того, финансирование, </w:t>
      </w:r>
      <w:r>
        <w:rPr>
          <w:lang w:val="ru-RU"/>
        </w:rPr>
        <w:t xml:space="preserve">которое </w:t>
      </w:r>
      <w:r w:rsidRPr="00BF2364">
        <w:rPr>
          <w:lang w:val="ru-RU"/>
        </w:rPr>
        <w:t xml:space="preserve">первоначально </w:t>
      </w:r>
      <w:r>
        <w:rPr>
          <w:lang w:val="ru-RU"/>
        </w:rPr>
        <w:t xml:space="preserve">предлагалось выделить </w:t>
      </w:r>
      <w:r w:rsidRPr="00BF2364">
        <w:rPr>
          <w:lang w:val="ru-RU"/>
        </w:rPr>
        <w:t xml:space="preserve">на мероприятие, предусмотренное подпунктом d), было перенаправлено на привлечение технического консультанта, необходимость в котором была обоснована в ходе обсуждений. Согласованная стоимость </w:t>
      </w:r>
      <w:r>
        <w:rPr>
          <w:lang w:val="ru-RU"/>
        </w:rPr>
        <w:t xml:space="preserve">проекта </w:t>
      </w:r>
      <w:r w:rsidRPr="00BF2364">
        <w:rPr>
          <w:lang w:val="ru-RU"/>
        </w:rPr>
        <w:t>представлена</w:t>
      </w:r>
      <w:r>
        <w:rPr>
          <w:lang w:val="ru-RU"/>
        </w:rPr>
        <w:t xml:space="preserve"> </w:t>
      </w:r>
      <w:r w:rsidRPr="00BF2364">
        <w:rPr>
          <w:lang w:val="ru-RU"/>
        </w:rPr>
        <w:t>в таблице 1 ниже.</w:t>
      </w:r>
    </w:p>
    <w:p w14:paraId="2695D38E" w14:textId="77777777" w:rsidR="009715D7" w:rsidRPr="00126890" w:rsidRDefault="009715D7" w:rsidP="00126890">
      <w:pPr>
        <w:rPr>
          <w:rFonts w:eastAsia="Times New Roman"/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Pr="00126890">
        <w:rPr>
          <w:rFonts w:eastAsia="Times New Roman"/>
          <w:b/>
          <w:bCs/>
          <w:lang w:val="ru-RU"/>
        </w:rPr>
        <w:t xml:space="preserve"> 1. </w:t>
      </w:r>
      <w:r>
        <w:rPr>
          <w:b/>
          <w:bCs/>
          <w:lang w:val="ru-RU"/>
        </w:rPr>
        <w:t>Согласованные мероприятия и расходы на них в рамках экспериментального проекта по энергоэффективности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451"/>
        <w:gridCol w:w="5903"/>
        <w:gridCol w:w="1222"/>
      </w:tblGrid>
      <w:tr w:rsidR="009715D7" w:rsidRPr="002A311B" w14:paraId="41771D11" w14:textId="77777777" w:rsidTr="007D7C04">
        <w:trPr>
          <w:trHeight w:val="270"/>
          <w:tblHeader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B671" w14:textId="77777777" w:rsidR="009715D7" w:rsidRPr="00126890" w:rsidRDefault="009715D7" w:rsidP="0012689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</w:pPr>
            <w:r>
              <w:rPr>
                <w:b/>
                <w:bCs/>
                <w:sz w:val="18"/>
                <w:szCs w:val="18"/>
                <w:lang w:val="ru-RU" w:eastAsia="zh-CN"/>
              </w:rPr>
              <w:t>Мероприятие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EE4E" w14:textId="77777777" w:rsidR="009715D7" w:rsidRPr="00126890" w:rsidRDefault="009715D7" w:rsidP="0012689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</w:pPr>
            <w:r>
              <w:rPr>
                <w:b/>
                <w:bCs/>
                <w:sz w:val="18"/>
                <w:szCs w:val="18"/>
                <w:lang w:val="ru-RU" w:eastAsia="zh-CN"/>
              </w:rPr>
              <w:t>Описание компонентов мероприятия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1DB2" w14:textId="77777777" w:rsidR="009715D7" w:rsidRPr="00126890" w:rsidRDefault="009715D7" w:rsidP="0012689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>Бюджет</w:t>
            </w:r>
            <w:r w:rsidRPr="0012689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  <w:t xml:space="preserve"> (</w:t>
            </w:r>
            <w:r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>долл.США</w:t>
            </w:r>
            <w:r w:rsidRPr="0012689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  <w:t>)</w:t>
            </w:r>
          </w:p>
        </w:tc>
      </w:tr>
      <w:tr w:rsidR="009715D7" w:rsidRPr="002A311B" w14:paraId="721D23CD" w14:textId="77777777" w:rsidTr="007D7C04">
        <w:tc>
          <w:tcPr>
            <w:tcW w:w="1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E221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a) </w:t>
            </w:r>
            <w:r>
              <w:rPr>
                <w:sz w:val="18"/>
                <w:szCs w:val="18"/>
                <w:lang w:val="ru-RU"/>
              </w:rPr>
              <w:t>укрепление институционального потенциала в области энергоэффективности в секторе ХОКВТН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D45F" w14:textId="77777777" w:rsidR="009715D7" w:rsidRPr="00126890" w:rsidRDefault="009715D7" w:rsidP="00126890">
            <w:pPr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i) </w:t>
            </w:r>
            <w:r>
              <w:rPr>
                <w:sz w:val="18"/>
                <w:szCs w:val="18"/>
                <w:lang w:val="ru-RU"/>
              </w:rPr>
              <w:t>подготовка</w:t>
            </w: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по аспектам энергоэффективности </w:t>
            </w: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45 </w:t>
            </w:r>
            <w:r>
              <w:rPr>
                <w:sz w:val="18"/>
                <w:szCs w:val="18"/>
                <w:lang w:val="ru-RU"/>
              </w:rPr>
              <w:t>сотрудников таможенных органов и</w:t>
            </w: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 30 </w:t>
            </w:r>
            <w:r>
              <w:rPr>
                <w:sz w:val="18"/>
                <w:szCs w:val="18"/>
                <w:lang w:val="ru-RU"/>
              </w:rPr>
              <w:t>сотрудников правоохранительных органов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05D2" w14:textId="77777777" w:rsidR="009715D7" w:rsidRPr="00126890" w:rsidRDefault="009715D7" w:rsidP="00126890">
            <w:pPr>
              <w:jc w:val="righ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>15</w:t>
            </w:r>
            <w:r w:rsidRPr="00745B04">
              <w:rPr>
                <w:rFonts w:eastAsia="Times New Roman"/>
                <w:i/>
                <w:iCs/>
                <w:color w:val="000000"/>
                <w:sz w:val="18"/>
                <w:szCs w:val="18"/>
                <w:lang w:val="ru-RU" w:eastAsia="zh-CN"/>
              </w:rPr>
              <w:t> </w:t>
            </w: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>000</w:t>
            </w:r>
          </w:p>
        </w:tc>
      </w:tr>
      <w:tr w:rsidR="009715D7" w:rsidRPr="002A311B" w14:paraId="39CE3FDA" w14:textId="77777777" w:rsidTr="007D7C04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597F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37E0" w14:textId="77777777" w:rsidR="009715D7" w:rsidRPr="00126890" w:rsidRDefault="009715D7" w:rsidP="00126890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ii) </w:t>
            </w:r>
            <w:r>
              <w:rPr>
                <w:sz w:val="18"/>
                <w:szCs w:val="18"/>
                <w:lang w:val="ru-RU"/>
              </w:rPr>
              <w:t>пересмотр и публикация справочника для сотрудников таможенных и правоохранительных органов по правовым нормам в отношении энергоэффективности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1564F0" w14:textId="77777777" w:rsidR="009715D7" w:rsidRPr="00126890" w:rsidRDefault="009715D7" w:rsidP="00126890">
            <w:pPr>
              <w:jc w:val="right"/>
              <w:rPr>
                <w:rFonts w:eastAsia="Times New Roman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sz w:val="18"/>
                <w:szCs w:val="18"/>
                <w:lang w:val="ru-RU" w:eastAsia="zh-CN"/>
              </w:rPr>
              <w:t>4</w:t>
            </w:r>
            <w:r w:rsidRPr="00745B04">
              <w:rPr>
                <w:rFonts w:eastAsia="Times New Roman"/>
                <w:i/>
                <w:iCs/>
                <w:sz w:val="18"/>
                <w:szCs w:val="18"/>
                <w:lang w:val="ru-RU" w:eastAsia="zh-CN"/>
              </w:rPr>
              <w:t> </w:t>
            </w:r>
            <w:r w:rsidRPr="00126890">
              <w:rPr>
                <w:rFonts w:eastAsia="Times New Roman"/>
                <w:sz w:val="18"/>
                <w:szCs w:val="18"/>
                <w:lang w:val="ru-RU" w:eastAsia="zh-CN"/>
              </w:rPr>
              <w:t>000</w:t>
            </w:r>
          </w:p>
        </w:tc>
      </w:tr>
      <w:tr w:rsidR="009715D7" w:rsidRPr="002A311B" w14:paraId="571FD8B7" w14:textId="77777777" w:rsidTr="007D7C04">
        <w:trPr>
          <w:trHeight w:val="2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60FE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BF19" w14:textId="77777777" w:rsidR="009715D7" w:rsidRPr="00126890" w:rsidRDefault="009715D7" w:rsidP="00126890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iii) </w:t>
            </w:r>
            <w:r>
              <w:rPr>
                <w:sz w:val="18"/>
                <w:szCs w:val="18"/>
                <w:lang w:val="ru-RU"/>
              </w:rPr>
              <w:t>проведение двух семинаров для 30 импортеров и дистрибьютеров оборудования ХОКВТН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E4FF37" w14:textId="77777777" w:rsidR="009715D7" w:rsidRPr="00126890" w:rsidRDefault="009715D7" w:rsidP="00126890">
            <w:pPr>
              <w:jc w:val="right"/>
              <w:rPr>
                <w:rFonts w:eastAsia="Times New Roman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sz w:val="18"/>
                <w:szCs w:val="18"/>
                <w:lang w:val="ru-RU" w:eastAsia="zh-CN"/>
              </w:rPr>
              <w:t>5</w:t>
            </w:r>
            <w:r w:rsidRPr="00745B04">
              <w:rPr>
                <w:rFonts w:eastAsia="Times New Roman"/>
                <w:i/>
                <w:iCs/>
                <w:sz w:val="18"/>
                <w:szCs w:val="18"/>
                <w:lang w:val="ru-RU" w:eastAsia="zh-CN"/>
              </w:rPr>
              <w:t> </w:t>
            </w:r>
            <w:r w:rsidRPr="00126890">
              <w:rPr>
                <w:rFonts w:eastAsia="Times New Roman"/>
                <w:sz w:val="18"/>
                <w:szCs w:val="18"/>
                <w:lang w:val="ru-RU" w:eastAsia="zh-CN"/>
              </w:rPr>
              <w:t>000</w:t>
            </w:r>
          </w:p>
        </w:tc>
      </w:tr>
      <w:tr w:rsidR="009715D7" w:rsidRPr="002A311B" w14:paraId="4D55FE5F" w14:textId="77777777" w:rsidTr="007D7C04">
        <w:tc>
          <w:tcPr>
            <w:tcW w:w="1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C85B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 xml:space="preserve">b) </w:t>
            </w:r>
            <w:r>
              <w:rPr>
                <w:color w:val="000000"/>
                <w:sz w:val="18"/>
                <w:szCs w:val="18"/>
                <w:lang w:val="ru-RU" w:eastAsia="zh-CN"/>
              </w:rPr>
              <w:t>наращивание потенциала в области энергоэффективности в секторе ХОКВТН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5023" w14:textId="77777777" w:rsidR="009715D7" w:rsidRPr="00126890" w:rsidRDefault="009715D7" w:rsidP="00126890">
            <w:pPr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i) </w:t>
            </w:r>
            <w:r>
              <w:rPr>
                <w:sz w:val="18"/>
                <w:szCs w:val="18"/>
                <w:lang w:val="ru-RU"/>
              </w:rPr>
              <w:t>расширение системы сертификации и включение в нее параметров энергоэффективности для приборов ХОКВТН путем внесения необходимых поправок в соответствующее решение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29B" w14:textId="77777777" w:rsidR="009715D7" w:rsidRPr="00126890" w:rsidRDefault="009715D7" w:rsidP="00126890">
            <w:pPr>
              <w:jc w:val="righ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>5</w:t>
            </w:r>
            <w:r w:rsidRPr="00745B04">
              <w:rPr>
                <w:rFonts w:eastAsia="Times New Roman"/>
                <w:i/>
                <w:iCs/>
                <w:color w:val="000000"/>
                <w:sz w:val="18"/>
                <w:szCs w:val="18"/>
                <w:lang w:val="ru-RU" w:eastAsia="zh-CN"/>
              </w:rPr>
              <w:t> </w:t>
            </w: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>000</w:t>
            </w:r>
          </w:p>
        </w:tc>
      </w:tr>
      <w:tr w:rsidR="009715D7" w:rsidRPr="002A311B" w14:paraId="586C9BD4" w14:textId="77777777" w:rsidTr="007D7C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6916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6462" w14:textId="77777777" w:rsidR="009715D7" w:rsidRPr="00126890" w:rsidRDefault="009715D7" w:rsidP="00126890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ii) </w:t>
            </w:r>
            <w:r w:rsidRPr="00CA68BC">
              <w:rPr>
                <w:sz w:val="18"/>
                <w:szCs w:val="18"/>
                <w:lang w:val="ru-RU"/>
              </w:rPr>
              <w:t>внесение поправок в систему сертификации в соответствии с пересмотренным решением под руководством Университетского центра непрерывного образования и AOF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D2F3" w14:textId="77777777" w:rsidR="009715D7" w:rsidRPr="00126890" w:rsidRDefault="009715D7" w:rsidP="00126890">
            <w:pPr>
              <w:jc w:val="righ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sz w:val="18"/>
                <w:szCs w:val="18"/>
                <w:lang w:val="ru-RU" w:eastAsia="zh-CN"/>
              </w:rPr>
              <w:t>10</w:t>
            </w:r>
            <w:r w:rsidRPr="00745B04">
              <w:rPr>
                <w:rFonts w:eastAsia="Times New Roman"/>
                <w:i/>
                <w:iCs/>
                <w:sz w:val="18"/>
                <w:szCs w:val="18"/>
                <w:lang w:val="ru-RU" w:eastAsia="zh-CN"/>
              </w:rPr>
              <w:t> </w:t>
            </w:r>
            <w:r w:rsidRPr="00126890">
              <w:rPr>
                <w:rFonts w:eastAsia="Times New Roman"/>
                <w:sz w:val="18"/>
                <w:szCs w:val="18"/>
                <w:lang w:val="ru-RU" w:eastAsia="zh-CN"/>
              </w:rPr>
              <w:t>000</w:t>
            </w:r>
          </w:p>
        </w:tc>
      </w:tr>
      <w:tr w:rsidR="009715D7" w:rsidRPr="002A311B" w14:paraId="5DDC5BB7" w14:textId="77777777" w:rsidTr="007D7C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EEE7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FA6B" w14:textId="77777777" w:rsidR="009715D7" w:rsidRPr="009F1C2E" w:rsidRDefault="009715D7" w:rsidP="00126890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iii) </w:t>
            </w:r>
            <w:r w:rsidRPr="00CA68BC">
              <w:rPr>
                <w:sz w:val="18"/>
                <w:szCs w:val="18"/>
                <w:lang w:val="ru-RU"/>
              </w:rPr>
              <w:t>обучение двух экспертов ХОКВТН в стране ЕС по аспектам энергоэффективности</w:t>
            </w:r>
            <w:r>
              <w:rPr>
                <w:rFonts w:eastAsia="Times New Roman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оборудования ХОКВТН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C74B" w14:textId="77777777" w:rsidR="009715D7" w:rsidRPr="00126890" w:rsidRDefault="009715D7" w:rsidP="00126890">
            <w:pPr>
              <w:jc w:val="righ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>15</w:t>
            </w:r>
            <w:r w:rsidRPr="00745B04">
              <w:rPr>
                <w:rFonts w:eastAsia="Times New Roman"/>
                <w:i/>
                <w:iCs/>
                <w:color w:val="000000"/>
                <w:sz w:val="18"/>
                <w:szCs w:val="18"/>
                <w:lang w:val="ru-RU" w:eastAsia="zh-CN"/>
              </w:rPr>
              <w:t> </w:t>
            </w: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>000</w:t>
            </w:r>
          </w:p>
        </w:tc>
      </w:tr>
      <w:tr w:rsidR="009715D7" w:rsidRPr="002A311B" w14:paraId="170FBA4C" w14:textId="77777777" w:rsidTr="007D7C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62A8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A571" w14:textId="77777777" w:rsidR="009715D7" w:rsidRPr="00126890" w:rsidRDefault="009715D7" w:rsidP="00126890">
            <w:pPr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iv) </w:t>
            </w:r>
            <w:r w:rsidRPr="00C3514F">
              <w:rPr>
                <w:sz w:val="18"/>
                <w:szCs w:val="18"/>
                <w:lang w:val="ru-RU"/>
              </w:rPr>
              <w:t xml:space="preserve">выпуск учебных материалов по аспектам энергоэффективности </w:t>
            </w:r>
            <w:r>
              <w:rPr>
                <w:sz w:val="18"/>
                <w:szCs w:val="18"/>
                <w:lang w:val="ru-RU"/>
              </w:rPr>
              <w:t>оборудования ХОКВТН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B4CC" w14:textId="77777777" w:rsidR="009715D7" w:rsidRPr="00126890" w:rsidRDefault="009715D7" w:rsidP="00126890">
            <w:pPr>
              <w:jc w:val="righ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>6</w:t>
            </w:r>
            <w:r w:rsidRPr="00745B04">
              <w:rPr>
                <w:rFonts w:eastAsia="Times New Roman"/>
                <w:i/>
                <w:iCs/>
                <w:color w:val="000000"/>
                <w:sz w:val="18"/>
                <w:szCs w:val="18"/>
                <w:lang w:val="ru-RU" w:eastAsia="zh-CN"/>
              </w:rPr>
              <w:t> </w:t>
            </w: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>000</w:t>
            </w:r>
          </w:p>
        </w:tc>
      </w:tr>
      <w:tr w:rsidR="009715D7" w:rsidRPr="002A311B" w14:paraId="1534B773" w14:textId="77777777" w:rsidTr="007D7C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B453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AF45" w14:textId="77777777" w:rsidR="009715D7" w:rsidRPr="00126890" w:rsidRDefault="009715D7" w:rsidP="00126890">
            <w:pPr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v) </w:t>
            </w:r>
            <w:r w:rsidRPr="00C14449">
              <w:rPr>
                <w:sz w:val="18"/>
                <w:szCs w:val="18"/>
                <w:lang w:val="ru-RU"/>
              </w:rPr>
              <w:t>закупка трех комплектов учебного оборудования (портативное контрольно-измерительное оборудование для анализа производительности) для трех учебных центров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98BF" w14:textId="77777777" w:rsidR="009715D7" w:rsidRPr="00126890" w:rsidRDefault="009715D7" w:rsidP="00126890">
            <w:pPr>
              <w:jc w:val="righ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>33</w:t>
            </w:r>
            <w:r w:rsidRPr="00745B04">
              <w:rPr>
                <w:rFonts w:eastAsia="Times New Roman"/>
                <w:i/>
                <w:iCs/>
                <w:color w:val="000000"/>
                <w:sz w:val="18"/>
                <w:szCs w:val="18"/>
                <w:lang w:val="ru-RU" w:eastAsia="zh-CN"/>
              </w:rPr>
              <w:t> </w:t>
            </w: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>000</w:t>
            </w:r>
          </w:p>
        </w:tc>
      </w:tr>
      <w:tr w:rsidR="009715D7" w:rsidRPr="002A311B" w14:paraId="7E0D28AD" w14:textId="77777777" w:rsidTr="007D7C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6503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DA58" w14:textId="77777777" w:rsidR="009715D7" w:rsidRPr="00126890" w:rsidRDefault="009715D7" w:rsidP="00126890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vi) </w:t>
            </w:r>
            <w:r w:rsidRPr="00C14449">
              <w:rPr>
                <w:sz w:val="18"/>
                <w:szCs w:val="18"/>
                <w:lang w:val="ru-RU"/>
              </w:rPr>
              <w:t>технические консультации</w:t>
            </w:r>
            <w:r>
              <w:rPr>
                <w:sz w:val="18"/>
                <w:szCs w:val="18"/>
                <w:lang w:val="ru-RU"/>
              </w:rPr>
              <w:t xml:space="preserve"> на базе ассоциации AOF по технологиям с низким ПГП и энергоэффективности систем </w:t>
            </w:r>
            <w:r w:rsidRPr="00C14449">
              <w:rPr>
                <w:sz w:val="18"/>
                <w:szCs w:val="18"/>
                <w:lang w:val="ru-RU"/>
              </w:rPr>
              <w:t xml:space="preserve">для частных лиц и предприятий </w:t>
            </w:r>
            <w:r>
              <w:rPr>
                <w:sz w:val="18"/>
                <w:szCs w:val="18"/>
                <w:lang w:val="ru-RU"/>
              </w:rPr>
              <w:t>при закупке ими</w:t>
            </w:r>
            <w:r w:rsidRPr="00C14449">
              <w:rPr>
                <w:sz w:val="18"/>
                <w:szCs w:val="18"/>
                <w:lang w:val="ru-RU"/>
              </w:rPr>
              <w:t xml:space="preserve"> систем ХОКВТН</w:t>
            </w:r>
            <w:r>
              <w:rPr>
                <w:sz w:val="18"/>
                <w:szCs w:val="18"/>
                <w:lang w:val="ru-RU"/>
              </w:rPr>
              <w:t>, чтобы помочь им принять обоснованное решение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60290" w14:textId="77777777" w:rsidR="009715D7" w:rsidRPr="00126890" w:rsidRDefault="009715D7" w:rsidP="0012689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>21</w:t>
            </w:r>
            <w:r w:rsidRPr="00745B04">
              <w:rPr>
                <w:rFonts w:eastAsia="Times New Roman"/>
                <w:i/>
                <w:iCs/>
                <w:sz w:val="18"/>
                <w:szCs w:val="18"/>
                <w:lang w:val="ru-RU"/>
              </w:rPr>
              <w:t> </w:t>
            </w:r>
            <w:r w:rsidRPr="00126890">
              <w:rPr>
                <w:rFonts w:eastAsia="Times New Roman"/>
                <w:sz w:val="18"/>
                <w:szCs w:val="18"/>
                <w:lang w:val="ru-RU"/>
              </w:rPr>
              <w:t>000</w:t>
            </w:r>
          </w:p>
        </w:tc>
      </w:tr>
      <w:tr w:rsidR="009715D7" w:rsidRPr="002A311B" w14:paraId="2A823BF2" w14:textId="77777777" w:rsidTr="007D7C04">
        <w:trPr>
          <w:trHeight w:val="2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5F52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AAF9" w14:textId="77777777" w:rsidR="009715D7" w:rsidRPr="00126890" w:rsidRDefault="009715D7" w:rsidP="00126890">
            <w:pPr>
              <w:keepNext/>
              <w:keepLines/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vii) </w:t>
            </w:r>
            <w:r>
              <w:rPr>
                <w:sz w:val="18"/>
                <w:szCs w:val="18"/>
                <w:lang w:val="ru-RU"/>
              </w:rPr>
              <w:t>привлечение технического консультанта для содействия осуществлению проекта и мониторинга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AF8A9" w14:textId="77777777" w:rsidR="009715D7" w:rsidRPr="00126890" w:rsidRDefault="009715D7" w:rsidP="00126890">
            <w:pPr>
              <w:tabs>
                <w:tab w:val="left" w:pos="355"/>
              </w:tabs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>15</w:t>
            </w:r>
            <w:r w:rsidRPr="00745B04">
              <w:rPr>
                <w:rFonts w:eastAsia="Times New Roman"/>
                <w:i/>
                <w:iCs/>
                <w:sz w:val="18"/>
                <w:szCs w:val="18"/>
                <w:lang w:val="ru-RU"/>
              </w:rPr>
              <w:t> </w:t>
            </w:r>
            <w:r w:rsidRPr="00126890">
              <w:rPr>
                <w:rFonts w:eastAsia="Times New Roman"/>
                <w:sz w:val="18"/>
                <w:szCs w:val="18"/>
                <w:lang w:val="ru-RU"/>
              </w:rPr>
              <w:t>000</w:t>
            </w:r>
          </w:p>
        </w:tc>
      </w:tr>
      <w:tr w:rsidR="009715D7" w:rsidRPr="002A311B" w14:paraId="6E21A6ED" w14:textId="77777777" w:rsidTr="007D7C04">
        <w:trPr>
          <w:cantSplit/>
        </w:trPr>
        <w:tc>
          <w:tcPr>
            <w:tcW w:w="1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7081" w14:textId="77777777" w:rsidR="009715D7" w:rsidRPr="00126890" w:rsidRDefault="009715D7" w:rsidP="00126890">
            <w:pPr>
              <w:keepNext/>
              <w:widowControl w:val="0"/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  <w:t xml:space="preserve">c) </w:t>
            </w:r>
            <w:r>
              <w:rPr>
                <w:color w:val="000000"/>
                <w:sz w:val="18"/>
                <w:szCs w:val="18"/>
                <w:lang w:val="ru-RU" w:eastAsia="zh-CN"/>
              </w:rPr>
              <w:t>Коммуникация, повышение осведомленности и информационно-просветительская деятельность в отношении заинтересованных сторон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EA8A" w14:textId="77777777" w:rsidR="009715D7" w:rsidRPr="00126890" w:rsidRDefault="009715D7" w:rsidP="00126890">
            <w:pPr>
              <w:keepNext/>
              <w:widowControl w:val="0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i) </w:t>
            </w:r>
            <w:r w:rsidRPr="004101F7">
              <w:rPr>
                <w:sz w:val="18"/>
                <w:szCs w:val="18"/>
                <w:lang w:val="ru-RU"/>
              </w:rPr>
              <w:t xml:space="preserve">проведение трех ежегодных консультаций </w:t>
            </w:r>
            <w:r>
              <w:rPr>
                <w:sz w:val="18"/>
                <w:szCs w:val="18"/>
                <w:lang w:val="ru-RU"/>
              </w:rPr>
              <w:t xml:space="preserve">с заинтересованными сторонами </w:t>
            </w:r>
            <w:r w:rsidRPr="004101F7">
              <w:rPr>
                <w:sz w:val="18"/>
                <w:szCs w:val="18"/>
                <w:lang w:val="ru-RU"/>
              </w:rPr>
              <w:t xml:space="preserve">для координации </w:t>
            </w:r>
            <w:r>
              <w:rPr>
                <w:sz w:val="18"/>
                <w:szCs w:val="18"/>
                <w:lang w:val="ru-RU"/>
              </w:rPr>
              <w:t>мероприятий</w:t>
            </w:r>
            <w:r w:rsidRPr="004101F7">
              <w:rPr>
                <w:sz w:val="18"/>
                <w:szCs w:val="18"/>
                <w:lang w:val="ru-RU"/>
              </w:rPr>
              <w:t>, связанн</w:t>
            </w:r>
            <w:r>
              <w:rPr>
                <w:sz w:val="18"/>
                <w:szCs w:val="18"/>
                <w:lang w:val="ru-RU"/>
              </w:rPr>
              <w:t>ых</w:t>
            </w:r>
            <w:r w:rsidRPr="004101F7">
              <w:rPr>
                <w:sz w:val="18"/>
                <w:szCs w:val="18"/>
                <w:lang w:val="ru-RU"/>
              </w:rPr>
              <w:t xml:space="preserve"> с энергоэффективностью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C9CA1" w14:textId="77777777" w:rsidR="009715D7" w:rsidRPr="00126890" w:rsidRDefault="009715D7" w:rsidP="00126890">
            <w:pPr>
              <w:keepLines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>9</w:t>
            </w:r>
            <w:r w:rsidRPr="00745B04">
              <w:rPr>
                <w:rFonts w:eastAsia="Times New Roman"/>
                <w:i/>
                <w:iCs/>
                <w:sz w:val="18"/>
                <w:szCs w:val="18"/>
                <w:lang w:val="ru-RU"/>
              </w:rPr>
              <w:t> </w:t>
            </w:r>
            <w:r w:rsidRPr="00126890">
              <w:rPr>
                <w:rFonts w:eastAsia="Times New Roman"/>
                <w:sz w:val="18"/>
                <w:szCs w:val="18"/>
                <w:lang w:val="ru-RU"/>
              </w:rPr>
              <w:t>000</w:t>
            </w:r>
          </w:p>
        </w:tc>
      </w:tr>
      <w:tr w:rsidR="009715D7" w:rsidRPr="002A311B" w14:paraId="79CC7402" w14:textId="77777777" w:rsidTr="007D7C04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B528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781A" w14:textId="77777777" w:rsidR="009715D7" w:rsidRPr="00126890" w:rsidRDefault="009715D7" w:rsidP="00126890">
            <w:pPr>
              <w:keepNext/>
              <w:widowControl w:val="0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ii) </w:t>
            </w:r>
            <w:r w:rsidRPr="004101F7">
              <w:rPr>
                <w:sz w:val="18"/>
                <w:szCs w:val="18"/>
                <w:lang w:val="ru-RU"/>
              </w:rPr>
              <w:t xml:space="preserve">разработка и распространение специальной брошюры по вопросам энергоэффективности </w:t>
            </w:r>
            <w:r>
              <w:rPr>
                <w:sz w:val="18"/>
                <w:szCs w:val="18"/>
                <w:lang w:val="ru-RU"/>
              </w:rPr>
              <w:t xml:space="preserve">и </w:t>
            </w:r>
            <w:r w:rsidRPr="00212649">
              <w:rPr>
                <w:sz w:val="18"/>
                <w:szCs w:val="18"/>
                <w:lang w:val="ru-RU"/>
              </w:rPr>
              <w:t xml:space="preserve">проведение кампаний по повышению осведомленности о нормативах в отношении энергоэффективности, доступных технологических вариантах, долгосрочных </w:t>
            </w:r>
            <w:r>
              <w:rPr>
                <w:sz w:val="18"/>
                <w:szCs w:val="18"/>
                <w:lang w:val="ru-RU"/>
              </w:rPr>
              <w:t>экономических выгодах</w:t>
            </w:r>
            <w:r w:rsidRPr="00212649">
              <w:rPr>
                <w:sz w:val="18"/>
                <w:szCs w:val="18"/>
                <w:lang w:val="ru-RU"/>
              </w:rPr>
              <w:t xml:space="preserve"> и воздействии на климат и окружающую среду</w:t>
            </w:r>
            <w:r>
              <w:rPr>
                <w:sz w:val="18"/>
                <w:szCs w:val="18"/>
                <w:lang w:val="ru-RU"/>
              </w:rPr>
              <w:t>, адресованных</w:t>
            </w:r>
            <w:r w:rsidRPr="006B5462">
              <w:rPr>
                <w:sz w:val="18"/>
                <w:szCs w:val="18"/>
                <w:lang w:val="ru-RU"/>
              </w:rPr>
              <w:t xml:space="preserve"> соответствующи</w:t>
            </w:r>
            <w:r>
              <w:rPr>
                <w:sz w:val="18"/>
                <w:szCs w:val="18"/>
                <w:lang w:val="ru-RU"/>
              </w:rPr>
              <w:t>м</w:t>
            </w:r>
            <w:r w:rsidRPr="006B5462">
              <w:rPr>
                <w:sz w:val="18"/>
                <w:szCs w:val="18"/>
                <w:lang w:val="ru-RU"/>
              </w:rPr>
              <w:t xml:space="preserve"> заинтересованны</w:t>
            </w:r>
            <w:r>
              <w:rPr>
                <w:sz w:val="18"/>
                <w:szCs w:val="18"/>
                <w:lang w:val="ru-RU"/>
              </w:rPr>
              <w:t>м</w:t>
            </w:r>
            <w:r w:rsidRPr="006B5462">
              <w:rPr>
                <w:sz w:val="18"/>
                <w:szCs w:val="18"/>
                <w:lang w:val="ru-RU"/>
              </w:rPr>
              <w:t xml:space="preserve"> сторон</w:t>
            </w:r>
            <w:r>
              <w:rPr>
                <w:sz w:val="18"/>
                <w:szCs w:val="18"/>
                <w:lang w:val="ru-RU"/>
              </w:rPr>
              <w:t>ам</w:t>
            </w:r>
            <w:r w:rsidRPr="006B5462">
              <w:rPr>
                <w:rFonts w:eastAsia="Times New Roman"/>
                <w:sz w:val="18"/>
                <w:szCs w:val="18"/>
                <w:lang w:val="ru-RU"/>
              </w:rPr>
              <w:t>,</w:t>
            </w:r>
            <w:r>
              <w:rPr>
                <w:rFonts w:eastAsia="Times New Roman"/>
                <w:sz w:val="18"/>
                <w:szCs w:val="18"/>
                <w:lang w:val="ru-RU"/>
              </w:rPr>
              <w:t xml:space="preserve"> включая </w:t>
            </w:r>
            <w:r w:rsidRPr="008B1D41">
              <w:rPr>
                <w:sz w:val="18"/>
                <w:szCs w:val="18"/>
                <w:lang w:val="ru-RU"/>
              </w:rPr>
              <w:t>повышение роли и участия женщин-экспертов в области энергоэффективности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B5C9A" w14:textId="77777777" w:rsidR="009715D7" w:rsidRPr="00126890" w:rsidRDefault="009715D7" w:rsidP="0012689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>
              <w:rPr>
                <w:rFonts w:eastAsia="Times New Roman"/>
                <w:sz w:val="18"/>
                <w:szCs w:val="18"/>
                <w:lang w:val="ru-RU"/>
              </w:rPr>
              <w:t>31</w:t>
            </w:r>
            <w:r w:rsidRPr="00745B04">
              <w:rPr>
                <w:rFonts w:eastAsia="Times New Roman"/>
                <w:i/>
                <w:iCs/>
                <w:sz w:val="18"/>
                <w:szCs w:val="18"/>
                <w:lang w:val="ru-RU"/>
              </w:rPr>
              <w:t> </w:t>
            </w:r>
            <w:r w:rsidRPr="00126890">
              <w:rPr>
                <w:rFonts w:eastAsia="Times New Roman"/>
                <w:sz w:val="18"/>
                <w:szCs w:val="18"/>
                <w:lang w:val="ru-RU"/>
              </w:rPr>
              <w:t>000</w:t>
            </w:r>
          </w:p>
        </w:tc>
      </w:tr>
      <w:tr w:rsidR="009715D7" w:rsidRPr="002A311B" w14:paraId="4DCFEDF2" w14:textId="77777777" w:rsidTr="007D7C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586E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366D" w14:textId="77777777" w:rsidR="009715D7" w:rsidRPr="00126890" w:rsidRDefault="009715D7" w:rsidP="00126890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iii) </w:t>
            </w:r>
            <w:r w:rsidRPr="00212649">
              <w:rPr>
                <w:sz w:val="18"/>
                <w:szCs w:val="18"/>
                <w:lang w:val="ru-RU"/>
              </w:rPr>
              <w:t>пополнение веб-сайта, разрабатываемого в рамках первого этапа ПВК, соответствующим законодательством для включения аспектов, связанных с энергоэффективностью, и проведение тематических исследований с анализом затрат и выгод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0AB7E" w14:textId="77777777" w:rsidR="009715D7" w:rsidRPr="00126890" w:rsidRDefault="009715D7" w:rsidP="0012689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>8</w:t>
            </w:r>
            <w:r w:rsidRPr="00745B04">
              <w:rPr>
                <w:rFonts w:eastAsia="Times New Roman"/>
                <w:i/>
                <w:iCs/>
                <w:sz w:val="18"/>
                <w:szCs w:val="18"/>
                <w:lang w:val="ru-RU"/>
              </w:rPr>
              <w:t> </w:t>
            </w:r>
            <w:r w:rsidRPr="00126890">
              <w:rPr>
                <w:rFonts w:eastAsia="Times New Roman"/>
                <w:sz w:val="18"/>
                <w:szCs w:val="18"/>
                <w:lang w:val="ru-RU"/>
              </w:rPr>
              <w:t>000</w:t>
            </w:r>
          </w:p>
        </w:tc>
      </w:tr>
      <w:tr w:rsidR="009715D7" w:rsidRPr="002A311B" w14:paraId="50340113" w14:textId="77777777" w:rsidTr="007D7C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82957" w14:textId="77777777" w:rsidR="009715D7" w:rsidRPr="00126890" w:rsidRDefault="009715D7" w:rsidP="00126890">
            <w:pPr>
              <w:jc w:val="left"/>
              <w:rPr>
                <w:rFonts w:eastAsia="Times New Roman"/>
                <w:color w:val="000000"/>
                <w:sz w:val="18"/>
                <w:szCs w:val="18"/>
                <w:lang w:val="ru-RU" w:eastAsia="zh-CN"/>
              </w:rPr>
            </w:pPr>
          </w:p>
        </w:tc>
        <w:tc>
          <w:tcPr>
            <w:tcW w:w="3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D2F0" w14:textId="77777777" w:rsidR="009715D7" w:rsidRPr="00126890" w:rsidRDefault="009715D7" w:rsidP="00126890">
            <w:pPr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 xml:space="preserve">iv) </w:t>
            </w:r>
            <w:r w:rsidRPr="00212649">
              <w:rPr>
                <w:sz w:val="18"/>
                <w:szCs w:val="18"/>
                <w:lang w:val="ru-RU"/>
              </w:rPr>
              <w:t>разработка и распространение результатов технико-экономического обоснования преимуществ повышения эффективности и устойчивости холодильного оборудования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6FCFC" w14:textId="77777777" w:rsidR="009715D7" w:rsidRPr="00126890" w:rsidRDefault="009715D7" w:rsidP="00126890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126890">
              <w:rPr>
                <w:rFonts w:eastAsia="Times New Roman"/>
                <w:sz w:val="18"/>
                <w:szCs w:val="18"/>
                <w:lang w:val="ru-RU"/>
              </w:rPr>
              <w:t>3</w:t>
            </w:r>
            <w:r w:rsidRPr="00745B04">
              <w:rPr>
                <w:rFonts w:eastAsia="Times New Roman"/>
                <w:i/>
                <w:iCs/>
                <w:sz w:val="18"/>
                <w:szCs w:val="18"/>
                <w:lang w:val="ru-RU"/>
              </w:rPr>
              <w:t> </w:t>
            </w:r>
            <w:r w:rsidRPr="00126890">
              <w:rPr>
                <w:rFonts w:eastAsia="Times New Roman"/>
                <w:sz w:val="18"/>
                <w:szCs w:val="18"/>
                <w:lang w:val="ru-RU"/>
              </w:rPr>
              <w:t>000</w:t>
            </w:r>
          </w:p>
        </w:tc>
      </w:tr>
      <w:tr w:rsidR="009715D7" w:rsidRPr="002A311B" w14:paraId="79BFD584" w14:textId="77777777" w:rsidTr="007D7C04">
        <w:trPr>
          <w:trHeight w:val="270"/>
        </w:trPr>
        <w:tc>
          <w:tcPr>
            <w:tcW w:w="4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1236" w14:textId="77777777" w:rsidR="009715D7" w:rsidRPr="00126890" w:rsidRDefault="009715D7" w:rsidP="00126890">
            <w:pPr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>Итого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996D" w14:textId="77777777" w:rsidR="009715D7" w:rsidRPr="00126890" w:rsidRDefault="009715D7" w:rsidP="00126890">
            <w:pPr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</w:pPr>
            <w:r w:rsidRPr="0012689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  <w:fldChar w:fldCharType="begin"/>
            </w:r>
            <w:r w:rsidRPr="0012689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  <w:instrText xml:space="preserve"> =SUM(ABOVE) </w:instrText>
            </w:r>
            <w:r w:rsidRPr="0012689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  <w:fldChar w:fldCharType="separate"/>
            </w:r>
            <w:r w:rsidRPr="0012689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  <w:t>180</w:t>
            </w:r>
            <w:r w:rsidRPr="00745B04">
              <w:rPr>
                <w:rFonts w:eastAsia="Times New Roman"/>
                <w:b/>
                <w:bCs/>
                <w:i/>
                <w:iCs/>
                <w:color w:val="000000"/>
                <w:sz w:val="18"/>
                <w:szCs w:val="18"/>
                <w:lang w:val="ru-RU" w:eastAsia="zh-CN"/>
              </w:rPr>
              <w:t> </w:t>
            </w:r>
            <w:r w:rsidRPr="0012689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  <w:t>000</w:t>
            </w:r>
            <w:r w:rsidRPr="0012689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zh-CN"/>
              </w:rPr>
              <w:fldChar w:fldCharType="end"/>
            </w:r>
          </w:p>
        </w:tc>
      </w:tr>
    </w:tbl>
    <w:p w14:paraId="4F6F30DF" w14:textId="77777777" w:rsidR="009715D7" w:rsidRPr="00126890" w:rsidRDefault="009715D7" w:rsidP="00126890">
      <w:pPr>
        <w:keepNext/>
        <w:rPr>
          <w:rFonts w:eastAsia="Times New Roman"/>
          <w:u w:val="single"/>
          <w:lang w:val="ru-RU"/>
        </w:rPr>
      </w:pPr>
    </w:p>
    <w:p w14:paraId="77B2C808" w14:textId="77777777" w:rsidR="009715D7" w:rsidRPr="00126890" w:rsidRDefault="009715D7" w:rsidP="00126890">
      <w:pPr>
        <w:keepNext/>
        <w:keepLines/>
        <w:widowControl w:val="0"/>
        <w:spacing w:after="240"/>
        <w:rPr>
          <w:rFonts w:eastAsia="Times New Roman"/>
          <w:u w:val="single"/>
          <w:lang w:val="ru-RU"/>
        </w:rPr>
      </w:pPr>
      <w:r w:rsidRPr="009F47BC">
        <w:rPr>
          <w:u w:val="single"/>
          <w:lang w:val="ru-RU"/>
        </w:rPr>
        <w:t>Устойчивость экспериментального проекта и оценка рисков</w:t>
      </w:r>
    </w:p>
    <w:p w14:paraId="20B0BFC3" w14:textId="77777777" w:rsidR="009715D7" w:rsidRPr="00126890" w:rsidRDefault="009715D7" w:rsidP="00745B04">
      <w:pPr>
        <w:pStyle w:val="Heading1"/>
        <w:rPr>
          <w:lang w:val="ru-RU"/>
        </w:rPr>
      </w:pPr>
      <w:r>
        <w:rPr>
          <w:lang w:val="ru-RU"/>
        </w:rPr>
        <w:t>Экспериментальный</w:t>
      </w:r>
      <w:r w:rsidRPr="00401371">
        <w:rPr>
          <w:lang w:val="ru-RU"/>
        </w:rPr>
        <w:t xml:space="preserve"> проект </w:t>
      </w:r>
      <w:r>
        <w:rPr>
          <w:lang w:val="ru-RU"/>
        </w:rPr>
        <w:t>будет способствовать</w:t>
      </w:r>
      <w:r w:rsidRPr="00401371">
        <w:rPr>
          <w:lang w:val="ru-RU"/>
        </w:rPr>
        <w:t xml:space="preserve"> соблюдени</w:t>
      </w:r>
      <w:r>
        <w:rPr>
          <w:lang w:val="ru-RU"/>
        </w:rPr>
        <w:t>ю</w:t>
      </w:r>
      <w:r w:rsidRPr="00401371">
        <w:rPr>
          <w:lang w:val="ru-RU"/>
        </w:rPr>
        <w:t xml:space="preserve"> </w:t>
      </w:r>
      <w:r>
        <w:rPr>
          <w:lang w:val="ru-RU"/>
        </w:rPr>
        <w:t>МСЭ</w:t>
      </w:r>
      <w:r w:rsidRPr="00401371">
        <w:rPr>
          <w:lang w:val="ru-RU"/>
        </w:rPr>
        <w:t xml:space="preserve"> путем наращивания потенциала соответствующих должностных лиц и инспекторов, </w:t>
      </w:r>
      <w:r>
        <w:rPr>
          <w:lang w:val="ru-RU"/>
        </w:rPr>
        <w:t>совершенствует работу</w:t>
      </w:r>
      <w:r w:rsidRPr="00401371">
        <w:rPr>
          <w:lang w:val="ru-RU"/>
        </w:rPr>
        <w:t xml:space="preserve"> технических учебных центров для лучшего учета вопросов энергоэффективности в </w:t>
      </w:r>
      <w:r>
        <w:rPr>
          <w:lang w:val="ru-RU"/>
        </w:rPr>
        <w:t>рамках</w:t>
      </w:r>
      <w:r w:rsidRPr="00401371">
        <w:rPr>
          <w:lang w:val="ru-RU"/>
        </w:rPr>
        <w:t xml:space="preserve"> регулярн</w:t>
      </w:r>
      <w:r>
        <w:rPr>
          <w:lang w:val="ru-RU"/>
        </w:rPr>
        <w:t>ых учебных программ</w:t>
      </w:r>
      <w:r w:rsidRPr="00401371">
        <w:rPr>
          <w:lang w:val="ru-RU"/>
        </w:rPr>
        <w:t>, обеспечи</w:t>
      </w:r>
      <w:r>
        <w:rPr>
          <w:lang w:val="ru-RU"/>
        </w:rPr>
        <w:t>т</w:t>
      </w:r>
      <w:r w:rsidRPr="00401371">
        <w:rPr>
          <w:lang w:val="ru-RU"/>
        </w:rPr>
        <w:t xml:space="preserve"> включение вопросов энергоэффективности в существующие программы сертификации и обучения специалистов </w:t>
      </w:r>
      <w:r>
        <w:rPr>
          <w:lang w:val="ru-RU"/>
        </w:rPr>
        <w:t>ХКВ</w:t>
      </w:r>
      <w:r w:rsidRPr="00401371">
        <w:rPr>
          <w:lang w:val="ru-RU"/>
        </w:rPr>
        <w:t>, а также повы</w:t>
      </w:r>
      <w:r>
        <w:rPr>
          <w:lang w:val="ru-RU"/>
        </w:rPr>
        <w:t>сит</w:t>
      </w:r>
      <w:r w:rsidRPr="00401371">
        <w:rPr>
          <w:lang w:val="ru-RU"/>
        </w:rPr>
        <w:t xml:space="preserve"> осведомленность о нов</w:t>
      </w:r>
      <w:r>
        <w:rPr>
          <w:lang w:val="ru-RU"/>
        </w:rPr>
        <w:t xml:space="preserve">ых требованиях </w:t>
      </w:r>
      <w:r w:rsidRPr="00401371">
        <w:rPr>
          <w:lang w:val="ru-RU"/>
        </w:rPr>
        <w:t xml:space="preserve">среди соответствующих </w:t>
      </w:r>
      <w:r>
        <w:rPr>
          <w:lang w:val="ru-RU"/>
        </w:rPr>
        <w:t>заинтересованных сторон,</w:t>
      </w:r>
      <w:r w:rsidRPr="00401371">
        <w:rPr>
          <w:lang w:val="ru-RU"/>
        </w:rPr>
        <w:t xml:space="preserve"> способствуя соблюдению</w:t>
      </w:r>
      <w:r>
        <w:rPr>
          <w:lang w:val="ru-RU"/>
        </w:rPr>
        <w:t xml:space="preserve"> этих требований</w:t>
      </w:r>
      <w:r w:rsidRPr="00126890">
        <w:rPr>
          <w:lang w:val="ru-RU"/>
        </w:rPr>
        <w:t>.</w:t>
      </w:r>
    </w:p>
    <w:p w14:paraId="37B96233" w14:textId="77777777" w:rsidR="009715D7" w:rsidRPr="00126890" w:rsidRDefault="009715D7" w:rsidP="00745B04">
      <w:pPr>
        <w:pStyle w:val="Heading1"/>
        <w:rPr>
          <w:lang w:val="ru-RU"/>
        </w:rPr>
      </w:pPr>
      <w:r w:rsidRPr="003360E3">
        <w:rPr>
          <w:lang w:val="ru-RU"/>
        </w:rPr>
        <w:t xml:space="preserve">Основным выявленным риском является задержка в реализации мер по повышению энергоэффективности на национальном уровне. </w:t>
      </w:r>
      <w:r>
        <w:rPr>
          <w:lang w:val="ru-RU"/>
        </w:rPr>
        <w:t>Содействие</w:t>
      </w:r>
      <w:r w:rsidRPr="003360E3">
        <w:rPr>
          <w:lang w:val="ru-RU"/>
        </w:rPr>
        <w:t xml:space="preserve"> наращивани</w:t>
      </w:r>
      <w:r>
        <w:rPr>
          <w:lang w:val="ru-RU"/>
        </w:rPr>
        <w:t>ю</w:t>
      </w:r>
      <w:r w:rsidRPr="003360E3">
        <w:rPr>
          <w:lang w:val="ru-RU"/>
        </w:rPr>
        <w:t xml:space="preserve"> институционального потенциала и разработке плана мониторинга</w:t>
      </w:r>
      <w:r>
        <w:rPr>
          <w:lang w:val="ru-RU"/>
        </w:rPr>
        <w:t xml:space="preserve"> в рамках проекта</w:t>
      </w:r>
      <w:r w:rsidRPr="003360E3">
        <w:rPr>
          <w:lang w:val="ru-RU"/>
        </w:rPr>
        <w:t xml:space="preserve"> поможет обеспечить своевременное выполнение проектных мероприятий. Внедрение </w:t>
      </w:r>
      <w:r>
        <w:rPr>
          <w:lang w:val="ru-RU"/>
        </w:rPr>
        <w:t>МСЭ</w:t>
      </w:r>
      <w:r w:rsidRPr="003360E3">
        <w:rPr>
          <w:lang w:val="ru-RU"/>
        </w:rPr>
        <w:t xml:space="preserve"> и </w:t>
      </w:r>
      <w:r>
        <w:rPr>
          <w:lang w:val="ru-RU"/>
        </w:rPr>
        <w:t>систем</w:t>
      </w:r>
      <w:r w:rsidRPr="003360E3">
        <w:rPr>
          <w:lang w:val="ru-RU"/>
        </w:rPr>
        <w:t xml:space="preserve"> сертификации будет способствовать долгосрочной устойчивости усилий страны по сокращению использования ГФУ. Кроме того, инструкторы, получающие поддержку в рамках проекта, продолжат проводить обучение технических специалистов в ходе реализации первого этапа </w:t>
      </w:r>
      <w:r>
        <w:rPr>
          <w:lang w:val="ru-RU"/>
        </w:rPr>
        <w:t>ПВК</w:t>
      </w:r>
      <w:r w:rsidRPr="003360E3">
        <w:rPr>
          <w:lang w:val="ru-RU"/>
        </w:rPr>
        <w:t xml:space="preserve">, </w:t>
      </w:r>
      <w:r>
        <w:rPr>
          <w:lang w:val="ru-RU"/>
        </w:rPr>
        <w:t>что будет способствовать повышению</w:t>
      </w:r>
      <w:r w:rsidRPr="003360E3">
        <w:rPr>
          <w:lang w:val="ru-RU"/>
        </w:rPr>
        <w:t xml:space="preserve"> устойчивост</w:t>
      </w:r>
      <w:r>
        <w:rPr>
          <w:lang w:val="ru-RU"/>
        </w:rPr>
        <w:t>и</w:t>
      </w:r>
      <w:r w:rsidRPr="003360E3">
        <w:rPr>
          <w:lang w:val="ru-RU"/>
        </w:rPr>
        <w:t xml:space="preserve">. Учитывая соглашение об ассоциации страны с ЕС и ее </w:t>
      </w:r>
      <w:r>
        <w:rPr>
          <w:lang w:val="ru-RU"/>
        </w:rPr>
        <w:t>участие</w:t>
      </w:r>
      <w:r w:rsidRPr="003360E3">
        <w:rPr>
          <w:lang w:val="ru-RU"/>
        </w:rPr>
        <w:t xml:space="preserve"> в </w:t>
      </w:r>
      <w:r>
        <w:rPr>
          <w:lang w:val="ru-RU"/>
        </w:rPr>
        <w:t>Договоре об учреждении э</w:t>
      </w:r>
      <w:r w:rsidRPr="003360E3">
        <w:rPr>
          <w:lang w:val="ru-RU"/>
        </w:rPr>
        <w:t>нергетическо</w:t>
      </w:r>
      <w:r>
        <w:rPr>
          <w:lang w:val="ru-RU"/>
        </w:rPr>
        <w:t>го</w:t>
      </w:r>
      <w:r w:rsidRPr="003360E3">
        <w:rPr>
          <w:lang w:val="ru-RU"/>
        </w:rPr>
        <w:t xml:space="preserve"> сообществ</w:t>
      </w:r>
      <w:r>
        <w:rPr>
          <w:lang w:val="ru-RU"/>
        </w:rPr>
        <w:t>а</w:t>
      </w:r>
      <w:r w:rsidRPr="003360E3">
        <w:rPr>
          <w:lang w:val="ru-RU"/>
        </w:rPr>
        <w:t xml:space="preserve">, ожидается, что </w:t>
      </w:r>
      <w:r>
        <w:rPr>
          <w:lang w:val="ru-RU"/>
        </w:rPr>
        <w:t xml:space="preserve">ее </w:t>
      </w:r>
      <w:r w:rsidRPr="003360E3">
        <w:rPr>
          <w:lang w:val="ru-RU"/>
        </w:rPr>
        <w:t xml:space="preserve">усилия, </w:t>
      </w:r>
      <w:r>
        <w:rPr>
          <w:lang w:val="ru-RU"/>
        </w:rPr>
        <w:t>направленные</w:t>
      </w:r>
      <w:r w:rsidRPr="003360E3">
        <w:rPr>
          <w:lang w:val="ru-RU"/>
        </w:rPr>
        <w:t xml:space="preserve"> </w:t>
      </w:r>
      <w:r>
        <w:rPr>
          <w:lang w:val="ru-RU"/>
        </w:rPr>
        <w:t xml:space="preserve">на </w:t>
      </w:r>
      <w:r w:rsidRPr="003360E3">
        <w:rPr>
          <w:lang w:val="ru-RU"/>
        </w:rPr>
        <w:t xml:space="preserve">повышение энергоэффективности, </w:t>
      </w:r>
      <w:r>
        <w:rPr>
          <w:lang w:val="ru-RU"/>
        </w:rPr>
        <w:t>будут продолжены и после завершения</w:t>
      </w:r>
      <w:r w:rsidRPr="003360E3">
        <w:rPr>
          <w:lang w:val="ru-RU"/>
        </w:rPr>
        <w:t xml:space="preserve"> данного проекта.</w:t>
      </w:r>
    </w:p>
    <w:p w14:paraId="5DF90782" w14:textId="77777777" w:rsidR="009715D7" w:rsidRPr="00126890" w:rsidRDefault="009715D7" w:rsidP="00126890">
      <w:pPr>
        <w:keepNext/>
        <w:spacing w:before="360" w:after="240"/>
        <w:outlineLvl w:val="0"/>
        <w:rPr>
          <w:rFonts w:eastAsia="Times New Roman"/>
          <w:lang w:val="ru-RU"/>
        </w:rPr>
      </w:pPr>
      <w:r>
        <w:rPr>
          <w:b/>
          <w:lang w:val="ru-RU"/>
        </w:rPr>
        <w:t>РЕКОМЕНДАЦИЯ</w:t>
      </w:r>
    </w:p>
    <w:p w14:paraId="35A1DCEB" w14:textId="77777777" w:rsidR="009715D7" w:rsidRDefault="009715D7" w:rsidP="009F47BC">
      <w:pPr>
        <w:pStyle w:val="Heading1"/>
        <w:rPr>
          <w:lang w:val="ru-RU"/>
        </w:rPr>
      </w:pPr>
      <w:r>
        <w:rPr>
          <w:lang w:val="ru-RU"/>
        </w:rPr>
        <w:t>Исполнительному комитету предлагается рассмотреть вопрос об утверждении экспериментального проекта по поддержанию и/или повышению энергоэффективности альтернативных технологий и оборудования в контексте поэтапного сокращения ГФУ (неинвестиционная деятельность) в Республике Молдова на сумму 180 000 долл. США плюс эксплуатационные расходы ЮНЕП в размере 23 400 долл. США, приняв во внимание следующее:</w:t>
      </w:r>
    </w:p>
    <w:p w14:paraId="1DA50348" w14:textId="77777777" w:rsidR="009715D7" w:rsidRDefault="009715D7" w:rsidP="009F47BC">
      <w:pPr>
        <w:pStyle w:val="Heading2"/>
        <w:ind w:left="1440" w:hanging="720"/>
        <w:rPr>
          <w:lang w:val="ru-RU"/>
        </w:rPr>
      </w:pPr>
      <w:r>
        <w:rPr>
          <w:lang w:val="ru-RU"/>
        </w:rPr>
        <w:t xml:space="preserve">Республика Молдова обязуется выполнять условия, изложенные в подпунктах </w:t>
      </w:r>
      <w:r>
        <w:rPr>
          <w:lang w:val="fr-FR"/>
        </w:rPr>
        <w:t>iv</w:t>
      </w:r>
      <w:r w:rsidRPr="00791915">
        <w:rPr>
          <w:lang w:val="ru-RU"/>
        </w:rPr>
        <w:t>)</w:t>
      </w:r>
      <w:r>
        <w:t>b</w:t>
      </w:r>
      <w:r>
        <w:rPr>
          <w:lang w:val="ru-RU"/>
        </w:rPr>
        <w:t xml:space="preserve">  — </w:t>
      </w:r>
      <w:r>
        <w:t>iv</w:t>
      </w:r>
      <w:r>
        <w:rPr>
          <w:lang w:val="ru-RU"/>
        </w:rPr>
        <w:t>)</w:t>
      </w:r>
      <w:r>
        <w:rPr>
          <w:lang w:val="fr-FR"/>
        </w:rPr>
        <w:t>d</w:t>
      </w:r>
      <w:r w:rsidRPr="00A53DEC">
        <w:rPr>
          <w:lang w:val="ru-RU"/>
        </w:rPr>
        <w:t xml:space="preserve"> </w:t>
      </w:r>
      <w:r>
        <w:rPr>
          <w:lang w:val="ru-RU"/>
        </w:rPr>
        <w:t xml:space="preserve">пункта </w:t>
      </w:r>
      <w:r>
        <w:rPr>
          <w:lang w:val="en-GB"/>
        </w:rPr>
        <w:t>b</w:t>
      </w:r>
      <w:r w:rsidRPr="00A53DEC">
        <w:rPr>
          <w:lang w:val="ru-RU"/>
        </w:rPr>
        <w:t>)</w:t>
      </w:r>
      <w:r>
        <w:rPr>
          <w:lang w:val="ru-RU"/>
        </w:rPr>
        <w:t xml:space="preserve"> решения 91/65; и</w:t>
      </w:r>
    </w:p>
    <w:p w14:paraId="5E7BA7D0" w14:textId="77777777" w:rsidR="009715D7" w:rsidRDefault="009715D7" w:rsidP="009F47BC">
      <w:pPr>
        <w:pStyle w:val="Heading2"/>
        <w:ind w:left="1440" w:hanging="720"/>
        <w:rPr>
          <w:lang w:val="ru-RU"/>
        </w:rPr>
      </w:pPr>
      <w:r>
        <w:rPr>
          <w:lang w:val="ru-RU"/>
        </w:rPr>
        <w:t>оперативная деятельность по проекту будет завершена не позднее 31 декабря 2028 года, а подробный доклад об осуществлении проекта будет представлен Исполнительному комитету в течение шести месяцев после даты его завершения.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871"/>
        <w:gridCol w:w="1872"/>
        <w:gridCol w:w="1872"/>
        <w:gridCol w:w="1872"/>
        <w:gridCol w:w="1873"/>
      </w:tblGrid>
      <w:tr w:rsidR="009715D7" w:rsidRPr="00791915" w14:paraId="3392539C" w14:textId="77777777" w:rsidTr="002A311B">
        <w:tc>
          <w:tcPr>
            <w:tcW w:w="1871" w:type="dxa"/>
          </w:tcPr>
          <w:p w14:paraId="48E1BB6A" w14:textId="77777777" w:rsidR="009715D7" w:rsidRPr="002A311B" w:rsidRDefault="009715D7" w:rsidP="002A311B">
            <w:pPr>
              <w:ind w:left="360"/>
              <w:rPr>
                <w:lang w:val="ru-RU"/>
              </w:rPr>
            </w:pPr>
          </w:p>
        </w:tc>
        <w:tc>
          <w:tcPr>
            <w:tcW w:w="1872" w:type="dxa"/>
          </w:tcPr>
          <w:p w14:paraId="16DFBE15" w14:textId="77777777" w:rsidR="009715D7" w:rsidRPr="002A311B" w:rsidRDefault="009715D7" w:rsidP="002A311B">
            <w:pPr>
              <w:ind w:left="360"/>
              <w:rPr>
                <w:lang w:val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8BE6AD" w14:textId="77777777" w:rsidR="009715D7" w:rsidRPr="002A311B" w:rsidRDefault="009715D7" w:rsidP="002A311B">
            <w:pPr>
              <w:ind w:left="360"/>
              <w:rPr>
                <w:lang w:val="ru-RU"/>
              </w:rPr>
            </w:pPr>
          </w:p>
        </w:tc>
        <w:tc>
          <w:tcPr>
            <w:tcW w:w="1872" w:type="dxa"/>
          </w:tcPr>
          <w:p w14:paraId="321D336B" w14:textId="77777777" w:rsidR="009715D7" w:rsidRPr="002A311B" w:rsidRDefault="009715D7" w:rsidP="002A311B">
            <w:pPr>
              <w:ind w:left="360"/>
              <w:rPr>
                <w:lang w:val="ru-RU"/>
              </w:rPr>
            </w:pPr>
          </w:p>
        </w:tc>
        <w:tc>
          <w:tcPr>
            <w:tcW w:w="1873" w:type="dxa"/>
          </w:tcPr>
          <w:p w14:paraId="254A6F08" w14:textId="77777777" w:rsidR="009715D7" w:rsidRPr="002A311B" w:rsidRDefault="009715D7" w:rsidP="002A311B">
            <w:pPr>
              <w:ind w:left="360"/>
              <w:rPr>
                <w:lang w:val="ru-RU"/>
              </w:rPr>
            </w:pPr>
            <w:r w:rsidRPr="002A311B">
              <w:rPr>
                <w:lang w:val="ru-RU"/>
              </w:rPr>
              <w:t xml:space="preserve"> </w:t>
            </w:r>
          </w:p>
        </w:tc>
      </w:tr>
    </w:tbl>
    <w:p w14:paraId="0F9E4903" w14:textId="77777777" w:rsidR="009715D7" w:rsidRPr="009F47BC" w:rsidRDefault="009715D7" w:rsidP="009F47BC">
      <w:pPr>
        <w:rPr>
          <w:lang w:val="ru-RU"/>
        </w:rPr>
      </w:pPr>
    </w:p>
    <w:sectPr w:rsidR="009715D7" w:rsidRPr="009F47BC" w:rsidSect="00BF6D9E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061A0" w14:textId="77777777" w:rsidR="00656A6A" w:rsidRDefault="00656A6A" w:rsidP="004A504B">
      <w:r>
        <w:separator/>
      </w:r>
    </w:p>
  </w:endnote>
  <w:endnote w:type="continuationSeparator" w:id="0">
    <w:p w14:paraId="7361C47F" w14:textId="77777777" w:rsidR="00656A6A" w:rsidRDefault="00656A6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F956F" w14:textId="77777777" w:rsidR="009715D7" w:rsidRPr="0033525D" w:rsidRDefault="009715D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A3CBF" w14:textId="77777777" w:rsidR="009715D7" w:rsidRPr="00885F4C" w:rsidRDefault="009715D7" w:rsidP="00885F4C">
    <w:pPr>
      <w:jc w:val="center"/>
      <w:rPr>
        <w:noProof/>
        <w:lang w:val="ru-RU"/>
      </w:rPr>
    </w:pPr>
    <w:r w:rsidRPr="00885F4C">
      <w:rPr>
        <w:noProof/>
      </w:rPr>
      <w:fldChar w:fldCharType="begin"/>
    </w:r>
    <w:r w:rsidRPr="00885F4C">
      <w:rPr>
        <w:noProof/>
      </w:rPr>
      <w:instrText>PAGE   \* MERGEFORMAT</w:instrText>
    </w:r>
    <w:r w:rsidRPr="00885F4C">
      <w:rPr>
        <w:noProof/>
      </w:rPr>
      <w:fldChar w:fldCharType="separate"/>
    </w:r>
    <w:r>
      <w:rPr>
        <w:noProof/>
      </w:rPr>
      <w:t>7</w:t>
    </w:r>
    <w:r w:rsidRPr="00885F4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55BD1" w14:textId="77777777" w:rsidR="009715D7" w:rsidRPr="009F1C2E" w:rsidRDefault="009715D7" w:rsidP="008552C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9F1C2E">
      <w:rPr>
        <w:sz w:val="16"/>
        <w:szCs w:val="16"/>
        <w:lang w:val="ru-RU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4DACF" w14:textId="77777777" w:rsidR="00656A6A" w:rsidRDefault="00656A6A" w:rsidP="004A504B">
      <w:r>
        <w:separator/>
      </w:r>
    </w:p>
  </w:footnote>
  <w:footnote w:type="continuationSeparator" w:id="0">
    <w:p w14:paraId="06D81393" w14:textId="77777777" w:rsidR="00656A6A" w:rsidRDefault="00656A6A" w:rsidP="004A504B">
      <w:r>
        <w:continuationSeparator/>
      </w:r>
    </w:p>
  </w:footnote>
  <w:footnote w:id="1">
    <w:p w14:paraId="32BBCC51" w14:textId="77777777" w:rsidR="009715D7" w:rsidRDefault="009715D7" w:rsidP="006A24A7">
      <w:pPr>
        <w:pStyle w:val="FootnoteText"/>
        <w:spacing w:after="120"/>
      </w:pPr>
      <w:r>
        <w:rPr>
          <w:rStyle w:val="FootnoteReference"/>
        </w:rPr>
        <w:footnoteRef/>
      </w:r>
      <w:r w:rsidRPr="009F1C2E">
        <w:rPr>
          <w:lang w:val="ru-RU"/>
        </w:rPr>
        <w:t xml:space="preserve"> </w:t>
      </w:r>
      <w:r>
        <w:t>UNEP</w:t>
      </w:r>
      <w:r w:rsidRPr="009F1C2E">
        <w:rPr>
          <w:lang w:val="ru-RU"/>
        </w:rPr>
        <w:t>/</w:t>
      </w:r>
      <w:r>
        <w:t>OzL</w:t>
      </w:r>
      <w:r w:rsidRPr="009F1C2E">
        <w:rPr>
          <w:lang w:val="ru-RU"/>
        </w:rPr>
        <w:t>.</w:t>
      </w:r>
      <w:r>
        <w:t>Pro</w:t>
      </w:r>
      <w:r w:rsidRPr="009F1C2E">
        <w:rPr>
          <w:lang w:val="ru-RU"/>
        </w:rPr>
        <w:t>/</w:t>
      </w:r>
      <w:r>
        <w:t>ExCom</w:t>
      </w:r>
      <w:r w:rsidRPr="009F1C2E">
        <w:rPr>
          <w:lang w:val="ru-RU"/>
        </w:rPr>
        <w:t>/9</w:t>
      </w:r>
      <w:r w:rsidRPr="009F1C2E">
        <w:rPr>
          <w:lang w:val="ru-RU" w:eastAsia="zh-CN"/>
        </w:rPr>
        <w:t>7</w:t>
      </w:r>
      <w:r w:rsidRPr="009F1C2E">
        <w:rPr>
          <w:lang w:val="ru-RU"/>
        </w:rPr>
        <w:t>/1</w:t>
      </w:r>
    </w:p>
  </w:footnote>
  <w:footnote w:id="2">
    <w:p w14:paraId="6999FD64" w14:textId="77777777" w:rsidR="009715D7" w:rsidRDefault="009715D7" w:rsidP="00126890">
      <w:pPr>
        <w:pStyle w:val="FootnoteText"/>
      </w:pPr>
      <w:r>
        <w:rPr>
          <w:rStyle w:val="FootnoteReference"/>
          <w:lang w:val="en-GB"/>
        </w:rPr>
        <w:footnoteRef/>
      </w:r>
      <w:r w:rsidRPr="009F1C2E">
        <w:rPr>
          <w:lang w:val="ru-RU"/>
        </w:rPr>
        <w:t xml:space="preserve"> </w:t>
      </w:r>
      <w:r>
        <w:rPr>
          <w:lang w:val="ru-RU"/>
        </w:rPr>
        <w:t>В соответствии с письмом государственного учреждения «Национальное управление по реализации экологических проектов» Министерства окружающей среды Республики Молдова от 14 июля 2025 года, адресованным ЮНЕП</w:t>
      </w:r>
      <w:r w:rsidRPr="009F1C2E">
        <w:rPr>
          <w:lang w:val="ru-RU"/>
        </w:rPr>
        <w:t>.</w:t>
      </w:r>
    </w:p>
  </w:footnote>
  <w:footnote w:id="3">
    <w:p w14:paraId="539AC77C" w14:textId="77777777" w:rsidR="009715D7" w:rsidRDefault="009715D7" w:rsidP="000265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Решение</w:t>
      </w:r>
      <w:r>
        <w:t xml:space="preserve"> 96/44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DBF90" w14:textId="77777777" w:rsidR="009715D7" w:rsidRPr="0033525D" w:rsidRDefault="009715D7">
    <w:fldSimple w:instr=" DOCPROPERTY &quot;Document number&quot;  \* MERGEFORMAT ">
      <w:r>
        <w:t>UNEP/OzL.Pro/ExCom/97/71</w:t>
      </w:r>
    </w:fldSimple>
  </w:p>
  <w:p w14:paraId="2F1AB0DC" w14:textId="77777777" w:rsidR="009715D7" w:rsidRPr="0033525D" w:rsidRDefault="009715D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9489E" w14:textId="77777777" w:rsidR="009715D7" w:rsidRPr="0033525D" w:rsidRDefault="009715D7">
    <w:pPr>
      <w:jc w:val="right"/>
    </w:pPr>
    <w:fldSimple w:instr=" DOCPROPERTY &quot;Document number&quot;  \* MERGEFORMAT ">
      <w:r>
        <w:t>UNEP/OzL.Pro/ExCom/97/71</w:t>
      </w:r>
    </w:fldSimple>
  </w:p>
  <w:p w14:paraId="5EC3C1F8" w14:textId="77777777" w:rsidR="009715D7" w:rsidRPr="0033525D" w:rsidRDefault="009715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43E05F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1" w15:restartNumberingAfterBreak="0">
    <w:nsid w:val="12737758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449494C"/>
    <w:multiLevelType w:val="hybridMultilevel"/>
    <w:tmpl w:val="A6244388"/>
    <w:lvl w:ilvl="0" w:tplc="4148E00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F0ABB8E">
      <w:start w:val="1"/>
      <w:numFmt w:val="lowerLetter"/>
      <w:lvlText w:val="(%2)"/>
      <w:lvlJc w:val="left"/>
      <w:pPr>
        <w:ind w:left="1440" w:hanging="360"/>
      </w:pPr>
      <w:rPr>
        <w:rFonts w:cs="Times New Roman"/>
      </w:rPr>
    </w:lvl>
    <w:lvl w:ilvl="2" w:tplc="8634DD1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92A6ED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E2621C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598B55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01E6BF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3EC5D9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A64E87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5743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7903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  <w:rPr>
        <w:rFonts w:cs="Times New Roman"/>
      </w:r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4FE42048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8" w15:restartNumberingAfterBreak="0">
    <w:nsid w:val="59D21CE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91356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1" w15:restartNumberingAfterBreak="0">
    <w:nsid w:val="67A8730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6A254BF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1186092536">
    <w:abstractNumId w:val="10"/>
  </w:num>
  <w:num w:numId="2" w16cid:durableId="645016512">
    <w:abstractNumId w:val="10"/>
  </w:num>
  <w:num w:numId="3" w16cid:durableId="186524559">
    <w:abstractNumId w:val="10"/>
  </w:num>
  <w:num w:numId="4" w16cid:durableId="430007604">
    <w:abstractNumId w:val="10"/>
  </w:num>
  <w:num w:numId="5" w16cid:durableId="809175600">
    <w:abstractNumId w:val="10"/>
  </w:num>
  <w:num w:numId="6" w16cid:durableId="934244656">
    <w:abstractNumId w:val="9"/>
  </w:num>
  <w:num w:numId="7" w16cid:durableId="184952145">
    <w:abstractNumId w:val="7"/>
  </w:num>
  <w:num w:numId="8" w16cid:durableId="1426076363">
    <w:abstractNumId w:val="6"/>
  </w:num>
  <w:num w:numId="9" w16cid:durableId="517499784">
    <w:abstractNumId w:val="5"/>
  </w:num>
  <w:num w:numId="10" w16cid:durableId="109394357">
    <w:abstractNumId w:val="4"/>
  </w:num>
  <w:num w:numId="11" w16cid:durableId="551574524">
    <w:abstractNumId w:val="8"/>
  </w:num>
  <w:num w:numId="12" w16cid:durableId="1254434551">
    <w:abstractNumId w:val="3"/>
  </w:num>
  <w:num w:numId="13" w16cid:durableId="691036305">
    <w:abstractNumId w:val="2"/>
  </w:num>
  <w:num w:numId="14" w16cid:durableId="1443575878">
    <w:abstractNumId w:val="1"/>
  </w:num>
  <w:num w:numId="15" w16cid:durableId="1322807160">
    <w:abstractNumId w:val="0"/>
  </w:num>
  <w:num w:numId="16" w16cid:durableId="1980845614">
    <w:abstractNumId w:val="13"/>
  </w:num>
  <w:num w:numId="17" w16cid:durableId="352651260">
    <w:abstractNumId w:val="15"/>
  </w:num>
  <w:num w:numId="18" w16cid:durableId="1730961028">
    <w:abstractNumId w:val="17"/>
  </w:num>
  <w:num w:numId="19" w16cid:durableId="1686512406">
    <w:abstractNumId w:val="23"/>
  </w:num>
  <w:num w:numId="20" w16cid:durableId="1470316073">
    <w:abstractNumId w:val="14"/>
  </w:num>
  <w:num w:numId="21" w16cid:durableId="2113625819">
    <w:abstractNumId w:val="10"/>
  </w:num>
  <w:num w:numId="22" w16cid:durableId="651175300">
    <w:abstractNumId w:val="19"/>
  </w:num>
  <w:num w:numId="23" w16cid:durableId="16992361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8059948">
    <w:abstractNumId w:val="10"/>
  </w:num>
  <w:num w:numId="25" w16cid:durableId="654796187">
    <w:abstractNumId w:val="21"/>
  </w:num>
  <w:num w:numId="26" w16cid:durableId="160632070">
    <w:abstractNumId w:val="18"/>
  </w:num>
  <w:num w:numId="27" w16cid:durableId="1307474524">
    <w:abstractNumId w:val="20"/>
  </w:num>
  <w:num w:numId="28" w16cid:durableId="1087576649">
    <w:abstractNumId w:val="22"/>
  </w:num>
  <w:num w:numId="29" w16cid:durableId="336343790">
    <w:abstractNumId w:val="11"/>
  </w:num>
  <w:num w:numId="30" w16cid:durableId="78061997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126890"/>
    <w:rsid w:val="00000FED"/>
    <w:rsid w:val="0000434E"/>
    <w:rsid w:val="00011FE5"/>
    <w:rsid w:val="000211A9"/>
    <w:rsid w:val="00021238"/>
    <w:rsid w:val="00022071"/>
    <w:rsid w:val="00024CEC"/>
    <w:rsid w:val="0002658F"/>
    <w:rsid w:val="00026875"/>
    <w:rsid w:val="00031260"/>
    <w:rsid w:val="0003681A"/>
    <w:rsid w:val="000372B7"/>
    <w:rsid w:val="00041937"/>
    <w:rsid w:val="00047D74"/>
    <w:rsid w:val="00050F6E"/>
    <w:rsid w:val="00061EC2"/>
    <w:rsid w:val="00066CE8"/>
    <w:rsid w:val="0007016C"/>
    <w:rsid w:val="00080ED0"/>
    <w:rsid w:val="00085B8F"/>
    <w:rsid w:val="00090481"/>
    <w:rsid w:val="000A12DD"/>
    <w:rsid w:val="000A3826"/>
    <w:rsid w:val="000A6C26"/>
    <w:rsid w:val="000B36C8"/>
    <w:rsid w:val="000D3331"/>
    <w:rsid w:val="000D52A4"/>
    <w:rsid w:val="000D7E41"/>
    <w:rsid w:val="000E07BC"/>
    <w:rsid w:val="000E2E21"/>
    <w:rsid w:val="000F1CD4"/>
    <w:rsid w:val="000F4103"/>
    <w:rsid w:val="000F70A7"/>
    <w:rsid w:val="00113897"/>
    <w:rsid w:val="00113CCA"/>
    <w:rsid w:val="00122F25"/>
    <w:rsid w:val="00126890"/>
    <w:rsid w:val="00133A11"/>
    <w:rsid w:val="00135980"/>
    <w:rsid w:val="0013786F"/>
    <w:rsid w:val="0014064C"/>
    <w:rsid w:val="00140B68"/>
    <w:rsid w:val="00142166"/>
    <w:rsid w:val="00146E2C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7049"/>
    <w:rsid w:val="001B064D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3EAC"/>
    <w:rsid w:val="001F5069"/>
    <w:rsid w:val="001F53FD"/>
    <w:rsid w:val="00210B8B"/>
    <w:rsid w:val="00212649"/>
    <w:rsid w:val="00214863"/>
    <w:rsid w:val="002156B4"/>
    <w:rsid w:val="00224FCD"/>
    <w:rsid w:val="002354D4"/>
    <w:rsid w:val="00253222"/>
    <w:rsid w:val="00261C13"/>
    <w:rsid w:val="00262847"/>
    <w:rsid w:val="00281BB2"/>
    <w:rsid w:val="002A03C3"/>
    <w:rsid w:val="002A311B"/>
    <w:rsid w:val="002B254E"/>
    <w:rsid w:val="002B4CE8"/>
    <w:rsid w:val="002B72E9"/>
    <w:rsid w:val="002C09B7"/>
    <w:rsid w:val="002C1A8B"/>
    <w:rsid w:val="002C7998"/>
    <w:rsid w:val="002F1E53"/>
    <w:rsid w:val="002F2CAA"/>
    <w:rsid w:val="0030052C"/>
    <w:rsid w:val="00305C49"/>
    <w:rsid w:val="00317537"/>
    <w:rsid w:val="00324202"/>
    <w:rsid w:val="00326612"/>
    <w:rsid w:val="003306E1"/>
    <w:rsid w:val="003320E4"/>
    <w:rsid w:val="0033525D"/>
    <w:rsid w:val="003360E3"/>
    <w:rsid w:val="003414F3"/>
    <w:rsid w:val="0034343A"/>
    <w:rsid w:val="00350CC1"/>
    <w:rsid w:val="0035613E"/>
    <w:rsid w:val="0035734E"/>
    <w:rsid w:val="00363EE9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3C50"/>
    <w:rsid w:val="00401371"/>
    <w:rsid w:val="00406202"/>
    <w:rsid w:val="00406A6A"/>
    <w:rsid w:val="00406B22"/>
    <w:rsid w:val="00407147"/>
    <w:rsid w:val="004078FA"/>
    <w:rsid w:val="004101F7"/>
    <w:rsid w:val="00431E08"/>
    <w:rsid w:val="004328A7"/>
    <w:rsid w:val="00434C74"/>
    <w:rsid w:val="004425F8"/>
    <w:rsid w:val="004454AE"/>
    <w:rsid w:val="00456EB4"/>
    <w:rsid w:val="0045714A"/>
    <w:rsid w:val="00457827"/>
    <w:rsid w:val="004718F3"/>
    <w:rsid w:val="004723AB"/>
    <w:rsid w:val="00475040"/>
    <w:rsid w:val="00490C06"/>
    <w:rsid w:val="00493D40"/>
    <w:rsid w:val="00493EE3"/>
    <w:rsid w:val="00496021"/>
    <w:rsid w:val="00496473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ABE"/>
    <w:rsid w:val="004D7F90"/>
    <w:rsid w:val="004E3793"/>
    <w:rsid w:val="004E444F"/>
    <w:rsid w:val="004E4DBB"/>
    <w:rsid w:val="004E4E41"/>
    <w:rsid w:val="004E73DB"/>
    <w:rsid w:val="004E7F9C"/>
    <w:rsid w:val="004F3493"/>
    <w:rsid w:val="004F5143"/>
    <w:rsid w:val="00512B09"/>
    <w:rsid w:val="005220ED"/>
    <w:rsid w:val="005229BD"/>
    <w:rsid w:val="00533796"/>
    <w:rsid w:val="00536FF4"/>
    <w:rsid w:val="00537343"/>
    <w:rsid w:val="00541161"/>
    <w:rsid w:val="005516F3"/>
    <w:rsid w:val="005522F2"/>
    <w:rsid w:val="00555D75"/>
    <w:rsid w:val="00560DF0"/>
    <w:rsid w:val="00561AFB"/>
    <w:rsid w:val="00563651"/>
    <w:rsid w:val="00564EB5"/>
    <w:rsid w:val="0056759C"/>
    <w:rsid w:val="00576AEE"/>
    <w:rsid w:val="00576BAA"/>
    <w:rsid w:val="00586142"/>
    <w:rsid w:val="00587765"/>
    <w:rsid w:val="00594CB3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14E4"/>
    <w:rsid w:val="005F3D78"/>
    <w:rsid w:val="00604C15"/>
    <w:rsid w:val="00605400"/>
    <w:rsid w:val="006158D5"/>
    <w:rsid w:val="006251C6"/>
    <w:rsid w:val="00625D83"/>
    <w:rsid w:val="00651984"/>
    <w:rsid w:val="00656A6A"/>
    <w:rsid w:val="006623E7"/>
    <w:rsid w:val="00662B80"/>
    <w:rsid w:val="00666AF1"/>
    <w:rsid w:val="0066768F"/>
    <w:rsid w:val="0067028D"/>
    <w:rsid w:val="00670F6C"/>
    <w:rsid w:val="0067163C"/>
    <w:rsid w:val="00676E58"/>
    <w:rsid w:val="006852C7"/>
    <w:rsid w:val="006852CE"/>
    <w:rsid w:val="00692D14"/>
    <w:rsid w:val="00696997"/>
    <w:rsid w:val="006A016E"/>
    <w:rsid w:val="006A24A7"/>
    <w:rsid w:val="006A7A3B"/>
    <w:rsid w:val="006B41A3"/>
    <w:rsid w:val="006B5462"/>
    <w:rsid w:val="006B65C7"/>
    <w:rsid w:val="006C1727"/>
    <w:rsid w:val="006C190D"/>
    <w:rsid w:val="006C32FD"/>
    <w:rsid w:val="006C39CE"/>
    <w:rsid w:val="006D0FCC"/>
    <w:rsid w:val="006D21F5"/>
    <w:rsid w:val="006D3089"/>
    <w:rsid w:val="006D4645"/>
    <w:rsid w:val="006D5A36"/>
    <w:rsid w:val="006E126D"/>
    <w:rsid w:val="006E1FC3"/>
    <w:rsid w:val="006E3C4A"/>
    <w:rsid w:val="006F39BF"/>
    <w:rsid w:val="00704CE9"/>
    <w:rsid w:val="0070616B"/>
    <w:rsid w:val="00706295"/>
    <w:rsid w:val="00706FDA"/>
    <w:rsid w:val="00711F9A"/>
    <w:rsid w:val="00712CED"/>
    <w:rsid w:val="00713810"/>
    <w:rsid w:val="00721C67"/>
    <w:rsid w:val="00722E1E"/>
    <w:rsid w:val="00722F5C"/>
    <w:rsid w:val="0072487F"/>
    <w:rsid w:val="00724E7A"/>
    <w:rsid w:val="007303A5"/>
    <w:rsid w:val="00730B3E"/>
    <w:rsid w:val="0073208D"/>
    <w:rsid w:val="0073420B"/>
    <w:rsid w:val="00736367"/>
    <w:rsid w:val="00745B04"/>
    <w:rsid w:val="0074760E"/>
    <w:rsid w:val="00750044"/>
    <w:rsid w:val="00752D7E"/>
    <w:rsid w:val="007548C4"/>
    <w:rsid w:val="00754ABA"/>
    <w:rsid w:val="00782B0D"/>
    <w:rsid w:val="00785E2F"/>
    <w:rsid w:val="00791915"/>
    <w:rsid w:val="00794600"/>
    <w:rsid w:val="00797153"/>
    <w:rsid w:val="0079781A"/>
    <w:rsid w:val="007A1546"/>
    <w:rsid w:val="007A228C"/>
    <w:rsid w:val="007A368E"/>
    <w:rsid w:val="007A5868"/>
    <w:rsid w:val="007A73B9"/>
    <w:rsid w:val="007B04CE"/>
    <w:rsid w:val="007B5D4D"/>
    <w:rsid w:val="007B6871"/>
    <w:rsid w:val="007B6C7D"/>
    <w:rsid w:val="007B7A2F"/>
    <w:rsid w:val="007C32EE"/>
    <w:rsid w:val="007C3D33"/>
    <w:rsid w:val="007D294A"/>
    <w:rsid w:val="007D47D2"/>
    <w:rsid w:val="007D6EC0"/>
    <w:rsid w:val="007D7C04"/>
    <w:rsid w:val="007D7E1D"/>
    <w:rsid w:val="007E2462"/>
    <w:rsid w:val="007E503C"/>
    <w:rsid w:val="007F7198"/>
    <w:rsid w:val="0080345C"/>
    <w:rsid w:val="008206A8"/>
    <w:rsid w:val="0082449B"/>
    <w:rsid w:val="0082522F"/>
    <w:rsid w:val="00831979"/>
    <w:rsid w:val="0083774B"/>
    <w:rsid w:val="008458DE"/>
    <w:rsid w:val="0085101A"/>
    <w:rsid w:val="00851352"/>
    <w:rsid w:val="008552CA"/>
    <w:rsid w:val="00857077"/>
    <w:rsid w:val="00863230"/>
    <w:rsid w:val="00863D73"/>
    <w:rsid w:val="00865BD0"/>
    <w:rsid w:val="00867089"/>
    <w:rsid w:val="008717D8"/>
    <w:rsid w:val="0087215C"/>
    <w:rsid w:val="00875D25"/>
    <w:rsid w:val="00877210"/>
    <w:rsid w:val="00880E35"/>
    <w:rsid w:val="00885F4C"/>
    <w:rsid w:val="008875FE"/>
    <w:rsid w:val="00887F8E"/>
    <w:rsid w:val="00896234"/>
    <w:rsid w:val="00897E43"/>
    <w:rsid w:val="008A3EBE"/>
    <w:rsid w:val="008B1D41"/>
    <w:rsid w:val="008B2EF9"/>
    <w:rsid w:val="008B37C6"/>
    <w:rsid w:val="008C222B"/>
    <w:rsid w:val="008C22A9"/>
    <w:rsid w:val="008C5738"/>
    <w:rsid w:val="008C7EAD"/>
    <w:rsid w:val="008D0CFE"/>
    <w:rsid w:val="008D6152"/>
    <w:rsid w:val="008D76AF"/>
    <w:rsid w:val="008E06BB"/>
    <w:rsid w:val="008E3AFB"/>
    <w:rsid w:val="008E6668"/>
    <w:rsid w:val="008E7BA9"/>
    <w:rsid w:val="008F0F81"/>
    <w:rsid w:val="008F27BF"/>
    <w:rsid w:val="008F2E64"/>
    <w:rsid w:val="008F473B"/>
    <w:rsid w:val="0090180B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715D7"/>
    <w:rsid w:val="00983748"/>
    <w:rsid w:val="00986062"/>
    <w:rsid w:val="009874D0"/>
    <w:rsid w:val="0098775B"/>
    <w:rsid w:val="0099390E"/>
    <w:rsid w:val="009956CD"/>
    <w:rsid w:val="009960E5"/>
    <w:rsid w:val="009A7ADC"/>
    <w:rsid w:val="009B0D30"/>
    <w:rsid w:val="009B7C48"/>
    <w:rsid w:val="009C19B7"/>
    <w:rsid w:val="009C5ABB"/>
    <w:rsid w:val="009D4201"/>
    <w:rsid w:val="009D7C51"/>
    <w:rsid w:val="009E196C"/>
    <w:rsid w:val="009E6A0A"/>
    <w:rsid w:val="009F1C2E"/>
    <w:rsid w:val="009F36BF"/>
    <w:rsid w:val="009F47BC"/>
    <w:rsid w:val="00A06172"/>
    <w:rsid w:val="00A111B6"/>
    <w:rsid w:val="00A26D27"/>
    <w:rsid w:val="00A376EE"/>
    <w:rsid w:val="00A428F1"/>
    <w:rsid w:val="00A42A99"/>
    <w:rsid w:val="00A46AE2"/>
    <w:rsid w:val="00A47B24"/>
    <w:rsid w:val="00A5151A"/>
    <w:rsid w:val="00A51EB5"/>
    <w:rsid w:val="00A53DEC"/>
    <w:rsid w:val="00A57E0A"/>
    <w:rsid w:val="00A61468"/>
    <w:rsid w:val="00A747AB"/>
    <w:rsid w:val="00A75C47"/>
    <w:rsid w:val="00A75E65"/>
    <w:rsid w:val="00A77919"/>
    <w:rsid w:val="00A80E70"/>
    <w:rsid w:val="00A823F6"/>
    <w:rsid w:val="00A8719E"/>
    <w:rsid w:val="00A91FAF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E4A03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2428A"/>
    <w:rsid w:val="00B33C2F"/>
    <w:rsid w:val="00B4575A"/>
    <w:rsid w:val="00B575BA"/>
    <w:rsid w:val="00B71608"/>
    <w:rsid w:val="00B7575E"/>
    <w:rsid w:val="00B76429"/>
    <w:rsid w:val="00B86471"/>
    <w:rsid w:val="00B87D08"/>
    <w:rsid w:val="00B956D4"/>
    <w:rsid w:val="00B97446"/>
    <w:rsid w:val="00BA7432"/>
    <w:rsid w:val="00BB2764"/>
    <w:rsid w:val="00BB4353"/>
    <w:rsid w:val="00BB7115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364"/>
    <w:rsid w:val="00BF2AD7"/>
    <w:rsid w:val="00BF2F76"/>
    <w:rsid w:val="00BF3022"/>
    <w:rsid w:val="00BF3214"/>
    <w:rsid w:val="00BF46EE"/>
    <w:rsid w:val="00BF474D"/>
    <w:rsid w:val="00BF5573"/>
    <w:rsid w:val="00BF6CBA"/>
    <w:rsid w:val="00BF6D9E"/>
    <w:rsid w:val="00C14449"/>
    <w:rsid w:val="00C15867"/>
    <w:rsid w:val="00C22398"/>
    <w:rsid w:val="00C2296D"/>
    <w:rsid w:val="00C23155"/>
    <w:rsid w:val="00C3514F"/>
    <w:rsid w:val="00C40C41"/>
    <w:rsid w:val="00C41F2C"/>
    <w:rsid w:val="00C4331C"/>
    <w:rsid w:val="00C45885"/>
    <w:rsid w:val="00C50F22"/>
    <w:rsid w:val="00C55164"/>
    <w:rsid w:val="00C57971"/>
    <w:rsid w:val="00C61069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A68BC"/>
    <w:rsid w:val="00CA76AF"/>
    <w:rsid w:val="00CB0316"/>
    <w:rsid w:val="00CB0B11"/>
    <w:rsid w:val="00CB1DBA"/>
    <w:rsid w:val="00CB426A"/>
    <w:rsid w:val="00CB5354"/>
    <w:rsid w:val="00CC3C9E"/>
    <w:rsid w:val="00CC6A14"/>
    <w:rsid w:val="00CC70A3"/>
    <w:rsid w:val="00CD1BF2"/>
    <w:rsid w:val="00CD4442"/>
    <w:rsid w:val="00CD53C3"/>
    <w:rsid w:val="00CD574E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25E48"/>
    <w:rsid w:val="00D428A6"/>
    <w:rsid w:val="00D439F3"/>
    <w:rsid w:val="00D46A96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90C70"/>
    <w:rsid w:val="00D90E49"/>
    <w:rsid w:val="00D91679"/>
    <w:rsid w:val="00D96ADE"/>
    <w:rsid w:val="00D97364"/>
    <w:rsid w:val="00DA0CE2"/>
    <w:rsid w:val="00DA2387"/>
    <w:rsid w:val="00DA399F"/>
    <w:rsid w:val="00DC6A10"/>
    <w:rsid w:val="00DD2340"/>
    <w:rsid w:val="00DE4465"/>
    <w:rsid w:val="00DE657E"/>
    <w:rsid w:val="00DE780A"/>
    <w:rsid w:val="00DF4704"/>
    <w:rsid w:val="00E024AA"/>
    <w:rsid w:val="00E032C7"/>
    <w:rsid w:val="00E10E2B"/>
    <w:rsid w:val="00E15C77"/>
    <w:rsid w:val="00E1693E"/>
    <w:rsid w:val="00E250F1"/>
    <w:rsid w:val="00E3550D"/>
    <w:rsid w:val="00E52838"/>
    <w:rsid w:val="00E614E0"/>
    <w:rsid w:val="00E73F7F"/>
    <w:rsid w:val="00E753E8"/>
    <w:rsid w:val="00E836D0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7BAA"/>
    <w:rsid w:val="00F045BD"/>
    <w:rsid w:val="00F06EAD"/>
    <w:rsid w:val="00F07604"/>
    <w:rsid w:val="00F2077A"/>
    <w:rsid w:val="00F20E45"/>
    <w:rsid w:val="00F21088"/>
    <w:rsid w:val="00F326BF"/>
    <w:rsid w:val="00F327E7"/>
    <w:rsid w:val="00F35746"/>
    <w:rsid w:val="00F36639"/>
    <w:rsid w:val="00F447C7"/>
    <w:rsid w:val="00F459B4"/>
    <w:rsid w:val="00F50048"/>
    <w:rsid w:val="00F519BC"/>
    <w:rsid w:val="00F5211B"/>
    <w:rsid w:val="00F554A9"/>
    <w:rsid w:val="00F67850"/>
    <w:rsid w:val="00F70F86"/>
    <w:rsid w:val="00F716FD"/>
    <w:rsid w:val="00F76679"/>
    <w:rsid w:val="00F76FE8"/>
    <w:rsid w:val="00F80355"/>
    <w:rsid w:val="00F87C43"/>
    <w:rsid w:val="00FA1194"/>
    <w:rsid w:val="00FA5722"/>
    <w:rsid w:val="00FB0C81"/>
    <w:rsid w:val="00FB1A8A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  <w14:docId w14:val="601455F2"/>
  <w15:docId w15:val="{E89444F5-3D4E-4801-B1A9-805417FF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eastAsia="en-US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uiPriority w:val="99"/>
    <w:qFormat/>
    <w:rsid w:val="0033525D"/>
    <w:pPr>
      <w:numPr>
        <w:numId w:val="2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uiPriority w:val="99"/>
    <w:qFormat/>
    <w:rsid w:val="0033525D"/>
    <w:pPr>
      <w:widowControl w:val="0"/>
      <w:numPr>
        <w:ilvl w:val="1"/>
        <w:numId w:val="2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9"/>
    <w:qFormat/>
    <w:rsid w:val="0033525D"/>
    <w:pPr>
      <w:widowControl w:val="0"/>
      <w:numPr>
        <w:ilvl w:val="2"/>
        <w:numId w:val="21"/>
      </w:numPr>
      <w:spacing w:after="240"/>
      <w:outlineLvl w:val="2"/>
    </w:pPr>
  </w:style>
  <w:style w:type="paragraph" w:styleId="Heading4">
    <w:name w:val="heading 4"/>
    <w:aliases w:val="Heading 11,para 4,Título 41,Heading 41,标题 41,He=ding 41,标 题  41"/>
    <w:basedOn w:val="Normal"/>
    <w:next w:val="Heading9"/>
    <w:link w:val="Heading4Char"/>
    <w:uiPriority w:val="99"/>
    <w:qFormat/>
    <w:rsid w:val="007B6871"/>
    <w:pPr>
      <w:keepNext/>
      <w:numPr>
        <w:ilvl w:val="3"/>
        <w:numId w:val="2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2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2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2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uiPriority w:val="99"/>
    <w:locked/>
    <w:rsid w:val="0033525D"/>
    <w:rPr>
      <w:rFonts w:cs="Times New Roman"/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uiPriority w:val="9"/>
    <w:semiHidden/>
    <w:rsid w:val="00C643B3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uiPriority w:val="9"/>
    <w:semiHidden/>
    <w:rsid w:val="00C643B3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aliases w:val="Heading 11 Char,para 4 Char,Título 41 Char,Heading 41 Char,标题 41 Char,He=ding 41 Char,标 题  41 Char"/>
    <w:link w:val="Heading4"/>
    <w:uiPriority w:val="9"/>
    <w:semiHidden/>
    <w:rsid w:val="00C643B3"/>
    <w:rPr>
      <w:rFonts w:ascii="Calibri" w:eastAsia="SimSu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C643B3"/>
    <w:rPr>
      <w:rFonts w:ascii="Calibri" w:eastAsia="SimSu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C643B3"/>
    <w:rPr>
      <w:rFonts w:ascii="Calibri" w:eastAsia="SimSun" w:hAnsi="Calibri" w:cs="Times New Roman"/>
      <w:b/>
      <w:bCs/>
    </w:rPr>
  </w:style>
  <w:style w:type="character" w:customStyle="1" w:styleId="Heading7Char">
    <w:name w:val="Heading 7 Char"/>
    <w:link w:val="Heading7"/>
    <w:uiPriority w:val="9"/>
    <w:semiHidden/>
    <w:rsid w:val="00C643B3"/>
    <w:rPr>
      <w:rFonts w:ascii="Calibri" w:eastAsia="SimSu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C643B3"/>
    <w:rPr>
      <w:rFonts w:ascii="Calibri" w:eastAsia="SimSu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C643B3"/>
    <w:rPr>
      <w:rFonts w:ascii="Cambria" w:eastAsia="SimSun" w:hAnsi="Cambria" w:cs="Times New Roman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  <w:rPr>
      <w:lang w:val="en-CA" w:eastAsia="ru-RU"/>
    </w:rPr>
  </w:style>
  <w:style w:type="character" w:customStyle="1" w:styleId="HeaderChar">
    <w:name w:val="Header Char"/>
    <w:link w:val="Header"/>
    <w:uiPriority w:val="99"/>
    <w:locked/>
    <w:rsid w:val="006A24A7"/>
    <w:rPr>
      <w:sz w:val="22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  <w:lang w:eastAsia="en-US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 w:eastAsia="en-US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885F4C"/>
    <w:rPr>
      <w:rFonts w:cs="Times New Roman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C643B3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C643B3"/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C643B3"/>
    <w:rPr>
      <w:rFonts w:ascii="Courier New" w:hAnsi="Courier New" w:cs="Courier New"/>
      <w:sz w:val="20"/>
      <w:szCs w:val="20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uiPriority w:val="11"/>
    <w:rsid w:val="00C643B3"/>
    <w:rPr>
      <w:rFonts w:ascii="Cambria" w:eastAsia="SimSun" w:hAnsi="Cambria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link w:val="Title"/>
    <w:uiPriority w:val="10"/>
    <w:rsid w:val="00C643B3"/>
    <w:rPr>
      <w:rFonts w:ascii="Cambria" w:eastAsia="SimSun" w:hAnsi="Cambria" w:cs="Times New Roman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basedOn w:val="DefaultParagraphFont"/>
    <w:link w:val="Date"/>
    <w:uiPriority w:val="99"/>
    <w:semiHidden/>
    <w:rsid w:val="00C643B3"/>
  </w:style>
  <w:style w:type="character" w:styleId="PlaceholderText">
    <w:name w:val="Placeholder Tex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"/>
    <w:link w:val="FootnoteText"/>
    <w:uiPriority w:val="99"/>
    <w:locked/>
    <w:rsid w:val="006E126D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,-E Fußnotenzeichen,number"/>
    <w:link w:val="CharCharCharCharCarChar"/>
    <w:uiPriority w:val="99"/>
    <w:locked/>
    <w:rsid w:val="006E126D"/>
    <w:rPr>
      <w:rFonts w:cs="Times New Roman"/>
      <w:vertAlign w:val="superscript"/>
    </w:rPr>
  </w:style>
  <w:style w:type="paragraph" w:customStyle="1" w:styleId="Newheader4">
    <w:name w:val="New header 4"/>
    <w:basedOn w:val="Heading4"/>
    <w:next w:val="Normal"/>
    <w:uiPriority w:val="99"/>
    <w:rsid w:val="00AC5041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26890"/>
    <w:pPr>
      <w:spacing w:after="160" w:line="240" w:lineRule="exact"/>
    </w:pPr>
    <w:rPr>
      <w:vertAlign w:val="superscript"/>
    </w:rPr>
  </w:style>
  <w:style w:type="table" w:customStyle="1" w:styleId="1">
    <w:name w:val="学术论文的三线表1"/>
    <w:uiPriority w:val="99"/>
    <w:rsid w:val="00126890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rsid w:val="00E032C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E032C7"/>
    <w:rPr>
      <w:rFonts w:ascii="Consolas" w:hAnsi="Consolas" w:cs="Times New Roman"/>
      <w:sz w:val="20"/>
      <w:szCs w:val="20"/>
    </w:rPr>
  </w:style>
  <w:style w:type="numbering" w:styleId="111111">
    <w:name w:val="Outline List 2"/>
    <w:basedOn w:val="NoList"/>
    <w:uiPriority w:val="99"/>
    <w:semiHidden/>
    <w:unhideWhenUsed/>
    <w:rsid w:val="00C643B3"/>
    <w:pPr>
      <w:numPr>
        <w:numId w:val="16"/>
      </w:numPr>
    </w:pPr>
  </w:style>
  <w:style w:type="numbering" w:styleId="1ai">
    <w:name w:val="Outline List 1"/>
    <w:basedOn w:val="NoList"/>
    <w:uiPriority w:val="99"/>
    <w:semiHidden/>
    <w:unhideWhenUsed/>
    <w:rsid w:val="00C643B3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unhideWhenUsed/>
    <w:rsid w:val="00C643B3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52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2351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52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cuments\UNEP-Fund\ExCom%2097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13</TotalTime>
  <Pages>8</Pages>
  <Words>10349</Words>
  <Characters>11591</Characters>
  <Application>Microsoft Office Word</Application>
  <DocSecurity>0</DocSecurity>
  <Lines>610</Lines>
  <Paragraphs>548</Paragraphs>
  <ScaleCrop>false</ScaleCrop>
  <Company>UNMFS</Company>
  <LinksUpToDate>false</LinksUpToDate>
  <CharactersWithSpaces>21392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</dc:title>
  <dc:subject/>
  <dc:creator>Katia Pichugina</dc:creator>
  <cp:keywords/>
  <dc:description/>
  <cp:lastModifiedBy>Angela Xue He Yan</cp:lastModifiedBy>
  <cp:revision>7</cp:revision>
  <cp:lastPrinted>2001-05-26T16:40:00Z</cp:lastPrinted>
  <dcterms:created xsi:type="dcterms:W3CDTF">2025-10-21T19:08:00Z</dcterms:created>
  <dcterms:modified xsi:type="dcterms:W3CDTF">2025-10-21T20:58:00Z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UNEP/OzL.Pro/ExCom/97/71</vt:lpwstr>
  </property>
  <property fmtid="{D5CDD505-2E9C-101B-9397-08002B2CF9AE}" pid="3" name="Revision date">
    <vt:lpwstr>14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3.12106591075901E-304</vt:r8>
  </property>
  <property fmtid="{D5CDD505-2E9C-101B-9397-08002B2CF9AE}" pid="6" name="MediaServiceImageTags">
    <vt:lpwstr/>
  </property>
  <property fmtid="{D5CDD505-2E9C-101B-9397-08002B2CF9AE}" pid="7" name="TaxCatchAll">
    <vt:lpwstr/>
  </property>
  <property fmtid="{D5CDD505-2E9C-101B-9397-08002B2CF9AE}" pid="8" name="lcf76f155ced4ddcb4097134ff3c332f">
    <vt:lpwstr/>
  </property>
</Properties>
</file>