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3938E28" w14:textId="77777777" w:rsidTr="009C59F7">
        <w:trPr>
          <w:trHeight w:val="720"/>
        </w:trPr>
        <w:tc>
          <w:tcPr>
            <w:tcW w:w="5490" w:type="dxa"/>
            <w:gridSpan w:val="2"/>
            <w:tcBorders>
              <w:bottom w:val="single" w:sz="18" w:space="0" w:color="auto"/>
            </w:tcBorders>
          </w:tcPr>
          <w:p w14:paraId="74FF4D9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150CB4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91616A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C157D2"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2D29315" wp14:editId="2361692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E37135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52D69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70013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8F9CCA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22DF03F"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7669434" w14:textId="77777777" w:rsidR="00C15867" w:rsidRPr="009B0D30" w:rsidRDefault="00C15867" w:rsidP="009C59F7">
            <w:r w:rsidRPr="009B0D30">
              <w:t>Distr.</w:t>
            </w:r>
          </w:p>
          <w:p w14:paraId="55505745" w14:textId="77777777" w:rsidR="00923540" w:rsidRPr="009B0D30" w:rsidRDefault="00923540" w:rsidP="00923540">
            <w:r w:rsidRPr="009B0D30">
              <w:t>GENERAL</w:t>
            </w:r>
          </w:p>
          <w:p w14:paraId="0630DDBE" w14:textId="77777777" w:rsidR="00C15867" w:rsidRPr="009B0D30" w:rsidRDefault="00C15867" w:rsidP="009C59F7"/>
          <w:p w14:paraId="1BB7762D" w14:textId="77777777" w:rsidR="00C15867" w:rsidRPr="009B0D30" w:rsidRDefault="00C15867" w:rsidP="009C59F7"/>
          <w:p w14:paraId="683D6001" w14:textId="4E0812FB" w:rsidR="00C15867" w:rsidRPr="009B0D30" w:rsidRDefault="00853D80" w:rsidP="009C59F7">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15990765" w14:textId="61A800B6"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36E29">
              <w:t>6 November 2024</w:t>
            </w:r>
            <w:r w:rsidRPr="009B0D30">
              <w:fldChar w:fldCharType="end"/>
            </w:r>
          </w:p>
          <w:p w14:paraId="2ABD58ED" w14:textId="77777777" w:rsidR="00C15867" w:rsidRPr="009B0D30" w:rsidRDefault="00C15867" w:rsidP="009C59F7">
            <w:pPr>
              <w:rPr>
                <w:caps/>
              </w:rPr>
            </w:pPr>
          </w:p>
          <w:p w14:paraId="3D094E85" w14:textId="77777777" w:rsidR="00C15867" w:rsidRPr="009B0D30" w:rsidRDefault="00C15867" w:rsidP="009C59F7">
            <w:r w:rsidRPr="009B0D30">
              <w:t>ORIGINAL: ENGLISH</w:t>
            </w:r>
          </w:p>
        </w:tc>
      </w:tr>
    </w:tbl>
    <w:p w14:paraId="4F704323"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20CC6537"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C53BE1A" w14:textId="795670BF" w:rsidR="0079781A" w:rsidRDefault="0079781A" w:rsidP="0079781A">
      <w:pPr>
        <w:jc w:val="left"/>
      </w:pPr>
      <w:r>
        <w:t xml:space="preserve">Item </w:t>
      </w:r>
      <w:r w:rsidR="00853D80" w:rsidRPr="00853D80">
        <w:t>8(b)</w:t>
      </w:r>
      <w:r w:rsidR="00853D80">
        <w:t xml:space="preserve"> </w:t>
      </w:r>
      <w:r w:rsidRPr="00512BEF">
        <w:t>of the provisional agenda</w:t>
      </w:r>
      <w:r w:rsidRPr="00512BEF">
        <w:rPr>
          <w:rStyle w:val="FootnoteReference"/>
        </w:rPr>
        <w:footnoteReference w:id="1"/>
      </w:r>
    </w:p>
    <w:p w14:paraId="13B0E475" w14:textId="77777777" w:rsidR="00C15867" w:rsidRPr="009B0D30" w:rsidRDefault="00C15867" w:rsidP="00CA59FB">
      <w:pPr>
        <w:jc w:val="left"/>
      </w:pPr>
    </w:p>
    <w:p w14:paraId="04391D65" w14:textId="77777777" w:rsidR="009145E4" w:rsidRDefault="009145E4" w:rsidP="007D4F56">
      <w:pPr>
        <w:pStyle w:val="Heading1"/>
        <w:numPr>
          <w:ilvl w:val="0"/>
          <w:numId w:val="0"/>
        </w:numPr>
        <w:spacing w:after="0"/>
      </w:pPr>
    </w:p>
    <w:p w14:paraId="19AFB037" w14:textId="77777777" w:rsidR="007D4F56" w:rsidRPr="00CB3ABE" w:rsidRDefault="007D4F56" w:rsidP="007D4F56">
      <w:pPr>
        <w:pStyle w:val="Title1"/>
        <w:rPr>
          <w:lang w:val="en-CA"/>
        </w:rPr>
      </w:pPr>
      <w:r w:rsidRPr="00CB3ABE">
        <w:rPr>
          <w:sz w:val="24"/>
          <w:szCs w:val="24"/>
          <w:lang w:val="en-CA"/>
        </w:rPr>
        <w:t>TRANCHE SUBMISSION DELAYS</w:t>
      </w:r>
    </w:p>
    <w:p w14:paraId="0407F611" w14:textId="77777777" w:rsidR="007D4F56" w:rsidRPr="00CB3ABE" w:rsidRDefault="007D4F56" w:rsidP="007D4F56">
      <w:pPr>
        <w:pStyle w:val="Title1"/>
        <w:rPr>
          <w:lang w:val="en-CA"/>
        </w:rPr>
      </w:pPr>
    </w:p>
    <w:p w14:paraId="4077939D" w14:textId="77777777" w:rsidR="007D4F56" w:rsidRPr="00CB3ABE" w:rsidRDefault="007D4F56" w:rsidP="007D4F56">
      <w:pPr>
        <w:rPr>
          <w:b/>
          <w:bCs/>
          <w:sz w:val="24"/>
          <w:szCs w:val="24"/>
        </w:rPr>
      </w:pPr>
      <w:r w:rsidRPr="00CB3ABE">
        <w:rPr>
          <w:b/>
          <w:bCs/>
          <w:sz w:val="24"/>
          <w:szCs w:val="24"/>
        </w:rPr>
        <w:t>Introduction</w:t>
      </w:r>
    </w:p>
    <w:p w14:paraId="4666B2AB" w14:textId="77777777" w:rsidR="007D4F56" w:rsidRPr="00CB3ABE" w:rsidRDefault="007D4F56" w:rsidP="007D4F56">
      <w:pPr>
        <w:rPr>
          <w:b/>
          <w:bCs/>
        </w:rPr>
      </w:pPr>
    </w:p>
    <w:p w14:paraId="6CE132A5" w14:textId="045DC7CD" w:rsidR="007D4F56" w:rsidRPr="00CB3ABE" w:rsidRDefault="007D4F56" w:rsidP="003531F4">
      <w:pPr>
        <w:pStyle w:val="Heading1"/>
      </w:pPr>
      <w:r w:rsidRPr="00CB3ABE">
        <w:t>Pursuant to decision 47/50(d),</w:t>
      </w:r>
      <w:r w:rsidRPr="00CB3ABE">
        <w:rPr>
          <w:rStyle w:val="FootnoteReference"/>
        </w:rPr>
        <w:footnoteReference w:id="2"/>
      </w:r>
      <w:r w:rsidRPr="00CB3ABE">
        <w:t xml:space="preserve"> the Secretariat has prepared the present document. It presents actions taken in response to decisions on tranche submission delays adopted at the </w:t>
      </w:r>
      <w:r w:rsidR="003A4BFF" w:rsidRPr="00CB3ABE">
        <w:t>94</w:t>
      </w:r>
      <w:r w:rsidR="003A4BFF" w:rsidRPr="00CB3ABE">
        <w:rPr>
          <w:vertAlign w:val="superscript"/>
        </w:rPr>
        <w:t>th</w:t>
      </w:r>
      <w:r w:rsidR="003A4BFF" w:rsidRPr="00CB3ABE">
        <w:t xml:space="preserve"> </w:t>
      </w:r>
      <w:r w:rsidRPr="00CB3ABE">
        <w:t>meeting; an analysis of each of the tranches that were due but were not submitted to the 9</w:t>
      </w:r>
      <w:r w:rsidR="003A4BFF" w:rsidRPr="00CB3ABE">
        <w:t>5</w:t>
      </w:r>
      <w:r w:rsidRPr="00CB3ABE">
        <w:rPr>
          <w:vertAlign w:val="superscript"/>
        </w:rPr>
        <w:t>th</w:t>
      </w:r>
      <w:r w:rsidRPr="00CB3ABE">
        <w:t xml:space="preserve"> 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 </w:t>
      </w:r>
    </w:p>
    <w:p w14:paraId="1660CCB2" w14:textId="32A1E860" w:rsidR="007D4F56" w:rsidRPr="00CB3ABE" w:rsidRDefault="007D4F56" w:rsidP="007D4F56">
      <w:pPr>
        <w:pStyle w:val="ListParagraph"/>
        <w:numPr>
          <w:ilvl w:val="0"/>
          <w:numId w:val="21"/>
        </w:numPr>
        <w:ind w:left="720"/>
        <w:rPr>
          <w:b/>
          <w:bCs/>
          <w:sz w:val="24"/>
          <w:szCs w:val="24"/>
        </w:rPr>
      </w:pPr>
      <w:r w:rsidRPr="00CB3ABE">
        <w:rPr>
          <w:b/>
          <w:bCs/>
          <w:sz w:val="24"/>
          <w:szCs w:val="24"/>
        </w:rPr>
        <w:t xml:space="preserve">Follow-up to decisions taken on tranche submission delays at the </w:t>
      </w:r>
      <w:r w:rsidR="00A12C63" w:rsidRPr="00CB3ABE">
        <w:rPr>
          <w:b/>
          <w:bCs/>
          <w:sz w:val="24"/>
          <w:szCs w:val="24"/>
        </w:rPr>
        <w:t>94</w:t>
      </w:r>
      <w:r w:rsidR="00A12C63" w:rsidRPr="00CB3ABE">
        <w:rPr>
          <w:b/>
          <w:bCs/>
          <w:sz w:val="24"/>
          <w:szCs w:val="24"/>
          <w:vertAlign w:val="superscript"/>
        </w:rPr>
        <w:t>th</w:t>
      </w:r>
      <w:r w:rsidR="00A12C63" w:rsidRPr="00CB3ABE">
        <w:rPr>
          <w:b/>
          <w:bCs/>
          <w:sz w:val="24"/>
          <w:szCs w:val="24"/>
        </w:rPr>
        <w:t xml:space="preserve"> </w:t>
      </w:r>
      <w:r w:rsidRPr="00CB3ABE">
        <w:rPr>
          <w:b/>
          <w:bCs/>
          <w:sz w:val="24"/>
          <w:szCs w:val="24"/>
        </w:rPr>
        <w:t>meeting</w:t>
      </w:r>
    </w:p>
    <w:p w14:paraId="1A9979BF" w14:textId="77777777" w:rsidR="007D4F56" w:rsidRPr="00CB3ABE" w:rsidRDefault="007D4F56" w:rsidP="007D4F56"/>
    <w:p w14:paraId="0CE046E4" w14:textId="0EFEA4DB" w:rsidR="007D4F56" w:rsidRPr="00CB3ABE" w:rsidRDefault="007D4F56" w:rsidP="003531F4">
      <w:pPr>
        <w:pStyle w:val="Heading1"/>
      </w:pPr>
      <w:r w:rsidRPr="00CB3ABE">
        <w:t xml:space="preserve">At the </w:t>
      </w:r>
      <w:r w:rsidR="00A12C63" w:rsidRPr="00CB3ABE">
        <w:t>94</w:t>
      </w:r>
      <w:r w:rsidR="00A12C63" w:rsidRPr="00CB3ABE">
        <w:rPr>
          <w:vertAlign w:val="superscript"/>
        </w:rPr>
        <w:t>th</w:t>
      </w:r>
      <w:r w:rsidR="00A12C63" w:rsidRPr="00CB3ABE">
        <w:t xml:space="preserve"> </w:t>
      </w:r>
      <w:r w:rsidRPr="00CB3ABE">
        <w:t xml:space="preserve">meeting, </w:t>
      </w:r>
      <w:r w:rsidR="00654E49" w:rsidRPr="00CB3ABE">
        <w:t>17</w:t>
      </w:r>
      <w:r w:rsidRPr="00CB3ABE">
        <w:t xml:space="preserve"> of the </w:t>
      </w:r>
      <w:r w:rsidR="00654E49" w:rsidRPr="00CB3ABE">
        <w:t>35</w:t>
      </w:r>
      <w:r w:rsidRPr="00CB3ABE">
        <w:t xml:space="preserve"> countries that had been scheduled to submit tranche requests, had not done so on time, representing a non-submission rate of </w:t>
      </w:r>
      <w:r w:rsidR="000B21F7" w:rsidRPr="00CB3ABE">
        <w:t>49</w:t>
      </w:r>
      <w:r w:rsidRPr="00CB3ABE">
        <w:t xml:space="preserve"> per cent. Subsequently, the Executive Committee </w:t>
      </w:r>
      <w:r w:rsidRPr="00CB3ABE">
        <w:rPr>
          <w:i/>
          <w:iCs/>
        </w:rPr>
        <w:t>inter alia</w:t>
      </w:r>
      <w:r w:rsidRPr="00CB3ABE">
        <w:t xml:space="preserve"> requested the Secretariat to send letters to the relevant Governments regarding the decisions on tranche submission delays contained in annex </w:t>
      </w:r>
      <w:r w:rsidR="008A4846" w:rsidRPr="00CB3ABE">
        <w:t>VII</w:t>
      </w:r>
      <w:r w:rsidRPr="00CB3ABE">
        <w:t xml:space="preserve"> to the report of the </w:t>
      </w:r>
      <w:r w:rsidR="008A4846" w:rsidRPr="00CB3ABE">
        <w:t>94</w:t>
      </w:r>
      <w:r w:rsidR="008A4846" w:rsidRPr="00CB3ABE">
        <w:rPr>
          <w:vertAlign w:val="superscript"/>
        </w:rPr>
        <w:t>th</w:t>
      </w:r>
      <w:r w:rsidR="008A4846" w:rsidRPr="00CB3ABE">
        <w:t xml:space="preserve"> </w:t>
      </w:r>
      <w:r w:rsidRPr="00CB3ABE">
        <w:t>meeting (decision </w:t>
      </w:r>
      <w:r w:rsidR="00590627" w:rsidRPr="00CB3ABE">
        <w:t>94</w:t>
      </w:r>
      <w:r w:rsidRPr="00CB3ABE">
        <w:t>/</w:t>
      </w:r>
      <w:r w:rsidR="00590627" w:rsidRPr="00CB3ABE">
        <w:t>16</w:t>
      </w:r>
      <w:r w:rsidRPr="00CB3ABE">
        <w:t>(b)).</w:t>
      </w:r>
    </w:p>
    <w:p w14:paraId="130C5CA4" w14:textId="1ABF0238" w:rsidR="007D4F56" w:rsidRPr="00CB3ABE" w:rsidRDefault="007D4F56" w:rsidP="003531F4">
      <w:pPr>
        <w:pStyle w:val="Heading1"/>
      </w:pPr>
      <w:r w:rsidRPr="00CB3ABE">
        <w:t>Pursuant to decision </w:t>
      </w:r>
      <w:r w:rsidR="00590627" w:rsidRPr="00CB3ABE">
        <w:t>94/16</w:t>
      </w:r>
      <w:r w:rsidRPr="00CB3ABE">
        <w:t>(b), the Secretariat sent letters to the Governments of 1</w:t>
      </w:r>
      <w:r w:rsidR="00B01E50" w:rsidRPr="00CB3ABE">
        <w:t>6</w:t>
      </w:r>
      <w:r w:rsidRPr="00CB3ABE">
        <w:t> Article 5 countries</w:t>
      </w:r>
      <w:r w:rsidR="00B01E50" w:rsidRPr="00CB3ABE">
        <w:rPr>
          <w:rStyle w:val="FootnoteReference"/>
        </w:rPr>
        <w:footnoteReference w:id="3"/>
      </w:r>
      <w:r w:rsidRPr="00CB3ABE">
        <w:t xml:space="preserve"> to urge the submission of the next tranche of their HCFC phase-out management </w:t>
      </w:r>
      <w:r w:rsidRPr="00CB3ABE">
        <w:lastRenderedPageBreak/>
        <w:t xml:space="preserve">plans (HPMPs). As a result, the Governments of </w:t>
      </w:r>
      <w:bookmarkStart w:id="0" w:name="_Hlk103265616"/>
      <w:r w:rsidR="008D5D6C" w:rsidRPr="00CB3ABE">
        <w:t>Bahrain</w:t>
      </w:r>
      <w:r w:rsidRPr="00CB3ABE">
        <w:t>,</w:t>
      </w:r>
      <w:r w:rsidRPr="00CB3ABE">
        <w:rPr>
          <w:rStyle w:val="FootnoteReference"/>
        </w:rPr>
        <w:footnoteReference w:id="4"/>
      </w:r>
      <w:r w:rsidRPr="00CB3ABE">
        <w:t xml:space="preserve"> </w:t>
      </w:r>
      <w:r w:rsidR="008D5D6C" w:rsidRPr="00CB3ABE">
        <w:t>Dominica</w:t>
      </w:r>
      <w:r w:rsidRPr="00CB3ABE">
        <w:t>,</w:t>
      </w:r>
      <w:r w:rsidRPr="00CB3ABE">
        <w:rPr>
          <w:rStyle w:val="FootnoteReference"/>
        </w:rPr>
        <w:footnoteReference w:id="5"/>
      </w:r>
      <w:r w:rsidRPr="00CB3ABE">
        <w:t xml:space="preserve"> </w:t>
      </w:r>
      <w:r w:rsidR="008D5D6C" w:rsidRPr="00CB3ABE">
        <w:t>Georgia,</w:t>
      </w:r>
      <w:r w:rsidR="008D5D6C" w:rsidRPr="00CB3ABE">
        <w:rPr>
          <w:rStyle w:val="FootnoteReference"/>
        </w:rPr>
        <w:footnoteReference w:id="6"/>
      </w:r>
      <w:r w:rsidR="008D5D6C" w:rsidRPr="00CB3ABE">
        <w:t xml:space="preserve"> Ghana,</w:t>
      </w:r>
      <w:r w:rsidR="008D5D6C" w:rsidRPr="00CB3ABE">
        <w:rPr>
          <w:rStyle w:val="FootnoteReference"/>
        </w:rPr>
        <w:footnoteReference w:id="7"/>
      </w:r>
      <w:r w:rsidR="008D5D6C" w:rsidRPr="00CB3ABE">
        <w:t xml:space="preserve"> Iraq,</w:t>
      </w:r>
      <w:r w:rsidR="008D5D6C" w:rsidRPr="00CB3ABE">
        <w:rPr>
          <w:rStyle w:val="FootnoteReference"/>
        </w:rPr>
        <w:footnoteReference w:id="8"/>
      </w:r>
      <w:r w:rsidR="008D5D6C" w:rsidRPr="00CB3ABE">
        <w:t xml:space="preserve"> </w:t>
      </w:r>
      <w:r w:rsidR="009806CD" w:rsidRPr="00CB3ABE">
        <w:t>Kuwait</w:t>
      </w:r>
      <w:r w:rsidR="006D11E9" w:rsidRPr="00CB3ABE">
        <w:t>,</w:t>
      </w:r>
      <w:r w:rsidR="006D11E9" w:rsidRPr="00CB3ABE">
        <w:rPr>
          <w:rStyle w:val="FootnoteReference"/>
        </w:rPr>
        <w:footnoteReference w:id="9"/>
      </w:r>
      <w:r w:rsidR="006D11E9" w:rsidRPr="00CB3ABE">
        <w:t xml:space="preserve"> </w:t>
      </w:r>
      <w:r w:rsidR="00011091" w:rsidRPr="00CB3ABE">
        <w:t>Nepal,</w:t>
      </w:r>
      <w:r w:rsidR="00011091" w:rsidRPr="00CB3ABE">
        <w:rPr>
          <w:rStyle w:val="FootnoteReference"/>
        </w:rPr>
        <w:footnoteReference w:id="10"/>
      </w:r>
      <w:r w:rsidR="00C833B4" w:rsidRPr="00CB3ABE">
        <w:t xml:space="preserve"> and</w:t>
      </w:r>
      <w:r w:rsidR="00011091" w:rsidRPr="00CB3ABE">
        <w:t xml:space="preserve"> Pakistan,</w:t>
      </w:r>
      <w:r w:rsidR="00011091" w:rsidRPr="00CB3ABE">
        <w:rPr>
          <w:rStyle w:val="FootnoteReference"/>
        </w:rPr>
        <w:footnoteReference w:id="11"/>
      </w:r>
      <w:r w:rsidR="00011091" w:rsidRPr="00CB3ABE">
        <w:t xml:space="preserve"> </w:t>
      </w:r>
      <w:bookmarkEnd w:id="0"/>
      <w:r w:rsidRPr="00CB3ABE">
        <w:t xml:space="preserve">submitted respective tranches of their HPMPs to the </w:t>
      </w:r>
      <w:r w:rsidR="00011091" w:rsidRPr="00CB3ABE">
        <w:t>95</w:t>
      </w:r>
      <w:r w:rsidR="00011091" w:rsidRPr="00CB3ABE">
        <w:rPr>
          <w:vertAlign w:val="superscript"/>
        </w:rPr>
        <w:t>th</w:t>
      </w:r>
      <w:r w:rsidR="00011091" w:rsidRPr="00CB3ABE">
        <w:t xml:space="preserve"> </w:t>
      </w:r>
      <w:r w:rsidRPr="00CB3ABE">
        <w:t xml:space="preserve">meeting. </w:t>
      </w:r>
    </w:p>
    <w:p w14:paraId="5C4AC1D0" w14:textId="16A12931" w:rsidR="007D4F56" w:rsidRPr="00CB3ABE" w:rsidRDefault="007D4F56" w:rsidP="003531F4">
      <w:pPr>
        <w:pStyle w:val="Heading1"/>
      </w:pPr>
      <w:r w:rsidRPr="00CB3ABE">
        <w:t xml:space="preserve">However, the Governments of </w:t>
      </w:r>
      <w:r w:rsidR="00BE13CF" w:rsidRPr="00CB3ABE">
        <w:t xml:space="preserve">Argentina, Botswana, the Democratic Republic of the Congo, Ethiopia, Kenya, Mauritius, Senegal, and </w:t>
      </w:r>
      <w:r w:rsidR="00BE13CF" w:rsidRPr="00CB3ABE">
        <w:rPr>
          <w:rFonts w:asciiTheme="majorBidi" w:hAnsiTheme="majorBidi" w:cstheme="majorBidi"/>
          <w:lang w:eastAsia="en-CA"/>
        </w:rPr>
        <w:t>Syrian Arab Republic</w:t>
      </w:r>
      <w:r w:rsidR="00BE13CF" w:rsidRPr="00CB3ABE">
        <w:t>,</w:t>
      </w:r>
      <w:r w:rsidRPr="00CB3ABE">
        <w:t xml:space="preserve"> did not submit their tranche requests. </w:t>
      </w:r>
    </w:p>
    <w:p w14:paraId="3AFA3848" w14:textId="5BBAD0B9" w:rsidR="007D4F56" w:rsidRPr="00CB3ABE" w:rsidRDefault="007D4F56" w:rsidP="007D4F56">
      <w:pPr>
        <w:pStyle w:val="ListParagraph"/>
        <w:numPr>
          <w:ilvl w:val="0"/>
          <w:numId w:val="21"/>
        </w:numPr>
        <w:ind w:left="720"/>
        <w:rPr>
          <w:b/>
          <w:bCs/>
          <w:sz w:val="24"/>
          <w:szCs w:val="24"/>
        </w:rPr>
      </w:pPr>
      <w:r w:rsidRPr="00CB3ABE">
        <w:rPr>
          <w:b/>
          <w:bCs/>
          <w:sz w:val="24"/>
          <w:szCs w:val="24"/>
        </w:rPr>
        <w:t>Analysis of tranches not submitted to the 9</w:t>
      </w:r>
      <w:r w:rsidR="00187294" w:rsidRPr="00CB3ABE">
        <w:rPr>
          <w:b/>
          <w:bCs/>
          <w:sz w:val="24"/>
          <w:szCs w:val="24"/>
        </w:rPr>
        <w:t>5</w:t>
      </w:r>
      <w:r w:rsidRPr="00CB3ABE">
        <w:rPr>
          <w:b/>
          <w:bCs/>
          <w:sz w:val="24"/>
          <w:szCs w:val="24"/>
          <w:vertAlign w:val="superscript"/>
        </w:rPr>
        <w:t>th</w:t>
      </w:r>
      <w:r w:rsidRPr="00CB3ABE">
        <w:rPr>
          <w:b/>
          <w:bCs/>
          <w:sz w:val="24"/>
          <w:szCs w:val="24"/>
        </w:rPr>
        <w:t xml:space="preserve"> meeting</w:t>
      </w:r>
    </w:p>
    <w:p w14:paraId="2C4DF554" w14:textId="77777777" w:rsidR="007D4F56" w:rsidRPr="00CB3ABE" w:rsidRDefault="007D4F56" w:rsidP="007D4F56">
      <w:pPr>
        <w:keepNext/>
        <w:keepLines/>
        <w:rPr>
          <w:b/>
          <w:bCs/>
        </w:rPr>
      </w:pPr>
    </w:p>
    <w:p w14:paraId="45C962D2" w14:textId="585469EA" w:rsidR="007D4F56" w:rsidRPr="00CB3ABE" w:rsidRDefault="007D4F56" w:rsidP="003531F4">
      <w:pPr>
        <w:pStyle w:val="Heading1"/>
      </w:pPr>
      <w:r w:rsidRPr="00CB3ABE">
        <w:t>Twenty-</w:t>
      </w:r>
      <w:r w:rsidR="00E4153A" w:rsidRPr="00CB3ABE">
        <w:t>four</w:t>
      </w:r>
      <w:r w:rsidRPr="00CB3ABE">
        <w:t xml:space="preserve"> activities associated with tranches of HPMPs for 1</w:t>
      </w:r>
      <w:r w:rsidR="0049051A" w:rsidRPr="00CB3ABE">
        <w:t>4</w:t>
      </w:r>
      <w:r w:rsidRPr="00CB3ABE">
        <w:t xml:space="preserve"> countries including those referred to in paragraph 4, at a total value of US $</w:t>
      </w:r>
      <w:r w:rsidR="00AB113B" w:rsidRPr="00CB3ABE">
        <w:t xml:space="preserve">5,481,772 </w:t>
      </w:r>
      <w:r w:rsidRPr="00CB3ABE">
        <w:t>(including agency support costs), due for submission to the 9</w:t>
      </w:r>
      <w:r w:rsidR="003E6620" w:rsidRPr="00CB3ABE">
        <w:t>5</w:t>
      </w:r>
      <w:r w:rsidRPr="00CB3ABE">
        <w:rPr>
          <w:vertAlign w:val="superscript"/>
        </w:rPr>
        <w:t>th</w:t>
      </w:r>
      <w:r w:rsidRPr="00CB3ABE">
        <w:t xml:space="preserve"> meeting were not submitted, as shown in annex I to the present document.</w:t>
      </w:r>
      <w:r w:rsidRPr="00CB3ABE">
        <w:rPr>
          <w:rStyle w:val="FootnoteReference"/>
        </w:rPr>
        <w:footnoteReference w:id="12"/>
      </w:r>
      <w:r w:rsidRPr="00CB3ABE">
        <w:t xml:space="preserve"> </w:t>
      </w:r>
    </w:p>
    <w:p w14:paraId="747357B4" w14:textId="4038EAFE" w:rsidR="005267F5" w:rsidRPr="00CB3ABE" w:rsidRDefault="005267F5" w:rsidP="003531F4">
      <w:pPr>
        <w:pStyle w:val="Heading1"/>
      </w:pPr>
      <w:r w:rsidRPr="00CB3ABE">
        <w:t xml:space="preserve">In addition, the second tranche of stage II of the HPMP for </w:t>
      </w:r>
      <w:r w:rsidR="00C02FE3" w:rsidRPr="00CB3ABE">
        <w:t>El Salvador</w:t>
      </w:r>
      <w:r w:rsidRPr="00CB3ABE">
        <w:t xml:space="preserve"> </w:t>
      </w:r>
      <w:r w:rsidR="00C02FE3" w:rsidRPr="00CB3ABE">
        <w:t>amo</w:t>
      </w:r>
      <w:r w:rsidRPr="00CB3ABE">
        <w:t>unting to US $</w:t>
      </w:r>
      <w:r w:rsidR="00EE22A3" w:rsidRPr="00CB3ABE">
        <w:t xml:space="preserve">280,563 </w:t>
      </w:r>
      <w:r w:rsidRPr="00CB3ABE">
        <w:t xml:space="preserve">(including agency support costs), </w:t>
      </w:r>
      <w:r w:rsidR="006F494D">
        <w:t>was</w:t>
      </w:r>
      <w:r w:rsidRPr="00CB3ABE">
        <w:t xml:space="preserve"> submitted to the </w:t>
      </w:r>
      <w:r w:rsidR="00EE22A3" w:rsidRPr="00CB3ABE">
        <w:t>95</w:t>
      </w:r>
      <w:r w:rsidR="00EE22A3" w:rsidRPr="00CB3ABE">
        <w:rPr>
          <w:vertAlign w:val="superscript"/>
        </w:rPr>
        <w:t>th</w:t>
      </w:r>
      <w:r w:rsidR="00EE22A3" w:rsidRPr="00CB3ABE">
        <w:t xml:space="preserve"> </w:t>
      </w:r>
      <w:r w:rsidRPr="00CB3ABE">
        <w:t>meeting, but subsequently withdrawn by the relevant implementing agencies during the project review process. Th</w:t>
      </w:r>
      <w:r w:rsidR="007F6B0A" w:rsidRPr="00CB3ABE">
        <w:t>is</w:t>
      </w:r>
      <w:r w:rsidRPr="00CB3ABE">
        <w:t xml:space="preserve"> tranche </w:t>
      </w:r>
      <w:r w:rsidR="007F6B0A" w:rsidRPr="00CB3ABE">
        <w:t>is</w:t>
      </w:r>
      <w:r w:rsidRPr="00CB3ABE">
        <w:t xml:space="preserve"> also included in annex I to the present </w:t>
      </w:r>
      <w:r w:rsidR="00C97289">
        <w:t>document</w:t>
      </w:r>
      <w:r w:rsidRPr="00CB3ABE">
        <w:t>.</w:t>
      </w:r>
    </w:p>
    <w:p w14:paraId="59E0DAD2" w14:textId="77777777" w:rsidR="007D4F56" w:rsidRPr="00CB3ABE" w:rsidRDefault="007D4F56" w:rsidP="007D4F56">
      <w:pPr>
        <w:pStyle w:val="ListParagraph"/>
        <w:numPr>
          <w:ilvl w:val="0"/>
          <w:numId w:val="21"/>
        </w:numPr>
        <w:ind w:left="720"/>
        <w:rPr>
          <w:b/>
          <w:bCs/>
          <w:sz w:val="24"/>
          <w:szCs w:val="24"/>
        </w:rPr>
      </w:pPr>
      <w:r w:rsidRPr="00CB3ABE">
        <w:rPr>
          <w:b/>
          <w:bCs/>
          <w:sz w:val="24"/>
          <w:szCs w:val="24"/>
        </w:rPr>
        <w:t>Reasons for delays and impact on compliance</w:t>
      </w:r>
    </w:p>
    <w:p w14:paraId="22377D89" w14:textId="77777777" w:rsidR="007D4F56" w:rsidRPr="00CB3ABE" w:rsidRDefault="007D4F56" w:rsidP="007D4F56"/>
    <w:p w14:paraId="45D7C30A" w14:textId="782BCC69" w:rsidR="007D4F56" w:rsidRPr="00CB3ABE" w:rsidRDefault="007D4F56" w:rsidP="003531F4">
      <w:pPr>
        <w:pStyle w:val="Heading1"/>
      </w:pPr>
      <w:r w:rsidRPr="00CB3ABE">
        <w:t>The reasons for delays in the submission of tranches of HPMPs include: disbursement below the 20 per cent threshold of approved funds for the previous tranche (1</w:t>
      </w:r>
      <w:r w:rsidR="005C2289" w:rsidRPr="00CB3ABE">
        <w:t>0</w:t>
      </w:r>
      <w:r w:rsidRPr="00CB3ABE">
        <w:t>); Government decisions, and/or endorsements, and/or changes in the national ozone unit, and/or structural change (</w:t>
      </w:r>
      <w:r w:rsidR="0020724C" w:rsidRPr="00CB3ABE">
        <w:t>6</w:t>
      </w:r>
      <w:r w:rsidRPr="00CB3ABE">
        <w:t xml:space="preserve">); </w:t>
      </w:r>
      <w:r w:rsidR="0020724C" w:rsidRPr="00CB3ABE">
        <w:t xml:space="preserve">internal or external difficulties (4); </w:t>
      </w:r>
      <w:r w:rsidRPr="00CB3ABE">
        <w:t>sufficient funds from previous tranche approved (</w:t>
      </w:r>
      <w:r w:rsidR="004D2157" w:rsidRPr="00CB3ABE">
        <w:t>3</w:t>
      </w:r>
      <w:r w:rsidRPr="00CB3ABE">
        <w:t xml:space="preserve">); </w:t>
      </w:r>
      <w:r w:rsidR="004A6DF0" w:rsidRPr="00CB3ABE">
        <w:t xml:space="preserve">lack of verification report (3); lead or cooperating agency not ready for submission (3); </w:t>
      </w:r>
      <w:r w:rsidR="00FD40F7">
        <w:t>p</w:t>
      </w:r>
      <w:r w:rsidR="0009736F" w:rsidRPr="00CB3ABE">
        <w:t xml:space="preserve">olitical situation or security issues (2); </w:t>
      </w:r>
      <w:r w:rsidRPr="00CB3ABE">
        <w:t xml:space="preserve">submission of progress and financial reports (2); </w:t>
      </w:r>
      <w:r w:rsidR="00427E23" w:rsidRPr="00CB3ABE">
        <w:t>administrative delays (2);</w:t>
      </w:r>
      <w:r w:rsidRPr="00CB3ABE">
        <w:t xml:space="preserve"> </w:t>
      </w:r>
      <w:r w:rsidR="00585EA5">
        <w:t xml:space="preserve">and </w:t>
      </w:r>
      <w:r w:rsidRPr="00CB3ABE">
        <w:t xml:space="preserve">slow implementation (1). For the delays in the submissions, more than one reason may apply. </w:t>
      </w:r>
    </w:p>
    <w:p w14:paraId="01624169" w14:textId="3D758E3A" w:rsidR="007D4F56" w:rsidRPr="00CB3ABE" w:rsidRDefault="007D4F56" w:rsidP="003531F4">
      <w:pPr>
        <w:pStyle w:val="Heading1"/>
      </w:pPr>
      <w:r w:rsidRPr="00CB3ABE">
        <w:t>As reported by the relevant implementing agencies, delays in the submission of tranches that were past due would have no impact on compliance with the countries’ obligations under the Montreal Protocol. All outstanding tranches are expected to be submitted to the 9</w:t>
      </w:r>
      <w:r w:rsidR="00B75A4F" w:rsidRPr="00CB3ABE">
        <w:t>6</w:t>
      </w:r>
      <w:r w:rsidRPr="00CB3ABE">
        <w:rPr>
          <w:vertAlign w:val="superscript"/>
        </w:rPr>
        <w:t>th</w:t>
      </w:r>
      <w:r w:rsidRPr="00CB3ABE">
        <w:t xml:space="preserve"> meeting, except for </w:t>
      </w:r>
      <w:r w:rsidR="001B082E">
        <w:t xml:space="preserve">the tranches for </w:t>
      </w:r>
      <w:r w:rsidR="00B75A4F" w:rsidRPr="00CB3ABE">
        <w:t>Afghanistan</w:t>
      </w:r>
      <w:r w:rsidR="007E42E3" w:rsidRPr="00CB3ABE">
        <w:t xml:space="preserve">, Guyana, </w:t>
      </w:r>
      <w:r w:rsidR="008354FB" w:rsidRPr="00CB3ABE">
        <w:t>Kenya and Mauritius</w:t>
      </w:r>
      <w:r w:rsidR="006C5455">
        <w:t>,</w:t>
      </w:r>
      <w:r w:rsidR="009C51E5" w:rsidRPr="00CB3ABE">
        <w:t xml:space="preserve"> which will be submitted to the 9</w:t>
      </w:r>
      <w:r w:rsidR="008354FB" w:rsidRPr="00CB3ABE">
        <w:t>7</w:t>
      </w:r>
      <w:r w:rsidR="009C51E5" w:rsidRPr="00CB3ABE">
        <w:rPr>
          <w:vertAlign w:val="superscript"/>
        </w:rPr>
        <w:t>th</w:t>
      </w:r>
      <w:r w:rsidR="009C51E5" w:rsidRPr="00CB3ABE">
        <w:t xml:space="preserve"> meeting.</w:t>
      </w:r>
    </w:p>
    <w:p w14:paraId="31740667" w14:textId="77777777" w:rsidR="007D4F56" w:rsidRPr="00CB3ABE" w:rsidRDefault="007D4F56" w:rsidP="008D1653">
      <w:pPr>
        <w:pStyle w:val="ListParagraph"/>
        <w:numPr>
          <w:ilvl w:val="0"/>
          <w:numId w:val="21"/>
        </w:numPr>
        <w:ind w:left="720"/>
        <w:rPr>
          <w:b/>
          <w:bCs/>
          <w:sz w:val="24"/>
          <w:szCs w:val="24"/>
        </w:rPr>
      </w:pPr>
      <w:r w:rsidRPr="00CB3ABE">
        <w:rPr>
          <w:b/>
          <w:bCs/>
          <w:sz w:val="24"/>
          <w:szCs w:val="24"/>
        </w:rPr>
        <w:t>Recommendation</w:t>
      </w:r>
    </w:p>
    <w:p w14:paraId="4B266C2B" w14:textId="77777777" w:rsidR="007D4F56" w:rsidRPr="00CB3ABE" w:rsidRDefault="007D4F56" w:rsidP="008D1653"/>
    <w:p w14:paraId="1C108F4B" w14:textId="77777777" w:rsidR="007D4F56" w:rsidRPr="00CB3ABE" w:rsidRDefault="007D4F56" w:rsidP="003531F4">
      <w:pPr>
        <w:pStyle w:val="Heading1"/>
      </w:pPr>
      <w:r w:rsidRPr="00CB3ABE">
        <w:t>The Executive Committee may wish:</w:t>
      </w:r>
    </w:p>
    <w:p w14:paraId="4255EDFD" w14:textId="77777777" w:rsidR="007D4F56" w:rsidRPr="00CB3ABE" w:rsidRDefault="007D4F56" w:rsidP="003531F4">
      <w:pPr>
        <w:pStyle w:val="Heading2"/>
      </w:pPr>
      <w:r w:rsidRPr="00CB3ABE">
        <w:t>To note:</w:t>
      </w:r>
    </w:p>
    <w:p w14:paraId="7597D029" w14:textId="05D54AEA" w:rsidR="007D4F56" w:rsidRPr="00CB3ABE" w:rsidRDefault="007D4F56" w:rsidP="003531F4">
      <w:pPr>
        <w:pStyle w:val="Heading3"/>
      </w:pPr>
      <w:r w:rsidRPr="00CB3ABE">
        <w:t>The report on tranche submission delays contained in document UNEP/</w:t>
      </w:r>
      <w:proofErr w:type="spellStart"/>
      <w:r w:rsidRPr="00CB3ABE">
        <w:t>OzL.Pro</w:t>
      </w:r>
      <w:proofErr w:type="spellEnd"/>
      <w:r w:rsidRPr="00CB3ABE">
        <w:t>/ExCom/</w:t>
      </w:r>
      <w:r w:rsidR="005728F9" w:rsidRPr="00CB3ABE">
        <w:t>95</w:t>
      </w:r>
      <w:r w:rsidRPr="00CB3ABE">
        <w:t>/</w:t>
      </w:r>
      <w:r w:rsidR="00853D80" w:rsidRPr="00CB3ABE">
        <w:t>24</w:t>
      </w:r>
      <w:r w:rsidRPr="00CB3ABE">
        <w:t>;</w:t>
      </w:r>
    </w:p>
    <w:p w14:paraId="5C199926" w14:textId="2B44BFC4" w:rsidR="007D4F56" w:rsidRPr="00CB3ABE" w:rsidRDefault="007D4F56" w:rsidP="003531F4">
      <w:pPr>
        <w:pStyle w:val="Heading3"/>
        <w:keepNext/>
        <w:widowControl/>
      </w:pPr>
      <w:r w:rsidRPr="00CB3ABE">
        <w:lastRenderedPageBreak/>
        <w:t>The information on tranche submission delays under HCFC phase-out management plans (HPMPs) submitted by the Governments of France</w:t>
      </w:r>
      <w:r w:rsidR="004B3EAF">
        <w:t xml:space="preserve"> and</w:t>
      </w:r>
      <w:r w:rsidR="00867B91">
        <w:t xml:space="preserve"> </w:t>
      </w:r>
      <w:r w:rsidRPr="00CB3ABE">
        <w:t>Germany</w:t>
      </w:r>
      <w:r w:rsidR="001D6460">
        <w:t>,</w:t>
      </w:r>
      <w:r w:rsidRPr="00CB3ABE">
        <w:t xml:space="preserve"> UNDP, UNEP</w:t>
      </w:r>
      <w:r w:rsidR="00CC7B37" w:rsidRPr="00CB3ABE">
        <w:t xml:space="preserve">, </w:t>
      </w:r>
      <w:r w:rsidRPr="00CB3ABE">
        <w:t>UNIDO</w:t>
      </w:r>
      <w:r w:rsidR="00CC7B37" w:rsidRPr="00CB3ABE">
        <w:t xml:space="preserve"> and the World Bank</w:t>
      </w:r>
      <w:r w:rsidRPr="00CB3ABE">
        <w:t>;</w:t>
      </w:r>
    </w:p>
    <w:p w14:paraId="5D152224" w14:textId="6629E226" w:rsidR="007D4F56" w:rsidRPr="00CB3ABE" w:rsidRDefault="007D4F56" w:rsidP="003531F4">
      <w:pPr>
        <w:pStyle w:val="Heading3"/>
      </w:pPr>
      <w:r w:rsidRPr="00CB3ABE">
        <w:t>That 3</w:t>
      </w:r>
      <w:r w:rsidR="000B1BA2" w:rsidRPr="00CB3ABE">
        <w:t>1</w:t>
      </w:r>
      <w:r w:rsidRPr="00CB3ABE">
        <w:t xml:space="preserve"> out of </w:t>
      </w:r>
      <w:r w:rsidR="004D1B64" w:rsidRPr="00CB3ABE">
        <w:t>55</w:t>
      </w:r>
      <w:r w:rsidRPr="00CB3ABE">
        <w:t xml:space="preserve"> activities (1</w:t>
      </w:r>
      <w:r w:rsidR="008B4591" w:rsidRPr="00CB3ABE">
        <w:t>6</w:t>
      </w:r>
      <w:r w:rsidRPr="00CB3ABE">
        <w:t xml:space="preserve"> out of </w:t>
      </w:r>
      <w:r w:rsidR="005175C0" w:rsidRPr="00CB3ABE">
        <w:t xml:space="preserve">30 </w:t>
      </w:r>
      <w:r w:rsidRPr="00CB3ABE">
        <w:t>countries) related to tranches of HPMPs due for submission at the 9</w:t>
      </w:r>
      <w:r w:rsidR="00072771" w:rsidRPr="00CB3ABE">
        <w:t>5</w:t>
      </w:r>
      <w:r w:rsidRPr="00CB3ABE">
        <w:rPr>
          <w:vertAlign w:val="superscript"/>
        </w:rPr>
        <w:t>th</w:t>
      </w:r>
      <w:r w:rsidRPr="00CB3ABE">
        <w:t xml:space="preserve"> meeting had been submitted on time;</w:t>
      </w:r>
    </w:p>
    <w:p w14:paraId="0ECBA908" w14:textId="331A125A" w:rsidR="007D4F56" w:rsidRPr="00CB3ABE" w:rsidRDefault="007D4F56" w:rsidP="003531F4">
      <w:pPr>
        <w:pStyle w:val="Heading3"/>
      </w:pPr>
      <w:r w:rsidRPr="00CB3ABE">
        <w:t xml:space="preserve">That relevant bilateral and implementing agencies had indicated that the late submission of the tranches of HPMPs due for submission at the </w:t>
      </w:r>
      <w:r w:rsidR="00CC7B37" w:rsidRPr="00CB3ABE">
        <w:t>second</w:t>
      </w:r>
      <w:r w:rsidRPr="00CB3ABE">
        <w:t xml:space="preserve"> meeting </w:t>
      </w:r>
      <w:r w:rsidR="0073484E">
        <w:t>in</w:t>
      </w:r>
      <w:r w:rsidRPr="00CB3ABE">
        <w:t xml:space="preserve"> 2024 would have no impact on countries’ compliance with the Montreal Protocol, and that there was no indication that any of the countries concerned were in non</w:t>
      </w:r>
      <w:r w:rsidRPr="00CB3ABE">
        <w:noBreakHyphen/>
        <w:t>compliance with the Montreal Protocol control measures; and</w:t>
      </w:r>
    </w:p>
    <w:p w14:paraId="3620453D" w14:textId="77777777" w:rsidR="007D4F56" w:rsidRPr="00CB3ABE" w:rsidRDefault="007D4F56" w:rsidP="003531F4">
      <w:pPr>
        <w:pStyle w:val="Heading2"/>
      </w:pPr>
      <w:r w:rsidRPr="00CB3ABE">
        <w:t>To request the Secretariat to send letters to the relevant Governments regarding the decisions on tranche submission delays contained in annex I to the present report.</w:t>
      </w:r>
    </w:p>
    <w:p w14:paraId="0F0D0AE2" w14:textId="77777777" w:rsidR="007D4F56" w:rsidRPr="00FC3112" w:rsidRDefault="007D4F56" w:rsidP="007D4F56"/>
    <w:p w14:paraId="02672BCA" w14:textId="77777777" w:rsidR="007D4F56" w:rsidRPr="00FC3112" w:rsidRDefault="007D4F56" w:rsidP="007D4F56"/>
    <w:p w14:paraId="4B0793E3" w14:textId="77777777" w:rsidR="007D4F56" w:rsidRPr="00FC3112" w:rsidRDefault="007D4F56" w:rsidP="007D4F56"/>
    <w:p w14:paraId="7CC14B72" w14:textId="77777777" w:rsidR="007D4F56" w:rsidRPr="00FC3112" w:rsidRDefault="007D4F56" w:rsidP="007D4F56">
      <w:pPr>
        <w:sectPr w:rsidR="007D4F56" w:rsidRPr="00FC3112" w:rsidSect="007D4F5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E785F69" w14:textId="77777777" w:rsidR="007D4F56" w:rsidRPr="00CB3ABE" w:rsidRDefault="007D4F56" w:rsidP="007D4F56">
      <w:pPr>
        <w:jc w:val="center"/>
        <w:rPr>
          <w:b/>
          <w:bCs/>
        </w:rPr>
      </w:pPr>
      <w:r w:rsidRPr="00CB3ABE">
        <w:rPr>
          <w:b/>
          <w:bCs/>
        </w:rPr>
        <w:lastRenderedPageBreak/>
        <w:t>Annex I</w:t>
      </w:r>
    </w:p>
    <w:p w14:paraId="0AF0F087" w14:textId="77777777" w:rsidR="007D4F56" w:rsidRPr="00CB3ABE" w:rsidRDefault="007D4F56" w:rsidP="007D4F56">
      <w:pPr>
        <w:jc w:val="center"/>
        <w:rPr>
          <w:b/>
          <w:bCs/>
        </w:rPr>
      </w:pPr>
    </w:p>
    <w:p w14:paraId="5848130E" w14:textId="70DB242A" w:rsidR="007D4F56" w:rsidRPr="00CB3ABE" w:rsidRDefault="007D4F56" w:rsidP="007D4F56">
      <w:pPr>
        <w:jc w:val="center"/>
        <w:rPr>
          <w:b/>
          <w:bCs/>
        </w:rPr>
      </w:pPr>
      <w:r w:rsidRPr="00CB3ABE">
        <w:rPr>
          <w:b/>
          <w:bCs/>
        </w:rPr>
        <w:t>TRANCHES NOT SUBMITTED TO THE 9</w:t>
      </w:r>
      <w:r w:rsidR="000B0998" w:rsidRPr="00CB3ABE">
        <w:rPr>
          <w:b/>
          <w:bCs/>
        </w:rPr>
        <w:t>5</w:t>
      </w:r>
      <w:r w:rsidRPr="00CB3ABE">
        <w:rPr>
          <w:b/>
          <w:bCs/>
          <w:vertAlign w:val="superscript"/>
        </w:rPr>
        <w:t>TH</w:t>
      </w:r>
      <w:r w:rsidRPr="00CB3ABE">
        <w:rPr>
          <w:b/>
          <w:bCs/>
        </w:rPr>
        <w:t xml:space="preserve"> MEETING</w:t>
      </w:r>
    </w:p>
    <w:p w14:paraId="600FD9C6" w14:textId="77777777" w:rsidR="007D4F56" w:rsidRPr="00CB3ABE" w:rsidRDefault="007D4F56" w:rsidP="007D4F56"/>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375"/>
        <w:gridCol w:w="5953"/>
      </w:tblGrid>
      <w:tr w:rsidR="007D4F56" w:rsidRPr="009C1BC0" w14:paraId="7D8DFEE0" w14:textId="77777777" w:rsidTr="00D832AC">
        <w:trPr>
          <w:tblHeader/>
        </w:trPr>
        <w:tc>
          <w:tcPr>
            <w:tcW w:w="1838" w:type="dxa"/>
            <w:tcMar>
              <w:left w:w="72" w:type="dxa"/>
              <w:right w:w="72" w:type="dxa"/>
            </w:tcMar>
            <w:hideMark/>
          </w:tcPr>
          <w:p w14:paraId="5B226B07" w14:textId="77777777" w:rsidR="007D4F56" w:rsidRPr="009C1BC0" w:rsidRDefault="007D4F56" w:rsidP="004417B8">
            <w:pPr>
              <w:ind w:left="-108" w:firstLine="108"/>
              <w:jc w:val="left"/>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Country</w:t>
            </w:r>
          </w:p>
        </w:tc>
        <w:tc>
          <w:tcPr>
            <w:tcW w:w="992" w:type="dxa"/>
            <w:tcMar>
              <w:left w:w="72" w:type="dxa"/>
              <w:right w:w="72" w:type="dxa"/>
            </w:tcMar>
            <w:hideMark/>
          </w:tcPr>
          <w:p w14:paraId="5270CD2C" w14:textId="77777777" w:rsidR="007D4F56" w:rsidRPr="009C1BC0" w:rsidRDefault="007D4F56" w:rsidP="004417B8">
            <w:pPr>
              <w:jc w:val="center"/>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Agency</w:t>
            </w:r>
          </w:p>
        </w:tc>
        <w:tc>
          <w:tcPr>
            <w:tcW w:w="879" w:type="dxa"/>
            <w:tcMar>
              <w:left w:w="72" w:type="dxa"/>
              <w:right w:w="72" w:type="dxa"/>
            </w:tcMar>
            <w:hideMark/>
          </w:tcPr>
          <w:p w14:paraId="4C7C04D3" w14:textId="77777777" w:rsidR="007D4F56" w:rsidRPr="009C1BC0" w:rsidRDefault="007D4F56" w:rsidP="004417B8">
            <w:pPr>
              <w:ind w:left="-108" w:right="-128"/>
              <w:jc w:val="center"/>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Tranche</w:t>
            </w:r>
          </w:p>
        </w:tc>
        <w:tc>
          <w:tcPr>
            <w:tcW w:w="1275" w:type="dxa"/>
            <w:tcMar>
              <w:left w:w="72" w:type="dxa"/>
              <w:right w:w="72" w:type="dxa"/>
            </w:tcMar>
            <w:hideMark/>
          </w:tcPr>
          <w:p w14:paraId="4CD1E573" w14:textId="77777777" w:rsidR="007D4F56" w:rsidRPr="009C1BC0" w:rsidRDefault="007D4F56" w:rsidP="004417B8">
            <w:pPr>
              <w:ind w:left="-108" w:right="-108"/>
              <w:jc w:val="center"/>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Amount (with support costs)</w:t>
            </w:r>
          </w:p>
          <w:p w14:paraId="2B5C3B9A" w14:textId="77777777" w:rsidR="007D4F56" w:rsidRPr="009C1BC0" w:rsidRDefault="007D4F56" w:rsidP="004417B8">
            <w:pPr>
              <w:jc w:val="center"/>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(US $)</w:t>
            </w:r>
          </w:p>
        </w:tc>
        <w:tc>
          <w:tcPr>
            <w:tcW w:w="3375" w:type="dxa"/>
            <w:tcMar>
              <w:left w:w="72" w:type="dxa"/>
              <w:right w:w="72" w:type="dxa"/>
            </w:tcMar>
            <w:hideMark/>
          </w:tcPr>
          <w:p w14:paraId="0C676016" w14:textId="77777777" w:rsidR="007D4F56" w:rsidRPr="009C1BC0" w:rsidRDefault="007D4F56" w:rsidP="004417B8">
            <w:pPr>
              <w:jc w:val="center"/>
              <w:rPr>
                <w:rFonts w:asciiTheme="majorBidi" w:hAnsiTheme="majorBidi" w:cstheme="majorBidi"/>
                <w:b/>
                <w:bCs/>
                <w:sz w:val="19"/>
                <w:szCs w:val="19"/>
                <w:lang w:eastAsia="en-CA"/>
              </w:rPr>
            </w:pPr>
            <w:r w:rsidRPr="009C1BC0">
              <w:rPr>
                <w:rFonts w:asciiTheme="majorBidi" w:hAnsiTheme="majorBidi" w:cstheme="majorBidi"/>
                <w:b/>
                <w:bCs/>
                <w:sz w:val="19"/>
                <w:szCs w:val="19"/>
                <w:lang w:eastAsia="en-CA"/>
              </w:rPr>
              <w:t>Reason for delay/withdrawal</w:t>
            </w:r>
          </w:p>
        </w:tc>
        <w:tc>
          <w:tcPr>
            <w:tcW w:w="5953" w:type="dxa"/>
            <w:tcMar>
              <w:left w:w="72" w:type="dxa"/>
              <w:right w:w="72" w:type="dxa"/>
            </w:tcMar>
          </w:tcPr>
          <w:p w14:paraId="74DDD700" w14:textId="77777777" w:rsidR="007D4F56" w:rsidRPr="009C1BC0" w:rsidRDefault="007D4F56" w:rsidP="004417B8">
            <w:pPr>
              <w:jc w:val="center"/>
              <w:rPr>
                <w:rFonts w:asciiTheme="majorBidi" w:hAnsiTheme="majorBidi" w:cstheme="majorBidi"/>
                <w:b/>
                <w:bCs/>
                <w:sz w:val="19"/>
                <w:szCs w:val="19"/>
                <w:lang w:eastAsia="en-CA"/>
              </w:rPr>
            </w:pPr>
            <w:r w:rsidRPr="009C1BC0">
              <w:rPr>
                <w:rFonts w:asciiTheme="majorBidi" w:hAnsiTheme="majorBidi" w:cstheme="majorBidi"/>
                <w:b/>
                <w:sz w:val="19"/>
                <w:szCs w:val="19"/>
              </w:rPr>
              <w:t>Recommendations</w:t>
            </w:r>
          </w:p>
        </w:tc>
      </w:tr>
      <w:tr w:rsidR="00427EC5" w:rsidRPr="009C1BC0" w14:paraId="30A58E39" w14:textId="77777777" w:rsidTr="003836FC">
        <w:trPr>
          <w:trHeight w:val="541"/>
        </w:trPr>
        <w:tc>
          <w:tcPr>
            <w:tcW w:w="1838" w:type="dxa"/>
            <w:vMerge w:val="restart"/>
            <w:tcMar>
              <w:left w:w="72" w:type="dxa"/>
              <w:right w:w="72" w:type="dxa"/>
            </w:tcMar>
          </w:tcPr>
          <w:p w14:paraId="102556FC" w14:textId="77777777" w:rsidR="00427EC5" w:rsidRPr="009C1BC0" w:rsidRDefault="00427EC5" w:rsidP="00427EC5">
            <w:pPr>
              <w:ind w:right="-131"/>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 xml:space="preserve">Afghanistan </w:t>
            </w:r>
          </w:p>
          <w:p w14:paraId="542B217D" w14:textId="5BA97CCB" w:rsidR="00427EC5" w:rsidRPr="009C1BC0" w:rsidRDefault="00427EC5" w:rsidP="00427EC5">
            <w:pPr>
              <w:ind w:right="-131"/>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(Stage II)</w:t>
            </w:r>
          </w:p>
        </w:tc>
        <w:tc>
          <w:tcPr>
            <w:tcW w:w="992" w:type="dxa"/>
            <w:tcMar>
              <w:left w:w="72" w:type="dxa"/>
              <w:right w:w="72" w:type="dxa"/>
            </w:tcMar>
          </w:tcPr>
          <w:p w14:paraId="15B09D7E" w14:textId="487723A2" w:rsidR="00427EC5" w:rsidRPr="009C1BC0" w:rsidRDefault="00427EC5" w:rsidP="00427EC5">
            <w:pPr>
              <w:ind w:right="-131"/>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UNEP</w:t>
            </w:r>
          </w:p>
        </w:tc>
        <w:tc>
          <w:tcPr>
            <w:tcW w:w="879" w:type="dxa"/>
            <w:tcMar>
              <w:left w:w="72" w:type="dxa"/>
              <w:right w:w="72" w:type="dxa"/>
            </w:tcMar>
          </w:tcPr>
          <w:p w14:paraId="33969F86" w14:textId="1D3D5114" w:rsidR="00427EC5" w:rsidRPr="009C1BC0" w:rsidRDefault="00427EC5" w:rsidP="00427EC5">
            <w:pPr>
              <w:ind w:left="-83" w:right="-108"/>
              <w:jc w:val="center"/>
              <w:rPr>
                <w:rFonts w:asciiTheme="majorBidi" w:hAnsiTheme="majorBidi" w:cstheme="majorBidi"/>
                <w:sz w:val="19"/>
                <w:szCs w:val="19"/>
                <w:lang w:eastAsia="en-CA"/>
              </w:rPr>
            </w:pPr>
            <w:r w:rsidRPr="009C1BC0">
              <w:rPr>
                <w:rFonts w:asciiTheme="majorBidi" w:hAnsiTheme="majorBidi" w:cstheme="majorBidi"/>
                <w:sz w:val="19"/>
                <w:szCs w:val="19"/>
                <w:lang w:eastAsia="en-CA"/>
              </w:rPr>
              <w:t>2023</w:t>
            </w:r>
          </w:p>
        </w:tc>
        <w:tc>
          <w:tcPr>
            <w:tcW w:w="1275" w:type="dxa"/>
            <w:tcMar>
              <w:left w:w="72" w:type="dxa"/>
              <w:right w:w="72" w:type="dxa"/>
            </w:tcMar>
          </w:tcPr>
          <w:p w14:paraId="3472ACB9" w14:textId="545C25F6" w:rsidR="00427EC5" w:rsidRPr="009C1BC0" w:rsidRDefault="00427EC5" w:rsidP="00427EC5">
            <w:pPr>
              <w:ind w:left="-83"/>
              <w:jc w:val="right"/>
              <w:rPr>
                <w:rFonts w:asciiTheme="majorBidi" w:hAnsiTheme="majorBidi" w:cstheme="majorBidi"/>
                <w:sz w:val="19"/>
                <w:szCs w:val="19"/>
                <w:lang w:eastAsia="en-CA"/>
              </w:rPr>
            </w:pPr>
            <w:r w:rsidRPr="009C1BC0">
              <w:rPr>
                <w:rFonts w:asciiTheme="majorBidi" w:hAnsiTheme="majorBidi" w:cstheme="majorBidi"/>
                <w:sz w:val="19"/>
                <w:szCs w:val="19"/>
                <w:lang w:eastAsia="en-CA"/>
              </w:rPr>
              <w:t>215,265</w:t>
            </w:r>
          </w:p>
        </w:tc>
        <w:tc>
          <w:tcPr>
            <w:tcW w:w="3375" w:type="dxa"/>
            <w:tcMar>
              <w:left w:w="72" w:type="dxa"/>
              <w:right w:w="72" w:type="dxa"/>
            </w:tcMar>
          </w:tcPr>
          <w:p w14:paraId="2E591544" w14:textId="6F62A283" w:rsidR="00427EC5" w:rsidRPr="009C1BC0" w:rsidRDefault="00427EC5" w:rsidP="00427EC5">
            <w:pPr>
              <w:ind w:right="-47"/>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Transfer to UNIDO at the 95</w:t>
            </w:r>
            <w:r w:rsidRPr="009C1BC0">
              <w:rPr>
                <w:rFonts w:asciiTheme="majorBidi" w:hAnsiTheme="majorBidi" w:cstheme="majorBidi"/>
                <w:sz w:val="19"/>
                <w:szCs w:val="19"/>
                <w:vertAlign w:val="superscript"/>
                <w:lang w:eastAsia="en-CA"/>
              </w:rPr>
              <w:t>th</w:t>
            </w:r>
            <w:r w:rsidRPr="009C1BC0">
              <w:rPr>
                <w:rFonts w:asciiTheme="majorBidi" w:hAnsiTheme="majorBidi" w:cstheme="majorBidi"/>
                <w:sz w:val="19"/>
                <w:szCs w:val="19"/>
                <w:lang w:eastAsia="en-CA"/>
              </w:rPr>
              <w:t xml:space="preserve"> meeting</w:t>
            </w:r>
          </w:p>
        </w:tc>
        <w:tc>
          <w:tcPr>
            <w:tcW w:w="5953" w:type="dxa"/>
            <w:vMerge w:val="restart"/>
          </w:tcPr>
          <w:p w14:paraId="2A91A64C" w14:textId="7C8AB093" w:rsidR="00427EC5" w:rsidRPr="009C1BC0" w:rsidRDefault="00C12543" w:rsidP="002447EA">
            <w:pPr>
              <w:ind w:right="-84"/>
              <w:jc w:val="left"/>
              <w:rPr>
                <w:rFonts w:asciiTheme="majorBidi" w:hAnsiTheme="majorBidi" w:cstheme="majorBidi"/>
                <w:sz w:val="19"/>
                <w:szCs w:val="19"/>
                <w:lang w:eastAsia="en-CA"/>
              </w:rPr>
            </w:pPr>
            <w:r w:rsidRPr="009C1BC0">
              <w:rPr>
                <w:rFonts w:asciiTheme="majorBidi" w:hAnsiTheme="majorBidi" w:cstheme="majorBidi"/>
                <w:sz w:val="19"/>
                <w:szCs w:val="19"/>
              </w:rPr>
              <w:t xml:space="preserve">Noting the delays due to </w:t>
            </w:r>
            <w:r w:rsidR="00921E55" w:rsidRPr="009C1BC0">
              <w:rPr>
                <w:rFonts w:asciiTheme="majorBidi" w:hAnsiTheme="majorBidi" w:cstheme="majorBidi"/>
                <w:sz w:val="19"/>
                <w:szCs w:val="19"/>
              </w:rPr>
              <w:t xml:space="preserve">the </w:t>
            </w:r>
            <w:r w:rsidRPr="009C1BC0">
              <w:rPr>
                <w:rFonts w:asciiTheme="majorBidi" w:hAnsiTheme="majorBidi" w:cstheme="majorBidi"/>
                <w:sz w:val="19"/>
                <w:szCs w:val="19"/>
              </w:rPr>
              <w:t xml:space="preserve">political </w:t>
            </w:r>
            <w:r w:rsidR="00B745F2" w:rsidRPr="009C1BC0">
              <w:rPr>
                <w:rFonts w:asciiTheme="majorBidi" w:hAnsiTheme="majorBidi" w:cstheme="majorBidi"/>
                <w:sz w:val="19"/>
                <w:szCs w:val="19"/>
              </w:rPr>
              <w:t>situation</w:t>
            </w:r>
            <w:r w:rsidRPr="009C1BC0">
              <w:rPr>
                <w:rFonts w:asciiTheme="majorBidi" w:hAnsiTheme="majorBidi" w:cstheme="majorBidi"/>
                <w:sz w:val="19"/>
                <w:szCs w:val="19"/>
              </w:rPr>
              <w:t xml:space="preserve"> and urging the Government of Afghanistan to work with UNIDO so that the second (2023) tranche of stage</w:t>
            </w:r>
            <w:r w:rsidR="00EE3443">
              <w:rPr>
                <w:rFonts w:asciiTheme="majorBidi" w:hAnsiTheme="majorBidi" w:cstheme="majorBidi"/>
                <w:sz w:val="19"/>
                <w:szCs w:val="19"/>
              </w:rPr>
              <w:t> </w:t>
            </w:r>
            <w:r w:rsidRPr="009C1BC0">
              <w:rPr>
                <w:rFonts w:asciiTheme="majorBidi" w:hAnsiTheme="majorBidi" w:cstheme="majorBidi"/>
                <w:sz w:val="19"/>
                <w:szCs w:val="19"/>
              </w:rPr>
              <w:t>II of the</w:t>
            </w:r>
            <w:r w:rsidR="00BB0274" w:rsidRPr="009C1BC0">
              <w:rPr>
                <w:rFonts w:asciiTheme="majorBidi" w:hAnsiTheme="majorBidi" w:cstheme="majorBidi"/>
                <w:sz w:val="19"/>
                <w:szCs w:val="19"/>
              </w:rPr>
              <w:t xml:space="preserve"> HCFC phase-out management plan (</w:t>
            </w:r>
            <w:r w:rsidRPr="009C1BC0">
              <w:rPr>
                <w:rFonts w:asciiTheme="majorBidi" w:hAnsiTheme="majorBidi" w:cstheme="majorBidi"/>
                <w:sz w:val="19"/>
                <w:szCs w:val="19"/>
              </w:rPr>
              <w:t>HPMP</w:t>
            </w:r>
            <w:r w:rsidR="00BB0274" w:rsidRPr="009C1BC0">
              <w:rPr>
                <w:rFonts w:asciiTheme="majorBidi" w:hAnsiTheme="majorBidi" w:cstheme="majorBidi"/>
                <w:sz w:val="19"/>
                <w:szCs w:val="19"/>
              </w:rPr>
              <w:t>)</w:t>
            </w:r>
            <w:r w:rsidRPr="009C1BC0">
              <w:rPr>
                <w:rFonts w:asciiTheme="majorBidi" w:hAnsiTheme="majorBidi" w:cstheme="majorBidi"/>
                <w:sz w:val="19"/>
                <w:szCs w:val="19"/>
              </w:rPr>
              <w:t xml:space="preserve"> could be submitted to the 9</w:t>
            </w:r>
            <w:r w:rsidR="002447EA" w:rsidRPr="009C1BC0">
              <w:rPr>
                <w:rFonts w:asciiTheme="majorBidi" w:hAnsiTheme="majorBidi" w:cstheme="majorBidi"/>
                <w:sz w:val="19"/>
                <w:szCs w:val="19"/>
              </w:rPr>
              <w:t>7</w:t>
            </w:r>
            <w:r w:rsidR="002447EA" w:rsidRPr="009C1BC0">
              <w:rPr>
                <w:rFonts w:asciiTheme="majorBidi" w:hAnsiTheme="majorBidi" w:cstheme="majorBidi"/>
                <w:sz w:val="19"/>
                <w:szCs w:val="19"/>
                <w:vertAlign w:val="superscript"/>
              </w:rPr>
              <w:t>th</w:t>
            </w:r>
            <w:r w:rsidR="002447EA" w:rsidRPr="009C1BC0">
              <w:rPr>
                <w:rFonts w:asciiTheme="majorBidi" w:hAnsiTheme="majorBidi" w:cstheme="majorBidi"/>
                <w:sz w:val="19"/>
                <w:szCs w:val="19"/>
              </w:rPr>
              <w:t xml:space="preserve"> </w:t>
            </w:r>
            <w:r w:rsidRPr="009C1BC0">
              <w:rPr>
                <w:rFonts w:asciiTheme="majorBidi" w:hAnsiTheme="majorBidi" w:cstheme="majorBidi"/>
                <w:sz w:val="19"/>
                <w:szCs w:val="19"/>
              </w:rPr>
              <w:t xml:space="preserve">meeting </w:t>
            </w:r>
            <w:r w:rsidR="002447EA" w:rsidRPr="009C1BC0">
              <w:rPr>
                <w:rFonts w:asciiTheme="majorBidi" w:hAnsiTheme="majorBidi" w:cstheme="majorBidi"/>
                <w:sz w:val="19"/>
                <w:szCs w:val="19"/>
              </w:rPr>
              <w:t>with a revised plan of action to take into account the reallocation of the 2023 and subsequent tranche.</w:t>
            </w:r>
          </w:p>
        </w:tc>
      </w:tr>
      <w:tr w:rsidR="00427EC5" w:rsidRPr="009C1BC0" w14:paraId="2FFCF06E" w14:textId="77777777" w:rsidTr="003836FC">
        <w:trPr>
          <w:trHeight w:val="541"/>
        </w:trPr>
        <w:tc>
          <w:tcPr>
            <w:tcW w:w="1838" w:type="dxa"/>
            <w:vMerge/>
            <w:tcMar>
              <w:left w:w="72" w:type="dxa"/>
              <w:right w:w="72" w:type="dxa"/>
            </w:tcMar>
          </w:tcPr>
          <w:p w14:paraId="1A111421" w14:textId="77777777" w:rsidR="00427EC5" w:rsidRPr="009C1BC0" w:rsidRDefault="00427EC5" w:rsidP="00427EC5">
            <w:pPr>
              <w:ind w:right="-131"/>
              <w:jc w:val="left"/>
              <w:rPr>
                <w:rFonts w:asciiTheme="majorBidi" w:hAnsiTheme="majorBidi" w:cstheme="majorBidi"/>
                <w:sz w:val="19"/>
                <w:szCs w:val="19"/>
                <w:lang w:eastAsia="en-CA"/>
              </w:rPr>
            </w:pPr>
          </w:p>
        </w:tc>
        <w:tc>
          <w:tcPr>
            <w:tcW w:w="992" w:type="dxa"/>
            <w:tcMar>
              <w:left w:w="72" w:type="dxa"/>
              <w:right w:w="72" w:type="dxa"/>
            </w:tcMar>
          </w:tcPr>
          <w:p w14:paraId="1C3DEC77" w14:textId="35FC5FE3" w:rsidR="00427EC5" w:rsidRPr="009C1BC0" w:rsidRDefault="00427EC5" w:rsidP="00427EC5">
            <w:pPr>
              <w:ind w:right="-131"/>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UNIDO</w:t>
            </w:r>
          </w:p>
        </w:tc>
        <w:tc>
          <w:tcPr>
            <w:tcW w:w="879" w:type="dxa"/>
            <w:tcMar>
              <w:left w:w="72" w:type="dxa"/>
              <w:right w:w="72" w:type="dxa"/>
            </w:tcMar>
          </w:tcPr>
          <w:p w14:paraId="0EA546BC" w14:textId="6E2922F5" w:rsidR="00427EC5" w:rsidRPr="009C1BC0" w:rsidRDefault="00427EC5" w:rsidP="00427EC5">
            <w:pPr>
              <w:ind w:left="-83" w:right="-108"/>
              <w:jc w:val="center"/>
              <w:rPr>
                <w:rFonts w:asciiTheme="majorBidi" w:hAnsiTheme="majorBidi" w:cstheme="majorBidi"/>
                <w:sz w:val="19"/>
                <w:szCs w:val="19"/>
                <w:lang w:eastAsia="en-CA"/>
              </w:rPr>
            </w:pPr>
            <w:r w:rsidRPr="009C1BC0">
              <w:rPr>
                <w:rFonts w:asciiTheme="majorBidi" w:hAnsiTheme="majorBidi" w:cstheme="majorBidi"/>
                <w:sz w:val="19"/>
                <w:szCs w:val="19"/>
                <w:lang w:eastAsia="en-CA"/>
              </w:rPr>
              <w:t>2023</w:t>
            </w:r>
          </w:p>
        </w:tc>
        <w:tc>
          <w:tcPr>
            <w:tcW w:w="1275" w:type="dxa"/>
            <w:tcMar>
              <w:left w:w="72" w:type="dxa"/>
              <w:right w:w="72" w:type="dxa"/>
            </w:tcMar>
          </w:tcPr>
          <w:p w14:paraId="759741EE" w14:textId="3B2F13FB" w:rsidR="00427EC5" w:rsidRPr="009C1BC0" w:rsidRDefault="00427EC5" w:rsidP="00427EC5">
            <w:pPr>
              <w:ind w:left="-83"/>
              <w:jc w:val="right"/>
              <w:rPr>
                <w:rFonts w:asciiTheme="majorBidi" w:hAnsiTheme="majorBidi" w:cstheme="majorBidi"/>
                <w:sz w:val="19"/>
                <w:szCs w:val="19"/>
                <w:lang w:eastAsia="en-CA"/>
              </w:rPr>
            </w:pPr>
            <w:r w:rsidRPr="009C1BC0">
              <w:rPr>
                <w:rFonts w:asciiTheme="majorBidi" w:hAnsiTheme="majorBidi" w:cstheme="majorBidi"/>
                <w:sz w:val="19"/>
                <w:szCs w:val="19"/>
                <w:lang w:eastAsia="en-CA"/>
              </w:rPr>
              <w:t>98,100</w:t>
            </w:r>
          </w:p>
        </w:tc>
        <w:tc>
          <w:tcPr>
            <w:tcW w:w="3375" w:type="dxa"/>
            <w:tcMar>
              <w:left w:w="72" w:type="dxa"/>
              <w:right w:w="72" w:type="dxa"/>
            </w:tcMar>
          </w:tcPr>
          <w:p w14:paraId="46C94B09" w14:textId="7FF7BC30" w:rsidR="00427EC5" w:rsidRPr="009C1BC0" w:rsidRDefault="00427EC5" w:rsidP="00427EC5">
            <w:pPr>
              <w:ind w:right="-47"/>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Internal or external difficulties/political situation or security issues</w:t>
            </w:r>
          </w:p>
        </w:tc>
        <w:tc>
          <w:tcPr>
            <w:tcW w:w="5953" w:type="dxa"/>
            <w:vMerge/>
          </w:tcPr>
          <w:p w14:paraId="3350709C" w14:textId="77777777" w:rsidR="00427EC5" w:rsidRPr="009C1BC0" w:rsidRDefault="00427EC5" w:rsidP="00427EC5">
            <w:pPr>
              <w:ind w:right="-131"/>
              <w:jc w:val="center"/>
              <w:rPr>
                <w:rFonts w:asciiTheme="majorBidi" w:hAnsiTheme="majorBidi" w:cstheme="majorBidi"/>
                <w:sz w:val="19"/>
                <w:szCs w:val="19"/>
                <w:lang w:eastAsia="en-CA"/>
              </w:rPr>
            </w:pPr>
          </w:p>
        </w:tc>
      </w:tr>
      <w:tr w:rsidR="003E41C3" w:rsidRPr="009C1BC0" w14:paraId="08762150" w14:textId="77777777" w:rsidTr="003836FC">
        <w:tc>
          <w:tcPr>
            <w:tcW w:w="1838" w:type="dxa"/>
            <w:tcMar>
              <w:left w:w="72" w:type="dxa"/>
              <w:right w:w="72" w:type="dxa"/>
            </w:tcMar>
          </w:tcPr>
          <w:p w14:paraId="56B761D9" w14:textId="77777777" w:rsidR="003E41C3" w:rsidRPr="009C1BC0" w:rsidRDefault="003E41C3" w:rsidP="003E41C3">
            <w:pPr>
              <w:ind w:right="-131"/>
              <w:jc w:val="left"/>
              <w:rPr>
                <w:rFonts w:asciiTheme="majorBidi" w:hAnsiTheme="majorBidi" w:cstheme="majorBidi"/>
                <w:sz w:val="19"/>
                <w:szCs w:val="19"/>
              </w:rPr>
            </w:pPr>
            <w:r w:rsidRPr="009C1BC0">
              <w:rPr>
                <w:rFonts w:asciiTheme="majorBidi" w:hAnsiTheme="majorBidi" w:cstheme="majorBidi"/>
                <w:sz w:val="19"/>
                <w:szCs w:val="19"/>
              </w:rPr>
              <w:t xml:space="preserve">Argentina </w:t>
            </w:r>
          </w:p>
          <w:p w14:paraId="68D5D8E9" w14:textId="02A3887A" w:rsidR="003E41C3" w:rsidRPr="009C1BC0" w:rsidRDefault="003E41C3" w:rsidP="003E41C3">
            <w:pPr>
              <w:ind w:right="-131"/>
              <w:jc w:val="left"/>
              <w:rPr>
                <w:rFonts w:asciiTheme="majorBidi" w:hAnsiTheme="majorBidi" w:cstheme="majorBidi"/>
                <w:sz w:val="19"/>
                <w:szCs w:val="19"/>
                <w:lang w:eastAsia="en-CA"/>
              </w:rPr>
            </w:pPr>
            <w:r w:rsidRPr="009C1BC0">
              <w:rPr>
                <w:rFonts w:asciiTheme="majorBidi" w:hAnsiTheme="majorBidi" w:cstheme="majorBidi"/>
                <w:sz w:val="19"/>
                <w:szCs w:val="19"/>
              </w:rPr>
              <w:t>(Stage II)</w:t>
            </w:r>
          </w:p>
        </w:tc>
        <w:tc>
          <w:tcPr>
            <w:tcW w:w="992" w:type="dxa"/>
            <w:tcMar>
              <w:left w:w="72" w:type="dxa"/>
              <w:right w:w="72" w:type="dxa"/>
            </w:tcMar>
          </w:tcPr>
          <w:p w14:paraId="6EEF519C" w14:textId="5A9000CF" w:rsidR="003E41C3" w:rsidRPr="009C1BC0" w:rsidRDefault="003E41C3" w:rsidP="003E41C3">
            <w:pPr>
              <w:jc w:val="left"/>
              <w:rPr>
                <w:rFonts w:asciiTheme="majorBidi" w:hAnsiTheme="majorBidi" w:cstheme="majorBidi"/>
                <w:sz w:val="19"/>
                <w:szCs w:val="19"/>
                <w:lang w:eastAsia="en-CA"/>
              </w:rPr>
            </w:pPr>
            <w:r w:rsidRPr="009C1BC0">
              <w:rPr>
                <w:rFonts w:asciiTheme="majorBidi" w:hAnsiTheme="majorBidi" w:cstheme="majorBidi"/>
                <w:sz w:val="19"/>
                <w:szCs w:val="19"/>
              </w:rPr>
              <w:t>UNIDO</w:t>
            </w:r>
          </w:p>
        </w:tc>
        <w:tc>
          <w:tcPr>
            <w:tcW w:w="879" w:type="dxa"/>
            <w:tcMar>
              <w:left w:w="72" w:type="dxa"/>
              <w:right w:w="72" w:type="dxa"/>
            </w:tcMar>
          </w:tcPr>
          <w:p w14:paraId="6E1ACE3F" w14:textId="711A196F" w:rsidR="003E41C3" w:rsidRPr="009C1BC0" w:rsidRDefault="003E41C3" w:rsidP="003E41C3">
            <w:pPr>
              <w:ind w:left="-83" w:right="-108"/>
              <w:jc w:val="center"/>
              <w:rPr>
                <w:rFonts w:asciiTheme="majorBidi" w:hAnsiTheme="majorBidi" w:cstheme="majorBidi"/>
                <w:sz w:val="19"/>
                <w:szCs w:val="19"/>
                <w:lang w:eastAsia="en-CA"/>
              </w:rPr>
            </w:pPr>
            <w:r w:rsidRPr="009C1BC0">
              <w:rPr>
                <w:rFonts w:asciiTheme="majorBidi" w:hAnsiTheme="majorBidi" w:cstheme="majorBidi"/>
                <w:sz w:val="19"/>
                <w:szCs w:val="19"/>
                <w:lang w:eastAsia="en-CA"/>
              </w:rPr>
              <w:t>2024</w:t>
            </w:r>
          </w:p>
        </w:tc>
        <w:tc>
          <w:tcPr>
            <w:tcW w:w="1275" w:type="dxa"/>
            <w:tcMar>
              <w:left w:w="72" w:type="dxa"/>
              <w:right w:w="72" w:type="dxa"/>
            </w:tcMar>
          </w:tcPr>
          <w:p w14:paraId="15673B67" w14:textId="114E99DC" w:rsidR="003E41C3" w:rsidRPr="009C1BC0" w:rsidRDefault="003E41C3" w:rsidP="003E41C3">
            <w:pPr>
              <w:ind w:left="-83"/>
              <w:jc w:val="right"/>
              <w:rPr>
                <w:rFonts w:asciiTheme="majorBidi" w:hAnsiTheme="majorBidi" w:cstheme="majorBidi"/>
                <w:sz w:val="19"/>
                <w:szCs w:val="19"/>
                <w:lang w:eastAsia="en-CA"/>
              </w:rPr>
            </w:pPr>
            <w:r w:rsidRPr="009C1BC0">
              <w:rPr>
                <w:rFonts w:asciiTheme="majorBidi" w:hAnsiTheme="majorBidi" w:cstheme="majorBidi"/>
                <w:sz w:val="19"/>
                <w:szCs w:val="19"/>
                <w:lang w:eastAsia="en-CA"/>
              </w:rPr>
              <w:t>983,463</w:t>
            </w:r>
          </w:p>
        </w:tc>
        <w:tc>
          <w:tcPr>
            <w:tcW w:w="3375" w:type="dxa"/>
            <w:tcMar>
              <w:left w:w="72" w:type="dxa"/>
              <w:right w:w="72" w:type="dxa"/>
            </w:tcMar>
          </w:tcPr>
          <w:p w14:paraId="345EA347" w14:textId="26A645C7" w:rsidR="003E41C3" w:rsidRPr="009C1BC0" w:rsidRDefault="00942D2F" w:rsidP="003E41C3">
            <w:pPr>
              <w:ind w:right="-47"/>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20 per cent disbursement threshold</w:t>
            </w:r>
          </w:p>
        </w:tc>
        <w:tc>
          <w:tcPr>
            <w:tcW w:w="5953" w:type="dxa"/>
            <w:shd w:val="clear" w:color="auto" w:fill="auto"/>
          </w:tcPr>
          <w:p w14:paraId="2DAAB1DC" w14:textId="5C690979" w:rsidR="003E41C3" w:rsidRPr="009C1BC0" w:rsidRDefault="00942D2F" w:rsidP="003E41C3">
            <w:pPr>
              <w:jc w:val="left"/>
              <w:rPr>
                <w:rFonts w:asciiTheme="majorBidi" w:hAnsiTheme="majorBidi" w:cstheme="majorBidi"/>
                <w:sz w:val="19"/>
                <w:szCs w:val="19"/>
                <w:lang w:eastAsia="en-CA"/>
              </w:rPr>
            </w:pPr>
            <w:r w:rsidRPr="009C1BC0">
              <w:rPr>
                <w:rFonts w:asciiTheme="majorBidi" w:hAnsiTheme="majorBidi" w:cstheme="majorBidi"/>
                <w:sz w:val="19"/>
                <w:szCs w:val="19"/>
              </w:rPr>
              <w:t xml:space="preserve">Noting that the overall disbursement rate of the </w:t>
            </w:r>
            <w:r w:rsidR="00C06F42" w:rsidRPr="009C1BC0">
              <w:rPr>
                <w:rFonts w:asciiTheme="majorBidi" w:hAnsiTheme="majorBidi" w:cstheme="majorBidi"/>
                <w:sz w:val="19"/>
                <w:szCs w:val="19"/>
              </w:rPr>
              <w:t>third</w:t>
            </w:r>
            <w:r w:rsidRPr="009C1BC0">
              <w:rPr>
                <w:rFonts w:asciiTheme="majorBidi" w:hAnsiTheme="majorBidi" w:cstheme="majorBidi"/>
                <w:sz w:val="19"/>
                <w:szCs w:val="19"/>
              </w:rPr>
              <w:t xml:space="preserve"> (2023) tranche of stage II of the HPMP was below the 20 per cent disbursement threshold, and urging the Government of </w:t>
            </w:r>
            <w:r w:rsidR="00C06F42" w:rsidRPr="009C1BC0">
              <w:rPr>
                <w:rFonts w:asciiTheme="majorBidi" w:hAnsiTheme="majorBidi" w:cstheme="majorBidi"/>
                <w:sz w:val="19"/>
                <w:szCs w:val="19"/>
              </w:rPr>
              <w:t>Argentina</w:t>
            </w:r>
            <w:r w:rsidRPr="009C1BC0">
              <w:rPr>
                <w:rFonts w:asciiTheme="majorBidi" w:hAnsiTheme="majorBidi" w:cstheme="majorBidi"/>
                <w:sz w:val="19"/>
                <w:szCs w:val="19"/>
                <w:lang w:eastAsia="en-CA"/>
              </w:rPr>
              <w:t xml:space="preserve"> </w:t>
            </w:r>
            <w:r w:rsidRPr="009C1BC0">
              <w:rPr>
                <w:rFonts w:asciiTheme="majorBidi" w:hAnsiTheme="majorBidi" w:cstheme="majorBidi"/>
                <w:sz w:val="19"/>
                <w:szCs w:val="19"/>
              </w:rPr>
              <w:t xml:space="preserve">to work with </w:t>
            </w:r>
            <w:r w:rsidR="008644A8" w:rsidRPr="009C1BC0">
              <w:rPr>
                <w:rFonts w:asciiTheme="majorBidi" w:hAnsiTheme="majorBidi" w:cstheme="majorBidi"/>
                <w:sz w:val="19"/>
                <w:szCs w:val="19"/>
              </w:rPr>
              <w:t>U</w:t>
            </w:r>
            <w:r w:rsidRPr="009C1BC0">
              <w:rPr>
                <w:rFonts w:asciiTheme="majorBidi" w:hAnsiTheme="majorBidi" w:cstheme="majorBidi"/>
                <w:sz w:val="19"/>
                <w:szCs w:val="19"/>
                <w:lang w:eastAsia="en-CA"/>
              </w:rPr>
              <w:t>NIDO</w:t>
            </w:r>
            <w:r w:rsidRPr="009C1BC0">
              <w:rPr>
                <w:rFonts w:asciiTheme="majorBidi" w:hAnsiTheme="majorBidi" w:cstheme="majorBidi"/>
                <w:sz w:val="19"/>
                <w:szCs w:val="19"/>
              </w:rPr>
              <w:t xml:space="preserve"> so that the </w:t>
            </w:r>
            <w:r w:rsidR="008644A8" w:rsidRPr="009C1BC0">
              <w:rPr>
                <w:rFonts w:asciiTheme="majorBidi" w:hAnsiTheme="majorBidi" w:cstheme="majorBidi"/>
                <w:sz w:val="19"/>
                <w:szCs w:val="19"/>
              </w:rPr>
              <w:t>fourth</w:t>
            </w:r>
            <w:r w:rsidRPr="009C1BC0">
              <w:rPr>
                <w:rFonts w:asciiTheme="majorBidi" w:hAnsiTheme="majorBidi" w:cstheme="majorBidi"/>
                <w:sz w:val="19"/>
                <w:szCs w:val="19"/>
              </w:rPr>
              <w:t xml:space="preserve"> (2024) tranche of stage II of the HPMP could be submitted to the 9</w:t>
            </w:r>
            <w:r w:rsidR="008644A8" w:rsidRPr="009C1BC0">
              <w:rPr>
                <w:rFonts w:asciiTheme="majorBidi" w:hAnsiTheme="majorBidi" w:cstheme="majorBidi"/>
                <w:sz w:val="19"/>
                <w:szCs w:val="19"/>
              </w:rPr>
              <w:t>6</w:t>
            </w:r>
            <w:r w:rsidRPr="009C1BC0">
              <w:rPr>
                <w:rFonts w:asciiTheme="majorBidi" w:hAnsiTheme="majorBidi" w:cstheme="majorBidi"/>
                <w:sz w:val="19"/>
                <w:szCs w:val="19"/>
                <w:vertAlign w:val="superscript"/>
              </w:rPr>
              <w:t>th</w:t>
            </w:r>
            <w:r w:rsidR="00927315">
              <w:rPr>
                <w:rFonts w:asciiTheme="majorBidi" w:hAnsiTheme="majorBidi" w:cstheme="majorBidi"/>
                <w:sz w:val="19"/>
                <w:szCs w:val="19"/>
              </w:rPr>
              <w:t> </w:t>
            </w:r>
            <w:r w:rsidRPr="009C1BC0">
              <w:rPr>
                <w:rFonts w:asciiTheme="majorBidi" w:hAnsiTheme="majorBidi" w:cstheme="majorBidi"/>
                <w:sz w:val="19"/>
                <w:szCs w:val="19"/>
              </w:rPr>
              <w:t>meeting</w:t>
            </w:r>
            <w:r w:rsidR="00DA1C6A" w:rsidRPr="009C1BC0">
              <w:rPr>
                <w:rFonts w:asciiTheme="majorBidi" w:hAnsiTheme="majorBidi" w:cstheme="majorBidi"/>
                <w:sz w:val="19"/>
                <w:szCs w:val="19"/>
              </w:rPr>
              <w:t xml:space="preserve">, </w:t>
            </w:r>
            <w:r w:rsidRPr="009C1BC0">
              <w:rPr>
                <w:rFonts w:asciiTheme="majorBidi" w:hAnsiTheme="majorBidi" w:cstheme="majorBidi"/>
                <w:sz w:val="19"/>
                <w:szCs w:val="19"/>
              </w:rPr>
              <w:t>on the understanding that the 20 per cent disbursement threshold for funding of the previous tranche had been achieved.</w:t>
            </w:r>
          </w:p>
        </w:tc>
      </w:tr>
      <w:tr w:rsidR="007D4F56" w:rsidRPr="00E800B6" w14:paraId="4D94E7D2" w14:textId="77777777" w:rsidTr="003836FC">
        <w:tc>
          <w:tcPr>
            <w:tcW w:w="1838" w:type="dxa"/>
            <w:tcMar>
              <w:left w:w="72" w:type="dxa"/>
              <w:right w:w="72" w:type="dxa"/>
            </w:tcMar>
          </w:tcPr>
          <w:p w14:paraId="73C52414" w14:textId="77777777" w:rsidR="007D4F56" w:rsidRPr="00E800B6" w:rsidRDefault="007D4F56" w:rsidP="004417B8">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Argentina </w:t>
            </w:r>
          </w:p>
          <w:p w14:paraId="449167A2" w14:textId="2D2931E7" w:rsidR="007D4F56" w:rsidRPr="00E800B6" w:rsidRDefault="007D4F56" w:rsidP="00071E69">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w:t>
            </w:r>
            <w:r w:rsidRPr="00E800B6">
              <w:rPr>
                <w:rFonts w:asciiTheme="majorBidi" w:hAnsiTheme="majorBidi" w:cstheme="majorBidi"/>
                <w:sz w:val="19"/>
                <w:szCs w:val="19"/>
              </w:rPr>
              <w:t>Control of emissions of HFC</w:t>
            </w:r>
            <w:r w:rsidRPr="00E800B6">
              <w:rPr>
                <w:rFonts w:asciiTheme="majorBidi" w:hAnsiTheme="majorBidi" w:cstheme="majorBidi"/>
                <w:sz w:val="19"/>
                <w:szCs w:val="19"/>
              </w:rPr>
              <w:noBreakHyphen/>
              <w:t>23 generated in the production of HCFC-22 in Frio Industrias Argentina</w:t>
            </w:r>
            <w:r w:rsidRPr="00E800B6">
              <w:rPr>
                <w:rFonts w:asciiTheme="majorBidi" w:hAnsiTheme="majorBidi" w:cstheme="majorBidi"/>
                <w:sz w:val="19"/>
                <w:szCs w:val="19"/>
                <w:lang w:eastAsia="en-CA"/>
              </w:rPr>
              <w:t>)</w:t>
            </w:r>
          </w:p>
        </w:tc>
        <w:tc>
          <w:tcPr>
            <w:tcW w:w="992" w:type="dxa"/>
            <w:tcMar>
              <w:left w:w="72" w:type="dxa"/>
              <w:right w:w="72" w:type="dxa"/>
            </w:tcMar>
          </w:tcPr>
          <w:p w14:paraId="19418B2B" w14:textId="77777777" w:rsidR="007D4F56" w:rsidRPr="00E800B6" w:rsidRDefault="007D4F56" w:rsidP="004417B8">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UNIDO</w:t>
            </w:r>
          </w:p>
        </w:tc>
        <w:tc>
          <w:tcPr>
            <w:tcW w:w="879" w:type="dxa"/>
            <w:tcMar>
              <w:left w:w="72" w:type="dxa"/>
              <w:right w:w="72" w:type="dxa"/>
            </w:tcMar>
          </w:tcPr>
          <w:p w14:paraId="0284B7E2" w14:textId="77777777" w:rsidR="007D4F56" w:rsidRPr="00E800B6" w:rsidRDefault="007D4F56" w:rsidP="004417B8">
            <w:pPr>
              <w:ind w:left="-83" w:right="-108"/>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388F029D" w14:textId="77777777" w:rsidR="007D4F56" w:rsidRPr="00E800B6" w:rsidRDefault="007D4F56" w:rsidP="004417B8">
            <w:pPr>
              <w:jc w:val="right"/>
              <w:rPr>
                <w:rFonts w:asciiTheme="majorBidi" w:hAnsiTheme="majorBidi" w:cstheme="majorBidi"/>
                <w:sz w:val="19"/>
                <w:szCs w:val="19"/>
                <w:lang w:eastAsia="en-CA"/>
              </w:rPr>
            </w:pPr>
            <w:r w:rsidRPr="00E800B6">
              <w:rPr>
                <w:rFonts w:asciiTheme="majorBidi" w:hAnsiTheme="majorBidi" w:cstheme="majorBidi"/>
                <w:sz w:val="19"/>
                <w:szCs w:val="19"/>
              </w:rPr>
              <w:t>13,650</w:t>
            </w:r>
          </w:p>
        </w:tc>
        <w:tc>
          <w:tcPr>
            <w:tcW w:w="3375" w:type="dxa"/>
            <w:tcMar>
              <w:left w:w="72" w:type="dxa"/>
              <w:right w:w="72" w:type="dxa"/>
            </w:tcMar>
          </w:tcPr>
          <w:p w14:paraId="61640CA3" w14:textId="720BADF7" w:rsidR="007D4F56" w:rsidRPr="00E800B6" w:rsidRDefault="001C3B2E" w:rsidP="00AF463E">
            <w:pPr>
              <w:jc w:val="left"/>
              <w:rPr>
                <w:rFonts w:asciiTheme="majorBidi" w:hAnsiTheme="majorBidi" w:cstheme="majorBidi"/>
                <w:sz w:val="19"/>
                <w:szCs w:val="19"/>
              </w:rPr>
            </w:pPr>
            <w:r w:rsidRPr="00E800B6">
              <w:rPr>
                <w:rFonts w:asciiTheme="majorBidi" w:hAnsiTheme="majorBidi" w:cstheme="majorBidi"/>
                <w:sz w:val="19"/>
                <w:szCs w:val="19"/>
              </w:rPr>
              <w:t>Internal or external difficulties/lack of verification report</w:t>
            </w:r>
          </w:p>
        </w:tc>
        <w:tc>
          <w:tcPr>
            <w:tcW w:w="5953" w:type="dxa"/>
            <w:shd w:val="clear" w:color="auto" w:fill="auto"/>
          </w:tcPr>
          <w:p w14:paraId="5645C49F" w14:textId="5FE3113A" w:rsidR="007D4F56" w:rsidRPr="00E800B6" w:rsidRDefault="00A3260D" w:rsidP="00886EFC">
            <w:pPr>
              <w:ind w:right="-131"/>
              <w:jc w:val="left"/>
              <w:rPr>
                <w:rFonts w:asciiTheme="majorBidi" w:hAnsiTheme="majorBidi" w:cstheme="majorBidi"/>
                <w:sz w:val="19"/>
                <w:szCs w:val="19"/>
              </w:rPr>
            </w:pPr>
            <w:r w:rsidRPr="00E800B6">
              <w:rPr>
                <w:rFonts w:asciiTheme="majorBidi" w:hAnsiTheme="majorBidi" w:cstheme="majorBidi"/>
                <w:sz w:val="19"/>
                <w:szCs w:val="19"/>
              </w:rPr>
              <w:t xml:space="preserve">Noting the delays due to the fact that the mandatory verification on </w:t>
            </w:r>
            <w:r w:rsidR="00FE257E" w:rsidRPr="00E800B6">
              <w:rPr>
                <w:rFonts w:asciiTheme="majorBidi" w:hAnsiTheme="majorBidi" w:cstheme="majorBidi"/>
                <w:sz w:val="19"/>
                <w:szCs w:val="19"/>
              </w:rPr>
              <w:t>control of emissions of HFC</w:t>
            </w:r>
            <w:r w:rsidR="00FE257E" w:rsidRPr="00E800B6">
              <w:rPr>
                <w:rFonts w:asciiTheme="majorBidi" w:hAnsiTheme="majorBidi" w:cstheme="majorBidi"/>
                <w:sz w:val="19"/>
                <w:szCs w:val="19"/>
              </w:rPr>
              <w:noBreakHyphen/>
              <w:t xml:space="preserve">23 generated in the production of HCFC-22 </w:t>
            </w:r>
            <w:r w:rsidRPr="00E800B6">
              <w:rPr>
                <w:rFonts w:asciiTheme="majorBidi" w:hAnsiTheme="majorBidi" w:cstheme="majorBidi"/>
                <w:sz w:val="19"/>
                <w:szCs w:val="19"/>
              </w:rPr>
              <w:t xml:space="preserve">had not been completed, and urging the Government of Argentina to work with </w:t>
            </w:r>
            <w:r w:rsidRPr="00E800B6">
              <w:rPr>
                <w:rFonts w:asciiTheme="majorBidi" w:hAnsiTheme="majorBidi" w:cstheme="majorBidi"/>
                <w:sz w:val="19"/>
                <w:szCs w:val="19"/>
                <w:lang w:eastAsia="en-CA"/>
              </w:rPr>
              <w:t xml:space="preserve">UNIDO </w:t>
            </w:r>
            <w:r w:rsidRPr="00E800B6">
              <w:rPr>
                <w:rFonts w:asciiTheme="majorBidi" w:hAnsiTheme="majorBidi" w:cstheme="majorBidi"/>
                <w:sz w:val="19"/>
                <w:szCs w:val="19"/>
              </w:rPr>
              <w:t xml:space="preserve">to complete the verification so that the </w:t>
            </w:r>
            <w:r w:rsidR="00CB50B9" w:rsidRPr="00E800B6">
              <w:rPr>
                <w:rFonts w:asciiTheme="majorBidi" w:hAnsiTheme="majorBidi" w:cstheme="majorBidi"/>
                <w:sz w:val="19"/>
                <w:szCs w:val="19"/>
              </w:rPr>
              <w:t>second (2024) tranche of the project for the control of emissions of HFC-23 generated in the production of HCFC-22 in Frio Industrias Argentina could be submitted to the 9</w:t>
            </w:r>
            <w:r w:rsidR="000F3B16" w:rsidRPr="00E800B6">
              <w:rPr>
                <w:rFonts w:asciiTheme="majorBidi" w:hAnsiTheme="majorBidi" w:cstheme="majorBidi"/>
                <w:sz w:val="19"/>
                <w:szCs w:val="19"/>
              </w:rPr>
              <w:t>6</w:t>
            </w:r>
            <w:r w:rsidR="00CB50B9" w:rsidRPr="00E800B6">
              <w:rPr>
                <w:rFonts w:asciiTheme="majorBidi" w:hAnsiTheme="majorBidi" w:cstheme="majorBidi"/>
                <w:sz w:val="19"/>
                <w:szCs w:val="19"/>
                <w:vertAlign w:val="superscript"/>
              </w:rPr>
              <w:t>th</w:t>
            </w:r>
            <w:r w:rsidR="00CB50B9" w:rsidRPr="00E800B6">
              <w:rPr>
                <w:rFonts w:asciiTheme="majorBidi" w:hAnsiTheme="majorBidi" w:cstheme="majorBidi"/>
                <w:sz w:val="19"/>
                <w:szCs w:val="19"/>
              </w:rPr>
              <w:t> meeting</w:t>
            </w:r>
            <w:r w:rsidR="00D057AB" w:rsidRPr="00E800B6">
              <w:rPr>
                <w:rFonts w:asciiTheme="majorBidi" w:hAnsiTheme="majorBidi" w:cstheme="majorBidi"/>
                <w:sz w:val="19"/>
                <w:szCs w:val="19"/>
              </w:rPr>
              <w:t xml:space="preserve"> with a revised plan of action to take into account the reallocation of the 2024 and subsequent tranches</w:t>
            </w:r>
            <w:r w:rsidR="00CB50B9" w:rsidRPr="00E800B6">
              <w:rPr>
                <w:rFonts w:asciiTheme="majorBidi" w:hAnsiTheme="majorBidi" w:cstheme="majorBidi"/>
                <w:sz w:val="19"/>
                <w:szCs w:val="19"/>
              </w:rPr>
              <w:t>.</w:t>
            </w:r>
          </w:p>
        </w:tc>
      </w:tr>
      <w:tr w:rsidR="007D4F56" w:rsidRPr="00E800B6" w14:paraId="4C2ED7EE" w14:textId="77777777" w:rsidTr="003836FC">
        <w:trPr>
          <w:trHeight w:val="541"/>
        </w:trPr>
        <w:tc>
          <w:tcPr>
            <w:tcW w:w="1838" w:type="dxa"/>
            <w:vMerge w:val="restart"/>
            <w:tcMar>
              <w:left w:w="72" w:type="dxa"/>
              <w:right w:w="72" w:type="dxa"/>
            </w:tcMar>
          </w:tcPr>
          <w:p w14:paraId="2812982B" w14:textId="77777777" w:rsidR="007D4F56" w:rsidRPr="00E800B6" w:rsidRDefault="007D4F56" w:rsidP="004417B8">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Botswana </w:t>
            </w:r>
          </w:p>
          <w:p w14:paraId="6C645EE1" w14:textId="77777777" w:rsidR="007D4F56" w:rsidRPr="00E800B6" w:rsidRDefault="007D4F56" w:rsidP="004417B8">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6198D82B" w14:textId="77777777" w:rsidR="007D4F56" w:rsidRPr="00E800B6" w:rsidRDefault="007D4F56" w:rsidP="004417B8">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UNEP</w:t>
            </w:r>
          </w:p>
        </w:tc>
        <w:tc>
          <w:tcPr>
            <w:tcW w:w="879" w:type="dxa"/>
            <w:tcMar>
              <w:left w:w="72" w:type="dxa"/>
              <w:right w:w="72" w:type="dxa"/>
            </w:tcMar>
          </w:tcPr>
          <w:p w14:paraId="3FA9E255" w14:textId="77777777" w:rsidR="007D4F56" w:rsidRPr="00E800B6" w:rsidRDefault="007D4F56" w:rsidP="004417B8">
            <w:pPr>
              <w:keepNext/>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735CA241" w14:textId="77777777" w:rsidR="007D4F56" w:rsidRPr="00E800B6" w:rsidRDefault="007D4F56" w:rsidP="004417B8">
            <w:pPr>
              <w:keepNext/>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216,683</w:t>
            </w:r>
          </w:p>
        </w:tc>
        <w:tc>
          <w:tcPr>
            <w:tcW w:w="3375" w:type="dxa"/>
            <w:tcMar>
              <w:left w:w="72" w:type="dxa"/>
              <w:right w:w="72" w:type="dxa"/>
            </w:tcMar>
          </w:tcPr>
          <w:p w14:paraId="43C98D7A" w14:textId="41659825" w:rsidR="007D4F56" w:rsidRPr="00E800B6" w:rsidRDefault="007D4F56" w:rsidP="004417B8">
            <w:pPr>
              <w:jc w:val="left"/>
              <w:rPr>
                <w:rFonts w:asciiTheme="majorBidi" w:hAnsiTheme="majorBidi" w:cstheme="majorBidi"/>
                <w:sz w:val="19"/>
                <w:szCs w:val="19"/>
              </w:rPr>
            </w:pPr>
            <w:r w:rsidRPr="00E800B6">
              <w:rPr>
                <w:rFonts w:asciiTheme="majorBidi" w:hAnsiTheme="majorBidi" w:cstheme="majorBidi"/>
                <w:sz w:val="19"/>
                <w:szCs w:val="19"/>
              </w:rPr>
              <w:t xml:space="preserve">Government decisions/endorsements/ changes in the </w:t>
            </w:r>
            <w:r w:rsidR="00AE3AFC" w:rsidRPr="00E800B6">
              <w:rPr>
                <w:rFonts w:asciiTheme="majorBidi" w:hAnsiTheme="majorBidi" w:cstheme="majorBidi"/>
                <w:sz w:val="19"/>
                <w:szCs w:val="19"/>
              </w:rPr>
              <w:t>national ozone unit (</w:t>
            </w:r>
            <w:r w:rsidRPr="00E800B6">
              <w:rPr>
                <w:rFonts w:asciiTheme="majorBidi" w:hAnsiTheme="majorBidi" w:cstheme="majorBidi"/>
                <w:sz w:val="19"/>
                <w:szCs w:val="19"/>
              </w:rPr>
              <w:t>NOU</w:t>
            </w:r>
            <w:r w:rsidR="00AE3AFC" w:rsidRPr="00E800B6">
              <w:rPr>
                <w:rFonts w:asciiTheme="majorBidi" w:hAnsiTheme="majorBidi" w:cstheme="majorBidi"/>
                <w:sz w:val="19"/>
                <w:szCs w:val="19"/>
              </w:rPr>
              <w:t>)</w:t>
            </w:r>
          </w:p>
        </w:tc>
        <w:tc>
          <w:tcPr>
            <w:tcW w:w="5953" w:type="dxa"/>
            <w:vMerge w:val="restart"/>
            <w:shd w:val="clear" w:color="auto" w:fill="auto"/>
          </w:tcPr>
          <w:p w14:paraId="26455085" w14:textId="1626D58C" w:rsidR="007D4F56" w:rsidRPr="00E800B6" w:rsidRDefault="007D4F56" w:rsidP="004417B8">
            <w:pPr>
              <w:ind w:right="-84"/>
              <w:jc w:val="left"/>
              <w:rPr>
                <w:rFonts w:asciiTheme="majorBidi" w:hAnsiTheme="majorBidi" w:cstheme="majorBidi"/>
                <w:sz w:val="19"/>
                <w:szCs w:val="19"/>
              </w:rPr>
            </w:pPr>
            <w:r w:rsidRPr="00E800B6">
              <w:rPr>
                <w:rFonts w:asciiTheme="majorBidi" w:hAnsiTheme="majorBidi" w:cstheme="majorBidi"/>
                <w:sz w:val="19"/>
                <w:szCs w:val="19"/>
              </w:rPr>
              <w:t xml:space="preserve">Noting the delays due to the changes in the NOU, and urging the Government of </w:t>
            </w:r>
            <w:r w:rsidRPr="00E800B6">
              <w:rPr>
                <w:rFonts w:asciiTheme="majorBidi" w:hAnsiTheme="majorBidi" w:cstheme="majorBidi"/>
                <w:sz w:val="19"/>
                <w:szCs w:val="19"/>
                <w:lang w:eastAsia="en-CA"/>
              </w:rPr>
              <w:t>Botswana</w:t>
            </w:r>
            <w:r w:rsidRPr="00E800B6">
              <w:rPr>
                <w:rFonts w:asciiTheme="majorBidi" w:hAnsiTheme="majorBidi" w:cstheme="majorBidi"/>
                <w:sz w:val="19"/>
                <w:szCs w:val="19"/>
              </w:rPr>
              <w:t xml:space="preserve"> to work with UNEP and UNIDO so that the second (2023) tranche of stage II of the HPMP could be submitted to the 9</w:t>
            </w:r>
            <w:r w:rsidR="006C6AF9"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00EE1F5B" w:rsidRPr="00EE1F5B">
              <w:rPr>
                <w:rFonts w:asciiTheme="majorBidi" w:hAnsiTheme="majorBidi" w:cstheme="majorBidi"/>
                <w:sz w:val="19"/>
                <w:szCs w:val="19"/>
              </w:rPr>
              <w:t> </w:t>
            </w:r>
            <w:r w:rsidRPr="00E800B6">
              <w:rPr>
                <w:rFonts w:asciiTheme="majorBidi" w:hAnsiTheme="majorBidi" w:cstheme="majorBidi"/>
                <w:sz w:val="19"/>
                <w:szCs w:val="19"/>
              </w:rPr>
              <w:t>meeting with a revised plan of action to take into account the reallocation of the 2023 and subsequent tranches.</w:t>
            </w:r>
          </w:p>
        </w:tc>
      </w:tr>
      <w:tr w:rsidR="007D4F56" w:rsidRPr="00E800B6" w14:paraId="1AE2D3E2" w14:textId="77777777" w:rsidTr="003836FC">
        <w:trPr>
          <w:trHeight w:val="541"/>
        </w:trPr>
        <w:tc>
          <w:tcPr>
            <w:tcW w:w="1838" w:type="dxa"/>
            <w:vMerge/>
            <w:tcMar>
              <w:left w:w="72" w:type="dxa"/>
              <w:right w:w="72" w:type="dxa"/>
            </w:tcMar>
          </w:tcPr>
          <w:p w14:paraId="3C1EA897" w14:textId="77777777" w:rsidR="007D4F56" w:rsidRPr="00E800B6" w:rsidRDefault="007D4F56" w:rsidP="004417B8">
            <w:pPr>
              <w:ind w:right="-131"/>
              <w:jc w:val="left"/>
              <w:rPr>
                <w:rFonts w:asciiTheme="majorBidi" w:hAnsiTheme="majorBidi" w:cstheme="majorBidi"/>
                <w:sz w:val="19"/>
                <w:szCs w:val="19"/>
                <w:lang w:eastAsia="en-CA"/>
              </w:rPr>
            </w:pPr>
          </w:p>
        </w:tc>
        <w:tc>
          <w:tcPr>
            <w:tcW w:w="992" w:type="dxa"/>
            <w:tcMar>
              <w:left w:w="72" w:type="dxa"/>
              <w:right w:w="72" w:type="dxa"/>
            </w:tcMar>
          </w:tcPr>
          <w:p w14:paraId="7F368E9B" w14:textId="77777777" w:rsidR="007D4F56" w:rsidRPr="00E800B6" w:rsidRDefault="007D4F56" w:rsidP="004417B8">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UNIDO</w:t>
            </w:r>
          </w:p>
        </w:tc>
        <w:tc>
          <w:tcPr>
            <w:tcW w:w="879" w:type="dxa"/>
            <w:tcMar>
              <w:left w:w="72" w:type="dxa"/>
              <w:right w:w="72" w:type="dxa"/>
            </w:tcMar>
          </w:tcPr>
          <w:p w14:paraId="6B09C3C5" w14:textId="77777777" w:rsidR="007D4F56" w:rsidRPr="00E800B6" w:rsidRDefault="007D4F56" w:rsidP="004417B8">
            <w:pPr>
              <w:keepNext/>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70A85952" w14:textId="77777777" w:rsidR="007D4F56" w:rsidRPr="00E800B6" w:rsidRDefault="007D4F56" w:rsidP="004417B8">
            <w:pPr>
              <w:keepNext/>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160,500</w:t>
            </w:r>
          </w:p>
        </w:tc>
        <w:tc>
          <w:tcPr>
            <w:tcW w:w="3375" w:type="dxa"/>
            <w:tcMar>
              <w:left w:w="72" w:type="dxa"/>
              <w:right w:w="72" w:type="dxa"/>
            </w:tcMar>
          </w:tcPr>
          <w:p w14:paraId="05778944" w14:textId="72111E56" w:rsidR="007D4F56" w:rsidRPr="00E800B6" w:rsidRDefault="0009524F" w:rsidP="004417B8">
            <w:pPr>
              <w:jc w:val="left"/>
              <w:rPr>
                <w:rFonts w:asciiTheme="majorBidi" w:hAnsiTheme="majorBidi" w:cstheme="majorBidi"/>
                <w:sz w:val="19"/>
                <w:szCs w:val="19"/>
              </w:rPr>
            </w:pPr>
            <w:r w:rsidRPr="00E800B6">
              <w:rPr>
                <w:rFonts w:asciiTheme="majorBidi" w:hAnsiTheme="majorBidi" w:cstheme="majorBidi"/>
                <w:sz w:val="19"/>
                <w:szCs w:val="19"/>
              </w:rPr>
              <w:t>Internal or external difficulties</w:t>
            </w:r>
          </w:p>
        </w:tc>
        <w:tc>
          <w:tcPr>
            <w:tcW w:w="5953" w:type="dxa"/>
            <w:vMerge/>
            <w:shd w:val="clear" w:color="auto" w:fill="auto"/>
          </w:tcPr>
          <w:p w14:paraId="55D9AD86" w14:textId="77777777" w:rsidR="007D4F56" w:rsidRPr="00E800B6" w:rsidRDefault="007D4F56" w:rsidP="004417B8">
            <w:pPr>
              <w:ind w:right="-84"/>
              <w:jc w:val="left"/>
              <w:rPr>
                <w:rFonts w:asciiTheme="majorBidi" w:hAnsiTheme="majorBidi" w:cstheme="majorBidi"/>
                <w:sz w:val="19"/>
                <w:szCs w:val="19"/>
              </w:rPr>
            </w:pPr>
          </w:p>
        </w:tc>
      </w:tr>
      <w:tr w:rsidR="00174D0F" w:rsidRPr="009C1BC0" w14:paraId="5B1F93B6" w14:textId="77777777" w:rsidTr="003836FC">
        <w:trPr>
          <w:trHeight w:val="1087"/>
        </w:trPr>
        <w:tc>
          <w:tcPr>
            <w:tcW w:w="1838" w:type="dxa"/>
            <w:vMerge w:val="restart"/>
            <w:tcMar>
              <w:left w:w="72" w:type="dxa"/>
              <w:right w:w="72" w:type="dxa"/>
            </w:tcMar>
          </w:tcPr>
          <w:p w14:paraId="67CDA542" w14:textId="7F6909DD" w:rsidR="00174D0F" w:rsidRPr="00E800B6" w:rsidRDefault="00174D0F" w:rsidP="00174D0F">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Brunei Darussalam (Stage II)</w:t>
            </w:r>
          </w:p>
        </w:tc>
        <w:tc>
          <w:tcPr>
            <w:tcW w:w="992" w:type="dxa"/>
            <w:tcMar>
              <w:left w:w="72" w:type="dxa"/>
              <w:right w:w="72" w:type="dxa"/>
            </w:tcMar>
          </w:tcPr>
          <w:p w14:paraId="5749BAA7" w14:textId="72DDB0D0" w:rsidR="00174D0F" w:rsidRPr="00E800B6" w:rsidRDefault="00174D0F" w:rsidP="00174D0F">
            <w:pPr>
              <w:keepNext/>
              <w:jc w:val="left"/>
              <w:rPr>
                <w:rFonts w:asciiTheme="majorBidi" w:hAnsiTheme="majorBidi" w:cstheme="majorBidi"/>
                <w:sz w:val="19"/>
                <w:szCs w:val="19"/>
                <w:lang w:eastAsia="en-CA"/>
              </w:rPr>
            </w:pPr>
            <w:r w:rsidRPr="00E800B6">
              <w:rPr>
                <w:rFonts w:asciiTheme="majorBidi" w:hAnsiTheme="majorBidi" w:cstheme="majorBidi"/>
                <w:sz w:val="19"/>
                <w:szCs w:val="19"/>
              </w:rPr>
              <w:t>UNEP</w:t>
            </w:r>
          </w:p>
        </w:tc>
        <w:tc>
          <w:tcPr>
            <w:tcW w:w="879" w:type="dxa"/>
            <w:tcMar>
              <w:left w:w="72" w:type="dxa"/>
              <w:right w:w="72" w:type="dxa"/>
            </w:tcMar>
          </w:tcPr>
          <w:p w14:paraId="428A852A" w14:textId="03B71FD3" w:rsidR="00174D0F" w:rsidRPr="00E800B6" w:rsidRDefault="00174D0F" w:rsidP="00174D0F">
            <w:pPr>
              <w:keepNext/>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2024</w:t>
            </w:r>
          </w:p>
        </w:tc>
        <w:tc>
          <w:tcPr>
            <w:tcW w:w="1275" w:type="dxa"/>
            <w:tcMar>
              <w:left w:w="72" w:type="dxa"/>
              <w:right w:w="72" w:type="dxa"/>
            </w:tcMar>
          </w:tcPr>
          <w:p w14:paraId="572376B2" w14:textId="4B5B2C29" w:rsidR="00174D0F" w:rsidRPr="00E800B6" w:rsidRDefault="00174D0F" w:rsidP="00174D0F">
            <w:pPr>
              <w:keepNext/>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85,993</w:t>
            </w:r>
          </w:p>
        </w:tc>
        <w:tc>
          <w:tcPr>
            <w:tcW w:w="3375" w:type="dxa"/>
            <w:tcMar>
              <w:left w:w="72" w:type="dxa"/>
              <w:right w:w="72" w:type="dxa"/>
            </w:tcMar>
          </w:tcPr>
          <w:p w14:paraId="068D6DB9" w14:textId="051EE379" w:rsidR="00174D0F" w:rsidRPr="00E800B6" w:rsidRDefault="00174D0F" w:rsidP="00174D0F">
            <w:pPr>
              <w:widowControl w:val="0"/>
              <w:jc w:val="left"/>
              <w:rPr>
                <w:rFonts w:asciiTheme="majorBidi" w:hAnsiTheme="majorBidi" w:cstheme="majorBidi"/>
                <w:sz w:val="19"/>
                <w:szCs w:val="19"/>
              </w:rPr>
            </w:pPr>
            <w:r w:rsidRPr="00E800B6">
              <w:rPr>
                <w:rFonts w:asciiTheme="majorBidi" w:hAnsiTheme="majorBidi" w:cstheme="majorBidi"/>
                <w:sz w:val="19"/>
                <w:szCs w:val="19"/>
              </w:rPr>
              <w:t>Sufficient funds from previous tranche approved/lack of verification report</w:t>
            </w:r>
          </w:p>
        </w:tc>
        <w:tc>
          <w:tcPr>
            <w:tcW w:w="5953" w:type="dxa"/>
            <w:vMerge w:val="restart"/>
          </w:tcPr>
          <w:p w14:paraId="7AB70AA0" w14:textId="6989D9CD" w:rsidR="00174D0F" w:rsidRPr="009C1BC0" w:rsidRDefault="00174D0F" w:rsidP="00174D0F">
            <w:pPr>
              <w:keepNext/>
              <w:jc w:val="left"/>
              <w:rPr>
                <w:rFonts w:asciiTheme="majorBidi" w:hAnsiTheme="majorBidi" w:cstheme="majorBidi"/>
                <w:sz w:val="19"/>
                <w:szCs w:val="19"/>
              </w:rPr>
            </w:pPr>
            <w:r w:rsidRPr="00E800B6">
              <w:rPr>
                <w:rFonts w:asciiTheme="majorBidi" w:hAnsiTheme="majorBidi" w:cstheme="majorBidi"/>
                <w:sz w:val="19"/>
                <w:szCs w:val="19"/>
              </w:rPr>
              <w:t>Noting that the overall disbursement rate of the first (202</w:t>
            </w:r>
            <w:r w:rsidR="00295AD2" w:rsidRPr="00E800B6">
              <w:rPr>
                <w:rFonts w:asciiTheme="majorBidi" w:hAnsiTheme="majorBidi" w:cstheme="majorBidi"/>
                <w:sz w:val="19"/>
                <w:szCs w:val="19"/>
              </w:rPr>
              <w:t>0</w:t>
            </w:r>
            <w:r w:rsidRPr="00E800B6">
              <w:rPr>
                <w:rFonts w:asciiTheme="majorBidi" w:hAnsiTheme="majorBidi" w:cstheme="majorBidi"/>
                <w:sz w:val="19"/>
                <w:szCs w:val="19"/>
              </w:rPr>
              <w:t xml:space="preserve">) tranche of stage II of the HPMP was below the 20 per cent disbursement threshold, </w:t>
            </w:r>
            <w:r w:rsidR="00516486" w:rsidRPr="00E800B6">
              <w:rPr>
                <w:rFonts w:asciiTheme="majorBidi" w:hAnsiTheme="majorBidi" w:cstheme="majorBidi"/>
                <w:sz w:val="19"/>
                <w:szCs w:val="19"/>
              </w:rPr>
              <w:t xml:space="preserve">and that the mandatory verification on HCFC consumption targets had not been completed </w:t>
            </w:r>
            <w:r w:rsidRPr="00E800B6">
              <w:rPr>
                <w:rFonts w:asciiTheme="majorBidi" w:hAnsiTheme="majorBidi" w:cstheme="majorBidi"/>
                <w:sz w:val="19"/>
                <w:szCs w:val="19"/>
              </w:rPr>
              <w:t xml:space="preserve">and urging the Government of </w:t>
            </w:r>
            <w:r w:rsidR="00783AA5" w:rsidRPr="00E800B6">
              <w:rPr>
                <w:rFonts w:asciiTheme="majorBidi" w:hAnsiTheme="majorBidi" w:cstheme="majorBidi"/>
                <w:sz w:val="19"/>
                <w:szCs w:val="19"/>
                <w:lang w:eastAsia="en-CA"/>
              </w:rPr>
              <w:t>Brunei Darussalam</w:t>
            </w:r>
            <w:r w:rsidRPr="00E800B6">
              <w:rPr>
                <w:rFonts w:asciiTheme="majorBidi" w:hAnsiTheme="majorBidi" w:cstheme="majorBidi"/>
                <w:sz w:val="19"/>
                <w:szCs w:val="19"/>
                <w:lang w:eastAsia="en-CA"/>
              </w:rPr>
              <w:t xml:space="preserve"> </w:t>
            </w:r>
            <w:r w:rsidRPr="00E800B6">
              <w:rPr>
                <w:rFonts w:asciiTheme="majorBidi" w:hAnsiTheme="majorBidi" w:cstheme="majorBidi"/>
                <w:sz w:val="19"/>
                <w:szCs w:val="19"/>
              </w:rPr>
              <w:t xml:space="preserve">to work with </w:t>
            </w:r>
            <w:r w:rsidRPr="00E800B6">
              <w:rPr>
                <w:rFonts w:asciiTheme="majorBidi" w:hAnsiTheme="majorBidi" w:cstheme="majorBidi"/>
                <w:sz w:val="19"/>
                <w:szCs w:val="19"/>
                <w:lang w:eastAsia="en-CA"/>
              </w:rPr>
              <w:t>UNEP</w:t>
            </w:r>
            <w:r w:rsidRPr="00E800B6">
              <w:rPr>
                <w:rFonts w:asciiTheme="majorBidi" w:hAnsiTheme="majorBidi" w:cstheme="majorBidi"/>
                <w:sz w:val="19"/>
                <w:szCs w:val="19"/>
              </w:rPr>
              <w:t xml:space="preserve"> </w:t>
            </w:r>
            <w:r w:rsidR="003264D6" w:rsidRPr="00E800B6">
              <w:rPr>
                <w:rFonts w:asciiTheme="majorBidi" w:hAnsiTheme="majorBidi" w:cstheme="majorBidi"/>
                <w:sz w:val="19"/>
                <w:szCs w:val="19"/>
              </w:rPr>
              <w:t>to complete the verification</w:t>
            </w:r>
            <w:r w:rsidR="005F1FC5" w:rsidRPr="00E800B6">
              <w:rPr>
                <w:rFonts w:asciiTheme="majorBidi" w:hAnsiTheme="majorBidi" w:cstheme="majorBidi"/>
                <w:sz w:val="19"/>
                <w:szCs w:val="19"/>
              </w:rPr>
              <w:t>,</w:t>
            </w:r>
            <w:r w:rsidR="003264D6" w:rsidRPr="00E800B6">
              <w:rPr>
                <w:rFonts w:asciiTheme="majorBidi" w:hAnsiTheme="majorBidi" w:cstheme="majorBidi"/>
                <w:sz w:val="19"/>
                <w:szCs w:val="19"/>
              </w:rPr>
              <w:t xml:space="preserve"> </w:t>
            </w:r>
            <w:r w:rsidRPr="00E800B6">
              <w:rPr>
                <w:rFonts w:asciiTheme="majorBidi" w:hAnsiTheme="majorBidi" w:cstheme="majorBidi"/>
                <w:sz w:val="19"/>
                <w:szCs w:val="19"/>
              </w:rPr>
              <w:t xml:space="preserve">and </w:t>
            </w:r>
            <w:r w:rsidR="001C368B" w:rsidRPr="00E800B6">
              <w:rPr>
                <w:rFonts w:asciiTheme="majorBidi" w:hAnsiTheme="majorBidi" w:cstheme="majorBidi"/>
                <w:sz w:val="19"/>
                <w:szCs w:val="19"/>
              </w:rPr>
              <w:t>with</w:t>
            </w:r>
            <w:r w:rsidR="005F1FC5" w:rsidRPr="00E800B6">
              <w:rPr>
                <w:rFonts w:asciiTheme="majorBidi" w:hAnsiTheme="majorBidi" w:cstheme="majorBidi"/>
                <w:sz w:val="19"/>
                <w:szCs w:val="19"/>
              </w:rPr>
              <w:t xml:space="preserve"> UNEP and</w:t>
            </w:r>
            <w:r w:rsidR="001C368B" w:rsidRPr="00E800B6">
              <w:rPr>
                <w:rFonts w:asciiTheme="majorBidi" w:hAnsiTheme="majorBidi" w:cstheme="majorBidi"/>
                <w:sz w:val="19"/>
                <w:szCs w:val="19"/>
              </w:rPr>
              <w:t xml:space="preserve"> </w:t>
            </w:r>
            <w:r w:rsidR="00783AA5" w:rsidRPr="00E800B6">
              <w:rPr>
                <w:rFonts w:asciiTheme="majorBidi" w:hAnsiTheme="majorBidi" w:cstheme="majorBidi"/>
                <w:sz w:val="19"/>
                <w:szCs w:val="19"/>
              </w:rPr>
              <w:t>UNIDO</w:t>
            </w:r>
            <w:r w:rsidRPr="00E800B6">
              <w:rPr>
                <w:rFonts w:asciiTheme="majorBidi" w:hAnsiTheme="majorBidi" w:cstheme="majorBidi"/>
                <w:sz w:val="19"/>
                <w:szCs w:val="19"/>
              </w:rPr>
              <w:t xml:space="preserve"> so that the second (2024) tranche of stage II of the HPMP could be submitted to the 9</w:t>
            </w:r>
            <w:r w:rsidR="00D843AA"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w:t>
            </w:r>
            <w:r w:rsidR="00D057AB" w:rsidRPr="00E800B6">
              <w:rPr>
                <w:rFonts w:asciiTheme="majorBidi" w:hAnsiTheme="majorBidi" w:cstheme="majorBidi"/>
                <w:sz w:val="19"/>
                <w:szCs w:val="19"/>
              </w:rPr>
              <w:t xml:space="preserve"> with a revised plan of action to take into account the reallocation of the 2024 and subsequent tranches</w:t>
            </w:r>
            <w:r w:rsidRPr="00E800B6">
              <w:rPr>
                <w:rFonts w:asciiTheme="majorBidi" w:hAnsiTheme="majorBidi" w:cstheme="majorBidi"/>
                <w:sz w:val="19"/>
                <w:szCs w:val="19"/>
              </w:rPr>
              <w:t>, on the understanding that the 20 per cent disbursement threshold for funding of the previous tranche had been achieved.</w:t>
            </w:r>
          </w:p>
        </w:tc>
      </w:tr>
      <w:tr w:rsidR="00174D0F" w:rsidRPr="009C1BC0" w14:paraId="7E078E6A" w14:textId="77777777" w:rsidTr="003836FC">
        <w:trPr>
          <w:trHeight w:val="1088"/>
        </w:trPr>
        <w:tc>
          <w:tcPr>
            <w:tcW w:w="1838" w:type="dxa"/>
            <w:vMerge/>
            <w:tcMar>
              <w:left w:w="72" w:type="dxa"/>
              <w:right w:w="72" w:type="dxa"/>
            </w:tcMar>
          </w:tcPr>
          <w:p w14:paraId="6572830F" w14:textId="77777777" w:rsidR="00174D0F" w:rsidRPr="009C1BC0" w:rsidRDefault="00174D0F" w:rsidP="00174D0F">
            <w:pPr>
              <w:widowControl w:val="0"/>
              <w:jc w:val="left"/>
              <w:rPr>
                <w:rFonts w:asciiTheme="majorBidi" w:hAnsiTheme="majorBidi" w:cstheme="majorBidi"/>
                <w:sz w:val="19"/>
                <w:szCs w:val="19"/>
                <w:lang w:eastAsia="en-CA"/>
              </w:rPr>
            </w:pPr>
          </w:p>
        </w:tc>
        <w:tc>
          <w:tcPr>
            <w:tcW w:w="992" w:type="dxa"/>
            <w:tcMar>
              <w:left w:w="72" w:type="dxa"/>
              <w:right w:w="72" w:type="dxa"/>
            </w:tcMar>
          </w:tcPr>
          <w:p w14:paraId="751ABD66" w14:textId="3454B76A" w:rsidR="00174D0F" w:rsidRPr="009C1BC0" w:rsidRDefault="00174D0F" w:rsidP="00174D0F">
            <w:pPr>
              <w:jc w:val="left"/>
              <w:rPr>
                <w:rFonts w:asciiTheme="majorBidi" w:hAnsiTheme="majorBidi" w:cstheme="majorBidi"/>
                <w:sz w:val="19"/>
                <w:szCs w:val="19"/>
                <w:lang w:eastAsia="en-CA"/>
              </w:rPr>
            </w:pPr>
            <w:r w:rsidRPr="009C1BC0">
              <w:rPr>
                <w:rFonts w:asciiTheme="majorBidi" w:hAnsiTheme="majorBidi" w:cstheme="majorBidi"/>
                <w:sz w:val="19"/>
                <w:szCs w:val="19"/>
              </w:rPr>
              <w:t>UNIDO</w:t>
            </w:r>
          </w:p>
        </w:tc>
        <w:tc>
          <w:tcPr>
            <w:tcW w:w="879" w:type="dxa"/>
            <w:tcMar>
              <w:left w:w="72" w:type="dxa"/>
              <w:right w:w="72" w:type="dxa"/>
            </w:tcMar>
          </w:tcPr>
          <w:p w14:paraId="1DE0E1ED" w14:textId="1216C17D" w:rsidR="00174D0F" w:rsidRPr="009C1BC0" w:rsidRDefault="00174D0F" w:rsidP="00174D0F">
            <w:pPr>
              <w:keepNext/>
              <w:jc w:val="center"/>
              <w:rPr>
                <w:rFonts w:asciiTheme="majorBidi" w:hAnsiTheme="majorBidi" w:cstheme="majorBidi"/>
                <w:sz w:val="19"/>
                <w:szCs w:val="19"/>
                <w:lang w:eastAsia="en-CA"/>
              </w:rPr>
            </w:pPr>
            <w:r w:rsidRPr="009C1BC0">
              <w:rPr>
                <w:rFonts w:asciiTheme="majorBidi" w:hAnsiTheme="majorBidi" w:cstheme="majorBidi"/>
                <w:sz w:val="19"/>
                <w:szCs w:val="19"/>
                <w:lang w:eastAsia="en-CA"/>
              </w:rPr>
              <w:t>2024</w:t>
            </w:r>
          </w:p>
        </w:tc>
        <w:tc>
          <w:tcPr>
            <w:tcW w:w="1275" w:type="dxa"/>
            <w:tcMar>
              <w:left w:w="72" w:type="dxa"/>
              <w:right w:w="72" w:type="dxa"/>
            </w:tcMar>
          </w:tcPr>
          <w:p w14:paraId="5747FBEA" w14:textId="1F0917FC" w:rsidR="00174D0F" w:rsidRPr="009C1BC0" w:rsidRDefault="00174D0F" w:rsidP="00174D0F">
            <w:pPr>
              <w:keepNext/>
              <w:jc w:val="right"/>
              <w:rPr>
                <w:rFonts w:asciiTheme="majorBidi" w:hAnsiTheme="majorBidi" w:cstheme="majorBidi"/>
                <w:sz w:val="19"/>
                <w:szCs w:val="19"/>
                <w:lang w:eastAsia="en-CA"/>
              </w:rPr>
            </w:pPr>
            <w:r w:rsidRPr="009C1BC0">
              <w:rPr>
                <w:rFonts w:asciiTheme="majorBidi" w:hAnsiTheme="majorBidi" w:cstheme="majorBidi"/>
                <w:sz w:val="19"/>
                <w:szCs w:val="19"/>
                <w:lang w:eastAsia="en-CA"/>
              </w:rPr>
              <w:t>167,860</w:t>
            </w:r>
          </w:p>
        </w:tc>
        <w:tc>
          <w:tcPr>
            <w:tcW w:w="3375" w:type="dxa"/>
            <w:tcMar>
              <w:left w:w="72" w:type="dxa"/>
              <w:right w:w="72" w:type="dxa"/>
            </w:tcMar>
          </w:tcPr>
          <w:p w14:paraId="7F983066" w14:textId="3AA05AA8" w:rsidR="00174D0F" w:rsidRPr="009C1BC0" w:rsidRDefault="00174D0F" w:rsidP="00174D0F">
            <w:pPr>
              <w:widowControl w:val="0"/>
              <w:jc w:val="left"/>
              <w:rPr>
                <w:rFonts w:asciiTheme="majorBidi" w:hAnsiTheme="majorBidi" w:cstheme="majorBidi"/>
                <w:sz w:val="19"/>
                <w:szCs w:val="19"/>
                <w:lang w:eastAsia="en-CA"/>
              </w:rPr>
            </w:pPr>
            <w:r w:rsidRPr="009C1BC0">
              <w:rPr>
                <w:rFonts w:asciiTheme="majorBidi" w:hAnsiTheme="majorBidi" w:cstheme="majorBidi"/>
                <w:sz w:val="19"/>
                <w:szCs w:val="19"/>
              </w:rPr>
              <w:t>20 per cent disbursement threshold</w:t>
            </w:r>
          </w:p>
        </w:tc>
        <w:tc>
          <w:tcPr>
            <w:tcW w:w="5953" w:type="dxa"/>
            <w:vMerge/>
          </w:tcPr>
          <w:p w14:paraId="0C85A495" w14:textId="77777777" w:rsidR="00174D0F" w:rsidRPr="009C1BC0" w:rsidRDefault="00174D0F" w:rsidP="00174D0F">
            <w:pPr>
              <w:widowControl w:val="0"/>
              <w:jc w:val="left"/>
              <w:rPr>
                <w:rFonts w:asciiTheme="majorBidi" w:hAnsiTheme="majorBidi" w:cstheme="majorBidi"/>
                <w:sz w:val="19"/>
                <w:szCs w:val="19"/>
              </w:rPr>
            </w:pPr>
          </w:p>
        </w:tc>
      </w:tr>
      <w:tr w:rsidR="003F633E" w:rsidRPr="009C1BC0" w14:paraId="13F45FEA" w14:textId="77777777" w:rsidTr="003836FC">
        <w:tc>
          <w:tcPr>
            <w:tcW w:w="1838" w:type="dxa"/>
            <w:tcMar>
              <w:left w:w="72" w:type="dxa"/>
              <w:right w:w="72" w:type="dxa"/>
            </w:tcMar>
          </w:tcPr>
          <w:p w14:paraId="40E54BCB" w14:textId="77777777" w:rsidR="003F633E" w:rsidRPr="009C1BC0" w:rsidRDefault="003F633E" w:rsidP="003F633E">
            <w:pPr>
              <w:keepNext/>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lastRenderedPageBreak/>
              <w:t>Ca</w:t>
            </w:r>
            <w:r w:rsidR="001E37E8" w:rsidRPr="009C1BC0">
              <w:rPr>
                <w:rFonts w:asciiTheme="majorBidi" w:hAnsiTheme="majorBidi" w:cstheme="majorBidi"/>
                <w:sz w:val="19"/>
                <w:szCs w:val="19"/>
                <w:lang w:eastAsia="en-CA"/>
              </w:rPr>
              <w:t>bo</w:t>
            </w:r>
            <w:r w:rsidRPr="009C1BC0">
              <w:rPr>
                <w:rFonts w:asciiTheme="majorBidi" w:hAnsiTheme="majorBidi" w:cstheme="majorBidi"/>
                <w:sz w:val="19"/>
                <w:szCs w:val="19"/>
                <w:lang w:eastAsia="en-CA"/>
              </w:rPr>
              <w:t xml:space="preserve"> Verde</w:t>
            </w:r>
          </w:p>
          <w:p w14:paraId="62284A23" w14:textId="379990E0" w:rsidR="00346E91" w:rsidRPr="009C1BC0" w:rsidRDefault="00346E91" w:rsidP="003F633E">
            <w:pPr>
              <w:keepNext/>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(Stage II)</w:t>
            </w:r>
          </w:p>
        </w:tc>
        <w:tc>
          <w:tcPr>
            <w:tcW w:w="992" w:type="dxa"/>
            <w:tcMar>
              <w:left w:w="72" w:type="dxa"/>
              <w:right w:w="72" w:type="dxa"/>
            </w:tcMar>
          </w:tcPr>
          <w:p w14:paraId="3EB1147B" w14:textId="5A92C23A" w:rsidR="003F633E" w:rsidRPr="009C1BC0" w:rsidRDefault="003F633E" w:rsidP="003F633E">
            <w:pPr>
              <w:keepNext/>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UNEP</w:t>
            </w:r>
          </w:p>
        </w:tc>
        <w:tc>
          <w:tcPr>
            <w:tcW w:w="879" w:type="dxa"/>
            <w:tcMar>
              <w:left w:w="72" w:type="dxa"/>
              <w:right w:w="72" w:type="dxa"/>
            </w:tcMar>
          </w:tcPr>
          <w:p w14:paraId="2A6B7E83" w14:textId="770D54AB" w:rsidR="003F633E" w:rsidRPr="009C1BC0" w:rsidRDefault="003F633E" w:rsidP="003F633E">
            <w:pPr>
              <w:keepNext/>
              <w:jc w:val="center"/>
              <w:rPr>
                <w:rFonts w:asciiTheme="majorBidi" w:hAnsiTheme="majorBidi" w:cstheme="majorBidi"/>
                <w:sz w:val="19"/>
                <w:szCs w:val="19"/>
                <w:lang w:eastAsia="en-CA"/>
              </w:rPr>
            </w:pPr>
            <w:r w:rsidRPr="009C1BC0">
              <w:rPr>
                <w:rFonts w:asciiTheme="majorBidi" w:hAnsiTheme="majorBidi" w:cstheme="majorBidi"/>
                <w:sz w:val="19"/>
                <w:szCs w:val="19"/>
                <w:lang w:eastAsia="en-CA"/>
              </w:rPr>
              <w:t>2024</w:t>
            </w:r>
          </w:p>
        </w:tc>
        <w:tc>
          <w:tcPr>
            <w:tcW w:w="1275" w:type="dxa"/>
            <w:tcMar>
              <w:left w:w="72" w:type="dxa"/>
              <w:right w:w="72" w:type="dxa"/>
            </w:tcMar>
          </w:tcPr>
          <w:p w14:paraId="78E13A88" w14:textId="55762153" w:rsidR="003F633E" w:rsidRPr="009C1BC0" w:rsidRDefault="003F633E" w:rsidP="003F633E">
            <w:pPr>
              <w:keepNext/>
              <w:jc w:val="right"/>
              <w:rPr>
                <w:rFonts w:asciiTheme="majorBidi" w:hAnsiTheme="majorBidi" w:cstheme="majorBidi"/>
                <w:sz w:val="19"/>
                <w:szCs w:val="19"/>
                <w:lang w:eastAsia="en-CA"/>
              </w:rPr>
            </w:pPr>
            <w:r w:rsidRPr="009C1BC0">
              <w:rPr>
                <w:rFonts w:asciiTheme="majorBidi" w:hAnsiTheme="majorBidi" w:cstheme="majorBidi"/>
                <w:sz w:val="19"/>
                <w:szCs w:val="19"/>
                <w:lang w:eastAsia="en-CA"/>
              </w:rPr>
              <w:t>148,030</w:t>
            </w:r>
          </w:p>
        </w:tc>
        <w:tc>
          <w:tcPr>
            <w:tcW w:w="3375" w:type="dxa"/>
            <w:tcMar>
              <w:left w:w="72" w:type="dxa"/>
              <w:right w:w="72" w:type="dxa"/>
            </w:tcMar>
          </w:tcPr>
          <w:p w14:paraId="738F7687" w14:textId="54F5F5D5" w:rsidR="003F633E" w:rsidRPr="009C1BC0" w:rsidRDefault="001E37E8" w:rsidP="003F633E">
            <w:pPr>
              <w:keepNext/>
              <w:jc w:val="left"/>
              <w:rPr>
                <w:rFonts w:asciiTheme="majorBidi" w:hAnsiTheme="majorBidi" w:cstheme="majorBidi"/>
                <w:sz w:val="19"/>
                <w:szCs w:val="19"/>
              </w:rPr>
            </w:pPr>
            <w:r w:rsidRPr="009C1BC0">
              <w:rPr>
                <w:rFonts w:asciiTheme="majorBidi" w:hAnsiTheme="majorBidi" w:cstheme="majorBidi"/>
                <w:sz w:val="19"/>
                <w:szCs w:val="19"/>
              </w:rPr>
              <w:t>Government decisions/endorsements/ changes in the</w:t>
            </w:r>
            <w:r w:rsidR="007072C3" w:rsidRPr="009C1BC0">
              <w:rPr>
                <w:rFonts w:asciiTheme="majorBidi" w:hAnsiTheme="majorBidi" w:cstheme="majorBidi"/>
                <w:sz w:val="19"/>
                <w:szCs w:val="19"/>
              </w:rPr>
              <w:t xml:space="preserve"> </w:t>
            </w:r>
            <w:r w:rsidRPr="009C1BC0">
              <w:rPr>
                <w:rFonts w:asciiTheme="majorBidi" w:hAnsiTheme="majorBidi" w:cstheme="majorBidi"/>
                <w:sz w:val="19"/>
                <w:szCs w:val="19"/>
              </w:rPr>
              <w:t>NOU</w:t>
            </w:r>
          </w:p>
        </w:tc>
        <w:tc>
          <w:tcPr>
            <w:tcW w:w="5953" w:type="dxa"/>
          </w:tcPr>
          <w:p w14:paraId="61C31473" w14:textId="019DCFF7" w:rsidR="003F633E" w:rsidRPr="009C1BC0" w:rsidRDefault="001E37E8" w:rsidP="003F633E">
            <w:pPr>
              <w:keepNext/>
              <w:jc w:val="left"/>
              <w:rPr>
                <w:rFonts w:asciiTheme="majorBidi" w:hAnsiTheme="majorBidi" w:cstheme="majorBidi"/>
                <w:sz w:val="19"/>
                <w:szCs w:val="19"/>
              </w:rPr>
            </w:pPr>
            <w:r w:rsidRPr="009C1BC0">
              <w:rPr>
                <w:rFonts w:asciiTheme="majorBidi" w:hAnsiTheme="majorBidi" w:cstheme="majorBidi"/>
                <w:sz w:val="19"/>
                <w:szCs w:val="19"/>
              </w:rPr>
              <w:t xml:space="preserve">Noting the delays due to the changes in the NOU, and urging the Government of </w:t>
            </w:r>
            <w:r w:rsidRPr="009C1BC0">
              <w:rPr>
                <w:rFonts w:asciiTheme="majorBidi" w:hAnsiTheme="majorBidi" w:cstheme="majorBidi"/>
                <w:sz w:val="19"/>
                <w:szCs w:val="19"/>
                <w:lang w:eastAsia="en-CA"/>
              </w:rPr>
              <w:t>Cabo Verde</w:t>
            </w:r>
            <w:r w:rsidRPr="009C1BC0">
              <w:rPr>
                <w:rFonts w:asciiTheme="majorBidi" w:hAnsiTheme="majorBidi" w:cstheme="majorBidi"/>
                <w:sz w:val="19"/>
                <w:szCs w:val="19"/>
              </w:rPr>
              <w:t xml:space="preserve"> to work with UNEP so that the second (202</w:t>
            </w:r>
            <w:r w:rsidR="004D34B9" w:rsidRPr="009C1BC0">
              <w:rPr>
                <w:rFonts w:asciiTheme="majorBidi" w:hAnsiTheme="majorBidi" w:cstheme="majorBidi"/>
                <w:sz w:val="19"/>
                <w:szCs w:val="19"/>
              </w:rPr>
              <w:t>4</w:t>
            </w:r>
            <w:r w:rsidRPr="009C1BC0">
              <w:rPr>
                <w:rFonts w:asciiTheme="majorBidi" w:hAnsiTheme="majorBidi" w:cstheme="majorBidi"/>
                <w:sz w:val="19"/>
                <w:szCs w:val="19"/>
              </w:rPr>
              <w:t>) tranche of stage II of the HPMP could be submitted to the 96</w:t>
            </w:r>
            <w:r w:rsidRPr="009C1BC0">
              <w:rPr>
                <w:rFonts w:asciiTheme="majorBidi" w:hAnsiTheme="majorBidi" w:cstheme="majorBidi"/>
                <w:sz w:val="19"/>
                <w:szCs w:val="19"/>
                <w:vertAlign w:val="superscript"/>
              </w:rPr>
              <w:t>th</w:t>
            </w:r>
            <w:r w:rsidRPr="009C1BC0">
              <w:rPr>
                <w:rFonts w:asciiTheme="majorBidi" w:hAnsiTheme="majorBidi" w:cstheme="majorBidi"/>
                <w:sz w:val="19"/>
                <w:szCs w:val="19"/>
              </w:rPr>
              <w:t xml:space="preserve"> meeting</w:t>
            </w:r>
            <w:r w:rsidR="00F204B2" w:rsidRPr="009C1BC0">
              <w:rPr>
                <w:rFonts w:asciiTheme="majorBidi" w:hAnsiTheme="majorBidi" w:cstheme="majorBidi"/>
                <w:sz w:val="19"/>
                <w:szCs w:val="19"/>
              </w:rPr>
              <w:t xml:space="preserve"> with a revised plan of action to take into account the reallocation of the 2024 and subsequent tranches</w:t>
            </w:r>
            <w:r w:rsidRPr="009C1BC0">
              <w:rPr>
                <w:rFonts w:asciiTheme="majorBidi" w:hAnsiTheme="majorBidi" w:cstheme="majorBidi"/>
                <w:sz w:val="19"/>
                <w:szCs w:val="19"/>
              </w:rPr>
              <w:t>.</w:t>
            </w:r>
          </w:p>
        </w:tc>
      </w:tr>
      <w:tr w:rsidR="00D41B03" w:rsidRPr="00E800B6" w14:paraId="791FFD05" w14:textId="77777777" w:rsidTr="003836FC">
        <w:trPr>
          <w:trHeight w:val="759"/>
        </w:trPr>
        <w:tc>
          <w:tcPr>
            <w:tcW w:w="1838" w:type="dxa"/>
            <w:vMerge w:val="restart"/>
            <w:tcMar>
              <w:left w:w="72" w:type="dxa"/>
              <w:right w:w="72" w:type="dxa"/>
            </w:tcMar>
          </w:tcPr>
          <w:p w14:paraId="402247A1" w14:textId="77777777" w:rsidR="00D41B03" w:rsidRPr="00E800B6" w:rsidRDefault="00D41B03" w:rsidP="00D41B03">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Democratic Republic of the Congo (the)</w:t>
            </w:r>
          </w:p>
          <w:p w14:paraId="4C7E6E6D" w14:textId="3A557383" w:rsidR="00D41B03" w:rsidRPr="00E800B6" w:rsidRDefault="00D41B03" w:rsidP="00D41B03">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295F3865" w14:textId="1A710D6F" w:rsidR="00D41B03" w:rsidRPr="00E800B6" w:rsidRDefault="002D388B" w:rsidP="00D41B03">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UNEP</w:t>
            </w:r>
          </w:p>
        </w:tc>
        <w:tc>
          <w:tcPr>
            <w:tcW w:w="879" w:type="dxa"/>
            <w:tcMar>
              <w:left w:w="72" w:type="dxa"/>
              <w:right w:w="72" w:type="dxa"/>
            </w:tcMar>
          </w:tcPr>
          <w:p w14:paraId="45034AA4" w14:textId="5C9D1A84" w:rsidR="00D41B03" w:rsidRPr="00E800B6" w:rsidRDefault="00D41B03" w:rsidP="00D41B03">
            <w:pPr>
              <w:keepNext/>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2A534827" w14:textId="47777C03" w:rsidR="00D41B03" w:rsidRPr="00E800B6" w:rsidRDefault="002D388B" w:rsidP="00D41B03">
            <w:pPr>
              <w:keepNext/>
              <w:jc w:val="right"/>
              <w:rPr>
                <w:rFonts w:asciiTheme="majorBidi" w:hAnsiTheme="majorBidi" w:cstheme="majorBidi"/>
                <w:sz w:val="19"/>
                <w:szCs w:val="19"/>
                <w:lang w:eastAsia="en-CA"/>
              </w:rPr>
            </w:pPr>
            <w:r w:rsidRPr="00E800B6">
              <w:rPr>
                <w:rFonts w:asciiTheme="majorBidi" w:hAnsiTheme="majorBidi" w:cstheme="majorBidi"/>
                <w:sz w:val="19"/>
                <w:szCs w:val="19"/>
              </w:rPr>
              <w:t>180,267</w:t>
            </w:r>
          </w:p>
        </w:tc>
        <w:tc>
          <w:tcPr>
            <w:tcW w:w="3375" w:type="dxa"/>
            <w:tcMar>
              <w:left w:w="72" w:type="dxa"/>
              <w:right w:w="72" w:type="dxa"/>
            </w:tcMar>
          </w:tcPr>
          <w:p w14:paraId="5803BA16" w14:textId="1844E6AF" w:rsidR="00D41B03" w:rsidRPr="00E800B6" w:rsidRDefault="002D388B" w:rsidP="00D41B03">
            <w:pPr>
              <w:keepNext/>
              <w:jc w:val="left"/>
              <w:rPr>
                <w:rFonts w:asciiTheme="majorBidi" w:hAnsiTheme="majorBidi" w:cstheme="majorBidi"/>
                <w:sz w:val="19"/>
                <w:szCs w:val="19"/>
              </w:rPr>
            </w:pPr>
            <w:r w:rsidRPr="00E800B6">
              <w:rPr>
                <w:rFonts w:asciiTheme="majorBidi" w:hAnsiTheme="majorBidi" w:cstheme="majorBidi"/>
                <w:sz w:val="19"/>
                <w:szCs w:val="19"/>
              </w:rPr>
              <w:t xml:space="preserve">Submission of progress and financial reports/slow implementation </w:t>
            </w:r>
          </w:p>
        </w:tc>
        <w:tc>
          <w:tcPr>
            <w:tcW w:w="5953" w:type="dxa"/>
            <w:vMerge w:val="restart"/>
          </w:tcPr>
          <w:p w14:paraId="2206C77E" w14:textId="50872C5A" w:rsidR="00D41B03" w:rsidRPr="00E800B6" w:rsidRDefault="00D41B03" w:rsidP="00D41B03">
            <w:pPr>
              <w:keepNext/>
              <w:jc w:val="left"/>
              <w:rPr>
                <w:rFonts w:asciiTheme="majorBidi" w:hAnsiTheme="majorBidi" w:cstheme="majorBidi"/>
                <w:sz w:val="19"/>
                <w:szCs w:val="19"/>
              </w:rPr>
            </w:pPr>
            <w:r w:rsidRPr="00E800B6">
              <w:rPr>
                <w:rFonts w:asciiTheme="majorBidi" w:hAnsiTheme="majorBidi" w:cstheme="majorBidi"/>
                <w:sz w:val="19"/>
                <w:szCs w:val="19"/>
              </w:rPr>
              <w:t>Noting the delays due to the non-submission of the progress and financial reports</w:t>
            </w:r>
            <w:r w:rsidR="006D2885" w:rsidRPr="00E800B6">
              <w:rPr>
                <w:rFonts w:asciiTheme="majorBidi" w:hAnsiTheme="majorBidi" w:cstheme="majorBidi"/>
                <w:sz w:val="19"/>
                <w:szCs w:val="19"/>
              </w:rPr>
              <w:t>,</w:t>
            </w:r>
            <w:r w:rsidRPr="00E800B6">
              <w:rPr>
                <w:rFonts w:asciiTheme="majorBidi" w:hAnsiTheme="majorBidi" w:cstheme="majorBidi"/>
                <w:sz w:val="19"/>
                <w:szCs w:val="19"/>
              </w:rPr>
              <w:t xml:space="preserve"> and urging the Government of </w:t>
            </w:r>
            <w:r w:rsidR="006D2885" w:rsidRPr="00E800B6">
              <w:rPr>
                <w:rFonts w:asciiTheme="majorBidi" w:hAnsiTheme="majorBidi" w:cstheme="majorBidi"/>
                <w:sz w:val="19"/>
                <w:szCs w:val="19"/>
              </w:rPr>
              <w:t>the Democratic Republic of the Congo</w:t>
            </w:r>
            <w:r w:rsidRPr="00E800B6">
              <w:rPr>
                <w:rFonts w:asciiTheme="majorBidi" w:hAnsiTheme="majorBidi" w:cstheme="majorBidi"/>
                <w:sz w:val="19"/>
                <w:szCs w:val="19"/>
              </w:rPr>
              <w:t xml:space="preserve"> to</w:t>
            </w:r>
            <w:r w:rsidR="00D31F8C" w:rsidRPr="00E800B6">
              <w:rPr>
                <w:rFonts w:asciiTheme="majorBidi" w:hAnsiTheme="majorBidi" w:cstheme="majorBidi"/>
                <w:sz w:val="19"/>
                <w:szCs w:val="19"/>
              </w:rPr>
              <w:t xml:space="preserve"> work with UNEP to</w:t>
            </w:r>
            <w:r w:rsidRPr="00E800B6">
              <w:rPr>
                <w:rFonts w:asciiTheme="majorBidi" w:hAnsiTheme="majorBidi" w:cstheme="majorBidi"/>
                <w:sz w:val="19"/>
                <w:szCs w:val="19"/>
              </w:rPr>
              <w:t xml:space="preserve"> submit the required progress and financial reports and to work with </w:t>
            </w:r>
            <w:r w:rsidR="00FF564B" w:rsidRPr="00E800B6">
              <w:rPr>
                <w:rFonts w:asciiTheme="majorBidi" w:hAnsiTheme="majorBidi" w:cstheme="majorBidi"/>
                <w:sz w:val="19"/>
                <w:szCs w:val="19"/>
                <w:lang w:eastAsia="en-CA"/>
              </w:rPr>
              <w:t xml:space="preserve">UNEP </w:t>
            </w:r>
            <w:r w:rsidR="00FF564B" w:rsidRPr="00E800B6">
              <w:rPr>
                <w:rFonts w:asciiTheme="majorBidi" w:hAnsiTheme="majorBidi" w:cstheme="majorBidi"/>
                <w:sz w:val="19"/>
                <w:szCs w:val="19"/>
              </w:rPr>
              <w:t xml:space="preserve">and </w:t>
            </w:r>
            <w:r w:rsidR="00F71D24" w:rsidRPr="00E800B6">
              <w:rPr>
                <w:rFonts w:asciiTheme="majorBidi" w:hAnsiTheme="majorBidi" w:cstheme="majorBidi"/>
                <w:sz w:val="19"/>
                <w:szCs w:val="19"/>
              </w:rPr>
              <w:t xml:space="preserve">UNDP </w:t>
            </w:r>
            <w:r w:rsidRPr="00E800B6">
              <w:rPr>
                <w:rFonts w:asciiTheme="majorBidi" w:hAnsiTheme="majorBidi" w:cstheme="majorBidi"/>
                <w:sz w:val="19"/>
                <w:szCs w:val="19"/>
              </w:rPr>
              <w:t xml:space="preserve">so that the </w:t>
            </w:r>
            <w:r w:rsidR="00E97CA4" w:rsidRPr="00E800B6">
              <w:rPr>
                <w:rFonts w:asciiTheme="majorBidi" w:hAnsiTheme="majorBidi" w:cstheme="majorBidi"/>
                <w:sz w:val="19"/>
                <w:szCs w:val="19"/>
              </w:rPr>
              <w:t>second</w:t>
            </w:r>
            <w:r w:rsidRPr="00E800B6">
              <w:rPr>
                <w:rFonts w:asciiTheme="majorBidi" w:hAnsiTheme="majorBidi" w:cstheme="majorBidi"/>
                <w:sz w:val="19"/>
                <w:szCs w:val="19"/>
              </w:rPr>
              <w:t xml:space="preserve"> (202</w:t>
            </w:r>
            <w:r w:rsidR="00E97CA4" w:rsidRPr="00E800B6">
              <w:rPr>
                <w:rFonts w:asciiTheme="majorBidi" w:hAnsiTheme="majorBidi" w:cstheme="majorBidi"/>
                <w:sz w:val="19"/>
                <w:szCs w:val="19"/>
              </w:rPr>
              <w:t>4</w:t>
            </w:r>
            <w:r w:rsidRPr="00E800B6">
              <w:rPr>
                <w:rFonts w:asciiTheme="majorBidi" w:hAnsiTheme="majorBidi" w:cstheme="majorBidi"/>
                <w:sz w:val="19"/>
                <w:szCs w:val="19"/>
              </w:rPr>
              <w:t>) tranche of stage I</w:t>
            </w:r>
            <w:r w:rsidR="005A3BE4" w:rsidRPr="00E800B6">
              <w:rPr>
                <w:rFonts w:asciiTheme="majorBidi" w:hAnsiTheme="majorBidi" w:cstheme="majorBidi"/>
                <w:sz w:val="19"/>
                <w:szCs w:val="19"/>
              </w:rPr>
              <w:t>I</w:t>
            </w:r>
            <w:r w:rsidRPr="00E800B6">
              <w:rPr>
                <w:rFonts w:asciiTheme="majorBidi" w:hAnsiTheme="majorBidi" w:cstheme="majorBidi"/>
                <w:sz w:val="19"/>
                <w:szCs w:val="19"/>
              </w:rPr>
              <w:t xml:space="preserve"> of the HPMP could be submitted to the 9</w:t>
            </w:r>
            <w:r w:rsidR="005A3BE4"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meeting</w:t>
            </w:r>
            <w:r w:rsidR="00F017BC" w:rsidRPr="00E800B6">
              <w:rPr>
                <w:rFonts w:asciiTheme="majorBidi" w:hAnsiTheme="majorBidi" w:cstheme="majorBidi"/>
                <w:sz w:val="19"/>
                <w:szCs w:val="19"/>
              </w:rPr>
              <w:t xml:space="preserve"> with a revised plan of action to take into account the reallocation of the 2024 and subsequent tranches</w:t>
            </w:r>
            <w:r w:rsidR="005A3BE4" w:rsidRPr="00E800B6">
              <w:rPr>
                <w:rFonts w:asciiTheme="majorBidi" w:hAnsiTheme="majorBidi" w:cstheme="majorBidi"/>
                <w:sz w:val="19"/>
                <w:szCs w:val="19"/>
              </w:rPr>
              <w:t>.</w:t>
            </w:r>
          </w:p>
        </w:tc>
      </w:tr>
      <w:tr w:rsidR="00D41B03" w:rsidRPr="00E800B6" w14:paraId="08D9CD6B" w14:textId="77777777" w:rsidTr="003836FC">
        <w:trPr>
          <w:trHeight w:val="760"/>
        </w:trPr>
        <w:tc>
          <w:tcPr>
            <w:tcW w:w="1838" w:type="dxa"/>
            <w:vMerge/>
            <w:tcMar>
              <w:left w:w="72" w:type="dxa"/>
              <w:right w:w="72" w:type="dxa"/>
            </w:tcMar>
          </w:tcPr>
          <w:p w14:paraId="02CAD4B1" w14:textId="77777777" w:rsidR="00D41B03" w:rsidRPr="00E800B6" w:rsidRDefault="00D41B03" w:rsidP="00D41B03">
            <w:pPr>
              <w:keepNext/>
              <w:jc w:val="left"/>
              <w:rPr>
                <w:rFonts w:asciiTheme="majorBidi" w:hAnsiTheme="majorBidi" w:cstheme="majorBidi"/>
                <w:sz w:val="19"/>
                <w:szCs w:val="19"/>
                <w:lang w:eastAsia="en-CA"/>
              </w:rPr>
            </w:pPr>
          </w:p>
        </w:tc>
        <w:tc>
          <w:tcPr>
            <w:tcW w:w="992" w:type="dxa"/>
            <w:tcMar>
              <w:left w:w="72" w:type="dxa"/>
              <w:right w:w="72" w:type="dxa"/>
            </w:tcMar>
          </w:tcPr>
          <w:p w14:paraId="3A4E2DD1" w14:textId="56C9E55D" w:rsidR="00D41B03" w:rsidRPr="00E800B6" w:rsidRDefault="002D388B" w:rsidP="00D41B03">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UNDP</w:t>
            </w:r>
          </w:p>
        </w:tc>
        <w:tc>
          <w:tcPr>
            <w:tcW w:w="879" w:type="dxa"/>
            <w:tcMar>
              <w:left w:w="72" w:type="dxa"/>
              <w:right w:w="72" w:type="dxa"/>
            </w:tcMar>
          </w:tcPr>
          <w:p w14:paraId="64408883" w14:textId="6B51180F" w:rsidR="00D41B03" w:rsidRPr="00E800B6" w:rsidRDefault="00D41B03" w:rsidP="00D41B03">
            <w:pPr>
              <w:keepNext/>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1AC1F56A" w14:textId="4DDD52C9" w:rsidR="00D41B03" w:rsidRPr="00E800B6" w:rsidRDefault="002D388B" w:rsidP="00D41B03">
            <w:pPr>
              <w:keepNext/>
              <w:jc w:val="right"/>
              <w:rPr>
                <w:rFonts w:asciiTheme="majorBidi" w:hAnsiTheme="majorBidi" w:cstheme="majorBidi"/>
                <w:sz w:val="19"/>
                <w:szCs w:val="19"/>
                <w:lang w:eastAsia="en-CA"/>
              </w:rPr>
            </w:pPr>
            <w:r w:rsidRPr="00E800B6">
              <w:rPr>
                <w:rFonts w:asciiTheme="majorBidi" w:hAnsiTheme="majorBidi" w:cstheme="majorBidi"/>
                <w:sz w:val="19"/>
                <w:szCs w:val="19"/>
              </w:rPr>
              <w:t>225,235</w:t>
            </w:r>
          </w:p>
        </w:tc>
        <w:tc>
          <w:tcPr>
            <w:tcW w:w="3375" w:type="dxa"/>
            <w:tcMar>
              <w:left w:w="72" w:type="dxa"/>
              <w:right w:w="72" w:type="dxa"/>
            </w:tcMar>
          </w:tcPr>
          <w:p w14:paraId="1DF0A599" w14:textId="265291E8" w:rsidR="00D41B03" w:rsidRPr="00E800B6" w:rsidRDefault="002D388B" w:rsidP="00D41B03">
            <w:pPr>
              <w:keepNext/>
              <w:jc w:val="left"/>
              <w:rPr>
                <w:rFonts w:asciiTheme="majorBidi" w:hAnsiTheme="majorBidi" w:cstheme="majorBidi"/>
                <w:sz w:val="19"/>
                <w:szCs w:val="19"/>
              </w:rPr>
            </w:pPr>
            <w:r w:rsidRPr="00E800B6">
              <w:rPr>
                <w:rFonts w:asciiTheme="majorBidi" w:hAnsiTheme="majorBidi" w:cstheme="majorBidi"/>
                <w:sz w:val="19"/>
                <w:szCs w:val="19"/>
              </w:rPr>
              <w:t>Lead or cooperating agency not ready for submission/20 per cent disbursement threshold</w:t>
            </w:r>
          </w:p>
        </w:tc>
        <w:tc>
          <w:tcPr>
            <w:tcW w:w="5953" w:type="dxa"/>
            <w:vMerge/>
          </w:tcPr>
          <w:p w14:paraId="340D9A00" w14:textId="77777777" w:rsidR="00D41B03" w:rsidRPr="00E800B6" w:rsidRDefault="00D41B03" w:rsidP="00D41B03">
            <w:pPr>
              <w:keepNext/>
              <w:jc w:val="left"/>
              <w:rPr>
                <w:rFonts w:asciiTheme="majorBidi" w:hAnsiTheme="majorBidi" w:cstheme="majorBidi"/>
                <w:sz w:val="19"/>
                <w:szCs w:val="19"/>
              </w:rPr>
            </w:pPr>
          </w:p>
        </w:tc>
      </w:tr>
      <w:tr w:rsidR="00726AA7" w:rsidRPr="00E800B6" w14:paraId="478567B4" w14:textId="77777777" w:rsidTr="003836FC">
        <w:trPr>
          <w:trHeight w:val="978"/>
        </w:trPr>
        <w:tc>
          <w:tcPr>
            <w:tcW w:w="1838" w:type="dxa"/>
            <w:vMerge w:val="restart"/>
            <w:tcMar>
              <w:left w:w="72" w:type="dxa"/>
              <w:right w:w="72" w:type="dxa"/>
            </w:tcMar>
          </w:tcPr>
          <w:p w14:paraId="26A940A4" w14:textId="77777777" w:rsidR="00726AA7" w:rsidRPr="00E800B6" w:rsidRDefault="00726AA7" w:rsidP="00504070">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El Salvador</w:t>
            </w:r>
          </w:p>
          <w:p w14:paraId="401B3D9E" w14:textId="394ECF25" w:rsidR="00726AA7" w:rsidRPr="00E800B6" w:rsidRDefault="00726AA7" w:rsidP="00504070">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70179B8E" w14:textId="0996584F" w:rsidR="00726AA7" w:rsidRPr="00E800B6" w:rsidRDefault="00726AA7" w:rsidP="00504070">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UNDP</w:t>
            </w:r>
          </w:p>
        </w:tc>
        <w:tc>
          <w:tcPr>
            <w:tcW w:w="879" w:type="dxa"/>
            <w:tcMar>
              <w:left w:w="72" w:type="dxa"/>
              <w:right w:w="72" w:type="dxa"/>
            </w:tcMar>
          </w:tcPr>
          <w:p w14:paraId="54B78986" w14:textId="2557175F" w:rsidR="00726AA7" w:rsidRPr="00E800B6" w:rsidRDefault="00726AA7" w:rsidP="00504070">
            <w:pPr>
              <w:keepNext/>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2024</w:t>
            </w:r>
          </w:p>
        </w:tc>
        <w:tc>
          <w:tcPr>
            <w:tcW w:w="1275" w:type="dxa"/>
            <w:tcMar>
              <w:left w:w="72" w:type="dxa"/>
              <w:right w:w="72" w:type="dxa"/>
            </w:tcMar>
          </w:tcPr>
          <w:p w14:paraId="2023CC19" w14:textId="192854E1" w:rsidR="00726AA7" w:rsidRPr="00E800B6" w:rsidRDefault="00726AA7" w:rsidP="00504070">
            <w:pPr>
              <w:keepNext/>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261,353</w:t>
            </w:r>
          </w:p>
        </w:tc>
        <w:tc>
          <w:tcPr>
            <w:tcW w:w="3375" w:type="dxa"/>
            <w:tcMar>
              <w:left w:w="72" w:type="dxa"/>
              <w:right w:w="72" w:type="dxa"/>
            </w:tcMar>
          </w:tcPr>
          <w:p w14:paraId="18599C92" w14:textId="7A65A827" w:rsidR="00726AA7" w:rsidRPr="00E800B6" w:rsidRDefault="00726AA7" w:rsidP="00504070">
            <w:pPr>
              <w:keepNext/>
              <w:jc w:val="left"/>
              <w:rPr>
                <w:rFonts w:asciiTheme="majorBidi" w:hAnsiTheme="majorBidi" w:cstheme="majorBidi"/>
                <w:sz w:val="19"/>
                <w:szCs w:val="19"/>
              </w:rPr>
            </w:pPr>
            <w:r w:rsidRPr="00E800B6">
              <w:rPr>
                <w:rFonts w:asciiTheme="majorBidi" w:hAnsiTheme="majorBidi" w:cstheme="majorBidi"/>
                <w:sz w:val="19"/>
                <w:szCs w:val="19"/>
                <w:lang w:eastAsia="en-CA"/>
              </w:rPr>
              <w:t>20 per cent disbursement threshold</w:t>
            </w:r>
          </w:p>
        </w:tc>
        <w:tc>
          <w:tcPr>
            <w:tcW w:w="5953" w:type="dxa"/>
            <w:vMerge w:val="restart"/>
          </w:tcPr>
          <w:p w14:paraId="40D85D70" w14:textId="0ADD0B5F" w:rsidR="00726AA7" w:rsidRPr="00E800B6" w:rsidRDefault="00726AA7" w:rsidP="00504070">
            <w:pPr>
              <w:keepNext/>
              <w:jc w:val="left"/>
              <w:rPr>
                <w:rFonts w:asciiTheme="majorBidi" w:hAnsiTheme="majorBidi" w:cstheme="majorBidi"/>
                <w:sz w:val="19"/>
                <w:szCs w:val="19"/>
              </w:rPr>
            </w:pPr>
            <w:r w:rsidRPr="00E800B6">
              <w:rPr>
                <w:rFonts w:asciiTheme="majorBidi" w:hAnsiTheme="majorBidi" w:cstheme="majorBidi"/>
                <w:sz w:val="19"/>
                <w:szCs w:val="19"/>
              </w:rPr>
              <w:t xml:space="preserve">Noting that the </w:t>
            </w:r>
            <w:r w:rsidR="00523C47" w:rsidRPr="00E800B6">
              <w:rPr>
                <w:rFonts w:asciiTheme="majorBidi" w:hAnsiTheme="majorBidi" w:cstheme="majorBidi"/>
                <w:sz w:val="19"/>
                <w:szCs w:val="19"/>
              </w:rPr>
              <w:t>second</w:t>
            </w:r>
            <w:r w:rsidRPr="00E800B6">
              <w:rPr>
                <w:rFonts w:asciiTheme="majorBidi" w:hAnsiTheme="majorBidi" w:cstheme="majorBidi"/>
                <w:sz w:val="19"/>
                <w:szCs w:val="19"/>
              </w:rPr>
              <w:t xml:space="preserve"> (202</w:t>
            </w:r>
            <w:r w:rsidR="00523C47" w:rsidRPr="00E800B6">
              <w:rPr>
                <w:rFonts w:asciiTheme="majorBidi" w:hAnsiTheme="majorBidi" w:cstheme="majorBidi"/>
                <w:sz w:val="19"/>
                <w:szCs w:val="19"/>
              </w:rPr>
              <w:t>4</w:t>
            </w:r>
            <w:r w:rsidRPr="00E800B6">
              <w:rPr>
                <w:rFonts w:asciiTheme="majorBidi" w:hAnsiTheme="majorBidi" w:cstheme="majorBidi"/>
                <w:sz w:val="19"/>
                <w:szCs w:val="19"/>
              </w:rPr>
              <w:t xml:space="preserve">) tranche of stage II of the HPMP submitted to the </w:t>
            </w:r>
            <w:r w:rsidR="00523C47" w:rsidRPr="00E800B6">
              <w:rPr>
                <w:rFonts w:asciiTheme="majorBidi" w:hAnsiTheme="majorBidi" w:cstheme="majorBidi"/>
                <w:sz w:val="19"/>
                <w:szCs w:val="19"/>
              </w:rPr>
              <w:t>95</w:t>
            </w:r>
            <w:r w:rsidR="00523C47" w:rsidRPr="00E800B6">
              <w:rPr>
                <w:rFonts w:asciiTheme="majorBidi" w:hAnsiTheme="majorBidi" w:cstheme="majorBidi"/>
                <w:sz w:val="19"/>
                <w:szCs w:val="19"/>
                <w:vertAlign w:val="superscript"/>
              </w:rPr>
              <w:t>th</w:t>
            </w:r>
            <w:r w:rsidR="00523C47" w:rsidRPr="00E800B6">
              <w:rPr>
                <w:rFonts w:asciiTheme="majorBidi" w:hAnsiTheme="majorBidi" w:cstheme="majorBidi"/>
                <w:sz w:val="19"/>
                <w:szCs w:val="19"/>
              </w:rPr>
              <w:t xml:space="preserve"> </w:t>
            </w:r>
            <w:r w:rsidRPr="00E800B6">
              <w:rPr>
                <w:rFonts w:asciiTheme="majorBidi" w:hAnsiTheme="majorBidi" w:cstheme="majorBidi"/>
                <w:sz w:val="19"/>
                <w:szCs w:val="19"/>
              </w:rPr>
              <w:t xml:space="preserve">meeting had been withdrawn because the overall disbursement rate of the </w:t>
            </w:r>
            <w:r w:rsidR="003D76F5" w:rsidRPr="00E800B6">
              <w:rPr>
                <w:rFonts w:asciiTheme="majorBidi" w:hAnsiTheme="majorBidi" w:cstheme="majorBidi"/>
                <w:sz w:val="19"/>
                <w:szCs w:val="19"/>
              </w:rPr>
              <w:t>first</w:t>
            </w:r>
            <w:r w:rsidRPr="00E800B6">
              <w:rPr>
                <w:rFonts w:asciiTheme="majorBidi" w:hAnsiTheme="majorBidi" w:cstheme="majorBidi"/>
                <w:sz w:val="19"/>
                <w:szCs w:val="19"/>
              </w:rPr>
              <w:t xml:space="preserve"> (2021) tranche of the HPMP was below the 20 per cent disbursement threshold, and urging the Government of </w:t>
            </w:r>
            <w:r w:rsidR="00120EA2" w:rsidRPr="00E800B6">
              <w:rPr>
                <w:rFonts w:asciiTheme="majorBidi" w:hAnsiTheme="majorBidi" w:cstheme="majorBidi"/>
                <w:sz w:val="19"/>
                <w:szCs w:val="19"/>
              </w:rPr>
              <w:t xml:space="preserve">El Salvador </w:t>
            </w:r>
            <w:r w:rsidRPr="00E800B6">
              <w:rPr>
                <w:rFonts w:asciiTheme="majorBidi" w:hAnsiTheme="majorBidi" w:cstheme="majorBidi"/>
                <w:sz w:val="19"/>
                <w:szCs w:val="19"/>
              </w:rPr>
              <w:t xml:space="preserve">to work with </w:t>
            </w:r>
            <w:r w:rsidR="00120EA2" w:rsidRPr="00E800B6">
              <w:rPr>
                <w:rFonts w:asciiTheme="majorBidi" w:hAnsiTheme="majorBidi" w:cstheme="majorBidi"/>
                <w:sz w:val="19"/>
                <w:szCs w:val="19"/>
              </w:rPr>
              <w:t>UNDP and UNEP</w:t>
            </w:r>
            <w:r w:rsidRPr="00E800B6">
              <w:rPr>
                <w:rFonts w:asciiTheme="majorBidi" w:hAnsiTheme="majorBidi" w:cstheme="majorBidi"/>
                <w:sz w:val="19"/>
                <w:szCs w:val="19"/>
              </w:rPr>
              <w:t xml:space="preserve"> so that the </w:t>
            </w:r>
            <w:r w:rsidR="00120EA2" w:rsidRPr="00E800B6">
              <w:rPr>
                <w:rFonts w:asciiTheme="majorBidi" w:hAnsiTheme="majorBidi" w:cstheme="majorBidi"/>
                <w:sz w:val="19"/>
                <w:szCs w:val="19"/>
              </w:rPr>
              <w:t>second</w:t>
            </w:r>
            <w:r w:rsidRPr="00E800B6">
              <w:rPr>
                <w:rFonts w:asciiTheme="majorBidi" w:hAnsiTheme="majorBidi" w:cstheme="majorBidi"/>
                <w:sz w:val="19"/>
                <w:szCs w:val="19"/>
              </w:rPr>
              <w:t xml:space="preserve"> (202</w:t>
            </w:r>
            <w:r w:rsidR="00120EA2" w:rsidRPr="00E800B6">
              <w:rPr>
                <w:rFonts w:asciiTheme="majorBidi" w:hAnsiTheme="majorBidi" w:cstheme="majorBidi"/>
                <w:sz w:val="19"/>
                <w:szCs w:val="19"/>
              </w:rPr>
              <w:t>4</w:t>
            </w:r>
            <w:r w:rsidRPr="00E800B6">
              <w:rPr>
                <w:rFonts w:asciiTheme="majorBidi" w:hAnsiTheme="majorBidi" w:cstheme="majorBidi"/>
                <w:sz w:val="19"/>
                <w:szCs w:val="19"/>
              </w:rPr>
              <w:t>) tranche of stage II of the HPMP could be submitted to the 9</w:t>
            </w:r>
            <w:r w:rsidR="00DA1C6A"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 with a revised plan of action to take into account the reallocation of the 202</w:t>
            </w:r>
            <w:r w:rsidR="00DA1C6A" w:rsidRPr="00E800B6">
              <w:rPr>
                <w:rFonts w:asciiTheme="majorBidi" w:hAnsiTheme="majorBidi" w:cstheme="majorBidi"/>
                <w:sz w:val="19"/>
                <w:szCs w:val="19"/>
              </w:rPr>
              <w:t>4</w:t>
            </w:r>
            <w:r w:rsidRPr="00E800B6">
              <w:rPr>
                <w:rFonts w:asciiTheme="majorBidi" w:hAnsiTheme="majorBidi" w:cstheme="majorBidi"/>
                <w:sz w:val="19"/>
                <w:szCs w:val="19"/>
              </w:rPr>
              <w:t xml:space="preserve"> and subsequent tranches, on the understanding that the 20 per cent disbursement threshold for funding of the previous tranche had been achieved.</w:t>
            </w:r>
          </w:p>
        </w:tc>
      </w:tr>
      <w:tr w:rsidR="00726AA7" w:rsidRPr="00E800B6" w14:paraId="62EC9556" w14:textId="77777777" w:rsidTr="003836FC">
        <w:trPr>
          <w:trHeight w:val="978"/>
        </w:trPr>
        <w:tc>
          <w:tcPr>
            <w:tcW w:w="1838" w:type="dxa"/>
            <w:vMerge/>
            <w:tcMar>
              <w:left w:w="72" w:type="dxa"/>
              <w:right w:w="72" w:type="dxa"/>
            </w:tcMar>
          </w:tcPr>
          <w:p w14:paraId="5271358D" w14:textId="77777777" w:rsidR="00726AA7" w:rsidRPr="00E800B6" w:rsidRDefault="00726AA7" w:rsidP="00504070">
            <w:pPr>
              <w:keepNext/>
              <w:jc w:val="left"/>
              <w:rPr>
                <w:rFonts w:asciiTheme="majorBidi" w:hAnsiTheme="majorBidi" w:cstheme="majorBidi"/>
                <w:sz w:val="19"/>
                <w:szCs w:val="19"/>
                <w:lang w:eastAsia="en-CA"/>
              </w:rPr>
            </w:pPr>
          </w:p>
        </w:tc>
        <w:tc>
          <w:tcPr>
            <w:tcW w:w="992" w:type="dxa"/>
            <w:tcMar>
              <w:left w:w="72" w:type="dxa"/>
              <w:right w:w="72" w:type="dxa"/>
            </w:tcMar>
          </w:tcPr>
          <w:p w14:paraId="5C204474" w14:textId="67C690DC" w:rsidR="00726AA7" w:rsidRPr="00E800B6" w:rsidRDefault="00726AA7" w:rsidP="00504070">
            <w:pPr>
              <w:keepNext/>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UNEP</w:t>
            </w:r>
          </w:p>
        </w:tc>
        <w:tc>
          <w:tcPr>
            <w:tcW w:w="879" w:type="dxa"/>
            <w:tcMar>
              <w:left w:w="72" w:type="dxa"/>
              <w:right w:w="72" w:type="dxa"/>
            </w:tcMar>
          </w:tcPr>
          <w:p w14:paraId="5CEEF500" w14:textId="3B4D0C83" w:rsidR="00726AA7" w:rsidRPr="00E800B6" w:rsidRDefault="00726AA7" w:rsidP="00504070">
            <w:pPr>
              <w:keepNext/>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2024</w:t>
            </w:r>
          </w:p>
        </w:tc>
        <w:tc>
          <w:tcPr>
            <w:tcW w:w="1275" w:type="dxa"/>
            <w:tcMar>
              <w:left w:w="72" w:type="dxa"/>
              <w:right w:w="72" w:type="dxa"/>
            </w:tcMar>
          </w:tcPr>
          <w:p w14:paraId="5639D931" w14:textId="15E5D017" w:rsidR="00726AA7" w:rsidRPr="00E800B6" w:rsidRDefault="00726AA7" w:rsidP="00504070">
            <w:pPr>
              <w:keepNext/>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19,210</w:t>
            </w:r>
          </w:p>
        </w:tc>
        <w:tc>
          <w:tcPr>
            <w:tcW w:w="3375" w:type="dxa"/>
            <w:tcMar>
              <w:left w:w="72" w:type="dxa"/>
              <w:right w:w="72" w:type="dxa"/>
            </w:tcMar>
          </w:tcPr>
          <w:p w14:paraId="044DFEA0" w14:textId="28F0D2A9" w:rsidR="00726AA7" w:rsidRPr="00E800B6" w:rsidRDefault="00726AA7" w:rsidP="00504070">
            <w:pPr>
              <w:keepNext/>
              <w:jc w:val="left"/>
              <w:rPr>
                <w:rFonts w:asciiTheme="majorBidi" w:hAnsiTheme="majorBidi" w:cstheme="majorBidi"/>
                <w:sz w:val="19"/>
                <w:szCs w:val="19"/>
              </w:rPr>
            </w:pPr>
            <w:r w:rsidRPr="00E800B6">
              <w:rPr>
                <w:rFonts w:asciiTheme="majorBidi" w:hAnsiTheme="majorBidi" w:cstheme="majorBidi"/>
                <w:sz w:val="19"/>
                <w:szCs w:val="19"/>
                <w:lang w:eastAsia="en-CA"/>
              </w:rPr>
              <w:t>20 per cent disbursement threshold</w:t>
            </w:r>
          </w:p>
        </w:tc>
        <w:tc>
          <w:tcPr>
            <w:tcW w:w="5953" w:type="dxa"/>
            <w:vMerge/>
          </w:tcPr>
          <w:p w14:paraId="3F2E0117" w14:textId="77777777" w:rsidR="00726AA7" w:rsidRPr="00E800B6" w:rsidRDefault="00726AA7" w:rsidP="00504070">
            <w:pPr>
              <w:keepNext/>
              <w:jc w:val="left"/>
              <w:rPr>
                <w:rFonts w:asciiTheme="majorBidi" w:hAnsiTheme="majorBidi" w:cstheme="majorBidi"/>
                <w:sz w:val="19"/>
                <w:szCs w:val="19"/>
              </w:rPr>
            </w:pPr>
          </w:p>
        </w:tc>
      </w:tr>
      <w:tr w:rsidR="00D41B03" w:rsidRPr="00E800B6" w14:paraId="3902CC57" w14:textId="77777777" w:rsidTr="003836FC">
        <w:trPr>
          <w:trHeight w:val="435"/>
        </w:trPr>
        <w:tc>
          <w:tcPr>
            <w:tcW w:w="1838" w:type="dxa"/>
            <w:vMerge w:val="restart"/>
            <w:tcMar>
              <w:left w:w="72" w:type="dxa"/>
              <w:right w:w="72" w:type="dxa"/>
            </w:tcMar>
          </w:tcPr>
          <w:p w14:paraId="0D3E44C8"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Ethiopia </w:t>
            </w:r>
          </w:p>
          <w:p w14:paraId="28E16082"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69402960"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rPr>
              <w:t>UNEP</w:t>
            </w:r>
          </w:p>
        </w:tc>
        <w:tc>
          <w:tcPr>
            <w:tcW w:w="879" w:type="dxa"/>
            <w:tcMar>
              <w:left w:w="72" w:type="dxa"/>
              <w:right w:w="72" w:type="dxa"/>
            </w:tcMar>
          </w:tcPr>
          <w:p w14:paraId="5D803305" w14:textId="77777777" w:rsidR="00D41B03" w:rsidRPr="00E800B6" w:rsidRDefault="00D41B03" w:rsidP="00C12C5D">
            <w:pPr>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1A323D48" w14:textId="77777777" w:rsidR="00D41B03" w:rsidRPr="00E800B6" w:rsidRDefault="00D41B03" w:rsidP="00C12C5D">
            <w:pPr>
              <w:jc w:val="right"/>
              <w:rPr>
                <w:rFonts w:asciiTheme="majorBidi" w:hAnsiTheme="majorBidi" w:cstheme="majorBidi"/>
                <w:sz w:val="19"/>
                <w:szCs w:val="19"/>
                <w:lang w:eastAsia="en-CA"/>
              </w:rPr>
            </w:pPr>
            <w:r w:rsidRPr="00E800B6">
              <w:rPr>
                <w:rFonts w:asciiTheme="majorBidi" w:hAnsiTheme="majorBidi" w:cstheme="majorBidi"/>
                <w:sz w:val="19"/>
                <w:szCs w:val="19"/>
              </w:rPr>
              <w:t>113,000</w:t>
            </w:r>
          </w:p>
        </w:tc>
        <w:tc>
          <w:tcPr>
            <w:tcW w:w="3375" w:type="dxa"/>
            <w:tcMar>
              <w:left w:w="72" w:type="dxa"/>
              <w:right w:w="72" w:type="dxa"/>
            </w:tcMar>
          </w:tcPr>
          <w:p w14:paraId="1465AD4E"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rPr>
              <w:t>Government decisions/endorsements/ changes in the NOU</w:t>
            </w:r>
          </w:p>
        </w:tc>
        <w:tc>
          <w:tcPr>
            <w:tcW w:w="5953" w:type="dxa"/>
            <w:vMerge w:val="restart"/>
          </w:tcPr>
          <w:p w14:paraId="1BB63B04" w14:textId="38907278" w:rsidR="00D41B03" w:rsidRPr="00E800B6" w:rsidRDefault="00D41B03" w:rsidP="00C12C5D">
            <w:pPr>
              <w:jc w:val="left"/>
              <w:rPr>
                <w:rFonts w:asciiTheme="majorBidi" w:hAnsiTheme="majorBidi" w:cstheme="majorBidi"/>
                <w:sz w:val="19"/>
                <w:szCs w:val="19"/>
              </w:rPr>
            </w:pPr>
            <w:r w:rsidRPr="00E800B6">
              <w:rPr>
                <w:rFonts w:asciiTheme="majorBidi" w:hAnsiTheme="majorBidi" w:cstheme="majorBidi"/>
                <w:sz w:val="19"/>
                <w:szCs w:val="19"/>
              </w:rPr>
              <w:t>Noting the delays in implementation of activities by the Government</w:t>
            </w:r>
            <w:r w:rsidR="00B3427E" w:rsidRPr="00E800B6">
              <w:rPr>
                <w:rFonts w:asciiTheme="majorBidi" w:hAnsiTheme="majorBidi" w:cstheme="majorBidi"/>
                <w:sz w:val="19"/>
                <w:szCs w:val="19"/>
              </w:rPr>
              <w:t xml:space="preserve"> and the change</w:t>
            </w:r>
            <w:r w:rsidR="00336E6A" w:rsidRPr="00E800B6">
              <w:rPr>
                <w:rFonts w:asciiTheme="majorBidi" w:hAnsiTheme="majorBidi" w:cstheme="majorBidi"/>
                <w:sz w:val="19"/>
                <w:szCs w:val="19"/>
              </w:rPr>
              <w:t>s</w:t>
            </w:r>
            <w:r w:rsidR="00B3427E" w:rsidRPr="00E800B6">
              <w:rPr>
                <w:rFonts w:asciiTheme="majorBidi" w:hAnsiTheme="majorBidi" w:cstheme="majorBidi"/>
                <w:sz w:val="19"/>
                <w:szCs w:val="19"/>
              </w:rPr>
              <w:t xml:space="preserve"> </w:t>
            </w:r>
            <w:r w:rsidR="00860537" w:rsidRPr="00E800B6">
              <w:rPr>
                <w:rFonts w:asciiTheme="majorBidi" w:hAnsiTheme="majorBidi" w:cstheme="majorBidi"/>
                <w:sz w:val="19"/>
                <w:szCs w:val="19"/>
              </w:rPr>
              <w:t>in the NOU</w:t>
            </w:r>
            <w:r w:rsidRPr="00E800B6">
              <w:rPr>
                <w:rFonts w:asciiTheme="majorBidi" w:hAnsiTheme="majorBidi" w:cstheme="majorBidi"/>
                <w:sz w:val="19"/>
                <w:szCs w:val="19"/>
              </w:rPr>
              <w:t xml:space="preserve">, and urging the Government of </w:t>
            </w:r>
            <w:r w:rsidRPr="00E800B6">
              <w:rPr>
                <w:rFonts w:asciiTheme="majorBidi" w:hAnsiTheme="majorBidi" w:cstheme="majorBidi"/>
                <w:sz w:val="19"/>
                <w:szCs w:val="19"/>
                <w:lang w:eastAsia="en-CA"/>
              </w:rPr>
              <w:t xml:space="preserve">Ethiopia </w:t>
            </w:r>
            <w:r w:rsidRPr="00E800B6">
              <w:rPr>
                <w:rFonts w:asciiTheme="majorBidi" w:hAnsiTheme="majorBidi" w:cstheme="majorBidi"/>
                <w:sz w:val="19"/>
                <w:szCs w:val="19"/>
              </w:rPr>
              <w:t>to work with UNEP and UNIDO so that the second (2024) tranche of stage II of the HPMP could be submitted to the 9</w:t>
            </w:r>
            <w:r w:rsidR="00F36127"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w:t>
            </w:r>
            <w:r w:rsidR="005458C0" w:rsidRPr="00E800B6">
              <w:rPr>
                <w:rFonts w:asciiTheme="majorBidi" w:hAnsiTheme="majorBidi" w:cstheme="majorBidi"/>
                <w:sz w:val="19"/>
                <w:szCs w:val="19"/>
              </w:rPr>
              <w:t xml:space="preserve"> with a revised plan of action to take into account the reallocation of the 2024 and subsequent tranches</w:t>
            </w:r>
            <w:r w:rsidRPr="00E800B6">
              <w:rPr>
                <w:rFonts w:asciiTheme="majorBidi" w:hAnsiTheme="majorBidi" w:cstheme="majorBidi"/>
                <w:sz w:val="19"/>
                <w:szCs w:val="19"/>
              </w:rPr>
              <w:t>.</w:t>
            </w:r>
          </w:p>
        </w:tc>
      </w:tr>
      <w:tr w:rsidR="00D41B03" w:rsidRPr="00E800B6" w14:paraId="071DCBE0" w14:textId="77777777" w:rsidTr="003836FC">
        <w:trPr>
          <w:trHeight w:val="668"/>
        </w:trPr>
        <w:tc>
          <w:tcPr>
            <w:tcW w:w="1838" w:type="dxa"/>
            <w:vMerge/>
            <w:tcMar>
              <w:left w:w="72" w:type="dxa"/>
              <w:right w:w="72" w:type="dxa"/>
            </w:tcMar>
          </w:tcPr>
          <w:p w14:paraId="3B65EED0" w14:textId="77777777" w:rsidR="00D41B03" w:rsidRPr="00E800B6" w:rsidRDefault="00D41B03" w:rsidP="00C12C5D">
            <w:pPr>
              <w:jc w:val="left"/>
              <w:rPr>
                <w:rFonts w:asciiTheme="majorBidi" w:hAnsiTheme="majorBidi" w:cstheme="majorBidi"/>
                <w:sz w:val="19"/>
                <w:szCs w:val="19"/>
                <w:lang w:eastAsia="en-CA"/>
              </w:rPr>
            </w:pPr>
          </w:p>
        </w:tc>
        <w:tc>
          <w:tcPr>
            <w:tcW w:w="992" w:type="dxa"/>
            <w:tcMar>
              <w:left w:w="72" w:type="dxa"/>
              <w:right w:w="72" w:type="dxa"/>
            </w:tcMar>
          </w:tcPr>
          <w:p w14:paraId="508766CC"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rPr>
              <w:t>UNIDO</w:t>
            </w:r>
          </w:p>
        </w:tc>
        <w:tc>
          <w:tcPr>
            <w:tcW w:w="879" w:type="dxa"/>
            <w:tcMar>
              <w:left w:w="72" w:type="dxa"/>
              <w:right w:w="72" w:type="dxa"/>
            </w:tcMar>
          </w:tcPr>
          <w:p w14:paraId="757F73A7" w14:textId="77777777" w:rsidR="00D41B03" w:rsidRPr="00E800B6" w:rsidRDefault="00D41B03" w:rsidP="00C12C5D">
            <w:pPr>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3584BBD0" w14:textId="77777777" w:rsidR="00D41B03" w:rsidRPr="00E800B6" w:rsidRDefault="00D41B03" w:rsidP="00C12C5D">
            <w:pPr>
              <w:jc w:val="right"/>
              <w:rPr>
                <w:rFonts w:asciiTheme="majorBidi" w:hAnsiTheme="majorBidi" w:cstheme="majorBidi"/>
                <w:sz w:val="19"/>
                <w:szCs w:val="19"/>
                <w:lang w:eastAsia="en-CA"/>
              </w:rPr>
            </w:pPr>
            <w:r w:rsidRPr="00E800B6">
              <w:rPr>
                <w:rFonts w:asciiTheme="majorBidi" w:hAnsiTheme="majorBidi" w:cstheme="majorBidi"/>
                <w:sz w:val="19"/>
                <w:szCs w:val="19"/>
              </w:rPr>
              <w:t>98,100</w:t>
            </w:r>
          </w:p>
        </w:tc>
        <w:tc>
          <w:tcPr>
            <w:tcW w:w="3375" w:type="dxa"/>
            <w:tcMar>
              <w:left w:w="72" w:type="dxa"/>
              <w:right w:w="72" w:type="dxa"/>
            </w:tcMar>
          </w:tcPr>
          <w:p w14:paraId="4025F500" w14:textId="77777777" w:rsidR="00D41B03" w:rsidRPr="00E800B6" w:rsidRDefault="00D41B03" w:rsidP="00C12C5D">
            <w:pPr>
              <w:jc w:val="left"/>
              <w:rPr>
                <w:rFonts w:asciiTheme="majorBidi" w:hAnsiTheme="majorBidi" w:cstheme="majorBidi"/>
                <w:sz w:val="19"/>
                <w:szCs w:val="19"/>
                <w:lang w:eastAsia="en-CA"/>
              </w:rPr>
            </w:pPr>
            <w:r w:rsidRPr="00E800B6">
              <w:rPr>
                <w:rFonts w:asciiTheme="majorBidi" w:hAnsiTheme="majorBidi" w:cstheme="majorBidi"/>
                <w:sz w:val="19"/>
                <w:szCs w:val="19"/>
              </w:rPr>
              <w:t>Government decisions/endorsements/ changes in the NOU/20 per cent disbursement threshold</w:t>
            </w:r>
          </w:p>
        </w:tc>
        <w:tc>
          <w:tcPr>
            <w:tcW w:w="5953" w:type="dxa"/>
            <w:vMerge/>
          </w:tcPr>
          <w:p w14:paraId="0B34E40F" w14:textId="77777777" w:rsidR="00D41B03" w:rsidRPr="00E800B6" w:rsidRDefault="00D41B03" w:rsidP="00C12C5D">
            <w:pPr>
              <w:jc w:val="left"/>
              <w:rPr>
                <w:rFonts w:asciiTheme="majorBidi" w:hAnsiTheme="majorBidi" w:cstheme="majorBidi"/>
                <w:sz w:val="19"/>
                <w:szCs w:val="19"/>
              </w:rPr>
            </w:pPr>
          </w:p>
        </w:tc>
      </w:tr>
      <w:tr w:rsidR="0032250B" w:rsidRPr="009C1BC0" w14:paraId="39420F45" w14:textId="77777777" w:rsidTr="003836FC">
        <w:trPr>
          <w:trHeight w:val="382"/>
        </w:trPr>
        <w:tc>
          <w:tcPr>
            <w:tcW w:w="1838" w:type="dxa"/>
            <w:vMerge w:val="restart"/>
            <w:tcMar>
              <w:left w:w="72" w:type="dxa"/>
              <w:right w:w="72" w:type="dxa"/>
            </w:tcMar>
          </w:tcPr>
          <w:p w14:paraId="169F71F4" w14:textId="45FF6838" w:rsidR="0032250B" w:rsidRPr="00E800B6" w:rsidRDefault="0032250B" w:rsidP="00C12C5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Guyana</w:t>
            </w:r>
          </w:p>
          <w:p w14:paraId="7DE3571B" w14:textId="77777777" w:rsidR="0032250B" w:rsidRPr="00E800B6" w:rsidRDefault="0032250B" w:rsidP="00C12C5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1591B33A" w14:textId="7A0817AE" w:rsidR="0032250B" w:rsidRPr="00E800B6" w:rsidRDefault="00D768DC" w:rsidP="00C12C5D">
            <w:pPr>
              <w:jc w:val="left"/>
              <w:rPr>
                <w:rFonts w:asciiTheme="majorBidi" w:hAnsiTheme="majorBidi" w:cstheme="majorBidi"/>
                <w:sz w:val="19"/>
                <w:szCs w:val="19"/>
              </w:rPr>
            </w:pPr>
            <w:r w:rsidRPr="00E800B6">
              <w:rPr>
                <w:rFonts w:asciiTheme="majorBidi" w:hAnsiTheme="majorBidi" w:cstheme="majorBidi"/>
                <w:sz w:val="19"/>
                <w:szCs w:val="19"/>
              </w:rPr>
              <w:t xml:space="preserve">UNEP </w:t>
            </w:r>
          </w:p>
        </w:tc>
        <w:tc>
          <w:tcPr>
            <w:tcW w:w="879" w:type="dxa"/>
            <w:tcMar>
              <w:left w:w="72" w:type="dxa"/>
              <w:right w:w="72" w:type="dxa"/>
            </w:tcMar>
          </w:tcPr>
          <w:p w14:paraId="11957AD6" w14:textId="331E0618" w:rsidR="0032250B" w:rsidRPr="00E800B6" w:rsidRDefault="0032250B" w:rsidP="00C12C5D">
            <w:pPr>
              <w:jc w:val="center"/>
              <w:rPr>
                <w:rFonts w:asciiTheme="majorBidi" w:hAnsiTheme="majorBidi" w:cstheme="majorBidi"/>
                <w:sz w:val="19"/>
                <w:szCs w:val="19"/>
              </w:rPr>
            </w:pPr>
            <w:r w:rsidRPr="00E800B6">
              <w:rPr>
                <w:rFonts w:asciiTheme="majorBidi" w:hAnsiTheme="majorBidi" w:cstheme="majorBidi"/>
                <w:sz w:val="19"/>
                <w:szCs w:val="19"/>
              </w:rPr>
              <w:t>2023</w:t>
            </w:r>
          </w:p>
        </w:tc>
        <w:tc>
          <w:tcPr>
            <w:tcW w:w="1275" w:type="dxa"/>
            <w:tcMar>
              <w:left w:w="72" w:type="dxa"/>
              <w:right w:w="72" w:type="dxa"/>
            </w:tcMar>
          </w:tcPr>
          <w:p w14:paraId="2E961126" w14:textId="2AA0888F" w:rsidR="0032250B" w:rsidRPr="00E800B6" w:rsidRDefault="00D768DC" w:rsidP="00C12C5D">
            <w:pPr>
              <w:jc w:val="right"/>
              <w:rPr>
                <w:rFonts w:asciiTheme="majorBidi" w:hAnsiTheme="majorBidi" w:cstheme="majorBidi"/>
                <w:sz w:val="19"/>
                <w:szCs w:val="19"/>
              </w:rPr>
            </w:pPr>
            <w:r w:rsidRPr="00E800B6">
              <w:rPr>
                <w:rFonts w:asciiTheme="majorBidi" w:hAnsiTheme="majorBidi" w:cstheme="majorBidi"/>
                <w:sz w:val="19"/>
                <w:szCs w:val="19"/>
              </w:rPr>
              <w:t>51,415</w:t>
            </w:r>
          </w:p>
        </w:tc>
        <w:tc>
          <w:tcPr>
            <w:tcW w:w="3375" w:type="dxa"/>
            <w:tcMar>
              <w:left w:w="72" w:type="dxa"/>
              <w:right w:w="72" w:type="dxa"/>
            </w:tcMar>
          </w:tcPr>
          <w:p w14:paraId="4E1CBB7E" w14:textId="73EF05D7" w:rsidR="0032250B" w:rsidRPr="00E800B6" w:rsidRDefault="00D768DC" w:rsidP="00C12C5D">
            <w:pPr>
              <w:jc w:val="left"/>
              <w:rPr>
                <w:rFonts w:asciiTheme="majorBidi" w:hAnsiTheme="majorBidi" w:cstheme="majorBidi"/>
                <w:sz w:val="19"/>
                <w:szCs w:val="19"/>
              </w:rPr>
            </w:pPr>
            <w:r w:rsidRPr="00E800B6">
              <w:rPr>
                <w:rFonts w:asciiTheme="majorBidi" w:hAnsiTheme="majorBidi" w:cstheme="majorBidi"/>
                <w:sz w:val="19"/>
                <w:szCs w:val="19"/>
              </w:rPr>
              <w:t xml:space="preserve">Government decisions/endorsements/ changes in the NOU/lack of verification report/submission of progress and financial reports/20 per cent disbursement threshold </w:t>
            </w:r>
          </w:p>
        </w:tc>
        <w:tc>
          <w:tcPr>
            <w:tcW w:w="5953" w:type="dxa"/>
            <w:vMerge w:val="restart"/>
          </w:tcPr>
          <w:p w14:paraId="3F519EB3" w14:textId="13BDF88B" w:rsidR="0032250B" w:rsidRPr="009C1BC0" w:rsidRDefault="00190784" w:rsidP="00C12C5D">
            <w:pPr>
              <w:spacing w:line="252" w:lineRule="auto"/>
              <w:jc w:val="left"/>
              <w:rPr>
                <w:rFonts w:asciiTheme="majorBidi" w:hAnsiTheme="majorBidi" w:cstheme="majorBidi"/>
                <w:sz w:val="19"/>
                <w:szCs w:val="19"/>
              </w:rPr>
            </w:pPr>
            <w:r w:rsidRPr="00E800B6">
              <w:rPr>
                <w:rFonts w:asciiTheme="majorBidi" w:hAnsiTheme="majorBidi" w:cstheme="majorBidi"/>
                <w:sz w:val="19"/>
                <w:szCs w:val="19"/>
              </w:rPr>
              <w:t xml:space="preserve">Noting the delays due to </w:t>
            </w:r>
            <w:r w:rsidR="00C954DB" w:rsidRPr="00E800B6">
              <w:rPr>
                <w:rFonts w:asciiTheme="majorBidi" w:hAnsiTheme="majorBidi" w:cstheme="majorBidi"/>
                <w:sz w:val="19"/>
                <w:szCs w:val="19"/>
              </w:rPr>
              <w:t xml:space="preserve">the </w:t>
            </w:r>
            <w:r w:rsidRPr="00E800B6">
              <w:rPr>
                <w:rFonts w:asciiTheme="majorBidi" w:hAnsiTheme="majorBidi" w:cstheme="majorBidi"/>
                <w:sz w:val="19"/>
                <w:szCs w:val="19"/>
              </w:rPr>
              <w:t xml:space="preserve">non-submission of the progress and financial reports, and that the mandatory verification on HCFC consumption targets had not been completed, and urging the Government of </w:t>
            </w:r>
            <w:r w:rsidR="006F6C38" w:rsidRPr="00E800B6">
              <w:rPr>
                <w:rFonts w:asciiTheme="majorBidi" w:hAnsiTheme="majorBidi" w:cstheme="majorBidi"/>
                <w:sz w:val="19"/>
                <w:szCs w:val="19"/>
              </w:rPr>
              <w:t>Guyana</w:t>
            </w:r>
            <w:r w:rsidRPr="00E800B6">
              <w:rPr>
                <w:rFonts w:asciiTheme="majorBidi" w:hAnsiTheme="majorBidi" w:cstheme="majorBidi"/>
                <w:sz w:val="19"/>
                <w:szCs w:val="19"/>
              </w:rPr>
              <w:t xml:space="preserve"> to</w:t>
            </w:r>
            <w:r w:rsidR="003C2029" w:rsidRPr="00E800B6">
              <w:rPr>
                <w:rFonts w:asciiTheme="majorBidi" w:hAnsiTheme="majorBidi" w:cstheme="majorBidi"/>
                <w:sz w:val="19"/>
                <w:szCs w:val="19"/>
              </w:rPr>
              <w:t xml:space="preserve"> </w:t>
            </w:r>
            <w:r w:rsidR="008A2B78" w:rsidRPr="00E800B6">
              <w:rPr>
                <w:rFonts w:asciiTheme="majorBidi" w:hAnsiTheme="majorBidi" w:cstheme="majorBidi"/>
                <w:sz w:val="19"/>
                <w:szCs w:val="19"/>
              </w:rPr>
              <w:t>work with UNEP to</w:t>
            </w:r>
            <w:r w:rsidRPr="00E800B6">
              <w:rPr>
                <w:rFonts w:asciiTheme="majorBidi" w:hAnsiTheme="majorBidi" w:cstheme="majorBidi"/>
                <w:sz w:val="19"/>
                <w:szCs w:val="19"/>
              </w:rPr>
              <w:t xml:space="preserve"> submit the required progress and financial reports and complete the verification </w:t>
            </w:r>
            <w:r w:rsidR="003C2029" w:rsidRPr="00E800B6">
              <w:rPr>
                <w:rFonts w:asciiTheme="majorBidi" w:hAnsiTheme="majorBidi" w:cstheme="majorBidi"/>
                <w:sz w:val="19"/>
                <w:szCs w:val="19"/>
              </w:rPr>
              <w:t xml:space="preserve">and to work with UNEP and UNDP </w:t>
            </w:r>
            <w:r w:rsidRPr="00E800B6">
              <w:rPr>
                <w:rFonts w:asciiTheme="majorBidi" w:hAnsiTheme="majorBidi" w:cstheme="majorBidi"/>
                <w:sz w:val="19"/>
                <w:szCs w:val="19"/>
              </w:rPr>
              <w:t xml:space="preserve">so that the </w:t>
            </w:r>
            <w:r w:rsidR="000D035B" w:rsidRPr="00E800B6">
              <w:rPr>
                <w:rFonts w:asciiTheme="majorBidi" w:hAnsiTheme="majorBidi" w:cstheme="majorBidi"/>
                <w:sz w:val="19"/>
                <w:szCs w:val="19"/>
              </w:rPr>
              <w:t>fourth</w:t>
            </w:r>
            <w:r w:rsidRPr="00E800B6">
              <w:rPr>
                <w:rFonts w:asciiTheme="majorBidi" w:hAnsiTheme="majorBidi" w:cstheme="majorBidi"/>
                <w:sz w:val="19"/>
                <w:szCs w:val="19"/>
              </w:rPr>
              <w:t xml:space="preserve"> (202</w:t>
            </w:r>
            <w:r w:rsidR="000D035B" w:rsidRPr="00E800B6">
              <w:rPr>
                <w:rFonts w:asciiTheme="majorBidi" w:hAnsiTheme="majorBidi" w:cstheme="majorBidi"/>
                <w:sz w:val="19"/>
                <w:szCs w:val="19"/>
              </w:rPr>
              <w:t>3</w:t>
            </w:r>
            <w:r w:rsidRPr="00E800B6">
              <w:rPr>
                <w:rFonts w:asciiTheme="majorBidi" w:hAnsiTheme="majorBidi" w:cstheme="majorBidi"/>
                <w:sz w:val="19"/>
                <w:szCs w:val="19"/>
              </w:rPr>
              <w:t>) tranche of stage I</w:t>
            </w:r>
            <w:r w:rsidR="000D035B" w:rsidRPr="00E800B6">
              <w:rPr>
                <w:rFonts w:asciiTheme="majorBidi" w:hAnsiTheme="majorBidi" w:cstheme="majorBidi"/>
                <w:sz w:val="19"/>
                <w:szCs w:val="19"/>
              </w:rPr>
              <w:t>I</w:t>
            </w:r>
            <w:r w:rsidRPr="00E800B6">
              <w:rPr>
                <w:rFonts w:asciiTheme="majorBidi" w:hAnsiTheme="majorBidi" w:cstheme="majorBidi"/>
                <w:sz w:val="19"/>
                <w:szCs w:val="19"/>
              </w:rPr>
              <w:t xml:space="preserve"> of the HPMP could be submitted to the 9</w:t>
            </w:r>
            <w:r w:rsidR="000D035B" w:rsidRPr="00E800B6">
              <w:rPr>
                <w:rFonts w:asciiTheme="majorBidi" w:hAnsiTheme="majorBidi" w:cstheme="majorBidi"/>
                <w:sz w:val="19"/>
                <w:szCs w:val="19"/>
              </w:rPr>
              <w:t>7</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meeting with a revised plan of action to take into account the reallocation of the 202</w:t>
            </w:r>
            <w:r w:rsidR="00057EFE" w:rsidRPr="00E800B6">
              <w:rPr>
                <w:rFonts w:asciiTheme="majorBidi" w:hAnsiTheme="majorBidi" w:cstheme="majorBidi"/>
                <w:sz w:val="19"/>
                <w:szCs w:val="19"/>
              </w:rPr>
              <w:t>3</w:t>
            </w:r>
            <w:r w:rsidRPr="00E800B6">
              <w:rPr>
                <w:rFonts w:asciiTheme="majorBidi" w:hAnsiTheme="majorBidi" w:cstheme="majorBidi"/>
                <w:sz w:val="19"/>
                <w:szCs w:val="19"/>
              </w:rPr>
              <w:t xml:space="preserve"> tranche</w:t>
            </w:r>
            <w:r w:rsidR="00FC5107" w:rsidRPr="00E800B6">
              <w:rPr>
                <w:rFonts w:asciiTheme="majorBidi" w:hAnsiTheme="majorBidi" w:cstheme="majorBidi"/>
                <w:sz w:val="19"/>
                <w:szCs w:val="19"/>
              </w:rPr>
              <w:t xml:space="preserve"> and subsequent tranche</w:t>
            </w:r>
            <w:r w:rsidRPr="00E800B6">
              <w:rPr>
                <w:rFonts w:asciiTheme="majorBidi" w:hAnsiTheme="majorBidi" w:cstheme="majorBidi"/>
                <w:sz w:val="19"/>
                <w:szCs w:val="19"/>
              </w:rPr>
              <w:t>.</w:t>
            </w:r>
          </w:p>
        </w:tc>
      </w:tr>
      <w:tr w:rsidR="0032250B" w:rsidRPr="009C1BC0" w14:paraId="5A3DCF4F" w14:textId="77777777" w:rsidTr="003836FC">
        <w:trPr>
          <w:trHeight w:val="569"/>
        </w:trPr>
        <w:tc>
          <w:tcPr>
            <w:tcW w:w="1838" w:type="dxa"/>
            <w:vMerge/>
            <w:tcMar>
              <w:left w:w="72" w:type="dxa"/>
              <w:right w:w="72" w:type="dxa"/>
            </w:tcMar>
          </w:tcPr>
          <w:p w14:paraId="3650A687" w14:textId="77777777" w:rsidR="0032250B" w:rsidRPr="009C1BC0" w:rsidRDefault="0032250B" w:rsidP="00C12C5D">
            <w:pPr>
              <w:jc w:val="left"/>
              <w:rPr>
                <w:rFonts w:asciiTheme="majorBidi" w:hAnsiTheme="majorBidi" w:cstheme="majorBidi"/>
                <w:sz w:val="19"/>
                <w:szCs w:val="19"/>
                <w:lang w:eastAsia="en-CA"/>
              </w:rPr>
            </w:pPr>
          </w:p>
        </w:tc>
        <w:tc>
          <w:tcPr>
            <w:tcW w:w="992" w:type="dxa"/>
            <w:tcMar>
              <w:left w:w="72" w:type="dxa"/>
              <w:right w:w="72" w:type="dxa"/>
            </w:tcMar>
          </w:tcPr>
          <w:p w14:paraId="4F11686D" w14:textId="23816486" w:rsidR="0032250B" w:rsidRPr="009C1BC0" w:rsidRDefault="00D768DC" w:rsidP="00C12C5D">
            <w:pPr>
              <w:jc w:val="left"/>
              <w:rPr>
                <w:rFonts w:asciiTheme="majorBidi" w:hAnsiTheme="majorBidi" w:cstheme="majorBidi"/>
                <w:sz w:val="19"/>
                <w:szCs w:val="19"/>
              </w:rPr>
            </w:pPr>
            <w:r w:rsidRPr="009C1BC0">
              <w:rPr>
                <w:rFonts w:asciiTheme="majorBidi" w:hAnsiTheme="majorBidi" w:cstheme="majorBidi"/>
                <w:sz w:val="19"/>
                <w:szCs w:val="19"/>
              </w:rPr>
              <w:t>UNDP</w:t>
            </w:r>
          </w:p>
        </w:tc>
        <w:tc>
          <w:tcPr>
            <w:tcW w:w="879" w:type="dxa"/>
            <w:tcMar>
              <w:left w:w="72" w:type="dxa"/>
              <w:right w:w="72" w:type="dxa"/>
            </w:tcMar>
          </w:tcPr>
          <w:p w14:paraId="69E00033" w14:textId="340FF389" w:rsidR="0032250B" w:rsidRPr="009C1BC0" w:rsidRDefault="0032250B" w:rsidP="00C12C5D">
            <w:pPr>
              <w:jc w:val="center"/>
              <w:rPr>
                <w:rFonts w:asciiTheme="majorBidi" w:hAnsiTheme="majorBidi" w:cstheme="majorBidi"/>
                <w:sz w:val="19"/>
                <w:szCs w:val="19"/>
              </w:rPr>
            </w:pPr>
            <w:r w:rsidRPr="009C1BC0">
              <w:rPr>
                <w:rFonts w:asciiTheme="majorBidi" w:hAnsiTheme="majorBidi" w:cstheme="majorBidi"/>
                <w:sz w:val="19"/>
                <w:szCs w:val="19"/>
              </w:rPr>
              <w:t>2023</w:t>
            </w:r>
          </w:p>
        </w:tc>
        <w:tc>
          <w:tcPr>
            <w:tcW w:w="1275" w:type="dxa"/>
            <w:tcMar>
              <w:left w:w="72" w:type="dxa"/>
              <w:right w:w="72" w:type="dxa"/>
            </w:tcMar>
          </w:tcPr>
          <w:p w14:paraId="5174A63A" w14:textId="6BA39483" w:rsidR="0032250B" w:rsidRPr="009C1BC0" w:rsidRDefault="00D768DC" w:rsidP="00C12C5D">
            <w:pPr>
              <w:jc w:val="right"/>
              <w:rPr>
                <w:rFonts w:asciiTheme="majorBidi" w:hAnsiTheme="majorBidi" w:cstheme="majorBidi"/>
                <w:sz w:val="19"/>
                <w:szCs w:val="19"/>
              </w:rPr>
            </w:pPr>
            <w:r w:rsidRPr="009C1BC0">
              <w:rPr>
                <w:rFonts w:asciiTheme="majorBidi" w:hAnsiTheme="majorBidi" w:cstheme="majorBidi"/>
                <w:sz w:val="19"/>
                <w:szCs w:val="19"/>
              </w:rPr>
              <w:t>37,450</w:t>
            </w:r>
          </w:p>
        </w:tc>
        <w:tc>
          <w:tcPr>
            <w:tcW w:w="3375" w:type="dxa"/>
            <w:tcMar>
              <w:left w:w="72" w:type="dxa"/>
              <w:right w:w="72" w:type="dxa"/>
            </w:tcMar>
          </w:tcPr>
          <w:p w14:paraId="0319E906" w14:textId="33C009D5" w:rsidR="0032250B" w:rsidRPr="009C1BC0" w:rsidRDefault="00D768DC" w:rsidP="00C12C5D">
            <w:pPr>
              <w:jc w:val="left"/>
              <w:rPr>
                <w:rFonts w:asciiTheme="majorBidi" w:hAnsiTheme="majorBidi" w:cstheme="majorBidi"/>
                <w:sz w:val="19"/>
                <w:szCs w:val="19"/>
              </w:rPr>
            </w:pPr>
            <w:r w:rsidRPr="009C1BC0">
              <w:rPr>
                <w:rFonts w:asciiTheme="majorBidi" w:hAnsiTheme="majorBidi" w:cstheme="majorBidi"/>
                <w:sz w:val="19"/>
                <w:szCs w:val="19"/>
              </w:rPr>
              <w:t>Lead or cooperating agency not ready for submission</w:t>
            </w:r>
          </w:p>
        </w:tc>
        <w:tc>
          <w:tcPr>
            <w:tcW w:w="5953" w:type="dxa"/>
            <w:vMerge/>
          </w:tcPr>
          <w:p w14:paraId="140D3884" w14:textId="77777777" w:rsidR="0032250B" w:rsidRPr="009C1BC0" w:rsidRDefault="0032250B" w:rsidP="00C12C5D">
            <w:pPr>
              <w:spacing w:line="252" w:lineRule="auto"/>
              <w:jc w:val="left"/>
              <w:rPr>
                <w:rFonts w:asciiTheme="majorBidi" w:hAnsiTheme="majorBidi" w:cstheme="majorBidi"/>
                <w:sz w:val="19"/>
                <w:szCs w:val="19"/>
              </w:rPr>
            </w:pPr>
          </w:p>
        </w:tc>
      </w:tr>
      <w:tr w:rsidR="00D41B03" w:rsidRPr="00E800B6" w14:paraId="3C5CFF90" w14:textId="77777777" w:rsidTr="003836FC">
        <w:tc>
          <w:tcPr>
            <w:tcW w:w="1838" w:type="dxa"/>
            <w:tcMar>
              <w:left w:w="72" w:type="dxa"/>
              <w:right w:w="72" w:type="dxa"/>
            </w:tcMar>
          </w:tcPr>
          <w:p w14:paraId="6F3CB70F" w14:textId="77777777" w:rsidR="00D41B03" w:rsidRPr="00E800B6" w:rsidRDefault="00D41B03" w:rsidP="00F45B5E">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Kenya </w:t>
            </w:r>
          </w:p>
          <w:p w14:paraId="0747ACA5" w14:textId="77777777" w:rsidR="00D41B03" w:rsidRPr="00E800B6" w:rsidRDefault="00D41B03" w:rsidP="00F45B5E">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63B6E286" w14:textId="77777777" w:rsidR="00D41B03" w:rsidRPr="00E800B6" w:rsidRDefault="00D41B03" w:rsidP="00F45B5E">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France</w:t>
            </w:r>
          </w:p>
        </w:tc>
        <w:tc>
          <w:tcPr>
            <w:tcW w:w="879" w:type="dxa"/>
            <w:tcMar>
              <w:left w:w="72" w:type="dxa"/>
              <w:right w:w="72" w:type="dxa"/>
            </w:tcMar>
          </w:tcPr>
          <w:p w14:paraId="7A1D0B70" w14:textId="77777777" w:rsidR="00D41B03" w:rsidRPr="00E800B6" w:rsidRDefault="00D41B03" w:rsidP="00F45B5E">
            <w:pPr>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474CC2F2" w14:textId="77777777" w:rsidR="00D41B03" w:rsidRPr="00E800B6" w:rsidRDefault="00D41B03" w:rsidP="00F45B5E">
            <w:pPr>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671,075</w:t>
            </w:r>
          </w:p>
        </w:tc>
        <w:tc>
          <w:tcPr>
            <w:tcW w:w="3375" w:type="dxa"/>
            <w:tcMar>
              <w:left w:w="72" w:type="dxa"/>
              <w:right w:w="72" w:type="dxa"/>
            </w:tcMar>
          </w:tcPr>
          <w:p w14:paraId="66DF901C" w14:textId="7258B0AF" w:rsidR="00D41B03" w:rsidRPr="00E800B6" w:rsidRDefault="00C75496" w:rsidP="00F45B5E">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20 per cent disbursement threshold/ administrative delays</w:t>
            </w:r>
          </w:p>
        </w:tc>
        <w:tc>
          <w:tcPr>
            <w:tcW w:w="5953" w:type="dxa"/>
          </w:tcPr>
          <w:p w14:paraId="29A865FA" w14:textId="79F4999A" w:rsidR="00D41B03" w:rsidRPr="00E800B6" w:rsidRDefault="00D41B03" w:rsidP="00F45B5E">
            <w:pPr>
              <w:jc w:val="left"/>
              <w:rPr>
                <w:rFonts w:asciiTheme="majorBidi" w:hAnsiTheme="majorBidi" w:cstheme="majorBidi"/>
                <w:sz w:val="19"/>
                <w:szCs w:val="19"/>
              </w:rPr>
            </w:pPr>
            <w:r w:rsidRPr="00E800B6">
              <w:rPr>
                <w:rFonts w:asciiTheme="majorBidi" w:hAnsiTheme="majorBidi" w:cstheme="majorBidi"/>
                <w:sz w:val="19"/>
                <w:szCs w:val="19"/>
              </w:rPr>
              <w:t xml:space="preserve">Noting that the overall disbursement rate of the second (2020) tranche of stage II of the HPMP was below the 20 per cent disbursement threshold, and urging the Government of </w:t>
            </w:r>
            <w:r w:rsidRPr="00E800B6">
              <w:rPr>
                <w:rFonts w:asciiTheme="majorBidi" w:hAnsiTheme="majorBidi" w:cstheme="majorBidi"/>
                <w:sz w:val="19"/>
                <w:szCs w:val="19"/>
                <w:lang w:eastAsia="en-CA"/>
              </w:rPr>
              <w:t xml:space="preserve">Kenya </w:t>
            </w:r>
            <w:r w:rsidRPr="00E800B6">
              <w:rPr>
                <w:rFonts w:asciiTheme="majorBidi" w:hAnsiTheme="majorBidi" w:cstheme="majorBidi"/>
                <w:sz w:val="19"/>
                <w:szCs w:val="19"/>
              </w:rPr>
              <w:t xml:space="preserve">to work with </w:t>
            </w:r>
            <w:r w:rsidRPr="00E800B6">
              <w:rPr>
                <w:rFonts w:asciiTheme="majorBidi" w:hAnsiTheme="majorBidi" w:cstheme="majorBidi"/>
                <w:sz w:val="19"/>
                <w:szCs w:val="19"/>
                <w:lang w:eastAsia="en-CA"/>
              </w:rPr>
              <w:t>the Government of France</w:t>
            </w:r>
            <w:r w:rsidRPr="00E800B6">
              <w:rPr>
                <w:rFonts w:asciiTheme="majorBidi" w:hAnsiTheme="majorBidi" w:cstheme="majorBidi"/>
                <w:sz w:val="19"/>
                <w:szCs w:val="19"/>
              </w:rPr>
              <w:t xml:space="preserve"> so that the third (2023) tranche of stage II of the HPMP could be </w:t>
            </w:r>
            <w:r w:rsidRPr="00E800B6">
              <w:rPr>
                <w:rFonts w:asciiTheme="majorBidi" w:hAnsiTheme="majorBidi" w:cstheme="majorBidi"/>
                <w:sz w:val="19"/>
                <w:szCs w:val="19"/>
              </w:rPr>
              <w:lastRenderedPageBreak/>
              <w:t>submitted to the 9</w:t>
            </w:r>
            <w:r w:rsidR="00D76C7C" w:rsidRPr="00E800B6">
              <w:rPr>
                <w:rFonts w:asciiTheme="majorBidi" w:hAnsiTheme="majorBidi" w:cstheme="majorBidi"/>
                <w:sz w:val="19"/>
                <w:szCs w:val="19"/>
              </w:rPr>
              <w:t>7</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 with a revised plan of action to take into account the reallocation of the 2023 and subsequent tranche, on the understanding that the 20 per cent disbursement threshold for funding of the previous tranche had been achieved.</w:t>
            </w:r>
          </w:p>
        </w:tc>
      </w:tr>
      <w:tr w:rsidR="00D41B03" w:rsidRPr="00E800B6" w14:paraId="7C2D8CE5" w14:textId="77777777" w:rsidTr="003836FC">
        <w:trPr>
          <w:trHeight w:val="1733"/>
        </w:trPr>
        <w:tc>
          <w:tcPr>
            <w:tcW w:w="1838" w:type="dxa"/>
            <w:tcMar>
              <w:left w:w="72" w:type="dxa"/>
              <w:right w:w="72" w:type="dxa"/>
            </w:tcMar>
          </w:tcPr>
          <w:p w14:paraId="2C4CF5C6" w14:textId="77777777" w:rsidR="00063745" w:rsidRPr="00E800B6" w:rsidRDefault="00D41B03" w:rsidP="00F45B5E">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lastRenderedPageBreak/>
              <w:t xml:space="preserve">Mauritius </w:t>
            </w:r>
          </w:p>
          <w:p w14:paraId="73DBA5C3" w14:textId="0DA92068" w:rsidR="00D41B03" w:rsidRPr="00E800B6" w:rsidRDefault="00063745" w:rsidP="00F45B5E">
            <w:pPr>
              <w:ind w:right="-131"/>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w:t>
            </w:r>
          </w:p>
          <w:p w14:paraId="4C732A91" w14:textId="77777777" w:rsidR="00D41B03" w:rsidRPr="00E800B6" w:rsidRDefault="00D41B03" w:rsidP="00F45B5E">
            <w:pPr>
              <w:ind w:right="-131"/>
              <w:jc w:val="left"/>
              <w:rPr>
                <w:rFonts w:asciiTheme="majorBidi" w:hAnsiTheme="majorBidi" w:cstheme="majorBidi"/>
                <w:sz w:val="19"/>
                <w:szCs w:val="19"/>
                <w:lang w:eastAsia="en-CA"/>
              </w:rPr>
            </w:pPr>
          </w:p>
        </w:tc>
        <w:tc>
          <w:tcPr>
            <w:tcW w:w="992" w:type="dxa"/>
            <w:tcMar>
              <w:left w:w="72" w:type="dxa"/>
              <w:right w:w="72" w:type="dxa"/>
            </w:tcMar>
          </w:tcPr>
          <w:p w14:paraId="7934D8E9" w14:textId="77777777" w:rsidR="00D41B03" w:rsidRPr="00E800B6" w:rsidRDefault="00D41B03" w:rsidP="00F45B5E">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Germany</w:t>
            </w:r>
          </w:p>
        </w:tc>
        <w:tc>
          <w:tcPr>
            <w:tcW w:w="879" w:type="dxa"/>
            <w:tcMar>
              <w:left w:w="72" w:type="dxa"/>
              <w:right w:w="72" w:type="dxa"/>
            </w:tcMar>
          </w:tcPr>
          <w:p w14:paraId="7B72537C" w14:textId="77777777" w:rsidR="00D41B03" w:rsidRPr="00E800B6" w:rsidRDefault="00D41B03" w:rsidP="00F45B5E">
            <w:pPr>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6428527B" w14:textId="4842C823" w:rsidR="00D41B03" w:rsidRPr="00E800B6" w:rsidRDefault="00D41B03" w:rsidP="00D21833">
            <w:pPr>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75,343</w:t>
            </w:r>
          </w:p>
        </w:tc>
        <w:tc>
          <w:tcPr>
            <w:tcW w:w="3375" w:type="dxa"/>
            <w:tcMar>
              <w:left w:w="72" w:type="dxa"/>
              <w:right w:w="72" w:type="dxa"/>
            </w:tcMar>
          </w:tcPr>
          <w:p w14:paraId="3431C462" w14:textId="3423DDC8" w:rsidR="00D41B03" w:rsidRPr="00E800B6" w:rsidRDefault="00A50B56" w:rsidP="00F45B5E">
            <w:pPr>
              <w:jc w:val="left"/>
              <w:rPr>
                <w:rFonts w:asciiTheme="majorBidi" w:hAnsiTheme="majorBidi" w:cstheme="majorBidi"/>
                <w:sz w:val="19"/>
                <w:szCs w:val="19"/>
              </w:rPr>
            </w:pPr>
            <w:r w:rsidRPr="00E800B6">
              <w:rPr>
                <w:rFonts w:asciiTheme="majorBidi" w:hAnsiTheme="majorBidi" w:cstheme="majorBidi"/>
                <w:sz w:val="19"/>
                <w:szCs w:val="19"/>
              </w:rPr>
              <w:t>20 per cent disbursement threshold/administrative delays</w:t>
            </w:r>
          </w:p>
        </w:tc>
        <w:tc>
          <w:tcPr>
            <w:tcW w:w="5953" w:type="dxa"/>
          </w:tcPr>
          <w:p w14:paraId="7447A90F" w14:textId="37B5901F" w:rsidR="00D41B03" w:rsidRPr="00E800B6" w:rsidRDefault="00D41B03" w:rsidP="00F45B5E">
            <w:pPr>
              <w:jc w:val="left"/>
              <w:rPr>
                <w:rFonts w:asciiTheme="majorBidi" w:hAnsiTheme="majorBidi" w:cstheme="majorBidi"/>
                <w:sz w:val="19"/>
                <w:szCs w:val="19"/>
              </w:rPr>
            </w:pPr>
            <w:r w:rsidRPr="00E800B6">
              <w:rPr>
                <w:rFonts w:asciiTheme="majorBidi" w:hAnsiTheme="majorBidi" w:cstheme="majorBidi"/>
                <w:sz w:val="19"/>
                <w:szCs w:val="19"/>
              </w:rPr>
              <w:t>Noting that the overall disbursement rate of the fourth (2020) tranche of the HPMP was below the 20 per cent disbursement threshold, and urging the Government of Mauritius to work with the Government of Germany so that the fifth (2023) tranche of the HPMP could be submitted to the 9</w:t>
            </w:r>
            <w:r w:rsidR="00D16C01" w:rsidRPr="00E800B6">
              <w:rPr>
                <w:rFonts w:asciiTheme="majorBidi" w:hAnsiTheme="majorBidi" w:cstheme="majorBidi"/>
                <w:sz w:val="19"/>
                <w:szCs w:val="19"/>
              </w:rPr>
              <w:t>7</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meeting with a revised plan of action to take into account the reallocation of the 2023 and subsequent tranche, on the understanding that the 20 per cent disbursement threshold for funding of the previous tranche had been achieved.</w:t>
            </w:r>
          </w:p>
        </w:tc>
      </w:tr>
      <w:tr w:rsidR="0051431D" w:rsidRPr="00E800B6" w14:paraId="3574E3BE" w14:textId="77777777" w:rsidTr="003836FC">
        <w:trPr>
          <w:trHeight w:val="541"/>
        </w:trPr>
        <w:tc>
          <w:tcPr>
            <w:tcW w:w="1838" w:type="dxa"/>
            <w:vMerge w:val="restart"/>
            <w:tcMar>
              <w:left w:w="72" w:type="dxa"/>
              <w:right w:w="72" w:type="dxa"/>
            </w:tcMar>
          </w:tcPr>
          <w:p w14:paraId="5BEC9778" w14:textId="77777777" w:rsidR="0051431D" w:rsidRPr="00E800B6" w:rsidRDefault="0051431D" w:rsidP="0051431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Senegal </w:t>
            </w:r>
          </w:p>
          <w:p w14:paraId="1E7BC80A" w14:textId="77777777" w:rsidR="0051431D" w:rsidRPr="00E800B6" w:rsidRDefault="0051431D" w:rsidP="0051431D">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II)</w:t>
            </w:r>
          </w:p>
        </w:tc>
        <w:tc>
          <w:tcPr>
            <w:tcW w:w="992" w:type="dxa"/>
            <w:tcMar>
              <w:left w:w="72" w:type="dxa"/>
              <w:right w:w="72" w:type="dxa"/>
            </w:tcMar>
          </w:tcPr>
          <w:p w14:paraId="0DB5DB43" w14:textId="77777777" w:rsidR="0051431D" w:rsidRPr="00E800B6" w:rsidRDefault="0051431D" w:rsidP="0051431D">
            <w:pPr>
              <w:rPr>
                <w:rFonts w:asciiTheme="majorBidi" w:hAnsiTheme="majorBidi" w:cstheme="majorBidi"/>
                <w:sz w:val="19"/>
                <w:szCs w:val="19"/>
                <w:lang w:eastAsia="en-CA"/>
              </w:rPr>
            </w:pPr>
            <w:r w:rsidRPr="00E800B6">
              <w:rPr>
                <w:rFonts w:asciiTheme="majorBidi" w:hAnsiTheme="majorBidi" w:cstheme="majorBidi"/>
                <w:sz w:val="19"/>
                <w:szCs w:val="19"/>
                <w:lang w:eastAsia="en-CA"/>
              </w:rPr>
              <w:t>UNEP</w:t>
            </w:r>
          </w:p>
        </w:tc>
        <w:tc>
          <w:tcPr>
            <w:tcW w:w="879" w:type="dxa"/>
            <w:tcMar>
              <w:left w:w="72" w:type="dxa"/>
              <w:right w:w="72" w:type="dxa"/>
            </w:tcMar>
          </w:tcPr>
          <w:p w14:paraId="14A95297" w14:textId="77777777" w:rsidR="0051431D" w:rsidRPr="00E800B6" w:rsidRDefault="0051431D" w:rsidP="0051431D">
            <w:pPr>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3ED215A4" w14:textId="77777777" w:rsidR="0051431D" w:rsidRPr="00E800B6" w:rsidRDefault="0051431D" w:rsidP="0051431D">
            <w:pPr>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202,835</w:t>
            </w:r>
          </w:p>
        </w:tc>
        <w:tc>
          <w:tcPr>
            <w:tcW w:w="3375" w:type="dxa"/>
            <w:tcMar>
              <w:left w:w="72" w:type="dxa"/>
              <w:right w:w="72" w:type="dxa"/>
            </w:tcMar>
          </w:tcPr>
          <w:p w14:paraId="1C95038E" w14:textId="6444FEF2" w:rsidR="0051431D" w:rsidRPr="00E800B6" w:rsidRDefault="0051431D" w:rsidP="0051431D">
            <w:pPr>
              <w:keepNext/>
              <w:jc w:val="left"/>
              <w:rPr>
                <w:rFonts w:asciiTheme="majorBidi" w:hAnsiTheme="majorBidi" w:cstheme="majorBidi"/>
                <w:sz w:val="19"/>
                <w:szCs w:val="19"/>
              </w:rPr>
            </w:pPr>
            <w:r w:rsidRPr="00E800B6">
              <w:rPr>
                <w:rFonts w:asciiTheme="majorBidi" w:hAnsiTheme="majorBidi" w:cstheme="majorBidi"/>
                <w:sz w:val="19"/>
                <w:szCs w:val="19"/>
              </w:rPr>
              <w:t>Government decisions/endorsements/ changes in the NOU</w:t>
            </w:r>
          </w:p>
        </w:tc>
        <w:tc>
          <w:tcPr>
            <w:tcW w:w="5953" w:type="dxa"/>
            <w:vMerge w:val="restart"/>
          </w:tcPr>
          <w:p w14:paraId="1BB6234C" w14:textId="4B66D3BF" w:rsidR="0051431D" w:rsidRPr="00E800B6" w:rsidRDefault="0051431D" w:rsidP="0051431D">
            <w:pPr>
              <w:jc w:val="left"/>
              <w:rPr>
                <w:rFonts w:asciiTheme="majorBidi" w:hAnsiTheme="majorBidi" w:cstheme="majorBidi"/>
                <w:sz w:val="19"/>
                <w:szCs w:val="19"/>
              </w:rPr>
            </w:pPr>
            <w:r w:rsidRPr="00E800B6">
              <w:rPr>
                <w:rFonts w:asciiTheme="majorBidi" w:hAnsiTheme="majorBidi" w:cstheme="majorBidi"/>
                <w:sz w:val="19"/>
                <w:szCs w:val="19"/>
              </w:rPr>
              <w:t>Noting the delays due to internal or external difficulties on supply chain and the change</w:t>
            </w:r>
            <w:r w:rsidR="00DF539F" w:rsidRPr="00E800B6">
              <w:rPr>
                <w:rFonts w:asciiTheme="majorBidi" w:hAnsiTheme="majorBidi" w:cstheme="majorBidi"/>
                <w:sz w:val="19"/>
                <w:szCs w:val="19"/>
              </w:rPr>
              <w:t>s</w:t>
            </w:r>
            <w:r w:rsidRPr="00E800B6">
              <w:rPr>
                <w:rFonts w:asciiTheme="majorBidi" w:hAnsiTheme="majorBidi" w:cstheme="majorBidi"/>
                <w:sz w:val="19"/>
                <w:szCs w:val="19"/>
              </w:rPr>
              <w:t xml:space="preserve"> in NOU, and urging the Government of Senegal to work with UNEP and UNIDO so that the second (2023) tranche of stage II of the HPMP could be submitted to the 9</w:t>
            </w:r>
            <w:r w:rsidR="0028511F"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h</w:t>
            </w:r>
            <w:r w:rsidRPr="00E800B6">
              <w:rPr>
                <w:rFonts w:asciiTheme="majorBidi" w:hAnsiTheme="majorBidi" w:cstheme="majorBidi"/>
                <w:sz w:val="19"/>
                <w:szCs w:val="19"/>
              </w:rPr>
              <w:t xml:space="preserve"> meeting with a revised plan of action to take into account the reallocation of the 2023 and subsequent tranche. </w:t>
            </w:r>
          </w:p>
        </w:tc>
      </w:tr>
      <w:tr w:rsidR="0051431D" w:rsidRPr="00E800B6" w14:paraId="15D015FE" w14:textId="77777777" w:rsidTr="003836FC">
        <w:trPr>
          <w:trHeight w:val="541"/>
        </w:trPr>
        <w:tc>
          <w:tcPr>
            <w:tcW w:w="1838" w:type="dxa"/>
            <w:vMerge/>
            <w:tcMar>
              <w:left w:w="72" w:type="dxa"/>
              <w:right w:w="72" w:type="dxa"/>
            </w:tcMar>
          </w:tcPr>
          <w:p w14:paraId="6051AE4A" w14:textId="77777777" w:rsidR="0051431D" w:rsidRPr="00E800B6" w:rsidRDefault="0051431D" w:rsidP="0051431D">
            <w:pPr>
              <w:jc w:val="left"/>
              <w:rPr>
                <w:rFonts w:asciiTheme="majorBidi" w:hAnsiTheme="majorBidi" w:cstheme="majorBidi"/>
                <w:sz w:val="19"/>
                <w:szCs w:val="19"/>
                <w:lang w:eastAsia="en-CA"/>
              </w:rPr>
            </w:pPr>
          </w:p>
        </w:tc>
        <w:tc>
          <w:tcPr>
            <w:tcW w:w="992" w:type="dxa"/>
            <w:tcMar>
              <w:left w:w="72" w:type="dxa"/>
              <w:right w:w="72" w:type="dxa"/>
            </w:tcMar>
          </w:tcPr>
          <w:p w14:paraId="3898248D" w14:textId="77777777" w:rsidR="0051431D" w:rsidRPr="00E800B6" w:rsidRDefault="0051431D" w:rsidP="0051431D">
            <w:pPr>
              <w:rPr>
                <w:rFonts w:asciiTheme="majorBidi" w:hAnsiTheme="majorBidi" w:cstheme="majorBidi"/>
                <w:sz w:val="19"/>
                <w:szCs w:val="19"/>
                <w:lang w:eastAsia="en-CA"/>
              </w:rPr>
            </w:pPr>
            <w:r w:rsidRPr="00E800B6">
              <w:rPr>
                <w:rFonts w:asciiTheme="majorBidi" w:hAnsiTheme="majorBidi" w:cstheme="majorBidi"/>
                <w:sz w:val="19"/>
                <w:szCs w:val="19"/>
                <w:lang w:eastAsia="en-CA"/>
              </w:rPr>
              <w:t>UNIDO</w:t>
            </w:r>
          </w:p>
        </w:tc>
        <w:tc>
          <w:tcPr>
            <w:tcW w:w="879" w:type="dxa"/>
            <w:tcMar>
              <w:left w:w="72" w:type="dxa"/>
              <w:right w:w="72" w:type="dxa"/>
            </w:tcMar>
          </w:tcPr>
          <w:p w14:paraId="3FBEFCA1" w14:textId="77777777" w:rsidR="0051431D" w:rsidRPr="00E800B6" w:rsidRDefault="0051431D" w:rsidP="0051431D">
            <w:pPr>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2023</w:t>
            </w:r>
          </w:p>
        </w:tc>
        <w:tc>
          <w:tcPr>
            <w:tcW w:w="1275" w:type="dxa"/>
            <w:tcMar>
              <w:left w:w="72" w:type="dxa"/>
              <w:right w:w="72" w:type="dxa"/>
            </w:tcMar>
          </w:tcPr>
          <w:p w14:paraId="1CEE8A4D" w14:textId="77777777" w:rsidR="0051431D" w:rsidRPr="00E800B6" w:rsidRDefault="0051431D" w:rsidP="0051431D">
            <w:pPr>
              <w:jc w:val="right"/>
              <w:rPr>
                <w:rFonts w:asciiTheme="majorBidi" w:hAnsiTheme="majorBidi" w:cstheme="majorBidi"/>
                <w:sz w:val="19"/>
                <w:szCs w:val="19"/>
                <w:lang w:eastAsia="en-CA"/>
              </w:rPr>
            </w:pPr>
            <w:r w:rsidRPr="00E800B6">
              <w:rPr>
                <w:rFonts w:asciiTheme="majorBidi" w:hAnsiTheme="majorBidi" w:cstheme="majorBidi"/>
                <w:sz w:val="19"/>
                <w:szCs w:val="19"/>
                <w:lang w:eastAsia="en-CA"/>
              </w:rPr>
              <w:t>103,550</w:t>
            </w:r>
          </w:p>
        </w:tc>
        <w:tc>
          <w:tcPr>
            <w:tcW w:w="3375" w:type="dxa"/>
            <w:tcMar>
              <w:left w:w="72" w:type="dxa"/>
              <w:right w:w="72" w:type="dxa"/>
            </w:tcMar>
          </w:tcPr>
          <w:p w14:paraId="063C6F56" w14:textId="75DD884B" w:rsidR="0051431D" w:rsidRPr="00E800B6" w:rsidRDefault="0051431D" w:rsidP="0051431D">
            <w:pPr>
              <w:keepNext/>
              <w:jc w:val="left"/>
              <w:rPr>
                <w:rFonts w:asciiTheme="majorBidi" w:hAnsiTheme="majorBidi" w:cstheme="majorBidi"/>
                <w:sz w:val="19"/>
                <w:szCs w:val="19"/>
              </w:rPr>
            </w:pPr>
            <w:r w:rsidRPr="00E800B6">
              <w:rPr>
                <w:rFonts w:asciiTheme="majorBidi" w:hAnsiTheme="majorBidi" w:cstheme="majorBidi"/>
                <w:sz w:val="19"/>
                <w:szCs w:val="19"/>
              </w:rPr>
              <w:t>Internal or external difficulties</w:t>
            </w:r>
          </w:p>
        </w:tc>
        <w:tc>
          <w:tcPr>
            <w:tcW w:w="5953" w:type="dxa"/>
            <w:vMerge/>
          </w:tcPr>
          <w:p w14:paraId="5787F508" w14:textId="77777777" w:rsidR="0051431D" w:rsidRPr="00E800B6" w:rsidRDefault="0051431D" w:rsidP="0051431D">
            <w:pPr>
              <w:jc w:val="left"/>
              <w:rPr>
                <w:rFonts w:asciiTheme="majorBidi" w:hAnsiTheme="majorBidi" w:cstheme="majorBidi"/>
                <w:sz w:val="19"/>
                <w:szCs w:val="19"/>
              </w:rPr>
            </w:pPr>
          </w:p>
        </w:tc>
      </w:tr>
      <w:tr w:rsidR="00417995" w:rsidRPr="00E800B6" w14:paraId="4DDBCC6C" w14:textId="77777777" w:rsidTr="003836FC">
        <w:trPr>
          <w:trHeight w:val="58"/>
        </w:trPr>
        <w:tc>
          <w:tcPr>
            <w:tcW w:w="1838" w:type="dxa"/>
            <w:vMerge w:val="restart"/>
            <w:tcMar>
              <w:left w:w="72" w:type="dxa"/>
              <w:right w:w="72" w:type="dxa"/>
            </w:tcMar>
          </w:tcPr>
          <w:p w14:paraId="55DF9D3D" w14:textId="77AEA56C" w:rsidR="00417995" w:rsidRPr="00E800B6" w:rsidRDefault="00417995" w:rsidP="001F0CB6">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South Sudan</w:t>
            </w:r>
          </w:p>
          <w:p w14:paraId="7E5ADA7A" w14:textId="65980BD4" w:rsidR="00417995" w:rsidRPr="00E800B6" w:rsidRDefault="00417995" w:rsidP="001F0CB6">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w:t>
            </w:r>
          </w:p>
          <w:p w14:paraId="4EC8D9D7" w14:textId="7EA00C04" w:rsidR="00417995" w:rsidRPr="00E800B6" w:rsidRDefault="00417995" w:rsidP="001F0CB6">
            <w:pPr>
              <w:jc w:val="center"/>
              <w:rPr>
                <w:rFonts w:asciiTheme="majorBidi" w:hAnsiTheme="majorBidi" w:cstheme="majorBidi"/>
                <w:sz w:val="19"/>
                <w:szCs w:val="19"/>
                <w:lang w:eastAsia="en-CA"/>
              </w:rPr>
            </w:pPr>
            <w:r w:rsidRPr="00E800B6">
              <w:rPr>
                <w:rFonts w:asciiTheme="majorBidi" w:hAnsiTheme="majorBidi" w:cstheme="majorBidi"/>
                <w:sz w:val="19"/>
                <w:szCs w:val="19"/>
                <w:lang w:eastAsia="en-CA"/>
              </w:rPr>
              <w:t xml:space="preserve"> </w:t>
            </w:r>
          </w:p>
        </w:tc>
        <w:tc>
          <w:tcPr>
            <w:tcW w:w="992" w:type="dxa"/>
            <w:tcMar>
              <w:left w:w="72" w:type="dxa"/>
              <w:right w:w="72" w:type="dxa"/>
            </w:tcMar>
          </w:tcPr>
          <w:p w14:paraId="0A59E90C" w14:textId="27E798AE" w:rsidR="00417995" w:rsidRPr="00E800B6" w:rsidRDefault="007C046D" w:rsidP="001F0CB6">
            <w:pPr>
              <w:rPr>
                <w:rFonts w:asciiTheme="majorBidi" w:hAnsiTheme="majorBidi" w:cstheme="majorBidi"/>
                <w:sz w:val="19"/>
                <w:szCs w:val="19"/>
              </w:rPr>
            </w:pPr>
            <w:r w:rsidRPr="00E800B6">
              <w:rPr>
                <w:rFonts w:asciiTheme="majorBidi" w:hAnsiTheme="majorBidi" w:cstheme="majorBidi"/>
                <w:sz w:val="19"/>
                <w:szCs w:val="19"/>
              </w:rPr>
              <w:t xml:space="preserve">UNEP </w:t>
            </w:r>
          </w:p>
        </w:tc>
        <w:tc>
          <w:tcPr>
            <w:tcW w:w="879" w:type="dxa"/>
            <w:tcMar>
              <w:left w:w="72" w:type="dxa"/>
              <w:right w:w="72" w:type="dxa"/>
            </w:tcMar>
          </w:tcPr>
          <w:p w14:paraId="364E1FF7" w14:textId="035FA918" w:rsidR="00417995" w:rsidRPr="00E800B6" w:rsidRDefault="00417995" w:rsidP="001F0CB6">
            <w:pPr>
              <w:jc w:val="center"/>
              <w:rPr>
                <w:rFonts w:asciiTheme="majorBidi" w:hAnsiTheme="majorBidi" w:cstheme="majorBidi"/>
                <w:sz w:val="19"/>
                <w:szCs w:val="19"/>
              </w:rPr>
            </w:pPr>
            <w:r w:rsidRPr="00E800B6">
              <w:rPr>
                <w:rFonts w:asciiTheme="majorBidi" w:hAnsiTheme="majorBidi" w:cstheme="majorBidi"/>
                <w:sz w:val="19"/>
                <w:szCs w:val="19"/>
              </w:rPr>
              <w:t>2024</w:t>
            </w:r>
          </w:p>
        </w:tc>
        <w:tc>
          <w:tcPr>
            <w:tcW w:w="1275" w:type="dxa"/>
            <w:tcMar>
              <w:left w:w="72" w:type="dxa"/>
              <w:right w:w="72" w:type="dxa"/>
            </w:tcMar>
          </w:tcPr>
          <w:p w14:paraId="6E2D1FD1" w14:textId="148EC7C4" w:rsidR="00417995" w:rsidRPr="00E800B6" w:rsidRDefault="007C046D" w:rsidP="001F0CB6">
            <w:pPr>
              <w:jc w:val="right"/>
              <w:rPr>
                <w:rFonts w:asciiTheme="majorBidi" w:hAnsiTheme="majorBidi" w:cstheme="majorBidi"/>
                <w:sz w:val="19"/>
                <w:szCs w:val="19"/>
              </w:rPr>
            </w:pPr>
            <w:r w:rsidRPr="00E800B6">
              <w:rPr>
                <w:rFonts w:asciiTheme="majorBidi" w:hAnsiTheme="majorBidi" w:cstheme="majorBidi"/>
                <w:sz w:val="19"/>
                <w:szCs w:val="19"/>
              </w:rPr>
              <w:t>33,335</w:t>
            </w:r>
          </w:p>
        </w:tc>
        <w:tc>
          <w:tcPr>
            <w:tcW w:w="3375" w:type="dxa"/>
            <w:tcMar>
              <w:left w:w="72" w:type="dxa"/>
              <w:right w:w="72" w:type="dxa"/>
            </w:tcMar>
          </w:tcPr>
          <w:p w14:paraId="542A9401" w14:textId="426CBB65" w:rsidR="00417995" w:rsidRPr="00E800B6" w:rsidRDefault="007C046D" w:rsidP="001F0CB6">
            <w:pPr>
              <w:jc w:val="left"/>
              <w:rPr>
                <w:rFonts w:asciiTheme="majorBidi" w:hAnsiTheme="majorBidi" w:cstheme="majorBidi"/>
                <w:sz w:val="19"/>
                <w:szCs w:val="19"/>
              </w:rPr>
            </w:pPr>
            <w:r w:rsidRPr="00E800B6">
              <w:rPr>
                <w:rFonts w:asciiTheme="majorBidi" w:hAnsiTheme="majorBidi" w:cstheme="majorBidi"/>
                <w:sz w:val="19"/>
                <w:szCs w:val="19"/>
              </w:rPr>
              <w:t xml:space="preserve">Political situation or security issues </w:t>
            </w:r>
          </w:p>
        </w:tc>
        <w:tc>
          <w:tcPr>
            <w:tcW w:w="5953" w:type="dxa"/>
            <w:vMerge w:val="restart"/>
          </w:tcPr>
          <w:p w14:paraId="007CC69B" w14:textId="42D62219" w:rsidR="00417995" w:rsidRPr="00E800B6" w:rsidRDefault="00417995" w:rsidP="001F0CB6">
            <w:pPr>
              <w:jc w:val="left"/>
              <w:rPr>
                <w:rFonts w:asciiTheme="majorBidi" w:hAnsiTheme="majorBidi" w:cstheme="majorBidi"/>
                <w:sz w:val="19"/>
                <w:szCs w:val="19"/>
              </w:rPr>
            </w:pPr>
            <w:r w:rsidRPr="00E800B6">
              <w:rPr>
                <w:rFonts w:asciiTheme="majorBidi" w:hAnsiTheme="majorBidi" w:cstheme="majorBidi"/>
                <w:sz w:val="19"/>
                <w:szCs w:val="19"/>
              </w:rPr>
              <w:t xml:space="preserve">Noting the delays due to </w:t>
            </w:r>
            <w:r w:rsidR="00E4682B" w:rsidRPr="00E800B6">
              <w:rPr>
                <w:rFonts w:asciiTheme="majorBidi" w:hAnsiTheme="majorBidi" w:cstheme="majorBidi"/>
                <w:sz w:val="19"/>
                <w:szCs w:val="19"/>
              </w:rPr>
              <w:t xml:space="preserve">civil unrest which was affecting operations of the NOU </w:t>
            </w:r>
            <w:r w:rsidRPr="00E800B6">
              <w:rPr>
                <w:rFonts w:asciiTheme="majorBidi" w:hAnsiTheme="majorBidi" w:cstheme="majorBidi"/>
                <w:sz w:val="19"/>
                <w:szCs w:val="19"/>
              </w:rPr>
              <w:t xml:space="preserve">and urging the Government of </w:t>
            </w:r>
            <w:r w:rsidR="00E4682B" w:rsidRPr="00E800B6">
              <w:rPr>
                <w:rFonts w:asciiTheme="majorBidi" w:hAnsiTheme="majorBidi" w:cstheme="majorBidi"/>
                <w:sz w:val="19"/>
                <w:szCs w:val="19"/>
              </w:rPr>
              <w:t xml:space="preserve">South Sudan </w:t>
            </w:r>
            <w:r w:rsidRPr="00E800B6">
              <w:rPr>
                <w:rFonts w:asciiTheme="majorBidi" w:hAnsiTheme="majorBidi" w:cstheme="majorBidi"/>
                <w:sz w:val="19"/>
                <w:szCs w:val="19"/>
              </w:rPr>
              <w:t xml:space="preserve">to work with </w:t>
            </w:r>
            <w:r w:rsidR="007C046D" w:rsidRPr="00E800B6">
              <w:rPr>
                <w:rFonts w:asciiTheme="majorBidi" w:hAnsiTheme="majorBidi" w:cstheme="majorBidi"/>
                <w:sz w:val="19"/>
                <w:szCs w:val="19"/>
              </w:rPr>
              <w:t xml:space="preserve">UNEP and </w:t>
            </w:r>
            <w:r w:rsidR="00E4682B" w:rsidRPr="00E800B6">
              <w:rPr>
                <w:rFonts w:asciiTheme="majorBidi" w:hAnsiTheme="majorBidi" w:cstheme="majorBidi"/>
                <w:sz w:val="19"/>
                <w:szCs w:val="19"/>
              </w:rPr>
              <w:t xml:space="preserve">UNDP </w:t>
            </w:r>
            <w:r w:rsidRPr="00E800B6">
              <w:rPr>
                <w:rFonts w:asciiTheme="majorBidi" w:hAnsiTheme="majorBidi" w:cstheme="majorBidi"/>
                <w:sz w:val="19"/>
                <w:szCs w:val="19"/>
              </w:rPr>
              <w:t xml:space="preserve">so that the </w:t>
            </w:r>
            <w:r w:rsidR="006F6DC5" w:rsidRPr="00E800B6">
              <w:rPr>
                <w:rFonts w:asciiTheme="majorBidi" w:hAnsiTheme="majorBidi" w:cstheme="majorBidi"/>
                <w:sz w:val="19"/>
                <w:szCs w:val="19"/>
              </w:rPr>
              <w:t>third</w:t>
            </w:r>
            <w:r w:rsidRPr="00E800B6">
              <w:rPr>
                <w:rFonts w:asciiTheme="majorBidi" w:hAnsiTheme="majorBidi" w:cstheme="majorBidi"/>
                <w:sz w:val="19"/>
                <w:szCs w:val="19"/>
              </w:rPr>
              <w:t xml:space="preserve"> (202</w:t>
            </w:r>
            <w:r w:rsidR="006F6DC5" w:rsidRPr="00E800B6">
              <w:rPr>
                <w:rFonts w:asciiTheme="majorBidi" w:hAnsiTheme="majorBidi" w:cstheme="majorBidi"/>
                <w:sz w:val="19"/>
                <w:szCs w:val="19"/>
              </w:rPr>
              <w:t>4</w:t>
            </w:r>
            <w:r w:rsidRPr="00E800B6">
              <w:rPr>
                <w:rFonts w:asciiTheme="majorBidi" w:hAnsiTheme="majorBidi" w:cstheme="majorBidi"/>
                <w:sz w:val="19"/>
                <w:szCs w:val="19"/>
              </w:rPr>
              <w:t>) tranche of stage I of the HPMP could be submitted to the 9</w:t>
            </w:r>
            <w:r w:rsidR="005D3734"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w:t>
            </w:r>
            <w:r w:rsidR="005D3734" w:rsidRPr="00E800B6">
              <w:rPr>
                <w:rFonts w:asciiTheme="majorBidi" w:hAnsiTheme="majorBidi" w:cstheme="majorBidi"/>
                <w:sz w:val="19"/>
                <w:szCs w:val="19"/>
              </w:rPr>
              <w:t>.</w:t>
            </w:r>
          </w:p>
        </w:tc>
      </w:tr>
      <w:tr w:rsidR="00417995" w:rsidRPr="00E800B6" w14:paraId="4178CE4C" w14:textId="77777777" w:rsidTr="003836FC">
        <w:trPr>
          <w:trHeight w:val="163"/>
        </w:trPr>
        <w:tc>
          <w:tcPr>
            <w:tcW w:w="1838" w:type="dxa"/>
            <w:vMerge/>
            <w:tcMar>
              <w:left w:w="72" w:type="dxa"/>
              <w:right w:w="72" w:type="dxa"/>
            </w:tcMar>
          </w:tcPr>
          <w:p w14:paraId="02B19575" w14:textId="77777777" w:rsidR="00417995" w:rsidRPr="00E800B6" w:rsidRDefault="00417995" w:rsidP="001F0CB6">
            <w:pPr>
              <w:jc w:val="left"/>
              <w:rPr>
                <w:rFonts w:asciiTheme="majorBidi" w:hAnsiTheme="majorBidi" w:cstheme="majorBidi"/>
                <w:sz w:val="19"/>
                <w:szCs w:val="19"/>
                <w:lang w:eastAsia="en-CA"/>
              </w:rPr>
            </w:pPr>
          </w:p>
        </w:tc>
        <w:tc>
          <w:tcPr>
            <w:tcW w:w="992" w:type="dxa"/>
            <w:tcMar>
              <w:left w:w="72" w:type="dxa"/>
              <w:right w:w="72" w:type="dxa"/>
            </w:tcMar>
          </w:tcPr>
          <w:p w14:paraId="71BF63A5" w14:textId="7AD90D98" w:rsidR="00417995" w:rsidRPr="00E800B6" w:rsidRDefault="007C046D" w:rsidP="001F0CB6">
            <w:pPr>
              <w:rPr>
                <w:rFonts w:asciiTheme="majorBidi" w:hAnsiTheme="majorBidi" w:cstheme="majorBidi"/>
                <w:sz w:val="19"/>
                <w:szCs w:val="19"/>
              </w:rPr>
            </w:pPr>
            <w:r w:rsidRPr="00E800B6">
              <w:rPr>
                <w:rFonts w:asciiTheme="majorBidi" w:hAnsiTheme="majorBidi" w:cstheme="majorBidi"/>
                <w:sz w:val="19"/>
                <w:szCs w:val="19"/>
              </w:rPr>
              <w:t>UNDP</w:t>
            </w:r>
          </w:p>
        </w:tc>
        <w:tc>
          <w:tcPr>
            <w:tcW w:w="879" w:type="dxa"/>
            <w:tcMar>
              <w:left w:w="72" w:type="dxa"/>
              <w:right w:w="72" w:type="dxa"/>
            </w:tcMar>
          </w:tcPr>
          <w:p w14:paraId="565EAF59" w14:textId="3A1146DA" w:rsidR="00417995" w:rsidRPr="00E800B6" w:rsidRDefault="00417995" w:rsidP="001F0CB6">
            <w:pPr>
              <w:jc w:val="center"/>
              <w:rPr>
                <w:rFonts w:asciiTheme="majorBidi" w:hAnsiTheme="majorBidi" w:cstheme="majorBidi"/>
                <w:sz w:val="19"/>
                <w:szCs w:val="19"/>
              </w:rPr>
            </w:pPr>
            <w:r w:rsidRPr="00E800B6">
              <w:rPr>
                <w:rFonts w:asciiTheme="majorBidi" w:hAnsiTheme="majorBidi" w:cstheme="majorBidi"/>
                <w:sz w:val="19"/>
                <w:szCs w:val="19"/>
              </w:rPr>
              <w:t>2024</w:t>
            </w:r>
          </w:p>
        </w:tc>
        <w:tc>
          <w:tcPr>
            <w:tcW w:w="1275" w:type="dxa"/>
            <w:tcMar>
              <w:left w:w="72" w:type="dxa"/>
              <w:right w:w="72" w:type="dxa"/>
            </w:tcMar>
          </w:tcPr>
          <w:p w14:paraId="0979C439" w14:textId="44925FB4" w:rsidR="00417995" w:rsidRPr="00E800B6" w:rsidRDefault="007C046D" w:rsidP="001F0CB6">
            <w:pPr>
              <w:jc w:val="right"/>
              <w:rPr>
                <w:rFonts w:asciiTheme="majorBidi" w:hAnsiTheme="majorBidi" w:cstheme="majorBidi"/>
                <w:sz w:val="19"/>
                <w:szCs w:val="19"/>
              </w:rPr>
            </w:pPr>
            <w:r w:rsidRPr="00E800B6">
              <w:rPr>
                <w:rFonts w:asciiTheme="majorBidi" w:hAnsiTheme="majorBidi" w:cstheme="majorBidi"/>
                <w:sz w:val="19"/>
                <w:szCs w:val="19"/>
              </w:rPr>
              <w:t>43,600</w:t>
            </w:r>
          </w:p>
        </w:tc>
        <w:tc>
          <w:tcPr>
            <w:tcW w:w="3375" w:type="dxa"/>
            <w:tcMar>
              <w:left w:w="72" w:type="dxa"/>
              <w:right w:w="72" w:type="dxa"/>
            </w:tcMar>
          </w:tcPr>
          <w:p w14:paraId="1F697ED9" w14:textId="605DF379" w:rsidR="00417995" w:rsidRPr="00E800B6" w:rsidRDefault="007C046D" w:rsidP="001F0CB6">
            <w:pPr>
              <w:jc w:val="left"/>
              <w:rPr>
                <w:rFonts w:asciiTheme="majorBidi" w:hAnsiTheme="majorBidi" w:cstheme="majorBidi"/>
                <w:sz w:val="19"/>
                <w:szCs w:val="19"/>
              </w:rPr>
            </w:pPr>
            <w:r w:rsidRPr="00E800B6">
              <w:rPr>
                <w:rFonts w:asciiTheme="majorBidi" w:hAnsiTheme="majorBidi" w:cstheme="majorBidi"/>
                <w:sz w:val="19"/>
                <w:szCs w:val="19"/>
              </w:rPr>
              <w:t>Lead or cooperating agency not ready for submission/20 per cent disbursement threshold</w:t>
            </w:r>
          </w:p>
        </w:tc>
        <w:tc>
          <w:tcPr>
            <w:tcW w:w="5953" w:type="dxa"/>
            <w:vMerge/>
          </w:tcPr>
          <w:p w14:paraId="2D3410E4" w14:textId="77777777" w:rsidR="00417995" w:rsidRPr="00E800B6" w:rsidRDefault="00417995" w:rsidP="001F0CB6">
            <w:pPr>
              <w:jc w:val="left"/>
              <w:rPr>
                <w:rFonts w:asciiTheme="majorBidi" w:hAnsiTheme="majorBidi" w:cstheme="majorBidi"/>
                <w:sz w:val="19"/>
                <w:szCs w:val="19"/>
              </w:rPr>
            </w:pPr>
          </w:p>
        </w:tc>
      </w:tr>
      <w:tr w:rsidR="007D20D4" w:rsidRPr="009C1BC0" w14:paraId="37311CBF" w14:textId="77777777" w:rsidTr="003836FC">
        <w:trPr>
          <w:trHeight w:val="874"/>
        </w:trPr>
        <w:tc>
          <w:tcPr>
            <w:tcW w:w="1838" w:type="dxa"/>
            <w:vMerge w:val="restart"/>
            <w:tcMar>
              <w:left w:w="72" w:type="dxa"/>
              <w:right w:w="72" w:type="dxa"/>
            </w:tcMar>
          </w:tcPr>
          <w:p w14:paraId="6AE85BD5" w14:textId="77777777" w:rsidR="007D20D4" w:rsidRPr="00E800B6" w:rsidRDefault="007D20D4" w:rsidP="007D20D4">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Syrian Arab Republic</w:t>
            </w:r>
          </w:p>
          <w:p w14:paraId="6F17DACF" w14:textId="77777777" w:rsidR="007D20D4" w:rsidRPr="00E800B6" w:rsidRDefault="007D20D4" w:rsidP="007D20D4">
            <w:pPr>
              <w:jc w:val="left"/>
              <w:rPr>
                <w:rFonts w:asciiTheme="majorBidi" w:hAnsiTheme="majorBidi" w:cstheme="majorBidi"/>
                <w:sz w:val="19"/>
                <w:szCs w:val="19"/>
                <w:lang w:eastAsia="en-CA"/>
              </w:rPr>
            </w:pPr>
            <w:r w:rsidRPr="00E800B6">
              <w:rPr>
                <w:rFonts w:asciiTheme="majorBidi" w:hAnsiTheme="majorBidi" w:cstheme="majorBidi"/>
                <w:sz w:val="19"/>
                <w:szCs w:val="19"/>
                <w:lang w:eastAsia="en-CA"/>
              </w:rPr>
              <w:t>(Stage I)</w:t>
            </w:r>
          </w:p>
        </w:tc>
        <w:tc>
          <w:tcPr>
            <w:tcW w:w="992" w:type="dxa"/>
            <w:tcMar>
              <w:left w:w="72" w:type="dxa"/>
              <w:right w:w="72" w:type="dxa"/>
            </w:tcMar>
          </w:tcPr>
          <w:p w14:paraId="01322EB7" w14:textId="77777777" w:rsidR="007D20D4" w:rsidRPr="00E800B6" w:rsidRDefault="007D20D4" w:rsidP="007D20D4">
            <w:pPr>
              <w:rPr>
                <w:rFonts w:asciiTheme="majorBidi" w:hAnsiTheme="majorBidi" w:cstheme="majorBidi"/>
                <w:sz w:val="19"/>
                <w:szCs w:val="19"/>
                <w:lang w:eastAsia="en-CA"/>
              </w:rPr>
            </w:pPr>
            <w:r w:rsidRPr="00E800B6">
              <w:rPr>
                <w:rFonts w:asciiTheme="majorBidi" w:hAnsiTheme="majorBidi" w:cstheme="majorBidi"/>
                <w:sz w:val="19"/>
                <w:szCs w:val="19"/>
              </w:rPr>
              <w:t>UNEP</w:t>
            </w:r>
          </w:p>
        </w:tc>
        <w:tc>
          <w:tcPr>
            <w:tcW w:w="879" w:type="dxa"/>
            <w:tcMar>
              <w:left w:w="72" w:type="dxa"/>
              <w:right w:w="72" w:type="dxa"/>
            </w:tcMar>
          </w:tcPr>
          <w:p w14:paraId="7D36CB2A" w14:textId="77777777" w:rsidR="007D20D4" w:rsidRPr="00E800B6" w:rsidRDefault="007D20D4" w:rsidP="007D20D4">
            <w:pPr>
              <w:jc w:val="center"/>
              <w:rPr>
                <w:rFonts w:asciiTheme="majorBidi" w:hAnsiTheme="majorBidi" w:cstheme="majorBidi"/>
                <w:sz w:val="19"/>
                <w:szCs w:val="19"/>
                <w:lang w:eastAsia="en-CA"/>
              </w:rPr>
            </w:pPr>
            <w:r w:rsidRPr="00E800B6">
              <w:rPr>
                <w:rFonts w:asciiTheme="majorBidi" w:hAnsiTheme="majorBidi" w:cstheme="majorBidi"/>
                <w:sz w:val="19"/>
                <w:szCs w:val="19"/>
              </w:rPr>
              <w:t>2024</w:t>
            </w:r>
          </w:p>
        </w:tc>
        <w:tc>
          <w:tcPr>
            <w:tcW w:w="1275" w:type="dxa"/>
            <w:tcMar>
              <w:left w:w="72" w:type="dxa"/>
              <w:right w:w="72" w:type="dxa"/>
            </w:tcMar>
          </w:tcPr>
          <w:p w14:paraId="3A1CFC4D" w14:textId="77777777" w:rsidR="007D20D4" w:rsidRPr="00E800B6" w:rsidRDefault="007D20D4" w:rsidP="007D20D4">
            <w:pPr>
              <w:jc w:val="right"/>
              <w:rPr>
                <w:rFonts w:asciiTheme="majorBidi" w:hAnsiTheme="majorBidi" w:cstheme="majorBidi"/>
                <w:sz w:val="19"/>
                <w:szCs w:val="19"/>
                <w:lang w:eastAsia="en-CA"/>
              </w:rPr>
            </w:pPr>
            <w:r w:rsidRPr="00E800B6">
              <w:rPr>
                <w:rFonts w:asciiTheme="majorBidi" w:hAnsiTheme="majorBidi" w:cstheme="majorBidi"/>
                <w:sz w:val="19"/>
                <w:szCs w:val="19"/>
              </w:rPr>
              <w:t>445,295</w:t>
            </w:r>
          </w:p>
        </w:tc>
        <w:tc>
          <w:tcPr>
            <w:tcW w:w="3375" w:type="dxa"/>
            <w:tcMar>
              <w:left w:w="72" w:type="dxa"/>
              <w:right w:w="72" w:type="dxa"/>
            </w:tcMar>
          </w:tcPr>
          <w:p w14:paraId="0507E686" w14:textId="7CA20386" w:rsidR="007D20D4" w:rsidRPr="00E800B6" w:rsidRDefault="007D20D4" w:rsidP="007D20D4">
            <w:pPr>
              <w:jc w:val="left"/>
              <w:rPr>
                <w:rFonts w:asciiTheme="majorBidi" w:hAnsiTheme="majorBidi" w:cstheme="majorBidi"/>
                <w:sz w:val="19"/>
                <w:szCs w:val="19"/>
                <w:lang w:eastAsia="en-CA"/>
              </w:rPr>
            </w:pPr>
            <w:r w:rsidRPr="00E800B6">
              <w:rPr>
                <w:rFonts w:asciiTheme="majorBidi" w:hAnsiTheme="majorBidi" w:cstheme="majorBidi"/>
                <w:sz w:val="19"/>
                <w:szCs w:val="19"/>
              </w:rPr>
              <w:t>Government decisions/endorsements/ changes in the NOU/sufficient funds from previous tranche approved/20 per cent disbursement threshold</w:t>
            </w:r>
          </w:p>
        </w:tc>
        <w:tc>
          <w:tcPr>
            <w:tcW w:w="5953" w:type="dxa"/>
            <w:vMerge w:val="restart"/>
          </w:tcPr>
          <w:p w14:paraId="1B236046" w14:textId="2BE6FF83" w:rsidR="007D20D4" w:rsidRPr="009C1BC0" w:rsidRDefault="007D20D4" w:rsidP="007D20D4">
            <w:pPr>
              <w:jc w:val="left"/>
              <w:rPr>
                <w:rFonts w:asciiTheme="majorBidi" w:hAnsiTheme="majorBidi" w:cstheme="majorBidi"/>
                <w:sz w:val="19"/>
                <w:szCs w:val="19"/>
              </w:rPr>
            </w:pPr>
            <w:r w:rsidRPr="00E800B6">
              <w:rPr>
                <w:rFonts w:asciiTheme="majorBidi" w:hAnsiTheme="majorBidi" w:cstheme="majorBidi"/>
                <w:sz w:val="19"/>
                <w:szCs w:val="19"/>
              </w:rPr>
              <w:t xml:space="preserve">Noting that the overall disbursement rate of the second (2022) tranche of stage I of the HPMP was below the 20 per cent disbursement threshold, and urging the Government of </w:t>
            </w:r>
            <w:r w:rsidRPr="00E800B6">
              <w:rPr>
                <w:rFonts w:asciiTheme="majorBidi" w:hAnsiTheme="majorBidi" w:cstheme="majorBidi"/>
                <w:sz w:val="19"/>
                <w:szCs w:val="19"/>
                <w:lang w:eastAsia="en-CA"/>
              </w:rPr>
              <w:t xml:space="preserve">Syrian Arab Republic </w:t>
            </w:r>
            <w:r w:rsidRPr="00E800B6">
              <w:rPr>
                <w:rFonts w:asciiTheme="majorBidi" w:hAnsiTheme="majorBidi" w:cstheme="majorBidi"/>
                <w:sz w:val="19"/>
                <w:szCs w:val="19"/>
              </w:rPr>
              <w:t>to work with UNEP and UNIDO so that the third (2024) tranche of stage I of the HPMP could be submitted to the 9</w:t>
            </w:r>
            <w:r w:rsidR="001058DB" w:rsidRPr="00E800B6">
              <w:rPr>
                <w:rFonts w:asciiTheme="majorBidi" w:hAnsiTheme="majorBidi" w:cstheme="majorBidi"/>
                <w:sz w:val="19"/>
                <w:szCs w:val="19"/>
              </w:rPr>
              <w:t>6</w:t>
            </w:r>
            <w:r w:rsidRPr="00E800B6">
              <w:rPr>
                <w:rFonts w:asciiTheme="majorBidi" w:hAnsiTheme="majorBidi" w:cstheme="majorBidi"/>
                <w:sz w:val="19"/>
                <w:szCs w:val="19"/>
                <w:vertAlign w:val="superscript"/>
              </w:rPr>
              <w:t>th</w:t>
            </w:r>
            <w:r w:rsidRPr="00E800B6">
              <w:rPr>
                <w:rFonts w:asciiTheme="majorBidi" w:hAnsiTheme="majorBidi" w:cstheme="majorBidi"/>
                <w:sz w:val="19"/>
                <w:szCs w:val="19"/>
              </w:rPr>
              <w:t xml:space="preserve"> meeting</w:t>
            </w:r>
            <w:r w:rsidR="00E10A72" w:rsidRPr="00E800B6">
              <w:rPr>
                <w:rFonts w:asciiTheme="majorBidi" w:hAnsiTheme="majorBidi" w:cstheme="majorBidi"/>
                <w:sz w:val="19"/>
                <w:szCs w:val="19"/>
              </w:rPr>
              <w:t xml:space="preserve"> with a revised plan of action to take into account the reallocation of the 2024 and subsequent tranche</w:t>
            </w:r>
            <w:r w:rsidRPr="00E800B6">
              <w:rPr>
                <w:rFonts w:asciiTheme="majorBidi" w:hAnsiTheme="majorBidi" w:cstheme="majorBidi"/>
                <w:sz w:val="19"/>
                <w:szCs w:val="19"/>
              </w:rPr>
              <w:t>, on the understanding that the 20 per cent disbursement threshold for funding of the previous tranche had been achieved.</w:t>
            </w:r>
          </w:p>
        </w:tc>
      </w:tr>
      <w:tr w:rsidR="007D20D4" w:rsidRPr="009C1BC0" w14:paraId="7B7BB9A7" w14:textId="77777777" w:rsidTr="003836FC">
        <w:trPr>
          <w:trHeight w:val="874"/>
        </w:trPr>
        <w:tc>
          <w:tcPr>
            <w:tcW w:w="1838" w:type="dxa"/>
            <w:vMerge/>
            <w:tcMar>
              <w:left w:w="72" w:type="dxa"/>
              <w:right w:w="72" w:type="dxa"/>
            </w:tcMar>
          </w:tcPr>
          <w:p w14:paraId="72289184" w14:textId="77777777" w:rsidR="007D20D4" w:rsidRPr="009C1BC0" w:rsidRDefault="007D20D4" w:rsidP="007D20D4">
            <w:pPr>
              <w:jc w:val="left"/>
              <w:rPr>
                <w:rFonts w:asciiTheme="majorBidi" w:hAnsiTheme="majorBidi" w:cstheme="majorBidi"/>
                <w:sz w:val="19"/>
                <w:szCs w:val="19"/>
                <w:lang w:eastAsia="en-CA"/>
              </w:rPr>
            </w:pPr>
          </w:p>
        </w:tc>
        <w:tc>
          <w:tcPr>
            <w:tcW w:w="992" w:type="dxa"/>
            <w:tcMar>
              <w:left w:w="72" w:type="dxa"/>
              <w:right w:w="72" w:type="dxa"/>
            </w:tcMar>
          </w:tcPr>
          <w:p w14:paraId="196375C2" w14:textId="77777777" w:rsidR="007D20D4" w:rsidRPr="009C1BC0" w:rsidRDefault="007D20D4" w:rsidP="007D20D4">
            <w:pPr>
              <w:rPr>
                <w:rFonts w:asciiTheme="majorBidi" w:hAnsiTheme="majorBidi" w:cstheme="majorBidi"/>
                <w:sz w:val="19"/>
                <w:szCs w:val="19"/>
                <w:lang w:eastAsia="en-CA"/>
              </w:rPr>
            </w:pPr>
            <w:r w:rsidRPr="009C1BC0">
              <w:rPr>
                <w:rFonts w:asciiTheme="majorBidi" w:hAnsiTheme="majorBidi" w:cstheme="majorBidi"/>
                <w:sz w:val="19"/>
                <w:szCs w:val="19"/>
              </w:rPr>
              <w:t>UNIDO</w:t>
            </w:r>
          </w:p>
        </w:tc>
        <w:tc>
          <w:tcPr>
            <w:tcW w:w="879" w:type="dxa"/>
            <w:tcMar>
              <w:left w:w="72" w:type="dxa"/>
              <w:right w:w="72" w:type="dxa"/>
            </w:tcMar>
          </w:tcPr>
          <w:p w14:paraId="17A9503F" w14:textId="77777777" w:rsidR="007D20D4" w:rsidRPr="009C1BC0" w:rsidRDefault="007D20D4" w:rsidP="007D20D4">
            <w:pPr>
              <w:jc w:val="center"/>
              <w:rPr>
                <w:rFonts w:asciiTheme="majorBidi" w:hAnsiTheme="majorBidi" w:cstheme="majorBidi"/>
                <w:sz w:val="19"/>
                <w:szCs w:val="19"/>
                <w:lang w:eastAsia="en-CA"/>
              </w:rPr>
            </w:pPr>
            <w:r w:rsidRPr="009C1BC0">
              <w:rPr>
                <w:rFonts w:asciiTheme="majorBidi" w:hAnsiTheme="majorBidi" w:cstheme="majorBidi"/>
                <w:sz w:val="19"/>
                <w:szCs w:val="19"/>
              </w:rPr>
              <w:t>2024</w:t>
            </w:r>
          </w:p>
        </w:tc>
        <w:tc>
          <w:tcPr>
            <w:tcW w:w="1275" w:type="dxa"/>
            <w:tcMar>
              <w:left w:w="72" w:type="dxa"/>
              <w:right w:w="72" w:type="dxa"/>
            </w:tcMar>
          </w:tcPr>
          <w:p w14:paraId="55784046" w14:textId="77777777" w:rsidR="007D20D4" w:rsidRPr="009C1BC0" w:rsidRDefault="007D20D4" w:rsidP="007D20D4">
            <w:pPr>
              <w:jc w:val="right"/>
              <w:rPr>
                <w:rFonts w:asciiTheme="majorBidi" w:hAnsiTheme="majorBidi" w:cstheme="majorBidi"/>
                <w:sz w:val="19"/>
                <w:szCs w:val="19"/>
                <w:lang w:eastAsia="en-CA"/>
              </w:rPr>
            </w:pPr>
            <w:r w:rsidRPr="009C1BC0">
              <w:rPr>
                <w:rFonts w:asciiTheme="majorBidi" w:hAnsiTheme="majorBidi" w:cstheme="majorBidi"/>
                <w:sz w:val="19"/>
                <w:szCs w:val="19"/>
              </w:rPr>
              <w:t>924,965</w:t>
            </w:r>
          </w:p>
        </w:tc>
        <w:tc>
          <w:tcPr>
            <w:tcW w:w="3375" w:type="dxa"/>
            <w:tcMar>
              <w:left w:w="72" w:type="dxa"/>
              <w:right w:w="72" w:type="dxa"/>
            </w:tcMar>
          </w:tcPr>
          <w:p w14:paraId="0146B0E6" w14:textId="10EFED5F" w:rsidR="007D20D4" w:rsidRPr="009C1BC0" w:rsidRDefault="007D20D4" w:rsidP="007D20D4">
            <w:pPr>
              <w:jc w:val="left"/>
              <w:rPr>
                <w:rFonts w:asciiTheme="majorBidi" w:hAnsiTheme="majorBidi" w:cstheme="majorBidi"/>
                <w:sz w:val="19"/>
                <w:szCs w:val="19"/>
                <w:lang w:eastAsia="en-CA"/>
              </w:rPr>
            </w:pPr>
            <w:r w:rsidRPr="009C1BC0">
              <w:rPr>
                <w:rFonts w:asciiTheme="majorBidi" w:hAnsiTheme="majorBidi" w:cstheme="majorBidi"/>
                <w:sz w:val="19"/>
                <w:szCs w:val="19"/>
              </w:rPr>
              <w:t>20 per cent disbursement threshold</w:t>
            </w:r>
          </w:p>
        </w:tc>
        <w:tc>
          <w:tcPr>
            <w:tcW w:w="5953" w:type="dxa"/>
            <w:vMerge/>
          </w:tcPr>
          <w:p w14:paraId="0FFD1783" w14:textId="77777777" w:rsidR="007D20D4" w:rsidRPr="009C1BC0" w:rsidRDefault="007D20D4" w:rsidP="007D20D4">
            <w:pPr>
              <w:jc w:val="left"/>
              <w:rPr>
                <w:rFonts w:asciiTheme="majorBidi" w:hAnsiTheme="majorBidi" w:cstheme="majorBidi"/>
                <w:sz w:val="19"/>
                <w:szCs w:val="19"/>
              </w:rPr>
            </w:pPr>
          </w:p>
        </w:tc>
      </w:tr>
      <w:tr w:rsidR="00200F9E" w:rsidRPr="009C1BC0" w14:paraId="0953A9CF" w14:textId="77777777" w:rsidTr="003836FC">
        <w:trPr>
          <w:trHeight w:val="394"/>
        </w:trPr>
        <w:tc>
          <w:tcPr>
            <w:tcW w:w="1838" w:type="dxa"/>
            <w:tcMar>
              <w:left w:w="72" w:type="dxa"/>
              <w:right w:w="72" w:type="dxa"/>
            </w:tcMar>
          </w:tcPr>
          <w:p w14:paraId="767B2E65" w14:textId="77777777" w:rsidR="00200F9E" w:rsidRPr="009C1BC0" w:rsidRDefault="00200F9E" w:rsidP="00200F9E">
            <w:pPr>
              <w:jc w:val="left"/>
              <w:rPr>
                <w:rFonts w:asciiTheme="majorBidi" w:hAnsiTheme="majorBidi" w:cstheme="majorBidi"/>
                <w:sz w:val="19"/>
                <w:szCs w:val="19"/>
                <w:lang w:eastAsia="en-CA"/>
              </w:rPr>
            </w:pPr>
            <w:r w:rsidRPr="009C1BC0">
              <w:rPr>
                <w:rFonts w:asciiTheme="majorBidi" w:hAnsiTheme="majorBidi" w:cstheme="majorBidi"/>
                <w:sz w:val="19"/>
                <w:szCs w:val="19"/>
                <w:lang w:eastAsia="en-CA"/>
              </w:rPr>
              <w:t xml:space="preserve">Thailand </w:t>
            </w:r>
          </w:p>
          <w:p w14:paraId="782ED248" w14:textId="4DBA1317" w:rsidR="00200F9E" w:rsidRPr="009C1BC0" w:rsidRDefault="00200F9E" w:rsidP="00200F9E">
            <w:pPr>
              <w:jc w:val="left"/>
              <w:rPr>
                <w:rFonts w:asciiTheme="majorBidi" w:hAnsiTheme="majorBidi" w:cstheme="majorBidi"/>
                <w:b/>
                <w:sz w:val="19"/>
                <w:szCs w:val="19"/>
                <w:lang w:eastAsia="en-CA"/>
              </w:rPr>
            </w:pPr>
            <w:r w:rsidRPr="009C1BC0">
              <w:rPr>
                <w:rFonts w:asciiTheme="majorBidi" w:hAnsiTheme="majorBidi" w:cstheme="majorBidi"/>
                <w:sz w:val="19"/>
                <w:szCs w:val="19"/>
                <w:lang w:eastAsia="en-CA"/>
              </w:rPr>
              <w:t>(Stage II)</w:t>
            </w:r>
          </w:p>
        </w:tc>
        <w:tc>
          <w:tcPr>
            <w:tcW w:w="992" w:type="dxa"/>
            <w:tcMar>
              <w:left w:w="72" w:type="dxa"/>
              <w:right w:w="72" w:type="dxa"/>
            </w:tcMar>
          </w:tcPr>
          <w:p w14:paraId="3746175B" w14:textId="5746BCC3" w:rsidR="00200F9E" w:rsidRPr="009C1BC0" w:rsidRDefault="00095CED" w:rsidP="00200F9E">
            <w:pPr>
              <w:rPr>
                <w:rFonts w:asciiTheme="majorBidi" w:hAnsiTheme="majorBidi" w:cstheme="majorBidi"/>
                <w:sz w:val="19"/>
                <w:szCs w:val="19"/>
              </w:rPr>
            </w:pPr>
            <w:r>
              <w:rPr>
                <w:rFonts w:asciiTheme="majorBidi" w:hAnsiTheme="majorBidi" w:cstheme="majorBidi"/>
                <w:sz w:val="19"/>
                <w:szCs w:val="19"/>
              </w:rPr>
              <w:t>World Bank</w:t>
            </w:r>
          </w:p>
        </w:tc>
        <w:tc>
          <w:tcPr>
            <w:tcW w:w="879" w:type="dxa"/>
            <w:tcMar>
              <w:left w:w="72" w:type="dxa"/>
              <w:right w:w="72" w:type="dxa"/>
            </w:tcMar>
          </w:tcPr>
          <w:p w14:paraId="16FADA00" w14:textId="176CCCF1" w:rsidR="00200F9E" w:rsidRPr="009C1BC0" w:rsidRDefault="00200F9E" w:rsidP="007D6634">
            <w:pPr>
              <w:jc w:val="center"/>
              <w:rPr>
                <w:rFonts w:asciiTheme="majorBidi" w:hAnsiTheme="majorBidi" w:cstheme="majorBidi"/>
                <w:sz w:val="19"/>
                <w:szCs w:val="19"/>
              </w:rPr>
            </w:pPr>
            <w:r w:rsidRPr="009C1BC0">
              <w:rPr>
                <w:rFonts w:asciiTheme="majorBidi" w:hAnsiTheme="majorBidi" w:cstheme="majorBidi"/>
                <w:sz w:val="19"/>
                <w:szCs w:val="19"/>
              </w:rPr>
              <w:t>2022</w:t>
            </w:r>
          </w:p>
        </w:tc>
        <w:tc>
          <w:tcPr>
            <w:tcW w:w="1275" w:type="dxa"/>
            <w:tcMar>
              <w:left w:w="72" w:type="dxa"/>
              <w:right w:w="72" w:type="dxa"/>
            </w:tcMar>
          </w:tcPr>
          <w:p w14:paraId="3089E09B" w14:textId="43FEF259" w:rsidR="00200F9E" w:rsidRPr="009C1BC0" w:rsidRDefault="00200F9E" w:rsidP="007D6634">
            <w:pPr>
              <w:jc w:val="right"/>
              <w:rPr>
                <w:rFonts w:asciiTheme="majorBidi" w:hAnsiTheme="majorBidi" w:cstheme="majorBidi"/>
                <w:sz w:val="19"/>
                <w:szCs w:val="19"/>
              </w:rPr>
            </w:pPr>
            <w:r w:rsidRPr="009C1BC0">
              <w:rPr>
                <w:rFonts w:asciiTheme="majorBidi" w:hAnsiTheme="majorBidi" w:cstheme="majorBidi"/>
                <w:sz w:val="19"/>
                <w:szCs w:val="19"/>
              </w:rPr>
              <w:t>186,763</w:t>
            </w:r>
          </w:p>
        </w:tc>
        <w:tc>
          <w:tcPr>
            <w:tcW w:w="3375" w:type="dxa"/>
            <w:tcMar>
              <w:left w:w="72" w:type="dxa"/>
              <w:right w:w="72" w:type="dxa"/>
            </w:tcMar>
          </w:tcPr>
          <w:p w14:paraId="347A7366" w14:textId="0238244A" w:rsidR="00200F9E" w:rsidRPr="009C1BC0" w:rsidRDefault="00200F9E" w:rsidP="00200F9E">
            <w:pPr>
              <w:jc w:val="left"/>
              <w:rPr>
                <w:rFonts w:asciiTheme="majorBidi" w:hAnsiTheme="majorBidi" w:cstheme="majorBidi"/>
                <w:sz w:val="19"/>
                <w:szCs w:val="19"/>
              </w:rPr>
            </w:pPr>
            <w:r w:rsidRPr="009C1BC0">
              <w:rPr>
                <w:rFonts w:asciiTheme="majorBidi" w:hAnsiTheme="majorBidi" w:cstheme="majorBidi"/>
                <w:sz w:val="19"/>
                <w:szCs w:val="19"/>
              </w:rPr>
              <w:t>Sufficient funds from previous tranche approved</w:t>
            </w:r>
          </w:p>
        </w:tc>
        <w:tc>
          <w:tcPr>
            <w:tcW w:w="5953" w:type="dxa"/>
          </w:tcPr>
          <w:p w14:paraId="58A9E8C5" w14:textId="7872C6E6" w:rsidR="00200F9E" w:rsidRPr="009C1BC0" w:rsidRDefault="00153A3C" w:rsidP="00200F9E">
            <w:pPr>
              <w:keepNext/>
              <w:jc w:val="left"/>
              <w:rPr>
                <w:rFonts w:asciiTheme="majorBidi" w:hAnsiTheme="majorBidi" w:cstheme="majorBidi"/>
                <w:b/>
                <w:sz w:val="19"/>
                <w:szCs w:val="19"/>
                <w:lang w:eastAsia="en-CA"/>
              </w:rPr>
            </w:pPr>
            <w:r w:rsidRPr="009C1BC0">
              <w:rPr>
                <w:rFonts w:asciiTheme="majorBidi" w:hAnsiTheme="majorBidi" w:cstheme="majorBidi"/>
                <w:sz w:val="19"/>
                <w:szCs w:val="19"/>
              </w:rPr>
              <w:t xml:space="preserve">Noting the delays due to sufficient funds from </w:t>
            </w:r>
            <w:r w:rsidR="00F81595">
              <w:rPr>
                <w:rFonts w:asciiTheme="majorBidi" w:hAnsiTheme="majorBidi" w:cstheme="majorBidi"/>
                <w:sz w:val="19"/>
                <w:szCs w:val="19"/>
              </w:rPr>
              <w:t xml:space="preserve">the </w:t>
            </w:r>
            <w:r w:rsidR="00C7551F" w:rsidRPr="009C1BC0">
              <w:rPr>
                <w:rFonts w:asciiTheme="majorBidi" w:hAnsiTheme="majorBidi" w:cstheme="majorBidi"/>
                <w:sz w:val="19"/>
                <w:szCs w:val="19"/>
              </w:rPr>
              <w:t xml:space="preserve">previous tranche approved </w:t>
            </w:r>
            <w:r w:rsidRPr="009C1BC0">
              <w:rPr>
                <w:rFonts w:asciiTheme="majorBidi" w:hAnsiTheme="majorBidi" w:cstheme="majorBidi"/>
                <w:sz w:val="19"/>
                <w:szCs w:val="19"/>
              </w:rPr>
              <w:t xml:space="preserve">and urging the Government of </w:t>
            </w:r>
            <w:r w:rsidR="00C7551F" w:rsidRPr="009C1BC0">
              <w:rPr>
                <w:rFonts w:asciiTheme="majorBidi" w:hAnsiTheme="majorBidi" w:cstheme="majorBidi"/>
                <w:sz w:val="19"/>
                <w:szCs w:val="19"/>
              </w:rPr>
              <w:t>Thailand</w:t>
            </w:r>
            <w:r w:rsidRPr="009C1BC0">
              <w:rPr>
                <w:rFonts w:asciiTheme="majorBidi" w:hAnsiTheme="majorBidi" w:cstheme="majorBidi"/>
                <w:sz w:val="19"/>
                <w:szCs w:val="19"/>
              </w:rPr>
              <w:t xml:space="preserve"> to work with </w:t>
            </w:r>
            <w:r w:rsidR="00C7551F" w:rsidRPr="009C1BC0">
              <w:rPr>
                <w:rFonts w:asciiTheme="majorBidi" w:hAnsiTheme="majorBidi" w:cstheme="majorBidi"/>
                <w:sz w:val="19"/>
                <w:szCs w:val="19"/>
              </w:rPr>
              <w:t>the World Bank</w:t>
            </w:r>
            <w:r w:rsidRPr="009C1BC0">
              <w:rPr>
                <w:rFonts w:asciiTheme="majorBidi" w:hAnsiTheme="majorBidi" w:cstheme="majorBidi"/>
                <w:sz w:val="19"/>
                <w:szCs w:val="19"/>
              </w:rPr>
              <w:t xml:space="preserve"> so that the third (202</w:t>
            </w:r>
            <w:r w:rsidR="005B733F" w:rsidRPr="009C1BC0">
              <w:rPr>
                <w:rFonts w:asciiTheme="majorBidi" w:hAnsiTheme="majorBidi" w:cstheme="majorBidi"/>
                <w:sz w:val="19"/>
                <w:szCs w:val="19"/>
              </w:rPr>
              <w:t>2</w:t>
            </w:r>
            <w:r w:rsidRPr="009C1BC0">
              <w:rPr>
                <w:rFonts w:asciiTheme="majorBidi" w:hAnsiTheme="majorBidi" w:cstheme="majorBidi"/>
                <w:sz w:val="19"/>
                <w:szCs w:val="19"/>
              </w:rPr>
              <w:t>) tranche of stage I</w:t>
            </w:r>
            <w:r w:rsidR="005B733F" w:rsidRPr="009C1BC0">
              <w:rPr>
                <w:rFonts w:asciiTheme="majorBidi" w:hAnsiTheme="majorBidi" w:cstheme="majorBidi"/>
                <w:sz w:val="19"/>
                <w:szCs w:val="19"/>
              </w:rPr>
              <w:t>I</w:t>
            </w:r>
            <w:r w:rsidRPr="009C1BC0">
              <w:rPr>
                <w:rFonts w:asciiTheme="majorBidi" w:hAnsiTheme="majorBidi" w:cstheme="majorBidi"/>
                <w:sz w:val="19"/>
                <w:szCs w:val="19"/>
              </w:rPr>
              <w:t xml:space="preserve"> of the HPMP could be submitted to the 96</w:t>
            </w:r>
            <w:r w:rsidRPr="009C1BC0">
              <w:rPr>
                <w:rFonts w:asciiTheme="majorBidi" w:hAnsiTheme="majorBidi" w:cstheme="majorBidi"/>
                <w:sz w:val="19"/>
                <w:szCs w:val="19"/>
                <w:vertAlign w:val="superscript"/>
              </w:rPr>
              <w:t>th</w:t>
            </w:r>
            <w:r w:rsidRPr="009C1BC0">
              <w:rPr>
                <w:rFonts w:asciiTheme="majorBidi" w:hAnsiTheme="majorBidi" w:cstheme="majorBidi"/>
                <w:sz w:val="19"/>
                <w:szCs w:val="19"/>
              </w:rPr>
              <w:t xml:space="preserve"> meeting.</w:t>
            </w:r>
          </w:p>
        </w:tc>
      </w:tr>
      <w:tr w:rsidR="00D41B03" w:rsidRPr="009C1BC0" w14:paraId="60E5AD31" w14:textId="77777777" w:rsidTr="00D832AC">
        <w:tc>
          <w:tcPr>
            <w:tcW w:w="1838" w:type="dxa"/>
            <w:tcMar>
              <w:left w:w="72" w:type="dxa"/>
              <w:right w:w="72" w:type="dxa"/>
            </w:tcMar>
            <w:hideMark/>
          </w:tcPr>
          <w:p w14:paraId="548E48CB" w14:textId="77777777" w:rsidR="00D41B03" w:rsidRPr="009C1BC0" w:rsidRDefault="00D41B03" w:rsidP="00D41B03">
            <w:pPr>
              <w:keepNext/>
              <w:jc w:val="left"/>
              <w:rPr>
                <w:rFonts w:asciiTheme="majorBidi" w:hAnsiTheme="majorBidi" w:cstheme="majorBidi"/>
                <w:b/>
                <w:sz w:val="19"/>
                <w:szCs w:val="19"/>
                <w:lang w:eastAsia="en-CA"/>
              </w:rPr>
            </w:pPr>
            <w:r w:rsidRPr="009C1BC0">
              <w:rPr>
                <w:rFonts w:asciiTheme="majorBidi" w:hAnsiTheme="majorBidi" w:cstheme="majorBidi"/>
                <w:b/>
                <w:sz w:val="19"/>
                <w:szCs w:val="19"/>
                <w:lang w:eastAsia="en-CA"/>
              </w:rPr>
              <w:t>Total</w:t>
            </w:r>
          </w:p>
        </w:tc>
        <w:tc>
          <w:tcPr>
            <w:tcW w:w="992" w:type="dxa"/>
            <w:tcMar>
              <w:left w:w="72" w:type="dxa"/>
              <w:right w:w="72" w:type="dxa"/>
            </w:tcMar>
          </w:tcPr>
          <w:p w14:paraId="718B8569" w14:textId="77777777" w:rsidR="00D41B03" w:rsidRPr="009C1BC0" w:rsidRDefault="00D41B03" w:rsidP="00D41B03">
            <w:pPr>
              <w:keepNext/>
              <w:jc w:val="center"/>
              <w:rPr>
                <w:rFonts w:asciiTheme="majorBidi" w:hAnsiTheme="majorBidi" w:cstheme="majorBidi"/>
                <w:b/>
                <w:sz w:val="19"/>
                <w:szCs w:val="19"/>
                <w:lang w:eastAsia="en-CA"/>
              </w:rPr>
            </w:pPr>
          </w:p>
        </w:tc>
        <w:tc>
          <w:tcPr>
            <w:tcW w:w="879" w:type="dxa"/>
            <w:tcMar>
              <w:left w:w="72" w:type="dxa"/>
              <w:right w:w="72" w:type="dxa"/>
            </w:tcMar>
          </w:tcPr>
          <w:p w14:paraId="1089FC0B" w14:textId="77777777" w:rsidR="00D41B03" w:rsidRPr="009C1BC0" w:rsidRDefault="00D41B03" w:rsidP="00D41B03">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1896DEE2" w14:textId="6247628E" w:rsidR="00D41B03" w:rsidRPr="009C1BC0" w:rsidRDefault="00B7499C" w:rsidP="00BD7EA4">
            <w:pPr>
              <w:jc w:val="right"/>
              <w:rPr>
                <w:rFonts w:asciiTheme="majorBidi" w:hAnsiTheme="majorBidi" w:cstheme="majorBidi"/>
                <w:b/>
                <w:sz w:val="19"/>
                <w:szCs w:val="19"/>
              </w:rPr>
            </w:pPr>
            <w:r w:rsidRPr="009C1BC0">
              <w:rPr>
                <w:rFonts w:asciiTheme="majorBidi" w:hAnsiTheme="majorBidi" w:cstheme="majorBidi"/>
                <w:b/>
                <w:sz w:val="19"/>
                <w:szCs w:val="19"/>
              </w:rPr>
              <w:t>5,762,335</w:t>
            </w:r>
          </w:p>
        </w:tc>
        <w:tc>
          <w:tcPr>
            <w:tcW w:w="3375" w:type="dxa"/>
            <w:tcMar>
              <w:left w:w="72" w:type="dxa"/>
              <w:right w:w="72" w:type="dxa"/>
            </w:tcMar>
          </w:tcPr>
          <w:p w14:paraId="6EF13002" w14:textId="77777777" w:rsidR="00D41B03" w:rsidRPr="009C1BC0" w:rsidRDefault="00D41B03" w:rsidP="00D41B03">
            <w:pPr>
              <w:keepNext/>
              <w:jc w:val="left"/>
              <w:rPr>
                <w:rFonts w:asciiTheme="majorBidi" w:hAnsiTheme="majorBidi" w:cstheme="majorBidi"/>
                <w:b/>
                <w:sz w:val="19"/>
                <w:szCs w:val="19"/>
                <w:lang w:eastAsia="en-CA"/>
              </w:rPr>
            </w:pPr>
          </w:p>
        </w:tc>
        <w:tc>
          <w:tcPr>
            <w:tcW w:w="5953" w:type="dxa"/>
            <w:tcMar>
              <w:left w:w="72" w:type="dxa"/>
              <w:right w:w="72" w:type="dxa"/>
            </w:tcMar>
          </w:tcPr>
          <w:p w14:paraId="35CBA780" w14:textId="77777777" w:rsidR="00D41B03" w:rsidRPr="009C1BC0" w:rsidRDefault="00D41B03" w:rsidP="00D41B03">
            <w:pPr>
              <w:keepNext/>
              <w:jc w:val="left"/>
              <w:rPr>
                <w:rFonts w:asciiTheme="majorBidi" w:hAnsiTheme="majorBidi" w:cstheme="majorBidi"/>
                <w:b/>
                <w:sz w:val="19"/>
                <w:szCs w:val="19"/>
                <w:lang w:eastAsia="en-CA"/>
              </w:rPr>
            </w:pPr>
          </w:p>
        </w:tc>
      </w:tr>
    </w:tbl>
    <w:p w14:paraId="1E296AB5" w14:textId="77777777" w:rsidR="00066CE8" w:rsidRPr="009B0D30" w:rsidRDefault="00066CE8" w:rsidP="00857077">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38725644" w14:textId="77777777" w:rsidTr="007D4F56">
        <w:trPr>
          <w:jc w:val="center"/>
        </w:trPr>
        <w:tc>
          <w:tcPr>
            <w:tcW w:w="1915" w:type="dxa"/>
          </w:tcPr>
          <w:p w14:paraId="5B0616B3" w14:textId="77777777" w:rsidR="00E85409" w:rsidRPr="009B0D30" w:rsidRDefault="00E85409" w:rsidP="00FB077C"/>
        </w:tc>
        <w:tc>
          <w:tcPr>
            <w:tcW w:w="1915" w:type="dxa"/>
          </w:tcPr>
          <w:p w14:paraId="13A1C791" w14:textId="77777777" w:rsidR="00E85409" w:rsidRPr="009B0D30" w:rsidRDefault="00E85409" w:rsidP="00FB077C"/>
        </w:tc>
        <w:tc>
          <w:tcPr>
            <w:tcW w:w="1915" w:type="dxa"/>
            <w:tcBorders>
              <w:bottom w:val="single" w:sz="4" w:space="0" w:color="auto"/>
            </w:tcBorders>
          </w:tcPr>
          <w:p w14:paraId="4071C6CA" w14:textId="77777777" w:rsidR="00E85409" w:rsidRPr="009B0D30" w:rsidRDefault="00E85409" w:rsidP="00FB077C"/>
        </w:tc>
        <w:tc>
          <w:tcPr>
            <w:tcW w:w="1915" w:type="dxa"/>
          </w:tcPr>
          <w:p w14:paraId="67E4074D" w14:textId="77777777" w:rsidR="00E85409" w:rsidRPr="009B0D30" w:rsidRDefault="00E85409" w:rsidP="00FB077C"/>
        </w:tc>
        <w:tc>
          <w:tcPr>
            <w:tcW w:w="1916" w:type="dxa"/>
          </w:tcPr>
          <w:p w14:paraId="31F8FF99" w14:textId="77777777" w:rsidR="00E85409" w:rsidRPr="009B0D30" w:rsidRDefault="00E85409" w:rsidP="00FB077C"/>
        </w:tc>
      </w:tr>
    </w:tbl>
    <w:p w14:paraId="156445B3" w14:textId="77777777" w:rsidR="00E85409" w:rsidRPr="009B0D30" w:rsidRDefault="00E85409" w:rsidP="004E7F9C"/>
    <w:sectPr w:rsidR="00E85409" w:rsidRPr="009B0D30" w:rsidSect="00745003">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1D63AB" w14:textId="77777777" w:rsidR="00C56062" w:rsidRDefault="00C56062" w:rsidP="004A504B">
      <w:r>
        <w:separator/>
      </w:r>
    </w:p>
  </w:endnote>
  <w:endnote w:type="continuationSeparator" w:id="0">
    <w:p w14:paraId="6FCA5BE0" w14:textId="77777777" w:rsidR="00C56062" w:rsidRDefault="00C560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601A3C" w14:textId="77777777" w:rsidR="007D4F56" w:rsidRPr="0033525D" w:rsidRDefault="007D4F5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815BB" w14:textId="77777777" w:rsidR="007D4F56" w:rsidRPr="0033525D" w:rsidRDefault="007D4F5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2C7E1" w14:textId="77777777" w:rsidR="007D4F56" w:rsidRDefault="007D4F5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2AC8B9" w14:textId="77777777" w:rsidR="007D4F56" w:rsidRDefault="007D4F5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65A6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471C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50730714"/>
      <w:docPartObj>
        <w:docPartGallery w:val="Page Numbers (Bottom of Page)"/>
        <w:docPartUnique/>
      </w:docPartObj>
    </w:sdtPr>
    <w:sdtEndPr>
      <w:rPr>
        <w:noProof/>
      </w:rPr>
    </w:sdtEndPr>
    <w:sdtContent>
      <w:p w14:paraId="2B513322" w14:textId="6BF96C3B" w:rsidR="00745003" w:rsidRDefault="007450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A411C" w14:textId="77777777" w:rsidR="004E7F9C" w:rsidRPr="00745003" w:rsidRDefault="004E7F9C" w:rsidP="00745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F43C71" w14:textId="77777777" w:rsidR="00C56062" w:rsidRDefault="00C56062" w:rsidP="004A504B">
      <w:r>
        <w:separator/>
      </w:r>
    </w:p>
  </w:footnote>
  <w:footnote w:type="continuationSeparator" w:id="0">
    <w:p w14:paraId="039D168C" w14:textId="77777777" w:rsidR="00C56062" w:rsidRDefault="00C56062" w:rsidP="004A504B">
      <w:r>
        <w:continuationSeparator/>
      </w:r>
    </w:p>
  </w:footnote>
  <w:footnote w:id="1">
    <w:p w14:paraId="545C2387" w14:textId="77777777" w:rsidR="0079781A" w:rsidRPr="00CB3ABE" w:rsidRDefault="0079781A" w:rsidP="0079781A">
      <w:pPr>
        <w:pStyle w:val="FootnoteText"/>
        <w:rPr>
          <w:lang w:val="en-US"/>
        </w:rPr>
      </w:pPr>
      <w:r w:rsidRPr="00CB3ABE">
        <w:rPr>
          <w:rStyle w:val="FootnoteReference"/>
        </w:rPr>
        <w:footnoteRef/>
      </w:r>
      <w:r w:rsidRPr="00CB3ABE">
        <w:t xml:space="preserve"> </w:t>
      </w:r>
      <w:r w:rsidRPr="00CB3ABE">
        <w:rPr>
          <w:lang w:val="en-US"/>
        </w:rPr>
        <w:t>UNEP/</w:t>
      </w:r>
      <w:proofErr w:type="spellStart"/>
      <w:r w:rsidRPr="00CB3ABE">
        <w:rPr>
          <w:lang w:val="en-US"/>
        </w:rPr>
        <w:t>OzL.Pro</w:t>
      </w:r>
      <w:proofErr w:type="spellEnd"/>
      <w:r w:rsidRPr="00CB3ABE">
        <w:rPr>
          <w:lang w:val="en-US"/>
        </w:rPr>
        <w:t>/ExCom/9</w:t>
      </w:r>
      <w:r w:rsidR="00AC3EE9" w:rsidRPr="00CB3ABE">
        <w:rPr>
          <w:lang w:val="en-US"/>
        </w:rPr>
        <w:t>5</w:t>
      </w:r>
      <w:r w:rsidRPr="00CB3ABE">
        <w:rPr>
          <w:lang w:val="en-US"/>
        </w:rPr>
        <w:t>/1</w:t>
      </w:r>
    </w:p>
  </w:footnote>
  <w:footnote w:id="2">
    <w:p w14:paraId="2DF0AC26" w14:textId="77777777" w:rsidR="007D4F56" w:rsidRPr="00CB3ABE" w:rsidRDefault="007D4F56" w:rsidP="007D4F56">
      <w:pPr>
        <w:pStyle w:val="FootnoteText"/>
        <w:rPr>
          <w:lang w:val="en-US"/>
        </w:rPr>
      </w:pPr>
      <w:r w:rsidRPr="00CB3ABE">
        <w:rPr>
          <w:rStyle w:val="FootnoteReference"/>
        </w:rPr>
        <w:footnoteRef/>
      </w:r>
      <w:r w:rsidRPr="00CB3ABE">
        <w:t xml:space="preserve"> The Executive Committee decided that a separate sub-agenda item on delays in the submission of annual tranches and disbursement of funds for tranches and obligations should be included for future meetings.</w:t>
      </w:r>
    </w:p>
  </w:footnote>
  <w:footnote w:id="3">
    <w:p w14:paraId="2CC4EBD2" w14:textId="25AE7531" w:rsidR="00B01E50" w:rsidRPr="00702098" w:rsidRDefault="00B01E50" w:rsidP="00702098">
      <w:pPr>
        <w:pStyle w:val="FootnoteText"/>
      </w:pPr>
      <w:r w:rsidRPr="00CB3ABE">
        <w:rPr>
          <w:rStyle w:val="FootnoteReference"/>
        </w:rPr>
        <w:footnoteRef/>
      </w:r>
      <w:r w:rsidRPr="00CB3ABE">
        <w:t xml:space="preserve"> Excluding Algeria </w:t>
      </w:r>
      <w:r w:rsidR="00816F6F" w:rsidRPr="00CB3ABE">
        <w:t>which would not request the remaining</w:t>
      </w:r>
      <w:r w:rsidR="00E178B0">
        <w:t xml:space="preserve"> </w:t>
      </w:r>
      <w:r w:rsidR="00E178B0" w:rsidRPr="00CB3ABE">
        <w:t>third (2014) and fourth (2017)</w:t>
      </w:r>
      <w:r w:rsidR="00816F6F" w:rsidRPr="00CB3ABE">
        <w:t xml:space="preserve"> tranches of stage I of </w:t>
      </w:r>
      <w:r w:rsidR="00D307C1">
        <w:t>its</w:t>
      </w:r>
      <w:r w:rsidR="00816F6F" w:rsidRPr="00CB3ABE">
        <w:t xml:space="preserve"> HCFC phase-out management plan (HPMP)</w:t>
      </w:r>
      <w:r w:rsidR="00702098" w:rsidRPr="00CB3ABE">
        <w:t>.</w:t>
      </w:r>
    </w:p>
  </w:footnote>
  <w:footnote w:id="4">
    <w:p w14:paraId="3E9A58D9" w14:textId="0ACD0C69" w:rsidR="007D4F56" w:rsidRPr="007B5EC4" w:rsidRDefault="007D4F56" w:rsidP="007D4F56">
      <w:pPr>
        <w:pStyle w:val="FootnoteText"/>
        <w:rPr>
          <w:lang w:val="en-US"/>
        </w:rPr>
      </w:pPr>
      <w:r w:rsidRPr="007B5EC4">
        <w:rPr>
          <w:rStyle w:val="FootnoteReference"/>
        </w:rPr>
        <w:footnoteRef/>
      </w:r>
      <w:r w:rsidRPr="007B5EC4">
        <w:t xml:space="preserve"> </w:t>
      </w:r>
      <w:r w:rsidR="00980F2D" w:rsidRPr="007B5EC4">
        <w:rPr>
          <w:lang w:val="en-US"/>
        </w:rPr>
        <w:t>UNEP/</w:t>
      </w:r>
      <w:proofErr w:type="spellStart"/>
      <w:r w:rsidR="00980F2D" w:rsidRPr="007B5EC4">
        <w:rPr>
          <w:lang w:val="en-US"/>
        </w:rPr>
        <w:t>OzL.Pro</w:t>
      </w:r>
      <w:proofErr w:type="spellEnd"/>
      <w:r w:rsidR="00980F2D" w:rsidRPr="007B5EC4">
        <w:rPr>
          <w:lang w:val="en-US"/>
        </w:rPr>
        <w:t>/ExCom/95/</w:t>
      </w:r>
      <w:r w:rsidR="00D625B4" w:rsidRPr="007B5EC4">
        <w:rPr>
          <w:lang w:val="en-US"/>
        </w:rPr>
        <w:t>41</w:t>
      </w:r>
    </w:p>
  </w:footnote>
  <w:footnote w:id="5">
    <w:p w14:paraId="424AEC04" w14:textId="51669916" w:rsidR="007D4F56" w:rsidRPr="007B5EC4" w:rsidRDefault="007D4F56" w:rsidP="007D4F56">
      <w:pPr>
        <w:pStyle w:val="FootnoteText"/>
        <w:rPr>
          <w:lang w:val="en-US"/>
        </w:rPr>
      </w:pPr>
      <w:r w:rsidRPr="007B5EC4">
        <w:rPr>
          <w:rStyle w:val="FootnoteReference"/>
        </w:rPr>
        <w:footnoteRef/>
      </w:r>
      <w:r w:rsidRPr="007B5EC4">
        <w:t xml:space="preserve"> </w:t>
      </w:r>
      <w:r w:rsidR="0061625E" w:rsidRPr="007B5EC4">
        <w:rPr>
          <w:lang w:val="en-US"/>
        </w:rPr>
        <w:t>UNEP/</w:t>
      </w:r>
      <w:proofErr w:type="spellStart"/>
      <w:r w:rsidR="0061625E" w:rsidRPr="007B5EC4">
        <w:rPr>
          <w:lang w:val="en-US"/>
        </w:rPr>
        <w:t>OzL.Pro</w:t>
      </w:r>
      <w:proofErr w:type="spellEnd"/>
      <w:r w:rsidR="0061625E" w:rsidRPr="007B5EC4">
        <w:rPr>
          <w:lang w:val="en-US"/>
        </w:rPr>
        <w:t>/ExCom/95/</w:t>
      </w:r>
      <w:r w:rsidR="00D625B4" w:rsidRPr="007B5EC4">
        <w:rPr>
          <w:lang w:val="en-US"/>
        </w:rPr>
        <w:t>51</w:t>
      </w:r>
    </w:p>
  </w:footnote>
  <w:footnote w:id="6">
    <w:p w14:paraId="0316FD11" w14:textId="14403247" w:rsidR="008D5D6C" w:rsidRPr="007B5EC4" w:rsidRDefault="008D5D6C">
      <w:pPr>
        <w:pStyle w:val="FootnoteText"/>
        <w:rPr>
          <w:lang w:val="en-US"/>
        </w:rPr>
      </w:pPr>
      <w:r w:rsidRPr="007B5EC4">
        <w:rPr>
          <w:rStyle w:val="FootnoteReference"/>
        </w:rPr>
        <w:footnoteRef/>
      </w:r>
      <w:r w:rsidRPr="007B5EC4">
        <w:t xml:space="preserve"> </w:t>
      </w:r>
      <w:r w:rsidRPr="007B5EC4">
        <w:rPr>
          <w:lang w:val="en-US"/>
        </w:rPr>
        <w:t>UNEP/</w:t>
      </w:r>
      <w:proofErr w:type="spellStart"/>
      <w:r w:rsidRPr="007B5EC4">
        <w:rPr>
          <w:lang w:val="en-US"/>
        </w:rPr>
        <w:t>OzL.Pro</w:t>
      </w:r>
      <w:proofErr w:type="spellEnd"/>
      <w:r w:rsidRPr="007B5EC4">
        <w:rPr>
          <w:lang w:val="en-US"/>
        </w:rPr>
        <w:t>/ExCom/95/</w:t>
      </w:r>
      <w:r w:rsidR="00D625B4" w:rsidRPr="007B5EC4">
        <w:rPr>
          <w:lang w:val="en-US"/>
        </w:rPr>
        <w:t>53</w:t>
      </w:r>
    </w:p>
  </w:footnote>
  <w:footnote w:id="7">
    <w:p w14:paraId="29F120ED" w14:textId="6CB697DC" w:rsidR="008D5D6C" w:rsidRPr="007B5EC4" w:rsidRDefault="008D5D6C">
      <w:pPr>
        <w:pStyle w:val="FootnoteText"/>
        <w:rPr>
          <w:lang w:val="en-US"/>
        </w:rPr>
      </w:pPr>
      <w:r w:rsidRPr="007B5EC4">
        <w:rPr>
          <w:rStyle w:val="FootnoteReference"/>
        </w:rPr>
        <w:footnoteRef/>
      </w:r>
      <w:r w:rsidRPr="007B5EC4">
        <w:t xml:space="preserve"> </w:t>
      </w:r>
      <w:r w:rsidRPr="007B5EC4">
        <w:rPr>
          <w:lang w:val="en-US"/>
        </w:rPr>
        <w:t>UNEP/</w:t>
      </w:r>
      <w:proofErr w:type="spellStart"/>
      <w:r w:rsidRPr="007B5EC4">
        <w:rPr>
          <w:lang w:val="en-US"/>
        </w:rPr>
        <w:t>OzL.Pro</w:t>
      </w:r>
      <w:proofErr w:type="spellEnd"/>
      <w:r w:rsidRPr="007B5EC4">
        <w:rPr>
          <w:lang w:val="en-US"/>
        </w:rPr>
        <w:t>/ExCom/95/</w:t>
      </w:r>
      <w:r w:rsidR="00D625B4" w:rsidRPr="007B5EC4">
        <w:rPr>
          <w:lang w:val="en-US"/>
        </w:rPr>
        <w:t>54</w:t>
      </w:r>
    </w:p>
  </w:footnote>
  <w:footnote w:id="8">
    <w:p w14:paraId="6BF983C7" w14:textId="2D4A8973" w:rsidR="008D5D6C" w:rsidRPr="007B5EC4" w:rsidRDefault="008D5D6C">
      <w:pPr>
        <w:pStyle w:val="FootnoteText"/>
      </w:pPr>
      <w:r w:rsidRPr="007B5EC4">
        <w:rPr>
          <w:rStyle w:val="FootnoteReference"/>
        </w:rPr>
        <w:footnoteRef/>
      </w:r>
      <w:r w:rsidRPr="007B5EC4">
        <w:t xml:space="preserve"> </w:t>
      </w:r>
      <w:r w:rsidRPr="007B5EC4">
        <w:rPr>
          <w:lang w:val="en-US"/>
        </w:rPr>
        <w:t>UNEP/</w:t>
      </w:r>
      <w:proofErr w:type="spellStart"/>
      <w:r w:rsidRPr="007B5EC4">
        <w:rPr>
          <w:lang w:val="en-US"/>
        </w:rPr>
        <w:t>OzL.Pro</w:t>
      </w:r>
      <w:proofErr w:type="spellEnd"/>
      <w:r w:rsidRPr="007B5EC4">
        <w:rPr>
          <w:lang w:val="en-US"/>
        </w:rPr>
        <w:t>/ExCom/95/</w:t>
      </w:r>
      <w:r w:rsidR="00D625B4" w:rsidRPr="007B5EC4">
        <w:rPr>
          <w:lang w:val="en-US"/>
        </w:rPr>
        <w:t>59</w:t>
      </w:r>
    </w:p>
  </w:footnote>
  <w:footnote w:id="9">
    <w:p w14:paraId="55685481" w14:textId="4AD57E26" w:rsidR="006D11E9" w:rsidRPr="007B5EC4" w:rsidRDefault="006D11E9" w:rsidP="006D11E9">
      <w:pPr>
        <w:pStyle w:val="FootnoteText"/>
      </w:pPr>
      <w:r w:rsidRPr="007B5EC4">
        <w:rPr>
          <w:rStyle w:val="FootnoteReference"/>
        </w:rPr>
        <w:footnoteRef/>
      </w:r>
      <w:r w:rsidRPr="007B5EC4">
        <w:t xml:space="preserve"> </w:t>
      </w:r>
      <w:r w:rsidRPr="007B5EC4">
        <w:rPr>
          <w:lang w:val="en-US"/>
        </w:rPr>
        <w:t>UNEP/</w:t>
      </w:r>
      <w:proofErr w:type="spellStart"/>
      <w:r w:rsidRPr="007B5EC4">
        <w:rPr>
          <w:lang w:val="en-US"/>
        </w:rPr>
        <w:t>OzL.Pro</w:t>
      </w:r>
      <w:proofErr w:type="spellEnd"/>
      <w:r w:rsidRPr="007B5EC4">
        <w:rPr>
          <w:lang w:val="en-US"/>
        </w:rPr>
        <w:t>/ExCom/95/</w:t>
      </w:r>
      <w:r w:rsidR="00D625B4" w:rsidRPr="007B5EC4">
        <w:rPr>
          <w:lang w:val="en-US"/>
        </w:rPr>
        <w:t>62</w:t>
      </w:r>
    </w:p>
  </w:footnote>
  <w:footnote w:id="10">
    <w:p w14:paraId="487F4593" w14:textId="159E297E" w:rsidR="00011091" w:rsidRPr="007B5EC4" w:rsidRDefault="00011091">
      <w:pPr>
        <w:pStyle w:val="FootnoteText"/>
        <w:rPr>
          <w:lang w:val="en-US"/>
        </w:rPr>
      </w:pPr>
      <w:r w:rsidRPr="007B5EC4">
        <w:rPr>
          <w:rStyle w:val="FootnoteReference"/>
        </w:rPr>
        <w:footnoteRef/>
      </w:r>
      <w:r w:rsidRPr="007B5EC4">
        <w:t xml:space="preserve"> UNEP/</w:t>
      </w:r>
      <w:proofErr w:type="spellStart"/>
      <w:r w:rsidRPr="007B5EC4">
        <w:t>OzL.Pro</w:t>
      </w:r>
      <w:proofErr w:type="spellEnd"/>
      <w:r w:rsidRPr="007B5EC4">
        <w:t>/ExCom/95/</w:t>
      </w:r>
      <w:r w:rsidR="00D625B4" w:rsidRPr="007B5EC4">
        <w:t>69</w:t>
      </w:r>
    </w:p>
  </w:footnote>
  <w:footnote w:id="11">
    <w:p w14:paraId="6A440A84" w14:textId="17994809" w:rsidR="00011091" w:rsidRPr="00011091" w:rsidRDefault="00011091">
      <w:pPr>
        <w:pStyle w:val="FootnoteText"/>
        <w:rPr>
          <w:lang w:val="en-US"/>
        </w:rPr>
      </w:pPr>
      <w:r w:rsidRPr="007B5EC4">
        <w:rPr>
          <w:rStyle w:val="FootnoteReference"/>
        </w:rPr>
        <w:footnoteRef/>
      </w:r>
      <w:r w:rsidRPr="007B5EC4">
        <w:t xml:space="preserve"> UNEP/</w:t>
      </w:r>
      <w:proofErr w:type="spellStart"/>
      <w:r w:rsidRPr="007B5EC4">
        <w:t>OzL.Pro</w:t>
      </w:r>
      <w:proofErr w:type="spellEnd"/>
      <w:r w:rsidRPr="007B5EC4">
        <w:t>/ExCom/95/</w:t>
      </w:r>
      <w:r w:rsidR="00D625B4" w:rsidRPr="007B5EC4">
        <w:t>72</w:t>
      </w:r>
    </w:p>
  </w:footnote>
  <w:footnote w:id="12">
    <w:p w14:paraId="4D360914" w14:textId="2F6AEF26" w:rsidR="007D4F56" w:rsidRPr="006D66CF" w:rsidRDefault="007D4F56" w:rsidP="007D4F56">
      <w:pPr>
        <w:pStyle w:val="FootnoteText"/>
        <w:rPr>
          <w:lang w:val="en-US"/>
        </w:rPr>
      </w:pPr>
      <w:r w:rsidRPr="00CB3ABE">
        <w:rPr>
          <w:rStyle w:val="FootnoteReference"/>
        </w:rPr>
        <w:footnoteRef/>
      </w:r>
      <w:r w:rsidRPr="00CB3ABE">
        <w:t xml:space="preserve"> For comparison, at the </w:t>
      </w:r>
      <w:r w:rsidR="00616E6D" w:rsidRPr="00CB3ABE">
        <w:t>94</w:t>
      </w:r>
      <w:r w:rsidR="00616E6D" w:rsidRPr="00CB3ABE">
        <w:rPr>
          <w:vertAlign w:val="superscript"/>
        </w:rPr>
        <w:t>th</w:t>
      </w:r>
      <w:r w:rsidR="00616E6D" w:rsidRPr="00CB3ABE">
        <w:t xml:space="preserve"> </w:t>
      </w:r>
      <w:r w:rsidRPr="00CB3ABE">
        <w:t xml:space="preserve">meeting, </w:t>
      </w:r>
      <w:r w:rsidR="00616E6D" w:rsidRPr="00CB3ABE">
        <w:t>28</w:t>
      </w:r>
      <w:r w:rsidRPr="00CB3ABE">
        <w:t xml:space="preserve"> </w:t>
      </w:r>
      <w:r w:rsidR="00D051D2">
        <w:t xml:space="preserve">activities associated with </w:t>
      </w:r>
      <w:r w:rsidRPr="00CB3ABE">
        <w:t xml:space="preserve">tranches </w:t>
      </w:r>
      <w:r w:rsidR="00DA7925">
        <w:t xml:space="preserve">of HPMPs </w:t>
      </w:r>
      <w:r w:rsidRPr="00CB3ABE">
        <w:t xml:space="preserve">for </w:t>
      </w:r>
      <w:r w:rsidR="00616E6D" w:rsidRPr="00CB3ABE">
        <w:t>17</w:t>
      </w:r>
      <w:r w:rsidRPr="00CB3ABE">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71796" w14:textId="640B8EA5" w:rsidR="007D4F56" w:rsidRPr="0033525D" w:rsidRDefault="00853D80">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0420AEBC" w14:textId="77777777" w:rsidR="007D4F56" w:rsidRPr="0033525D" w:rsidRDefault="007D4F56"/>
  <w:p w14:paraId="74DC2295" w14:textId="77777777" w:rsidR="007D4F56" w:rsidRPr="0033525D" w:rsidRDefault="007D4F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78EB6" w14:textId="0137570B" w:rsidR="007D4F56" w:rsidRPr="0033525D" w:rsidRDefault="00853D80">
    <w:pPr>
      <w:jc w:val="right"/>
    </w:pPr>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7DAACB02" w14:textId="77777777" w:rsidR="007D4F56" w:rsidRPr="0033525D" w:rsidRDefault="007D4F56" w:rsidP="007457FD">
    <w:pPr>
      <w:jc w:val="right"/>
    </w:pPr>
  </w:p>
  <w:p w14:paraId="1C3B0556" w14:textId="77777777" w:rsidR="007D4F56" w:rsidRPr="0033525D" w:rsidRDefault="007D4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0165A" w14:textId="070045BF" w:rsidR="00DC6A10" w:rsidRPr="0033525D" w:rsidRDefault="00853D80">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46B6433A" w14:textId="4EC75329" w:rsidR="00DC6A10" w:rsidRPr="0033525D" w:rsidRDefault="00745003">
    <w:r>
      <w:t>Annex I</w:t>
    </w:r>
  </w:p>
  <w:p w14:paraId="593DDB50"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68B70" w14:textId="43AF4D75" w:rsidR="00DC6A10" w:rsidRPr="0033525D" w:rsidRDefault="00853D80">
    <w:pPr>
      <w:jc w:val="right"/>
    </w:pPr>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69B01B4E" w14:textId="7DE87AD7" w:rsidR="00DC6A10" w:rsidRPr="0033525D" w:rsidRDefault="00745003" w:rsidP="00745003">
    <w:pPr>
      <w:jc w:val="right"/>
    </w:pPr>
    <w:r>
      <w:t>Annex I</w:t>
    </w:r>
  </w:p>
  <w:p w14:paraId="24147473"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3810C" w14:textId="67902D37" w:rsidR="00745003" w:rsidRPr="0033525D" w:rsidRDefault="00853D80" w:rsidP="00745003">
    <w:pPr>
      <w:jc w:val="right"/>
    </w:pPr>
    <w:r>
      <w:fldChar w:fldCharType="begin"/>
    </w:r>
    <w:r>
      <w:instrText xml:space="preserve"> DOCPROPERTY "Document number"  \* MERGEFORMAT </w:instrText>
    </w:r>
    <w:r>
      <w:fldChar w:fldCharType="separate"/>
    </w:r>
    <w:r>
      <w:t>UNEP/</w:t>
    </w:r>
    <w:proofErr w:type="spellStart"/>
    <w:r>
      <w:t>OzL.Pro</w:t>
    </w:r>
    <w:proofErr w:type="spellEnd"/>
    <w:r>
      <w:t>/ExCom/95/24</w:t>
    </w:r>
    <w:r>
      <w:fldChar w:fldCharType="end"/>
    </w:r>
  </w:p>
  <w:p w14:paraId="7B1D8830" w14:textId="7400C400" w:rsidR="00745003" w:rsidRDefault="00745003" w:rsidP="00745003">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05CF"/>
    <w:rsid w:val="00000FED"/>
    <w:rsid w:val="0000434E"/>
    <w:rsid w:val="000074E2"/>
    <w:rsid w:val="00007A1E"/>
    <w:rsid w:val="00011091"/>
    <w:rsid w:val="000211A9"/>
    <w:rsid w:val="00021238"/>
    <w:rsid w:val="00021A2C"/>
    <w:rsid w:val="00022071"/>
    <w:rsid w:val="00022691"/>
    <w:rsid w:val="00031260"/>
    <w:rsid w:val="0003681A"/>
    <w:rsid w:val="00036E20"/>
    <w:rsid w:val="000372B7"/>
    <w:rsid w:val="00050F6E"/>
    <w:rsid w:val="00057EFE"/>
    <w:rsid w:val="00060FE7"/>
    <w:rsid w:val="000611F8"/>
    <w:rsid w:val="00061EC2"/>
    <w:rsid w:val="00063745"/>
    <w:rsid w:val="00066CE8"/>
    <w:rsid w:val="00071E69"/>
    <w:rsid w:val="00072771"/>
    <w:rsid w:val="00076A66"/>
    <w:rsid w:val="00080ED0"/>
    <w:rsid w:val="00085B8F"/>
    <w:rsid w:val="00090481"/>
    <w:rsid w:val="0009524F"/>
    <w:rsid w:val="00095CED"/>
    <w:rsid w:val="0009640B"/>
    <w:rsid w:val="0009736F"/>
    <w:rsid w:val="000A2D0C"/>
    <w:rsid w:val="000A3826"/>
    <w:rsid w:val="000A6C26"/>
    <w:rsid w:val="000B0998"/>
    <w:rsid w:val="000B1BA2"/>
    <w:rsid w:val="000B21F7"/>
    <w:rsid w:val="000B36C8"/>
    <w:rsid w:val="000C23A1"/>
    <w:rsid w:val="000D035B"/>
    <w:rsid w:val="000D52A4"/>
    <w:rsid w:val="000D73A2"/>
    <w:rsid w:val="000E07BC"/>
    <w:rsid w:val="000E2E21"/>
    <w:rsid w:val="000E629A"/>
    <w:rsid w:val="000E7C72"/>
    <w:rsid w:val="000F1CD4"/>
    <w:rsid w:val="000F3B16"/>
    <w:rsid w:val="000F4103"/>
    <w:rsid w:val="000F70A7"/>
    <w:rsid w:val="001058DB"/>
    <w:rsid w:val="00106F5D"/>
    <w:rsid w:val="00113CCA"/>
    <w:rsid w:val="0011623C"/>
    <w:rsid w:val="00120EA2"/>
    <w:rsid w:val="00122F25"/>
    <w:rsid w:val="00135980"/>
    <w:rsid w:val="0013786F"/>
    <w:rsid w:val="00145596"/>
    <w:rsid w:val="00153A3C"/>
    <w:rsid w:val="00161D00"/>
    <w:rsid w:val="00164719"/>
    <w:rsid w:val="00166FC4"/>
    <w:rsid w:val="001677AC"/>
    <w:rsid w:val="00174D0F"/>
    <w:rsid w:val="001804EA"/>
    <w:rsid w:val="00187294"/>
    <w:rsid w:val="00190784"/>
    <w:rsid w:val="00190A61"/>
    <w:rsid w:val="00197179"/>
    <w:rsid w:val="001A0CA1"/>
    <w:rsid w:val="001A2215"/>
    <w:rsid w:val="001A3342"/>
    <w:rsid w:val="001A3E3D"/>
    <w:rsid w:val="001A7049"/>
    <w:rsid w:val="001B082E"/>
    <w:rsid w:val="001B1E40"/>
    <w:rsid w:val="001C368B"/>
    <w:rsid w:val="001C3B2E"/>
    <w:rsid w:val="001C764E"/>
    <w:rsid w:val="001D2DAE"/>
    <w:rsid w:val="001D6460"/>
    <w:rsid w:val="001E1052"/>
    <w:rsid w:val="001E21B1"/>
    <w:rsid w:val="001E2F93"/>
    <w:rsid w:val="001E37E8"/>
    <w:rsid w:val="001E4554"/>
    <w:rsid w:val="001E61E5"/>
    <w:rsid w:val="001F0CB6"/>
    <w:rsid w:val="001F0CFC"/>
    <w:rsid w:val="001F2159"/>
    <w:rsid w:val="001F53FD"/>
    <w:rsid w:val="00200F9E"/>
    <w:rsid w:val="002058A5"/>
    <w:rsid w:val="0020724C"/>
    <w:rsid w:val="00210B8B"/>
    <w:rsid w:val="00210F42"/>
    <w:rsid w:val="00214863"/>
    <w:rsid w:val="002156B4"/>
    <w:rsid w:val="00224FCD"/>
    <w:rsid w:val="002435DA"/>
    <w:rsid w:val="002447EA"/>
    <w:rsid w:val="00244C2E"/>
    <w:rsid w:val="0024636D"/>
    <w:rsid w:val="00252625"/>
    <w:rsid w:val="00253222"/>
    <w:rsid w:val="00261C13"/>
    <w:rsid w:val="00262847"/>
    <w:rsid w:val="00265F7A"/>
    <w:rsid w:val="00267CCA"/>
    <w:rsid w:val="002774B4"/>
    <w:rsid w:val="00281BB2"/>
    <w:rsid w:val="0028511F"/>
    <w:rsid w:val="00291833"/>
    <w:rsid w:val="00291B17"/>
    <w:rsid w:val="00291C50"/>
    <w:rsid w:val="00292A94"/>
    <w:rsid w:val="00293788"/>
    <w:rsid w:val="00295AD2"/>
    <w:rsid w:val="002A03C3"/>
    <w:rsid w:val="002A3F1C"/>
    <w:rsid w:val="002B254E"/>
    <w:rsid w:val="002B4CE8"/>
    <w:rsid w:val="002B72E9"/>
    <w:rsid w:val="002C7998"/>
    <w:rsid w:val="002D138E"/>
    <w:rsid w:val="002D388B"/>
    <w:rsid w:val="002F0D23"/>
    <w:rsid w:val="002F1E53"/>
    <w:rsid w:val="002F2CAA"/>
    <w:rsid w:val="002F65DE"/>
    <w:rsid w:val="0030052C"/>
    <w:rsid w:val="00321B98"/>
    <w:rsid w:val="0032250B"/>
    <w:rsid w:val="003264D6"/>
    <w:rsid w:val="003306E1"/>
    <w:rsid w:val="003320E4"/>
    <w:rsid w:val="003333FD"/>
    <w:rsid w:val="0033525D"/>
    <w:rsid w:val="00336E29"/>
    <w:rsid w:val="00336E6A"/>
    <w:rsid w:val="003414F3"/>
    <w:rsid w:val="00346E91"/>
    <w:rsid w:val="00347F8A"/>
    <w:rsid w:val="003527E4"/>
    <w:rsid w:val="003531F4"/>
    <w:rsid w:val="0035613E"/>
    <w:rsid w:val="00363EE9"/>
    <w:rsid w:val="00367517"/>
    <w:rsid w:val="00376128"/>
    <w:rsid w:val="0037742E"/>
    <w:rsid w:val="00377D56"/>
    <w:rsid w:val="0038245A"/>
    <w:rsid w:val="003836FC"/>
    <w:rsid w:val="003840E6"/>
    <w:rsid w:val="00385CFC"/>
    <w:rsid w:val="0039337A"/>
    <w:rsid w:val="00395800"/>
    <w:rsid w:val="00396221"/>
    <w:rsid w:val="0039764E"/>
    <w:rsid w:val="003A003C"/>
    <w:rsid w:val="003A3189"/>
    <w:rsid w:val="003A3CA7"/>
    <w:rsid w:val="003A4BFF"/>
    <w:rsid w:val="003A51F8"/>
    <w:rsid w:val="003A6120"/>
    <w:rsid w:val="003B33BD"/>
    <w:rsid w:val="003B569D"/>
    <w:rsid w:val="003C2029"/>
    <w:rsid w:val="003C3C0E"/>
    <w:rsid w:val="003C7BF8"/>
    <w:rsid w:val="003D42A6"/>
    <w:rsid w:val="003D4F21"/>
    <w:rsid w:val="003D4FAC"/>
    <w:rsid w:val="003D76F5"/>
    <w:rsid w:val="003E1885"/>
    <w:rsid w:val="003E3914"/>
    <w:rsid w:val="003E41C3"/>
    <w:rsid w:val="003E466D"/>
    <w:rsid w:val="003E6620"/>
    <w:rsid w:val="003E7906"/>
    <w:rsid w:val="003F000F"/>
    <w:rsid w:val="003F3C50"/>
    <w:rsid w:val="003F4A57"/>
    <w:rsid w:val="003F633E"/>
    <w:rsid w:val="00406202"/>
    <w:rsid w:val="00406A6A"/>
    <w:rsid w:val="00406B22"/>
    <w:rsid w:val="00407147"/>
    <w:rsid w:val="004078F8"/>
    <w:rsid w:val="004078FA"/>
    <w:rsid w:val="00407FA0"/>
    <w:rsid w:val="0041151A"/>
    <w:rsid w:val="00417995"/>
    <w:rsid w:val="00421C5F"/>
    <w:rsid w:val="00426695"/>
    <w:rsid w:val="00427E23"/>
    <w:rsid w:val="00427EC5"/>
    <w:rsid w:val="00431E08"/>
    <w:rsid w:val="004328A7"/>
    <w:rsid w:val="00433395"/>
    <w:rsid w:val="00433454"/>
    <w:rsid w:val="00434C74"/>
    <w:rsid w:val="00456880"/>
    <w:rsid w:val="00456EB4"/>
    <w:rsid w:val="00457827"/>
    <w:rsid w:val="004718F3"/>
    <w:rsid w:val="00473DD6"/>
    <w:rsid w:val="00475040"/>
    <w:rsid w:val="00484174"/>
    <w:rsid w:val="0049051A"/>
    <w:rsid w:val="00490C06"/>
    <w:rsid w:val="00492A03"/>
    <w:rsid w:val="00493D40"/>
    <w:rsid w:val="00493EE3"/>
    <w:rsid w:val="004967B6"/>
    <w:rsid w:val="004A504B"/>
    <w:rsid w:val="004A6911"/>
    <w:rsid w:val="004A6DF0"/>
    <w:rsid w:val="004B3652"/>
    <w:rsid w:val="004B3EAF"/>
    <w:rsid w:val="004B54E0"/>
    <w:rsid w:val="004B7384"/>
    <w:rsid w:val="004C3926"/>
    <w:rsid w:val="004C4269"/>
    <w:rsid w:val="004D1B64"/>
    <w:rsid w:val="004D2157"/>
    <w:rsid w:val="004D34B9"/>
    <w:rsid w:val="004D6236"/>
    <w:rsid w:val="004D7F90"/>
    <w:rsid w:val="004E3B3F"/>
    <w:rsid w:val="004E4DBB"/>
    <w:rsid w:val="004E4E41"/>
    <w:rsid w:val="004E73DB"/>
    <w:rsid w:val="004E7F9C"/>
    <w:rsid w:val="004F3493"/>
    <w:rsid w:val="004F5143"/>
    <w:rsid w:val="004F68AE"/>
    <w:rsid w:val="00504070"/>
    <w:rsid w:val="00510F86"/>
    <w:rsid w:val="00512B09"/>
    <w:rsid w:val="0051431D"/>
    <w:rsid w:val="00516486"/>
    <w:rsid w:val="005175C0"/>
    <w:rsid w:val="005220ED"/>
    <w:rsid w:val="0052291D"/>
    <w:rsid w:val="00523C47"/>
    <w:rsid w:val="00524B44"/>
    <w:rsid w:val="005267F5"/>
    <w:rsid w:val="00533796"/>
    <w:rsid w:val="00537343"/>
    <w:rsid w:val="00540EBF"/>
    <w:rsid w:val="005424A7"/>
    <w:rsid w:val="005458C0"/>
    <w:rsid w:val="00550920"/>
    <w:rsid w:val="005516F3"/>
    <w:rsid w:val="00553CD8"/>
    <w:rsid w:val="00555D75"/>
    <w:rsid w:val="00560DF0"/>
    <w:rsid w:val="005655C3"/>
    <w:rsid w:val="00565F1E"/>
    <w:rsid w:val="0056759C"/>
    <w:rsid w:val="005708C1"/>
    <w:rsid w:val="005728F9"/>
    <w:rsid w:val="00585EA5"/>
    <w:rsid w:val="00590627"/>
    <w:rsid w:val="0059513E"/>
    <w:rsid w:val="00597D4C"/>
    <w:rsid w:val="005A3BE4"/>
    <w:rsid w:val="005A6AA4"/>
    <w:rsid w:val="005A6D9F"/>
    <w:rsid w:val="005B0EC9"/>
    <w:rsid w:val="005B2F26"/>
    <w:rsid w:val="005B48FF"/>
    <w:rsid w:val="005B7185"/>
    <w:rsid w:val="005B733F"/>
    <w:rsid w:val="005C1558"/>
    <w:rsid w:val="005C1E32"/>
    <w:rsid w:val="005C2289"/>
    <w:rsid w:val="005C49CF"/>
    <w:rsid w:val="005C670D"/>
    <w:rsid w:val="005D363F"/>
    <w:rsid w:val="005D3734"/>
    <w:rsid w:val="005D55A3"/>
    <w:rsid w:val="005E4299"/>
    <w:rsid w:val="005F1FC5"/>
    <w:rsid w:val="00603F9B"/>
    <w:rsid w:val="00604720"/>
    <w:rsid w:val="00604C15"/>
    <w:rsid w:val="00604F5B"/>
    <w:rsid w:val="006158D5"/>
    <w:rsid w:val="00616105"/>
    <w:rsid w:val="0061625E"/>
    <w:rsid w:val="00616E6D"/>
    <w:rsid w:val="00625D83"/>
    <w:rsid w:val="00627C9C"/>
    <w:rsid w:val="006353BB"/>
    <w:rsid w:val="00645C1D"/>
    <w:rsid w:val="00651984"/>
    <w:rsid w:val="006534F1"/>
    <w:rsid w:val="00654E49"/>
    <w:rsid w:val="006623E7"/>
    <w:rsid w:val="00662A56"/>
    <w:rsid w:val="00662B80"/>
    <w:rsid w:val="0066768F"/>
    <w:rsid w:val="00670F6C"/>
    <w:rsid w:val="00676E58"/>
    <w:rsid w:val="006852C7"/>
    <w:rsid w:val="006852CE"/>
    <w:rsid w:val="00692D14"/>
    <w:rsid w:val="006A7A3B"/>
    <w:rsid w:val="006B65C7"/>
    <w:rsid w:val="006C1727"/>
    <w:rsid w:val="006C32FD"/>
    <w:rsid w:val="006C39CE"/>
    <w:rsid w:val="006C4EDE"/>
    <w:rsid w:val="006C5455"/>
    <w:rsid w:val="006C57CC"/>
    <w:rsid w:val="006C6AF9"/>
    <w:rsid w:val="006D0FCC"/>
    <w:rsid w:val="006D11E9"/>
    <w:rsid w:val="006D21F5"/>
    <w:rsid w:val="006D2885"/>
    <w:rsid w:val="006D3089"/>
    <w:rsid w:val="006E126D"/>
    <w:rsid w:val="006E1FC3"/>
    <w:rsid w:val="006F494D"/>
    <w:rsid w:val="006F65B0"/>
    <w:rsid w:val="006F6C38"/>
    <w:rsid w:val="006F6DC5"/>
    <w:rsid w:val="00702098"/>
    <w:rsid w:val="00703254"/>
    <w:rsid w:val="00704CE9"/>
    <w:rsid w:val="0070616B"/>
    <w:rsid w:val="00706295"/>
    <w:rsid w:val="00706FDA"/>
    <w:rsid w:val="007072C3"/>
    <w:rsid w:val="00711F9A"/>
    <w:rsid w:val="00713810"/>
    <w:rsid w:val="00726AA7"/>
    <w:rsid w:val="007303A5"/>
    <w:rsid w:val="00730B3E"/>
    <w:rsid w:val="0073420B"/>
    <w:rsid w:val="0073484E"/>
    <w:rsid w:val="00736367"/>
    <w:rsid w:val="00745003"/>
    <w:rsid w:val="0074760E"/>
    <w:rsid w:val="007548C4"/>
    <w:rsid w:val="00754ABA"/>
    <w:rsid w:val="00782B0D"/>
    <w:rsid w:val="00783AA5"/>
    <w:rsid w:val="0079781A"/>
    <w:rsid w:val="007A1167"/>
    <w:rsid w:val="007A1546"/>
    <w:rsid w:val="007A228C"/>
    <w:rsid w:val="007A368E"/>
    <w:rsid w:val="007A3D88"/>
    <w:rsid w:val="007A5868"/>
    <w:rsid w:val="007B04CE"/>
    <w:rsid w:val="007B2497"/>
    <w:rsid w:val="007B5EC4"/>
    <w:rsid w:val="007B6871"/>
    <w:rsid w:val="007B7A2F"/>
    <w:rsid w:val="007C046D"/>
    <w:rsid w:val="007C2B69"/>
    <w:rsid w:val="007C32EE"/>
    <w:rsid w:val="007C3D33"/>
    <w:rsid w:val="007D20D4"/>
    <w:rsid w:val="007D294A"/>
    <w:rsid w:val="007D47D2"/>
    <w:rsid w:val="007D4F56"/>
    <w:rsid w:val="007D6634"/>
    <w:rsid w:val="007D6EC0"/>
    <w:rsid w:val="007D7E1D"/>
    <w:rsid w:val="007E019F"/>
    <w:rsid w:val="007E42E3"/>
    <w:rsid w:val="007E4AF2"/>
    <w:rsid w:val="007E503C"/>
    <w:rsid w:val="007E5AE4"/>
    <w:rsid w:val="007F6B0A"/>
    <w:rsid w:val="0080345C"/>
    <w:rsid w:val="00816F6F"/>
    <w:rsid w:val="0082522F"/>
    <w:rsid w:val="00831979"/>
    <w:rsid w:val="008354FB"/>
    <w:rsid w:val="0084382E"/>
    <w:rsid w:val="00847C65"/>
    <w:rsid w:val="0085062B"/>
    <w:rsid w:val="00851352"/>
    <w:rsid w:val="00853D80"/>
    <w:rsid w:val="00857077"/>
    <w:rsid w:val="00860537"/>
    <w:rsid w:val="00863230"/>
    <w:rsid w:val="00863A39"/>
    <w:rsid w:val="00863B4D"/>
    <w:rsid w:val="008644A8"/>
    <w:rsid w:val="00865BD0"/>
    <w:rsid w:val="00865F8F"/>
    <w:rsid w:val="00867B91"/>
    <w:rsid w:val="008717D8"/>
    <w:rsid w:val="0087215C"/>
    <w:rsid w:val="008759D0"/>
    <w:rsid w:val="00875D25"/>
    <w:rsid w:val="00880E35"/>
    <w:rsid w:val="00881AC6"/>
    <w:rsid w:val="00886EFC"/>
    <w:rsid w:val="008875FE"/>
    <w:rsid w:val="00887F8E"/>
    <w:rsid w:val="00896234"/>
    <w:rsid w:val="00897E43"/>
    <w:rsid w:val="008A1BA8"/>
    <w:rsid w:val="008A2B78"/>
    <w:rsid w:val="008A4846"/>
    <w:rsid w:val="008B2149"/>
    <w:rsid w:val="008B4591"/>
    <w:rsid w:val="008C222B"/>
    <w:rsid w:val="008C42C1"/>
    <w:rsid w:val="008C5738"/>
    <w:rsid w:val="008C7EAD"/>
    <w:rsid w:val="008D0CFE"/>
    <w:rsid w:val="008D1653"/>
    <w:rsid w:val="008D5D6C"/>
    <w:rsid w:val="008D6152"/>
    <w:rsid w:val="008E7BA9"/>
    <w:rsid w:val="008F0F81"/>
    <w:rsid w:val="008F27BF"/>
    <w:rsid w:val="008F2E64"/>
    <w:rsid w:val="009074D3"/>
    <w:rsid w:val="009126C6"/>
    <w:rsid w:val="009142EC"/>
    <w:rsid w:val="009145E4"/>
    <w:rsid w:val="009154C3"/>
    <w:rsid w:val="00921E55"/>
    <w:rsid w:val="00923540"/>
    <w:rsid w:val="00926767"/>
    <w:rsid w:val="00927315"/>
    <w:rsid w:val="009361D5"/>
    <w:rsid w:val="009428A4"/>
    <w:rsid w:val="00942D2F"/>
    <w:rsid w:val="009449AB"/>
    <w:rsid w:val="00953B74"/>
    <w:rsid w:val="009659F4"/>
    <w:rsid w:val="00970D60"/>
    <w:rsid w:val="009747F8"/>
    <w:rsid w:val="009806CD"/>
    <w:rsid w:val="00980F2D"/>
    <w:rsid w:val="009874D0"/>
    <w:rsid w:val="009909F2"/>
    <w:rsid w:val="0099390E"/>
    <w:rsid w:val="009960E5"/>
    <w:rsid w:val="009A1548"/>
    <w:rsid w:val="009A7ADC"/>
    <w:rsid w:val="009A7BB7"/>
    <w:rsid w:val="009B0478"/>
    <w:rsid w:val="009B0D30"/>
    <w:rsid w:val="009C19B7"/>
    <w:rsid w:val="009C1BC0"/>
    <w:rsid w:val="009C51E5"/>
    <w:rsid w:val="009C5ABB"/>
    <w:rsid w:val="009D30DA"/>
    <w:rsid w:val="009D7C51"/>
    <w:rsid w:val="009E196C"/>
    <w:rsid w:val="009E22DA"/>
    <w:rsid w:val="009E6A0A"/>
    <w:rsid w:val="009F0FD2"/>
    <w:rsid w:val="009F36BF"/>
    <w:rsid w:val="00A111B6"/>
    <w:rsid w:val="00A12C63"/>
    <w:rsid w:val="00A26D27"/>
    <w:rsid w:val="00A31F70"/>
    <w:rsid w:val="00A3260D"/>
    <w:rsid w:val="00A376EE"/>
    <w:rsid w:val="00A42A99"/>
    <w:rsid w:val="00A42EA4"/>
    <w:rsid w:val="00A50B56"/>
    <w:rsid w:val="00A5151A"/>
    <w:rsid w:val="00A5596E"/>
    <w:rsid w:val="00A57E0A"/>
    <w:rsid w:val="00A642C0"/>
    <w:rsid w:val="00A72A5F"/>
    <w:rsid w:val="00A77919"/>
    <w:rsid w:val="00A823F6"/>
    <w:rsid w:val="00A8719E"/>
    <w:rsid w:val="00A942E0"/>
    <w:rsid w:val="00AA0A89"/>
    <w:rsid w:val="00AA4D99"/>
    <w:rsid w:val="00AA5368"/>
    <w:rsid w:val="00AA6297"/>
    <w:rsid w:val="00AA6429"/>
    <w:rsid w:val="00AB113B"/>
    <w:rsid w:val="00AB3512"/>
    <w:rsid w:val="00AB6A1E"/>
    <w:rsid w:val="00AC01AA"/>
    <w:rsid w:val="00AC3EE9"/>
    <w:rsid w:val="00AC4F72"/>
    <w:rsid w:val="00AC5041"/>
    <w:rsid w:val="00AD0DC9"/>
    <w:rsid w:val="00AD36D5"/>
    <w:rsid w:val="00AE3AFC"/>
    <w:rsid w:val="00AE482E"/>
    <w:rsid w:val="00AF1B39"/>
    <w:rsid w:val="00AF1F8F"/>
    <w:rsid w:val="00AF4205"/>
    <w:rsid w:val="00AF463E"/>
    <w:rsid w:val="00AF741A"/>
    <w:rsid w:val="00B01ADB"/>
    <w:rsid w:val="00B01E50"/>
    <w:rsid w:val="00B04161"/>
    <w:rsid w:val="00B056F9"/>
    <w:rsid w:val="00B11E30"/>
    <w:rsid w:val="00B11E3D"/>
    <w:rsid w:val="00B14D2C"/>
    <w:rsid w:val="00B1703A"/>
    <w:rsid w:val="00B17E82"/>
    <w:rsid w:val="00B22469"/>
    <w:rsid w:val="00B26DDC"/>
    <w:rsid w:val="00B3427E"/>
    <w:rsid w:val="00B4575A"/>
    <w:rsid w:val="00B51D38"/>
    <w:rsid w:val="00B575BA"/>
    <w:rsid w:val="00B66238"/>
    <w:rsid w:val="00B71608"/>
    <w:rsid w:val="00B745F2"/>
    <w:rsid w:val="00B7499C"/>
    <w:rsid w:val="00B74C1F"/>
    <w:rsid w:val="00B75483"/>
    <w:rsid w:val="00B75A4F"/>
    <w:rsid w:val="00B76429"/>
    <w:rsid w:val="00B83468"/>
    <w:rsid w:val="00B86471"/>
    <w:rsid w:val="00B956D4"/>
    <w:rsid w:val="00B97446"/>
    <w:rsid w:val="00BA7432"/>
    <w:rsid w:val="00BB0274"/>
    <w:rsid w:val="00BB14B9"/>
    <w:rsid w:val="00BB2764"/>
    <w:rsid w:val="00BB7B3B"/>
    <w:rsid w:val="00BC1AA0"/>
    <w:rsid w:val="00BC2495"/>
    <w:rsid w:val="00BC314A"/>
    <w:rsid w:val="00BC463D"/>
    <w:rsid w:val="00BC7EB9"/>
    <w:rsid w:val="00BD126B"/>
    <w:rsid w:val="00BD2643"/>
    <w:rsid w:val="00BD3A72"/>
    <w:rsid w:val="00BD4E7F"/>
    <w:rsid w:val="00BD56B1"/>
    <w:rsid w:val="00BD6558"/>
    <w:rsid w:val="00BD7EA4"/>
    <w:rsid w:val="00BE13CF"/>
    <w:rsid w:val="00BF169F"/>
    <w:rsid w:val="00BF2AD7"/>
    <w:rsid w:val="00BF2F76"/>
    <w:rsid w:val="00BF3022"/>
    <w:rsid w:val="00BF3214"/>
    <w:rsid w:val="00BF5573"/>
    <w:rsid w:val="00C02FE3"/>
    <w:rsid w:val="00C06F42"/>
    <w:rsid w:val="00C07E1A"/>
    <w:rsid w:val="00C12543"/>
    <w:rsid w:val="00C12C5D"/>
    <w:rsid w:val="00C15867"/>
    <w:rsid w:val="00C22398"/>
    <w:rsid w:val="00C2296D"/>
    <w:rsid w:val="00C23155"/>
    <w:rsid w:val="00C40C41"/>
    <w:rsid w:val="00C45885"/>
    <w:rsid w:val="00C46DF8"/>
    <w:rsid w:val="00C50F22"/>
    <w:rsid w:val="00C56062"/>
    <w:rsid w:val="00C57971"/>
    <w:rsid w:val="00C65BD7"/>
    <w:rsid w:val="00C75496"/>
    <w:rsid w:val="00C7551F"/>
    <w:rsid w:val="00C76BA4"/>
    <w:rsid w:val="00C833B4"/>
    <w:rsid w:val="00C83A48"/>
    <w:rsid w:val="00C85865"/>
    <w:rsid w:val="00C85E85"/>
    <w:rsid w:val="00C926C8"/>
    <w:rsid w:val="00C9297F"/>
    <w:rsid w:val="00C954DB"/>
    <w:rsid w:val="00C97289"/>
    <w:rsid w:val="00CA1DC1"/>
    <w:rsid w:val="00CA2EAE"/>
    <w:rsid w:val="00CA4AC1"/>
    <w:rsid w:val="00CA59FB"/>
    <w:rsid w:val="00CB0316"/>
    <w:rsid w:val="00CB0B11"/>
    <w:rsid w:val="00CB1DBA"/>
    <w:rsid w:val="00CB3ABE"/>
    <w:rsid w:val="00CB426A"/>
    <w:rsid w:val="00CB50B9"/>
    <w:rsid w:val="00CB5354"/>
    <w:rsid w:val="00CC3C9E"/>
    <w:rsid w:val="00CC5CE2"/>
    <w:rsid w:val="00CC6A14"/>
    <w:rsid w:val="00CC70A3"/>
    <w:rsid w:val="00CC7B37"/>
    <w:rsid w:val="00CD156D"/>
    <w:rsid w:val="00CD4442"/>
    <w:rsid w:val="00CD53C3"/>
    <w:rsid w:val="00CD574E"/>
    <w:rsid w:val="00CE4C22"/>
    <w:rsid w:val="00CE76E5"/>
    <w:rsid w:val="00CF40EA"/>
    <w:rsid w:val="00CF41EC"/>
    <w:rsid w:val="00CF5D04"/>
    <w:rsid w:val="00D04DE4"/>
    <w:rsid w:val="00D051D2"/>
    <w:rsid w:val="00D05224"/>
    <w:rsid w:val="00D057AB"/>
    <w:rsid w:val="00D05985"/>
    <w:rsid w:val="00D063F1"/>
    <w:rsid w:val="00D11735"/>
    <w:rsid w:val="00D14F22"/>
    <w:rsid w:val="00D16C01"/>
    <w:rsid w:val="00D21833"/>
    <w:rsid w:val="00D26726"/>
    <w:rsid w:val="00D307C1"/>
    <w:rsid w:val="00D31F8C"/>
    <w:rsid w:val="00D41B03"/>
    <w:rsid w:val="00D4741C"/>
    <w:rsid w:val="00D57918"/>
    <w:rsid w:val="00D608AC"/>
    <w:rsid w:val="00D60FA7"/>
    <w:rsid w:val="00D625B4"/>
    <w:rsid w:val="00D73DC6"/>
    <w:rsid w:val="00D74C1A"/>
    <w:rsid w:val="00D754C1"/>
    <w:rsid w:val="00D768DC"/>
    <w:rsid w:val="00D76C7C"/>
    <w:rsid w:val="00D77393"/>
    <w:rsid w:val="00D77A35"/>
    <w:rsid w:val="00D81B3E"/>
    <w:rsid w:val="00D832AC"/>
    <w:rsid w:val="00D843AA"/>
    <w:rsid w:val="00D866A1"/>
    <w:rsid w:val="00D90595"/>
    <w:rsid w:val="00D90C70"/>
    <w:rsid w:val="00D90E49"/>
    <w:rsid w:val="00D96ADE"/>
    <w:rsid w:val="00DA0CE2"/>
    <w:rsid w:val="00DA1C6A"/>
    <w:rsid w:val="00DA2387"/>
    <w:rsid w:val="00DA6445"/>
    <w:rsid w:val="00DA7925"/>
    <w:rsid w:val="00DB57D9"/>
    <w:rsid w:val="00DC0E48"/>
    <w:rsid w:val="00DC2E03"/>
    <w:rsid w:val="00DC6A10"/>
    <w:rsid w:val="00DE5998"/>
    <w:rsid w:val="00DE657E"/>
    <w:rsid w:val="00DF4704"/>
    <w:rsid w:val="00DF539F"/>
    <w:rsid w:val="00E024AA"/>
    <w:rsid w:val="00E078BB"/>
    <w:rsid w:val="00E07A34"/>
    <w:rsid w:val="00E10A72"/>
    <w:rsid w:val="00E15C77"/>
    <w:rsid w:val="00E1693E"/>
    <w:rsid w:val="00E178B0"/>
    <w:rsid w:val="00E250F1"/>
    <w:rsid w:val="00E3550D"/>
    <w:rsid w:val="00E40834"/>
    <w:rsid w:val="00E4153A"/>
    <w:rsid w:val="00E4682B"/>
    <w:rsid w:val="00E52838"/>
    <w:rsid w:val="00E603FD"/>
    <w:rsid w:val="00E614E0"/>
    <w:rsid w:val="00E66EE6"/>
    <w:rsid w:val="00E73F7F"/>
    <w:rsid w:val="00E753E8"/>
    <w:rsid w:val="00E800B6"/>
    <w:rsid w:val="00E85409"/>
    <w:rsid w:val="00E9339B"/>
    <w:rsid w:val="00E97CA4"/>
    <w:rsid w:val="00EA429F"/>
    <w:rsid w:val="00EA4F9E"/>
    <w:rsid w:val="00EA63CA"/>
    <w:rsid w:val="00EA6D3B"/>
    <w:rsid w:val="00EB00AD"/>
    <w:rsid w:val="00EB136C"/>
    <w:rsid w:val="00EB480E"/>
    <w:rsid w:val="00EB5EC6"/>
    <w:rsid w:val="00EB7A4F"/>
    <w:rsid w:val="00EB7FC9"/>
    <w:rsid w:val="00EC6170"/>
    <w:rsid w:val="00ED05CF"/>
    <w:rsid w:val="00ED27E8"/>
    <w:rsid w:val="00ED7137"/>
    <w:rsid w:val="00EE1F5B"/>
    <w:rsid w:val="00EE22A3"/>
    <w:rsid w:val="00EE2FA2"/>
    <w:rsid w:val="00EE3443"/>
    <w:rsid w:val="00EF06EA"/>
    <w:rsid w:val="00F017BC"/>
    <w:rsid w:val="00F01926"/>
    <w:rsid w:val="00F07604"/>
    <w:rsid w:val="00F0793F"/>
    <w:rsid w:val="00F10DC3"/>
    <w:rsid w:val="00F204B2"/>
    <w:rsid w:val="00F21088"/>
    <w:rsid w:val="00F326BF"/>
    <w:rsid w:val="00F327E7"/>
    <w:rsid w:val="00F33444"/>
    <w:rsid w:val="00F3377B"/>
    <w:rsid w:val="00F35746"/>
    <w:rsid w:val="00F36127"/>
    <w:rsid w:val="00F447C7"/>
    <w:rsid w:val="00F459B4"/>
    <w:rsid w:val="00F45B5E"/>
    <w:rsid w:val="00F5211B"/>
    <w:rsid w:val="00F554A9"/>
    <w:rsid w:val="00F716FD"/>
    <w:rsid w:val="00F71D24"/>
    <w:rsid w:val="00F74F66"/>
    <w:rsid w:val="00F80355"/>
    <w:rsid w:val="00F80767"/>
    <w:rsid w:val="00F81595"/>
    <w:rsid w:val="00F87C43"/>
    <w:rsid w:val="00FA5722"/>
    <w:rsid w:val="00FA7A93"/>
    <w:rsid w:val="00FB0C81"/>
    <w:rsid w:val="00FC2200"/>
    <w:rsid w:val="00FC2540"/>
    <w:rsid w:val="00FC5107"/>
    <w:rsid w:val="00FD40F7"/>
    <w:rsid w:val="00FE257E"/>
    <w:rsid w:val="00FF0204"/>
    <w:rsid w:val="00FF3103"/>
    <w:rsid w:val="00FF3AED"/>
    <w:rsid w:val="00FF56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1DBEB"/>
  <w15:docId w15:val="{22840BE9-90F3-4E48-BB40-711592D9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7D4F56"/>
    <w:pPr>
      <w:ind w:left="720"/>
      <w:contextualSpacing/>
    </w:pPr>
  </w:style>
  <w:style w:type="character" w:customStyle="1" w:styleId="FooterChar">
    <w:name w:val="Footer Char"/>
    <w:basedOn w:val="DefaultParagraphFont"/>
    <w:link w:val="Footer"/>
    <w:uiPriority w:val="99"/>
    <w:rsid w:val="00745003"/>
    <w:rPr>
      <w:sz w:val="22"/>
      <w:szCs w:val="22"/>
      <w:lang w:val="en-CA"/>
    </w:rPr>
  </w:style>
  <w:style w:type="paragraph" w:styleId="Revision">
    <w:name w:val="Revision"/>
    <w:hidden/>
    <w:uiPriority w:val="99"/>
    <w:semiHidden/>
    <w:rsid w:val="00D31F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882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5505017">
      <w:bodyDiv w:val="1"/>
      <w:marLeft w:val="0"/>
      <w:marRight w:val="0"/>
      <w:marTop w:val="0"/>
      <w:marBottom w:val="0"/>
      <w:divBdr>
        <w:top w:val="none" w:sz="0" w:space="0" w:color="auto"/>
        <w:left w:val="none" w:sz="0" w:space="0" w:color="auto"/>
        <w:bottom w:val="none" w:sz="0" w:space="0" w:color="auto"/>
        <w:right w:val="none" w:sz="0" w:space="0" w:color="auto"/>
      </w:divBdr>
    </w:div>
    <w:div w:id="1187908919">
      <w:bodyDiv w:val="1"/>
      <w:marLeft w:val="0"/>
      <w:marRight w:val="0"/>
      <w:marTop w:val="0"/>
      <w:marBottom w:val="0"/>
      <w:divBdr>
        <w:top w:val="none" w:sz="0" w:space="0" w:color="auto"/>
        <w:left w:val="none" w:sz="0" w:space="0" w:color="auto"/>
        <w:bottom w:val="none" w:sz="0" w:space="0" w:color="auto"/>
        <w:right w:val="none" w:sz="0" w:space="0" w:color="auto"/>
      </w:divBdr>
    </w:div>
    <w:div w:id="1434087069">
      <w:bodyDiv w:val="1"/>
      <w:marLeft w:val="0"/>
      <w:marRight w:val="0"/>
      <w:marTop w:val="0"/>
      <w:marBottom w:val="0"/>
      <w:divBdr>
        <w:top w:val="none" w:sz="0" w:space="0" w:color="auto"/>
        <w:left w:val="none" w:sz="0" w:space="0" w:color="auto"/>
        <w:bottom w:val="none" w:sz="0" w:space="0" w:color="auto"/>
        <w:right w:val="none" w:sz="0" w:space="0" w:color="auto"/>
      </w:divBdr>
    </w:div>
    <w:div w:id="1449398480">
      <w:bodyDiv w:val="1"/>
      <w:marLeft w:val="0"/>
      <w:marRight w:val="0"/>
      <w:marTop w:val="0"/>
      <w:marBottom w:val="0"/>
      <w:divBdr>
        <w:top w:val="none" w:sz="0" w:space="0" w:color="auto"/>
        <w:left w:val="none" w:sz="0" w:space="0" w:color="auto"/>
        <w:bottom w:val="none" w:sz="0" w:space="0" w:color="auto"/>
        <w:right w:val="none" w:sz="0" w:space="0" w:color="auto"/>
      </w:divBdr>
    </w:div>
    <w:div w:id="16765651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4089277">
      <w:bodyDiv w:val="1"/>
      <w:marLeft w:val="0"/>
      <w:marRight w:val="0"/>
      <w:marTop w:val="0"/>
      <w:marBottom w:val="0"/>
      <w:divBdr>
        <w:top w:val="none" w:sz="0" w:space="0" w:color="auto"/>
        <w:left w:val="none" w:sz="0" w:space="0" w:color="auto"/>
        <w:bottom w:val="none" w:sz="0" w:space="0" w:color="auto"/>
        <w:right w:val="none" w:sz="0" w:space="0" w:color="auto"/>
      </w:divBdr>
    </w:div>
    <w:div w:id="208995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b93c647f-d63b-431a-95c8-8e00048cff23"/>
    <ds:schemaRef ds:uri="http://purl.org/dc/terms/"/>
    <ds:schemaRef ds:uri="http://purl.org/dc/dcmitype/"/>
    <ds:schemaRef ds:uri="http://purl.org/dc/elements/1.1/"/>
    <ds:schemaRef ds:uri="eb6c2e4c-3f1c-4103-a37b-37c984dbe58f"/>
    <ds:schemaRef ds:uri="http://schemas.microsoft.com/office/2006/documentManagement/types"/>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39</TotalTime>
  <Pages>7</Pages>
  <Words>2354</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7</cp:revision>
  <cp:lastPrinted>2001-05-26T16:40:00Z</cp:lastPrinted>
  <dcterms:created xsi:type="dcterms:W3CDTF">2024-11-05T22:08:00Z</dcterms:created>
  <dcterms:modified xsi:type="dcterms:W3CDTF">2024-11-06T15:12:00Z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UNEP/OzL.Pro/ExCom/95/24</vt:lpwstr>
  </property>
  <property fmtid="{D5CDD505-2E9C-101B-9397-08002B2CF9AE}" pid="3" name="Revision date">
    <vt:lpwstr>11/06/2024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