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36" w:type="dxa"/>
        <w:tblInd w:w="-284" w:type="dxa"/>
        <w:tblLayout w:type="fixed"/>
        <w:tblLook w:val="0000" w:firstRow="0" w:lastRow="0" w:firstColumn="0" w:lastColumn="0" w:noHBand="0" w:noVBand="0"/>
      </w:tblPr>
      <w:tblGrid>
        <w:gridCol w:w="2005"/>
        <w:gridCol w:w="4467"/>
        <w:gridCol w:w="3364"/>
      </w:tblGrid>
      <w:tr w:rsidR="001D5B23" w:rsidRPr="00D858BA" w14:paraId="68E9527F" w14:textId="77777777" w:rsidTr="002D7963">
        <w:trPr>
          <w:trHeight w:val="701"/>
        </w:trPr>
        <w:tc>
          <w:tcPr>
            <w:tcW w:w="6472" w:type="dxa"/>
            <w:gridSpan w:val="2"/>
            <w:tcBorders>
              <w:bottom w:val="single" w:sz="18" w:space="0" w:color="auto"/>
            </w:tcBorders>
          </w:tcPr>
          <w:p w14:paraId="48CECC5A" w14:textId="3506790F" w:rsidR="001D5B23" w:rsidRPr="00D858BA" w:rsidRDefault="001D5B23" w:rsidP="005D07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D858BA">
              <w:rPr>
                <w:rFonts w:ascii="Univers" w:hAnsi="Univers"/>
                <w:b/>
                <w:sz w:val="28"/>
                <w:szCs w:val="28"/>
              </w:rPr>
              <w:t xml:space="preserve">NACIONES </w:t>
            </w:r>
            <w:r w:rsidR="004A19A1" w:rsidRPr="00D858BA">
              <w:rPr>
                <w:rFonts w:ascii="Univers" w:hAnsi="Univers"/>
                <w:b/>
                <w:sz w:val="28"/>
                <w:szCs w:val="28"/>
              </w:rPr>
              <w:br/>
            </w:r>
            <w:r w:rsidRPr="00D858BA">
              <w:rPr>
                <w:rFonts w:ascii="Univers" w:hAnsi="Univers"/>
                <w:b/>
                <w:sz w:val="28"/>
                <w:szCs w:val="28"/>
              </w:rPr>
              <w:t>UNIDAS</w:t>
            </w:r>
          </w:p>
        </w:tc>
        <w:tc>
          <w:tcPr>
            <w:tcW w:w="3364" w:type="dxa"/>
            <w:tcBorders>
              <w:bottom w:val="single" w:sz="18" w:space="0" w:color="auto"/>
            </w:tcBorders>
          </w:tcPr>
          <w:p w14:paraId="40827C5A" w14:textId="77777777" w:rsidR="001D5B23" w:rsidRPr="00D858BA" w:rsidRDefault="001D5B23" w:rsidP="00371EB2">
            <w:pPr>
              <w:jc w:val="right"/>
              <w:rPr>
                <w:sz w:val="52"/>
                <w:szCs w:val="52"/>
              </w:rPr>
            </w:pPr>
            <w:r w:rsidRPr="00D858BA">
              <w:rPr>
                <w:rFonts w:ascii="Univers Bold" w:hAnsi="Univers Bold"/>
                <w:b/>
                <w:sz w:val="72"/>
              </w:rPr>
              <w:t>EP</w:t>
            </w:r>
          </w:p>
        </w:tc>
      </w:tr>
      <w:tr w:rsidR="001D5B23" w:rsidRPr="00D858BA" w14:paraId="6836443A" w14:textId="77777777" w:rsidTr="002D79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2005" w:type="dxa"/>
            <w:tcBorders>
              <w:top w:val="nil"/>
              <w:left w:val="nil"/>
              <w:bottom w:val="single" w:sz="36" w:space="0" w:color="auto"/>
              <w:right w:val="nil"/>
            </w:tcBorders>
          </w:tcPr>
          <w:p w14:paraId="5A0ECF1E" w14:textId="7A733BC1" w:rsidR="001D5B23" w:rsidRPr="00D858BA" w:rsidRDefault="002D7963" w:rsidP="00371EB2">
            <w:pPr>
              <w:spacing w:before="120"/>
              <w:ind w:left="-9"/>
            </w:pPr>
            <w:r w:rsidRPr="00D858BA">
              <w:rPr>
                <w:noProof/>
                <w:lang w:val="en-US"/>
              </w:rPr>
              <w:drawing>
                <wp:anchor distT="0" distB="0" distL="114300" distR="114300" simplePos="0" relativeHeight="251661312" behindDoc="0" locked="0" layoutInCell="1" allowOverlap="1" wp14:anchorId="52803EE7" wp14:editId="4C6496F5">
                  <wp:simplePos x="0" y="0"/>
                  <wp:positionH relativeFrom="column">
                    <wp:posOffset>55245</wp:posOffset>
                  </wp:positionH>
                  <wp:positionV relativeFrom="paragraph">
                    <wp:posOffset>870267</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D858BA">
              <w:rPr>
                <w:noProof/>
                <w:lang w:val="en-US"/>
              </w:rPr>
              <w:drawing>
                <wp:anchor distT="0" distB="0" distL="114300" distR="114300" simplePos="0" relativeHeight="251659264" behindDoc="1" locked="0" layoutInCell="0" allowOverlap="1" wp14:anchorId="24F48B8F" wp14:editId="31C86069">
                  <wp:simplePos x="0" y="0"/>
                  <wp:positionH relativeFrom="column">
                    <wp:posOffset>56515</wp:posOffset>
                  </wp:positionH>
                  <wp:positionV relativeFrom="paragraph">
                    <wp:posOffset>102552</wp:posOffset>
                  </wp:positionV>
                  <wp:extent cx="751840"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1840" cy="731520"/>
                          </a:xfrm>
                          <a:prstGeom prst="rect">
                            <a:avLst/>
                          </a:prstGeom>
                          <a:noFill/>
                        </pic:spPr>
                      </pic:pic>
                    </a:graphicData>
                  </a:graphic>
                  <wp14:sizeRelH relativeFrom="margin">
                    <wp14:pctWidth>0</wp14:pctWidth>
                  </wp14:sizeRelH>
                </wp:anchor>
              </w:drawing>
            </w:r>
          </w:p>
        </w:tc>
        <w:tc>
          <w:tcPr>
            <w:tcW w:w="4466" w:type="dxa"/>
            <w:tcBorders>
              <w:top w:val="nil"/>
              <w:left w:val="nil"/>
              <w:bottom w:val="single" w:sz="36" w:space="0" w:color="auto"/>
              <w:right w:val="nil"/>
            </w:tcBorders>
          </w:tcPr>
          <w:p w14:paraId="052C8AD8" w14:textId="7FAD187E" w:rsidR="001D5B23" w:rsidRPr="00D858BA" w:rsidRDefault="004A19A1" w:rsidP="00371E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D858BA">
              <w:rPr>
                <w:rFonts w:ascii="Univers" w:hAnsi="Univers"/>
                <w:b/>
                <w:sz w:val="32"/>
                <w:szCs w:val="32"/>
              </w:rPr>
              <w:br/>
            </w:r>
            <w:r w:rsidR="001D5B23" w:rsidRPr="00D858BA">
              <w:rPr>
                <w:rFonts w:ascii="Univers" w:hAnsi="Univers"/>
                <w:b/>
                <w:sz w:val="32"/>
                <w:szCs w:val="32"/>
              </w:rPr>
              <w:t>Programa de las</w:t>
            </w:r>
          </w:p>
          <w:p w14:paraId="18D724E3" w14:textId="77777777" w:rsidR="001D5B23" w:rsidRPr="00D858BA" w:rsidRDefault="001D5B23" w:rsidP="00371E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D858BA">
              <w:rPr>
                <w:rFonts w:ascii="Univers" w:hAnsi="Univers"/>
                <w:b/>
                <w:sz w:val="32"/>
                <w:szCs w:val="32"/>
              </w:rPr>
              <w:t>Naciones Unidas</w:t>
            </w:r>
          </w:p>
          <w:p w14:paraId="10AED695" w14:textId="77777777" w:rsidR="001D5B23" w:rsidRPr="00D858BA" w:rsidRDefault="001D5B23" w:rsidP="004A19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rPr>
            </w:pPr>
            <w:r w:rsidRPr="00D858BA">
              <w:rPr>
                <w:rFonts w:ascii="Univers" w:hAnsi="Univers"/>
                <w:b/>
                <w:sz w:val="32"/>
                <w:szCs w:val="32"/>
              </w:rPr>
              <w:t>para el Medio Ambiente</w:t>
            </w:r>
          </w:p>
        </w:tc>
        <w:tc>
          <w:tcPr>
            <w:tcW w:w="3364" w:type="dxa"/>
            <w:tcBorders>
              <w:top w:val="nil"/>
              <w:left w:val="nil"/>
              <w:bottom w:val="single" w:sz="36" w:space="0" w:color="auto"/>
              <w:right w:val="nil"/>
            </w:tcBorders>
          </w:tcPr>
          <w:p w14:paraId="310A2F70" w14:textId="77777777" w:rsidR="009C2AF9" w:rsidRPr="00D858BA" w:rsidRDefault="009C2AF9" w:rsidP="004A19A1">
            <w:pPr>
              <w:ind w:left="12"/>
            </w:pPr>
          </w:p>
          <w:p w14:paraId="1E6ADBDC" w14:textId="02A5E336" w:rsidR="001D5B23" w:rsidRPr="00D858BA" w:rsidRDefault="001D5B23" w:rsidP="004A19A1">
            <w:pPr>
              <w:ind w:left="12"/>
            </w:pPr>
            <w:proofErr w:type="spellStart"/>
            <w:r w:rsidRPr="00D858BA">
              <w:t>Distr</w:t>
            </w:r>
            <w:proofErr w:type="spellEnd"/>
            <w:r w:rsidRPr="00D858BA">
              <w:t>.</w:t>
            </w:r>
          </w:p>
          <w:p w14:paraId="04815693" w14:textId="77777777" w:rsidR="001D5B23" w:rsidRPr="00D858BA" w:rsidRDefault="001D5B23" w:rsidP="00371EB2">
            <w:r w:rsidRPr="00D858BA">
              <w:t>GENERAL</w:t>
            </w:r>
          </w:p>
          <w:p w14:paraId="70E2FC19" w14:textId="77777777" w:rsidR="001D5B23" w:rsidRPr="00D858BA" w:rsidRDefault="001D5B23" w:rsidP="00371EB2"/>
          <w:p w14:paraId="247ADBE9" w14:textId="0EDB66E6" w:rsidR="001D5B23" w:rsidRPr="00D858BA" w:rsidRDefault="007C396D" w:rsidP="00371EB2">
            <w:r>
              <w:fldChar w:fldCharType="begin"/>
            </w:r>
            <w:r>
              <w:instrText>DOCPROPERTY "Document number"  \* MERGEFORMAT</w:instrText>
            </w:r>
            <w:r>
              <w:fldChar w:fldCharType="separate"/>
            </w:r>
            <w:r w:rsidR="001D238C">
              <w:t>UNEP/</w:t>
            </w:r>
            <w:proofErr w:type="spellStart"/>
            <w:r w:rsidR="001D238C">
              <w:t>OzL.Pro</w:t>
            </w:r>
            <w:proofErr w:type="spellEnd"/>
            <w:r w:rsidR="001D238C">
              <w:t>/</w:t>
            </w:r>
            <w:proofErr w:type="spellStart"/>
            <w:r w:rsidR="001D238C">
              <w:t>ExCom</w:t>
            </w:r>
            <w:proofErr w:type="spellEnd"/>
            <w:r w:rsidR="001D238C">
              <w:t>/96/39</w:t>
            </w:r>
            <w:r>
              <w:fldChar w:fldCharType="end"/>
            </w:r>
          </w:p>
          <w:p w14:paraId="18533896" w14:textId="3258C0EF" w:rsidR="001D5B23" w:rsidRPr="00D858BA" w:rsidRDefault="001D5B23" w:rsidP="00371EB2">
            <w:r w:rsidRPr="00D858BA">
              <w:fldChar w:fldCharType="begin"/>
            </w:r>
            <w:r w:rsidRPr="00D858BA">
              <w:instrText xml:space="preserve"> DOCPROPERTY "Revision date" \@ "d MMMM YYYY"  \* MERGEFORMAT </w:instrText>
            </w:r>
            <w:r w:rsidRPr="00D858BA">
              <w:fldChar w:fldCharType="separate"/>
            </w:r>
            <w:r w:rsidR="002B525E" w:rsidRPr="00D858BA">
              <w:t xml:space="preserve">23 </w:t>
            </w:r>
            <w:r w:rsidR="00077300" w:rsidRPr="00D858BA">
              <w:t>de abril de 2025</w:t>
            </w:r>
            <w:r w:rsidRPr="00D858BA">
              <w:fldChar w:fldCharType="end"/>
            </w:r>
          </w:p>
          <w:p w14:paraId="4BAE9C25" w14:textId="77777777" w:rsidR="001D5B23" w:rsidRPr="00D858BA" w:rsidRDefault="001D5B23" w:rsidP="00371EB2">
            <w:pPr>
              <w:rPr>
                <w:caps/>
              </w:rPr>
            </w:pPr>
          </w:p>
          <w:p w14:paraId="04A9267D" w14:textId="77777777" w:rsidR="001D5B23" w:rsidRPr="00D858BA" w:rsidRDefault="001D5B23" w:rsidP="00371EB2">
            <w:r w:rsidRPr="00D858BA">
              <w:t>ESPAÑOL</w:t>
            </w:r>
            <w:r w:rsidRPr="00D858BA">
              <w:br/>
              <w:t>ORIGINAL: INGLÉS</w:t>
            </w:r>
          </w:p>
        </w:tc>
      </w:tr>
    </w:tbl>
    <w:p w14:paraId="04E45577" w14:textId="2900801F" w:rsidR="001D5B23" w:rsidRPr="00D858BA" w:rsidRDefault="001D5B23" w:rsidP="001D5B23">
      <w:pPr>
        <w:jc w:val="left"/>
      </w:pPr>
      <w:r w:rsidRPr="00D858BA">
        <w:t>COMITÉ EJECUTIVO DEL FONDO MULTILATERAL</w:t>
      </w:r>
      <w:r w:rsidRPr="00D858BA">
        <w:br/>
        <w:t xml:space="preserve"> </w:t>
      </w:r>
      <w:r w:rsidR="0001537A" w:rsidRPr="00D858BA">
        <w:t xml:space="preserve"> </w:t>
      </w:r>
      <w:r w:rsidRPr="00D858BA">
        <w:t>PARA LA APLICACIÓN DEL</w:t>
      </w:r>
      <w:r w:rsidRPr="00D858BA">
        <w:br/>
        <w:t xml:space="preserve"> </w:t>
      </w:r>
      <w:r w:rsidR="0001537A" w:rsidRPr="00D858BA">
        <w:t xml:space="preserve"> </w:t>
      </w:r>
      <w:r w:rsidRPr="00D858BA">
        <w:t>PROTOCOLO DE MONTREAL</w:t>
      </w:r>
      <w:r w:rsidRPr="00D858BA">
        <w:br/>
        <w:t>Nonagésima sexta reunión</w:t>
      </w:r>
    </w:p>
    <w:p w14:paraId="46AF7B64" w14:textId="3BF578F8" w:rsidR="001D5B23" w:rsidRPr="00D858BA" w:rsidRDefault="001D5B23" w:rsidP="00453FDA">
      <w:pPr>
        <w:tabs>
          <w:tab w:val="left" w:pos="6650"/>
        </w:tabs>
        <w:jc w:val="left"/>
      </w:pPr>
      <w:r w:rsidRPr="00D858BA">
        <w:t>Montreal, 26–30 de mayo de 2025</w:t>
      </w:r>
    </w:p>
    <w:p w14:paraId="551D77E7" w14:textId="69EF40C6" w:rsidR="001D5B23" w:rsidRPr="00D858BA" w:rsidRDefault="001D5B23" w:rsidP="001D5B23">
      <w:pPr>
        <w:jc w:val="left"/>
      </w:pPr>
      <w:r w:rsidRPr="00D858BA">
        <w:t>Punto 9 d) del orden del día provisional</w:t>
      </w:r>
      <w:r w:rsidRPr="00D858BA">
        <w:rPr>
          <w:rStyle w:val="FootnoteReference"/>
        </w:rPr>
        <w:footnoteReference w:id="2"/>
      </w:r>
    </w:p>
    <w:p w14:paraId="668DCB2E" w14:textId="77777777" w:rsidR="00C15867" w:rsidRPr="00D858BA" w:rsidRDefault="00C15867" w:rsidP="00CA59FB">
      <w:pPr>
        <w:jc w:val="left"/>
      </w:pPr>
    </w:p>
    <w:p w14:paraId="2BAD6B7E" w14:textId="77777777" w:rsidR="00CF295F" w:rsidRPr="00D858BA" w:rsidRDefault="00CF295F" w:rsidP="00CF295F"/>
    <w:p w14:paraId="37018F60" w14:textId="0565A5AC" w:rsidR="00CF295F" w:rsidRPr="00D858BA" w:rsidRDefault="001D238C" w:rsidP="00CF295F">
      <w:pPr>
        <w:jc w:val="center"/>
        <w:rPr>
          <w:b/>
        </w:rPr>
      </w:pPr>
      <w:r w:rsidRPr="00D858BA">
        <w:rPr>
          <w:b/>
        </w:rPr>
        <w:t>PROPUESTA DE PROYECTO: GUINEA</w:t>
      </w:r>
    </w:p>
    <w:p w14:paraId="51E61E1B" w14:textId="77777777" w:rsidR="00CF295F" w:rsidRPr="00D858BA" w:rsidRDefault="00CF295F" w:rsidP="00CF295F"/>
    <w:p w14:paraId="041DCF8C" w14:textId="77777777" w:rsidR="00CF295F" w:rsidRPr="00D858BA" w:rsidRDefault="00CF295F" w:rsidP="00CF295F"/>
    <w:p w14:paraId="06AFEA41" w14:textId="408C85A5" w:rsidR="00CF295F" w:rsidRPr="00D858BA" w:rsidRDefault="00CF295F" w:rsidP="00CF295F">
      <w:pPr>
        <w:ind w:firstLine="720"/>
      </w:pPr>
      <w:r w:rsidRPr="00D858BA">
        <w:t>El presente documento contiene las observaciones y la recomendación de la Secretaría sobre la siguiente propuesta de proyecto:</w:t>
      </w:r>
    </w:p>
    <w:p w14:paraId="25BA8287" w14:textId="77777777" w:rsidR="00CF295F" w:rsidRPr="00D858BA" w:rsidRDefault="00CF295F" w:rsidP="00CF295F">
      <w:pPr>
        <w:spacing w:before="240" w:after="240"/>
        <w:rPr>
          <w:u w:val="single"/>
        </w:rPr>
      </w:pPr>
      <w:r w:rsidRPr="00D858BA">
        <w:rPr>
          <w:u w:val="single"/>
        </w:rPr>
        <w:t>Reducción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gridCol w:w="2533"/>
        <w:gridCol w:w="2372"/>
      </w:tblGrid>
      <w:tr w:rsidR="0097751C" w:rsidRPr="00D858BA" w14:paraId="5DAAB35C" w14:textId="77777777" w:rsidTr="00DB67DF">
        <w:trPr>
          <w:trHeight w:val="601"/>
        </w:trPr>
        <w:tc>
          <w:tcPr>
            <w:tcW w:w="2380" w:type="pct"/>
          </w:tcPr>
          <w:p w14:paraId="7F2E3062" w14:textId="77777777" w:rsidR="0097751C" w:rsidRPr="00D858BA" w:rsidRDefault="0097751C" w:rsidP="0097751C">
            <w:pPr>
              <w:pStyle w:val="ListParagraph"/>
              <w:numPr>
                <w:ilvl w:val="0"/>
                <w:numId w:val="10"/>
              </w:numPr>
              <w:ind w:hanging="830"/>
              <w:jc w:val="left"/>
            </w:pPr>
            <w:r w:rsidRPr="00D858BA">
              <w:t>Plan de aplicación de la Enmienda de Kigali relativa a los HFC (etapa I, primer tramo)</w:t>
            </w:r>
          </w:p>
        </w:tc>
        <w:tc>
          <w:tcPr>
            <w:tcW w:w="1353" w:type="pct"/>
          </w:tcPr>
          <w:p w14:paraId="2A031A69" w14:textId="03C05D3C" w:rsidR="0097751C" w:rsidRPr="00D858BA" w:rsidRDefault="007843C2" w:rsidP="00DB67DF">
            <w:pPr>
              <w:ind w:left="-55"/>
              <w:jc w:val="right"/>
            </w:pPr>
            <w:r w:rsidRPr="00D858BA">
              <w:t>PNUMA y ONUDI</w:t>
            </w:r>
          </w:p>
        </w:tc>
        <w:tc>
          <w:tcPr>
            <w:tcW w:w="1267" w:type="pct"/>
          </w:tcPr>
          <w:p w14:paraId="2CEA75C0" w14:textId="3FE2F9EC" w:rsidR="002B4088" w:rsidRPr="00D858BA" w:rsidRDefault="0097751C" w:rsidP="00DB67DF">
            <w:pPr>
              <w:ind w:left="1170" w:right="36" w:hanging="899"/>
              <w:jc w:val="right"/>
            </w:pPr>
            <w:r w:rsidRPr="00D858BA">
              <w:t>Consideración individual</w:t>
            </w:r>
          </w:p>
          <w:p w14:paraId="5418FCE5" w14:textId="11F98831" w:rsidR="0097751C" w:rsidRPr="00D858BA" w:rsidRDefault="0097751C" w:rsidP="00DB67DF">
            <w:pPr>
              <w:ind w:left="1170" w:right="36" w:hanging="899"/>
              <w:jc w:val="right"/>
            </w:pPr>
          </w:p>
        </w:tc>
      </w:tr>
    </w:tbl>
    <w:p w14:paraId="78AFA5E9" w14:textId="77777777" w:rsidR="009145E4" w:rsidRPr="00D858BA" w:rsidRDefault="009145E4" w:rsidP="000D0F57">
      <w:pPr>
        <w:pStyle w:val="Heading1"/>
        <w:numPr>
          <w:ilvl w:val="0"/>
          <w:numId w:val="0"/>
        </w:numPr>
        <w:tabs>
          <w:tab w:val="left" w:pos="1280"/>
        </w:tabs>
      </w:pPr>
    </w:p>
    <w:p w14:paraId="057CE584" w14:textId="77777777" w:rsidR="004E7F9C" w:rsidRPr="00D858BA" w:rsidRDefault="004E7F9C" w:rsidP="000D0F57">
      <w:pPr>
        <w:jc w:val="center"/>
      </w:pPr>
    </w:p>
    <w:p w14:paraId="237DB4D3" w14:textId="77777777" w:rsidR="008C5738" w:rsidRPr="00D858BA" w:rsidRDefault="008C5738" w:rsidP="000D0F57">
      <w:pPr>
        <w:jc w:val="center"/>
      </w:pPr>
    </w:p>
    <w:p w14:paraId="288EBB26" w14:textId="77777777" w:rsidR="00BB2764" w:rsidRPr="00D858BA" w:rsidRDefault="00BB2764" w:rsidP="000D0F57">
      <w:pPr>
        <w:jc w:val="center"/>
      </w:pPr>
    </w:p>
    <w:p w14:paraId="06AE7900" w14:textId="77777777" w:rsidR="008C5738" w:rsidRPr="00D858BA" w:rsidRDefault="004E7F9C" w:rsidP="000D0F57">
      <w:pPr>
        <w:pStyle w:val="StyleHeader4Para4Left0Firstline0"/>
        <w:numPr>
          <w:ilvl w:val="0"/>
          <w:numId w:val="0"/>
        </w:numPr>
        <w:tabs>
          <w:tab w:val="clear" w:pos="2880"/>
          <w:tab w:val="clear" w:pos="5760"/>
        </w:tabs>
        <w:jc w:val="left"/>
        <w:rPr>
          <w:b/>
          <w:sz w:val="22"/>
        </w:rPr>
      </w:pPr>
      <w:r w:rsidRPr="00D858BA">
        <w:br w:type="page"/>
      </w:r>
    </w:p>
    <w:p w14:paraId="6E64A075" w14:textId="77777777" w:rsidR="0070038F" w:rsidRPr="00D858BA" w:rsidRDefault="0070038F" w:rsidP="00135E3C">
      <w:pPr>
        <w:spacing w:after="40"/>
        <w:jc w:val="center"/>
        <w:rPr>
          <w:b/>
        </w:rPr>
      </w:pPr>
      <w:r w:rsidRPr="00D858BA">
        <w:rPr>
          <w:b/>
        </w:rPr>
        <w:lastRenderedPageBreak/>
        <w:t>HOJA DE EVALUACIÓN – PROYECTOS PLURIANUALES</w:t>
      </w:r>
    </w:p>
    <w:p w14:paraId="256C8FD5" w14:textId="6891341C" w:rsidR="0070038F" w:rsidRPr="00D858BA" w:rsidRDefault="007843C2" w:rsidP="00135E3C">
      <w:pPr>
        <w:spacing w:after="40"/>
        <w:jc w:val="center"/>
        <w:rPr>
          <w:b/>
        </w:rPr>
      </w:pPr>
      <w:r w:rsidRPr="00D858BA">
        <w:rPr>
          <w:b/>
        </w:rPr>
        <w:t>Guinea</w:t>
      </w:r>
    </w:p>
    <w:tbl>
      <w:tblPr>
        <w:tblStyle w:val="TableGrid"/>
        <w:tblW w:w="5583" w:type="pct"/>
        <w:tblInd w:w="-545" w:type="dxa"/>
        <w:tblCellMar>
          <w:top w:w="28" w:type="dxa"/>
          <w:bottom w:w="28" w:type="dxa"/>
        </w:tblCellMar>
        <w:tblLook w:val="04A0" w:firstRow="1" w:lastRow="0" w:firstColumn="1" w:lastColumn="0" w:noHBand="0" w:noVBand="1"/>
      </w:tblPr>
      <w:tblGrid>
        <w:gridCol w:w="5040"/>
        <w:gridCol w:w="5400"/>
      </w:tblGrid>
      <w:tr w:rsidR="0070038F" w:rsidRPr="00D858BA" w14:paraId="259755B6" w14:textId="77777777" w:rsidTr="00E42C05">
        <w:trPr>
          <w:trHeight w:val="248"/>
        </w:trPr>
        <w:tc>
          <w:tcPr>
            <w:tcW w:w="2414" w:type="pct"/>
            <w:shd w:val="clear" w:color="auto" w:fill="auto"/>
          </w:tcPr>
          <w:p w14:paraId="50D6A470" w14:textId="77777777" w:rsidR="0070038F" w:rsidRPr="00D858BA" w:rsidRDefault="0070038F" w:rsidP="009774CB">
            <w:pPr>
              <w:rPr>
                <w:b/>
                <w:sz w:val="19"/>
                <w:szCs w:val="19"/>
              </w:rPr>
            </w:pPr>
            <w:r w:rsidRPr="00D858BA">
              <w:rPr>
                <w:b/>
                <w:sz w:val="19"/>
                <w:szCs w:val="19"/>
              </w:rPr>
              <w:t>TÍTULO DEL PROYECTO</w:t>
            </w:r>
          </w:p>
        </w:tc>
        <w:tc>
          <w:tcPr>
            <w:tcW w:w="2586" w:type="pct"/>
            <w:shd w:val="clear" w:color="auto" w:fill="auto"/>
          </w:tcPr>
          <w:p w14:paraId="556F3028" w14:textId="77777777" w:rsidR="0070038F" w:rsidRPr="00D858BA" w:rsidRDefault="0070038F" w:rsidP="009774CB">
            <w:pPr>
              <w:jc w:val="center"/>
              <w:rPr>
                <w:b/>
                <w:sz w:val="19"/>
                <w:szCs w:val="19"/>
              </w:rPr>
            </w:pPr>
            <w:r w:rsidRPr="00D858BA">
              <w:rPr>
                <w:b/>
                <w:sz w:val="19"/>
                <w:szCs w:val="19"/>
              </w:rPr>
              <w:t>ORGANISMO</w:t>
            </w:r>
          </w:p>
        </w:tc>
      </w:tr>
      <w:tr w:rsidR="0070038F" w:rsidRPr="00D858BA" w14:paraId="2808A18D" w14:textId="77777777" w:rsidTr="00E42C05">
        <w:trPr>
          <w:trHeight w:val="40"/>
        </w:trPr>
        <w:tc>
          <w:tcPr>
            <w:tcW w:w="2414" w:type="pct"/>
            <w:shd w:val="clear" w:color="auto" w:fill="auto"/>
            <w:vAlign w:val="center"/>
          </w:tcPr>
          <w:p w14:paraId="39BFDF2A" w14:textId="58FC4765" w:rsidR="0070038F" w:rsidRPr="00D858BA" w:rsidRDefault="0070038F" w:rsidP="009774CB">
            <w:pPr>
              <w:jc w:val="center"/>
              <w:rPr>
                <w:color w:val="000000" w:themeColor="text1"/>
                <w:sz w:val="20"/>
              </w:rPr>
            </w:pPr>
            <w:r w:rsidRPr="00D858BA">
              <w:rPr>
                <w:color w:val="000000" w:themeColor="text1"/>
                <w:sz w:val="20"/>
              </w:rPr>
              <w:t xml:space="preserve">Plan de aplicación de la Enmienda de Kigali </w:t>
            </w:r>
            <w:r w:rsidR="005F04F2" w:rsidRPr="00D858BA">
              <w:rPr>
                <w:color w:val="000000" w:themeColor="text1"/>
                <w:sz w:val="20"/>
              </w:rPr>
              <w:br/>
            </w:r>
            <w:r w:rsidRPr="00D858BA">
              <w:rPr>
                <w:color w:val="000000" w:themeColor="text1"/>
                <w:sz w:val="20"/>
              </w:rPr>
              <w:t>relativa a los HFC (etapa I)</w:t>
            </w:r>
          </w:p>
        </w:tc>
        <w:tc>
          <w:tcPr>
            <w:tcW w:w="2586" w:type="pct"/>
            <w:shd w:val="clear" w:color="auto" w:fill="auto"/>
            <w:vAlign w:val="center"/>
          </w:tcPr>
          <w:p w14:paraId="10E12301" w14:textId="037506AB" w:rsidR="0070038F" w:rsidRPr="00D858BA" w:rsidRDefault="007843C2" w:rsidP="009774CB">
            <w:pPr>
              <w:jc w:val="center"/>
              <w:rPr>
                <w:color w:val="000000" w:themeColor="text1"/>
                <w:sz w:val="20"/>
              </w:rPr>
            </w:pPr>
            <w:r w:rsidRPr="00D858BA">
              <w:rPr>
                <w:color w:val="000000" w:themeColor="text1"/>
                <w:sz w:val="20"/>
              </w:rPr>
              <w:t>PNUMA (principal) y ONUDI</w:t>
            </w:r>
          </w:p>
        </w:tc>
      </w:tr>
    </w:tbl>
    <w:p w14:paraId="6E2A5CEF" w14:textId="77777777" w:rsidR="0070038F" w:rsidRPr="00D858BA" w:rsidRDefault="0070038F" w:rsidP="0070038F">
      <w:pPr>
        <w:jc w:val="center"/>
        <w:rPr>
          <w:sz w:val="10"/>
          <w:szCs w:val="10"/>
        </w:rPr>
      </w:pPr>
    </w:p>
    <w:tbl>
      <w:tblPr>
        <w:tblStyle w:val="TableGrid"/>
        <w:tblW w:w="5582" w:type="pct"/>
        <w:tblInd w:w="-545" w:type="dxa"/>
        <w:tblCellMar>
          <w:top w:w="28" w:type="dxa"/>
          <w:bottom w:w="28" w:type="dxa"/>
        </w:tblCellMar>
        <w:tblLook w:val="04A0" w:firstRow="1" w:lastRow="0" w:firstColumn="1" w:lastColumn="0" w:noHBand="0" w:noVBand="1"/>
      </w:tblPr>
      <w:tblGrid>
        <w:gridCol w:w="5040"/>
        <w:gridCol w:w="1028"/>
        <w:gridCol w:w="1276"/>
        <w:gridCol w:w="3094"/>
      </w:tblGrid>
      <w:tr w:rsidR="0070038F" w:rsidRPr="00D858BA" w14:paraId="551E3FAF" w14:textId="77777777" w:rsidTr="00E42C05">
        <w:trPr>
          <w:trHeight w:val="77"/>
        </w:trPr>
        <w:tc>
          <w:tcPr>
            <w:tcW w:w="2414" w:type="pct"/>
            <w:shd w:val="clear" w:color="auto" w:fill="auto"/>
          </w:tcPr>
          <w:p w14:paraId="6A3C3E4C" w14:textId="77777777" w:rsidR="0070038F" w:rsidRPr="00D858BA" w:rsidRDefault="0070038F" w:rsidP="009774CB">
            <w:pPr>
              <w:jc w:val="left"/>
              <w:rPr>
                <w:b/>
                <w:sz w:val="19"/>
                <w:szCs w:val="19"/>
              </w:rPr>
            </w:pPr>
            <w:r w:rsidRPr="00D858BA">
              <w:rPr>
                <w:b/>
                <w:sz w:val="19"/>
                <w:szCs w:val="19"/>
              </w:rPr>
              <w:t>DATOS MÁS RECIENTES DEL ARTÍCULO 7 (Anexo F)</w:t>
            </w:r>
          </w:p>
        </w:tc>
        <w:tc>
          <w:tcPr>
            <w:tcW w:w="492" w:type="pct"/>
            <w:shd w:val="clear" w:color="auto" w:fill="auto"/>
          </w:tcPr>
          <w:p w14:paraId="242EE505" w14:textId="5E683116" w:rsidR="006D1675" w:rsidRPr="00D858BA" w:rsidRDefault="0070038F" w:rsidP="003F68D5">
            <w:pPr>
              <w:tabs>
                <w:tab w:val="left" w:pos="764"/>
              </w:tabs>
              <w:ind w:right="-247"/>
              <w:jc w:val="left"/>
              <w:rPr>
                <w:sz w:val="20"/>
              </w:rPr>
            </w:pPr>
            <w:r w:rsidRPr="00D858BA">
              <w:rPr>
                <w:b/>
                <w:bCs/>
                <w:sz w:val="20"/>
              </w:rPr>
              <w:t>Año:</w:t>
            </w:r>
            <w:r w:rsidRPr="00D858BA">
              <w:rPr>
                <w:sz w:val="20"/>
              </w:rPr>
              <w:t xml:space="preserve"> </w:t>
            </w:r>
            <w:r w:rsidRPr="00D858BA">
              <w:rPr>
                <w:color w:val="000000" w:themeColor="text1"/>
                <w:sz w:val="20"/>
              </w:rPr>
              <w:t>2024</w:t>
            </w:r>
          </w:p>
        </w:tc>
        <w:tc>
          <w:tcPr>
            <w:tcW w:w="611" w:type="pct"/>
            <w:shd w:val="clear" w:color="auto" w:fill="auto"/>
          </w:tcPr>
          <w:p w14:paraId="3614AA83" w14:textId="7C5BA5A7" w:rsidR="006D1675" w:rsidRPr="00D858BA" w:rsidRDefault="006D1675" w:rsidP="00FC3D60">
            <w:pPr>
              <w:ind w:left="-109"/>
              <w:jc w:val="right"/>
              <w:rPr>
                <w:sz w:val="20"/>
              </w:rPr>
            </w:pPr>
            <w:r w:rsidRPr="00D858BA">
              <w:rPr>
                <w:sz w:val="20"/>
              </w:rPr>
              <w:t xml:space="preserve">866,60 </w:t>
            </w:r>
            <w:proofErr w:type="spellStart"/>
            <w:r w:rsidRPr="00D858BA">
              <w:rPr>
                <w:sz w:val="20"/>
              </w:rPr>
              <w:t>tm</w:t>
            </w:r>
            <w:proofErr w:type="spellEnd"/>
          </w:p>
        </w:tc>
        <w:tc>
          <w:tcPr>
            <w:tcW w:w="1482" w:type="pct"/>
            <w:shd w:val="clear" w:color="auto" w:fill="auto"/>
          </w:tcPr>
          <w:p w14:paraId="51DE382F" w14:textId="1F963559" w:rsidR="0070038F" w:rsidRPr="00D858BA" w:rsidRDefault="006D1675" w:rsidP="0066584B">
            <w:pPr>
              <w:ind w:left="-388" w:right="33"/>
              <w:jc w:val="right"/>
              <w:rPr>
                <w:sz w:val="20"/>
              </w:rPr>
            </w:pPr>
            <w:r w:rsidRPr="00D858BA">
              <w:rPr>
                <w:sz w:val="20"/>
              </w:rPr>
              <w:t>1.836.016 tons. de CO</w:t>
            </w:r>
            <w:r w:rsidRPr="00D858BA">
              <w:rPr>
                <w:sz w:val="20"/>
                <w:vertAlign w:val="subscript"/>
              </w:rPr>
              <w:t>2</w:t>
            </w:r>
            <w:r w:rsidRPr="00D858BA">
              <w:rPr>
                <w:sz w:val="20"/>
              </w:rPr>
              <w:t xml:space="preserve"> </w:t>
            </w:r>
            <w:proofErr w:type="spellStart"/>
            <w:r w:rsidRPr="00D858BA">
              <w:rPr>
                <w:sz w:val="20"/>
              </w:rPr>
              <w:t>equiv</w:t>
            </w:r>
            <w:proofErr w:type="spellEnd"/>
            <w:r w:rsidRPr="00D858BA">
              <w:rPr>
                <w:sz w:val="20"/>
              </w:rPr>
              <w:t>.</w:t>
            </w:r>
          </w:p>
        </w:tc>
      </w:tr>
    </w:tbl>
    <w:p w14:paraId="047E09E6" w14:textId="77777777" w:rsidR="0070038F" w:rsidRPr="00D858BA" w:rsidRDefault="0070038F" w:rsidP="0070038F">
      <w:pPr>
        <w:jc w:val="center"/>
        <w:rPr>
          <w:sz w:val="10"/>
          <w:szCs w:val="10"/>
        </w:rPr>
      </w:pPr>
    </w:p>
    <w:tbl>
      <w:tblPr>
        <w:tblStyle w:val="TableGrid"/>
        <w:tblW w:w="5583" w:type="pct"/>
        <w:tblInd w:w="-545" w:type="dxa"/>
        <w:tblLayout w:type="fixed"/>
        <w:tblLook w:val="04A0" w:firstRow="1" w:lastRow="0" w:firstColumn="1" w:lastColumn="0" w:noHBand="0" w:noVBand="1"/>
      </w:tblPr>
      <w:tblGrid>
        <w:gridCol w:w="2464"/>
        <w:gridCol w:w="762"/>
        <w:gridCol w:w="651"/>
        <w:gridCol w:w="902"/>
        <w:gridCol w:w="1219"/>
        <w:gridCol w:w="1228"/>
        <w:gridCol w:w="616"/>
        <w:gridCol w:w="977"/>
        <w:gridCol w:w="871"/>
        <w:gridCol w:w="750"/>
      </w:tblGrid>
      <w:tr w:rsidR="0070038F" w:rsidRPr="00D858BA" w14:paraId="4640D3AC" w14:textId="77777777" w:rsidTr="000931B4">
        <w:trPr>
          <w:trHeight w:val="250"/>
        </w:trPr>
        <w:tc>
          <w:tcPr>
            <w:tcW w:w="5000" w:type="pct"/>
            <w:gridSpan w:val="10"/>
            <w:shd w:val="clear" w:color="auto" w:fill="auto"/>
          </w:tcPr>
          <w:p w14:paraId="724E708D" w14:textId="77777777" w:rsidR="0070038F" w:rsidRPr="00D858BA" w:rsidRDefault="0070038F" w:rsidP="009774CB">
            <w:pPr>
              <w:spacing w:after="60"/>
              <w:ind w:right="33"/>
              <w:jc w:val="left"/>
              <w:rPr>
                <w:b/>
                <w:sz w:val="19"/>
                <w:szCs w:val="19"/>
                <w:highlight w:val="cyan"/>
              </w:rPr>
            </w:pPr>
            <w:r w:rsidRPr="00D858BA">
              <w:rPr>
                <w:b/>
                <w:sz w:val="19"/>
                <w:szCs w:val="19"/>
              </w:rPr>
              <w:t>DATOS DE CONSUMO SECTORIAL DE HFC (</w:t>
            </w:r>
            <w:proofErr w:type="spellStart"/>
            <w:r w:rsidRPr="00D858BA">
              <w:rPr>
                <w:b/>
                <w:sz w:val="19"/>
                <w:szCs w:val="19"/>
              </w:rPr>
              <w:t>tons</w:t>
            </w:r>
            <w:proofErr w:type="spellEnd"/>
            <w:r w:rsidRPr="00D858BA">
              <w:rPr>
                <w:b/>
                <w:sz w:val="19"/>
                <w:szCs w:val="19"/>
              </w:rPr>
              <w:t>. de CO</w:t>
            </w:r>
            <w:r w:rsidRPr="00D858BA">
              <w:rPr>
                <w:b/>
                <w:sz w:val="19"/>
                <w:szCs w:val="19"/>
                <w:vertAlign w:val="subscript"/>
              </w:rPr>
              <w:t>2</w:t>
            </w:r>
            <w:r w:rsidRPr="00D858BA">
              <w:rPr>
                <w:b/>
                <w:sz w:val="19"/>
                <w:szCs w:val="19"/>
              </w:rPr>
              <w:t xml:space="preserve"> </w:t>
            </w:r>
            <w:proofErr w:type="spellStart"/>
            <w:r w:rsidRPr="00D858BA">
              <w:rPr>
                <w:b/>
                <w:sz w:val="19"/>
                <w:szCs w:val="19"/>
              </w:rPr>
              <w:t>equiv</w:t>
            </w:r>
            <w:proofErr w:type="spellEnd"/>
            <w:r w:rsidRPr="00D858BA">
              <w:rPr>
                <w:b/>
                <w:sz w:val="19"/>
                <w:szCs w:val="19"/>
              </w:rPr>
              <w:t>.) Y ACTIVIDADES PREVISTAS</w:t>
            </w:r>
          </w:p>
        </w:tc>
      </w:tr>
      <w:tr w:rsidR="000931B4" w:rsidRPr="00D858BA" w14:paraId="63A076B9" w14:textId="77777777" w:rsidTr="000931B4">
        <w:trPr>
          <w:trHeight w:val="96"/>
        </w:trPr>
        <w:tc>
          <w:tcPr>
            <w:tcW w:w="1180" w:type="pct"/>
            <w:vMerge w:val="restart"/>
            <w:shd w:val="clear" w:color="auto" w:fill="auto"/>
            <w:tcMar>
              <w:left w:w="85" w:type="dxa"/>
              <w:right w:w="85" w:type="dxa"/>
            </w:tcMar>
            <w:vAlign w:val="center"/>
          </w:tcPr>
          <w:p w14:paraId="40055077" w14:textId="77777777" w:rsidR="0070038F" w:rsidRPr="00D858BA" w:rsidRDefault="0070038F" w:rsidP="009774CB">
            <w:pPr>
              <w:jc w:val="center"/>
              <w:rPr>
                <w:sz w:val="20"/>
              </w:rPr>
            </w:pPr>
          </w:p>
        </w:tc>
        <w:tc>
          <w:tcPr>
            <w:tcW w:w="365" w:type="pct"/>
            <w:vMerge w:val="restart"/>
            <w:shd w:val="clear" w:color="auto" w:fill="auto"/>
            <w:tcMar>
              <w:left w:w="29" w:type="dxa"/>
              <w:right w:w="29" w:type="dxa"/>
            </w:tcMar>
            <w:vAlign w:val="center"/>
          </w:tcPr>
          <w:p w14:paraId="26ECBD0C" w14:textId="77777777" w:rsidR="0070038F" w:rsidRPr="00D858BA" w:rsidRDefault="0070038F" w:rsidP="009774CB">
            <w:pPr>
              <w:jc w:val="center"/>
              <w:rPr>
                <w:sz w:val="20"/>
              </w:rPr>
            </w:pPr>
            <w:r w:rsidRPr="00D858BA">
              <w:rPr>
                <w:sz w:val="20"/>
              </w:rPr>
              <w:t>Aerosol</w:t>
            </w:r>
          </w:p>
        </w:tc>
        <w:tc>
          <w:tcPr>
            <w:tcW w:w="312" w:type="pct"/>
            <w:vMerge w:val="restart"/>
            <w:shd w:val="clear" w:color="auto" w:fill="auto"/>
            <w:tcMar>
              <w:left w:w="29" w:type="dxa"/>
              <w:right w:w="29" w:type="dxa"/>
            </w:tcMar>
            <w:vAlign w:val="center"/>
          </w:tcPr>
          <w:p w14:paraId="631D4AB3" w14:textId="51C62970" w:rsidR="0070038F" w:rsidRPr="00D858BA" w:rsidRDefault="0070038F" w:rsidP="009774CB">
            <w:pPr>
              <w:jc w:val="center"/>
              <w:rPr>
                <w:sz w:val="20"/>
              </w:rPr>
            </w:pPr>
            <w:r w:rsidRPr="00D858BA">
              <w:rPr>
                <w:sz w:val="20"/>
              </w:rPr>
              <w:t>Espu</w:t>
            </w:r>
            <w:r w:rsidR="004A7269">
              <w:rPr>
                <w:sz w:val="20"/>
              </w:rPr>
              <w:t>-</w:t>
            </w:r>
            <w:r w:rsidRPr="00D858BA">
              <w:rPr>
                <w:sz w:val="20"/>
              </w:rPr>
              <w:t>ma</w:t>
            </w:r>
          </w:p>
        </w:tc>
        <w:tc>
          <w:tcPr>
            <w:tcW w:w="432" w:type="pct"/>
            <w:vMerge w:val="restart"/>
            <w:shd w:val="clear" w:color="auto" w:fill="auto"/>
            <w:tcMar>
              <w:left w:w="29" w:type="dxa"/>
              <w:right w:w="29" w:type="dxa"/>
            </w:tcMar>
            <w:vAlign w:val="center"/>
          </w:tcPr>
          <w:p w14:paraId="75C7B0F5" w14:textId="77777777" w:rsidR="0070038F" w:rsidRPr="00D858BA" w:rsidRDefault="0070038F" w:rsidP="009774CB">
            <w:pPr>
              <w:jc w:val="center"/>
              <w:rPr>
                <w:sz w:val="20"/>
              </w:rPr>
            </w:pPr>
            <w:proofErr w:type="spellStart"/>
            <w:r w:rsidRPr="00D858BA">
              <w:rPr>
                <w:sz w:val="20"/>
              </w:rPr>
              <w:t>Extinc</w:t>
            </w:r>
            <w:proofErr w:type="spellEnd"/>
            <w:r w:rsidRPr="00D858BA">
              <w:rPr>
                <w:sz w:val="20"/>
              </w:rPr>
              <w:t>. de incendios</w:t>
            </w:r>
          </w:p>
        </w:tc>
        <w:tc>
          <w:tcPr>
            <w:tcW w:w="1935" w:type="pct"/>
            <w:gridSpan w:val="4"/>
            <w:shd w:val="clear" w:color="auto" w:fill="auto"/>
            <w:tcMar>
              <w:left w:w="29" w:type="dxa"/>
              <w:right w:w="29" w:type="dxa"/>
            </w:tcMar>
            <w:vAlign w:val="center"/>
          </w:tcPr>
          <w:p w14:paraId="08DC917B" w14:textId="26C39762" w:rsidR="0070038F" w:rsidRPr="00D858BA" w:rsidRDefault="008B204D" w:rsidP="009774CB">
            <w:pPr>
              <w:jc w:val="center"/>
              <w:rPr>
                <w:sz w:val="20"/>
              </w:rPr>
            </w:pPr>
            <w:r w:rsidRPr="00D858BA">
              <w:rPr>
                <w:sz w:val="20"/>
              </w:rPr>
              <w:t>Climatización</w:t>
            </w:r>
            <w:r w:rsidR="00D33C9A" w:rsidRPr="00D858BA">
              <w:rPr>
                <w:sz w:val="20"/>
              </w:rPr>
              <w:t xml:space="preserve"> y refrigeración</w:t>
            </w:r>
          </w:p>
        </w:tc>
        <w:tc>
          <w:tcPr>
            <w:tcW w:w="417" w:type="pct"/>
            <w:vMerge w:val="restart"/>
            <w:shd w:val="clear" w:color="auto" w:fill="auto"/>
            <w:tcMar>
              <w:left w:w="29" w:type="dxa"/>
              <w:right w:w="29" w:type="dxa"/>
            </w:tcMar>
            <w:vAlign w:val="center"/>
          </w:tcPr>
          <w:p w14:paraId="10C5D382" w14:textId="77777777" w:rsidR="0070038F" w:rsidRPr="00D858BA" w:rsidRDefault="0070038F" w:rsidP="009774CB">
            <w:pPr>
              <w:ind w:left="-26"/>
              <w:jc w:val="center"/>
              <w:rPr>
                <w:sz w:val="20"/>
              </w:rPr>
            </w:pPr>
            <w:r w:rsidRPr="00D858BA">
              <w:rPr>
                <w:sz w:val="20"/>
              </w:rPr>
              <w:t>Solvente</w:t>
            </w:r>
          </w:p>
        </w:tc>
        <w:tc>
          <w:tcPr>
            <w:tcW w:w="359" w:type="pct"/>
            <w:vMerge w:val="restart"/>
            <w:shd w:val="clear" w:color="auto" w:fill="auto"/>
            <w:tcMar>
              <w:left w:w="29" w:type="dxa"/>
              <w:right w:w="29" w:type="dxa"/>
            </w:tcMar>
            <w:vAlign w:val="center"/>
          </w:tcPr>
          <w:p w14:paraId="104FE212" w14:textId="77777777" w:rsidR="0070038F" w:rsidRPr="00D858BA" w:rsidRDefault="0070038F" w:rsidP="009774CB">
            <w:pPr>
              <w:jc w:val="center"/>
              <w:rPr>
                <w:sz w:val="20"/>
              </w:rPr>
            </w:pPr>
            <w:r w:rsidRPr="00D858BA">
              <w:rPr>
                <w:sz w:val="20"/>
              </w:rPr>
              <w:t>Otros</w:t>
            </w:r>
          </w:p>
        </w:tc>
      </w:tr>
      <w:tr w:rsidR="000931B4" w:rsidRPr="00D858BA" w14:paraId="167A9592" w14:textId="77777777" w:rsidTr="000931B4">
        <w:trPr>
          <w:trHeight w:val="96"/>
        </w:trPr>
        <w:tc>
          <w:tcPr>
            <w:tcW w:w="1180" w:type="pct"/>
            <w:vMerge/>
            <w:shd w:val="clear" w:color="auto" w:fill="auto"/>
            <w:tcMar>
              <w:left w:w="85" w:type="dxa"/>
              <w:right w:w="85" w:type="dxa"/>
            </w:tcMar>
            <w:vAlign w:val="center"/>
          </w:tcPr>
          <w:p w14:paraId="1DF77B2A" w14:textId="77777777" w:rsidR="0070038F" w:rsidRPr="00D858BA" w:rsidRDefault="0070038F" w:rsidP="009774CB">
            <w:pPr>
              <w:jc w:val="center"/>
              <w:rPr>
                <w:sz w:val="20"/>
              </w:rPr>
            </w:pPr>
          </w:p>
        </w:tc>
        <w:tc>
          <w:tcPr>
            <w:tcW w:w="365" w:type="pct"/>
            <w:vMerge/>
            <w:shd w:val="clear" w:color="auto" w:fill="auto"/>
            <w:tcMar>
              <w:left w:w="85" w:type="dxa"/>
              <w:right w:w="85" w:type="dxa"/>
            </w:tcMar>
            <w:vAlign w:val="center"/>
          </w:tcPr>
          <w:p w14:paraId="3A3CB993" w14:textId="77777777" w:rsidR="0070038F" w:rsidRPr="00D858BA" w:rsidRDefault="0070038F" w:rsidP="009774CB">
            <w:pPr>
              <w:jc w:val="center"/>
              <w:rPr>
                <w:sz w:val="20"/>
              </w:rPr>
            </w:pPr>
          </w:p>
        </w:tc>
        <w:tc>
          <w:tcPr>
            <w:tcW w:w="312" w:type="pct"/>
            <w:vMerge/>
            <w:shd w:val="clear" w:color="auto" w:fill="auto"/>
            <w:tcMar>
              <w:left w:w="85" w:type="dxa"/>
              <w:right w:w="85" w:type="dxa"/>
            </w:tcMar>
            <w:vAlign w:val="center"/>
          </w:tcPr>
          <w:p w14:paraId="46A80289" w14:textId="77777777" w:rsidR="0070038F" w:rsidRPr="00D858BA" w:rsidRDefault="0070038F" w:rsidP="009774CB">
            <w:pPr>
              <w:jc w:val="center"/>
              <w:rPr>
                <w:sz w:val="20"/>
              </w:rPr>
            </w:pPr>
          </w:p>
        </w:tc>
        <w:tc>
          <w:tcPr>
            <w:tcW w:w="432" w:type="pct"/>
            <w:vMerge/>
            <w:shd w:val="clear" w:color="auto" w:fill="auto"/>
            <w:tcMar>
              <w:left w:w="85" w:type="dxa"/>
              <w:right w:w="85" w:type="dxa"/>
            </w:tcMar>
            <w:vAlign w:val="center"/>
          </w:tcPr>
          <w:p w14:paraId="36761C35" w14:textId="77777777" w:rsidR="0070038F" w:rsidRPr="00D858BA" w:rsidRDefault="0070038F" w:rsidP="009774CB">
            <w:pPr>
              <w:jc w:val="center"/>
              <w:rPr>
                <w:sz w:val="20"/>
              </w:rPr>
            </w:pPr>
          </w:p>
        </w:tc>
        <w:tc>
          <w:tcPr>
            <w:tcW w:w="1467" w:type="pct"/>
            <w:gridSpan w:val="3"/>
            <w:shd w:val="clear" w:color="auto" w:fill="auto"/>
            <w:tcMar>
              <w:left w:w="85" w:type="dxa"/>
              <w:right w:w="85" w:type="dxa"/>
            </w:tcMar>
            <w:vAlign w:val="center"/>
          </w:tcPr>
          <w:p w14:paraId="6C25004F" w14:textId="77777777" w:rsidR="0070038F" w:rsidRPr="00D858BA" w:rsidRDefault="0070038F" w:rsidP="009774CB">
            <w:pPr>
              <w:jc w:val="center"/>
              <w:rPr>
                <w:sz w:val="20"/>
              </w:rPr>
            </w:pPr>
            <w:r w:rsidRPr="00D858BA">
              <w:rPr>
                <w:sz w:val="20"/>
              </w:rPr>
              <w:t>Fabricación</w:t>
            </w:r>
          </w:p>
        </w:tc>
        <w:tc>
          <w:tcPr>
            <w:tcW w:w="468" w:type="pct"/>
            <w:vMerge w:val="restart"/>
            <w:shd w:val="clear" w:color="auto" w:fill="auto"/>
            <w:tcMar>
              <w:left w:w="29" w:type="dxa"/>
              <w:right w:w="29" w:type="dxa"/>
            </w:tcMar>
            <w:vAlign w:val="center"/>
          </w:tcPr>
          <w:p w14:paraId="6289B57B" w14:textId="77777777" w:rsidR="0070038F" w:rsidRPr="00D858BA" w:rsidRDefault="0070038F" w:rsidP="009774CB">
            <w:pPr>
              <w:jc w:val="center"/>
              <w:rPr>
                <w:sz w:val="20"/>
              </w:rPr>
            </w:pPr>
            <w:r w:rsidRPr="00D858BA">
              <w:rPr>
                <w:sz w:val="20"/>
              </w:rPr>
              <w:t>Servicio técnico</w:t>
            </w:r>
          </w:p>
        </w:tc>
        <w:tc>
          <w:tcPr>
            <w:tcW w:w="417" w:type="pct"/>
            <w:vMerge/>
            <w:shd w:val="clear" w:color="auto" w:fill="auto"/>
            <w:tcMar>
              <w:left w:w="29" w:type="dxa"/>
              <w:right w:w="29" w:type="dxa"/>
            </w:tcMar>
            <w:vAlign w:val="center"/>
          </w:tcPr>
          <w:p w14:paraId="58042758" w14:textId="77777777" w:rsidR="0070038F" w:rsidRPr="00D858BA" w:rsidRDefault="0070038F" w:rsidP="009774CB">
            <w:pPr>
              <w:jc w:val="center"/>
              <w:rPr>
                <w:sz w:val="20"/>
              </w:rPr>
            </w:pPr>
          </w:p>
        </w:tc>
        <w:tc>
          <w:tcPr>
            <w:tcW w:w="359" w:type="pct"/>
            <w:vMerge/>
            <w:shd w:val="clear" w:color="auto" w:fill="auto"/>
            <w:tcMar>
              <w:left w:w="29" w:type="dxa"/>
              <w:right w:w="29" w:type="dxa"/>
            </w:tcMar>
            <w:vAlign w:val="center"/>
          </w:tcPr>
          <w:p w14:paraId="326637E2" w14:textId="77777777" w:rsidR="0070038F" w:rsidRPr="00D858BA" w:rsidRDefault="0070038F" w:rsidP="009774CB">
            <w:pPr>
              <w:jc w:val="center"/>
              <w:rPr>
                <w:sz w:val="20"/>
              </w:rPr>
            </w:pPr>
          </w:p>
        </w:tc>
      </w:tr>
      <w:tr w:rsidR="000931B4" w:rsidRPr="00D858BA" w14:paraId="5107919C" w14:textId="77777777" w:rsidTr="000931B4">
        <w:trPr>
          <w:trHeight w:val="96"/>
        </w:trPr>
        <w:tc>
          <w:tcPr>
            <w:tcW w:w="1180" w:type="pct"/>
            <w:vMerge/>
            <w:shd w:val="clear" w:color="auto" w:fill="auto"/>
            <w:tcMar>
              <w:left w:w="85" w:type="dxa"/>
              <w:right w:w="85" w:type="dxa"/>
            </w:tcMar>
            <w:vAlign w:val="center"/>
          </w:tcPr>
          <w:p w14:paraId="77C8CBEA" w14:textId="77777777" w:rsidR="0070038F" w:rsidRPr="00D858BA" w:rsidRDefault="0070038F" w:rsidP="009774CB">
            <w:pPr>
              <w:jc w:val="center"/>
              <w:rPr>
                <w:sz w:val="20"/>
              </w:rPr>
            </w:pPr>
          </w:p>
        </w:tc>
        <w:tc>
          <w:tcPr>
            <w:tcW w:w="365" w:type="pct"/>
            <w:vMerge/>
            <w:shd w:val="clear" w:color="auto" w:fill="auto"/>
            <w:tcMar>
              <w:left w:w="85" w:type="dxa"/>
              <w:right w:w="85" w:type="dxa"/>
            </w:tcMar>
            <w:vAlign w:val="center"/>
          </w:tcPr>
          <w:p w14:paraId="6D43D3F4" w14:textId="77777777" w:rsidR="0070038F" w:rsidRPr="00D858BA" w:rsidRDefault="0070038F" w:rsidP="009774CB">
            <w:pPr>
              <w:jc w:val="center"/>
              <w:rPr>
                <w:sz w:val="20"/>
              </w:rPr>
            </w:pPr>
          </w:p>
        </w:tc>
        <w:tc>
          <w:tcPr>
            <w:tcW w:w="312" w:type="pct"/>
            <w:vMerge/>
            <w:shd w:val="clear" w:color="auto" w:fill="auto"/>
            <w:tcMar>
              <w:left w:w="85" w:type="dxa"/>
              <w:right w:w="85" w:type="dxa"/>
            </w:tcMar>
            <w:vAlign w:val="center"/>
          </w:tcPr>
          <w:p w14:paraId="5E2732E5" w14:textId="77777777" w:rsidR="0070038F" w:rsidRPr="00D858BA" w:rsidRDefault="0070038F" w:rsidP="009774CB">
            <w:pPr>
              <w:jc w:val="center"/>
              <w:rPr>
                <w:sz w:val="20"/>
              </w:rPr>
            </w:pPr>
          </w:p>
        </w:tc>
        <w:tc>
          <w:tcPr>
            <w:tcW w:w="432" w:type="pct"/>
            <w:vMerge/>
            <w:shd w:val="clear" w:color="auto" w:fill="auto"/>
            <w:tcMar>
              <w:left w:w="85" w:type="dxa"/>
              <w:right w:w="85" w:type="dxa"/>
            </w:tcMar>
            <w:vAlign w:val="center"/>
          </w:tcPr>
          <w:p w14:paraId="20D873C1" w14:textId="77777777" w:rsidR="0070038F" w:rsidRPr="00D858BA" w:rsidRDefault="0070038F" w:rsidP="009774CB">
            <w:pPr>
              <w:jc w:val="center"/>
              <w:rPr>
                <w:sz w:val="20"/>
              </w:rPr>
            </w:pPr>
          </w:p>
        </w:tc>
        <w:tc>
          <w:tcPr>
            <w:tcW w:w="584" w:type="pct"/>
            <w:shd w:val="clear" w:color="auto" w:fill="auto"/>
            <w:tcMar>
              <w:left w:w="29" w:type="dxa"/>
              <w:right w:w="29" w:type="dxa"/>
            </w:tcMar>
            <w:vAlign w:val="center"/>
          </w:tcPr>
          <w:p w14:paraId="2ADD708E" w14:textId="77777777" w:rsidR="0070038F" w:rsidRPr="00D858BA" w:rsidRDefault="0070038F" w:rsidP="009774CB">
            <w:pPr>
              <w:jc w:val="center"/>
              <w:rPr>
                <w:sz w:val="20"/>
              </w:rPr>
            </w:pPr>
            <w:r w:rsidRPr="00D858BA">
              <w:rPr>
                <w:sz w:val="20"/>
              </w:rPr>
              <w:t>Refrigeración</w:t>
            </w:r>
          </w:p>
        </w:tc>
        <w:tc>
          <w:tcPr>
            <w:tcW w:w="588" w:type="pct"/>
            <w:shd w:val="clear" w:color="auto" w:fill="auto"/>
            <w:tcMar>
              <w:left w:w="29" w:type="dxa"/>
              <w:right w:w="29" w:type="dxa"/>
            </w:tcMar>
            <w:vAlign w:val="center"/>
          </w:tcPr>
          <w:p w14:paraId="0C33CF55" w14:textId="77777777" w:rsidR="0070038F" w:rsidRPr="00D858BA" w:rsidRDefault="0070038F" w:rsidP="009774CB">
            <w:pPr>
              <w:jc w:val="center"/>
              <w:rPr>
                <w:sz w:val="20"/>
              </w:rPr>
            </w:pPr>
            <w:r w:rsidRPr="00D858BA">
              <w:rPr>
                <w:sz w:val="20"/>
              </w:rPr>
              <w:t>Climatización</w:t>
            </w:r>
          </w:p>
        </w:tc>
        <w:tc>
          <w:tcPr>
            <w:tcW w:w="295" w:type="pct"/>
            <w:shd w:val="clear" w:color="auto" w:fill="auto"/>
            <w:tcMar>
              <w:left w:w="29" w:type="dxa"/>
              <w:right w:w="29" w:type="dxa"/>
            </w:tcMar>
            <w:vAlign w:val="center"/>
          </w:tcPr>
          <w:p w14:paraId="3AA597E4" w14:textId="77777777" w:rsidR="0070038F" w:rsidRPr="00D858BA" w:rsidRDefault="0070038F" w:rsidP="009774CB">
            <w:pPr>
              <w:jc w:val="center"/>
              <w:rPr>
                <w:sz w:val="20"/>
              </w:rPr>
            </w:pPr>
            <w:r w:rsidRPr="00D858BA">
              <w:rPr>
                <w:sz w:val="20"/>
              </w:rPr>
              <w:t>Otros</w:t>
            </w:r>
          </w:p>
        </w:tc>
        <w:tc>
          <w:tcPr>
            <w:tcW w:w="468" w:type="pct"/>
            <w:vMerge/>
            <w:shd w:val="clear" w:color="auto" w:fill="auto"/>
            <w:tcMar>
              <w:left w:w="85" w:type="dxa"/>
              <w:right w:w="85" w:type="dxa"/>
            </w:tcMar>
            <w:vAlign w:val="center"/>
          </w:tcPr>
          <w:p w14:paraId="7DC0DF84" w14:textId="77777777" w:rsidR="0070038F" w:rsidRPr="00D858BA" w:rsidRDefault="0070038F" w:rsidP="009774CB">
            <w:pPr>
              <w:jc w:val="center"/>
              <w:rPr>
                <w:sz w:val="20"/>
              </w:rPr>
            </w:pPr>
          </w:p>
        </w:tc>
        <w:tc>
          <w:tcPr>
            <w:tcW w:w="417" w:type="pct"/>
            <w:vMerge/>
            <w:shd w:val="clear" w:color="auto" w:fill="auto"/>
            <w:tcMar>
              <w:left w:w="85" w:type="dxa"/>
              <w:right w:w="85" w:type="dxa"/>
            </w:tcMar>
            <w:vAlign w:val="center"/>
          </w:tcPr>
          <w:p w14:paraId="6B4BB50D" w14:textId="77777777" w:rsidR="0070038F" w:rsidRPr="00D858BA" w:rsidRDefault="0070038F" w:rsidP="009774CB">
            <w:pPr>
              <w:jc w:val="center"/>
              <w:rPr>
                <w:sz w:val="20"/>
              </w:rPr>
            </w:pPr>
          </w:p>
        </w:tc>
        <w:tc>
          <w:tcPr>
            <w:tcW w:w="359" w:type="pct"/>
            <w:vMerge/>
            <w:shd w:val="clear" w:color="auto" w:fill="auto"/>
            <w:tcMar>
              <w:left w:w="85" w:type="dxa"/>
              <w:right w:w="85" w:type="dxa"/>
            </w:tcMar>
            <w:vAlign w:val="center"/>
          </w:tcPr>
          <w:p w14:paraId="526D955A" w14:textId="77777777" w:rsidR="0070038F" w:rsidRPr="00D858BA" w:rsidRDefault="0070038F" w:rsidP="009774CB">
            <w:pPr>
              <w:jc w:val="center"/>
              <w:rPr>
                <w:sz w:val="20"/>
              </w:rPr>
            </w:pPr>
          </w:p>
        </w:tc>
      </w:tr>
      <w:tr w:rsidR="000931B4" w:rsidRPr="00D858BA" w14:paraId="3C6EFF4E" w14:textId="77777777" w:rsidTr="000931B4">
        <w:trPr>
          <w:trHeight w:val="121"/>
        </w:trPr>
        <w:tc>
          <w:tcPr>
            <w:tcW w:w="1180" w:type="pct"/>
            <w:shd w:val="clear" w:color="auto" w:fill="auto"/>
            <w:tcMar>
              <w:left w:w="58" w:type="dxa"/>
              <w:right w:w="58" w:type="dxa"/>
            </w:tcMar>
          </w:tcPr>
          <w:p w14:paraId="2A69E770" w14:textId="645E4EFB" w:rsidR="0070038F" w:rsidRPr="00D858BA" w:rsidRDefault="0070038F" w:rsidP="000D0F57">
            <w:pPr>
              <w:jc w:val="left"/>
              <w:rPr>
                <w:sz w:val="20"/>
              </w:rPr>
            </w:pPr>
            <w:r w:rsidRPr="00D858BA">
              <w:rPr>
                <w:sz w:val="20"/>
              </w:rPr>
              <w:t>Último informe del programa país (2024)</w:t>
            </w:r>
          </w:p>
        </w:tc>
        <w:tc>
          <w:tcPr>
            <w:tcW w:w="365" w:type="pct"/>
            <w:shd w:val="clear" w:color="auto" w:fill="auto"/>
            <w:vAlign w:val="center"/>
          </w:tcPr>
          <w:p w14:paraId="3BE07E64" w14:textId="77777777" w:rsidR="0070038F" w:rsidRPr="00D858BA" w:rsidRDefault="0070038F" w:rsidP="000D0F57">
            <w:pPr>
              <w:ind w:left="-113"/>
              <w:jc w:val="right"/>
              <w:rPr>
                <w:sz w:val="20"/>
              </w:rPr>
            </w:pPr>
          </w:p>
        </w:tc>
        <w:tc>
          <w:tcPr>
            <w:tcW w:w="312" w:type="pct"/>
            <w:shd w:val="clear" w:color="auto" w:fill="auto"/>
            <w:vAlign w:val="center"/>
          </w:tcPr>
          <w:p w14:paraId="2E5D9FD7" w14:textId="77777777" w:rsidR="0070038F" w:rsidRPr="00D858BA" w:rsidRDefault="0070038F" w:rsidP="000D0F57">
            <w:pPr>
              <w:ind w:left="-120"/>
              <w:jc w:val="right"/>
              <w:rPr>
                <w:sz w:val="20"/>
              </w:rPr>
            </w:pPr>
          </w:p>
        </w:tc>
        <w:tc>
          <w:tcPr>
            <w:tcW w:w="432" w:type="pct"/>
            <w:shd w:val="clear" w:color="auto" w:fill="auto"/>
            <w:vAlign w:val="center"/>
          </w:tcPr>
          <w:p w14:paraId="58C9C8F4" w14:textId="77777777" w:rsidR="0070038F" w:rsidRPr="00D858BA" w:rsidRDefault="0070038F" w:rsidP="000D0F57">
            <w:pPr>
              <w:ind w:left="-110"/>
              <w:jc w:val="right"/>
              <w:rPr>
                <w:sz w:val="20"/>
              </w:rPr>
            </w:pPr>
          </w:p>
        </w:tc>
        <w:tc>
          <w:tcPr>
            <w:tcW w:w="584" w:type="pct"/>
            <w:shd w:val="clear" w:color="auto" w:fill="auto"/>
            <w:vAlign w:val="center"/>
          </w:tcPr>
          <w:p w14:paraId="502F2E47" w14:textId="77777777" w:rsidR="0070038F" w:rsidRPr="00D858BA" w:rsidRDefault="0070038F" w:rsidP="000D0F57">
            <w:pPr>
              <w:ind w:left="-108"/>
              <w:jc w:val="right"/>
              <w:rPr>
                <w:sz w:val="20"/>
              </w:rPr>
            </w:pPr>
          </w:p>
        </w:tc>
        <w:tc>
          <w:tcPr>
            <w:tcW w:w="588" w:type="pct"/>
            <w:shd w:val="clear" w:color="auto" w:fill="auto"/>
            <w:vAlign w:val="center"/>
          </w:tcPr>
          <w:p w14:paraId="3D0F3A60" w14:textId="77777777" w:rsidR="0070038F" w:rsidRPr="00D858BA" w:rsidRDefault="0070038F" w:rsidP="000D0F57">
            <w:pPr>
              <w:ind w:left="-106"/>
              <w:jc w:val="right"/>
              <w:rPr>
                <w:sz w:val="20"/>
              </w:rPr>
            </w:pPr>
          </w:p>
        </w:tc>
        <w:tc>
          <w:tcPr>
            <w:tcW w:w="295" w:type="pct"/>
            <w:shd w:val="clear" w:color="auto" w:fill="auto"/>
            <w:vAlign w:val="center"/>
          </w:tcPr>
          <w:p w14:paraId="0C3F53E3" w14:textId="77777777" w:rsidR="0070038F" w:rsidRPr="00D858BA" w:rsidRDefault="0070038F" w:rsidP="000D0F57">
            <w:pPr>
              <w:ind w:left="-106"/>
              <w:jc w:val="right"/>
              <w:rPr>
                <w:sz w:val="20"/>
              </w:rPr>
            </w:pPr>
          </w:p>
        </w:tc>
        <w:tc>
          <w:tcPr>
            <w:tcW w:w="468" w:type="pct"/>
            <w:shd w:val="clear" w:color="auto" w:fill="auto"/>
            <w:tcMar>
              <w:left w:w="29" w:type="dxa"/>
              <w:right w:w="43" w:type="dxa"/>
            </w:tcMar>
            <w:vAlign w:val="center"/>
          </w:tcPr>
          <w:p w14:paraId="7481EB3A" w14:textId="42BD299E" w:rsidR="0070038F" w:rsidRPr="00D858BA" w:rsidRDefault="001F7352" w:rsidP="000D0F57">
            <w:pPr>
              <w:ind w:left="-110"/>
              <w:jc w:val="right"/>
              <w:rPr>
                <w:sz w:val="20"/>
                <w:highlight w:val="red"/>
              </w:rPr>
            </w:pPr>
            <w:r w:rsidRPr="00D858BA">
              <w:rPr>
                <w:sz w:val="20"/>
              </w:rPr>
              <w:t>1.836.016</w:t>
            </w:r>
          </w:p>
        </w:tc>
        <w:tc>
          <w:tcPr>
            <w:tcW w:w="417" w:type="pct"/>
            <w:shd w:val="clear" w:color="auto" w:fill="auto"/>
            <w:vAlign w:val="center"/>
          </w:tcPr>
          <w:p w14:paraId="372A0004" w14:textId="77777777" w:rsidR="0070038F" w:rsidRPr="00D858BA" w:rsidRDefault="0070038F" w:rsidP="000D0F57">
            <w:pPr>
              <w:ind w:left="-108"/>
              <w:jc w:val="right"/>
              <w:rPr>
                <w:sz w:val="20"/>
              </w:rPr>
            </w:pPr>
          </w:p>
        </w:tc>
        <w:tc>
          <w:tcPr>
            <w:tcW w:w="359" w:type="pct"/>
            <w:shd w:val="clear" w:color="auto" w:fill="auto"/>
            <w:vAlign w:val="center"/>
          </w:tcPr>
          <w:p w14:paraId="614F5B50" w14:textId="77777777" w:rsidR="0070038F" w:rsidRPr="00D858BA" w:rsidRDefault="0070038F" w:rsidP="000D0F57">
            <w:pPr>
              <w:ind w:left="-114" w:right="-10"/>
              <w:jc w:val="right"/>
              <w:rPr>
                <w:sz w:val="20"/>
              </w:rPr>
            </w:pPr>
          </w:p>
        </w:tc>
      </w:tr>
      <w:tr w:rsidR="000931B4" w:rsidRPr="00D858BA" w14:paraId="6639314A" w14:textId="77777777" w:rsidTr="000931B4">
        <w:trPr>
          <w:trHeight w:val="250"/>
        </w:trPr>
        <w:tc>
          <w:tcPr>
            <w:tcW w:w="1180" w:type="pct"/>
            <w:shd w:val="clear" w:color="auto" w:fill="auto"/>
            <w:tcMar>
              <w:left w:w="58" w:type="dxa"/>
              <w:right w:w="58" w:type="dxa"/>
            </w:tcMar>
          </w:tcPr>
          <w:p w14:paraId="094514C1" w14:textId="4D8595B6" w:rsidR="0070038F" w:rsidRPr="00D858BA" w:rsidRDefault="0070038F" w:rsidP="00E63FA8">
            <w:pPr>
              <w:ind w:right="-108"/>
              <w:jc w:val="left"/>
              <w:rPr>
                <w:color w:val="000000" w:themeColor="text1"/>
                <w:sz w:val="20"/>
              </w:rPr>
            </w:pPr>
            <w:r w:rsidRPr="00D858BA">
              <w:rPr>
                <w:color w:val="000000" w:themeColor="text1"/>
                <w:sz w:val="20"/>
              </w:rPr>
              <w:t>Actividades de la etapa I del PAK según lo convenido (S/N)</w:t>
            </w:r>
          </w:p>
        </w:tc>
        <w:tc>
          <w:tcPr>
            <w:tcW w:w="365" w:type="pct"/>
            <w:shd w:val="clear" w:color="auto" w:fill="auto"/>
            <w:vAlign w:val="center"/>
          </w:tcPr>
          <w:p w14:paraId="3A39D32E" w14:textId="77035782" w:rsidR="0070038F" w:rsidRPr="00D858BA" w:rsidRDefault="00DD690D" w:rsidP="000D0F57">
            <w:pPr>
              <w:jc w:val="center"/>
              <w:rPr>
                <w:sz w:val="20"/>
              </w:rPr>
            </w:pPr>
            <w:r w:rsidRPr="00D858BA">
              <w:rPr>
                <w:sz w:val="20"/>
              </w:rPr>
              <w:t>N</w:t>
            </w:r>
          </w:p>
        </w:tc>
        <w:tc>
          <w:tcPr>
            <w:tcW w:w="312" w:type="pct"/>
            <w:shd w:val="clear" w:color="auto" w:fill="auto"/>
            <w:vAlign w:val="center"/>
          </w:tcPr>
          <w:p w14:paraId="576765D9" w14:textId="301939A2" w:rsidR="0070038F" w:rsidRPr="00D858BA" w:rsidRDefault="00DD690D" w:rsidP="000D0F57">
            <w:pPr>
              <w:jc w:val="center"/>
              <w:rPr>
                <w:sz w:val="20"/>
              </w:rPr>
            </w:pPr>
            <w:r w:rsidRPr="00D858BA">
              <w:rPr>
                <w:sz w:val="20"/>
              </w:rPr>
              <w:t>N</w:t>
            </w:r>
          </w:p>
        </w:tc>
        <w:tc>
          <w:tcPr>
            <w:tcW w:w="432" w:type="pct"/>
            <w:shd w:val="clear" w:color="auto" w:fill="auto"/>
            <w:vAlign w:val="center"/>
          </w:tcPr>
          <w:p w14:paraId="34BB2361" w14:textId="52C4D70A" w:rsidR="0070038F" w:rsidRPr="00D858BA" w:rsidRDefault="00DD690D" w:rsidP="000D0F57">
            <w:pPr>
              <w:jc w:val="center"/>
              <w:rPr>
                <w:sz w:val="20"/>
              </w:rPr>
            </w:pPr>
            <w:r w:rsidRPr="00D858BA">
              <w:rPr>
                <w:sz w:val="20"/>
              </w:rPr>
              <w:t>N</w:t>
            </w:r>
          </w:p>
        </w:tc>
        <w:tc>
          <w:tcPr>
            <w:tcW w:w="584" w:type="pct"/>
            <w:shd w:val="clear" w:color="auto" w:fill="auto"/>
            <w:vAlign w:val="center"/>
          </w:tcPr>
          <w:p w14:paraId="0A490926" w14:textId="633853B5" w:rsidR="0070038F" w:rsidRPr="00D858BA" w:rsidRDefault="00DD690D" w:rsidP="000D0F57">
            <w:pPr>
              <w:jc w:val="center"/>
              <w:rPr>
                <w:sz w:val="20"/>
              </w:rPr>
            </w:pPr>
            <w:r w:rsidRPr="00D858BA">
              <w:rPr>
                <w:sz w:val="20"/>
              </w:rPr>
              <w:t>N</w:t>
            </w:r>
          </w:p>
        </w:tc>
        <w:tc>
          <w:tcPr>
            <w:tcW w:w="588" w:type="pct"/>
            <w:shd w:val="clear" w:color="auto" w:fill="auto"/>
            <w:vAlign w:val="center"/>
          </w:tcPr>
          <w:p w14:paraId="2EF0A02B" w14:textId="02F01FD9" w:rsidR="0070038F" w:rsidRPr="00D858BA" w:rsidRDefault="00DD690D" w:rsidP="000D0F57">
            <w:pPr>
              <w:jc w:val="center"/>
              <w:rPr>
                <w:sz w:val="20"/>
              </w:rPr>
            </w:pPr>
            <w:r w:rsidRPr="00D858BA">
              <w:rPr>
                <w:sz w:val="20"/>
              </w:rPr>
              <w:t>N</w:t>
            </w:r>
          </w:p>
        </w:tc>
        <w:tc>
          <w:tcPr>
            <w:tcW w:w="295" w:type="pct"/>
            <w:shd w:val="clear" w:color="auto" w:fill="auto"/>
            <w:vAlign w:val="center"/>
          </w:tcPr>
          <w:p w14:paraId="603D4F49" w14:textId="5AA1938B" w:rsidR="0070038F" w:rsidRPr="00D858BA" w:rsidRDefault="00DD690D" w:rsidP="000D0F57">
            <w:pPr>
              <w:jc w:val="center"/>
              <w:rPr>
                <w:sz w:val="20"/>
              </w:rPr>
            </w:pPr>
            <w:r w:rsidRPr="00D858BA">
              <w:rPr>
                <w:sz w:val="20"/>
              </w:rPr>
              <w:t>N</w:t>
            </w:r>
          </w:p>
        </w:tc>
        <w:tc>
          <w:tcPr>
            <w:tcW w:w="468" w:type="pct"/>
            <w:shd w:val="clear" w:color="auto" w:fill="auto"/>
            <w:vAlign w:val="center"/>
          </w:tcPr>
          <w:p w14:paraId="2B17902B" w14:textId="1C2949DD" w:rsidR="0070038F" w:rsidRPr="00D858BA" w:rsidRDefault="00DD690D" w:rsidP="000D0F57">
            <w:pPr>
              <w:jc w:val="center"/>
              <w:rPr>
                <w:sz w:val="20"/>
              </w:rPr>
            </w:pPr>
            <w:r w:rsidRPr="00D858BA">
              <w:rPr>
                <w:sz w:val="20"/>
              </w:rPr>
              <w:t>S</w:t>
            </w:r>
          </w:p>
        </w:tc>
        <w:tc>
          <w:tcPr>
            <w:tcW w:w="417" w:type="pct"/>
            <w:shd w:val="clear" w:color="auto" w:fill="auto"/>
            <w:vAlign w:val="center"/>
          </w:tcPr>
          <w:p w14:paraId="420283A2" w14:textId="03A62167" w:rsidR="0070038F" w:rsidRPr="00D858BA" w:rsidRDefault="00DD690D" w:rsidP="000D0F57">
            <w:pPr>
              <w:jc w:val="center"/>
              <w:rPr>
                <w:sz w:val="20"/>
              </w:rPr>
            </w:pPr>
            <w:r w:rsidRPr="00D858BA">
              <w:rPr>
                <w:sz w:val="20"/>
              </w:rPr>
              <w:t>N</w:t>
            </w:r>
          </w:p>
        </w:tc>
        <w:tc>
          <w:tcPr>
            <w:tcW w:w="359" w:type="pct"/>
            <w:shd w:val="clear" w:color="auto" w:fill="auto"/>
            <w:vAlign w:val="center"/>
          </w:tcPr>
          <w:p w14:paraId="7580B8A9" w14:textId="351816D3" w:rsidR="0070038F" w:rsidRPr="00D858BA" w:rsidRDefault="006247D3" w:rsidP="000D0F57">
            <w:pPr>
              <w:jc w:val="center"/>
              <w:rPr>
                <w:sz w:val="20"/>
              </w:rPr>
            </w:pPr>
            <w:r w:rsidRPr="00D858BA">
              <w:rPr>
                <w:sz w:val="20"/>
              </w:rPr>
              <w:t>N</w:t>
            </w:r>
          </w:p>
        </w:tc>
      </w:tr>
    </w:tbl>
    <w:p w14:paraId="3B24D480" w14:textId="77777777" w:rsidR="0070038F" w:rsidRPr="00D858BA" w:rsidRDefault="0070038F" w:rsidP="0070038F">
      <w:pPr>
        <w:jc w:val="center"/>
        <w:rPr>
          <w:sz w:val="10"/>
          <w:szCs w:val="10"/>
        </w:rPr>
      </w:pPr>
    </w:p>
    <w:tbl>
      <w:tblPr>
        <w:tblW w:w="5582"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0"/>
        <w:gridCol w:w="1148"/>
        <w:gridCol w:w="2810"/>
      </w:tblGrid>
      <w:tr w:rsidR="0070038F" w:rsidRPr="00D858BA" w14:paraId="7C4861E8" w14:textId="77777777" w:rsidTr="00C01D48">
        <w:trPr>
          <w:trHeight w:val="186"/>
        </w:trPr>
        <w:tc>
          <w:tcPr>
            <w:tcW w:w="3104" w:type="pct"/>
            <w:shd w:val="clear" w:color="auto" w:fill="auto"/>
            <w:tcMar>
              <w:top w:w="17" w:type="dxa"/>
              <w:left w:w="108" w:type="dxa"/>
              <w:bottom w:w="17" w:type="dxa"/>
              <w:right w:w="108" w:type="dxa"/>
            </w:tcMar>
          </w:tcPr>
          <w:p w14:paraId="0EF90C91" w14:textId="0A281C71" w:rsidR="0070038F" w:rsidRPr="00D858BA" w:rsidRDefault="0070038F" w:rsidP="009774CB">
            <w:pPr>
              <w:keepNext/>
              <w:suppressAutoHyphens/>
              <w:ind w:right="-95"/>
              <w:jc w:val="left"/>
              <w:rPr>
                <w:b/>
                <w:caps/>
                <w:sz w:val="19"/>
                <w:szCs w:val="19"/>
              </w:rPr>
            </w:pPr>
            <w:r w:rsidRPr="00D858BA">
              <w:rPr>
                <w:b/>
                <w:caps/>
                <w:sz w:val="19"/>
                <w:szCs w:val="19"/>
              </w:rPr>
              <w:t>Consumo promedio de HFC en servicio técnico en 2020–2022</w:t>
            </w:r>
          </w:p>
        </w:tc>
        <w:tc>
          <w:tcPr>
            <w:tcW w:w="550" w:type="pct"/>
            <w:shd w:val="clear" w:color="auto" w:fill="auto"/>
          </w:tcPr>
          <w:p w14:paraId="0363D6E5" w14:textId="23484423" w:rsidR="0070038F" w:rsidRPr="00D858BA" w:rsidRDefault="00FA0B5A" w:rsidP="009774CB">
            <w:pPr>
              <w:keepNext/>
              <w:suppressAutoHyphens/>
              <w:ind w:right="116"/>
              <w:jc w:val="right"/>
              <w:rPr>
                <w:bCs/>
                <w:sz w:val="20"/>
                <w:szCs w:val="20"/>
              </w:rPr>
            </w:pPr>
            <w:r w:rsidRPr="00D858BA">
              <w:rPr>
                <w:sz w:val="20"/>
              </w:rPr>
              <w:t xml:space="preserve">*664,33 </w:t>
            </w:r>
            <w:proofErr w:type="spellStart"/>
            <w:r w:rsidRPr="00D858BA">
              <w:rPr>
                <w:sz w:val="20"/>
              </w:rPr>
              <w:t>tm</w:t>
            </w:r>
            <w:proofErr w:type="spellEnd"/>
          </w:p>
        </w:tc>
        <w:tc>
          <w:tcPr>
            <w:tcW w:w="1346" w:type="pct"/>
            <w:shd w:val="clear" w:color="auto" w:fill="auto"/>
          </w:tcPr>
          <w:p w14:paraId="2837B5DB" w14:textId="3D265695" w:rsidR="0070038F" w:rsidRPr="00D858BA" w:rsidRDefault="00C40AEE" w:rsidP="006570E5">
            <w:pPr>
              <w:keepNext/>
              <w:tabs>
                <w:tab w:val="left" w:pos="720"/>
              </w:tabs>
              <w:suppressAutoHyphens/>
              <w:ind w:right="116"/>
              <w:jc w:val="right"/>
              <w:rPr>
                <w:sz w:val="20"/>
                <w:szCs w:val="20"/>
              </w:rPr>
            </w:pPr>
            <w:r w:rsidRPr="00D858BA">
              <w:rPr>
                <w:sz w:val="20"/>
              </w:rPr>
              <w:t>1.343.386 tons. de CO</w:t>
            </w:r>
            <w:r w:rsidRPr="00D858BA">
              <w:rPr>
                <w:sz w:val="20"/>
                <w:vertAlign w:val="subscript"/>
              </w:rPr>
              <w:t>2</w:t>
            </w:r>
            <w:r w:rsidRPr="00D858BA">
              <w:rPr>
                <w:sz w:val="20"/>
              </w:rPr>
              <w:t xml:space="preserve"> </w:t>
            </w:r>
            <w:proofErr w:type="spellStart"/>
            <w:r w:rsidRPr="00D858BA">
              <w:rPr>
                <w:sz w:val="20"/>
              </w:rPr>
              <w:t>equiv</w:t>
            </w:r>
            <w:proofErr w:type="spellEnd"/>
            <w:r w:rsidRPr="00D858BA">
              <w:rPr>
                <w:sz w:val="20"/>
              </w:rPr>
              <w:t>.</w:t>
            </w:r>
          </w:p>
        </w:tc>
      </w:tr>
    </w:tbl>
    <w:p w14:paraId="7FE0E8D4" w14:textId="4A76D036" w:rsidR="0070038F" w:rsidRPr="00D858BA" w:rsidRDefault="00FB2724" w:rsidP="0078326C">
      <w:pPr>
        <w:ind w:left="-450"/>
        <w:rPr>
          <w:sz w:val="18"/>
          <w:szCs w:val="18"/>
        </w:rPr>
      </w:pPr>
      <w:r w:rsidRPr="00D858BA">
        <w:rPr>
          <w:sz w:val="18"/>
          <w:szCs w:val="18"/>
        </w:rPr>
        <w:t xml:space="preserve">*Actualizado a 767,67 </w:t>
      </w:r>
      <w:proofErr w:type="spellStart"/>
      <w:r w:rsidRPr="00D858BA">
        <w:rPr>
          <w:sz w:val="18"/>
          <w:szCs w:val="18"/>
        </w:rPr>
        <w:t>tm</w:t>
      </w:r>
      <w:proofErr w:type="spellEnd"/>
      <w:r w:rsidRPr="00D858BA">
        <w:rPr>
          <w:sz w:val="18"/>
          <w:szCs w:val="18"/>
        </w:rPr>
        <w:t xml:space="preserve"> o 1.654.386 </w:t>
      </w:r>
      <w:proofErr w:type="spellStart"/>
      <w:r w:rsidRPr="00D858BA">
        <w:rPr>
          <w:sz w:val="18"/>
          <w:szCs w:val="18"/>
        </w:rPr>
        <w:t>tons</w:t>
      </w:r>
      <w:proofErr w:type="spellEnd"/>
      <w:r w:rsidRPr="00D858BA">
        <w:rPr>
          <w:sz w:val="18"/>
          <w:szCs w:val="18"/>
        </w:rPr>
        <w:t>. de CO</w:t>
      </w:r>
      <w:r w:rsidRPr="00D858BA">
        <w:rPr>
          <w:sz w:val="18"/>
          <w:szCs w:val="18"/>
          <w:vertAlign w:val="subscript"/>
        </w:rPr>
        <w:t>2</w:t>
      </w:r>
      <w:r w:rsidRPr="00D858BA">
        <w:rPr>
          <w:sz w:val="18"/>
          <w:szCs w:val="18"/>
        </w:rPr>
        <w:t xml:space="preserve"> </w:t>
      </w:r>
      <w:proofErr w:type="spellStart"/>
      <w:r w:rsidRPr="00D858BA">
        <w:rPr>
          <w:sz w:val="18"/>
          <w:szCs w:val="18"/>
        </w:rPr>
        <w:t>equiv</w:t>
      </w:r>
      <w:proofErr w:type="spellEnd"/>
      <w:r w:rsidRPr="00D858BA">
        <w:rPr>
          <w:sz w:val="18"/>
          <w:szCs w:val="18"/>
        </w:rPr>
        <w:t>. según los datos revisados del programa país para 2020–2022 presentados el 16 de abril de 2025</w:t>
      </w:r>
    </w:p>
    <w:p w14:paraId="4CDCC892" w14:textId="77777777" w:rsidR="00FB2724" w:rsidRPr="00D858BA" w:rsidRDefault="00FB2724" w:rsidP="00743B8C">
      <w:pPr>
        <w:jc w:val="center"/>
        <w:rPr>
          <w:sz w:val="4"/>
          <w:szCs w:val="4"/>
        </w:rPr>
      </w:pPr>
    </w:p>
    <w:tbl>
      <w:tblPr>
        <w:tblW w:w="5583"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65"/>
        <w:gridCol w:w="1165"/>
        <w:gridCol w:w="1079"/>
        <w:gridCol w:w="1082"/>
        <w:gridCol w:w="2249"/>
      </w:tblGrid>
      <w:tr w:rsidR="003A4F86" w:rsidRPr="00D858BA" w14:paraId="7C7BA7EB" w14:textId="77777777" w:rsidTr="003A4F86">
        <w:trPr>
          <w:trHeight w:val="206"/>
          <w:tblHeader/>
        </w:trPr>
        <w:tc>
          <w:tcPr>
            <w:tcW w:w="2330" w:type="pct"/>
            <w:shd w:val="clear" w:color="auto" w:fill="auto"/>
            <w:tcMar>
              <w:top w:w="17" w:type="dxa"/>
              <w:left w:w="58" w:type="dxa"/>
              <w:bottom w:w="17" w:type="dxa"/>
              <w:right w:w="58" w:type="dxa"/>
            </w:tcMar>
            <w:vAlign w:val="center"/>
          </w:tcPr>
          <w:p w14:paraId="72510E6A" w14:textId="1234B273" w:rsidR="0070038F" w:rsidRPr="00D858BA" w:rsidRDefault="0070038F" w:rsidP="003A4F86">
            <w:pPr>
              <w:keepNext/>
              <w:suppressAutoHyphens/>
              <w:ind w:right="-110"/>
              <w:jc w:val="left"/>
              <w:rPr>
                <w:b/>
                <w:bCs/>
                <w:sz w:val="19"/>
                <w:szCs w:val="19"/>
              </w:rPr>
            </w:pPr>
            <w:r w:rsidRPr="00D858BA">
              <w:rPr>
                <w:b/>
                <w:sz w:val="19"/>
                <w:szCs w:val="19"/>
              </w:rPr>
              <w:t>DATOS DEL CONSUMO BASE (tons. de CO</w:t>
            </w:r>
            <w:r w:rsidRPr="00D858BA">
              <w:rPr>
                <w:b/>
                <w:sz w:val="19"/>
                <w:szCs w:val="19"/>
                <w:vertAlign w:val="subscript"/>
              </w:rPr>
              <w:t>2</w:t>
            </w:r>
            <w:r w:rsidRPr="00D858BA">
              <w:rPr>
                <w:b/>
                <w:sz w:val="19"/>
                <w:szCs w:val="19"/>
              </w:rPr>
              <w:t xml:space="preserve"> </w:t>
            </w:r>
            <w:proofErr w:type="spellStart"/>
            <w:r w:rsidRPr="00D858BA">
              <w:rPr>
                <w:b/>
                <w:sz w:val="19"/>
                <w:szCs w:val="19"/>
              </w:rPr>
              <w:t>equiv</w:t>
            </w:r>
            <w:proofErr w:type="spellEnd"/>
            <w:r w:rsidRPr="00D858BA">
              <w:rPr>
                <w:b/>
                <w:sz w:val="19"/>
                <w:szCs w:val="19"/>
              </w:rPr>
              <w:t>.)</w:t>
            </w:r>
          </w:p>
        </w:tc>
        <w:tc>
          <w:tcPr>
            <w:tcW w:w="558" w:type="pct"/>
            <w:shd w:val="clear" w:color="auto" w:fill="auto"/>
            <w:vAlign w:val="center"/>
          </w:tcPr>
          <w:p w14:paraId="2AA2ED06" w14:textId="77777777" w:rsidR="0070038F" w:rsidRPr="00D858BA" w:rsidRDefault="0070038F" w:rsidP="009774CB">
            <w:pPr>
              <w:keepNext/>
              <w:suppressAutoHyphens/>
              <w:jc w:val="center"/>
              <w:rPr>
                <w:b/>
                <w:bCs/>
                <w:sz w:val="19"/>
                <w:szCs w:val="19"/>
              </w:rPr>
            </w:pPr>
            <w:r w:rsidRPr="00D858BA">
              <w:rPr>
                <w:b/>
                <w:bCs/>
                <w:sz w:val="19"/>
                <w:szCs w:val="19"/>
              </w:rPr>
              <w:t>2020</w:t>
            </w:r>
          </w:p>
        </w:tc>
        <w:tc>
          <w:tcPr>
            <w:tcW w:w="517" w:type="pct"/>
            <w:shd w:val="clear" w:color="auto" w:fill="auto"/>
            <w:tcMar>
              <w:top w:w="17" w:type="dxa"/>
              <w:left w:w="108" w:type="dxa"/>
              <w:bottom w:w="17" w:type="dxa"/>
              <w:right w:w="108" w:type="dxa"/>
            </w:tcMar>
            <w:vAlign w:val="center"/>
          </w:tcPr>
          <w:p w14:paraId="476BC40A" w14:textId="77777777" w:rsidR="0070038F" w:rsidRPr="00D858BA" w:rsidRDefault="0070038F" w:rsidP="009774CB">
            <w:pPr>
              <w:keepNext/>
              <w:suppressAutoHyphens/>
              <w:jc w:val="center"/>
              <w:rPr>
                <w:b/>
                <w:bCs/>
                <w:sz w:val="19"/>
                <w:szCs w:val="19"/>
              </w:rPr>
            </w:pPr>
            <w:r w:rsidRPr="00D858BA">
              <w:rPr>
                <w:b/>
                <w:bCs/>
                <w:sz w:val="19"/>
                <w:szCs w:val="19"/>
              </w:rPr>
              <w:t>2021</w:t>
            </w:r>
          </w:p>
        </w:tc>
        <w:tc>
          <w:tcPr>
            <w:tcW w:w="518" w:type="pct"/>
            <w:shd w:val="clear" w:color="auto" w:fill="auto"/>
            <w:tcMar>
              <w:top w:w="17" w:type="dxa"/>
              <w:left w:w="108" w:type="dxa"/>
              <w:bottom w:w="17" w:type="dxa"/>
              <w:right w:w="108" w:type="dxa"/>
            </w:tcMar>
            <w:vAlign w:val="center"/>
          </w:tcPr>
          <w:p w14:paraId="0C4C8AB4" w14:textId="77777777" w:rsidR="0070038F" w:rsidRPr="00D858BA" w:rsidRDefault="0070038F" w:rsidP="009774CB">
            <w:pPr>
              <w:keepNext/>
              <w:suppressAutoHyphens/>
              <w:jc w:val="center"/>
              <w:rPr>
                <w:b/>
                <w:bCs/>
                <w:sz w:val="19"/>
                <w:szCs w:val="19"/>
              </w:rPr>
            </w:pPr>
            <w:r w:rsidRPr="00D858BA">
              <w:rPr>
                <w:b/>
                <w:bCs/>
                <w:sz w:val="19"/>
                <w:szCs w:val="19"/>
              </w:rPr>
              <w:t>2022</w:t>
            </w:r>
          </w:p>
        </w:tc>
        <w:tc>
          <w:tcPr>
            <w:tcW w:w="1077" w:type="pct"/>
            <w:shd w:val="clear" w:color="auto" w:fill="auto"/>
            <w:tcMar>
              <w:top w:w="17" w:type="dxa"/>
              <w:left w:w="58" w:type="dxa"/>
              <w:bottom w:w="17" w:type="dxa"/>
              <w:right w:w="58" w:type="dxa"/>
            </w:tcMar>
            <w:vAlign w:val="center"/>
          </w:tcPr>
          <w:p w14:paraId="6F71D169" w14:textId="1B2093C2" w:rsidR="0070038F" w:rsidRPr="00D858BA" w:rsidRDefault="0070038F" w:rsidP="009774CB">
            <w:pPr>
              <w:keepNext/>
              <w:suppressAutoHyphens/>
              <w:jc w:val="center"/>
              <w:rPr>
                <w:b/>
                <w:bCs/>
                <w:sz w:val="19"/>
                <w:szCs w:val="19"/>
              </w:rPr>
            </w:pPr>
            <w:r w:rsidRPr="00D858BA">
              <w:rPr>
                <w:b/>
                <w:sz w:val="19"/>
                <w:szCs w:val="19"/>
              </w:rPr>
              <w:t>Promedio en 2020</w:t>
            </w:r>
            <w:r w:rsidRPr="00D858BA">
              <w:rPr>
                <w:b/>
                <w:caps/>
                <w:sz w:val="19"/>
                <w:szCs w:val="19"/>
              </w:rPr>
              <w:t>–</w:t>
            </w:r>
            <w:r w:rsidRPr="00D858BA">
              <w:rPr>
                <w:b/>
                <w:sz w:val="19"/>
                <w:szCs w:val="19"/>
              </w:rPr>
              <w:t>2022</w:t>
            </w:r>
          </w:p>
        </w:tc>
      </w:tr>
      <w:tr w:rsidR="003A4F86" w:rsidRPr="00D858BA" w14:paraId="18D27660" w14:textId="77777777" w:rsidTr="003A4F86">
        <w:trPr>
          <w:trHeight w:val="22"/>
        </w:trPr>
        <w:tc>
          <w:tcPr>
            <w:tcW w:w="2330" w:type="pct"/>
            <w:shd w:val="clear" w:color="auto" w:fill="auto"/>
            <w:tcMar>
              <w:top w:w="17" w:type="dxa"/>
              <w:left w:w="108" w:type="dxa"/>
              <w:bottom w:w="17" w:type="dxa"/>
              <w:right w:w="108" w:type="dxa"/>
            </w:tcMar>
          </w:tcPr>
          <w:p w14:paraId="2EE5EF76" w14:textId="77777777" w:rsidR="0070038F" w:rsidRPr="00D858BA" w:rsidRDefault="0070038F" w:rsidP="009774CB">
            <w:pPr>
              <w:keepNext/>
              <w:suppressAutoHyphens/>
              <w:rPr>
                <w:sz w:val="20"/>
                <w:szCs w:val="20"/>
              </w:rPr>
            </w:pPr>
            <w:r w:rsidRPr="00D858BA">
              <w:rPr>
                <w:sz w:val="20"/>
                <w:szCs w:val="20"/>
              </w:rPr>
              <w:t>Consumo anual de HFC</w:t>
            </w:r>
          </w:p>
        </w:tc>
        <w:tc>
          <w:tcPr>
            <w:tcW w:w="558" w:type="pct"/>
            <w:shd w:val="clear" w:color="auto" w:fill="auto"/>
          </w:tcPr>
          <w:p w14:paraId="46205CE8" w14:textId="0F625DAF" w:rsidR="0070038F" w:rsidRPr="00D858BA" w:rsidRDefault="00347AAE" w:rsidP="003A4F86">
            <w:pPr>
              <w:keepNext/>
              <w:suppressAutoHyphens/>
              <w:ind w:right="147"/>
              <w:jc w:val="center"/>
              <w:rPr>
                <w:sz w:val="20"/>
                <w:szCs w:val="20"/>
              </w:rPr>
            </w:pPr>
            <w:r w:rsidRPr="00D858BA">
              <w:rPr>
                <w:sz w:val="20"/>
                <w:szCs w:val="20"/>
              </w:rPr>
              <w:t>878.385</w:t>
            </w:r>
          </w:p>
        </w:tc>
        <w:tc>
          <w:tcPr>
            <w:tcW w:w="517" w:type="pct"/>
            <w:shd w:val="clear" w:color="auto" w:fill="auto"/>
            <w:tcMar>
              <w:top w:w="17" w:type="dxa"/>
              <w:left w:w="108" w:type="dxa"/>
              <w:bottom w:w="17" w:type="dxa"/>
              <w:right w:w="108" w:type="dxa"/>
            </w:tcMar>
          </w:tcPr>
          <w:p w14:paraId="6298FE5B" w14:textId="37BDF210" w:rsidR="0070038F" w:rsidRPr="00D858BA" w:rsidRDefault="00347AAE" w:rsidP="009774CB">
            <w:pPr>
              <w:keepNext/>
              <w:suppressAutoHyphens/>
              <w:ind w:right="38"/>
              <w:jc w:val="right"/>
              <w:rPr>
                <w:sz w:val="20"/>
                <w:szCs w:val="20"/>
              </w:rPr>
            </w:pPr>
            <w:r w:rsidRPr="00D858BA">
              <w:rPr>
                <w:sz w:val="20"/>
                <w:szCs w:val="20"/>
              </w:rPr>
              <w:t>1.477.938</w:t>
            </w:r>
          </w:p>
        </w:tc>
        <w:tc>
          <w:tcPr>
            <w:tcW w:w="518" w:type="pct"/>
            <w:shd w:val="clear" w:color="auto" w:fill="auto"/>
            <w:tcMar>
              <w:top w:w="17" w:type="dxa"/>
              <w:left w:w="108" w:type="dxa"/>
              <w:bottom w:w="17" w:type="dxa"/>
              <w:right w:w="108" w:type="dxa"/>
            </w:tcMar>
          </w:tcPr>
          <w:p w14:paraId="2262CD3D" w14:textId="7E032657" w:rsidR="0070038F" w:rsidRPr="00D858BA" w:rsidRDefault="00A96E6A" w:rsidP="003A4F86">
            <w:pPr>
              <w:keepNext/>
              <w:suppressAutoHyphens/>
              <w:ind w:right="34"/>
              <w:jc w:val="center"/>
              <w:rPr>
                <w:sz w:val="20"/>
                <w:szCs w:val="20"/>
              </w:rPr>
            </w:pPr>
            <w:r w:rsidRPr="00D858BA">
              <w:rPr>
                <w:sz w:val="20"/>
                <w:szCs w:val="20"/>
              </w:rPr>
              <w:t>1.673.662</w:t>
            </w:r>
          </w:p>
        </w:tc>
        <w:tc>
          <w:tcPr>
            <w:tcW w:w="1077" w:type="pct"/>
            <w:shd w:val="clear" w:color="auto" w:fill="auto"/>
            <w:tcMar>
              <w:top w:w="17" w:type="dxa"/>
              <w:left w:w="108" w:type="dxa"/>
              <w:bottom w:w="17" w:type="dxa"/>
              <w:right w:w="108" w:type="dxa"/>
            </w:tcMar>
          </w:tcPr>
          <w:p w14:paraId="43687161" w14:textId="62FD1DA3" w:rsidR="0070038F" w:rsidRPr="00D858BA" w:rsidRDefault="001D542B" w:rsidP="009774CB">
            <w:pPr>
              <w:keepNext/>
              <w:suppressAutoHyphens/>
              <w:ind w:right="33"/>
              <w:jc w:val="right"/>
              <w:rPr>
                <w:sz w:val="20"/>
                <w:szCs w:val="20"/>
              </w:rPr>
            </w:pPr>
            <w:r w:rsidRPr="00D858BA">
              <w:rPr>
                <w:sz w:val="20"/>
                <w:szCs w:val="20"/>
              </w:rPr>
              <w:t>1.343.328</w:t>
            </w:r>
          </w:p>
        </w:tc>
      </w:tr>
      <w:tr w:rsidR="0070038F" w:rsidRPr="00D858BA" w14:paraId="1F5F5D07" w14:textId="77777777" w:rsidTr="003A4F86">
        <w:trPr>
          <w:trHeight w:val="161"/>
        </w:trPr>
        <w:tc>
          <w:tcPr>
            <w:tcW w:w="3923" w:type="pct"/>
            <w:gridSpan w:val="4"/>
            <w:shd w:val="clear" w:color="auto" w:fill="auto"/>
            <w:tcMar>
              <w:top w:w="17" w:type="dxa"/>
              <w:left w:w="108" w:type="dxa"/>
              <w:bottom w:w="17" w:type="dxa"/>
              <w:right w:w="108" w:type="dxa"/>
            </w:tcMar>
          </w:tcPr>
          <w:p w14:paraId="5D13F613" w14:textId="77777777" w:rsidR="0070038F" w:rsidRPr="00D858BA" w:rsidRDefault="0070038F" w:rsidP="009774CB">
            <w:pPr>
              <w:keepNext/>
              <w:suppressAutoHyphens/>
              <w:ind w:right="116"/>
              <w:jc w:val="left"/>
              <w:rPr>
                <w:sz w:val="20"/>
                <w:szCs w:val="20"/>
              </w:rPr>
            </w:pPr>
            <w:r w:rsidRPr="00D858BA">
              <w:rPr>
                <w:sz w:val="20"/>
                <w:szCs w:val="20"/>
              </w:rPr>
              <w:t>Nivel base de HCFC (65 %)</w:t>
            </w:r>
          </w:p>
        </w:tc>
        <w:tc>
          <w:tcPr>
            <w:tcW w:w="1077" w:type="pct"/>
            <w:shd w:val="clear" w:color="auto" w:fill="auto"/>
          </w:tcPr>
          <w:p w14:paraId="61D40F64" w14:textId="6F4EB5F8" w:rsidR="0070038F" w:rsidRPr="00D858BA" w:rsidRDefault="00A37856" w:rsidP="009774CB">
            <w:pPr>
              <w:keepNext/>
              <w:suppressAutoHyphens/>
              <w:ind w:right="116"/>
              <w:jc w:val="right"/>
              <w:rPr>
                <w:sz w:val="20"/>
                <w:szCs w:val="20"/>
              </w:rPr>
            </w:pPr>
            <w:r w:rsidRPr="00D858BA">
              <w:rPr>
                <w:sz w:val="20"/>
                <w:szCs w:val="20"/>
              </w:rPr>
              <w:t>483.648</w:t>
            </w:r>
          </w:p>
        </w:tc>
      </w:tr>
      <w:tr w:rsidR="0070038F" w:rsidRPr="00D858BA" w14:paraId="20A3472D" w14:textId="77777777" w:rsidTr="003A4F86">
        <w:trPr>
          <w:trHeight w:val="22"/>
        </w:trPr>
        <w:tc>
          <w:tcPr>
            <w:tcW w:w="3923" w:type="pct"/>
            <w:gridSpan w:val="4"/>
            <w:shd w:val="clear" w:color="auto" w:fill="auto"/>
            <w:tcMar>
              <w:top w:w="17" w:type="dxa"/>
              <w:left w:w="108" w:type="dxa"/>
              <w:bottom w:w="17" w:type="dxa"/>
              <w:right w:w="108" w:type="dxa"/>
            </w:tcMar>
          </w:tcPr>
          <w:p w14:paraId="28808606" w14:textId="77777777" w:rsidR="0070038F" w:rsidRPr="00D858BA" w:rsidRDefault="0070038F" w:rsidP="009774CB">
            <w:pPr>
              <w:keepNext/>
              <w:suppressAutoHyphens/>
              <w:ind w:right="116"/>
              <w:jc w:val="left"/>
              <w:rPr>
                <w:b/>
                <w:bCs/>
                <w:sz w:val="20"/>
                <w:szCs w:val="20"/>
              </w:rPr>
            </w:pPr>
            <w:r w:rsidRPr="00D858BA">
              <w:rPr>
                <w:sz w:val="20"/>
                <w:szCs w:val="20"/>
              </w:rPr>
              <w:t>Nivel base de HFC</w:t>
            </w:r>
          </w:p>
        </w:tc>
        <w:tc>
          <w:tcPr>
            <w:tcW w:w="1077" w:type="pct"/>
            <w:shd w:val="clear" w:color="auto" w:fill="auto"/>
          </w:tcPr>
          <w:p w14:paraId="65A25BA9" w14:textId="4A0FA0CC" w:rsidR="0070038F" w:rsidRPr="00D858BA" w:rsidRDefault="005E21EF" w:rsidP="009774CB">
            <w:pPr>
              <w:keepNext/>
              <w:suppressAutoHyphens/>
              <w:ind w:right="116"/>
              <w:jc w:val="right"/>
              <w:rPr>
                <w:sz w:val="20"/>
                <w:szCs w:val="20"/>
              </w:rPr>
            </w:pPr>
            <w:r w:rsidRPr="00D858BA">
              <w:rPr>
                <w:sz w:val="20"/>
                <w:szCs w:val="20"/>
              </w:rPr>
              <w:t>1.826.976</w:t>
            </w:r>
          </w:p>
        </w:tc>
      </w:tr>
    </w:tbl>
    <w:p w14:paraId="32EE4897" w14:textId="77777777" w:rsidR="0070038F" w:rsidRPr="00D858BA" w:rsidRDefault="0070038F" w:rsidP="0070038F">
      <w:pPr>
        <w:jc w:val="center"/>
        <w:rPr>
          <w:sz w:val="10"/>
          <w:szCs w:val="10"/>
        </w:rPr>
      </w:pPr>
    </w:p>
    <w:tbl>
      <w:tblPr>
        <w:tblW w:w="5583"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84"/>
        <w:gridCol w:w="2856"/>
      </w:tblGrid>
      <w:tr w:rsidR="0070038F" w:rsidRPr="00D858BA" w14:paraId="57660660" w14:textId="77777777" w:rsidTr="00E63FA8">
        <w:trPr>
          <w:trHeight w:val="22"/>
        </w:trPr>
        <w:tc>
          <w:tcPr>
            <w:tcW w:w="5000" w:type="pct"/>
            <w:gridSpan w:val="2"/>
            <w:shd w:val="clear" w:color="auto" w:fill="auto"/>
            <w:tcMar>
              <w:top w:w="17" w:type="dxa"/>
              <w:left w:w="108" w:type="dxa"/>
              <w:bottom w:w="17" w:type="dxa"/>
              <w:right w:w="108" w:type="dxa"/>
            </w:tcMar>
          </w:tcPr>
          <w:p w14:paraId="7A638804" w14:textId="77777777" w:rsidR="0070038F" w:rsidRPr="00D858BA" w:rsidRDefault="0070038F" w:rsidP="009774CB">
            <w:pPr>
              <w:keepNext/>
              <w:suppressAutoHyphens/>
              <w:ind w:right="116"/>
              <w:jc w:val="left"/>
              <w:rPr>
                <w:sz w:val="19"/>
                <w:szCs w:val="19"/>
                <w:highlight w:val="cyan"/>
              </w:rPr>
            </w:pPr>
            <w:r w:rsidRPr="00D858BA">
              <w:rPr>
                <w:b/>
                <w:bCs/>
                <w:sz w:val="19"/>
                <w:szCs w:val="19"/>
              </w:rPr>
              <w:t>CONSUMO DE HFC ADMISIBLE PARA FINANCIAMIENTO</w:t>
            </w:r>
          </w:p>
        </w:tc>
      </w:tr>
      <w:tr w:rsidR="0070038F" w:rsidRPr="00D858BA" w14:paraId="26431471" w14:textId="77777777" w:rsidTr="00E63FA8">
        <w:trPr>
          <w:trHeight w:val="22"/>
        </w:trPr>
        <w:tc>
          <w:tcPr>
            <w:tcW w:w="3632" w:type="pct"/>
            <w:shd w:val="clear" w:color="auto" w:fill="auto"/>
            <w:tcMar>
              <w:top w:w="17" w:type="dxa"/>
              <w:left w:w="108" w:type="dxa"/>
              <w:bottom w:w="17" w:type="dxa"/>
              <w:right w:w="108" w:type="dxa"/>
            </w:tcMar>
          </w:tcPr>
          <w:p w14:paraId="000F73B6" w14:textId="77777777" w:rsidR="0070038F" w:rsidRPr="00D858BA" w:rsidRDefault="0070038F" w:rsidP="009774CB">
            <w:pPr>
              <w:keepNext/>
              <w:suppressAutoHyphens/>
              <w:ind w:right="55"/>
              <w:jc w:val="left"/>
              <w:rPr>
                <w:sz w:val="20"/>
                <w:szCs w:val="20"/>
              </w:rPr>
            </w:pPr>
            <w:r w:rsidRPr="00D858BA">
              <w:rPr>
                <w:sz w:val="20"/>
                <w:szCs w:val="20"/>
              </w:rPr>
              <w:t>Punto de partida para reducciones acumulativas sostenidas</w:t>
            </w:r>
          </w:p>
        </w:tc>
        <w:tc>
          <w:tcPr>
            <w:tcW w:w="1368" w:type="pct"/>
            <w:shd w:val="clear" w:color="auto" w:fill="auto"/>
            <w:vAlign w:val="center"/>
          </w:tcPr>
          <w:p w14:paraId="6BD6B0A1" w14:textId="0CFC5E25" w:rsidR="0070038F" w:rsidRPr="00D858BA" w:rsidRDefault="004005C6" w:rsidP="009774CB">
            <w:pPr>
              <w:keepNext/>
              <w:suppressAutoHyphens/>
              <w:ind w:right="116"/>
              <w:jc w:val="right"/>
              <w:rPr>
                <w:b/>
                <w:bCs/>
                <w:sz w:val="20"/>
                <w:szCs w:val="20"/>
              </w:rPr>
            </w:pPr>
            <w:r>
              <w:rPr>
                <w:sz w:val="20"/>
                <w:szCs w:val="20"/>
              </w:rPr>
              <w:t>Por</w:t>
            </w:r>
            <w:r w:rsidR="0070038F" w:rsidRPr="00D858BA">
              <w:rPr>
                <w:sz w:val="20"/>
                <w:szCs w:val="20"/>
              </w:rPr>
              <w:t xml:space="preserve"> determinar</w:t>
            </w:r>
          </w:p>
        </w:tc>
      </w:tr>
      <w:tr w:rsidR="0070038F" w:rsidRPr="00D858BA" w14:paraId="01A73357" w14:textId="77777777" w:rsidTr="00E63FA8">
        <w:trPr>
          <w:trHeight w:val="22"/>
        </w:trPr>
        <w:tc>
          <w:tcPr>
            <w:tcW w:w="3632" w:type="pct"/>
            <w:shd w:val="clear" w:color="auto" w:fill="auto"/>
            <w:tcMar>
              <w:top w:w="17" w:type="dxa"/>
              <w:left w:w="108" w:type="dxa"/>
              <w:bottom w:w="17" w:type="dxa"/>
              <w:right w:w="108" w:type="dxa"/>
            </w:tcMar>
          </w:tcPr>
          <w:p w14:paraId="7673EF37" w14:textId="77777777" w:rsidR="0070038F" w:rsidRPr="00D858BA" w:rsidRDefault="0070038F" w:rsidP="009774CB">
            <w:pPr>
              <w:keepNext/>
              <w:suppressAutoHyphens/>
              <w:ind w:right="55"/>
              <w:jc w:val="left"/>
              <w:rPr>
                <w:b/>
                <w:bCs/>
                <w:sz w:val="20"/>
                <w:szCs w:val="20"/>
              </w:rPr>
            </w:pPr>
            <w:r w:rsidRPr="00D858BA">
              <w:rPr>
                <w:sz w:val="20"/>
                <w:szCs w:val="20"/>
              </w:rPr>
              <w:t>Proyectos de inversión en reducción de HFC previamente aprobados</w:t>
            </w:r>
          </w:p>
        </w:tc>
        <w:tc>
          <w:tcPr>
            <w:tcW w:w="1368" w:type="pct"/>
            <w:shd w:val="clear" w:color="auto" w:fill="auto"/>
          </w:tcPr>
          <w:p w14:paraId="58AD0BB6" w14:textId="5D626B63" w:rsidR="0070038F" w:rsidRPr="00D858BA" w:rsidRDefault="0078326C" w:rsidP="009774CB">
            <w:pPr>
              <w:keepNext/>
              <w:suppressAutoHyphens/>
              <w:ind w:right="116"/>
              <w:jc w:val="right"/>
              <w:rPr>
                <w:b/>
                <w:bCs/>
                <w:sz w:val="20"/>
                <w:szCs w:val="20"/>
              </w:rPr>
            </w:pPr>
            <w:r w:rsidRPr="00D858BA">
              <w:rPr>
                <w:sz w:val="20"/>
                <w:szCs w:val="20"/>
              </w:rPr>
              <w:t>n</w:t>
            </w:r>
            <w:r w:rsidR="00FC3D60" w:rsidRPr="00D858BA">
              <w:rPr>
                <w:sz w:val="20"/>
                <w:szCs w:val="20"/>
              </w:rPr>
              <w:t>o</w:t>
            </w:r>
          </w:p>
        </w:tc>
      </w:tr>
      <w:tr w:rsidR="0070038F" w:rsidRPr="00D858BA" w14:paraId="6FA48108" w14:textId="77777777" w:rsidTr="00E63FA8">
        <w:trPr>
          <w:trHeight w:val="221"/>
        </w:trPr>
        <w:tc>
          <w:tcPr>
            <w:tcW w:w="3632" w:type="pct"/>
            <w:shd w:val="clear" w:color="auto" w:fill="auto"/>
            <w:tcMar>
              <w:top w:w="17" w:type="dxa"/>
              <w:left w:w="108" w:type="dxa"/>
              <w:bottom w:w="17" w:type="dxa"/>
              <w:right w:w="108" w:type="dxa"/>
            </w:tcMar>
          </w:tcPr>
          <w:p w14:paraId="06694B81" w14:textId="77777777" w:rsidR="0070038F" w:rsidRPr="00D858BA" w:rsidRDefault="0070038F" w:rsidP="009774CB">
            <w:pPr>
              <w:keepNext/>
              <w:suppressAutoHyphens/>
              <w:ind w:right="172"/>
              <w:jc w:val="left"/>
              <w:rPr>
                <w:sz w:val="20"/>
                <w:szCs w:val="20"/>
              </w:rPr>
            </w:pPr>
            <w:r w:rsidRPr="00D858BA">
              <w:rPr>
                <w:sz w:val="20"/>
              </w:rPr>
              <w:t>Reducciones acumulativas en proyectos previamente aprobados (tons. de CO</w:t>
            </w:r>
            <w:r w:rsidRPr="00D858BA">
              <w:rPr>
                <w:sz w:val="20"/>
                <w:vertAlign w:val="subscript"/>
              </w:rPr>
              <w:t>2</w:t>
            </w:r>
            <w:r w:rsidRPr="00D858BA">
              <w:rPr>
                <w:sz w:val="20"/>
              </w:rPr>
              <w:t xml:space="preserve"> </w:t>
            </w:r>
            <w:proofErr w:type="spellStart"/>
            <w:r w:rsidRPr="00D858BA">
              <w:rPr>
                <w:sz w:val="20"/>
              </w:rPr>
              <w:t>equiv</w:t>
            </w:r>
            <w:proofErr w:type="spellEnd"/>
            <w:r w:rsidRPr="00D858BA">
              <w:rPr>
                <w:sz w:val="20"/>
              </w:rPr>
              <w:t>.)</w:t>
            </w:r>
          </w:p>
        </w:tc>
        <w:tc>
          <w:tcPr>
            <w:tcW w:w="1368" w:type="pct"/>
            <w:shd w:val="clear" w:color="auto" w:fill="auto"/>
          </w:tcPr>
          <w:p w14:paraId="10823E80" w14:textId="7CAA696E" w:rsidR="0070038F" w:rsidRPr="00D858BA" w:rsidRDefault="0070038F" w:rsidP="009774CB">
            <w:pPr>
              <w:ind w:right="116"/>
              <w:jc w:val="right"/>
              <w:rPr>
                <w:sz w:val="20"/>
                <w:szCs w:val="20"/>
              </w:rPr>
            </w:pPr>
            <w:proofErr w:type="spellStart"/>
            <w:r w:rsidRPr="00D858BA">
              <w:rPr>
                <w:sz w:val="20"/>
                <w:szCs w:val="20"/>
              </w:rPr>
              <w:t>n.a</w:t>
            </w:r>
            <w:proofErr w:type="spellEnd"/>
            <w:r w:rsidRPr="00D858BA">
              <w:rPr>
                <w:sz w:val="20"/>
                <w:szCs w:val="20"/>
              </w:rPr>
              <w:t>.</w:t>
            </w:r>
          </w:p>
        </w:tc>
      </w:tr>
    </w:tbl>
    <w:p w14:paraId="14F70A40" w14:textId="708BB479" w:rsidR="0070038F" w:rsidRPr="00D858BA" w:rsidRDefault="0070038F" w:rsidP="0070038F">
      <w:pPr>
        <w:jc w:val="center"/>
        <w:rPr>
          <w:sz w:val="10"/>
          <w:szCs w:val="10"/>
        </w:rPr>
      </w:pPr>
    </w:p>
    <w:tbl>
      <w:tblPr>
        <w:tblStyle w:val="1"/>
        <w:tblW w:w="5583" w:type="pct"/>
        <w:tblInd w:w="-545" w:type="dxa"/>
        <w:tblLayout w:type="fixed"/>
        <w:tblLook w:val="04A0" w:firstRow="1" w:lastRow="0" w:firstColumn="1" w:lastColumn="0" w:noHBand="0" w:noVBand="1"/>
      </w:tblPr>
      <w:tblGrid>
        <w:gridCol w:w="1941"/>
        <w:gridCol w:w="986"/>
        <w:gridCol w:w="1482"/>
        <w:gridCol w:w="990"/>
        <w:gridCol w:w="990"/>
        <w:gridCol w:w="992"/>
        <w:gridCol w:w="1079"/>
        <w:gridCol w:w="990"/>
        <w:gridCol w:w="990"/>
      </w:tblGrid>
      <w:tr w:rsidR="00220DCD" w:rsidRPr="00D858BA" w14:paraId="511E3395" w14:textId="77777777" w:rsidTr="00220DCD">
        <w:trPr>
          <w:trHeight w:val="216"/>
        </w:trPr>
        <w:tc>
          <w:tcPr>
            <w:tcW w:w="2112" w:type="pct"/>
            <w:gridSpan w:val="3"/>
            <w:shd w:val="clear" w:color="auto" w:fill="auto"/>
          </w:tcPr>
          <w:p w14:paraId="6450E5FB" w14:textId="77777777" w:rsidR="00BF51E9" w:rsidRPr="00D858BA" w:rsidRDefault="00BF51E9" w:rsidP="00BF51E9">
            <w:pPr>
              <w:rPr>
                <w:b/>
                <w:bCs/>
                <w:sz w:val="19"/>
                <w:szCs w:val="19"/>
              </w:rPr>
            </w:pPr>
            <w:r w:rsidRPr="00D858BA">
              <w:rPr>
                <w:b/>
                <w:bCs/>
                <w:sz w:val="19"/>
                <w:szCs w:val="19"/>
              </w:rPr>
              <w:t>DATOS DEL PROYECTO SEGÚN LO CONVENIDO</w:t>
            </w:r>
          </w:p>
        </w:tc>
        <w:tc>
          <w:tcPr>
            <w:tcW w:w="474" w:type="pct"/>
            <w:shd w:val="clear" w:color="auto" w:fill="auto"/>
            <w:vAlign w:val="center"/>
          </w:tcPr>
          <w:p w14:paraId="0E93B8E3" w14:textId="77777777" w:rsidR="00BF51E9" w:rsidRPr="00D858BA" w:rsidRDefault="00BF51E9" w:rsidP="00162623">
            <w:pPr>
              <w:jc w:val="center"/>
              <w:rPr>
                <w:b/>
                <w:bCs/>
                <w:sz w:val="19"/>
                <w:szCs w:val="19"/>
              </w:rPr>
            </w:pPr>
            <w:r w:rsidRPr="00D858BA">
              <w:rPr>
                <w:b/>
                <w:bCs/>
                <w:sz w:val="19"/>
                <w:szCs w:val="19"/>
              </w:rPr>
              <w:t>2025*</w:t>
            </w:r>
          </w:p>
        </w:tc>
        <w:tc>
          <w:tcPr>
            <w:tcW w:w="474" w:type="pct"/>
            <w:vAlign w:val="center"/>
          </w:tcPr>
          <w:p w14:paraId="542882C1" w14:textId="77777777" w:rsidR="00BF51E9" w:rsidRPr="00D858BA" w:rsidRDefault="00BF51E9" w:rsidP="00162623">
            <w:pPr>
              <w:jc w:val="center"/>
              <w:rPr>
                <w:b/>
                <w:bCs/>
                <w:sz w:val="19"/>
                <w:szCs w:val="19"/>
              </w:rPr>
            </w:pPr>
            <w:r w:rsidRPr="00D858BA">
              <w:rPr>
                <w:b/>
                <w:bCs/>
                <w:sz w:val="19"/>
                <w:szCs w:val="19"/>
              </w:rPr>
              <w:t>2026</w:t>
            </w:r>
          </w:p>
        </w:tc>
        <w:tc>
          <w:tcPr>
            <w:tcW w:w="475" w:type="pct"/>
            <w:vAlign w:val="center"/>
          </w:tcPr>
          <w:p w14:paraId="312CF8FC" w14:textId="77777777" w:rsidR="00BF51E9" w:rsidRPr="00D858BA" w:rsidRDefault="00BF51E9" w:rsidP="00162623">
            <w:pPr>
              <w:jc w:val="center"/>
              <w:rPr>
                <w:b/>
                <w:bCs/>
                <w:sz w:val="19"/>
                <w:szCs w:val="19"/>
              </w:rPr>
            </w:pPr>
            <w:r w:rsidRPr="00D858BA">
              <w:rPr>
                <w:b/>
                <w:bCs/>
                <w:sz w:val="19"/>
                <w:szCs w:val="19"/>
              </w:rPr>
              <w:t>2027</w:t>
            </w:r>
          </w:p>
        </w:tc>
        <w:tc>
          <w:tcPr>
            <w:tcW w:w="517" w:type="pct"/>
          </w:tcPr>
          <w:p w14:paraId="2558B157" w14:textId="7AB3392A" w:rsidR="00BF51E9" w:rsidRPr="00D858BA" w:rsidRDefault="00C01D48" w:rsidP="004F4D39">
            <w:pPr>
              <w:jc w:val="center"/>
              <w:rPr>
                <w:b/>
                <w:bCs/>
                <w:sz w:val="19"/>
                <w:szCs w:val="19"/>
              </w:rPr>
            </w:pPr>
            <w:r w:rsidRPr="00D858BA">
              <w:rPr>
                <w:b/>
                <w:bCs/>
                <w:sz w:val="10"/>
                <w:szCs w:val="10"/>
              </w:rPr>
              <w:br/>
            </w:r>
            <w:r w:rsidR="00BF51E9" w:rsidRPr="00D858BA">
              <w:rPr>
                <w:b/>
                <w:bCs/>
                <w:sz w:val="19"/>
                <w:szCs w:val="19"/>
              </w:rPr>
              <w:t>2028</w:t>
            </w:r>
          </w:p>
        </w:tc>
        <w:tc>
          <w:tcPr>
            <w:tcW w:w="474" w:type="pct"/>
          </w:tcPr>
          <w:p w14:paraId="56982F9F" w14:textId="4045C24E" w:rsidR="00BF51E9" w:rsidRPr="00D858BA" w:rsidRDefault="004F4D39" w:rsidP="004F4D39">
            <w:pPr>
              <w:jc w:val="center"/>
              <w:rPr>
                <w:b/>
                <w:bCs/>
                <w:sz w:val="19"/>
                <w:szCs w:val="19"/>
              </w:rPr>
            </w:pPr>
            <w:r w:rsidRPr="00D858BA">
              <w:rPr>
                <w:b/>
                <w:bCs/>
                <w:sz w:val="10"/>
                <w:szCs w:val="10"/>
              </w:rPr>
              <w:br/>
            </w:r>
            <w:r w:rsidR="00BF51E9" w:rsidRPr="00D858BA">
              <w:rPr>
                <w:b/>
                <w:bCs/>
                <w:sz w:val="19"/>
                <w:szCs w:val="19"/>
              </w:rPr>
              <w:t>2029</w:t>
            </w:r>
          </w:p>
        </w:tc>
        <w:tc>
          <w:tcPr>
            <w:tcW w:w="474" w:type="pct"/>
            <w:shd w:val="clear" w:color="auto" w:fill="auto"/>
            <w:vAlign w:val="center"/>
          </w:tcPr>
          <w:p w14:paraId="2767B883" w14:textId="77777777" w:rsidR="00BF51E9" w:rsidRPr="00D858BA" w:rsidRDefault="00BF51E9" w:rsidP="00162623">
            <w:pPr>
              <w:jc w:val="center"/>
              <w:rPr>
                <w:b/>
                <w:bCs/>
                <w:sz w:val="19"/>
                <w:szCs w:val="19"/>
              </w:rPr>
            </w:pPr>
            <w:r w:rsidRPr="00D858BA">
              <w:rPr>
                <w:b/>
                <w:bCs/>
                <w:sz w:val="19"/>
                <w:szCs w:val="19"/>
              </w:rPr>
              <w:t>Total</w:t>
            </w:r>
          </w:p>
        </w:tc>
      </w:tr>
      <w:tr w:rsidR="00220DCD" w:rsidRPr="00D858BA" w14:paraId="0903D97E" w14:textId="77777777" w:rsidTr="00220DCD">
        <w:trPr>
          <w:trHeight w:val="119"/>
        </w:trPr>
        <w:tc>
          <w:tcPr>
            <w:tcW w:w="930" w:type="pct"/>
            <w:vMerge w:val="restart"/>
            <w:shd w:val="clear" w:color="auto" w:fill="auto"/>
            <w:vAlign w:val="center"/>
          </w:tcPr>
          <w:p w14:paraId="0EADCB99" w14:textId="77777777" w:rsidR="00D76B39" w:rsidRPr="00165BE0" w:rsidRDefault="00D76B39" w:rsidP="00E8353E">
            <w:pPr>
              <w:spacing w:before="20" w:after="20"/>
              <w:ind w:left="-22" w:right="-110"/>
              <w:jc w:val="left"/>
              <w:rPr>
                <w:sz w:val="20"/>
                <w:szCs w:val="20"/>
                <w:lang w:val="pt-BR"/>
              </w:rPr>
            </w:pPr>
            <w:r w:rsidRPr="00165BE0">
              <w:rPr>
                <w:lang w:val="pt-BR"/>
              </w:rPr>
              <w:t xml:space="preserve">Consumo </w:t>
            </w:r>
            <w:r w:rsidRPr="00165BE0">
              <w:rPr>
                <w:lang w:val="pt-BR"/>
              </w:rPr>
              <w:br/>
              <w:t>(tons. de CO</w:t>
            </w:r>
            <w:r w:rsidRPr="00165BE0">
              <w:rPr>
                <w:sz w:val="20"/>
                <w:szCs w:val="20"/>
                <w:vertAlign w:val="subscript"/>
                <w:lang w:val="pt-BR"/>
              </w:rPr>
              <w:t>2</w:t>
            </w:r>
            <w:r w:rsidRPr="00165BE0">
              <w:rPr>
                <w:lang w:val="pt-BR"/>
              </w:rPr>
              <w:t xml:space="preserve"> equiv.)</w:t>
            </w:r>
          </w:p>
        </w:tc>
        <w:tc>
          <w:tcPr>
            <w:tcW w:w="1182" w:type="pct"/>
            <w:gridSpan w:val="2"/>
            <w:shd w:val="clear" w:color="auto" w:fill="auto"/>
            <w:vAlign w:val="center"/>
          </w:tcPr>
          <w:p w14:paraId="3C6878B6" w14:textId="77777777" w:rsidR="00D76B39" w:rsidRPr="00D858BA" w:rsidRDefault="00D76B39" w:rsidP="001767CE">
            <w:pPr>
              <w:spacing w:before="20" w:after="20"/>
              <w:ind w:left="-17" w:right="-197"/>
              <w:jc w:val="left"/>
              <w:rPr>
                <w:sz w:val="20"/>
                <w:szCs w:val="20"/>
              </w:rPr>
            </w:pPr>
            <w:r w:rsidRPr="00D858BA">
              <w:rPr>
                <w:sz w:val="20"/>
                <w:szCs w:val="20"/>
              </w:rPr>
              <w:t>Límites del Protocolo de Montreal</w:t>
            </w:r>
          </w:p>
        </w:tc>
        <w:tc>
          <w:tcPr>
            <w:tcW w:w="474" w:type="pct"/>
            <w:shd w:val="clear" w:color="auto" w:fill="auto"/>
          </w:tcPr>
          <w:p w14:paraId="0EEBA693" w14:textId="517745C7" w:rsidR="00D76B39" w:rsidRPr="00D858BA" w:rsidRDefault="00F3472A" w:rsidP="003E0B3B">
            <w:pPr>
              <w:spacing w:before="20" w:after="20"/>
              <w:ind w:left="-106"/>
              <w:jc w:val="right"/>
              <w:rPr>
                <w:sz w:val="20"/>
                <w:szCs w:val="20"/>
              </w:rPr>
            </w:pPr>
            <w:r w:rsidRPr="00D858BA">
              <w:rPr>
                <w:sz w:val="20"/>
                <w:szCs w:val="20"/>
              </w:rPr>
              <w:t>1.826.976</w:t>
            </w:r>
          </w:p>
        </w:tc>
        <w:tc>
          <w:tcPr>
            <w:tcW w:w="474" w:type="pct"/>
            <w:shd w:val="clear" w:color="auto" w:fill="auto"/>
          </w:tcPr>
          <w:p w14:paraId="016221AF" w14:textId="0CDB6826" w:rsidR="00D76B39" w:rsidRPr="00D858BA" w:rsidRDefault="00F3472A" w:rsidP="003E0B3B">
            <w:pPr>
              <w:spacing w:before="20" w:after="20"/>
              <w:ind w:left="-170"/>
              <w:jc w:val="right"/>
              <w:rPr>
                <w:sz w:val="20"/>
                <w:szCs w:val="20"/>
              </w:rPr>
            </w:pPr>
            <w:r w:rsidRPr="00D858BA">
              <w:rPr>
                <w:sz w:val="20"/>
                <w:szCs w:val="20"/>
              </w:rPr>
              <w:t>1.826.976</w:t>
            </w:r>
          </w:p>
        </w:tc>
        <w:tc>
          <w:tcPr>
            <w:tcW w:w="475" w:type="pct"/>
            <w:shd w:val="clear" w:color="auto" w:fill="auto"/>
          </w:tcPr>
          <w:p w14:paraId="2CB2E69B" w14:textId="58C549D6" w:rsidR="00D76B39" w:rsidRPr="00D858BA" w:rsidRDefault="00F3472A" w:rsidP="003E0B3B">
            <w:pPr>
              <w:spacing w:before="20" w:after="20"/>
              <w:ind w:left="-132"/>
              <w:jc w:val="right"/>
              <w:rPr>
                <w:sz w:val="20"/>
                <w:szCs w:val="20"/>
              </w:rPr>
            </w:pPr>
            <w:r w:rsidRPr="00D858BA">
              <w:rPr>
                <w:sz w:val="20"/>
                <w:szCs w:val="20"/>
              </w:rPr>
              <w:t>1.826.976</w:t>
            </w:r>
          </w:p>
        </w:tc>
        <w:tc>
          <w:tcPr>
            <w:tcW w:w="517" w:type="pct"/>
            <w:shd w:val="clear" w:color="auto" w:fill="auto"/>
          </w:tcPr>
          <w:p w14:paraId="66458C58" w14:textId="754FFF3D" w:rsidR="00D76B39" w:rsidRPr="00D858BA" w:rsidRDefault="00F3472A" w:rsidP="003E0B3B">
            <w:pPr>
              <w:spacing w:before="20" w:after="20"/>
              <w:ind w:left="-106"/>
              <w:jc w:val="right"/>
              <w:rPr>
                <w:sz w:val="20"/>
                <w:szCs w:val="20"/>
              </w:rPr>
            </w:pPr>
            <w:r w:rsidRPr="00D858BA">
              <w:rPr>
                <w:sz w:val="20"/>
                <w:szCs w:val="20"/>
              </w:rPr>
              <w:t>1.826.976</w:t>
            </w:r>
          </w:p>
        </w:tc>
        <w:tc>
          <w:tcPr>
            <w:tcW w:w="474" w:type="pct"/>
            <w:shd w:val="clear" w:color="auto" w:fill="auto"/>
          </w:tcPr>
          <w:p w14:paraId="1525EE9D" w14:textId="75A157DB" w:rsidR="00D76B39" w:rsidRPr="00D858BA" w:rsidRDefault="00D76B39" w:rsidP="003E0B3B">
            <w:pPr>
              <w:spacing w:before="20" w:after="20"/>
              <w:ind w:left="-80"/>
              <w:jc w:val="right"/>
              <w:rPr>
                <w:sz w:val="20"/>
                <w:szCs w:val="20"/>
              </w:rPr>
            </w:pPr>
            <w:r w:rsidRPr="00D858BA">
              <w:rPr>
                <w:sz w:val="20"/>
                <w:szCs w:val="20"/>
              </w:rPr>
              <w:t>1.644.278</w:t>
            </w:r>
          </w:p>
        </w:tc>
        <w:tc>
          <w:tcPr>
            <w:tcW w:w="474" w:type="pct"/>
          </w:tcPr>
          <w:p w14:paraId="6B3FC8B6" w14:textId="77777777" w:rsidR="00D76B39" w:rsidRPr="00D858BA" w:rsidRDefault="00D76B39" w:rsidP="003E0B3B">
            <w:pPr>
              <w:spacing w:before="20" w:after="20"/>
              <w:jc w:val="right"/>
              <w:rPr>
                <w:sz w:val="20"/>
                <w:szCs w:val="20"/>
              </w:rPr>
            </w:pPr>
            <w:proofErr w:type="spellStart"/>
            <w:r w:rsidRPr="00D858BA">
              <w:rPr>
                <w:sz w:val="20"/>
                <w:szCs w:val="20"/>
              </w:rPr>
              <w:t>n.a</w:t>
            </w:r>
            <w:proofErr w:type="spellEnd"/>
            <w:r w:rsidRPr="00D858BA">
              <w:rPr>
                <w:sz w:val="20"/>
                <w:szCs w:val="20"/>
              </w:rPr>
              <w:t>.</w:t>
            </w:r>
          </w:p>
        </w:tc>
      </w:tr>
      <w:tr w:rsidR="00220DCD" w:rsidRPr="00D858BA" w14:paraId="17A37F42" w14:textId="77777777" w:rsidTr="00220DCD">
        <w:trPr>
          <w:trHeight w:val="46"/>
        </w:trPr>
        <w:tc>
          <w:tcPr>
            <w:tcW w:w="930" w:type="pct"/>
            <w:vMerge/>
            <w:shd w:val="clear" w:color="auto" w:fill="auto"/>
          </w:tcPr>
          <w:p w14:paraId="73BB757C" w14:textId="77777777" w:rsidR="00E66BA8" w:rsidRPr="00D858BA" w:rsidRDefault="00E66BA8" w:rsidP="003E0B3B">
            <w:pPr>
              <w:spacing w:before="20" w:after="20"/>
              <w:rPr>
                <w:sz w:val="20"/>
                <w:szCs w:val="20"/>
              </w:rPr>
            </w:pPr>
          </w:p>
        </w:tc>
        <w:tc>
          <w:tcPr>
            <w:tcW w:w="1182" w:type="pct"/>
            <w:gridSpan w:val="2"/>
            <w:shd w:val="clear" w:color="auto" w:fill="auto"/>
            <w:vAlign w:val="center"/>
          </w:tcPr>
          <w:p w14:paraId="79971785" w14:textId="77777777" w:rsidR="00E66BA8" w:rsidRPr="00D858BA" w:rsidRDefault="00E66BA8" w:rsidP="001767CE">
            <w:pPr>
              <w:spacing w:before="20" w:after="20"/>
              <w:ind w:left="-17"/>
              <w:jc w:val="left"/>
              <w:rPr>
                <w:sz w:val="20"/>
                <w:szCs w:val="20"/>
              </w:rPr>
            </w:pPr>
            <w:r w:rsidRPr="00D858BA">
              <w:rPr>
                <w:sz w:val="20"/>
                <w:szCs w:val="20"/>
              </w:rPr>
              <w:t>Máximo permitido</w:t>
            </w:r>
          </w:p>
        </w:tc>
        <w:tc>
          <w:tcPr>
            <w:tcW w:w="474" w:type="pct"/>
            <w:shd w:val="clear" w:color="auto" w:fill="auto"/>
          </w:tcPr>
          <w:p w14:paraId="346E44B9" w14:textId="7E0E1314" w:rsidR="00E66BA8" w:rsidRPr="00D858BA" w:rsidRDefault="00E66BA8" w:rsidP="003E0B3B">
            <w:pPr>
              <w:spacing w:before="20" w:after="20"/>
              <w:ind w:left="-106"/>
              <w:jc w:val="right"/>
              <w:rPr>
                <w:sz w:val="20"/>
                <w:szCs w:val="20"/>
              </w:rPr>
            </w:pPr>
            <w:r w:rsidRPr="00D858BA">
              <w:rPr>
                <w:sz w:val="20"/>
                <w:szCs w:val="20"/>
              </w:rPr>
              <w:t>1.826.976</w:t>
            </w:r>
          </w:p>
        </w:tc>
        <w:tc>
          <w:tcPr>
            <w:tcW w:w="474" w:type="pct"/>
            <w:shd w:val="clear" w:color="auto" w:fill="auto"/>
          </w:tcPr>
          <w:p w14:paraId="054F4D58" w14:textId="5949C1DC" w:rsidR="00E66BA8" w:rsidRPr="00D858BA" w:rsidRDefault="00E66BA8" w:rsidP="003E0B3B">
            <w:pPr>
              <w:spacing w:before="20" w:after="20"/>
              <w:ind w:left="-170"/>
              <w:jc w:val="right"/>
              <w:rPr>
                <w:sz w:val="20"/>
                <w:szCs w:val="20"/>
              </w:rPr>
            </w:pPr>
            <w:r w:rsidRPr="00D858BA">
              <w:rPr>
                <w:sz w:val="20"/>
                <w:szCs w:val="20"/>
              </w:rPr>
              <w:t>1.826.976</w:t>
            </w:r>
          </w:p>
        </w:tc>
        <w:tc>
          <w:tcPr>
            <w:tcW w:w="475" w:type="pct"/>
            <w:shd w:val="clear" w:color="auto" w:fill="auto"/>
          </w:tcPr>
          <w:p w14:paraId="4E56DE2B" w14:textId="57EC6179" w:rsidR="00E66BA8" w:rsidRPr="00D858BA" w:rsidRDefault="00E66BA8" w:rsidP="003E0B3B">
            <w:pPr>
              <w:spacing w:before="20" w:after="20"/>
              <w:ind w:left="-132"/>
              <w:jc w:val="right"/>
              <w:rPr>
                <w:sz w:val="20"/>
                <w:szCs w:val="20"/>
              </w:rPr>
            </w:pPr>
            <w:r w:rsidRPr="00D858BA">
              <w:rPr>
                <w:sz w:val="20"/>
                <w:szCs w:val="20"/>
              </w:rPr>
              <w:t>1.826.976</w:t>
            </w:r>
          </w:p>
        </w:tc>
        <w:tc>
          <w:tcPr>
            <w:tcW w:w="517" w:type="pct"/>
            <w:shd w:val="clear" w:color="auto" w:fill="auto"/>
          </w:tcPr>
          <w:p w14:paraId="7595F01C" w14:textId="7B1A2DD0" w:rsidR="00E66BA8" w:rsidRPr="00D858BA" w:rsidRDefault="00E66BA8" w:rsidP="003E0B3B">
            <w:pPr>
              <w:spacing w:before="20" w:after="20"/>
              <w:ind w:left="-196"/>
              <w:jc w:val="right"/>
              <w:rPr>
                <w:sz w:val="20"/>
                <w:szCs w:val="20"/>
              </w:rPr>
            </w:pPr>
            <w:r w:rsidRPr="00D858BA">
              <w:rPr>
                <w:sz w:val="20"/>
                <w:szCs w:val="20"/>
              </w:rPr>
              <w:t>1.826.976</w:t>
            </w:r>
          </w:p>
        </w:tc>
        <w:tc>
          <w:tcPr>
            <w:tcW w:w="474" w:type="pct"/>
            <w:shd w:val="clear" w:color="auto" w:fill="auto"/>
          </w:tcPr>
          <w:p w14:paraId="14294FDF" w14:textId="2964C7B3" w:rsidR="00E66BA8" w:rsidRPr="00D858BA" w:rsidRDefault="00E66BA8" w:rsidP="003E0B3B">
            <w:pPr>
              <w:spacing w:before="20" w:after="20"/>
              <w:ind w:left="-80"/>
              <w:jc w:val="right"/>
              <w:rPr>
                <w:sz w:val="20"/>
                <w:szCs w:val="20"/>
              </w:rPr>
            </w:pPr>
            <w:r w:rsidRPr="00D858BA">
              <w:rPr>
                <w:sz w:val="20"/>
                <w:szCs w:val="20"/>
              </w:rPr>
              <w:t>1.510.050</w:t>
            </w:r>
          </w:p>
        </w:tc>
        <w:tc>
          <w:tcPr>
            <w:tcW w:w="474" w:type="pct"/>
          </w:tcPr>
          <w:p w14:paraId="0FE9CE7E" w14:textId="77777777" w:rsidR="00E66BA8" w:rsidRPr="00D858BA" w:rsidRDefault="00E66BA8" w:rsidP="003E0B3B">
            <w:pPr>
              <w:spacing w:before="20" w:after="20"/>
              <w:jc w:val="right"/>
              <w:rPr>
                <w:sz w:val="20"/>
                <w:szCs w:val="20"/>
              </w:rPr>
            </w:pPr>
            <w:proofErr w:type="spellStart"/>
            <w:r w:rsidRPr="00D858BA">
              <w:rPr>
                <w:sz w:val="20"/>
                <w:szCs w:val="20"/>
              </w:rPr>
              <w:t>n.a</w:t>
            </w:r>
            <w:proofErr w:type="spellEnd"/>
            <w:r w:rsidRPr="00D858BA">
              <w:rPr>
                <w:sz w:val="20"/>
                <w:szCs w:val="20"/>
              </w:rPr>
              <w:t>.</w:t>
            </w:r>
          </w:p>
        </w:tc>
      </w:tr>
      <w:tr w:rsidR="00220DCD" w:rsidRPr="00D858BA" w14:paraId="7295F5DC" w14:textId="77777777" w:rsidTr="00220DCD">
        <w:trPr>
          <w:trHeight w:val="46"/>
        </w:trPr>
        <w:tc>
          <w:tcPr>
            <w:tcW w:w="930" w:type="pct"/>
            <w:vMerge/>
            <w:shd w:val="clear" w:color="auto" w:fill="auto"/>
          </w:tcPr>
          <w:p w14:paraId="7655C564" w14:textId="77777777" w:rsidR="004D0CA0" w:rsidRPr="00D858BA" w:rsidRDefault="004D0CA0" w:rsidP="003E0B3B">
            <w:pPr>
              <w:spacing w:before="20" w:after="20"/>
              <w:rPr>
                <w:sz w:val="20"/>
                <w:szCs w:val="20"/>
              </w:rPr>
            </w:pPr>
          </w:p>
        </w:tc>
        <w:tc>
          <w:tcPr>
            <w:tcW w:w="1182" w:type="pct"/>
            <w:gridSpan w:val="2"/>
            <w:shd w:val="clear" w:color="auto" w:fill="auto"/>
            <w:vAlign w:val="center"/>
          </w:tcPr>
          <w:p w14:paraId="538272EE" w14:textId="3E27E50C" w:rsidR="004D0CA0" w:rsidRPr="00D858BA" w:rsidRDefault="00385473" w:rsidP="009D55B8">
            <w:pPr>
              <w:spacing w:before="20" w:after="20"/>
              <w:ind w:left="-17"/>
              <w:contextualSpacing/>
              <w:jc w:val="left"/>
              <w:rPr>
                <w:sz w:val="20"/>
                <w:szCs w:val="20"/>
              </w:rPr>
            </w:pPr>
            <w:r w:rsidRPr="00D858BA">
              <w:rPr>
                <w:sz w:val="20"/>
                <w:szCs w:val="20"/>
              </w:rPr>
              <w:t xml:space="preserve">Reducciones respecto </w:t>
            </w:r>
            <w:r w:rsidR="009D55B8" w:rsidRPr="00D858BA">
              <w:rPr>
                <w:sz w:val="20"/>
                <w:szCs w:val="20"/>
              </w:rPr>
              <w:t>al nivel base</w:t>
            </w:r>
            <w:r w:rsidRPr="00D858BA">
              <w:rPr>
                <w:sz w:val="20"/>
                <w:szCs w:val="20"/>
              </w:rPr>
              <w:t xml:space="preserve"> (%)</w:t>
            </w:r>
          </w:p>
        </w:tc>
        <w:tc>
          <w:tcPr>
            <w:tcW w:w="474" w:type="pct"/>
            <w:vAlign w:val="center"/>
          </w:tcPr>
          <w:p w14:paraId="4E7FF9FD" w14:textId="109E7BF7" w:rsidR="004D0CA0" w:rsidRPr="00D858BA" w:rsidRDefault="00AB203C" w:rsidP="00EC72B8">
            <w:pPr>
              <w:spacing w:before="20" w:after="20"/>
              <w:jc w:val="center"/>
              <w:rPr>
                <w:sz w:val="20"/>
                <w:szCs w:val="20"/>
              </w:rPr>
            </w:pPr>
            <w:r w:rsidRPr="00D858BA">
              <w:rPr>
                <w:sz w:val="20"/>
                <w:szCs w:val="20"/>
              </w:rPr>
              <w:t>0</w:t>
            </w:r>
          </w:p>
        </w:tc>
        <w:tc>
          <w:tcPr>
            <w:tcW w:w="474" w:type="pct"/>
            <w:vAlign w:val="center"/>
          </w:tcPr>
          <w:p w14:paraId="1EA63D79" w14:textId="332C4728" w:rsidR="004D0CA0" w:rsidRPr="00D858BA" w:rsidRDefault="00AB203C" w:rsidP="00EC72B8">
            <w:pPr>
              <w:spacing w:before="20" w:after="20"/>
              <w:jc w:val="center"/>
              <w:rPr>
                <w:sz w:val="20"/>
                <w:szCs w:val="20"/>
              </w:rPr>
            </w:pPr>
            <w:r w:rsidRPr="00D858BA">
              <w:rPr>
                <w:sz w:val="20"/>
                <w:szCs w:val="20"/>
              </w:rPr>
              <w:t>0</w:t>
            </w:r>
          </w:p>
        </w:tc>
        <w:tc>
          <w:tcPr>
            <w:tcW w:w="475" w:type="pct"/>
            <w:vAlign w:val="center"/>
          </w:tcPr>
          <w:p w14:paraId="6A910746" w14:textId="101ED422" w:rsidR="004D0CA0" w:rsidRPr="00D858BA" w:rsidRDefault="00AB203C" w:rsidP="00EC72B8">
            <w:pPr>
              <w:spacing w:before="20" w:after="20"/>
              <w:jc w:val="center"/>
              <w:rPr>
                <w:sz w:val="20"/>
                <w:szCs w:val="20"/>
              </w:rPr>
            </w:pPr>
            <w:r w:rsidRPr="00D858BA">
              <w:rPr>
                <w:sz w:val="20"/>
                <w:szCs w:val="20"/>
              </w:rPr>
              <w:t>0</w:t>
            </w:r>
          </w:p>
        </w:tc>
        <w:tc>
          <w:tcPr>
            <w:tcW w:w="517" w:type="pct"/>
            <w:vAlign w:val="center"/>
          </w:tcPr>
          <w:p w14:paraId="58D0EABC" w14:textId="2B63EADA" w:rsidR="004D0CA0" w:rsidRPr="00D858BA" w:rsidRDefault="00AB203C" w:rsidP="00EC72B8">
            <w:pPr>
              <w:spacing w:before="20" w:after="20"/>
              <w:jc w:val="center"/>
              <w:rPr>
                <w:sz w:val="20"/>
                <w:szCs w:val="20"/>
              </w:rPr>
            </w:pPr>
            <w:r w:rsidRPr="00D858BA">
              <w:rPr>
                <w:sz w:val="20"/>
                <w:szCs w:val="20"/>
              </w:rPr>
              <w:t>0</w:t>
            </w:r>
          </w:p>
        </w:tc>
        <w:tc>
          <w:tcPr>
            <w:tcW w:w="474" w:type="pct"/>
            <w:shd w:val="clear" w:color="auto" w:fill="auto"/>
            <w:vAlign w:val="center"/>
          </w:tcPr>
          <w:p w14:paraId="61CA141F" w14:textId="1F902CEE" w:rsidR="004D0CA0" w:rsidRPr="00D858BA" w:rsidRDefault="002B1ACB" w:rsidP="003E0B3B">
            <w:pPr>
              <w:spacing w:before="20" w:after="20"/>
              <w:jc w:val="center"/>
              <w:rPr>
                <w:sz w:val="20"/>
                <w:szCs w:val="20"/>
              </w:rPr>
            </w:pPr>
            <w:r w:rsidRPr="00D858BA">
              <w:rPr>
                <w:sz w:val="20"/>
                <w:szCs w:val="20"/>
              </w:rPr>
              <w:t>17,3</w:t>
            </w:r>
          </w:p>
        </w:tc>
        <w:tc>
          <w:tcPr>
            <w:tcW w:w="474" w:type="pct"/>
            <w:vAlign w:val="center"/>
          </w:tcPr>
          <w:p w14:paraId="2072E3B2" w14:textId="77777777" w:rsidR="004D0CA0" w:rsidRPr="00D858BA" w:rsidRDefault="004D0CA0" w:rsidP="003E0B3B">
            <w:pPr>
              <w:spacing w:before="20" w:after="20"/>
              <w:jc w:val="right"/>
              <w:rPr>
                <w:sz w:val="20"/>
                <w:szCs w:val="20"/>
              </w:rPr>
            </w:pPr>
            <w:proofErr w:type="spellStart"/>
            <w:r w:rsidRPr="00D858BA">
              <w:rPr>
                <w:sz w:val="20"/>
                <w:szCs w:val="20"/>
              </w:rPr>
              <w:t>n.a</w:t>
            </w:r>
            <w:proofErr w:type="spellEnd"/>
            <w:r w:rsidRPr="00D858BA">
              <w:rPr>
                <w:sz w:val="20"/>
                <w:szCs w:val="20"/>
              </w:rPr>
              <w:t>.</w:t>
            </w:r>
          </w:p>
        </w:tc>
      </w:tr>
      <w:tr w:rsidR="00220DCD" w:rsidRPr="00D858BA" w14:paraId="34C873DB" w14:textId="77777777" w:rsidTr="00220DCD">
        <w:trPr>
          <w:trHeight w:val="46"/>
        </w:trPr>
        <w:tc>
          <w:tcPr>
            <w:tcW w:w="930" w:type="pct"/>
            <w:vMerge w:val="restart"/>
            <w:shd w:val="clear" w:color="auto" w:fill="auto"/>
            <w:vAlign w:val="center"/>
          </w:tcPr>
          <w:p w14:paraId="7E05DCB9" w14:textId="5DBC2E01" w:rsidR="00BE1387" w:rsidRPr="00D858BA" w:rsidRDefault="00BE1387" w:rsidP="001767CE">
            <w:pPr>
              <w:spacing w:before="20" w:after="20"/>
              <w:ind w:left="-22" w:right="-110"/>
              <w:jc w:val="left"/>
              <w:rPr>
                <w:sz w:val="20"/>
                <w:szCs w:val="20"/>
              </w:rPr>
            </w:pPr>
            <w:r w:rsidRPr="00D858BA">
              <w:rPr>
                <w:sz w:val="20"/>
                <w:szCs w:val="20"/>
              </w:rPr>
              <w:t>Montos recomendados en principio (USD)</w:t>
            </w:r>
          </w:p>
        </w:tc>
        <w:tc>
          <w:tcPr>
            <w:tcW w:w="472" w:type="pct"/>
            <w:vMerge w:val="restart"/>
            <w:shd w:val="clear" w:color="auto" w:fill="auto"/>
            <w:vAlign w:val="center"/>
          </w:tcPr>
          <w:p w14:paraId="41F1A350" w14:textId="4AFBC4FD" w:rsidR="00BE1387" w:rsidRPr="00D858BA" w:rsidRDefault="00BE1387" w:rsidP="001767CE">
            <w:pPr>
              <w:spacing w:before="20" w:after="20"/>
              <w:ind w:left="-17" w:right="-17"/>
              <w:jc w:val="left"/>
              <w:rPr>
                <w:sz w:val="20"/>
                <w:szCs w:val="20"/>
              </w:rPr>
            </w:pPr>
            <w:r w:rsidRPr="00D858BA">
              <w:rPr>
                <w:sz w:val="20"/>
                <w:szCs w:val="20"/>
              </w:rPr>
              <w:t>PNUMA</w:t>
            </w:r>
          </w:p>
        </w:tc>
        <w:tc>
          <w:tcPr>
            <w:tcW w:w="710" w:type="pct"/>
            <w:shd w:val="clear" w:color="auto" w:fill="auto"/>
            <w:vAlign w:val="center"/>
          </w:tcPr>
          <w:p w14:paraId="6E130283" w14:textId="77777777" w:rsidR="00BE1387" w:rsidRPr="00D858BA" w:rsidRDefault="00BE1387" w:rsidP="003E0B3B">
            <w:pPr>
              <w:spacing w:before="20" w:after="20"/>
              <w:jc w:val="left"/>
              <w:rPr>
                <w:sz w:val="20"/>
                <w:szCs w:val="20"/>
              </w:rPr>
            </w:pPr>
            <w:r w:rsidRPr="00D858BA">
              <w:rPr>
                <w:sz w:val="20"/>
                <w:szCs w:val="20"/>
              </w:rPr>
              <w:t>Costos del proyecto</w:t>
            </w:r>
          </w:p>
        </w:tc>
        <w:tc>
          <w:tcPr>
            <w:tcW w:w="474" w:type="pct"/>
            <w:shd w:val="clear" w:color="auto" w:fill="auto"/>
          </w:tcPr>
          <w:p w14:paraId="6A543C3F" w14:textId="2035C15E" w:rsidR="00BE1387" w:rsidRPr="00D858BA" w:rsidRDefault="00BE1387" w:rsidP="003E0B3B">
            <w:pPr>
              <w:spacing w:before="20" w:after="20"/>
              <w:jc w:val="right"/>
              <w:rPr>
                <w:sz w:val="20"/>
                <w:szCs w:val="20"/>
              </w:rPr>
            </w:pPr>
            <w:r w:rsidRPr="00D858BA">
              <w:rPr>
                <w:sz w:val="20"/>
                <w:szCs w:val="20"/>
              </w:rPr>
              <w:t>222.400</w:t>
            </w:r>
          </w:p>
        </w:tc>
        <w:tc>
          <w:tcPr>
            <w:tcW w:w="474" w:type="pct"/>
          </w:tcPr>
          <w:p w14:paraId="3C982304" w14:textId="4947FDB4" w:rsidR="00BE1387" w:rsidRPr="00D858BA" w:rsidRDefault="00BE1387" w:rsidP="003E0B3B">
            <w:pPr>
              <w:spacing w:before="20" w:after="20"/>
              <w:jc w:val="right"/>
              <w:rPr>
                <w:sz w:val="20"/>
                <w:szCs w:val="20"/>
              </w:rPr>
            </w:pPr>
            <w:r w:rsidRPr="00D858BA">
              <w:rPr>
                <w:sz w:val="20"/>
                <w:szCs w:val="20"/>
              </w:rPr>
              <w:t>0</w:t>
            </w:r>
          </w:p>
        </w:tc>
        <w:tc>
          <w:tcPr>
            <w:tcW w:w="475" w:type="pct"/>
          </w:tcPr>
          <w:p w14:paraId="33841A09" w14:textId="69DCB1F6" w:rsidR="00BE1387" w:rsidRPr="00D858BA" w:rsidRDefault="00BE1387" w:rsidP="003E0B3B">
            <w:pPr>
              <w:spacing w:before="20" w:after="20"/>
              <w:jc w:val="right"/>
              <w:rPr>
                <w:sz w:val="20"/>
                <w:szCs w:val="20"/>
              </w:rPr>
            </w:pPr>
            <w:r w:rsidRPr="00D858BA">
              <w:rPr>
                <w:sz w:val="20"/>
                <w:szCs w:val="20"/>
              </w:rPr>
              <w:t>210.000</w:t>
            </w:r>
          </w:p>
        </w:tc>
        <w:tc>
          <w:tcPr>
            <w:tcW w:w="517" w:type="pct"/>
          </w:tcPr>
          <w:p w14:paraId="6DE78CFB" w14:textId="1B11F4EF" w:rsidR="00BE1387" w:rsidRPr="00D858BA" w:rsidRDefault="00BE1387" w:rsidP="003E0B3B">
            <w:pPr>
              <w:spacing w:before="20" w:after="20"/>
              <w:jc w:val="right"/>
              <w:rPr>
                <w:sz w:val="20"/>
                <w:szCs w:val="20"/>
              </w:rPr>
            </w:pPr>
            <w:r w:rsidRPr="00D858BA">
              <w:rPr>
                <w:sz w:val="20"/>
                <w:szCs w:val="20"/>
              </w:rPr>
              <w:t>0</w:t>
            </w:r>
          </w:p>
        </w:tc>
        <w:tc>
          <w:tcPr>
            <w:tcW w:w="474" w:type="pct"/>
          </w:tcPr>
          <w:p w14:paraId="67185E7C" w14:textId="480C9985" w:rsidR="00BE1387" w:rsidRPr="00D858BA" w:rsidRDefault="00BE1387" w:rsidP="003E0B3B">
            <w:pPr>
              <w:spacing w:before="20" w:after="20"/>
              <w:jc w:val="right"/>
              <w:rPr>
                <w:sz w:val="20"/>
                <w:szCs w:val="20"/>
              </w:rPr>
            </w:pPr>
            <w:r w:rsidRPr="00D858BA">
              <w:rPr>
                <w:sz w:val="20"/>
                <w:szCs w:val="20"/>
              </w:rPr>
              <w:t>67.600</w:t>
            </w:r>
          </w:p>
        </w:tc>
        <w:tc>
          <w:tcPr>
            <w:tcW w:w="474" w:type="pct"/>
          </w:tcPr>
          <w:p w14:paraId="2CEDAB11" w14:textId="266A60E7" w:rsidR="00BE1387" w:rsidRPr="00D858BA" w:rsidRDefault="00BE1387" w:rsidP="003E0B3B">
            <w:pPr>
              <w:spacing w:before="20" w:after="20"/>
              <w:jc w:val="right"/>
              <w:rPr>
                <w:sz w:val="20"/>
                <w:szCs w:val="20"/>
              </w:rPr>
            </w:pPr>
            <w:r w:rsidRPr="00D858BA">
              <w:rPr>
                <w:sz w:val="20"/>
                <w:szCs w:val="20"/>
              </w:rPr>
              <w:t>500.000</w:t>
            </w:r>
          </w:p>
        </w:tc>
      </w:tr>
      <w:tr w:rsidR="00220DCD" w:rsidRPr="00D858BA" w14:paraId="26EC75F7" w14:textId="77777777" w:rsidTr="00220DCD">
        <w:trPr>
          <w:trHeight w:val="46"/>
        </w:trPr>
        <w:tc>
          <w:tcPr>
            <w:tcW w:w="930" w:type="pct"/>
            <w:vMerge/>
            <w:shd w:val="clear" w:color="auto" w:fill="auto"/>
          </w:tcPr>
          <w:p w14:paraId="091179BF" w14:textId="77777777" w:rsidR="00BE1387" w:rsidRPr="00D858BA" w:rsidRDefault="00BE1387" w:rsidP="003E0B3B">
            <w:pPr>
              <w:spacing w:before="20" w:after="20"/>
              <w:rPr>
                <w:sz w:val="20"/>
                <w:szCs w:val="20"/>
              </w:rPr>
            </w:pPr>
          </w:p>
        </w:tc>
        <w:tc>
          <w:tcPr>
            <w:tcW w:w="472" w:type="pct"/>
            <w:vMerge/>
            <w:shd w:val="clear" w:color="auto" w:fill="auto"/>
            <w:vAlign w:val="center"/>
          </w:tcPr>
          <w:p w14:paraId="7E78380D" w14:textId="77777777" w:rsidR="00BE1387" w:rsidRPr="00D858BA" w:rsidRDefault="00BE1387" w:rsidP="003E0B3B">
            <w:pPr>
              <w:spacing w:before="20" w:after="20"/>
              <w:jc w:val="left"/>
              <w:rPr>
                <w:sz w:val="20"/>
                <w:szCs w:val="20"/>
              </w:rPr>
            </w:pPr>
          </w:p>
        </w:tc>
        <w:tc>
          <w:tcPr>
            <w:tcW w:w="710" w:type="pct"/>
            <w:shd w:val="clear" w:color="auto" w:fill="auto"/>
            <w:vAlign w:val="center"/>
          </w:tcPr>
          <w:p w14:paraId="650B363E" w14:textId="77777777" w:rsidR="00BE1387" w:rsidRPr="00D858BA" w:rsidRDefault="00BE1387" w:rsidP="001767CE">
            <w:pPr>
              <w:spacing w:before="20" w:after="20"/>
              <w:ind w:right="-69"/>
              <w:jc w:val="left"/>
              <w:rPr>
                <w:sz w:val="20"/>
                <w:szCs w:val="20"/>
              </w:rPr>
            </w:pPr>
            <w:r w:rsidRPr="00D858BA">
              <w:rPr>
                <w:sz w:val="20"/>
                <w:szCs w:val="20"/>
              </w:rPr>
              <w:t>Gastos de apoyo</w:t>
            </w:r>
          </w:p>
        </w:tc>
        <w:tc>
          <w:tcPr>
            <w:tcW w:w="474" w:type="pct"/>
            <w:shd w:val="clear" w:color="auto" w:fill="auto"/>
          </w:tcPr>
          <w:p w14:paraId="7A2CDB89" w14:textId="52A426D2" w:rsidR="00BE1387" w:rsidRPr="00D858BA" w:rsidRDefault="00BE1387" w:rsidP="003E0B3B">
            <w:pPr>
              <w:spacing w:before="20" w:after="20"/>
              <w:jc w:val="right"/>
              <w:rPr>
                <w:sz w:val="20"/>
                <w:szCs w:val="20"/>
              </w:rPr>
            </w:pPr>
            <w:r w:rsidRPr="00D858BA">
              <w:rPr>
                <w:sz w:val="20"/>
                <w:szCs w:val="20"/>
              </w:rPr>
              <w:t>28.912</w:t>
            </w:r>
          </w:p>
        </w:tc>
        <w:tc>
          <w:tcPr>
            <w:tcW w:w="474" w:type="pct"/>
          </w:tcPr>
          <w:p w14:paraId="25EF1001" w14:textId="7E723B2C" w:rsidR="00BE1387" w:rsidRPr="00D858BA" w:rsidRDefault="00BE1387" w:rsidP="003E0B3B">
            <w:pPr>
              <w:spacing w:before="20" w:after="20"/>
              <w:jc w:val="right"/>
              <w:rPr>
                <w:sz w:val="20"/>
                <w:szCs w:val="20"/>
              </w:rPr>
            </w:pPr>
            <w:r w:rsidRPr="00D858BA">
              <w:rPr>
                <w:sz w:val="20"/>
                <w:szCs w:val="20"/>
              </w:rPr>
              <w:t>0</w:t>
            </w:r>
          </w:p>
        </w:tc>
        <w:tc>
          <w:tcPr>
            <w:tcW w:w="475" w:type="pct"/>
          </w:tcPr>
          <w:p w14:paraId="5F45CC4E" w14:textId="7F5514F8" w:rsidR="00BE1387" w:rsidRPr="00D858BA" w:rsidRDefault="00BE1387" w:rsidP="003E0B3B">
            <w:pPr>
              <w:spacing w:before="20" w:after="20"/>
              <w:jc w:val="right"/>
              <w:rPr>
                <w:sz w:val="20"/>
                <w:szCs w:val="20"/>
              </w:rPr>
            </w:pPr>
            <w:r w:rsidRPr="00D858BA">
              <w:rPr>
                <w:sz w:val="20"/>
                <w:szCs w:val="20"/>
              </w:rPr>
              <w:t>27.300</w:t>
            </w:r>
          </w:p>
        </w:tc>
        <w:tc>
          <w:tcPr>
            <w:tcW w:w="517" w:type="pct"/>
          </w:tcPr>
          <w:p w14:paraId="13BBB34A" w14:textId="1AEE339E" w:rsidR="00BE1387" w:rsidRPr="00D858BA" w:rsidRDefault="00BE1387" w:rsidP="003E0B3B">
            <w:pPr>
              <w:spacing w:before="20" w:after="20"/>
              <w:jc w:val="right"/>
              <w:rPr>
                <w:sz w:val="20"/>
                <w:szCs w:val="20"/>
              </w:rPr>
            </w:pPr>
            <w:r w:rsidRPr="00D858BA">
              <w:rPr>
                <w:sz w:val="20"/>
                <w:szCs w:val="20"/>
              </w:rPr>
              <w:t>0</w:t>
            </w:r>
          </w:p>
        </w:tc>
        <w:tc>
          <w:tcPr>
            <w:tcW w:w="474" w:type="pct"/>
          </w:tcPr>
          <w:p w14:paraId="22D9E764" w14:textId="6C8831E0" w:rsidR="00BE1387" w:rsidRPr="00D858BA" w:rsidRDefault="00BE1387" w:rsidP="003E0B3B">
            <w:pPr>
              <w:spacing w:before="20" w:after="20"/>
              <w:jc w:val="right"/>
              <w:rPr>
                <w:sz w:val="20"/>
                <w:szCs w:val="20"/>
              </w:rPr>
            </w:pPr>
            <w:r w:rsidRPr="00D858BA">
              <w:rPr>
                <w:sz w:val="20"/>
                <w:szCs w:val="20"/>
              </w:rPr>
              <w:t>8.788</w:t>
            </w:r>
          </w:p>
        </w:tc>
        <w:tc>
          <w:tcPr>
            <w:tcW w:w="474" w:type="pct"/>
          </w:tcPr>
          <w:p w14:paraId="1C8EA213" w14:textId="3FEE4720" w:rsidR="00BE1387" w:rsidRPr="00D858BA" w:rsidRDefault="00BE1387" w:rsidP="003E0B3B">
            <w:pPr>
              <w:spacing w:before="20" w:after="20"/>
              <w:jc w:val="right"/>
              <w:rPr>
                <w:sz w:val="20"/>
                <w:szCs w:val="20"/>
              </w:rPr>
            </w:pPr>
            <w:r w:rsidRPr="00D858BA">
              <w:rPr>
                <w:sz w:val="20"/>
                <w:szCs w:val="20"/>
              </w:rPr>
              <w:t>65.000</w:t>
            </w:r>
          </w:p>
        </w:tc>
      </w:tr>
      <w:tr w:rsidR="00220DCD" w:rsidRPr="00D858BA" w14:paraId="40595BA3" w14:textId="77777777" w:rsidTr="00220DCD">
        <w:trPr>
          <w:trHeight w:val="46"/>
        </w:trPr>
        <w:tc>
          <w:tcPr>
            <w:tcW w:w="930" w:type="pct"/>
            <w:vMerge/>
            <w:shd w:val="clear" w:color="auto" w:fill="auto"/>
          </w:tcPr>
          <w:p w14:paraId="58764E02" w14:textId="77777777" w:rsidR="00212EED" w:rsidRPr="00D858BA" w:rsidRDefault="00212EED" w:rsidP="003E0B3B">
            <w:pPr>
              <w:spacing w:before="20" w:after="20"/>
              <w:rPr>
                <w:sz w:val="20"/>
                <w:szCs w:val="20"/>
              </w:rPr>
            </w:pPr>
          </w:p>
        </w:tc>
        <w:tc>
          <w:tcPr>
            <w:tcW w:w="472" w:type="pct"/>
            <w:vMerge w:val="restart"/>
            <w:shd w:val="clear" w:color="auto" w:fill="auto"/>
            <w:vAlign w:val="center"/>
          </w:tcPr>
          <w:p w14:paraId="4D9B954B" w14:textId="3C6FD640" w:rsidR="00212EED" w:rsidRPr="00D858BA" w:rsidRDefault="00212EED" w:rsidP="001767CE">
            <w:pPr>
              <w:spacing w:before="20" w:after="20"/>
              <w:ind w:left="-17" w:right="-196"/>
              <w:jc w:val="left"/>
              <w:rPr>
                <w:sz w:val="20"/>
                <w:szCs w:val="20"/>
              </w:rPr>
            </w:pPr>
            <w:r w:rsidRPr="00D858BA">
              <w:rPr>
                <w:sz w:val="20"/>
                <w:szCs w:val="20"/>
              </w:rPr>
              <w:t>ONUDI</w:t>
            </w:r>
          </w:p>
        </w:tc>
        <w:tc>
          <w:tcPr>
            <w:tcW w:w="710" w:type="pct"/>
            <w:shd w:val="clear" w:color="auto" w:fill="auto"/>
            <w:vAlign w:val="center"/>
          </w:tcPr>
          <w:p w14:paraId="64BB2DAB" w14:textId="77777777" w:rsidR="00212EED" w:rsidRPr="00D858BA" w:rsidRDefault="00212EED" w:rsidP="003E0B3B">
            <w:pPr>
              <w:spacing w:before="20" w:after="20"/>
              <w:jc w:val="left"/>
              <w:rPr>
                <w:sz w:val="20"/>
                <w:szCs w:val="20"/>
              </w:rPr>
            </w:pPr>
            <w:r w:rsidRPr="00D858BA">
              <w:rPr>
                <w:sz w:val="20"/>
                <w:szCs w:val="20"/>
              </w:rPr>
              <w:t>Costos del proyecto</w:t>
            </w:r>
          </w:p>
        </w:tc>
        <w:tc>
          <w:tcPr>
            <w:tcW w:w="474" w:type="pct"/>
            <w:shd w:val="clear" w:color="auto" w:fill="auto"/>
          </w:tcPr>
          <w:p w14:paraId="7BD3E7A3" w14:textId="7E127663" w:rsidR="00212EED" w:rsidRPr="00D858BA" w:rsidRDefault="00212EED" w:rsidP="003E0B3B">
            <w:pPr>
              <w:spacing w:before="20" w:after="20"/>
              <w:jc w:val="right"/>
              <w:rPr>
                <w:sz w:val="20"/>
                <w:szCs w:val="20"/>
              </w:rPr>
            </w:pPr>
            <w:r w:rsidRPr="00D858BA">
              <w:rPr>
                <w:sz w:val="20"/>
                <w:szCs w:val="20"/>
              </w:rPr>
              <w:t>189.000</w:t>
            </w:r>
          </w:p>
        </w:tc>
        <w:tc>
          <w:tcPr>
            <w:tcW w:w="474" w:type="pct"/>
          </w:tcPr>
          <w:p w14:paraId="0B6A5559" w14:textId="25549D64" w:rsidR="00212EED" w:rsidRPr="00D858BA" w:rsidRDefault="00212EED" w:rsidP="003E0B3B">
            <w:pPr>
              <w:spacing w:before="20" w:after="20"/>
              <w:jc w:val="right"/>
              <w:rPr>
                <w:sz w:val="20"/>
                <w:szCs w:val="20"/>
              </w:rPr>
            </w:pPr>
            <w:r w:rsidRPr="00D858BA">
              <w:rPr>
                <w:sz w:val="20"/>
                <w:szCs w:val="20"/>
              </w:rPr>
              <w:t>0</w:t>
            </w:r>
          </w:p>
        </w:tc>
        <w:tc>
          <w:tcPr>
            <w:tcW w:w="475" w:type="pct"/>
          </w:tcPr>
          <w:p w14:paraId="0958F800" w14:textId="3A26CEAF" w:rsidR="00212EED" w:rsidRPr="00D858BA" w:rsidRDefault="00212EED" w:rsidP="003E0B3B">
            <w:pPr>
              <w:spacing w:before="20" w:after="20"/>
              <w:jc w:val="right"/>
              <w:rPr>
                <w:sz w:val="20"/>
                <w:szCs w:val="20"/>
              </w:rPr>
            </w:pPr>
            <w:r w:rsidRPr="00D858BA">
              <w:rPr>
                <w:sz w:val="20"/>
                <w:szCs w:val="20"/>
              </w:rPr>
              <w:t>120.000</w:t>
            </w:r>
          </w:p>
        </w:tc>
        <w:tc>
          <w:tcPr>
            <w:tcW w:w="517" w:type="pct"/>
          </w:tcPr>
          <w:p w14:paraId="352EC21C" w14:textId="3F3EF01E" w:rsidR="00212EED" w:rsidRPr="00D858BA" w:rsidRDefault="00212EED" w:rsidP="003E0B3B">
            <w:pPr>
              <w:spacing w:before="20" w:after="20"/>
              <w:jc w:val="right"/>
              <w:rPr>
                <w:sz w:val="20"/>
                <w:szCs w:val="20"/>
              </w:rPr>
            </w:pPr>
            <w:r w:rsidRPr="00D858BA">
              <w:rPr>
                <w:sz w:val="20"/>
                <w:szCs w:val="20"/>
              </w:rPr>
              <w:t>0</w:t>
            </w:r>
          </w:p>
        </w:tc>
        <w:tc>
          <w:tcPr>
            <w:tcW w:w="474" w:type="pct"/>
          </w:tcPr>
          <w:p w14:paraId="5DD98928" w14:textId="61FFF333" w:rsidR="00212EED" w:rsidRPr="00D858BA" w:rsidRDefault="00212EED" w:rsidP="003E0B3B">
            <w:pPr>
              <w:spacing w:before="20" w:after="20"/>
              <w:jc w:val="right"/>
              <w:rPr>
                <w:sz w:val="20"/>
                <w:szCs w:val="20"/>
              </w:rPr>
            </w:pPr>
            <w:r w:rsidRPr="00D858BA">
              <w:rPr>
                <w:sz w:val="20"/>
                <w:szCs w:val="20"/>
              </w:rPr>
              <w:t>16.000</w:t>
            </w:r>
          </w:p>
        </w:tc>
        <w:tc>
          <w:tcPr>
            <w:tcW w:w="474" w:type="pct"/>
          </w:tcPr>
          <w:p w14:paraId="7D6FAD54" w14:textId="3321CF42" w:rsidR="00212EED" w:rsidRPr="00D858BA" w:rsidRDefault="00212EED" w:rsidP="003E0B3B">
            <w:pPr>
              <w:spacing w:before="20" w:after="20"/>
              <w:jc w:val="right"/>
              <w:rPr>
                <w:sz w:val="20"/>
                <w:szCs w:val="20"/>
              </w:rPr>
            </w:pPr>
            <w:r w:rsidRPr="00D858BA">
              <w:rPr>
                <w:sz w:val="20"/>
                <w:szCs w:val="20"/>
              </w:rPr>
              <w:t>325.000</w:t>
            </w:r>
          </w:p>
        </w:tc>
      </w:tr>
      <w:tr w:rsidR="00220DCD" w:rsidRPr="00D858BA" w14:paraId="05D08D48" w14:textId="77777777" w:rsidTr="00220DCD">
        <w:trPr>
          <w:trHeight w:val="46"/>
        </w:trPr>
        <w:tc>
          <w:tcPr>
            <w:tcW w:w="930" w:type="pct"/>
            <w:vMerge/>
            <w:shd w:val="clear" w:color="auto" w:fill="auto"/>
          </w:tcPr>
          <w:p w14:paraId="3F1D5A40" w14:textId="77777777" w:rsidR="00212EED" w:rsidRPr="00D858BA" w:rsidRDefault="00212EED" w:rsidP="003E0B3B">
            <w:pPr>
              <w:spacing w:before="20" w:after="20"/>
              <w:rPr>
                <w:sz w:val="20"/>
                <w:szCs w:val="20"/>
              </w:rPr>
            </w:pPr>
          </w:p>
        </w:tc>
        <w:tc>
          <w:tcPr>
            <w:tcW w:w="472" w:type="pct"/>
            <w:vMerge/>
            <w:shd w:val="clear" w:color="auto" w:fill="auto"/>
            <w:vAlign w:val="center"/>
          </w:tcPr>
          <w:p w14:paraId="641C2183" w14:textId="77777777" w:rsidR="00212EED" w:rsidRPr="00D858BA" w:rsidRDefault="00212EED" w:rsidP="003E0B3B">
            <w:pPr>
              <w:spacing w:before="20" w:after="20"/>
              <w:jc w:val="left"/>
              <w:rPr>
                <w:sz w:val="20"/>
                <w:szCs w:val="20"/>
              </w:rPr>
            </w:pPr>
          </w:p>
        </w:tc>
        <w:tc>
          <w:tcPr>
            <w:tcW w:w="710" w:type="pct"/>
            <w:shd w:val="clear" w:color="auto" w:fill="auto"/>
            <w:vAlign w:val="center"/>
          </w:tcPr>
          <w:p w14:paraId="263E9DBF" w14:textId="77777777" w:rsidR="00212EED" w:rsidRPr="00D858BA" w:rsidRDefault="00212EED" w:rsidP="00E8353E">
            <w:pPr>
              <w:spacing w:before="20" w:after="20"/>
              <w:ind w:right="-69"/>
              <w:jc w:val="left"/>
              <w:rPr>
                <w:sz w:val="20"/>
                <w:szCs w:val="20"/>
              </w:rPr>
            </w:pPr>
            <w:r w:rsidRPr="00D858BA">
              <w:rPr>
                <w:sz w:val="20"/>
                <w:szCs w:val="20"/>
              </w:rPr>
              <w:t>Gastos de apoyo</w:t>
            </w:r>
          </w:p>
        </w:tc>
        <w:tc>
          <w:tcPr>
            <w:tcW w:w="474" w:type="pct"/>
            <w:shd w:val="clear" w:color="auto" w:fill="auto"/>
          </w:tcPr>
          <w:p w14:paraId="4B36653A" w14:textId="71C28971" w:rsidR="00212EED" w:rsidRPr="00D858BA" w:rsidRDefault="00212EED" w:rsidP="003E0B3B">
            <w:pPr>
              <w:spacing w:before="20" w:after="20"/>
              <w:jc w:val="right"/>
              <w:rPr>
                <w:sz w:val="20"/>
                <w:szCs w:val="20"/>
              </w:rPr>
            </w:pPr>
            <w:r w:rsidRPr="00D858BA">
              <w:rPr>
                <w:sz w:val="20"/>
                <w:szCs w:val="20"/>
              </w:rPr>
              <w:t>13.230</w:t>
            </w:r>
          </w:p>
        </w:tc>
        <w:tc>
          <w:tcPr>
            <w:tcW w:w="474" w:type="pct"/>
          </w:tcPr>
          <w:p w14:paraId="00D64ECC" w14:textId="44AE84B1" w:rsidR="00212EED" w:rsidRPr="00D858BA" w:rsidRDefault="00212EED" w:rsidP="003E0B3B">
            <w:pPr>
              <w:spacing w:before="20" w:after="20"/>
              <w:jc w:val="right"/>
              <w:rPr>
                <w:sz w:val="20"/>
                <w:szCs w:val="20"/>
              </w:rPr>
            </w:pPr>
            <w:r w:rsidRPr="00D858BA">
              <w:rPr>
                <w:sz w:val="20"/>
                <w:szCs w:val="20"/>
              </w:rPr>
              <w:t>0</w:t>
            </w:r>
          </w:p>
        </w:tc>
        <w:tc>
          <w:tcPr>
            <w:tcW w:w="475" w:type="pct"/>
          </w:tcPr>
          <w:p w14:paraId="38998ABA" w14:textId="762542E7" w:rsidR="00212EED" w:rsidRPr="00D858BA" w:rsidRDefault="00212EED" w:rsidP="003E0B3B">
            <w:pPr>
              <w:spacing w:before="20" w:after="20"/>
              <w:jc w:val="right"/>
              <w:rPr>
                <w:sz w:val="20"/>
                <w:szCs w:val="20"/>
              </w:rPr>
            </w:pPr>
            <w:r w:rsidRPr="00D858BA">
              <w:rPr>
                <w:sz w:val="20"/>
                <w:szCs w:val="20"/>
              </w:rPr>
              <w:t>8.400</w:t>
            </w:r>
          </w:p>
        </w:tc>
        <w:tc>
          <w:tcPr>
            <w:tcW w:w="517" w:type="pct"/>
          </w:tcPr>
          <w:p w14:paraId="756BD843" w14:textId="6C8E7FD2" w:rsidR="00212EED" w:rsidRPr="00D858BA" w:rsidRDefault="00212EED" w:rsidP="003E0B3B">
            <w:pPr>
              <w:spacing w:before="20" w:after="20"/>
              <w:jc w:val="right"/>
              <w:rPr>
                <w:sz w:val="20"/>
                <w:szCs w:val="20"/>
              </w:rPr>
            </w:pPr>
            <w:r w:rsidRPr="00D858BA">
              <w:rPr>
                <w:sz w:val="20"/>
                <w:szCs w:val="20"/>
              </w:rPr>
              <w:t>0</w:t>
            </w:r>
          </w:p>
        </w:tc>
        <w:tc>
          <w:tcPr>
            <w:tcW w:w="474" w:type="pct"/>
          </w:tcPr>
          <w:p w14:paraId="45546DB6" w14:textId="33DC735C" w:rsidR="00212EED" w:rsidRPr="00D858BA" w:rsidRDefault="00212EED" w:rsidP="003E0B3B">
            <w:pPr>
              <w:spacing w:before="20" w:after="20"/>
              <w:jc w:val="right"/>
              <w:rPr>
                <w:sz w:val="20"/>
                <w:szCs w:val="20"/>
              </w:rPr>
            </w:pPr>
            <w:r w:rsidRPr="00D858BA">
              <w:rPr>
                <w:sz w:val="20"/>
                <w:szCs w:val="20"/>
              </w:rPr>
              <w:t>1.120</w:t>
            </w:r>
          </w:p>
        </w:tc>
        <w:tc>
          <w:tcPr>
            <w:tcW w:w="474" w:type="pct"/>
          </w:tcPr>
          <w:p w14:paraId="5301C432" w14:textId="2B4271C1" w:rsidR="00212EED" w:rsidRPr="00D858BA" w:rsidRDefault="00212EED" w:rsidP="003E0B3B">
            <w:pPr>
              <w:spacing w:before="20" w:after="20"/>
              <w:jc w:val="right"/>
              <w:rPr>
                <w:sz w:val="20"/>
                <w:szCs w:val="20"/>
              </w:rPr>
            </w:pPr>
            <w:r w:rsidRPr="00D858BA">
              <w:rPr>
                <w:sz w:val="20"/>
                <w:szCs w:val="20"/>
              </w:rPr>
              <w:t>22.750</w:t>
            </w:r>
          </w:p>
        </w:tc>
      </w:tr>
      <w:tr w:rsidR="00220DCD" w:rsidRPr="00D858BA" w14:paraId="7776DD3E" w14:textId="77777777" w:rsidTr="00220DCD">
        <w:trPr>
          <w:trHeight w:val="157"/>
        </w:trPr>
        <w:tc>
          <w:tcPr>
            <w:tcW w:w="930" w:type="pct"/>
            <w:vMerge/>
            <w:shd w:val="clear" w:color="auto" w:fill="auto"/>
            <w:vAlign w:val="center"/>
          </w:tcPr>
          <w:p w14:paraId="2CC8B1D7" w14:textId="77777777" w:rsidR="00700B25" w:rsidRPr="00D858BA" w:rsidRDefault="00700B25" w:rsidP="003E0B3B">
            <w:pPr>
              <w:spacing w:before="20" w:after="20"/>
              <w:rPr>
                <w:sz w:val="20"/>
                <w:szCs w:val="20"/>
              </w:rPr>
            </w:pPr>
          </w:p>
        </w:tc>
        <w:tc>
          <w:tcPr>
            <w:tcW w:w="1182" w:type="pct"/>
            <w:gridSpan w:val="2"/>
            <w:shd w:val="clear" w:color="auto" w:fill="auto"/>
            <w:vAlign w:val="center"/>
          </w:tcPr>
          <w:p w14:paraId="2A5B3ECD" w14:textId="77777777" w:rsidR="00700B25" w:rsidRPr="00D858BA" w:rsidRDefault="00700B25" w:rsidP="003E0B3B">
            <w:pPr>
              <w:spacing w:before="20" w:after="20"/>
              <w:jc w:val="left"/>
              <w:rPr>
                <w:sz w:val="20"/>
                <w:szCs w:val="20"/>
              </w:rPr>
            </w:pPr>
            <w:r w:rsidRPr="00D858BA">
              <w:rPr>
                <w:sz w:val="20"/>
                <w:szCs w:val="20"/>
              </w:rPr>
              <w:t>Total de costos del proyecto</w:t>
            </w:r>
          </w:p>
        </w:tc>
        <w:tc>
          <w:tcPr>
            <w:tcW w:w="474" w:type="pct"/>
            <w:vAlign w:val="center"/>
          </w:tcPr>
          <w:p w14:paraId="09851312" w14:textId="0E849880" w:rsidR="00700B25" w:rsidRPr="00D858BA" w:rsidRDefault="00700B25" w:rsidP="003E0B3B">
            <w:pPr>
              <w:spacing w:before="20" w:after="20"/>
              <w:jc w:val="right"/>
              <w:rPr>
                <w:sz w:val="20"/>
                <w:szCs w:val="20"/>
              </w:rPr>
            </w:pPr>
            <w:r w:rsidRPr="00D858BA">
              <w:rPr>
                <w:sz w:val="20"/>
                <w:szCs w:val="20"/>
              </w:rPr>
              <w:t>411.400</w:t>
            </w:r>
          </w:p>
        </w:tc>
        <w:tc>
          <w:tcPr>
            <w:tcW w:w="474" w:type="pct"/>
            <w:vAlign w:val="center"/>
          </w:tcPr>
          <w:p w14:paraId="51394FC9" w14:textId="0FDB0E4A" w:rsidR="00700B25" w:rsidRPr="00D858BA" w:rsidRDefault="00700B25" w:rsidP="003E0B3B">
            <w:pPr>
              <w:spacing w:before="20" w:after="20"/>
              <w:jc w:val="right"/>
              <w:rPr>
                <w:sz w:val="20"/>
                <w:szCs w:val="20"/>
              </w:rPr>
            </w:pPr>
            <w:r w:rsidRPr="00D858BA">
              <w:rPr>
                <w:sz w:val="20"/>
                <w:szCs w:val="20"/>
              </w:rPr>
              <w:t>0</w:t>
            </w:r>
          </w:p>
        </w:tc>
        <w:tc>
          <w:tcPr>
            <w:tcW w:w="475" w:type="pct"/>
            <w:vAlign w:val="center"/>
          </w:tcPr>
          <w:p w14:paraId="1EB6BF58" w14:textId="61BFF1AA" w:rsidR="00700B25" w:rsidRPr="00D858BA" w:rsidRDefault="00700B25" w:rsidP="003E0B3B">
            <w:pPr>
              <w:spacing w:before="20" w:after="20"/>
              <w:jc w:val="right"/>
              <w:rPr>
                <w:sz w:val="20"/>
                <w:szCs w:val="20"/>
              </w:rPr>
            </w:pPr>
            <w:r w:rsidRPr="00D858BA">
              <w:rPr>
                <w:sz w:val="20"/>
                <w:szCs w:val="20"/>
              </w:rPr>
              <w:t>330.000</w:t>
            </w:r>
          </w:p>
        </w:tc>
        <w:tc>
          <w:tcPr>
            <w:tcW w:w="517" w:type="pct"/>
            <w:vAlign w:val="center"/>
          </w:tcPr>
          <w:p w14:paraId="63D746F8" w14:textId="31CA7BB9" w:rsidR="00700B25" w:rsidRPr="00D858BA" w:rsidRDefault="00700B25" w:rsidP="003E0B3B">
            <w:pPr>
              <w:spacing w:before="20" w:after="20"/>
              <w:jc w:val="right"/>
              <w:rPr>
                <w:sz w:val="20"/>
                <w:szCs w:val="20"/>
              </w:rPr>
            </w:pPr>
            <w:r w:rsidRPr="00D858BA">
              <w:rPr>
                <w:sz w:val="20"/>
                <w:szCs w:val="20"/>
              </w:rPr>
              <w:t>0</w:t>
            </w:r>
          </w:p>
        </w:tc>
        <w:tc>
          <w:tcPr>
            <w:tcW w:w="474" w:type="pct"/>
            <w:vAlign w:val="center"/>
          </w:tcPr>
          <w:p w14:paraId="54CA742E" w14:textId="4B0576FE" w:rsidR="00700B25" w:rsidRPr="00D858BA" w:rsidRDefault="00700B25" w:rsidP="003E0B3B">
            <w:pPr>
              <w:spacing w:before="20" w:after="20"/>
              <w:jc w:val="right"/>
              <w:rPr>
                <w:sz w:val="20"/>
                <w:szCs w:val="20"/>
              </w:rPr>
            </w:pPr>
            <w:r w:rsidRPr="00D858BA">
              <w:rPr>
                <w:sz w:val="20"/>
                <w:szCs w:val="20"/>
              </w:rPr>
              <w:t>83.600</w:t>
            </w:r>
          </w:p>
        </w:tc>
        <w:tc>
          <w:tcPr>
            <w:tcW w:w="474" w:type="pct"/>
            <w:vAlign w:val="center"/>
          </w:tcPr>
          <w:p w14:paraId="75D7EB9D" w14:textId="2BB2D05B" w:rsidR="00700B25" w:rsidRPr="00D858BA" w:rsidRDefault="00700B25" w:rsidP="003E0B3B">
            <w:pPr>
              <w:spacing w:before="20" w:after="20"/>
              <w:jc w:val="right"/>
              <w:rPr>
                <w:sz w:val="20"/>
                <w:szCs w:val="20"/>
              </w:rPr>
            </w:pPr>
            <w:r w:rsidRPr="00D858BA">
              <w:rPr>
                <w:sz w:val="20"/>
                <w:szCs w:val="20"/>
              </w:rPr>
              <w:t>825.000</w:t>
            </w:r>
          </w:p>
        </w:tc>
      </w:tr>
      <w:tr w:rsidR="00220DCD" w:rsidRPr="00D858BA" w14:paraId="57A4B222" w14:textId="77777777" w:rsidTr="00220DCD">
        <w:trPr>
          <w:trHeight w:val="201"/>
        </w:trPr>
        <w:tc>
          <w:tcPr>
            <w:tcW w:w="930" w:type="pct"/>
            <w:vMerge/>
            <w:shd w:val="clear" w:color="auto" w:fill="auto"/>
          </w:tcPr>
          <w:p w14:paraId="2612936E" w14:textId="77777777" w:rsidR="00700B25" w:rsidRPr="00D858BA" w:rsidRDefault="00700B25" w:rsidP="003E0B3B">
            <w:pPr>
              <w:spacing w:before="20" w:after="20"/>
              <w:rPr>
                <w:sz w:val="20"/>
                <w:szCs w:val="20"/>
              </w:rPr>
            </w:pPr>
          </w:p>
        </w:tc>
        <w:tc>
          <w:tcPr>
            <w:tcW w:w="1182" w:type="pct"/>
            <w:gridSpan w:val="2"/>
            <w:shd w:val="clear" w:color="auto" w:fill="auto"/>
            <w:vAlign w:val="center"/>
          </w:tcPr>
          <w:p w14:paraId="31AE98D6" w14:textId="77777777" w:rsidR="00700B25" w:rsidRPr="00D858BA" w:rsidRDefault="00700B25" w:rsidP="003E0B3B">
            <w:pPr>
              <w:spacing w:before="20" w:after="20"/>
              <w:jc w:val="left"/>
              <w:rPr>
                <w:sz w:val="20"/>
                <w:szCs w:val="20"/>
              </w:rPr>
            </w:pPr>
            <w:r w:rsidRPr="00D858BA">
              <w:rPr>
                <w:sz w:val="20"/>
                <w:szCs w:val="20"/>
              </w:rPr>
              <w:t>Total de gastos de apoyo</w:t>
            </w:r>
          </w:p>
        </w:tc>
        <w:tc>
          <w:tcPr>
            <w:tcW w:w="474" w:type="pct"/>
            <w:vAlign w:val="center"/>
          </w:tcPr>
          <w:p w14:paraId="122A1439" w14:textId="1BA6FD39" w:rsidR="00700B25" w:rsidRPr="00D858BA" w:rsidRDefault="00700B25" w:rsidP="003E0B3B">
            <w:pPr>
              <w:spacing w:before="20" w:after="20"/>
              <w:jc w:val="right"/>
              <w:rPr>
                <w:sz w:val="20"/>
                <w:szCs w:val="20"/>
              </w:rPr>
            </w:pPr>
            <w:r w:rsidRPr="00D858BA">
              <w:rPr>
                <w:sz w:val="20"/>
                <w:szCs w:val="20"/>
              </w:rPr>
              <w:t>42.142</w:t>
            </w:r>
          </w:p>
        </w:tc>
        <w:tc>
          <w:tcPr>
            <w:tcW w:w="474" w:type="pct"/>
            <w:vAlign w:val="center"/>
          </w:tcPr>
          <w:p w14:paraId="7356974F" w14:textId="704D2DD9" w:rsidR="00700B25" w:rsidRPr="00D858BA" w:rsidRDefault="00700B25" w:rsidP="003E0B3B">
            <w:pPr>
              <w:spacing w:before="20" w:after="20"/>
              <w:jc w:val="right"/>
              <w:rPr>
                <w:sz w:val="20"/>
                <w:szCs w:val="20"/>
              </w:rPr>
            </w:pPr>
            <w:r w:rsidRPr="00D858BA">
              <w:rPr>
                <w:sz w:val="20"/>
                <w:szCs w:val="20"/>
              </w:rPr>
              <w:t>0</w:t>
            </w:r>
          </w:p>
        </w:tc>
        <w:tc>
          <w:tcPr>
            <w:tcW w:w="475" w:type="pct"/>
            <w:vAlign w:val="center"/>
          </w:tcPr>
          <w:p w14:paraId="5BF7B246" w14:textId="5BE4DC3C" w:rsidR="00700B25" w:rsidRPr="00D858BA" w:rsidRDefault="00700B25" w:rsidP="003E0B3B">
            <w:pPr>
              <w:spacing w:before="20" w:after="20"/>
              <w:jc w:val="right"/>
              <w:rPr>
                <w:sz w:val="20"/>
                <w:szCs w:val="20"/>
              </w:rPr>
            </w:pPr>
            <w:r w:rsidRPr="00D858BA">
              <w:rPr>
                <w:sz w:val="20"/>
                <w:szCs w:val="20"/>
              </w:rPr>
              <w:t>35.700</w:t>
            </w:r>
          </w:p>
        </w:tc>
        <w:tc>
          <w:tcPr>
            <w:tcW w:w="517" w:type="pct"/>
            <w:vAlign w:val="center"/>
          </w:tcPr>
          <w:p w14:paraId="487F1BF1" w14:textId="3FF9395B" w:rsidR="00700B25" w:rsidRPr="00D858BA" w:rsidRDefault="00700B25" w:rsidP="003E0B3B">
            <w:pPr>
              <w:spacing w:before="20" w:after="20"/>
              <w:jc w:val="right"/>
              <w:rPr>
                <w:sz w:val="20"/>
                <w:szCs w:val="20"/>
              </w:rPr>
            </w:pPr>
            <w:r w:rsidRPr="00D858BA">
              <w:rPr>
                <w:sz w:val="20"/>
                <w:szCs w:val="20"/>
              </w:rPr>
              <w:t>0</w:t>
            </w:r>
          </w:p>
        </w:tc>
        <w:tc>
          <w:tcPr>
            <w:tcW w:w="474" w:type="pct"/>
            <w:vAlign w:val="center"/>
          </w:tcPr>
          <w:p w14:paraId="4F5FD7B3" w14:textId="14420591" w:rsidR="00700B25" w:rsidRPr="00D858BA" w:rsidRDefault="00700B25" w:rsidP="003E0B3B">
            <w:pPr>
              <w:spacing w:before="20" w:after="20"/>
              <w:jc w:val="right"/>
              <w:rPr>
                <w:sz w:val="20"/>
                <w:szCs w:val="20"/>
              </w:rPr>
            </w:pPr>
            <w:r w:rsidRPr="00D858BA">
              <w:rPr>
                <w:sz w:val="20"/>
                <w:szCs w:val="20"/>
              </w:rPr>
              <w:t>9.908</w:t>
            </w:r>
          </w:p>
        </w:tc>
        <w:tc>
          <w:tcPr>
            <w:tcW w:w="474" w:type="pct"/>
            <w:vAlign w:val="center"/>
          </w:tcPr>
          <w:p w14:paraId="2AE2BE21" w14:textId="43DC4EE3" w:rsidR="00700B25" w:rsidRPr="00D858BA" w:rsidRDefault="00700B25" w:rsidP="003E0B3B">
            <w:pPr>
              <w:spacing w:before="20" w:after="20"/>
              <w:jc w:val="right"/>
              <w:rPr>
                <w:sz w:val="20"/>
                <w:szCs w:val="20"/>
              </w:rPr>
            </w:pPr>
            <w:r w:rsidRPr="00D858BA">
              <w:rPr>
                <w:sz w:val="20"/>
                <w:szCs w:val="20"/>
              </w:rPr>
              <w:t>87.750</w:t>
            </w:r>
          </w:p>
        </w:tc>
      </w:tr>
      <w:tr w:rsidR="00220DCD" w:rsidRPr="00D858BA" w14:paraId="2D1BCC18" w14:textId="77777777" w:rsidTr="00220DCD">
        <w:trPr>
          <w:trHeight w:val="62"/>
        </w:trPr>
        <w:tc>
          <w:tcPr>
            <w:tcW w:w="930" w:type="pct"/>
            <w:vMerge/>
            <w:shd w:val="clear" w:color="auto" w:fill="auto"/>
          </w:tcPr>
          <w:p w14:paraId="64529A64" w14:textId="77777777" w:rsidR="00700B25" w:rsidRPr="00D858BA" w:rsidRDefault="00700B25" w:rsidP="003E0B3B">
            <w:pPr>
              <w:spacing w:before="20" w:after="20"/>
              <w:rPr>
                <w:sz w:val="20"/>
                <w:szCs w:val="20"/>
              </w:rPr>
            </w:pPr>
          </w:p>
        </w:tc>
        <w:tc>
          <w:tcPr>
            <w:tcW w:w="1182" w:type="pct"/>
            <w:gridSpan w:val="2"/>
            <w:shd w:val="clear" w:color="auto" w:fill="auto"/>
            <w:vAlign w:val="center"/>
          </w:tcPr>
          <w:p w14:paraId="4FF9D893" w14:textId="77777777" w:rsidR="00700B25" w:rsidRPr="00D858BA" w:rsidRDefault="00700B25" w:rsidP="003E0B3B">
            <w:pPr>
              <w:spacing w:before="20" w:after="20"/>
              <w:jc w:val="left"/>
              <w:rPr>
                <w:sz w:val="20"/>
                <w:szCs w:val="20"/>
              </w:rPr>
            </w:pPr>
            <w:r w:rsidRPr="00D858BA">
              <w:rPr>
                <w:sz w:val="20"/>
                <w:szCs w:val="20"/>
              </w:rPr>
              <w:t>Total de fondos</w:t>
            </w:r>
          </w:p>
        </w:tc>
        <w:tc>
          <w:tcPr>
            <w:tcW w:w="474" w:type="pct"/>
            <w:shd w:val="clear" w:color="auto" w:fill="auto"/>
            <w:vAlign w:val="center"/>
          </w:tcPr>
          <w:p w14:paraId="3EF66EF9" w14:textId="75E1D41E" w:rsidR="00700B25" w:rsidRPr="00D858BA" w:rsidRDefault="00700B25" w:rsidP="003E0B3B">
            <w:pPr>
              <w:spacing w:before="20" w:after="20"/>
              <w:jc w:val="right"/>
              <w:rPr>
                <w:sz w:val="20"/>
                <w:szCs w:val="20"/>
              </w:rPr>
            </w:pPr>
            <w:r w:rsidRPr="00D858BA">
              <w:rPr>
                <w:sz w:val="20"/>
                <w:szCs w:val="20"/>
              </w:rPr>
              <w:t>453.542</w:t>
            </w:r>
          </w:p>
        </w:tc>
        <w:tc>
          <w:tcPr>
            <w:tcW w:w="474" w:type="pct"/>
            <w:shd w:val="clear" w:color="auto" w:fill="auto"/>
            <w:vAlign w:val="center"/>
          </w:tcPr>
          <w:p w14:paraId="0F0C0BB2" w14:textId="7393796F" w:rsidR="00700B25" w:rsidRPr="00D858BA" w:rsidRDefault="00700B25" w:rsidP="003E0B3B">
            <w:pPr>
              <w:spacing w:before="20" w:after="20"/>
              <w:jc w:val="right"/>
              <w:rPr>
                <w:sz w:val="20"/>
                <w:szCs w:val="20"/>
              </w:rPr>
            </w:pPr>
            <w:r w:rsidRPr="00D858BA">
              <w:rPr>
                <w:sz w:val="20"/>
                <w:szCs w:val="20"/>
              </w:rPr>
              <w:t>0</w:t>
            </w:r>
          </w:p>
        </w:tc>
        <w:tc>
          <w:tcPr>
            <w:tcW w:w="475" w:type="pct"/>
            <w:shd w:val="clear" w:color="auto" w:fill="auto"/>
            <w:vAlign w:val="center"/>
          </w:tcPr>
          <w:p w14:paraId="5C2958D8" w14:textId="7BA67EF2" w:rsidR="00700B25" w:rsidRPr="00D858BA" w:rsidRDefault="00700B25" w:rsidP="003E0B3B">
            <w:pPr>
              <w:spacing w:before="20" w:after="20"/>
              <w:jc w:val="right"/>
              <w:rPr>
                <w:sz w:val="20"/>
                <w:szCs w:val="20"/>
              </w:rPr>
            </w:pPr>
            <w:r w:rsidRPr="00D858BA">
              <w:rPr>
                <w:sz w:val="20"/>
                <w:szCs w:val="20"/>
              </w:rPr>
              <w:t>365.700</w:t>
            </w:r>
          </w:p>
        </w:tc>
        <w:tc>
          <w:tcPr>
            <w:tcW w:w="517" w:type="pct"/>
            <w:shd w:val="clear" w:color="auto" w:fill="auto"/>
            <w:vAlign w:val="center"/>
          </w:tcPr>
          <w:p w14:paraId="3942449D" w14:textId="571A2708" w:rsidR="00700B25" w:rsidRPr="00D858BA" w:rsidRDefault="00700B25" w:rsidP="003E0B3B">
            <w:pPr>
              <w:spacing w:before="20" w:after="20"/>
              <w:jc w:val="right"/>
              <w:rPr>
                <w:sz w:val="20"/>
                <w:szCs w:val="20"/>
              </w:rPr>
            </w:pPr>
            <w:r w:rsidRPr="00D858BA">
              <w:rPr>
                <w:sz w:val="20"/>
                <w:szCs w:val="20"/>
              </w:rPr>
              <w:t>0</w:t>
            </w:r>
          </w:p>
        </w:tc>
        <w:tc>
          <w:tcPr>
            <w:tcW w:w="474" w:type="pct"/>
            <w:shd w:val="clear" w:color="auto" w:fill="auto"/>
            <w:vAlign w:val="center"/>
          </w:tcPr>
          <w:p w14:paraId="3E4F1553" w14:textId="6CDE6914" w:rsidR="00700B25" w:rsidRPr="00D858BA" w:rsidRDefault="00700B25" w:rsidP="003E0B3B">
            <w:pPr>
              <w:spacing w:before="20" w:after="20"/>
              <w:jc w:val="right"/>
              <w:rPr>
                <w:sz w:val="20"/>
                <w:szCs w:val="20"/>
              </w:rPr>
            </w:pPr>
            <w:r w:rsidRPr="00D858BA">
              <w:rPr>
                <w:sz w:val="20"/>
                <w:szCs w:val="20"/>
              </w:rPr>
              <w:t>93.508</w:t>
            </w:r>
          </w:p>
        </w:tc>
        <w:tc>
          <w:tcPr>
            <w:tcW w:w="474" w:type="pct"/>
            <w:vAlign w:val="center"/>
          </w:tcPr>
          <w:p w14:paraId="7AF1E645" w14:textId="2B721B41" w:rsidR="00700B25" w:rsidRPr="00D858BA" w:rsidRDefault="00700B25" w:rsidP="003E0B3B">
            <w:pPr>
              <w:spacing w:before="20" w:after="20"/>
              <w:jc w:val="right"/>
              <w:rPr>
                <w:sz w:val="20"/>
                <w:szCs w:val="20"/>
              </w:rPr>
            </w:pPr>
            <w:r w:rsidRPr="00D858BA">
              <w:rPr>
                <w:sz w:val="20"/>
                <w:szCs w:val="20"/>
              </w:rPr>
              <w:t>912.750</w:t>
            </w:r>
          </w:p>
        </w:tc>
      </w:tr>
    </w:tbl>
    <w:p w14:paraId="1E718545" w14:textId="6C1B699E" w:rsidR="0070038F" w:rsidRPr="00D858BA" w:rsidRDefault="0070038F" w:rsidP="00E60DBC">
      <w:pPr>
        <w:ind w:left="-540" w:right="-561"/>
        <w:jc w:val="left"/>
        <w:rPr>
          <w:sz w:val="18"/>
          <w:szCs w:val="18"/>
        </w:rPr>
      </w:pPr>
      <w:r w:rsidRPr="00D858BA">
        <w:rPr>
          <w:sz w:val="18"/>
          <w:szCs w:val="18"/>
        </w:rPr>
        <w:t>*Recomendado para aprobación durante la presente reunión</w:t>
      </w:r>
    </w:p>
    <w:p w14:paraId="041265A9" w14:textId="77777777" w:rsidR="0070038F" w:rsidRPr="00D858BA" w:rsidRDefault="0070038F" w:rsidP="0070038F">
      <w:pPr>
        <w:ind w:right="-561"/>
        <w:jc w:val="left"/>
        <w:rPr>
          <w:sz w:val="10"/>
          <w:szCs w:val="10"/>
        </w:rPr>
      </w:pPr>
    </w:p>
    <w:tbl>
      <w:tblPr>
        <w:tblStyle w:val="TableGrid"/>
        <w:tblW w:w="10440" w:type="dxa"/>
        <w:tblInd w:w="-545" w:type="dxa"/>
        <w:tblLook w:val="04A0" w:firstRow="1" w:lastRow="0" w:firstColumn="1" w:lastColumn="0" w:noHBand="0" w:noVBand="1"/>
      </w:tblPr>
      <w:tblGrid>
        <w:gridCol w:w="8460"/>
        <w:gridCol w:w="1980"/>
      </w:tblGrid>
      <w:tr w:rsidR="0070038F" w:rsidRPr="00D858BA" w14:paraId="76DCE8AF" w14:textId="77777777" w:rsidTr="00C96D1F">
        <w:trPr>
          <w:trHeight w:val="63"/>
        </w:trPr>
        <w:tc>
          <w:tcPr>
            <w:tcW w:w="8460" w:type="dxa"/>
          </w:tcPr>
          <w:p w14:paraId="50D2C3B5" w14:textId="77777777" w:rsidR="0070038F" w:rsidRPr="00D858BA" w:rsidRDefault="0070038F" w:rsidP="000D0F57">
            <w:pPr>
              <w:spacing w:line="276" w:lineRule="auto"/>
              <w:ind w:right="-561"/>
              <w:contextualSpacing/>
              <w:jc w:val="left"/>
              <w:rPr>
                <w:sz w:val="20"/>
                <w:szCs w:val="20"/>
              </w:rPr>
            </w:pPr>
            <w:r w:rsidRPr="00D858BA">
              <w:rPr>
                <w:sz w:val="20"/>
                <w:szCs w:val="20"/>
              </w:rPr>
              <w:t>Reducción del consumo remanente admisible para financiamiento en la etapa I (tons. de CO</w:t>
            </w:r>
            <w:r w:rsidRPr="00D858BA">
              <w:rPr>
                <w:sz w:val="20"/>
                <w:szCs w:val="20"/>
                <w:vertAlign w:val="subscript"/>
              </w:rPr>
              <w:t>2</w:t>
            </w:r>
            <w:r w:rsidRPr="00D858BA">
              <w:rPr>
                <w:sz w:val="20"/>
                <w:szCs w:val="20"/>
              </w:rPr>
              <w:t xml:space="preserve"> </w:t>
            </w:r>
            <w:proofErr w:type="spellStart"/>
            <w:r w:rsidRPr="00D858BA">
              <w:rPr>
                <w:sz w:val="20"/>
                <w:szCs w:val="20"/>
              </w:rPr>
              <w:t>equiv</w:t>
            </w:r>
            <w:proofErr w:type="spellEnd"/>
            <w:r w:rsidRPr="00D858BA">
              <w:rPr>
                <w:sz w:val="20"/>
                <w:szCs w:val="20"/>
              </w:rPr>
              <w:t>.)</w:t>
            </w:r>
          </w:p>
        </w:tc>
        <w:tc>
          <w:tcPr>
            <w:tcW w:w="1980" w:type="dxa"/>
            <w:shd w:val="clear" w:color="auto" w:fill="auto"/>
          </w:tcPr>
          <w:p w14:paraId="40AAE340" w14:textId="2EF749EE" w:rsidR="0070038F" w:rsidRPr="00D858BA" w:rsidRDefault="003E4FA4" w:rsidP="00910EBE">
            <w:pPr>
              <w:spacing w:line="276" w:lineRule="auto"/>
              <w:ind w:right="33"/>
              <w:jc w:val="right"/>
              <w:rPr>
                <w:sz w:val="20"/>
                <w:szCs w:val="20"/>
              </w:rPr>
            </w:pPr>
            <w:r w:rsidRPr="00D858BA">
              <w:rPr>
                <w:sz w:val="20"/>
                <w:szCs w:val="20"/>
              </w:rPr>
              <w:t>316.926</w:t>
            </w:r>
          </w:p>
        </w:tc>
      </w:tr>
    </w:tbl>
    <w:p w14:paraId="13D78AFF" w14:textId="77777777" w:rsidR="0070038F" w:rsidRPr="00D858BA" w:rsidRDefault="0070038F" w:rsidP="0070038F">
      <w:pPr>
        <w:jc w:val="center"/>
        <w:rPr>
          <w:sz w:val="10"/>
          <w:szCs w:val="10"/>
        </w:rPr>
      </w:pPr>
    </w:p>
    <w:tbl>
      <w:tblPr>
        <w:tblStyle w:val="TableGrid"/>
        <w:tblW w:w="5582" w:type="pct"/>
        <w:tblInd w:w="-545" w:type="dxa"/>
        <w:tblLook w:val="04A0" w:firstRow="1" w:lastRow="0" w:firstColumn="1" w:lastColumn="0" w:noHBand="0" w:noVBand="1"/>
      </w:tblPr>
      <w:tblGrid>
        <w:gridCol w:w="4935"/>
        <w:gridCol w:w="5503"/>
      </w:tblGrid>
      <w:tr w:rsidR="0070038F" w:rsidRPr="00D858BA" w14:paraId="54029935" w14:textId="77777777" w:rsidTr="00135E3C">
        <w:trPr>
          <w:trHeight w:hRule="exact" w:val="238"/>
        </w:trPr>
        <w:tc>
          <w:tcPr>
            <w:tcW w:w="2364" w:type="pct"/>
            <w:shd w:val="clear" w:color="auto" w:fill="auto"/>
          </w:tcPr>
          <w:p w14:paraId="4EFC1135" w14:textId="77777777" w:rsidR="0070038F" w:rsidRPr="00D858BA" w:rsidRDefault="0070038F" w:rsidP="009774CB">
            <w:pPr>
              <w:jc w:val="left"/>
              <w:rPr>
                <w:b/>
                <w:color w:val="000000" w:themeColor="text1"/>
                <w:sz w:val="20"/>
              </w:rPr>
            </w:pPr>
            <w:r w:rsidRPr="00D858BA">
              <w:rPr>
                <w:b/>
                <w:color w:val="000000" w:themeColor="text1"/>
                <w:sz w:val="20"/>
              </w:rPr>
              <w:t>Recomendación de la Secretaría:</w:t>
            </w:r>
          </w:p>
        </w:tc>
        <w:tc>
          <w:tcPr>
            <w:tcW w:w="2636" w:type="pct"/>
            <w:shd w:val="clear" w:color="auto" w:fill="auto"/>
          </w:tcPr>
          <w:p w14:paraId="372CFD6A" w14:textId="3C57CA9F" w:rsidR="0070038F" w:rsidRPr="00D858BA" w:rsidRDefault="0070038F" w:rsidP="009774CB">
            <w:pPr>
              <w:jc w:val="center"/>
              <w:rPr>
                <w:color w:val="000000" w:themeColor="text1"/>
                <w:sz w:val="20"/>
              </w:rPr>
            </w:pPr>
            <w:r w:rsidRPr="00D858BA">
              <w:rPr>
                <w:color w:val="000000" w:themeColor="text1"/>
                <w:sz w:val="20"/>
              </w:rPr>
              <w:t>Consideración individual</w:t>
            </w:r>
          </w:p>
        </w:tc>
      </w:tr>
    </w:tbl>
    <w:p w14:paraId="11D31278" w14:textId="64C3B3DB" w:rsidR="0070038F" w:rsidRPr="00D858BA" w:rsidRDefault="0070038F" w:rsidP="00F20B22">
      <w:pPr>
        <w:spacing w:after="360"/>
        <w:jc w:val="center"/>
        <w:rPr>
          <w:b/>
        </w:rPr>
      </w:pPr>
      <w:r w:rsidRPr="00D858BA">
        <w:br w:type="page"/>
      </w:r>
      <w:r w:rsidRPr="00D858BA">
        <w:rPr>
          <w:b/>
        </w:rPr>
        <w:lastRenderedPageBreak/>
        <w:t>DESCRIPCIÓN DEL PROYECTO</w:t>
      </w:r>
    </w:p>
    <w:p w14:paraId="69783D7E" w14:textId="77777777" w:rsidR="0070038F" w:rsidRPr="00D858BA" w:rsidRDefault="0070038F" w:rsidP="00744B39">
      <w:pPr>
        <w:pStyle w:val="Heading1"/>
        <w:spacing w:before="240"/>
      </w:pPr>
      <w:r w:rsidRPr="00D858BA">
        <w:t>El presente documento contiene las siguientes secciones:</w:t>
      </w:r>
    </w:p>
    <w:p w14:paraId="44DBE895" w14:textId="77777777" w:rsidR="0070038F" w:rsidRPr="00D858BA" w:rsidRDefault="0070038F" w:rsidP="0058721B">
      <w:pPr>
        <w:pStyle w:val="ListParagraph"/>
        <w:numPr>
          <w:ilvl w:val="0"/>
          <w:numId w:val="11"/>
        </w:numPr>
        <w:spacing w:before="240" w:after="240"/>
        <w:ind w:left="1268" w:hanging="562"/>
        <w:contextualSpacing w:val="0"/>
      </w:pPr>
      <w:r w:rsidRPr="00D858BA">
        <w:t>Resumen de la propuesta original</w:t>
      </w:r>
    </w:p>
    <w:p w14:paraId="437685DA" w14:textId="19D88C11" w:rsidR="0070038F" w:rsidRPr="00D858BA" w:rsidRDefault="0070038F" w:rsidP="0058721B">
      <w:pPr>
        <w:pStyle w:val="ListParagraph"/>
        <w:numPr>
          <w:ilvl w:val="0"/>
          <w:numId w:val="11"/>
        </w:numPr>
        <w:spacing w:before="240" w:after="240"/>
        <w:ind w:left="1268" w:hanging="562"/>
        <w:contextualSpacing w:val="0"/>
      </w:pPr>
      <w:r w:rsidRPr="00D858BA">
        <w:t>Antecedentes: Estado de ejecución del plan de gestión para la eliminación de HCFC (PGEH) y actividades anteriores relativas a los HFC</w:t>
      </w:r>
    </w:p>
    <w:p w14:paraId="34F9E159" w14:textId="1259EBCD" w:rsidR="0070038F" w:rsidRPr="00D858BA" w:rsidRDefault="0070038F" w:rsidP="0058721B">
      <w:pPr>
        <w:pStyle w:val="ListParagraph"/>
        <w:numPr>
          <w:ilvl w:val="0"/>
          <w:numId w:val="11"/>
        </w:numPr>
        <w:spacing w:before="240" w:after="240"/>
        <w:ind w:left="1268" w:hanging="562"/>
        <w:contextualSpacing w:val="0"/>
      </w:pPr>
      <w:r w:rsidRPr="00D858BA">
        <w:t>Reseña del consumo de HFC: Niveles de consumo, tendencias y consumo de HFC por sector</w:t>
      </w:r>
    </w:p>
    <w:p w14:paraId="7146F569" w14:textId="77777777" w:rsidR="0070038F" w:rsidRPr="00D858BA" w:rsidRDefault="0070038F" w:rsidP="0058721B">
      <w:pPr>
        <w:pStyle w:val="ListParagraph"/>
        <w:numPr>
          <w:ilvl w:val="0"/>
          <w:numId w:val="11"/>
        </w:numPr>
        <w:spacing w:before="240" w:after="240"/>
        <w:ind w:left="1268" w:hanging="562"/>
        <w:contextualSpacing w:val="0"/>
      </w:pPr>
      <w:r w:rsidRPr="00D858BA">
        <w:t>Etapa I del plan de aplicación de la Enmienda de Kigali relativa a los HFC, según lo presentado: Marco regulatorio, estrategia de reducción, costo total de la etapa y plan de ejecución del primer tramo</w:t>
      </w:r>
    </w:p>
    <w:p w14:paraId="4A41B46E" w14:textId="77777777" w:rsidR="0070038F" w:rsidRPr="00D858BA" w:rsidRDefault="0070038F" w:rsidP="0058721B">
      <w:pPr>
        <w:pStyle w:val="ListParagraph"/>
        <w:numPr>
          <w:ilvl w:val="0"/>
          <w:numId w:val="11"/>
        </w:numPr>
        <w:spacing w:before="240" w:after="240"/>
        <w:ind w:left="1268" w:hanging="562"/>
        <w:contextualSpacing w:val="0"/>
      </w:pPr>
      <w:r w:rsidRPr="00D858BA">
        <w:t>Observaciones de la Secretaría, incluyendo el costo convenido de las actividades</w:t>
      </w:r>
    </w:p>
    <w:p w14:paraId="55B3C065" w14:textId="77777777" w:rsidR="0070038F" w:rsidRPr="00D858BA" w:rsidRDefault="0070038F" w:rsidP="0058721B">
      <w:pPr>
        <w:pStyle w:val="ListParagraph"/>
        <w:numPr>
          <w:ilvl w:val="0"/>
          <w:numId w:val="11"/>
        </w:numPr>
        <w:spacing w:before="240" w:after="240"/>
        <w:ind w:left="1268" w:hanging="562"/>
        <w:contextualSpacing w:val="0"/>
      </w:pPr>
      <w:r w:rsidRPr="00D858BA">
        <w:t>Recomendación</w:t>
      </w:r>
    </w:p>
    <w:p w14:paraId="6BE8B3C3" w14:textId="77777777" w:rsidR="0070038F" w:rsidRPr="00D858BA" w:rsidRDefault="0070038F" w:rsidP="00E75EC8">
      <w:pPr>
        <w:pStyle w:val="Heading1"/>
        <w:keepNext/>
        <w:numPr>
          <w:ilvl w:val="0"/>
          <w:numId w:val="0"/>
        </w:numPr>
        <w:spacing w:before="240"/>
        <w:rPr>
          <w:b/>
          <w:bCs/>
        </w:rPr>
      </w:pPr>
      <w:r w:rsidRPr="00D858BA">
        <w:rPr>
          <w:b/>
          <w:bCs/>
        </w:rPr>
        <w:t>I.</w:t>
      </w:r>
      <w:r w:rsidRPr="00D858BA">
        <w:rPr>
          <w:b/>
          <w:bCs/>
        </w:rPr>
        <w:tab/>
        <w:t>Resumen de la propuesta original</w:t>
      </w:r>
    </w:p>
    <w:p w14:paraId="4E0A9686" w14:textId="19080A8A" w:rsidR="0070038F" w:rsidRPr="00D858BA" w:rsidRDefault="0070038F" w:rsidP="00491BC9">
      <w:pPr>
        <w:pStyle w:val="Heading1"/>
      </w:pPr>
      <w:r w:rsidRPr="00D858BA">
        <w:t>En nombre del Gobierno de Guinea, el PNUMA, en calidad de</w:t>
      </w:r>
      <w:r w:rsidR="009A0405" w:rsidRPr="00D858BA">
        <w:t xml:space="preserve"> organismo de ejecución</w:t>
      </w:r>
      <w:r w:rsidRPr="00D858BA">
        <w:t xml:space="preserve"> principal, presentó una solicitud para la etapa I del plan de aplicación de la Enmienda de Kigali relativa a los HFC (PAK), por un costo total de USD 912.750, que consiste en USD 500.000, más gastos de apoyo al organismo de USD 65.000 para el PNUMA y USD 325.000, más gastos de apoyo al organismo de USD 22.750 para la ONUDI, según lo presentado originalmente</w:t>
      </w:r>
      <w:r w:rsidRPr="00D858BA">
        <w:rPr>
          <w:vertAlign w:val="superscript"/>
        </w:rPr>
        <w:footnoteReference w:id="3"/>
      </w:r>
      <w:r w:rsidRPr="00D858BA">
        <w:t>, a fin de alcanzar el objetivo de reducción del 17,3 % con respecto al consumo base de HFC del país para el 1 de enero de 2029.</w:t>
      </w:r>
    </w:p>
    <w:p w14:paraId="073D6268" w14:textId="3AF59023" w:rsidR="0070038F" w:rsidRPr="00D858BA" w:rsidRDefault="0070038F" w:rsidP="00CD65FA">
      <w:pPr>
        <w:pStyle w:val="Heading1"/>
      </w:pPr>
      <w:r w:rsidRPr="00D858BA">
        <w:t>El primer tramo de la etapa I del PAK que se solicita en esta reunión asciende a USD 392.618, que consisten en USD 217.250, más gastos de apoyo al organismo de USD 28.243 para el PNUMA y USD</w:t>
      </w:r>
      <w:r w:rsidR="001D238C">
        <w:t> </w:t>
      </w:r>
      <w:r w:rsidRPr="00D858BA">
        <w:t>137.500, más gastos de apoyo al organismo de USD 9.625 para la ONUDI, según lo presentado originalmente, para el período entre junio de 2025 y diciembre de 2027.</w:t>
      </w:r>
    </w:p>
    <w:p w14:paraId="58F4ED72" w14:textId="77777777" w:rsidR="0070038F" w:rsidRPr="00D858BA" w:rsidRDefault="0070038F" w:rsidP="00AE2A17">
      <w:pPr>
        <w:keepNext/>
        <w:spacing w:after="240"/>
        <w:rPr>
          <w:b/>
        </w:rPr>
      </w:pPr>
      <w:r w:rsidRPr="00D858BA">
        <w:rPr>
          <w:b/>
        </w:rPr>
        <w:t>II.</w:t>
      </w:r>
      <w:r w:rsidRPr="00D858BA">
        <w:rPr>
          <w:b/>
        </w:rPr>
        <w:tab/>
        <w:t>Antecedentes</w:t>
      </w:r>
    </w:p>
    <w:p w14:paraId="47461B0F" w14:textId="77777777" w:rsidR="0070038F" w:rsidRPr="00D858BA" w:rsidRDefault="0070038F" w:rsidP="00AE2A17">
      <w:pPr>
        <w:keepNext/>
        <w:spacing w:after="240"/>
        <w:rPr>
          <w:bCs/>
          <w:u w:val="single"/>
        </w:rPr>
      </w:pPr>
      <w:r w:rsidRPr="00D858BA">
        <w:rPr>
          <w:bCs/>
          <w:u w:val="single"/>
        </w:rPr>
        <w:t>Estado de ejecución del plan de gestión para la eliminación de HCFC</w:t>
      </w:r>
    </w:p>
    <w:p w14:paraId="6788F6D2" w14:textId="357D70D3" w:rsidR="0070038F" w:rsidRPr="00D858BA" w:rsidRDefault="0070038F" w:rsidP="00AE2A17">
      <w:pPr>
        <w:pStyle w:val="Heading1"/>
      </w:pPr>
      <w:r w:rsidRPr="00D858BA">
        <w:t>El cuadro 1 presenta información sobre el plan de gestión para la eliminación de HCFC (PGEH) en Guinea a abril de 2025.</w:t>
      </w:r>
    </w:p>
    <w:p w14:paraId="0C71D778" w14:textId="31113975" w:rsidR="0070038F" w:rsidRPr="00D858BA" w:rsidRDefault="0070038F" w:rsidP="00AE2A17">
      <w:pPr>
        <w:keepNext/>
      </w:pPr>
      <w:r w:rsidRPr="00D858BA">
        <w:rPr>
          <w:b/>
        </w:rPr>
        <w:t>Cuadro 1. Estado de ejecución del PGEH para Guinea</w:t>
      </w:r>
    </w:p>
    <w:tbl>
      <w:tblPr>
        <w:tblStyle w:val="TableGrid"/>
        <w:tblW w:w="5000" w:type="pct"/>
        <w:tblLook w:val="04A0" w:firstRow="1" w:lastRow="0" w:firstColumn="1" w:lastColumn="0" w:noHBand="0" w:noVBand="1"/>
      </w:tblPr>
      <w:tblGrid>
        <w:gridCol w:w="4106"/>
        <w:gridCol w:w="2622"/>
        <w:gridCol w:w="2622"/>
      </w:tblGrid>
      <w:tr w:rsidR="006936A8" w:rsidRPr="00D858BA" w14:paraId="7119756F" w14:textId="77777777" w:rsidTr="00AC19CB">
        <w:trPr>
          <w:tblHeader/>
        </w:trPr>
        <w:tc>
          <w:tcPr>
            <w:tcW w:w="2196" w:type="pct"/>
          </w:tcPr>
          <w:p w14:paraId="0663CFC5" w14:textId="77777777" w:rsidR="006936A8" w:rsidRPr="00D858BA" w:rsidRDefault="006936A8" w:rsidP="00BD523D">
            <w:pPr>
              <w:jc w:val="left"/>
              <w:rPr>
                <w:b/>
                <w:bCs/>
                <w:sz w:val="20"/>
                <w:szCs w:val="20"/>
              </w:rPr>
            </w:pPr>
          </w:p>
        </w:tc>
        <w:tc>
          <w:tcPr>
            <w:tcW w:w="1402" w:type="pct"/>
          </w:tcPr>
          <w:p w14:paraId="3E265C62" w14:textId="159D2DF2" w:rsidR="006936A8" w:rsidRPr="00D858BA" w:rsidRDefault="006936A8" w:rsidP="00AE2A17">
            <w:pPr>
              <w:jc w:val="center"/>
              <w:rPr>
                <w:b/>
                <w:bCs/>
                <w:sz w:val="20"/>
                <w:szCs w:val="20"/>
              </w:rPr>
            </w:pPr>
            <w:r w:rsidRPr="00D858BA">
              <w:rPr>
                <w:b/>
                <w:bCs/>
                <w:sz w:val="20"/>
                <w:szCs w:val="20"/>
              </w:rPr>
              <w:t>Etapa I*</w:t>
            </w:r>
          </w:p>
        </w:tc>
        <w:tc>
          <w:tcPr>
            <w:tcW w:w="1402" w:type="pct"/>
          </w:tcPr>
          <w:p w14:paraId="60B2EEB2" w14:textId="77777777" w:rsidR="006936A8" w:rsidRPr="00D858BA" w:rsidRDefault="006936A8" w:rsidP="00AE2A17">
            <w:pPr>
              <w:jc w:val="center"/>
              <w:rPr>
                <w:b/>
                <w:bCs/>
                <w:sz w:val="20"/>
                <w:szCs w:val="20"/>
              </w:rPr>
            </w:pPr>
            <w:r w:rsidRPr="00D858BA">
              <w:rPr>
                <w:b/>
                <w:bCs/>
                <w:sz w:val="20"/>
                <w:szCs w:val="20"/>
              </w:rPr>
              <w:t>Etapa II</w:t>
            </w:r>
          </w:p>
        </w:tc>
      </w:tr>
      <w:tr w:rsidR="006936A8" w:rsidRPr="00D858BA" w14:paraId="65386DE4" w14:textId="77777777" w:rsidTr="00AC19CB">
        <w:tc>
          <w:tcPr>
            <w:tcW w:w="2196" w:type="pct"/>
            <w:vAlign w:val="center"/>
          </w:tcPr>
          <w:p w14:paraId="78BB1C8E" w14:textId="2FC36080" w:rsidR="006936A8" w:rsidRPr="00D858BA" w:rsidRDefault="006936A8" w:rsidP="00BD523D">
            <w:pPr>
              <w:jc w:val="left"/>
              <w:rPr>
                <w:sz w:val="20"/>
                <w:szCs w:val="20"/>
              </w:rPr>
            </w:pPr>
            <w:r w:rsidRPr="00D858BA">
              <w:rPr>
                <w:sz w:val="20"/>
                <w:szCs w:val="20"/>
              </w:rPr>
              <w:t>Reuniones en que el PGEH fue aprobado o actualizado</w:t>
            </w:r>
          </w:p>
        </w:tc>
        <w:tc>
          <w:tcPr>
            <w:tcW w:w="1402" w:type="pct"/>
            <w:vAlign w:val="center"/>
          </w:tcPr>
          <w:p w14:paraId="3D436FE4" w14:textId="6762F3E1" w:rsidR="006936A8" w:rsidRPr="00D858BA" w:rsidRDefault="006936A8" w:rsidP="00AB3B25">
            <w:pPr>
              <w:jc w:val="center"/>
              <w:rPr>
                <w:sz w:val="20"/>
                <w:szCs w:val="20"/>
              </w:rPr>
            </w:pPr>
            <w:r w:rsidRPr="00D858BA">
              <w:rPr>
                <w:sz w:val="20"/>
                <w:szCs w:val="20"/>
              </w:rPr>
              <w:t>66</w:t>
            </w:r>
            <w:r w:rsidRPr="00D858BA">
              <w:rPr>
                <w:sz w:val="20"/>
                <w:szCs w:val="20"/>
                <w:vertAlign w:val="superscript"/>
              </w:rPr>
              <w:t xml:space="preserve">a </w:t>
            </w:r>
            <w:r w:rsidRPr="00D858BA">
              <w:rPr>
                <w:sz w:val="20"/>
                <w:szCs w:val="20"/>
              </w:rPr>
              <w:t>(aprobado)</w:t>
            </w:r>
            <w:r w:rsidRPr="00D858BA">
              <w:rPr>
                <w:sz w:val="20"/>
                <w:szCs w:val="20"/>
              </w:rPr>
              <w:br/>
              <w:t>85</w:t>
            </w:r>
            <w:r w:rsidRPr="00D858BA">
              <w:rPr>
                <w:sz w:val="20"/>
                <w:szCs w:val="20"/>
                <w:vertAlign w:val="superscript"/>
              </w:rPr>
              <w:t>a</w:t>
            </w:r>
            <w:r w:rsidRPr="00D858BA">
              <w:rPr>
                <w:sz w:val="20"/>
                <w:szCs w:val="20"/>
              </w:rPr>
              <w:t xml:space="preserve"> (actualizado)</w:t>
            </w:r>
          </w:p>
        </w:tc>
        <w:tc>
          <w:tcPr>
            <w:tcW w:w="1402" w:type="pct"/>
            <w:vAlign w:val="center"/>
          </w:tcPr>
          <w:p w14:paraId="5F2864DA" w14:textId="7EDC7629" w:rsidR="006936A8" w:rsidRPr="00D858BA" w:rsidRDefault="006936A8" w:rsidP="00AE1B1F">
            <w:pPr>
              <w:jc w:val="center"/>
              <w:rPr>
                <w:sz w:val="20"/>
                <w:szCs w:val="20"/>
              </w:rPr>
            </w:pPr>
            <w:r w:rsidRPr="00D858BA">
              <w:rPr>
                <w:sz w:val="20"/>
                <w:szCs w:val="20"/>
              </w:rPr>
              <w:t>93</w:t>
            </w:r>
            <w:r w:rsidRPr="00D858BA">
              <w:rPr>
                <w:sz w:val="20"/>
                <w:szCs w:val="20"/>
                <w:vertAlign w:val="superscript"/>
              </w:rPr>
              <w:t xml:space="preserve">a </w:t>
            </w:r>
            <w:r w:rsidRPr="00D858BA">
              <w:rPr>
                <w:sz w:val="20"/>
                <w:szCs w:val="20"/>
              </w:rPr>
              <w:t>(aprobado)</w:t>
            </w:r>
          </w:p>
        </w:tc>
      </w:tr>
      <w:tr w:rsidR="006936A8" w:rsidRPr="00D858BA" w14:paraId="6E99C5A3" w14:textId="77777777" w:rsidTr="00AC19CB">
        <w:tc>
          <w:tcPr>
            <w:tcW w:w="2196" w:type="pct"/>
            <w:vAlign w:val="center"/>
          </w:tcPr>
          <w:p w14:paraId="40DCADA1" w14:textId="6BD76213" w:rsidR="006936A8" w:rsidRPr="00D858BA" w:rsidRDefault="006936A8" w:rsidP="002C07DA">
            <w:pPr>
              <w:jc w:val="left"/>
              <w:rPr>
                <w:sz w:val="20"/>
                <w:szCs w:val="20"/>
              </w:rPr>
            </w:pPr>
            <w:r w:rsidRPr="00D858BA">
              <w:rPr>
                <w:sz w:val="20"/>
                <w:szCs w:val="20"/>
              </w:rPr>
              <w:t xml:space="preserve">Reducción respecto </w:t>
            </w:r>
            <w:r w:rsidR="002C07DA" w:rsidRPr="00D858BA">
              <w:rPr>
                <w:sz w:val="20"/>
                <w:szCs w:val="20"/>
              </w:rPr>
              <w:t>al nivel base</w:t>
            </w:r>
          </w:p>
        </w:tc>
        <w:tc>
          <w:tcPr>
            <w:tcW w:w="1402" w:type="pct"/>
            <w:vAlign w:val="center"/>
          </w:tcPr>
          <w:p w14:paraId="6CFDBF3E" w14:textId="2962D0C7" w:rsidR="006936A8" w:rsidRPr="00D858BA" w:rsidRDefault="006936A8" w:rsidP="00AE2A17">
            <w:pPr>
              <w:jc w:val="center"/>
              <w:rPr>
                <w:sz w:val="20"/>
                <w:szCs w:val="20"/>
              </w:rPr>
            </w:pPr>
            <w:r w:rsidRPr="00D858BA">
              <w:rPr>
                <w:sz w:val="20"/>
                <w:szCs w:val="20"/>
              </w:rPr>
              <w:t>35 % para 2020</w:t>
            </w:r>
          </w:p>
        </w:tc>
        <w:tc>
          <w:tcPr>
            <w:tcW w:w="1402" w:type="pct"/>
            <w:vAlign w:val="center"/>
          </w:tcPr>
          <w:p w14:paraId="5D9EB1D8" w14:textId="592A85ED" w:rsidR="006936A8" w:rsidRPr="00D858BA" w:rsidRDefault="006936A8" w:rsidP="00AE2A17">
            <w:pPr>
              <w:jc w:val="center"/>
              <w:rPr>
                <w:sz w:val="20"/>
                <w:szCs w:val="20"/>
              </w:rPr>
            </w:pPr>
            <w:r w:rsidRPr="00D858BA">
              <w:rPr>
                <w:sz w:val="20"/>
                <w:szCs w:val="20"/>
              </w:rPr>
              <w:t>100 % para 2030</w:t>
            </w:r>
          </w:p>
        </w:tc>
      </w:tr>
      <w:tr w:rsidR="006936A8" w:rsidRPr="00D858BA" w14:paraId="4064CB05" w14:textId="77777777" w:rsidTr="00AC19CB">
        <w:tc>
          <w:tcPr>
            <w:tcW w:w="2196" w:type="pct"/>
            <w:vAlign w:val="center"/>
          </w:tcPr>
          <w:p w14:paraId="1C3FFF2B" w14:textId="77777777" w:rsidR="006936A8" w:rsidRPr="00D858BA" w:rsidRDefault="006936A8" w:rsidP="00AE2A17">
            <w:pPr>
              <w:jc w:val="left"/>
              <w:rPr>
                <w:b/>
                <w:bCs/>
                <w:sz w:val="20"/>
                <w:szCs w:val="20"/>
              </w:rPr>
            </w:pPr>
            <w:r w:rsidRPr="00D858BA">
              <w:rPr>
                <w:b/>
                <w:bCs/>
                <w:sz w:val="20"/>
                <w:szCs w:val="20"/>
              </w:rPr>
              <w:t>Costo total del proyecto (USD)</w:t>
            </w:r>
          </w:p>
        </w:tc>
        <w:tc>
          <w:tcPr>
            <w:tcW w:w="1402" w:type="pct"/>
            <w:vAlign w:val="center"/>
          </w:tcPr>
          <w:p w14:paraId="5E2CDF53" w14:textId="7144AB6F" w:rsidR="006936A8" w:rsidRPr="00D858BA" w:rsidRDefault="00672E86" w:rsidP="00AE2A17">
            <w:pPr>
              <w:jc w:val="center"/>
              <w:rPr>
                <w:sz w:val="20"/>
                <w:szCs w:val="20"/>
              </w:rPr>
            </w:pPr>
            <w:r w:rsidRPr="00D858BA">
              <w:rPr>
                <w:sz w:val="20"/>
                <w:szCs w:val="20"/>
              </w:rPr>
              <w:t>530.000</w:t>
            </w:r>
          </w:p>
        </w:tc>
        <w:tc>
          <w:tcPr>
            <w:tcW w:w="1402" w:type="pct"/>
          </w:tcPr>
          <w:p w14:paraId="7A8050A9" w14:textId="72538389" w:rsidR="006936A8" w:rsidRPr="00D858BA" w:rsidRDefault="00354F55" w:rsidP="00AE2A17">
            <w:pPr>
              <w:jc w:val="center"/>
              <w:rPr>
                <w:sz w:val="20"/>
                <w:szCs w:val="20"/>
              </w:rPr>
            </w:pPr>
            <w:r w:rsidRPr="00D858BA">
              <w:rPr>
                <w:sz w:val="20"/>
                <w:szCs w:val="20"/>
              </w:rPr>
              <w:t>420.000</w:t>
            </w:r>
          </w:p>
        </w:tc>
      </w:tr>
      <w:tr w:rsidR="006936A8" w:rsidRPr="00D858BA" w14:paraId="3FE5A645" w14:textId="77777777" w:rsidTr="00AC19CB">
        <w:tc>
          <w:tcPr>
            <w:tcW w:w="2196" w:type="pct"/>
            <w:vAlign w:val="center"/>
          </w:tcPr>
          <w:p w14:paraId="75CD665D" w14:textId="77777777" w:rsidR="006936A8" w:rsidRPr="00D858BA" w:rsidRDefault="006936A8" w:rsidP="00AE2A17">
            <w:pPr>
              <w:jc w:val="left"/>
              <w:rPr>
                <w:b/>
                <w:bCs/>
                <w:sz w:val="20"/>
                <w:szCs w:val="20"/>
              </w:rPr>
            </w:pPr>
            <w:r w:rsidRPr="00D858BA">
              <w:rPr>
                <w:b/>
                <w:bCs/>
                <w:sz w:val="20"/>
                <w:szCs w:val="20"/>
              </w:rPr>
              <w:t>Fecha de finalización (real/planificada)</w:t>
            </w:r>
          </w:p>
        </w:tc>
        <w:tc>
          <w:tcPr>
            <w:tcW w:w="1402" w:type="pct"/>
            <w:vAlign w:val="center"/>
          </w:tcPr>
          <w:p w14:paraId="63DCFF09" w14:textId="0602055D" w:rsidR="006936A8" w:rsidRPr="00D858BA" w:rsidRDefault="006936A8" w:rsidP="00AE2A17">
            <w:pPr>
              <w:jc w:val="center"/>
              <w:rPr>
                <w:sz w:val="20"/>
                <w:szCs w:val="20"/>
                <w:highlight w:val="cyan"/>
              </w:rPr>
            </w:pPr>
            <w:r w:rsidRPr="00D858BA">
              <w:rPr>
                <w:sz w:val="20"/>
                <w:szCs w:val="20"/>
              </w:rPr>
              <w:t>1 de julio de 2022</w:t>
            </w:r>
          </w:p>
        </w:tc>
        <w:tc>
          <w:tcPr>
            <w:tcW w:w="1402" w:type="pct"/>
            <w:vAlign w:val="center"/>
          </w:tcPr>
          <w:p w14:paraId="3030E2D9" w14:textId="7A76CCEB" w:rsidR="006936A8" w:rsidRPr="00D858BA" w:rsidRDefault="00407A33" w:rsidP="00AE2A17">
            <w:pPr>
              <w:jc w:val="center"/>
              <w:rPr>
                <w:sz w:val="20"/>
                <w:szCs w:val="20"/>
                <w:highlight w:val="cyan"/>
              </w:rPr>
            </w:pPr>
            <w:r w:rsidRPr="00D858BA">
              <w:rPr>
                <w:sz w:val="20"/>
                <w:szCs w:val="20"/>
              </w:rPr>
              <w:t>1 de enero de 2030</w:t>
            </w:r>
          </w:p>
        </w:tc>
      </w:tr>
    </w:tbl>
    <w:p w14:paraId="28785D8B" w14:textId="5FAA19D4" w:rsidR="00C3498C" w:rsidRPr="00D858BA" w:rsidRDefault="006B6C44" w:rsidP="00C65CFA">
      <w:pPr>
        <w:pStyle w:val="Heading1"/>
        <w:widowControl w:val="0"/>
        <w:numPr>
          <w:ilvl w:val="0"/>
          <w:numId w:val="0"/>
        </w:numPr>
        <w:tabs>
          <w:tab w:val="num" w:pos="709"/>
        </w:tabs>
        <w:spacing w:before="40" w:after="120"/>
        <w:rPr>
          <w:sz w:val="18"/>
          <w:szCs w:val="18"/>
        </w:rPr>
      </w:pPr>
      <w:r w:rsidRPr="00D858BA">
        <w:rPr>
          <w:sz w:val="18"/>
          <w:szCs w:val="18"/>
        </w:rPr>
        <w:t>* En la 85ª reunión, en función de los resultados del informe de verificación presentado con los tramos tercero y cuarto de la etapa I del PGEH, el punto de partida para reducciones acumulativas sostenidas del consumo de HCFC se revisó de 22,6 a 7,51 toneladas PAO, y el financiamiento para la etapa I se redujo de USD 647.000 a USD 332.500; la deducción de USD 117.000 se aplicó a la etapa I y la de USD 197.500 a la etapa II (decisión 85/34 a)).</w:t>
      </w:r>
    </w:p>
    <w:p w14:paraId="68288C9D" w14:textId="48C77FA3" w:rsidR="0070038F" w:rsidRPr="00D858BA" w:rsidRDefault="0070038F" w:rsidP="0058721B">
      <w:pPr>
        <w:pStyle w:val="Heading1"/>
        <w:keepNext/>
        <w:numPr>
          <w:ilvl w:val="0"/>
          <w:numId w:val="0"/>
        </w:numPr>
        <w:tabs>
          <w:tab w:val="num" w:pos="709"/>
        </w:tabs>
        <w:spacing w:before="240"/>
      </w:pPr>
      <w:r w:rsidRPr="00D858BA">
        <w:rPr>
          <w:u w:val="single"/>
        </w:rPr>
        <w:lastRenderedPageBreak/>
        <w:t>Estado de ejecución de actividades anteriores relativas a los HFC</w:t>
      </w:r>
    </w:p>
    <w:p w14:paraId="0EBF2B06" w14:textId="6AD97AD2" w:rsidR="0070038F" w:rsidRPr="00D858BA" w:rsidRDefault="0070038F" w:rsidP="0058721B">
      <w:pPr>
        <w:pStyle w:val="Heading1"/>
        <w:keepNext/>
        <w:spacing w:after="0"/>
      </w:pPr>
      <w:r w:rsidRPr="00D858BA">
        <w:t>El cuadro 2 presenta un resumen de las actividades realizadas en Guinea en el contexto de la Enmienda de Kigali que han sido financiadas por el Fondo Multilateral.</w:t>
      </w:r>
    </w:p>
    <w:p w14:paraId="56E24B3D" w14:textId="30BA970F" w:rsidR="0070038F" w:rsidRPr="00D858BA" w:rsidRDefault="0070038F" w:rsidP="00E75EC8">
      <w:pPr>
        <w:pStyle w:val="Heading1"/>
        <w:keepNext/>
        <w:numPr>
          <w:ilvl w:val="0"/>
          <w:numId w:val="0"/>
        </w:numPr>
        <w:spacing w:before="240" w:after="0"/>
      </w:pPr>
      <w:r w:rsidRPr="00D858BA">
        <w:rPr>
          <w:b/>
          <w:bCs/>
        </w:rPr>
        <w:t>Cuadro 2. Actividades relativas a los HFC previamente aprobadas en Guinea</w:t>
      </w:r>
    </w:p>
    <w:tbl>
      <w:tblPr>
        <w:tblStyle w:val="TableGrid"/>
        <w:tblW w:w="5000" w:type="pct"/>
        <w:tblLook w:val="04A0" w:firstRow="1" w:lastRow="0" w:firstColumn="1" w:lastColumn="0" w:noHBand="0" w:noVBand="1"/>
      </w:tblPr>
      <w:tblGrid>
        <w:gridCol w:w="1129"/>
        <w:gridCol w:w="3817"/>
        <w:gridCol w:w="1709"/>
        <w:gridCol w:w="1350"/>
        <w:gridCol w:w="1345"/>
      </w:tblGrid>
      <w:tr w:rsidR="0070038F" w:rsidRPr="00D858BA" w14:paraId="015536F6" w14:textId="77777777" w:rsidTr="0029400D">
        <w:tc>
          <w:tcPr>
            <w:tcW w:w="604" w:type="pct"/>
            <w:vAlign w:val="center"/>
          </w:tcPr>
          <w:p w14:paraId="426D36A1" w14:textId="77777777" w:rsidR="0070038F" w:rsidRPr="00D858BA" w:rsidRDefault="0070038F" w:rsidP="00E75EC8">
            <w:pPr>
              <w:keepNext/>
              <w:ind w:left="-109" w:right="-72"/>
              <w:jc w:val="center"/>
              <w:rPr>
                <w:b/>
                <w:sz w:val="20"/>
                <w:szCs w:val="20"/>
                <w:highlight w:val="cyan"/>
              </w:rPr>
            </w:pPr>
            <w:r w:rsidRPr="00D858BA">
              <w:rPr>
                <w:b/>
                <w:sz w:val="20"/>
                <w:szCs w:val="20"/>
              </w:rPr>
              <w:t>Reunión en que se aprobaron</w:t>
            </w:r>
          </w:p>
        </w:tc>
        <w:tc>
          <w:tcPr>
            <w:tcW w:w="2041" w:type="pct"/>
            <w:vAlign w:val="center"/>
          </w:tcPr>
          <w:p w14:paraId="72D5A5A9" w14:textId="77777777" w:rsidR="0070038F" w:rsidRPr="00D858BA" w:rsidRDefault="0070038F" w:rsidP="00E75EC8">
            <w:pPr>
              <w:keepNext/>
              <w:jc w:val="center"/>
              <w:rPr>
                <w:b/>
                <w:bCs/>
                <w:sz w:val="20"/>
                <w:szCs w:val="20"/>
              </w:rPr>
            </w:pPr>
            <w:r w:rsidRPr="00D858BA">
              <w:rPr>
                <w:b/>
                <w:bCs/>
                <w:sz w:val="20"/>
                <w:szCs w:val="20"/>
              </w:rPr>
              <w:t>Título del proyecto</w:t>
            </w:r>
          </w:p>
        </w:tc>
        <w:tc>
          <w:tcPr>
            <w:tcW w:w="914" w:type="pct"/>
            <w:vAlign w:val="center"/>
          </w:tcPr>
          <w:p w14:paraId="0941492C" w14:textId="77777777" w:rsidR="0070038F" w:rsidRPr="00D858BA" w:rsidRDefault="0070038F" w:rsidP="00E75EC8">
            <w:pPr>
              <w:keepNext/>
              <w:jc w:val="center"/>
              <w:rPr>
                <w:b/>
                <w:bCs/>
                <w:sz w:val="20"/>
                <w:szCs w:val="20"/>
              </w:rPr>
            </w:pPr>
            <w:r w:rsidRPr="00D858BA">
              <w:rPr>
                <w:b/>
                <w:bCs/>
                <w:sz w:val="20"/>
                <w:szCs w:val="20"/>
              </w:rPr>
              <w:t>Organismo de ejecución</w:t>
            </w:r>
          </w:p>
        </w:tc>
        <w:tc>
          <w:tcPr>
            <w:tcW w:w="722" w:type="pct"/>
            <w:vAlign w:val="center"/>
          </w:tcPr>
          <w:p w14:paraId="28A0CB5E" w14:textId="77986C54" w:rsidR="0070038F" w:rsidRPr="00D858BA" w:rsidRDefault="0070038F" w:rsidP="00E75EC8">
            <w:pPr>
              <w:keepNext/>
              <w:jc w:val="center"/>
              <w:rPr>
                <w:b/>
                <w:bCs/>
                <w:sz w:val="20"/>
                <w:szCs w:val="20"/>
              </w:rPr>
            </w:pPr>
            <w:r w:rsidRPr="00D858BA">
              <w:rPr>
                <w:b/>
                <w:bCs/>
                <w:sz w:val="20"/>
                <w:szCs w:val="20"/>
              </w:rPr>
              <w:t xml:space="preserve">Costo </w:t>
            </w:r>
            <w:r w:rsidRPr="00D858BA">
              <w:rPr>
                <w:b/>
                <w:bCs/>
                <w:sz w:val="20"/>
                <w:szCs w:val="20"/>
              </w:rPr>
              <w:br/>
              <w:t>(USD)</w:t>
            </w:r>
          </w:p>
        </w:tc>
        <w:tc>
          <w:tcPr>
            <w:tcW w:w="719" w:type="pct"/>
            <w:vAlign w:val="center"/>
          </w:tcPr>
          <w:p w14:paraId="3BA69955" w14:textId="77777777" w:rsidR="0070038F" w:rsidRPr="00D858BA" w:rsidRDefault="0070038F" w:rsidP="00E75EC8">
            <w:pPr>
              <w:keepNext/>
              <w:jc w:val="center"/>
              <w:rPr>
                <w:b/>
                <w:bCs/>
                <w:sz w:val="20"/>
                <w:szCs w:val="20"/>
              </w:rPr>
            </w:pPr>
            <w:r w:rsidRPr="00D858BA">
              <w:rPr>
                <w:b/>
                <w:bCs/>
                <w:sz w:val="20"/>
                <w:szCs w:val="20"/>
              </w:rPr>
              <w:t>Fecha de finalización</w:t>
            </w:r>
          </w:p>
        </w:tc>
      </w:tr>
      <w:tr w:rsidR="0070038F" w:rsidRPr="00D858BA" w14:paraId="6E0C1338" w14:textId="77777777" w:rsidTr="0029400D">
        <w:tc>
          <w:tcPr>
            <w:tcW w:w="604" w:type="pct"/>
          </w:tcPr>
          <w:p w14:paraId="3D2A301E" w14:textId="7B126227" w:rsidR="0070038F" w:rsidRPr="00D858BA" w:rsidRDefault="00A95FB0" w:rsidP="00E75EC8">
            <w:pPr>
              <w:keepNext/>
              <w:ind w:left="-109" w:right="-72"/>
              <w:jc w:val="center"/>
              <w:rPr>
                <w:sz w:val="20"/>
                <w:szCs w:val="20"/>
              </w:rPr>
            </w:pPr>
            <w:r w:rsidRPr="00D858BA">
              <w:rPr>
                <w:sz w:val="20"/>
                <w:szCs w:val="20"/>
              </w:rPr>
              <w:t>74</w:t>
            </w:r>
            <w:r w:rsidRPr="00D858BA">
              <w:rPr>
                <w:sz w:val="20"/>
                <w:szCs w:val="20"/>
                <w:vertAlign w:val="superscript"/>
              </w:rPr>
              <w:t>a</w:t>
            </w:r>
          </w:p>
        </w:tc>
        <w:tc>
          <w:tcPr>
            <w:tcW w:w="2041" w:type="pct"/>
            <w:shd w:val="clear" w:color="auto" w:fill="auto"/>
          </w:tcPr>
          <w:p w14:paraId="1684C3F2" w14:textId="0FBDED66" w:rsidR="0070038F" w:rsidRPr="00D858BA" w:rsidRDefault="0070038F" w:rsidP="00E75EC8">
            <w:pPr>
              <w:keepNext/>
              <w:jc w:val="left"/>
              <w:rPr>
                <w:sz w:val="20"/>
                <w:szCs w:val="20"/>
              </w:rPr>
            </w:pPr>
            <w:r w:rsidRPr="00D858BA">
              <w:rPr>
                <w:sz w:val="20"/>
                <w:szCs w:val="20"/>
              </w:rPr>
              <w:t>Estudio de alternativas a las SAO</w:t>
            </w:r>
          </w:p>
        </w:tc>
        <w:tc>
          <w:tcPr>
            <w:tcW w:w="914" w:type="pct"/>
            <w:shd w:val="clear" w:color="auto" w:fill="auto"/>
          </w:tcPr>
          <w:p w14:paraId="7E5DE012" w14:textId="4B2B92CB" w:rsidR="0070038F" w:rsidRPr="00D858BA" w:rsidRDefault="00395051" w:rsidP="00E75EC8">
            <w:pPr>
              <w:keepNext/>
              <w:jc w:val="center"/>
              <w:rPr>
                <w:sz w:val="20"/>
                <w:szCs w:val="20"/>
              </w:rPr>
            </w:pPr>
            <w:r w:rsidRPr="00D858BA">
              <w:rPr>
                <w:sz w:val="20"/>
                <w:szCs w:val="20"/>
              </w:rPr>
              <w:t>PNUMA</w:t>
            </w:r>
          </w:p>
        </w:tc>
        <w:tc>
          <w:tcPr>
            <w:tcW w:w="722" w:type="pct"/>
            <w:shd w:val="clear" w:color="auto" w:fill="auto"/>
          </w:tcPr>
          <w:p w14:paraId="726A057A" w14:textId="488CDFC3" w:rsidR="0070038F" w:rsidRPr="00D858BA" w:rsidRDefault="00395051" w:rsidP="00E75EC8">
            <w:pPr>
              <w:keepNext/>
              <w:ind w:left="-129" w:right="55"/>
              <w:jc w:val="right"/>
              <w:rPr>
                <w:sz w:val="20"/>
                <w:szCs w:val="20"/>
              </w:rPr>
            </w:pPr>
            <w:r w:rsidRPr="00D858BA">
              <w:rPr>
                <w:sz w:val="20"/>
                <w:szCs w:val="20"/>
              </w:rPr>
              <w:t>109.890</w:t>
            </w:r>
          </w:p>
        </w:tc>
        <w:tc>
          <w:tcPr>
            <w:tcW w:w="719" w:type="pct"/>
            <w:shd w:val="clear" w:color="auto" w:fill="auto"/>
          </w:tcPr>
          <w:p w14:paraId="68610BBC" w14:textId="52928BF2" w:rsidR="00FD1422" w:rsidRPr="00D858BA" w:rsidRDefault="00FD1422" w:rsidP="00E75EC8">
            <w:pPr>
              <w:keepNext/>
              <w:jc w:val="center"/>
              <w:rPr>
                <w:sz w:val="20"/>
                <w:szCs w:val="20"/>
              </w:rPr>
            </w:pPr>
            <w:r w:rsidRPr="00D858BA">
              <w:rPr>
                <w:sz w:val="20"/>
                <w:szCs w:val="20"/>
              </w:rPr>
              <w:t>Agosto de 2017</w:t>
            </w:r>
          </w:p>
        </w:tc>
      </w:tr>
      <w:tr w:rsidR="0070038F" w:rsidRPr="00D858BA" w14:paraId="2ED9C471" w14:textId="77777777" w:rsidTr="0029400D">
        <w:tc>
          <w:tcPr>
            <w:tcW w:w="604" w:type="pct"/>
          </w:tcPr>
          <w:p w14:paraId="604A4912" w14:textId="45DFE30E" w:rsidR="00FF5AC6" w:rsidRPr="00D858BA" w:rsidRDefault="00FF5AC6" w:rsidP="00E75EC8">
            <w:pPr>
              <w:keepNext/>
              <w:ind w:left="-109" w:right="-72"/>
              <w:jc w:val="center"/>
              <w:rPr>
                <w:sz w:val="20"/>
                <w:szCs w:val="20"/>
              </w:rPr>
            </w:pPr>
            <w:r w:rsidRPr="00D858BA">
              <w:rPr>
                <w:sz w:val="20"/>
                <w:szCs w:val="20"/>
              </w:rPr>
              <w:t>85</w:t>
            </w:r>
            <w:r w:rsidRPr="00D858BA">
              <w:rPr>
                <w:sz w:val="20"/>
                <w:szCs w:val="20"/>
                <w:vertAlign w:val="superscript"/>
              </w:rPr>
              <w:t>a</w:t>
            </w:r>
          </w:p>
        </w:tc>
        <w:tc>
          <w:tcPr>
            <w:tcW w:w="2041" w:type="pct"/>
            <w:shd w:val="clear" w:color="auto" w:fill="auto"/>
          </w:tcPr>
          <w:p w14:paraId="1CE22FF4" w14:textId="2BC51C74" w:rsidR="0070038F" w:rsidRPr="00D858BA" w:rsidRDefault="0070038F" w:rsidP="00E75EC8">
            <w:pPr>
              <w:keepNext/>
              <w:jc w:val="left"/>
              <w:rPr>
                <w:sz w:val="20"/>
                <w:szCs w:val="20"/>
              </w:rPr>
            </w:pPr>
            <w:r w:rsidRPr="00D858BA">
              <w:rPr>
                <w:sz w:val="20"/>
                <w:szCs w:val="20"/>
              </w:rPr>
              <w:t>Actividades de apoyo a la reducción de HFC</w:t>
            </w:r>
          </w:p>
        </w:tc>
        <w:tc>
          <w:tcPr>
            <w:tcW w:w="914" w:type="pct"/>
            <w:shd w:val="clear" w:color="auto" w:fill="auto"/>
          </w:tcPr>
          <w:p w14:paraId="2C565326" w14:textId="4EBA6338" w:rsidR="0070038F" w:rsidRPr="00D858BA" w:rsidRDefault="00FF5AC6" w:rsidP="00E75EC8">
            <w:pPr>
              <w:keepNext/>
              <w:jc w:val="center"/>
              <w:rPr>
                <w:sz w:val="20"/>
                <w:szCs w:val="20"/>
              </w:rPr>
            </w:pPr>
            <w:r w:rsidRPr="00D858BA">
              <w:rPr>
                <w:sz w:val="20"/>
                <w:szCs w:val="20"/>
              </w:rPr>
              <w:t>PNUMA</w:t>
            </w:r>
          </w:p>
        </w:tc>
        <w:tc>
          <w:tcPr>
            <w:tcW w:w="722" w:type="pct"/>
            <w:shd w:val="clear" w:color="auto" w:fill="auto"/>
          </w:tcPr>
          <w:p w14:paraId="06C0926E" w14:textId="38F45EEB" w:rsidR="0070038F" w:rsidRPr="00D858BA" w:rsidRDefault="00FF5AC6" w:rsidP="00E75EC8">
            <w:pPr>
              <w:keepNext/>
              <w:ind w:left="-129" w:right="55"/>
              <w:jc w:val="right"/>
              <w:rPr>
                <w:sz w:val="20"/>
                <w:szCs w:val="20"/>
              </w:rPr>
            </w:pPr>
            <w:r w:rsidRPr="00D858BA">
              <w:rPr>
                <w:sz w:val="20"/>
                <w:szCs w:val="20"/>
              </w:rPr>
              <w:t>100.000</w:t>
            </w:r>
          </w:p>
        </w:tc>
        <w:tc>
          <w:tcPr>
            <w:tcW w:w="719" w:type="pct"/>
            <w:shd w:val="clear" w:color="auto" w:fill="auto"/>
          </w:tcPr>
          <w:p w14:paraId="24BE2D3A" w14:textId="259F2C43" w:rsidR="0070038F" w:rsidRPr="00D858BA" w:rsidRDefault="003D63C4" w:rsidP="00E75EC8">
            <w:pPr>
              <w:keepNext/>
              <w:jc w:val="center"/>
              <w:rPr>
                <w:sz w:val="20"/>
                <w:szCs w:val="20"/>
              </w:rPr>
            </w:pPr>
            <w:r w:rsidRPr="00D858BA">
              <w:rPr>
                <w:sz w:val="20"/>
                <w:szCs w:val="20"/>
              </w:rPr>
              <w:t>Diciembre de 2022</w:t>
            </w:r>
          </w:p>
        </w:tc>
      </w:tr>
    </w:tbl>
    <w:p w14:paraId="1590CA22" w14:textId="77777777" w:rsidR="0070038F" w:rsidRPr="00D858BA" w:rsidRDefault="0070038F" w:rsidP="00E75EC8">
      <w:pPr>
        <w:widowControl w:val="0"/>
        <w:spacing w:before="240" w:after="240"/>
        <w:outlineLvl w:val="0"/>
        <w:rPr>
          <w:b/>
          <w:bCs/>
        </w:rPr>
      </w:pPr>
      <w:r w:rsidRPr="00D858BA">
        <w:rPr>
          <w:b/>
          <w:bCs/>
        </w:rPr>
        <w:t>III.</w:t>
      </w:r>
      <w:r w:rsidRPr="00D858BA">
        <w:rPr>
          <w:b/>
          <w:bCs/>
        </w:rPr>
        <w:tab/>
        <w:t>Reseña del consumo de HFC</w:t>
      </w:r>
    </w:p>
    <w:p w14:paraId="6EA73B9D" w14:textId="77777777" w:rsidR="0070038F" w:rsidRPr="00D858BA" w:rsidRDefault="0070038F" w:rsidP="003803CC">
      <w:pPr>
        <w:keepNext/>
        <w:spacing w:before="240" w:after="240"/>
        <w:outlineLvl w:val="0"/>
        <w:rPr>
          <w:u w:val="single"/>
        </w:rPr>
      </w:pPr>
      <w:r w:rsidRPr="00D858BA">
        <w:rPr>
          <w:u w:val="single"/>
        </w:rPr>
        <w:t>Niveles de consumo de HFC</w:t>
      </w:r>
    </w:p>
    <w:p w14:paraId="20A6D7E5" w14:textId="78EE53AA" w:rsidR="0070038F" w:rsidRPr="00D858BA" w:rsidRDefault="007843C2" w:rsidP="000D3584">
      <w:pPr>
        <w:pStyle w:val="Heading1"/>
      </w:pPr>
      <w:r w:rsidRPr="00D858BA">
        <w:t>Guinea solo importa HFC para su uso en el sector de servicio técnico de equipos de refrigeración. Las sustancias más consumidas en 2024 fueron R-410A (40,5 % del consumo total de HFC en toneladas de CO</w:t>
      </w:r>
      <w:r w:rsidRPr="00D858BA">
        <w:rPr>
          <w:vertAlign w:val="subscript"/>
        </w:rPr>
        <w:t>2</w:t>
      </w:r>
      <w:r w:rsidRPr="00D858BA">
        <w:t xml:space="preserve"> equivalente), R-404A (23,0 %), HFC-134a (12,4 %), R-407C (8,5 %) y otros HFC (15,5 %). El cuadro 3 presenta el consumo de HFC del país notificado a la Secretaría del Ozono en virtud del artículo 7 del Protocolo de Montreal y el nivel base de HFC del país.</w:t>
      </w:r>
    </w:p>
    <w:p w14:paraId="3BB5285C" w14:textId="07775EF5" w:rsidR="0070038F" w:rsidRPr="00D858BA" w:rsidRDefault="0070038F" w:rsidP="006A3364">
      <w:pPr>
        <w:pStyle w:val="Heading1"/>
        <w:keepNext/>
        <w:numPr>
          <w:ilvl w:val="0"/>
          <w:numId w:val="0"/>
        </w:numPr>
        <w:spacing w:after="0"/>
      </w:pPr>
      <w:r w:rsidRPr="00D858BA">
        <w:rPr>
          <w:b/>
          <w:bCs/>
        </w:rPr>
        <w:t>Cuadro 3. Consumo de HFC (datos del Artículo 7 para 2020–2024) y nivel base de HFC para Guinea</w:t>
      </w:r>
    </w:p>
    <w:tbl>
      <w:tblPr>
        <w:tblStyle w:val="TableGrid"/>
        <w:tblW w:w="5000" w:type="pct"/>
        <w:tblLayout w:type="fixed"/>
        <w:tblLook w:val="04A0" w:firstRow="1" w:lastRow="0" w:firstColumn="1" w:lastColumn="0" w:noHBand="0" w:noVBand="1"/>
      </w:tblPr>
      <w:tblGrid>
        <w:gridCol w:w="1706"/>
        <w:gridCol w:w="1276"/>
        <w:gridCol w:w="1275"/>
        <w:gridCol w:w="1273"/>
        <w:gridCol w:w="1135"/>
        <w:gridCol w:w="140"/>
        <w:gridCol w:w="1273"/>
        <w:gridCol w:w="1272"/>
      </w:tblGrid>
      <w:tr w:rsidR="001A40D1" w:rsidRPr="00D858BA" w14:paraId="0F371785"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FDA25CB" w14:textId="77777777" w:rsidR="0070038F" w:rsidRPr="00D858BA" w:rsidRDefault="0070038F" w:rsidP="00850ADD">
            <w:pPr>
              <w:widowControl w:val="0"/>
              <w:tabs>
                <w:tab w:val="left" w:pos="3141"/>
              </w:tabs>
              <w:suppressAutoHyphens/>
              <w:spacing w:before="20" w:after="20"/>
              <w:jc w:val="center"/>
              <w:rPr>
                <w:b/>
                <w:bCs/>
                <w:sz w:val="20"/>
                <w:szCs w:val="20"/>
              </w:rPr>
            </w:pPr>
            <w:r w:rsidRPr="00D858BA">
              <w:rPr>
                <w:b/>
                <w:bCs/>
                <w:sz w:val="20"/>
                <w:szCs w:val="20"/>
              </w:rPr>
              <w:t>HFC</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5EE8A473" w14:textId="77777777" w:rsidR="0070038F" w:rsidRPr="00D858BA" w:rsidRDefault="0070038F" w:rsidP="00850ADD">
            <w:pPr>
              <w:widowControl w:val="0"/>
              <w:tabs>
                <w:tab w:val="left" w:pos="3141"/>
              </w:tabs>
              <w:suppressAutoHyphens/>
              <w:spacing w:before="20" w:after="20"/>
              <w:jc w:val="center"/>
              <w:rPr>
                <w:b/>
                <w:bCs/>
                <w:sz w:val="20"/>
                <w:szCs w:val="20"/>
              </w:rPr>
            </w:pPr>
            <w:r w:rsidRPr="00D858BA">
              <w:rPr>
                <w:b/>
                <w:bCs/>
                <w:sz w:val="20"/>
                <w:szCs w:val="20"/>
              </w:rPr>
              <w:t>PCA</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1DF9C977" w14:textId="77777777" w:rsidR="0070038F" w:rsidRPr="00D858BA" w:rsidRDefault="0070038F" w:rsidP="00850ADD">
            <w:pPr>
              <w:widowControl w:val="0"/>
              <w:tabs>
                <w:tab w:val="left" w:pos="3141"/>
              </w:tabs>
              <w:suppressAutoHyphens/>
              <w:spacing w:before="20" w:after="20"/>
              <w:jc w:val="center"/>
              <w:rPr>
                <w:b/>
                <w:bCs/>
                <w:sz w:val="20"/>
                <w:szCs w:val="20"/>
              </w:rPr>
            </w:pPr>
            <w:r w:rsidRPr="00D858BA">
              <w:rPr>
                <w:b/>
                <w:bCs/>
                <w:sz w:val="20"/>
                <w:szCs w:val="20"/>
              </w:rPr>
              <w:t>2020</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12B28D1C" w14:textId="77777777" w:rsidR="0070038F" w:rsidRPr="00D858BA" w:rsidRDefault="0070038F" w:rsidP="00850ADD">
            <w:pPr>
              <w:widowControl w:val="0"/>
              <w:tabs>
                <w:tab w:val="left" w:pos="3141"/>
              </w:tabs>
              <w:suppressAutoHyphens/>
              <w:spacing w:before="20" w:after="20"/>
              <w:jc w:val="center"/>
              <w:rPr>
                <w:b/>
                <w:bCs/>
                <w:sz w:val="20"/>
                <w:szCs w:val="20"/>
              </w:rPr>
            </w:pPr>
            <w:r w:rsidRPr="00D858BA">
              <w:rPr>
                <w:b/>
                <w:bCs/>
                <w:sz w:val="20"/>
                <w:szCs w:val="20"/>
              </w:rPr>
              <w:t>2021</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DC2B75" w14:textId="0B94EDB1" w:rsidR="0070038F" w:rsidRPr="00D858BA" w:rsidRDefault="0070038F" w:rsidP="00850ADD">
            <w:pPr>
              <w:widowControl w:val="0"/>
              <w:tabs>
                <w:tab w:val="left" w:pos="3141"/>
              </w:tabs>
              <w:suppressAutoHyphens/>
              <w:spacing w:before="20" w:after="20"/>
              <w:jc w:val="center"/>
              <w:rPr>
                <w:b/>
                <w:bCs/>
                <w:sz w:val="20"/>
                <w:szCs w:val="20"/>
              </w:rPr>
            </w:pPr>
            <w:r w:rsidRPr="00D858BA">
              <w:rPr>
                <w:b/>
                <w:sz w:val="20"/>
                <w:szCs w:val="20"/>
              </w:rPr>
              <w:t>2022*</w:t>
            </w:r>
          </w:p>
        </w:tc>
        <w:tc>
          <w:tcPr>
            <w:tcW w:w="681" w:type="pct"/>
            <w:tcBorders>
              <w:top w:val="single" w:sz="4" w:space="0" w:color="auto"/>
              <w:left w:val="single" w:sz="4" w:space="0" w:color="auto"/>
              <w:bottom w:val="single" w:sz="4" w:space="0" w:color="auto"/>
              <w:right w:val="single" w:sz="4" w:space="0" w:color="auto"/>
            </w:tcBorders>
            <w:vAlign w:val="center"/>
          </w:tcPr>
          <w:p w14:paraId="277C21DD" w14:textId="77777777" w:rsidR="0070038F" w:rsidRPr="00D858BA" w:rsidRDefault="0070038F" w:rsidP="00850ADD">
            <w:pPr>
              <w:widowControl w:val="0"/>
              <w:tabs>
                <w:tab w:val="left" w:pos="3141"/>
              </w:tabs>
              <w:suppressAutoHyphens/>
              <w:spacing w:before="20" w:after="20"/>
              <w:jc w:val="center"/>
              <w:rPr>
                <w:b/>
                <w:bCs/>
                <w:sz w:val="20"/>
                <w:szCs w:val="20"/>
              </w:rPr>
            </w:pPr>
            <w:r w:rsidRPr="00D858BA">
              <w:rPr>
                <w:b/>
                <w:bCs/>
                <w:sz w:val="20"/>
                <w:szCs w:val="20"/>
              </w:rPr>
              <w:t>2023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02BE683" w14:textId="6E6B4812" w:rsidR="0070038F" w:rsidRPr="00D858BA" w:rsidRDefault="0070038F" w:rsidP="00850ADD">
            <w:pPr>
              <w:widowControl w:val="0"/>
              <w:tabs>
                <w:tab w:val="left" w:pos="3141"/>
              </w:tabs>
              <w:suppressAutoHyphens/>
              <w:spacing w:before="20" w:after="20"/>
              <w:ind w:left="-157" w:right="-105"/>
              <w:jc w:val="center"/>
              <w:rPr>
                <w:b/>
                <w:bCs/>
                <w:sz w:val="20"/>
                <w:szCs w:val="20"/>
                <w:highlight w:val="cyan"/>
              </w:rPr>
            </w:pPr>
            <w:r w:rsidRPr="00D858BA">
              <w:rPr>
                <w:b/>
                <w:bCs/>
                <w:sz w:val="20"/>
                <w:szCs w:val="20"/>
              </w:rPr>
              <w:t>2024</w:t>
            </w:r>
          </w:p>
        </w:tc>
      </w:tr>
      <w:tr w:rsidR="0070038F" w:rsidRPr="00D858BA" w14:paraId="14C8EDB0" w14:textId="77777777" w:rsidTr="3AD4B772">
        <w:tc>
          <w:tcPr>
            <w:tcW w:w="5000" w:type="pct"/>
            <w:gridSpan w:val="8"/>
            <w:tcBorders>
              <w:top w:val="single" w:sz="4" w:space="0" w:color="auto"/>
              <w:left w:val="single" w:sz="4" w:space="0" w:color="auto"/>
              <w:bottom w:val="single" w:sz="4" w:space="0" w:color="auto"/>
              <w:right w:val="single" w:sz="4" w:space="0" w:color="auto"/>
            </w:tcBorders>
          </w:tcPr>
          <w:p w14:paraId="4F8DFA52" w14:textId="77777777" w:rsidR="0070038F" w:rsidRPr="00D858BA" w:rsidRDefault="0070038F" w:rsidP="00850ADD">
            <w:pPr>
              <w:widowControl w:val="0"/>
              <w:tabs>
                <w:tab w:val="left" w:pos="3141"/>
              </w:tabs>
              <w:suppressAutoHyphens/>
              <w:spacing w:before="20" w:after="20"/>
              <w:jc w:val="center"/>
              <w:rPr>
                <w:sz w:val="20"/>
                <w:szCs w:val="20"/>
              </w:rPr>
            </w:pPr>
            <w:r w:rsidRPr="00D858BA">
              <w:rPr>
                <w:b/>
                <w:bCs/>
                <w:sz w:val="20"/>
                <w:szCs w:val="20"/>
              </w:rPr>
              <w:t>Toneladas métricas (</w:t>
            </w:r>
            <w:proofErr w:type="spellStart"/>
            <w:r w:rsidRPr="00D858BA">
              <w:rPr>
                <w:b/>
                <w:bCs/>
                <w:sz w:val="20"/>
                <w:szCs w:val="20"/>
              </w:rPr>
              <w:t>tm</w:t>
            </w:r>
            <w:proofErr w:type="spellEnd"/>
            <w:r w:rsidRPr="00D858BA">
              <w:rPr>
                <w:b/>
                <w:bCs/>
                <w:sz w:val="20"/>
                <w:szCs w:val="20"/>
              </w:rPr>
              <w:t>)</w:t>
            </w:r>
          </w:p>
        </w:tc>
      </w:tr>
      <w:tr w:rsidR="001A40D1" w:rsidRPr="00D858BA" w14:paraId="25953317"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7B5340DE" w14:textId="77777777" w:rsidR="0070038F" w:rsidRPr="00D858BA" w:rsidRDefault="0070038F" w:rsidP="00850ADD">
            <w:pPr>
              <w:widowControl w:val="0"/>
              <w:tabs>
                <w:tab w:val="left" w:pos="3141"/>
              </w:tabs>
              <w:suppressAutoHyphens/>
              <w:rPr>
                <w:sz w:val="20"/>
                <w:szCs w:val="20"/>
              </w:rPr>
            </w:pPr>
            <w:r w:rsidRPr="00D858BA">
              <w:rPr>
                <w:sz w:val="20"/>
                <w:szCs w:val="20"/>
              </w:rPr>
              <w:t>HFC-32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3EC6CE0" w14:textId="77777777" w:rsidR="0070038F" w:rsidRPr="00D858BA" w:rsidRDefault="0070038F" w:rsidP="00850ADD">
            <w:pPr>
              <w:widowControl w:val="0"/>
              <w:tabs>
                <w:tab w:val="left" w:pos="3141"/>
              </w:tabs>
              <w:suppressAutoHyphens/>
              <w:jc w:val="right"/>
              <w:rPr>
                <w:sz w:val="20"/>
                <w:szCs w:val="20"/>
              </w:rPr>
            </w:pPr>
            <w:r w:rsidRPr="00D858BA">
              <w:rPr>
                <w:sz w:val="20"/>
                <w:szCs w:val="20"/>
              </w:rPr>
              <w:t>675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0199A53" w14:textId="58B27800" w:rsidR="0070038F" w:rsidRPr="00D858BA" w:rsidRDefault="0005792D" w:rsidP="00850ADD">
            <w:pPr>
              <w:widowControl w:val="0"/>
              <w:tabs>
                <w:tab w:val="left" w:pos="3141"/>
              </w:tabs>
              <w:suppressAutoHyphens/>
              <w:jc w:val="right"/>
              <w:rPr>
                <w:sz w:val="20"/>
                <w:szCs w:val="20"/>
              </w:rPr>
            </w:pPr>
            <w:r w:rsidRPr="00D858BA">
              <w:rPr>
                <w:sz w:val="20"/>
                <w:szCs w:val="20"/>
              </w:rPr>
              <w:t>39,00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14250E5" w14:textId="51B28312" w:rsidR="005C4B9F" w:rsidRPr="00D858BA" w:rsidRDefault="00CF57E2" w:rsidP="00850ADD">
            <w:pPr>
              <w:widowControl w:val="0"/>
              <w:tabs>
                <w:tab w:val="left" w:pos="3141"/>
              </w:tabs>
              <w:suppressAutoHyphens/>
              <w:jc w:val="right"/>
              <w:rPr>
                <w:sz w:val="20"/>
                <w:szCs w:val="20"/>
              </w:rPr>
            </w:pPr>
            <w:r w:rsidRPr="00D858BA">
              <w:rPr>
                <w:sz w:val="20"/>
                <w:szCs w:val="20"/>
              </w:rPr>
              <w:t>59,00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8264CDC" w14:textId="485B3908" w:rsidR="0070038F" w:rsidRPr="00D858BA" w:rsidRDefault="008358C7" w:rsidP="00850ADD">
            <w:pPr>
              <w:widowControl w:val="0"/>
              <w:tabs>
                <w:tab w:val="left" w:pos="3141"/>
              </w:tabs>
              <w:suppressAutoHyphens/>
              <w:jc w:val="right"/>
              <w:rPr>
                <w:sz w:val="20"/>
                <w:szCs w:val="20"/>
              </w:rPr>
            </w:pPr>
            <w:r w:rsidRPr="00D858BA">
              <w:rPr>
                <w:sz w:val="20"/>
                <w:szCs w:val="20"/>
              </w:rPr>
              <w:t>53,00</w:t>
            </w:r>
          </w:p>
        </w:tc>
        <w:tc>
          <w:tcPr>
            <w:tcW w:w="681" w:type="pct"/>
            <w:tcBorders>
              <w:top w:val="single" w:sz="4" w:space="0" w:color="auto"/>
              <w:left w:val="single" w:sz="4" w:space="0" w:color="auto"/>
              <w:bottom w:val="single" w:sz="4" w:space="0" w:color="auto"/>
              <w:right w:val="single" w:sz="4" w:space="0" w:color="auto"/>
            </w:tcBorders>
          </w:tcPr>
          <w:p w14:paraId="705F94CC" w14:textId="23C35BFB" w:rsidR="0070038F" w:rsidRPr="00D858BA" w:rsidRDefault="00567952" w:rsidP="00850ADD">
            <w:pPr>
              <w:widowControl w:val="0"/>
              <w:tabs>
                <w:tab w:val="left" w:pos="3141"/>
              </w:tabs>
              <w:suppressAutoHyphens/>
              <w:jc w:val="right"/>
              <w:rPr>
                <w:sz w:val="20"/>
                <w:szCs w:val="20"/>
              </w:rPr>
            </w:pPr>
            <w:r w:rsidRPr="00D858BA">
              <w:rPr>
                <w:sz w:val="20"/>
                <w:szCs w:val="20"/>
              </w:rPr>
              <w:t>54,00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DDC4023" w14:textId="1523C7F4" w:rsidR="0070038F" w:rsidRPr="00D858BA" w:rsidRDefault="00C127E7" w:rsidP="00850ADD">
            <w:pPr>
              <w:widowControl w:val="0"/>
              <w:tabs>
                <w:tab w:val="left" w:pos="3141"/>
              </w:tabs>
              <w:suppressAutoHyphens/>
              <w:jc w:val="right"/>
              <w:rPr>
                <w:sz w:val="20"/>
                <w:szCs w:val="20"/>
              </w:rPr>
            </w:pPr>
            <w:r w:rsidRPr="00D858BA">
              <w:rPr>
                <w:sz w:val="20"/>
                <w:szCs w:val="20"/>
              </w:rPr>
              <w:t>54,00</w:t>
            </w:r>
          </w:p>
        </w:tc>
      </w:tr>
      <w:tr w:rsidR="001A40D1" w:rsidRPr="00D858BA" w14:paraId="7CE8C317"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67D5D1EB" w14:textId="77777777" w:rsidR="0070038F" w:rsidRPr="00D858BA" w:rsidRDefault="0070038F" w:rsidP="00850ADD">
            <w:pPr>
              <w:widowControl w:val="0"/>
              <w:tabs>
                <w:tab w:val="left" w:pos="3141"/>
              </w:tabs>
              <w:suppressAutoHyphens/>
              <w:rPr>
                <w:sz w:val="20"/>
                <w:szCs w:val="20"/>
              </w:rPr>
            </w:pPr>
            <w:r w:rsidRPr="00D858BA">
              <w:rPr>
                <w:sz w:val="20"/>
                <w:szCs w:val="20"/>
              </w:rPr>
              <w:t>HFC-134a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0E3190A" w14:textId="77777777" w:rsidR="0070038F" w:rsidRPr="00D858BA" w:rsidRDefault="0070038F" w:rsidP="00850ADD">
            <w:pPr>
              <w:widowControl w:val="0"/>
              <w:tabs>
                <w:tab w:val="left" w:pos="3141"/>
              </w:tabs>
              <w:suppressAutoHyphens/>
              <w:jc w:val="right"/>
              <w:rPr>
                <w:sz w:val="20"/>
                <w:szCs w:val="20"/>
              </w:rPr>
            </w:pPr>
            <w:r w:rsidRPr="00D858BA">
              <w:rPr>
                <w:sz w:val="20"/>
                <w:szCs w:val="20"/>
              </w:rPr>
              <w:t>1.430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34440FD" w14:textId="29502180" w:rsidR="0070038F" w:rsidRPr="00D858BA" w:rsidRDefault="0005792D" w:rsidP="00850ADD">
            <w:pPr>
              <w:widowControl w:val="0"/>
              <w:tabs>
                <w:tab w:val="left" w:pos="3141"/>
              </w:tabs>
              <w:suppressAutoHyphens/>
              <w:jc w:val="right"/>
              <w:rPr>
                <w:sz w:val="20"/>
                <w:szCs w:val="20"/>
              </w:rPr>
            </w:pPr>
            <w:r w:rsidRPr="00D858BA">
              <w:rPr>
                <w:sz w:val="20"/>
                <w:szCs w:val="20"/>
              </w:rPr>
              <w:t>77,00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C7E1822" w14:textId="630D9733" w:rsidR="0070038F" w:rsidRPr="00D858BA" w:rsidRDefault="00CF57E2" w:rsidP="00850ADD">
            <w:pPr>
              <w:widowControl w:val="0"/>
              <w:tabs>
                <w:tab w:val="left" w:pos="3141"/>
              </w:tabs>
              <w:suppressAutoHyphens/>
              <w:jc w:val="right"/>
              <w:rPr>
                <w:sz w:val="20"/>
                <w:szCs w:val="20"/>
              </w:rPr>
            </w:pPr>
            <w:r w:rsidRPr="00D858BA">
              <w:rPr>
                <w:sz w:val="20"/>
                <w:szCs w:val="20"/>
              </w:rPr>
              <w:t>356,00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2C708B52" w14:textId="1B6E5BB1" w:rsidR="0070038F" w:rsidRPr="00D858BA" w:rsidRDefault="008358C7" w:rsidP="00850ADD">
            <w:pPr>
              <w:widowControl w:val="0"/>
              <w:tabs>
                <w:tab w:val="left" w:pos="3141"/>
              </w:tabs>
              <w:suppressAutoHyphens/>
              <w:jc w:val="right"/>
              <w:rPr>
                <w:sz w:val="20"/>
                <w:szCs w:val="20"/>
              </w:rPr>
            </w:pPr>
            <w:r w:rsidRPr="00D858BA">
              <w:rPr>
                <w:sz w:val="20"/>
                <w:szCs w:val="20"/>
              </w:rPr>
              <w:t>133,00</w:t>
            </w:r>
          </w:p>
        </w:tc>
        <w:tc>
          <w:tcPr>
            <w:tcW w:w="681" w:type="pct"/>
            <w:tcBorders>
              <w:top w:val="single" w:sz="4" w:space="0" w:color="auto"/>
              <w:left w:val="single" w:sz="4" w:space="0" w:color="auto"/>
              <w:bottom w:val="single" w:sz="4" w:space="0" w:color="auto"/>
              <w:right w:val="single" w:sz="4" w:space="0" w:color="auto"/>
            </w:tcBorders>
          </w:tcPr>
          <w:p w14:paraId="749DA0C1" w14:textId="3F0CAC2E" w:rsidR="0070038F" w:rsidRPr="00D858BA" w:rsidRDefault="00B15E14" w:rsidP="00850ADD">
            <w:pPr>
              <w:widowControl w:val="0"/>
              <w:tabs>
                <w:tab w:val="left" w:pos="3141"/>
              </w:tabs>
              <w:suppressAutoHyphens/>
              <w:jc w:val="right"/>
              <w:rPr>
                <w:sz w:val="20"/>
                <w:szCs w:val="20"/>
              </w:rPr>
            </w:pPr>
            <w:r w:rsidRPr="00D858BA">
              <w:rPr>
                <w:sz w:val="20"/>
                <w:szCs w:val="20"/>
              </w:rPr>
              <w:t>148,00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E2CEF64" w14:textId="29CF127F" w:rsidR="0070038F" w:rsidRPr="00D858BA" w:rsidRDefault="00C127E7" w:rsidP="00850ADD">
            <w:pPr>
              <w:widowControl w:val="0"/>
              <w:tabs>
                <w:tab w:val="left" w:pos="3141"/>
              </w:tabs>
              <w:suppressAutoHyphens/>
              <w:jc w:val="right"/>
              <w:rPr>
                <w:sz w:val="20"/>
                <w:szCs w:val="20"/>
              </w:rPr>
            </w:pPr>
            <w:r w:rsidRPr="00D858BA">
              <w:rPr>
                <w:sz w:val="20"/>
                <w:szCs w:val="20"/>
              </w:rPr>
              <w:t>163,20</w:t>
            </w:r>
          </w:p>
        </w:tc>
      </w:tr>
      <w:tr w:rsidR="001A40D1" w:rsidRPr="00D858BA" w14:paraId="2F2DC09C"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08913B8D" w14:textId="77777777" w:rsidR="0070038F" w:rsidRPr="00D858BA" w:rsidRDefault="0070038F" w:rsidP="00850ADD">
            <w:pPr>
              <w:widowControl w:val="0"/>
              <w:tabs>
                <w:tab w:val="left" w:pos="3141"/>
              </w:tabs>
              <w:suppressAutoHyphens/>
              <w:rPr>
                <w:sz w:val="20"/>
                <w:szCs w:val="20"/>
              </w:rPr>
            </w:pPr>
            <w:r w:rsidRPr="00D858BA">
              <w:rPr>
                <w:sz w:val="20"/>
                <w:szCs w:val="20"/>
              </w:rPr>
              <w:t>R-404A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6A63CCE" w14:textId="5B1A180E" w:rsidR="0070038F" w:rsidRPr="00D858BA" w:rsidRDefault="0070038F" w:rsidP="00850ADD">
            <w:pPr>
              <w:widowControl w:val="0"/>
              <w:suppressAutoHyphens/>
              <w:jc w:val="right"/>
              <w:rPr>
                <w:sz w:val="20"/>
                <w:szCs w:val="20"/>
              </w:rPr>
            </w:pPr>
            <w:r w:rsidRPr="00D858BA">
              <w:rPr>
                <w:sz w:val="20"/>
                <w:szCs w:val="20"/>
              </w:rPr>
              <w:t>3.921,60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2778798" w14:textId="785BC85E" w:rsidR="0070038F" w:rsidRPr="00D858BA" w:rsidRDefault="00836725" w:rsidP="00850ADD">
            <w:pPr>
              <w:widowControl w:val="0"/>
              <w:tabs>
                <w:tab w:val="left" w:pos="3141"/>
              </w:tabs>
              <w:suppressAutoHyphens/>
              <w:jc w:val="right"/>
              <w:rPr>
                <w:sz w:val="20"/>
                <w:szCs w:val="20"/>
              </w:rPr>
            </w:pPr>
            <w:r w:rsidRPr="00D858BA">
              <w:rPr>
                <w:sz w:val="20"/>
                <w:szCs w:val="20"/>
              </w:rPr>
              <w:t>96,00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6E99CD79" w14:textId="6944D4DC" w:rsidR="0070038F" w:rsidRPr="00D858BA" w:rsidRDefault="00CF57E2" w:rsidP="00850ADD">
            <w:pPr>
              <w:widowControl w:val="0"/>
              <w:tabs>
                <w:tab w:val="left" w:pos="3141"/>
              </w:tabs>
              <w:suppressAutoHyphens/>
              <w:jc w:val="right"/>
              <w:rPr>
                <w:sz w:val="20"/>
                <w:szCs w:val="20"/>
              </w:rPr>
            </w:pPr>
            <w:r w:rsidRPr="00D858BA">
              <w:rPr>
                <w:sz w:val="20"/>
                <w:szCs w:val="20"/>
              </w:rPr>
              <w:t>106,00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1D6C9385" w14:textId="73C4AFE5" w:rsidR="0070038F" w:rsidRPr="00D858BA" w:rsidRDefault="0098375F" w:rsidP="00850ADD">
            <w:pPr>
              <w:widowControl w:val="0"/>
              <w:tabs>
                <w:tab w:val="left" w:pos="3141"/>
              </w:tabs>
              <w:suppressAutoHyphens/>
              <w:jc w:val="right"/>
              <w:rPr>
                <w:sz w:val="20"/>
                <w:szCs w:val="20"/>
              </w:rPr>
            </w:pPr>
            <w:r w:rsidRPr="00D858BA">
              <w:rPr>
                <w:sz w:val="20"/>
                <w:szCs w:val="20"/>
              </w:rPr>
              <w:t>108,00</w:t>
            </w:r>
          </w:p>
        </w:tc>
        <w:tc>
          <w:tcPr>
            <w:tcW w:w="681" w:type="pct"/>
            <w:tcBorders>
              <w:top w:val="single" w:sz="4" w:space="0" w:color="auto"/>
              <w:left w:val="single" w:sz="4" w:space="0" w:color="auto"/>
              <w:bottom w:val="single" w:sz="4" w:space="0" w:color="auto"/>
              <w:right w:val="single" w:sz="4" w:space="0" w:color="auto"/>
            </w:tcBorders>
          </w:tcPr>
          <w:p w14:paraId="696412D5" w14:textId="15F641FC" w:rsidR="0070038F" w:rsidRPr="00D858BA" w:rsidRDefault="00B15E14" w:rsidP="00850ADD">
            <w:pPr>
              <w:widowControl w:val="0"/>
              <w:tabs>
                <w:tab w:val="left" w:pos="3141"/>
              </w:tabs>
              <w:suppressAutoHyphens/>
              <w:jc w:val="right"/>
              <w:rPr>
                <w:sz w:val="20"/>
                <w:szCs w:val="20"/>
              </w:rPr>
            </w:pPr>
            <w:r w:rsidRPr="00D858BA">
              <w:rPr>
                <w:sz w:val="20"/>
                <w:szCs w:val="20"/>
              </w:rPr>
              <w:t>100,00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F335417" w14:textId="19AB8249" w:rsidR="0070038F" w:rsidRPr="00D858BA" w:rsidRDefault="00C127E7" w:rsidP="00850ADD">
            <w:pPr>
              <w:widowControl w:val="0"/>
              <w:tabs>
                <w:tab w:val="left" w:pos="3141"/>
              </w:tabs>
              <w:suppressAutoHyphens/>
              <w:jc w:val="right"/>
              <w:rPr>
                <w:sz w:val="20"/>
                <w:szCs w:val="20"/>
              </w:rPr>
            </w:pPr>
            <w:r w:rsidRPr="00D858BA">
              <w:rPr>
                <w:sz w:val="20"/>
                <w:szCs w:val="20"/>
              </w:rPr>
              <w:t>102,00</w:t>
            </w:r>
          </w:p>
        </w:tc>
      </w:tr>
      <w:tr w:rsidR="00B15E14" w:rsidRPr="00D858BA" w14:paraId="22D398E6"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552D3484" w14:textId="46CF3EE8" w:rsidR="00B15E14" w:rsidRPr="00D858BA" w:rsidRDefault="00B15E14" w:rsidP="00850ADD">
            <w:pPr>
              <w:widowControl w:val="0"/>
              <w:tabs>
                <w:tab w:val="left" w:pos="3141"/>
              </w:tabs>
              <w:suppressAutoHyphens/>
              <w:rPr>
                <w:sz w:val="20"/>
                <w:szCs w:val="20"/>
              </w:rPr>
            </w:pPr>
            <w:r w:rsidRPr="00D858BA">
              <w:rPr>
                <w:sz w:val="20"/>
                <w:szCs w:val="20"/>
              </w:rPr>
              <w:t>R-407A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2449D05" w14:textId="228BBFFC" w:rsidR="00B15E14" w:rsidRPr="00D858BA" w:rsidRDefault="00811100" w:rsidP="00850ADD">
            <w:pPr>
              <w:widowControl w:val="0"/>
              <w:suppressAutoHyphens/>
              <w:jc w:val="right"/>
              <w:rPr>
                <w:sz w:val="20"/>
                <w:szCs w:val="20"/>
              </w:rPr>
            </w:pPr>
            <w:r w:rsidRPr="00D858BA">
              <w:rPr>
                <w:sz w:val="20"/>
                <w:szCs w:val="20"/>
              </w:rPr>
              <w:t>2.107</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D48A653" w14:textId="06EFE054" w:rsidR="00B15E14" w:rsidRPr="00D858BA" w:rsidRDefault="00CF57E2" w:rsidP="00850ADD">
            <w:pPr>
              <w:widowControl w:val="0"/>
              <w:tabs>
                <w:tab w:val="left" w:pos="3141"/>
              </w:tabs>
              <w:suppressAutoHyphens/>
              <w:jc w:val="right"/>
              <w:rPr>
                <w:sz w:val="20"/>
                <w:szCs w:val="20"/>
              </w:rPr>
            </w:pPr>
            <w:r w:rsidRPr="00D858BA">
              <w:rPr>
                <w:sz w:val="20"/>
                <w:szCs w:val="20"/>
              </w:rPr>
              <w:t>0,00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4721B25E" w14:textId="7C59E825" w:rsidR="00B15E14" w:rsidRPr="00D858BA" w:rsidRDefault="00CF57E2" w:rsidP="00850ADD">
            <w:pPr>
              <w:widowControl w:val="0"/>
              <w:tabs>
                <w:tab w:val="left" w:pos="3141"/>
              </w:tabs>
              <w:suppressAutoHyphens/>
              <w:jc w:val="right"/>
              <w:rPr>
                <w:sz w:val="20"/>
                <w:szCs w:val="20"/>
              </w:rPr>
            </w:pPr>
            <w:r w:rsidRPr="00D858BA">
              <w:rPr>
                <w:sz w:val="20"/>
                <w:szCs w:val="20"/>
              </w:rPr>
              <w:t>0,00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2C48F6B" w14:textId="20A399C7" w:rsidR="00B15E14" w:rsidRPr="00D858BA" w:rsidRDefault="008358C7" w:rsidP="00850ADD">
            <w:pPr>
              <w:widowControl w:val="0"/>
              <w:tabs>
                <w:tab w:val="left" w:pos="3141"/>
              </w:tabs>
              <w:suppressAutoHyphens/>
              <w:jc w:val="right"/>
              <w:rPr>
                <w:sz w:val="20"/>
                <w:szCs w:val="20"/>
              </w:rPr>
            </w:pPr>
            <w:r w:rsidRPr="00D858BA">
              <w:rPr>
                <w:sz w:val="20"/>
                <w:szCs w:val="20"/>
              </w:rPr>
              <w:t>0,00</w:t>
            </w:r>
          </w:p>
        </w:tc>
        <w:tc>
          <w:tcPr>
            <w:tcW w:w="681" w:type="pct"/>
            <w:tcBorders>
              <w:top w:val="single" w:sz="4" w:space="0" w:color="auto"/>
              <w:left w:val="single" w:sz="4" w:space="0" w:color="auto"/>
              <w:bottom w:val="single" w:sz="4" w:space="0" w:color="auto"/>
              <w:right w:val="single" w:sz="4" w:space="0" w:color="auto"/>
            </w:tcBorders>
          </w:tcPr>
          <w:p w14:paraId="79BF02D0" w14:textId="06667937" w:rsidR="00B15E14" w:rsidRPr="00D858BA" w:rsidRDefault="00864224" w:rsidP="00850ADD">
            <w:pPr>
              <w:widowControl w:val="0"/>
              <w:tabs>
                <w:tab w:val="left" w:pos="3141"/>
              </w:tabs>
              <w:suppressAutoHyphens/>
              <w:jc w:val="right"/>
              <w:rPr>
                <w:sz w:val="20"/>
                <w:szCs w:val="20"/>
              </w:rPr>
            </w:pPr>
            <w:r w:rsidRPr="00D858BA">
              <w:rPr>
                <w:sz w:val="20"/>
                <w:szCs w:val="20"/>
              </w:rPr>
              <w:t>35,00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FDBEB03" w14:textId="191BB4EB" w:rsidR="00B15E14" w:rsidRPr="00D858BA" w:rsidRDefault="00C127E7" w:rsidP="00850ADD">
            <w:pPr>
              <w:widowControl w:val="0"/>
              <w:tabs>
                <w:tab w:val="left" w:pos="3141"/>
              </w:tabs>
              <w:suppressAutoHyphens/>
              <w:jc w:val="right"/>
              <w:rPr>
                <w:sz w:val="20"/>
                <w:szCs w:val="20"/>
              </w:rPr>
            </w:pPr>
            <w:r w:rsidRPr="00D858BA">
              <w:rPr>
                <w:sz w:val="20"/>
                <w:szCs w:val="20"/>
              </w:rPr>
              <w:t>38,50</w:t>
            </w:r>
          </w:p>
        </w:tc>
      </w:tr>
      <w:tr w:rsidR="00864224" w:rsidRPr="00D858BA" w14:paraId="49E2C0F6"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35FCB30D" w14:textId="06264800" w:rsidR="00864224" w:rsidRPr="00D858BA" w:rsidRDefault="00864224" w:rsidP="00850ADD">
            <w:pPr>
              <w:widowControl w:val="0"/>
              <w:tabs>
                <w:tab w:val="left" w:pos="3141"/>
              </w:tabs>
              <w:suppressAutoHyphens/>
              <w:rPr>
                <w:sz w:val="20"/>
                <w:szCs w:val="20"/>
              </w:rPr>
            </w:pPr>
            <w:r w:rsidRPr="00D858BA">
              <w:rPr>
                <w:sz w:val="20"/>
                <w:szCs w:val="20"/>
              </w:rPr>
              <w:t>R-407C</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A6DBC1C" w14:textId="22A23E27" w:rsidR="00864224" w:rsidRPr="00D858BA" w:rsidRDefault="004B0177" w:rsidP="00850ADD">
            <w:pPr>
              <w:widowControl w:val="0"/>
              <w:suppressAutoHyphens/>
              <w:jc w:val="right"/>
              <w:rPr>
                <w:sz w:val="20"/>
                <w:szCs w:val="20"/>
              </w:rPr>
            </w:pPr>
            <w:r w:rsidRPr="00D858BA">
              <w:rPr>
                <w:sz w:val="20"/>
                <w:szCs w:val="20"/>
              </w:rPr>
              <w:t>1.773,85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ED65577" w14:textId="5ABB1BAD" w:rsidR="00864224" w:rsidRPr="00D858BA" w:rsidRDefault="00CF57E2" w:rsidP="00850ADD">
            <w:pPr>
              <w:widowControl w:val="0"/>
              <w:tabs>
                <w:tab w:val="left" w:pos="3141"/>
              </w:tabs>
              <w:suppressAutoHyphens/>
              <w:jc w:val="right"/>
              <w:rPr>
                <w:sz w:val="20"/>
                <w:szCs w:val="20"/>
              </w:rPr>
            </w:pPr>
            <w:r w:rsidRPr="00D858BA">
              <w:rPr>
                <w:sz w:val="20"/>
                <w:szCs w:val="20"/>
              </w:rPr>
              <w:t>86,00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F998129" w14:textId="513DC784" w:rsidR="00864224" w:rsidRPr="00D858BA" w:rsidRDefault="00CF57E2" w:rsidP="00850ADD">
            <w:pPr>
              <w:widowControl w:val="0"/>
              <w:tabs>
                <w:tab w:val="left" w:pos="3141"/>
              </w:tabs>
              <w:suppressAutoHyphens/>
              <w:jc w:val="right"/>
              <w:rPr>
                <w:sz w:val="20"/>
                <w:szCs w:val="20"/>
              </w:rPr>
            </w:pPr>
            <w:r w:rsidRPr="00D858BA">
              <w:rPr>
                <w:sz w:val="20"/>
                <w:szCs w:val="20"/>
              </w:rPr>
              <w:t>147,00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5EFCCDF2" w14:textId="1F607E09" w:rsidR="00864224" w:rsidRPr="00D858BA" w:rsidRDefault="008358C7" w:rsidP="00850ADD">
            <w:pPr>
              <w:widowControl w:val="0"/>
              <w:tabs>
                <w:tab w:val="left" w:pos="3141"/>
              </w:tabs>
              <w:suppressAutoHyphens/>
              <w:jc w:val="right"/>
              <w:rPr>
                <w:sz w:val="20"/>
                <w:szCs w:val="20"/>
              </w:rPr>
            </w:pPr>
            <w:r w:rsidRPr="00D858BA">
              <w:rPr>
                <w:sz w:val="20"/>
                <w:szCs w:val="20"/>
              </w:rPr>
              <w:t>129,00</w:t>
            </w:r>
          </w:p>
        </w:tc>
        <w:tc>
          <w:tcPr>
            <w:tcW w:w="681" w:type="pct"/>
            <w:tcBorders>
              <w:top w:val="single" w:sz="4" w:space="0" w:color="auto"/>
              <w:left w:val="single" w:sz="4" w:space="0" w:color="auto"/>
              <w:bottom w:val="single" w:sz="4" w:space="0" w:color="auto"/>
              <w:right w:val="single" w:sz="4" w:space="0" w:color="auto"/>
            </w:tcBorders>
          </w:tcPr>
          <w:p w14:paraId="2375A4C4" w14:textId="3F2DAC39" w:rsidR="00864224" w:rsidRPr="00D858BA" w:rsidRDefault="00864224" w:rsidP="00850ADD">
            <w:pPr>
              <w:widowControl w:val="0"/>
              <w:tabs>
                <w:tab w:val="left" w:pos="3141"/>
              </w:tabs>
              <w:suppressAutoHyphens/>
              <w:jc w:val="right"/>
              <w:rPr>
                <w:sz w:val="20"/>
                <w:szCs w:val="20"/>
              </w:rPr>
            </w:pPr>
            <w:r w:rsidRPr="00D858BA">
              <w:rPr>
                <w:sz w:val="20"/>
                <w:szCs w:val="20"/>
              </w:rPr>
              <w:t>82,00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33EC399" w14:textId="22EED4DF" w:rsidR="00864224" w:rsidRPr="00D858BA" w:rsidRDefault="00C127E7" w:rsidP="00850ADD">
            <w:pPr>
              <w:widowControl w:val="0"/>
              <w:tabs>
                <w:tab w:val="left" w:pos="3141"/>
              </w:tabs>
              <w:suppressAutoHyphens/>
              <w:jc w:val="right"/>
              <w:rPr>
                <w:sz w:val="20"/>
                <w:szCs w:val="20"/>
              </w:rPr>
            </w:pPr>
            <w:r w:rsidRPr="00D858BA">
              <w:rPr>
                <w:sz w:val="20"/>
                <w:szCs w:val="20"/>
              </w:rPr>
              <w:t>90,00</w:t>
            </w:r>
          </w:p>
        </w:tc>
      </w:tr>
      <w:tr w:rsidR="001A40D1" w:rsidRPr="00D858BA" w14:paraId="67780E5A"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0942FABD" w14:textId="77777777" w:rsidR="0070038F" w:rsidRPr="00D858BA" w:rsidRDefault="0070038F" w:rsidP="00850ADD">
            <w:pPr>
              <w:widowControl w:val="0"/>
              <w:tabs>
                <w:tab w:val="left" w:pos="3141"/>
              </w:tabs>
              <w:suppressAutoHyphens/>
              <w:rPr>
                <w:sz w:val="20"/>
                <w:szCs w:val="20"/>
              </w:rPr>
            </w:pPr>
            <w:r w:rsidRPr="00D858BA">
              <w:rPr>
                <w:sz w:val="20"/>
                <w:szCs w:val="20"/>
              </w:rPr>
              <w:t>R-410A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999E4DF" w14:textId="54E550B8" w:rsidR="0070038F" w:rsidRPr="00D858BA" w:rsidRDefault="0070038F" w:rsidP="00850ADD">
            <w:pPr>
              <w:widowControl w:val="0"/>
              <w:tabs>
                <w:tab w:val="left" w:pos="3141"/>
              </w:tabs>
              <w:suppressAutoHyphens/>
              <w:jc w:val="right"/>
              <w:rPr>
                <w:sz w:val="20"/>
                <w:szCs w:val="20"/>
              </w:rPr>
            </w:pPr>
            <w:r w:rsidRPr="00D858BA">
              <w:rPr>
                <w:sz w:val="20"/>
                <w:szCs w:val="20"/>
              </w:rPr>
              <w:t>2.087,5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FEE3267" w14:textId="35D25180" w:rsidR="0070038F" w:rsidRPr="00D858BA" w:rsidRDefault="00CF57E2" w:rsidP="00850ADD">
            <w:pPr>
              <w:widowControl w:val="0"/>
              <w:tabs>
                <w:tab w:val="left" w:pos="3141"/>
              </w:tabs>
              <w:suppressAutoHyphens/>
              <w:jc w:val="right"/>
              <w:rPr>
                <w:sz w:val="20"/>
                <w:szCs w:val="20"/>
              </w:rPr>
            </w:pPr>
            <w:r w:rsidRPr="00D858BA">
              <w:rPr>
                <w:sz w:val="20"/>
                <w:szCs w:val="20"/>
              </w:rPr>
              <w:t>102,00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001068C5" w14:textId="608D5A5D" w:rsidR="0070038F" w:rsidRPr="00D858BA" w:rsidRDefault="00CF57E2" w:rsidP="00850ADD">
            <w:pPr>
              <w:widowControl w:val="0"/>
              <w:tabs>
                <w:tab w:val="left" w:pos="3141"/>
              </w:tabs>
              <w:suppressAutoHyphens/>
              <w:jc w:val="right"/>
              <w:rPr>
                <w:sz w:val="20"/>
                <w:szCs w:val="20"/>
              </w:rPr>
            </w:pPr>
            <w:r w:rsidRPr="00D858BA">
              <w:rPr>
                <w:sz w:val="20"/>
                <w:szCs w:val="20"/>
              </w:rPr>
              <w:t>121,00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10900EC2" w14:textId="0457272D" w:rsidR="0070038F" w:rsidRPr="00D858BA" w:rsidRDefault="008358C7" w:rsidP="00850ADD">
            <w:pPr>
              <w:widowControl w:val="0"/>
              <w:tabs>
                <w:tab w:val="left" w:pos="3141"/>
              </w:tabs>
              <w:suppressAutoHyphens/>
              <w:jc w:val="right"/>
              <w:rPr>
                <w:sz w:val="20"/>
                <w:szCs w:val="20"/>
              </w:rPr>
            </w:pPr>
            <w:r w:rsidRPr="00D858BA">
              <w:rPr>
                <w:sz w:val="20"/>
                <w:szCs w:val="20"/>
              </w:rPr>
              <w:t>381,00</w:t>
            </w:r>
          </w:p>
        </w:tc>
        <w:tc>
          <w:tcPr>
            <w:tcW w:w="681" w:type="pct"/>
            <w:tcBorders>
              <w:top w:val="single" w:sz="4" w:space="0" w:color="auto"/>
              <w:left w:val="single" w:sz="4" w:space="0" w:color="auto"/>
              <w:bottom w:val="single" w:sz="4" w:space="0" w:color="auto"/>
              <w:right w:val="single" w:sz="4" w:space="0" w:color="auto"/>
            </w:tcBorders>
          </w:tcPr>
          <w:p w14:paraId="0192DD02" w14:textId="1BD11474" w:rsidR="0070038F" w:rsidRPr="00D858BA" w:rsidRDefault="004500C0" w:rsidP="00850ADD">
            <w:pPr>
              <w:widowControl w:val="0"/>
              <w:tabs>
                <w:tab w:val="left" w:pos="3141"/>
              </w:tabs>
              <w:suppressAutoHyphens/>
              <w:jc w:val="right"/>
              <w:rPr>
                <w:sz w:val="20"/>
                <w:szCs w:val="20"/>
              </w:rPr>
            </w:pPr>
            <w:r w:rsidRPr="00D858BA">
              <w:rPr>
                <w:sz w:val="20"/>
                <w:szCs w:val="20"/>
              </w:rPr>
              <w:t>331,00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A353D28" w14:textId="25FB7608" w:rsidR="0070038F" w:rsidRPr="00D858BA" w:rsidRDefault="00C127E7" w:rsidP="00850ADD">
            <w:pPr>
              <w:widowControl w:val="0"/>
              <w:tabs>
                <w:tab w:val="left" w:pos="3141"/>
              </w:tabs>
              <w:suppressAutoHyphens/>
              <w:jc w:val="right"/>
              <w:rPr>
                <w:sz w:val="20"/>
                <w:szCs w:val="20"/>
              </w:rPr>
            </w:pPr>
            <w:r w:rsidRPr="00D858BA">
              <w:rPr>
                <w:sz w:val="20"/>
                <w:szCs w:val="20"/>
              </w:rPr>
              <w:t>364,90</w:t>
            </w:r>
          </w:p>
        </w:tc>
      </w:tr>
      <w:tr w:rsidR="004500C0" w:rsidRPr="00D858BA" w14:paraId="2394D461"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3D561495" w14:textId="01FF1D49" w:rsidR="004500C0" w:rsidRPr="00D858BA" w:rsidRDefault="004500C0" w:rsidP="00850ADD">
            <w:pPr>
              <w:widowControl w:val="0"/>
              <w:tabs>
                <w:tab w:val="left" w:pos="3141"/>
              </w:tabs>
              <w:suppressAutoHyphens/>
              <w:rPr>
                <w:sz w:val="20"/>
                <w:szCs w:val="20"/>
              </w:rPr>
            </w:pPr>
            <w:r w:rsidRPr="00D858BA">
              <w:rPr>
                <w:sz w:val="20"/>
                <w:szCs w:val="20"/>
              </w:rPr>
              <w:t>R-422D</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A6067B4" w14:textId="00337254" w:rsidR="004500C0" w:rsidRPr="00D858BA" w:rsidRDefault="004B0177" w:rsidP="00850ADD">
            <w:pPr>
              <w:widowControl w:val="0"/>
              <w:tabs>
                <w:tab w:val="left" w:pos="3141"/>
              </w:tabs>
              <w:suppressAutoHyphens/>
              <w:jc w:val="right"/>
              <w:rPr>
                <w:sz w:val="20"/>
                <w:szCs w:val="20"/>
              </w:rPr>
            </w:pPr>
            <w:r w:rsidRPr="00D858BA">
              <w:rPr>
                <w:sz w:val="20"/>
                <w:szCs w:val="20"/>
              </w:rPr>
              <w:t>2.728,95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F773A7C" w14:textId="180BEB46" w:rsidR="004500C0" w:rsidRPr="00D858BA" w:rsidRDefault="00CF57E2" w:rsidP="00850ADD">
            <w:pPr>
              <w:widowControl w:val="0"/>
              <w:tabs>
                <w:tab w:val="left" w:pos="3141"/>
              </w:tabs>
              <w:suppressAutoHyphens/>
              <w:jc w:val="right"/>
              <w:rPr>
                <w:sz w:val="20"/>
                <w:szCs w:val="20"/>
              </w:rPr>
            </w:pPr>
            <w:r w:rsidRPr="00D858BA">
              <w:rPr>
                <w:sz w:val="20"/>
                <w:szCs w:val="20"/>
              </w:rPr>
              <w:t>0,00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2C0B7593" w14:textId="32F476C4" w:rsidR="004500C0" w:rsidRPr="00D858BA" w:rsidRDefault="00FB327A" w:rsidP="00850ADD">
            <w:pPr>
              <w:widowControl w:val="0"/>
              <w:tabs>
                <w:tab w:val="left" w:pos="3141"/>
              </w:tabs>
              <w:suppressAutoHyphens/>
              <w:jc w:val="right"/>
              <w:rPr>
                <w:sz w:val="20"/>
                <w:szCs w:val="20"/>
              </w:rPr>
            </w:pPr>
            <w:r w:rsidRPr="00D858BA">
              <w:rPr>
                <w:sz w:val="20"/>
                <w:szCs w:val="20"/>
              </w:rPr>
              <w:t>0,00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4EAA49AA" w14:textId="6060CE43" w:rsidR="004500C0" w:rsidRPr="00D858BA" w:rsidRDefault="008358C7" w:rsidP="00850ADD">
            <w:pPr>
              <w:widowControl w:val="0"/>
              <w:tabs>
                <w:tab w:val="left" w:pos="3141"/>
              </w:tabs>
              <w:suppressAutoHyphens/>
              <w:jc w:val="right"/>
              <w:rPr>
                <w:sz w:val="20"/>
                <w:szCs w:val="20"/>
              </w:rPr>
            </w:pPr>
            <w:r w:rsidRPr="00D858BA">
              <w:rPr>
                <w:sz w:val="20"/>
                <w:szCs w:val="20"/>
              </w:rPr>
              <w:t>0,00</w:t>
            </w:r>
          </w:p>
        </w:tc>
        <w:tc>
          <w:tcPr>
            <w:tcW w:w="681" w:type="pct"/>
            <w:tcBorders>
              <w:top w:val="single" w:sz="4" w:space="0" w:color="auto"/>
              <w:left w:val="single" w:sz="4" w:space="0" w:color="auto"/>
              <w:bottom w:val="single" w:sz="4" w:space="0" w:color="auto"/>
              <w:right w:val="single" w:sz="4" w:space="0" w:color="auto"/>
            </w:tcBorders>
          </w:tcPr>
          <w:p w14:paraId="75D8E09C" w14:textId="532BD13B" w:rsidR="004500C0" w:rsidRPr="00D858BA" w:rsidRDefault="004500C0" w:rsidP="00850ADD">
            <w:pPr>
              <w:widowControl w:val="0"/>
              <w:tabs>
                <w:tab w:val="left" w:pos="3141"/>
              </w:tabs>
              <w:suppressAutoHyphens/>
              <w:jc w:val="right"/>
              <w:rPr>
                <w:sz w:val="20"/>
                <w:szCs w:val="20"/>
              </w:rPr>
            </w:pPr>
            <w:r w:rsidRPr="00D858BA">
              <w:rPr>
                <w:sz w:val="20"/>
                <w:szCs w:val="20"/>
              </w:rPr>
              <w:t>39,00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C2DC96B" w14:textId="57F9AE38" w:rsidR="004500C0" w:rsidRPr="00D858BA" w:rsidRDefault="7C315CFF" w:rsidP="00850ADD">
            <w:pPr>
              <w:widowControl w:val="0"/>
              <w:tabs>
                <w:tab w:val="left" w:pos="3141"/>
              </w:tabs>
              <w:suppressAutoHyphens/>
              <w:jc w:val="right"/>
              <w:rPr>
                <w:sz w:val="20"/>
                <w:szCs w:val="20"/>
              </w:rPr>
            </w:pPr>
            <w:r w:rsidRPr="00D858BA">
              <w:rPr>
                <w:sz w:val="20"/>
                <w:szCs w:val="20"/>
              </w:rPr>
              <w:t>41,00</w:t>
            </w:r>
          </w:p>
        </w:tc>
      </w:tr>
      <w:tr w:rsidR="001A40D1" w:rsidRPr="00D858BA" w14:paraId="794B157E"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03CB7861" w14:textId="116DE30F" w:rsidR="0070038F" w:rsidRPr="00D858BA" w:rsidRDefault="004500C0" w:rsidP="00850ADD">
            <w:pPr>
              <w:widowControl w:val="0"/>
              <w:tabs>
                <w:tab w:val="left" w:pos="3141"/>
              </w:tabs>
              <w:suppressAutoHyphens/>
              <w:rPr>
                <w:sz w:val="20"/>
                <w:szCs w:val="20"/>
              </w:rPr>
            </w:pPr>
            <w:r w:rsidRPr="00D858BA">
              <w:rPr>
                <w:sz w:val="20"/>
                <w:szCs w:val="20"/>
              </w:rPr>
              <w:t>R-507A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FD5C102" w14:textId="67AA0CC5" w:rsidR="0070038F" w:rsidRPr="00D858BA" w:rsidRDefault="00740601" w:rsidP="00850ADD">
            <w:pPr>
              <w:widowControl w:val="0"/>
              <w:tabs>
                <w:tab w:val="left" w:pos="3141"/>
              </w:tabs>
              <w:suppressAutoHyphens/>
              <w:jc w:val="right"/>
              <w:rPr>
                <w:sz w:val="20"/>
                <w:szCs w:val="20"/>
              </w:rPr>
            </w:pPr>
            <w:r w:rsidRPr="00D858BA">
              <w:rPr>
                <w:sz w:val="20"/>
                <w:szCs w:val="20"/>
              </w:rPr>
              <w:t>3.985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65A442A" w14:textId="52975FA7" w:rsidR="0070038F" w:rsidRPr="00D858BA" w:rsidRDefault="00CF57E2" w:rsidP="00850ADD">
            <w:pPr>
              <w:widowControl w:val="0"/>
              <w:tabs>
                <w:tab w:val="left" w:pos="3141"/>
              </w:tabs>
              <w:suppressAutoHyphens/>
              <w:jc w:val="right"/>
              <w:rPr>
                <w:sz w:val="20"/>
                <w:szCs w:val="20"/>
              </w:rPr>
            </w:pPr>
            <w:r w:rsidRPr="00D858BA">
              <w:rPr>
                <w:sz w:val="20"/>
                <w:szCs w:val="20"/>
              </w:rPr>
              <w:t>0,00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3FF5E250" w14:textId="5958C15B" w:rsidR="0070038F" w:rsidRPr="00D858BA" w:rsidRDefault="00246DE3" w:rsidP="00850ADD">
            <w:pPr>
              <w:widowControl w:val="0"/>
              <w:tabs>
                <w:tab w:val="left" w:pos="3141"/>
              </w:tabs>
              <w:suppressAutoHyphens/>
              <w:jc w:val="right"/>
              <w:rPr>
                <w:sz w:val="20"/>
                <w:szCs w:val="20"/>
              </w:rPr>
            </w:pPr>
            <w:r w:rsidRPr="00D858BA">
              <w:rPr>
                <w:sz w:val="20"/>
                <w:szCs w:val="20"/>
              </w:rPr>
              <w:t>0,00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56F7F5D9" w14:textId="406FDC42" w:rsidR="0070038F" w:rsidRPr="00D858BA" w:rsidRDefault="008358C7" w:rsidP="00850ADD">
            <w:pPr>
              <w:widowControl w:val="0"/>
              <w:tabs>
                <w:tab w:val="left" w:pos="3141"/>
              </w:tabs>
              <w:suppressAutoHyphens/>
              <w:jc w:val="right"/>
              <w:rPr>
                <w:sz w:val="20"/>
                <w:szCs w:val="20"/>
              </w:rPr>
            </w:pPr>
            <w:r w:rsidRPr="00D858BA">
              <w:rPr>
                <w:sz w:val="20"/>
                <w:szCs w:val="20"/>
              </w:rPr>
              <w:t>0,00</w:t>
            </w:r>
          </w:p>
        </w:tc>
        <w:tc>
          <w:tcPr>
            <w:tcW w:w="681" w:type="pct"/>
            <w:tcBorders>
              <w:top w:val="single" w:sz="4" w:space="0" w:color="auto"/>
              <w:left w:val="single" w:sz="4" w:space="0" w:color="auto"/>
              <w:bottom w:val="single" w:sz="4" w:space="0" w:color="auto"/>
              <w:right w:val="single" w:sz="4" w:space="0" w:color="auto"/>
            </w:tcBorders>
          </w:tcPr>
          <w:p w14:paraId="019F570F" w14:textId="78AB8461" w:rsidR="0070038F" w:rsidRPr="00D858BA" w:rsidRDefault="00864D86" w:rsidP="00850ADD">
            <w:pPr>
              <w:widowControl w:val="0"/>
              <w:tabs>
                <w:tab w:val="left" w:pos="3141"/>
              </w:tabs>
              <w:suppressAutoHyphens/>
              <w:jc w:val="right"/>
              <w:rPr>
                <w:sz w:val="20"/>
                <w:szCs w:val="20"/>
              </w:rPr>
            </w:pPr>
            <w:r w:rsidRPr="00D858BA">
              <w:rPr>
                <w:sz w:val="20"/>
                <w:szCs w:val="20"/>
              </w:rPr>
              <w:t>12,00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8DB8A07" w14:textId="6DAC54CD" w:rsidR="0070038F" w:rsidRPr="00D858BA" w:rsidRDefault="00C127E7" w:rsidP="00850ADD">
            <w:pPr>
              <w:widowControl w:val="0"/>
              <w:tabs>
                <w:tab w:val="left" w:pos="3141"/>
              </w:tabs>
              <w:suppressAutoHyphens/>
              <w:jc w:val="right"/>
              <w:rPr>
                <w:sz w:val="20"/>
                <w:szCs w:val="20"/>
              </w:rPr>
            </w:pPr>
            <w:r w:rsidRPr="00D858BA">
              <w:rPr>
                <w:sz w:val="20"/>
                <w:szCs w:val="20"/>
              </w:rPr>
              <w:t>13,00</w:t>
            </w:r>
          </w:p>
        </w:tc>
      </w:tr>
      <w:tr w:rsidR="00975C31" w:rsidRPr="00D858BA" w14:paraId="6AEA8A30" w14:textId="77777777" w:rsidTr="00C73E82">
        <w:tc>
          <w:tcPr>
            <w:tcW w:w="1594" w:type="pct"/>
            <w:gridSpan w:val="2"/>
            <w:tcBorders>
              <w:top w:val="single" w:sz="4" w:space="0" w:color="auto"/>
              <w:left w:val="single" w:sz="4" w:space="0" w:color="auto"/>
              <w:bottom w:val="single" w:sz="4" w:space="0" w:color="auto"/>
              <w:right w:val="single" w:sz="4" w:space="0" w:color="auto"/>
            </w:tcBorders>
            <w:shd w:val="clear" w:color="auto" w:fill="auto"/>
          </w:tcPr>
          <w:p w14:paraId="4AB4FA6C" w14:textId="77777777" w:rsidR="00975C31" w:rsidRPr="00D858BA" w:rsidRDefault="00975C31" w:rsidP="00850ADD">
            <w:pPr>
              <w:widowControl w:val="0"/>
              <w:tabs>
                <w:tab w:val="left" w:pos="3141"/>
              </w:tabs>
              <w:suppressAutoHyphens/>
              <w:spacing w:before="20" w:after="20"/>
              <w:jc w:val="left"/>
              <w:rPr>
                <w:b/>
                <w:bCs/>
                <w:sz w:val="20"/>
                <w:szCs w:val="20"/>
              </w:rPr>
            </w:pPr>
            <w:r w:rsidRPr="00D858BA">
              <w:rPr>
                <w:b/>
                <w:bCs/>
                <w:sz w:val="20"/>
                <w:szCs w:val="20"/>
              </w:rPr>
              <w:t>Total (</w:t>
            </w:r>
            <w:proofErr w:type="spellStart"/>
            <w:r w:rsidRPr="00D858BA">
              <w:rPr>
                <w:b/>
                <w:bCs/>
                <w:sz w:val="20"/>
                <w:szCs w:val="20"/>
              </w:rPr>
              <w:t>tm</w:t>
            </w:r>
            <w:proofErr w:type="spellEnd"/>
            <w:r w:rsidRPr="00D858BA">
              <w:rPr>
                <w:b/>
                <w:bCs/>
                <w:sz w:val="20"/>
                <w:szCs w:val="20"/>
              </w:rPr>
              <w:t>)</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BF7EC02" w14:textId="3ECDC971" w:rsidR="00975C31" w:rsidRPr="00D858BA" w:rsidRDefault="000C3A60" w:rsidP="00850ADD">
            <w:pPr>
              <w:widowControl w:val="0"/>
              <w:tabs>
                <w:tab w:val="left" w:pos="3141"/>
              </w:tabs>
              <w:suppressAutoHyphens/>
              <w:spacing w:before="20" w:after="20"/>
              <w:jc w:val="right"/>
              <w:rPr>
                <w:b/>
                <w:bCs/>
                <w:sz w:val="20"/>
                <w:szCs w:val="20"/>
              </w:rPr>
            </w:pPr>
            <w:r w:rsidRPr="00D858BA">
              <w:rPr>
                <w:b/>
                <w:bCs/>
                <w:sz w:val="20"/>
                <w:szCs w:val="20"/>
              </w:rPr>
              <w:t>400,00</w:t>
            </w:r>
          </w:p>
        </w:tc>
        <w:tc>
          <w:tcPr>
            <w:tcW w:w="681" w:type="pct"/>
            <w:tcBorders>
              <w:top w:val="single" w:sz="4" w:space="0" w:color="auto"/>
              <w:left w:val="single" w:sz="4" w:space="0" w:color="auto"/>
              <w:bottom w:val="single" w:sz="4" w:space="0" w:color="auto"/>
              <w:right w:val="single" w:sz="4" w:space="0" w:color="auto"/>
            </w:tcBorders>
          </w:tcPr>
          <w:p w14:paraId="1125DC5A" w14:textId="7AFF79E8" w:rsidR="00975C31" w:rsidRPr="00D858BA" w:rsidRDefault="000C3A60" w:rsidP="00850ADD">
            <w:pPr>
              <w:widowControl w:val="0"/>
              <w:tabs>
                <w:tab w:val="left" w:pos="3141"/>
              </w:tabs>
              <w:suppressAutoHyphens/>
              <w:spacing w:before="20" w:after="20"/>
              <w:jc w:val="right"/>
              <w:rPr>
                <w:b/>
                <w:bCs/>
                <w:sz w:val="20"/>
                <w:szCs w:val="20"/>
              </w:rPr>
            </w:pPr>
            <w:r w:rsidRPr="00D858BA">
              <w:rPr>
                <w:b/>
                <w:bCs/>
                <w:sz w:val="20"/>
                <w:szCs w:val="20"/>
              </w:rPr>
              <w:t>789,00</w:t>
            </w:r>
          </w:p>
        </w:tc>
        <w:tc>
          <w:tcPr>
            <w:tcW w:w="682" w:type="pct"/>
            <w:gridSpan w:val="2"/>
            <w:tcBorders>
              <w:top w:val="single" w:sz="4" w:space="0" w:color="auto"/>
              <w:left w:val="single" w:sz="4" w:space="0" w:color="auto"/>
              <w:bottom w:val="single" w:sz="4" w:space="0" w:color="auto"/>
              <w:right w:val="single" w:sz="4" w:space="0" w:color="auto"/>
            </w:tcBorders>
          </w:tcPr>
          <w:p w14:paraId="74831114" w14:textId="67BABB61" w:rsidR="00975C31" w:rsidRPr="00D858BA" w:rsidRDefault="000C3A60" w:rsidP="00850ADD">
            <w:pPr>
              <w:widowControl w:val="0"/>
              <w:tabs>
                <w:tab w:val="left" w:pos="3141"/>
              </w:tabs>
              <w:suppressAutoHyphens/>
              <w:spacing w:before="20" w:after="20"/>
              <w:jc w:val="right"/>
              <w:rPr>
                <w:b/>
                <w:bCs/>
                <w:sz w:val="20"/>
                <w:szCs w:val="20"/>
              </w:rPr>
            </w:pPr>
            <w:r w:rsidRPr="00D858BA">
              <w:rPr>
                <w:b/>
                <w:bCs/>
                <w:sz w:val="20"/>
                <w:szCs w:val="20"/>
              </w:rPr>
              <w:t>804,00</w:t>
            </w:r>
          </w:p>
        </w:tc>
        <w:tc>
          <w:tcPr>
            <w:tcW w:w="681" w:type="pct"/>
            <w:tcBorders>
              <w:top w:val="single" w:sz="4" w:space="0" w:color="auto"/>
              <w:left w:val="single" w:sz="4" w:space="0" w:color="auto"/>
              <w:bottom w:val="single" w:sz="4" w:space="0" w:color="auto"/>
              <w:right w:val="single" w:sz="4" w:space="0" w:color="auto"/>
            </w:tcBorders>
          </w:tcPr>
          <w:p w14:paraId="633328CB" w14:textId="23EAABBD" w:rsidR="00975C31" w:rsidRPr="00D858BA" w:rsidRDefault="00813D12" w:rsidP="00850ADD">
            <w:pPr>
              <w:widowControl w:val="0"/>
              <w:tabs>
                <w:tab w:val="left" w:pos="3141"/>
              </w:tabs>
              <w:suppressAutoHyphens/>
              <w:spacing w:before="20" w:after="20"/>
              <w:jc w:val="right"/>
              <w:rPr>
                <w:b/>
                <w:bCs/>
                <w:sz w:val="20"/>
                <w:szCs w:val="20"/>
              </w:rPr>
            </w:pPr>
            <w:r w:rsidRPr="00D858BA">
              <w:rPr>
                <w:b/>
                <w:bCs/>
                <w:sz w:val="20"/>
                <w:szCs w:val="20"/>
              </w:rPr>
              <w:t>801,00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CB0EFC1" w14:textId="4378A9DF" w:rsidR="00975C31" w:rsidRPr="00D858BA" w:rsidRDefault="00C127E7" w:rsidP="00850ADD">
            <w:pPr>
              <w:widowControl w:val="0"/>
              <w:tabs>
                <w:tab w:val="left" w:pos="3141"/>
              </w:tabs>
              <w:suppressAutoHyphens/>
              <w:spacing w:before="20" w:after="20"/>
              <w:jc w:val="right"/>
              <w:rPr>
                <w:b/>
                <w:bCs/>
                <w:sz w:val="20"/>
                <w:szCs w:val="20"/>
              </w:rPr>
            </w:pPr>
            <w:r w:rsidRPr="00D858BA">
              <w:rPr>
                <w:b/>
                <w:bCs/>
                <w:sz w:val="20"/>
                <w:szCs w:val="20"/>
              </w:rPr>
              <w:t>866,60</w:t>
            </w:r>
          </w:p>
        </w:tc>
      </w:tr>
      <w:tr w:rsidR="0070038F" w:rsidRPr="00D858BA" w14:paraId="00CF4C12" w14:textId="77777777" w:rsidTr="000575B4">
        <w:trPr>
          <w:trHeight w:val="50"/>
        </w:trPr>
        <w:tc>
          <w:tcPr>
            <w:tcW w:w="5000" w:type="pct"/>
            <w:gridSpan w:val="8"/>
            <w:tcBorders>
              <w:top w:val="single" w:sz="4" w:space="0" w:color="auto"/>
              <w:left w:val="single" w:sz="4" w:space="0" w:color="auto"/>
              <w:bottom w:val="single" w:sz="4" w:space="0" w:color="auto"/>
              <w:right w:val="single" w:sz="4" w:space="0" w:color="auto"/>
            </w:tcBorders>
          </w:tcPr>
          <w:p w14:paraId="42C453CA" w14:textId="77777777" w:rsidR="0070038F" w:rsidRPr="00D858BA" w:rsidRDefault="0070038F" w:rsidP="00850ADD">
            <w:pPr>
              <w:widowControl w:val="0"/>
              <w:tabs>
                <w:tab w:val="left" w:pos="3141"/>
              </w:tabs>
              <w:suppressAutoHyphens/>
              <w:spacing w:before="20" w:after="20"/>
              <w:jc w:val="center"/>
              <w:rPr>
                <w:b/>
                <w:bCs/>
                <w:sz w:val="20"/>
                <w:szCs w:val="20"/>
              </w:rPr>
            </w:pPr>
            <w:r w:rsidRPr="00D858BA">
              <w:rPr>
                <w:b/>
                <w:bCs/>
                <w:sz w:val="20"/>
                <w:szCs w:val="20"/>
              </w:rPr>
              <w:t>Toneladas de CO</w:t>
            </w:r>
            <w:r w:rsidRPr="00D858BA">
              <w:rPr>
                <w:b/>
                <w:bCs/>
                <w:sz w:val="20"/>
                <w:szCs w:val="20"/>
                <w:vertAlign w:val="subscript"/>
              </w:rPr>
              <w:t>2</w:t>
            </w:r>
            <w:r w:rsidRPr="00D858BA">
              <w:rPr>
                <w:b/>
                <w:bCs/>
                <w:sz w:val="20"/>
                <w:szCs w:val="20"/>
              </w:rPr>
              <w:t xml:space="preserve"> equivalente</w:t>
            </w:r>
          </w:p>
        </w:tc>
      </w:tr>
      <w:tr w:rsidR="00C01F6A" w:rsidRPr="00D858BA" w14:paraId="18492487" w14:textId="77777777" w:rsidTr="00C73E82">
        <w:trPr>
          <w:trHeight w:val="159"/>
        </w:trPr>
        <w:tc>
          <w:tcPr>
            <w:tcW w:w="912" w:type="pct"/>
            <w:tcBorders>
              <w:top w:val="single" w:sz="4" w:space="0" w:color="auto"/>
              <w:left w:val="single" w:sz="4" w:space="0" w:color="auto"/>
              <w:bottom w:val="single" w:sz="4" w:space="0" w:color="auto"/>
              <w:right w:val="single" w:sz="4" w:space="0" w:color="auto"/>
            </w:tcBorders>
          </w:tcPr>
          <w:p w14:paraId="2BA6004B" w14:textId="77777777" w:rsidR="00C01F6A" w:rsidRPr="00D858BA" w:rsidRDefault="00C01F6A" w:rsidP="00850ADD">
            <w:pPr>
              <w:widowControl w:val="0"/>
              <w:shd w:val="clear" w:color="auto" w:fill="FFFFFF" w:themeFill="background1"/>
              <w:suppressAutoHyphens/>
              <w:rPr>
                <w:sz w:val="20"/>
                <w:szCs w:val="20"/>
              </w:rPr>
            </w:pPr>
            <w:r w:rsidRPr="00D858BA">
              <w:rPr>
                <w:sz w:val="20"/>
                <w:szCs w:val="20"/>
              </w:rPr>
              <w:t>HFC-32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A66081A" w14:textId="1EC423E3"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57519E08" w14:textId="56600F5F" w:rsidR="00C01F6A" w:rsidRPr="00D858BA" w:rsidRDefault="000C3A60" w:rsidP="00850ADD">
            <w:pPr>
              <w:widowControl w:val="0"/>
              <w:shd w:val="clear" w:color="auto" w:fill="FFFFFF" w:themeFill="background1"/>
              <w:suppressAutoHyphens/>
              <w:jc w:val="right"/>
              <w:rPr>
                <w:sz w:val="20"/>
                <w:szCs w:val="20"/>
              </w:rPr>
            </w:pPr>
            <w:r w:rsidRPr="00D858BA">
              <w:rPr>
                <w:sz w:val="20"/>
                <w:szCs w:val="20"/>
              </w:rPr>
              <w:t>26.325</w:t>
            </w:r>
          </w:p>
        </w:tc>
        <w:tc>
          <w:tcPr>
            <w:tcW w:w="681" w:type="pct"/>
            <w:tcBorders>
              <w:top w:val="single" w:sz="4" w:space="0" w:color="auto"/>
              <w:left w:val="single" w:sz="4" w:space="0" w:color="auto"/>
              <w:bottom w:val="single" w:sz="4" w:space="0" w:color="auto"/>
              <w:right w:val="single" w:sz="4" w:space="0" w:color="auto"/>
            </w:tcBorders>
            <w:vAlign w:val="center"/>
          </w:tcPr>
          <w:p w14:paraId="71286D29" w14:textId="3E3A8C20" w:rsidR="00C01F6A" w:rsidRPr="00D858BA" w:rsidRDefault="00070ACC" w:rsidP="00850ADD">
            <w:pPr>
              <w:widowControl w:val="0"/>
              <w:shd w:val="clear" w:color="auto" w:fill="FFFFFF" w:themeFill="background1"/>
              <w:suppressAutoHyphens/>
              <w:jc w:val="right"/>
              <w:rPr>
                <w:sz w:val="20"/>
                <w:szCs w:val="20"/>
              </w:rPr>
            </w:pPr>
            <w:r w:rsidRPr="00D858BA">
              <w:rPr>
                <w:sz w:val="20"/>
                <w:szCs w:val="20"/>
              </w:rPr>
              <w:t>39.825</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6F0B4BB" w14:textId="671E6E94" w:rsidR="00C01F6A" w:rsidRPr="00D858BA" w:rsidRDefault="007C7BCB" w:rsidP="00850ADD">
            <w:pPr>
              <w:widowControl w:val="0"/>
              <w:shd w:val="clear" w:color="auto" w:fill="FFFFFF" w:themeFill="background1"/>
              <w:suppressAutoHyphens/>
              <w:jc w:val="right"/>
              <w:rPr>
                <w:sz w:val="20"/>
                <w:szCs w:val="20"/>
              </w:rPr>
            </w:pPr>
            <w:r w:rsidRPr="00D858BA">
              <w:rPr>
                <w:sz w:val="20"/>
                <w:szCs w:val="20"/>
              </w:rPr>
              <w:t>35.775</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524712" w14:textId="0F01754B" w:rsidR="00C01F6A" w:rsidRPr="00D858BA" w:rsidRDefault="00C01F6A" w:rsidP="00850ADD">
            <w:pPr>
              <w:widowControl w:val="0"/>
              <w:jc w:val="right"/>
              <w:rPr>
                <w:sz w:val="20"/>
                <w:szCs w:val="20"/>
              </w:rPr>
            </w:pPr>
            <w:r w:rsidRPr="00D858BA">
              <w:rPr>
                <w:sz w:val="20"/>
                <w:szCs w:val="20"/>
              </w:rPr>
              <w:t>36.450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E7D4EEA" w14:textId="323BF8CD" w:rsidR="00C01F6A" w:rsidRPr="00D858BA" w:rsidRDefault="00C127E7" w:rsidP="00850ADD">
            <w:pPr>
              <w:widowControl w:val="0"/>
              <w:jc w:val="right"/>
              <w:rPr>
                <w:sz w:val="20"/>
                <w:szCs w:val="20"/>
              </w:rPr>
            </w:pPr>
            <w:r w:rsidRPr="00D858BA">
              <w:rPr>
                <w:sz w:val="20"/>
                <w:szCs w:val="20"/>
              </w:rPr>
              <w:t>36.450</w:t>
            </w:r>
          </w:p>
        </w:tc>
      </w:tr>
      <w:tr w:rsidR="00C01F6A" w:rsidRPr="00D858BA" w14:paraId="5C195577" w14:textId="77777777" w:rsidTr="00C73E82">
        <w:tc>
          <w:tcPr>
            <w:tcW w:w="912" w:type="pct"/>
            <w:tcBorders>
              <w:top w:val="single" w:sz="4" w:space="0" w:color="auto"/>
              <w:left w:val="single" w:sz="4" w:space="0" w:color="auto"/>
              <w:bottom w:val="single" w:sz="4" w:space="0" w:color="auto"/>
              <w:right w:val="single" w:sz="4" w:space="0" w:color="auto"/>
            </w:tcBorders>
          </w:tcPr>
          <w:p w14:paraId="490B0764" w14:textId="77777777" w:rsidR="00C01F6A" w:rsidRPr="00D858BA" w:rsidRDefault="00C01F6A" w:rsidP="00850ADD">
            <w:pPr>
              <w:widowControl w:val="0"/>
              <w:shd w:val="clear" w:color="auto" w:fill="FFFFFF" w:themeFill="background1"/>
              <w:suppressAutoHyphens/>
              <w:rPr>
                <w:sz w:val="20"/>
                <w:szCs w:val="20"/>
              </w:rPr>
            </w:pPr>
            <w:r w:rsidRPr="00D858BA">
              <w:rPr>
                <w:sz w:val="20"/>
                <w:szCs w:val="20"/>
              </w:rPr>
              <w:t>HFC-134a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7275195" w14:textId="7FBC279A"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1.430</w:t>
            </w:r>
          </w:p>
        </w:tc>
        <w:tc>
          <w:tcPr>
            <w:tcW w:w="682" w:type="pct"/>
            <w:tcBorders>
              <w:top w:val="single" w:sz="4" w:space="0" w:color="auto"/>
              <w:left w:val="single" w:sz="4" w:space="0" w:color="auto"/>
              <w:bottom w:val="single" w:sz="4" w:space="0" w:color="auto"/>
              <w:right w:val="single" w:sz="4" w:space="0" w:color="auto"/>
            </w:tcBorders>
            <w:vAlign w:val="center"/>
          </w:tcPr>
          <w:p w14:paraId="4A719B31" w14:textId="4E4C0B73" w:rsidR="00C01F6A" w:rsidRPr="00D858BA" w:rsidRDefault="00500344" w:rsidP="00850ADD">
            <w:pPr>
              <w:widowControl w:val="0"/>
              <w:shd w:val="clear" w:color="auto" w:fill="FFFFFF" w:themeFill="background1"/>
              <w:suppressAutoHyphens/>
              <w:jc w:val="right"/>
              <w:rPr>
                <w:sz w:val="20"/>
                <w:szCs w:val="20"/>
              </w:rPr>
            </w:pPr>
            <w:r w:rsidRPr="00D858BA">
              <w:rPr>
                <w:sz w:val="20"/>
                <w:szCs w:val="20"/>
              </w:rPr>
              <w:t>110.110</w:t>
            </w:r>
          </w:p>
        </w:tc>
        <w:tc>
          <w:tcPr>
            <w:tcW w:w="681" w:type="pct"/>
            <w:tcBorders>
              <w:top w:val="single" w:sz="4" w:space="0" w:color="auto"/>
              <w:left w:val="single" w:sz="4" w:space="0" w:color="auto"/>
              <w:bottom w:val="single" w:sz="4" w:space="0" w:color="auto"/>
              <w:right w:val="single" w:sz="4" w:space="0" w:color="auto"/>
            </w:tcBorders>
            <w:vAlign w:val="center"/>
          </w:tcPr>
          <w:p w14:paraId="035B8D62" w14:textId="1585247F" w:rsidR="00C01F6A" w:rsidRPr="00D858BA" w:rsidRDefault="00070ACC" w:rsidP="00850ADD">
            <w:pPr>
              <w:widowControl w:val="0"/>
              <w:shd w:val="clear" w:color="auto" w:fill="FFFFFF" w:themeFill="background1"/>
              <w:suppressAutoHyphens/>
              <w:jc w:val="right"/>
              <w:rPr>
                <w:sz w:val="20"/>
                <w:szCs w:val="20"/>
              </w:rPr>
            </w:pPr>
            <w:r w:rsidRPr="00D858BA">
              <w:rPr>
                <w:sz w:val="20"/>
                <w:szCs w:val="20"/>
              </w:rPr>
              <w:t>509.080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6A4B8F43" w14:textId="38E0C7D4" w:rsidR="00C01F6A" w:rsidRPr="00D858BA" w:rsidRDefault="007C7BCB" w:rsidP="00850ADD">
            <w:pPr>
              <w:widowControl w:val="0"/>
              <w:shd w:val="clear" w:color="auto" w:fill="FFFFFF" w:themeFill="background1"/>
              <w:suppressAutoHyphens/>
              <w:jc w:val="right"/>
              <w:rPr>
                <w:sz w:val="20"/>
                <w:szCs w:val="20"/>
              </w:rPr>
            </w:pPr>
            <w:r w:rsidRPr="00D858BA">
              <w:rPr>
                <w:sz w:val="20"/>
                <w:szCs w:val="20"/>
              </w:rPr>
              <w:t>190.190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C3F30D" w14:textId="5CCD0D0C" w:rsidR="00C01F6A" w:rsidRPr="00D858BA" w:rsidRDefault="00C01F6A" w:rsidP="00850ADD">
            <w:pPr>
              <w:widowControl w:val="0"/>
              <w:jc w:val="right"/>
              <w:rPr>
                <w:sz w:val="20"/>
                <w:szCs w:val="20"/>
              </w:rPr>
            </w:pPr>
            <w:r w:rsidRPr="00D858BA">
              <w:rPr>
                <w:sz w:val="20"/>
                <w:szCs w:val="20"/>
              </w:rPr>
              <w:t>211.640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B502146" w14:textId="257ED599" w:rsidR="00C01F6A" w:rsidRPr="00D858BA" w:rsidRDefault="00C127E7" w:rsidP="00850ADD">
            <w:pPr>
              <w:widowControl w:val="0"/>
              <w:jc w:val="right"/>
              <w:rPr>
                <w:sz w:val="20"/>
                <w:szCs w:val="20"/>
              </w:rPr>
            </w:pPr>
            <w:r w:rsidRPr="00D858BA">
              <w:rPr>
                <w:sz w:val="20"/>
                <w:szCs w:val="20"/>
              </w:rPr>
              <w:t>233.376</w:t>
            </w:r>
          </w:p>
        </w:tc>
      </w:tr>
      <w:tr w:rsidR="00C01F6A" w:rsidRPr="00D858BA" w14:paraId="65DE5895" w14:textId="77777777" w:rsidTr="00C73E82">
        <w:tc>
          <w:tcPr>
            <w:tcW w:w="912" w:type="pct"/>
            <w:tcBorders>
              <w:top w:val="single" w:sz="4" w:space="0" w:color="auto"/>
              <w:left w:val="single" w:sz="4" w:space="0" w:color="auto"/>
              <w:bottom w:val="single" w:sz="4" w:space="0" w:color="auto"/>
              <w:right w:val="single" w:sz="4" w:space="0" w:color="auto"/>
            </w:tcBorders>
          </w:tcPr>
          <w:p w14:paraId="52F0AAAB" w14:textId="77777777" w:rsidR="00C01F6A" w:rsidRPr="00D858BA" w:rsidRDefault="00C01F6A" w:rsidP="00850ADD">
            <w:pPr>
              <w:widowControl w:val="0"/>
              <w:shd w:val="clear" w:color="auto" w:fill="FFFFFF" w:themeFill="background1"/>
              <w:suppressAutoHyphens/>
              <w:rPr>
                <w:sz w:val="20"/>
                <w:szCs w:val="20"/>
              </w:rPr>
            </w:pPr>
            <w:r w:rsidRPr="00D858BA">
              <w:rPr>
                <w:sz w:val="20"/>
                <w:szCs w:val="20"/>
              </w:rPr>
              <w:t>R-404A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5D0464C" w14:textId="20E76CE5"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3.921,60</w:t>
            </w:r>
          </w:p>
        </w:tc>
        <w:tc>
          <w:tcPr>
            <w:tcW w:w="682" w:type="pct"/>
            <w:tcBorders>
              <w:top w:val="single" w:sz="4" w:space="0" w:color="auto"/>
              <w:left w:val="single" w:sz="4" w:space="0" w:color="auto"/>
              <w:bottom w:val="single" w:sz="4" w:space="0" w:color="auto"/>
              <w:right w:val="single" w:sz="4" w:space="0" w:color="auto"/>
            </w:tcBorders>
            <w:vAlign w:val="center"/>
          </w:tcPr>
          <w:p w14:paraId="5225CC31" w14:textId="2656DB90"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376.474</w:t>
            </w:r>
          </w:p>
        </w:tc>
        <w:tc>
          <w:tcPr>
            <w:tcW w:w="681" w:type="pct"/>
            <w:tcBorders>
              <w:top w:val="single" w:sz="4" w:space="0" w:color="auto"/>
              <w:left w:val="single" w:sz="4" w:space="0" w:color="auto"/>
              <w:bottom w:val="single" w:sz="4" w:space="0" w:color="auto"/>
              <w:right w:val="single" w:sz="4" w:space="0" w:color="auto"/>
            </w:tcBorders>
            <w:vAlign w:val="center"/>
          </w:tcPr>
          <w:p w14:paraId="0F1753F0" w14:textId="2FD5D1DD" w:rsidR="00C01F6A" w:rsidRPr="00D858BA" w:rsidRDefault="00070ACC" w:rsidP="00850ADD">
            <w:pPr>
              <w:widowControl w:val="0"/>
              <w:shd w:val="clear" w:color="auto" w:fill="FFFFFF" w:themeFill="background1"/>
              <w:suppressAutoHyphens/>
              <w:jc w:val="right"/>
              <w:rPr>
                <w:sz w:val="20"/>
                <w:szCs w:val="20"/>
              </w:rPr>
            </w:pPr>
            <w:r w:rsidRPr="00D858BA">
              <w:rPr>
                <w:sz w:val="20"/>
                <w:szCs w:val="20"/>
              </w:rPr>
              <w:t>415.690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0CFBD364" w14:textId="15B0F898"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423.533</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E95575" w14:textId="417A5CE0" w:rsidR="00C01F6A" w:rsidRPr="00D858BA" w:rsidRDefault="00C01F6A" w:rsidP="00850ADD">
            <w:pPr>
              <w:widowControl w:val="0"/>
              <w:jc w:val="right"/>
              <w:rPr>
                <w:sz w:val="20"/>
                <w:szCs w:val="20"/>
              </w:rPr>
            </w:pPr>
            <w:r w:rsidRPr="00D858BA">
              <w:rPr>
                <w:sz w:val="20"/>
                <w:szCs w:val="20"/>
              </w:rPr>
              <w:t>392.160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98030D7" w14:textId="1586427F" w:rsidR="00C01F6A" w:rsidRPr="00D858BA" w:rsidRDefault="00F66D82" w:rsidP="00850ADD">
            <w:pPr>
              <w:widowControl w:val="0"/>
              <w:jc w:val="right"/>
              <w:rPr>
                <w:sz w:val="20"/>
                <w:szCs w:val="20"/>
              </w:rPr>
            </w:pPr>
            <w:r w:rsidRPr="00D858BA">
              <w:rPr>
                <w:sz w:val="20"/>
                <w:szCs w:val="20"/>
              </w:rPr>
              <w:t>400.003</w:t>
            </w:r>
          </w:p>
        </w:tc>
      </w:tr>
      <w:tr w:rsidR="00C01F6A" w:rsidRPr="00D858BA" w14:paraId="48E060FA" w14:textId="77777777" w:rsidTr="00C73E82">
        <w:tc>
          <w:tcPr>
            <w:tcW w:w="912" w:type="pct"/>
            <w:tcBorders>
              <w:top w:val="single" w:sz="4" w:space="0" w:color="auto"/>
              <w:left w:val="single" w:sz="4" w:space="0" w:color="auto"/>
              <w:bottom w:val="single" w:sz="4" w:space="0" w:color="auto"/>
              <w:right w:val="single" w:sz="4" w:space="0" w:color="auto"/>
            </w:tcBorders>
          </w:tcPr>
          <w:p w14:paraId="7F04766F" w14:textId="0C608B59" w:rsidR="00C01F6A" w:rsidRPr="00D858BA" w:rsidRDefault="00C01F6A" w:rsidP="00850ADD">
            <w:pPr>
              <w:widowControl w:val="0"/>
              <w:shd w:val="clear" w:color="auto" w:fill="FFFFFF" w:themeFill="background1"/>
              <w:suppressAutoHyphens/>
              <w:rPr>
                <w:sz w:val="20"/>
                <w:szCs w:val="20"/>
              </w:rPr>
            </w:pPr>
            <w:r w:rsidRPr="00D858BA">
              <w:rPr>
                <w:sz w:val="20"/>
                <w:szCs w:val="20"/>
              </w:rPr>
              <w:t>R-407A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9408E16" w14:textId="3A203358"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2.107</w:t>
            </w:r>
          </w:p>
        </w:tc>
        <w:tc>
          <w:tcPr>
            <w:tcW w:w="682" w:type="pct"/>
            <w:tcBorders>
              <w:top w:val="single" w:sz="4" w:space="0" w:color="auto"/>
              <w:left w:val="single" w:sz="4" w:space="0" w:color="auto"/>
              <w:bottom w:val="single" w:sz="4" w:space="0" w:color="auto"/>
              <w:right w:val="single" w:sz="4" w:space="0" w:color="auto"/>
            </w:tcBorders>
            <w:vAlign w:val="center"/>
          </w:tcPr>
          <w:p w14:paraId="6C97E0D8" w14:textId="61CDBF4B" w:rsidR="00C01F6A" w:rsidRPr="00D858BA" w:rsidRDefault="00500344" w:rsidP="00850ADD">
            <w:pPr>
              <w:widowControl w:val="0"/>
              <w:shd w:val="clear" w:color="auto" w:fill="FFFFFF" w:themeFill="background1"/>
              <w:suppressAutoHyphens/>
              <w:jc w:val="right"/>
              <w:rPr>
                <w:sz w:val="20"/>
                <w:szCs w:val="20"/>
              </w:rPr>
            </w:pPr>
            <w:r w:rsidRPr="00D858BA">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1999AC2B" w14:textId="29474B7F" w:rsidR="00C01F6A" w:rsidRPr="00D858BA" w:rsidRDefault="00070ACC" w:rsidP="00850ADD">
            <w:pPr>
              <w:widowControl w:val="0"/>
              <w:shd w:val="clear" w:color="auto" w:fill="FFFFFF" w:themeFill="background1"/>
              <w:suppressAutoHyphens/>
              <w:jc w:val="right"/>
              <w:rPr>
                <w:sz w:val="20"/>
                <w:szCs w:val="20"/>
              </w:rPr>
            </w:pPr>
            <w:r w:rsidRPr="00D858BA">
              <w:rPr>
                <w:sz w:val="20"/>
                <w:szCs w:val="20"/>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76E9E1A" w14:textId="6EDDF170" w:rsidR="00C01F6A" w:rsidRPr="00D858BA" w:rsidRDefault="007C7BCB" w:rsidP="00850ADD">
            <w:pPr>
              <w:widowControl w:val="0"/>
              <w:shd w:val="clear" w:color="auto" w:fill="FFFFFF" w:themeFill="background1"/>
              <w:suppressAutoHyphens/>
              <w:jc w:val="right"/>
              <w:rPr>
                <w:sz w:val="20"/>
                <w:szCs w:val="20"/>
              </w:rPr>
            </w:pPr>
            <w:r w:rsidRPr="00D858BA">
              <w:rPr>
                <w:sz w:val="20"/>
                <w:szCs w:val="20"/>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B412EE" w14:textId="0E49DD36" w:rsidR="00C01F6A" w:rsidRPr="00D858BA" w:rsidRDefault="00C01F6A" w:rsidP="00850ADD">
            <w:pPr>
              <w:widowControl w:val="0"/>
              <w:jc w:val="right"/>
              <w:rPr>
                <w:sz w:val="20"/>
                <w:szCs w:val="20"/>
              </w:rPr>
            </w:pPr>
            <w:r w:rsidRPr="00D858BA">
              <w:rPr>
                <w:sz w:val="20"/>
                <w:szCs w:val="20"/>
              </w:rPr>
              <w:t>73.745</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C46F2DF" w14:textId="3490AA87" w:rsidR="00C01F6A" w:rsidRPr="00D858BA" w:rsidRDefault="00F66D82" w:rsidP="00850ADD">
            <w:pPr>
              <w:widowControl w:val="0"/>
              <w:jc w:val="right"/>
              <w:rPr>
                <w:sz w:val="20"/>
                <w:szCs w:val="20"/>
              </w:rPr>
            </w:pPr>
            <w:r w:rsidRPr="00D858BA">
              <w:rPr>
                <w:sz w:val="20"/>
                <w:szCs w:val="20"/>
              </w:rPr>
              <w:t>81.119</w:t>
            </w:r>
          </w:p>
        </w:tc>
      </w:tr>
      <w:tr w:rsidR="00C01F6A" w:rsidRPr="00D858BA" w14:paraId="1C626495" w14:textId="77777777" w:rsidTr="00C73E82">
        <w:tc>
          <w:tcPr>
            <w:tcW w:w="912" w:type="pct"/>
            <w:tcBorders>
              <w:top w:val="single" w:sz="4" w:space="0" w:color="auto"/>
              <w:left w:val="single" w:sz="4" w:space="0" w:color="auto"/>
              <w:bottom w:val="single" w:sz="4" w:space="0" w:color="auto"/>
              <w:right w:val="single" w:sz="4" w:space="0" w:color="auto"/>
            </w:tcBorders>
          </w:tcPr>
          <w:p w14:paraId="3A6D8B22" w14:textId="7C85FECE" w:rsidR="00C01F6A" w:rsidRPr="00D858BA" w:rsidRDefault="00C01F6A" w:rsidP="00850ADD">
            <w:pPr>
              <w:widowControl w:val="0"/>
              <w:shd w:val="clear" w:color="auto" w:fill="FFFFFF" w:themeFill="background1"/>
              <w:suppressAutoHyphens/>
              <w:rPr>
                <w:sz w:val="20"/>
                <w:szCs w:val="20"/>
              </w:rPr>
            </w:pPr>
            <w:r w:rsidRPr="00D858BA">
              <w:rPr>
                <w:sz w:val="20"/>
                <w:szCs w:val="20"/>
              </w:rPr>
              <w:t>R-407C</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77F7431" w14:textId="487E5482"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1.773,85</w:t>
            </w:r>
          </w:p>
        </w:tc>
        <w:tc>
          <w:tcPr>
            <w:tcW w:w="682" w:type="pct"/>
            <w:tcBorders>
              <w:top w:val="single" w:sz="4" w:space="0" w:color="auto"/>
              <w:left w:val="single" w:sz="4" w:space="0" w:color="auto"/>
              <w:bottom w:val="single" w:sz="4" w:space="0" w:color="auto"/>
              <w:right w:val="single" w:sz="4" w:space="0" w:color="auto"/>
            </w:tcBorders>
            <w:vAlign w:val="center"/>
          </w:tcPr>
          <w:p w14:paraId="0F99314E" w14:textId="28A566C8"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152.551</w:t>
            </w:r>
          </w:p>
        </w:tc>
        <w:tc>
          <w:tcPr>
            <w:tcW w:w="681" w:type="pct"/>
            <w:tcBorders>
              <w:top w:val="single" w:sz="4" w:space="0" w:color="auto"/>
              <w:left w:val="single" w:sz="4" w:space="0" w:color="auto"/>
              <w:bottom w:val="single" w:sz="4" w:space="0" w:color="auto"/>
              <w:right w:val="single" w:sz="4" w:space="0" w:color="auto"/>
            </w:tcBorders>
            <w:vAlign w:val="center"/>
          </w:tcPr>
          <w:p w14:paraId="030524FA" w14:textId="225EE0DE" w:rsidR="00C01F6A" w:rsidRPr="00D858BA" w:rsidRDefault="00070ACC" w:rsidP="00850ADD">
            <w:pPr>
              <w:widowControl w:val="0"/>
              <w:shd w:val="clear" w:color="auto" w:fill="FFFFFF" w:themeFill="background1"/>
              <w:suppressAutoHyphens/>
              <w:jc w:val="right"/>
              <w:rPr>
                <w:sz w:val="20"/>
                <w:szCs w:val="20"/>
              </w:rPr>
            </w:pPr>
            <w:r w:rsidRPr="00D858BA">
              <w:rPr>
                <w:sz w:val="20"/>
                <w:szCs w:val="20"/>
              </w:rPr>
              <w:t>260.756</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776841AA" w14:textId="03A85747" w:rsidR="00C01F6A" w:rsidRPr="00D858BA" w:rsidRDefault="007252B5" w:rsidP="00850ADD">
            <w:pPr>
              <w:widowControl w:val="0"/>
              <w:shd w:val="clear" w:color="auto" w:fill="FFFFFF" w:themeFill="background1"/>
              <w:suppressAutoHyphens/>
              <w:jc w:val="right"/>
              <w:rPr>
                <w:sz w:val="20"/>
                <w:szCs w:val="20"/>
              </w:rPr>
            </w:pPr>
            <w:r w:rsidRPr="00D858BA">
              <w:rPr>
                <w:sz w:val="20"/>
                <w:szCs w:val="20"/>
              </w:rPr>
              <w:t>228.827</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AC1576" w14:textId="42B8204E" w:rsidR="00C01F6A" w:rsidRPr="00D858BA" w:rsidRDefault="00C01F6A" w:rsidP="00850ADD">
            <w:pPr>
              <w:widowControl w:val="0"/>
              <w:jc w:val="right"/>
              <w:rPr>
                <w:sz w:val="20"/>
                <w:szCs w:val="20"/>
              </w:rPr>
            </w:pPr>
            <w:r w:rsidRPr="00D858BA">
              <w:rPr>
                <w:sz w:val="20"/>
                <w:szCs w:val="20"/>
              </w:rPr>
              <w:t>145.456</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5C046A0" w14:textId="4631E019" w:rsidR="00C01F6A" w:rsidRPr="00D858BA" w:rsidRDefault="00F66D82" w:rsidP="00850ADD">
            <w:pPr>
              <w:widowControl w:val="0"/>
              <w:jc w:val="right"/>
              <w:rPr>
                <w:sz w:val="20"/>
                <w:szCs w:val="20"/>
              </w:rPr>
            </w:pPr>
            <w:r w:rsidRPr="00D858BA">
              <w:rPr>
                <w:sz w:val="20"/>
                <w:szCs w:val="20"/>
              </w:rPr>
              <w:t>159.647</w:t>
            </w:r>
          </w:p>
        </w:tc>
      </w:tr>
      <w:tr w:rsidR="00C01F6A" w:rsidRPr="00D858BA" w14:paraId="2103E750" w14:textId="77777777" w:rsidTr="00C73E82">
        <w:tc>
          <w:tcPr>
            <w:tcW w:w="912" w:type="pct"/>
            <w:tcBorders>
              <w:top w:val="single" w:sz="4" w:space="0" w:color="auto"/>
              <w:left w:val="single" w:sz="4" w:space="0" w:color="auto"/>
              <w:bottom w:val="single" w:sz="4" w:space="0" w:color="auto"/>
              <w:right w:val="single" w:sz="4" w:space="0" w:color="auto"/>
            </w:tcBorders>
          </w:tcPr>
          <w:p w14:paraId="1DF939FA" w14:textId="77777777" w:rsidR="00C01F6A" w:rsidRPr="00D858BA" w:rsidRDefault="00C01F6A" w:rsidP="00850ADD">
            <w:pPr>
              <w:widowControl w:val="0"/>
              <w:shd w:val="clear" w:color="auto" w:fill="FFFFFF" w:themeFill="background1"/>
              <w:suppressAutoHyphens/>
              <w:rPr>
                <w:sz w:val="20"/>
                <w:szCs w:val="20"/>
              </w:rPr>
            </w:pPr>
            <w:r w:rsidRPr="00D858BA">
              <w:rPr>
                <w:sz w:val="20"/>
                <w:szCs w:val="20"/>
              </w:rPr>
              <w:t>R-410A</w:t>
            </w:r>
          </w:p>
        </w:tc>
        <w:tc>
          <w:tcPr>
            <w:tcW w:w="682" w:type="pct"/>
            <w:tcBorders>
              <w:top w:val="single" w:sz="4" w:space="0" w:color="auto"/>
              <w:left w:val="single" w:sz="4" w:space="0" w:color="auto"/>
              <w:bottom w:val="single" w:sz="4" w:space="0" w:color="auto"/>
              <w:right w:val="single" w:sz="4" w:space="0" w:color="auto"/>
            </w:tcBorders>
          </w:tcPr>
          <w:p w14:paraId="7D31EA3B" w14:textId="1C1952D3"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2.087,5</w:t>
            </w:r>
          </w:p>
        </w:tc>
        <w:tc>
          <w:tcPr>
            <w:tcW w:w="682" w:type="pct"/>
            <w:tcBorders>
              <w:top w:val="single" w:sz="4" w:space="0" w:color="auto"/>
              <w:left w:val="single" w:sz="4" w:space="0" w:color="auto"/>
              <w:bottom w:val="single" w:sz="4" w:space="0" w:color="auto"/>
              <w:right w:val="single" w:sz="4" w:space="0" w:color="auto"/>
            </w:tcBorders>
            <w:vAlign w:val="center"/>
          </w:tcPr>
          <w:p w14:paraId="7EF3E565" w14:textId="60EF46B7" w:rsidR="00C01F6A" w:rsidRPr="00D858BA" w:rsidRDefault="00500344" w:rsidP="00850ADD">
            <w:pPr>
              <w:widowControl w:val="0"/>
              <w:shd w:val="clear" w:color="auto" w:fill="FFFFFF" w:themeFill="background1"/>
              <w:suppressAutoHyphens/>
              <w:jc w:val="right"/>
              <w:rPr>
                <w:sz w:val="20"/>
                <w:szCs w:val="20"/>
              </w:rPr>
            </w:pPr>
            <w:r w:rsidRPr="00D858BA">
              <w:rPr>
                <w:sz w:val="20"/>
                <w:szCs w:val="20"/>
              </w:rPr>
              <w:t>212.925</w:t>
            </w:r>
          </w:p>
        </w:tc>
        <w:tc>
          <w:tcPr>
            <w:tcW w:w="681" w:type="pct"/>
            <w:tcBorders>
              <w:top w:val="single" w:sz="4" w:space="0" w:color="auto"/>
              <w:left w:val="single" w:sz="4" w:space="0" w:color="auto"/>
              <w:bottom w:val="single" w:sz="4" w:space="0" w:color="auto"/>
              <w:right w:val="single" w:sz="4" w:space="0" w:color="auto"/>
            </w:tcBorders>
            <w:vAlign w:val="center"/>
          </w:tcPr>
          <w:p w14:paraId="6DB45F94" w14:textId="2CE557C0" w:rsidR="00C01F6A" w:rsidRPr="00D858BA" w:rsidRDefault="007C7BCB" w:rsidP="00850ADD">
            <w:pPr>
              <w:widowControl w:val="0"/>
              <w:shd w:val="clear" w:color="auto" w:fill="FFFFFF" w:themeFill="background1"/>
              <w:suppressAutoHyphens/>
              <w:jc w:val="right"/>
              <w:rPr>
                <w:sz w:val="20"/>
                <w:szCs w:val="20"/>
              </w:rPr>
            </w:pPr>
            <w:r w:rsidRPr="00D858BA">
              <w:rPr>
                <w:sz w:val="20"/>
                <w:szCs w:val="20"/>
              </w:rPr>
              <w:t>252.588</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BC3B5C4" w14:textId="756435F1" w:rsidR="00C01F6A" w:rsidRPr="00D858BA" w:rsidRDefault="007252B5" w:rsidP="00850ADD">
            <w:pPr>
              <w:widowControl w:val="0"/>
              <w:shd w:val="clear" w:color="auto" w:fill="FFFFFF" w:themeFill="background1"/>
              <w:suppressAutoHyphens/>
              <w:jc w:val="right"/>
              <w:rPr>
                <w:sz w:val="20"/>
                <w:szCs w:val="20"/>
              </w:rPr>
            </w:pPr>
            <w:r w:rsidRPr="00D858BA">
              <w:rPr>
                <w:sz w:val="20"/>
                <w:szCs w:val="20"/>
              </w:rPr>
              <w:t>795.338</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20E390" w14:textId="2CBC3950" w:rsidR="00C01F6A" w:rsidRPr="00D858BA" w:rsidRDefault="00C01F6A" w:rsidP="00850ADD">
            <w:pPr>
              <w:widowControl w:val="0"/>
              <w:jc w:val="right"/>
              <w:rPr>
                <w:sz w:val="20"/>
                <w:szCs w:val="20"/>
              </w:rPr>
            </w:pPr>
            <w:r w:rsidRPr="00D858BA">
              <w:rPr>
                <w:sz w:val="20"/>
                <w:szCs w:val="20"/>
              </w:rPr>
              <w:t>690.963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EC6F078" w14:textId="29D25097" w:rsidR="00C01F6A" w:rsidRPr="00D858BA" w:rsidRDefault="00F66D82" w:rsidP="00850ADD">
            <w:pPr>
              <w:widowControl w:val="0"/>
              <w:jc w:val="right"/>
              <w:rPr>
                <w:sz w:val="20"/>
                <w:szCs w:val="20"/>
              </w:rPr>
            </w:pPr>
            <w:r w:rsidRPr="00D858BA">
              <w:rPr>
                <w:sz w:val="20"/>
                <w:szCs w:val="20"/>
              </w:rPr>
              <w:t>761.729</w:t>
            </w:r>
          </w:p>
        </w:tc>
      </w:tr>
      <w:tr w:rsidR="00C01F6A" w:rsidRPr="00D858BA" w14:paraId="23A3997D" w14:textId="77777777" w:rsidTr="00C73E82">
        <w:tc>
          <w:tcPr>
            <w:tcW w:w="912" w:type="pct"/>
            <w:tcBorders>
              <w:top w:val="single" w:sz="4" w:space="0" w:color="auto"/>
              <w:left w:val="single" w:sz="4" w:space="0" w:color="auto"/>
              <w:bottom w:val="single" w:sz="4" w:space="0" w:color="auto"/>
              <w:right w:val="single" w:sz="4" w:space="0" w:color="auto"/>
            </w:tcBorders>
          </w:tcPr>
          <w:p w14:paraId="120FEBCA" w14:textId="6073AF51" w:rsidR="00C01F6A" w:rsidRPr="00D858BA" w:rsidRDefault="00C01F6A" w:rsidP="00850ADD">
            <w:pPr>
              <w:widowControl w:val="0"/>
              <w:shd w:val="clear" w:color="auto" w:fill="FFFFFF" w:themeFill="background1"/>
              <w:suppressAutoHyphens/>
              <w:rPr>
                <w:sz w:val="20"/>
                <w:szCs w:val="20"/>
              </w:rPr>
            </w:pPr>
            <w:r w:rsidRPr="00D858BA">
              <w:rPr>
                <w:sz w:val="20"/>
                <w:szCs w:val="20"/>
              </w:rPr>
              <w:t>R-422D</w:t>
            </w:r>
          </w:p>
        </w:tc>
        <w:tc>
          <w:tcPr>
            <w:tcW w:w="682" w:type="pct"/>
            <w:tcBorders>
              <w:top w:val="single" w:sz="4" w:space="0" w:color="auto"/>
              <w:left w:val="single" w:sz="4" w:space="0" w:color="auto"/>
              <w:bottom w:val="single" w:sz="4" w:space="0" w:color="auto"/>
              <w:right w:val="single" w:sz="4" w:space="0" w:color="auto"/>
            </w:tcBorders>
          </w:tcPr>
          <w:p w14:paraId="07D5564A" w14:textId="007A905E"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2.728,95</w:t>
            </w:r>
          </w:p>
        </w:tc>
        <w:tc>
          <w:tcPr>
            <w:tcW w:w="682" w:type="pct"/>
            <w:tcBorders>
              <w:top w:val="single" w:sz="4" w:space="0" w:color="auto"/>
              <w:left w:val="single" w:sz="4" w:space="0" w:color="auto"/>
              <w:bottom w:val="single" w:sz="4" w:space="0" w:color="auto"/>
              <w:right w:val="single" w:sz="4" w:space="0" w:color="auto"/>
            </w:tcBorders>
            <w:vAlign w:val="center"/>
          </w:tcPr>
          <w:p w14:paraId="1E5C0750" w14:textId="76CA864E" w:rsidR="00C01F6A" w:rsidRPr="00D858BA" w:rsidRDefault="00070ACC" w:rsidP="00850ADD">
            <w:pPr>
              <w:widowControl w:val="0"/>
              <w:shd w:val="clear" w:color="auto" w:fill="FFFFFF" w:themeFill="background1"/>
              <w:suppressAutoHyphens/>
              <w:jc w:val="right"/>
              <w:rPr>
                <w:sz w:val="20"/>
                <w:szCs w:val="20"/>
              </w:rPr>
            </w:pPr>
            <w:r w:rsidRPr="00D858BA">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4B9144E7" w14:textId="45D2DC01" w:rsidR="00C01F6A" w:rsidRPr="00D858BA" w:rsidRDefault="007C7BCB" w:rsidP="00850ADD">
            <w:pPr>
              <w:widowControl w:val="0"/>
              <w:shd w:val="clear" w:color="auto" w:fill="FFFFFF" w:themeFill="background1"/>
              <w:suppressAutoHyphens/>
              <w:jc w:val="right"/>
              <w:rPr>
                <w:sz w:val="20"/>
                <w:szCs w:val="20"/>
              </w:rPr>
            </w:pPr>
            <w:r w:rsidRPr="00D858BA">
              <w:rPr>
                <w:sz w:val="20"/>
                <w:szCs w:val="20"/>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1F0D3EA4" w14:textId="381C762A" w:rsidR="00C01F6A" w:rsidRPr="00D858BA" w:rsidRDefault="007252B5" w:rsidP="00850ADD">
            <w:pPr>
              <w:widowControl w:val="0"/>
              <w:shd w:val="clear" w:color="auto" w:fill="FFFFFF" w:themeFill="background1"/>
              <w:suppressAutoHyphens/>
              <w:jc w:val="right"/>
              <w:rPr>
                <w:sz w:val="20"/>
                <w:szCs w:val="20"/>
              </w:rPr>
            </w:pPr>
            <w:r w:rsidRPr="00D858BA">
              <w:rPr>
                <w:sz w:val="20"/>
                <w:szCs w:val="20"/>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28E28F" w14:textId="4BEF77E5" w:rsidR="00C01F6A" w:rsidRPr="00D858BA" w:rsidRDefault="00C01F6A" w:rsidP="00850ADD">
            <w:pPr>
              <w:widowControl w:val="0"/>
              <w:jc w:val="right"/>
              <w:rPr>
                <w:sz w:val="20"/>
                <w:szCs w:val="20"/>
              </w:rPr>
            </w:pPr>
            <w:r w:rsidRPr="00D858BA">
              <w:rPr>
                <w:sz w:val="20"/>
                <w:szCs w:val="20"/>
              </w:rPr>
              <w:t>106.429</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D885EA4" w14:textId="397F6313" w:rsidR="00C01F6A" w:rsidRPr="00D858BA" w:rsidRDefault="00F66D82" w:rsidP="00850ADD">
            <w:pPr>
              <w:widowControl w:val="0"/>
              <w:jc w:val="right"/>
              <w:rPr>
                <w:sz w:val="20"/>
                <w:szCs w:val="20"/>
              </w:rPr>
            </w:pPr>
            <w:r w:rsidRPr="00D858BA">
              <w:rPr>
                <w:sz w:val="20"/>
                <w:szCs w:val="20"/>
              </w:rPr>
              <w:t>111.887</w:t>
            </w:r>
          </w:p>
        </w:tc>
      </w:tr>
      <w:tr w:rsidR="00C01F6A" w:rsidRPr="00D858BA" w14:paraId="28DDFC82" w14:textId="77777777" w:rsidTr="00C73E82">
        <w:tc>
          <w:tcPr>
            <w:tcW w:w="912" w:type="pct"/>
            <w:tcBorders>
              <w:top w:val="single" w:sz="4" w:space="0" w:color="auto"/>
              <w:left w:val="single" w:sz="4" w:space="0" w:color="auto"/>
              <w:bottom w:val="single" w:sz="4" w:space="0" w:color="auto"/>
              <w:right w:val="single" w:sz="4" w:space="0" w:color="auto"/>
            </w:tcBorders>
          </w:tcPr>
          <w:p w14:paraId="2DCDB8FD" w14:textId="1CC718E1" w:rsidR="00C01F6A" w:rsidRPr="00D858BA" w:rsidDel="007C588C" w:rsidRDefault="00C01F6A" w:rsidP="00850ADD">
            <w:pPr>
              <w:widowControl w:val="0"/>
              <w:shd w:val="clear" w:color="auto" w:fill="FFFFFF" w:themeFill="background1"/>
              <w:suppressAutoHyphens/>
              <w:rPr>
                <w:sz w:val="20"/>
                <w:szCs w:val="20"/>
              </w:rPr>
            </w:pPr>
            <w:r w:rsidRPr="00D858BA">
              <w:rPr>
                <w:sz w:val="20"/>
                <w:szCs w:val="20"/>
              </w:rPr>
              <w:t>R-507A</w:t>
            </w:r>
          </w:p>
        </w:tc>
        <w:tc>
          <w:tcPr>
            <w:tcW w:w="682" w:type="pct"/>
            <w:tcBorders>
              <w:top w:val="single" w:sz="4" w:space="0" w:color="auto"/>
              <w:left w:val="single" w:sz="4" w:space="0" w:color="auto"/>
              <w:bottom w:val="single" w:sz="4" w:space="0" w:color="auto"/>
              <w:right w:val="single" w:sz="4" w:space="0" w:color="auto"/>
            </w:tcBorders>
          </w:tcPr>
          <w:p w14:paraId="483E7BFB" w14:textId="3A356151" w:rsidR="00C01F6A" w:rsidRPr="00D858BA" w:rsidRDefault="00C01F6A" w:rsidP="00850ADD">
            <w:pPr>
              <w:widowControl w:val="0"/>
              <w:shd w:val="clear" w:color="auto" w:fill="FFFFFF" w:themeFill="background1"/>
              <w:suppressAutoHyphens/>
              <w:jc w:val="right"/>
              <w:rPr>
                <w:sz w:val="20"/>
                <w:szCs w:val="20"/>
              </w:rPr>
            </w:pPr>
            <w:r w:rsidRPr="00D858BA">
              <w:rPr>
                <w:sz w:val="20"/>
                <w:szCs w:val="20"/>
              </w:rPr>
              <w:t>3.985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71D42" w14:textId="0345B22C" w:rsidR="00C01F6A" w:rsidRPr="00D858BA" w:rsidRDefault="00070ACC" w:rsidP="00850ADD">
            <w:pPr>
              <w:widowControl w:val="0"/>
              <w:shd w:val="clear" w:color="auto" w:fill="FFFFFF" w:themeFill="background1"/>
              <w:suppressAutoHyphens/>
              <w:jc w:val="right"/>
              <w:rPr>
                <w:sz w:val="20"/>
                <w:szCs w:val="20"/>
              </w:rPr>
            </w:pPr>
            <w:r w:rsidRPr="00D858BA">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179A34FC" w14:textId="26C34895" w:rsidR="00C01F6A" w:rsidRPr="00D858BA" w:rsidRDefault="007C7BCB" w:rsidP="00850ADD">
            <w:pPr>
              <w:widowControl w:val="0"/>
              <w:shd w:val="clear" w:color="auto" w:fill="FFFFFF" w:themeFill="background1"/>
              <w:suppressAutoHyphens/>
              <w:jc w:val="right"/>
              <w:rPr>
                <w:sz w:val="20"/>
                <w:szCs w:val="20"/>
              </w:rPr>
            </w:pPr>
            <w:r w:rsidRPr="00D858BA">
              <w:rPr>
                <w:sz w:val="20"/>
                <w:szCs w:val="20"/>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11EF7061" w14:textId="21C59901" w:rsidR="00C01F6A" w:rsidRPr="00D858BA" w:rsidRDefault="007252B5" w:rsidP="00850ADD">
            <w:pPr>
              <w:widowControl w:val="0"/>
              <w:shd w:val="clear" w:color="auto" w:fill="FFFFFF" w:themeFill="background1"/>
              <w:suppressAutoHyphens/>
              <w:jc w:val="right"/>
              <w:rPr>
                <w:sz w:val="20"/>
                <w:szCs w:val="20"/>
              </w:rPr>
            </w:pPr>
            <w:r w:rsidRPr="00D858BA">
              <w:rPr>
                <w:sz w:val="20"/>
                <w:szCs w:val="20"/>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B701FF" w14:textId="3CD7711F" w:rsidR="00C01F6A" w:rsidRPr="00D858BA" w:rsidRDefault="00C01F6A" w:rsidP="00850ADD">
            <w:pPr>
              <w:widowControl w:val="0"/>
              <w:jc w:val="right"/>
              <w:rPr>
                <w:sz w:val="20"/>
                <w:szCs w:val="20"/>
              </w:rPr>
            </w:pPr>
            <w:r w:rsidRPr="00D858BA">
              <w:rPr>
                <w:sz w:val="20"/>
                <w:szCs w:val="20"/>
              </w:rPr>
              <w:t>47.820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CD4556C" w14:textId="739B181B" w:rsidR="00C01F6A" w:rsidRPr="00D858BA" w:rsidRDefault="00F66D82" w:rsidP="00850ADD">
            <w:pPr>
              <w:widowControl w:val="0"/>
              <w:jc w:val="right"/>
              <w:rPr>
                <w:sz w:val="20"/>
                <w:szCs w:val="20"/>
              </w:rPr>
            </w:pPr>
            <w:r w:rsidRPr="00D858BA">
              <w:rPr>
                <w:sz w:val="20"/>
                <w:szCs w:val="20"/>
              </w:rPr>
              <w:t>51.805</w:t>
            </w:r>
          </w:p>
        </w:tc>
      </w:tr>
      <w:tr w:rsidR="003E2608" w:rsidRPr="00D858BA" w14:paraId="07CB33A0" w14:textId="77777777" w:rsidTr="00C73E82">
        <w:tc>
          <w:tcPr>
            <w:tcW w:w="1594" w:type="pct"/>
            <w:gridSpan w:val="2"/>
            <w:tcBorders>
              <w:top w:val="single" w:sz="4" w:space="0" w:color="auto"/>
              <w:left w:val="single" w:sz="4" w:space="0" w:color="auto"/>
              <w:bottom w:val="single" w:sz="4" w:space="0" w:color="auto"/>
              <w:right w:val="single" w:sz="4" w:space="0" w:color="auto"/>
            </w:tcBorders>
          </w:tcPr>
          <w:p w14:paraId="47A321F8" w14:textId="46D5A9C6" w:rsidR="003E2608" w:rsidRPr="00165BE0" w:rsidRDefault="003E2608" w:rsidP="00850ADD">
            <w:pPr>
              <w:widowControl w:val="0"/>
              <w:shd w:val="clear" w:color="auto" w:fill="FFFFFF" w:themeFill="background1"/>
              <w:suppressAutoHyphens/>
              <w:spacing w:before="20" w:after="20"/>
              <w:jc w:val="left"/>
              <w:rPr>
                <w:b/>
                <w:bCs/>
                <w:sz w:val="20"/>
                <w:szCs w:val="20"/>
                <w:lang w:val="pt-BR"/>
              </w:rPr>
            </w:pPr>
            <w:r w:rsidRPr="00165BE0">
              <w:rPr>
                <w:b/>
                <w:bCs/>
                <w:sz w:val="20"/>
                <w:szCs w:val="20"/>
                <w:lang w:val="pt-BR"/>
              </w:rPr>
              <w:t>Total (tons. de CO</w:t>
            </w:r>
            <w:r w:rsidRPr="00165BE0">
              <w:rPr>
                <w:b/>
                <w:bCs/>
                <w:sz w:val="20"/>
                <w:szCs w:val="20"/>
                <w:vertAlign w:val="subscript"/>
                <w:lang w:val="pt-BR"/>
              </w:rPr>
              <w:t>2</w:t>
            </w:r>
            <w:r w:rsidRPr="00165BE0">
              <w:rPr>
                <w:b/>
                <w:bCs/>
                <w:sz w:val="20"/>
                <w:szCs w:val="20"/>
                <w:lang w:val="pt-BR"/>
              </w:rPr>
              <w:t xml:space="preserve"> equiv.)</w:t>
            </w:r>
          </w:p>
        </w:tc>
        <w:tc>
          <w:tcPr>
            <w:tcW w:w="681" w:type="pct"/>
            <w:tcBorders>
              <w:top w:val="single" w:sz="4" w:space="0" w:color="auto"/>
              <w:left w:val="single" w:sz="4" w:space="0" w:color="auto"/>
              <w:bottom w:val="single" w:sz="4" w:space="0" w:color="auto"/>
              <w:right w:val="single" w:sz="4" w:space="0" w:color="auto"/>
            </w:tcBorders>
            <w:vAlign w:val="center"/>
          </w:tcPr>
          <w:p w14:paraId="585AF970" w14:textId="20764C8C" w:rsidR="003E2608" w:rsidRPr="00D858BA" w:rsidRDefault="007C7BCB" w:rsidP="00850ADD">
            <w:pPr>
              <w:widowControl w:val="0"/>
              <w:shd w:val="clear" w:color="auto" w:fill="FFFFFF" w:themeFill="background1"/>
              <w:suppressAutoHyphens/>
              <w:spacing w:before="20" w:after="20"/>
              <w:jc w:val="right"/>
              <w:rPr>
                <w:b/>
                <w:bCs/>
                <w:sz w:val="20"/>
                <w:szCs w:val="20"/>
              </w:rPr>
            </w:pPr>
            <w:r w:rsidRPr="00D858BA">
              <w:rPr>
                <w:b/>
                <w:sz w:val="20"/>
                <w:szCs w:val="20"/>
              </w:rPr>
              <w:t>878.385</w:t>
            </w:r>
          </w:p>
        </w:tc>
        <w:tc>
          <w:tcPr>
            <w:tcW w:w="681" w:type="pct"/>
            <w:tcBorders>
              <w:top w:val="single" w:sz="4" w:space="0" w:color="auto"/>
              <w:left w:val="single" w:sz="4" w:space="0" w:color="auto"/>
              <w:bottom w:val="single" w:sz="4" w:space="0" w:color="auto"/>
              <w:right w:val="single" w:sz="4" w:space="0" w:color="auto"/>
            </w:tcBorders>
            <w:vAlign w:val="center"/>
          </w:tcPr>
          <w:p w14:paraId="35202F6E" w14:textId="6A0158A8" w:rsidR="003E2608" w:rsidRPr="00D858BA" w:rsidRDefault="007C7BCB" w:rsidP="00850ADD">
            <w:pPr>
              <w:widowControl w:val="0"/>
              <w:shd w:val="clear" w:color="auto" w:fill="FFFFFF" w:themeFill="background1"/>
              <w:suppressAutoHyphens/>
              <w:spacing w:before="20" w:after="20"/>
              <w:jc w:val="right"/>
              <w:rPr>
                <w:b/>
                <w:bCs/>
                <w:sz w:val="20"/>
                <w:szCs w:val="20"/>
              </w:rPr>
            </w:pPr>
            <w:r w:rsidRPr="00D858BA">
              <w:rPr>
                <w:b/>
                <w:sz w:val="20"/>
                <w:szCs w:val="20"/>
              </w:rPr>
              <w:t>1.477.938</w:t>
            </w:r>
          </w:p>
        </w:tc>
        <w:tc>
          <w:tcPr>
            <w:tcW w:w="681" w:type="pct"/>
            <w:gridSpan w:val="2"/>
            <w:tcBorders>
              <w:top w:val="single" w:sz="4" w:space="0" w:color="auto"/>
              <w:left w:val="single" w:sz="4" w:space="0" w:color="auto"/>
              <w:bottom w:val="single" w:sz="4" w:space="0" w:color="auto"/>
              <w:right w:val="single" w:sz="4" w:space="0" w:color="auto"/>
            </w:tcBorders>
            <w:vAlign w:val="center"/>
          </w:tcPr>
          <w:p w14:paraId="2EC85E76" w14:textId="75636335" w:rsidR="003E2608" w:rsidRPr="00D858BA" w:rsidRDefault="009C3EAC" w:rsidP="00850ADD">
            <w:pPr>
              <w:widowControl w:val="0"/>
              <w:shd w:val="clear" w:color="auto" w:fill="FFFFFF" w:themeFill="background1"/>
              <w:suppressAutoHyphens/>
              <w:spacing w:before="20" w:after="20"/>
              <w:jc w:val="right"/>
              <w:rPr>
                <w:b/>
                <w:bCs/>
                <w:sz w:val="20"/>
                <w:szCs w:val="20"/>
              </w:rPr>
            </w:pPr>
            <w:r w:rsidRPr="00D858BA">
              <w:rPr>
                <w:b/>
                <w:sz w:val="20"/>
                <w:szCs w:val="20"/>
              </w:rPr>
              <w:t>1.673.662</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tcPr>
          <w:p w14:paraId="57DCA3FE" w14:textId="196BA996" w:rsidR="003E2608" w:rsidRPr="00D858BA" w:rsidRDefault="008105CD" w:rsidP="00850ADD">
            <w:pPr>
              <w:widowControl w:val="0"/>
              <w:spacing w:before="20" w:after="20"/>
              <w:jc w:val="right"/>
              <w:rPr>
                <w:b/>
                <w:bCs/>
                <w:sz w:val="20"/>
                <w:szCs w:val="20"/>
              </w:rPr>
            </w:pPr>
            <w:r w:rsidRPr="00D858BA">
              <w:rPr>
                <w:b/>
                <w:bCs/>
                <w:sz w:val="20"/>
                <w:szCs w:val="20"/>
              </w:rPr>
              <w:t>1.704.662</w:t>
            </w:r>
          </w:p>
        </w:tc>
        <w:tc>
          <w:tcPr>
            <w:tcW w:w="681" w:type="pct"/>
            <w:tcBorders>
              <w:top w:val="single" w:sz="4" w:space="0" w:color="auto"/>
              <w:left w:val="single" w:sz="4" w:space="0" w:color="auto"/>
              <w:bottom w:val="single" w:sz="4" w:space="0" w:color="auto"/>
              <w:right w:val="single" w:sz="4" w:space="0" w:color="auto"/>
            </w:tcBorders>
            <w:shd w:val="clear" w:color="auto" w:fill="auto"/>
            <w:vAlign w:val="bottom"/>
          </w:tcPr>
          <w:p w14:paraId="468C19EB" w14:textId="69ACDE5D" w:rsidR="003E2608" w:rsidRPr="00D858BA" w:rsidRDefault="006C6420" w:rsidP="00850ADD">
            <w:pPr>
              <w:widowControl w:val="0"/>
              <w:spacing w:before="20" w:after="20"/>
              <w:jc w:val="right"/>
              <w:rPr>
                <w:b/>
                <w:bCs/>
                <w:sz w:val="20"/>
                <w:szCs w:val="20"/>
              </w:rPr>
            </w:pPr>
            <w:r w:rsidRPr="00D858BA">
              <w:rPr>
                <w:b/>
                <w:bCs/>
                <w:sz w:val="20"/>
                <w:szCs w:val="20"/>
              </w:rPr>
              <w:t>1.836.016</w:t>
            </w:r>
          </w:p>
        </w:tc>
      </w:tr>
      <w:tr w:rsidR="00EB741C" w:rsidRPr="00D858BA" w14:paraId="1B1175B4" w14:textId="77777777" w:rsidTr="3AD4B772">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19884024" w14:textId="77777777" w:rsidR="00EB741C" w:rsidRPr="00D858BA" w:rsidRDefault="00A9452B" w:rsidP="00850ADD">
            <w:pPr>
              <w:widowControl w:val="0"/>
              <w:shd w:val="clear" w:color="auto" w:fill="FFFFFF" w:themeFill="background1"/>
              <w:suppressAutoHyphens/>
              <w:spacing w:before="20" w:after="20"/>
              <w:jc w:val="center"/>
              <w:rPr>
                <w:b/>
                <w:bCs/>
                <w:sz w:val="20"/>
                <w:szCs w:val="20"/>
              </w:rPr>
            </w:pPr>
            <w:r w:rsidRPr="00D858BA">
              <w:rPr>
                <w:b/>
                <w:bCs/>
                <w:sz w:val="20"/>
                <w:szCs w:val="20"/>
              </w:rPr>
              <w:t>Cálculo de nivel base de HFC (</w:t>
            </w:r>
            <w:proofErr w:type="spellStart"/>
            <w:r w:rsidRPr="00D858BA">
              <w:rPr>
                <w:b/>
                <w:bCs/>
                <w:sz w:val="20"/>
                <w:szCs w:val="20"/>
              </w:rPr>
              <w:t>tons</w:t>
            </w:r>
            <w:proofErr w:type="spellEnd"/>
            <w:r w:rsidRPr="00D858BA">
              <w:rPr>
                <w:b/>
                <w:bCs/>
                <w:sz w:val="20"/>
                <w:szCs w:val="20"/>
              </w:rPr>
              <w:t>. de CO</w:t>
            </w:r>
            <w:r w:rsidRPr="00D858BA">
              <w:rPr>
                <w:b/>
                <w:bCs/>
                <w:sz w:val="20"/>
                <w:szCs w:val="20"/>
                <w:vertAlign w:val="subscript"/>
              </w:rPr>
              <w:t>2</w:t>
            </w:r>
            <w:r w:rsidRPr="00D858BA">
              <w:rPr>
                <w:b/>
                <w:bCs/>
                <w:sz w:val="20"/>
                <w:szCs w:val="20"/>
              </w:rPr>
              <w:t xml:space="preserve"> </w:t>
            </w:r>
            <w:proofErr w:type="spellStart"/>
            <w:r w:rsidRPr="00D858BA">
              <w:rPr>
                <w:b/>
                <w:bCs/>
                <w:sz w:val="20"/>
                <w:szCs w:val="20"/>
              </w:rPr>
              <w:t>equiv</w:t>
            </w:r>
            <w:proofErr w:type="spellEnd"/>
            <w:r w:rsidRPr="00D858BA">
              <w:rPr>
                <w:b/>
                <w:bCs/>
                <w:sz w:val="20"/>
                <w:szCs w:val="20"/>
              </w:rPr>
              <w:t>.)</w:t>
            </w:r>
          </w:p>
        </w:tc>
      </w:tr>
      <w:tr w:rsidR="00A9452B" w:rsidRPr="00D858BA" w14:paraId="12B2C541" w14:textId="77777777" w:rsidTr="000575B4">
        <w:tc>
          <w:tcPr>
            <w:tcW w:w="3564" w:type="pct"/>
            <w:gridSpan w:val="5"/>
            <w:tcBorders>
              <w:top w:val="single" w:sz="4" w:space="0" w:color="auto"/>
              <w:left w:val="single" w:sz="4" w:space="0" w:color="auto"/>
              <w:bottom w:val="single" w:sz="4" w:space="0" w:color="auto"/>
              <w:right w:val="single" w:sz="4" w:space="0" w:color="auto"/>
            </w:tcBorders>
          </w:tcPr>
          <w:p w14:paraId="07DD3EF4" w14:textId="77777777" w:rsidR="00A9452B" w:rsidRPr="00D858BA" w:rsidRDefault="00A9452B" w:rsidP="00850ADD">
            <w:pPr>
              <w:widowControl w:val="0"/>
              <w:shd w:val="clear" w:color="auto" w:fill="FFFFFF" w:themeFill="background1"/>
              <w:suppressAutoHyphens/>
              <w:jc w:val="left"/>
              <w:rPr>
                <w:sz w:val="20"/>
                <w:szCs w:val="20"/>
              </w:rPr>
            </w:pPr>
            <w:r w:rsidRPr="00D858BA">
              <w:rPr>
                <w:sz w:val="20"/>
                <w:szCs w:val="20"/>
              </w:rPr>
              <w:t>Consumo promedio de HFC en 2020-2022</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4DC4D1D5" w14:textId="60E16DB7" w:rsidR="00A9452B" w:rsidRPr="00D858BA" w:rsidRDefault="00917DC9" w:rsidP="00850ADD">
            <w:pPr>
              <w:widowControl w:val="0"/>
              <w:jc w:val="right"/>
              <w:rPr>
                <w:sz w:val="20"/>
                <w:szCs w:val="20"/>
              </w:rPr>
            </w:pPr>
            <w:r w:rsidRPr="00D858BA">
              <w:rPr>
                <w:sz w:val="20"/>
                <w:szCs w:val="20"/>
              </w:rPr>
              <w:t>1.343.328</w:t>
            </w:r>
          </w:p>
        </w:tc>
      </w:tr>
      <w:tr w:rsidR="00A9452B" w:rsidRPr="00D858BA" w14:paraId="18C60A46" w14:textId="77777777" w:rsidTr="000575B4">
        <w:tc>
          <w:tcPr>
            <w:tcW w:w="3564" w:type="pct"/>
            <w:gridSpan w:val="5"/>
            <w:tcBorders>
              <w:top w:val="single" w:sz="4" w:space="0" w:color="auto"/>
              <w:left w:val="single" w:sz="4" w:space="0" w:color="auto"/>
              <w:bottom w:val="single" w:sz="4" w:space="0" w:color="auto"/>
              <w:right w:val="single" w:sz="4" w:space="0" w:color="auto"/>
            </w:tcBorders>
          </w:tcPr>
          <w:p w14:paraId="6F45FF2A" w14:textId="77777777" w:rsidR="00A9452B" w:rsidRPr="00D858BA" w:rsidRDefault="00A9452B" w:rsidP="00850ADD">
            <w:pPr>
              <w:widowControl w:val="0"/>
              <w:shd w:val="clear" w:color="auto" w:fill="FFFFFF" w:themeFill="background1"/>
              <w:suppressAutoHyphens/>
              <w:jc w:val="left"/>
              <w:rPr>
                <w:sz w:val="20"/>
                <w:szCs w:val="20"/>
              </w:rPr>
            </w:pPr>
            <w:r w:rsidRPr="00D858BA">
              <w:rPr>
                <w:sz w:val="20"/>
                <w:szCs w:val="20"/>
              </w:rPr>
              <w:t>Nivel base de HCFC (65 %)</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6B5AE312" w14:textId="7D030F23" w:rsidR="00A9452B" w:rsidRPr="00D858BA" w:rsidRDefault="009A551B" w:rsidP="00850ADD">
            <w:pPr>
              <w:widowControl w:val="0"/>
              <w:jc w:val="right"/>
              <w:rPr>
                <w:sz w:val="20"/>
                <w:szCs w:val="20"/>
              </w:rPr>
            </w:pPr>
            <w:r w:rsidRPr="00D858BA">
              <w:rPr>
                <w:sz w:val="20"/>
                <w:szCs w:val="20"/>
              </w:rPr>
              <w:t>483.648</w:t>
            </w:r>
          </w:p>
        </w:tc>
      </w:tr>
      <w:tr w:rsidR="00A9452B" w:rsidRPr="00D858BA" w14:paraId="7755510A" w14:textId="77777777" w:rsidTr="000575B4">
        <w:tc>
          <w:tcPr>
            <w:tcW w:w="3564" w:type="pct"/>
            <w:gridSpan w:val="5"/>
            <w:tcBorders>
              <w:top w:val="single" w:sz="4" w:space="0" w:color="auto"/>
              <w:left w:val="single" w:sz="4" w:space="0" w:color="auto"/>
              <w:bottom w:val="single" w:sz="4" w:space="0" w:color="auto"/>
              <w:right w:val="single" w:sz="4" w:space="0" w:color="auto"/>
            </w:tcBorders>
          </w:tcPr>
          <w:p w14:paraId="0084E617" w14:textId="77777777" w:rsidR="00A9452B" w:rsidRPr="00D858BA" w:rsidRDefault="00A9452B" w:rsidP="00850ADD">
            <w:pPr>
              <w:widowControl w:val="0"/>
              <w:shd w:val="clear" w:color="auto" w:fill="FFFFFF" w:themeFill="background1"/>
              <w:suppressAutoHyphens/>
              <w:spacing w:before="20" w:after="20"/>
              <w:jc w:val="left"/>
              <w:rPr>
                <w:b/>
                <w:bCs/>
                <w:sz w:val="20"/>
                <w:szCs w:val="20"/>
              </w:rPr>
            </w:pPr>
            <w:r w:rsidRPr="00D858BA">
              <w:rPr>
                <w:b/>
                <w:bCs/>
                <w:sz w:val="20"/>
                <w:szCs w:val="20"/>
              </w:rPr>
              <w:t>Nivel base de HFC</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057BBED9" w14:textId="36BDB5A9" w:rsidR="00A9452B" w:rsidRPr="00D858BA" w:rsidRDefault="00917DC9" w:rsidP="00850ADD">
            <w:pPr>
              <w:widowControl w:val="0"/>
              <w:spacing w:before="20" w:after="20"/>
              <w:jc w:val="right"/>
              <w:rPr>
                <w:b/>
                <w:bCs/>
                <w:sz w:val="20"/>
                <w:szCs w:val="20"/>
              </w:rPr>
            </w:pPr>
            <w:r w:rsidRPr="00D858BA">
              <w:rPr>
                <w:b/>
                <w:bCs/>
                <w:sz w:val="20"/>
                <w:szCs w:val="20"/>
              </w:rPr>
              <w:t>1.826.976</w:t>
            </w:r>
          </w:p>
        </w:tc>
      </w:tr>
    </w:tbl>
    <w:p w14:paraId="3C090BC8" w14:textId="51EE3C7C" w:rsidR="006D1675" w:rsidRPr="00D858BA" w:rsidRDefault="00347499" w:rsidP="00850ADD">
      <w:pPr>
        <w:widowControl w:val="0"/>
        <w:spacing w:before="20" w:after="240"/>
        <w:rPr>
          <w:sz w:val="18"/>
          <w:szCs w:val="18"/>
        </w:rPr>
      </w:pPr>
      <w:r w:rsidRPr="00D858BA">
        <w:rPr>
          <w:sz w:val="18"/>
          <w:szCs w:val="18"/>
        </w:rPr>
        <w:t xml:space="preserve">*El consumo de HFC calculado en virtud del artículo 7 no incluye 93 </w:t>
      </w:r>
      <w:proofErr w:type="spellStart"/>
      <w:r w:rsidRPr="00D858BA">
        <w:rPr>
          <w:sz w:val="18"/>
          <w:szCs w:val="18"/>
        </w:rPr>
        <w:t>tm</w:t>
      </w:r>
      <w:proofErr w:type="spellEnd"/>
      <w:r w:rsidRPr="00D858BA">
        <w:rPr>
          <w:sz w:val="18"/>
          <w:szCs w:val="18"/>
        </w:rPr>
        <w:t xml:space="preserve"> de sustancias no especificadas que se informaron en 2022</w:t>
      </w:r>
    </w:p>
    <w:p w14:paraId="44EB3453" w14:textId="54CD70E8" w:rsidR="001E4D33" w:rsidRPr="00D858BA" w:rsidRDefault="20F73790" w:rsidP="001E4D33">
      <w:pPr>
        <w:pStyle w:val="Heading1"/>
        <w:spacing w:before="240"/>
      </w:pPr>
      <w:r w:rsidRPr="00D858BA">
        <w:t xml:space="preserve">Guinea había comunicado inicialmente datos provisionales sobre el consumo para 2020-2022, a la espera de una encuesta que se realizaría en 2023-2024. El 30 de diciembre de 2024, basándose en los </w:t>
      </w:r>
      <w:r w:rsidRPr="00D858BA">
        <w:lastRenderedPageBreak/>
        <w:t xml:space="preserve">resultados de la encuesta, el Gobierno solicitó a la Secretaría del Ozono que revisara los datos de los años de referencia en materia de HFC para el país. En el cuadro 4 se muestran esas revisiones, incluido el ajuste del consumo total de HFC en 2020 de 400 a 725 </w:t>
      </w:r>
      <w:proofErr w:type="spellStart"/>
      <w:r w:rsidRPr="00D858BA">
        <w:t>tm</w:t>
      </w:r>
      <w:proofErr w:type="spellEnd"/>
      <w:r w:rsidRPr="00D858BA">
        <w:t>, y varias correcciones menores introducidas en las cifras de 2021 y 2022, debido, entre otras cosas, a que algunos refrigerantes no se registraron antes de que el país adoptara los códigos del sistema armonizado (SA) en 2022, así como a la inclusión de nuevas partes intervinientes en la encuesta.</w:t>
      </w:r>
    </w:p>
    <w:p w14:paraId="12496B73" w14:textId="296EAE0A" w:rsidR="00C30462" w:rsidRPr="00D858BA" w:rsidRDefault="00C30462" w:rsidP="003013B5">
      <w:pPr>
        <w:pStyle w:val="Heading1"/>
        <w:keepNext/>
        <w:keepLines/>
        <w:numPr>
          <w:ilvl w:val="0"/>
          <w:numId w:val="0"/>
        </w:numPr>
        <w:spacing w:after="20"/>
      </w:pPr>
      <w:r w:rsidRPr="00D858BA">
        <w:rPr>
          <w:b/>
          <w:bCs/>
        </w:rPr>
        <w:t>Cuadro 4. Datos revisados propuestos sobre el consumo de HFC en Guinea con base en los resultados de la encuesta (2020-2024)</w:t>
      </w:r>
    </w:p>
    <w:tbl>
      <w:tblPr>
        <w:tblStyle w:val="TableGrid"/>
        <w:tblW w:w="5001" w:type="pct"/>
        <w:tblLayout w:type="fixed"/>
        <w:tblLook w:val="04A0" w:firstRow="1" w:lastRow="0" w:firstColumn="1" w:lastColumn="0" w:noHBand="0" w:noVBand="1"/>
      </w:tblPr>
      <w:tblGrid>
        <w:gridCol w:w="1703"/>
        <w:gridCol w:w="1127"/>
        <w:gridCol w:w="1304"/>
        <w:gridCol w:w="118"/>
        <w:gridCol w:w="1186"/>
        <w:gridCol w:w="90"/>
        <w:gridCol w:w="1130"/>
        <w:gridCol w:w="86"/>
        <w:gridCol w:w="60"/>
        <w:gridCol w:w="1244"/>
        <w:gridCol w:w="32"/>
        <w:gridCol w:w="1272"/>
      </w:tblGrid>
      <w:tr w:rsidR="00C30462" w:rsidRPr="00D858BA" w14:paraId="494E18FA"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25ABE46F" w14:textId="77777777" w:rsidR="00C30462" w:rsidRPr="00D858BA" w:rsidRDefault="00C30462" w:rsidP="00F233F9">
            <w:pPr>
              <w:keepNext/>
              <w:keepLines/>
              <w:tabs>
                <w:tab w:val="left" w:pos="3141"/>
              </w:tabs>
              <w:suppressAutoHyphens/>
              <w:spacing w:before="20" w:after="20"/>
              <w:jc w:val="center"/>
              <w:rPr>
                <w:b/>
                <w:bCs/>
                <w:sz w:val="20"/>
                <w:szCs w:val="20"/>
              </w:rPr>
            </w:pPr>
            <w:r w:rsidRPr="00D858BA">
              <w:rPr>
                <w:b/>
                <w:bCs/>
                <w:sz w:val="20"/>
                <w:szCs w:val="20"/>
              </w:rPr>
              <w:t>HFC</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E673F01" w14:textId="77777777" w:rsidR="00C30462" w:rsidRPr="00D858BA" w:rsidRDefault="00C30462" w:rsidP="00F233F9">
            <w:pPr>
              <w:keepNext/>
              <w:keepLines/>
              <w:tabs>
                <w:tab w:val="left" w:pos="3141"/>
              </w:tabs>
              <w:suppressAutoHyphens/>
              <w:spacing w:before="20" w:after="20"/>
              <w:jc w:val="center"/>
              <w:rPr>
                <w:b/>
                <w:bCs/>
                <w:sz w:val="20"/>
                <w:szCs w:val="20"/>
              </w:rPr>
            </w:pPr>
            <w:r w:rsidRPr="00D858BA">
              <w:rPr>
                <w:b/>
                <w:bCs/>
                <w:sz w:val="20"/>
                <w:szCs w:val="20"/>
              </w:rPr>
              <w:t>PCA</w:t>
            </w:r>
          </w:p>
        </w:tc>
        <w:tc>
          <w:tcPr>
            <w:tcW w:w="7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E8EA8B" w14:textId="77777777" w:rsidR="00C30462" w:rsidRPr="00D858BA" w:rsidRDefault="00C30462" w:rsidP="00F233F9">
            <w:pPr>
              <w:keepNext/>
              <w:keepLines/>
              <w:tabs>
                <w:tab w:val="left" w:pos="3141"/>
              </w:tabs>
              <w:suppressAutoHyphens/>
              <w:spacing w:before="20" w:after="20"/>
              <w:jc w:val="center"/>
              <w:rPr>
                <w:b/>
                <w:bCs/>
                <w:sz w:val="20"/>
                <w:szCs w:val="20"/>
              </w:rPr>
            </w:pPr>
            <w:r w:rsidRPr="00D858BA">
              <w:rPr>
                <w:b/>
                <w:bCs/>
                <w:sz w:val="20"/>
                <w:szCs w:val="20"/>
              </w:rPr>
              <w:t>2020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AC6E4" w14:textId="77777777" w:rsidR="00C30462" w:rsidRPr="00D858BA" w:rsidRDefault="00C30462" w:rsidP="00F233F9">
            <w:pPr>
              <w:keepNext/>
              <w:keepLines/>
              <w:tabs>
                <w:tab w:val="left" w:pos="3141"/>
              </w:tabs>
              <w:suppressAutoHyphens/>
              <w:spacing w:before="20" w:after="20"/>
              <w:jc w:val="center"/>
              <w:rPr>
                <w:b/>
                <w:bCs/>
                <w:sz w:val="20"/>
                <w:szCs w:val="20"/>
              </w:rPr>
            </w:pPr>
            <w:r w:rsidRPr="00D858BA">
              <w:rPr>
                <w:b/>
                <w:bCs/>
                <w:sz w:val="20"/>
                <w:szCs w:val="20"/>
              </w:rPr>
              <w:t>2021</w:t>
            </w:r>
          </w:p>
        </w:tc>
        <w:tc>
          <w:tcPr>
            <w:tcW w:w="68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2CDDFD" w14:textId="77777777" w:rsidR="00C30462" w:rsidRPr="00D858BA" w:rsidRDefault="00C30462" w:rsidP="00F233F9">
            <w:pPr>
              <w:keepNext/>
              <w:keepLines/>
              <w:tabs>
                <w:tab w:val="left" w:pos="3141"/>
              </w:tabs>
              <w:suppressAutoHyphens/>
              <w:spacing w:before="20" w:after="20"/>
              <w:jc w:val="center"/>
              <w:rPr>
                <w:b/>
                <w:bCs/>
                <w:sz w:val="20"/>
                <w:szCs w:val="20"/>
              </w:rPr>
            </w:pPr>
            <w:r w:rsidRPr="00D858BA">
              <w:rPr>
                <w:b/>
                <w:sz w:val="20"/>
                <w:szCs w:val="20"/>
              </w:rPr>
              <w:t>2022</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504CFF7C" w14:textId="77777777" w:rsidR="00C30462" w:rsidRPr="00D858BA" w:rsidRDefault="00C30462" w:rsidP="00F233F9">
            <w:pPr>
              <w:keepNext/>
              <w:keepLines/>
              <w:tabs>
                <w:tab w:val="left" w:pos="3141"/>
              </w:tabs>
              <w:suppressAutoHyphens/>
              <w:spacing w:before="20" w:after="20"/>
              <w:jc w:val="center"/>
              <w:rPr>
                <w:b/>
                <w:bCs/>
                <w:sz w:val="20"/>
                <w:szCs w:val="20"/>
              </w:rPr>
            </w:pPr>
            <w:r w:rsidRPr="00D858BA">
              <w:rPr>
                <w:b/>
                <w:bCs/>
                <w:sz w:val="20"/>
                <w:szCs w:val="20"/>
              </w:rPr>
              <w:t>2023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4F22A50" w14:textId="690B7FAB" w:rsidR="00C30462" w:rsidRPr="00D858BA" w:rsidRDefault="00C30462" w:rsidP="00F233F9">
            <w:pPr>
              <w:keepNext/>
              <w:keepLines/>
              <w:tabs>
                <w:tab w:val="left" w:pos="3141"/>
              </w:tabs>
              <w:suppressAutoHyphens/>
              <w:spacing w:before="20" w:after="20"/>
              <w:ind w:left="-157" w:right="-105"/>
              <w:jc w:val="center"/>
              <w:rPr>
                <w:b/>
                <w:bCs/>
                <w:sz w:val="20"/>
                <w:szCs w:val="20"/>
                <w:highlight w:val="cyan"/>
              </w:rPr>
            </w:pPr>
            <w:r w:rsidRPr="00D858BA">
              <w:rPr>
                <w:b/>
                <w:bCs/>
                <w:sz w:val="20"/>
                <w:szCs w:val="20"/>
              </w:rPr>
              <w:t>2024</w:t>
            </w:r>
          </w:p>
        </w:tc>
      </w:tr>
      <w:tr w:rsidR="00C30462" w:rsidRPr="00D858BA" w14:paraId="12280F24" w14:textId="77777777" w:rsidTr="00C30462">
        <w:tc>
          <w:tcPr>
            <w:tcW w:w="5000" w:type="pct"/>
            <w:gridSpan w:val="12"/>
            <w:tcBorders>
              <w:top w:val="single" w:sz="4" w:space="0" w:color="auto"/>
              <w:left w:val="single" w:sz="4" w:space="0" w:color="auto"/>
              <w:bottom w:val="single" w:sz="4" w:space="0" w:color="auto"/>
              <w:right w:val="single" w:sz="4" w:space="0" w:color="auto"/>
            </w:tcBorders>
          </w:tcPr>
          <w:p w14:paraId="54210776" w14:textId="2388CD1B" w:rsidR="00C30462" w:rsidRPr="00D858BA" w:rsidRDefault="00BF7B1A" w:rsidP="00F233F9">
            <w:pPr>
              <w:keepNext/>
              <w:keepLines/>
              <w:tabs>
                <w:tab w:val="left" w:pos="3141"/>
              </w:tabs>
              <w:suppressAutoHyphens/>
              <w:spacing w:before="20" w:after="20"/>
              <w:jc w:val="center"/>
              <w:rPr>
                <w:b/>
                <w:bCs/>
                <w:sz w:val="20"/>
                <w:szCs w:val="20"/>
              </w:rPr>
            </w:pPr>
            <w:r w:rsidRPr="00D858BA">
              <w:rPr>
                <w:b/>
                <w:bCs/>
                <w:sz w:val="20"/>
                <w:szCs w:val="20"/>
              </w:rPr>
              <w:t>Toneladas métricas</w:t>
            </w:r>
          </w:p>
        </w:tc>
      </w:tr>
      <w:tr w:rsidR="00C30462" w:rsidRPr="00D858BA" w14:paraId="2742BFFF"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25D98051" w14:textId="77777777" w:rsidR="00C30462" w:rsidRPr="00D858BA" w:rsidRDefault="00C30462" w:rsidP="00850ADD">
            <w:pPr>
              <w:widowControl w:val="0"/>
              <w:tabs>
                <w:tab w:val="left" w:pos="3141"/>
              </w:tabs>
              <w:suppressAutoHyphens/>
              <w:rPr>
                <w:sz w:val="20"/>
                <w:szCs w:val="20"/>
              </w:rPr>
            </w:pPr>
            <w:r w:rsidRPr="00D858BA">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41C6BA9" w14:textId="77777777" w:rsidR="00C30462" w:rsidRPr="00D858BA" w:rsidRDefault="00C30462" w:rsidP="00850ADD">
            <w:pPr>
              <w:widowControl w:val="0"/>
              <w:tabs>
                <w:tab w:val="left" w:pos="3141"/>
              </w:tabs>
              <w:suppressAutoHyphens/>
              <w:jc w:val="right"/>
              <w:rPr>
                <w:sz w:val="20"/>
                <w:szCs w:val="20"/>
              </w:rPr>
            </w:pPr>
            <w:r w:rsidRPr="00D858BA">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15AE9C4" w14:textId="77777777" w:rsidR="00C30462" w:rsidRPr="00D858BA" w:rsidRDefault="00C30462" w:rsidP="00850ADD">
            <w:pPr>
              <w:widowControl w:val="0"/>
              <w:tabs>
                <w:tab w:val="left" w:pos="3141"/>
              </w:tabs>
              <w:suppressAutoHyphens/>
              <w:jc w:val="right"/>
              <w:rPr>
                <w:sz w:val="20"/>
                <w:szCs w:val="20"/>
              </w:rPr>
            </w:pPr>
            <w:r w:rsidRPr="00D858BA">
              <w:rPr>
                <w:sz w:val="20"/>
                <w:szCs w:val="20"/>
              </w:rPr>
              <w:t>61,00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7C6E6F5" w14:textId="77777777" w:rsidR="00C30462" w:rsidRPr="00D858BA" w:rsidRDefault="00C30462" w:rsidP="00850ADD">
            <w:pPr>
              <w:widowControl w:val="0"/>
              <w:tabs>
                <w:tab w:val="left" w:pos="3141"/>
              </w:tabs>
              <w:suppressAutoHyphens/>
              <w:jc w:val="right"/>
              <w:rPr>
                <w:sz w:val="20"/>
                <w:szCs w:val="20"/>
              </w:rPr>
            </w:pPr>
            <w:r w:rsidRPr="00D858BA">
              <w:rPr>
                <w:sz w:val="20"/>
                <w:szCs w:val="20"/>
              </w:rPr>
              <w:t>49,00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34972E6E" w14:textId="77777777" w:rsidR="00C30462" w:rsidRPr="00D858BA" w:rsidRDefault="00C30462" w:rsidP="00850ADD">
            <w:pPr>
              <w:widowControl w:val="0"/>
              <w:tabs>
                <w:tab w:val="left" w:pos="3141"/>
              </w:tabs>
              <w:suppressAutoHyphens/>
              <w:jc w:val="right"/>
              <w:rPr>
                <w:sz w:val="20"/>
                <w:szCs w:val="20"/>
              </w:rPr>
            </w:pPr>
            <w:r w:rsidRPr="00D858BA">
              <w:rPr>
                <w:sz w:val="20"/>
                <w:szCs w:val="20"/>
              </w:rPr>
              <w:t>51,00</w:t>
            </w:r>
          </w:p>
        </w:tc>
        <w:tc>
          <w:tcPr>
            <w:tcW w:w="697" w:type="pct"/>
            <w:gridSpan w:val="2"/>
            <w:tcBorders>
              <w:top w:val="single" w:sz="4" w:space="0" w:color="auto"/>
              <w:left w:val="single" w:sz="4" w:space="0" w:color="auto"/>
              <w:bottom w:val="single" w:sz="4" w:space="0" w:color="auto"/>
              <w:right w:val="single" w:sz="4" w:space="0" w:color="auto"/>
            </w:tcBorders>
          </w:tcPr>
          <w:p w14:paraId="26DCFB3E" w14:textId="77777777" w:rsidR="00C30462" w:rsidRPr="00D858BA" w:rsidRDefault="00C30462" w:rsidP="00C30462">
            <w:pPr>
              <w:keepNext/>
              <w:keepLines/>
              <w:tabs>
                <w:tab w:val="left" w:pos="3141"/>
              </w:tabs>
              <w:suppressAutoHyphens/>
              <w:jc w:val="right"/>
              <w:rPr>
                <w:sz w:val="20"/>
                <w:szCs w:val="20"/>
              </w:rPr>
            </w:pPr>
            <w:r w:rsidRPr="00D858BA">
              <w:rPr>
                <w:sz w:val="20"/>
                <w:szCs w:val="20"/>
              </w:rPr>
              <w:t>54,00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69F45BB" w14:textId="72B9A5C9" w:rsidR="00C30462" w:rsidRPr="00D858BA" w:rsidRDefault="00C30462" w:rsidP="00C30462">
            <w:pPr>
              <w:keepNext/>
              <w:keepLines/>
              <w:tabs>
                <w:tab w:val="left" w:pos="3141"/>
              </w:tabs>
              <w:suppressAutoHyphens/>
              <w:jc w:val="right"/>
              <w:rPr>
                <w:sz w:val="20"/>
                <w:szCs w:val="20"/>
                <w:highlight w:val="yellow"/>
              </w:rPr>
            </w:pPr>
            <w:r w:rsidRPr="00D858BA">
              <w:rPr>
                <w:sz w:val="20"/>
                <w:szCs w:val="20"/>
              </w:rPr>
              <w:t>54,00</w:t>
            </w:r>
          </w:p>
        </w:tc>
      </w:tr>
      <w:tr w:rsidR="00C30462" w:rsidRPr="00D858BA" w14:paraId="54E4E28F"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46CC61CB" w14:textId="77777777" w:rsidR="00C30462" w:rsidRPr="00D858BA" w:rsidRDefault="00C30462" w:rsidP="00850ADD">
            <w:pPr>
              <w:widowControl w:val="0"/>
              <w:tabs>
                <w:tab w:val="left" w:pos="3141"/>
              </w:tabs>
              <w:suppressAutoHyphens/>
              <w:rPr>
                <w:sz w:val="20"/>
                <w:szCs w:val="20"/>
              </w:rPr>
            </w:pPr>
            <w:r w:rsidRPr="00D858BA">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9D07F84" w14:textId="77777777" w:rsidR="00C30462" w:rsidRPr="00D858BA" w:rsidRDefault="00C30462" w:rsidP="00850ADD">
            <w:pPr>
              <w:widowControl w:val="0"/>
              <w:tabs>
                <w:tab w:val="left" w:pos="3141"/>
              </w:tabs>
              <w:suppressAutoHyphens/>
              <w:jc w:val="right"/>
              <w:rPr>
                <w:sz w:val="20"/>
                <w:szCs w:val="20"/>
              </w:rPr>
            </w:pPr>
            <w:r w:rsidRPr="00D858BA">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EB8AB77" w14:textId="77777777" w:rsidR="00C30462" w:rsidRPr="00D858BA" w:rsidRDefault="00C30462" w:rsidP="00850ADD">
            <w:pPr>
              <w:widowControl w:val="0"/>
              <w:tabs>
                <w:tab w:val="left" w:pos="3141"/>
              </w:tabs>
              <w:suppressAutoHyphens/>
              <w:jc w:val="right"/>
              <w:rPr>
                <w:sz w:val="20"/>
                <w:szCs w:val="20"/>
              </w:rPr>
            </w:pPr>
            <w:r w:rsidRPr="00D858BA">
              <w:rPr>
                <w:sz w:val="20"/>
                <w:szCs w:val="20"/>
              </w:rPr>
              <w:t>125,00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D96DD21" w14:textId="77777777" w:rsidR="00C30462" w:rsidRPr="00D858BA" w:rsidRDefault="00C30462" w:rsidP="00850ADD">
            <w:pPr>
              <w:widowControl w:val="0"/>
              <w:tabs>
                <w:tab w:val="left" w:pos="3141"/>
              </w:tabs>
              <w:suppressAutoHyphens/>
              <w:jc w:val="right"/>
              <w:rPr>
                <w:sz w:val="20"/>
                <w:szCs w:val="20"/>
              </w:rPr>
            </w:pPr>
            <w:r w:rsidRPr="00D858BA">
              <w:rPr>
                <w:sz w:val="20"/>
                <w:szCs w:val="20"/>
              </w:rPr>
              <w:t>181,00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2FAE2038" w14:textId="77777777" w:rsidR="00C30462" w:rsidRPr="00D858BA" w:rsidRDefault="00C30462" w:rsidP="00850ADD">
            <w:pPr>
              <w:widowControl w:val="0"/>
              <w:tabs>
                <w:tab w:val="left" w:pos="3141"/>
              </w:tabs>
              <w:suppressAutoHyphens/>
              <w:jc w:val="right"/>
              <w:rPr>
                <w:sz w:val="20"/>
                <w:szCs w:val="20"/>
              </w:rPr>
            </w:pPr>
            <w:r w:rsidRPr="00D858BA">
              <w:rPr>
                <w:sz w:val="20"/>
                <w:szCs w:val="20"/>
              </w:rPr>
              <w:t>128,00</w:t>
            </w:r>
          </w:p>
        </w:tc>
        <w:tc>
          <w:tcPr>
            <w:tcW w:w="697" w:type="pct"/>
            <w:gridSpan w:val="2"/>
            <w:tcBorders>
              <w:top w:val="single" w:sz="4" w:space="0" w:color="auto"/>
              <w:left w:val="single" w:sz="4" w:space="0" w:color="auto"/>
              <w:bottom w:val="single" w:sz="4" w:space="0" w:color="auto"/>
              <w:right w:val="single" w:sz="4" w:space="0" w:color="auto"/>
            </w:tcBorders>
          </w:tcPr>
          <w:p w14:paraId="4616C708" w14:textId="77777777" w:rsidR="00C30462" w:rsidRPr="00D858BA" w:rsidRDefault="00C30462" w:rsidP="00C30462">
            <w:pPr>
              <w:keepNext/>
              <w:keepLines/>
              <w:tabs>
                <w:tab w:val="left" w:pos="3141"/>
              </w:tabs>
              <w:suppressAutoHyphens/>
              <w:jc w:val="right"/>
              <w:rPr>
                <w:sz w:val="20"/>
                <w:szCs w:val="20"/>
              </w:rPr>
            </w:pPr>
            <w:r w:rsidRPr="00D858BA">
              <w:rPr>
                <w:sz w:val="20"/>
                <w:szCs w:val="20"/>
              </w:rPr>
              <w:t>148,00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2DE4AB4" w14:textId="5719F94B" w:rsidR="00C30462" w:rsidRPr="00D858BA" w:rsidRDefault="00C30462" w:rsidP="00C30462">
            <w:pPr>
              <w:keepNext/>
              <w:keepLines/>
              <w:tabs>
                <w:tab w:val="left" w:pos="3141"/>
              </w:tabs>
              <w:suppressAutoHyphens/>
              <w:jc w:val="right"/>
              <w:rPr>
                <w:sz w:val="20"/>
                <w:szCs w:val="20"/>
                <w:highlight w:val="yellow"/>
              </w:rPr>
            </w:pPr>
            <w:r w:rsidRPr="00D858BA">
              <w:rPr>
                <w:sz w:val="20"/>
                <w:szCs w:val="20"/>
              </w:rPr>
              <w:t>163,20</w:t>
            </w:r>
          </w:p>
        </w:tc>
      </w:tr>
      <w:tr w:rsidR="00C30462" w:rsidRPr="00D858BA" w14:paraId="03EB89EC"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6BD47BDC" w14:textId="77777777" w:rsidR="00C30462" w:rsidRPr="00D858BA" w:rsidRDefault="00C30462" w:rsidP="00850ADD">
            <w:pPr>
              <w:widowControl w:val="0"/>
              <w:tabs>
                <w:tab w:val="left" w:pos="3141"/>
              </w:tabs>
              <w:suppressAutoHyphens/>
              <w:rPr>
                <w:sz w:val="20"/>
                <w:szCs w:val="20"/>
              </w:rPr>
            </w:pPr>
            <w:r w:rsidRPr="00D858BA">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1A0A70C" w14:textId="77777777" w:rsidR="00C30462" w:rsidRPr="00D858BA" w:rsidRDefault="00C30462" w:rsidP="00850ADD">
            <w:pPr>
              <w:widowControl w:val="0"/>
              <w:suppressAutoHyphens/>
              <w:jc w:val="right"/>
              <w:rPr>
                <w:sz w:val="20"/>
                <w:szCs w:val="20"/>
              </w:rPr>
            </w:pPr>
            <w:r w:rsidRPr="00D858BA">
              <w:rPr>
                <w:sz w:val="20"/>
                <w:szCs w:val="20"/>
              </w:rPr>
              <w:t>3.921,60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B356894" w14:textId="77777777" w:rsidR="00C30462" w:rsidRPr="00D858BA" w:rsidRDefault="00C30462" w:rsidP="00850ADD">
            <w:pPr>
              <w:widowControl w:val="0"/>
              <w:tabs>
                <w:tab w:val="left" w:pos="3141"/>
              </w:tabs>
              <w:suppressAutoHyphens/>
              <w:jc w:val="right"/>
              <w:rPr>
                <w:sz w:val="20"/>
                <w:szCs w:val="20"/>
              </w:rPr>
            </w:pPr>
            <w:r w:rsidRPr="00D858BA">
              <w:rPr>
                <w:sz w:val="20"/>
                <w:szCs w:val="20"/>
              </w:rPr>
              <w:t>93,00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AF9BAD9" w14:textId="77777777" w:rsidR="00C30462" w:rsidRPr="00D858BA" w:rsidRDefault="00C30462" w:rsidP="00850ADD">
            <w:pPr>
              <w:widowControl w:val="0"/>
              <w:tabs>
                <w:tab w:val="left" w:pos="3141"/>
              </w:tabs>
              <w:suppressAutoHyphens/>
              <w:jc w:val="right"/>
              <w:rPr>
                <w:sz w:val="20"/>
                <w:szCs w:val="20"/>
              </w:rPr>
            </w:pPr>
            <w:r w:rsidRPr="00D858BA">
              <w:rPr>
                <w:sz w:val="20"/>
                <w:szCs w:val="20"/>
              </w:rPr>
              <w:t>102,00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98202CF" w14:textId="77777777" w:rsidR="00C30462" w:rsidRPr="00D858BA" w:rsidRDefault="00C30462" w:rsidP="00850ADD">
            <w:pPr>
              <w:widowControl w:val="0"/>
              <w:tabs>
                <w:tab w:val="left" w:pos="3141"/>
              </w:tabs>
              <w:suppressAutoHyphens/>
              <w:jc w:val="right"/>
              <w:rPr>
                <w:sz w:val="20"/>
                <w:szCs w:val="20"/>
              </w:rPr>
            </w:pPr>
            <w:r w:rsidRPr="00D858BA">
              <w:rPr>
                <w:sz w:val="20"/>
                <w:szCs w:val="20"/>
              </w:rPr>
              <w:t>108,00</w:t>
            </w:r>
          </w:p>
        </w:tc>
        <w:tc>
          <w:tcPr>
            <w:tcW w:w="697" w:type="pct"/>
            <w:gridSpan w:val="2"/>
            <w:tcBorders>
              <w:top w:val="single" w:sz="4" w:space="0" w:color="auto"/>
              <w:left w:val="single" w:sz="4" w:space="0" w:color="auto"/>
              <w:bottom w:val="single" w:sz="4" w:space="0" w:color="auto"/>
              <w:right w:val="single" w:sz="4" w:space="0" w:color="auto"/>
            </w:tcBorders>
          </w:tcPr>
          <w:p w14:paraId="5BB268EF" w14:textId="77777777" w:rsidR="00C30462" w:rsidRPr="00D858BA" w:rsidRDefault="00C30462" w:rsidP="00C30462">
            <w:pPr>
              <w:keepNext/>
              <w:keepLines/>
              <w:tabs>
                <w:tab w:val="left" w:pos="3141"/>
              </w:tabs>
              <w:suppressAutoHyphens/>
              <w:jc w:val="right"/>
              <w:rPr>
                <w:sz w:val="20"/>
                <w:szCs w:val="20"/>
              </w:rPr>
            </w:pPr>
            <w:r w:rsidRPr="00D858BA">
              <w:rPr>
                <w:sz w:val="20"/>
                <w:szCs w:val="20"/>
              </w:rPr>
              <w:t>100,00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6707954" w14:textId="1A7D9408" w:rsidR="00C30462" w:rsidRPr="00D858BA" w:rsidRDefault="00C30462" w:rsidP="00C30462">
            <w:pPr>
              <w:keepNext/>
              <w:keepLines/>
              <w:tabs>
                <w:tab w:val="left" w:pos="3141"/>
              </w:tabs>
              <w:suppressAutoHyphens/>
              <w:jc w:val="right"/>
              <w:rPr>
                <w:sz w:val="20"/>
                <w:szCs w:val="20"/>
                <w:highlight w:val="yellow"/>
              </w:rPr>
            </w:pPr>
            <w:r w:rsidRPr="00D858BA">
              <w:rPr>
                <w:sz w:val="20"/>
                <w:szCs w:val="20"/>
              </w:rPr>
              <w:t>102,00</w:t>
            </w:r>
          </w:p>
        </w:tc>
      </w:tr>
      <w:tr w:rsidR="00C30462" w:rsidRPr="00D858BA" w14:paraId="7DB99AE6"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7E16E69E" w14:textId="77777777" w:rsidR="00C30462" w:rsidRPr="00D858BA" w:rsidRDefault="00C30462" w:rsidP="00850ADD">
            <w:pPr>
              <w:widowControl w:val="0"/>
              <w:tabs>
                <w:tab w:val="left" w:pos="3141"/>
              </w:tabs>
              <w:suppressAutoHyphens/>
              <w:rPr>
                <w:sz w:val="20"/>
                <w:szCs w:val="20"/>
              </w:rPr>
            </w:pPr>
            <w:r w:rsidRPr="00D858BA">
              <w:rPr>
                <w:sz w:val="20"/>
                <w:szCs w:val="20"/>
              </w:rPr>
              <w:t>R-407A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F9A2AF7" w14:textId="77777777" w:rsidR="00C30462" w:rsidRPr="00D858BA" w:rsidRDefault="00C30462" w:rsidP="00850ADD">
            <w:pPr>
              <w:widowControl w:val="0"/>
              <w:suppressAutoHyphens/>
              <w:jc w:val="right"/>
              <w:rPr>
                <w:sz w:val="20"/>
                <w:szCs w:val="20"/>
              </w:rPr>
            </w:pPr>
            <w:r w:rsidRPr="00D858BA">
              <w:rPr>
                <w:sz w:val="20"/>
                <w:szCs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86F3166" w14:textId="77777777" w:rsidR="00C30462" w:rsidRPr="00D858BA" w:rsidRDefault="00C30462" w:rsidP="00850ADD">
            <w:pPr>
              <w:widowControl w:val="0"/>
              <w:tabs>
                <w:tab w:val="left" w:pos="3141"/>
              </w:tabs>
              <w:suppressAutoHyphens/>
              <w:jc w:val="right"/>
              <w:rPr>
                <w:sz w:val="20"/>
                <w:szCs w:val="20"/>
              </w:rPr>
            </w:pPr>
            <w:r w:rsidRPr="00D858BA">
              <w:rPr>
                <w:sz w:val="20"/>
                <w:szCs w:val="20"/>
              </w:rPr>
              <w:t>30,00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CC716EF" w14:textId="77777777" w:rsidR="00C30462" w:rsidRPr="00D858BA" w:rsidRDefault="00C30462" w:rsidP="00850ADD">
            <w:pPr>
              <w:widowControl w:val="0"/>
              <w:tabs>
                <w:tab w:val="left" w:pos="3141"/>
              </w:tabs>
              <w:suppressAutoHyphens/>
              <w:jc w:val="right"/>
              <w:rPr>
                <w:sz w:val="20"/>
                <w:szCs w:val="20"/>
              </w:rPr>
            </w:pPr>
            <w:r w:rsidRPr="00D858BA">
              <w:rPr>
                <w:sz w:val="20"/>
                <w:szCs w:val="20"/>
              </w:rPr>
              <w:t>38,00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4CC7927C" w14:textId="77777777" w:rsidR="00C30462" w:rsidRPr="00D858BA" w:rsidRDefault="00C30462" w:rsidP="00850ADD">
            <w:pPr>
              <w:widowControl w:val="0"/>
              <w:tabs>
                <w:tab w:val="left" w:pos="3141"/>
              </w:tabs>
              <w:suppressAutoHyphens/>
              <w:jc w:val="right"/>
              <w:rPr>
                <w:sz w:val="20"/>
                <w:szCs w:val="20"/>
              </w:rPr>
            </w:pPr>
            <w:r w:rsidRPr="00D858BA">
              <w:rPr>
                <w:sz w:val="20"/>
                <w:szCs w:val="20"/>
              </w:rPr>
              <w:t>32,00</w:t>
            </w:r>
          </w:p>
        </w:tc>
        <w:tc>
          <w:tcPr>
            <w:tcW w:w="697" w:type="pct"/>
            <w:gridSpan w:val="2"/>
            <w:tcBorders>
              <w:top w:val="single" w:sz="4" w:space="0" w:color="auto"/>
              <w:left w:val="single" w:sz="4" w:space="0" w:color="auto"/>
              <w:bottom w:val="single" w:sz="4" w:space="0" w:color="auto"/>
              <w:right w:val="single" w:sz="4" w:space="0" w:color="auto"/>
            </w:tcBorders>
          </w:tcPr>
          <w:p w14:paraId="1F4B79B6" w14:textId="77777777" w:rsidR="00C30462" w:rsidRPr="00D858BA" w:rsidRDefault="00C30462" w:rsidP="00C30462">
            <w:pPr>
              <w:keepNext/>
              <w:keepLines/>
              <w:tabs>
                <w:tab w:val="left" w:pos="3141"/>
              </w:tabs>
              <w:suppressAutoHyphens/>
              <w:jc w:val="right"/>
              <w:rPr>
                <w:sz w:val="20"/>
                <w:szCs w:val="20"/>
              </w:rPr>
            </w:pPr>
            <w:r w:rsidRPr="00D858BA">
              <w:rPr>
                <w:sz w:val="20"/>
                <w:szCs w:val="20"/>
              </w:rPr>
              <w:t>35,00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D890CB7" w14:textId="5EA4ABF4" w:rsidR="00C30462" w:rsidRPr="00D858BA" w:rsidRDefault="00C30462" w:rsidP="00C30462">
            <w:pPr>
              <w:keepNext/>
              <w:keepLines/>
              <w:tabs>
                <w:tab w:val="left" w:pos="3141"/>
              </w:tabs>
              <w:suppressAutoHyphens/>
              <w:jc w:val="right"/>
              <w:rPr>
                <w:sz w:val="20"/>
                <w:szCs w:val="20"/>
                <w:highlight w:val="yellow"/>
              </w:rPr>
            </w:pPr>
            <w:r w:rsidRPr="00D858BA">
              <w:rPr>
                <w:sz w:val="20"/>
                <w:szCs w:val="20"/>
              </w:rPr>
              <w:t>38,50</w:t>
            </w:r>
          </w:p>
        </w:tc>
      </w:tr>
      <w:tr w:rsidR="00C30462" w:rsidRPr="00D858BA" w14:paraId="0C68EC2B"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54786243" w14:textId="77777777" w:rsidR="00C30462" w:rsidRPr="00D858BA" w:rsidRDefault="00C30462" w:rsidP="00850ADD">
            <w:pPr>
              <w:widowControl w:val="0"/>
              <w:tabs>
                <w:tab w:val="left" w:pos="3141"/>
              </w:tabs>
              <w:suppressAutoHyphens/>
              <w:rPr>
                <w:sz w:val="20"/>
                <w:szCs w:val="20"/>
              </w:rPr>
            </w:pPr>
            <w:r w:rsidRPr="00D858BA">
              <w:rPr>
                <w:sz w:val="20"/>
                <w:szCs w:val="20"/>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95E9628" w14:textId="77777777" w:rsidR="00C30462" w:rsidRPr="00D858BA" w:rsidRDefault="00C30462" w:rsidP="00850ADD">
            <w:pPr>
              <w:widowControl w:val="0"/>
              <w:suppressAutoHyphens/>
              <w:jc w:val="right"/>
              <w:rPr>
                <w:sz w:val="20"/>
                <w:szCs w:val="20"/>
              </w:rPr>
            </w:pPr>
            <w:r w:rsidRPr="00D858BA">
              <w:rPr>
                <w:sz w:val="20"/>
                <w:szCs w:val="20"/>
              </w:rPr>
              <w:t>1.773,85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CB35300" w14:textId="77777777" w:rsidR="00C30462" w:rsidRPr="00D858BA" w:rsidRDefault="00C30462" w:rsidP="00850ADD">
            <w:pPr>
              <w:widowControl w:val="0"/>
              <w:tabs>
                <w:tab w:val="left" w:pos="3141"/>
              </w:tabs>
              <w:suppressAutoHyphens/>
              <w:jc w:val="right"/>
              <w:rPr>
                <w:sz w:val="20"/>
                <w:szCs w:val="20"/>
              </w:rPr>
            </w:pPr>
            <w:r w:rsidRPr="00D858BA">
              <w:rPr>
                <w:sz w:val="20"/>
                <w:szCs w:val="20"/>
              </w:rPr>
              <w:t>77,00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683F200" w14:textId="77777777" w:rsidR="00C30462" w:rsidRPr="00D858BA" w:rsidRDefault="00C30462" w:rsidP="00850ADD">
            <w:pPr>
              <w:widowControl w:val="0"/>
              <w:tabs>
                <w:tab w:val="left" w:pos="3141"/>
              </w:tabs>
              <w:suppressAutoHyphens/>
              <w:jc w:val="right"/>
              <w:rPr>
                <w:sz w:val="20"/>
                <w:szCs w:val="20"/>
              </w:rPr>
            </w:pPr>
            <w:r w:rsidRPr="00D858BA">
              <w:rPr>
                <w:sz w:val="20"/>
                <w:szCs w:val="20"/>
              </w:rPr>
              <w:t>82,00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3EE7E362" w14:textId="77777777" w:rsidR="00C30462" w:rsidRPr="00D858BA" w:rsidRDefault="00C30462" w:rsidP="00850ADD">
            <w:pPr>
              <w:widowControl w:val="0"/>
              <w:tabs>
                <w:tab w:val="left" w:pos="3141"/>
              </w:tabs>
              <w:suppressAutoHyphens/>
              <w:jc w:val="right"/>
              <w:rPr>
                <w:sz w:val="20"/>
                <w:szCs w:val="20"/>
              </w:rPr>
            </w:pPr>
            <w:r w:rsidRPr="00D858BA">
              <w:rPr>
                <w:sz w:val="20"/>
                <w:szCs w:val="20"/>
              </w:rPr>
              <w:t>80,00</w:t>
            </w:r>
          </w:p>
        </w:tc>
        <w:tc>
          <w:tcPr>
            <w:tcW w:w="697" w:type="pct"/>
            <w:gridSpan w:val="2"/>
            <w:tcBorders>
              <w:top w:val="single" w:sz="4" w:space="0" w:color="auto"/>
              <w:left w:val="single" w:sz="4" w:space="0" w:color="auto"/>
              <w:bottom w:val="single" w:sz="4" w:space="0" w:color="auto"/>
              <w:right w:val="single" w:sz="4" w:space="0" w:color="auto"/>
            </w:tcBorders>
          </w:tcPr>
          <w:p w14:paraId="610B0A54" w14:textId="77777777" w:rsidR="00C30462" w:rsidRPr="00D858BA" w:rsidRDefault="00C30462" w:rsidP="00C30462">
            <w:pPr>
              <w:keepNext/>
              <w:keepLines/>
              <w:tabs>
                <w:tab w:val="left" w:pos="3141"/>
              </w:tabs>
              <w:suppressAutoHyphens/>
              <w:jc w:val="right"/>
              <w:rPr>
                <w:sz w:val="20"/>
                <w:szCs w:val="20"/>
              </w:rPr>
            </w:pPr>
            <w:r w:rsidRPr="00D858BA">
              <w:rPr>
                <w:sz w:val="20"/>
                <w:szCs w:val="20"/>
              </w:rPr>
              <w:t>82,00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F982FA6" w14:textId="6E65A08E" w:rsidR="00C30462" w:rsidRPr="00D858BA" w:rsidRDefault="00C30462" w:rsidP="00C30462">
            <w:pPr>
              <w:keepNext/>
              <w:keepLines/>
              <w:tabs>
                <w:tab w:val="left" w:pos="3141"/>
              </w:tabs>
              <w:suppressAutoHyphens/>
              <w:jc w:val="right"/>
              <w:rPr>
                <w:sz w:val="20"/>
                <w:szCs w:val="20"/>
                <w:highlight w:val="yellow"/>
              </w:rPr>
            </w:pPr>
            <w:r w:rsidRPr="00D858BA">
              <w:rPr>
                <w:sz w:val="20"/>
                <w:szCs w:val="20"/>
              </w:rPr>
              <w:t>90,00</w:t>
            </w:r>
          </w:p>
        </w:tc>
      </w:tr>
      <w:tr w:rsidR="00C30462" w:rsidRPr="00D858BA" w14:paraId="27334DFF"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3038E0A6" w14:textId="77777777" w:rsidR="00C30462" w:rsidRPr="00D858BA" w:rsidRDefault="00C30462" w:rsidP="00850ADD">
            <w:pPr>
              <w:widowControl w:val="0"/>
              <w:tabs>
                <w:tab w:val="left" w:pos="3141"/>
              </w:tabs>
              <w:suppressAutoHyphens/>
              <w:rPr>
                <w:sz w:val="20"/>
                <w:szCs w:val="20"/>
              </w:rPr>
            </w:pPr>
            <w:r w:rsidRPr="00D858BA">
              <w:rPr>
                <w:sz w:val="20"/>
                <w:szCs w:val="20"/>
              </w:rPr>
              <w:t>R-410A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10F0E88" w14:textId="77777777" w:rsidR="00C30462" w:rsidRPr="00D858BA" w:rsidRDefault="00C30462" w:rsidP="00850ADD">
            <w:pPr>
              <w:widowControl w:val="0"/>
              <w:tabs>
                <w:tab w:val="left" w:pos="3141"/>
              </w:tabs>
              <w:suppressAutoHyphens/>
              <w:jc w:val="right"/>
              <w:rPr>
                <w:sz w:val="20"/>
                <w:szCs w:val="20"/>
              </w:rPr>
            </w:pPr>
            <w:r w:rsidRPr="00D858BA">
              <w:rPr>
                <w:sz w:val="20"/>
                <w:szCs w:val="20"/>
              </w:rPr>
              <w:t>2.087,5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9AD432A" w14:textId="77777777" w:rsidR="00C30462" w:rsidRPr="00D858BA" w:rsidRDefault="00C30462" w:rsidP="00850ADD">
            <w:pPr>
              <w:widowControl w:val="0"/>
              <w:tabs>
                <w:tab w:val="left" w:pos="3141"/>
              </w:tabs>
              <w:suppressAutoHyphens/>
              <w:jc w:val="right"/>
              <w:rPr>
                <w:sz w:val="20"/>
                <w:szCs w:val="20"/>
              </w:rPr>
            </w:pPr>
            <w:r w:rsidRPr="00D858BA">
              <w:rPr>
                <w:sz w:val="20"/>
                <w:szCs w:val="20"/>
              </w:rPr>
              <w:t>286,00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56F647DF" w14:textId="77777777" w:rsidR="00C30462" w:rsidRPr="00D858BA" w:rsidRDefault="00C30462" w:rsidP="00850ADD">
            <w:pPr>
              <w:widowControl w:val="0"/>
              <w:tabs>
                <w:tab w:val="left" w:pos="3141"/>
              </w:tabs>
              <w:suppressAutoHyphens/>
              <w:jc w:val="right"/>
              <w:rPr>
                <w:sz w:val="20"/>
                <w:szCs w:val="20"/>
              </w:rPr>
            </w:pPr>
            <w:r w:rsidRPr="00D858BA">
              <w:rPr>
                <w:sz w:val="20"/>
                <w:szCs w:val="20"/>
              </w:rPr>
              <w:t>298,00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413016E5" w14:textId="77777777" w:rsidR="00C30462" w:rsidRPr="00D858BA" w:rsidRDefault="00C30462" w:rsidP="00850ADD">
            <w:pPr>
              <w:widowControl w:val="0"/>
              <w:tabs>
                <w:tab w:val="left" w:pos="3141"/>
              </w:tabs>
              <w:suppressAutoHyphens/>
              <w:jc w:val="right"/>
              <w:rPr>
                <w:sz w:val="20"/>
                <w:szCs w:val="20"/>
              </w:rPr>
            </w:pPr>
            <w:r w:rsidRPr="00D858BA">
              <w:rPr>
                <w:sz w:val="20"/>
                <w:szCs w:val="20"/>
              </w:rPr>
              <w:t>310,00</w:t>
            </w:r>
          </w:p>
        </w:tc>
        <w:tc>
          <w:tcPr>
            <w:tcW w:w="697" w:type="pct"/>
            <w:gridSpan w:val="2"/>
            <w:tcBorders>
              <w:top w:val="single" w:sz="4" w:space="0" w:color="auto"/>
              <w:left w:val="single" w:sz="4" w:space="0" w:color="auto"/>
              <w:bottom w:val="single" w:sz="4" w:space="0" w:color="auto"/>
              <w:right w:val="single" w:sz="4" w:space="0" w:color="auto"/>
            </w:tcBorders>
          </w:tcPr>
          <w:p w14:paraId="6CEB23B5" w14:textId="77777777" w:rsidR="00C30462" w:rsidRPr="00D858BA" w:rsidRDefault="00C30462" w:rsidP="00C30462">
            <w:pPr>
              <w:keepNext/>
              <w:keepLines/>
              <w:tabs>
                <w:tab w:val="left" w:pos="3141"/>
              </w:tabs>
              <w:suppressAutoHyphens/>
              <w:jc w:val="right"/>
              <w:rPr>
                <w:sz w:val="20"/>
                <w:szCs w:val="20"/>
              </w:rPr>
            </w:pPr>
            <w:r w:rsidRPr="00D858BA">
              <w:rPr>
                <w:sz w:val="20"/>
                <w:szCs w:val="20"/>
              </w:rPr>
              <w:t>331,00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13C5D2C3" w14:textId="4BCD5D86" w:rsidR="00C30462" w:rsidRPr="00D858BA" w:rsidRDefault="00C30462" w:rsidP="00C30462">
            <w:pPr>
              <w:keepNext/>
              <w:keepLines/>
              <w:tabs>
                <w:tab w:val="left" w:pos="3141"/>
              </w:tabs>
              <w:suppressAutoHyphens/>
              <w:jc w:val="right"/>
              <w:rPr>
                <w:sz w:val="20"/>
                <w:szCs w:val="20"/>
                <w:highlight w:val="yellow"/>
              </w:rPr>
            </w:pPr>
            <w:r w:rsidRPr="00D858BA">
              <w:rPr>
                <w:sz w:val="20"/>
                <w:szCs w:val="20"/>
              </w:rPr>
              <w:t>364,90</w:t>
            </w:r>
          </w:p>
        </w:tc>
      </w:tr>
      <w:tr w:rsidR="00C30462" w:rsidRPr="00D858BA" w14:paraId="45959A47"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7643EA3A" w14:textId="77777777" w:rsidR="00C30462" w:rsidRPr="00D858BA" w:rsidRDefault="00C30462" w:rsidP="00850ADD">
            <w:pPr>
              <w:widowControl w:val="0"/>
              <w:tabs>
                <w:tab w:val="left" w:pos="3141"/>
              </w:tabs>
              <w:suppressAutoHyphens/>
              <w:rPr>
                <w:sz w:val="20"/>
                <w:szCs w:val="20"/>
              </w:rPr>
            </w:pPr>
            <w:r w:rsidRPr="00D858BA">
              <w:rPr>
                <w:sz w:val="20"/>
                <w:szCs w:val="20"/>
              </w:rPr>
              <w:t>R-422D</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67DB4EC" w14:textId="77777777" w:rsidR="00C30462" w:rsidRPr="00D858BA" w:rsidRDefault="00C30462" w:rsidP="00850ADD">
            <w:pPr>
              <w:widowControl w:val="0"/>
              <w:tabs>
                <w:tab w:val="left" w:pos="3141"/>
              </w:tabs>
              <w:suppressAutoHyphens/>
              <w:jc w:val="right"/>
              <w:rPr>
                <w:sz w:val="20"/>
                <w:szCs w:val="20"/>
              </w:rPr>
            </w:pPr>
            <w:r w:rsidRPr="00D858BA">
              <w:rPr>
                <w:sz w:val="20"/>
                <w:szCs w:val="20"/>
              </w:rPr>
              <w:t>2.728,95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F929355" w14:textId="77777777" w:rsidR="00C30462" w:rsidRPr="00D858BA" w:rsidRDefault="00C30462" w:rsidP="00850ADD">
            <w:pPr>
              <w:widowControl w:val="0"/>
              <w:tabs>
                <w:tab w:val="left" w:pos="3141"/>
              </w:tabs>
              <w:suppressAutoHyphens/>
              <w:jc w:val="right"/>
              <w:rPr>
                <w:sz w:val="20"/>
                <w:szCs w:val="20"/>
              </w:rPr>
            </w:pPr>
            <w:r w:rsidRPr="00D858BA">
              <w:rPr>
                <w:sz w:val="20"/>
                <w:szCs w:val="20"/>
              </w:rPr>
              <w:t>36,00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52AF64C" w14:textId="77777777" w:rsidR="00C30462" w:rsidRPr="00D858BA" w:rsidRDefault="00C30462" w:rsidP="00850ADD">
            <w:pPr>
              <w:widowControl w:val="0"/>
              <w:tabs>
                <w:tab w:val="left" w:pos="3141"/>
              </w:tabs>
              <w:suppressAutoHyphens/>
              <w:jc w:val="right"/>
              <w:rPr>
                <w:sz w:val="20"/>
                <w:szCs w:val="20"/>
              </w:rPr>
            </w:pPr>
            <w:r w:rsidRPr="00D858BA">
              <w:rPr>
                <w:sz w:val="20"/>
                <w:szCs w:val="20"/>
              </w:rPr>
              <w:t>30,00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C37BA53" w14:textId="77777777" w:rsidR="00C30462" w:rsidRPr="00D858BA" w:rsidRDefault="00C30462" w:rsidP="00850ADD">
            <w:pPr>
              <w:widowControl w:val="0"/>
              <w:tabs>
                <w:tab w:val="left" w:pos="3141"/>
              </w:tabs>
              <w:suppressAutoHyphens/>
              <w:jc w:val="right"/>
              <w:rPr>
                <w:sz w:val="20"/>
                <w:szCs w:val="20"/>
              </w:rPr>
            </w:pPr>
            <w:r w:rsidRPr="00D858BA">
              <w:rPr>
                <w:sz w:val="20"/>
                <w:szCs w:val="20"/>
              </w:rPr>
              <w:t>46,00</w:t>
            </w:r>
          </w:p>
        </w:tc>
        <w:tc>
          <w:tcPr>
            <w:tcW w:w="697" w:type="pct"/>
            <w:gridSpan w:val="2"/>
            <w:tcBorders>
              <w:top w:val="single" w:sz="4" w:space="0" w:color="auto"/>
              <w:left w:val="single" w:sz="4" w:space="0" w:color="auto"/>
              <w:bottom w:val="single" w:sz="4" w:space="0" w:color="auto"/>
              <w:right w:val="single" w:sz="4" w:space="0" w:color="auto"/>
            </w:tcBorders>
          </w:tcPr>
          <w:p w14:paraId="50F3A73E" w14:textId="77777777" w:rsidR="00C30462" w:rsidRPr="00D858BA" w:rsidRDefault="00C30462" w:rsidP="00C30462">
            <w:pPr>
              <w:keepNext/>
              <w:keepLines/>
              <w:tabs>
                <w:tab w:val="left" w:pos="3141"/>
              </w:tabs>
              <w:suppressAutoHyphens/>
              <w:jc w:val="right"/>
              <w:rPr>
                <w:sz w:val="20"/>
                <w:szCs w:val="20"/>
              </w:rPr>
            </w:pPr>
            <w:r w:rsidRPr="00D858BA">
              <w:rPr>
                <w:sz w:val="20"/>
                <w:szCs w:val="20"/>
              </w:rPr>
              <w:t>39,00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E63CBFE" w14:textId="2089B3ED" w:rsidR="00C30462" w:rsidRPr="00D858BA" w:rsidRDefault="00C30462" w:rsidP="00C30462">
            <w:pPr>
              <w:keepNext/>
              <w:keepLines/>
              <w:tabs>
                <w:tab w:val="left" w:pos="3141"/>
              </w:tabs>
              <w:suppressAutoHyphens/>
              <w:jc w:val="right"/>
              <w:rPr>
                <w:sz w:val="20"/>
                <w:szCs w:val="20"/>
                <w:highlight w:val="yellow"/>
              </w:rPr>
            </w:pPr>
            <w:r w:rsidRPr="00D858BA">
              <w:rPr>
                <w:sz w:val="20"/>
                <w:szCs w:val="20"/>
              </w:rPr>
              <w:t>41,00</w:t>
            </w:r>
          </w:p>
        </w:tc>
      </w:tr>
      <w:tr w:rsidR="00C30462" w:rsidRPr="00D858BA" w14:paraId="6E15E727"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174C68D1" w14:textId="77777777" w:rsidR="00C30462" w:rsidRPr="00D858BA" w:rsidRDefault="00C30462" w:rsidP="00850ADD">
            <w:pPr>
              <w:widowControl w:val="0"/>
              <w:tabs>
                <w:tab w:val="left" w:pos="3141"/>
              </w:tabs>
              <w:suppressAutoHyphens/>
              <w:rPr>
                <w:sz w:val="20"/>
                <w:szCs w:val="20"/>
              </w:rPr>
            </w:pPr>
            <w:r w:rsidRPr="00D858BA">
              <w:rPr>
                <w:sz w:val="20"/>
                <w:szCs w:val="20"/>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695DD74A" w14:textId="77777777" w:rsidR="00C30462" w:rsidRPr="00D858BA" w:rsidRDefault="00C30462" w:rsidP="00850ADD">
            <w:pPr>
              <w:widowControl w:val="0"/>
              <w:tabs>
                <w:tab w:val="left" w:pos="3141"/>
              </w:tabs>
              <w:suppressAutoHyphens/>
              <w:jc w:val="right"/>
              <w:rPr>
                <w:sz w:val="20"/>
                <w:szCs w:val="20"/>
              </w:rPr>
            </w:pPr>
            <w:r w:rsidRPr="00D858BA">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0192905" w14:textId="77777777" w:rsidR="00C30462" w:rsidRPr="00D858BA" w:rsidRDefault="00C30462" w:rsidP="00850ADD">
            <w:pPr>
              <w:widowControl w:val="0"/>
              <w:tabs>
                <w:tab w:val="left" w:pos="3141"/>
              </w:tabs>
              <w:suppressAutoHyphens/>
              <w:jc w:val="right"/>
              <w:rPr>
                <w:sz w:val="20"/>
                <w:szCs w:val="20"/>
              </w:rPr>
            </w:pPr>
            <w:r w:rsidRPr="00D858BA">
              <w:rPr>
                <w:sz w:val="20"/>
                <w:szCs w:val="20"/>
              </w:rPr>
              <w:t>17,00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047774F" w14:textId="77777777" w:rsidR="00C30462" w:rsidRPr="00D858BA" w:rsidRDefault="00C30462" w:rsidP="00850ADD">
            <w:pPr>
              <w:widowControl w:val="0"/>
              <w:tabs>
                <w:tab w:val="left" w:pos="3141"/>
              </w:tabs>
              <w:suppressAutoHyphens/>
              <w:jc w:val="right"/>
              <w:rPr>
                <w:sz w:val="20"/>
                <w:szCs w:val="20"/>
              </w:rPr>
            </w:pPr>
            <w:r w:rsidRPr="00D858BA">
              <w:rPr>
                <w:sz w:val="20"/>
                <w:szCs w:val="20"/>
              </w:rPr>
              <w:t>18,00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0B91162" w14:textId="77777777" w:rsidR="00C30462" w:rsidRPr="00D858BA" w:rsidRDefault="00C30462" w:rsidP="00850ADD">
            <w:pPr>
              <w:widowControl w:val="0"/>
              <w:tabs>
                <w:tab w:val="left" w:pos="3141"/>
              </w:tabs>
              <w:suppressAutoHyphens/>
              <w:jc w:val="right"/>
              <w:rPr>
                <w:sz w:val="20"/>
                <w:szCs w:val="20"/>
              </w:rPr>
            </w:pPr>
            <w:r w:rsidRPr="00D858BA">
              <w:rPr>
                <w:sz w:val="20"/>
                <w:szCs w:val="20"/>
              </w:rPr>
              <w:t>25,00</w:t>
            </w:r>
          </w:p>
        </w:tc>
        <w:tc>
          <w:tcPr>
            <w:tcW w:w="697" w:type="pct"/>
            <w:gridSpan w:val="2"/>
            <w:tcBorders>
              <w:top w:val="single" w:sz="4" w:space="0" w:color="auto"/>
              <w:left w:val="single" w:sz="4" w:space="0" w:color="auto"/>
              <w:bottom w:val="single" w:sz="4" w:space="0" w:color="auto"/>
              <w:right w:val="single" w:sz="4" w:space="0" w:color="auto"/>
            </w:tcBorders>
          </w:tcPr>
          <w:p w14:paraId="56DC7D7E" w14:textId="77777777" w:rsidR="00C30462" w:rsidRPr="00D858BA" w:rsidRDefault="00C30462" w:rsidP="00C30462">
            <w:pPr>
              <w:keepNext/>
              <w:keepLines/>
              <w:tabs>
                <w:tab w:val="left" w:pos="3141"/>
              </w:tabs>
              <w:suppressAutoHyphens/>
              <w:jc w:val="right"/>
              <w:rPr>
                <w:sz w:val="20"/>
                <w:szCs w:val="20"/>
              </w:rPr>
            </w:pPr>
            <w:r w:rsidRPr="00D858BA">
              <w:rPr>
                <w:sz w:val="20"/>
                <w:szCs w:val="20"/>
              </w:rPr>
              <w:t>12,00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3C74102" w14:textId="5DC84132" w:rsidR="00C30462" w:rsidRPr="00D858BA" w:rsidRDefault="00C30462" w:rsidP="00C30462">
            <w:pPr>
              <w:keepNext/>
              <w:keepLines/>
              <w:tabs>
                <w:tab w:val="left" w:pos="3141"/>
              </w:tabs>
              <w:suppressAutoHyphens/>
              <w:jc w:val="right"/>
              <w:rPr>
                <w:sz w:val="20"/>
                <w:szCs w:val="20"/>
                <w:highlight w:val="yellow"/>
              </w:rPr>
            </w:pPr>
            <w:r w:rsidRPr="00D858BA">
              <w:rPr>
                <w:sz w:val="20"/>
                <w:szCs w:val="20"/>
              </w:rPr>
              <w:t>13,00</w:t>
            </w:r>
          </w:p>
        </w:tc>
      </w:tr>
      <w:tr w:rsidR="00C30462" w:rsidRPr="00D858BA" w14:paraId="290F14AF" w14:textId="6679FA8C" w:rsidTr="00210F1A">
        <w:tc>
          <w:tcPr>
            <w:tcW w:w="1514" w:type="pct"/>
            <w:gridSpan w:val="2"/>
            <w:tcBorders>
              <w:top w:val="single" w:sz="4" w:space="0" w:color="auto"/>
              <w:left w:val="single" w:sz="4" w:space="0" w:color="auto"/>
              <w:bottom w:val="single" w:sz="4" w:space="0" w:color="auto"/>
              <w:right w:val="single" w:sz="4" w:space="0" w:color="auto"/>
            </w:tcBorders>
            <w:shd w:val="clear" w:color="auto" w:fill="auto"/>
          </w:tcPr>
          <w:p w14:paraId="5951C5EB" w14:textId="77777777" w:rsidR="00C30462" w:rsidRPr="00D858BA" w:rsidRDefault="00C30462" w:rsidP="00850ADD">
            <w:pPr>
              <w:widowControl w:val="0"/>
              <w:tabs>
                <w:tab w:val="left" w:pos="3141"/>
              </w:tabs>
              <w:suppressAutoHyphens/>
              <w:spacing w:before="20" w:after="20"/>
              <w:jc w:val="left"/>
              <w:rPr>
                <w:b/>
                <w:bCs/>
                <w:sz w:val="20"/>
                <w:szCs w:val="20"/>
              </w:rPr>
            </w:pPr>
            <w:r w:rsidRPr="00D858BA">
              <w:rPr>
                <w:b/>
                <w:bCs/>
                <w:sz w:val="20"/>
                <w:szCs w:val="20"/>
              </w:rPr>
              <w:t>Total (</w:t>
            </w:r>
            <w:proofErr w:type="spellStart"/>
            <w:r w:rsidRPr="00D858BA">
              <w:rPr>
                <w:b/>
                <w:bCs/>
                <w:sz w:val="20"/>
                <w:szCs w:val="20"/>
              </w:rPr>
              <w:t>tm</w:t>
            </w:r>
            <w:proofErr w:type="spellEnd"/>
            <w:r w:rsidRPr="00D858BA">
              <w:rPr>
                <w:b/>
                <w:bCs/>
                <w:sz w:val="20"/>
                <w:szCs w:val="20"/>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122A0DD" w14:textId="77777777" w:rsidR="00C30462" w:rsidRPr="00D858BA" w:rsidRDefault="00C30462" w:rsidP="00850ADD">
            <w:pPr>
              <w:widowControl w:val="0"/>
              <w:tabs>
                <w:tab w:val="left" w:pos="3141"/>
              </w:tabs>
              <w:suppressAutoHyphens/>
              <w:spacing w:before="20" w:after="20"/>
              <w:jc w:val="right"/>
              <w:rPr>
                <w:b/>
                <w:bCs/>
                <w:sz w:val="20"/>
                <w:szCs w:val="20"/>
              </w:rPr>
            </w:pPr>
            <w:r w:rsidRPr="00D858BA">
              <w:rPr>
                <w:b/>
                <w:bCs/>
                <w:sz w:val="20"/>
                <w:szCs w:val="20"/>
              </w:rPr>
              <w:t>725,00</w:t>
            </w:r>
          </w:p>
        </w:tc>
        <w:tc>
          <w:tcPr>
            <w:tcW w:w="697" w:type="pct"/>
            <w:gridSpan w:val="2"/>
            <w:tcBorders>
              <w:top w:val="single" w:sz="4" w:space="0" w:color="auto"/>
              <w:left w:val="single" w:sz="4" w:space="0" w:color="auto"/>
              <w:bottom w:val="single" w:sz="4" w:space="0" w:color="auto"/>
              <w:right w:val="single" w:sz="4" w:space="0" w:color="auto"/>
            </w:tcBorders>
          </w:tcPr>
          <w:p w14:paraId="1882059F" w14:textId="77777777" w:rsidR="00C30462" w:rsidRPr="00D858BA" w:rsidRDefault="00C30462" w:rsidP="00850ADD">
            <w:pPr>
              <w:widowControl w:val="0"/>
              <w:tabs>
                <w:tab w:val="left" w:pos="3141"/>
              </w:tabs>
              <w:suppressAutoHyphens/>
              <w:spacing w:before="20" w:after="20"/>
              <w:jc w:val="right"/>
              <w:rPr>
                <w:b/>
                <w:bCs/>
                <w:sz w:val="20"/>
                <w:szCs w:val="20"/>
              </w:rPr>
            </w:pPr>
            <w:r w:rsidRPr="00D858BA">
              <w:rPr>
                <w:b/>
                <w:bCs/>
                <w:sz w:val="20"/>
                <w:szCs w:val="20"/>
              </w:rPr>
              <w:t>798,00</w:t>
            </w:r>
          </w:p>
        </w:tc>
        <w:tc>
          <w:tcPr>
            <w:tcW w:w="698" w:type="pct"/>
            <w:gridSpan w:val="3"/>
            <w:tcBorders>
              <w:top w:val="single" w:sz="4" w:space="0" w:color="auto"/>
              <w:left w:val="single" w:sz="4" w:space="0" w:color="auto"/>
              <w:bottom w:val="single" w:sz="4" w:space="0" w:color="auto"/>
              <w:right w:val="single" w:sz="4" w:space="0" w:color="auto"/>
            </w:tcBorders>
          </w:tcPr>
          <w:p w14:paraId="4F1E553D" w14:textId="77777777" w:rsidR="00C30462" w:rsidRPr="00D858BA" w:rsidRDefault="00C30462" w:rsidP="00850ADD">
            <w:pPr>
              <w:widowControl w:val="0"/>
              <w:tabs>
                <w:tab w:val="left" w:pos="3141"/>
              </w:tabs>
              <w:suppressAutoHyphens/>
              <w:spacing w:before="20" w:after="20"/>
              <w:jc w:val="right"/>
              <w:rPr>
                <w:b/>
                <w:bCs/>
                <w:sz w:val="20"/>
                <w:szCs w:val="20"/>
              </w:rPr>
            </w:pPr>
            <w:r w:rsidRPr="00D858BA">
              <w:rPr>
                <w:b/>
                <w:bCs/>
                <w:sz w:val="20"/>
                <w:szCs w:val="20"/>
              </w:rPr>
              <w:t>780,00</w:t>
            </w:r>
          </w:p>
        </w:tc>
        <w:tc>
          <w:tcPr>
            <w:tcW w:w="697" w:type="pct"/>
            <w:gridSpan w:val="2"/>
            <w:tcBorders>
              <w:top w:val="single" w:sz="4" w:space="0" w:color="auto"/>
              <w:left w:val="single" w:sz="4" w:space="0" w:color="auto"/>
              <w:bottom w:val="single" w:sz="4" w:space="0" w:color="auto"/>
              <w:right w:val="single" w:sz="4" w:space="0" w:color="auto"/>
            </w:tcBorders>
          </w:tcPr>
          <w:p w14:paraId="59B8F301" w14:textId="77777777" w:rsidR="00C30462" w:rsidRPr="00D858BA" w:rsidRDefault="00C30462" w:rsidP="00F233F9">
            <w:pPr>
              <w:keepNext/>
              <w:keepLines/>
              <w:tabs>
                <w:tab w:val="left" w:pos="3141"/>
              </w:tabs>
              <w:suppressAutoHyphens/>
              <w:spacing w:before="20" w:after="20"/>
              <w:jc w:val="right"/>
              <w:rPr>
                <w:b/>
                <w:bCs/>
                <w:sz w:val="20"/>
                <w:szCs w:val="20"/>
              </w:rPr>
            </w:pPr>
            <w:r w:rsidRPr="00D858BA">
              <w:rPr>
                <w:b/>
                <w:bCs/>
                <w:sz w:val="20"/>
                <w:szCs w:val="20"/>
              </w:rPr>
              <w:t>801,00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74F5225" w14:textId="551F46E6" w:rsidR="00C30462" w:rsidRPr="00D858BA" w:rsidRDefault="00C30462" w:rsidP="00F233F9">
            <w:pPr>
              <w:keepNext/>
              <w:keepLines/>
              <w:tabs>
                <w:tab w:val="left" w:pos="3141"/>
              </w:tabs>
              <w:suppressAutoHyphens/>
              <w:spacing w:before="20" w:after="20"/>
              <w:jc w:val="right"/>
              <w:rPr>
                <w:b/>
                <w:bCs/>
                <w:sz w:val="20"/>
                <w:szCs w:val="20"/>
                <w:highlight w:val="yellow"/>
              </w:rPr>
            </w:pPr>
            <w:r w:rsidRPr="00D858BA">
              <w:rPr>
                <w:b/>
                <w:bCs/>
                <w:sz w:val="20"/>
                <w:szCs w:val="20"/>
              </w:rPr>
              <w:t>866,60</w:t>
            </w:r>
          </w:p>
        </w:tc>
      </w:tr>
      <w:tr w:rsidR="00C30462" w:rsidRPr="00D858BA" w14:paraId="0BBBFD39" w14:textId="77777777" w:rsidTr="00C30462">
        <w:tc>
          <w:tcPr>
            <w:tcW w:w="5000" w:type="pct"/>
            <w:gridSpan w:val="12"/>
            <w:tcBorders>
              <w:top w:val="single" w:sz="4" w:space="0" w:color="auto"/>
              <w:left w:val="single" w:sz="4" w:space="0" w:color="auto"/>
              <w:bottom w:val="single" w:sz="4" w:space="0" w:color="auto"/>
              <w:right w:val="single" w:sz="4" w:space="0" w:color="auto"/>
            </w:tcBorders>
          </w:tcPr>
          <w:p w14:paraId="42993CBD" w14:textId="77777777" w:rsidR="00C30462" w:rsidRPr="00D858BA" w:rsidRDefault="00C30462" w:rsidP="00850ADD">
            <w:pPr>
              <w:widowControl w:val="0"/>
              <w:tabs>
                <w:tab w:val="left" w:pos="3141"/>
              </w:tabs>
              <w:suppressAutoHyphens/>
              <w:spacing w:before="20" w:after="20"/>
              <w:jc w:val="center"/>
              <w:rPr>
                <w:b/>
                <w:bCs/>
                <w:sz w:val="20"/>
                <w:szCs w:val="20"/>
              </w:rPr>
            </w:pPr>
            <w:r w:rsidRPr="00D858BA">
              <w:rPr>
                <w:b/>
                <w:bCs/>
                <w:sz w:val="20"/>
                <w:szCs w:val="20"/>
              </w:rPr>
              <w:t>Toneladas de CO</w:t>
            </w:r>
            <w:r w:rsidRPr="00D858BA">
              <w:rPr>
                <w:b/>
                <w:bCs/>
                <w:sz w:val="20"/>
                <w:szCs w:val="20"/>
                <w:vertAlign w:val="subscript"/>
              </w:rPr>
              <w:t>2</w:t>
            </w:r>
            <w:r w:rsidRPr="00D858BA">
              <w:rPr>
                <w:b/>
                <w:bCs/>
                <w:sz w:val="20"/>
                <w:szCs w:val="20"/>
              </w:rPr>
              <w:t xml:space="preserve"> equivalente</w:t>
            </w:r>
          </w:p>
        </w:tc>
      </w:tr>
      <w:tr w:rsidR="00C30462" w:rsidRPr="00D858BA" w14:paraId="4C4A9A43" w14:textId="77777777" w:rsidTr="00210F1A">
        <w:trPr>
          <w:trHeight w:val="159"/>
        </w:trPr>
        <w:tc>
          <w:tcPr>
            <w:tcW w:w="911" w:type="pct"/>
            <w:tcBorders>
              <w:top w:val="single" w:sz="4" w:space="0" w:color="auto"/>
              <w:left w:val="single" w:sz="4" w:space="0" w:color="auto"/>
              <w:bottom w:val="single" w:sz="4" w:space="0" w:color="auto"/>
              <w:right w:val="single" w:sz="4" w:space="0" w:color="auto"/>
            </w:tcBorders>
          </w:tcPr>
          <w:p w14:paraId="45EE3006" w14:textId="77777777" w:rsidR="00C30462" w:rsidRPr="00D858BA" w:rsidRDefault="00C30462" w:rsidP="00850ADD">
            <w:pPr>
              <w:widowControl w:val="0"/>
              <w:shd w:val="clear" w:color="auto" w:fill="FFFFFF" w:themeFill="background1"/>
              <w:suppressAutoHyphens/>
              <w:rPr>
                <w:sz w:val="20"/>
                <w:szCs w:val="20"/>
              </w:rPr>
            </w:pPr>
            <w:r w:rsidRPr="00D858BA">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DB5387C"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675</w:t>
            </w:r>
          </w:p>
        </w:tc>
        <w:tc>
          <w:tcPr>
            <w:tcW w:w="697" w:type="pct"/>
            <w:tcBorders>
              <w:top w:val="single" w:sz="4" w:space="0" w:color="auto"/>
              <w:left w:val="single" w:sz="4" w:space="0" w:color="auto"/>
              <w:bottom w:val="single" w:sz="4" w:space="0" w:color="auto"/>
              <w:right w:val="single" w:sz="4" w:space="0" w:color="auto"/>
            </w:tcBorders>
            <w:vAlign w:val="center"/>
          </w:tcPr>
          <w:p w14:paraId="0C44D2E1"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41.175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475AAF72"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33.075</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7D097A9B"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34.425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B19679" w14:textId="77777777" w:rsidR="00C30462" w:rsidRPr="00D858BA" w:rsidRDefault="00C30462" w:rsidP="00C30462">
            <w:pPr>
              <w:jc w:val="right"/>
              <w:rPr>
                <w:sz w:val="20"/>
                <w:szCs w:val="20"/>
              </w:rPr>
            </w:pPr>
            <w:r w:rsidRPr="00D858BA">
              <w:rPr>
                <w:sz w:val="20"/>
                <w:szCs w:val="20"/>
              </w:rPr>
              <w:t>36.450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AE69E11" w14:textId="62A85C85" w:rsidR="00C30462" w:rsidRPr="00D858BA" w:rsidRDefault="00C30462" w:rsidP="00C30462">
            <w:pPr>
              <w:jc w:val="right"/>
              <w:rPr>
                <w:sz w:val="20"/>
                <w:szCs w:val="20"/>
              </w:rPr>
            </w:pPr>
            <w:r w:rsidRPr="00D858BA">
              <w:rPr>
                <w:sz w:val="20"/>
                <w:szCs w:val="20"/>
              </w:rPr>
              <w:t>36.450</w:t>
            </w:r>
          </w:p>
        </w:tc>
      </w:tr>
      <w:tr w:rsidR="00C30462" w:rsidRPr="00D858BA" w14:paraId="3DA8692F" w14:textId="77777777" w:rsidTr="00210F1A">
        <w:tc>
          <w:tcPr>
            <w:tcW w:w="911" w:type="pct"/>
            <w:tcBorders>
              <w:top w:val="single" w:sz="4" w:space="0" w:color="auto"/>
              <w:left w:val="single" w:sz="4" w:space="0" w:color="auto"/>
              <w:bottom w:val="single" w:sz="4" w:space="0" w:color="auto"/>
              <w:right w:val="single" w:sz="4" w:space="0" w:color="auto"/>
            </w:tcBorders>
          </w:tcPr>
          <w:p w14:paraId="650CDCFF" w14:textId="77777777" w:rsidR="00C30462" w:rsidRPr="00D858BA" w:rsidRDefault="00C30462" w:rsidP="00850ADD">
            <w:pPr>
              <w:widowControl w:val="0"/>
              <w:shd w:val="clear" w:color="auto" w:fill="FFFFFF" w:themeFill="background1"/>
              <w:suppressAutoHyphens/>
              <w:rPr>
                <w:sz w:val="20"/>
                <w:szCs w:val="20"/>
              </w:rPr>
            </w:pPr>
            <w:r w:rsidRPr="00D858BA">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987089D"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1.430</w:t>
            </w:r>
          </w:p>
        </w:tc>
        <w:tc>
          <w:tcPr>
            <w:tcW w:w="697" w:type="pct"/>
            <w:tcBorders>
              <w:top w:val="single" w:sz="4" w:space="0" w:color="auto"/>
              <w:left w:val="single" w:sz="4" w:space="0" w:color="auto"/>
              <w:bottom w:val="single" w:sz="4" w:space="0" w:color="auto"/>
              <w:right w:val="single" w:sz="4" w:space="0" w:color="auto"/>
            </w:tcBorders>
            <w:vAlign w:val="center"/>
          </w:tcPr>
          <w:p w14:paraId="0C62510B"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178.750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32CBDCF4"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258.830</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51E83AD5"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183.040</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25CE13" w14:textId="77777777" w:rsidR="00C30462" w:rsidRPr="00D858BA" w:rsidRDefault="00C30462" w:rsidP="00C30462">
            <w:pPr>
              <w:jc w:val="right"/>
              <w:rPr>
                <w:sz w:val="20"/>
                <w:szCs w:val="20"/>
              </w:rPr>
            </w:pPr>
            <w:r w:rsidRPr="00D858BA">
              <w:rPr>
                <w:sz w:val="20"/>
                <w:szCs w:val="20"/>
              </w:rPr>
              <w:t>211.640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65FA0CC" w14:textId="6FF2580B" w:rsidR="00C30462" w:rsidRPr="00D858BA" w:rsidRDefault="00C30462" w:rsidP="00C30462">
            <w:pPr>
              <w:jc w:val="right"/>
              <w:rPr>
                <w:sz w:val="20"/>
                <w:szCs w:val="20"/>
              </w:rPr>
            </w:pPr>
            <w:r w:rsidRPr="00D858BA">
              <w:rPr>
                <w:sz w:val="20"/>
                <w:szCs w:val="20"/>
              </w:rPr>
              <w:t>233.376</w:t>
            </w:r>
          </w:p>
        </w:tc>
      </w:tr>
      <w:tr w:rsidR="00C30462" w:rsidRPr="00D858BA" w14:paraId="57482D15" w14:textId="77777777" w:rsidTr="00210F1A">
        <w:tc>
          <w:tcPr>
            <w:tcW w:w="911" w:type="pct"/>
            <w:tcBorders>
              <w:top w:val="single" w:sz="4" w:space="0" w:color="auto"/>
              <w:left w:val="single" w:sz="4" w:space="0" w:color="auto"/>
              <w:bottom w:val="single" w:sz="4" w:space="0" w:color="auto"/>
              <w:right w:val="single" w:sz="4" w:space="0" w:color="auto"/>
            </w:tcBorders>
          </w:tcPr>
          <w:p w14:paraId="00D7F6F6" w14:textId="77777777" w:rsidR="00C30462" w:rsidRPr="00D858BA" w:rsidRDefault="00C30462" w:rsidP="00850ADD">
            <w:pPr>
              <w:widowControl w:val="0"/>
              <w:shd w:val="clear" w:color="auto" w:fill="FFFFFF" w:themeFill="background1"/>
              <w:suppressAutoHyphens/>
              <w:rPr>
                <w:sz w:val="20"/>
                <w:szCs w:val="20"/>
              </w:rPr>
            </w:pPr>
            <w:r w:rsidRPr="00D858BA">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829E865"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3.921,60</w:t>
            </w:r>
          </w:p>
        </w:tc>
        <w:tc>
          <w:tcPr>
            <w:tcW w:w="697" w:type="pct"/>
            <w:tcBorders>
              <w:top w:val="single" w:sz="4" w:space="0" w:color="auto"/>
              <w:left w:val="single" w:sz="4" w:space="0" w:color="auto"/>
              <w:bottom w:val="single" w:sz="4" w:space="0" w:color="auto"/>
              <w:right w:val="single" w:sz="4" w:space="0" w:color="auto"/>
            </w:tcBorders>
            <w:vAlign w:val="center"/>
          </w:tcPr>
          <w:p w14:paraId="7AC57143"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364.709</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0397056A"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400.003</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53B7608A"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423.533</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FF6E57" w14:textId="77777777" w:rsidR="00C30462" w:rsidRPr="00D858BA" w:rsidRDefault="00C30462" w:rsidP="00C30462">
            <w:pPr>
              <w:jc w:val="right"/>
              <w:rPr>
                <w:sz w:val="20"/>
                <w:szCs w:val="20"/>
              </w:rPr>
            </w:pPr>
            <w:r w:rsidRPr="00D858BA">
              <w:rPr>
                <w:sz w:val="20"/>
                <w:szCs w:val="20"/>
              </w:rPr>
              <w:t>392.160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E38E223" w14:textId="3F289642" w:rsidR="00C30462" w:rsidRPr="00D858BA" w:rsidRDefault="00C30462" w:rsidP="00C30462">
            <w:pPr>
              <w:jc w:val="right"/>
              <w:rPr>
                <w:sz w:val="20"/>
                <w:szCs w:val="20"/>
              </w:rPr>
            </w:pPr>
            <w:r w:rsidRPr="00D858BA">
              <w:rPr>
                <w:sz w:val="20"/>
                <w:szCs w:val="20"/>
              </w:rPr>
              <w:t>400.003</w:t>
            </w:r>
          </w:p>
        </w:tc>
      </w:tr>
      <w:tr w:rsidR="00C30462" w:rsidRPr="00D858BA" w14:paraId="7E44223F" w14:textId="77777777" w:rsidTr="00210F1A">
        <w:tc>
          <w:tcPr>
            <w:tcW w:w="911" w:type="pct"/>
            <w:tcBorders>
              <w:top w:val="single" w:sz="4" w:space="0" w:color="auto"/>
              <w:left w:val="single" w:sz="4" w:space="0" w:color="auto"/>
              <w:bottom w:val="single" w:sz="4" w:space="0" w:color="auto"/>
              <w:right w:val="single" w:sz="4" w:space="0" w:color="auto"/>
            </w:tcBorders>
          </w:tcPr>
          <w:p w14:paraId="06F66CB4" w14:textId="77777777" w:rsidR="00C30462" w:rsidRPr="00D858BA" w:rsidRDefault="00C30462" w:rsidP="00850ADD">
            <w:pPr>
              <w:widowControl w:val="0"/>
              <w:shd w:val="clear" w:color="auto" w:fill="FFFFFF" w:themeFill="background1"/>
              <w:suppressAutoHyphens/>
              <w:rPr>
                <w:sz w:val="20"/>
                <w:szCs w:val="20"/>
              </w:rPr>
            </w:pPr>
            <w:r w:rsidRPr="00D858BA">
              <w:rPr>
                <w:sz w:val="20"/>
                <w:szCs w:val="20"/>
              </w:rPr>
              <w:t>R-407A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6B4E259"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2.107</w:t>
            </w:r>
          </w:p>
        </w:tc>
        <w:tc>
          <w:tcPr>
            <w:tcW w:w="697" w:type="pct"/>
            <w:tcBorders>
              <w:top w:val="single" w:sz="4" w:space="0" w:color="auto"/>
              <w:left w:val="single" w:sz="4" w:space="0" w:color="auto"/>
              <w:bottom w:val="single" w:sz="4" w:space="0" w:color="auto"/>
              <w:right w:val="single" w:sz="4" w:space="0" w:color="auto"/>
            </w:tcBorders>
            <w:vAlign w:val="center"/>
          </w:tcPr>
          <w:p w14:paraId="545C4992"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63.210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737F4CB0"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80.066</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75ADF64B"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67.424</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CE8CEA" w14:textId="77777777" w:rsidR="00C30462" w:rsidRPr="00D858BA" w:rsidRDefault="00C30462" w:rsidP="00C30462">
            <w:pPr>
              <w:jc w:val="right"/>
              <w:rPr>
                <w:sz w:val="20"/>
                <w:szCs w:val="20"/>
              </w:rPr>
            </w:pPr>
            <w:r w:rsidRPr="00D858BA">
              <w:rPr>
                <w:sz w:val="20"/>
                <w:szCs w:val="20"/>
              </w:rPr>
              <w:t>73.745</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800B59C" w14:textId="131929FC" w:rsidR="00C30462" w:rsidRPr="00D858BA" w:rsidRDefault="00C30462" w:rsidP="00C30462">
            <w:pPr>
              <w:jc w:val="right"/>
              <w:rPr>
                <w:sz w:val="20"/>
                <w:szCs w:val="20"/>
              </w:rPr>
            </w:pPr>
            <w:r w:rsidRPr="00D858BA">
              <w:rPr>
                <w:sz w:val="20"/>
                <w:szCs w:val="20"/>
              </w:rPr>
              <w:t>81.119</w:t>
            </w:r>
          </w:p>
        </w:tc>
      </w:tr>
      <w:tr w:rsidR="00C30462" w:rsidRPr="00D858BA" w14:paraId="2F3E4F72" w14:textId="77777777" w:rsidTr="00210F1A">
        <w:tc>
          <w:tcPr>
            <w:tcW w:w="911" w:type="pct"/>
            <w:tcBorders>
              <w:top w:val="single" w:sz="4" w:space="0" w:color="auto"/>
              <w:left w:val="single" w:sz="4" w:space="0" w:color="auto"/>
              <w:bottom w:val="single" w:sz="4" w:space="0" w:color="auto"/>
              <w:right w:val="single" w:sz="4" w:space="0" w:color="auto"/>
            </w:tcBorders>
          </w:tcPr>
          <w:p w14:paraId="16E2BF67" w14:textId="77777777" w:rsidR="00C30462" w:rsidRPr="00D858BA" w:rsidRDefault="00C30462" w:rsidP="00850ADD">
            <w:pPr>
              <w:widowControl w:val="0"/>
              <w:shd w:val="clear" w:color="auto" w:fill="FFFFFF" w:themeFill="background1"/>
              <w:suppressAutoHyphens/>
              <w:rPr>
                <w:sz w:val="20"/>
                <w:szCs w:val="20"/>
              </w:rPr>
            </w:pPr>
            <w:r w:rsidRPr="00D858BA">
              <w:rPr>
                <w:sz w:val="20"/>
                <w:szCs w:val="20"/>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3D59748"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1.773,85</w:t>
            </w:r>
          </w:p>
        </w:tc>
        <w:tc>
          <w:tcPr>
            <w:tcW w:w="697" w:type="pct"/>
            <w:tcBorders>
              <w:top w:val="single" w:sz="4" w:space="0" w:color="auto"/>
              <w:left w:val="single" w:sz="4" w:space="0" w:color="auto"/>
              <w:bottom w:val="single" w:sz="4" w:space="0" w:color="auto"/>
              <w:right w:val="single" w:sz="4" w:space="0" w:color="auto"/>
            </w:tcBorders>
            <w:vAlign w:val="center"/>
          </w:tcPr>
          <w:p w14:paraId="041955DD"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136.586</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5AFFB54F"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145.456</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1EDB701E"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141.908</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68EF43" w14:textId="77777777" w:rsidR="00C30462" w:rsidRPr="00D858BA" w:rsidRDefault="00C30462" w:rsidP="00C30462">
            <w:pPr>
              <w:jc w:val="right"/>
              <w:rPr>
                <w:sz w:val="20"/>
                <w:szCs w:val="20"/>
              </w:rPr>
            </w:pPr>
            <w:r w:rsidRPr="00D858BA">
              <w:rPr>
                <w:sz w:val="20"/>
                <w:szCs w:val="20"/>
              </w:rPr>
              <w:t>145.456</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BAFB84D" w14:textId="476C7161" w:rsidR="00C30462" w:rsidRPr="00D858BA" w:rsidRDefault="00C30462" w:rsidP="00C30462">
            <w:pPr>
              <w:jc w:val="right"/>
              <w:rPr>
                <w:sz w:val="20"/>
                <w:szCs w:val="20"/>
              </w:rPr>
            </w:pPr>
            <w:r w:rsidRPr="00D858BA">
              <w:rPr>
                <w:sz w:val="20"/>
                <w:szCs w:val="20"/>
              </w:rPr>
              <w:t>159.647</w:t>
            </w:r>
          </w:p>
        </w:tc>
      </w:tr>
      <w:tr w:rsidR="00C30462" w:rsidRPr="00D858BA" w14:paraId="1E4AC002" w14:textId="77777777" w:rsidTr="00210F1A">
        <w:tc>
          <w:tcPr>
            <w:tcW w:w="911" w:type="pct"/>
            <w:tcBorders>
              <w:top w:val="single" w:sz="4" w:space="0" w:color="auto"/>
              <w:left w:val="single" w:sz="4" w:space="0" w:color="auto"/>
              <w:bottom w:val="single" w:sz="4" w:space="0" w:color="auto"/>
              <w:right w:val="single" w:sz="4" w:space="0" w:color="auto"/>
            </w:tcBorders>
          </w:tcPr>
          <w:p w14:paraId="047A8A5B" w14:textId="77777777" w:rsidR="00C30462" w:rsidRPr="00D858BA" w:rsidRDefault="00C30462" w:rsidP="00850ADD">
            <w:pPr>
              <w:widowControl w:val="0"/>
              <w:shd w:val="clear" w:color="auto" w:fill="FFFFFF" w:themeFill="background1"/>
              <w:suppressAutoHyphens/>
              <w:rPr>
                <w:sz w:val="20"/>
                <w:szCs w:val="20"/>
              </w:rPr>
            </w:pPr>
            <w:r w:rsidRPr="00D858BA">
              <w:rPr>
                <w:sz w:val="20"/>
                <w:szCs w:val="20"/>
              </w:rPr>
              <w:t>R-410A</w:t>
            </w:r>
          </w:p>
        </w:tc>
        <w:tc>
          <w:tcPr>
            <w:tcW w:w="603" w:type="pct"/>
            <w:tcBorders>
              <w:top w:val="single" w:sz="4" w:space="0" w:color="auto"/>
              <w:left w:val="single" w:sz="4" w:space="0" w:color="auto"/>
              <w:bottom w:val="single" w:sz="4" w:space="0" w:color="auto"/>
              <w:right w:val="single" w:sz="4" w:space="0" w:color="auto"/>
            </w:tcBorders>
          </w:tcPr>
          <w:p w14:paraId="6C1A728A"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2.087,5</w:t>
            </w:r>
          </w:p>
        </w:tc>
        <w:tc>
          <w:tcPr>
            <w:tcW w:w="697" w:type="pct"/>
            <w:tcBorders>
              <w:top w:val="single" w:sz="4" w:space="0" w:color="auto"/>
              <w:left w:val="single" w:sz="4" w:space="0" w:color="auto"/>
              <w:bottom w:val="single" w:sz="4" w:space="0" w:color="auto"/>
              <w:right w:val="single" w:sz="4" w:space="0" w:color="auto"/>
            </w:tcBorders>
            <w:vAlign w:val="center"/>
          </w:tcPr>
          <w:p w14:paraId="4DA8FBC9"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597.025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66D03E56"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622.075</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5DF44DCB"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647.125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595BD0" w14:textId="77777777" w:rsidR="00C30462" w:rsidRPr="00D858BA" w:rsidRDefault="00C30462" w:rsidP="00C30462">
            <w:pPr>
              <w:jc w:val="right"/>
              <w:rPr>
                <w:sz w:val="20"/>
                <w:szCs w:val="20"/>
              </w:rPr>
            </w:pPr>
            <w:r w:rsidRPr="00D858BA">
              <w:rPr>
                <w:sz w:val="20"/>
                <w:szCs w:val="20"/>
              </w:rPr>
              <w:t>690.963</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F23DFB9" w14:textId="26465EFF" w:rsidR="00C30462" w:rsidRPr="00D858BA" w:rsidRDefault="00C30462" w:rsidP="00C30462">
            <w:pPr>
              <w:jc w:val="right"/>
              <w:rPr>
                <w:sz w:val="20"/>
                <w:szCs w:val="20"/>
              </w:rPr>
            </w:pPr>
            <w:r w:rsidRPr="00D858BA">
              <w:rPr>
                <w:sz w:val="20"/>
                <w:szCs w:val="20"/>
              </w:rPr>
              <w:t>761.729</w:t>
            </w:r>
          </w:p>
        </w:tc>
      </w:tr>
      <w:tr w:rsidR="00C30462" w:rsidRPr="00D858BA" w14:paraId="69C14EE9" w14:textId="77777777" w:rsidTr="00210F1A">
        <w:tc>
          <w:tcPr>
            <w:tcW w:w="911" w:type="pct"/>
            <w:tcBorders>
              <w:top w:val="single" w:sz="4" w:space="0" w:color="auto"/>
              <w:left w:val="single" w:sz="4" w:space="0" w:color="auto"/>
              <w:bottom w:val="single" w:sz="4" w:space="0" w:color="auto"/>
              <w:right w:val="single" w:sz="4" w:space="0" w:color="auto"/>
            </w:tcBorders>
          </w:tcPr>
          <w:p w14:paraId="34B4E212" w14:textId="77777777" w:rsidR="00C30462" w:rsidRPr="00D858BA" w:rsidRDefault="00C30462" w:rsidP="00850ADD">
            <w:pPr>
              <w:widowControl w:val="0"/>
              <w:shd w:val="clear" w:color="auto" w:fill="FFFFFF" w:themeFill="background1"/>
              <w:suppressAutoHyphens/>
              <w:rPr>
                <w:sz w:val="20"/>
                <w:szCs w:val="20"/>
              </w:rPr>
            </w:pPr>
            <w:r w:rsidRPr="00D858BA">
              <w:rPr>
                <w:sz w:val="20"/>
                <w:szCs w:val="20"/>
              </w:rPr>
              <w:t>R-422D</w:t>
            </w:r>
          </w:p>
        </w:tc>
        <w:tc>
          <w:tcPr>
            <w:tcW w:w="603" w:type="pct"/>
            <w:tcBorders>
              <w:top w:val="single" w:sz="4" w:space="0" w:color="auto"/>
              <w:left w:val="single" w:sz="4" w:space="0" w:color="auto"/>
              <w:bottom w:val="single" w:sz="4" w:space="0" w:color="auto"/>
              <w:right w:val="single" w:sz="4" w:space="0" w:color="auto"/>
            </w:tcBorders>
          </w:tcPr>
          <w:p w14:paraId="1A51A21C"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2.728,95</w:t>
            </w:r>
          </w:p>
        </w:tc>
        <w:tc>
          <w:tcPr>
            <w:tcW w:w="697" w:type="pct"/>
            <w:tcBorders>
              <w:top w:val="single" w:sz="4" w:space="0" w:color="auto"/>
              <w:left w:val="single" w:sz="4" w:space="0" w:color="auto"/>
              <w:bottom w:val="single" w:sz="4" w:space="0" w:color="auto"/>
              <w:right w:val="single" w:sz="4" w:space="0" w:color="auto"/>
            </w:tcBorders>
            <w:vAlign w:val="center"/>
          </w:tcPr>
          <w:p w14:paraId="48C4D048"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98.242</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41773844"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81.869</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15B667F1"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125.532</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BE36DC" w14:textId="77777777" w:rsidR="00C30462" w:rsidRPr="00D858BA" w:rsidRDefault="00C30462" w:rsidP="00C30462">
            <w:pPr>
              <w:jc w:val="right"/>
              <w:rPr>
                <w:sz w:val="20"/>
                <w:szCs w:val="20"/>
              </w:rPr>
            </w:pPr>
            <w:r w:rsidRPr="00D858BA">
              <w:rPr>
                <w:sz w:val="20"/>
                <w:szCs w:val="20"/>
              </w:rPr>
              <w:t>106.429</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94B5323" w14:textId="74B71E6C" w:rsidR="00C30462" w:rsidRPr="00D858BA" w:rsidRDefault="00C30462" w:rsidP="00C30462">
            <w:pPr>
              <w:jc w:val="right"/>
              <w:rPr>
                <w:sz w:val="20"/>
                <w:szCs w:val="20"/>
              </w:rPr>
            </w:pPr>
            <w:r w:rsidRPr="00D858BA">
              <w:rPr>
                <w:sz w:val="20"/>
                <w:szCs w:val="20"/>
              </w:rPr>
              <w:t>111.887</w:t>
            </w:r>
          </w:p>
        </w:tc>
      </w:tr>
      <w:tr w:rsidR="00C30462" w:rsidRPr="00D858BA" w14:paraId="4AF59149" w14:textId="77777777" w:rsidTr="00210F1A">
        <w:tc>
          <w:tcPr>
            <w:tcW w:w="911" w:type="pct"/>
            <w:tcBorders>
              <w:top w:val="single" w:sz="4" w:space="0" w:color="auto"/>
              <w:left w:val="single" w:sz="4" w:space="0" w:color="auto"/>
              <w:bottom w:val="single" w:sz="4" w:space="0" w:color="auto"/>
              <w:right w:val="single" w:sz="4" w:space="0" w:color="auto"/>
            </w:tcBorders>
          </w:tcPr>
          <w:p w14:paraId="37FD41BF" w14:textId="77777777" w:rsidR="00C30462" w:rsidRPr="00D858BA" w:rsidDel="007C588C" w:rsidRDefault="00C30462" w:rsidP="00850ADD">
            <w:pPr>
              <w:widowControl w:val="0"/>
              <w:shd w:val="clear" w:color="auto" w:fill="FFFFFF" w:themeFill="background1"/>
              <w:suppressAutoHyphens/>
              <w:rPr>
                <w:sz w:val="20"/>
                <w:szCs w:val="20"/>
              </w:rPr>
            </w:pPr>
            <w:r w:rsidRPr="00D858BA">
              <w:rPr>
                <w:sz w:val="20"/>
                <w:szCs w:val="20"/>
              </w:rPr>
              <w:t>R-507A</w:t>
            </w:r>
          </w:p>
        </w:tc>
        <w:tc>
          <w:tcPr>
            <w:tcW w:w="603" w:type="pct"/>
            <w:tcBorders>
              <w:top w:val="single" w:sz="4" w:space="0" w:color="auto"/>
              <w:left w:val="single" w:sz="4" w:space="0" w:color="auto"/>
              <w:bottom w:val="single" w:sz="4" w:space="0" w:color="auto"/>
              <w:right w:val="single" w:sz="4" w:space="0" w:color="auto"/>
            </w:tcBorders>
          </w:tcPr>
          <w:p w14:paraId="09D014F5"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0A2F2"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67.745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0F37CA46"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71.730</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6A57A749" w14:textId="77777777" w:rsidR="00C30462" w:rsidRPr="00D858BA" w:rsidRDefault="00C30462" w:rsidP="00850ADD">
            <w:pPr>
              <w:widowControl w:val="0"/>
              <w:shd w:val="clear" w:color="auto" w:fill="FFFFFF" w:themeFill="background1"/>
              <w:suppressAutoHyphens/>
              <w:jc w:val="right"/>
              <w:rPr>
                <w:sz w:val="20"/>
                <w:szCs w:val="20"/>
              </w:rPr>
            </w:pPr>
            <w:r w:rsidRPr="00D858BA">
              <w:rPr>
                <w:sz w:val="20"/>
                <w:szCs w:val="20"/>
              </w:rPr>
              <w:t>99.625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B97CC7" w14:textId="77777777" w:rsidR="00C30462" w:rsidRPr="00D858BA" w:rsidRDefault="00C30462" w:rsidP="00C30462">
            <w:pPr>
              <w:jc w:val="right"/>
              <w:rPr>
                <w:sz w:val="20"/>
                <w:szCs w:val="20"/>
              </w:rPr>
            </w:pPr>
            <w:r w:rsidRPr="00D858BA">
              <w:rPr>
                <w:sz w:val="20"/>
                <w:szCs w:val="20"/>
              </w:rPr>
              <w:t>47.820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9F4AF4A" w14:textId="30170182" w:rsidR="00C30462" w:rsidRPr="00D858BA" w:rsidRDefault="00C30462" w:rsidP="00C30462">
            <w:pPr>
              <w:jc w:val="right"/>
              <w:rPr>
                <w:sz w:val="20"/>
                <w:szCs w:val="20"/>
              </w:rPr>
            </w:pPr>
            <w:r w:rsidRPr="00D858BA">
              <w:rPr>
                <w:sz w:val="20"/>
                <w:szCs w:val="20"/>
              </w:rPr>
              <w:t>51.805</w:t>
            </w:r>
          </w:p>
        </w:tc>
      </w:tr>
      <w:tr w:rsidR="00C30462" w:rsidRPr="00D858BA" w14:paraId="53523588" w14:textId="77777777" w:rsidTr="00210F1A">
        <w:tc>
          <w:tcPr>
            <w:tcW w:w="1514" w:type="pct"/>
            <w:gridSpan w:val="2"/>
            <w:tcBorders>
              <w:top w:val="single" w:sz="4" w:space="0" w:color="auto"/>
              <w:left w:val="single" w:sz="4" w:space="0" w:color="auto"/>
              <w:bottom w:val="single" w:sz="4" w:space="0" w:color="auto"/>
              <w:right w:val="single" w:sz="4" w:space="0" w:color="auto"/>
            </w:tcBorders>
          </w:tcPr>
          <w:p w14:paraId="49D36A78" w14:textId="77777777" w:rsidR="00C30462" w:rsidRPr="00165BE0" w:rsidRDefault="00C30462" w:rsidP="00850ADD">
            <w:pPr>
              <w:widowControl w:val="0"/>
              <w:shd w:val="clear" w:color="auto" w:fill="FFFFFF" w:themeFill="background1"/>
              <w:suppressAutoHyphens/>
              <w:spacing w:before="20" w:after="20"/>
              <w:jc w:val="left"/>
              <w:rPr>
                <w:b/>
                <w:bCs/>
                <w:sz w:val="20"/>
                <w:szCs w:val="20"/>
                <w:lang w:val="pt-BR"/>
              </w:rPr>
            </w:pPr>
            <w:r w:rsidRPr="00165BE0">
              <w:rPr>
                <w:b/>
                <w:bCs/>
                <w:sz w:val="20"/>
                <w:szCs w:val="20"/>
                <w:lang w:val="pt-BR"/>
              </w:rPr>
              <w:t>Total (tons. de CO</w:t>
            </w:r>
            <w:r w:rsidRPr="00165BE0">
              <w:rPr>
                <w:b/>
                <w:bCs/>
                <w:sz w:val="20"/>
                <w:szCs w:val="20"/>
                <w:vertAlign w:val="subscript"/>
                <w:lang w:val="pt-BR"/>
              </w:rPr>
              <w:t>2</w:t>
            </w:r>
            <w:r w:rsidRPr="00165BE0">
              <w:rPr>
                <w:b/>
                <w:bCs/>
                <w:sz w:val="20"/>
                <w:szCs w:val="20"/>
                <w:lang w:val="pt-BR"/>
              </w:rPr>
              <w:t xml:space="preserve"> equiv.)</w:t>
            </w:r>
          </w:p>
        </w:tc>
        <w:tc>
          <w:tcPr>
            <w:tcW w:w="697" w:type="pct"/>
            <w:tcBorders>
              <w:top w:val="single" w:sz="4" w:space="0" w:color="auto"/>
              <w:left w:val="single" w:sz="4" w:space="0" w:color="auto"/>
              <w:bottom w:val="single" w:sz="4" w:space="0" w:color="auto"/>
              <w:right w:val="single" w:sz="4" w:space="0" w:color="auto"/>
            </w:tcBorders>
            <w:vAlign w:val="center"/>
          </w:tcPr>
          <w:p w14:paraId="4EA86C56" w14:textId="77777777" w:rsidR="00C30462" w:rsidRPr="00D858BA" w:rsidRDefault="00C30462" w:rsidP="00850ADD">
            <w:pPr>
              <w:widowControl w:val="0"/>
              <w:shd w:val="clear" w:color="auto" w:fill="FFFFFF" w:themeFill="background1"/>
              <w:suppressAutoHyphens/>
              <w:spacing w:before="20" w:after="20"/>
              <w:jc w:val="right"/>
              <w:rPr>
                <w:b/>
                <w:bCs/>
                <w:sz w:val="20"/>
                <w:szCs w:val="20"/>
              </w:rPr>
            </w:pPr>
            <w:r w:rsidRPr="00D858BA">
              <w:rPr>
                <w:b/>
                <w:sz w:val="20"/>
                <w:szCs w:val="20"/>
              </w:rPr>
              <w:t>1.547.442</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2E510AEA" w14:textId="77777777" w:rsidR="00C30462" w:rsidRPr="00D858BA" w:rsidRDefault="00C30462" w:rsidP="00850ADD">
            <w:pPr>
              <w:widowControl w:val="0"/>
              <w:shd w:val="clear" w:color="auto" w:fill="FFFFFF" w:themeFill="background1"/>
              <w:suppressAutoHyphens/>
              <w:spacing w:before="20" w:after="20"/>
              <w:jc w:val="right"/>
              <w:rPr>
                <w:b/>
                <w:bCs/>
                <w:sz w:val="20"/>
                <w:szCs w:val="20"/>
              </w:rPr>
            </w:pPr>
            <w:r w:rsidRPr="00D858BA">
              <w:rPr>
                <w:b/>
                <w:sz w:val="20"/>
                <w:szCs w:val="20"/>
              </w:rPr>
              <w:t>1.693.104</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761C8D85" w14:textId="77777777" w:rsidR="00C30462" w:rsidRPr="00D858BA" w:rsidRDefault="00C30462" w:rsidP="00850ADD">
            <w:pPr>
              <w:widowControl w:val="0"/>
              <w:shd w:val="clear" w:color="auto" w:fill="FFFFFF" w:themeFill="background1"/>
              <w:suppressAutoHyphens/>
              <w:spacing w:before="20" w:after="20"/>
              <w:jc w:val="right"/>
              <w:rPr>
                <w:b/>
                <w:bCs/>
                <w:sz w:val="20"/>
                <w:szCs w:val="20"/>
              </w:rPr>
            </w:pPr>
            <w:r w:rsidRPr="00D858BA">
              <w:rPr>
                <w:b/>
                <w:sz w:val="20"/>
                <w:szCs w:val="20"/>
              </w:rPr>
              <w:t>1.722.612</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6E1157" w14:textId="77777777" w:rsidR="00C30462" w:rsidRPr="00D858BA" w:rsidRDefault="00C30462" w:rsidP="00F233F9">
            <w:pPr>
              <w:spacing w:before="20" w:after="20"/>
              <w:jc w:val="right"/>
              <w:rPr>
                <w:b/>
                <w:bCs/>
                <w:sz w:val="20"/>
                <w:szCs w:val="20"/>
              </w:rPr>
            </w:pPr>
            <w:r w:rsidRPr="00D858BA">
              <w:rPr>
                <w:b/>
                <w:bCs/>
                <w:sz w:val="20"/>
                <w:szCs w:val="20"/>
              </w:rPr>
              <w:t>1.704.662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99C1158" w14:textId="46619F9D" w:rsidR="00C30462" w:rsidRPr="00D858BA" w:rsidRDefault="00C30462" w:rsidP="00F233F9">
            <w:pPr>
              <w:spacing w:before="20" w:after="20"/>
              <w:jc w:val="right"/>
              <w:rPr>
                <w:b/>
                <w:bCs/>
                <w:sz w:val="20"/>
                <w:szCs w:val="20"/>
              </w:rPr>
            </w:pPr>
            <w:r w:rsidRPr="00D858BA">
              <w:rPr>
                <w:b/>
                <w:bCs/>
                <w:sz w:val="20"/>
                <w:szCs w:val="20"/>
              </w:rPr>
              <w:t>1.836.016</w:t>
            </w:r>
          </w:p>
        </w:tc>
      </w:tr>
      <w:tr w:rsidR="00C30462" w:rsidRPr="00D858BA" w14:paraId="109C6043" w14:textId="77777777" w:rsidTr="00C30462">
        <w:tc>
          <w:tcPr>
            <w:tcW w:w="5000" w:type="pct"/>
            <w:gridSpan w:val="12"/>
            <w:tcBorders>
              <w:top w:val="single" w:sz="4" w:space="0" w:color="auto"/>
              <w:left w:val="single" w:sz="4" w:space="0" w:color="auto"/>
              <w:bottom w:val="single" w:sz="4" w:space="0" w:color="auto"/>
              <w:right w:val="single" w:sz="4" w:space="0" w:color="auto"/>
            </w:tcBorders>
          </w:tcPr>
          <w:p w14:paraId="13DC9713" w14:textId="77777777" w:rsidR="00C30462" w:rsidRPr="00D858BA" w:rsidRDefault="00C30462" w:rsidP="00850ADD">
            <w:pPr>
              <w:widowControl w:val="0"/>
              <w:shd w:val="clear" w:color="auto" w:fill="FFFFFF" w:themeFill="background1"/>
              <w:suppressAutoHyphens/>
              <w:spacing w:before="20" w:after="20"/>
              <w:jc w:val="center"/>
              <w:rPr>
                <w:b/>
                <w:bCs/>
                <w:sz w:val="20"/>
                <w:szCs w:val="20"/>
              </w:rPr>
            </w:pPr>
            <w:r w:rsidRPr="00D858BA">
              <w:rPr>
                <w:b/>
                <w:bCs/>
                <w:sz w:val="20"/>
                <w:szCs w:val="20"/>
              </w:rPr>
              <w:t>Cálculo de nivel base de HFC (</w:t>
            </w:r>
            <w:proofErr w:type="spellStart"/>
            <w:r w:rsidRPr="00D858BA">
              <w:rPr>
                <w:b/>
                <w:bCs/>
                <w:sz w:val="20"/>
                <w:szCs w:val="20"/>
              </w:rPr>
              <w:t>tons</w:t>
            </w:r>
            <w:proofErr w:type="spellEnd"/>
            <w:r w:rsidRPr="00D858BA">
              <w:rPr>
                <w:b/>
                <w:bCs/>
                <w:sz w:val="20"/>
                <w:szCs w:val="20"/>
              </w:rPr>
              <w:t>. de CO</w:t>
            </w:r>
            <w:r w:rsidRPr="00D858BA">
              <w:rPr>
                <w:b/>
                <w:bCs/>
                <w:sz w:val="20"/>
                <w:szCs w:val="20"/>
                <w:vertAlign w:val="subscript"/>
              </w:rPr>
              <w:t>2</w:t>
            </w:r>
            <w:r w:rsidRPr="00D858BA">
              <w:rPr>
                <w:b/>
                <w:bCs/>
                <w:sz w:val="20"/>
                <w:szCs w:val="20"/>
              </w:rPr>
              <w:t xml:space="preserve"> </w:t>
            </w:r>
            <w:proofErr w:type="spellStart"/>
            <w:r w:rsidRPr="00D858BA">
              <w:rPr>
                <w:b/>
                <w:bCs/>
                <w:sz w:val="20"/>
                <w:szCs w:val="20"/>
              </w:rPr>
              <w:t>equiv</w:t>
            </w:r>
            <w:proofErr w:type="spellEnd"/>
            <w:r w:rsidRPr="00D858BA">
              <w:rPr>
                <w:b/>
                <w:bCs/>
                <w:sz w:val="20"/>
                <w:szCs w:val="20"/>
              </w:rPr>
              <w:t>.)</w:t>
            </w:r>
          </w:p>
        </w:tc>
      </w:tr>
      <w:tr w:rsidR="00C30462" w:rsidRPr="00D858BA" w14:paraId="61A0453B" w14:textId="77777777" w:rsidTr="00210F1A">
        <w:tc>
          <w:tcPr>
            <w:tcW w:w="3560" w:type="pct"/>
            <w:gridSpan w:val="7"/>
            <w:tcBorders>
              <w:top w:val="single" w:sz="4" w:space="0" w:color="auto"/>
              <w:left w:val="single" w:sz="4" w:space="0" w:color="auto"/>
              <w:bottom w:val="single" w:sz="4" w:space="0" w:color="auto"/>
              <w:right w:val="single" w:sz="4" w:space="0" w:color="auto"/>
            </w:tcBorders>
          </w:tcPr>
          <w:p w14:paraId="5A25B232" w14:textId="1B8603E2" w:rsidR="00C30462" w:rsidRPr="00D858BA" w:rsidRDefault="00C30462" w:rsidP="00850ADD">
            <w:pPr>
              <w:widowControl w:val="0"/>
              <w:shd w:val="clear" w:color="auto" w:fill="FFFFFF" w:themeFill="background1"/>
              <w:suppressAutoHyphens/>
              <w:jc w:val="left"/>
              <w:rPr>
                <w:sz w:val="20"/>
                <w:szCs w:val="20"/>
              </w:rPr>
            </w:pPr>
            <w:r w:rsidRPr="00D858BA">
              <w:rPr>
                <w:sz w:val="20"/>
                <w:szCs w:val="20"/>
              </w:rPr>
              <w:t>Consumo promedio de HFC en 2020-2022 basado en los datos revisados propuestos</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7332096B" w14:textId="77777777" w:rsidR="00C30462" w:rsidRPr="00D858BA" w:rsidRDefault="00C30462" w:rsidP="00551389">
            <w:pPr>
              <w:jc w:val="right"/>
              <w:rPr>
                <w:sz w:val="20"/>
                <w:szCs w:val="20"/>
              </w:rPr>
            </w:pPr>
            <w:r w:rsidRPr="00D858BA">
              <w:rPr>
                <w:sz w:val="20"/>
                <w:szCs w:val="20"/>
              </w:rPr>
              <w:t>1.654.386</w:t>
            </w:r>
          </w:p>
        </w:tc>
      </w:tr>
      <w:tr w:rsidR="00C30462" w:rsidRPr="00D858BA" w14:paraId="22100BF0" w14:textId="77777777" w:rsidTr="00210F1A">
        <w:tc>
          <w:tcPr>
            <w:tcW w:w="3560" w:type="pct"/>
            <w:gridSpan w:val="7"/>
            <w:tcBorders>
              <w:top w:val="single" w:sz="4" w:space="0" w:color="auto"/>
              <w:left w:val="single" w:sz="4" w:space="0" w:color="auto"/>
              <w:bottom w:val="single" w:sz="4" w:space="0" w:color="auto"/>
              <w:right w:val="single" w:sz="4" w:space="0" w:color="auto"/>
            </w:tcBorders>
          </w:tcPr>
          <w:p w14:paraId="5C8CCFE8" w14:textId="77777777" w:rsidR="00C30462" w:rsidRPr="00D858BA" w:rsidRDefault="00C30462" w:rsidP="00850ADD">
            <w:pPr>
              <w:widowControl w:val="0"/>
              <w:shd w:val="clear" w:color="auto" w:fill="FFFFFF" w:themeFill="background1"/>
              <w:suppressAutoHyphens/>
              <w:jc w:val="left"/>
              <w:rPr>
                <w:sz w:val="20"/>
                <w:szCs w:val="20"/>
              </w:rPr>
            </w:pPr>
            <w:r w:rsidRPr="00D858BA">
              <w:rPr>
                <w:sz w:val="20"/>
                <w:szCs w:val="20"/>
              </w:rPr>
              <w:t>Nivel base de HCFC (65 %)</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2110F191" w14:textId="77777777" w:rsidR="00C30462" w:rsidRPr="00D858BA" w:rsidRDefault="00C30462" w:rsidP="00551389">
            <w:pPr>
              <w:jc w:val="right"/>
              <w:rPr>
                <w:sz w:val="20"/>
                <w:szCs w:val="20"/>
              </w:rPr>
            </w:pPr>
            <w:r w:rsidRPr="00D858BA">
              <w:rPr>
                <w:sz w:val="20"/>
                <w:szCs w:val="20"/>
              </w:rPr>
              <w:t>483.648</w:t>
            </w:r>
          </w:p>
        </w:tc>
      </w:tr>
      <w:tr w:rsidR="00C30462" w:rsidRPr="00D858BA" w14:paraId="349EC8C8" w14:textId="77777777" w:rsidTr="00210F1A">
        <w:tc>
          <w:tcPr>
            <w:tcW w:w="3560" w:type="pct"/>
            <w:gridSpan w:val="7"/>
            <w:tcBorders>
              <w:top w:val="single" w:sz="4" w:space="0" w:color="auto"/>
              <w:left w:val="single" w:sz="4" w:space="0" w:color="auto"/>
              <w:bottom w:val="single" w:sz="4" w:space="0" w:color="auto"/>
              <w:right w:val="single" w:sz="4" w:space="0" w:color="auto"/>
            </w:tcBorders>
          </w:tcPr>
          <w:p w14:paraId="5CA6BBDF" w14:textId="1E4F185C" w:rsidR="00C30462" w:rsidRPr="00D858BA" w:rsidRDefault="00BC6BE3" w:rsidP="00850ADD">
            <w:pPr>
              <w:widowControl w:val="0"/>
              <w:shd w:val="clear" w:color="auto" w:fill="FFFFFF" w:themeFill="background1"/>
              <w:suppressAutoHyphens/>
              <w:spacing w:before="20" w:after="20"/>
              <w:jc w:val="left"/>
              <w:rPr>
                <w:b/>
                <w:bCs/>
                <w:sz w:val="20"/>
                <w:szCs w:val="20"/>
              </w:rPr>
            </w:pPr>
            <w:r w:rsidRPr="00D858BA">
              <w:rPr>
                <w:b/>
                <w:bCs/>
                <w:sz w:val="20"/>
                <w:szCs w:val="20"/>
              </w:rPr>
              <w:t>Nivel base de HFC estimado según los datos revisados propuestos</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03823102" w14:textId="77777777" w:rsidR="00C30462" w:rsidRPr="00D858BA" w:rsidRDefault="00C30462" w:rsidP="00F233F9">
            <w:pPr>
              <w:spacing w:before="20" w:after="20"/>
              <w:jc w:val="right"/>
              <w:rPr>
                <w:b/>
                <w:bCs/>
                <w:sz w:val="20"/>
                <w:szCs w:val="20"/>
              </w:rPr>
            </w:pPr>
            <w:r w:rsidRPr="00D858BA">
              <w:rPr>
                <w:b/>
                <w:bCs/>
                <w:sz w:val="20"/>
                <w:szCs w:val="20"/>
              </w:rPr>
              <w:t>2.138.034</w:t>
            </w:r>
          </w:p>
        </w:tc>
      </w:tr>
    </w:tbl>
    <w:p w14:paraId="237D7B65" w14:textId="5DBBC9D4" w:rsidR="0070038F" w:rsidRPr="00D858BA" w:rsidRDefault="0070038F" w:rsidP="006A3364">
      <w:pPr>
        <w:keepNext/>
        <w:spacing w:before="240" w:after="240"/>
        <w:rPr>
          <w:i/>
        </w:rPr>
      </w:pPr>
      <w:r w:rsidRPr="00D858BA">
        <w:rPr>
          <w:i/>
        </w:rPr>
        <w:t>Informe de ejecución del programa país</w:t>
      </w:r>
    </w:p>
    <w:p w14:paraId="3B10404E" w14:textId="3C78A846" w:rsidR="00845329" w:rsidRPr="00D858BA" w:rsidRDefault="003828CF" w:rsidP="00845329">
      <w:pPr>
        <w:pStyle w:val="Heading1"/>
      </w:pPr>
      <w:r w:rsidRPr="00D858BA">
        <w:t>El consumo sectorial de HFC declarado por el Gobierno de Guinea en el informe de ejecución de su programa país para 2020–2023 concuerda con lo notificado en virtud del artículo 7 del Protocolo de Montreal. Los datos revisados del programa país para 2020 a 2022 se presentaron el 16 de abril de 2025.</w:t>
      </w:r>
    </w:p>
    <w:p w14:paraId="5FA6ED7E" w14:textId="30836040" w:rsidR="0070038F" w:rsidRPr="00D858BA" w:rsidRDefault="0070038F" w:rsidP="00845329">
      <w:pPr>
        <w:pStyle w:val="Heading1"/>
        <w:keepNext/>
        <w:numPr>
          <w:ilvl w:val="0"/>
          <w:numId w:val="0"/>
        </w:numPr>
        <w:spacing w:before="240"/>
        <w:rPr>
          <w:u w:val="single"/>
        </w:rPr>
      </w:pPr>
      <w:r w:rsidRPr="00D858BA">
        <w:rPr>
          <w:u w:val="single"/>
        </w:rPr>
        <w:t>Tendencias de consumo de HFC</w:t>
      </w:r>
    </w:p>
    <w:p w14:paraId="21F1F1D6" w14:textId="6CA08756" w:rsidR="0070038F" w:rsidRPr="00D858BA" w:rsidRDefault="00445A02" w:rsidP="00491BC9">
      <w:pPr>
        <w:pStyle w:val="Heading1"/>
      </w:pPr>
      <w:r w:rsidRPr="00D858BA">
        <w:t>La tendencia ascendente en el consumo de HFC entre 2020 y 2024 se atribuye a la sustitución gradual de los HCFC por HFC y a la reacción de los importadores ante las próximas medidas de control de los HFC. En general, los HFC representan alrededor del 70 % del consumo de refrigerantes en el sector de servicio técnico de equipos de refrigeración y climatización en Guinea. Las alternativas con bajo potencial de calentamiento atmosférico (PCA) presentes en el mercado local incluyen amoníaco, R290, R-600a y una pequeña cantidad de HFO-1234yf importada en 2023.</w:t>
      </w:r>
    </w:p>
    <w:p w14:paraId="59D76A45" w14:textId="52AF02BB" w:rsidR="0070038F" w:rsidRPr="00D858BA" w:rsidRDefault="0070038F" w:rsidP="002955CD">
      <w:pPr>
        <w:pStyle w:val="Heading1"/>
        <w:keepNext/>
        <w:numPr>
          <w:ilvl w:val="0"/>
          <w:numId w:val="0"/>
        </w:numPr>
        <w:spacing w:before="240"/>
        <w:rPr>
          <w:u w:val="single"/>
        </w:rPr>
      </w:pPr>
      <w:r w:rsidRPr="00D858BA">
        <w:rPr>
          <w:u w:val="single"/>
        </w:rPr>
        <w:lastRenderedPageBreak/>
        <w:t>Consumo de HFC por sector</w:t>
      </w:r>
    </w:p>
    <w:p w14:paraId="4DCF980C" w14:textId="3A0898A2" w:rsidR="00845329" w:rsidRPr="00D858BA" w:rsidRDefault="0070038F" w:rsidP="00491BC9">
      <w:pPr>
        <w:pStyle w:val="Heading1"/>
        <w:spacing w:after="180"/>
      </w:pPr>
      <w:r w:rsidRPr="00D858BA">
        <w:t xml:space="preserve">Los HFC se consumen principalmente para servicio técnico en climatización residencial (39,2 % en </w:t>
      </w:r>
      <w:proofErr w:type="spellStart"/>
      <w:r w:rsidRPr="00D858BA">
        <w:t>tm</w:t>
      </w:r>
      <w:proofErr w:type="spellEnd"/>
      <w:r w:rsidRPr="00D858BA">
        <w:t xml:space="preserve"> y 34,9 % en toneladas de CO</w:t>
      </w:r>
      <w:r w:rsidRPr="00D858BA">
        <w:rPr>
          <w:vertAlign w:val="subscript"/>
        </w:rPr>
        <w:t>2</w:t>
      </w:r>
      <w:r w:rsidRPr="00D858BA">
        <w:t xml:space="preserve"> equivalente), seguido de la refrigeración comercial (18,6 % en </w:t>
      </w:r>
      <w:proofErr w:type="spellStart"/>
      <w:r w:rsidRPr="00D858BA">
        <w:t>tm</w:t>
      </w:r>
      <w:proofErr w:type="spellEnd"/>
      <w:r w:rsidRPr="00D858BA">
        <w:t xml:space="preserve"> y 24,6 % en toneladas de CO</w:t>
      </w:r>
      <w:r w:rsidRPr="00D858BA">
        <w:rPr>
          <w:vertAlign w:val="subscript"/>
        </w:rPr>
        <w:t>2</w:t>
      </w:r>
      <w:r w:rsidRPr="00D858BA">
        <w:t xml:space="preserve"> equivalente), climatización comercial (19,9 % en </w:t>
      </w:r>
      <w:proofErr w:type="spellStart"/>
      <w:r w:rsidRPr="00D858BA">
        <w:t>tm</w:t>
      </w:r>
      <w:proofErr w:type="spellEnd"/>
      <w:r w:rsidRPr="00D858BA">
        <w:t xml:space="preserve"> y 16,8 % en toneladas de CO</w:t>
      </w:r>
      <w:r w:rsidRPr="00D858BA">
        <w:rPr>
          <w:vertAlign w:val="subscript"/>
        </w:rPr>
        <w:t>2</w:t>
      </w:r>
      <w:r w:rsidRPr="00D858BA">
        <w:t xml:space="preserve"> equivalente) y otros subsectores, como se muestra en los cuadros 5 y 6.</w:t>
      </w:r>
    </w:p>
    <w:p w14:paraId="567627C8" w14:textId="2FA027F1" w:rsidR="0070038F" w:rsidRPr="00D858BA" w:rsidRDefault="0070038F" w:rsidP="00474EB3">
      <w:pPr>
        <w:pStyle w:val="Heading1"/>
        <w:keepNext/>
        <w:keepLines/>
        <w:numPr>
          <w:ilvl w:val="0"/>
          <w:numId w:val="0"/>
        </w:numPr>
        <w:spacing w:before="120" w:after="0"/>
        <w:rPr>
          <w:b/>
          <w:bCs/>
        </w:rPr>
      </w:pPr>
      <w:r w:rsidRPr="00D858BA">
        <w:rPr>
          <w:b/>
          <w:bCs/>
        </w:rPr>
        <w:t xml:space="preserve">Cuadro 5. Consumo de HFC en servicio técnico de equipos de refrigeración y climatización en Guinea en </w:t>
      </w:r>
      <w:proofErr w:type="spellStart"/>
      <w:r w:rsidRPr="00D858BA">
        <w:rPr>
          <w:b/>
          <w:bCs/>
        </w:rPr>
        <w:t>tm</w:t>
      </w:r>
      <w:proofErr w:type="spellEnd"/>
      <w:r w:rsidRPr="00D858BA">
        <w:rPr>
          <w:b/>
          <w:bCs/>
        </w:rPr>
        <w:t xml:space="preserve"> (2023)</w:t>
      </w:r>
    </w:p>
    <w:tbl>
      <w:tblPr>
        <w:tblW w:w="5000" w:type="pct"/>
        <w:tblLook w:val="04A0" w:firstRow="1" w:lastRow="0" w:firstColumn="1" w:lastColumn="0" w:noHBand="0" w:noVBand="1"/>
      </w:tblPr>
      <w:tblGrid>
        <w:gridCol w:w="1496"/>
        <w:gridCol w:w="806"/>
        <w:gridCol w:w="948"/>
        <w:gridCol w:w="636"/>
        <w:gridCol w:w="769"/>
        <w:gridCol w:w="758"/>
        <w:gridCol w:w="758"/>
        <w:gridCol w:w="767"/>
        <w:gridCol w:w="802"/>
        <w:gridCol w:w="636"/>
        <w:gridCol w:w="974"/>
      </w:tblGrid>
      <w:tr w:rsidR="00A23BBB" w:rsidRPr="00D858BA" w14:paraId="6EFF5E72" w14:textId="77777777" w:rsidTr="002D103E">
        <w:trPr>
          <w:trHeight w:val="444"/>
          <w:tblHeader/>
        </w:trPr>
        <w:tc>
          <w:tcPr>
            <w:tcW w:w="8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DE103DE" w14:textId="74154BF3" w:rsidR="001B7AB0" w:rsidRPr="00D858BA" w:rsidRDefault="00F926E8" w:rsidP="00474EB3">
            <w:pPr>
              <w:keepNext/>
              <w:keepLines/>
              <w:suppressAutoHyphens/>
              <w:jc w:val="center"/>
              <w:rPr>
                <w:b/>
                <w:bCs/>
                <w:sz w:val="20"/>
                <w:szCs w:val="20"/>
              </w:rPr>
            </w:pPr>
            <w:r w:rsidRPr="00D858BA">
              <w:rPr>
                <w:b/>
                <w:bCs/>
                <w:sz w:val="20"/>
                <w:szCs w:val="20"/>
              </w:rPr>
              <w:t>Usos</w:t>
            </w:r>
          </w:p>
        </w:tc>
        <w:tc>
          <w:tcPr>
            <w:tcW w:w="43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C5E17D2" w14:textId="70656F12" w:rsidR="001B7AB0" w:rsidRPr="00D858BA" w:rsidRDefault="001B7AB0" w:rsidP="00474EB3">
            <w:pPr>
              <w:keepNext/>
              <w:keepLines/>
              <w:suppressAutoHyphens/>
              <w:ind w:left="-181" w:right="-136"/>
              <w:jc w:val="center"/>
              <w:rPr>
                <w:b/>
                <w:bCs/>
                <w:sz w:val="18"/>
                <w:szCs w:val="18"/>
              </w:rPr>
            </w:pPr>
            <w:r w:rsidRPr="00D858BA">
              <w:rPr>
                <w:b/>
                <w:bCs/>
                <w:sz w:val="18"/>
                <w:szCs w:val="18"/>
              </w:rPr>
              <w:t>HFC-32</w:t>
            </w:r>
          </w:p>
        </w:tc>
        <w:tc>
          <w:tcPr>
            <w:tcW w:w="513" w:type="pct"/>
            <w:tcBorders>
              <w:top w:val="single" w:sz="4" w:space="0" w:color="auto"/>
              <w:left w:val="nil"/>
              <w:bottom w:val="single" w:sz="4" w:space="0" w:color="auto"/>
              <w:right w:val="single" w:sz="4" w:space="0" w:color="auto"/>
            </w:tcBorders>
            <w:tcMar>
              <w:left w:w="43" w:type="dxa"/>
              <w:right w:w="43" w:type="dxa"/>
            </w:tcMar>
            <w:vAlign w:val="center"/>
          </w:tcPr>
          <w:p w14:paraId="10C4814C" w14:textId="17F67561" w:rsidR="001B7AB0" w:rsidRPr="00D858BA" w:rsidRDefault="001B7AB0" w:rsidP="00474EB3">
            <w:pPr>
              <w:keepNext/>
              <w:keepLines/>
              <w:suppressAutoHyphens/>
              <w:ind w:left="-285" w:right="-259"/>
              <w:jc w:val="center"/>
              <w:rPr>
                <w:b/>
                <w:bCs/>
                <w:sz w:val="18"/>
                <w:szCs w:val="18"/>
              </w:rPr>
            </w:pPr>
            <w:r w:rsidRPr="00D858BA">
              <w:rPr>
                <w:b/>
                <w:bCs/>
                <w:sz w:val="18"/>
                <w:szCs w:val="18"/>
              </w:rPr>
              <w:t>HFC-134a</w:t>
            </w:r>
          </w:p>
        </w:tc>
        <w:tc>
          <w:tcPr>
            <w:tcW w:w="34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A10850" w14:textId="6E74F612" w:rsidR="001B7AB0" w:rsidRPr="00D858BA" w:rsidRDefault="001B7AB0" w:rsidP="00474EB3">
            <w:pPr>
              <w:keepNext/>
              <w:keepLines/>
              <w:suppressAutoHyphens/>
              <w:ind w:left="-151" w:right="-170"/>
              <w:jc w:val="center"/>
              <w:rPr>
                <w:b/>
                <w:bCs/>
                <w:sz w:val="18"/>
                <w:szCs w:val="18"/>
              </w:rPr>
            </w:pPr>
            <w:r w:rsidRPr="00D858BA">
              <w:rPr>
                <w:b/>
                <w:bCs/>
                <w:sz w:val="18"/>
                <w:szCs w:val="18"/>
              </w:rPr>
              <w:t>R-404A</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5C8DEC0" w14:textId="07FCD3E6" w:rsidR="001B7AB0" w:rsidRPr="00D858BA" w:rsidRDefault="001B7AB0" w:rsidP="00474EB3">
            <w:pPr>
              <w:keepNext/>
              <w:keepLines/>
              <w:suppressAutoHyphens/>
              <w:ind w:right="-137"/>
              <w:jc w:val="center"/>
              <w:rPr>
                <w:b/>
                <w:bCs/>
                <w:sz w:val="18"/>
                <w:szCs w:val="18"/>
              </w:rPr>
            </w:pPr>
            <w:r w:rsidRPr="00D858BA">
              <w:rPr>
                <w:b/>
                <w:bCs/>
                <w:sz w:val="18"/>
                <w:szCs w:val="18"/>
              </w:rPr>
              <w:t>R-407A</w:t>
            </w:r>
          </w:p>
        </w:tc>
        <w:tc>
          <w:tcPr>
            <w:tcW w:w="411" w:type="pct"/>
            <w:tcBorders>
              <w:top w:val="single" w:sz="4" w:space="0" w:color="auto"/>
              <w:left w:val="nil"/>
              <w:bottom w:val="single" w:sz="4" w:space="0" w:color="auto"/>
              <w:right w:val="single" w:sz="4" w:space="0" w:color="auto"/>
            </w:tcBorders>
            <w:vAlign w:val="center"/>
          </w:tcPr>
          <w:p w14:paraId="6F1BB876" w14:textId="3C52D95D" w:rsidR="001B7AB0" w:rsidRPr="00D858BA" w:rsidRDefault="001B7AB0" w:rsidP="00474EB3">
            <w:pPr>
              <w:keepNext/>
              <w:keepLines/>
              <w:suppressAutoHyphens/>
              <w:ind w:left="-106" w:right="-172"/>
              <w:jc w:val="center"/>
              <w:rPr>
                <w:b/>
                <w:bCs/>
                <w:sz w:val="18"/>
                <w:szCs w:val="18"/>
              </w:rPr>
            </w:pPr>
            <w:r w:rsidRPr="00D858BA">
              <w:rPr>
                <w:b/>
                <w:bCs/>
                <w:sz w:val="18"/>
                <w:szCs w:val="18"/>
              </w:rPr>
              <w:t>R-407C</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6161EA1" w14:textId="530B2F20" w:rsidR="001B7AB0" w:rsidRPr="00D858BA" w:rsidRDefault="001B7AB0" w:rsidP="00474EB3">
            <w:pPr>
              <w:keepNext/>
              <w:keepLines/>
              <w:suppressAutoHyphens/>
              <w:jc w:val="center"/>
              <w:rPr>
                <w:b/>
                <w:bCs/>
                <w:sz w:val="18"/>
                <w:szCs w:val="18"/>
              </w:rPr>
            </w:pPr>
            <w:r w:rsidRPr="00D858BA">
              <w:rPr>
                <w:b/>
                <w:bCs/>
                <w:sz w:val="18"/>
                <w:szCs w:val="18"/>
              </w:rPr>
              <w:t>R-410A</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9A1C6C8" w14:textId="712F9E5E" w:rsidR="001B7AB0" w:rsidRPr="00D858BA" w:rsidRDefault="001B7AB0" w:rsidP="00474EB3">
            <w:pPr>
              <w:keepNext/>
              <w:keepLines/>
              <w:suppressAutoHyphens/>
              <w:jc w:val="center"/>
              <w:rPr>
                <w:b/>
                <w:bCs/>
                <w:sz w:val="18"/>
                <w:szCs w:val="18"/>
              </w:rPr>
            </w:pPr>
            <w:r w:rsidRPr="00D858BA">
              <w:rPr>
                <w:b/>
                <w:bCs/>
                <w:sz w:val="18"/>
                <w:szCs w:val="18"/>
              </w:rPr>
              <w:t>R-422D</w:t>
            </w:r>
          </w:p>
        </w:tc>
        <w:tc>
          <w:tcPr>
            <w:tcW w:w="435" w:type="pct"/>
            <w:tcBorders>
              <w:top w:val="single" w:sz="4" w:space="0" w:color="auto"/>
              <w:left w:val="nil"/>
              <w:bottom w:val="single" w:sz="4" w:space="0" w:color="auto"/>
              <w:right w:val="single" w:sz="4" w:space="0" w:color="auto"/>
            </w:tcBorders>
            <w:tcMar>
              <w:left w:w="43" w:type="dxa"/>
              <w:right w:w="43" w:type="dxa"/>
            </w:tcMar>
            <w:vAlign w:val="center"/>
          </w:tcPr>
          <w:p w14:paraId="6E539449" w14:textId="3A5E9581" w:rsidR="001B7AB0" w:rsidRPr="00D858BA" w:rsidRDefault="001B7AB0" w:rsidP="00474EB3">
            <w:pPr>
              <w:keepNext/>
              <w:keepLines/>
              <w:suppressAutoHyphens/>
              <w:jc w:val="center"/>
              <w:rPr>
                <w:b/>
                <w:bCs/>
                <w:sz w:val="18"/>
                <w:szCs w:val="18"/>
              </w:rPr>
            </w:pPr>
            <w:r w:rsidRPr="00D858BA">
              <w:rPr>
                <w:b/>
                <w:bCs/>
                <w:sz w:val="18"/>
                <w:szCs w:val="18"/>
              </w:rPr>
              <w:t>R-507A</w:t>
            </w:r>
          </w:p>
        </w:tc>
        <w:tc>
          <w:tcPr>
            <w:tcW w:w="2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76CA61D" w14:textId="77777777" w:rsidR="001B7AB0" w:rsidRPr="00D858BA" w:rsidRDefault="001B7AB0" w:rsidP="00474EB3">
            <w:pPr>
              <w:keepNext/>
              <w:keepLines/>
              <w:suppressAutoHyphens/>
              <w:jc w:val="center"/>
              <w:rPr>
                <w:b/>
                <w:bCs/>
                <w:sz w:val="18"/>
                <w:szCs w:val="18"/>
              </w:rPr>
            </w:pPr>
            <w:r w:rsidRPr="00D858BA">
              <w:rPr>
                <w:b/>
                <w:bCs/>
                <w:sz w:val="18"/>
                <w:szCs w:val="18"/>
              </w:rPr>
              <w:t>Total</w:t>
            </w:r>
          </w:p>
        </w:tc>
        <w:tc>
          <w:tcPr>
            <w:tcW w:w="52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2D6819" w14:textId="77777777" w:rsidR="001B7AB0" w:rsidRPr="00D858BA" w:rsidRDefault="001B7AB0" w:rsidP="00474EB3">
            <w:pPr>
              <w:keepNext/>
              <w:keepLines/>
              <w:suppressAutoHyphens/>
              <w:ind w:left="-192" w:right="-141"/>
              <w:jc w:val="center"/>
              <w:rPr>
                <w:b/>
                <w:bCs/>
                <w:sz w:val="18"/>
                <w:szCs w:val="18"/>
              </w:rPr>
            </w:pPr>
            <w:r w:rsidRPr="00D858BA">
              <w:rPr>
                <w:b/>
                <w:bCs/>
                <w:sz w:val="18"/>
                <w:szCs w:val="18"/>
              </w:rPr>
              <w:t>Proporción</w:t>
            </w:r>
            <w:r w:rsidRPr="00D858BA">
              <w:rPr>
                <w:b/>
                <w:bCs/>
                <w:sz w:val="18"/>
                <w:szCs w:val="18"/>
              </w:rPr>
              <w:br/>
              <w:t>del total</w:t>
            </w:r>
            <w:r w:rsidRPr="00D858BA">
              <w:rPr>
                <w:b/>
                <w:bCs/>
                <w:sz w:val="18"/>
                <w:szCs w:val="18"/>
              </w:rPr>
              <w:br/>
              <w:t>(%)</w:t>
            </w:r>
          </w:p>
        </w:tc>
      </w:tr>
      <w:tr w:rsidR="00882663" w:rsidRPr="00D858BA" w14:paraId="4F55CA0E" w14:textId="77777777" w:rsidTr="00221990">
        <w:trPr>
          <w:cantSplit/>
          <w:trHeight w:val="227"/>
        </w:trPr>
        <w:tc>
          <w:tcPr>
            <w:tcW w:w="5000" w:type="pct"/>
            <w:gridSpan w:val="11"/>
            <w:tcBorders>
              <w:top w:val="nil"/>
              <w:left w:val="single" w:sz="4" w:space="0" w:color="auto"/>
              <w:bottom w:val="single" w:sz="4" w:space="0" w:color="auto"/>
              <w:right w:val="single" w:sz="4" w:space="0" w:color="auto"/>
            </w:tcBorders>
          </w:tcPr>
          <w:p w14:paraId="076BD84E" w14:textId="67082E62" w:rsidR="00882663" w:rsidRPr="00D858BA" w:rsidRDefault="00882663" w:rsidP="00474EB3">
            <w:pPr>
              <w:keepNext/>
              <w:keepLines/>
              <w:suppressAutoHyphens/>
              <w:ind w:left="521"/>
              <w:jc w:val="left"/>
              <w:rPr>
                <w:sz w:val="20"/>
                <w:szCs w:val="20"/>
              </w:rPr>
            </w:pPr>
            <w:r w:rsidRPr="00D858BA">
              <w:rPr>
                <w:b/>
                <w:bCs/>
                <w:sz w:val="20"/>
                <w:szCs w:val="20"/>
              </w:rPr>
              <w:t>Subsectores de refrigeración</w:t>
            </w:r>
          </w:p>
        </w:tc>
      </w:tr>
      <w:tr w:rsidR="00A23BBB" w:rsidRPr="00D858BA" w14:paraId="01072D26" w14:textId="77777777" w:rsidTr="002D103E">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9354AE3" w14:textId="627EBECF" w:rsidR="001B7AB0" w:rsidRPr="00D858BA" w:rsidRDefault="00E23933" w:rsidP="004F63A4">
            <w:pPr>
              <w:keepNext/>
              <w:keepLines/>
              <w:suppressAutoHyphens/>
              <w:ind w:left="96"/>
              <w:jc w:val="left"/>
              <w:rPr>
                <w:sz w:val="20"/>
                <w:szCs w:val="20"/>
              </w:rPr>
            </w:pPr>
            <w:r w:rsidRPr="00D858BA">
              <w:rPr>
                <w:sz w:val="20"/>
                <w:szCs w:val="20"/>
              </w:rPr>
              <w:t>Doméstic</w:t>
            </w:r>
            <w:r w:rsidR="004F63A4" w:rsidRPr="00D858BA">
              <w:rPr>
                <w:sz w:val="20"/>
                <w:szCs w:val="20"/>
              </w:rPr>
              <w:t>a</w:t>
            </w:r>
          </w:p>
        </w:tc>
        <w:tc>
          <w:tcPr>
            <w:tcW w:w="4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86AB19" w14:textId="4EFE13C7" w:rsidR="001B7AB0" w:rsidRPr="00D858BA" w:rsidRDefault="006D6297" w:rsidP="00474EB3">
            <w:pPr>
              <w:keepNext/>
              <w:keepLines/>
              <w:suppressAutoHyphens/>
              <w:jc w:val="right"/>
              <w:rPr>
                <w:sz w:val="20"/>
                <w:szCs w:val="20"/>
              </w:rPr>
            </w:pPr>
            <w:r w:rsidRPr="00D858BA">
              <w:rPr>
                <w:sz w:val="20"/>
                <w:szCs w:val="20"/>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555EC69B" w14:textId="60F708A5" w:rsidR="001B7AB0" w:rsidRPr="00D858BA" w:rsidRDefault="0032531C" w:rsidP="00474EB3">
            <w:pPr>
              <w:keepNext/>
              <w:keepLines/>
              <w:suppressAutoHyphens/>
              <w:jc w:val="right"/>
              <w:rPr>
                <w:sz w:val="20"/>
                <w:szCs w:val="20"/>
              </w:rPr>
            </w:pPr>
            <w:r w:rsidRPr="00D858BA">
              <w:rPr>
                <w:sz w:val="20"/>
                <w:szCs w:val="20"/>
              </w:rPr>
              <w:t>28,42</w:t>
            </w:r>
          </w:p>
        </w:tc>
        <w:tc>
          <w:tcPr>
            <w:tcW w:w="340" w:type="pct"/>
            <w:tcBorders>
              <w:top w:val="single" w:sz="4" w:space="0" w:color="auto"/>
              <w:left w:val="single" w:sz="4" w:space="0" w:color="auto"/>
              <w:bottom w:val="single" w:sz="4" w:space="0" w:color="auto"/>
              <w:right w:val="single" w:sz="4" w:space="0" w:color="auto"/>
            </w:tcBorders>
            <w:tcMar>
              <w:left w:w="43" w:type="dxa"/>
              <w:right w:w="43" w:type="dxa"/>
            </w:tcMar>
          </w:tcPr>
          <w:p w14:paraId="2FF61122" w14:textId="52D90C95" w:rsidR="001B7AB0" w:rsidRPr="00D858BA" w:rsidRDefault="006D6297" w:rsidP="00474EB3">
            <w:pPr>
              <w:keepNext/>
              <w:keepLines/>
              <w:suppressAutoHyphens/>
              <w:jc w:val="right"/>
              <w:rPr>
                <w:sz w:val="20"/>
                <w:szCs w:val="20"/>
              </w:rPr>
            </w:pPr>
            <w:r w:rsidRPr="00D858BA">
              <w:rPr>
                <w:sz w:val="20"/>
                <w:szCs w:val="20"/>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FC239D" w14:textId="062EB4B6" w:rsidR="001B7AB0" w:rsidRPr="00D858BA" w:rsidRDefault="006D6297" w:rsidP="00474EB3">
            <w:pPr>
              <w:keepNext/>
              <w:keepLines/>
              <w:suppressAutoHyphens/>
              <w:jc w:val="right"/>
              <w:rPr>
                <w:sz w:val="20"/>
                <w:szCs w:val="20"/>
              </w:rPr>
            </w:pPr>
            <w:r w:rsidRPr="00D858BA">
              <w:rPr>
                <w:sz w:val="20"/>
                <w:szCs w:val="20"/>
              </w:rPr>
              <w:t>0,00</w:t>
            </w:r>
          </w:p>
        </w:tc>
        <w:tc>
          <w:tcPr>
            <w:tcW w:w="411" w:type="pct"/>
            <w:tcBorders>
              <w:top w:val="single" w:sz="4" w:space="0" w:color="auto"/>
              <w:left w:val="nil"/>
              <w:bottom w:val="single" w:sz="4" w:space="0" w:color="auto"/>
              <w:right w:val="single" w:sz="4" w:space="0" w:color="auto"/>
            </w:tcBorders>
          </w:tcPr>
          <w:p w14:paraId="27F12CFB" w14:textId="01E3CE71" w:rsidR="001B7AB0" w:rsidRPr="00D858BA" w:rsidRDefault="006D6297" w:rsidP="00474EB3">
            <w:pPr>
              <w:keepNext/>
              <w:keepLines/>
              <w:suppressAutoHyphens/>
              <w:jc w:val="right"/>
              <w:rPr>
                <w:sz w:val="20"/>
                <w:szCs w:val="20"/>
              </w:rPr>
            </w:pPr>
            <w:r w:rsidRPr="00D858BA">
              <w:rPr>
                <w:sz w:val="20"/>
                <w:szCs w:val="20"/>
              </w:rPr>
              <w:t>0,00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EF04D8" w14:textId="443D487B" w:rsidR="001B7AB0" w:rsidRPr="00D858BA" w:rsidRDefault="006D6297" w:rsidP="00474EB3">
            <w:pPr>
              <w:keepNext/>
              <w:keepLines/>
              <w:suppressAutoHyphens/>
              <w:jc w:val="right"/>
              <w:rPr>
                <w:sz w:val="20"/>
                <w:szCs w:val="20"/>
              </w:rPr>
            </w:pPr>
            <w:r w:rsidRPr="00D858BA">
              <w:rPr>
                <w:sz w:val="20"/>
                <w:szCs w:val="20"/>
              </w:rPr>
              <w:t>0,00</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999EE6" w14:textId="624042AB" w:rsidR="001B7AB0" w:rsidRPr="00D858BA" w:rsidRDefault="006D6297" w:rsidP="00474EB3">
            <w:pPr>
              <w:keepNext/>
              <w:keepLines/>
              <w:suppressAutoHyphens/>
              <w:jc w:val="right"/>
              <w:rPr>
                <w:sz w:val="20"/>
                <w:szCs w:val="20"/>
              </w:rPr>
            </w:pPr>
            <w:r w:rsidRPr="00D858BA">
              <w:rPr>
                <w:sz w:val="20"/>
                <w:szCs w:val="20"/>
              </w:rPr>
              <w:t>0,00</w:t>
            </w:r>
          </w:p>
        </w:tc>
        <w:tc>
          <w:tcPr>
            <w:tcW w:w="435" w:type="pct"/>
            <w:tcBorders>
              <w:top w:val="single" w:sz="4" w:space="0" w:color="auto"/>
              <w:left w:val="nil"/>
              <w:bottom w:val="single" w:sz="4" w:space="0" w:color="auto"/>
              <w:right w:val="single" w:sz="4" w:space="0" w:color="auto"/>
            </w:tcBorders>
            <w:tcMar>
              <w:left w:w="43" w:type="dxa"/>
              <w:right w:w="43" w:type="dxa"/>
            </w:tcMar>
          </w:tcPr>
          <w:p w14:paraId="58719B85" w14:textId="07483407" w:rsidR="001B7AB0" w:rsidRPr="00D858BA" w:rsidRDefault="006D6297" w:rsidP="00474EB3">
            <w:pPr>
              <w:keepNext/>
              <w:keepLines/>
              <w:suppressAutoHyphens/>
              <w:jc w:val="right"/>
              <w:rPr>
                <w:sz w:val="20"/>
                <w:szCs w:val="20"/>
              </w:rPr>
            </w:pPr>
            <w:r w:rsidRPr="00D858BA">
              <w:rPr>
                <w:sz w:val="20"/>
                <w:szCs w:val="20"/>
              </w:rPr>
              <w:t>0,00</w:t>
            </w:r>
          </w:p>
        </w:tc>
        <w:tc>
          <w:tcPr>
            <w:tcW w:w="2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681F7A" w14:textId="6E6D84B0" w:rsidR="001B7AB0" w:rsidRPr="00D858BA" w:rsidRDefault="009D0FC6" w:rsidP="00474EB3">
            <w:pPr>
              <w:keepNext/>
              <w:keepLines/>
              <w:suppressAutoHyphens/>
              <w:jc w:val="right"/>
              <w:rPr>
                <w:sz w:val="20"/>
                <w:szCs w:val="20"/>
              </w:rPr>
            </w:pPr>
            <w:r w:rsidRPr="00D858BA">
              <w:rPr>
                <w:sz w:val="20"/>
                <w:szCs w:val="20"/>
              </w:rPr>
              <w:t>28,42</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4A8C3CD9" w14:textId="38C02855" w:rsidR="001B7AB0" w:rsidRPr="00D858BA" w:rsidRDefault="009D331E" w:rsidP="00474EB3">
            <w:pPr>
              <w:keepNext/>
              <w:keepLines/>
              <w:suppressAutoHyphens/>
              <w:jc w:val="center"/>
              <w:rPr>
                <w:sz w:val="20"/>
                <w:szCs w:val="20"/>
              </w:rPr>
            </w:pPr>
            <w:r w:rsidRPr="00D858BA">
              <w:rPr>
                <w:sz w:val="20"/>
                <w:szCs w:val="20"/>
              </w:rPr>
              <w:t>3,5</w:t>
            </w:r>
          </w:p>
        </w:tc>
      </w:tr>
      <w:tr w:rsidR="00A23BBB" w:rsidRPr="00D858BA" w14:paraId="4CCE7F74" w14:textId="77777777" w:rsidTr="002D103E">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B5BB5E4" w14:textId="77777777" w:rsidR="001B7AB0" w:rsidRPr="00D858BA" w:rsidRDefault="001B7AB0" w:rsidP="00474EB3">
            <w:pPr>
              <w:keepNext/>
              <w:keepLines/>
              <w:suppressAutoHyphens/>
              <w:ind w:left="96"/>
              <w:jc w:val="left"/>
              <w:rPr>
                <w:sz w:val="20"/>
                <w:szCs w:val="20"/>
              </w:rPr>
            </w:pPr>
            <w:r w:rsidRPr="00D858BA">
              <w:rPr>
                <w:sz w:val="20"/>
                <w:szCs w:val="20"/>
              </w:rPr>
              <w:t>Comercial</w:t>
            </w:r>
          </w:p>
        </w:tc>
        <w:tc>
          <w:tcPr>
            <w:tcW w:w="4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5DB050" w14:textId="34588A11" w:rsidR="001B7AB0" w:rsidRPr="00D858BA" w:rsidRDefault="006D6297" w:rsidP="00474EB3">
            <w:pPr>
              <w:keepNext/>
              <w:keepLines/>
              <w:suppressAutoHyphens/>
              <w:jc w:val="right"/>
              <w:rPr>
                <w:sz w:val="20"/>
                <w:szCs w:val="20"/>
              </w:rPr>
            </w:pPr>
            <w:r w:rsidRPr="00D858BA">
              <w:rPr>
                <w:sz w:val="20"/>
                <w:szCs w:val="20"/>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1D41D328" w14:textId="25EF56DA" w:rsidR="001B7AB0" w:rsidRPr="00D858BA" w:rsidRDefault="006E351C" w:rsidP="00474EB3">
            <w:pPr>
              <w:keepNext/>
              <w:keepLines/>
              <w:suppressAutoHyphens/>
              <w:jc w:val="right"/>
              <w:rPr>
                <w:sz w:val="20"/>
                <w:szCs w:val="20"/>
              </w:rPr>
            </w:pPr>
            <w:r w:rsidRPr="00D858BA">
              <w:rPr>
                <w:sz w:val="20"/>
                <w:szCs w:val="20"/>
              </w:rPr>
              <w:t>21,78</w:t>
            </w:r>
          </w:p>
        </w:tc>
        <w:tc>
          <w:tcPr>
            <w:tcW w:w="340" w:type="pct"/>
            <w:tcBorders>
              <w:top w:val="single" w:sz="4" w:space="0" w:color="auto"/>
              <w:left w:val="single" w:sz="4" w:space="0" w:color="auto"/>
              <w:bottom w:val="single" w:sz="4" w:space="0" w:color="auto"/>
              <w:right w:val="single" w:sz="4" w:space="0" w:color="auto"/>
            </w:tcBorders>
            <w:tcMar>
              <w:left w:w="43" w:type="dxa"/>
              <w:right w:w="43" w:type="dxa"/>
            </w:tcMar>
          </w:tcPr>
          <w:p w14:paraId="014E587D" w14:textId="1164039E" w:rsidR="001B7AB0" w:rsidRPr="00D858BA" w:rsidRDefault="00A56D21" w:rsidP="00474EB3">
            <w:pPr>
              <w:keepNext/>
              <w:keepLines/>
              <w:suppressAutoHyphens/>
              <w:jc w:val="right"/>
              <w:rPr>
                <w:sz w:val="20"/>
                <w:szCs w:val="20"/>
              </w:rPr>
            </w:pPr>
            <w:r w:rsidRPr="00D858BA">
              <w:rPr>
                <w:sz w:val="20"/>
                <w:szCs w:val="20"/>
              </w:rPr>
              <w:t>51,15</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A5544E" w14:textId="2B3830AB" w:rsidR="001B7AB0" w:rsidRPr="00D858BA" w:rsidRDefault="009D0FC6" w:rsidP="00474EB3">
            <w:pPr>
              <w:keepNext/>
              <w:keepLines/>
              <w:suppressAutoHyphens/>
              <w:jc w:val="right"/>
              <w:rPr>
                <w:sz w:val="20"/>
                <w:szCs w:val="20"/>
              </w:rPr>
            </w:pPr>
            <w:r w:rsidRPr="00D858BA">
              <w:rPr>
                <w:sz w:val="20"/>
                <w:szCs w:val="20"/>
              </w:rPr>
              <w:t>35,00</w:t>
            </w:r>
          </w:p>
        </w:tc>
        <w:tc>
          <w:tcPr>
            <w:tcW w:w="411" w:type="pct"/>
            <w:tcBorders>
              <w:top w:val="single" w:sz="4" w:space="0" w:color="auto"/>
              <w:left w:val="nil"/>
              <w:bottom w:val="single" w:sz="4" w:space="0" w:color="auto"/>
              <w:right w:val="single" w:sz="4" w:space="0" w:color="auto"/>
            </w:tcBorders>
          </w:tcPr>
          <w:p w14:paraId="0AB92767" w14:textId="1B7376C9" w:rsidR="001B7AB0" w:rsidRPr="00D858BA" w:rsidRDefault="006D6297" w:rsidP="00474EB3">
            <w:pPr>
              <w:keepNext/>
              <w:keepLines/>
              <w:suppressAutoHyphens/>
              <w:jc w:val="right"/>
              <w:rPr>
                <w:sz w:val="20"/>
                <w:szCs w:val="20"/>
              </w:rPr>
            </w:pPr>
            <w:r w:rsidRPr="00D858BA">
              <w:rPr>
                <w:sz w:val="20"/>
                <w:szCs w:val="20"/>
              </w:rPr>
              <w:t>0,00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A00436" w14:textId="7E12698D" w:rsidR="001B7AB0" w:rsidRPr="00D858BA" w:rsidRDefault="006D6297" w:rsidP="00474EB3">
            <w:pPr>
              <w:keepNext/>
              <w:keepLines/>
              <w:suppressAutoHyphens/>
              <w:jc w:val="right"/>
              <w:rPr>
                <w:sz w:val="20"/>
                <w:szCs w:val="20"/>
              </w:rPr>
            </w:pPr>
            <w:r w:rsidRPr="00D858BA">
              <w:rPr>
                <w:sz w:val="20"/>
                <w:szCs w:val="20"/>
              </w:rPr>
              <w:t>0,00</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CE62AE" w14:textId="75EEED89" w:rsidR="001B7AB0" w:rsidRPr="00D858BA" w:rsidRDefault="009D0FC6" w:rsidP="00474EB3">
            <w:pPr>
              <w:keepNext/>
              <w:keepLines/>
              <w:suppressAutoHyphens/>
              <w:jc w:val="right"/>
              <w:rPr>
                <w:sz w:val="20"/>
                <w:szCs w:val="20"/>
              </w:rPr>
            </w:pPr>
            <w:r w:rsidRPr="00D858BA">
              <w:rPr>
                <w:sz w:val="20"/>
                <w:szCs w:val="20"/>
              </w:rPr>
              <w:t>39,00</w:t>
            </w:r>
          </w:p>
        </w:tc>
        <w:tc>
          <w:tcPr>
            <w:tcW w:w="435" w:type="pct"/>
            <w:tcBorders>
              <w:top w:val="single" w:sz="4" w:space="0" w:color="auto"/>
              <w:left w:val="nil"/>
              <w:bottom w:val="single" w:sz="4" w:space="0" w:color="auto"/>
              <w:right w:val="single" w:sz="4" w:space="0" w:color="auto"/>
            </w:tcBorders>
            <w:tcMar>
              <w:left w:w="43" w:type="dxa"/>
              <w:right w:w="43" w:type="dxa"/>
            </w:tcMar>
          </w:tcPr>
          <w:p w14:paraId="5BACAFF6" w14:textId="40CD0243" w:rsidR="001B7AB0" w:rsidRPr="00D858BA" w:rsidRDefault="009D0FC6" w:rsidP="00474EB3">
            <w:pPr>
              <w:keepNext/>
              <w:keepLines/>
              <w:suppressAutoHyphens/>
              <w:jc w:val="right"/>
              <w:rPr>
                <w:sz w:val="20"/>
                <w:szCs w:val="20"/>
              </w:rPr>
            </w:pPr>
            <w:r w:rsidRPr="00D858BA">
              <w:rPr>
                <w:sz w:val="20"/>
                <w:szCs w:val="20"/>
              </w:rPr>
              <w:t>2,00</w:t>
            </w:r>
          </w:p>
        </w:tc>
        <w:tc>
          <w:tcPr>
            <w:tcW w:w="2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E748DC" w14:textId="76109A7C" w:rsidR="001B7AB0" w:rsidRPr="00D858BA" w:rsidRDefault="009D331E" w:rsidP="00474EB3">
            <w:pPr>
              <w:keepNext/>
              <w:keepLines/>
              <w:suppressAutoHyphens/>
              <w:jc w:val="right"/>
              <w:rPr>
                <w:sz w:val="20"/>
                <w:szCs w:val="20"/>
              </w:rPr>
            </w:pPr>
            <w:r w:rsidRPr="00D858BA">
              <w:rPr>
                <w:sz w:val="20"/>
                <w:szCs w:val="20"/>
              </w:rPr>
              <w:t>148,93</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65E2E740" w14:textId="688EC111" w:rsidR="001B7AB0" w:rsidRPr="00D858BA" w:rsidRDefault="00B179DE" w:rsidP="00474EB3">
            <w:pPr>
              <w:keepNext/>
              <w:keepLines/>
              <w:suppressAutoHyphens/>
              <w:jc w:val="center"/>
              <w:rPr>
                <w:sz w:val="20"/>
                <w:szCs w:val="20"/>
              </w:rPr>
            </w:pPr>
            <w:r w:rsidRPr="00D858BA">
              <w:rPr>
                <w:sz w:val="20"/>
                <w:szCs w:val="20"/>
              </w:rPr>
              <w:t>18,6</w:t>
            </w:r>
          </w:p>
        </w:tc>
      </w:tr>
      <w:tr w:rsidR="00A23BBB" w:rsidRPr="00D858BA" w14:paraId="6717E6E3" w14:textId="77777777" w:rsidTr="002D103E">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FC72FD" w14:textId="77777777" w:rsidR="001B7AB0" w:rsidRPr="00D858BA" w:rsidRDefault="001B7AB0" w:rsidP="009774CB">
            <w:pPr>
              <w:suppressAutoHyphens/>
              <w:ind w:left="96"/>
              <w:jc w:val="left"/>
              <w:rPr>
                <w:sz w:val="20"/>
                <w:szCs w:val="20"/>
              </w:rPr>
            </w:pPr>
            <w:r w:rsidRPr="00D858BA">
              <w:rPr>
                <w:sz w:val="20"/>
                <w:szCs w:val="20"/>
              </w:rPr>
              <w:t>Industrial</w:t>
            </w:r>
          </w:p>
        </w:tc>
        <w:tc>
          <w:tcPr>
            <w:tcW w:w="4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D41253" w14:textId="43B58564" w:rsidR="001B7AB0" w:rsidRPr="00D858BA" w:rsidRDefault="006D6297" w:rsidP="009774CB">
            <w:pPr>
              <w:suppressAutoHyphens/>
              <w:jc w:val="right"/>
              <w:rPr>
                <w:sz w:val="20"/>
                <w:szCs w:val="20"/>
              </w:rPr>
            </w:pPr>
            <w:r w:rsidRPr="00D858BA">
              <w:rPr>
                <w:sz w:val="20"/>
                <w:szCs w:val="20"/>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1DCFDFC2" w14:textId="2F5DD781" w:rsidR="001B7AB0" w:rsidRPr="00D858BA" w:rsidRDefault="006E351C" w:rsidP="009774CB">
            <w:pPr>
              <w:suppressAutoHyphens/>
              <w:jc w:val="right"/>
              <w:rPr>
                <w:sz w:val="20"/>
                <w:szCs w:val="20"/>
              </w:rPr>
            </w:pPr>
            <w:r w:rsidRPr="00D858BA">
              <w:rPr>
                <w:sz w:val="20"/>
                <w:szCs w:val="20"/>
              </w:rPr>
              <w:t>21,52</w:t>
            </w:r>
          </w:p>
        </w:tc>
        <w:tc>
          <w:tcPr>
            <w:tcW w:w="340" w:type="pct"/>
            <w:tcBorders>
              <w:top w:val="single" w:sz="4" w:space="0" w:color="auto"/>
              <w:left w:val="single" w:sz="4" w:space="0" w:color="auto"/>
              <w:bottom w:val="single" w:sz="4" w:space="0" w:color="auto"/>
              <w:right w:val="single" w:sz="4" w:space="0" w:color="auto"/>
            </w:tcBorders>
            <w:tcMar>
              <w:left w:w="43" w:type="dxa"/>
              <w:right w:w="43" w:type="dxa"/>
            </w:tcMar>
          </w:tcPr>
          <w:p w14:paraId="4AC7D4A4" w14:textId="33A8BE11" w:rsidR="001B7AB0" w:rsidRPr="00D858BA" w:rsidRDefault="00A56D21" w:rsidP="009774CB">
            <w:pPr>
              <w:suppressAutoHyphens/>
              <w:jc w:val="right"/>
              <w:rPr>
                <w:sz w:val="20"/>
                <w:szCs w:val="20"/>
              </w:rPr>
            </w:pPr>
            <w:r w:rsidRPr="00D858BA">
              <w:rPr>
                <w:sz w:val="20"/>
                <w:szCs w:val="20"/>
              </w:rPr>
              <w:t>48,85</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357623" w14:textId="48D76AEE" w:rsidR="001B7AB0" w:rsidRPr="00D858BA" w:rsidRDefault="006D6297" w:rsidP="009774CB">
            <w:pPr>
              <w:suppressAutoHyphens/>
              <w:jc w:val="right"/>
              <w:rPr>
                <w:sz w:val="20"/>
                <w:szCs w:val="20"/>
              </w:rPr>
            </w:pPr>
            <w:r w:rsidRPr="00D858BA">
              <w:rPr>
                <w:sz w:val="20"/>
                <w:szCs w:val="20"/>
              </w:rPr>
              <w:t>0,00</w:t>
            </w:r>
          </w:p>
        </w:tc>
        <w:tc>
          <w:tcPr>
            <w:tcW w:w="411" w:type="pct"/>
            <w:tcBorders>
              <w:top w:val="single" w:sz="4" w:space="0" w:color="auto"/>
              <w:left w:val="nil"/>
              <w:bottom w:val="single" w:sz="4" w:space="0" w:color="auto"/>
              <w:right w:val="single" w:sz="4" w:space="0" w:color="auto"/>
            </w:tcBorders>
          </w:tcPr>
          <w:p w14:paraId="304CF42C" w14:textId="37A0CFBA" w:rsidR="001B7AB0" w:rsidRPr="00D858BA" w:rsidRDefault="006D6297" w:rsidP="009774CB">
            <w:pPr>
              <w:suppressAutoHyphens/>
              <w:jc w:val="right"/>
              <w:rPr>
                <w:sz w:val="20"/>
                <w:szCs w:val="20"/>
              </w:rPr>
            </w:pPr>
            <w:r w:rsidRPr="00D858BA">
              <w:rPr>
                <w:sz w:val="20"/>
                <w:szCs w:val="20"/>
              </w:rPr>
              <w:t>0,00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01FF65" w14:textId="23684262" w:rsidR="001B7AB0" w:rsidRPr="00D858BA" w:rsidRDefault="006D6297" w:rsidP="009774CB">
            <w:pPr>
              <w:suppressAutoHyphens/>
              <w:jc w:val="right"/>
              <w:rPr>
                <w:sz w:val="20"/>
                <w:szCs w:val="20"/>
              </w:rPr>
            </w:pPr>
            <w:r w:rsidRPr="00D858BA">
              <w:rPr>
                <w:sz w:val="20"/>
                <w:szCs w:val="20"/>
              </w:rPr>
              <w:t>0,00</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AFA812" w14:textId="564A8AF6" w:rsidR="001B7AB0" w:rsidRPr="00D858BA" w:rsidRDefault="006D6297" w:rsidP="009774CB">
            <w:pPr>
              <w:suppressAutoHyphens/>
              <w:jc w:val="right"/>
              <w:rPr>
                <w:sz w:val="20"/>
                <w:szCs w:val="20"/>
              </w:rPr>
            </w:pPr>
            <w:r w:rsidRPr="00D858BA">
              <w:rPr>
                <w:sz w:val="20"/>
                <w:szCs w:val="20"/>
              </w:rPr>
              <w:t>0,00</w:t>
            </w:r>
          </w:p>
        </w:tc>
        <w:tc>
          <w:tcPr>
            <w:tcW w:w="435" w:type="pct"/>
            <w:tcBorders>
              <w:top w:val="single" w:sz="4" w:space="0" w:color="auto"/>
              <w:left w:val="nil"/>
              <w:bottom w:val="single" w:sz="4" w:space="0" w:color="auto"/>
              <w:right w:val="single" w:sz="4" w:space="0" w:color="auto"/>
            </w:tcBorders>
            <w:tcMar>
              <w:left w:w="43" w:type="dxa"/>
              <w:right w:w="43" w:type="dxa"/>
            </w:tcMar>
          </w:tcPr>
          <w:p w14:paraId="11CFA76A" w14:textId="1E5CF10B" w:rsidR="001B7AB0" w:rsidRPr="00D858BA" w:rsidRDefault="009D0FC6" w:rsidP="009774CB">
            <w:pPr>
              <w:suppressAutoHyphens/>
              <w:jc w:val="right"/>
              <w:rPr>
                <w:sz w:val="20"/>
                <w:szCs w:val="20"/>
              </w:rPr>
            </w:pPr>
            <w:r w:rsidRPr="00D858BA">
              <w:rPr>
                <w:sz w:val="20"/>
                <w:szCs w:val="20"/>
              </w:rPr>
              <w:t>10,00</w:t>
            </w:r>
          </w:p>
        </w:tc>
        <w:tc>
          <w:tcPr>
            <w:tcW w:w="2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563E22" w14:textId="7C972C60" w:rsidR="001B7AB0" w:rsidRPr="00D858BA" w:rsidRDefault="009D331E" w:rsidP="009774CB">
            <w:pPr>
              <w:suppressAutoHyphens/>
              <w:jc w:val="right"/>
              <w:rPr>
                <w:sz w:val="20"/>
                <w:szCs w:val="20"/>
              </w:rPr>
            </w:pPr>
            <w:r w:rsidRPr="00D858BA">
              <w:rPr>
                <w:sz w:val="20"/>
                <w:szCs w:val="20"/>
              </w:rPr>
              <w:t>80,37</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159A9A23" w14:textId="3770570E" w:rsidR="001B7AB0" w:rsidRPr="00D858BA" w:rsidRDefault="0049048C" w:rsidP="009774CB">
            <w:pPr>
              <w:suppressAutoHyphens/>
              <w:jc w:val="center"/>
              <w:rPr>
                <w:sz w:val="20"/>
                <w:szCs w:val="20"/>
              </w:rPr>
            </w:pPr>
            <w:r w:rsidRPr="00D858BA">
              <w:rPr>
                <w:sz w:val="20"/>
                <w:szCs w:val="20"/>
              </w:rPr>
              <w:t>10,0</w:t>
            </w:r>
          </w:p>
        </w:tc>
      </w:tr>
      <w:tr w:rsidR="00A23BBB" w:rsidRPr="00D858BA" w14:paraId="6CD5D0DA" w14:textId="77777777" w:rsidTr="002D103E">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0178D2" w14:textId="77777777" w:rsidR="001B7AB0" w:rsidRPr="00D858BA" w:rsidRDefault="001B7AB0" w:rsidP="009774CB">
            <w:pPr>
              <w:suppressAutoHyphens/>
              <w:ind w:left="96"/>
              <w:jc w:val="left"/>
              <w:rPr>
                <w:sz w:val="20"/>
                <w:szCs w:val="20"/>
              </w:rPr>
            </w:pPr>
            <w:r w:rsidRPr="00D858BA">
              <w:rPr>
                <w:sz w:val="20"/>
                <w:szCs w:val="20"/>
              </w:rPr>
              <w:t>Transporte</w:t>
            </w:r>
          </w:p>
        </w:tc>
        <w:tc>
          <w:tcPr>
            <w:tcW w:w="4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84C86A" w14:textId="25CB37A7" w:rsidR="001B7AB0" w:rsidRPr="00D858BA" w:rsidRDefault="006D6297" w:rsidP="009774CB">
            <w:pPr>
              <w:suppressAutoHyphens/>
              <w:jc w:val="right"/>
              <w:rPr>
                <w:sz w:val="20"/>
                <w:szCs w:val="20"/>
              </w:rPr>
            </w:pPr>
            <w:r w:rsidRPr="00D858BA">
              <w:rPr>
                <w:sz w:val="20"/>
                <w:szCs w:val="20"/>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5B093FDB" w14:textId="072B9451" w:rsidR="001B7AB0" w:rsidRPr="00D858BA" w:rsidRDefault="00790CFF" w:rsidP="009774CB">
            <w:pPr>
              <w:suppressAutoHyphens/>
              <w:jc w:val="right"/>
              <w:rPr>
                <w:sz w:val="20"/>
                <w:szCs w:val="20"/>
              </w:rPr>
            </w:pPr>
            <w:r w:rsidRPr="00D858BA">
              <w:rPr>
                <w:sz w:val="20"/>
                <w:szCs w:val="20"/>
              </w:rPr>
              <w:t>21,28</w:t>
            </w:r>
          </w:p>
        </w:tc>
        <w:tc>
          <w:tcPr>
            <w:tcW w:w="340" w:type="pct"/>
            <w:tcBorders>
              <w:top w:val="single" w:sz="4" w:space="0" w:color="auto"/>
              <w:left w:val="single" w:sz="4" w:space="0" w:color="auto"/>
              <w:bottom w:val="single" w:sz="4" w:space="0" w:color="auto"/>
              <w:right w:val="single" w:sz="4" w:space="0" w:color="auto"/>
            </w:tcBorders>
            <w:tcMar>
              <w:left w:w="43" w:type="dxa"/>
              <w:right w:w="43" w:type="dxa"/>
            </w:tcMar>
          </w:tcPr>
          <w:p w14:paraId="0CE39AFD" w14:textId="6BC4840C" w:rsidR="001B7AB0" w:rsidRPr="00D858BA" w:rsidRDefault="006D6297" w:rsidP="009774CB">
            <w:pPr>
              <w:suppressAutoHyphens/>
              <w:jc w:val="right"/>
              <w:rPr>
                <w:sz w:val="20"/>
                <w:szCs w:val="20"/>
              </w:rPr>
            </w:pPr>
            <w:r w:rsidRPr="00D858BA">
              <w:rPr>
                <w:sz w:val="20"/>
                <w:szCs w:val="20"/>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BD9B01" w14:textId="0B2E0AE0" w:rsidR="001B7AB0" w:rsidRPr="00D858BA" w:rsidRDefault="006D6297" w:rsidP="009774CB">
            <w:pPr>
              <w:suppressAutoHyphens/>
              <w:jc w:val="right"/>
              <w:rPr>
                <w:sz w:val="20"/>
                <w:szCs w:val="20"/>
              </w:rPr>
            </w:pPr>
            <w:r w:rsidRPr="00D858BA">
              <w:rPr>
                <w:sz w:val="20"/>
                <w:szCs w:val="20"/>
              </w:rPr>
              <w:t>0,00</w:t>
            </w:r>
          </w:p>
        </w:tc>
        <w:tc>
          <w:tcPr>
            <w:tcW w:w="411" w:type="pct"/>
            <w:tcBorders>
              <w:top w:val="single" w:sz="4" w:space="0" w:color="auto"/>
              <w:left w:val="nil"/>
              <w:bottom w:val="single" w:sz="4" w:space="0" w:color="auto"/>
              <w:right w:val="single" w:sz="4" w:space="0" w:color="auto"/>
            </w:tcBorders>
          </w:tcPr>
          <w:p w14:paraId="641795B2" w14:textId="2F4DD2E6" w:rsidR="001B7AB0" w:rsidRPr="00D858BA" w:rsidRDefault="006D6297" w:rsidP="009774CB">
            <w:pPr>
              <w:suppressAutoHyphens/>
              <w:jc w:val="right"/>
              <w:rPr>
                <w:sz w:val="20"/>
                <w:szCs w:val="20"/>
              </w:rPr>
            </w:pPr>
            <w:r w:rsidRPr="00D858BA">
              <w:rPr>
                <w:sz w:val="20"/>
                <w:szCs w:val="20"/>
              </w:rPr>
              <w:t>0,00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F02698" w14:textId="71C75C53" w:rsidR="001B7AB0" w:rsidRPr="00D858BA" w:rsidRDefault="006D6297" w:rsidP="009774CB">
            <w:pPr>
              <w:suppressAutoHyphens/>
              <w:jc w:val="right"/>
              <w:rPr>
                <w:sz w:val="20"/>
                <w:szCs w:val="20"/>
              </w:rPr>
            </w:pPr>
            <w:r w:rsidRPr="00D858BA">
              <w:rPr>
                <w:sz w:val="20"/>
                <w:szCs w:val="20"/>
              </w:rPr>
              <w:t>0,00</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0555A9" w14:textId="04C1EE57" w:rsidR="001B7AB0" w:rsidRPr="00D858BA" w:rsidRDefault="006D6297" w:rsidP="009774CB">
            <w:pPr>
              <w:suppressAutoHyphens/>
              <w:jc w:val="right"/>
              <w:rPr>
                <w:sz w:val="20"/>
                <w:szCs w:val="20"/>
              </w:rPr>
            </w:pPr>
            <w:r w:rsidRPr="00D858BA">
              <w:rPr>
                <w:sz w:val="20"/>
                <w:szCs w:val="20"/>
              </w:rPr>
              <w:t>0,00</w:t>
            </w:r>
          </w:p>
        </w:tc>
        <w:tc>
          <w:tcPr>
            <w:tcW w:w="435" w:type="pct"/>
            <w:tcBorders>
              <w:top w:val="single" w:sz="4" w:space="0" w:color="auto"/>
              <w:left w:val="nil"/>
              <w:bottom w:val="single" w:sz="4" w:space="0" w:color="auto"/>
              <w:right w:val="single" w:sz="4" w:space="0" w:color="auto"/>
            </w:tcBorders>
            <w:tcMar>
              <w:left w:w="43" w:type="dxa"/>
              <w:right w:w="43" w:type="dxa"/>
            </w:tcMar>
          </w:tcPr>
          <w:p w14:paraId="1DB3EFF7" w14:textId="7800AAAF" w:rsidR="001B7AB0" w:rsidRPr="00D858BA" w:rsidRDefault="006D6297" w:rsidP="009774CB">
            <w:pPr>
              <w:suppressAutoHyphens/>
              <w:jc w:val="right"/>
              <w:rPr>
                <w:sz w:val="20"/>
                <w:szCs w:val="20"/>
              </w:rPr>
            </w:pPr>
            <w:r w:rsidRPr="00D858BA">
              <w:rPr>
                <w:sz w:val="20"/>
                <w:szCs w:val="20"/>
              </w:rPr>
              <w:t>0,00</w:t>
            </w:r>
          </w:p>
        </w:tc>
        <w:tc>
          <w:tcPr>
            <w:tcW w:w="2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0999B8" w14:textId="2549878E" w:rsidR="001B7AB0" w:rsidRPr="00D858BA" w:rsidRDefault="001B7AB0" w:rsidP="009774CB">
            <w:pPr>
              <w:suppressAutoHyphens/>
              <w:jc w:val="right"/>
              <w:rPr>
                <w:sz w:val="20"/>
                <w:szCs w:val="20"/>
              </w:rPr>
            </w:pPr>
            <w:r w:rsidRPr="00D858BA">
              <w:rPr>
                <w:sz w:val="20"/>
                <w:szCs w:val="20"/>
              </w:rPr>
              <w:t>21,28</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5A5AEA27" w14:textId="63909A5E" w:rsidR="001B7AB0" w:rsidRPr="00D858BA" w:rsidRDefault="001B7AB0" w:rsidP="009774CB">
            <w:pPr>
              <w:suppressAutoHyphens/>
              <w:jc w:val="center"/>
              <w:rPr>
                <w:sz w:val="20"/>
                <w:szCs w:val="20"/>
              </w:rPr>
            </w:pPr>
            <w:r w:rsidRPr="00D858BA">
              <w:rPr>
                <w:sz w:val="20"/>
                <w:szCs w:val="20"/>
              </w:rPr>
              <w:t>2,7</w:t>
            </w:r>
          </w:p>
        </w:tc>
      </w:tr>
      <w:tr w:rsidR="00882663" w:rsidRPr="00D858BA" w14:paraId="3EE79C6D" w14:textId="77777777" w:rsidTr="00221990">
        <w:trPr>
          <w:trHeight w:val="227"/>
        </w:trPr>
        <w:tc>
          <w:tcPr>
            <w:tcW w:w="5000" w:type="pct"/>
            <w:gridSpan w:val="11"/>
            <w:tcBorders>
              <w:top w:val="nil"/>
              <w:left w:val="single" w:sz="4" w:space="0" w:color="auto"/>
              <w:bottom w:val="single" w:sz="4" w:space="0" w:color="auto"/>
              <w:right w:val="single" w:sz="4" w:space="0" w:color="auto"/>
            </w:tcBorders>
          </w:tcPr>
          <w:p w14:paraId="61BA309B" w14:textId="3571E0B4" w:rsidR="00882663" w:rsidRPr="00D858BA" w:rsidRDefault="00882663" w:rsidP="006A3364">
            <w:pPr>
              <w:keepNext/>
              <w:suppressAutoHyphens/>
              <w:ind w:left="522"/>
              <w:jc w:val="left"/>
              <w:rPr>
                <w:b/>
                <w:bCs/>
                <w:sz w:val="20"/>
                <w:szCs w:val="20"/>
              </w:rPr>
            </w:pPr>
            <w:r w:rsidRPr="00D858BA">
              <w:rPr>
                <w:b/>
                <w:bCs/>
                <w:sz w:val="20"/>
                <w:szCs w:val="20"/>
              </w:rPr>
              <w:t>Subsectores de climatización</w:t>
            </w:r>
          </w:p>
        </w:tc>
      </w:tr>
      <w:tr w:rsidR="00A23BBB" w:rsidRPr="00D858BA" w14:paraId="5C5549B6" w14:textId="77777777" w:rsidTr="002D103E">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68CD93" w14:textId="77777777" w:rsidR="001B7AB0" w:rsidRPr="00D858BA" w:rsidRDefault="001B7AB0" w:rsidP="009774CB">
            <w:pPr>
              <w:suppressAutoHyphens/>
              <w:ind w:left="96"/>
              <w:jc w:val="left"/>
              <w:rPr>
                <w:sz w:val="20"/>
                <w:szCs w:val="20"/>
              </w:rPr>
            </w:pPr>
            <w:r w:rsidRPr="00D858BA">
              <w:rPr>
                <w:sz w:val="20"/>
                <w:szCs w:val="20"/>
              </w:rPr>
              <w:t>Residencial</w:t>
            </w:r>
          </w:p>
        </w:tc>
        <w:tc>
          <w:tcPr>
            <w:tcW w:w="4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A3614A" w14:textId="4E06C7F1" w:rsidR="001B7AB0" w:rsidRPr="00D858BA" w:rsidRDefault="00730D14" w:rsidP="009774CB">
            <w:pPr>
              <w:suppressAutoHyphens/>
              <w:jc w:val="right"/>
              <w:rPr>
                <w:sz w:val="20"/>
                <w:szCs w:val="20"/>
              </w:rPr>
            </w:pPr>
            <w:r w:rsidRPr="00D858BA">
              <w:rPr>
                <w:sz w:val="20"/>
                <w:szCs w:val="20"/>
              </w:rPr>
              <w:t>27,00</w:t>
            </w:r>
          </w:p>
        </w:tc>
        <w:tc>
          <w:tcPr>
            <w:tcW w:w="513" w:type="pct"/>
            <w:tcBorders>
              <w:top w:val="single" w:sz="4" w:space="0" w:color="auto"/>
              <w:left w:val="nil"/>
              <w:bottom w:val="single" w:sz="4" w:space="0" w:color="auto"/>
              <w:right w:val="single" w:sz="4" w:space="0" w:color="auto"/>
            </w:tcBorders>
            <w:tcMar>
              <w:left w:w="43" w:type="dxa"/>
              <w:right w:w="43" w:type="dxa"/>
            </w:tcMar>
          </w:tcPr>
          <w:p w14:paraId="4FD8020A" w14:textId="196DAEF9" w:rsidR="001B7AB0" w:rsidRPr="00D858BA" w:rsidRDefault="00E25DB3" w:rsidP="009774CB">
            <w:pPr>
              <w:suppressAutoHyphens/>
              <w:jc w:val="right"/>
              <w:rPr>
                <w:sz w:val="20"/>
                <w:szCs w:val="20"/>
              </w:rPr>
            </w:pPr>
            <w:r w:rsidRPr="00D858BA">
              <w:rPr>
                <w:sz w:val="20"/>
                <w:szCs w:val="20"/>
              </w:rPr>
              <w:t>1,00</w:t>
            </w:r>
          </w:p>
        </w:tc>
        <w:tc>
          <w:tcPr>
            <w:tcW w:w="340" w:type="pct"/>
            <w:tcBorders>
              <w:top w:val="single" w:sz="4" w:space="0" w:color="auto"/>
              <w:left w:val="single" w:sz="4" w:space="0" w:color="auto"/>
              <w:bottom w:val="single" w:sz="4" w:space="0" w:color="auto"/>
              <w:right w:val="single" w:sz="4" w:space="0" w:color="auto"/>
            </w:tcBorders>
            <w:tcMar>
              <w:left w:w="43" w:type="dxa"/>
              <w:right w:w="43" w:type="dxa"/>
            </w:tcMar>
          </w:tcPr>
          <w:p w14:paraId="2CD30F47" w14:textId="6D0AB95E" w:rsidR="001B7AB0" w:rsidRPr="00D858BA" w:rsidRDefault="006D6297" w:rsidP="009774CB">
            <w:pPr>
              <w:suppressAutoHyphens/>
              <w:jc w:val="right"/>
              <w:rPr>
                <w:sz w:val="20"/>
                <w:szCs w:val="20"/>
              </w:rPr>
            </w:pPr>
            <w:r w:rsidRPr="00D858BA">
              <w:rPr>
                <w:sz w:val="20"/>
                <w:szCs w:val="20"/>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FDE1DF" w14:textId="0063E1C3" w:rsidR="001B7AB0" w:rsidRPr="00D858BA" w:rsidRDefault="006D6297" w:rsidP="009774CB">
            <w:pPr>
              <w:suppressAutoHyphens/>
              <w:jc w:val="right"/>
              <w:rPr>
                <w:sz w:val="20"/>
                <w:szCs w:val="20"/>
              </w:rPr>
            </w:pPr>
            <w:r w:rsidRPr="00D858BA">
              <w:rPr>
                <w:sz w:val="20"/>
                <w:szCs w:val="20"/>
              </w:rPr>
              <w:t>0,00</w:t>
            </w:r>
          </w:p>
        </w:tc>
        <w:tc>
          <w:tcPr>
            <w:tcW w:w="411" w:type="pct"/>
            <w:tcBorders>
              <w:top w:val="single" w:sz="4" w:space="0" w:color="auto"/>
              <w:left w:val="nil"/>
              <w:bottom w:val="single" w:sz="4" w:space="0" w:color="auto"/>
              <w:right w:val="single" w:sz="4" w:space="0" w:color="auto"/>
            </w:tcBorders>
          </w:tcPr>
          <w:p w14:paraId="7CBFD658" w14:textId="603F9D3E" w:rsidR="001B7AB0" w:rsidRPr="00D858BA" w:rsidRDefault="00A41891" w:rsidP="009774CB">
            <w:pPr>
              <w:suppressAutoHyphens/>
              <w:jc w:val="right"/>
              <w:rPr>
                <w:sz w:val="20"/>
                <w:szCs w:val="20"/>
              </w:rPr>
            </w:pPr>
            <w:r w:rsidRPr="00D858BA">
              <w:rPr>
                <w:sz w:val="20"/>
                <w:szCs w:val="20"/>
              </w:rPr>
              <w:t>70,00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CF0201" w14:textId="6D7A8099" w:rsidR="001B7AB0" w:rsidRPr="00D858BA" w:rsidRDefault="00B875B5" w:rsidP="009774CB">
            <w:pPr>
              <w:suppressAutoHyphens/>
              <w:jc w:val="right"/>
              <w:rPr>
                <w:sz w:val="20"/>
                <w:szCs w:val="20"/>
              </w:rPr>
            </w:pPr>
            <w:r w:rsidRPr="00D858BA">
              <w:rPr>
                <w:sz w:val="20"/>
                <w:szCs w:val="20"/>
              </w:rPr>
              <w:t>216,00</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8C999C" w14:textId="1EE13375" w:rsidR="001B7AB0" w:rsidRPr="00D858BA" w:rsidRDefault="006D6297" w:rsidP="009774CB">
            <w:pPr>
              <w:suppressAutoHyphens/>
              <w:jc w:val="right"/>
              <w:rPr>
                <w:sz w:val="20"/>
                <w:szCs w:val="20"/>
              </w:rPr>
            </w:pPr>
            <w:r w:rsidRPr="00D858BA">
              <w:rPr>
                <w:sz w:val="20"/>
                <w:szCs w:val="20"/>
              </w:rPr>
              <w:t>0,00</w:t>
            </w:r>
          </w:p>
        </w:tc>
        <w:tc>
          <w:tcPr>
            <w:tcW w:w="435" w:type="pct"/>
            <w:tcBorders>
              <w:top w:val="single" w:sz="4" w:space="0" w:color="auto"/>
              <w:left w:val="nil"/>
              <w:bottom w:val="single" w:sz="4" w:space="0" w:color="auto"/>
              <w:right w:val="single" w:sz="4" w:space="0" w:color="auto"/>
            </w:tcBorders>
            <w:tcMar>
              <w:left w:w="43" w:type="dxa"/>
              <w:right w:w="43" w:type="dxa"/>
            </w:tcMar>
          </w:tcPr>
          <w:p w14:paraId="35EDC6D2" w14:textId="4CA0F9FA" w:rsidR="001B7AB0" w:rsidRPr="00D858BA" w:rsidRDefault="006D6297" w:rsidP="009774CB">
            <w:pPr>
              <w:suppressAutoHyphens/>
              <w:jc w:val="right"/>
              <w:rPr>
                <w:sz w:val="20"/>
                <w:szCs w:val="20"/>
              </w:rPr>
            </w:pPr>
            <w:r w:rsidRPr="00D858BA">
              <w:rPr>
                <w:sz w:val="20"/>
                <w:szCs w:val="20"/>
              </w:rPr>
              <w:t>0,00</w:t>
            </w:r>
          </w:p>
        </w:tc>
        <w:tc>
          <w:tcPr>
            <w:tcW w:w="2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F13543" w14:textId="456AE188" w:rsidR="001B7AB0" w:rsidRPr="00D858BA" w:rsidRDefault="009D331E" w:rsidP="009774CB">
            <w:pPr>
              <w:suppressAutoHyphens/>
              <w:jc w:val="right"/>
              <w:rPr>
                <w:sz w:val="20"/>
                <w:szCs w:val="20"/>
              </w:rPr>
            </w:pPr>
            <w:r w:rsidRPr="00D858BA">
              <w:rPr>
                <w:sz w:val="20"/>
                <w:szCs w:val="20"/>
              </w:rPr>
              <w:t>314,00</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2995366A" w14:textId="2BBB9CE8" w:rsidR="001B7AB0" w:rsidRPr="00D858BA" w:rsidRDefault="000962AD" w:rsidP="009774CB">
            <w:pPr>
              <w:suppressAutoHyphens/>
              <w:jc w:val="center"/>
              <w:rPr>
                <w:sz w:val="20"/>
                <w:szCs w:val="20"/>
              </w:rPr>
            </w:pPr>
            <w:r w:rsidRPr="00D858BA">
              <w:rPr>
                <w:sz w:val="20"/>
                <w:szCs w:val="20"/>
              </w:rPr>
              <w:t>39,2</w:t>
            </w:r>
          </w:p>
        </w:tc>
      </w:tr>
      <w:tr w:rsidR="00A23BBB" w:rsidRPr="00D858BA" w14:paraId="179DE8C8" w14:textId="77777777" w:rsidTr="002D103E">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EF9B6B7" w14:textId="0322B8DB" w:rsidR="001B7AB0" w:rsidRPr="00D858BA" w:rsidRDefault="00790CFF" w:rsidP="009774CB">
            <w:pPr>
              <w:suppressAutoHyphens/>
              <w:ind w:left="96"/>
              <w:jc w:val="left"/>
              <w:rPr>
                <w:sz w:val="20"/>
                <w:szCs w:val="20"/>
              </w:rPr>
            </w:pPr>
            <w:r w:rsidRPr="00D858BA">
              <w:rPr>
                <w:sz w:val="20"/>
                <w:szCs w:val="20"/>
              </w:rPr>
              <w:t>Comercial</w:t>
            </w:r>
          </w:p>
        </w:tc>
        <w:tc>
          <w:tcPr>
            <w:tcW w:w="4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E35E06" w14:textId="0DF6131B" w:rsidR="001B7AB0" w:rsidRPr="00D858BA" w:rsidRDefault="00730D14" w:rsidP="009774CB">
            <w:pPr>
              <w:suppressAutoHyphens/>
              <w:jc w:val="right"/>
              <w:rPr>
                <w:sz w:val="20"/>
                <w:szCs w:val="20"/>
              </w:rPr>
            </w:pPr>
            <w:r w:rsidRPr="00D858BA">
              <w:rPr>
                <w:sz w:val="20"/>
                <w:szCs w:val="20"/>
              </w:rPr>
              <w:t>27,00</w:t>
            </w:r>
          </w:p>
        </w:tc>
        <w:tc>
          <w:tcPr>
            <w:tcW w:w="513" w:type="pct"/>
            <w:tcBorders>
              <w:top w:val="single" w:sz="4" w:space="0" w:color="auto"/>
              <w:left w:val="nil"/>
              <w:bottom w:val="single" w:sz="4" w:space="0" w:color="auto"/>
              <w:right w:val="single" w:sz="4" w:space="0" w:color="auto"/>
            </w:tcBorders>
            <w:tcMar>
              <w:left w:w="43" w:type="dxa"/>
              <w:right w:w="43" w:type="dxa"/>
            </w:tcMar>
          </w:tcPr>
          <w:p w14:paraId="199AFA54" w14:textId="67A99AF6" w:rsidR="001B7AB0" w:rsidRPr="00D858BA" w:rsidRDefault="00E25DB3" w:rsidP="009774CB">
            <w:pPr>
              <w:suppressAutoHyphens/>
              <w:jc w:val="right"/>
              <w:rPr>
                <w:sz w:val="20"/>
                <w:szCs w:val="20"/>
              </w:rPr>
            </w:pPr>
            <w:r w:rsidRPr="00D858BA">
              <w:rPr>
                <w:sz w:val="20"/>
                <w:szCs w:val="20"/>
              </w:rPr>
              <w:t>5,00</w:t>
            </w:r>
          </w:p>
        </w:tc>
        <w:tc>
          <w:tcPr>
            <w:tcW w:w="340" w:type="pct"/>
            <w:tcBorders>
              <w:top w:val="single" w:sz="4" w:space="0" w:color="auto"/>
              <w:left w:val="single" w:sz="4" w:space="0" w:color="auto"/>
              <w:bottom w:val="single" w:sz="4" w:space="0" w:color="auto"/>
              <w:right w:val="single" w:sz="4" w:space="0" w:color="auto"/>
            </w:tcBorders>
            <w:tcMar>
              <w:left w:w="43" w:type="dxa"/>
              <w:right w:w="43" w:type="dxa"/>
            </w:tcMar>
          </w:tcPr>
          <w:p w14:paraId="69821C70" w14:textId="4F763279" w:rsidR="001B7AB0" w:rsidRPr="00D858BA" w:rsidRDefault="006D6297" w:rsidP="009774CB">
            <w:pPr>
              <w:suppressAutoHyphens/>
              <w:jc w:val="right"/>
              <w:rPr>
                <w:sz w:val="20"/>
                <w:szCs w:val="20"/>
              </w:rPr>
            </w:pPr>
            <w:r w:rsidRPr="00D858BA">
              <w:rPr>
                <w:sz w:val="20"/>
                <w:szCs w:val="20"/>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89F02B" w14:textId="12D893AA" w:rsidR="001B7AB0" w:rsidRPr="00D858BA" w:rsidRDefault="006D6297" w:rsidP="009774CB">
            <w:pPr>
              <w:suppressAutoHyphens/>
              <w:jc w:val="right"/>
              <w:rPr>
                <w:sz w:val="20"/>
                <w:szCs w:val="20"/>
              </w:rPr>
            </w:pPr>
            <w:r w:rsidRPr="00D858BA">
              <w:rPr>
                <w:sz w:val="20"/>
                <w:szCs w:val="20"/>
              </w:rPr>
              <w:t>0,00</w:t>
            </w:r>
          </w:p>
        </w:tc>
        <w:tc>
          <w:tcPr>
            <w:tcW w:w="411" w:type="pct"/>
            <w:tcBorders>
              <w:top w:val="single" w:sz="4" w:space="0" w:color="auto"/>
              <w:left w:val="nil"/>
              <w:bottom w:val="single" w:sz="4" w:space="0" w:color="auto"/>
              <w:right w:val="single" w:sz="4" w:space="0" w:color="auto"/>
            </w:tcBorders>
          </w:tcPr>
          <w:p w14:paraId="0BA2D305" w14:textId="268D8F5D" w:rsidR="001B7AB0" w:rsidRPr="00D858BA" w:rsidRDefault="00A41891" w:rsidP="009774CB">
            <w:pPr>
              <w:suppressAutoHyphens/>
              <w:jc w:val="right"/>
              <w:rPr>
                <w:sz w:val="20"/>
                <w:szCs w:val="20"/>
              </w:rPr>
            </w:pPr>
            <w:r w:rsidRPr="00D858BA">
              <w:rPr>
                <w:sz w:val="20"/>
                <w:szCs w:val="20"/>
              </w:rPr>
              <w:t>12,00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CF88A6" w14:textId="2B2CC9F0" w:rsidR="001B7AB0" w:rsidRPr="00D858BA" w:rsidRDefault="00A41891" w:rsidP="009774CB">
            <w:pPr>
              <w:suppressAutoHyphens/>
              <w:jc w:val="right"/>
              <w:rPr>
                <w:sz w:val="20"/>
                <w:szCs w:val="20"/>
              </w:rPr>
            </w:pPr>
            <w:r w:rsidRPr="00D858BA">
              <w:rPr>
                <w:sz w:val="20"/>
                <w:szCs w:val="20"/>
              </w:rPr>
              <w:t>115,00</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BA18C8" w14:textId="407FDDA8" w:rsidR="001B7AB0" w:rsidRPr="00D858BA" w:rsidRDefault="006D6297" w:rsidP="009774CB">
            <w:pPr>
              <w:suppressAutoHyphens/>
              <w:jc w:val="right"/>
              <w:rPr>
                <w:sz w:val="20"/>
                <w:szCs w:val="20"/>
              </w:rPr>
            </w:pPr>
            <w:r w:rsidRPr="00D858BA">
              <w:rPr>
                <w:sz w:val="20"/>
                <w:szCs w:val="20"/>
              </w:rPr>
              <w:t>0,00</w:t>
            </w:r>
          </w:p>
        </w:tc>
        <w:tc>
          <w:tcPr>
            <w:tcW w:w="435" w:type="pct"/>
            <w:tcBorders>
              <w:top w:val="single" w:sz="4" w:space="0" w:color="auto"/>
              <w:left w:val="nil"/>
              <w:bottom w:val="single" w:sz="4" w:space="0" w:color="auto"/>
              <w:right w:val="single" w:sz="4" w:space="0" w:color="auto"/>
            </w:tcBorders>
            <w:tcMar>
              <w:left w:w="43" w:type="dxa"/>
              <w:right w:w="43" w:type="dxa"/>
            </w:tcMar>
          </w:tcPr>
          <w:p w14:paraId="13556748" w14:textId="56A2D624" w:rsidR="001B7AB0" w:rsidRPr="00D858BA" w:rsidRDefault="006D6297" w:rsidP="009774CB">
            <w:pPr>
              <w:suppressAutoHyphens/>
              <w:jc w:val="right"/>
              <w:rPr>
                <w:sz w:val="20"/>
                <w:szCs w:val="20"/>
              </w:rPr>
            </w:pPr>
            <w:r w:rsidRPr="00D858BA">
              <w:rPr>
                <w:sz w:val="20"/>
                <w:szCs w:val="20"/>
              </w:rPr>
              <w:t>0,00</w:t>
            </w:r>
          </w:p>
        </w:tc>
        <w:tc>
          <w:tcPr>
            <w:tcW w:w="2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67F897" w14:textId="22D36AE2" w:rsidR="001B7AB0" w:rsidRPr="00D858BA" w:rsidRDefault="009D331E" w:rsidP="009774CB">
            <w:pPr>
              <w:suppressAutoHyphens/>
              <w:jc w:val="right"/>
              <w:rPr>
                <w:sz w:val="20"/>
                <w:szCs w:val="20"/>
              </w:rPr>
            </w:pPr>
            <w:r w:rsidRPr="00D858BA">
              <w:rPr>
                <w:sz w:val="20"/>
                <w:szCs w:val="20"/>
              </w:rPr>
              <w:t>159,00</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05B8A4FB" w14:textId="26BBD552" w:rsidR="001B7AB0" w:rsidRPr="00D858BA" w:rsidRDefault="000962AD" w:rsidP="009774CB">
            <w:pPr>
              <w:suppressAutoHyphens/>
              <w:jc w:val="center"/>
              <w:rPr>
                <w:sz w:val="20"/>
                <w:szCs w:val="20"/>
              </w:rPr>
            </w:pPr>
            <w:r w:rsidRPr="00D858BA">
              <w:rPr>
                <w:sz w:val="20"/>
                <w:szCs w:val="20"/>
              </w:rPr>
              <w:t>19,9</w:t>
            </w:r>
          </w:p>
        </w:tc>
      </w:tr>
      <w:tr w:rsidR="00A23BBB" w:rsidRPr="00D858BA" w14:paraId="0A17133B" w14:textId="77777777" w:rsidTr="002D103E">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FF811F5" w14:textId="04A83880" w:rsidR="001B7AB0" w:rsidRPr="00D858BA" w:rsidRDefault="00790CFF" w:rsidP="009774CB">
            <w:pPr>
              <w:suppressAutoHyphens/>
              <w:ind w:left="96"/>
              <w:jc w:val="left"/>
              <w:rPr>
                <w:sz w:val="20"/>
                <w:szCs w:val="20"/>
              </w:rPr>
            </w:pPr>
            <w:r w:rsidRPr="00D858BA">
              <w:rPr>
                <w:sz w:val="20"/>
                <w:szCs w:val="20"/>
              </w:rPr>
              <w:t>Vehicular</w:t>
            </w:r>
          </w:p>
        </w:tc>
        <w:tc>
          <w:tcPr>
            <w:tcW w:w="4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D59A8E" w14:textId="0022D1D8" w:rsidR="001B7AB0" w:rsidRPr="00D858BA" w:rsidRDefault="006D6297" w:rsidP="009774CB">
            <w:pPr>
              <w:suppressAutoHyphens/>
              <w:jc w:val="right"/>
              <w:rPr>
                <w:sz w:val="20"/>
                <w:szCs w:val="20"/>
              </w:rPr>
            </w:pPr>
            <w:r w:rsidRPr="00D858BA">
              <w:rPr>
                <w:sz w:val="20"/>
                <w:szCs w:val="20"/>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3F96F60E" w14:textId="75EA9DDA" w:rsidR="001B7AB0" w:rsidRPr="00D858BA" w:rsidRDefault="00730D14" w:rsidP="009774CB">
            <w:pPr>
              <w:suppressAutoHyphens/>
              <w:jc w:val="right"/>
              <w:rPr>
                <w:sz w:val="20"/>
                <w:szCs w:val="20"/>
              </w:rPr>
            </w:pPr>
            <w:r w:rsidRPr="00D858BA">
              <w:rPr>
                <w:sz w:val="20"/>
                <w:szCs w:val="20"/>
              </w:rPr>
              <w:t>49,00</w:t>
            </w:r>
          </w:p>
        </w:tc>
        <w:tc>
          <w:tcPr>
            <w:tcW w:w="340" w:type="pct"/>
            <w:tcBorders>
              <w:top w:val="single" w:sz="4" w:space="0" w:color="auto"/>
              <w:left w:val="single" w:sz="4" w:space="0" w:color="auto"/>
              <w:bottom w:val="single" w:sz="4" w:space="0" w:color="auto"/>
              <w:right w:val="single" w:sz="4" w:space="0" w:color="auto"/>
            </w:tcBorders>
            <w:tcMar>
              <w:left w:w="43" w:type="dxa"/>
              <w:right w:w="43" w:type="dxa"/>
            </w:tcMar>
          </w:tcPr>
          <w:p w14:paraId="1D6A40F8" w14:textId="047B3862" w:rsidR="001B7AB0" w:rsidRPr="00D858BA" w:rsidRDefault="006D6297" w:rsidP="009774CB">
            <w:pPr>
              <w:suppressAutoHyphens/>
              <w:jc w:val="right"/>
              <w:rPr>
                <w:sz w:val="20"/>
                <w:szCs w:val="20"/>
              </w:rPr>
            </w:pPr>
            <w:r w:rsidRPr="00D858BA">
              <w:rPr>
                <w:sz w:val="20"/>
                <w:szCs w:val="20"/>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4B2152" w14:textId="19A59F7A" w:rsidR="001B7AB0" w:rsidRPr="00D858BA" w:rsidRDefault="006D6297" w:rsidP="009774CB">
            <w:pPr>
              <w:suppressAutoHyphens/>
              <w:jc w:val="right"/>
              <w:rPr>
                <w:sz w:val="20"/>
                <w:szCs w:val="20"/>
              </w:rPr>
            </w:pPr>
            <w:r w:rsidRPr="00D858BA">
              <w:rPr>
                <w:sz w:val="20"/>
                <w:szCs w:val="20"/>
              </w:rPr>
              <w:t>0,00</w:t>
            </w:r>
          </w:p>
        </w:tc>
        <w:tc>
          <w:tcPr>
            <w:tcW w:w="411" w:type="pct"/>
            <w:tcBorders>
              <w:top w:val="single" w:sz="4" w:space="0" w:color="auto"/>
              <w:left w:val="nil"/>
              <w:bottom w:val="single" w:sz="4" w:space="0" w:color="auto"/>
              <w:right w:val="single" w:sz="4" w:space="0" w:color="auto"/>
            </w:tcBorders>
          </w:tcPr>
          <w:p w14:paraId="702E64FB" w14:textId="57A085E3" w:rsidR="001B7AB0" w:rsidRPr="00D858BA" w:rsidRDefault="006D6297" w:rsidP="009774CB">
            <w:pPr>
              <w:suppressAutoHyphens/>
              <w:jc w:val="right"/>
              <w:rPr>
                <w:sz w:val="20"/>
                <w:szCs w:val="20"/>
              </w:rPr>
            </w:pPr>
            <w:r w:rsidRPr="00D858BA">
              <w:rPr>
                <w:sz w:val="20"/>
                <w:szCs w:val="20"/>
              </w:rPr>
              <w:t>0,00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49F53F" w14:textId="082DDB3C" w:rsidR="001B7AB0" w:rsidRPr="00D858BA" w:rsidRDefault="006D6297" w:rsidP="009774CB">
            <w:pPr>
              <w:suppressAutoHyphens/>
              <w:jc w:val="right"/>
              <w:rPr>
                <w:sz w:val="20"/>
                <w:szCs w:val="20"/>
              </w:rPr>
            </w:pPr>
            <w:r w:rsidRPr="00D858BA">
              <w:rPr>
                <w:sz w:val="20"/>
                <w:szCs w:val="20"/>
              </w:rPr>
              <w:t>0,00</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523D0B" w14:textId="04673AD2" w:rsidR="001B7AB0" w:rsidRPr="00D858BA" w:rsidRDefault="006D6297" w:rsidP="009774CB">
            <w:pPr>
              <w:suppressAutoHyphens/>
              <w:jc w:val="right"/>
              <w:rPr>
                <w:sz w:val="20"/>
                <w:szCs w:val="20"/>
              </w:rPr>
            </w:pPr>
            <w:r w:rsidRPr="00D858BA">
              <w:rPr>
                <w:sz w:val="20"/>
                <w:szCs w:val="20"/>
              </w:rPr>
              <w:t>0,00</w:t>
            </w:r>
          </w:p>
        </w:tc>
        <w:tc>
          <w:tcPr>
            <w:tcW w:w="435" w:type="pct"/>
            <w:tcBorders>
              <w:top w:val="single" w:sz="4" w:space="0" w:color="auto"/>
              <w:left w:val="nil"/>
              <w:bottom w:val="single" w:sz="4" w:space="0" w:color="auto"/>
              <w:right w:val="single" w:sz="4" w:space="0" w:color="auto"/>
            </w:tcBorders>
            <w:tcMar>
              <w:left w:w="43" w:type="dxa"/>
              <w:right w:w="43" w:type="dxa"/>
            </w:tcMar>
          </w:tcPr>
          <w:p w14:paraId="32FC8997" w14:textId="3FFE199D" w:rsidR="001B7AB0" w:rsidRPr="00D858BA" w:rsidRDefault="006D6297" w:rsidP="009774CB">
            <w:pPr>
              <w:suppressAutoHyphens/>
              <w:jc w:val="right"/>
              <w:rPr>
                <w:sz w:val="20"/>
                <w:szCs w:val="20"/>
              </w:rPr>
            </w:pPr>
            <w:r w:rsidRPr="00D858BA">
              <w:rPr>
                <w:sz w:val="20"/>
                <w:szCs w:val="20"/>
              </w:rPr>
              <w:t>0,00</w:t>
            </w:r>
          </w:p>
        </w:tc>
        <w:tc>
          <w:tcPr>
            <w:tcW w:w="2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74158" w14:textId="1F460BDF" w:rsidR="001B7AB0" w:rsidRPr="00D858BA" w:rsidRDefault="009D331E" w:rsidP="009774CB">
            <w:pPr>
              <w:suppressAutoHyphens/>
              <w:jc w:val="right"/>
              <w:rPr>
                <w:sz w:val="20"/>
                <w:szCs w:val="20"/>
              </w:rPr>
            </w:pPr>
            <w:r w:rsidRPr="00D858BA">
              <w:rPr>
                <w:sz w:val="20"/>
                <w:szCs w:val="20"/>
              </w:rPr>
              <w:t>49,00</w:t>
            </w:r>
          </w:p>
        </w:tc>
        <w:tc>
          <w:tcPr>
            <w:tcW w:w="5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D29E7D" w14:textId="36F039F2" w:rsidR="001B7AB0" w:rsidRPr="00D858BA" w:rsidRDefault="0049048C" w:rsidP="009774CB">
            <w:pPr>
              <w:suppressAutoHyphens/>
              <w:jc w:val="center"/>
              <w:rPr>
                <w:sz w:val="20"/>
                <w:szCs w:val="20"/>
              </w:rPr>
            </w:pPr>
            <w:r w:rsidRPr="00D858BA">
              <w:rPr>
                <w:sz w:val="20"/>
                <w:szCs w:val="20"/>
              </w:rPr>
              <w:t>6,1</w:t>
            </w:r>
          </w:p>
        </w:tc>
      </w:tr>
      <w:tr w:rsidR="00A23BBB" w:rsidRPr="00D858BA" w14:paraId="65B00F34" w14:textId="77777777" w:rsidTr="002D103E">
        <w:trPr>
          <w:trHeight w:val="227"/>
        </w:trPr>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496E9D" w14:textId="06FD492C" w:rsidR="001B7AB0" w:rsidRPr="00D858BA" w:rsidRDefault="00DA51A2" w:rsidP="009774CB">
            <w:pPr>
              <w:suppressAutoHyphens/>
              <w:ind w:left="96" w:right="84"/>
              <w:jc w:val="left"/>
              <w:rPr>
                <w:b/>
                <w:bCs/>
                <w:sz w:val="20"/>
                <w:szCs w:val="20"/>
              </w:rPr>
            </w:pPr>
            <w:r w:rsidRPr="00D858BA">
              <w:rPr>
                <w:b/>
                <w:bCs/>
                <w:sz w:val="20"/>
                <w:szCs w:val="20"/>
              </w:rPr>
              <w:t>Total</w:t>
            </w:r>
          </w:p>
        </w:tc>
        <w:tc>
          <w:tcPr>
            <w:tcW w:w="4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254F02" w14:textId="512D4377" w:rsidR="001B7AB0" w:rsidRPr="00D858BA" w:rsidRDefault="00730D14" w:rsidP="009774CB">
            <w:pPr>
              <w:suppressAutoHyphens/>
              <w:jc w:val="right"/>
              <w:rPr>
                <w:b/>
                <w:bCs/>
                <w:sz w:val="20"/>
                <w:szCs w:val="20"/>
              </w:rPr>
            </w:pPr>
            <w:r w:rsidRPr="00D858BA">
              <w:rPr>
                <w:b/>
                <w:bCs/>
                <w:sz w:val="20"/>
                <w:szCs w:val="20"/>
              </w:rPr>
              <w:t>54,00</w:t>
            </w:r>
          </w:p>
        </w:tc>
        <w:tc>
          <w:tcPr>
            <w:tcW w:w="513" w:type="pct"/>
            <w:tcBorders>
              <w:top w:val="single" w:sz="4" w:space="0" w:color="auto"/>
              <w:left w:val="nil"/>
              <w:bottom w:val="single" w:sz="4" w:space="0" w:color="auto"/>
              <w:right w:val="single" w:sz="4" w:space="0" w:color="auto"/>
            </w:tcBorders>
            <w:tcMar>
              <w:left w:w="43" w:type="dxa"/>
              <w:right w:w="43" w:type="dxa"/>
            </w:tcMar>
          </w:tcPr>
          <w:p w14:paraId="2054CEA1" w14:textId="398823CD" w:rsidR="001B7AB0" w:rsidRPr="00D858BA" w:rsidRDefault="00730D14" w:rsidP="009774CB">
            <w:pPr>
              <w:suppressAutoHyphens/>
              <w:jc w:val="right"/>
              <w:rPr>
                <w:b/>
                <w:bCs/>
                <w:sz w:val="20"/>
                <w:szCs w:val="20"/>
              </w:rPr>
            </w:pPr>
            <w:r w:rsidRPr="00D858BA">
              <w:rPr>
                <w:b/>
                <w:bCs/>
                <w:sz w:val="20"/>
                <w:szCs w:val="20"/>
              </w:rPr>
              <w:t>148,00</w:t>
            </w:r>
          </w:p>
        </w:tc>
        <w:tc>
          <w:tcPr>
            <w:tcW w:w="340" w:type="pct"/>
            <w:tcBorders>
              <w:top w:val="single" w:sz="4" w:space="0" w:color="auto"/>
              <w:left w:val="single" w:sz="4" w:space="0" w:color="auto"/>
              <w:bottom w:val="single" w:sz="4" w:space="0" w:color="auto"/>
              <w:right w:val="single" w:sz="4" w:space="0" w:color="auto"/>
            </w:tcBorders>
            <w:tcMar>
              <w:left w:w="43" w:type="dxa"/>
              <w:right w:w="43" w:type="dxa"/>
            </w:tcMar>
          </w:tcPr>
          <w:p w14:paraId="7087B43A" w14:textId="7FF549B7" w:rsidR="001B7AB0" w:rsidRPr="00D858BA" w:rsidRDefault="00A41891" w:rsidP="009774CB">
            <w:pPr>
              <w:suppressAutoHyphens/>
              <w:jc w:val="right"/>
              <w:rPr>
                <w:b/>
                <w:bCs/>
                <w:sz w:val="20"/>
                <w:szCs w:val="20"/>
              </w:rPr>
            </w:pPr>
            <w:r w:rsidRPr="00D858BA">
              <w:rPr>
                <w:b/>
                <w:bCs/>
                <w:sz w:val="20"/>
                <w:szCs w:val="20"/>
              </w:rPr>
              <w:t>100,00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1A08B0" w14:textId="4C284750" w:rsidR="001B7AB0" w:rsidRPr="00D858BA" w:rsidRDefault="00A41891" w:rsidP="009774CB">
            <w:pPr>
              <w:suppressAutoHyphens/>
              <w:jc w:val="right"/>
              <w:rPr>
                <w:b/>
                <w:bCs/>
                <w:sz w:val="20"/>
                <w:szCs w:val="20"/>
              </w:rPr>
            </w:pPr>
            <w:r w:rsidRPr="00D858BA">
              <w:rPr>
                <w:b/>
                <w:bCs/>
                <w:sz w:val="20"/>
                <w:szCs w:val="20"/>
              </w:rPr>
              <w:t>35,00</w:t>
            </w:r>
          </w:p>
        </w:tc>
        <w:tc>
          <w:tcPr>
            <w:tcW w:w="411" w:type="pct"/>
            <w:tcBorders>
              <w:top w:val="single" w:sz="4" w:space="0" w:color="auto"/>
              <w:left w:val="nil"/>
              <w:bottom w:val="single" w:sz="4" w:space="0" w:color="auto"/>
              <w:right w:val="single" w:sz="4" w:space="0" w:color="auto"/>
            </w:tcBorders>
          </w:tcPr>
          <w:p w14:paraId="771D3E0B" w14:textId="64C4AAEF" w:rsidR="001B7AB0" w:rsidRPr="00D858BA" w:rsidRDefault="00A41891" w:rsidP="009774CB">
            <w:pPr>
              <w:suppressAutoHyphens/>
              <w:jc w:val="right"/>
              <w:rPr>
                <w:b/>
                <w:bCs/>
                <w:sz w:val="20"/>
                <w:szCs w:val="20"/>
              </w:rPr>
            </w:pPr>
            <w:r w:rsidRPr="00D858BA">
              <w:rPr>
                <w:b/>
                <w:bCs/>
                <w:sz w:val="20"/>
                <w:szCs w:val="20"/>
              </w:rPr>
              <w:t>82,00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CC05E6" w14:textId="1473049E" w:rsidR="001B7AB0" w:rsidRPr="00D858BA" w:rsidRDefault="00A41891" w:rsidP="009774CB">
            <w:pPr>
              <w:suppressAutoHyphens/>
              <w:jc w:val="right"/>
              <w:rPr>
                <w:b/>
                <w:bCs/>
                <w:sz w:val="20"/>
                <w:szCs w:val="20"/>
              </w:rPr>
            </w:pPr>
            <w:r w:rsidRPr="00D858BA">
              <w:rPr>
                <w:b/>
                <w:bCs/>
                <w:sz w:val="20"/>
                <w:szCs w:val="20"/>
              </w:rPr>
              <w:t>331,00</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B5112" w14:textId="0F928C0B" w:rsidR="001B7AB0" w:rsidRPr="00D858BA" w:rsidRDefault="00B875B5" w:rsidP="009774CB">
            <w:pPr>
              <w:suppressAutoHyphens/>
              <w:jc w:val="right"/>
              <w:rPr>
                <w:b/>
                <w:bCs/>
                <w:sz w:val="20"/>
                <w:szCs w:val="20"/>
              </w:rPr>
            </w:pPr>
            <w:r w:rsidRPr="00D858BA">
              <w:rPr>
                <w:b/>
                <w:bCs/>
                <w:sz w:val="20"/>
                <w:szCs w:val="20"/>
              </w:rPr>
              <w:t>39,00</w:t>
            </w:r>
          </w:p>
        </w:tc>
        <w:tc>
          <w:tcPr>
            <w:tcW w:w="435" w:type="pct"/>
            <w:tcBorders>
              <w:top w:val="single" w:sz="4" w:space="0" w:color="auto"/>
              <w:left w:val="nil"/>
              <w:bottom w:val="single" w:sz="4" w:space="0" w:color="auto"/>
              <w:right w:val="single" w:sz="4" w:space="0" w:color="auto"/>
            </w:tcBorders>
            <w:tcMar>
              <w:left w:w="43" w:type="dxa"/>
              <w:right w:w="43" w:type="dxa"/>
            </w:tcMar>
          </w:tcPr>
          <w:p w14:paraId="71321DF1" w14:textId="5E30993C" w:rsidR="001B7AB0" w:rsidRPr="00D858BA" w:rsidRDefault="00B875B5" w:rsidP="009774CB">
            <w:pPr>
              <w:suppressAutoHyphens/>
              <w:jc w:val="right"/>
              <w:rPr>
                <w:b/>
                <w:bCs/>
                <w:sz w:val="20"/>
                <w:szCs w:val="20"/>
              </w:rPr>
            </w:pPr>
            <w:r w:rsidRPr="00D858BA">
              <w:rPr>
                <w:b/>
                <w:bCs/>
                <w:sz w:val="20"/>
                <w:szCs w:val="20"/>
              </w:rPr>
              <w:t>12,00</w:t>
            </w:r>
          </w:p>
        </w:tc>
        <w:tc>
          <w:tcPr>
            <w:tcW w:w="2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B390E0" w14:textId="3F1B9A89" w:rsidR="001B7AB0" w:rsidRPr="00D858BA" w:rsidRDefault="009D331E" w:rsidP="009774CB">
            <w:pPr>
              <w:suppressAutoHyphens/>
              <w:jc w:val="right"/>
              <w:rPr>
                <w:b/>
                <w:bCs/>
                <w:sz w:val="20"/>
                <w:szCs w:val="20"/>
              </w:rPr>
            </w:pPr>
            <w:r w:rsidRPr="00D858BA">
              <w:rPr>
                <w:b/>
                <w:bCs/>
                <w:sz w:val="20"/>
                <w:szCs w:val="20"/>
              </w:rPr>
              <w:t>801,00</w:t>
            </w:r>
          </w:p>
        </w:tc>
        <w:tc>
          <w:tcPr>
            <w:tcW w:w="5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9B1A0" w14:textId="2E91EC8D" w:rsidR="001B7AB0" w:rsidRPr="00D858BA" w:rsidRDefault="000962AD" w:rsidP="009774CB">
            <w:pPr>
              <w:suppressAutoHyphens/>
              <w:jc w:val="center"/>
              <w:rPr>
                <w:b/>
                <w:bCs/>
                <w:sz w:val="20"/>
                <w:szCs w:val="20"/>
              </w:rPr>
            </w:pPr>
            <w:r w:rsidRPr="00D858BA">
              <w:rPr>
                <w:b/>
                <w:bCs/>
                <w:sz w:val="20"/>
                <w:szCs w:val="20"/>
              </w:rPr>
              <w:t>100,0</w:t>
            </w:r>
          </w:p>
        </w:tc>
      </w:tr>
    </w:tbl>
    <w:p w14:paraId="61FEB8EB" w14:textId="36818363" w:rsidR="0070038F" w:rsidRPr="00D858BA" w:rsidRDefault="0070038F" w:rsidP="00491BC9">
      <w:pPr>
        <w:pStyle w:val="Heading1"/>
        <w:keepNext/>
        <w:numPr>
          <w:ilvl w:val="0"/>
          <w:numId w:val="0"/>
        </w:numPr>
        <w:spacing w:before="180" w:after="0"/>
        <w:rPr>
          <w:b/>
          <w:bCs/>
        </w:rPr>
      </w:pPr>
      <w:r w:rsidRPr="00D858BA">
        <w:rPr>
          <w:b/>
          <w:bCs/>
        </w:rPr>
        <w:t>Cuadro 6. Consumo de HFC en servicio técnico de equipos de refrigeración y climatización en Guinea en toneladas de CO</w:t>
      </w:r>
      <w:r w:rsidRPr="00D858BA">
        <w:rPr>
          <w:b/>
          <w:bCs/>
          <w:vertAlign w:val="subscript"/>
        </w:rPr>
        <w:t>2</w:t>
      </w:r>
      <w:r w:rsidRPr="00D858BA">
        <w:rPr>
          <w:b/>
          <w:bCs/>
        </w:rPr>
        <w:t xml:space="preserve"> </w:t>
      </w:r>
      <w:proofErr w:type="spellStart"/>
      <w:r w:rsidRPr="00D858BA">
        <w:rPr>
          <w:b/>
          <w:bCs/>
        </w:rPr>
        <w:t>equiv</w:t>
      </w:r>
      <w:proofErr w:type="spellEnd"/>
      <w:r w:rsidR="0015776F" w:rsidRPr="00D858BA">
        <w:rPr>
          <w:b/>
          <w:bCs/>
        </w:rPr>
        <w:t>.</w:t>
      </w:r>
      <w:r w:rsidRPr="00D858BA">
        <w:rPr>
          <w:b/>
          <w:bCs/>
        </w:rPr>
        <w:t xml:space="preserve"> (2023)</w:t>
      </w:r>
    </w:p>
    <w:tbl>
      <w:tblPr>
        <w:tblW w:w="5000" w:type="pct"/>
        <w:tblLayout w:type="fixed"/>
        <w:tblLook w:val="04A0" w:firstRow="1" w:lastRow="0" w:firstColumn="1" w:lastColumn="0" w:noHBand="0" w:noVBand="1"/>
      </w:tblPr>
      <w:tblGrid>
        <w:gridCol w:w="1159"/>
        <w:gridCol w:w="810"/>
        <w:gridCol w:w="903"/>
        <w:gridCol w:w="812"/>
        <w:gridCol w:w="720"/>
        <w:gridCol w:w="901"/>
        <w:gridCol w:w="750"/>
        <w:gridCol w:w="737"/>
        <w:gridCol w:w="722"/>
        <w:gridCol w:w="886"/>
        <w:gridCol w:w="950"/>
      </w:tblGrid>
      <w:tr w:rsidR="00A711D3" w:rsidRPr="00D858BA" w14:paraId="5B51FAB2" w14:textId="77777777" w:rsidTr="005823CE">
        <w:trPr>
          <w:trHeight w:val="444"/>
          <w:tblHeader/>
        </w:trPr>
        <w:tc>
          <w:tcPr>
            <w:tcW w:w="62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7F20CF" w14:textId="58E7BA3B" w:rsidR="008D167F" w:rsidRPr="00D858BA" w:rsidRDefault="00F926E8" w:rsidP="00371EB2">
            <w:pPr>
              <w:keepNext/>
              <w:suppressAutoHyphens/>
              <w:jc w:val="center"/>
              <w:rPr>
                <w:b/>
                <w:bCs/>
                <w:sz w:val="20"/>
                <w:szCs w:val="20"/>
              </w:rPr>
            </w:pPr>
            <w:r w:rsidRPr="00D858BA">
              <w:rPr>
                <w:b/>
                <w:bCs/>
                <w:sz w:val="20"/>
                <w:szCs w:val="20"/>
              </w:rPr>
              <w:t>Usos</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61A9D2A" w14:textId="77777777" w:rsidR="008D167F" w:rsidRPr="00D858BA" w:rsidRDefault="008D167F" w:rsidP="00371EB2">
            <w:pPr>
              <w:keepNext/>
              <w:suppressAutoHyphens/>
              <w:ind w:left="-181" w:right="-136"/>
              <w:jc w:val="center"/>
              <w:rPr>
                <w:b/>
                <w:bCs/>
                <w:sz w:val="18"/>
                <w:szCs w:val="18"/>
              </w:rPr>
            </w:pPr>
            <w:r w:rsidRPr="00D858BA">
              <w:rPr>
                <w:b/>
                <w:bCs/>
                <w:sz w:val="18"/>
                <w:szCs w:val="18"/>
              </w:rPr>
              <w:t>HFC-32</w:t>
            </w:r>
          </w:p>
        </w:tc>
        <w:tc>
          <w:tcPr>
            <w:tcW w:w="483" w:type="pct"/>
            <w:tcBorders>
              <w:top w:val="single" w:sz="4" w:space="0" w:color="auto"/>
              <w:left w:val="nil"/>
              <w:bottom w:val="single" w:sz="4" w:space="0" w:color="auto"/>
              <w:right w:val="single" w:sz="4" w:space="0" w:color="auto"/>
            </w:tcBorders>
            <w:tcMar>
              <w:left w:w="43" w:type="dxa"/>
              <w:right w:w="43" w:type="dxa"/>
            </w:tcMar>
            <w:vAlign w:val="center"/>
          </w:tcPr>
          <w:p w14:paraId="460C0064" w14:textId="77777777" w:rsidR="008D167F" w:rsidRPr="00D858BA" w:rsidRDefault="008D167F" w:rsidP="00371EB2">
            <w:pPr>
              <w:keepNext/>
              <w:suppressAutoHyphens/>
              <w:ind w:left="-285" w:right="-259"/>
              <w:jc w:val="center"/>
              <w:rPr>
                <w:b/>
                <w:bCs/>
                <w:sz w:val="18"/>
                <w:szCs w:val="18"/>
              </w:rPr>
            </w:pPr>
            <w:r w:rsidRPr="00D858BA">
              <w:rPr>
                <w:b/>
                <w:bCs/>
                <w:sz w:val="18"/>
                <w:szCs w:val="18"/>
              </w:rPr>
              <w:t>HFC-134a</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577D5A4" w14:textId="77777777" w:rsidR="008D167F" w:rsidRPr="00D858BA" w:rsidRDefault="008D167F" w:rsidP="00371EB2">
            <w:pPr>
              <w:keepNext/>
              <w:suppressAutoHyphens/>
              <w:ind w:left="-151" w:right="-170"/>
              <w:jc w:val="center"/>
              <w:rPr>
                <w:b/>
                <w:bCs/>
                <w:sz w:val="18"/>
                <w:szCs w:val="18"/>
              </w:rPr>
            </w:pPr>
            <w:r w:rsidRPr="00D858BA">
              <w:rPr>
                <w:b/>
                <w:bCs/>
                <w:sz w:val="18"/>
                <w:szCs w:val="18"/>
              </w:rPr>
              <w:t>R-404A</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14BE232" w14:textId="77777777" w:rsidR="008D167F" w:rsidRPr="00D858BA" w:rsidRDefault="008D167F" w:rsidP="002D3D5B">
            <w:pPr>
              <w:keepNext/>
              <w:suppressAutoHyphens/>
              <w:ind w:right="-147"/>
              <w:jc w:val="left"/>
              <w:rPr>
                <w:b/>
                <w:bCs/>
                <w:sz w:val="18"/>
                <w:szCs w:val="18"/>
              </w:rPr>
            </w:pPr>
            <w:r w:rsidRPr="00D858BA">
              <w:rPr>
                <w:b/>
                <w:bCs/>
                <w:sz w:val="18"/>
                <w:szCs w:val="18"/>
              </w:rPr>
              <w:t>R-407A</w:t>
            </w:r>
          </w:p>
        </w:tc>
        <w:tc>
          <w:tcPr>
            <w:tcW w:w="482" w:type="pct"/>
            <w:tcBorders>
              <w:top w:val="single" w:sz="4" w:space="0" w:color="auto"/>
              <w:left w:val="nil"/>
              <w:bottom w:val="single" w:sz="4" w:space="0" w:color="auto"/>
              <w:right w:val="single" w:sz="4" w:space="0" w:color="auto"/>
            </w:tcBorders>
            <w:vAlign w:val="center"/>
          </w:tcPr>
          <w:p w14:paraId="07318E68" w14:textId="77777777" w:rsidR="008D167F" w:rsidRPr="00D858BA" w:rsidRDefault="008D167F" w:rsidP="00371EB2">
            <w:pPr>
              <w:keepNext/>
              <w:suppressAutoHyphens/>
              <w:ind w:left="-106" w:right="-172"/>
              <w:jc w:val="center"/>
              <w:rPr>
                <w:b/>
                <w:bCs/>
                <w:sz w:val="18"/>
                <w:szCs w:val="18"/>
              </w:rPr>
            </w:pPr>
            <w:r w:rsidRPr="00D858BA">
              <w:rPr>
                <w:b/>
                <w:bCs/>
                <w:sz w:val="18"/>
                <w:szCs w:val="18"/>
              </w:rPr>
              <w:t>R-407C</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330D12C" w14:textId="77777777" w:rsidR="008D167F" w:rsidRPr="00D858BA" w:rsidRDefault="008D167F" w:rsidP="00371EB2">
            <w:pPr>
              <w:keepNext/>
              <w:suppressAutoHyphens/>
              <w:jc w:val="center"/>
              <w:rPr>
                <w:b/>
                <w:bCs/>
                <w:sz w:val="18"/>
                <w:szCs w:val="18"/>
              </w:rPr>
            </w:pPr>
            <w:r w:rsidRPr="00D858BA">
              <w:rPr>
                <w:b/>
                <w:bCs/>
                <w:sz w:val="18"/>
                <w:szCs w:val="18"/>
              </w:rPr>
              <w:t>R-410A</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2D550F6" w14:textId="77777777" w:rsidR="008D167F" w:rsidRPr="00D858BA" w:rsidRDefault="008D167F" w:rsidP="00371EB2">
            <w:pPr>
              <w:keepNext/>
              <w:suppressAutoHyphens/>
              <w:jc w:val="center"/>
              <w:rPr>
                <w:b/>
                <w:bCs/>
                <w:sz w:val="18"/>
                <w:szCs w:val="18"/>
              </w:rPr>
            </w:pPr>
            <w:r w:rsidRPr="00D858BA">
              <w:rPr>
                <w:b/>
                <w:bCs/>
                <w:sz w:val="18"/>
                <w:szCs w:val="18"/>
              </w:rPr>
              <w:t>R-422D</w:t>
            </w:r>
          </w:p>
        </w:tc>
        <w:tc>
          <w:tcPr>
            <w:tcW w:w="386" w:type="pct"/>
            <w:tcBorders>
              <w:top w:val="single" w:sz="4" w:space="0" w:color="auto"/>
              <w:left w:val="nil"/>
              <w:bottom w:val="single" w:sz="4" w:space="0" w:color="auto"/>
              <w:right w:val="single" w:sz="4" w:space="0" w:color="auto"/>
            </w:tcBorders>
            <w:tcMar>
              <w:left w:w="43" w:type="dxa"/>
              <w:right w:w="43" w:type="dxa"/>
            </w:tcMar>
            <w:vAlign w:val="center"/>
          </w:tcPr>
          <w:p w14:paraId="5C8FCE40" w14:textId="77777777" w:rsidR="008D167F" w:rsidRPr="00D858BA" w:rsidRDefault="008D167F" w:rsidP="00F926E8">
            <w:pPr>
              <w:keepNext/>
              <w:suppressAutoHyphens/>
              <w:ind w:right="-42"/>
              <w:jc w:val="center"/>
              <w:rPr>
                <w:b/>
                <w:bCs/>
                <w:sz w:val="18"/>
                <w:szCs w:val="18"/>
              </w:rPr>
            </w:pPr>
            <w:r w:rsidRPr="00D858BA">
              <w:rPr>
                <w:b/>
                <w:bCs/>
                <w:sz w:val="18"/>
                <w:szCs w:val="18"/>
              </w:rPr>
              <w:t>R-507A</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3E841C6" w14:textId="77777777" w:rsidR="008D167F" w:rsidRPr="00D858BA" w:rsidRDefault="008D167F" w:rsidP="00371EB2">
            <w:pPr>
              <w:keepNext/>
              <w:suppressAutoHyphens/>
              <w:jc w:val="center"/>
              <w:rPr>
                <w:b/>
                <w:bCs/>
                <w:sz w:val="18"/>
                <w:szCs w:val="18"/>
              </w:rPr>
            </w:pPr>
            <w:r w:rsidRPr="00D858BA">
              <w:rPr>
                <w:b/>
                <w:bCs/>
                <w:sz w:val="18"/>
                <w:szCs w:val="18"/>
              </w:rPr>
              <w:t>Total</w:t>
            </w:r>
          </w:p>
        </w:tc>
        <w:tc>
          <w:tcPr>
            <w:tcW w:w="50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02FF835" w14:textId="77777777" w:rsidR="008D167F" w:rsidRPr="00D858BA" w:rsidRDefault="008D167F" w:rsidP="00371EB2">
            <w:pPr>
              <w:keepNext/>
              <w:suppressAutoHyphens/>
              <w:ind w:left="-192" w:right="-141"/>
              <w:jc w:val="center"/>
              <w:rPr>
                <w:b/>
                <w:bCs/>
                <w:sz w:val="18"/>
                <w:szCs w:val="18"/>
              </w:rPr>
            </w:pPr>
            <w:r w:rsidRPr="00D858BA">
              <w:rPr>
                <w:b/>
                <w:bCs/>
                <w:sz w:val="18"/>
                <w:szCs w:val="18"/>
              </w:rPr>
              <w:t>Proporción</w:t>
            </w:r>
            <w:r w:rsidRPr="00D858BA">
              <w:rPr>
                <w:b/>
                <w:bCs/>
                <w:sz w:val="18"/>
                <w:szCs w:val="18"/>
              </w:rPr>
              <w:br/>
              <w:t>del total</w:t>
            </w:r>
            <w:r w:rsidRPr="00D858BA">
              <w:rPr>
                <w:b/>
                <w:bCs/>
                <w:sz w:val="18"/>
                <w:szCs w:val="18"/>
              </w:rPr>
              <w:br/>
              <w:t>(%)</w:t>
            </w:r>
          </w:p>
        </w:tc>
      </w:tr>
      <w:tr w:rsidR="008D167F" w:rsidRPr="00D858BA" w14:paraId="77765E86" w14:textId="77777777" w:rsidTr="00A711D3">
        <w:trPr>
          <w:cantSplit/>
          <w:trHeight w:val="227"/>
        </w:trPr>
        <w:tc>
          <w:tcPr>
            <w:tcW w:w="5000" w:type="pct"/>
            <w:gridSpan w:val="11"/>
            <w:tcBorders>
              <w:top w:val="nil"/>
              <w:left w:val="single" w:sz="4" w:space="0" w:color="auto"/>
              <w:bottom w:val="single" w:sz="4" w:space="0" w:color="auto"/>
              <w:right w:val="single" w:sz="4" w:space="0" w:color="auto"/>
            </w:tcBorders>
          </w:tcPr>
          <w:p w14:paraId="73E01AF0" w14:textId="77777777" w:rsidR="008D167F" w:rsidRPr="00D858BA" w:rsidRDefault="008D167F" w:rsidP="00371EB2">
            <w:pPr>
              <w:keepNext/>
              <w:suppressAutoHyphens/>
              <w:ind w:left="521"/>
              <w:jc w:val="left"/>
              <w:rPr>
                <w:sz w:val="20"/>
                <w:szCs w:val="20"/>
              </w:rPr>
            </w:pPr>
            <w:r w:rsidRPr="00D858BA">
              <w:rPr>
                <w:b/>
                <w:bCs/>
                <w:sz w:val="20"/>
                <w:szCs w:val="20"/>
              </w:rPr>
              <w:t>Subsectores de refrigeración</w:t>
            </w:r>
          </w:p>
        </w:tc>
      </w:tr>
      <w:tr w:rsidR="00A711D3" w:rsidRPr="00D858BA" w14:paraId="49EA10FC" w14:textId="77777777" w:rsidTr="005823CE">
        <w:trPr>
          <w:trHeight w:val="227"/>
        </w:trPr>
        <w:tc>
          <w:tcPr>
            <w:tcW w:w="62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31525E8" w14:textId="5F0B750C" w:rsidR="008D167F" w:rsidRPr="00D858BA" w:rsidRDefault="008D167F" w:rsidP="003144A9">
            <w:pPr>
              <w:suppressAutoHyphens/>
              <w:ind w:left="96"/>
              <w:jc w:val="left"/>
              <w:rPr>
                <w:sz w:val="20"/>
                <w:szCs w:val="20"/>
              </w:rPr>
            </w:pPr>
            <w:r w:rsidRPr="00D858BA">
              <w:rPr>
                <w:sz w:val="20"/>
                <w:szCs w:val="20"/>
              </w:rPr>
              <w:t>Doméstic</w:t>
            </w:r>
            <w:r w:rsidR="003144A9" w:rsidRPr="00D858BA">
              <w:rPr>
                <w:sz w:val="20"/>
                <w:szCs w:val="20"/>
              </w:rPr>
              <w:t>a</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5BE610" w14:textId="12298384" w:rsidR="008D167F" w:rsidRPr="00D858BA" w:rsidRDefault="006D6297" w:rsidP="00371EB2">
            <w:pPr>
              <w:suppressAutoHyphens/>
              <w:jc w:val="right"/>
              <w:rPr>
                <w:sz w:val="20"/>
                <w:szCs w:val="20"/>
              </w:rPr>
            </w:pPr>
            <w:r w:rsidRPr="00D858BA">
              <w:rPr>
                <w:sz w:val="20"/>
                <w:szCs w:val="20"/>
              </w:rPr>
              <w:t>0</w:t>
            </w:r>
          </w:p>
        </w:tc>
        <w:tc>
          <w:tcPr>
            <w:tcW w:w="483" w:type="pct"/>
            <w:tcBorders>
              <w:top w:val="single" w:sz="4" w:space="0" w:color="auto"/>
              <w:left w:val="nil"/>
              <w:bottom w:val="single" w:sz="4" w:space="0" w:color="auto"/>
              <w:right w:val="single" w:sz="4" w:space="0" w:color="auto"/>
            </w:tcBorders>
            <w:tcMar>
              <w:left w:w="43" w:type="dxa"/>
              <w:right w:w="43" w:type="dxa"/>
            </w:tcMar>
          </w:tcPr>
          <w:p w14:paraId="3995B0CE" w14:textId="2DAB8DA1" w:rsidR="008D167F" w:rsidRPr="00D858BA" w:rsidRDefault="00CC2350" w:rsidP="00371EB2">
            <w:pPr>
              <w:suppressAutoHyphens/>
              <w:jc w:val="right"/>
              <w:rPr>
                <w:sz w:val="20"/>
                <w:szCs w:val="20"/>
              </w:rPr>
            </w:pPr>
            <w:r w:rsidRPr="00D858BA">
              <w:rPr>
                <w:sz w:val="20"/>
                <w:szCs w:val="20"/>
              </w:rPr>
              <w:t>40.641</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tcPr>
          <w:p w14:paraId="3EACA321" w14:textId="1D6E2059" w:rsidR="008D167F" w:rsidRPr="00D858BA" w:rsidRDefault="006D6297" w:rsidP="00371EB2">
            <w:pPr>
              <w:suppressAutoHyphens/>
              <w:jc w:val="right"/>
              <w:rPr>
                <w:sz w:val="20"/>
                <w:szCs w:val="20"/>
              </w:rPr>
            </w:pPr>
            <w:r w:rsidRPr="00D858BA">
              <w:rPr>
                <w:sz w:val="20"/>
                <w:szCs w:val="20"/>
              </w:rPr>
              <w:t>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FB1016" w14:textId="71A9E2C9" w:rsidR="008D167F" w:rsidRPr="00D858BA" w:rsidRDefault="006D6297" w:rsidP="00371EB2">
            <w:pPr>
              <w:suppressAutoHyphens/>
              <w:jc w:val="right"/>
              <w:rPr>
                <w:sz w:val="20"/>
                <w:szCs w:val="20"/>
              </w:rPr>
            </w:pPr>
            <w:r w:rsidRPr="00D858BA">
              <w:rPr>
                <w:sz w:val="20"/>
                <w:szCs w:val="20"/>
              </w:rPr>
              <w:t>0</w:t>
            </w:r>
          </w:p>
        </w:tc>
        <w:tc>
          <w:tcPr>
            <w:tcW w:w="482" w:type="pct"/>
            <w:tcBorders>
              <w:top w:val="single" w:sz="4" w:space="0" w:color="auto"/>
              <w:left w:val="nil"/>
              <w:bottom w:val="single" w:sz="4" w:space="0" w:color="auto"/>
              <w:right w:val="single" w:sz="4" w:space="0" w:color="auto"/>
            </w:tcBorders>
          </w:tcPr>
          <w:p w14:paraId="5DA519CC" w14:textId="7A0D7762" w:rsidR="008D167F" w:rsidRPr="00D858BA" w:rsidRDefault="006D6297" w:rsidP="00371EB2">
            <w:pPr>
              <w:suppressAutoHyphens/>
              <w:jc w:val="right"/>
              <w:rPr>
                <w:sz w:val="20"/>
                <w:szCs w:val="20"/>
              </w:rPr>
            </w:pPr>
            <w:r w:rsidRPr="00D858BA">
              <w:rPr>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DB800D" w14:textId="15F884DB" w:rsidR="008D167F" w:rsidRPr="00D858BA" w:rsidRDefault="006D6297" w:rsidP="00371EB2">
            <w:pPr>
              <w:suppressAutoHyphens/>
              <w:jc w:val="right"/>
              <w:rPr>
                <w:sz w:val="20"/>
                <w:szCs w:val="20"/>
              </w:rPr>
            </w:pPr>
            <w:r w:rsidRPr="00D858BA">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CC3D7F" w14:textId="50102216" w:rsidR="008D167F" w:rsidRPr="00D858BA" w:rsidRDefault="006D6297" w:rsidP="00371EB2">
            <w:pPr>
              <w:suppressAutoHyphens/>
              <w:jc w:val="right"/>
              <w:rPr>
                <w:sz w:val="20"/>
                <w:szCs w:val="20"/>
              </w:rPr>
            </w:pPr>
            <w:r w:rsidRPr="00D858BA">
              <w:rPr>
                <w:sz w:val="20"/>
                <w:szCs w:val="20"/>
              </w:rPr>
              <w:t>0</w:t>
            </w:r>
          </w:p>
        </w:tc>
        <w:tc>
          <w:tcPr>
            <w:tcW w:w="386" w:type="pct"/>
            <w:tcBorders>
              <w:top w:val="single" w:sz="4" w:space="0" w:color="auto"/>
              <w:left w:val="nil"/>
              <w:bottom w:val="single" w:sz="4" w:space="0" w:color="auto"/>
              <w:right w:val="single" w:sz="4" w:space="0" w:color="auto"/>
            </w:tcBorders>
            <w:tcMar>
              <w:left w:w="43" w:type="dxa"/>
              <w:right w:w="43" w:type="dxa"/>
            </w:tcMar>
          </w:tcPr>
          <w:p w14:paraId="42603BFB" w14:textId="2AB72B98" w:rsidR="008D167F" w:rsidRPr="00D858BA" w:rsidRDefault="006D6297" w:rsidP="00371EB2">
            <w:pPr>
              <w:suppressAutoHyphens/>
              <w:jc w:val="right"/>
              <w:rPr>
                <w:sz w:val="20"/>
                <w:szCs w:val="20"/>
              </w:rPr>
            </w:pPr>
            <w:r w:rsidRPr="00D858BA">
              <w:rPr>
                <w:sz w:val="20"/>
                <w:szCs w:val="20"/>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E9D5FE" w14:textId="1ACB2963" w:rsidR="008D167F" w:rsidRPr="00D858BA" w:rsidRDefault="00637D5F" w:rsidP="00371EB2">
            <w:pPr>
              <w:suppressAutoHyphens/>
              <w:jc w:val="right"/>
              <w:rPr>
                <w:sz w:val="20"/>
                <w:szCs w:val="20"/>
              </w:rPr>
            </w:pPr>
            <w:r w:rsidRPr="00D858BA">
              <w:rPr>
                <w:sz w:val="20"/>
                <w:szCs w:val="20"/>
              </w:rPr>
              <w:t>40.641</w:t>
            </w:r>
          </w:p>
        </w:tc>
        <w:tc>
          <w:tcPr>
            <w:tcW w:w="508" w:type="pct"/>
            <w:tcBorders>
              <w:top w:val="nil"/>
              <w:left w:val="nil"/>
              <w:bottom w:val="single" w:sz="4" w:space="0" w:color="auto"/>
              <w:right w:val="single" w:sz="4" w:space="0" w:color="auto"/>
            </w:tcBorders>
            <w:shd w:val="clear" w:color="auto" w:fill="auto"/>
            <w:tcMar>
              <w:left w:w="43" w:type="dxa"/>
              <w:right w:w="43" w:type="dxa"/>
            </w:tcMar>
          </w:tcPr>
          <w:p w14:paraId="25C32187" w14:textId="098208CA" w:rsidR="008D167F" w:rsidRPr="00D858BA" w:rsidRDefault="001C6187" w:rsidP="00371EB2">
            <w:pPr>
              <w:suppressAutoHyphens/>
              <w:jc w:val="center"/>
              <w:rPr>
                <w:sz w:val="20"/>
                <w:szCs w:val="20"/>
              </w:rPr>
            </w:pPr>
            <w:r w:rsidRPr="00D858BA">
              <w:rPr>
                <w:sz w:val="20"/>
                <w:szCs w:val="20"/>
              </w:rPr>
              <w:t>2,4</w:t>
            </w:r>
          </w:p>
        </w:tc>
      </w:tr>
      <w:tr w:rsidR="00A711D3" w:rsidRPr="00D858BA" w14:paraId="4C540282" w14:textId="77777777" w:rsidTr="005823CE">
        <w:trPr>
          <w:trHeight w:val="227"/>
        </w:trPr>
        <w:tc>
          <w:tcPr>
            <w:tcW w:w="62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9A69D4" w14:textId="77777777" w:rsidR="008D167F" w:rsidRPr="00D858BA" w:rsidRDefault="008D167F" w:rsidP="00371EB2">
            <w:pPr>
              <w:suppressAutoHyphens/>
              <w:ind w:left="96"/>
              <w:jc w:val="left"/>
              <w:rPr>
                <w:sz w:val="20"/>
                <w:szCs w:val="20"/>
              </w:rPr>
            </w:pPr>
            <w:r w:rsidRPr="00D858BA">
              <w:rPr>
                <w:sz w:val="20"/>
                <w:szCs w:val="20"/>
              </w:rPr>
              <w:t>Comercial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DAB6BE" w14:textId="5DA70C82" w:rsidR="008D167F" w:rsidRPr="00D858BA" w:rsidRDefault="006D6297" w:rsidP="00371EB2">
            <w:pPr>
              <w:suppressAutoHyphens/>
              <w:jc w:val="right"/>
              <w:rPr>
                <w:sz w:val="20"/>
                <w:szCs w:val="20"/>
              </w:rPr>
            </w:pPr>
            <w:r w:rsidRPr="00D858BA">
              <w:rPr>
                <w:sz w:val="20"/>
                <w:szCs w:val="20"/>
              </w:rPr>
              <w:t>0</w:t>
            </w:r>
          </w:p>
        </w:tc>
        <w:tc>
          <w:tcPr>
            <w:tcW w:w="483" w:type="pct"/>
            <w:tcBorders>
              <w:top w:val="single" w:sz="4" w:space="0" w:color="auto"/>
              <w:left w:val="nil"/>
              <w:bottom w:val="single" w:sz="4" w:space="0" w:color="auto"/>
              <w:right w:val="single" w:sz="4" w:space="0" w:color="auto"/>
            </w:tcBorders>
            <w:tcMar>
              <w:left w:w="43" w:type="dxa"/>
              <w:right w:w="43" w:type="dxa"/>
            </w:tcMar>
          </w:tcPr>
          <w:p w14:paraId="72A170DC" w14:textId="10053678" w:rsidR="008D167F" w:rsidRPr="00D858BA" w:rsidRDefault="009E2C78" w:rsidP="00371EB2">
            <w:pPr>
              <w:suppressAutoHyphens/>
              <w:jc w:val="right"/>
              <w:rPr>
                <w:sz w:val="20"/>
                <w:szCs w:val="20"/>
              </w:rPr>
            </w:pPr>
            <w:r w:rsidRPr="00D858BA">
              <w:rPr>
                <w:sz w:val="20"/>
                <w:szCs w:val="20"/>
              </w:rPr>
              <w:t>31.145</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tcPr>
          <w:p w14:paraId="36739FF5" w14:textId="269D9B29" w:rsidR="008D167F" w:rsidRPr="00D858BA" w:rsidRDefault="009E2C78" w:rsidP="00371EB2">
            <w:pPr>
              <w:suppressAutoHyphens/>
              <w:jc w:val="right"/>
              <w:rPr>
                <w:sz w:val="20"/>
                <w:szCs w:val="20"/>
              </w:rPr>
            </w:pPr>
            <w:r w:rsidRPr="00D858BA">
              <w:rPr>
                <w:sz w:val="20"/>
                <w:szCs w:val="20"/>
              </w:rPr>
              <w:t>200.590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CC538C" w14:textId="3AD6B531" w:rsidR="008D167F" w:rsidRPr="00D858BA" w:rsidRDefault="00D51E61" w:rsidP="00371EB2">
            <w:pPr>
              <w:suppressAutoHyphens/>
              <w:jc w:val="right"/>
              <w:rPr>
                <w:sz w:val="20"/>
                <w:szCs w:val="20"/>
              </w:rPr>
            </w:pPr>
            <w:r w:rsidRPr="00D858BA">
              <w:rPr>
                <w:sz w:val="20"/>
                <w:szCs w:val="20"/>
              </w:rPr>
              <w:t>73.745</w:t>
            </w:r>
          </w:p>
        </w:tc>
        <w:tc>
          <w:tcPr>
            <w:tcW w:w="482" w:type="pct"/>
            <w:tcBorders>
              <w:top w:val="single" w:sz="4" w:space="0" w:color="auto"/>
              <w:left w:val="nil"/>
              <w:bottom w:val="single" w:sz="4" w:space="0" w:color="auto"/>
              <w:right w:val="single" w:sz="4" w:space="0" w:color="auto"/>
            </w:tcBorders>
          </w:tcPr>
          <w:p w14:paraId="15ADD7A9" w14:textId="5951B6DD" w:rsidR="008D167F" w:rsidRPr="00D858BA" w:rsidRDefault="006D6297" w:rsidP="00371EB2">
            <w:pPr>
              <w:suppressAutoHyphens/>
              <w:jc w:val="right"/>
              <w:rPr>
                <w:sz w:val="20"/>
                <w:szCs w:val="20"/>
              </w:rPr>
            </w:pPr>
            <w:r w:rsidRPr="00D858BA">
              <w:rPr>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3731E8" w14:textId="1FB40C89" w:rsidR="008D167F" w:rsidRPr="00D858BA" w:rsidRDefault="006D6297" w:rsidP="00371EB2">
            <w:pPr>
              <w:suppressAutoHyphens/>
              <w:jc w:val="right"/>
              <w:rPr>
                <w:sz w:val="20"/>
                <w:szCs w:val="20"/>
              </w:rPr>
            </w:pPr>
            <w:r w:rsidRPr="00D858BA">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825E01" w14:textId="1222574E" w:rsidR="008D167F" w:rsidRPr="00D858BA" w:rsidRDefault="00E7573C" w:rsidP="00371EB2">
            <w:pPr>
              <w:suppressAutoHyphens/>
              <w:jc w:val="right"/>
              <w:rPr>
                <w:sz w:val="20"/>
                <w:szCs w:val="20"/>
              </w:rPr>
            </w:pPr>
            <w:r w:rsidRPr="00D858BA">
              <w:rPr>
                <w:sz w:val="20"/>
                <w:szCs w:val="20"/>
              </w:rPr>
              <w:t>106.429</w:t>
            </w:r>
          </w:p>
        </w:tc>
        <w:tc>
          <w:tcPr>
            <w:tcW w:w="386" w:type="pct"/>
            <w:tcBorders>
              <w:top w:val="single" w:sz="4" w:space="0" w:color="auto"/>
              <w:left w:val="nil"/>
              <w:bottom w:val="single" w:sz="4" w:space="0" w:color="auto"/>
              <w:right w:val="single" w:sz="4" w:space="0" w:color="auto"/>
            </w:tcBorders>
            <w:tcMar>
              <w:left w:w="43" w:type="dxa"/>
              <w:right w:w="43" w:type="dxa"/>
            </w:tcMar>
          </w:tcPr>
          <w:p w14:paraId="555D4C91" w14:textId="4A7BF8D1" w:rsidR="008D167F" w:rsidRPr="00D858BA" w:rsidRDefault="00E7573C" w:rsidP="00371EB2">
            <w:pPr>
              <w:suppressAutoHyphens/>
              <w:jc w:val="right"/>
              <w:rPr>
                <w:sz w:val="20"/>
                <w:szCs w:val="20"/>
              </w:rPr>
            </w:pPr>
            <w:r w:rsidRPr="00D858BA">
              <w:rPr>
                <w:sz w:val="20"/>
                <w:szCs w:val="20"/>
              </w:rPr>
              <w:t>7.970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4F2858" w14:textId="41F9D272" w:rsidR="008D167F" w:rsidRPr="00D858BA" w:rsidRDefault="00C95778" w:rsidP="00371EB2">
            <w:pPr>
              <w:suppressAutoHyphens/>
              <w:jc w:val="right"/>
              <w:rPr>
                <w:sz w:val="20"/>
                <w:szCs w:val="20"/>
              </w:rPr>
            </w:pPr>
            <w:r w:rsidRPr="00D858BA">
              <w:rPr>
                <w:sz w:val="20"/>
                <w:szCs w:val="20"/>
              </w:rPr>
              <w:t>419.879</w:t>
            </w:r>
          </w:p>
        </w:tc>
        <w:tc>
          <w:tcPr>
            <w:tcW w:w="508" w:type="pct"/>
            <w:tcBorders>
              <w:top w:val="nil"/>
              <w:left w:val="nil"/>
              <w:bottom w:val="single" w:sz="4" w:space="0" w:color="auto"/>
              <w:right w:val="single" w:sz="4" w:space="0" w:color="auto"/>
            </w:tcBorders>
            <w:shd w:val="clear" w:color="auto" w:fill="auto"/>
            <w:tcMar>
              <w:left w:w="43" w:type="dxa"/>
              <w:right w:w="43" w:type="dxa"/>
            </w:tcMar>
          </w:tcPr>
          <w:p w14:paraId="32CBB7B9" w14:textId="230A9400" w:rsidR="008D167F" w:rsidRPr="00D858BA" w:rsidRDefault="001C6187" w:rsidP="00371EB2">
            <w:pPr>
              <w:suppressAutoHyphens/>
              <w:jc w:val="center"/>
              <w:rPr>
                <w:sz w:val="20"/>
                <w:szCs w:val="20"/>
              </w:rPr>
            </w:pPr>
            <w:r w:rsidRPr="00D858BA">
              <w:rPr>
                <w:sz w:val="20"/>
                <w:szCs w:val="20"/>
              </w:rPr>
              <w:t>24,6</w:t>
            </w:r>
          </w:p>
        </w:tc>
      </w:tr>
      <w:tr w:rsidR="00A711D3" w:rsidRPr="00D858BA" w14:paraId="601846AA" w14:textId="77777777" w:rsidTr="005823CE">
        <w:trPr>
          <w:trHeight w:val="227"/>
        </w:trPr>
        <w:tc>
          <w:tcPr>
            <w:tcW w:w="62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F107F2" w14:textId="77777777" w:rsidR="008D167F" w:rsidRPr="00D858BA" w:rsidRDefault="008D167F" w:rsidP="00371EB2">
            <w:pPr>
              <w:suppressAutoHyphens/>
              <w:ind w:left="96"/>
              <w:jc w:val="left"/>
              <w:rPr>
                <w:sz w:val="20"/>
                <w:szCs w:val="20"/>
              </w:rPr>
            </w:pPr>
            <w:r w:rsidRPr="00D858BA">
              <w:rPr>
                <w:sz w:val="20"/>
                <w:szCs w:val="20"/>
              </w:rPr>
              <w:t>Industrial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CABD22" w14:textId="6C97C1D9" w:rsidR="008D167F" w:rsidRPr="00D858BA" w:rsidRDefault="006D6297" w:rsidP="00371EB2">
            <w:pPr>
              <w:suppressAutoHyphens/>
              <w:jc w:val="right"/>
              <w:rPr>
                <w:sz w:val="20"/>
                <w:szCs w:val="20"/>
              </w:rPr>
            </w:pPr>
            <w:r w:rsidRPr="00D858BA">
              <w:rPr>
                <w:sz w:val="20"/>
                <w:szCs w:val="20"/>
              </w:rPr>
              <w:t>0</w:t>
            </w:r>
          </w:p>
        </w:tc>
        <w:tc>
          <w:tcPr>
            <w:tcW w:w="483" w:type="pct"/>
            <w:tcBorders>
              <w:top w:val="single" w:sz="4" w:space="0" w:color="auto"/>
              <w:left w:val="nil"/>
              <w:bottom w:val="single" w:sz="4" w:space="0" w:color="auto"/>
              <w:right w:val="single" w:sz="4" w:space="0" w:color="auto"/>
            </w:tcBorders>
            <w:tcMar>
              <w:left w:w="43" w:type="dxa"/>
              <w:right w:w="43" w:type="dxa"/>
            </w:tcMar>
          </w:tcPr>
          <w:p w14:paraId="26C6A29C" w14:textId="0B969997" w:rsidR="008D167F" w:rsidRPr="00D858BA" w:rsidRDefault="0050270D" w:rsidP="00371EB2">
            <w:pPr>
              <w:suppressAutoHyphens/>
              <w:jc w:val="right"/>
              <w:rPr>
                <w:sz w:val="20"/>
                <w:szCs w:val="20"/>
              </w:rPr>
            </w:pPr>
            <w:r w:rsidRPr="00D858BA">
              <w:rPr>
                <w:sz w:val="20"/>
                <w:szCs w:val="20"/>
              </w:rPr>
              <w:t>30.774</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tcPr>
          <w:p w14:paraId="2D590BAC" w14:textId="11054D95" w:rsidR="008D167F" w:rsidRPr="00D858BA" w:rsidRDefault="00DC1753" w:rsidP="00371EB2">
            <w:pPr>
              <w:suppressAutoHyphens/>
              <w:jc w:val="right"/>
              <w:rPr>
                <w:sz w:val="20"/>
                <w:szCs w:val="20"/>
              </w:rPr>
            </w:pPr>
            <w:r w:rsidRPr="00D858BA">
              <w:rPr>
                <w:sz w:val="20"/>
                <w:szCs w:val="20"/>
              </w:rPr>
              <w:t>191.570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218686" w14:textId="0EA15E34" w:rsidR="008D167F" w:rsidRPr="00D858BA" w:rsidRDefault="006D6297" w:rsidP="00371EB2">
            <w:pPr>
              <w:suppressAutoHyphens/>
              <w:jc w:val="right"/>
              <w:rPr>
                <w:sz w:val="20"/>
                <w:szCs w:val="20"/>
              </w:rPr>
            </w:pPr>
            <w:r w:rsidRPr="00D858BA">
              <w:rPr>
                <w:sz w:val="20"/>
                <w:szCs w:val="20"/>
              </w:rPr>
              <w:t>0</w:t>
            </w:r>
          </w:p>
        </w:tc>
        <w:tc>
          <w:tcPr>
            <w:tcW w:w="482" w:type="pct"/>
            <w:tcBorders>
              <w:top w:val="single" w:sz="4" w:space="0" w:color="auto"/>
              <w:left w:val="nil"/>
              <w:bottom w:val="single" w:sz="4" w:space="0" w:color="auto"/>
              <w:right w:val="single" w:sz="4" w:space="0" w:color="auto"/>
            </w:tcBorders>
          </w:tcPr>
          <w:p w14:paraId="3D328FA2" w14:textId="2EE126FC" w:rsidR="008D167F" w:rsidRPr="00D858BA" w:rsidRDefault="006D6297" w:rsidP="00371EB2">
            <w:pPr>
              <w:suppressAutoHyphens/>
              <w:jc w:val="right"/>
              <w:rPr>
                <w:sz w:val="20"/>
                <w:szCs w:val="20"/>
              </w:rPr>
            </w:pPr>
            <w:r w:rsidRPr="00D858BA">
              <w:rPr>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BD023B" w14:textId="2B561017" w:rsidR="008D167F" w:rsidRPr="00D858BA" w:rsidRDefault="006D6297" w:rsidP="00371EB2">
            <w:pPr>
              <w:suppressAutoHyphens/>
              <w:jc w:val="right"/>
              <w:rPr>
                <w:sz w:val="20"/>
                <w:szCs w:val="20"/>
              </w:rPr>
            </w:pPr>
            <w:r w:rsidRPr="00D858BA">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0B7D1C" w14:textId="6A2F156E" w:rsidR="008D167F" w:rsidRPr="00D858BA" w:rsidRDefault="006D6297" w:rsidP="00371EB2">
            <w:pPr>
              <w:suppressAutoHyphens/>
              <w:jc w:val="right"/>
              <w:rPr>
                <w:sz w:val="20"/>
                <w:szCs w:val="20"/>
              </w:rPr>
            </w:pPr>
            <w:r w:rsidRPr="00D858BA">
              <w:rPr>
                <w:sz w:val="20"/>
                <w:szCs w:val="20"/>
              </w:rPr>
              <w:t>0</w:t>
            </w:r>
          </w:p>
        </w:tc>
        <w:tc>
          <w:tcPr>
            <w:tcW w:w="386" w:type="pct"/>
            <w:tcBorders>
              <w:top w:val="single" w:sz="4" w:space="0" w:color="auto"/>
              <w:left w:val="nil"/>
              <w:bottom w:val="single" w:sz="4" w:space="0" w:color="auto"/>
              <w:right w:val="single" w:sz="4" w:space="0" w:color="auto"/>
            </w:tcBorders>
            <w:tcMar>
              <w:left w:w="43" w:type="dxa"/>
              <w:right w:w="43" w:type="dxa"/>
            </w:tcMar>
          </w:tcPr>
          <w:p w14:paraId="18CB4F53" w14:textId="137E16F0" w:rsidR="008D167F" w:rsidRPr="00D858BA" w:rsidRDefault="00E7573C" w:rsidP="00371EB2">
            <w:pPr>
              <w:suppressAutoHyphens/>
              <w:jc w:val="right"/>
              <w:rPr>
                <w:sz w:val="20"/>
                <w:szCs w:val="20"/>
              </w:rPr>
            </w:pPr>
            <w:r w:rsidRPr="00D858BA">
              <w:rPr>
                <w:sz w:val="20"/>
                <w:szCs w:val="20"/>
              </w:rPr>
              <w:t>39.850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AEE6D0" w14:textId="6A5BDCAF" w:rsidR="008D167F" w:rsidRPr="00D858BA" w:rsidRDefault="00C95778" w:rsidP="00371EB2">
            <w:pPr>
              <w:suppressAutoHyphens/>
              <w:jc w:val="right"/>
              <w:rPr>
                <w:sz w:val="20"/>
                <w:szCs w:val="20"/>
              </w:rPr>
            </w:pPr>
            <w:r w:rsidRPr="00D858BA">
              <w:rPr>
                <w:sz w:val="20"/>
                <w:szCs w:val="20"/>
              </w:rPr>
              <w:t>262.194</w:t>
            </w:r>
          </w:p>
        </w:tc>
        <w:tc>
          <w:tcPr>
            <w:tcW w:w="508" w:type="pct"/>
            <w:tcBorders>
              <w:top w:val="nil"/>
              <w:left w:val="nil"/>
              <w:bottom w:val="single" w:sz="4" w:space="0" w:color="auto"/>
              <w:right w:val="single" w:sz="4" w:space="0" w:color="auto"/>
            </w:tcBorders>
            <w:shd w:val="clear" w:color="auto" w:fill="auto"/>
            <w:tcMar>
              <w:left w:w="43" w:type="dxa"/>
              <w:right w:w="43" w:type="dxa"/>
            </w:tcMar>
          </w:tcPr>
          <w:p w14:paraId="32D9943A" w14:textId="2AB89117" w:rsidR="008D167F" w:rsidRPr="00D858BA" w:rsidRDefault="00063626" w:rsidP="00371EB2">
            <w:pPr>
              <w:suppressAutoHyphens/>
              <w:jc w:val="center"/>
              <w:rPr>
                <w:sz w:val="20"/>
                <w:szCs w:val="20"/>
              </w:rPr>
            </w:pPr>
            <w:r w:rsidRPr="00D858BA">
              <w:rPr>
                <w:sz w:val="20"/>
                <w:szCs w:val="20"/>
              </w:rPr>
              <w:t>15,4</w:t>
            </w:r>
          </w:p>
        </w:tc>
      </w:tr>
      <w:tr w:rsidR="00A711D3" w:rsidRPr="00D858BA" w14:paraId="59D809A5" w14:textId="77777777" w:rsidTr="005823CE">
        <w:trPr>
          <w:trHeight w:val="227"/>
        </w:trPr>
        <w:tc>
          <w:tcPr>
            <w:tcW w:w="62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E5BE08B" w14:textId="77777777" w:rsidR="008D167F" w:rsidRPr="00D858BA" w:rsidRDefault="008D167F" w:rsidP="00371EB2">
            <w:pPr>
              <w:suppressAutoHyphens/>
              <w:ind w:left="96"/>
              <w:jc w:val="left"/>
              <w:rPr>
                <w:sz w:val="20"/>
                <w:szCs w:val="20"/>
              </w:rPr>
            </w:pPr>
            <w:r w:rsidRPr="00D858BA">
              <w:rPr>
                <w:sz w:val="20"/>
                <w:szCs w:val="20"/>
              </w:rPr>
              <w:t>Transporte</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206D8" w14:textId="14F48DE2" w:rsidR="008D167F" w:rsidRPr="00D858BA" w:rsidRDefault="006D6297" w:rsidP="00371EB2">
            <w:pPr>
              <w:suppressAutoHyphens/>
              <w:jc w:val="right"/>
              <w:rPr>
                <w:sz w:val="20"/>
                <w:szCs w:val="20"/>
              </w:rPr>
            </w:pPr>
            <w:r w:rsidRPr="00D858BA">
              <w:rPr>
                <w:sz w:val="20"/>
                <w:szCs w:val="20"/>
              </w:rPr>
              <w:t>0</w:t>
            </w:r>
          </w:p>
        </w:tc>
        <w:tc>
          <w:tcPr>
            <w:tcW w:w="483" w:type="pct"/>
            <w:tcBorders>
              <w:top w:val="single" w:sz="4" w:space="0" w:color="auto"/>
              <w:left w:val="nil"/>
              <w:bottom w:val="single" w:sz="4" w:space="0" w:color="auto"/>
              <w:right w:val="single" w:sz="4" w:space="0" w:color="auto"/>
            </w:tcBorders>
            <w:tcMar>
              <w:left w:w="43" w:type="dxa"/>
              <w:right w:w="43" w:type="dxa"/>
            </w:tcMar>
          </w:tcPr>
          <w:p w14:paraId="3F8D57D9" w14:textId="0C054F13" w:rsidR="008D167F" w:rsidRPr="00D858BA" w:rsidRDefault="00C81DF1" w:rsidP="00371EB2">
            <w:pPr>
              <w:suppressAutoHyphens/>
              <w:jc w:val="right"/>
              <w:rPr>
                <w:sz w:val="20"/>
                <w:szCs w:val="20"/>
              </w:rPr>
            </w:pPr>
            <w:r w:rsidRPr="00D858BA">
              <w:rPr>
                <w:sz w:val="20"/>
                <w:szCs w:val="20"/>
              </w:rPr>
              <w:t>30.430</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tcPr>
          <w:p w14:paraId="2C6FEF55" w14:textId="24DBBC64" w:rsidR="008D167F" w:rsidRPr="00D858BA" w:rsidRDefault="006D6297" w:rsidP="00371EB2">
            <w:pPr>
              <w:suppressAutoHyphens/>
              <w:jc w:val="right"/>
              <w:rPr>
                <w:sz w:val="20"/>
                <w:szCs w:val="20"/>
              </w:rPr>
            </w:pPr>
            <w:r w:rsidRPr="00D858BA">
              <w:rPr>
                <w:sz w:val="20"/>
                <w:szCs w:val="20"/>
              </w:rPr>
              <w:t>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3D5F00" w14:textId="1CD71BCD" w:rsidR="008D167F" w:rsidRPr="00D858BA" w:rsidRDefault="006D6297" w:rsidP="00371EB2">
            <w:pPr>
              <w:suppressAutoHyphens/>
              <w:jc w:val="right"/>
              <w:rPr>
                <w:sz w:val="20"/>
                <w:szCs w:val="20"/>
              </w:rPr>
            </w:pPr>
            <w:r w:rsidRPr="00D858BA">
              <w:rPr>
                <w:sz w:val="20"/>
                <w:szCs w:val="20"/>
              </w:rPr>
              <w:t>0</w:t>
            </w:r>
          </w:p>
        </w:tc>
        <w:tc>
          <w:tcPr>
            <w:tcW w:w="482" w:type="pct"/>
            <w:tcBorders>
              <w:top w:val="single" w:sz="4" w:space="0" w:color="auto"/>
              <w:left w:val="nil"/>
              <w:bottom w:val="single" w:sz="4" w:space="0" w:color="auto"/>
              <w:right w:val="single" w:sz="4" w:space="0" w:color="auto"/>
            </w:tcBorders>
          </w:tcPr>
          <w:p w14:paraId="16727C03" w14:textId="0352484A" w:rsidR="008D167F" w:rsidRPr="00D858BA" w:rsidRDefault="006D6297" w:rsidP="00371EB2">
            <w:pPr>
              <w:suppressAutoHyphens/>
              <w:jc w:val="right"/>
              <w:rPr>
                <w:sz w:val="20"/>
                <w:szCs w:val="20"/>
              </w:rPr>
            </w:pPr>
            <w:r w:rsidRPr="00D858BA">
              <w:rPr>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0C3FFA" w14:textId="06ABF6EF" w:rsidR="008D167F" w:rsidRPr="00D858BA" w:rsidRDefault="006D6297" w:rsidP="00371EB2">
            <w:pPr>
              <w:suppressAutoHyphens/>
              <w:jc w:val="right"/>
              <w:rPr>
                <w:sz w:val="20"/>
                <w:szCs w:val="20"/>
              </w:rPr>
            </w:pPr>
            <w:r w:rsidRPr="00D858BA">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FF3F34" w14:textId="0E2CDD36" w:rsidR="008D167F" w:rsidRPr="00D858BA" w:rsidRDefault="006D6297" w:rsidP="00371EB2">
            <w:pPr>
              <w:suppressAutoHyphens/>
              <w:jc w:val="right"/>
              <w:rPr>
                <w:sz w:val="20"/>
                <w:szCs w:val="20"/>
              </w:rPr>
            </w:pPr>
            <w:r w:rsidRPr="00D858BA">
              <w:rPr>
                <w:sz w:val="20"/>
                <w:szCs w:val="20"/>
              </w:rPr>
              <w:t>0</w:t>
            </w:r>
          </w:p>
        </w:tc>
        <w:tc>
          <w:tcPr>
            <w:tcW w:w="386" w:type="pct"/>
            <w:tcBorders>
              <w:top w:val="single" w:sz="4" w:space="0" w:color="auto"/>
              <w:left w:val="nil"/>
              <w:bottom w:val="single" w:sz="4" w:space="0" w:color="auto"/>
              <w:right w:val="single" w:sz="4" w:space="0" w:color="auto"/>
            </w:tcBorders>
            <w:tcMar>
              <w:left w:w="43" w:type="dxa"/>
              <w:right w:w="43" w:type="dxa"/>
            </w:tcMar>
          </w:tcPr>
          <w:p w14:paraId="14285827" w14:textId="7B87FB0D" w:rsidR="008D167F" w:rsidRPr="00D858BA" w:rsidRDefault="006D6297" w:rsidP="00371EB2">
            <w:pPr>
              <w:suppressAutoHyphens/>
              <w:jc w:val="right"/>
              <w:rPr>
                <w:sz w:val="20"/>
                <w:szCs w:val="20"/>
              </w:rPr>
            </w:pPr>
            <w:r w:rsidRPr="00D858BA">
              <w:rPr>
                <w:sz w:val="20"/>
                <w:szCs w:val="20"/>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CA94BA" w14:textId="4398FD9F" w:rsidR="008D167F" w:rsidRPr="00D858BA" w:rsidRDefault="007A5BD7" w:rsidP="00371EB2">
            <w:pPr>
              <w:suppressAutoHyphens/>
              <w:jc w:val="right"/>
              <w:rPr>
                <w:sz w:val="20"/>
                <w:szCs w:val="20"/>
              </w:rPr>
            </w:pPr>
            <w:r w:rsidRPr="00D858BA">
              <w:rPr>
                <w:sz w:val="20"/>
                <w:szCs w:val="20"/>
              </w:rPr>
              <w:t>30.430</w:t>
            </w:r>
          </w:p>
        </w:tc>
        <w:tc>
          <w:tcPr>
            <w:tcW w:w="508" w:type="pct"/>
            <w:tcBorders>
              <w:top w:val="nil"/>
              <w:left w:val="nil"/>
              <w:bottom w:val="single" w:sz="4" w:space="0" w:color="auto"/>
              <w:right w:val="single" w:sz="4" w:space="0" w:color="auto"/>
            </w:tcBorders>
            <w:shd w:val="clear" w:color="auto" w:fill="auto"/>
            <w:tcMar>
              <w:left w:w="43" w:type="dxa"/>
              <w:right w:w="43" w:type="dxa"/>
            </w:tcMar>
          </w:tcPr>
          <w:p w14:paraId="78B88520" w14:textId="6D32FB8E" w:rsidR="008D167F" w:rsidRPr="00D858BA" w:rsidRDefault="00063626" w:rsidP="00371EB2">
            <w:pPr>
              <w:suppressAutoHyphens/>
              <w:jc w:val="center"/>
              <w:rPr>
                <w:sz w:val="20"/>
                <w:szCs w:val="20"/>
              </w:rPr>
            </w:pPr>
            <w:r w:rsidRPr="00D858BA">
              <w:rPr>
                <w:sz w:val="20"/>
                <w:szCs w:val="20"/>
              </w:rPr>
              <w:t>1,8</w:t>
            </w:r>
          </w:p>
        </w:tc>
      </w:tr>
      <w:tr w:rsidR="008D167F" w:rsidRPr="00D858BA" w14:paraId="4D90AF30" w14:textId="77777777" w:rsidTr="00A711D3">
        <w:trPr>
          <w:trHeight w:val="227"/>
        </w:trPr>
        <w:tc>
          <w:tcPr>
            <w:tcW w:w="5000" w:type="pct"/>
            <w:gridSpan w:val="11"/>
            <w:tcBorders>
              <w:top w:val="nil"/>
              <w:left w:val="single" w:sz="4" w:space="0" w:color="auto"/>
              <w:bottom w:val="single" w:sz="4" w:space="0" w:color="auto"/>
              <w:right w:val="single" w:sz="4" w:space="0" w:color="auto"/>
            </w:tcBorders>
          </w:tcPr>
          <w:p w14:paraId="4FF6E3DF" w14:textId="5E105462" w:rsidR="008D167F" w:rsidRPr="00D858BA" w:rsidRDefault="00DD3594" w:rsidP="00371EB2">
            <w:pPr>
              <w:keepNext/>
              <w:suppressAutoHyphens/>
              <w:ind w:left="522"/>
              <w:jc w:val="left"/>
              <w:rPr>
                <w:b/>
                <w:bCs/>
                <w:sz w:val="20"/>
                <w:szCs w:val="20"/>
              </w:rPr>
            </w:pPr>
            <w:r w:rsidRPr="00D858BA">
              <w:rPr>
                <w:b/>
                <w:bCs/>
                <w:sz w:val="20"/>
                <w:szCs w:val="20"/>
              </w:rPr>
              <w:t>Subsectores de climatización</w:t>
            </w:r>
          </w:p>
        </w:tc>
      </w:tr>
      <w:tr w:rsidR="00A711D3" w:rsidRPr="00D858BA" w14:paraId="6E920F18" w14:textId="77777777" w:rsidTr="005823CE">
        <w:trPr>
          <w:trHeight w:val="227"/>
        </w:trPr>
        <w:tc>
          <w:tcPr>
            <w:tcW w:w="62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9DA1B9" w14:textId="77777777" w:rsidR="008D167F" w:rsidRPr="00D858BA" w:rsidRDefault="008D167F" w:rsidP="00371EB2">
            <w:pPr>
              <w:suppressAutoHyphens/>
              <w:ind w:left="96"/>
              <w:jc w:val="left"/>
              <w:rPr>
                <w:sz w:val="20"/>
                <w:szCs w:val="20"/>
              </w:rPr>
            </w:pPr>
            <w:r w:rsidRPr="00D858BA">
              <w:rPr>
                <w:sz w:val="20"/>
                <w:szCs w:val="20"/>
              </w:rPr>
              <w:t>Residencial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521584" w14:textId="36E7E02E" w:rsidR="008D167F" w:rsidRPr="00D858BA" w:rsidRDefault="00AF6E9A" w:rsidP="00371EB2">
            <w:pPr>
              <w:suppressAutoHyphens/>
              <w:jc w:val="right"/>
              <w:rPr>
                <w:sz w:val="20"/>
                <w:szCs w:val="20"/>
              </w:rPr>
            </w:pPr>
            <w:r w:rsidRPr="00D858BA">
              <w:rPr>
                <w:sz w:val="20"/>
                <w:szCs w:val="20"/>
              </w:rPr>
              <w:t>18.225</w:t>
            </w:r>
          </w:p>
        </w:tc>
        <w:tc>
          <w:tcPr>
            <w:tcW w:w="483" w:type="pct"/>
            <w:tcBorders>
              <w:top w:val="single" w:sz="4" w:space="0" w:color="auto"/>
              <w:left w:val="nil"/>
              <w:bottom w:val="single" w:sz="4" w:space="0" w:color="auto"/>
              <w:right w:val="single" w:sz="4" w:space="0" w:color="auto"/>
            </w:tcBorders>
            <w:tcMar>
              <w:left w:w="43" w:type="dxa"/>
              <w:right w:w="43" w:type="dxa"/>
            </w:tcMar>
          </w:tcPr>
          <w:p w14:paraId="4C104497" w14:textId="65983C29" w:rsidR="008D167F" w:rsidRPr="00D858BA" w:rsidRDefault="00C81DF1" w:rsidP="00371EB2">
            <w:pPr>
              <w:suppressAutoHyphens/>
              <w:jc w:val="right"/>
              <w:rPr>
                <w:sz w:val="20"/>
                <w:szCs w:val="20"/>
              </w:rPr>
            </w:pPr>
            <w:r w:rsidRPr="00D858BA">
              <w:rPr>
                <w:sz w:val="20"/>
                <w:szCs w:val="20"/>
              </w:rPr>
              <w:t>1.430</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tcPr>
          <w:p w14:paraId="27243451" w14:textId="56748931" w:rsidR="008D167F" w:rsidRPr="00D858BA" w:rsidRDefault="006D6297" w:rsidP="00371EB2">
            <w:pPr>
              <w:suppressAutoHyphens/>
              <w:jc w:val="right"/>
              <w:rPr>
                <w:sz w:val="20"/>
                <w:szCs w:val="20"/>
              </w:rPr>
            </w:pPr>
            <w:r w:rsidRPr="00D858BA">
              <w:rPr>
                <w:sz w:val="20"/>
                <w:szCs w:val="20"/>
              </w:rPr>
              <w:t>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F7CAA3" w14:textId="4FBFF43E" w:rsidR="008D167F" w:rsidRPr="00D858BA" w:rsidRDefault="006D6297" w:rsidP="00371EB2">
            <w:pPr>
              <w:suppressAutoHyphens/>
              <w:jc w:val="right"/>
              <w:rPr>
                <w:sz w:val="20"/>
                <w:szCs w:val="20"/>
              </w:rPr>
            </w:pPr>
            <w:r w:rsidRPr="00D858BA">
              <w:rPr>
                <w:sz w:val="20"/>
                <w:szCs w:val="20"/>
              </w:rPr>
              <w:t>0</w:t>
            </w:r>
          </w:p>
        </w:tc>
        <w:tc>
          <w:tcPr>
            <w:tcW w:w="482" w:type="pct"/>
            <w:tcBorders>
              <w:top w:val="single" w:sz="4" w:space="0" w:color="auto"/>
              <w:left w:val="nil"/>
              <w:bottom w:val="single" w:sz="4" w:space="0" w:color="auto"/>
              <w:right w:val="single" w:sz="4" w:space="0" w:color="auto"/>
            </w:tcBorders>
          </w:tcPr>
          <w:p w14:paraId="6725A66E" w14:textId="68D490D2" w:rsidR="008D167F" w:rsidRPr="00D858BA" w:rsidRDefault="001F258B" w:rsidP="00371EB2">
            <w:pPr>
              <w:suppressAutoHyphens/>
              <w:jc w:val="right"/>
              <w:rPr>
                <w:sz w:val="20"/>
                <w:szCs w:val="20"/>
              </w:rPr>
            </w:pPr>
            <w:r w:rsidRPr="00D858BA">
              <w:rPr>
                <w:sz w:val="20"/>
                <w:szCs w:val="20"/>
              </w:rPr>
              <w:t>124.170</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6EB449" w14:textId="42B2B30D" w:rsidR="008D167F" w:rsidRPr="00D858BA" w:rsidRDefault="0067108D" w:rsidP="00371EB2">
            <w:pPr>
              <w:suppressAutoHyphens/>
              <w:jc w:val="right"/>
              <w:rPr>
                <w:sz w:val="20"/>
                <w:szCs w:val="20"/>
              </w:rPr>
            </w:pPr>
            <w:r w:rsidRPr="00D858BA">
              <w:rPr>
                <w:sz w:val="20"/>
                <w:szCs w:val="20"/>
              </w:rPr>
              <w:t>450.900</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724B1" w14:textId="441CD136" w:rsidR="008D167F" w:rsidRPr="00D858BA" w:rsidRDefault="006D6297" w:rsidP="00371EB2">
            <w:pPr>
              <w:suppressAutoHyphens/>
              <w:jc w:val="right"/>
              <w:rPr>
                <w:sz w:val="20"/>
                <w:szCs w:val="20"/>
              </w:rPr>
            </w:pPr>
            <w:r w:rsidRPr="00D858BA">
              <w:rPr>
                <w:sz w:val="20"/>
                <w:szCs w:val="20"/>
              </w:rPr>
              <w:t>0</w:t>
            </w:r>
          </w:p>
        </w:tc>
        <w:tc>
          <w:tcPr>
            <w:tcW w:w="386" w:type="pct"/>
            <w:tcBorders>
              <w:top w:val="single" w:sz="4" w:space="0" w:color="auto"/>
              <w:left w:val="nil"/>
              <w:bottom w:val="single" w:sz="4" w:space="0" w:color="auto"/>
              <w:right w:val="single" w:sz="4" w:space="0" w:color="auto"/>
            </w:tcBorders>
            <w:tcMar>
              <w:left w:w="43" w:type="dxa"/>
              <w:right w:w="43" w:type="dxa"/>
            </w:tcMar>
          </w:tcPr>
          <w:p w14:paraId="511781C7" w14:textId="2092D83D" w:rsidR="008D167F" w:rsidRPr="00D858BA" w:rsidRDefault="006D6297" w:rsidP="00371EB2">
            <w:pPr>
              <w:suppressAutoHyphens/>
              <w:jc w:val="right"/>
              <w:rPr>
                <w:sz w:val="20"/>
                <w:szCs w:val="20"/>
              </w:rPr>
            </w:pPr>
            <w:r w:rsidRPr="00D858BA">
              <w:rPr>
                <w:sz w:val="20"/>
                <w:szCs w:val="20"/>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DA834A" w14:textId="6D398BAB" w:rsidR="008D167F" w:rsidRPr="00D858BA" w:rsidRDefault="00CA6A7F" w:rsidP="00371EB2">
            <w:pPr>
              <w:suppressAutoHyphens/>
              <w:jc w:val="right"/>
              <w:rPr>
                <w:sz w:val="20"/>
                <w:szCs w:val="20"/>
              </w:rPr>
            </w:pPr>
            <w:r w:rsidRPr="00D858BA">
              <w:rPr>
                <w:sz w:val="20"/>
                <w:szCs w:val="20"/>
              </w:rPr>
              <w:t>594.725</w:t>
            </w:r>
          </w:p>
        </w:tc>
        <w:tc>
          <w:tcPr>
            <w:tcW w:w="508" w:type="pct"/>
            <w:tcBorders>
              <w:top w:val="nil"/>
              <w:left w:val="nil"/>
              <w:bottom w:val="single" w:sz="4" w:space="0" w:color="auto"/>
              <w:right w:val="single" w:sz="4" w:space="0" w:color="auto"/>
            </w:tcBorders>
            <w:shd w:val="clear" w:color="auto" w:fill="auto"/>
            <w:tcMar>
              <w:left w:w="43" w:type="dxa"/>
              <w:right w:w="43" w:type="dxa"/>
            </w:tcMar>
          </w:tcPr>
          <w:p w14:paraId="12EB791D" w14:textId="725913CD" w:rsidR="008D167F" w:rsidRPr="00D858BA" w:rsidRDefault="00EA440A" w:rsidP="00371EB2">
            <w:pPr>
              <w:suppressAutoHyphens/>
              <w:jc w:val="center"/>
              <w:rPr>
                <w:sz w:val="20"/>
                <w:szCs w:val="20"/>
              </w:rPr>
            </w:pPr>
            <w:r w:rsidRPr="00D858BA">
              <w:rPr>
                <w:sz w:val="20"/>
                <w:szCs w:val="20"/>
              </w:rPr>
              <w:t>34,9</w:t>
            </w:r>
          </w:p>
        </w:tc>
      </w:tr>
      <w:tr w:rsidR="00A711D3" w:rsidRPr="00D858BA" w14:paraId="472D44B1" w14:textId="77777777" w:rsidTr="005823CE">
        <w:trPr>
          <w:trHeight w:val="227"/>
        </w:trPr>
        <w:tc>
          <w:tcPr>
            <w:tcW w:w="62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5A0972" w14:textId="77777777" w:rsidR="008D167F" w:rsidRPr="00D858BA" w:rsidRDefault="008D167F" w:rsidP="00371EB2">
            <w:pPr>
              <w:suppressAutoHyphens/>
              <w:ind w:left="96"/>
              <w:jc w:val="left"/>
              <w:rPr>
                <w:sz w:val="20"/>
                <w:szCs w:val="20"/>
              </w:rPr>
            </w:pPr>
            <w:r w:rsidRPr="00D858BA">
              <w:rPr>
                <w:sz w:val="20"/>
                <w:szCs w:val="20"/>
              </w:rPr>
              <w:t>Comercial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2952D3" w14:textId="78D57F91" w:rsidR="008D167F" w:rsidRPr="00D858BA" w:rsidRDefault="00AF6E9A" w:rsidP="00371EB2">
            <w:pPr>
              <w:suppressAutoHyphens/>
              <w:jc w:val="right"/>
              <w:rPr>
                <w:sz w:val="20"/>
                <w:szCs w:val="20"/>
              </w:rPr>
            </w:pPr>
            <w:r w:rsidRPr="00D858BA">
              <w:rPr>
                <w:sz w:val="20"/>
                <w:szCs w:val="20"/>
              </w:rPr>
              <w:t>18.225</w:t>
            </w:r>
          </w:p>
        </w:tc>
        <w:tc>
          <w:tcPr>
            <w:tcW w:w="483" w:type="pct"/>
            <w:tcBorders>
              <w:top w:val="single" w:sz="4" w:space="0" w:color="auto"/>
              <w:left w:val="nil"/>
              <w:bottom w:val="single" w:sz="4" w:space="0" w:color="auto"/>
              <w:right w:val="single" w:sz="4" w:space="0" w:color="auto"/>
            </w:tcBorders>
            <w:tcMar>
              <w:left w:w="43" w:type="dxa"/>
              <w:right w:w="43" w:type="dxa"/>
            </w:tcMar>
          </w:tcPr>
          <w:p w14:paraId="755B3E98" w14:textId="7868766D" w:rsidR="008D167F" w:rsidRPr="00D858BA" w:rsidRDefault="00C81DF1" w:rsidP="00371EB2">
            <w:pPr>
              <w:suppressAutoHyphens/>
              <w:jc w:val="right"/>
              <w:rPr>
                <w:sz w:val="20"/>
                <w:szCs w:val="20"/>
              </w:rPr>
            </w:pPr>
            <w:r w:rsidRPr="00D858BA">
              <w:rPr>
                <w:sz w:val="20"/>
                <w:szCs w:val="20"/>
              </w:rPr>
              <w:t>7.150</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tcPr>
          <w:p w14:paraId="487D342C" w14:textId="3C52FB03" w:rsidR="008D167F" w:rsidRPr="00D858BA" w:rsidRDefault="006D6297" w:rsidP="00371EB2">
            <w:pPr>
              <w:suppressAutoHyphens/>
              <w:jc w:val="right"/>
              <w:rPr>
                <w:sz w:val="20"/>
                <w:szCs w:val="20"/>
              </w:rPr>
            </w:pPr>
            <w:r w:rsidRPr="00D858BA">
              <w:rPr>
                <w:sz w:val="20"/>
                <w:szCs w:val="20"/>
              </w:rPr>
              <w:t>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4745A5" w14:textId="1209C764" w:rsidR="008D167F" w:rsidRPr="00D858BA" w:rsidRDefault="006D6297" w:rsidP="00371EB2">
            <w:pPr>
              <w:suppressAutoHyphens/>
              <w:jc w:val="right"/>
              <w:rPr>
                <w:sz w:val="20"/>
                <w:szCs w:val="20"/>
              </w:rPr>
            </w:pPr>
            <w:r w:rsidRPr="00D858BA">
              <w:rPr>
                <w:sz w:val="20"/>
                <w:szCs w:val="20"/>
              </w:rPr>
              <w:t>0</w:t>
            </w:r>
          </w:p>
        </w:tc>
        <w:tc>
          <w:tcPr>
            <w:tcW w:w="482" w:type="pct"/>
            <w:tcBorders>
              <w:top w:val="single" w:sz="4" w:space="0" w:color="auto"/>
              <w:left w:val="nil"/>
              <w:bottom w:val="single" w:sz="4" w:space="0" w:color="auto"/>
              <w:right w:val="single" w:sz="4" w:space="0" w:color="auto"/>
            </w:tcBorders>
          </w:tcPr>
          <w:p w14:paraId="77476D41" w14:textId="7CD8519F" w:rsidR="008D167F" w:rsidRPr="00D858BA" w:rsidRDefault="00E7573C" w:rsidP="00371EB2">
            <w:pPr>
              <w:suppressAutoHyphens/>
              <w:jc w:val="right"/>
              <w:rPr>
                <w:sz w:val="20"/>
                <w:szCs w:val="20"/>
              </w:rPr>
            </w:pPr>
            <w:r w:rsidRPr="00D858BA">
              <w:rPr>
                <w:sz w:val="20"/>
                <w:szCs w:val="20"/>
              </w:rPr>
              <w:t>21.286</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375E2A" w14:textId="2A7E65E0" w:rsidR="008D167F" w:rsidRPr="00D858BA" w:rsidRDefault="0067108D" w:rsidP="00371EB2">
            <w:pPr>
              <w:suppressAutoHyphens/>
              <w:jc w:val="right"/>
              <w:rPr>
                <w:sz w:val="20"/>
                <w:szCs w:val="20"/>
              </w:rPr>
            </w:pPr>
            <w:r w:rsidRPr="00D858BA">
              <w:rPr>
                <w:sz w:val="20"/>
                <w:szCs w:val="20"/>
              </w:rPr>
              <w:t>240.063</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241501" w14:textId="5E963930" w:rsidR="008D167F" w:rsidRPr="00D858BA" w:rsidRDefault="006D6297" w:rsidP="00371EB2">
            <w:pPr>
              <w:suppressAutoHyphens/>
              <w:jc w:val="right"/>
              <w:rPr>
                <w:sz w:val="20"/>
                <w:szCs w:val="20"/>
              </w:rPr>
            </w:pPr>
            <w:r w:rsidRPr="00D858BA">
              <w:rPr>
                <w:sz w:val="20"/>
                <w:szCs w:val="20"/>
              </w:rPr>
              <w:t>0</w:t>
            </w:r>
          </w:p>
        </w:tc>
        <w:tc>
          <w:tcPr>
            <w:tcW w:w="386" w:type="pct"/>
            <w:tcBorders>
              <w:top w:val="single" w:sz="4" w:space="0" w:color="auto"/>
              <w:left w:val="nil"/>
              <w:bottom w:val="single" w:sz="4" w:space="0" w:color="auto"/>
              <w:right w:val="single" w:sz="4" w:space="0" w:color="auto"/>
            </w:tcBorders>
            <w:tcMar>
              <w:left w:w="43" w:type="dxa"/>
              <w:right w:w="43" w:type="dxa"/>
            </w:tcMar>
          </w:tcPr>
          <w:p w14:paraId="48466D21" w14:textId="3C7E6AE9" w:rsidR="008D167F" w:rsidRPr="00D858BA" w:rsidRDefault="006D6297" w:rsidP="00371EB2">
            <w:pPr>
              <w:suppressAutoHyphens/>
              <w:jc w:val="right"/>
              <w:rPr>
                <w:sz w:val="20"/>
                <w:szCs w:val="20"/>
              </w:rPr>
            </w:pPr>
            <w:r w:rsidRPr="00D858BA">
              <w:rPr>
                <w:sz w:val="20"/>
                <w:szCs w:val="20"/>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D55371" w14:textId="65E97FDA" w:rsidR="008D167F" w:rsidRPr="00D858BA" w:rsidRDefault="0074211D" w:rsidP="00371EB2">
            <w:pPr>
              <w:suppressAutoHyphens/>
              <w:jc w:val="right"/>
              <w:rPr>
                <w:sz w:val="20"/>
                <w:szCs w:val="20"/>
              </w:rPr>
            </w:pPr>
            <w:r w:rsidRPr="00D858BA">
              <w:rPr>
                <w:sz w:val="20"/>
                <w:szCs w:val="20"/>
              </w:rPr>
              <w:t>286.724</w:t>
            </w:r>
          </w:p>
        </w:tc>
        <w:tc>
          <w:tcPr>
            <w:tcW w:w="508" w:type="pct"/>
            <w:tcBorders>
              <w:top w:val="nil"/>
              <w:left w:val="nil"/>
              <w:bottom w:val="single" w:sz="4" w:space="0" w:color="auto"/>
              <w:right w:val="single" w:sz="4" w:space="0" w:color="auto"/>
            </w:tcBorders>
            <w:shd w:val="clear" w:color="auto" w:fill="auto"/>
            <w:tcMar>
              <w:left w:w="43" w:type="dxa"/>
              <w:right w:w="43" w:type="dxa"/>
            </w:tcMar>
          </w:tcPr>
          <w:p w14:paraId="22EF08B1" w14:textId="0B007151" w:rsidR="008D167F" w:rsidRPr="00D858BA" w:rsidRDefault="00EA440A" w:rsidP="00371EB2">
            <w:pPr>
              <w:suppressAutoHyphens/>
              <w:jc w:val="center"/>
              <w:rPr>
                <w:sz w:val="20"/>
                <w:szCs w:val="20"/>
              </w:rPr>
            </w:pPr>
            <w:r w:rsidRPr="00D858BA">
              <w:rPr>
                <w:sz w:val="20"/>
                <w:szCs w:val="20"/>
              </w:rPr>
              <w:t>16,8</w:t>
            </w:r>
          </w:p>
        </w:tc>
      </w:tr>
      <w:tr w:rsidR="00A711D3" w:rsidRPr="00D858BA" w14:paraId="1096B0BC" w14:textId="77777777" w:rsidTr="005823CE">
        <w:trPr>
          <w:trHeight w:val="227"/>
        </w:trPr>
        <w:tc>
          <w:tcPr>
            <w:tcW w:w="62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EB124B3" w14:textId="77777777" w:rsidR="008D167F" w:rsidRPr="00D858BA" w:rsidRDefault="008D167F" w:rsidP="00371EB2">
            <w:pPr>
              <w:suppressAutoHyphens/>
              <w:ind w:left="96"/>
              <w:jc w:val="left"/>
              <w:rPr>
                <w:sz w:val="20"/>
                <w:szCs w:val="20"/>
              </w:rPr>
            </w:pPr>
            <w:r w:rsidRPr="00D858BA">
              <w:rPr>
                <w:sz w:val="20"/>
                <w:szCs w:val="20"/>
              </w:rPr>
              <w:t>Vehicular</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D9BE2B" w14:textId="04F3C7E2" w:rsidR="008D167F" w:rsidRPr="00D858BA" w:rsidRDefault="006D6297" w:rsidP="00371EB2">
            <w:pPr>
              <w:suppressAutoHyphens/>
              <w:jc w:val="right"/>
              <w:rPr>
                <w:sz w:val="20"/>
                <w:szCs w:val="20"/>
              </w:rPr>
            </w:pPr>
            <w:r w:rsidRPr="00D858BA">
              <w:rPr>
                <w:sz w:val="20"/>
                <w:szCs w:val="20"/>
              </w:rPr>
              <w:t>0</w:t>
            </w:r>
          </w:p>
        </w:tc>
        <w:tc>
          <w:tcPr>
            <w:tcW w:w="483" w:type="pct"/>
            <w:tcBorders>
              <w:top w:val="single" w:sz="4" w:space="0" w:color="auto"/>
              <w:left w:val="nil"/>
              <w:bottom w:val="single" w:sz="4" w:space="0" w:color="auto"/>
              <w:right w:val="single" w:sz="4" w:space="0" w:color="auto"/>
            </w:tcBorders>
            <w:tcMar>
              <w:left w:w="43" w:type="dxa"/>
              <w:right w:w="43" w:type="dxa"/>
            </w:tcMar>
          </w:tcPr>
          <w:p w14:paraId="28615AFA" w14:textId="11C02DB6" w:rsidR="008D167F" w:rsidRPr="00D858BA" w:rsidRDefault="00DC1753" w:rsidP="00371EB2">
            <w:pPr>
              <w:suppressAutoHyphens/>
              <w:jc w:val="right"/>
              <w:rPr>
                <w:sz w:val="20"/>
                <w:szCs w:val="20"/>
              </w:rPr>
            </w:pPr>
            <w:r w:rsidRPr="00D858BA">
              <w:rPr>
                <w:sz w:val="20"/>
                <w:szCs w:val="20"/>
              </w:rPr>
              <w:t>70.070</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tcPr>
          <w:p w14:paraId="39EBFD1E" w14:textId="1747E619" w:rsidR="008D167F" w:rsidRPr="00D858BA" w:rsidRDefault="006D6297" w:rsidP="00371EB2">
            <w:pPr>
              <w:suppressAutoHyphens/>
              <w:jc w:val="right"/>
              <w:rPr>
                <w:sz w:val="20"/>
                <w:szCs w:val="20"/>
              </w:rPr>
            </w:pPr>
            <w:r w:rsidRPr="00D858BA">
              <w:rPr>
                <w:sz w:val="20"/>
                <w:szCs w:val="20"/>
              </w:rPr>
              <w:t>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5A28A3" w14:textId="1C330B24" w:rsidR="008D167F" w:rsidRPr="00D858BA" w:rsidRDefault="006D6297" w:rsidP="00371EB2">
            <w:pPr>
              <w:suppressAutoHyphens/>
              <w:jc w:val="right"/>
              <w:rPr>
                <w:sz w:val="20"/>
                <w:szCs w:val="20"/>
              </w:rPr>
            </w:pPr>
            <w:r w:rsidRPr="00D858BA">
              <w:rPr>
                <w:sz w:val="20"/>
                <w:szCs w:val="20"/>
              </w:rPr>
              <w:t>0</w:t>
            </w:r>
          </w:p>
        </w:tc>
        <w:tc>
          <w:tcPr>
            <w:tcW w:w="482" w:type="pct"/>
            <w:tcBorders>
              <w:top w:val="single" w:sz="4" w:space="0" w:color="auto"/>
              <w:left w:val="nil"/>
              <w:bottom w:val="single" w:sz="4" w:space="0" w:color="auto"/>
              <w:right w:val="single" w:sz="4" w:space="0" w:color="auto"/>
            </w:tcBorders>
          </w:tcPr>
          <w:p w14:paraId="76D5CCA7" w14:textId="6D3F2650" w:rsidR="008D167F" w:rsidRPr="00D858BA" w:rsidRDefault="006D6297" w:rsidP="00371EB2">
            <w:pPr>
              <w:suppressAutoHyphens/>
              <w:jc w:val="right"/>
              <w:rPr>
                <w:sz w:val="20"/>
                <w:szCs w:val="20"/>
              </w:rPr>
            </w:pPr>
            <w:r w:rsidRPr="00D858BA">
              <w:rPr>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1921E6" w14:textId="2AADBAC8" w:rsidR="008D167F" w:rsidRPr="00D858BA" w:rsidRDefault="006D6297" w:rsidP="00371EB2">
            <w:pPr>
              <w:suppressAutoHyphens/>
              <w:jc w:val="right"/>
              <w:rPr>
                <w:sz w:val="20"/>
                <w:szCs w:val="20"/>
              </w:rPr>
            </w:pPr>
            <w:r w:rsidRPr="00D858BA">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363883" w14:textId="65E35DE6" w:rsidR="008D167F" w:rsidRPr="00D858BA" w:rsidRDefault="006D6297" w:rsidP="00371EB2">
            <w:pPr>
              <w:suppressAutoHyphens/>
              <w:jc w:val="right"/>
              <w:rPr>
                <w:sz w:val="20"/>
                <w:szCs w:val="20"/>
              </w:rPr>
            </w:pPr>
            <w:r w:rsidRPr="00D858BA">
              <w:rPr>
                <w:sz w:val="20"/>
                <w:szCs w:val="20"/>
              </w:rPr>
              <w:t>0</w:t>
            </w:r>
          </w:p>
        </w:tc>
        <w:tc>
          <w:tcPr>
            <w:tcW w:w="386" w:type="pct"/>
            <w:tcBorders>
              <w:top w:val="single" w:sz="4" w:space="0" w:color="auto"/>
              <w:left w:val="nil"/>
              <w:bottom w:val="single" w:sz="4" w:space="0" w:color="auto"/>
              <w:right w:val="single" w:sz="4" w:space="0" w:color="auto"/>
            </w:tcBorders>
            <w:tcMar>
              <w:left w:w="43" w:type="dxa"/>
              <w:right w:w="43" w:type="dxa"/>
            </w:tcMar>
          </w:tcPr>
          <w:p w14:paraId="1922F022" w14:textId="58D842D0" w:rsidR="008D167F" w:rsidRPr="00D858BA" w:rsidRDefault="006D6297" w:rsidP="00371EB2">
            <w:pPr>
              <w:suppressAutoHyphens/>
              <w:jc w:val="right"/>
              <w:rPr>
                <w:sz w:val="20"/>
                <w:szCs w:val="20"/>
              </w:rPr>
            </w:pPr>
            <w:r w:rsidRPr="00D858BA">
              <w:rPr>
                <w:sz w:val="20"/>
                <w:szCs w:val="20"/>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62FA2D" w14:textId="2771E1F1" w:rsidR="008D167F" w:rsidRPr="00D858BA" w:rsidRDefault="00353517" w:rsidP="00371EB2">
            <w:pPr>
              <w:suppressAutoHyphens/>
              <w:jc w:val="right"/>
              <w:rPr>
                <w:sz w:val="20"/>
                <w:szCs w:val="20"/>
              </w:rPr>
            </w:pPr>
            <w:r w:rsidRPr="00D858BA">
              <w:rPr>
                <w:sz w:val="20"/>
                <w:szCs w:val="20"/>
              </w:rPr>
              <w:t>70.070</w:t>
            </w:r>
          </w:p>
        </w:tc>
        <w:tc>
          <w:tcPr>
            <w:tcW w:w="5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248889" w14:textId="19D339F7" w:rsidR="008D167F" w:rsidRPr="00D858BA" w:rsidRDefault="00EB4BE8" w:rsidP="00371EB2">
            <w:pPr>
              <w:suppressAutoHyphens/>
              <w:jc w:val="center"/>
              <w:rPr>
                <w:sz w:val="20"/>
                <w:szCs w:val="20"/>
              </w:rPr>
            </w:pPr>
            <w:r w:rsidRPr="00D858BA">
              <w:rPr>
                <w:sz w:val="20"/>
                <w:szCs w:val="20"/>
              </w:rPr>
              <w:t>4,1</w:t>
            </w:r>
          </w:p>
        </w:tc>
      </w:tr>
      <w:tr w:rsidR="00A711D3" w:rsidRPr="00D858BA" w14:paraId="5C64C189" w14:textId="77777777" w:rsidTr="005823CE">
        <w:trPr>
          <w:trHeight w:val="46"/>
        </w:trPr>
        <w:tc>
          <w:tcPr>
            <w:tcW w:w="62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006E249" w14:textId="77777777" w:rsidR="008D167F" w:rsidRPr="00D858BA" w:rsidRDefault="008D167F" w:rsidP="00371EB2">
            <w:pPr>
              <w:suppressAutoHyphens/>
              <w:ind w:left="96" w:right="84"/>
              <w:jc w:val="left"/>
              <w:rPr>
                <w:b/>
                <w:bCs/>
                <w:sz w:val="20"/>
                <w:szCs w:val="20"/>
              </w:rPr>
            </w:pPr>
            <w:r w:rsidRPr="00D858BA">
              <w:rPr>
                <w:b/>
                <w:bCs/>
                <w:sz w:val="20"/>
                <w:szCs w:val="20"/>
              </w:rPr>
              <w:t>Total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23B0A9" w14:textId="14A656CB" w:rsidR="008D167F" w:rsidRPr="00D858BA" w:rsidRDefault="00AF6E9A" w:rsidP="00371EB2">
            <w:pPr>
              <w:suppressAutoHyphens/>
              <w:jc w:val="right"/>
              <w:rPr>
                <w:b/>
                <w:bCs/>
                <w:sz w:val="20"/>
                <w:szCs w:val="20"/>
              </w:rPr>
            </w:pPr>
            <w:r w:rsidRPr="00D858BA">
              <w:rPr>
                <w:b/>
                <w:bCs/>
                <w:sz w:val="20"/>
                <w:szCs w:val="20"/>
              </w:rPr>
              <w:t>36.450</w:t>
            </w:r>
          </w:p>
        </w:tc>
        <w:tc>
          <w:tcPr>
            <w:tcW w:w="483" w:type="pct"/>
            <w:tcBorders>
              <w:top w:val="single" w:sz="4" w:space="0" w:color="auto"/>
              <w:left w:val="nil"/>
              <w:bottom w:val="single" w:sz="4" w:space="0" w:color="auto"/>
              <w:right w:val="single" w:sz="4" w:space="0" w:color="auto"/>
            </w:tcBorders>
            <w:tcMar>
              <w:left w:w="43" w:type="dxa"/>
              <w:right w:w="43" w:type="dxa"/>
            </w:tcMar>
          </w:tcPr>
          <w:p w14:paraId="2B3D0855" w14:textId="4C5C5BA6" w:rsidR="008D167F" w:rsidRPr="00D858BA" w:rsidRDefault="00DC1753" w:rsidP="00371EB2">
            <w:pPr>
              <w:suppressAutoHyphens/>
              <w:jc w:val="right"/>
              <w:rPr>
                <w:b/>
                <w:bCs/>
                <w:sz w:val="20"/>
                <w:szCs w:val="20"/>
              </w:rPr>
            </w:pPr>
            <w:r w:rsidRPr="00D858BA">
              <w:rPr>
                <w:b/>
                <w:bCs/>
                <w:sz w:val="20"/>
                <w:szCs w:val="20"/>
              </w:rPr>
              <w:t>211.640</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tcPr>
          <w:p w14:paraId="5F756A30" w14:textId="0E34C819" w:rsidR="008D167F" w:rsidRPr="00D858BA" w:rsidRDefault="00DC1753" w:rsidP="00371EB2">
            <w:pPr>
              <w:suppressAutoHyphens/>
              <w:jc w:val="right"/>
              <w:rPr>
                <w:b/>
                <w:bCs/>
                <w:sz w:val="20"/>
                <w:szCs w:val="20"/>
              </w:rPr>
            </w:pPr>
            <w:r w:rsidRPr="00D858BA">
              <w:rPr>
                <w:b/>
                <w:bCs/>
                <w:sz w:val="20"/>
                <w:szCs w:val="20"/>
              </w:rPr>
              <w:t>392.160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778DF4" w14:textId="19ED23ED" w:rsidR="008D167F" w:rsidRPr="00D858BA" w:rsidRDefault="00DC1753" w:rsidP="00371EB2">
            <w:pPr>
              <w:suppressAutoHyphens/>
              <w:jc w:val="right"/>
              <w:rPr>
                <w:b/>
                <w:bCs/>
                <w:sz w:val="20"/>
                <w:szCs w:val="20"/>
              </w:rPr>
            </w:pPr>
            <w:r w:rsidRPr="00D858BA">
              <w:rPr>
                <w:b/>
                <w:bCs/>
                <w:sz w:val="20"/>
                <w:szCs w:val="20"/>
              </w:rPr>
              <w:t>73.745</w:t>
            </w:r>
          </w:p>
        </w:tc>
        <w:tc>
          <w:tcPr>
            <w:tcW w:w="482" w:type="pct"/>
            <w:tcBorders>
              <w:top w:val="single" w:sz="4" w:space="0" w:color="auto"/>
              <w:left w:val="nil"/>
              <w:bottom w:val="single" w:sz="4" w:space="0" w:color="auto"/>
              <w:right w:val="single" w:sz="4" w:space="0" w:color="auto"/>
            </w:tcBorders>
          </w:tcPr>
          <w:p w14:paraId="238D8D4E" w14:textId="39880175" w:rsidR="008D167F" w:rsidRPr="00D858BA" w:rsidRDefault="001F258B" w:rsidP="00371EB2">
            <w:pPr>
              <w:suppressAutoHyphens/>
              <w:jc w:val="right"/>
              <w:rPr>
                <w:b/>
                <w:bCs/>
                <w:sz w:val="20"/>
                <w:szCs w:val="20"/>
              </w:rPr>
            </w:pPr>
            <w:r w:rsidRPr="00D858BA">
              <w:rPr>
                <w:b/>
                <w:bCs/>
                <w:sz w:val="20"/>
                <w:szCs w:val="20"/>
              </w:rPr>
              <w:t>145.456</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729DA4" w14:textId="31ACAE7C" w:rsidR="008D167F" w:rsidRPr="00D858BA" w:rsidRDefault="0067108D" w:rsidP="00371EB2">
            <w:pPr>
              <w:suppressAutoHyphens/>
              <w:jc w:val="right"/>
              <w:rPr>
                <w:b/>
                <w:bCs/>
                <w:sz w:val="20"/>
                <w:szCs w:val="20"/>
              </w:rPr>
            </w:pPr>
            <w:r w:rsidRPr="00D858BA">
              <w:rPr>
                <w:b/>
                <w:bCs/>
                <w:sz w:val="20"/>
                <w:szCs w:val="20"/>
              </w:rPr>
              <w:t>690.963</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1647D0" w14:textId="3A6DBDD5" w:rsidR="008D167F" w:rsidRPr="00D858BA" w:rsidRDefault="00637D5F" w:rsidP="00371EB2">
            <w:pPr>
              <w:suppressAutoHyphens/>
              <w:jc w:val="right"/>
              <w:rPr>
                <w:b/>
                <w:bCs/>
                <w:sz w:val="20"/>
                <w:szCs w:val="20"/>
              </w:rPr>
            </w:pPr>
            <w:r w:rsidRPr="00D858BA">
              <w:rPr>
                <w:b/>
                <w:bCs/>
                <w:sz w:val="20"/>
                <w:szCs w:val="20"/>
              </w:rPr>
              <w:t>106.429</w:t>
            </w:r>
          </w:p>
        </w:tc>
        <w:tc>
          <w:tcPr>
            <w:tcW w:w="386" w:type="pct"/>
            <w:tcBorders>
              <w:top w:val="single" w:sz="4" w:space="0" w:color="auto"/>
              <w:left w:val="nil"/>
              <w:bottom w:val="single" w:sz="4" w:space="0" w:color="auto"/>
              <w:right w:val="single" w:sz="4" w:space="0" w:color="auto"/>
            </w:tcBorders>
            <w:tcMar>
              <w:left w:w="43" w:type="dxa"/>
              <w:right w:w="43" w:type="dxa"/>
            </w:tcMar>
          </w:tcPr>
          <w:p w14:paraId="61CDC8FB" w14:textId="61551BB6" w:rsidR="008D167F" w:rsidRPr="00D858BA" w:rsidRDefault="00637D5F" w:rsidP="00371EB2">
            <w:pPr>
              <w:suppressAutoHyphens/>
              <w:jc w:val="right"/>
              <w:rPr>
                <w:b/>
                <w:bCs/>
                <w:sz w:val="20"/>
                <w:szCs w:val="20"/>
              </w:rPr>
            </w:pPr>
            <w:r w:rsidRPr="00D858BA">
              <w:rPr>
                <w:b/>
                <w:bCs/>
                <w:sz w:val="20"/>
                <w:szCs w:val="20"/>
              </w:rPr>
              <w:t>47.820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A43DE5" w14:textId="401EFA63" w:rsidR="008D167F" w:rsidRPr="00D858BA" w:rsidRDefault="0096232A" w:rsidP="00371EB2">
            <w:pPr>
              <w:suppressAutoHyphens/>
              <w:jc w:val="right"/>
              <w:rPr>
                <w:b/>
                <w:bCs/>
                <w:sz w:val="20"/>
                <w:szCs w:val="20"/>
              </w:rPr>
            </w:pPr>
            <w:r w:rsidRPr="00D858BA">
              <w:rPr>
                <w:b/>
                <w:bCs/>
                <w:sz w:val="20"/>
                <w:szCs w:val="20"/>
              </w:rPr>
              <w:t>1.704.662</w:t>
            </w:r>
          </w:p>
        </w:tc>
        <w:tc>
          <w:tcPr>
            <w:tcW w:w="5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E74591" w14:textId="010C3283" w:rsidR="008D167F" w:rsidRPr="00D858BA" w:rsidRDefault="003C0A78" w:rsidP="00371EB2">
            <w:pPr>
              <w:suppressAutoHyphens/>
              <w:jc w:val="center"/>
              <w:rPr>
                <w:b/>
                <w:bCs/>
                <w:sz w:val="20"/>
                <w:szCs w:val="20"/>
              </w:rPr>
            </w:pPr>
            <w:r w:rsidRPr="00D858BA">
              <w:rPr>
                <w:b/>
                <w:bCs/>
                <w:sz w:val="20"/>
                <w:szCs w:val="20"/>
              </w:rPr>
              <w:t>100,0</w:t>
            </w:r>
          </w:p>
        </w:tc>
      </w:tr>
    </w:tbl>
    <w:p w14:paraId="2B7DFD15" w14:textId="110F56B4" w:rsidR="0070038F" w:rsidRPr="00D858BA" w:rsidRDefault="0070038F" w:rsidP="002955CD">
      <w:pPr>
        <w:pStyle w:val="Heading1"/>
        <w:numPr>
          <w:ilvl w:val="0"/>
          <w:numId w:val="0"/>
        </w:numPr>
        <w:spacing w:before="240" w:after="180"/>
        <w:rPr>
          <w:i/>
          <w:iCs/>
        </w:rPr>
      </w:pPr>
      <w:r w:rsidRPr="00D858BA">
        <w:rPr>
          <w:i/>
          <w:iCs/>
        </w:rPr>
        <w:t>Sector de servicio técnico de equipos de refrigeración y climatización</w:t>
      </w:r>
    </w:p>
    <w:p w14:paraId="2239A7B3" w14:textId="65631453" w:rsidR="00AF0462" w:rsidRPr="00D858BA" w:rsidRDefault="0070038F" w:rsidP="00491BC9">
      <w:pPr>
        <w:pStyle w:val="Heading1"/>
        <w:spacing w:after="180"/>
      </w:pPr>
      <w:r w:rsidRPr="00D858BA">
        <w:t>En Guinea hay 4.748 técnicos (360 de ellos, el 7,6 %, son mujeres) y 586 talleres que consumen HFC; alrededor del 50 % de todos los técnicos trabajan en el sector informal. Un programa de certificación para la manipulación de refrigerantes inflamables, puesto en marcha en la etapa II del PGEH, será obligatorio en 2028, lo que garantizará que los contratos con organizaciones gubernamentales solo puedan ser adjudicados a técnicos calificados. La etapa I del PAK propone continuar con esta actividad, centrándose en los sectores de refrigeración y aire acondicionado vehicular e incluyendo a mujeres técnicas.</w:t>
      </w:r>
    </w:p>
    <w:p w14:paraId="618AFBEB" w14:textId="67B9B830" w:rsidR="00734E92" w:rsidRPr="00D858BA" w:rsidRDefault="00403525" w:rsidP="00491BC9">
      <w:pPr>
        <w:pStyle w:val="Heading1"/>
        <w:spacing w:after="180"/>
      </w:pPr>
      <w:r w:rsidRPr="00D858BA">
        <w:t xml:space="preserve">Una universidad ofrece una licenciatura en refrigeración y climatización bajo la autoridad del Ministerio de Educación Superior, Investigación Científica e Innovación, y cinco institutos de formación vocacional dependientes del Ministerio de Educación Técnica, Formación Profesional, Empleo y Trabajo imparten formación técnica que conduce al diploma </w:t>
      </w:r>
      <w:proofErr w:type="spellStart"/>
      <w:r w:rsidRPr="00D858BA">
        <w:rPr>
          <w:i/>
          <w:iCs/>
        </w:rPr>
        <w:t>brevet</w:t>
      </w:r>
      <w:proofErr w:type="spellEnd"/>
      <w:r w:rsidRPr="00D858BA">
        <w:rPr>
          <w:i/>
          <w:iCs/>
        </w:rPr>
        <w:t xml:space="preserve"> de </w:t>
      </w:r>
      <w:proofErr w:type="spellStart"/>
      <w:r w:rsidRPr="00D858BA">
        <w:rPr>
          <w:i/>
          <w:iCs/>
        </w:rPr>
        <w:t>technicien</w:t>
      </w:r>
      <w:proofErr w:type="spellEnd"/>
      <w:r w:rsidRPr="00D858BA">
        <w:rPr>
          <w:i/>
          <w:iCs/>
        </w:rPr>
        <w:t xml:space="preserve"> </w:t>
      </w:r>
      <w:proofErr w:type="spellStart"/>
      <w:r w:rsidRPr="00D858BA">
        <w:rPr>
          <w:i/>
          <w:iCs/>
        </w:rPr>
        <w:t>supérieur</w:t>
      </w:r>
      <w:proofErr w:type="spellEnd"/>
      <w:r w:rsidRPr="00D858BA">
        <w:t xml:space="preserve">. En 2023, había 44 estudiantes inscritos en el programa universitario y 316 técnicos recibiendo capacitación en los institutos profesionales (el 21 % de ellos eran mujeres). Hay 14 asociaciones del sector de refrigeración y climatización en Guinea, incluida una asociación científica y 13 grupos de técnicos (uno nacional, uno para </w:t>
      </w:r>
      <w:r w:rsidRPr="00D858BA">
        <w:lastRenderedPageBreak/>
        <w:t>mujeres técnicas y 11 regionales), con un total de 3493 miembros, lo que representa el 72 % de todos los técnicos.</w:t>
      </w:r>
    </w:p>
    <w:p w14:paraId="6F4CB357" w14:textId="3AAF4BA9" w:rsidR="00C72170" w:rsidRPr="00D858BA" w:rsidRDefault="0070038F" w:rsidP="00CD308D">
      <w:pPr>
        <w:pStyle w:val="Heading1"/>
        <w:widowControl w:val="0"/>
        <w:numPr>
          <w:ilvl w:val="0"/>
          <w:numId w:val="0"/>
        </w:numPr>
        <w:spacing w:before="240"/>
      </w:pPr>
      <w:r w:rsidRPr="00D858BA">
        <w:rPr>
          <w:i/>
          <w:iCs/>
          <w:u w:val="single"/>
        </w:rPr>
        <w:t>Servicio técnico de equipos de refrigeración doméstica, comercial e industrial y transporte refrigerado</w:t>
      </w:r>
    </w:p>
    <w:p w14:paraId="126730B8" w14:textId="09723819" w:rsidR="00A1573B" w:rsidRPr="00D858BA" w:rsidRDefault="006B1DC2" w:rsidP="00FE4B8D">
      <w:pPr>
        <w:pStyle w:val="Heading1"/>
        <w:widowControl w:val="0"/>
      </w:pPr>
      <w:r w:rsidRPr="00D858BA">
        <w:t xml:space="preserve">Se estima que hay 1,18 millones de unidades de refrigeración doméstica que consumen HFC-134a en el país, incluidos refrigeradores, congeladores y dispensadores de agua. Los refrigeradores domésticos a base de R-600a también han ingresado en el mercado. Entre 2021 y 2023, Guinea consumió alrededor de 180 </w:t>
      </w:r>
      <w:proofErr w:type="spellStart"/>
      <w:r w:rsidRPr="00D858BA">
        <w:t>tm</w:t>
      </w:r>
      <w:proofErr w:type="spellEnd"/>
      <w:r w:rsidRPr="00D858BA">
        <w:t xml:space="preserve"> de R-600a por año.</w:t>
      </w:r>
    </w:p>
    <w:p w14:paraId="7516040F" w14:textId="764E84CA" w:rsidR="006D7B2F" w:rsidRPr="00D858BA" w:rsidRDefault="00403525" w:rsidP="00FE4B8D">
      <w:pPr>
        <w:pStyle w:val="Heading1"/>
        <w:keepNext/>
      </w:pPr>
      <w:r w:rsidRPr="00D858BA">
        <w:t>La refrigeración comercial consiste en unas 33.236 unidades de condensación autónomas y sistemas centralizados que utilizan HFC-134a, R-404A, R-407A, R-422D y pequeñas cantidades de R507A, que en conjunto representan el 24,6 % del consumo total nacional de HFC en toneladas de CO</w:t>
      </w:r>
      <w:r w:rsidRPr="00D858BA">
        <w:rPr>
          <w:vertAlign w:val="subscript"/>
        </w:rPr>
        <w:t>2</w:t>
      </w:r>
      <w:r w:rsidRPr="00D858BA">
        <w:t xml:space="preserve"> equivalente, con refrigeradores comerciales autónomos a base de hidrocarburos también presentes en el mercado.  Los aparatos se utilizan principalmente en empresas de procesamiento de alimentos, como mataderos, carnicerías, supermercados y grandes cocinas de hoteles, así como en morgues de hospitales. En cuanto al uso de HFC en la primera carga de grandes sistemas comerciales e industriales (instalación y montaje local), Guinea tiene previsto estudiar esta cuestión en detalle en una etapa posterior.</w:t>
      </w:r>
    </w:p>
    <w:p w14:paraId="4A612F5D" w14:textId="31565379" w:rsidR="00D528EF" w:rsidRPr="00D858BA" w:rsidRDefault="003E4352" w:rsidP="00491BC9">
      <w:pPr>
        <w:pStyle w:val="Heading1"/>
      </w:pPr>
      <w:r w:rsidRPr="00D858BA">
        <w:t>El sector de la refrigeración industrial consume principalmente HFC-134a, R-404A y R-507A. Con unos 3.100 sistemas en funcionamiento, incluidos refrigeradores para cámaras frigoríficas y pesquerías, el sector representa el 15,4 % del consumo nacional de HFC expresado en toneladas de CO</w:t>
      </w:r>
      <w:r w:rsidRPr="00D858BA">
        <w:rPr>
          <w:vertAlign w:val="subscript"/>
        </w:rPr>
        <w:t>2</w:t>
      </w:r>
      <w:r w:rsidRPr="00D858BA">
        <w:t xml:space="preserve"> equivalente. El sector pesquero también utiliza amoníaco, tanto en los buques como en las plantas de procesamiento y cámaras frigoríficas; sin embargo, la mayoría de los sistemas que utilizan amoníaco han sido diseñados e instalados por propietarios y contratistas extranjeros.</w:t>
      </w:r>
    </w:p>
    <w:p w14:paraId="5A92015F" w14:textId="01ACFDD4" w:rsidR="007D26B8" w:rsidRPr="00D858BA" w:rsidRDefault="003565E3" w:rsidP="000B7E80">
      <w:pPr>
        <w:pStyle w:val="Heading1"/>
      </w:pPr>
      <w:r w:rsidRPr="00D858BA">
        <w:t>El transporte refrigerado en Guinea solo consume el 1,8 % de todos los HFC, con una flota de 5.880 camiones refrigerados a base de HFC-134a utilizados en las industrias pesquera, láctea, avícola y conservera. La mayoría de los sistemas utilizan HCFC-22 y no hay tecnologías de bajo PCA disponibles en el sector.</w:t>
      </w:r>
    </w:p>
    <w:p w14:paraId="6C89002C" w14:textId="4D778631" w:rsidR="00C72170" w:rsidRPr="00D858BA" w:rsidRDefault="0070038F" w:rsidP="003C3D16">
      <w:pPr>
        <w:keepNext/>
        <w:suppressAutoHyphens/>
        <w:spacing w:after="240"/>
      </w:pPr>
      <w:r w:rsidRPr="00D858BA">
        <w:rPr>
          <w:i/>
          <w:iCs/>
          <w:u w:val="single"/>
        </w:rPr>
        <w:t>Servicio técnico de equipos de climatización residencial y comercial</w:t>
      </w:r>
    </w:p>
    <w:p w14:paraId="3CAF561E" w14:textId="18531CC2" w:rsidR="00FB74FB" w:rsidRPr="00D858BA" w:rsidRDefault="001626DA" w:rsidP="00FB74FB">
      <w:pPr>
        <w:pStyle w:val="Heading1"/>
      </w:pPr>
      <w:r w:rsidRPr="00D858BA">
        <w:t>Los sistemas de climatización residencial y comercial representan conjuntamente el 51,7 % del consumo de HFC en toneladas de CO</w:t>
      </w:r>
      <w:r w:rsidRPr="00D858BA">
        <w:rPr>
          <w:vertAlign w:val="subscript"/>
        </w:rPr>
        <w:t>2</w:t>
      </w:r>
      <w:r w:rsidRPr="00D858BA">
        <w:t xml:space="preserve"> equivalente (34,9 % y 16,8 %, respectivamente). El R-410A es el más popular, seguido del R407C, utilizado como sustituto de los sistemas de HCFC, HFC-32 y HFC-134a. La mayoría de los climatizadores de dos bloques para uso residencial se importan de China, India, Japón, Estados Unidos, la Unión Europea y los Emiratos Árabes Unidos. En el mercado local se pueden adquirir climatizadores de dos bloques para uso residencial a base de HFC32, repuestos y refrigerante.</w:t>
      </w:r>
    </w:p>
    <w:p w14:paraId="5ED883A8" w14:textId="2688D11E" w:rsidR="0070038F" w:rsidRPr="00D858BA" w:rsidRDefault="0070038F" w:rsidP="003C3D16">
      <w:pPr>
        <w:keepNext/>
        <w:suppressAutoHyphens/>
        <w:spacing w:after="240"/>
        <w:rPr>
          <w:i/>
          <w:iCs/>
        </w:rPr>
      </w:pPr>
      <w:r w:rsidRPr="00D858BA">
        <w:rPr>
          <w:i/>
          <w:iCs/>
          <w:u w:val="single"/>
        </w:rPr>
        <w:t>Servicio técnico de aire acondicionado vehicular</w:t>
      </w:r>
    </w:p>
    <w:p w14:paraId="2192EB21" w14:textId="05003C82" w:rsidR="003E0A95" w:rsidRPr="00D858BA" w:rsidRDefault="00107FCA" w:rsidP="00491BC9">
      <w:pPr>
        <w:pStyle w:val="Heading1"/>
        <w:spacing w:after="200"/>
        <w:rPr>
          <w:b/>
          <w:sz w:val="24"/>
          <w:szCs w:val="24"/>
        </w:rPr>
      </w:pPr>
      <w:r w:rsidRPr="00D858BA">
        <w:t>El sector de aire acondicionado vehicular utiliza HFC-134a para dar servicio a unos 115.355 vehículos al año, lo que representa el 4,1 % del consumo nacional de HFC en toneladas de CO</w:t>
      </w:r>
      <w:r w:rsidRPr="00D858BA">
        <w:rPr>
          <w:vertAlign w:val="subscript"/>
        </w:rPr>
        <w:t>2</w:t>
      </w:r>
      <w:r w:rsidRPr="00D858BA">
        <w:t xml:space="preserve"> equivalente. Los vehículos importados suelen ser de segunda mano, con sistemas de aire acondicionado incorporados que utilizan HFC. Los sistemas de aire acondicionado vehicular suelen repararse con piezas de segunda mano. Guinea ha comenzado recientemente a importar vehículos que utilizan HFO-1234yf y consumió 1,2 </w:t>
      </w:r>
      <w:proofErr w:type="spellStart"/>
      <w:r w:rsidRPr="00D858BA">
        <w:t>tm</w:t>
      </w:r>
      <w:proofErr w:type="spellEnd"/>
      <w:r w:rsidRPr="00D858BA">
        <w:t xml:space="preserve"> de HFO-1234yf en 2023.</w:t>
      </w:r>
    </w:p>
    <w:p w14:paraId="70F865A7" w14:textId="62FAC8A6" w:rsidR="000B1501" w:rsidRPr="00D858BA" w:rsidRDefault="000B1501" w:rsidP="00D108A2">
      <w:pPr>
        <w:pStyle w:val="Heading1"/>
        <w:keepNext/>
        <w:numPr>
          <w:ilvl w:val="0"/>
          <w:numId w:val="0"/>
        </w:numPr>
        <w:shd w:val="clear" w:color="auto" w:fill="FFFFFF" w:themeFill="background1"/>
      </w:pPr>
      <w:r w:rsidRPr="00D858BA">
        <w:rPr>
          <w:b/>
          <w:bCs/>
        </w:rPr>
        <w:lastRenderedPageBreak/>
        <w:t>IV.</w:t>
      </w:r>
      <w:r w:rsidRPr="00D858BA">
        <w:rPr>
          <w:b/>
          <w:bCs/>
        </w:rPr>
        <w:tab/>
        <w:t>Etapa I del plan de aplicación de la Enmienda de Kigali relativa a los HFC según lo presentado</w:t>
      </w:r>
    </w:p>
    <w:p w14:paraId="3D89AAFC" w14:textId="3DC83AB6" w:rsidR="0070038F" w:rsidRPr="00D858BA" w:rsidRDefault="0070038F" w:rsidP="0029111F">
      <w:pPr>
        <w:keepNext/>
        <w:shd w:val="clear" w:color="auto" w:fill="FFFFFF" w:themeFill="background1"/>
        <w:spacing w:after="200"/>
        <w:rPr>
          <w:u w:val="single"/>
        </w:rPr>
      </w:pPr>
      <w:r w:rsidRPr="00D858BA">
        <w:rPr>
          <w:u w:val="single"/>
        </w:rPr>
        <w:t>Marco institucional, de políticas y regulatorio</w:t>
      </w:r>
    </w:p>
    <w:p w14:paraId="66A164F1" w14:textId="0E3C2F88" w:rsidR="0034631B" w:rsidRPr="00D858BA" w:rsidRDefault="0034631B" w:rsidP="00491BC9">
      <w:pPr>
        <w:pStyle w:val="Heading1"/>
      </w:pPr>
      <w:r w:rsidRPr="00D858BA">
        <w:t>El Ministerio de Medio Ambiente y Desarrollo Sostenible supervisa la aplicación del Protocolo de Montreal en Guinea, y la Oficina Nacional del Ozono (ONO) gestiona las obligaciones contraídas en virtud del Protocolo, entre ellas la presentación de informes, el funcionamiento del sistema de licencias, la asignación de cuotas y la supervisión de proyectos. El Comité Nacional del Ozono, integrado por representantes de diversos sectores, difunde políticas, supervisa tecnologías, ejecuta programas de capacitación, mantiene bases de datos y supervisa la presentación de informes. Otras partes intervinientes clave son la Dirección General de Aduanas, el Ministerio de Comercio, Industria y Pequeñas y Medianas Empresas, el Ministerio de Promoción de la Mujer, la Infancia y las Personas Vulnerables, y el Instituto Guineano de Normalización y Metrología.</w:t>
      </w:r>
    </w:p>
    <w:p w14:paraId="27AAA0F3" w14:textId="008353D3" w:rsidR="003D2D4C" w:rsidRPr="00D858BA" w:rsidRDefault="0034631B" w:rsidP="00647C21">
      <w:pPr>
        <w:pStyle w:val="Heading1"/>
        <w:spacing w:after="0"/>
      </w:pPr>
      <w:r w:rsidRPr="00D858BA">
        <w:t>En 2021, Guinea promulgó reglamentos para la gestión de las sustancias que agotan la capa de ozono (SAO) y los HFC, introduciendo un sistema de licencias y cuotas para los HFC. Las primeras cuotas se asignaron para 2024, y las importaciones quedaron sujetas a la autorización de los Ministerios de Comercio y Medio Ambiente. En 2023, Guinea adoptó el Arancel Externo Común de la CEDEAO</w:t>
      </w:r>
      <w:r w:rsidR="00366AC1" w:rsidRPr="00D858BA">
        <w:rPr>
          <w:rStyle w:val="FootnoteReference"/>
        </w:rPr>
        <w:footnoteReference w:id="4"/>
      </w:r>
      <w:r w:rsidRPr="00D858BA">
        <w:t xml:space="preserve"> para 2022-2026, pero aún no se han incluido los códigos para los HFC en el sistema SYDONIA</w:t>
      </w:r>
      <w:r w:rsidR="0027015E" w:rsidRPr="00D858BA">
        <w:rPr>
          <w:rStyle w:val="FootnoteReference"/>
        </w:rPr>
        <w:footnoteReference w:id="5"/>
      </w:r>
      <w:r w:rsidRPr="00D858BA">
        <w:t>. El país carece de códigos específicos para la introducción segura de tecnologías inflamables y tóxicas y de normas de rendimiento energético. Los códigos internacionales vigentes garantizan la seguridad de los productos importados, mientras que los programas de capacitación salvaguardan el montaje y la instalación locales.</w:t>
      </w:r>
    </w:p>
    <w:p w14:paraId="47C73D42" w14:textId="77777777" w:rsidR="0070038F" w:rsidRPr="00D858BA" w:rsidRDefault="0070038F" w:rsidP="006943F8">
      <w:pPr>
        <w:widowControl w:val="0"/>
        <w:spacing w:before="240" w:after="240"/>
        <w:rPr>
          <w:u w:val="single"/>
        </w:rPr>
      </w:pPr>
      <w:bookmarkStart w:id="0" w:name="_pegaxqv0g1k"/>
      <w:bookmarkEnd w:id="0"/>
      <w:r w:rsidRPr="00D858BA">
        <w:rPr>
          <w:u w:val="single"/>
        </w:rPr>
        <w:t>Estrategia de reducción para la etapa I del plan de aplicación de la Enmienda de Kigali relativa a los HFC</w:t>
      </w:r>
    </w:p>
    <w:p w14:paraId="4185F859" w14:textId="77777777" w:rsidR="0070038F" w:rsidRPr="00D858BA" w:rsidRDefault="0070038F" w:rsidP="006943F8">
      <w:pPr>
        <w:widowControl w:val="0"/>
        <w:spacing w:before="200" w:after="200"/>
        <w:outlineLvl w:val="0"/>
        <w:rPr>
          <w:i/>
          <w:iCs/>
        </w:rPr>
      </w:pPr>
      <w:r w:rsidRPr="00D858BA">
        <w:rPr>
          <w:i/>
          <w:iCs/>
        </w:rPr>
        <w:t>Estrategia transversal</w:t>
      </w:r>
    </w:p>
    <w:p w14:paraId="5D04946A" w14:textId="2C147B17" w:rsidR="00D57BD4" w:rsidRPr="00D858BA" w:rsidRDefault="00FD123E" w:rsidP="00647C21">
      <w:pPr>
        <w:pStyle w:val="Heading1"/>
        <w:spacing w:before="240"/>
      </w:pPr>
      <w:r w:rsidRPr="00D858BA">
        <w:t>Según lo presentado, la etapa I propone eliminar 316.926 toneladas de CO</w:t>
      </w:r>
      <w:r w:rsidRPr="00D858BA">
        <w:rPr>
          <w:vertAlign w:val="subscript"/>
        </w:rPr>
        <w:t>2</w:t>
      </w:r>
      <w:r w:rsidRPr="00D858BA">
        <w:t xml:space="preserve"> equivalente de HFC, lo que reducirá el consumo del país en un 17,3 % con respecto </w:t>
      </w:r>
      <w:r w:rsidR="002C07DA" w:rsidRPr="00D858BA">
        <w:t>al nivel base establecido</w:t>
      </w:r>
      <w:r w:rsidRPr="00D858BA">
        <w:t>.</w:t>
      </w:r>
    </w:p>
    <w:p w14:paraId="3AAADE63" w14:textId="77777777" w:rsidR="007006DA" w:rsidRPr="00D858BA" w:rsidRDefault="007006DA" w:rsidP="006943F8">
      <w:pPr>
        <w:pStyle w:val="Heading1"/>
        <w:keepNext/>
        <w:numPr>
          <w:ilvl w:val="0"/>
          <w:numId w:val="0"/>
        </w:numPr>
        <w:spacing w:before="200" w:after="200"/>
        <w:rPr>
          <w:i/>
          <w:iCs/>
        </w:rPr>
      </w:pPr>
      <w:r w:rsidRPr="00D858BA">
        <w:rPr>
          <w:i/>
          <w:iCs/>
        </w:rPr>
        <w:t>Reducciones propuestas</w:t>
      </w:r>
    </w:p>
    <w:p w14:paraId="48225521" w14:textId="663EB418" w:rsidR="007006DA" w:rsidRPr="00D858BA" w:rsidRDefault="00465496" w:rsidP="00647C21">
      <w:pPr>
        <w:pStyle w:val="Heading1"/>
        <w:spacing w:before="240"/>
      </w:pPr>
      <w:r w:rsidRPr="00D858BA">
        <w:t>En el pronóstico del PNUMA bajo circunstancias normales, que figura en el cuadro 7, el consumo de HFC del país aumenta a una tasa anual del 5,1 %, lo que dará lugar al incumplimiento en 2025 según los datos comunicados actualmente, y en 2028 según los datos revisados.</w:t>
      </w:r>
    </w:p>
    <w:p w14:paraId="6828B2AB" w14:textId="1B347BBD" w:rsidR="007006DA" w:rsidRPr="00D858BA" w:rsidRDefault="007006DA" w:rsidP="00647C21">
      <w:pPr>
        <w:spacing w:before="240" w:after="20"/>
        <w:rPr>
          <w:b/>
          <w:bCs/>
        </w:rPr>
      </w:pPr>
      <w:r w:rsidRPr="00D858BA">
        <w:rPr>
          <w:b/>
        </w:rPr>
        <w:t>Cuadro 7</w:t>
      </w:r>
      <w:r w:rsidRPr="00D858BA">
        <w:rPr>
          <w:b/>
          <w:bCs/>
        </w:rPr>
        <w:t>. Pronóstico de consumo de HFC bajo condiciones normales, límites del Protocolo de Montreal y reducciones de HFC propuestas en la etapa I (toneladas de CO</w:t>
      </w:r>
      <w:r w:rsidRPr="00D858BA">
        <w:rPr>
          <w:b/>
          <w:bCs/>
          <w:vertAlign w:val="subscript"/>
        </w:rPr>
        <w:t>2</w:t>
      </w:r>
      <w:r w:rsidRPr="00D858BA">
        <w:rPr>
          <w:b/>
          <w:bCs/>
        </w:rPr>
        <w:t xml:space="preserve"> </w:t>
      </w:r>
      <w:proofErr w:type="spellStart"/>
      <w:r w:rsidRPr="00D858BA">
        <w:rPr>
          <w:b/>
          <w:bCs/>
        </w:rPr>
        <w:t>equiv</w:t>
      </w:r>
      <w:proofErr w:type="spellEnd"/>
      <w:r w:rsidR="00657134" w:rsidRPr="00D858BA">
        <w:rPr>
          <w:b/>
          <w:bCs/>
        </w:rPr>
        <w:t>.</w:t>
      </w:r>
      <w:r w:rsidRPr="00D858BA">
        <w:rPr>
          <w:b/>
          <w:bCs/>
        </w:rPr>
        <w:t>)</w:t>
      </w:r>
    </w:p>
    <w:tbl>
      <w:tblPr>
        <w:tblW w:w="5000" w:type="pct"/>
        <w:tblLook w:val="04A0" w:firstRow="1" w:lastRow="0" w:firstColumn="1" w:lastColumn="0" w:noHBand="0" w:noVBand="1"/>
      </w:tblPr>
      <w:tblGrid>
        <w:gridCol w:w="4630"/>
        <w:gridCol w:w="944"/>
        <w:gridCol w:w="944"/>
        <w:gridCol w:w="944"/>
        <w:gridCol w:w="944"/>
        <w:gridCol w:w="944"/>
      </w:tblGrid>
      <w:tr w:rsidR="00CA3F31" w:rsidRPr="00D858BA" w14:paraId="36062E1D" w14:textId="77777777" w:rsidTr="003D1DD4">
        <w:trPr>
          <w:trHeight w:val="50"/>
        </w:trPr>
        <w:tc>
          <w:tcPr>
            <w:tcW w:w="247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C5B4899" w14:textId="77777777" w:rsidR="00A4159A" w:rsidRPr="00D858BA" w:rsidRDefault="00A4159A" w:rsidP="00E77898">
            <w:pPr>
              <w:jc w:val="left"/>
              <w:rPr>
                <w:color w:val="000000"/>
                <w:sz w:val="20"/>
                <w:szCs w:val="20"/>
              </w:rPr>
            </w:pP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FD06CC" w14:textId="77777777" w:rsidR="00A4159A" w:rsidRPr="00D858BA" w:rsidRDefault="00A4159A" w:rsidP="00E77898">
            <w:pPr>
              <w:jc w:val="center"/>
              <w:rPr>
                <w:b/>
                <w:color w:val="000000"/>
                <w:sz w:val="19"/>
                <w:szCs w:val="19"/>
              </w:rPr>
            </w:pPr>
            <w:r w:rsidRPr="00D858BA">
              <w:rPr>
                <w:b/>
                <w:sz w:val="19"/>
                <w:szCs w:val="19"/>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FAABA3" w14:textId="77777777" w:rsidR="00A4159A" w:rsidRPr="00D858BA" w:rsidRDefault="00A4159A" w:rsidP="00E77898">
            <w:pPr>
              <w:jc w:val="center"/>
              <w:rPr>
                <w:b/>
                <w:color w:val="000000"/>
                <w:sz w:val="19"/>
                <w:szCs w:val="19"/>
              </w:rPr>
            </w:pPr>
            <w:r w:rsidRPr="00D858BA">
              <w:rPr>
                <w:b/>
                <w:sz w:val="19"/>
                <w:szCs w:val="19"/>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97326D" w14:textId="77777777" w:rsidR="00A4159A" w:rsidRPr="00D858BA" w:rsidRDefault="00A4159A" w:rsidP="00E77898">
            <w:pPr>
              <w:jc w:val="center"/>
              <w:rPr>
                <w:b/>
                <w:color w:val="000000"/>
                <w:sz w:val="19"/>
                <w:szCs w:val="19"/>
              </w:rPr>
            </w:pPr>
            <w:r w:rsidRPr="00D858BA">
              <w:rPr>
                <w:b/>
                <w:sz w:val="19"/>
                <w:szCs w:val="19"/>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37671DC" w14:textId="77777777" w:rsidR="00A4159A" w:rsidRPr="00D858BA" w:rsidRDefault="00A4159A" w:rsidP="00E77898">
            <w:pPr>
              <w:jc w:val="center"/>
              <w:rPr>
                <w:b/>
                <w:color w:val="000000"/>
                <w:sz w:val="19"/>
                <w:szCs w:val="19"/>
              </w:rPr>
            </w:pPr>
            <w:r w:rsidRPr="00D858BA">
              <w:rPr>
                <w:b/>
                <w:sz w:val="19"/>
                <w:szCs w:val="19"/>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FB0547" w14:textId="77777777" w:rsidR="00A4159A" w:rsidRPr="00D858BA" w:rsidRDefault="00A4159A" w:rsidP="00E77898">
            <w:pPr>
              <w:jc w:val="center"/>
              <w:rPr>
                <w:b/>
                <w:color w:val="000000"/>
                <w:sz w:val="19"/>
                <w:szCs w:val="19"/>
              </w:rPr>
            </w:pPr>
            <w:r w:rsidRPr="00D858BA">
              <w:rPr>
                <w:b/>
                <w:sz w:val="19"/>
                <w:szCs w:val="19"/>
              </w:rPr>
              <w:t>2029</w:t>
            </w:r>
          </w:p>
        </w:tc>
      </w:tr>
      <w:tr w:rsidR="00CA3F31" w:rsidRPr="00D858BA" w14:paraId="3D257612" w14:textId="77777777" w:rsidTr="003D1DD4">
        <w:trPr>
          <w:trHeight w:val="123"/>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623E6A7" w14:textId="565A3BB0" w:rsidR="00C202FD" w:rsidRPr="00D858BA" w:rsidRDefault="00C202FD" w:rsidP="006B08C1">
            <w:pPr>
              <w:ind w:right="-114"/>
              <w:jc w:val="left"/>
              <w:rPr>
                <w:color w:val="000000"/>
                <w:sz w:val="20"/>
                <w:szCs w:val="20"/>
              </w:rPr>
            </w:pPr>
            <w:r w:rsidRPr="00D858BA">
              <w:rPr>
                <w:sz w:val="20"/>
                <w:szCs w:val="20"/>
              </w:rPr>
              <w:t>Pronóstico de consumo de HFC con una tasa de crecimiento anual del 5,1 %*</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A545F85" w14:textId="3301D104" w:rsidR="00C202FD" w:rsidRPr="00D858BA" w:rsidRDefault="00C202FD" w:rsidP="00C202FD">
            <w:pPr>
              <w:jc w:val="right"/>
              <w:rPr>
                <w:color w:val="000000"/>
                <w:sz w:val="20"/>
                <w:szCs w:val="20"/>
              </w:rPr>
            </w:pPr>
            <w:r w:rsidRPr="00D858BA">
              <w:rPr>
                <w:sz w:val="20"/>
                <w:szCs w:val="20"/>
              </w:rPr>
              <w:t>1.905.081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1E15CC4" w14:textId="7C1AC95C" w:rsidR="00C202FD" w:rsidRPr="00D858BA" w:rsidRDefault="00C202FD" w:rsidP="00C202FD">
            <w:pPr>
              <w:jc w:val="right"/>
              <w:rPr>
                <w:color w:val="000000"/>
                <w:sz w:val="20"/>
                <w:szCs w:val="20"/>
              </w:rPr>
            </w:pPr>
            <w:r w:rsidRPr="00D858BA">
              <w:rPr>
                <w:sz w:val="20"/>
                <w:szCs w:val="20"/>
              </w:rPr>
              <w:t>2.012.167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DB090CF" w14:textId="594D7830" w:rsidR="00C202FD" w:rsidRPr="00D858BA" w:rsidRDefault="00C202FD" w:rsidP="00C202FD">
            <w:pPr>
              <w:jc w:val="right"/>
              <w:rPr>
                <w:color w:val="000000"/>
                <w:sz w:val="20"/>
                <w:szCs w:val="20"/>
              </w:rPr>
            </w:pPr>
            <w:r w:rsidRPr="00D858BA">
              <w:rPr>
                <w:sz w:val="20"/>
                <w:szCs w:val="20"/>
              </w:rPr>
              <w:t>2.124.150</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9B04B96" w14:textId="10CC319E" w:rsidR="00C202FD" w:rsidRPr="00D858BA" w:rsidRDefault="00C202FD" w:rsidP="00C202FD">
            <w:pPr>
              <w:jc w:val="right"/>
              <w:rPr>
                <w:color w:val="000000"/>
                <w:sz w:val="20"/>
                <w:szCs w:val="20"/>
              </w:rPr>
            </w:pPr>
            <w:r w:rsidRPr="00D858BA">
              <w:rPr>
                <w:sz w:val="20"/>
                <w:szCs w:val="20"/>
              </w:rPr>
              <w:t>2.241.281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B509308" w14:textId="4DDE3A25" w:rsidR="00C202FD" w:rsidRPr="00D858BA" w:rsidRDefault="00C202FD" w:rsidP="00C202FD">
            <w:pPr>
              <w:jc w:val="right"/>
              <w:rPr>
                <w:color w:val="000000"/>
                <w:sz w:val="20"/>
                <w:szCs w:val="20"/>
              </w:rPr>
            </w:pPr>
            <w:r w:rsidRPr="00D858BA">
              <w:rPr>
                <w:sz w:val="20"/>
                <w:szCs w:val="20"/>
              </w:rPr>
              <w:t>2.363.822</w:t>
            </w:r>
          </w:p>
        </w:tc>
      </w:tr>
      <w:tr w:rsidR="00CA3F31" w:rsidRPr="00D858BA" w14:paraId="7D6CDDE4" w14:textId="77777777" w:rsidTr="003D1DD4">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12F540C" w14:textId="77777777" w:rsidR="00CA3F31" w:rsidRPr="00D858BA" w:rsidRDefault="00CA3F31" w:rsidP="00CA3F31">
            <w:pPr>
              <w:jc w:val="left"/>
              <w:rPr>
                <w:color w:val="000000"/>
                <w:sz w:val="20"/>
                <w:szCs w:val="20"/>
              </w:rPr>
            </w:pPr>
            <w:r w:rsidRPr="00D858BA">
              <w:rPr>
                <w:sz w:val="20"/>
                <w:szCs w:val="20"/>
              </w:rPr>
              <w:t>Límites de consumo de HFC del Protocolo de Montreal</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6FB84372" w14:textId="0AFEAF90" w:rsidR="00CA3F31" w:rsidRPr="00D858BA" w:rsidRDefault="00CA3F31" w:rsidP="00CA3F31">
            <w:pPr>
              <w:jc w:val="right"/>
              <w:rPr>
                <w:sz w:val="20"/>
                <w:szCs w:val="20"/>
              </w:rPr>
            </w:pPr>
            <w:r w:rsidRPr="00D858BA">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0B006C9F" w14:textId="6EBC23EC" w:rsidR="00CA3F31" w:rsidRPr="00D858BA" w:rsidRDefault="001F1497" w:rsidP="00CA3F31">
            <w:pPr>
              <w:jc w:val="right"/>
              <w:rPr>
                <w:sz w:val="20"/>
                <w:szCs w:val="20"/>
              </w:rPr>
            </w:pPr>
            <w:r w:rsidRPr="00D858BA">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2A53BB26" w14:textId="1B6C1AAB" w:rsidR="00CA3F31" w:rsidRPr="00D858BA" w:rsidRDefault="001F1497" w:rsidP="00CA3F31">
            <w:pPr>
              <w:jc w:val="right"/>
              <w:rPr>
                <w:sz w:val="20"/>
                <w:szCs w:val="20"/>
              </w:rPr>
            </w:pPr>
            <w:r w:rsidRPr="00D858BA">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693F5ACC" w14:textId="5AF73DFB" w:rsidR="00CA3F31" w:rsidRPr="00D858BA" w:rsidRDefault="001F1497" w:rsidP="00CA3F31">
            <w:pPr>
              <w:jc w:val="right"/>
              <w:rPr>
                <w:sz w:val="20"/>
                <w:szCs w:val="20"/>
              </w:rPr>
            </w:pPr>
            <w:r w:rsidRPr="00D858BA">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3E8B3494" w14:textId="5E9F8D3F" w:rsidR="00CA3F31" w:rsidRPr="00D858BA" w:rsidRDefault="005F1B7F" w:rsidP="00CA3F31">
            <w:pPr>
              <w:jc w:val="right"/>
              <w:rPr>
                <w:sz w:val="20"/>
                <w:szCs w:val="20"/>
              </w:rPr>
            </w:pPr>
            <w:r w:rsidRPr="00D858BA">
              <w:rPr>
                <w:sz w:val="20"/>
                <w:szCs w:val="20"/>
              </w:rPr>
              <w:t>1.644.278</w:t>
            </w:r>
          </w:p>
        </w:tc>
      </w:tr>
      <w:tr w:rsidR="003D1DD4" w:rsidRPr="00D858BA" w14:paraId="1B7841DF" w14:textId="77777777" w:rsidTr="003D1DD4">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57EC7FD6" w14:textId="1F795793" w:rsidR="00860A4F" w:rsidRPr="00D858BA" w:rsidRDefault="006C6784" w:rsidP="009326A7">
            <w:pPr>
              <w:jc w:val="left"/>
              <w:rPr>
                <w:sz w:val="20"/>
                <w:szCs w:val="20"/>
              </w:rPr>
            </w:pPr>
            <w:r w:rsidRPr="00D858BA">
              <w:rPr>
                <w:sz w:val="20"/>
                <w:szCs w:val="20"/>
              </w:rPr>
              <w:t>Límites de consumo revisados propuestos para el Protocolo de Montreal</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D152EC8" w14:textId="77777777" w:rsidR="00D55900" w:rsidRPr="00D858BA" w:rsidRDefault="00D55900" w:rsidP="00434316">
            <w:pPr>
              <w:jc w:val="center"/>
              <w:rPr>
                <w:sz w:val="10"/>
                <w:szCs w:val="10"/>
              </w:rPr>
            </w:pPr>
          </w:p>
          <w:p w14:paraId="26F120F1" w14:textId="65CE0EA8" w:rsidR="00860A4F" w:rsidRPr="00D858BA" w:rsidRDefault="00385473" w:rsidP="00434316">
            <w:pPr>
              <w:jc w:val="center"/>
              <w:rPr>
                <w:sz w:val="20"/>
                <w:szCs w:val="20"/>
              </w:rPr>
            </w:pPr>
            <w:r w:rsidRPr="00D858BA">
              <w:rPr>
                <w:sz w:val="20"/>
                <w:szCs w:val="20"/>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2347F992" w14:textId="77777777" w:rsidR="00D55900" w:rsidRPr="00D858BA" w:rsidRDefault="00D55900" w:rsidP="00434316">
            <w:pPr>
              <w:jc w:val="center"/>
              <w:rPr>
                <w:sz w:val="10"/>
                <w:szCs w:val="10"/>
              </w:rPr>
            </w:pPr>
          </w:p>
          <w:p w14:paraId="0B897C1F" w14:textId="453527E3" w:rsidR="00860A4F" w:rsidRPr="00D858BA" w:rsidRDefault="00385473" w:rsidP="00434316">
            <w:pPr>
              <w:jc w:val="center"/>
              <w:rPr>
                <w:sz w:val="20"/>
                <w:szCs w:val="20"/>
              </w:rPr>
            </w:pPr>
            <w:r w:rsidRPr="00D858BA">
              <w:rPr>
                <w:sz w:val="20"/>
                <w:szCs w:val="20"/>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5F2ACDF3" w14:textId="77777777" w:rsidR="00D55900" w:rsidRPr="00D858BA" w:rsidRDefault="00D55900" w:rsidP="00434316">
            <w:pPr>
              <w:jc w:val="center"/>
              <w:rPr>
                <w:sz w:val="10"/>
                <w:szCs w:val="10"/>
              </w:rPr>
            </w:pPr>
          </w:p>
          <w:p w14:paraId="346B5813" w14:textId="2750BB36" w:rsidR="00860A4F" w:rsidRPr="00D858BA" w:rsidRDefault="00385473" w:rsidP="00434316">
            <w:pPr>
              <w:jc w:val="center"/>
              <w:rPr>
                <w:sz w:val="20"/>
                <w:szCs w:val="20"/>
              </w:rPr>
            </w:pPr>
            <w:r w:rsidRPr="00D858BA">
              <w:rPr>
                <w:sz w:val="20"/>
                <w:szCs w:val="20"/>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133A970F" w14:textId="77777777" w:rsidR="00D55900" w:rsidRPr="00D858BA" w:rsidRDefault="00D55900" w:rsidP="00434316">
            <w:pPr>
              <w:jc w:val="center"/>
              <w:rPr>
                <w:sz w:val="10"/>
                <w:szCs w:val="10"/>
              </w:rPr>
            </w:pPr>
          </w:p>
          <w:p w14:paraId="151EAE31" w14:textId="3A240758" w:rsidR="00860A4F" w:rsidRPr="00D858BA" w:rsidRDefault="00385473" w:rsidP="00434316">
            <w:pPr>
              <w:jc w:val="center"/>
              <w:rPr>
                <w:sz w:val="20"/>
                <w:szCs w:val="20"/>
              </w:rPr>
            </w:pPr>
            <w:r w:rsidRPr="00D858BA">
              <w:rPr>
                <w:sz w:val="20"/>
                <w:szCs w:val="20"/>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550D46BF" w14:textId="565F6B6C" w:rsidR="00860A4F" w:rsidRPr="00D858BA" w:rsidRDefault="00385473" w:rsidP="00C202FD">
            <w:pPr>
              <w:jc w:val="right"/>
              <w:rPr>
                <w:sz w:val="20"/>
                <w:szCs w:val="20"/>
              </w:rPr>
            </w:pPr>
            <w:r w:rsidRPr="00D858BA">
              <w:rPr>
                <w:sz w:val="20"/>
                <w:szCs w:val="20"/>
              </w:rPr>
              <w:t>1.924.230</w:t>
            </w:r>
          </w:p>
        </w:tc>
      </w:tr>
      <w:tr w:rsidR="005B12FE" w:rsidRPr="00D858BA" w14:paraId="6F8C65FD" w14:textId="77777777" w:rsidTr="00142F55">
        <w:trPr>
          <w:trHeight w:val="206"/>
        </w:trPr>
        <w:tc>
          <w:tcPr>
            <w:tcW w:w="247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48962A5" w14:textId="68F5BFCE" w:rsidR="005B12FE" w:rsidRPr="00D858BA" w:rsidRDefault="00F167C8" w:rsidP="005B12FE">
            <w:pPr>
              <w:jc w:val="left"/>
              <w:rPr>
                <w:sz w:val="20"/>
                <w:szCs w:val="20"/>
              </w:rPr>
            </w:pPr>
            <w:r w:rsidRPr="00D858BA">
              <w:rPr>
                <w:sz w:val="20"/>
                <w:szCs w:val="20"/>
              </w:rPr>
              <w:t>Niveles de consumo de HFC propuestos según lo presentado en el PAK</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359A46A8" w14:textId="3553A1F4" w:rsidR="005B12FE" w:rsidRPr="00D858BA" w:rsidRDefault="005B12FE" w:rsidP="005B12FE">
            <w:pPr>
              <w:jc w:val="right"/>
              <w:rPr>
                <w:sz w:val="20"/>
                <w:szCs w:val="20"/>
              </w:rPr>
            </w:pPr>
            <w:r w:rsidRPr="00D858BA">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7A957863" w14:textId="0B472307" w:rsidR="005B12FE" w:rsidRPr="00D858BA" w:rsidRDefault="005B12FE" w:rsidP="005B12FE">
            <w:pPr>
              <w:jc w:val="right"/>
              <w:rPr>
                <w:sz w:val="20"/>
                <w:szCs w:val="20"/>
              </w:rPr>
            </w:pPr>
            <w:r w:rsidRPr="00D858BA">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53387A9B" w14:textId="743583E5" w:rsidR="005B12FE" w:rsidRPr="00D858BA" w:rsidRDefault="005B12FE" w:rsidP="005B12FE">
            <w:pPr>
              <w:jc w:val="right"/>
              <w:rPr>
                <w:sz w:val="20"/>
                <w:szCs w:val="20"/>
              </w:rPr>
            </w:pPr>
            <w:r w:rsidRPr="00D858BA">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38C463E7" w14:textId="7AC8C1FE" w:rsidR="005B12FE" w:rsidRPr="00D858BA" w:rsidRDefault="005B12FE" w:rsidP="005B12FE">
            <w:pPr>
              <w:jc w:val="right"/>
              <w:rPr>
                <w:sz w:val="20"/>
                <w:szCs w:val="20"/>
              </w:rPr>
            </w:pPr>
            <w:r w:rsidRPr="00D858BA">
              <w:rPr>
                <w:sz w:val="20"/>
                <w:szCs w:val="20"/>
              </w:rPr>
              <w:t>1.826.976</w:t>
            </w:r>
          </w:p>
        </w:tc>
        <w:tc>
          <w:tcPr>
            <w:tcW w:w="505" w:type="pct"/>
            <w:tcBorders>
              <w:top w:val="single" w:sz="6" w:space="0" w:color="000000"/>
              <w:left w:val="single" w:sz="6" w:space="0" w:color="000000"/>
              <w:bottom w:val="single" w:sz="6" w:space="0" w:color="000000"/>
              <w:right w:val="single" w:sz="6" w:space="0" w:color="000000"/>
            </w:tcBorders>
            <w:shd w:val="clear" w:color="auto" w:fill="auto"/>
            <w:tcMar>
              <w:left w:w="72" w:type="dxa"/>
              <w:right w:w="72" w:type="dxa"/>
            </w:tcMar>
            <w:vAlign w:val="center"/>
          </w:tcPr>
          <w:p w14:paraId="6139555B" w14:textId="222C9138" w:rsidR="005B12FE" w:rsidRPr="00D858BA" w:rsidRDefault="005B12FE" w:rsidP="005B12FE">
            <w:pPr>
              <w:jc w:val="right"/>
              <w:rPr>
                <w:sz w:val="20"/>
                <w:szCs w:val="20"/>
              </w:rPr>
            </w:pPr>
            <w:r w:rsidRPr="00D858BA">
              <w:rPr>
                <w:sz w:val="20"/>
                <w:szCs w:val="20"/>
              </w:rPr>
              <w:t>1.510.050</w:t>
            </w:r>
          </w:p>
        </w:tc>
      </w:tr>
      <w:tr w:rsidR="003D1DD4" w:rsidRPr="00D858BA" w14:paraId="5C782C26" w14:textId="77777777" w:rsidTr="00B86FA1">
        <w:trPr>
          <w:trHeight w:val="88"/>
        </w:trPr>
        <w:tc>
          <w:tcPr>
            <w:tcW w:w="2476" w:type="pct"/>
            <w:tcBorders>
              <w:top w:val="single" w:sz="4" w:space="0" w:color="auto"/>
              <w:left w:val="single" w:sz="4" w:space="0" w:color="auto"/>
              <w:bottom w:val="single" w:sz="4" w:space="0" w:color="auto"/>
              <w:right w:val="single" w:sz="4" w:space="0" w:color="auto"/>
            </w:tcBorders>
            <w:shd w:val="clear" w:color="auto" w:fill="auto"/>
            <w:tcMar>
              <w:left w:w="72" w:type="dxa"/>
              <w:bottom w:w="29" w:type="dxa"/>
              <w:right w:w="72" w:type="dxa"/>
            </w:tcMar>
            <w:vAlign w:val="center"/>
          </w:tcPr>
          <w:p w14:paraId="78318442" w14:textId="5819CEDF" w:rsidR="00A4159A" w:rsidRPr="00D858BA" w:rsidRDefault="00A4159A" w:rsidP="0029111F">
            <w:pPr>
              <w:ind w:right="-207"/>
              <w:jc w:val="left"/>
              <w:rPr>
                <w:sz w:val="20"/>
                <w:szCs w:val="20"/>
              </w:rPr>
            </w:pPr>
            <w:r w:rsidRPr="00D858BA">
              <w:rPr>
                <w:sz w:val="20"/>
                <w:szCs w:val="20"/>
              </w:rPr>
              <w:t xml:space="preserve">Reducciones propuestas </w:t>
            </w:r>
            <w:r w:rsidR="0029111F" w:rsidRPr="00D858BA">
              <w:rPr>
                <w:sz w:val="20"/>
                <w:szCs w:val="20"/>
              </w:rPr>
              <w:t>del</w:t>
            </w:r>
            <w:r w:rsidRPr="00D858BA">
              <w:rPr>
                <w:sz w:val="20"/>
                <w:szCs w:val="20"/>
              </w:rPr>
              <w:t xml:space="preserve"> nivel base de HFC (%)</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72" w:type="dxa"/>
              <w:bottom w:w="29" w:type="dxa"/>
              <w:right w:w="72" w:type="dxa"/>
            </w:tcMar>
          </w:tcPr>
          <w:p w14:paraId="40E027F4" w14:textId="77777777" w:rsidR="00F3458F" w:rsidRPr="00D858BA" w:rsidRDefault="00F3458F" w:rsidP="00B86FA1">
            <w:pPr>
              <w:jc w:val="center"/>
              <w:rPr>
                <w:sz w:val="2"/>
                <w:szCs w:val="2"/>
              </w:rPr>
            </w:pPr>
          </w:p>
          <w:p w14:paraId="1EABC0CE" w14:textId="7E23DCF2" w:rsidR="00A4159A" w:rsidRPr="00D858BA" w:rsidRDefault="00C202FD" w:rsidP="00B86FA1">
            <w:pPr>
              <w:jc w:val="center"/>
              <w:rPr>
                <w:sz w:val="19"/>
                <w:szCs w:val="19"/>
              </w:rPr>
            </w:pPr>
            <w:r w:rsidRPr="00D858BA">
              <w:rPr>
                <w:sz w:val="19"/>
                <w:szCs w:val="19"/>
              </w:rPr>
              <w:t>0</w:t>
            </w:r>
          </w:p>
        </w:tc>
        <w:tc>
          <w:tcPr>
            <w:tcW w:w="505" w:type="pct"/>
            <w:tcBorders>
              <w:top w:val="single" w:sz="4" w:space="0" w:color="auto"/>
              <w:left w:val="nil"/>
              <w:bottom w:val="single" w:sz="4" w:space="0" w:color="auto"/>
              <w:right w:val="single" w:sz="4" w:space="0" w:color="auto"/>
            </w:tcBorders>
            <w:shd w:val="clear" w:color="auto" w:fill="auto"/>
            <w:tcMar>
              <w:left w:w="72" w:type="dxa"/>
              <w:bottom w:w="29" w:type="dxa"/>
              <w:right w:w="72" w:type="dxa"/>
            </w:tcMar>
          </w:tcPr>
          <w:p w14:paraId="69E20FBD" w14:textId="77777777" w:rsidR="00C95F6E" w:rsidRPr="00D858BA" w:rsidRDefault="00C95F6E" w:rsidP="00B86FA1">
            <w:pPr>
              <w:jc w:val="center"/>
              <w:rPr>
                <w:sz w:val="2"/>
                <w:szCs w:val="2"/>
              </w:rPr>
            </w:pPr>
          </w:p>
          <w:p w14:paraId="3E1056CF" w14:textId="6B6702C4" w:rsidR="00A4159A" w:rsidRPr="00D858BA" w:rsidRDefault="00C202FD" w:rsidP="00B86FA1">
            <w:pPr>
              <w:jc w:val="center"/>
              <w:rPr>
                <w:sz w:val="19"/>
                <w:szCs w:val="19"/>
              </w:rPr>
            </w:pPr>
            <w:r w:rsidRPr="00D858BA">
              <w:rPr>
                <w:sz w:val="19"/>
                <w:szCs w:val="19"/>
              </w:rPr>
              <w:t>0</w:t>
            </w:r>
          </w:p>
        </w:tc>
        <w:tc>
          <w:tcPr>
            <w:tcW w:w="505" w:type="pct"/>
            <w:tcBorders>
              <w:top w:val="single" w:sz="4" w:space="0" w:color="auto"/>
              <w:left w:val="nil"/>
              <w:bottom w:val="single" w:sz="4" w:space="0" w:color="auto"/>
              <w:right w:val="single" w:sz="4" w:space="0" w:color="auto"/>
            </w:tcBorders>
            <w:shd w:val="clear" w:color="auto" w:fill="auto"/>
            <w:tcMar>
              <w:left w:w="72" w:type="dxa"/>
              <w:bottom w:w="29" w:type="dxa"/>
              <w:right w:w="72" w:type="dxa"/>
            </w:tcMar>
          </w:tcPr>
          <w:p w14:paraId="6E124C7D" w14:textId="77777777" w:rsidR="00C95F6E" w:rsidRPr="00D858BA" w:rsidRDefault="00C95F6E" w:rsidP="00B86FA1">
            <w:pPr>
              <w:jc w:val="center"/>
              <w:rPr>
                <w:sz w:val="2"/>
                <w:szCs w:val="2"/>
              </w:rPr>
            </w:pPr>
          </w:p>
          <w:p w14:paraId="13DF10FA" w14:textId="09611FEC" w:rsidR="00A4159A" w:rsidRPr="00D858BA" w:rsidRDefault="00C202FD" w:rsidP="00B86FA1">
            <w:pPr>
              <w:jc w:val="center"/>
              <w:rPr>
                <w:sz w:val="19"/>
                <w:szCs w:val="19"/>
              </w:rPr>
            </w:pPr>
            <w:r w:rsidRPr="00D858BA">
              <w:rPr>
                <w:sz w:val="19"/>
                <w:szCs w:val="19"/>
              </w:rPr>
              <w:t>0</w:t>
            </w:r>
          </w:p>
        </w:tc>
        <w:tc>
          <w:tcPr>
            <w:tcW w:w="505" w:type="pct"/>
            <w:tcBorders>
              <w:top w:val="single" w:sz="4" w:space="0" w:color="auto"/>
              <w:left w:val="nil"/>
              <w:bottom w:val="single" w:sz="4" w:space="0" w:color="auto"/>
              <w:right w:val="single" w:sz="4" w:space="0" w:color="auto"/>
            </w:tcBorders>
            <w:shd w:val="clear" w:color="auto" w:fill="auto"/>
            <w:tcMar>
              <w:left w:w="72" w:type="dxa"/>
              <w:bottom w:w="29" w:type="dxa"/>
              <w:right w:w="72" w:type="dxa"/>
            </w:tcMar>
          </w:tcPr>
          <w:p w14:paraId="3636D0D6" w14:textId="77777777" w:rsidR="00C95F6E" w:rsidRPr="00D858BA" w:rsidRDefault="00C95F6E" w:rsidP="00B86FA1">
            <w:pPr>
              <w:jc w:val="center"/>
              <w:rPr>
                <w:sz w:val="2"/>
                <w:szCs w:val="2"/>
              </w:rPr>
            </w:pPr>
          </w:p>
          <w:p w14:paraId="6F9B0F20" w14:textId="3BF80DD1" w:rsidR="00A4159A" w:rsidRPr="00D858BA" w:rsidRDefault="00C202FD" w:rsidP="00B86FA1">
            <w:pPr>
              <w:jc w:val="center"/>
              <w:rPr>
                <w:sz w:val="19"/>
                <w:szCs w:val="19"/>
              </w:rPr>
            </w:pPr>
            <w:r w:rsidRPr="00D858BA">
              <w:rPr>
                <w:sz w:val="19"/>
                <w:szCs w:val="19"/>
              </w:rPr>
              <w:t>0</w:t>
            </w:r>
          </w:p>
        </w:tc>
        <w:tc>
          <w:tcPr>
            <w:tcW w:w="505" w:type="pct"/>
            <w:tcBorders>
              <w:top w:val="single" w:sz="4" w:space="0" w:color="auto"/>
              <w:left w:val="nil"/>
              <w:bottom w:val="single" w:sz="4" w:space="0" w:color="auto"/>
              <w:right w:val="single" w:sz="4" w:space="0" w:color="auto"/>
            </w:tcBorders>
            <w:shd w:val="clear" w:color="auto" w:fill="auto"/>
            <w:tcMar>
              <w:left w:w="72" w:type="dxa"/>
              <w:bottom w:w="29" w:type="dxa"/>
              <w:right w:w="72" w:type="dxa"/>
            </w:tcMar>
          </w:tcPr>
          <w:p w14:paraId="3110BF5F" w14:textId="77777777" w:rsidR="00C95F6E" w:rsidRPr="00D858BA" w:rsidRDefault="00C95F6E" w:rsidP="00B86FA1">
            <w:pPr>
              <w:jc w:val="center"/>
              <w:rPr>
                <w:sz w:val="2"/>
                <w:szCs w:val="2"/>
              </w:rPr>
            </w:pPr>
          </w:p>
          <w:p w14:paraId="2AA02355" w14:textId="6DCEC963" w:rsidR="00A4159A" w:rsidRPr="00D858BA" w:rsidRDefault="00C97E51" w:rsidP="00B86FA1">
            <w:pPr>
              <w:jc w:val="center"/>
              <w:rPr>
                <w:sz w:val="19"/>
                <w:szCs w:val="19"/>
              </w:rPr>
            </w:pPr>
            <w:r w:rsidRPr="00D858BA">
              <w:rPr>
                <w:sz w:val="19"/>
                <w:szCs w:val="19"/>
              </w:rPr>
              <w:t>17,3</w:t>
            </w:r>
          </w:p>
        </w:tc>
      </w:tr>
    </w:tbl>
    <w:p w14:paraId="5A6036CB" w14:textId="3F4D3ED2" w:rsidR="00860A4F" w:rsidRPr="00D858BA" w:rsidRDefault="007006DA" w:rsidP="00C06581">
      <w:pPr>
        <w:pStyle w:val="Heading1"/>
        <w:widowControl w:val="0"/>
        <w:numPr>
          <w:ilvl w:val="0"/>
          <w:numId w:val="0"/>
        </w:numPr>
        <w:spacing w:after="0"/>
        <w:rPr>
          <w:sz w:val="18"/>
        </w:rPr>
      </w:pPr>
      <w:r w:rsidRPr="00D858BA">
        <w:rPr>
          <w:sz w:val="18"/>
        </w:rPr>
        <w:t>*Estimado en función del crecimiento económico previsto e incluyendo el consumo adicional estimado debido a la sustitución de equipos a base de HCFC.</w:t>
      </w:r>
    </w:p>
    <w:p w14:paraId="5AB91B53" w14:textId="6B69F170" w:rsidR="0070038F" w:rsidRPr="00D858BA" w:rsidRDefault="0070038F" w:rsidP="00647C21">
      <w:pPr>
        <w:pStyle w:val="Heading1"/>
        <w:keepNext/>
        <w:numPr>
          <w:ilvl w:val="0"/>
          <w:numId w:val="0"/>
        </w:numPr>
        <w:spacing w:before="240"/>
        <w:rPr>
          <w:i/>
          <w:iCs/>
        </w:rPr>
      </w:pPr>
      <w:r w:rsidRPr="00D858BA">
        <w:rPr>
          <w:i/>
          <w:iCs/>
        </w:rPr>
        <w:lastRenderedPageBreak/>
        <w:t>Actividades propuestas</w:t>
      </w:r>
    </w:p>
    <w:p w14:paraId="3F57E49B" w14:textId="6E2C7B8A" w:rsidR="00470D36" w:rsidRPr="00D858BA" w:rsidRDefault="00450C06" w:rsidP="00647C21">
      <w:pPr>
        <w:pStyle w:val="Heading1"/>
        <w:shd w:val="clear" w:color="auto" w:fill="FFFFFF" w:themeFill="background1"/>
        <w:spacing w:before="240"/>
      </w:pPr>
      <w:r w:rsidRPr="00D858BA">
        <w:t>En el cuadro 8 se presentan las actividades en el sector de servicio técnico propuestas para su ejecución en la etapa I y el primer tramo, así como el desglose de sus costos. Los sectores prioritarios serán los que tengan el mayor consumo de HFC, es decir, la climatización residencial y la refrigeración comercial e industrial, incluida la pesca, así como los sectores en los que se promoverán tecnologías de bajo PCA.</w:t>
      </w:r>
    </w:p>
    <w:p w14:paraId="29E9F244" w14:textId="72859285" w:rsidR="00470D36" w:rsidRPr="00D858BA" w:rsidRDefault="00470D36" w:rsidP="00FE4B8D">
      <w:pPr>
        <w:keepNext/>
        <w:keepLines/>
        <w:shd w:val="clear" w:color="auto" w:fill="FFFFFF" w:themeFill="background1"/>
        <w:contextualSpacing/>
      </w:pPr>
      <w:r w:rsidRPr="00D858BA">
        <w:rPr>
          <w:b/>
          <w:bCs/>
        </w:rPr>
        <w:t>Cuadro 8. Actividades del sector de servicio técnico y sus costos en la etapa I y el primer tramo del PAK para Guinea (según lo presentado)</w:t>
      </w:r>
    </w:p>
    <w:tbl>
      <w:tblPr>
        <w:tblStyle w:val="TableGrid"/>
        <w:tblW w:w="0" w:type="auto"/>
        <w:tblLayout w:type="fixed"/>
        <w:tblLook w:val="04A0" w:firstRow="1" w:lastRow="0" w:firstColumn="1" w:lastColumn="0" w:noHBand="0" w:noVBand="1"/>
      </w:tblPr>
      <w:tblGrid>
        <w:gridCol w:w="6565"/>
        <w:gridCol w:w="1080"/>
        <w:gridCol w:w="855"/>
        <w:gridCol w:w="850"/>
      </w:tblGrid>
      <w:tr w:rsidR="00E6540B" w:rsidRPr="00D858BA" w14:paraId="1B43B28A" w14:textId="77777777" w:rsidTr="00EA6363">
        <w:trPr>
          <w:trHeight w:val="48"/>
          <w:tblHeader/>
        </w:trPr>
        <w:tc>
          <w:tcPr>
            <w:tcW w:w="6565" w:type="dxa"/>
            <w:vMerge w:val="restart"/>
            <w:vAlign w:val="center"/>
          </w:tcPr>
          <w:p w14:paraId="0EFFDA05" w14:textId="77777777" w:rsidR="00E6540B" w:rsidRPr="00D858BA" w:rsidRDefault="00E6540B" w:rsidP="00FE4B8D">
            <w:pPr>
              <w:widowControl w:val="0"/>
              <w:shd w:val="clear" w:color="auto" w:fill="FFFFFF" w:themeFill="background1"/>
              <w:spacing w:before="20" w:after="20"/>
              <w:jc w:val="center"/>
              <w:rPr>
                <w:b/>
                <w:bCs/>
                <w:sz w:val="20"/>
                <w:szCs w:val="20"/>
              </w:rPr>
            </w:pPr>
            <w:r w:rsidRPr="00D858BA">
              <w:rPr>
                <w:b/>
                <w:bCs/>
                <w:sz w:val="20"/>
                <w:szCs w:val="20"/>
              </w:rPr>
              <w:t>Actividad</w:t>
            </w:r>
          </w:p>
        </w:tc>
        <w:tc>
          <w:tcPr>
            <w:tcW w:w="1080" w:type="dxa"/>
            <w:vMerge w:val="restart"/>
            <w:tcMar>
              <w:left w:w="43" w:type="dxa"/>
              <w:right w:w="43" w:type="dxa"/>
            </w:tcMar>
            <w:vAlign w:val="center"/>
          </w:tcPr>
          <w:p w14:paraId="085BB7F4" w14:textId="77777777" w:rsidR="00E6540B" w:rsidRPr="00D858BA" w:rsidRDefault="00E6540B" w:rsidP="00FE4B8D">
            <w:pPr>
              <w:keepNext/>
              <w:keepLines/>
              <w:shd w:val="clear" w:color="auto" w:fill="FFFFFF" w:themeFill="background1"/>
              <w:spacing w:before="20" w:after="20"/>
              <w:jc w:val="center"/>
              <w:rPr>
                <w:b/>
                <w:bCs/>
                <w:sz w:val="20"/>
                <w:szCs w:val="20"/>
              </w:rPr>
            </w:pPr>
            <w:r w:rsidRPr="00D858BA">
              <w:rPr>
                <w:b/>
                <w:bCs/>
                <w:sz w:val="20"/>
                <w:szCs w:val="20"/>
              </w:rPr>
              <w:t>Organismo</w:t>
            </w:r>
          </w:p>
        </w:tc>
        <w:tc>
          <w:tcPr>
            <w:tcW w:w="1705" w:type="dxa"/>
            <w:gridSpan w:val="2"/>
            <w:vAlign w:val="center"/>
          </w:tcPr>
          <w:p w14:paraId="41ACBFB7" w14:textId="7BD813D2" w:rsidR="00E6540B" w:rsidRPr="00D858BA" w:rsidRDefault="00E6540B" w:rsidP="00EA6363">
            <w:pPr>
              <w:keepNext/>
              <w:keepLines/>
              <w:shd w:val="clear" w:color="auto" w:fill="FFFFFF" w:themeFill="background1"/>
              <w:spacing w:before="20" w:after="20"/>
              <w:jc w:val="center"/>
              <w:rPr>
                <w:b/>
                <w:bCs/>
                <w:sz w:val="20"/>
                <w:szCs w:val="20"/>
              </w:rPr>
            </w:pPr>
            <w:r w:rsidRPr="00D858BA">
              <w:rPr>
                <w:b/>
                <w:bCs/>
                <w:sz w:val="20"/>
                <w:szCs w:val="20"/>
              </w:rPr>
              <w:t>Costo</w:t>
            </w:r>
            <w:r w:rsidR="00EA6363" w:rsidRPr="00D858BA">
              <w:rPr>
                <w:b/>
                <w:bCs/>
                <w:sz w:val="20"/>
                <w:szCs w:val="20"/>
              </w:rPr>
              <w:t xml:space="preserve"> </w:t>
            </w:r>
            <w:r w:rsidRPr="00D858BA">
              <w:rPr>
                <w:b/>
                <w:bCs/>
                <w:sz w:val="20"/>
                <w:szCs w:val="20"/>
              </w:rPr>
              <w:t>(USD)</w:t>
            </w:r>
          </w:p>
        </w:tc>
      </w:tr>
      <w:tr w:rsidR="00E6540B" w:rsidRPr="00D858BA" w14:paraId="7C361368" w14:textId="77777777" w:rsidTr="00EA6363">
        <w:trPr>
          <w:trHeight w:val="78"/>
        </w:trPr>
        <w:tc>
          <w:tcPr>
            <w:tcW w:w="6565" w:type="dxa"/>
            <w:vMerge/>
            <w:vAlign w:val="center"/>
          </w:tcPr>
          <w:p w14:paraId="0F25108F" w14:textId="77777777" w:rsidR="00E6540B" w:rsidRPr="00D858BA" w:rsidRDefault="00E6540B" w:rsidP="00FE4B8D">
            <w:pPr>
              <w:widowControl w:val="0"/>
              <w:shd w:val="clear" w:color="auto" w:fill="FFFFFF" w:themeFill="background1"/>
              <w:spacing w:before="20" w:after="20"/>
              <w:jc w:val="center"/>
              <w:rPr>
                <w:b/>
                <w:bCs/>
                <w:sz w:val="20"/>
                <w:szCs w:val="20"/>
              </w:rPr>
            </w:pPr>
          </w:p>
        </w:tc>
        <w:tc>
          <w:tcPr>
            <w:tcW w:w="1080" w:type="dxa"/>
            <w:vMerge/>
            <w:vAlign w:val="center"/>
          </w:tcPr>
          <w:p w14:paraId="1BF8E8D0" w14:textId="77777777" w:rsidR="00E6540B" w:rsidRPr="00D858BA" w:rsidRDefault="00E6540B" w:rsidP="00FE4B8D">
            <w:pPr>
              <w:keepNext/>
              <w:keepLines/>
              <w:shd w:val="clear" w:color="auto" w:fill="FFFFFF" w:themeFill="background1"/>
              <w:spacing w:before="20" w:after="20"/>
              <w:jc w:val="center"/>
              <w:rPr>
                <w:b/>
                <w:bCs/>
                <w:sz w:val="20"/>
                <w:szCs w:val="20"/>
              </w:rPr>
            </w:pPr>
          </w:p>
        </w:tc>
        <w:tc>
          <w:tcPr>
            <w:tcW w:w="855" w:type="dxa"/>
            <w:vAlign w:val="center"/>
          </w:tcPr>
          <w:p w14:paraId="37082325" w14:textId="2CDD096A" w:rsidR="00E6540B" w:rsidRPr="00D858BA" w:rsidRDefault="00E6540B" w:rsidP="00FE4B8D">
            <w:pPr>
              <w:keepNext/>
              <w:keepLines/>
              <w:shd w:val="clear" w:color="auto" w:fill="FFFFFF" w:themeFill="background1"/>
              <w:spacing w:before="20" w:after="20"/>
              <w:jc w:val="center"/>
              <w:rPr>
                <w:b/>
                <w:bCs/>
                <w:sz w:val="20"/>
                <w:szCs w:val="20"/>
              </w:rPr>
            </w:pPr>
            <w:r w:rsidRPr="00D858BA">
              <w:rPr>
                <w:b/>
                <w:bCs/>
                <w:sz w:val="20"/>
                <w:szCs w:val="20"/>
              </w:rPr>
              <w:t>Etapa I</w:t>
            </w:r>
          </w:p>
        </w:tc>
        <w:tc>
          <w:tcPr>
            <w:tcW w:w="850" w:type="dxa"/>
            <w:vAlign w:val="center"/>
          </w:tcPr>
          <w:p w14:paraId="4E390307" w14:textId="77777777" w:rsidR="00E6540B" w:rsidRPr="00D858BA" w:rsidRDefault="00A73363" w:rsidP="00FE4B8D">
            <w:pPr>
              <w:keepNext/>
              <w:keepLines/>
              <w:shd w:val="clear" w:color="auto" w:fill="FFFFFF" w:themeFill="background1"/>
              <w:spacing w:before="20" w:after="20"/>
              <w:ind w:left="-112" w:right="-106"/>
              <w:jc w:val="center"/>
              <w:rPr>
                <w:b/>
                <w:bCs/>
                <w:sz w:val="20"/>
                <w:szCs w:val="20"/>
              </w:rPr>
            </w:pPr>
            <w:r w:rsidRPr="00D858BA">
              <w:rPr>
                <w:b/>
                <w:bCs/>
                <w:sz w:val="20"/>
                <w:szCs w:val="20"/>
              </w:rPr>
              <w:t>Primer tramo</w:t>
            </w:r>
          </w:p>
        </w:tc>
      </w:tr>
      <w:tr w:rsidR="00AC1ED0" w:rsidRPr="00D858BA" w14:paraId="28A24624" w14:textId="77777777" w:rsidTr="00EA6363">
        <w:tc>
          <w:tcPr>
            <w:tcW w:w="6565" w:type="dxa"/>
          </w:tcPr>
          <w:p w14:paraId="69DB2700" w14:textId="5906E65A" w:rsidR="00AC1ED0" w:rsidRPr="00D858BA" w:rsidRDefault="00AC1ED0" w:rsidP="00FE4B8D">
            <w:pPr>
              <w:widowControl w:val="0"/>
              <w:shd w:val="clear" w:color="auto" w:fill="FFFFFF" w:themeFill="background1"/>
              <w:spacing w:before="20" w:after="20"/>
              <w:rPr>
                <w:sz w:val="20"/>
                <w:szCs w:val="20"/>
              </w:rPr>
            </w:pPr>
            <w:r w:rsidRPr="00D858BA">
              <w:rPr>
                <w:b/>
                <w:sz w:val="20"/>
                <w:szCs w:val="20"/>
              </w:rPr>
              <w:t>Componente 1: Marco regulatorio y mecanismos de control</w:t>
            </w:r>
          </w:p>
        </w:tc>
        <w:tc>
          <w:tcPr>
            <w:tcW w:w="1080" w:type="dxa"/>
            <w:vAlign w:val="center"/>
          </w:tcPr>
          <w:p w14:paraId="177408AA" w14:textId="77777777" w:rsidR="00AC1ED0" w:rsidRPr="00D858BA" w:rsidRDefault="00AC1ED0" w:rsidP="00FE4B8D">
            <w:pPr>
              <w:shd w:val="clear" w:color="auto" w:fill="FFFFFF" w:themeFill="background1"/>
              <w:spacing w:before="20" w:after="20"/>
              <w:ind w:left="-106"/>
              <w:jc w:val="center"/>
              <w:rPr>
                <w:sz w:val="20"/>
                <w:szCs w:val="20"/>
                <w:highlight w:val="cyan"/>
              </w:rPr>
            </w:pPr>
          </w:p>
        </w:tc>
        <w:tc>
          <w:tcPr>
            <w:tcW w:w="855" w:type="dxa"/>
            <w:vAlign w:val="center"/>
          </w:tcPr>
          <w:p w14:paraId="597D172E" w14:textId="77777777" w:rsidR="00AC1ED0" w:rsidRPr="00D858BA" w:rsidRDefault="00AC1ED0" w:rsidP="00FE4B8D">
            <w:pPr>
              <w:shd w:val="clear" w:color="auto" w:fill="FFFFFF" w:themeFill="background1"/>
              <w:spacing w:before="20" w:after="20"/>
              <w:jc w:val="right"/>
              <w:rPr>
                <w:sz w:val="20"/>
                <w:szCs w:val="20"/>
              </w:rPr>
            </w:pPr>
          </w:p>
        </w:tc>
        <w:tc>
          <w:tcPr>
            <w:tcW w:w="850" w:type="dxa"/>
            <w:vAlign w:val="center"/>
          </w:tcPr>
          <w:p w14:paraId="2EEF2D1C" w14:textId="77777777" w:rsidR="00AC1ED0" w:rsidRPr="00D858BA" w:rsidRDefault="00AC1ED0" w:rsidP="00FE4B8D">
            <w:pPr>
              <w:shd w:val="clear" w:color="auto" w:fill="FFFFFF" w:themeFill="background1"/>
              <w:spacing w:before="20" w:after="20"/>
              <w:jc w:val="right"/>
              <w:rPr>
                <w:sz w:val="20"/>
                <w:szCs w:val="20"/>
              </w:rPr>
            </w:pPr>
          </w:p>
        </w:tc>
      </w:tr>
      <w:tr w:rsidR="00AC1ED0" w:rsidRPr="00D858BA" w14:paraId="0254EEB5" w14:textId="77777777" w:rsidTr="00EA6363">
        <w:tc>
          <w:tcPr>
            <w:tcW w:w="6565" w:type="dxa"/>
          </w:tcPr>
          <w:p w14:paraId="16EB7932" w14:textId="23209D84" w:rsidR="00E11AA0" w:rsidRPr="00D858BA" w:rsidRDefault="00B6456E" w:rsidP="000925F7">
            <w:pPr>
              <w:widowControl w:val="0"/>
              <w:shd w:val="clear" w:color="auto" w:fill="FFFFFF" w:themeFill="background1"/>
              <w:jc w:val="left"/>
              <w:rPr>
                <w:sz w:val="20"/>
                <w:szCs w:val="20"/>
              </w:rPr>
            </w:pPr>
            <w:r w:rsidRPr="00D858BA">
              <w:rPr>
                <w:i/>
                <w:iCs/>
                <w:sz w:val="20"/>
                <w:szCs w:val="20"/>
              </w:rPr>
              <w:t xml:space="preserve">1.1 Establecimiento de un sistema integrado electrónico de licencias y cuotas: </w:t>
            </w:r>
            <w:r w:rsidRPr="00D858BA">
              <w:rPr>
                <w:sz w:val="20"/>
                <w:szCs w:val="20"/>
              </w:rPr>
              <w:t>Diseñar y aplicar un sistema electrónico de licencias y cuotas en todos los puntos fronterizos aduaneros y proporcionar capacitación conexa al personal de la Oficina Nacional del Ozono (ONO), los funcionarios de aduanas y los importadores; elaborar directrices para las importaciones de HFC; mejorar la calidad y exactitud de los datos mediante la actualización de los códigos aduaneros y la celebración de reuniones trimestrales para contrastar los datos y eliminar las discrepancias en la presentación de informes</w:t>
            </w:r>
          </w:p>
        </w:tc>
        <w:tc>
          <w:tcPr>
            <w:tcW w:w="1080" w:type="dxa"/>
            <w:vAlign w:val="center"/>
          </w:tcPr>
          <w:p w14:paraId="62953EFD" w14:textId="77777777" w:rsidR="00AC1ED0" w:rsidRPr="00D858BA" w:rsidRDefault="00AC1ED0" w:rsidP="00FE4B8D">
            <w:pPr>
              <w:shd w:val="clear" w:color="auto" w:fill="FFFFFF" w:themeFill="background1"/>
              <w:spacing w:before="20" w:after="20"/>
              <w:ind w:left="-106"/>
              <w:jc w:val="center"/>
              <w:rPr>
                <w:sz w:val="20"/>
                <w:szCs w:val="20"/>
                <w:highlight w:val="cyan"/>
              </w:rPr>
            </w:pPr>
            <w:r w:rsidRPr="00D858BA">
              <w:rPr>
                <w:sz w:val="20"/>
                <w:szCs w:val="20"/>
              </w:rPr>
              <w:t>PNUMA</w:t>
            </w:r>
          </w:p>
        </w:tc>
        <w:tc>
          <w:tcPr>
            <w:tcW w:w="855" w:type="dxa"/>
            <w:vAlign w:val="center"/>
          </w:tcPr>
          <w:p w14:paraId="129E6939" w14:textId="42634F03" w:rsidR="00AC1ED0" w:rsidRPr="00D858BA" w:rsidRDefault="00AC1ED0" w:rsidP="00FE4B8D">
            <w:pPr>
              <w:shd w:val="clear" w:color="auto" w:fill="FFFFFF" w:themeFill="background1"/>
              <w:spacing w:before="20" w:after="20"/>
              <w:jc w:val="right"/>
              <w:rPr>
                <w:sz w:val="20"/>
                <w:szCs w:val="20"/>
              </w:rPr>
            </w:pPr>
            <w:r w:rsidRPr="00D858BA">
              <w:rPr>
                <w:sz w:val="20"/>
                <w:szCs w:val="20"/>
              </w:rPr>
              <w:t>55.000</w:t>
            </w:r>
          </w:p>
        </w:tc>
        <w:tc>
          <w:tcPr>
            <w:tcW w:w="850" w:type="dxa"/>
            <w:vAlign w:val="center"/>
          </w:tcPr>
          <w:p w14:paraId="6237661A" w14:textId="0AC67976" w:rsidR="00AC1ED0" w:rsidRPr="00D858BA" w:rsidRDefault="00AC1ED0" w:rsidP="00FE4B8D">
            <w:pPr>
              <w:shd w:val="clear" w:color="auto" w:fill="FFFFFF" w:themeFill="background1"/>
              <w:spacing w:before="20" w:after="20"/>
              <w:jc w:val="right"/>
              <w:rPr>
                <w:sz w:val="20"/>
                <w:szCs w:val="20"/>
              </w:rPr>
            </w:pPr>
            <w:r w:rsidRPr="00D858BA">
              <w:rPr>
                <w:sz w:val="20"/>
                <w:szCs w:val="20"/>
              </w:rPr>
              <w:t>35.000</w:t>
            </w:r>
          </w:p>
        </w:tc>
      </w:tr>
      <w:tr w:rsidR="00AC1ED0" w:rsidRPr="00D858BA" w14:paraId="49644CC0" w14:textId="77777777" w:rsidTr="00EA6363">
        <w:tc>
          <w:tcPr>
            <w:tcW w:w="6565" w:type="dxa"/>
          </w:tcPr>
          <w:p w14:paraId="00551778" w14:textId="77009136" w:rsidR="00AC1ED0" w:rsidRPr="00D858BA" w:rsidRDefault="001C3A70" w:rsidP="00826636">
            <w:pPr>
              <w:shd w:val="clear" w:color="auto" w:fill="FFFFFF" w:themeFill="background1"/>
              <w:jc w:val="left"/>
              <w:rPr>
                <w:sz w:val="20"/>
                <w:szCs w:val="20"/>
              </w:rPr>
            </w:pPr>
            <w:r w:rsidRPr="00D858BA">
              <w:rPr>
                <w:i/>
                <w:iCs/>
                <w:sz w:val="20"/>
                <w:szCs w:val="20"/>
              </w:rPr>
              <w:t>1.2</w:t>
            </w:r>
            <w:r w:rsidRPr="00D858BA">
              <w:rPr>
                <w:sz w:val="20"/>
                <w:szCs w:val="20"/>
              </w:rPr>
              <w:t xml:space="preserve"> </w:t>
            </w:r>
            <w:r w:rsidRPr="00D858BA">
              <w:rPr>
                <w:i/>
                <w:iCs/>
                <w:sz w:val="20"/>
                <w:szCs w:val="20"/>
              </w:rPr>
              <w:t xml:space="preserve">Fortalecimiento del registro de datos y presentación de informes: </w:t>
            </w:r>
            <w:r w:rsidRPr="00D858BA">
              <w:rPr>
                <w:sz w:val="20"/>
                <w:szCs w:val="20"/>
              </w:rPr>
              <w:t xml:space="preserve">Celebrar al menos una reunión anual con las partes intervinientes y las autoridades para supervisar la aplicación del sistema de licencias y cuotas y proporcionar orientación sobre el registro de las cuotas de HFC; realizar visitas anuales a los 21 importadores de HFC para verificar el cumplimiento de los requisitos de registro de datos y presentación de informes, incluidos el análisis y el seguimiento posteriores a las visitas; llevar a cabo un estudio sobre la identificación y prevención del comercio ilegal; y realizar </w:t>
            </w:r>
            <w:r w:rsidR="00610586" w:rsidRPr="00D858BA">
              <w:rPr>
                <w:sz w:val="20"/>
                <w:szCs w:val="20"/>
              </w:rPr>
              <w:t>una encuesta</w:t>
            </w:r>
            <w:r w:rsidRPr="00D858BA">
              <w:rPr>
                <w:sz w:val="20"/>
                <w:szCs w:val="20"/>
              </w:rPr>
              <w:t xml:space="preserve"> detallad</w:t>
            </w:r>
            <w:r w:rsidR="00610586" w:rsidRPr="00D858BA">
              <w:rPr>
                <w:sz w:val="20"/>
                <w:szCs w:val="20"/>
              </w:rPr>
              <w:t>a</w:t>
            </w:r>
            <w:r w:rsidRPr="00D858BA">
              <w:rPr>
                <w:sz w:val="20"/>
                <w:szCs w:val="20"/>
              </w:rPr>
              <w:t xml:space="preserve"> del consumo de HFC por sustancia y sector. (Tras el debate, la encuesta propuesta se sustituyó por un estudio de viabilidad para prohibir la importación de unidades de refrigeración doméstica y comercial autónomas a base de HFC a más tardar el 31 de diciembre de 2029)</w:t>
            </w:r>
          </w:p>
        </w:tc>
        <w:tc>
          <w:tcPr>
            <w:tcW w:w="1080" w:type="dxa"/>
            <w:vAlign w:val="center"/>
          </w:tcPr>
          <w:p w14:paraId="5B71F53D" w14:textId="77777777" w:rsidR="00AC1ED0" w:rsidRPr="00D858BA" w:rsidRDefault="00AC1ED0" w:rsidP="00FE4B8D">
            <w:pPr>
              <w:shd w:val="clear" w:color="auto" w:fill="FFFFFF" w:themeFill="background1"/>
              <w:spacing w:before="20" w:after="20"/>
              <w:ind w:left="-106"/>
              <w:jc w:val="center"/>
              <w:rPr>
                <w:sz w:val="20"/>
                <w:szCs w:val="20"/>
              </w:rPr>
            </w:pPr>
            <w:r w:rsidRPr="00D858BA">
              <w:rPr>
                <w:sz w:val="20"/>
                <w:szCs w:val="20"/>
              </w:rPr>
              <w:t>PNUMA</w:t>
            </w:r>
          </w:p>
        </w:tc>
        <w:tc>
          <w:tcPr>
            <w:tcW w:w="855" w:type="dxa"/>
            <w:vAlign w:val="center"/>
          </w:tcPr>
          <w:p w14:paraId="3DDA0A2A" w14:textId="7AB0CB08" w:rsidR="00AC1ED0" w:rsidRPr="00D858BA" w:rsidRDefault="00AC1ED0" w:rsidP="00FE4B8D">
            <w:pPr>
              <w:shd w:val="clear" w:color="auto" w:fill="FFFFFF" w:themeFill="background1"/>
              <w:spacing w:before="20" w:after="20"/>
              <w:jc w:val="right"/>
              <w:rPr>
                <w:sz w:val="20"/>
                <w:szCs w:val="20"/>
              </w:rPr>
            </w:pPr>
            <w:r w:rsidRPr="00D858BA">
              <w:rPr>
                <w:sz w:val="20"/>
                <w:szCs w:val="20"/>
              </w:rPr>
              <w:t>55.000</w:t>
            </w:r>
          </w:p>
        </w:tc>
        <w:tc>
          <w:tcPr>
            <w:tcW w:w="850" w:type="dxa"/>
            <w:vAlign w:val="center"/>
          </w:tcPr>
          <w:p w14:paraId="70C4CFC9" w14:textId="77777777" w:rsidR="00AC1ED0" w:rsidRPr="00D858BA" w:rsidRDefault="00AC1ED0" w:rsidP="00FE4B8D">
            <w:pPr>
              <w:shd w:val="clear" w:color="auto" w:fill="FFFFFF" w:themeFill="background1"/>
              <w:spacing w:before="20" w:after="20"/>
              <w:jc w:val="right"/>
              <w:rPr>
                <w:sz w:val="20"/>
                <w:szCs w:val="20"/>
              </w:rPr>
            </w:pPr>
            <w:r w:rsidRPr="00D858BA">
              <w:rPr>
                <w:sz w:val="20"/>
                <w:szCs w:val="20"/>
              </w:rPr>
              <w:t>25.000</w:t>
            </w:r>
          </w:p>
        </w:tc>
      </w:tr>
      <w:tr w:rsidR="00AC1ED0" w:rsidRPr="00D858BA" w14:paraId="242E2C4E" w14:textId="77777777" w:rsidTr="00EA6363">
        <w:tc>
          <w:tcPr>
            <w:tcW w:w="6565" w:type="dxa"/>
          </w:tcPr>
          <w:p w14:paraId="022453B2" w14:textId="14ADA0F8" w:rsidR="00AC1ED0" w:rsidRPr="00D858BA" w:rsidRDefault="002E050D" w:rsidP="000925F7">
            <w:pPr>
              <w:shd w:val="clear" w:color="auto" w:fill="FFFFFF" w:themeFill="background1"/>
              <w:jc w:val="left"/>
              <w:rPr>
                <w:sz w:val="20"/>
                <w:szCs w:val="20"/>
              </w:rPr>
            </w:pPr>
            <w:r w:rsidRPr="00D858BA">
              <w:rPr>
                <w:i/>
                <w:iCs/>
                <w:sz w:val="20"/>
                <w:szCs w:val="20"/>
              </w:rPr>
              <w:t xml:space="preserve">1.3 Capacitación de funcionarios de aduanas y otros funcionarios encargados de la fiscalización: </w:t>
            </w:r>
            <w:r w:rsidRPr="00D858BA">
              <w:rPr>
                <w:sz w:val="20"/>
                <w:szCs w:val="20"/>
              </w:rPr>
              <w:t>Capacitar al menos a 250 funcionarios de aduanas y otros funcionarios encargados de la fiscalización (cifra aumentada a 350 tras las deliberaciones) en materia de reglamentación y medidas de control relacionadas con los HFC y prevención del comercio ilegal de HFC, con un objetivo de participación femenina del 20 %</w:t>
            </w:r>
          </w:p>
        </w:tc>
        <w:tc>
          <w:tcPr>
            <w:tcW w:w="1080" w:type="dxa"/>
            <w:vAlign w:val="center"/>
          </w:tcPr>
          <w:p w14:paraId="46AB94B4" w14:textId="77777777" w:rsidR="00AC1ED0" w:rsidRPr="00D858BA" w:rsidRDefault="00AC1ED0" w:rsidP="00FE4B8D">
            <w:pPr>
              <w:shd w:val="clear" w:color="auto" w:fill="FFFFFF" w:themeFill="background1"/>
              <w:spacing w:before="20" w:after="20"/>
              <w:ind w:left="-106"/>
              <w:jc w:val="center"/>
              <w:rPr>
                <w:sz w:val="20"/>
                <w:szCs w:val="20"/>
              </w:rPr>
            </w:pPr>
            <w:r w:rsidRPr="00D858BA">
              <w:rPr>
                <w:sz w:val="20"/>
                <w:szCs w:val="20"/>
              </w:rPr>
              <w:t>PNUMA</w:t>
            </w:r>
          </w:p>
        </w:tc>
        <w:tc>
          <w:tcPr>
            <w:tcW w:w="855" w:type="dxa"/>
            <w:vAlign w:val="center"/>
          </w:tcPr>
          <w:p w14:paraId="3F748A58" w14:textId="77777777" w:rsidR="00AC1ED0" w:rsidRPr="00D858BA" w:rsidRDefault="00AC1ED0" w:rsidP="00FE4B8D">
            <w:pPr>
              <w:shd w:val="clear" w:color="auto" w:fill="FFFFFF" w:themeFill="background1"/>
              <w:spacing w:before="20" w:after="20"/>
              <w:jc w:val="right"/>
              <w:rPr>
                <w:sz w:val="20"/>
                <w:szCs w:val="20"/>
              </w:rPr>
            </w:pPr>
            <w:r w:rsidRPr="00D858BA">
              <w:rPr>
                <w:sz w:val="20"/>
                <w:szCs w:val="20"/>
              </w:rPr>
              <w:t>60.000</w:t>
            </w:r>
          </w:p>
        </w:tc>
        <w:tc>
          <w:tcPr>
            <w:tcW w:w="850" w:type="dxa"/>
            <w:vAlign w:val="center"/>
          </w:tcPr>
          <w:p w14:paraId="74EC3159" w14:textId="77777777" w:rsidR="00AC1ED0" w:rsidRPr="00D858BA" w:rsidRDefault="00AC1ED0" w:rsidP="00FE4B8D">
            <w:pPr>
              <w:shd w:val="clear" w:color="auto" w:fill="FFFFFF" w:themeFill="background1"/>
              <w:spacing w:before="20" w:after="20"/>
              <w:jc w:val="right"/>
              <w:rPr>
                <w:sz w:val="20"/>
                <w:szCs w:val="20"/>
              </w:rPr>
            </w:pPr>
            <w:r w:rsidRPr="00D858BA">
              <w:rPr>
                <w:sz w:val="20"/>
                <w:szCs w:val="20"/>
              </w:rPr>
              <w:t>25.000</w:t>
            </w:r>
          </w:p>
        </w:tc>
      </w:tr>
      <w:tr w:rsidR="00450908" w:rsidRPr="00D858BA" w14:paraId="4178573A" w14:textId="77777777" w:rsidTr="00EA6363">
        <w:tc>
          <w:tcPr>
            <w:tcW w:w="6565" w:type="dxa"/>
          </w:tcPr>
          <w:p w14:paraId="41938440" w14:textId="585C7B24" w:rsidR="00450908" w:rsidRPr="00D858BA" w:rsidRDefault="00450908" w:rsidP="00FE4B8D">
            <w:pPr>
              <w:keepNext/>
              <w:keepLines/>
              <w:shd w:val="clear" w:color="auto" w:fill="FFFFFF" w:themeFill="background1"/>
              <w:spacing w:before="20" w:after="20"/>
              <w:jc w:val="left"/>
              <w:rPr>
                <w:sz w:val="20"/>
                <w:szCs w:val="20"/>
              </w:rPr>
            </w:pPr>
            <w:r w:rsidRPr="00D858BA">
              <w:rPr>
                <w:b/>
                <w:sz w:val="20"/>
                <w:szCs w:val="20"/>
              </w:rPr>
              <w:t>Componente 2: Fortalecimiento de capacidades</w:t>
            </w:r>
          </w:p>
        </w:tc>
        <w:tc>
          <w:tcPr>
            <w:tcW w:w="1080" w:type="dxa"/>
          </w:tcPr>
          <w:p w14:paraId="534574AC" w14:textId="7F8B00F8" w:rsidR="00450908" w:rsidRPr="00D858BA" w:rsidRDefault="00450908" w:rsidP="00FE4B8D">
            <w:pPr>
              <w:keepNext/>
              <w:keepLines/>
              <w:shd w:val="clear" w:color="auto" w:fill="FFFFFF" w:themeFill="background1"/>
              <w:spacing w:before="20" w:after="20"/>
              <w:ind w:left="-106"/>
              <w:jc w:val="center"/>
              <w:rPr>
                <w:sz w:val="20"/>
                <w:szCs w:val="20"/>
              </w:rPr>
            </w:pPr>
          </w:p>
        </w:tc>
        <w:tc>
          <w:tcPr>
            <w:tcW w:w="855" w:type="dxa"/>
          </w:tcPr>
          <w:p w14:paraId="2A99DA21" w14:textId="77777777" w:rsidR="00450908" w:rsidRPr="00D858BA" w:rsidRDefault="00450908" w:rsidP="00FE4B8D">
            <w:pPr>
              <w:keepNext/>
              <w:keepLines/>
              <w:shd w:val="clear" w:color="auto" w:fill="FFFFFF" w:themeFill="background1"/>
              <w:spacing w:before="20" w:after="20"/>
              <w:jc w:val="right"/>
              <w:rPr>
                <w:sz w:val="20"/>
                <w:szCs w:val="20"/>
              </w:rPr>
            </w:pPr>
          </w:p>
        </w:tc>
        <w:tc>
          <w:tcPr>
            <w:tcW w:w="850" w:type="dxa"/>
          </w:tcPr>
          <w:p w14:paraId="6B51F030" w14:textId="77777777" w:rsidR="00450908" w:rsidRPr="00D858BA" w:rsidRDefault="00450908" w:rsidP="00FE4B8D">
            <w:pPr>
              <w:keepNext/>
              <w:keepLines/>
              <w:shd w:val="clear" w:color="auto" w:fill="FFFFFF" w:themeFill="background1"/>
              <w:spacing w:before="20" w:after="20"/>
              <w:jc w:val="right"/>
              <w:rPr>
                <w:sz w:val="20"/>
                <w:szCs w:val="20"/>
              </w:rPr>
            </w:pPr>
          </w:p>
        </w:tc>
      </w:tr>
      <w:tr w:rsidR="00450908" w:rsidRPr="00D858BA" w14:paraId="137475D7" w14:textId="77777777" w:rsidTr="00EA6363">
        <w:tc>
          <w:tcPr>
            <w:tcW w:w="6565" w:type="dxa"/>
          </w:tcPr>
          <w:p w14:paraId="40B7143A" w14:textId="08928F07" w:rsidR="003635E3" w:rsidRPr="00D858BA" w:rsidRDefault="00E901F6" w:rsidP="000925F7">
            <w:pPr>
              <w:shd w:val="clear" w:color="auto" w:fill="FFFFFF" w:themeFill="background1"/>
              <w:jc w:val="left"/>
              <w:rPr>
                <w:sz w:val="20"/>
                <w:szCs w:val="20"/>
              </w:rPr>
            </w:pPr>
            <w:r w:rsidRPr="00D858BA">
              <w:rPr>
                <w:i/>
                <w:iCs/>
                <w:sz w:val="20"/>
                <w:szCs w:val="20"/>
              </w:rPr>
              <w:t>2.1 Fortalecimiento de las asociaciones industriales:</w:t>
            </w:r>
            <w:r w:rsidRPr="00D858BA">
              <w:rPr>
                <w:sz w:val="20"/>
                <w:szCs w:val="20"/>
              </w:rPr>
              <w:t xml:space="preserve"> Apoyar a las asociaciones en la promoción de la inscripción de técnicos informales y el aumento de su participación en actividades de capacitación y fortalecimiento de capacidades (12 reuniones para llegar a 2.412 técnicos informales, con una meta de inscripción del 40 a 50 %)</w:t>
            </w:r>
          </w:p>
        </w:tc>
        <w:tc>
          <w:tcPr>
            <w:tcW w:w="1080" w:type="dxa"/>
            <w:vAlign w:val="center"/>
          </w:tcPr>
          <w:p w14:paraId="4A8FCBD6" w14:textId="0162C667" w:rsidR="00450908" w:rsidRPr="00D858BA" w:rsidRDefault="00450908" w:rsidP="00FE4B8D">
            <w:pPr>
              <w:shd w:val="clear" w:color="auto" w:fill="FFFFFF" w:themeFill="background1"/>
              <w:spacing w:before="20" w:after="20"/>
              <w:ind w:left="-107"/>
              <w:jc w:val="center"/>
              <w:rPr>
                <w:sz w:val="20"/>
                <w:szCs w:val="20"/>
              </w:rPr>
            </w:pPr>
            <w:r w:rsidRPr="00D858BA">
              <w:rPr>
                <w:sz w:val="20"/>
                <w:szCs w:val="20"/>
              </w:rPr>
              <w:t>PNUMA</w:t>
            </w:r>
          </w:p>
        </w:tc>
        <w:tc>
          <w:tcPr>
            <w:tcW w:w="855" w:type="dxa"/>
            <w:vAlign w:val="center"/>
          </w:tcPr>
          <w:p w14:paraId="098BB79F" w14:textId="73BE18F4" w:rsidR="00450908" w:rsidRPr="00D858BA" w:rsidRDefault="00450908" w:rsidP="00FE4B8D">
            <w:pPr>
              <w:shd w:val="clear" w:color="auto" w:fill="FFFFFF" w:themeFill="background1"/>
              <w:spacing w:before="20" w:after="20"/>
              <w:jc w:val="right"/>
              <w:rPr>
                <w:sz w:val="20"/>
                <w:szCs w:val="20"/>
              </w:rPr>
            </w:pPr>
            <w:r w:rsidRPr="00D858BA">
              <w:rPr>
                <w:sz w:val="20"/>
                <w:szCs w:val="20"/>
              </w:rPr>
              <w:t>15.000</w:t>
            </w:r>
          </w:p>
        </w:tc>
        <w:tc>
          <w:tcPr>
            <w:tcW w:w="850" w:type="dxa"/>
            <w:vAlign w:val="center"/>
          </w:tcPr>
          <w:p w14:paraId="5010114C" w14:textId="59E5D925" w:rsidR="00450908" w:rsidRPr="00D858BA" w:rsidRDefault="00450908" w:rsidP="00FE4B8D">
            <w:pPr>
              <w:shd w:val="clear" w:color="auto" w:fill="FFFFFF" w:themeFill="background1"/>
              <w:spacing w:before="20" w:after="20"/>
              <w:jc w:val="right"/>
              <w:rPr>
                <w:sz w:val="20"/>
                <w:szCs w:val="20"/>
              </w:rPr>
            </w:pPr>
            <w:r w:rsidRPr="00D858BA">
              <w:rPr>
                <w:sz w:val="20"/>
                <w:szCs w:val="20"/>
              </w:rPr>
              <w:t>5.000</w:t>
            </w:r>
          </w:p>
        </w:tc>
      </w:tr>
      <w:tr w:rsidR="00450908" w:rsidRPr="00D858BA" w14:paraId="56771923" w14:textId="77777777" w:rsidTr="00EA6363">
        <w:tc>
          <w:tcPr>
            <w:tcW w:w="6565" w:type="dxa"/>
          </w:tcPr>
          <w:p w14:paraId="75D97BCA" w14:textId="5F606228" w:rsidR="003635E3" w:rsidRPr="00D858BA" w:rsidRDefault="00353584" w:rsidP="000925F7">
            <w:pPr>
              <w:shd w:val="clear" w:color="auto" w:fill="FFFFFF" w:themeFill="background1"/>
              <w:jc w:val="left"/>
              <w:rPr>
                <w:sz w:val="20"/>
                <w:szCs w:val="20"/>
              </w:rPr>
            </w:pPr>
            <w:r w:rsidRPr="00D858BA">
              <w:rPr>
                <w:i/>
                <w:iCs/>
                <w:sz w:val="20"/>
                <w:szCs w:val="20"/>
              </w:rPr>
              <w:t>2.2 Fortalecimiento de la asociación de mujeres técnicas en refrigeración:</w:t>
            </w:r>
            <w:r w:rsidRPr="00D858BA">
              <w:rPr>
                <w:sz w:val="20"/>
                <w:szCs w:val="20"/>
              </w:rPr>
              <w:t xml:space="preserve"> Aumentar la concienciación de las mujeres que trabajan en el sector de refrigeración y climatización y fomentar su participación en la asociación (8 reuniones para 360 mujeres técnicas).</w:t>
            </w:r>
          </w:p>
        </w:tc>
        <w:tc>
          <w:tcPr>
            <w:tcW w:w="1080" w:type="dxa"/>
            <w:vAlign w:val="center"/>
          </w:tcPr>
          <w:p w14:paraId="336EE78C" w14:textId="5EE40AB7" w:rsidR="00450908" w:rsidRPr="00D858BA" w:rsidRDefault="00450908" w:rsidP="00FE4B8D">
            <w:pPr>
              <w:shd w:val="clear" w:color="auto" w:fill="FFFFFF" w:themeFill="background1"/>
              <w:spacing w:before="20" w:after="20"/>
              <w:ind w:left="-106"/>
              <w:jc w:val="center"/>
              <w:rPr>
                <w:sz w:val="20"/>
                <w:szCs w:val="20"/>
              </w:rPr>
            </w:pPr>
            <w:r w:rsidRPr="00D858BA">
              <w:rPr>
                <w:sz w:val="20"/>
                <w:szCs w:val="20"/>
              </w:rPr>
              <w:t>PNUMA</w:t>
            </w:r>
          </w:p>
        </w:tc>
        <w:tc>
          <w:tcPr>
            <w:tcW w:w="855" w:type="dxa"/>
            <w:vAlign w:val="center"/>
          </w:tcPr>
          <w:p w14:paraId="40B5C6BE" w14:textId="5ED03E34" w:rsidR="00450908" w:rsidRPr="00D858BA" w:rsidRDefault="00450908" w:rsidP="00FE4B8D">
            <w:pPr>
              <w:shd w:val="clear" w:color="auto" w:fill="FFFFFF" w:themeFill="background1"/>
              <w:spacing w:before="20" w:after="20"/>
              <w:jc w:val="right"/>
              <w:rPr>
                <w:sz w:val="20"/>
                <w:szCs w:val="20"/>
              </w:rPr>
            </w:pPr>
            <w:r w:rsidRPr="00D858BA">
              <w:rPr>
                <w:sz w:val="20"/>
                <w:szCs w:val="20"/>
              </w:rPr>
              <w:t>10.000</w:t>
            </w:r>
          </w:p>
        </w:tc>
        <w:tc>
          <w:tcPr>
            <w:tcW w:w="850" w:type="dxa"/>
            <w:vAlign w:val="center"/>
          </w:tcPr>
          <w:p w14:paraId="18963B8C" w14:textId="61C8496A" w:rsidR="00450908" w:rsidRPr="00D858BA" w:rsidRDefault="00450908" w:rsidP="00FE4B8D">
            <w:pPr>
              <w:shd w:val="clear" w:color="auto" w:fill="FFFFFF" w:themeFill="background1"/>
              <w:spacing w:before="20" w:after="20"/>
              <w:jc w:val="right"/>
              <w:rPr>
                <w:sz w:val="20"/>
                <w:szCs w:val="20"/>
              </w:rPr>
            </w:pPr>
            <w:r w:rsidRPr="00D858BA">
              <w:rPr>
                <w:sz w:val="20"/>
                <w:szCs w:val="20"/>
              </w:rPr>
              <w:t>5.000</w:t>
            </w:r>
          </w:p>
        </w:tc>
      </w:tr>
      <w:tr w:rsidR="00450908" w:rsidRPr="00D858BA" w14:paraId="5342A2DC" w14:textId="77777777" w:rsidTr="00EA6363">
        <w:tc>
          <w:tcPr>
            <w:tcW w:w="6565" w:type="dxa"/>
          </w:tcPr>
          <w:p w14:paraId="320C4528" w14:textId="3C7AED1E" w:rsidR="003635E3" w:rsidRPr="00D858BA" w:rsidRDefault="00515DA7" w:rsidP="000925F7">
            <w:pPr>
              <w:shd w:val="clear" w:color="auto" w:fill="FFFFFF" w:themeFill="background1"/>
              <w:jc w:val="left"/>
              <w:rPr>
                <w:sz w:val="20"/>
                <w:szCs w:val="20"/>
              </w:rPr>
            </w:pPr>
            <w:r w:rsidRPr="00D858BA">
              <w:rPr>
                <w:i/>
                <w:iCs/>
                <w:sz w:val="20"/>
                <w:szCs w:val="20"/>
              </w:rPr>
              <w:t>2.3 Elaboración de un código de prácticas y un plan de estudios para la capacitación:</w:t>
            </w:r>
            <w:r w:rsidRPr="00D858BA">
              <w:rPr>
                <w:sz w:val="20"/>
                <w:szCs w:val="20"/>
              </w:rPr>
              <w:t xml:space="preserve"> Elaborar y difundir procedimientos normalizados de servicio técnico para los sistemas de aire acondicionado vehicular, haciendo hincapié en la promoción de la recuperación y el reciclado de refrigerantes y en las cuestiones de seguridad relacionadas con las tecnologías alternativas; y elaborar un plan de estudios para los institutos de capacitación en refrigeración y climatización y aire acondicionado vehicular.</w:t>
            </w:r>
          </w:p>
        </w:tc>
        <w:tc>
          <w:tcPr>
            <w:tcW w:w="1080" w:type="dxa"/>
            <w:vAlign w:val="center"/>
          </w:tcPr>
          <w:p w14:paraId="1BC5E986" w14:textId="4889010F" w:rsidR="00450908" w:rsidRPr="00D858BA" w:rsidRDefault="00450908" w:rsidP="00FE4B8D">
            <w:pPr>
              <w:shd w:val="clear" w:color="auto" w:fill="FFFFFF" w:themeFill="background1"/>
              <w:spacing w:before="20" w:after="20"/>
              <w:ind w:left="-106"/>
              <w:jc w:val="center"/>
              <w:rPr>
                <w:sz w:val="20"/>
                <w:szCs w:val="20"/>
              </w:rPr>
            </w:pPr>
            <w:r w:rsidRPr="00D858BA">
              <w:rPr>
                <w:sz w:val="20"/>
                <w:szCs w:val="20"/>
              </w:rPr>
              <w:t>PNUMA</w:t>
            </w:r>
          </w:p>
        </w:tc>
        <w:tc>
          <w:tcPr>
            <w:tcW w:w="855" w:type="dxa"/>
            <w:vAlign w:val="center"/>
          </w:tcPr>
          <w:p w14:paraId="129C72EE" w14:textId="75EF2A94" w:rsidR="00450908" w:rsidRPr="00D858BA" w:rsidRDefault="00450908" w:rsidP="00FE4B8D">
            <w:pPr>
              <w:shd w:val="clear" w:color="auto" w:fill="FFFFFF" w:themeFill="background1"/>
              <w:spacing w:before="20" w:after="20"/>
              <w:jc w:val="right"/>
              <w:rPr>
                <w:sz w:val="20"/>
                <w:szCs w:val="20"/>
              </w:rPr>
            </w:pPr>
            <w:r w:rsidRPr="00D858BA">
              <w:rPr>
                <w:sz w:val="20"/>
                <w:szCs w:val="20"/>
              </w:rPr>
              <w:t>20.000</w:t>
            </w:r>
          </w:p>
        </w:tc>
        <w:tc>
          <w:tcPr>
            <w:tcW w:w="850" w:type="dxa"/>
            <w:vAlign w:val="center"/>
          </w:tcPr>
          <w:p w14:paraId="16F1BF3F" w14:textId="5BB553B4" w:rsidR="00450908" w:rsidRPr="00D858BA" w:rsidRDefault="00450908" w:rsidP="00FE4B8D">
            <w:pPr>
              <w:shd w:val="clear" w:color="auto" w:fill="FFFFFF" w:themeFill="background1"/>
              <w:spacing w:before="20" w:after="20"/>
              <w:jc w:val="right"/>
              <w:rPr>
                <w:sz w:val="20"/>
                <w:szCs w:val="20"/>
              </w:rPr>
            </w:pPr>
            <w:r w:rsidRPr="00D858BA">
              <w:rPr>
                <w:sz w:val="20"/>
                <w:szCs w:val="20"/>
              </w:rPr>
              <w:t>10.000</w:t>
            </w:r>
          </w:p>
        </w:tc>
      </w:tr>
      <w:tr w:rsidR="00450908" w:rsidRPr="00D858BA" w14:paraId="3C023774" w14:textId="77777777" w:rsidTr="00EA6363">
        <w:tc>
          <w:tcPr>
            <w:tcW w:w="6565" w:type="dxa"/>
            <w:vAlign w:val="bottom"/>
          </w:tcPr>
          <w:p w14:paraId="43CBAD40" w14:textId="237D7671" w:rsidR="003635E3" w:rsidRPr="00D858BA" w:rsidRDefault="007A3339" w:rsidP="000925F7">
            <w:pPr>
              <w:shd w:val="clear" w:color="auto" w:fill="FFFFFF" w:themeFill="background1"/>
              <w:jc w:val="left"/>
              <w:rPr>
                <w:sz w:val="20"/>
                <w:szCs w:val="20"/>
              </w:rPr>
            </w:pPr>
            <w:r w:rsidRPr="00D858BA">
              <w:rPr>
                <w:i/>
                <w:iCs/>
                <w:sz w:val="20"/>
                <w:szCs w:val="20"/>
              </w:rPr>
              <w:lastRenderedPageBreak/>
              <w:t xml:space="preserve">2.4 Capacitación de técnicos en refrigeración: </w:t>
            </w:r>
            <w:r w:rsidRPr="00D858BA">
              <w:rPr>
                <w:sz w:val="20"/>
                <w:szCs w:val="20"/>
              </w:rPr>
              <w:t>Capacitar al menos a 600 técnicos (cifra aumentada a 800 durante las deliberaciones) en buenas prácticas de servicio técnico y manejo seguro de refrigerantes de bajo PCA.</w:t>
            </w:r>
          </w:p>
        </w:tc>
        <w:tc>
          <w:tcPr>
            <w:tcW w:w="1080" w:type="dxa"/>
            <w:vAlign w:val="center"/>
          </w:tcPr>
          <w:p w14:paraId="77C25673" w14:textId="327978E9" w:rsidR="00450908" w:rsidRPr="00D858BA" w:rsidRDefault="00450908" w:rsidP="00FE4B8D">
            <w:pPr>
              <w:shd w:val="clear" w:color="auto" w:fill="FFFFFF" w:themeFill="background1"/>
              <w:spacing w:before="20" w:after="20"/>
              <w:ind w:left="-106"/>
              <w:jc w:val="center"/>
              <w:rPr>
                <w:sz w:val="20"/>
                <w:szCs w:val="20"/>
              </w:rPr>
            </w:pPr>
            <w:r w:rsidRPr="00D858BA">
              <w:rPr>
                <w:sz w:val="20"/>
                <w:szCs w:val="20"/>
              </w:rPr>
              <w:t>PNUMA</w:t>
            </w:r>
          </w:p>
        </w:tc>
        <w:tc>
          <w:tcPr>
            <w:tcW w:w="855" w:type="dxa"/>
            <w:vAlign w:val="center"/>
          </w:tcPr>
          <w:p w14:paraId="757B70B0" w14:textId="734159DC" w:rsidR="00450908" w:rsidRPr="00D858BA" w:rsidRDefault="00450908" w:rsidP="00FE4B8D">
            <w:pPr>
              <w:shd w:val="clear" w:color="auto" w:fill="FFFFFF" w:themeFill="background1"/>
              <w:spacing w:before="20" w:after="20"/>
              <w:ind w:left="-109"/>
              <w:jc w:val="right"/>
              <w:rPr>
                <w:sz w:val="20"/>
                <w:szCs w:val="20"/>
              </w:rPr>
            </w:pPr>
            <w:r w:rsidRPr="00D858BA">
              <w:rPr>
                <w:sz w:val="20"/>
                <w:szCs w:val="20"/>
              </w:rPr>
              <w:t>120.000</w:t>
            </w:r>
          </w:p>
        </w:tc>
        <w:tc>
          <w:tcPr>
            <w:tcW w:w="850" w:type="dxa"/>
            <w:vAlign w:val="center"/>
          </w:tcPr>
          <w:p w14:paraId="1B9EF3F8" w14:textId="56590551" w:rsidR="00450908" w:rsidRPr="00D858BA" w:rsidRDefault="00450908" w:rsidP="00FE4B8D">
            <w:pPr>
              <w:shd w:val="clear" w:color="auto" w:fill="FFFFFF" w:themeFill="background1"/>
              <w:spacing w:before="20" w:after="20"/>
              <w:jc w:val="right"/>
              <w:rPr>
                <w:sz w:val="20"/>
                <w:szCs w:val="20"/>
              </w:rPr>
            </w:pPr>
            <w:r w:rsidRPr="00D858BA">
              <w:rPr>
                <w:sz w:val="20"/>
                <w:szCs w:val="20"/>
              </w:rPr>
              <w:t>45.000</w:t>
            </w:r>
          </w:p>
        </w:tc>
      </w:tr>
      <w:tr w:rsidR="00450908" w:rsidRPr="00D858BA" w14:paraId="1BC205E4" w14:textId="77777777" w:rsidTr="00EA6363">
        <w:tc>
          <w:tcPr>
            <w:tcW w:w="6565" w:type="dxa"/>
          </w:tcPr>
          <w:p w14:paraId="1CD1204E" w14:textId="220FF95C" w:rsidR="003635E3" w:rsidRPr="00D858BA" w:rsidRDefault="005B3B68" w:rsidP="000925F7">
            <w:pPr>
              <w:shd w:val="clear" w:color="auto" w:fill="FFFFFF" w:themeFill="background1"/>
              <w:jc w:val="left"/>
              <w:rPr>
                <w:sz w:val="20"/>
                <w:szCs w:val="20"/>
              </w:rPr>
            </w:pPr>
            <w:r w:rsidRPr="00D858BA">
              <w:rPr>
                <w:i/>
                <w:iCs/>
                <w:sz w:val="20"/>
                <w:szCs w:val="20"/>
              </w:rPr>
              <w:t xml:space="preserve">2.5 Ampliación del programa de certificación: </w:t>
            </w:r>
            <w:r w:rsidRPr="00D858BA">
              <w:rPr>
                <w:sz w:val="20"/>
                <w:szCs w:val="20"/>
              </w:rPr>
              <w:t>Ampliar el programa de certificación de técnicos desarrollado en el marco del PGEH al sector de aire acondicionado vehicular; informar a los técnicos sobre el proceso de certificación; capacitar a 30 certificadores adicionales; y crear una base de datos de posibles candidatos para la certificación.</w:t>
            </w:r>
          </w:p>
        </w:tc>
        <w:tc>
          <w:tcPr>
            <w:tcW w:w="1080" w:type="dxa"/>
            <w:vAlign w:val="center"/>
          </w:tcPr>
          <w:p w14:paraId="1DD11832" w14:textId="79204A6C" w:rsidR="00450908" w:rsidRPr="00D858BA" w:rsidRDefault="00450908" w:rsidP="00FE4B8D">
            <w:pPr>
              <w:shd w:val="clear" w:color="auto" w:fill="FFFFFF" w:themeFill="background1"/>
              <w:spacing w:before="20" w:after="20"/>
              <w:ind w:left="-106"/>
              <w:jc w:val="center"/>
              <w:rPr>
                <w:sz w:val="20"/>
                <w:szCs w:val="20"/>
              </w:rPr>
            </w:pPr>
            <w:r w:rsidRPr="00D858BA">
              <w:rPr>
                <w:sz w:val="20"/>
                <w:szCs w:val="20"/>
              </w:rPr>
              <w:t>PNUMA</w:t>
            </w:r>
          </w:p>
        </w:tc>
        <w:tc>
          <w:tcPr>
            <w:tcW w:w="855" w:type="dxa"/>
            <w:vAlign w:val="center"/>
          </w:tcPr>
          <w:p w14:paraId="7999F10E" w14:textId="5A5C301A" w:rsidR="00450908" w:rsidRPr="00D858BA" w:rsidRDefault="00450908" w:rsidP="00FE4B8D">
            <w:pPr>
              <w:shd w:val="clear" w:color="auto" w:fill="FFFFFF" w:themeFill="background1"/>
              <w:spacing w:before="20" w:after="20"/>
              <w:jc w:val="right"/>
              <w:rPr>
                <w:sz w:val="20"/>
                <w:szCs w:val="20"/>
              </w:rPr>
            </w:pPr>
            <w:r w:rsidRPr="00D858BA">
              <w:rPr>
                <w:sz w:val="20"/>
                <w:szCs w:val="20"/>
              </w:rPr>
              <w:t>50.000</w:t>
            </w:r>
          </w:p>
        </w:tc>
        <w:tc>
          <w:tcPr>
            <w:tcW w:w="850" w:type="dxa"/>
            <w:vAlign w:val="center"/>
          </w:tcPr>
          <w:p w14:paraId="21C19D73" w14:textId="302DE7F7" w:rsidR="00450908" w:rsidRPr="00D858BA" w:rsidRDefault="00450908" w:rsidP="00FE4B8D">
            <w:pPr>
              <w:shd w:val="clear" w:color="auto" w:fill="FFFFFF" w:themeFill="background1"/>
              <w:spacing w:before="20" w:after="20"/>
              <w:jc w:val="right"/>
              <w:rPr>
                <w:sz w:val="20"/>
                <w:szCs w:val="20"/>
              </w:rPr>
            </w:pPr>
            <w:r w:rsidRPr="00D858BA">
              <w:rPr>
                <w:sz w:val="20"/>
                <w:szCs w:val="20"/>
              </w:rPr>
              <w:t>15.000</w:t>
            </w:r>
          </w:p>
        </w:tc>
      </w:tr>
      <w:tr w:rsidR="00450908" w:rsidRPr="00D858BA" w14:paraId="0829FF56" w14:textId="77777777" w:rsidTr="00EA6363">
        <w:tc>
          <w:tcPr>
            <w:tcW w:w="6565" w:type="dxa"/>
          </w:tcPr>
          <w:p w14:paraId="644FF97F" w14:textId="5EFD4CFE" w:rsidR="003635E3" w:rsidRPr="00D858BA" w:rsidRDefault="00AF1364" w:rsidP="009E16C2">
            <w:pPr>
              <w:shd w:val="clear" w:color="auto" w:fill="FFFFFF" w:themeFill="background1"/>
              <w:jc w:val="left"/>
              <w:rPr>
                <w:sz w:val="20"/>
                <w:szCs w:val="20"/>
              </w:rPr>
            </w:pPr>
            <w:r w:rsidRPr="00D858BA">
              <w:rPr>
                <w:i/>
                <w:iCs/>
                <w:sz w:val="20"/>
                <w:szCs w:val="20"/>
              </w:rPr>
              <w:t>2.6 Campañas de sensibilización:</w:t>
            </w:r>
            <w:r w:rsidRPr="00D858BA">
              <w:rPr>
                <w:sz w:val="20"/>
                <w:szCs w:val="20"/>
              </w:rPr>
              <w:t xml:space="preserve"> Organizar actividades de sensibilización dirigidas a las partes intervinientes sobre los componentes del proyecto (por ejemplo, el sistema electrónico de licencias y cuotas para los HFC, requisitos de presentación de informes para los importadores, códigos de prácticas, certificación, proyectos de demostración, programas de recuperación, impacto ambiental del PAK y participación de las mujeres en el sector de refrigeración y climatización).</w:t>
            </w:r>
          </w:p>
        </w:tc>
        <w:tc>
          <w:tcPr>
            <w:tcW w:w="1080" w:type="dxa"/>
            <w:vAlign w:val="center"/>
          </w:tcPr>
          <w:p w14:paraId="6B23631D" w14:textId="66D411E2" w:rsidR="00450908" w:rsidRPr="00D858BA" w:rsidRDefault="00450908" w:rsidP="00FE4B8D">
            <w:pPr>
              <w:shd w:val="clear" w:color="auto" w:fill="FFFFFF" w:themeFill="background1"/>
              <w:spacing w:before="20" w:after="20"/>
              <w:ind w:left="-106"/>
              <w:jc w:val="center"/>
              <w:rPr>
                <w:sz w:val="20"/>
                <w:szCs w:val="20"/>
              </w:rPr>
            </w:pPr>
            <w:r w:rsidRPr="00D858BA">
              <w:rPr>
                <w:sz w:val="20"/>
                <w:szCs w:val="20"/>
              </w:rPr>
              <w:t>PNUMA</w:t>
            </w:r>
          </w:p>
        </w:tc>
        <w:tc>
          <w:tcPr>
            <w:tcW w:w="855" w:type="dxa"/>
            <w:vAlign w:val="center"/>
          </w:tcPr>
          <w:p w14:paraId="479E318B" w14:textId="243D7075" w:rsidR="00450908" w:rsidRPr="00D858BA" w:rsidRDefault="00450908" w:rsidP="00FE4B8D">
            <w:pPr>
              <w:shd w:val="clear" w:color="auto" w:fill="FFFFFF" w:themeFill="background1"/>
              <w:spacing w:before="20" w:after="20"/>
              <w:jc w:val="right"/>
              <w:rPr>
                <w:sz w:val="20"/>
                <w:szCs w:val="20"/>
              </w:rPr>
            </w:pPr>
            <w:r w:rsidRPr="00D858BA">
              <w:rPr>
                <w:sz w:val="20"/>
                <w:szCs w:val="20"/>
              </w:rPr>
              <w:t>40.000</w:t>
            </w:r>
          </w:p>
        </w:tc>
        <w:tc>
          <w:tcPr>
            <w:tcW w:w="850" w:type="dxa"/>
            <w:vAlign w:val="center"/>
          </w:tcPr>
          <w:p w14:paraId="1ADF6B74" w14:textId="6761263C" w:rsidR="00450908" w:rsidRPr="00D858BA" w:rsidRDefault="00450908" w:rsidP="00FE4B8D">
            <w:pPr>
              <w:shd w:val="clear" w:color="auto" w:fill="FFFFFF" w:themeFill="background1"/>
              <w:spacing w:before="20" w:after="20"/>
              <w:jc w:val="right"/>
              <w:rPr>
                <w:sz w:val="20"/>
                <w:szCs w:val="20"/>
              </w:rPr>
            </w:pPr>
            <w:r w:rsidRPr="00D858BA">
              <w:rPr>
                <w:sz w:val="20"/>
                <w:szCs w:val="20"/>
              </w:rPr>
              <w:t>20.000</w:t>
            </w:r>
          </w:p>
        </w:tc>
      </w:tr>
      <w:tr w:rsidR="00450908" w:rsidRPr="00D858BA" w14:paraId="0DF2BB33" w14:textId="77777777" w:rsidTr="00EA6363">
        <w:tc>
          <w:tcPr>
            <w:tcW w:w="6565" w:type="dxa"/>
          </w:tcPr>
          <w:p w14:paraId="7352BD5A" w14:textId="48EBAA5C" w:rsidR="00450908" w:rsidRPr="00D858BA" w:rsidRDefault="00450908" w:rsidP="00FE4B8D">
            <w:pPr>
              <w:widowControl w:val="0"/>
              <w:shd w:val="clear" w:color="auto" w:fill="FFFFFF" w:themeFill="background1"/>
              <w:spacing w:before="20" w:after="20"/>
              <w:rPr>
                <w:sz w:val="20"/>
                <w:szCs w:val="20"/>
              </w:rPr>
            </w:pPr>
            <w:r w:rsidRPr="00D858BA">
              <w:rPr>
                <w:b/>
                <w:sz w:val="20"/>
                <w:szCs w:val="20"/>
              </w:rPr>
              <w:t>Componente 3: Sectorial y transversal</w:t>
            </w:r>
          </w:p>
        </w:tc>
        <w:tc>
          <w:tcPr>
            <w:tcW w:w="1080" w:type="dxa"/>
            <w:vAlign w:val="center"/>
          </w:tcPr>
          <w:p w14:paraId="4837138A" w14:textId="77777777" w:rsidR="00450908" w:rsidRPr="00D858BA" w:rsidRDefault="00450908" w:rsidP="00FE4B8D">
            <w:pPr>
              <w:shd w:val="clear" w:color="auto" w:fill="FFFFFF" w:themeFill="background1"/>
              <w:spacing w:before="20" w:after="20"/>
              <w:ind w:left="-106"/>
              <w:jc w:val="center"/>
              <w:rPr>
                <w:sz w:val="20"/>
                <w:szCs w:val="20"/>
              </w:rPr>
            </w:pPr>
          </w:p>
        </w:tc>
        <w:tc>
          <w:tcPr>
            <w:tcW w:w="855" w:type="dxa"/>
            <w:vAlign w:val="center"/>
          </w:tcPr>
          <w:p w14:paraId="03F57A11" w14:textId="77777777" w:rsidR="00450908" w:rsidRPr="00D858BA" w:rsidRDefault="00450908" w:rsidP="00FE4B8D">
            <w:pPr>
              <w:shd w:val="clear" w:color="auto" w:fill="FFFFFF" w:themeFill="background1"/>
              <w:spacing w:before="20" w:after="20"/>
              <w:jc w:val="right"/>
              <w:rPr>
                <w:sz w:val="20"/>
                <w:szCs w:val="20"/>
              </w:rPr>
            </w:pPr>
          </w:p>
        </w:tc>
        <w:tc>
          <w:tcPr>
            <w:tcW w:w="850" w:type="dxa"/>
            <w:vAlign w:val="center"/>
          </w:tcPr>
          <w:p w14:paraId="7B5884FC" w14:textId="77777777" w:rsidR="00450908" w:rsidRPr="00D858BA" w:rsidRDefault="00450908" w:rsidP="00FE4B8D">
            <w:pPr>
              <w:shd w:val="clear" w:color="auto" w:fill="FFFFFF" w:themeFill="background1"/>
              <w:spacing w:before="20" w:after="20"/>
              <w:jc w:val="right"/>
              <w:rPr>
                <w:sz w:val="20"/>
                <w:szCs w:val="20"/>
              </w:rPr>
            </w:pPr>
          </w:p>
        </w:tc>
      </w:tr>
      <w:tr w:rsidR="00450908" w:rsidRPr="00D858BA" w14:paraId="555E64F1" w14:textId="77777777" w:rsidTr="00EA6363">
        <w:tc>
          <w:tcPr>
            <w:tcW w:w="6565" w:type="dxa"/>
          </w:tcPr>
          <w:p w14:paraId="096427B0" w14:textId="4211F3F8" w:rsidR="003635E3" w:rsidRPr="00D858BA" w:rsidRDefault="00A74159" w:rsidP="000925F7">
            <w:pPr>
              <w:widowControl w:val="0"/>
              <w:shd w:val="clear" w:color="auto" w:fill="FFFFFF" w:themeFill="background1"/>
              <w:jc w:val="left"/>
              <w:rPr>
                <w:sz w:val="20"/>
                <w:szCs w:val="20"/>
              </w:rPr>
            </w:pPr>
            <w:r w:rsidRPr="00D858BA">
              <w:rPr>
                <w:i/>
                <w:iCs/>
                <w:sz w:val="20"/>
                <w:szCs w:val="20"/>
              </w:rPr>
              <w:t xml:space="preserve">3.1 Suministro de herramientas y equipos: </w:t>
            </w:r>
            <w:r w:rsidRPr="00D858BA">
              <w:rPr>
                <w:sz w:val="20"/>
                <w:szCs w:val="20"/>
              </w:rPr>
              <w:t>Adquirir 14 conjuntos de equipos y herramientas</w:t>
            </w:r>
            <w:r w:rsidR="003E4497" w:rsidRPr="00D858BA">
              <w:rPr>
                <w:rStyle w:val="FootnoteReference"/>
                <w:sz w:val="20"/>
                <w:szCs w:val="20"/>
              </w:rPr>
              <w:footnoteReference w:id="6"/>
            </w:r>
            <w:r w:rsidRPr="00D858BA">
              <w:rPr>
                <w:sz w:val="20"/>
                <w:szCs w:val="20"/>
              </w:rPr>
              <w:t xml:space="preserve"> para institutos de formación vocacional y talleres técnicos para la capacitación y la recuperación y reciclaje de refrigerantes</w:t>
            </w:r>
          </w:p>
        </w:tc>
        <w:tc>
          <w:tcPr>
            <w:tcW w:w="1080" w:type="dxa"/>
            <w:vAlign w:val="center"/>
          </w:tcPr>
          <w:p w14:paraId="6253509E" w14:textId="70BF06A8" w:rsidR="00450908" w:rsidRPr="00D858BA" w:rsidRDefault="00450908" w:rsidP="00FE4B8D">
            <w:pPr>
              <w:shd w:val="clear" w:color="auto" w:fill="FFFFFF" w:themeFill="background1"/>
              <w:spacing w:before="20" w:after="20"/>
              <w:ind w:left="-106"/>
              <w:jc w:val="center"/>
              <w:rPr>
                <w:sz w:val="20"/>
                <w:szCs w:val="20"/>
              </w:rPr>
            </w:pPr>
            <w:r w:rsidRPr="00D858BA">
              <w:rPr>
                <w:sz w:val="20"/>
                <w:szCs w:val="20"/>
              </w:rPr>
              <w:t>ONUDI</w:t>
            </w:r>
          </w:p>
        </w:tc>
        <w:tc>
          <w:tcPr>
            <w:tcW w:w="855" w:type="dxa"/>
            <w:vAlign w:val="center"/>
          </w:tcPr>
          <w:p w14:paraId="3148BAC1" w14:textId="52689F7F" w:rsidR="00450908" w:rsidRPr="00D858BA" w:rsidRDefault="00450908" w:rsidP="00FE4B8D">
            <w:pPr>
              <w:shd w:val="clear" w:color="auto" w:fill="FFFFFF" w:themeFill="background1"/>
              <w:spacing w:before="20" w:after="20"/>
              <w:ind w:left="-393"/>
              <w:jc w:val="right"/>
              <w:rPr>
                <w:sz w:val="20"/>
                <w:szCs w:val="20"/>
              </w:rPr>
            </w:pPr>
            <w:r w:rsidRPr="00D858BA">
              <w:rPr>
                <w:sz w:val="20"/>
                <w:szCs w:val="20"/>
              </w:rPr>
              <w:t>125.000</w:t>
            </w:r>
          </w:p>
        </w:tc>
        <w:tc>
          <w:tcPr>
            <w:tcW w:w="850" w:type="dxa"/>
            <w:vAlign w:val="center"/>
          </w:tcPr>
          <w:p w14:paraId="4E315388" w14:textId="742794C2" w:rsidR="00450908" w:rsidRPr="00D858BA" w:rsidRDefault="00450908" w:rsidP="00FE4B8D">
            <w:pPr>
              <w:shd w:val="clear" w:color="auto" w:fill="FFFFFF" w:themeFill="background1"/>
              <w:spacing w:before="20" w:after="20"/>
              <w:ind w:left="-253"/>
              <w:jc w:val="right"/>
              <w:rPr>
                <w:sz w:val="20"/>
                <w:szCs w:val="20"/>
              </w:rPr>
            </w:pPr>
            <w:r w:rsidRPr="00D858BA">
              <w:rPr>
                <w:sz w:val="20"/>
                <w:szCs w:val="20"/>
              </w:rPr>
              <w:t>125.000</w:t>
            </w:r>
          </w:p>
        </w:tc>
      </w:tr>
      <w:tr w:rsidR="00450908" w:rsidRPr="00D858BA" w14:paraId="21DF1AF5" w14:textId="77777777" w:rsidTr="00EA6363">
        <w:tc>
          <w:tcPr>
            <w:tcW w:w="6565" w:type="dxa"/>
          </w:tcPr>
          <w:p w14:paraId="65DB7A21" w14:textId="196E0587" w:rsidR="00984413" w:rsidRPr="00D858BA" w:rsidRDefault="00E2465F" w:rsidP="000925F7">
            <w:pPr>
              <w:widowControl w:val="0"/>
              <w:shd w:val="clear" w:color="auto" w:fill="FFFFFF" w:themeFill="background1"/>
              <w:jc w:val="left"/>
              <w:rPr>
                <w:sz w:val="20"/>
                <w:szCs w:val="20"/>
              </w:rPr>
            </w:pPr>
            <w:r w:rsidRPr="00D858BA">
              <w:rPr>
                <w:i/>
                <w:iCs/>
                <w:sz w:val="20"/>
                <w:szCs w:val="20"/>
              </w:rPr>
              <w:t xml:space="preserve">3.2 Proyecto de demostración en climatización residencial: </w:t>
            </w:r>
            <w:r w:rsidRPr="00D858BA">
              <w:rPr>
                <w:sz w:val="20"/>
                <w:szCs w:val="20"/>
              </w:rPr>
              <w:t>Demostrar y promover el uso de mini-climatizadores de dos bloques a base de R-290 en lugar de aquellos cargados con alternativas de mayor PCA, mediante la sustitución de 200 unidades (aumentadas a 300, con 100 adicionales cofinanciadas por los beneficiarios; véanse los párrafos 40-41) en lugares designados, supervisando su rendimiento, las necesidades de servicio técnico y la eficiencia energética de los equipos de referencia y los instalados, y evaluando y dando a conocer los resultados del proyecto</w:t>
            </w:r>
          </w:p>
        </w:tc>
        <w:tc>
          <w:tcPr>
            <w:tcW w:w="1080" w:type="dxa"/>
            <w:vAlign w:val="center"/>
          </w:tcPr>
          <w:p w14:paraId="2FE93941" w14:textId="6B6F4906" w:rsidR="00450908" w:rsidRPr="00D858BA" w:rsidRDefault="00450908" w:rsidP="00FE4B8D">
            <w:pPr>
              <w:shd w:val="clear" w:color="auto" w:fill="FFFFFF" w:themeFill="background1"/>
              <w:spacing w:before="20" w:after="20"/>
              <w:ind w:left="-106"/>
              <w:jc w:val="center"/>
              <w:rPr>
                <w:sz w:val="20"/>
                <w:szCs w:val="20"/>
              </w:rPr>
            </w:pPr>
            <w:r w:rsidRPr="00D858BA">
              <w:rPr>
                <w:sz w:val="20"/>
                <w:szCs w:val="20"/>
              </w:rPr>
              <w:t>ONUDI</w:t>
            </w:r>
          </w:p>
        </w:tc>
        <w:tc>
          <w:tcPr>
            <w:tcW w:w="855" w:type="dxa"/>
            <w:vAlign w:val="center"/>
          </w:tcPr>
          <w:p w14:paraId="2146305B" w14:textId="12BBBC5B" w:rsidR="00450908" w:rsidRPr="00D858BA" w:rsidRDefault="00450908" w:rsidP="00FE4B8D">
            <w:pPr>
              <w:shd w:val="clear" w:color="auto" w:fill="FFFFFF" w:themeFill="background1"/>
              <w:spacing w:before="20" w:after="20"/>
              <w:ind w:left="-251"/>
              <w:jc w:val="right"/>
              <w:rPr>
                <w:sz w:val="20"/>
                <w:szCs w:val="20"/>
              </w:rPr>
            </w:pPr>
            <w:r w:rsidRPr="00D858BA">
              <w:rPr>
                <w:sz w:val="20"/>
                <w:szCs w:val="20"/>
              </w:rPr>
              <w:t>110.000</w:t>
            </w:r>
          </w:p>
        </w:tc>
        <w:tc>
          <w:tcPr>
            <w:tcW w:w="850" w:type="dxa"/>
            <w:shd w:val="clear" w:color="auto" w:fill="FFFFFF" w:themeFill="background1"/>
            <w:vAlign w:val="center"/>
          </w:tcPr>
          <w:p w14:paraId="1CB9E050" w14:textId="30CD3A06" w:rsidR="00450908" w:rsidRPr="00D858BA" w:rsidRDefault="007C2D36" w:rsidP="00FE4B8D">
            <w:pPr>
              <w:shd w:val="clear" w:color="auto" w:fill="FFFFFF" w:themeFill="background1"/>
              <w:spacing w:before="20" w:after="20"/>
              <w:jc w:val="right"/>
              <w:rPr>
                <w:sz w:val="20"/>
                <w:szCs w:val="20"/>
              </w:rPr>
            </w:pPr>
            <w:r w:rsidRPr="00D858BA">
              <w:rPr>
                <w:sz w:val="20"/>
                <w:szCs w:val="20"/>
              </w:rPr>
              <w:t>7.500</w:t>
            </w:r>
          </w:p>
        </w:tc>
      </w:tr>
      <w:tr w:rsidR="00450908" w:rsidRPr="00D858BA" w14:paraId="0B651630" w14:textId="77777777" w:rsidTr="00EA6363">
        <w:tc>
          <w:tcPr>
            <w:tcW w:w="6565" w:type="dxa"/>
          </w:tcPr>
          <w:p w14:paraId="42F1130A" w14:textId="4229F8D0" w:rsidR="003635E3" w:rsidRPr="00D858BA" w:rsidRDefault="00BA1D53" w:rsidP="00E33BF9">
            <w:pPr>
              <w:widowControl w:val="0"/>
              <w:shd w:val="clear" w:color="auto" w:fill="FFFFFF" w:themeFill="background1"/>
              <w:jc w:val="left"/>
              <w:rPr>
                <w:sz w:val="20"/>
                <w:szCs w:val="20"/>
              </w:rPr>
            </w:pPr>
            <w:r w:rsidRPr="00D858BA">
              <w:rPr>
                <w:i/>
                <w:iCs/>
                <w:sz w:val="20"/>
                <w:szCs w:val="20"/>
              </w:rPr>
              <w:t xml:space="preserve">3.3 Proyecto de demostración en refrigeración industrial: </w:t>
            </w:r>
            <w:r w:rsidRPr="00D858BA">
              <w:rPr>
                <w:sz w:val="20"/>
                <w:szCs w:val="20"/>
              </w:rPr>
              <w:t xml:space="preserve">Evaluar, planificar y demostrar la instalación, el funcionamiento, el servicio técnico, el rendimiento y el costo (de inversión y operativo) de </w:t>
            </w:r>
            <w:r w:rsidR="00E33BF9" w:rsidRPr="00D858BA">
              <w:rPr>
                <w:sz w:val="20"/>
                <w:szCs w:val="20"/>
              </w:rPr>
              <w:t>2</w:t>
            </w:r>
            <w:r w:rsidRPr="00D858BA">
              <w:rPr>
                <w:sz w:val="20"/>
                <w:szCs w:val="20"/>
              </w:rPr>
              <w:t xml:space="preserve"> (aumentadas a </w:t>
            </w:r>
            <w:r w:rsidR="00E33BF9" w:rsidRPr="00D858BA">
              <w:rPr>
                <w:sz w:val="20"/>
                <w:szCs w:val="20"/>
              </w:rPr>
              <w:t>3</w:t>
            </w:r>
            <w:r w:rsidRPr="00D858BA">
              <w:rPr>
                <w:sz w:val="20"/>
                <w:szCs w:val="20"/>
              </w:rPr>
              <w:t xml:space="preserve"> durante las deliberaciones) unidades de refrigeración de 15 kW a base de HC en cámaras frigoríficas del sector pesquero, incluida la capacitación; supervisar el rendimiento y el consumo de energía antes y después de la demostración; evaluar y dar a conocer los resultados del proyecto</w:t>
            </w:r>
          </w:p>
        </w:tc>
        <w:tc>
          <w:tcPr>
            <w:tcW w:w="1080" w:type="dxa"/>
            <w:vAlign w:val="center"/>
          </w:tcPr>
          <w:p w14:paraId="35744678" w14:textId="27515DE6" w:rsidR="00450908" w:rsidRPr="00D858BA" w:rsidRDefault="00450908" w:rsidP="00FE4B8D">
            <w:pPr>
              <w:shd w:val="clear" w:color="auto" w:fill="FFFFFF" w:themeFill="background1"/>
              <w:spacing w:before="20" w:after="20"/>
              <w:ind w:left="-106"/>
              <w:jc w:val="center"/>
              <w:rPr>
                <w:sz w:val="20"/>
                <w:szCs w:val="20"/>
              </w:rPr>
            </w:pPr>
            <w:r w:rsidRPr="00D858BA">
              <w:rPr>
                <w:sz w:val="20"/>
                <w:szCs w:val="20"/>
              </w:rPr>
              <w:t>ONUDI</w:t>
            </w:r>
          </w:p>
        </w:tc>
        <w:tc>
          <w:tcPr>
            <w:tcW w:w="855" w:type="dxa"/>
            <w:vAlign w:val="center"/>
          </w:tcPr>
          <w:p w14:paraId="48C02948" w14:textId="4735B424" w:rsidR="00450908" w:rsidRPr="00D858BA" w:rsidRDefault="00450908" w:rsidP="00FE4B8D">
            <w:pPr>
              <w:shd w:val="clear" w:color="auto" w:fill="FFFFFF" w:themeFill="background1"/>
              <w:spacing w:before="20" w:after="20"/>
              <w:jc w:val="right"/>
              <w:rPr>
                <w:sz w:val="20"/>
                <w:szCs w:val="20"/>
              </w:rPr>
            </w:pPr>
            <w:r w:rsidRPr="00D858BA">
              <w:rPr>
                <w:sz w:val="20"/>
                <w:szCs w:val="20"/>
              </w:rPr>
              <w:t>90.000</w:t>
            </w:r>
          </w:p>
        </w:tc>
        <w:tc>
          <w:tcPr>
            <w:tcW w:w="850" w:type="dxa"/>
            <w:shd w:val="clear" w:color="auto" w:fill="FFFFFF" w:themeFill="background1"/>
            <w:vAlign w:val="center"/>
          </w:tcPr>
          <w:p w14:paraId="0EFC9822" w14:textId="1D1E3E38" w:rsidR="00450908" w:rsidRPr="00D858BA" w:rsidRDefault="00776DD1" w:rsidP="00FE4B8D">
            <w:pPr>
              <w:shd w:val="clear" w:color="auto" w:fill="FFFFFF" w:themeFill="background1"/>
              <w:spacing w:before="20" w:after="20"/>
              <w:jc w:val="right"/>
              <w:rPr>
                <w:sz w:val="20"/>
                <w:szCs w:val="20"/>
              </w:rPr>
            </w:pPr>
            <w:r w:rsidRPr="00D858BA">
              <w:rPr>
                <w:sz w:val="20"/>
                <w:szCs w:val="20"/>
              </w:rPr>
              <w:t>5.000</w:t>
            </w:r>
          </w:p>
        </w:tc>
      </w:tr>
      <w:tr w:rsidR="00450908" w:rsidRPr="00D858BA" w14:paraId="7F504518" w14:textId="77777777" w:rsidTr="00EA6363">
        <w:trPr>
          <w:trHeight w:val="79"/>
        </w:trPr>
        <w:tc>
          <w:tcPr>
            <w:tcW w:w="6565" w:type="dxa"/>
          </w:tcPr>
          <w:p w14:paraId="6A2BBC65" w14:textId="15FC7FDE" w:rsidR="00450908" w:rsidRPr="00D858BA" w:rsidRDefault="003635E3" w:rsidP="005D0719">
            <w:pPr>
              <w:keepNext/>
              <w:shd w:val="clear" w:color="auto" w:fill="FFFFFF" w:themeFill="background1"/>
              <w:spacing w:before="20" w:after="20"/>
              <w:jc w:val="left"/>
              <w:rPr>
                <w:b/>
                <w:bCs/>
                <w:sz w:val="20"/>
                <w:szCs w:val="20"/>
              </w:rPr>
            </w:pPr>
            <w:r w:rsidRPr="00D858BA">
              <w:rPr>
                <w:b/>
                <w:bCs/>
                <w:sz w:val="20"/>
                <w:szCs w:val="20"/>
              </w:rPr>
              <w:t>Coordinación y supervisión del proyecto</w:t>
            </w:r>
          </w:p>
        </w:tc>
        <w:tc>
          <w:tcPr>
            <w:tcW w:w="1080" w:type="dxa"/>
            <w:vAlign w:val="center"/>
          </w:tcPr>
          <w:p w14:paraId="2AE759D7" w14:textId="77777777" w:rsidR="00450908" w:rsidRPr="00D858BA" w:rsidRDefault="00450908" w:rsidP="005D0719">
            <w:pPr>
              <w:shd w:val="clear" w:color="auto" w:fill="FFFFFF" w:themeFill="background1"/>
              <w:spacing w:before="20" w:after="20"/>
              <w:ind w:left="-106"/>
              <w:jc w:val="center"/>
              <w:rPr>
                <w:sz w:val="20"/>
                <w:szCs w:val="20"/>
              </w:rPr>
            </w:pPr>
          </w:p>
        </w:tc>
        <w:tc>
          <w:tcPr>
            <w:tcW w:w="855" w:type="dxa"/>
            <w:vAlign w:val="center"/>
          </w:tcPr>
          <w:p w14:paraId="086E5D35" w14:textId="77777777" w:rsidR="00450908" w:rsidRPr="00D858BA" w:rsidRDefault="00450908" w:rsidP="005D0719">
            <w:pPr>
              <w:shd w:val="clear" w:color="auto" w:fill="FFFFFF" w:themeFill="background1"/>
              <w:spacing w:before="20" w:after="20"/>
              <w:jc w:val="right"/>
              <w:rPr>
                <w:sz w:val="20"/>
                <w:szCs w:val="20"/>
              </w:rPr>
            </w:pPr>
          </w:p>
        </w:tc>
        <w:tc>
          <w:tcPr>
            <w:tcW w:w="850" w:type="dxa"/>
            <w:vAlign w:val="center"/>
          </w:tcPr>
          <w:p w14:paraId="0CFA7467" w14:textId="77777777" w:rsidR="00450908" w:rsidRPr="00D858BA" w:rsidRDefault="00450908" w:rsidP="005D0719">
            <w:pPr>
              <w:shd w:val="clear" w:color="auto" w:fill="FFFFFF" w:themeFill="background1"/>
              <w:spacing w:before="20" w:after="20"/>
              <w:jc w:val="right"/>
              <w:rPr>
                <w:sz w:val="20"/>
                <w:szCs w:val="20"/>
              </w:rPr>
            </w:pPr>
          </w:p>
        </w:tc>
      </w:tr>
      <w:tr w:rsidR="00450908" w:rsidRPr="00D858BA" w14:paraId="362B7CC4" w14:textId="77777777" w:rsidTr="00EA6363">
        <w:tc>
          <w:tcPr>
            <w:tcW w:w="6565" w:type="dxa"/>
          </w:tcPr>
          <w:p w14:paraId="3E6EBCFF" w14:textId="51D6B259" w:rsidR="00450908" w:rsidRPr="00D858BA" w:rsidRDefault="0005586D" w:rsidP="005D0719">
            <w:pPr>
              <w:shd w:val="clear" w:color="auto" w:fill="FFFFFF" w:themeFill="background1"/>
              <w:spacing w:before="60" w:after="60"/>
              <w:jc w:val="left"/>
              <w:rPr>
                <w:sz w:val="20"/>
                <w:szCs w:val="20"/>
              </w:rPr>
            </w:pPr>
            <w:r w:rsidRPr="00D858BA">
              <w:rPr>
                <w:sz w:val="20"/>
                <w:szCs w:val="20"/>
              </w:rPr>
              <w:t>Actividades de coordinación y supervisión del proyecto</w:t>
            </w:r>
          </w:p>
        </w:tc>
        <w:tc>
          <w:tcPr>
            <w:tcW w:w="1080" w:type="dxa"/>
            <w:vAlign w:val="center"/>
          </w:tcPr>
          <w:p w14:paraId="39554BC4" w14:textId="4CC6AD09" w:rsidR="00450908" w:rsidRPr="00D858BA" w:rsidRDefault="0022692E" w:rsidP="005D0719">
            <w:pPr>
              <w:shd w:val="clear" w:color="auto" w:fill="FFFFFF" w:themeFill="background1"/>
              <w:spacing w:before="60" w:after="60"/>
              <w:ind w:left="-106"/>
              <w:jc w:val="center"/>
              <w:rPr>
                <w:sz w:val="20"/>
                <w:szCs w:val="20"/>
              </w:rPr>
            </w:pPr>
            <w:r w:rsidRPr="00D858BA">
              <w:rPr>
                <w:sz w:val="20"/>
                <w:szCs w:val="20"/>
              </w:rPr>
              <w:t>PNUMA</w:t>
            </w:r>
          </w:p>
        </w:tc>
        <w:tc>
          <w:tcPr>
            <w:tcW w:w="855" w:type="dxa"/>
            <w:vAlign w:val="center"/>
          </w:tcPr>
          <w:p w14:paraId="184882D6" w14:textId="47BEC2A9" w:rsidR="00450908" w:rsidRPr="00D858BA" w:rsidRDefault="0022692E" w:rsidP="005D0719">
            <w:pPr>
              <w:shd w:val="clear" w:color="auto" w:fill="FFFFFF" w:themeFill="background1"/>
              <w:spacing w:before="60" w:after="60"/>
              <w:jc w:val="right"/>
              <w:rPr>
                <w:sz w:val="20"/>
                <w:szCs w:val="20"/>
              </w:rPr>
            </w:pPr>
            <w:r w:rsidRPr="00D858BA">
              <w:rPr>
                <w:sz w:val="20"/>
                <w:szCs w:val="20"/>
              </w:rPr>
              <w:t>75.000</w:t>
            </w:r>
          </w:p>
        </w:tc>
        <w:tc>
          <w:tcPr>
            <w:tcW w:w="850" w:type="dxa"/>
            <w:shd w:val="clear" w:color="auto" w:fill="FFFFFF" w:themeFill="background1"/>
            <w:vAlign w:val="center"/>
          </w:tcPr>
          <w:p w14:paraId="30CFFD0C" w14:textId="68DADDD8" w:rsidR="00450908" w:rsidRPr="00D858BA" w:rsidRDefault="00EE7D0A" w:rsidP="005D0719">
            <w:pPr>
              <w:shd w:val="clear" w:color="auto" w:fill="FFFFFF" w:themeFill="background1"/>
              <w:spacing w:before="60" w:after="60"/>
              <w:jc w:val="right"/>
              <w:rPr>
                <w:sz w:val="20"/>
                <w:szCs w:val="20"/>
              </w:rPr>
            </w:pPr>
            <w:r w:rsidRPr="00D858BA">
              <w:rPr>
                <w:sz w:val="20"/>
                <w:szCs w:val="20"/>
              </w:rPr>
              <w:t>32.250</w:t>
            </w:r>
          </w:p>
        </w:tc>
      </w:tr>
      <w:tr w:rsidR="00450908" w:rsidRPr="00D858BA" w14:paraId="49D2C790" w14:textId="77777777" w:rsidTr="00EA6363">
        <w:tc>
          <w:tcPr>
            <w:tcW w:w="7645" w:type="dxa"/>
            <w:gridSpan w:val="2"/>
            <w:shd w:val="clear" w:color="auto" w:fill="FFFFFF" w:themeFill="background1"/>
          </w:tcPr>
          <w:p w14:paraId="3D5E4904" w14:textId="4D762914" w:rsidR="00450908" w:rsidRPr="00D858BA" w:rsidRDefault="00450908" w:rsidP="005D0719">
            <w:pPr>
              <w:spacing w:before="60" w:after="60"/>
              <w:rPr>
                <w:b/>
                <w:bCs/>
                <w:sz w:val="20"/>
                <w:szCs w:val="20"/>
              </w:rPr>
            </w:pPr>
            <w:r w:rsidRPr="00D858BA">
              <w:rPr>
                <w:b/>
                <w:bCs/>
                <w:sz w:val="20"/>
                <w:szCs w:val="20"/>
              </w:rPr>
              <w:t>Subtotal para el PNUMA</w:t>
            </w:r>
          </w:p>
        </w:tc>
        <w:tc>
          <w:tcPr>
            <w:tcW w:w="855" w:type="dxa"/>
            <w:shd w:val="clear" w:color="auto" w:fill="FFFFFF" w:themeFill="background1"/>
          </w:tcPr>
          <w:p w14:paraId="6523E1D0" w14:textId="49AE58D9" w:rsidR="00450908" w:rsidRPr="00D858BA" w:rsidRDefault="00063DB0" w:rsidP="005D0719">
            <w:pPr>
              <w:spacing w:before="60" w:after="60"/>
              <w:ind w:left="-251"/>
              <w:jc w:val="right"/>
              <w:rPr>
                <w:b/>
                <w:bCs/>
                <w:sz w:val="20"/>
                <w:szCs w:val="20"/>
              </w:rPr>
            </w:pPr>
            <w:r w:rsidRPr="00D858BA">
              <w:rPr>
                <w:b/>
                <w:bCs/>
                <w:sz w:val="20"/>
                <w:szCs w:val="20"/>
              </w:rPr>
              <w:t>500.000</w:t>
            </w:r>
          </w:p>
        </w:tc>
        <w:tc>
          <w:tcPr>
            <w:tcW w:w="850" w:type="dxa"/>
            <w:shd w:val="clear" w:color="auto" w:fill="FFFFFF" w:themeFill="background1"/>
          </w:tcPr>
          <w:p w14:paraId="2C9ACDB8" w14:textId="6026856B" w:rsidR="00450908" w:rsidRPr="00D858BA" w:rsidRDefault="00EE7D0A" w:rsidP="005D0719">
            <w:pPr>
              <w:spacing w:before="60" w:after="60"/>
              <w:ind w:left="-253"/>
              <w:jc w:val="right"/>
              <w:rPr>
                <w:b/>
                <w:bCs/>
                <w:sz w:val="20"/>
                <w:szCs w:val="20"/>
              </w:rPr>
            </w:pPr>
            <w:r w:rsidRPr="00D858BA">
              <w:rPr>
                <w:b/>
                <w:bCs/>
                <w:sz w:val="20"/>
                <w:szCs w:val="20"/>
              </w:rPr>
              <w:t>217.250</w:t>
            </w:r>
          </w:p>
        </w:tc>
      </w:tr>
      <w:tr w:rsidR="00450908" w:rsidRPr="00D858BA" w14:paraId="4CB9093B" w14:textId="77777777" w:rsidTr="00EA6363">
        <w:tc>
          <w:tcPr>
            <w:tcW w:w="7645" w:type="dxa"/>
            <w:gridSpan w:val="2"/>
            <w:shd w:val="clear" w:color="auto" w:fill="FFFFFF" w:themeFill="background1"/>
          </w:tcPr>
          <w:p w14:paraId="363EB03C" w14:textId="22481433" w:rsidR="00450908" w:rsidRPr="00D858BA" w:rsidRDefault="00450908" w:rsidP="005D0719">
            <w:pPr>
              <w:spacing w:before="60" w:after="60"/>
              <w:rPr>
                <w:b/>
                <w:bCs/>
                <w:sz w:val="20"/>
                <w:szCs w:val="20"/>
              </w:rPr>
            </w:pPr>
            <w:r w:rsidRPr="00D858BA">
              <w:rPr>
                <w:b/>
                <w:bCs/>
                <w:sz w:val="20"/>
                <w:szCs w:val="20"/>
              </w:rPr>
              <w:t>Subtotal para la ONUDI</w:t>
            </w:r>
          </w:p>
        </w:tc>
        <w:tc>
          <w:tcPr>
            <w:tcW w:w="855" w:type="dxa"/>
            <w:shd w:val="clear" w:color="auto" w:fill="FFFFFF" w:themeFill="background1"/>
          </w:tcPr>
          <w:p w14:paraId="1DFBCE3B" w14:textId="40FB63BA" w:rsidR="00450908" w:rsidRPr="00D858BA" w:rsidRDefault="00063DB0" w:rsidP="005D0719">
            <w:pPr>
              <w:spacing w:before="60" w:after="60"/>
              <w:ind w:left="-251"/>
              <w:jc w:val="right"/>
              <w:rPr>
                <w:b/>
                <w:bCs/>
                <w:sz w:val="20"/>
                <w:szCs w:val="20"/>
              </w:rPr>
            </w:pPr>
            <w:r w:rsidRPr="00D858BA">
              <w:rPr>
                <w:b/>
                <w:bCs/>
                <w:sz w:val="20"/>
                <w:szCs w:val="20"/>
              </w:rPr>
              <w:t>325.000</w:t>
            </w:r>
          </w:p>
        </w:tc>
        <w:tc>
          <w:tcPr>
            <w:tcW w:w="850" w:type="dxa"/>
            <w:shd w:val="clear" w:color="auto" w:fill="FFFFFF" w:themeFill="background1"/>
          </w:tcPr>
          <w:p w14:paraId="60237E81" w14:textId="6DBEB076" w:rsidR="00450908" w:rsidRPr="00D858BA" w:rsidRDefault="00EE7D0A" w:rsidP="005D0719">
            <w:pPr>
              <w:spacing w:before="60" w:after="60"/>
              <w:ind w:left="-253"/>
              <w:jc w:val="right"/>
              <w:rPr>
                <w:b/>
                <w:bCs/>
                <w:sz w:val="20"/>
                <w:szCs w:val="20"/>
              </w:rPr>
            </w:pPr>
            <w:r w:rsidRPr="00D858BA">
              <w:rPr>
                <w:b/>
                <w:bCs/>
                <w:sz w:val="20"/>
                <w:szCs w:val="20"/>
              </w:rPr>
              <w:t>137.500</w:t>
            </w:r>
          </w:p>
        </w:tc>
      </w:tr>
      <w:tr w:rsidR="00450908" w:rsidRPr="00D858BA" w14:paraId="1671E4A1" w14:textId="77777777" w:rsidTr="00EA6363">
        <w:tc>
          <w:tcPr>
            <w:tcW w:w="7645" w:type="dxa"/>
            <w:gridSpan w:val="2"/>
          </w:tcPr>
          <w:p w14:paraId="71A40BA0" w14:textId="77777777" w:rsidR="00450908" w:rsidRPr="00D858BA" w:rsidRDefault="00450908" w:rsidP="005D0719">
            <w:pPr>
              <w:shd w:val="clear" w:color="auto" w:fill="FFFFFF" w:themeFill="background1"/>
              <w:spacing w:before="60" w:after="60"/>
              <w:jc w:val="left"/>
              <w:rPr>
                <w:sz w:val="20"/>
                <w:szCs w:val="20"/>
              </w:rPr>
            </w:pPr>
            <w:r w:rsidRPr="00D858BA">
              <w:rPr>
                <w:b/>
                <w:bCs/>
                <w:sz w:val="20"/>
                <w:szCs w:val="20"/>
              </w:rPr>
              <w:t>Total</w:t>
            </w:r>
          </w:p>
        </w:tc>
        <w:tc>
          <w:tcPr>
            <w:tcW w:w="855" w:type="dxa"/>
          </w:tcPr>
          <w:p w14:paraId="3D5EE83F" w14:textId="17ACE403" w:rsidR="00450908" w:rsidRPr="00D858BA" w:rsidRDefault="00063DB0" w:rsidP="005D0719">
            <w:pPr>
              <w:shd w:val="clear" w:color="auto" w:fill="FFFFFF" w:themeFill="background1"/>
              <w:spacing w:before="60" w:after="60"/>
              <w:ind w:left="-251"/>
              <w:jc w:val="right"/>
              <w:rPr>
                <w:b/>
                <w:bCs/>
                <w:sz w:val="20"/>
                <w:szCs w:val="20"/>
              </w:rPr>
            </w:pPr>
            <w:r w:rsidRPr="00D858BA">
              <w:rPr>
                <w:b/>
                <w:bCs/>
                <w:sz w:val="20"/>
                <w:szCs w:val="20"/>
              </w:rPr>
              <w:t>825.000</w:t>
            </w:r>
          </w:p>
        </w:tc>
        <w:tc>
          <w:tcPr>
            <w:tcW w:w="850" w:type="dxa"/>
            <w:shd w:val="clear" w:color="auto" w:fill="FFFFFF" w:themeFill="background1"/>
          </w:tcPr>
          <w:p w14:paraId="7D007ABF" w14:textId="4B86743B" w:rsidR="00450908" w:rsidRPr="00D858BA" w:rsidRDefault="00EE7D0A" w:rsidP="005D0719">
            <w:pPr>
              <w:shd w:val="clear" w:color="auto" w:fill="FFFFFF" w:themeFill="background1"/>
              <w:spacing w:before="60" w:after="60"/>
              <w:ind w:left="-112"/>
              <w:jc w:val="right"/>
              <w:rPr>
                <w:b/>
                <w:bCs/>
                <w:sz w:val="20"/>
                <w:szCs w:val="20"/>
              </w:rPr>
            </w:pPr>
            <w:r w:rsidRPr="00D858BA">
              <w:rPr>
                <w:b/>
                <w:bCs/>
                <w:sz w:val="20"/>
                <w:szCs w:val="20"/>
              </w:rPr>
              <w:t>354.750</w:t>
            </w:r>
          </w:p>
        </w:tc>
      </w:tr>
    </w:tbl>
    <w:p w14:paraId="2A5CB60D" w14:textId="77777777" w:rsidR="0070038F" w:rsidRPr="00D858BA" w:rsidRDefault="0070038F" w:rsidP="00584E9C">
      <w:pPr>
        <w:widowControl w:val="0"/>
        <w:spacing w:before="240" w:after="240"/>
        <w:rPr>
          <w:i/>
          <w:iCs/>
        </w:rPr>
      </w:pPr>
      <w:r w:rsidRPr="00D858BA">
        <w:rPr>
          <w:i/>
          <w:iCs/>
        </w:rPr>
        <w:t>Ejecución, coordinación y supervisión del proyecto</w:t>
      </w:r>
    </w:p>
    <w:p w14:paraId="1F2FA4EA" w14:textId="273A778F" w:rsidR="005A4EB6" w:rsidRPr="00D858BA" w:rsidRDefault="00D9490F" w:rsidP="005A4EB6">
      <w:pPr>
        <w:pStyle w:val="Heading1"/>
      </w:pPr>
      <w:r w:rsidRPr="00D858BA">
        <w:t>El PGEH y el PAK serán ejecutados por el mismo equipo para garantizar la coordinación entre los proyectos. La ONO será responsable de la coordinación y gestión de ambos proyectos, y designará al personal a tiempo completo y parcial que sea necesario. El total de USD 75.000 solicitado para este componente incluye los costos de contratación de consultores nacionales (USD 24.000), viajes (USD</w:t>
      </w:r>
      <w:r w:rsidR="001D238C">
        <w:t> </w:t>
      </w:r>
      <w:r w:rsidRPr="00D858BA">
        <w:t>21.000), reuniones con las partes intervinientes y otras actividades de supervisión (USD 30.000).</w:t>
      </w:r>
    </w:p>
    <w:p w14:paraId="20948C41" w14:textId="77777777" w:rsidR="0070038F" w:rsidRPr="00D858BA" w:rsidRDefault="0070038F" w:rsidP="00584E9C">
      <w:pPr>
        <w:pStyle w:val="Heading1"/>
        <w:keepNext/>
        <w:widowControl w:val="0"/>
        <w:numPr>
          <w:ilvl w:val="0"/>
          <w:numId w:val="0"/>
        </w:numPr>
        <w:spacing w:before="240"/>
        <w:rPr>
          <w:u w:val="single"/>
        </w:rPr>
      </w:pPr>
      <w:r w:rsidRPr="00D858BA">
        <w:rPr>
          <w:u w:val="single"/>
        </w:rPr>
        <w:lastRenderedPageBreak/>
        <w:t>Costo total de la etapa I del plan de aplicación de la Enmienda de Kigali relativa a los HFC</w:t>
      </w:r>
    </w:p>
    <w:p w14:paraId="7DD5618A" w14:textId="6BB1B69C" w:rsidR="0070038F" w:rsidRPr="00D858BA" w:rsidRDefault="0070038F" w:rsidP="002C2C32">
      <w:pPr>
        <w:pStyle w:val="Heading1"/>
      </w:pPr>
      <w:r w:rsidRPr="00D858BA">
        <w:t>El presupuesto propuesto para la etapa I es de USD 825.000. Los costos de las actividades en el sector de servicio técnico de refrigeración se han propuesto de conformidad con la decisión 92/37.</w:t>
      </w:r>
    </w:p>
    <w:p w14:paraId="11EB1C5A" w14:textId="77777777" w:rsidR="00741343" w:rsidRPr="00D858BA" w:rsidRDefault="0070038F" w:rsidP="00584E9C">
      <w:pPr>
        <w:keepNext/>
        <w:suppressAutoHyphens/>
        <w:spacing w:before="240" w:after="240"/>
        <w:outlineLvl w:val="0"/>
        <w:rPr>
          <w:u w:val="single"/>
        </w:rPr>
      </w:pPr>
      <w:r w:rsidRPr="00D858BA">
        <w:rPr>
          <w:u w:val="single"/>
        </w:rPr>
        <w:t>Plan de ejecución del primer tramo</w:t>
      </w:r>
    </w:p>
    <w:p w14:paraId="03AB74FA" w14:textId="4C899574" w:rsidR="0070038F" w:rsidRPr="00D858BA" w:rsidRDefault="0070038F" w:rsidP="005D0719">
      <w:pPr>
        <w:pStyle w:val="Heading1"/>
        <w:spacing w:after="360"/>
      </w:pPr>
      <w:r w:rsidRPr="00D858BA">
        <w:t>El primer tramo de financiamiento de la etapa I del PAK se presentó por un monto total de USD</w:t>
      </w:r>
      <w:r w:rsidR="001D238C">
        <w:t> </w:t>
      </w:r>
      <w:r w:rsidRPr="00D858BA">
        <w:t>354.750, como se muestra en el cuadro 8 anterior, para ejecutarse entre junio de 2025 y diciembre de 2027. En el párrafo 50 se presenta una descripción detallada de las actividades previstas, incluidos los ajustes al financiamiento.</w:t>
      </w:r>
    </w:p>
    <w:p w14:paraId="63B34AD9" w14:textId="42D856E1" w:rsidR="0070038F" w:rsidRPr="00D858BA" w:rsidRDefault="0070038F" w:rsidP="005D0719">
      <w:pPr>
        <w:widowControl w:val="0"/>
        <w:spacing w:before="360" w:after="360"/>
        <w:jc w:val="center"/>
        <w:rPr>
          <w:b/>
        </w:rPr>
      </w:pPr>
      <w:bookmarkStart w:id="1" w:name="_Hlk126916095"/>
      <w:r w:rsidRPr="00D858BA">
        <w:rPr>
          <w:b/>
        </w:rPr>
        <w:t>OBSERVACIONES Y RECOMENDACIÓN DE LA SECRETARÍA</w:t>
      </w:r>
    </w:p>
    <w:p w14:paraId="704B513A" w14:textId="77777777" w:rsidR="0070038F" w:rsidRPr="00D858BA" w:rsidRDefault="0070038F" w:rsidP="00F2488F">
      <w:pPr>
        <w:pStyle w:val="Heading2"/>
        <w:numPr>
          <w:ilvl w:val="0"/>
          <w:numId w:val="0"/>
        </w:numPr>
        <w:rPr>
          <w:b/>
          <w:bCs/>
        </w:rPr>
      </w:pPr>
      <w:r w:rsidRPr="00D858BA">
        <w:rPr>
          <w:b/>
          <w:bCs/>
        </w:rPr>
        <w:t>V.</w:t>
      </w:r>
      <w:r w:rsidRPr="00D858BA">
        <w:rPr>
          <w:b/>
          <w:bCs/>
        </w:rPr>
        <w:tab/>
        <w:t>Observaciones</w:t>
      </w:r>
    </w:p>
    <w:p w14:paraId="22030DA3" w14:textId="2E97FBAD" w:rsidR="0095191F" w:rsidRPr="00D858BA" w:rsidRDefault="00560D9C" w:rsidP="00584E9C">
      <w:pPr>
        <w:widowControl w:val="0"/>
        <w:spacing w:before="240" w:after="240"/>
        <w:rPr>
          <w:u w:val="single"/>
        </w:rPr>
      </w:pPr>
      <w:r w:rsidRPr="00D858BA">
        <w:rPr>
          <w:u w:val="single"/>
        </w:rPr>
        <w:t>Ejecución de la etapa II del plan de gestión para la eliminación de HCFC</w:t>
      </w:r>
    </w:p>
    <w:p w14:paraId="254CC659" w14:textId="55034829" w:rsidR="00560D9C" w:rsidRPr="00D858BA" w:rsidRDefault="00A65E98" w:rsidP="00A65E98">
      <w:pPr>
        <w:pStyle w:val="Heading1"/>
      </w:pPr>
      <w:r w:rsidRPr="00D858BA">
        <w:t>La Secretaría observó que la etapa I del PGEH para Guinea se había completado en junio de 2022, pero que el inicio de las actividades de la etapa II parecía lento. El PNUMA informó de que, si bien la inestabilidad política y los cambios de personal del Gobierno habían entorpecido temporalmente los avances de la ejecución, la ONO seguía plenamente operativa, los fondos de la etapa II se estaban desembolsando debidamente y las actividades continuaban. Sobre esta base, el PNUMA confiaba en que el Gobierno de Guinea pudiera combinar la ejecución de las actividades del PGEH y del PAK en los próximos años.</w:t>
      </w:r>
    </w:p>
    <w:p w14:paraId="14781B94" w14:textId="645FB55F" w:rsidR="0070038F" w:rsidRPr="00D858BA" w:rsidRDefault="0070038F" w:rsidP="00584E9C">
      <w:pPr>
        <w:pStyle w:val="Heading1"/>
        <w:keepNext/>
        <w:widowControl w:val="0"/>
        <w:numPr>
          <w:ilvl w:val="0"/>
          <w:numId w:val="0"/>
        </w:numPr>
        <w:spacing w:before="240"/>
      </w:pPr>
      <w:bookmarkStart w:id="2" w:name="_Hlk126916105"/>
      <w:bookmarkEnd w:id="1"/>
      <w:r w:rsidRPr="00D858BA">
        <w:rPr>
          <w:u w:val="single"/>
        </w:rPr>
        <w:t>Estrategia transversal</w:t>
      </w:r>
    </w:p>
    <w:p w14:paraId="5EC6B9D5" w14:textId="3EFA3DC3" w:rsidR="0070038F" w:rsidRPr="00D858BA" w:rsidRDefault="0070038F" w:rsidP="00FC4C4B">
      <w:pPr>
        <w:pStyle w:val="Heading1"/>
      </w:pPr>
      <w:r w:rsidRPr="00D858BA">
        <w:t>De conformidad con la decisión 92/44, el Gobierno de Guinea ha expresado su firme compromiso de apoyar la reducción del consumo de HFC anticipándose a las metas del Protocolo de Montreal</w:t>
      </w:r>
      <w:r w:rsidRPr="00D858BA">
        <w:rPr>
          <w:rStyle w:val="FootnoteReference"/>
        </w:rPr>
        <w:footnoteReference w:id="7"/>
      </w:r>
      <w:r w:rsidRPr="00D858BA">
        <w:t>.</w:t>
      </w:r>
    </w:p>
    <w:p w14:paraId="0A954F80" w14:textId="40D732E7" w:rsidR="00AB74BC" w:rsidRPr="00D858BA" w:rsidRDefault="00AB74BC" w:rsidP="00584E9C">
      <w:pPr>
        <w:keepNext/>
        <w:spacing w:before="240" w:after="240"/>
        <w:rPr>
          <w:u w:val="single"/>
        </w:rPr>
      </w:pPr>
      <w:r w:rsidRPr="00D858BA">
        <w:rPr>
          <w:u w:val="single"/>
        </w:rPr>
        <w:t>Cambios al nivel base de HFC</w:t>
      </w:r>
    </w:p>
    <w:p w14:paraId="4E3F45C4" w14:textId="10E798F4" w:rsidR="00AB74BC" w:rsidRPr="00D858BA" w:rsidRDefault="008227A4" w:rsidP="00584E9C">
      <w:pPr>
        <w:keepNext/>
        <w:spacing w:before="240" w:after="240"/>
        <w:rPr>
          <w:i/>
          <w:iCs/>
        </w:rPr>
      </w:pPr>
      <w:r w:rsidRPr="00D858BA">
        <w:rPr>
          <w:i/>
          <w:iCs/>
        </w:rPr>
        <w:t>Componente de HFC: revisión del consumo de HFC en los años de referencia</w:t>
      </w:r>
    </w:p>
    <w:p w14:paraId="08D3FBA5" w14:textId="33FEDF20" w:rsidR="0070038F" w:rsidRPr="00D858BA" w:rsidRDefault="002A52A7" w:rsidP="00584E9C">
      <w:pPr>
        <w:pStyle w:val="Heading1"/>
        <w:widowControl w:val="0"/>
        <w:spacing w:before="240"/>
      </w:pPr>
      <w:bookmarkStart w:id="3" w:name="_Hlk126916111"/>
      <w:bookmarkEnd w:id="2"/>
      <w:r w:rsidRPr="00D858BA">
        <w:t>El Gobierno de Guinea ha presentado a la Secretaría del Ozono los datos revisados sobre el consumo de HFC para los años de referencia (como se explica en el párrafo 7) para que sean examinados en la Reunión de las Partes (</w:t>
      </w:r>
      <w:proofErr w:type="spellStart"/>
      <w:r w:rsidRPr="00D858BA">
        <w:t>RdP</w:t>
      </w:r>
      <w:proofErr w:type="spellEnd"/>
      <w:r w:rsidRPr="00D858BA">
        <w:t>). Si se aprueban, el consumo promedio de HFC para los años de referencia se ajustaría a 1.654.386 toneladas de CO</w:t>
      </w:r>
      <w:r w:rsidRPr="00D858BA">
        <w:rPr>
          <w:vertAlign w:val="subscript"/>
        </w:rPr>
        <w:t>2</w:t>
      </w:r>
      <w:r w:rsidRPr="00D858BA">
        <w:t xml:space="preserve"> equiv</w:t>
      </w:r>
      <w:r w:rsidR="00B9000E" w:rsidRPr="00D858BA">
        <w:t>alente</w:t>
      </w:r>
      <w:r w:rsidRPr="00D858BA">
        <w:t xml:space="preserve"> y </w:t>
      </w:r>
      <w:r w:rsidR="003E6749" w:rsidRPr="00D858BA">
        <w:t>el nivel base</w:t>
      </w:r>
      <w:r w:rsidRPr="00D858BA">
        <w:t xml:space="preserve"> a 2.138.034 toneladas de CO</w:t>
      </w:r>
      <w:r w:rsidRPr="00D858BA">
        <w:rPr>
          <w:vertAlign w:val="subscript"/>
        </w:rPr>
        <w:t>2</w:t>
      </w:r>
      <w:r w:rsidRPr="00D858BA">
        <w:t xml:space="preserve"> equiv</w:t>
      </w:r>
      <w:r w:rsidR="00B9000E" w:rsidRPr="00D858BA">
        <w:t>alente</w:t>
      </w:r>
      <w:r w:rsidRPr="00D858BA">
        <w:t xml:space="preserve">. Sin embargo, al examinar los datos utilizados para calcular el nivel base de HFC, la Secretaría observó que también sería necesario corregir el componente de HCFC </w:t>
      </w:r>
      <w:r w:rsidR="00521E94" w:rsidRPr="00D858BA">
        <w:t>del nivel base</w:t>
      </w:r>
      <w:r w:rsidRPr="00D858BA">
        <w:t>, como se explica a continuación.</w:t>
      </w:r>
    </w:p>
    <w:p w14:paraId="0E5CF638" w14:textId="30E96599" w:rsidR="00522E45" w:rsidRPr="00D858BA" w:rsidRDefault="00522E45" w:rsidP="00D954C9">
      <w:pPr>
        <w:keepNext/>
        <w:spacing w:before="240" w:after="240"/>
        <w:rPr>
          <w:i/>
          <w:iCs/>
        </w:rPr>
      </w:pPr>
      <w:r w:rsidRPr="00D858BA">
        <w:rPr>
          <w:i/>
          <w:iCs/>
        </w:rPr>
        <w:t>Componente de HCFC: revisión del nivel base de HCFC</w:t>
      </w:r>
    </w:p>
    <w:p w14:paraId="17F10169" w14:textId="45E5F2A7" w:rsidR="00672AA7" w:rsidRPr="00D858BA" w:rsidRDefault="001E69C5" w:rsidP="00D954C9">
      <w:pPr>
        <w:pStyle w:val="Heading1"/>
        <w:keepNext/>
        <w:spacing w:before="240"/>
      </w:pPr>
      <w:r w:rsidRPr="00D858BA">
        <w:t>Tras la aprobación del segundo tramo de la etapa I del PGEH en la 72ª reunión, el PNUMA presentó un informe de verificación de HCFC que indicaba un consumo de 7,32 toneladas PAO en 2013, es decir, una reducción del triple con respecto al consumo de 22,19 toneladas PAO notificado en 2012. En la 85ª</w:t>
      </w:r>
      <w:r w:rsidR="001D238C">
        <w:t> </w:t>
      </w:r>
      <w:r w:rsidRPr="00D858BA">
        <w:t>reunión, un informe de verificación adicional elaborado para la presentación de</w:t>
      </w:r>
      <w:r w:rsidR="004B67FD" w:rsidRPr="00D858BA">
        <w:t xml:space="preserve"> </w:t>
      </w:r>
      <w:r w:rsidRPr="00D858BA">
        <w:t>l</w:t>
      </w:r>
      <w:r w:rsidR="004B67FD" w:rsidRPr="00D858BA">
        <w:t>os</w:t>
      </w:r>
      <w:r w:rsidRPr="00D858BA">
        <w:t xml:space="preserve"> </w:t>
      </w:r>
      <w:r w:rsidR="004B67FD" w:rsidRPr="00D858BA">
        <w:t xml:space="preserve">tramos </w:t>
      </w:r>
      <w:r w:rsidRPr="00D858BA">
        <w:t>tercer</w:t>
      </w:r>
      <w:r w:rsidR="004B67FD" w:rsidRPr="00D858BA">
        <w:t>o</w:t>
      </w:r>
      <w:r w:rsidRPr="00D858BA">
        <w:t xml:space="preserve"> y cuarto de la etapa I del PGEH corroboró el nivel de consumo revelado en la primera verificación. A partir </w:t>
      </w:r>
      <w:r w:rsidRPr="00D858BA">
        <w:lastRenderedPageBreak/>
        <w:t xml:space="preserve">de las conclusiones de los informes de verificación y un análisis de los datos de consumo de HCFC y los factores socioeconómicos, el Gobierno de Guinea, por conducto del organismo pertinente, aprobó una revisión del punto de partida y el financiamiento de la etapa I del PGEH. El punto de partida se ajustó de 22,6 a 7,51 toneladas PAO, lo que reflejaba mejor el consumo real de HCFC en el país. Este valor revisado corresponde a 136,55 </w:t>
      </w:r>
      <w:proofErr w:type="spellStart"/>
      <w:r w:rsidRPr="00D858BA">
        <w:t>tm</w:t>
      </w:r>
      <w:proofErr w:type="spellEnd"/>
      <w:r w:rsidRPr="00D858BA">
        <w:t xml:space="preserve"> o 247.147 toneladas de CO</w:t>
      </w:r>
      <w:r w:rsidRPr="00D858BA">
        <w:rPr>
          <w:vertAlign w:val="subscript"/>
        </w:rPr>
        <w:t>2</w:t>
      </w:r>
      <w:r w:rsidRPr="00D858BA">
        <w:t xml:space="preserve"> equivalente de HCFC.</w:t>
      </w:r>
    </w:p>
    <w:p w14:paraId="7F4FFC88" w14:textId="4DFF4697" w:rsidR="001E6843" w:rsidRPr="00D858BA" w:rsidRDefault="00D678AB" w:rsidP="00672AA7">
      <w:pPr>
        <w:pStyle w:val="Heading1"/>
      </w:pPr>
      <w:r w:rsidRPr="00D858BA">
        <w:t xml:space="preserve">Si bien el punto de partida de Guinea para los HCFC se corrigió de conformidad con el consumo real verificado, no se corrigieron los niveles de consumo de HCFC durante los años de referencia. De haberse ajustado, el componente de HCFC del nivel base de HFC sería </w:t>
      </w:r>
      <w:r w:rsidR="000C0ED8" w:rsidRPr="00D858BA">
        <w:t>de</w:t>
      </w:r>
      <w:r w:rsidRPr="00D858BA">
        <w:t xml:space="preserve"> 160.646 en lugar de 483.648</w:t>
      </w:r>
      <w:r w:rsidR="001D238C">
        <w:t> </w:t>
      </w:r>
      <w:r w:rsidRPr="00D858BA">
        <w:t>toneladas de CO</w:t>
      </w:r>
      <w:r w:rsidRPr="00D858BA">
        <w:rPr>
          <w:vertAlign w:val="subscript"/>
        </w:rPr>
        <w:t>2</w:t>
      </w:r>
      <w:r w:rsidRPr="00D858BA">
        <w:t xml:space="preserve"> equiv</w:t>
      </w:r>
      <w:r w:rsidR="00D74B60" w:rsidRPr="00D858BA">
        <w:t>alente</w:t>
      </w:r>
      <w:r w:rsidRPr="00D858BA">
        <w:t>, y el nivel base de HFC ascendería a 1.815.032 en lugar de 2.138.034</w:t>
      </w:r>
      <w:r w:rsidR="001D238C">
        <w:t> </w:t>
      </w:r>
      <w:r w:rsidRPr="00D858BA">
        <w:t>toneladas de CO</w:t>
      </w:r>
      <w:r w:rsidRPr="00D858BA">
        <w:rPr>
          <w:vertAlign w:val="subscript"/>
        </w:rPr>
        <w:t>2</w:t>
      </w:r>
      <w:r w:rsidRPr="00D858BA">
        <w:t xml:space="preserve"> equiv</w:t>
      </w:r>
      <w:r w:rsidR="00D74B60" w:rsidRPr="00D858BA">
        <w:t>alente</w:t>
      </w:r>
      <w:r w:rsidRPr="00D858BA">
        <w:t>, como se muestra en el cuadro 9.</w:t>
      </w:r>
    </w:p>
    <w:p w14:paraId="4A637238" w14:textId="0C5DD2DF" w:rsidR="00C14A58" w:rsidRPr="00D858BA" w:rsidRDefault="00C14A58" w:rsidP="007855EF">
      <w:pPr>
        <w:keepNext/>
        <w:rPr>
          <w:b/>
          <w:bCs/>
        </w:rPr>
      </w:pPr>
      <w:r w:rsidRPr="00D858BA">
        <w:rPr>
          <w:b/>
          <w:bCs/>
        </w:rPr>
        <w:t>Cuadro 9: Comparación de los niveles base de HCFC y HFC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tblCellMar>
        <w:tblLook w:val="04A0" w:firstRow="1" w:lastRow="0" w:firstColumn="1" w:lastColumn="0" w:noHBand="0" w:noVBand="1"/>
      </w:tblPr>
      <w:tblGrid>
        <w:gridCol w:w="3737"/>
        <w:gridCol w:w="1604"/>
        <w:gridCol w:w="1872"/>
        <w:gridCol w:w="2137"/>
      </w:tblGrid>
      <w:tr w:rsidR="003647CC" w:rsidRPr="00D858BA" w14:paraId="6659B02B" w14:textId="77777777" w:rsidTr="005D0719">
        <w:trPr>
          <w:trHeight w:val="458"/>
        </w:trPr>
        <w:tc>
          <w:tcPr>
            <w:tcW w:w="1998" w:type="pct"/>
            <w:shd w:val="clear" w:color="auto" w:fill="auto"/>
            <w:vAlign w:val="center"/>
          </w:tcPr>
          <w:p w14:paraId="735CB59C" w14:textId="77777777" w:rsidR="003647CC" w:rsidRPr="00D858BA" w:rsidRDefault="003647CC" w:rsidP="005D0719">
            <w:pPr>
              <w:keepNext/>
              <w:spacing w:before="20" w:after="20"/>
              <w:jc w:val="center"/>
              <w:rPr>
                <w:b/>
                <w:bCs/>
                <w:color w:val="000000"/>
                <w:sz w:val="20"/>
                <w:szCs w:val="20"/>
              </w:rPr>
            </w:pPr>
            <w:r w:rsidRPr="00D858BA">
              <w:rPr>
                <w:b/>
                <w:bCs/>
                <w:color w:val="000000"/>
                <w:sz w:val="20"/>
                <w:szCs w:val="20"/>
              </w:rPr>
              <w:t>Sustancia</w:t>
            </w:r>
          </w:p>
        </w:tc>
        <w:tc>
          <w:tcPr>
            <w:tcW w:w="858" w:type="pct"/>
            <w:shd w:val="clear" w:color="auto" w:fill="auto"/>
            <w:vAlign w:val="center"/>
          </w:tcPr>
          <w:p w14:paraId="46B00A32" w14:textId="77777777" w:rsidR="003647CC" w:rsidRPr="00D858BA" w:rsidRDefault="003647CC" w:rsidP="005D0719">
            <w:pPr>
              <w:keepNext/>
              <w:spacing w:before="20" w:after="20"/>
              <w:jc w:val="center"/>
              <w:rPr>
                <w:b/>
                <w:bCs/>
                <w:color w:val="000000"/>
                <w:sz w:val="20"/>
                <w:szCs w:val="20"/>
              </w:rPr>
            </w:pPr>
            <w:r w:rsidRPr="00D858BA">
              <w:rPr>
                <w:b/>
                <w:bCs/>
                <w:color w:val="000000"/>
                <w:sz w:val="20"/>
                <w:szCs w:val="20"/>
              </w:rPr>
              <w:t>Niveles base de HCFC y HFC establecidos</w:t>
            </w:r>
          </w:p>
        </w:tc>
        <w:tc>
          <w:tcPr>
            <w:tcW w:w="1001" w:type="pct"/>
            <w:shd w:val="clear" w:color="auto" w:fill="auto"/>
            <w:vAlign w:val="center"/>
          </w:tcPr>
          <w:p w14:paraId="52975D5C" w14:textId="4D4BF23A" w:rsidR="003647CC" w:rsidRPr="00D858BA" w:rsidRDefault="003647CC" w:rsidP="005D0719">
            <w:pPr>
              <w:keepNext/>
              <w:spacing w:before="20" w:after="20"/>
              <w:jc w:val="center"/>
              <w:rPr>
                <w:b/>
                <w:bCs/>
                <w:color w:val="000000"/>
                <w:sz w:val="20"/>
                <w:szCs w:val="20"/>
              </w:rPr>
            </w:pPr>
            <w:r w:rsidRPr="00D858BA">
              <w:rPr>
                <w:b/>
                <w:bCs/>
                <w:color w:val="000000"/>
                <w:sz w:val="20"/>
                <w:szCs w:val="20"/>
              </w:rPr>
              <w:t>Nivel base de HFC si solo se corrige el consumo de HFC</w:t>
            </w:r>
          </w:p>
        </w:tc>
        <w:tc>
          <w:tcPr>
            <w:tcW w:w="1143" w:type="pct"/>
            <w:vAlign w:val="center"/>
          </w:tcPr>
          <w:p w14:paraId="6A8408FD" w14:textId="506E09FE" w:rsidR="003647CC" w:rsidRPr="00D858BA" w:rsidRDefault="003647CC" w:rsidP="000A39EF">
            <w:pPr>
              <w:keepNext/>
              <w:spacing w:before="20" w:after="20"/>
              <w:jc w:val="center"/>
              <w:rPr>
                <w:b/>
                <w:bCs/>
                <w:color w:val="000000"/>
                <w:sz w:val="20"/>
                <w:szCs w:val="20"/>
              </w:rPr>
            </w:pPr>
            <w:r w:rsidRPr="00D858BA">
              <w:rPr>
                <w:b/>
                <w:bCs/>
                <w:color w:val="000000"/>
                <w:sz w:val="20"/>
                <w:szCs w:val="20"/>
              </w:rPr>
              <w:t xml:space="preserve">Nivel base de HFC si se corrigen el consumo de HFC </w:t>
            </w:r>
            <w:r w:rsidR="006D7554" w:rsidRPr="00D858BA">
              <w:rPr>
                <w:b/>
                <w:bCs/>
                <w:color w:val="000000"/>
                <w:sz w:val="20"/>
                <w:szCs w:val="20"/>
              </w:rPr>
              <w:t>y</w:t>
            </w:r>
            <w:r w:rsidRPr="00D858BA">
              <w:rPr>
                <w:b/>
                <w:bCs/>
                <w:color w:val="000000"/>
                <w:sz w:val="20"/>
                <w:szCs w:val="20"/>
              </w:rPr>
              <w:t xml:space="preserve"> </w:t>
            </w:r>
            <w:r w:rsidR="000A39EF">
              <w:rPr>
                <w:b/>
                <w:bCs/>
                <w:color w:val="000000"/>
                <w:sz w:val="20"/>
                <w:szCs w:val="20"/>
              </w:rPr>
              <w:t>el nivel</w:t>
            </w:r>
            <w:r w:rsidRPr="00D858BA">
              <w:rPr>
                <w:b/>
                <w:bCs/>
                <w:color w:val="000000"/>
                <w:sz w:val="20"/>
                <w:szCs w:val="20"/>
              </w:rPr>
              <w:t xml:space="preserve"> base de HCFC</w:t>
            </w:r>
          </w:p>
        </w:tc>
      </w:tr>
      <w:tr w:rsidR="00A25AEC" w:rsidRPr="00D858BA" w14:paraId="34838E2D" w14:textId="77777777" w:rsidTr="005D0719">
        <w:trPr>
          <w:trHeight w:val="274"/>
        </w:trPr>
        <w:tc>
          <w:tcPr>
            <w:tcW w:w="5000" w:type="pct"/>
            <w:gridSpan w:val="4"/>
            <w:shd w:val="clear" w:color="auto" w:fill="auto"/>
          </w:tcPr>
          <w:p w14:paraId="19C84ECB" w14:textId="13E567C5" w:rsidR="00A25AEC" w:rsidRPr="00D858BA" w:rsidRDefault="00A25AEC" w:rsidP="005D0719">
            <w:pPr>
              <w:spacing w:before="20" w:after="20"/>
              <w:jc w:val="center"/>
              <w:rPr>
                <w:i/>
                <w:iCs/>
                <w:color w:val="000000"/>
                <w:sz w:val="20"/>
                <w:szCs w:val="20"/>
              </w:rPr>
            </w:pPr>
            <w:r w:rsidRPr="00D858BA">
              <w:rPr>
                <w:i/>
                <w:iCs/>
                <w:color w:val="000000"/>
                <w:sz w:val="20"/>
                <w:szCs w:val="20"/>
              </w:rPr>
              <w:t>Nivel base de HCFC</w:t>
            </w:r>
          </w:p>
        </w:tc>
      </w:tr>
      <w:tr w:rsidR="00A25AEC" w:rsidRPr="00D858BA" w14:paraId="1EA9171C" w14:textId="77777777" w:rsidTr="005D0719">
        <w:trPr>
          <w:trHeight w:val="123"/>
        </w:trPr>
        <w:tc>
          <w:tcPr>
            <w:tcW w:w="1998" w:type="pct"/>
            <w:shd w:val="clear" w:color="auto" w:fill="auto"/>
            <w:vAlign w:val="center"/>
          </w:tcPr>
          <w:p w14:paraId="35F21250" w14:textId="77777777" w:rsidR="003647CC" w:rsidRPr="00D858BA" w:rsidRDefault="003647CC" w:rsidP="005D0719">
            <w:pPr>
              <w:spacing w:before="20" w:after="20"/>
              <w:rPr>
                <w:color w:val="000000"/>
                <w:sz w:val="20"/>
                <w:szCs w:val="20"/>
              </w:rPr>
            </w:pPr>
            <w:r w:rsidRPr="00D858BA">
              <w:rPr>
                <w:color w:val="000000"/>
                <w:sz w:val="20"/>
                <w:szCs w:val="20"/>
              </w:rPr>
              <w:t>Nivel base de HCFC (toneladas PAO)</w:t>
            </w:r>
          </w:p>
        </w:tc>
        <w:tc>
          <w:tcPr>
            <w:tcW w:w="858" w:type="pct"/>
            <w:shd w:val="clear" w:color="auto" w:fill="auto"/>
            <w:vAlign w:val="center"/>
          </w:tcPr>
          <w:p w14:paraId="22B56938" w14:textId="77777777" w:rsidR="003647CC" w:rsidRPr="00D858BA" w:rsidRDefault="003647CC" w:rsidP="005D0719">
            <w:pPr>
              <w:spacing w:before="20" w:after="20"/>
              <w:jc w:val="right"/>
              <w:rPr>
                <w:color w:val="000000"/>
                <w:sz w:val="20"/>
                <w:szCs w:val="20"/>
              </w:rPr>
            </w:pPr>
            <w:r w:rsidRPr="00D858BA">
              <w:rPr>
                <w:color w:val="000000"/>
                <w:sz w:val="20"/>
                <w:szCs w:val="20"/>
              </w:rPr>
              <w:t>22,6</w:t>
            </w:r>
          </w:p>
        </w:tc>
        <w:tc>
          <w:tcPr>
            <w:tcW w:w="1001" w:type="pct"/>
            <w:shd w:val="clear" w:color="auto" w:fill="auto"/>
            <w:vAlign w:val="center"/>
          </w:tcPr>
          <w:p w14:paraId="0F92E4BF" w14:textId="70677D52" w:rsidR="003647CC" w:rsidRPr="00D858BA" w:rsidRDefault="003647CC" w:rsidP="005D0719">
            <w:pPr>
              <w:spacing w:before="20" w:after="20"/>
              <w:jc w:val="right"/>
              <w:rPr>
                <w:color w:val="000000"/>
                <w:sz w:val="20"/>
                <w:szCs w:val="20"/>
              </w:rPr>
            </w:pPr>
            <w:r w:rsidRPr="00D858BA">
              <w:rPr>
                <w:color w:val="000000"/>
                <w:sz w:val="20"/>
                <w:szCs w:val="20"/>
              </w:rPr>
              <w:t>22,6</w:t>
            </w:r>
          </w:p>
        </w:tc>
        <w:tc>
          <w:tcPr>
            <w:tcW w:w="1143" w:type="pct"/>
            <w:shd w:val="clear" w:color="auto" w:fill="auto"/>
            <w:vAlign w:val="center"/>
          </w:tcPr>
          <w:p w14:paraId="2492613D" w14:textId="1260330B" w:rsidR="003647CC" w:rsidRPr="00D858BA" w:rsidRDefault="003647CC" w:rsidP="005D0719">
            <w:pPr>
              <w:spacing w:before="20" w:after="20"/>
              <w:jc w:val="right"/>
              <w:rPr>
                <w:color w:val="000000"/>
                <w:sz w:val="20"/>
                <w:szCs w:val="20"/>
              </w:rPr>
            </w:pPr>
            <w:r w:rsidRPr="00D858BA">
              <w:rPr>
                <w:color w:val="000000"/>
                <w:sz w:val="20"/>
                <w:szCs w:val="20"/>
              </w:rPr>
              <w:t>7,51</w:t>
            </w:r>
          </w:p>
        </w:tc>
      </w:tr>
      <w:tr w:rsidR="00A25AEC" w:rsidRPr="00D858BA" w14:paraId="38477FF3" w14:textId="77777777" w:rsidTr="005D0719">
        <w:trPr>
          <w:trHeight w:val="241"/>
        </w:trPr>
        <w:tc>
          <w:tcPr>
            <w:tcW w:w="1998" w:type="pct"/>
            <w:shd w:val="clear" w:color="auto" w:fill="auto"/>
            <w:vAlign w:val="center"/>
          </w:tcPr>
          <w:p w14:paraId="57E85E9E" w14:textId="5BE7E3FE" w:rsidR="003647CC" w:rsidRPr="00D858BA" w:rsidRDefault="003647CC" w:rsidP="005D0719">
            <w:pPr>
              <w:spacing w:before="20" w:after="20"/>
              <w:rPr>
                <w:color w:val="000000"/>
                <w:sz w:val="20"/>
                <w:szCs w:val="20"/>
              </w:rPr>
            </w:pPr>
            <w:r w:rsidRPr="00D858BA">
              <w:rPr>
                <w:color w:val="000000"/>
                <w:sz w:val="20"/>
                <w:szCs w:val="20"/>
              </w:rPr>
              <w:t>Nivel base de HCFC (</w:t>
            </w:r>
            <w:proofErr w:type="spellStart"/>
            <w:r w:rsidRPr="00D858BA">
              <w:rPr>
                <w:color w:val="000000"/>
                <w:sz w:val="20"/>
                <w:szCs w:val="20"/>
              </w:rPr>
              <w:t>tm</w:t>
            </w:r>
            <w:proofErr w:type="spellEnd"/>
            <w:r w:rsidRPr="00D858BA">
              <w:rPr>
                <w:color w:val="000000"/>
                <w:sz w:val="20"/>
                <w:szCs w:val="20"/>
              </w:rPr>
              <w:t>)</w:t>
            </w:r>
          </w:p>
        </w:tc>
        <w:tc>
          <w:tcPr>
            <w:tcW w:w="858" w:type="pct"/>
            <w:shd w:val="clear" w:color="auto" w:fill="auto"/>
            <w:vAlign w:val="center"/>
          </w:tcPr>
          <w:p w14:paraId="0882BE40" w14:textId="77777777" w:rsidR="003647CC" w:rsidRPr="00D858BA" w:rsidRDefault="003647CC" w:rsidP="005D0719">
            <w:pPr>
              <w:spacing w:before="20" w:after="20"/>
              <w:jc w:val="right"/>
              <w:rPr>
                <w:color w:val="000000"/>
                <w:sz w:val="20"/>
                <w:szCs w:val="20"/>
              </w:rPr>
            </w:pPr>
            <w:r w:rsidRPr="00D858BA">
              <w:rPr>
                <w:color w:val="000000"/>
                <w:sz w:val="20"/>
                <w:szCs w:val="20"/>
              </w:rPr>
              <w:t>411,09</w:t>
            </w:r>
          </w:p>
        </w:tc>
        <w:tc>
          <w:tcPr>
            <w:tcW w:w="1001" w:type="pct"/>
            <w:shd w:val="clear" w:color="auto" w:fill="auto"/>
            <w:vAlign w:val="center"/>
          </w:tcPr>
          <w:p w14:paraId="64D4B4A5" w14:textId="4D3F97A4" w:rsidR="003647CC" w:rsidRPr="00D858BA" w:rsidRDefault="003647CC" w:rsidP="005D0719">
            <w:pPr>
              <w:spacing w:before="20" w:after="20"/>
              <w:jc w:val="right"/>
              <w:rPr>
                <w:color w:val="000000"/>
                <w:sz w:val="20"/>
                <w:szCs w:val="20"/>
              </w:rPr>
            </w:pPr>
            <w:r w:rsidRPr="00D858BA">
              <w:rPr>
                <w:color w:val="000000"/>
                <w:sz w:val="20"/>
                <w:szCs w:val="20"/>
              </w:rPr>
              <w:t>411,09</w:t>
            </w:r>
          </w:p>
        </w:tc>
        <w:tc>
          <w:tcPr>
            <w:tcW w:w="1143" w:type="pct"/>
            <w:shd w:val="clear" w:color="auto" w:fill="auto"/>
            <w:vAlign w:val="center"/>
          </w:tcPr>
          <w:p w14:paraId="1AC9517A" w14:textId="115E2C43" w:rsidR="003647CC" w:rsidRPr="00D858BA" w:rsidRDefault="003647CC" w:rsidP="005D0719">
            <w:pPr>
              <w:spacing w:before="20" w:after="20"/>
              <w:jc w:val="right"/>
              <w:rPr>
                <w:color w:val="000000"/>
                <w:sz w:val="20"/>
                <w:szCs w:val="20"/>
              </w:rPr>
            </w:pPr>
            <w:r w:rsidRPr="00D858BA">
              <w:rPr>
                <w:color w:val="000000"/>
                <w:sz w:val="20"/>
                <w:szCs w:val="20"/>
              </w:rPr>
              <w:t>136,55</w:t>
            </w:r>
          </w:p>
        </w:tc>
      </w:tr>
      <w:tr w:rsidR="00A25AEC" w:rsidRPr="00D858BA" w14:paraId="6D6EE643" w14:textId="77777777" w:rsidTr="005D0719">
        <w:trPr>
          <w:trHeight w:val="41"/>
        </w:trPr>
        <w:tc>
          <w:tcPr>
            <w:tcW w:w="1998" w:type="pct"/>
            <w:shd w:val="clear" w:color="auto" w:fill="auto"/>
            <w:vAlign w:val="center"/>
          </w:tcPr>
          <w:p w14:paraId="2A0463D2" w14:textId="31305F20" w:rsidR="003647CC" w:rsidRPr="00D858BA" w:rsidRDefault="003647CC" w:rsidP="005D0719">
            <w:pPr>
              <w:spacing w:before="20" w:after="20"/>
              <w:rPr>
                <w:color w:val="000000"/>
                <w:sz w:val="20"/>
                <w:szCs w:val="20"/>
              </w:rPr>
            </w:pPr>
            <w:r w:rsidRPr="00D858BA">
              <w:rPr>
                <w:color w:val="000000"/>
                <w:sz w:val="20"/>
                <w:szCs w:val="20"/>
              </w:rPr>
              <w:t>Nivel base de HCFC (toneladas de CO</w:t>
            </w:r>
            <w:r w:rsidRPr="00D858BA">
              <w:rPr>
                <w:color w:val="000000"/>
                <w:sz w:val="20"/>
                <w:szCs w:val="20"/>
                <w:vertAlign w:val="subscript"/>
              </w:rPr>
              <w:t>2</w:t>
            </w:r>
            <w:r w:rsidRPr="00D858BA">
              <w:rPr>
                <w:color w:val="000000"/>
                <w:sz w:val="20"/>
                <w:szCs w:val="20"/>
              </w:rPr>
              <w:t xml:space="preserve"> </w:t>
            </w:r>
            <w:proofErr w:type="spellStart"/>
            <w:r w:rsidRPr="00D858BA">
              <w:rPr>
                <w:color w:val="000000"/>
                <w:sz w:val="20"/>
                <w:szCs w:val="20"/>
              </w:rPr>
              <w:t>equiv</w:t>
            </w:r>
            <w:proofErr w:type="spellEnd"/>
            <w:r w:rsidRPr="00D858BA">
              <w:rPr>
                <w:color w:val="000000"/>
                <w:sz w:val="20"/>
                <w:szCs w:val="20"/>
              </w:rPr>
              <w:t>.)</w:t>
            </w:r>
          </w:p>
        </w:tc>
        <w:tc>
          <w:tcPr>
            <w:tcW w:w="858" w:type="pct"/>
            <w:shd w:val="clear" w:color="auto" w:fill="auto"/>
            <w:vAlign w:val="center"/>
          </w:tcPr>
          <w:p w14:paraId="05764144" w14:textId="77777777" w:rsidR="003647CC" w:rsidRPr="00D858BA" w:rsidRDefault="003647CC" w:rsidP="005D0719">
            <w:pPr>
              <w:spacing w:before="20" w:after="20"/>
              <w:jc w:val="right"/>
              <w:rPr>
                <w:color w:val="000000"/>
                <w:sz w:val="20"/>
                <w:szCs w:val="20"/>
              </w:rPr>
            </w:pPr>
            <w:r w:rsidRPr="00D858BA">
              <w:rPr>
                <w:color w:val="000000"/>
                <w:sz w:val="20"/>
                <w:szCs w:val="20"/>
              </w:rPr>
              <w:t>744.073</w:t>
            </w:r>
          </w:p>
        </w:tc>
        <w:tc>
          <w:tcPr>
            <w:tcW w:w="1001" w:type="pct"/>
            <w:shd w:val="clear" w:color="auto" w:fill="auto"/>
            <w:vAlign w:val="center"/>
          </w:tcPr>
          <w:p w14:paraId="0CFE3485" w14:textId="1BA95B4D" w:rsidR="003647CC" w:rsidRPr="00D858BA" w:rsidRDefault="003647CC" w:rsidP="005D0719">
            <w:pPr>
              <w:spacing w:before="20" w:after="20"/>
              <w:jc w:val="right"/>
              <w:rPr>
                <w:color w:val="000000"/>
                <w:sz w:val="20"/>
                <w:szCs w:val="20"/>
              </w:rPr>
            </w:pPr>
            <w:r w:rsidRPr="00D858BA">
              <w:rPr>
                <w:color w:val="000000"/>
                <w:sz w:val="20"/>
                <w:szCs w:val="20"/>
              </w:rPr>
              <w:t>744.073</w:t>
            </w:r>
          </w:p>
        </w:tc>
        <w:tc>
          <w:tcPr>
            <w:tcW w:w="1143" w:type="pct"/>
            <w:shd w:val="clear" w:color="auto" w:fill="auto"/>
            <w:vAlign w:val="center"/>
          </w:tcPr>
          <w:p w14:paraId="24B2763E" w14:textId="4F230185" w:rsidR="003647CC" w:rsidRPr="00D858BA" w:rsidRDefault="003647CC" w:rsidP="005D0719">
            <w:pPr>
              <w:spacing w:before="20" w:after="20"/>
              <w:jc w:val="right"/>
              <w:rPr>
                <w:color w:val="000000"/>
                <w:sz w:val="20"/>
                <w:szCs w:val="20"/>
              </w:rPr>
            </w:pPr>
            <w:r w:rsidRPr="00D858BA">
              <w:rPr>
                <w:color w:val="000000"/>
                <w:sz w:val="20"/>
                <w:szCs w:val="20"/>
              </w:rPr>
              <w:t>247.147</w:t>
            </w:r>
          </w:p>
        </w:tc>
      </w:tr>
      <w:tr w:rsidR="00A25AEC" w:rsidRPr="00D858BA" w14:paraId="0CB39625" w14:textId="77777777" w:rsidTr="005D0719">
        <w:trPr>
          <w:trHeight w:val="41"/>
        </w:trPr>
        <w:tc>
          <w:tcPr>
            <w:tcW w:w="1998" w:type="pct"/>
            <w:shd w:val="clear" w:color="auto" w:fill="auto"/>
            <w:vAlign w:val="center"/>
          </w:tcPr>
          <w:p w14:paraId="52848BF4" w14:textId="77777777" w:rsidR="003647CC" w:rsidRPr="00D858BA" w:rsidRDefault="003647CC" w:rsidP="005D0719">
            <w:pPr>
              <w:spacing w:before="20" w:after="20"/>
              <w:rPr>
                <w:color w:val="000000"/>
                <w:sz w:val="20"/>
                <w:szCs w:val="20"/>
              </w:rPr>
            </w:pPr>
            <w:r w:rsidRPr="00D858BA">
              <w:rPr>
                <w:color w:val="000000"/>
                <w:sz w:val="20"/>
                <w:szCs w:val="20"/>
              </w:rPr>
              <w:t>65 % del nivel base de HCFC (toneladas de CO</w:t>
            </w:r>
            <w:r w:rsidRPr="00D858BA">
              <w:rPr>
                <w:color w:val="000000"/>
                <w:sz w:val="20"/>
                <w:szCs w:val="20"/>
                <w:vertAlign w:val="subscript"/>
              </w:rPr>
              <w:t>2</w:t>
            </w:r>
            <w:r w:rsidRPr="00D858BA">
              <w:rPr>
                <w:color w:val="000000"/>
                <w:sz w:val="20"/>
                <w:szCs w:val="20"/>
              </w:rPr>
              <w:t xml:space="preserve"> </w:t>
            </w:r>
            <w:proofErr w:type="spellStart"/>
            <w:r w:rsidRPr="00D858BA">
              <w:rPr>
                <w:color w:val="000000"/>
                <w:sz w:val="20"/>
                <w:szCs w:val="20"/>
              </w:rPr>
              <w:t>equiv</w:t>
            </w:r>
            <w:proofErr w:type="spellEnd"/>
            <w:r w:rsidRPr="00D858BA">
              <w:rPr>
                <w:color w:val="000000"/>
                <w:sz w:val="20"/>
                <w:szCs w:val="20"/>
              </w:rPr>
              <w:t>.)</w:t>
            </w:r>
          </w:p>
        </w:tc>
        <w:tc>
          <w:tcPr>
            <w:tcW w:w="858" w:type="pct"/>
            <w:shd w:val="clear" w:color="auto" w:fill="auto"/>
            <w:vAlign w:val="center"/>
          </w:tcPr>
          <w:p w14:paraId="41F9F3F8" w14:textId="77777777" w:rsidR="003647CC" w:rsidRPr="00D858BA" w:rsidRDefault="003647CC" w:rsidP="005D0719">
            <w:pPr>
              <w:spacing w:before="20" w:after="20"/>
              <w:jc w:val="right"/>
              <w:rPr>
                <w:color w:val="000000"/>
                <w:sz w:val="20"/>
                <w:szCs w:val="20"/>
              </w:rPr>
            </w:pPr>
            <w:r w:rsidRPr="00D858BA">
              <w:rPr>
                <w:color w:val="000000"/>
                <w:sz w:val="20"/>
                <w:szCs w:val="20"/>
              </w:rPr>
              <w:t>483.648</w:t>
            </w:r>
          </w:p>
        </w:tc>
        <w:tc>
          <w:tcPr>
            <w:tcW w:w="1001" w:type="pct"/>
            <w:shd w:val="clear" w:color="auto" w:fill="auto"/>
            <w:vAlign w:val="center"/>
          </w:tcPr>
          <w:p w14:paraId="7A090CDD" w14:textId="4B2061F4" w:rsidR="003647CC" w:rsidRPr="00D858BA" w:rsidRDefault="003647CC" w:rsidP="005D0719">
            <w:pPr>
              <w:spacing w:before="20" w:after="20"/>
              <w:jc w:val="right"/>
              <w:rPr>
                <w:color w:val="000000"/>
                <w:sz w:val="20"/>
                <w:szCs w:val="20"/>
              </w:rPr>
            </w:pPr>
            <w:r w:rsidRPr="00D858BA">
              <w:rPr>
                <w:color w:val="000000"/>
                <w:sz w:val="20"/>
                <w:szCs w:val="20"/>
              </w:rPr>
              <w:t>483.648</w:t>
            </w:r>
          </w:p>
        </w:tc>
        <w:tc>
          <w:tcPr>
            <w:tcW w:w="1143" w:type="pct"/>
            <w:shd w:val="clear" w:color="auto" w:fill="auto"/>
            <w:vAlign w:val="center"/>
          </w:tcPr>
          <w:p w14:paraId="2D115340" w14:textId="0F3186B2" w:rsidR="003647CC" w:rsidRPr="00D858BA" w:rsidRDefault="003647CC" w:rsidP="005D0719">
            <w:pPr>
              <w:spacing w:before="20" w:after="20"/>
              <w:jc w:val="right"/>
              <w:rPr>
                <w:color w:val="000000"/>
                <w:sz w:val="20"/>
                <w:szCs w:val="20"/>
              </w:rPr>
            </w:pPr>
            <w:r w:rsidRPr="00D858BA">
              <w:rPr>
                <w:color w:val="000000"/>
                <w:sz w:val="20"/>
                <w:szCs w:val="20"/>
              </w:rPr>
              <w:t>160.646</w:t>
            </w:r>
          </w:p>
        </w:tc>
      </w:tr>
      <w:tr w:rsidR="00C87376" w:rsidRPr="00D858BA" w14:paraId="4978C6AA" w14:textId="77777777" w:rsidTr="005D0719">
        <w:trPr>
          <w:trHeight w:val="41"/>
        </w:trPr>
        <w:tc>
          <w:tcPr>
            <w:tcW w:w="3857" w:type="pct"/>
            <w:gridSpan w:val="3"/>
            <w:shd w:val="clear" w:color="auto" w:fill="auto"/>
            <w:vAlign w:val="center"/>
          </w:tcPr>
          <w:p w14:paraId="25DA4E96" w14:textId="7E97EA48" w:rsidR="00C87376" w:rsidRPr="00D858BA" w:rsidRDefault="00C87376" w:rsidP="005D0719">
            <w:pPr>
              <w:spacing w:before="20" w:after="20"/>
              <w:jc w:val="left"/>
              <w:rPr>
                <w:color w:val="000000"/>
                <w:sz w:val="20"/>
                <w:szCs w:val="20"/>
              </w:rPr>
            </w:pPr>
            <w:r w:rsidRPr="00D858BA">
              <w:rPr>
                <w:color w:val="000000"/>
                <w:sz w:val="20"/>
                <w:szCs w:val="20"/>
              </w:rPr>
              <w:t>Diferencia en la cantidad que representa el 65% del nivel base de HCFC (toneladas de CO</w:t>
            </w:r>
            <w:r w:rsidRPr="00D858BA">
              <w:rPr>
                <w:color w:val="000000"/>
                <w:sz w:val="20"/>
                <w:szCs w:val="20"/>
                <w:vertAlign w:val="subscript"/>
              </w:rPr>
              <w:t>2</w:t>
            </w:r>
            <w:r w:rsidRPr="00D858BA">
              <w:rPr>
                <w:color w:val="000000"/>
                <w:sz w:val="20"/>
                <w:szCs w:val="20"/>
              </w:rPr>
              <w:t xml:space="preserve"> </w:t>
            </w:r>
            <w:proofErr w:type="spellStart"/>
            <w:r w:rsidRPr="00D858BA">
              <w:rPr>
                <w:color w:val="000000"/>
                <w:sz w:val="20"/>
                <w:szCs w:val="20"/>
              </w:rPr>
              <w:t>equiv</w:t>
            </w:r>
            <w:proofErr w:type="spellEnd"/>
            <w:r w:rsidRPr="00D858BA">
              <w:rPr>
                <w:color w:val="000000"/>
                <w:sz w:val="20"/>
                <w:szCs w:val="20"/>
              </w:rPr>
              <w:t>.)</w:t>
            </w:r>
          </w:p>
        </w:tc>
        <w:tc>
          <w:tcPr>
            <w:tcW w:w="1143" w:type="pct"/>
            <w:shd w:val="clear" w:color="auto" w:fill="auto"/>
            <w:vAlign w:val="center"/>
          </w:tcPr>
          <w:p w14:paraId="43059D85" w14:textId="3875FF3B" w:rsidR="00C87376" w:rsidRPr="00D858BA" w:rsidRDefault="00CD089B" w:rsidP="005D0719">
            <w:pPr>
              <w:spacing w:before="20" w:after="20"/>
              <w:jc w:val="right"/>
              <w:rPr>
                <w:color w:val="000000"/>
                <w:sz w:val="20"/>
                <w:szCs w:val="20"/>
              </w:rPr>
            </w:pPr>
            <w:r w:rsidRPr="00D858BA">
              <w:rPr>
                <w:color w:val="000000"/>
                <w:sz w:val="20"/>
                <w:szCs w:val="20"/>
              </w:rPr>
              <w:t>323.002</w:t>
            </w:r>
          </w:p>
        </w:tc>
      </w:tr>
      <w:tr w:rsidR="00A25AEC" w:rsidRPr="00D858BA" w14:paraId="5F8FDACE" w14:textId="77777777" w:rsidTr="005D0719">
        <w:trPr>
          <w:trHeight w:val="166"/>
        </w:trPr>
        <w:tc>
          <w:tcPr>
            <w:tcW w:w="5000" w:type="pct"/>
            <w:gridSpan w:val="4"/>
            <w:shd w:val="clear" w:color="auto" w:fill="auto"/>
          </w:tcPr>
          <w:p w14:paraId="4B2EDAE2" w14:textId="483F6EF3" w:rsidR="00A25AEC" w:rsidRPr="00D858BA" w:rsidRDefault="00A25AEC" w:rsidP="005D0719">
            <w:pPr>
              <w:spacing w:before="20" w:after="20"/>
              <w:jc w:val="center"/>
              <w:rPr>
                <w:i/>
                <w:iCs/>
                <w:color w:val="000000"/>
                <w:sz w:val="20"/>
                <w:szCs w:val="20"/>
              </w:rPr>
            </w:pPr>
            <w:r w:rsidRPr="00D858BA">
              <w:rPr>
                <w:i/>
                <w:iCs/>
                <w:color w:val="000000"/>
                <w:sz w:val="20"/>
                <w:szCs w:val="20"/>
              </w:rPr>
              <w:t>Nivel base de HFC (toneladas de CO</w:t>
            </w:r>
            <w:r w:rsidRPr="00D858BA">
              <w:rPr>
                <w:i/>
                <w:iCs/>
                <w:color w:val="000000"/>
                <w:sz w:val="20"/>
                <w:szCs w:val="20"/>
                <w:vertAlign w:val="subscript"/>
              </w:rPr>
              <w:t>2</w:t>
            </w:r>
            <w:r w:rsidRPr="00D858BA">
              <w:rPr>
                <w:i/>
                <w:iCs/>
                <w:color w:val="000000"/>
                <w:sz w:val="20"/>
                <w:szCs w:val="20"/>
              </w:rPr>
              <w:t xml:space="preserve"> </w:t>
            </w:r>
            <w:proofErr w:type="spellStart"/>
            <w:r w:rsidRPr="00D858BA">
              <w:rPr>
                <w:i/>
                <w:iCs/>
                <w:color w:val="000000"/>
                <w:sz w:val="20"/>
                <w:szCs w:val="20"/>
              </w:rPr>
              <w:t>equiv</w:t>
            </w:r>
            <w:proofErr w:type="spellEnd"/>
            <w:r w:rsidRPr="00D858BA">
              <w:rPr>
                <w:i/>
                <w:iCs/>
                <w:color w:val="000000"/>
                <w:sz w:val="20"/>
                <w:szCs w:val="20"/>
              </w:rPr>
              <w:t>.)</w:t>
            </w:r>
          </w:p>
        </w:tc>
      </w:tr>
      <w:tr w:rsidR="003647CC" w:rsidRPr="00D858BA" w14:paraId="1FA852EB" w14:textId="77777777" w:rsidTr="005D0719">
        <w:trPr>
          <w:trHeight w:val="103"/>
        </w:trPr>
        <w:tc>
          <w:tcPr>
            <w:tcW w:w="1998" w:type="pct"/>
            <w:shd w:val="clear" w:color="auto" w:fill="auto"/>
            <w:vAlign w:val="center"/>
          </w:tcPr>
          <w:p w14:paraId="2CC9EE59" w14:textId="0FE55164" w:rsidR="003647CC" w:rsidRPr="00D858BA" w:rsidRDefault="003647CC" w:rsidP="005D0719">
            <w:pPr>
              <w:spacing w:before="20" w:after="20"/>
              <w:rPr>
                <w:color w:val="000000"/>
                <w:sz w:val="20"/>
                <w:szCs w:val="20"/>
              </w:rPr>
            </w:pPr>
            <w:r w:rsidRPr="00D858BA">
              <w:rPr>
                <w:color w:val="000000"/>
                <w:sz w:val="20"/>
                <w:szCs w:val="20"/>
              </w:rPr>
              <w:t>Consumo promedio de HFC para 2020-2022</w:t>
            </w:r>
          </w:p>
        </w:tc>
        <w:tc>
          <w:tcPr>
            <w:tcW w:w="858" w:type="pct"/>
            <w:shd w:val="clear" w:color="auto" w:fill="auto"/>
            <w:vAlign w:val="center"/>
          </w:tcPr>
          <w:p w14:paraId="59C99A2E" w14:textId="0D02402C" w:rsidR="003647CC" w:rsidRPr="00D858BA" w:rsidRDefault="003647CC" w:rsidP="005D0719">
            <w:pPr>
              <w:spacing w:before="20" w:after="20"/>
              <w:jc w:val="right"/>
              <w:rPr>
                <w:color w:val="000000"/>
                <w:sz w:val="20"/>
                <w:szCs w:val="20"/>
              </w:rPr>
            </w:pPr>
            <w:r w:rsidRPr="00D858BA">
              <w:rPr>
                <w:color w:val="000000"/>
                <w:sz w:val="20"/>
                <w:szCs w:val="20"/>
              </w:rPr>
              <w:t>1.343.328</w:t>
            </w:r>
          </w:p>
        </w:tc>
        <w:tc>
          <w:tcPr>
            <w:tcW w:w="1001" w:type="pct"/>
            <w:shd w:val="clear" w:color="auto" w:fill="auto"/>
          </w:tcPr>
          <w:p w14:paraId="1A8172B5" w14:textId="4CBA8DB3" w:rsidR="003647CC" w:rsidRPr="00D858BA" w:rsidRDefault="00EE6E10" w:rsidP="005D0719">
            <w:pPr>
              <w:spacing w:before="20" w:after="20"/>
              <w:jc w:val="right"/>
              <w:rPr>
                <w:color w:val="000000"/>
                <w:sz w:val="20"/>
                <w:szCs w:val="20"/>
              </w:rPr>
            </w:pPr>
            <w:r w:rsidRPr="00D858BA">
              <w:rPr>
                <w:color w:val="000000"/>
                <w:sz w:val="20"/>
                <w:szCs w:val="20"/>
              </w:rPr>
              <w:t>*1.654.386</w:t>
            </w:r>
          </w:p>
        </w:tc>
        <w:tc>
          <w:tcPr>
            <w:tcW w:w="1143" w:type="pct"/>
            <w:shd w:val="clear" w:color="auto" w:fill="auto"/>
            <w:vAlign w:val="center"/>
          </w:tcPr>
          <w:p w14:paraId="262CCC5A" w14:textId="4DBC3C2E" w:rsidR="003647CC" w:rsidRPr="00D858BA" w:rsidRDefault="00EE6E10" w:rsidP="005D0719">
            <w:pPr>
              <w:spacing w:before="20" w:after="20"/>
              <w:jc w:val="right"/>
              <w:rPr>
                <w:color w:val="000000"/>
                <w:sz w:val="20"/>
                <w:szCs w:val="20"/>
              </w:rPr>
            </w:pPr>
            <w:r w:rsidRPr="00D858BA">
              <w:rPr>
                <w:color w:val="000000"/>
                <w:sz w:val="20"/>
                <w:szCs w:val="20"/>
              </w:rPr>
              <w:t>*1.654.386</w:t>
            </w:r>
          </w:p>
        </w:tc>
      </w:tr>
      <w:tr w:rsidR="003647CC" w:rsidRPr="00D858BA" w14:paraId="3F6BE9D4" w14:textId="77777777" w:rsidTr="005D0719">
        <w:trPr>
          <w:trHeight w:val="148"/>
        </w:trPr>
        <w:tc>
          <w:tcPr>
            <w:tcW w:w="1998" w:type="pct"/>
            <w:shd w:val="clear" w:color="auto" w:fill="auto"/>
            <w:vAlign w:val="center"/>
          </w:tcPr>
          <w:p w14:paraId="1781BA05" w14:textId="35B984BE" w:rsidR="003647CC" w:rsidRPr="00D858BA" w:rsidRDefault="003647CC" w:rsidP="005D0719">
            <w:pPr>
              <w:spacing w:before="20" w:after="20"/>
              <w:rPr>
                <w:color w:val="000000"/>
                <w:sz w:val="20"/>
                <w:szCs w:val="20"/>
              </w:rPr>
            </w:pPr>
            <w:r w:rsidRPr="00D858BA">
              <w:rPr>
                <w:color w:val="000000"/>
                <w:sz w:val="20"/>
                <w:szCs w:val="20"/>
              </w:rPr>
              <w:t>65 % del nivel base de HCFC</w:t>
            </w:r>
          </w:p>
        </w:tc>
        <w:tc>
          <w:tcPr>
            <w:tcW w:w="858" w:type="pct"/>
            <w:shd w:val="clear" w:color="auto" w:fill="auto"/>
            <w:vAlign w:val="center"/>
          </w:tcPr>
          <w:p w14:paraId="66CA1194" w14:textId="77777777" w:rsidR="003647CC" w:rsidRPr="00D858BA" w:rsidRDefault="003647CC" w:rsidP="005D0719">
            <w:pPr>
              <w:spacing w:before="20" w:after="20"/>
              <w:jc w:val="right"/>
              <w:rPr>
                <w:color w:val="000000"/>
                <w:sz w:val="20"/>
                <w:szCs w:val="20"/>
              </w:rPr>
            </w:pPr>
            <w:r w:rsidRPr="00D858BA">
              <w:rPr>
                <w:color w:val="000000"/>
                <w:sz w:val="20"/>
                <w:szCs w:val="20"/>
              </w:rPr>
              <w:t>483.648</w:t>
            </w:r>
          </w:p>
        </w:tc>
        <w:tc>
          <w:tcPr>
            <w:tcW w:w="1001" w:type="pct"/>
            <w:shd w:val="clear" w:color="auto" w:fill="auto"/>
          </w:tcPr>
          <w:p w14:paraId="55299E60" w14:textId="11F89E47" w:rsidR="003647CC" w:rsidRPr="00D858BA" w:rsidRDefault="003647CC" w:rsidP="005D0719">
            <w:pPr>
              <w:spacing w:before="20" w:after="20"/>
              <w:jc w:val="right"/>
              <w:rPr>
                <w:color w:val="000000"/>
                <w:sz w:val="20"/>
                <w:szCs w:val="20"/>
              </w:rPr>
            </w:pPr>
            <w:r w:rsidRPr="00D858BA">
              <w:rPr>
                <w:color w:val="000000"/>
                <w:sz w:val="20"/>
                <w:szCs w:val="20"/>
              </w:rPr>
              <w:t>483.648</w:t>
            </w:r>
          </w:p>
        </w:tc>
        <w:tc>
          <w:tcPr>
            <w:tcW w:w="1143" w:type="pct"/>
            <w:shd w:val="clear" w:color="auto" w:fill="auto"/>
            <w:vAlign w:val="center"/>
          </w:tcPr>
          <w:p w14:paraId="71114AB5" w14:textId="731A5B33" w:rsidR="003647CC" w:rsidRPr="00D858BA" w:rsidRDefault="003647CC" w:rsidP="005D0719">
            <w:pPr>
              <w:spacing w:before="20" w:after="20"/>
              <w:jc w:val="right"/>
              <w:rPr>
                <w:color w:val="000000"/>
                <w:sz w:val="20"/>
                <w:szCs w:val="20"/>
              </w:rPr>
            </w:pPr>
            <w:r w:rsidRPr="00D858BA">
              <w:rPr>
                <w:color w:val="000000"/>
                <w:sz w:val="20"/>
                <w:szCs w:val="20"/>
              </w:rPr>
              <w:t>160.646</w:t>
            </w:r>
          </w:p>
        </w:tc>
      </w:tr>
      <w:tr w:rsidR="003647CC" w:rsidRPr="00D858BA" w14:paraId="3A68E61B" w14:textId="77777777" w:rsidTr="005D0719">
        <w:trPr>
          <w:trHeight w:val="41"/>
        </w:trPr>
        <w:tc>
          <w:tcPr>
            <w:tcW w:w="1998" w:type="pct"/>
            <w:shd w:val="clear" w:color="auto" w:fill="auto"/>
            <w:vAlign w:val="center"/>
          </w:tcPr>
          <w:p w14:paraId="29F64F65" w14:textId="77777777" w:rsidR="003647CC" w:rsidRPr="00D858BA" w:rsidRDefault="003647CC" w:rsidP="005D0719">
            <w:pPr>
              <w:spacing w:before="20" w:after="20"/>
              <w:rPr>
                <w:color w:val="000000"/>
                <w:sz w:val="20"/>
                <w:szCs w:val="20"/>
              </w:rPr>
            </w:pPr>
            <w:r w:rsidRPr="00D858BA">
              <w:rPr>
                <w:color w:val="000000"/>
                <w:sz w:val="20"/>
                <w:szCs w:val="20"/>
              </w:rPr>
              <w:t>Nivel base de HFC</w:t>
            </w:r>
          </w:p>
        </w:tc>
        <w:tc>
          <w:tcPr>
            <w:tcW w:w="858" w:type="pct"/>
            <w:shd w:val="clear" w:color="auto" w:fill="auto"/>
            <w:vAlign w:val="center"/>
          </w:tcPr>
          <w:p w14:paraId="6950A650" w14:textId="77777777" w:rsidR="003647CC" w:rsidRPr="00D858BA" w:rsidRDefault="003647CC" w:rsidP="005D0719">
            <w:pPr>
              <w:spacing w:before="20" w:after="20"/>
              <w:jc w:val="right"/>
              <w:rPr>
                <w:color w:val="000000"/>
                <w:sz w:val="20"/>
                <w:szCs w:val="20"/>
              </w:rPr>
            </w:pPr>
            <w:r w:rsidRPr="00D858BA">
              <w:rPr>
                <w:color w:val="000000"/>
                <w:sz w:val="20"/>
                <w:szCs w:val="20"/>
              </w:rPr>
              <w:t>1.826.976</w:t>
            </w:r>
          </w:p>
        </w:tc>
        <w:tc>
          <w:tcPr>
            <w:tcW w:w="1001" w:type="pct"/>
            <w:shd w:val="clear" w:color="auto" w:fill="auto"/>
          </w:tcPr>
          <w:p w14:paraId="786A9699" w14:textId="639B71C9" w:rsidR="003647CC" w:rsidRPr="00D858BA" w:rsidRDefault="003647CC" w:rsidP="005D0719">
            <w:pPr>
              <w:spacing w:before="20" w:after="20"/>
              <w:jc w:val="right"/>
              <w:rPr>
                <w:color w:val="000000"/>
                <w:sz w:val="20"/>
                <w:szCs w:val="20"/>
              </w:rPr>
            </w:pPr>
            <w:r w:rsidRPr="00D858BA">
              <w:rPr>
                <w:color w:val="000000"/>
                <w:sz w:val="20"/>
                <w:szCs w:val="20"/>
              </w:rPr>
              <w:t>2.138.034</w:t>
            </w:r>
          </w:p>
        </w:tc>
        <w:tc>
          <w:tcPr>
            <w:tcW w:w="1143" w:type="pct"/>
            <w:shd w:val="clear" w:color="auto" w:fill="auto"/>
            <w:vAlign w:val="center"/>
          </w:tcPr>
          <w:p w14:paraId="560935FC" w14:textId="38ADA39D" w:rsidR="003647CC" w:rsidRPr="00D858BA" w:rsidRDefault="003647CC" w:rsidP="005D0719">
            <w:pPr>
              <w:spacing w:before="20" w:after="20"/>
              <w:jc w:val="right"/>
              <w:rPr>
                <w:color w:val="000000"/>
                <w:sz w:val="20"/>
                <w:szCs w:val="20"/>
              </w:rPr>
            </w:pPr>
            <w:r w:rsidRPr="00D858BA">
              <w:rPr>
                <w:color w:val="000000"/>
                <w:sz w:val="20"/>
                <w:szCs w:val="20"/>
              </w:rPr>
              <w:t>1.815.032</w:t>
            </w:r>
          </w:p>
        </w:tc>
      </w:tr>
    </w:tbl>
    <w:p w14:paraId="668FAD8C" w14:textId="65123CD2" w:rsidR="00315F32" w:rsidRPr="00D858BA" w:rsidRDefault="00C251BB" w:rsidP="00584E9C">
      <w:pPr>
        <w:spacing w:before="40"/>
        <w:rPr>
          <w:sz w:val="18"/>
          <w:szCs w:val="18"/>
        </w:rPr>
      </w:pPr>
      <w:r w:rsidRPr="00D858BA">
        <w:rPr>
          <w:sz w:val="18"/>
          <w:szCs w:val="18"/>
        </w:rPr>
        <w:t>*Consumo revisado, sujeto a la aprobación del Comité de Aplicación y la Reunión de las Partes</w:t>
      </w:r>
    </w:p>
    <w:p w14:paraId="469F41A6" w14:textId="4EB7A052" w:rsidR="00507FCE" w:rsidRPr="00D858BA" w:rsidRDefault="00507FCE" w:rsidP="00AC1ED0">
      <w:pPr>
        <w:pStyle w:val="Heading1"/>
        <w:spacing w:before="240"/>
      </w:pPr>
      <w:r w:rsidRPr="00D858BA">
        <w:t xml:space="preserve">Tras examinar las formas de tener en cuenta este ajuste en el consumo de HCFC y teniendo en cuenta que una revisión únicamente de los datos sobre el consumo de HFC para los años de referencia ya daría lugar a un cambio en </w:t>
      </w:r>
      <w:r w:rsidR="004238F5" w:rsidRPr="00D858BA">
        <w:t>el nivel base</w:t>
      </w:r>
      <w:r w:rsidRPr="00D858BA">
        <w:t>, el Gobierno de Guinea acordó solicitar a la Secretaría del Ozono que corrigiera también su nivel base de HCFC. Además, se acordó que, una vez que la Reunión de las Partes examinara las revisiones solicitadas por el Gobierno de Guinea, si no se corregía el nivel base de HCFC, las 323.002 toneladas de CO</w:t>
      </w:r>
      <w:r w:rsidRPr="00D858BA">
        <w:rPr>
          <w:vertAlign w:val="subscript"/>
        </w:rPr>
        <w:t>2</w:t>
      </w:r>
      <w:r w:rsidRPr="00D858BA">
        <w:t xml:space="preserve"> equivalente que se habían notificado en exceso en el nivel base de HCFC podrían deducirse del punto de partida para las reducciones sostenidas del consumo de HFC sin costo alguno para el Fondo Multilateral, una vez que se hubiera establecido dicho punto de partida. La Secretaría señala que esa deducción sería aplicable si el Comité Ejecutivo estableciera el punto de partida en el nivel base de HFC (es decir, incluyendo tanto los componentes de HFC como los de HCFC). Sin embargo, si el Comité Ejecutivo establece el punto de partida en un nivel diferente al nivel base de HFC, la deducción deberá ajustarse en consecuencia, entendiéndose que no deberá ser superior a 323.002 toneladas de CO</w:t>
      </w:r>
      <w:r w:rsidRPr="00D858BA">
        <w:rPr>
          <w:vertAlign w:val="subscript"/>
        </w:rPr>
        <w:t>2</w:t>
      </w:r>
      <w:r w:rsidRPr="00D858BA">
        <w:t xml:space="preserve"> equivalente.</w:t>
      </w:r>
    </w:p>
    <w:p w14:paraId="33808E21" w14:textId="65762C81" w:rsidR="00A47F29" w:rsidRPr="00D858BA" w:rsidRDefault="00364CDA" w:rsidP="000925F7">
      <w:pPr>
        <w:pStyle w:val="Heading1"/>
      </w:pPr>
      <w:r w:rsidRPr="00D858BA">
        <w:t>La Secretaría señala que, si la Reunión de las Partes aprueba tanto la revisión del consumo de HFC en los años de referencia como el nivel base de HCFC, el nivel base revisado de HFC ascendería a 1.815.032 toneladas de CO</w:t>
      </w:r>
      <w:r w:rsidRPr="00D858BA">
        <w:rPr>
          <w:vertAlign w:val="subscript"/>
        </w:rPr>
        <w:t>2</w:t>
      </w:r>
      <w:r w:rsidRPr="00D858BA">
        <w:t xml:space="preserve"> equivalente, como se muestra en el cuadro 9 anterior, es decir, ligeramente inferior al nivel base establecido de 1.826.976 toneladas de CO</w:t>
      </w:r>
      <w:r w:rsidRPr="00D858BA">
        <w:rPr>
          <w:vertAlign w:val="subscript"/>
        </w:rPr>
        <w:t>2</w:t>
      </w:r>
      <w:r w:rsidRPr="00D858BA">
        <w:t xml:space="preserve"> equivalente.</w:t>
      </w:r>
    </w:p>
    <w:p w14:paraId="66A65BB6" w14:textId="515BE3D6" w:rsidR="00507FCE" w:rsidRPr="00D858BA" w:rsidRDefault="00A47F29" w:rsidP="00822F09">
      <w:pPr>
        <w:pStyle w:val="Heading1"/>
      </w:pPr>
      <w:r w:rsidRPr="00D858BA">
        <w:lastRenderedPageBreak/>
        <w:t>De conformidad con la práctica establecida, la Secretaría ha utilizado el nivel base de HFC establecido como referencia para calcular las reducciones de HFC. Si se aprueban los datos de consumo revisados, tras el examen del Comité de Aplicación en julio de 2025 y de la Reunión de las Partes en noviembre de 2025, la Secretaría y los organismos de ejecución revisarán el Acuerdo para la etapa I del PAK en consecuencia.</w:t>
      </w:r>
    </w:p>
    <w:p w14:paraId="389ED28C" w14:textId="1EDED8C5" w:rsidR="0070038F" w:rsidRPr="00D858BA" w:rsidRDefault="0070038F" w:rsidP="0068236E">
      <w:pPr>
        <w:keepNext/>
        <w:widowControl w:val="0"/>
        <w:spacing w:before="240" w:after="240"/>
        <w:rPr>
          <w:u w:val="single"/>
        </w:rPr>
      </w:pPr>
      <w:r w:rsidRPr="00D858BA">
        <w:rPr>
          <w:u w:val="single"/>
        </w:rPr>
        <w:t>Marco institucional, de políticas y regulatorio</w:t>
      </w:r>
    </w:p>
    <w:bookmarkEnd w:id="3"/>
    <w:p w14:paraId="40001A6E" w14:textId="0366BCFD" w:rsidR="0070038F" w:rsidRPr="00D858BA" w:rsidRDefault="006151BD" w:rsidP="0068236E">
      <w:pPr>
        <w:keepNext/>
        <w:widowControl w:val="0"/>
        <w:suppressAutoHyphens/>
        <w:spacing w:before="240" w:after="240"/>
        <w:rPr>
          <w:i/>
          <w:iCs/>
        </w:rPr>
      </w:pPr>
      <w:r w:rsidRPr="00D858BA">
        <w:rPr>
          <w:i/>
          <w:iCs/>
        </w:rPr>
        <w:t>Aplicación del sistema de licencias y cuotas para los HFC en 2024</w:t>
      </w:r>
    </w:p>
    <w:p w14:paraId="01B64261" w14:textId="77777777" w:rsidR="0016384C" w:rsidRPr="00D858BA" w:rsidRDefault="0070038F" w:rsidP="0068236E">
      <w:pPr>
        <w:pStyle w:val="Heading1"/>
        <w:spacing w:before="240"/>
      </w:pPr>
      <w:r w:rsidRPr="00D858BA">
        <w:t>En consonancia con la decisión 87/50 g), el PNUMA ha confirmado que Guinea cuenta con un sistema de licencias y cuotas establecido y aplicable para supervisar las importaciones y exportaciones de HFC.</w:t>
      </w:r>
    </w:p>
    <w:p w14:paraId="1F825B3E" w14:textId="7913C907" w:rsidR="009C4367" w:rsidRPr="00D858BA" w:rsidRDefault="0016384C" w:rsidP="004A2630">
      <w:pPr>
        <w:pStyle w:val="Heading1"/>
      </w:pPr>
      <w:r w:rsidRPr="00D858BA">
        <w:t xml:space="preserve">La Secretaría observó que, si bien el sistema estaba operativo, las cuotas de importación de HFC </w:t>
      </w:r>
      <w:r w:rsidR="006A7027" w:rsidRPr="00D858BA">
        <w:t>emitidas</w:t>
      </w:r>
      <w:r w:rsidRPr="00D858BA">
        <w:t xml:space="preserve"> para 2024 se basaban en el nivel base de HFC revisado propuesto de 2.138.034 toneladas de CO</w:t>
      </w:r>
      <w:r w:rsidRPr="00D858BA">
        <w:rPr>
          <w:vertAlign w:val="subscript"/>
        </w:rPr>
        <w:t>2</w:t>
      </w:r>
      <w:r w:rsidRPr="00D858BA">
        <w:t xml:space="preserve"> equivalente y no en el nivel base establecido de 1.826.976 toneladas de CO</w:t>
      </w:r>
      <w:r w:rsidRPr="00D858BA">
        <w:rPr>
          <w:vertAlign w:val="subscript"/>
        </w:rPr>
        <w:t>2</w:t>
      </w:r>
      <w:r w:rsidRPr="00D858BA">
        <w:t xml:space="preserve"> equivalente. El PNUMA explicó que el Gobierno de Guinea había establecido las cuotas en ese nivel con la expectativa de que la revisión de los datos fuera aceptada por la Reunión de las Partes. Posteriormente, el Gobierno de Guinea informó que el consumo de HFC en 2024 fue de 1.836.016 toneladas de CO</w:t>
      </w:r>
      <w:r w:rsidRPr="00D858BA">
        <w:rPr>
          <w:vertAlign w:val="subscript"/>
        </w:rPr>
        <w:t>2</w:t>
      </w:r>
      <w:r w:rsidRPr="00D858BA">
        <w:t xml:space="preserve"> equivalente. Si bien este nivel de consumo es inferior a las cuotas establecidas, es superior tanto al </w:t>
      </w:r>
      <w:r w:rsidR="004A2630" w:rsidRPr="00D858BA">
        <w:t xml:space="preserve">nivel </w:t>
      </w:r>
      <w:r w:rsidR="00B474F4" w:rsidRPr="00D858BA">
        <w:t>base</w:t>
      </w:r>
      <w:r w:rsidR="004A2630" w:rsidRPr="00D858BA">
        <w:t xml:space="preserve"> </w:t>
      </w:r>
      <w:r w:rsidRPr="00D858BA">
        <w:t xml:space="preserve">establecido como al nivel </w:t>
      </w:r>
      <w:r w:rsidR="00B474F4" w:rsidRPr="00D858BA">
        <w:t>base</w:t>
      </w:r>
      <w:r w:rsidRPr="00D858BA">
        <w:t xml:space="preserve"> revisado, si se revisan el consumo de HFC para los años de referencia y el nivel base de HCFC. La Secretaría entiende que, en el momento en que el país publicó las cuotas de importación para 2024, no consideró que fuera necesario revisar también el nivel base de HCFC, ya que esta cuestión solo fue planteada por la Secretaría durante el examen del PAK.</w:t>
      </w:r>
    </w:p>
    <w:p w14:paraId="326CC98D" w14:textId="24BE9406" w:rsidR="00945532" w:rsidRPr="00D858BA" w:rsidRDefault="0091215F" w:rsidP="0068236E">
      <w:pPr>
        <w:pStyle w:val="Heading1"/>
        <w:spacing w:before="240"/>
      </w:pPr>
      <w:r w:rsidRPr="00D858BA">
        <w:t>Teniendo en cuenta la complejidad de determinar el consumo y el nivel base de HFC de Guinea, y dado que el consumo de HFC en 2024 fue superior al nivel base establecido, la Secretaría considera importante que se comience a ejecutar el PAK lo antes posible y se sigan mejorando los sistemas de registro y notificación de los datos del país. En consonancia con casos anteriores, la recomendación de aprobación del PAK se entiende sin perjuicio de la aplicación del mecanismo del Protocolo de Montreal para abordar el incumplimiento.</w:t>
      </w:r>
    </w:p>
    <w:p w14:paraId="5F02B212" w14:textId="0CCBA6F9" w:rsidR="0070038F" w:rsidRPr="00D858BA" w:rsidRDefault="0091215F" w:rsidP="0068236E">
      <w:pPr>
        <w:pStyle w:val="Heading1"/>
        <w:spacing w:before="240"/>
      </w:pPr>
      <w:r w:rsidRPr="00D858BA">
        <w:t>Durante las deliberaciones sobre el PAK, el Gobierno de Guinea revisó sus cuotas de importación de HFC para 2025 a 1.736.497 toneladas de CO</w:t>
      </w:r>
      <w:r w:rsidRPr="00D858BA">
        <w:rPr>
          <w:vertAlign w:val="subscript"/>
        </w:rPr>
        <w:t>2</w:t>
      </w:r>
      <w:r w:rsidRPr="00D858BA">
        <w:t xml:space="preserve"> equivalente, lo que está por debajo del nivel base establecido y garantizará el cumplimiento en todos los escenarios examinados. El PNUMA informó a la Secretaría que las cuotas podrían ajustarse nuevamente más adelante en 2025, si fuera necesario, para cumplir con el nivel base revisado que aprobará la Reunión de las Partes.</w:t>
      </w:r>
    </w:p>
    <w:p w14:paraId="05763AA7" w14:textId="19314F88" w:rsidR="0070038F" w:rsidRPr="00D858BA" w:rsidRDefault="0070038F" w:rsidP="0068236E">
      <w:pPr>
        <w:keepNext/>
        <w:spacing w:before="240" w:after="240"/>
      </w:pPr>
      <w:bookmarkStart w:id="4" w:name="_Hlk126916116"/>
      <w:r w:rsidRPr="00D858BA">
        <w:rPr>
          <w:u w:val="single"/>
        </w:rPr>
        <w:t>Cuestiones técnicas y de costos</w:t>
      </w:r>
    </w:p>
    <w:p w14:paraId="17CC9D82" w14:textId="13C4CAF5" w:rsidR="00D26123" w:rsidRPr="00D858BA" w:rsidRDefault="0005582B" w:rsidP="0068236E">
      <w:pPr>
        <w:pStyle w:val="Heading1"/>
        <w:numPr>
          <w:ilvl w:val="0"/>
          <w:numId w:val="0"/>
        </w:numPr>
        <w:spacing w:before="240"/>
        <w:rPr>
          <w:i/>
          <w:iCs/>
        </w:rPr>
      </w:pPr>
      <w:r w:rsidRPr="00D858BA">
        <w:rPr>
          <w:i/>
          <w:iCs/>
        </w:rPr>
        <w:t>Componente 1. Marco regulatorio y mecanismos de control</w:t>
      </w:r>
    </w:p>
    <w:p w14:paraId="47E6FAED" w14:textId="2A67F925" w:rsidR="00E926FA" w:rsidRPr="00D858BA" w:rsidRDefault="009F0090" w:rsidP="0068236E">
      <w:pPr>
        <w:pStyle w:val="Heading1"/>
        <w:spacing w:before="240"/>
      </w:pPr>
      <w:r w:rsidRPr="00D858BA">
        <w:t>La Secretaría solicitó información sobre la viabilidad de prohibir los refrigeradores domésticos y los refrigeradores comerciales autónomos nuevos y usados que utilizan HFC, teniendo en cuenta la amplia disponibilidad de aparatos cargados con R-600a y R-290 y el ejemplo de otros países de la región.</w:t>
      </w:r>
      <w:r w:rsidRPr="00D858BA">
        <w:rPr>
          <w:color w:val="000000" w:themeColor="text1"/>
        </w:rPr>
        <w:t xml:space="preserve"> El</w:t>
      </w:r>
      <w:r w:rsidR="001D238C">
        <w:rPr>
          <w:color w:val="000000" w:themeColor="text1"/>
        </w:rPr>
        <w:t> </w:t>
      </w:r>
      <w:r w:rsidRPr="00D858BA">
        <w:rPr>
          <w:color w:val="000000" w:themeColor="text1"/>
        </w:rPr>
        <w:t xml:space="preserve">PNUMA confirmó que Guinea aplicaría dicha prohibición a más tardar el 31 de diciembre de 2029; sin embargo, en vista de los compromisos de reducción acelerada, se necesitarían medidas adicionales antes de armonizar las políticas con las de otros países. </w:t>
      </w:r>
      <w:r w:rsidRPr="00D858BA">
        <w:t xml:space="preserve">En consecuencia, el PNUMA asignó USD 15.000 a un estudio de viabilidad sobre el establecimiento de una prohibición de la importación de refrigeradores domésticos y refrigeradores comerciales autónomos que utilizan HFC, y eliminó </w:t>
      </w:r>
      <w:r w:rsidR="005D369E" w:rsidRPr="00D858BA">
        <w:t>una encuesta</w:t>
      </w:r>
      <w:r w:rsidRPr="00D858BA">
        <w:t xml:space="preserve"> sobre el consumo de HFC inicialmente propuest</w:t>
      </w:r>
      <w:r w:rsidR="005D369E" w:rsidRPr="00D858BA">
        <w:t>a</w:t>
      </w:r>
      <w:r w:rsidRPr="00D858BA">
        <w:t xml:space="preserve"> en el marco de este componente, señalando que ya se había </w:t>
      </w:r>
      <w:r w:rsidRPr="00D858BA">
        <w:lastRenderedPageBreak/>
        <w:t>realizado u</w:t>
      </w:r>
      <w:r w:rsidR="005D369E" w:rsidRPr="00D858BA">
        <w:t>na</w:t>
      </w:r>
      <w:r w:rsidRPr="00D858BA">
        <w:t xml:space="preserve"> </w:t>
      </w:r>
      <w:r w:rsidR="005D369E" w:rsidRPr="00D858BA">
        <w:t>encuesta</w:t>
      </w:r>
      <w:r w:rsidRPr="00D858BA">
        <w:t xml:space="preserve"> detallad</w:t>
      </w:r>
      <w:r w:rsidR="005D369E" w:rsidRPr="00D858BA">
        <w:t>a</w:t>
      </w:r>
      <w:r w:rsidRPr="00D858BA">
        <w:t xml:space="preserve"> durante la preparación del PAK (cambio reflejado en el cuadro 8, en la actividad 1.2).</w:t>
      </w:r>
    </w:p>
    <w:p w14:paraId="71F53471" w14:textId="74E0A292" w:rsidR="006435D8" w:rsidRPr="00D858BA" w:rsidRDefault="006435D8" w:rsidP="0068236E">
      <w:pPr>
        <w:pStyle w:val="Heading1"/>
        <w:widowControl w:val="0"/>
        <w:numPr>
          <w:ilvl w:val="0"/>
          <w:numId w:val="0"/>
        </w:numPr>
        <w:spacing w:before="240"/>
        <w:rPr>
          <w:i/>
          <w:iCs/>
        </w:rPr>
      </w:pPr>
      <w:r w:rsidRPr="00D858BA">
        <w:rPr>
          <w:i/>
          <w:iCs/>
        </w:rPr>
        <w:t>Componente 3: Sectorial y transversal</w:t>
      </w:r>
    </w:p>
    <w:p w14:paraId="3E2755B1" w14:textId="73D77E74" w:rsidR="00646513" w:rsidRPr="00D858BA" w:rsidRDefault="00646513" w:rsidP="00FA5E14">
      <w:pPr>
        <w:widowControl w:val="0"/>
        <w:spacing w:before="240" w:after="240"/>
        <w:ind w:firstLine="720"/>
        <w:rPr>
          <w:u w:val="single"/>
        </w:rPr>
      </w:pPr>
      <w:r w:rsidRPr="00D858BA">
        <w:rPr>
          <w:i/>
          <w:iCs/>
          <w:u w:val="single"/>
        </w:rPr>
        <w:t>Proyecto de demostración en el sector de climatización residencial</w:t>
      </w:r>
    </w:p>
    <w:p w14:paraId="65CCA9F1" w14:textId="3709C50B" w:rsidR="001C44F8" w:rsidRPr="00D858BA" w:rsidRDefault="0042628C" w:rsidP="00744B39">
      <w:pPr>
        <w:pStyle w:val="Heading1"/>
        <w:spacing w:before="240"/>
      </w:pPr>
      <w:r w:rsidRPr="00D858BA">
        <w:t>En relación con el proyecto para demostrar y popularizar el uso de mini-climatizadores de dos bloques cargados con R290, la ONUDI explicó que, si bien las unidades de climatización a base de hidrocarburos aún no estaban ampliamente disponibles y no existían normas mínimas de eficiencia energética ni normas nacionales para la instalación y el funcionamiento de equipos a base de refrigerantes A3 en Guinea, se había capacitado a técnicos locales en el marco del PGEH sobre el manejo seguro de alternativas inflamables. Mediante la sustitución de un gran número de unidades obsoletas, el proyecto demostrará el rendimiento de los nuevos sistemas y contribuirá a impulsar la demanda de equipos a base de R-290, alentando a los importadores y distribuidores a abastecerse y desarrollar la cadena de suministro. Los organismos de ejecución acordaron coordinar con las autoridades pertinentes para ayudar a Guinea a adoptar las normas ISO 51494:2022 o EN 378-4</w:t>
      </w:r>
      <w:r w:rsidR="00F778B2" w:rsidRPr="00D858BA">
        <w:rPr>
          <w:vertAlign w:val="superscript"/>
        </w:rPr>
        <w:footnoteReference w:id="8"/>
      </w:r>
      <w:r w:rsidRPr="00D858BA">
        <w:t>.</w:t>
      </w:r>
    </w:p>
    <w:p w14:paraId="7F9EDCB3" w14:textId="77D57D47" w:rsidR="00C96CC1" w:rsidRPr="00D858BA" w:rsidRDefault="00C96CC1" w:rsidP="0068236E">
      <w:pPr>
        <w:pStyle w:val="Heading1"/>
        <w:spacing w:before="240" w:after="120"/>
      </w:pPr>
      <w:r w:rsidRPr="00D858BA">
        <w:t>La Secretaría señaló que era importante que los proveedores locales de equipos participaran directamente en el proyecto proporcionando cofinanciación y garantizando el desarrollo de una cadena de suministro, al igual que en otros proyectos similares dirigidos a los usuarios finales. Tras los debates, la ONUDI acordó aumentar el número total de unidades de climatización que se sustituirían en la etapa I del PAK de 200 a 300, con 100 unidades cofinanciadas por los proveedores. En el primer tramo se adquirirían 100 climatizadores, incluidas 30 unidades de capacitación destinadas a centros de capacitación e institutos de formación vocacional. Los importadores podrían evaluar los resultados del primer tramo antes de comprometerse a proporcionar cofinancia</w:t>
      </w:r>
      <w:r w:rsidR="00501390" w:rsidRPr="00D858BA">
        <w:t>ción</w:t>
      </w:r>
      <w:r w:rsidRPr="00D858BA">
        <w:t>, en forma de una bonificación del 50 % ofrecida a los compradores de las 200 unidades adquiridas durante el segundo tramo. Para hacer posible la compra del primer lote de unidades a base de R290, se reasignó al primer tramo una parte de los fondos inicialmente propuestos para el segundo tramo.</w:t>
      </w:r>
    </w:p>
    <w:p w14:paraId="6B0BC1BC" w14:textId="5E7A4D2A" w:rsidR="00646513" w:rsidRPr="00D858BA" w:rsidRDefault="00646513" w:rsidP="00275B6F">
      <w:pPr>
        <w:spacing w:before="240" w:after="240"/>
        <w:ind w:left="720"/>
        <w:rPr>
          <w:i/>
          <w:iCs/>
          <w:u w:val="single"/>
        </w:rPr>
      </w:pPr>
      <w:r w:rsidRPr="00D858BA">
        <w:rPr>
          <w:i/>
          <w:iCs/>
          <w:u w:val="single"/>
        </w:rPr>
        <w:t>Proyecto de demostración en el sector de refrigeración industrial</w:t>
      </w:r>
    </w:p>
    <w:p w14:paraId="5CEE3CCC" w14:textId="376DDAA2" w:rsidR="00E65BF5" w:rsidRPr="00D858BA" w:rsidRDefault="005613C0" w:rsidP="00E65BF5">
      <w:pPr>
        <w:pStyle w:val="Heading1"/>
      </w:pPr>
      <w:r w:rsidRPr="00D858BA">
        <w:t>En relación con el proyecto de sustitución de unidades de condensación de refrigeración a base de HFC (capacidad de 15 kW) utilizadas en las cámaras frigoríficas de la industria pesquera por monobloques a base de R-290, la ONUDI explicó que, si bien la tecnología seleccionada se había aplicado con éxito en otros países, aún no se había introducido en el mercado guineano. La cofinanciación del beneficiario cubrirá la infraestructura, las obras civiles y las adaptaciones de seguridad, mientras que el equipo se financiará con cargo al proyecto. Teniendo en cuenta el tipo de equipo y el presupuesto solicitado, la ONUDI acordó aumentar de dos a tres el número de unidades que se sustituirán. El proyecto también llevará a cabo un análisis comparativo del rendimiento y el consumo energético de los equipos de referencia y los recién instalados, y divulgará los resultados entre las empresas pesqueras que utilizan instalaciones frigoríficas similares y otros usuarios y técnicos de refrigeración industrial.</w:t>
      </w:r>
    </w:p>
    <w:p w14:paraId="2306CF6E" w14:textId="75F67F31" w:rsidR="0044605B" w:rsidRPr="00D858BA" w:rsidRDefault="001D089D" w:rsidP="003077E5">
      <w:pPr>
        <w:pStyle w:val="Heading1"/>
        <w:spacing w:before="240"/>
      </w:pPr>
      <w:r w:rsidRPr="00D858BA">
        <w:t xml:space="preserve">En cuanto a las posibles políticas o prohibiciones para apoyar esta transición, la ONUDI explicó que la adopción de normas para el uso seguro de los refrigerantes inflamables mencionados en el párrafo 41 facilitaría la adopción de esa tecnología en todos los sectores. La ONUDI también señaló que, dado que la tasa de penetración de la tecnología y el número de empresas que podrían pasar a alternativas de bajo PCA en el sector de la refrigeración industrial eran actualmente bajos, tal vez era prematuro considerar la </w:t>
      </w:r>
      <w:r w:rsidRPr="00D858BA">
        <w:lastRenderedPageBreak/>
        <w:t>posibilidad de prohibirlas, y sugirió que el Gobierno podría considerar otras medidas regulatorias en etapas futuras del PAK.</w:t>
      </w:r>
    </w:p>
    <w:p w14:paraId="1F1D4D71" w14:textId="0CEEED86" w:rsidR="004D17F4" w:rsidRPr="00D858BA" w:rsidRDefault="007C1696" w:rsidP="003077E5">
      <w:pPr>
        <w:pStyle w:val="Heading1"/>
        <w:spacing w:before="240"/>
      </w:pPr>
      <w:r w:rsidRPr="00D858BA">
        <w:t>De conformidad con la decisión 92/36 g), la Secretaría pidió a la ONUDI que, una vez finalizados los dos proyectos mencionados anteriormente que estaban dirigidos a los usuarios finales, presentara informes finales sobre su ejecución, incluidos los logros en la eliminación de HFC y las mejoras en la eficiencia energética.</w:t>
      </w:r>
    </w:p>
    <w:bookmarkEnd w:id="4"/>
    <w:p w14:paraId="4A2342CB" w14:textId="6DCED2D6" w:rsidR="00C11A03" w:rsidRPr="00D858BA" w:rsidRDefault="00C11A03" w:rsidP="00275B6F">
      <w:pPr>
        <w:pStyle w:val="Heading1"/>
        <w:widowControl w:val="0"/>
        <w:numPr>
          <w:ilvl w:val="0"/>
          <w:numId w:val="0"/>
        </w:numPr>
        <w:spacing w:before="240"/>
        <w:rPr>
          <w:i/>
          <w:iCs/>
        </w:rPr>
      </w:pPr>
      <w:r w:rsidRPr="00D858BA">
        <w:rPr>
          <w:i/>
          <w:iCs/>
        </w:rPr>
        <w:t>Cálculo de costos y reducciones de HFC en el sector de servicio técnico</w:t>
      </w:r>
    </w:p>
    <w:p w14:paraId="0A32D217" w14:textId="4CDE878F" w:rsidR="0065742C" w:rsidRPr="00D858BA" w:rsidRDefault="00D54F97" w:rsidP="00E25BEA">
      <w:pPr>
        <w:pStyle w:val="Heading1"/>
        <w:widowControl w:val="0"/>
        <w:spacing w:before="120" w:after="0"/>
      </w:pPr>
      <w:r w:rsidRPr="00D858BA">
        <w:t>Basándose</w:t>
      </w:r>
      <w:r w:rsidR="004E08EE" w:rsidRPr="00D858BA">
        <w:t xml:space="preserve"> el costo de las actividades en el sector de servicio técnico, acordado en USD 750.000, </w:t>
      </w:r>
      <w:r w:rsidRPr="00D858BA">
        <w:t>según lo presentado</w:t>
      </w:r>
      <w:r w:rsidR="004E08EE" w:rsidRPr="00D858BA">
        <w:t>, las reducciones del consumo remanente de HFC admisible para financiamiento en el sector de servicio técnico ascienden a 316.926 toneladas de CO</w:t>
      </w:r>
      <w:r w:rsidR="004E08EE" w:rsidRPr="00D858BA">
        <w:rPr>
          <w:vertAlign w:val="subscript"/>
        </w:rPr>
        <w:t>2</w:t>
      </w:r>
      <w:r w:rsidR="004E08EE" w:rsidRPr="00D858BA">
        <w:t xml:space="preserve"> equivalente, como se resume en el cuadro 10</w:t>
      </w:r>
      <w:r w:rsidR="00D505F2" w:rsidRPr="00D858BA">
        <w:rPr>
          <w:rStyle w:val="FootnoteReference"/>
        </w:rPr>
        <w:footnoteReference w:id="9"/>
      </w:r>
      <w:r w:rsidR="004E08EE" w:rsidRPr="00D858BA">
        <w:t>.</w:t>
      </w:r>
    </w:p>
    <w:p w14:paraId="6AD76FCD" w14:textId="26AB1808" w:rsidR="004E08EE" w:rsidRPr="00D858BA" w:rsidRDefault="00D505F2" w:rsidP="00FA5E14">
      <w:pPr>
        <w:pStyle w:val="Heading1"/>
        <w:keepNext/>
        <w:spacing w:before="240" w:after="0"/>
      </w:pPr>
      <w:r w:rsidRPr="00D858BA">
        <w:t>En consecuencia, según el nivel base de HFC establecido, el Gobierno de Guinea ha acordado reducir su consumo de HFC en 2029 a 1.510.050 toneladas de CO</w:t>
      </w:r>
      <w:r w:rsidRPr="00D858BA">
        <w:rPr>
          <w:vertAlign w:val="subscript"/>
        </w:rPr>
        <w:t>2</w:t>
      </w:r>
      <w:r w:rsidRPr="00D858BA">
        <w:t xml:space="preserve"> equivalente, lo que representa el 17,3 % del nivel base de HFC del país para el cumplimiento</w:t>
      </w:r>
      <w:r w:rsidR="00F460D2" w:rsidRPr="00D858BA">
        <w:rPr>
          <w:rStyle w:val="FootnoteReference"/>
        </w:rPr>
        <w:footnoteReference w:id="10"/>
      </w:r>
      <w:r w:rsidRPr="00D858BA">
        <w:t>.</w:t>
      </w:r>
    </w:p>
    <w:p w14:paraId="65E8EF0D" w14:textId="5CC6C223" w:rsidR="004E08EE" w:rsidRPr="00D858BA" w:rsidRDefault="004E08EE" w:rsidP="00744B39">
      <w:pPr>
        <w:keepNext/>
        <w:spacing w:before="240"/>
        <w:rPr>
          <w:b/>
          <w:bCs/>
        </w:rPr>
      </w:pPr>
      <w:r w:rsidRPr="00D858BA">
        <w:rPr>
          <w:b/>
          <w:bCs/>
        </w:rPr>
        <w:t>Cuadro 10. Costos y reducciones del consumo de HFC convenidos y admisibles para financiamiento y meta para 2029</w:t>
      </w:r>
    </w:p>
    <w:tbl>
      <w:tblPr>
        <w:tblW w:w="5000" w:type="pct"/>
        <w:tblLook w:val="04A0" w:firstRow="1" w:lastRow="0" w:firstColumn="1" w:lastColumn="0" w:noHBand="0" w:noVBand="1"/>
      </w:tblPr>
      <w:tblGrid>
        <w:gridCol w:w="6005"/>
        <w:gridCol w:w="2270"/>
        <w:gridCol w:w="1075"/>
      </w:tblGrid>
      <w:tr w:rsidR="004E08EE" w:rsidRPr="00D858BA" w14:paraId="71714E57" w14:textId="77777777" w:rsidTr="0050141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427AEFF" w14:textId="77777777" w:rsidR="004E08EE" w:rsidRPr="00D858BA" w:rsidRDefault="004E08EE" w:rsidP="00E31407">
            <w:pPr>
              <w:keepNext/>
              <w:spacing w:before="20" w:after="20"/>
              <w:jc w:val="center"/>
              <w:rPr>
                <w:b/>
                <w:bCs/>
                <w:color w:val="000000"/>
                <w:sz w:val="20"/>
                <w:szCs w:val="20"/>
              </w:rPr>
            </w:pPr>
            <w:r w:rsidRPr="00D858BA">
              <w:rPr>
                <w:b/>
                <w:bCs/>
                <w:color w:val="000000"/>
                <w:sz w:val="20"/>
                <w:szCs w:val="20"/>
              </w:rPr>
              <w:t>Sector de servicio técnico</w:t>
            </w:r>
          </w:p>
        </w:tc>
      </w:tr>
      <w:tr w:rsidR="004E08EE" w:rsidRPr="00D858BA" w14:paraId="73A8ADEF" w14:textId="77777777" w:rsidTr="00853947">
        <w:trPr>
          <w:trHeight w:val="231"/>
        </w:trPr>
        <w:tc>
          <w:tcPr>
            <w:tcW w:w="3211" w:type="pct"/>
            <w:vMerge w:val="restart"/>
            <w:tcBorders>
              <w:top w:val="nil"/>
              <w:left w:val="single" w:sz="4" w:space="0" w:color="auto"/>
              <w:bottom w:val="single" w:sz="4" w:space="0" w:color="auto"/>
              <w:right w:val="single" w:sz="4" w:space="0" w:color="auto"/>
            </w:tcBorders>
            <w:vAlign w:val="center"/>
            <w:hideMark/>
          </w:tcPr>
          <w:p w14:paraId="22D75A6A" w14:textId="67A6F2B7" w:rsidR="004E08EE" w:rsidRPr="00D858BA" w:rsidRDefault="004E08EE" w:rsidP="00E31407">
            <w:pPr>
              <w:keepNext/>
              <w:spacing w:before="20" w:after="20"/>
              <w:jc w:val="left"/>
              <w:rPr>
                <w:color w:val="000000"/>
                <w:sz w:val="20"/>
                <w:szCs w:val="20"/>
              </w:rPr>
            </w:pPr>
            <w:r w:rsidRPr="00D858BA">
              <w:rPr>
                <w:color w:val="000000"/>
                <w:sz w:val="20"/>
                <w:szCs w:val="20"/>
              </w:rPr>
              <w:t>Consumo promedio de HFC en el sector de servicio técnico en los años de referencia (datos revisados del programa país para 2020–2022)</w:t>
            </w:r>
          </w:p>
        </w:tc>
        <w:tc>
          <w:tcPr>
            <w:tcW w:w="1214" w:type="pct"/>
            <w:tcBorders>
              <w:top w:val="nil"/>
              <w:left w:val="nil"/>
              <w:bottom w:val="single" w:sz="4" w:space="0" w:color="auto"/>
              <w:right w:val="single" w:sz="4" w:space="0" w:color="auto"/>
            </w:tcBorders>
            <w:hideMark/>
          </w:tcPr>
          <w:p w14:paraId="3AB46342" w14:textId="77777777" w:rsidR="004E08EE" w:rsidRPr="00D858BA" w:rsidRDefault="004E08EE" w:rsidP="00E31407">
            <w:pPr>
              <w:keepNext/>
              <w:spacing w:before="20" w:after="20"/>
              <w:jc w:val="left"/>
              <w:rPr>
                <w:color w:val="000000"/>
                <w:sz w:val="20"/>
                <w:szCs w:val="20"/>
              </w:rPr>
            </w:pPr>
            <w:proofErr w:type="spellStart"/>
            <w:r w:rsidRPr="00D858BA">
              <w:rPr>
                <w:color w:val="000000"/>
                <w:sz w:val="20"/>
                <w:szCs w:val="20"/>
              </w:rPr>
              <w:t>tm</w:t>
            </w:r>
            <w:proofErr w:type="spellEnd"/>
          </w:p>
        </w:tc>
        <w:tc>
          <w:tcPr>
            <w:tcW w:w="575" w:type="pct"/>
            <w:tcBorders>
              <w:top w:val="nil"/>
              <w:left w:val="nil"/>
              <w:bottom w:val="single" w:sz="4" w:space="0" w:color="auto"/>
              <w:right w:val="single" w:sz="4" w:space="0" w:color="auto"/>
            </w:tcBorders>
            <w:vAlign w:val="center"/>
            <w:hideMark/>
          </w:tcPr>
          <w:p w14:paraId="3550B125" w14:textId="32DDAD6A" w:rsidR="004E08EE" w:rsidRPr="00D858BA" w:rsidRDefault="004D336B" w:rsidP="00E31407">
            <w:pPr>
              <w:keepNext/>
              <w:spacing w:before="20" w:after="20"/>
              <w:jc w:val="right"/>
              <w:rPr>
                <w:color w:val="000000"/>
                <w:sz w:val="20"/>
                <w:szCs w:val="20"/>
              </w:rPr>
            </w:pPr>
            <w:r w:rsidRPr="00D858BA">
              <w:rPr>
                <w:sz w:val="20"/>
                <w:szCs w:val="20"/>
              </w:rPr>
              <w:t>767,67</w:t>
            </w:r>
          </w:p>
        </w:tc>
      </w:tr>
      <w:tr w:rsidR="004E08EE" w:rsidRPr="00D858BA" w14:paraId="19580814" w14:textId="77777777" w:rsidTr="00853947">
        <w:trPr>
          <w:trHeight w:val="238"/>
        </w:trPr>
        <w:tc>
          <w:tcPr>
            <w:tcW w:w="3211" w:type="pct"/>
            <w:vMerge/>
            <w:tcBorders>
              <w:top w:val="nil"/>
              <w:left w:val="single" w:sz="4" w:space="0" w:color="auto"/>
              <w:bottom w:val="single" w:sz="4" w:space="0" w:color="auto"/>
              <w:right w:val="single" w:sz="4" w:space="0" w:color="auto"/>
            </w:tcBorders>
            <w:vAlign w:val="center"/>
            <w:hideMark/>
          </w:tcPr>
          <w:p w14:paraId="29258D55" w14:textId="77777777" w:rsidR="004E08EE" w:rsidRPr="00D858BA" w:rsidRDefault="004E08EE" w:rsidP="00E31407">
            <w:pPr>
              <w:spacing w:before="20" w:after="20"/>
              <w:jc w:val="left"/>
              <w:rPr>
                <w:color w:val="000000"/>
                <w:sz w:val="20"/>
                <w:szCs w:val="20"/>
                <w:lang w:eastAsia="en-CA"/>
              </w:rPr>
            </w:pPr>
          </w:p>
        </w:tc>
        <w:tc>
          <w:tcPr>
            <w:tcW w:w="1214" w:type="pct"/>
            <w:tcBorders>
              <w:top w:val="nil"/>
              <w:left w:val="nil"/>
              <w:bottom w:val="single" w:sz="4" w:space="0" w:color="auto"/>
              <w:right w:val="single" w:sz="4" w:space="0" w:color="auto"/>
            </w:tcBorders>
            <w:hideMark/>
          </w:tcPr>
          <w:p w14:paraId="20ABB1C0" w14:textId="57C99C44" w:rsidR="004E08EE" w:rsidRPr="00D858BA" w:rsidRDefault="004E08EE" w:rsidP="00CB4099">
            <w:pPr>
              <w:spacing w:before="20" w:after="20"/>
              <w:jc w:val="left"/>
              <w:rPr>
                <w:color w:val="000000"/>
                <w:sz w:val="20"/>
                <w:szCs w:val="20"/>
              </w:rPr>
            </w:pPr>
            <w:r w:rsidRPr="00D858BA">
              <w:rPr>
                <w:color w:val="000000"/>
                <w:sz w:val="20"/>
                <w:szCs w:val="20"/>
              </w:rPr>
              <w:t>Toneladas de CO</w:t>
            </w:r>
            <w:r w:rsidRPr="00D858BA">
              <w:rPr>
                <w:color w:val="000000"/>
                <w:sz w:val="20"/>
                <w:szCs w:val="20"/>
                <w:vertAlign w:val="subscript"/>
              </w:rPr>
              <w:t>2</w:t>
            </w:r>
            <w:r w:rsidRPr="00D858BA">
              <w:rPr>
                <w:color w:val="000000"/>
                <w:sz w:val="20"/>
                <w:szCs w:val="20"/>
              </w:rPr>
              <w:t xml:space="preserve"> </w:t>
            </w:r>
            <w:proofErr w:type="spellStart"/>
            <w:r w:rsidRPr="00D858BA">
              <w:rPr>
                <w:color w:val="000000"/>
                <w:sz w:val="20"/>
                <w:szCs w:val="20"/>
              </w:rPr>
              <w:t>equiv</w:t>
            </w:r>
            <w:proofErr w:type="spellEnd"/>
            <w:r w:rsidR="00CB4099" w:rsidRPr="00D858BA">
              <w:rPr>
                <w:color w:val="000000"/>
                <w:sz w:val="20"/>
                <w:szCs w:val="20"/>
              </w:rPr>
              <w:t>.</w:t>
            </w:r>
          </w:p>
        </w:tc>
        <w:tc>
          <w:tcPr>
            <w:tcW w:w="575" w:type="pct"/>
            <w:tcBorders>
              <w:top w:val="nil"/>
              <w:left w:val="nil"/>
              <w:bottom w:val="single" w:sz="4" w:space="0" w:color="auto"/>
              <w:right w:val="single" w:sz="4" w:space="0" w:color="auto"/>
            </w:tcBorders>
            <w:vAlign w:val="center"/>
            <w:hideMark/>
          </w:tcPr>
          <w:p w14:paraId="75CECB3E" w14:textId="68812979" w:rsidR="004E08EE" w:rsidRPr="00D858BA" w:rsidRDefault="00CD6570" w:rsidP="00E31407">
            <w:pPr>
              <w:spacing w:before="20" w:after="20"/>
              <w:jc w:val="right"/>
              <w:rPr>
                <w:color w:val="000000"/>
                <w:sz w:val="20"/>
                <w:szCs w:val="20"/>
              </w:rPr>
            </w:pPr>
            <w:r w:rsidRPr="00D858BA">
              <w:rPr>
                <w:sz w:val="20"/>
                <w:szCs w:val="20"/>
              </w:rPr>
              <w:t>1.654.386</w:t>
            </w:r>
          </w:p>
        </w:tc>
      </w:tr>
      <w:tr w:rsidR="004E08EE" w:rsidRPr="00D858BA" w14:paraId="7E8441A9" w14:textId="77777777" w:rsidTr="00853947">
        <w:trPr>
          <w:trHeight w:val="231"/>
        </w:trPr>
        <w:tc>
          <w:tcPr>
            <w:tcW w:w="4425" w:type="pct"/>
            <w:gridSpan w:val="2"/>
            <w:tcBorders>
              <w:top w:val="single" w:sz="4" w:space="0" w:color="auto"/>
              <w:left w:val="single" w:sz="4" w:space="0" w:color="auto"/>
              <w:bottom w:val="single" w:sz="4" w:space="0" w:color="auto"/>
              <w:right w:val="single" w:sz="4" w:space="0" w:color="auto"/>
            </w:tcBorders>
            <w:vAlign w:val="center"/>
            <w:hideMark/>
          </w:tcPr>
          <w:p w14:paraId="613AB929" w14:textId="471D1316" w:rsidR="004E08EE" w:rsidRPr="00D858BA" w:rsidRDefault="004E08EE" w:rsidP="00E31407">
            <w:pPr>
              <w:spacing w:before="20" w:after="20"/>
              <w:jc w:val="left"/>
              <w:rPr>
                <w:color w:val="000000"/>
                <w:sz w:val="20"/>
                <w:szCs w:val="20"/>
              </w:rPr>
            </w:pPr>
            <w:r w:rsidRPr="00D858BA">
              <w:rPr>
                <w:color w:val="000000"/>
                <w:sz w:val="20"/>
                <w:szCs w:val="20"/>
              </w:rPr>
              <w:t>PCA promedio de todos los HFC consumidos en el sector</w:t>
            </w:r>
          </w:p>
        </w:tc>
        <w:tc>
          <w:tcPr>
            <w:tcW w:w="575" w:type="pct"/>
            <w:tcBorders>
              <w:top w:val="nil"/>
              <w:left w:val="nil"/>
              <w:bottom w:val="single" w:sz="4" w:space="0" w:color="auto"/>
              <w:right w:val="single" w:sz="4" w:space="0" w:color="auto"/>
            </w:tcBorders>
            <w:vAlign w:val="center"/>
            <w:hideMark/>
          </w:tcPr>
          <w:p w14:paraId="24DE4831" w14:textId="48F6B343" w:rsidR="004E08EE" w:rsidRPr="00D858BA" w:rsidRDefault="005855C9" w:rsidP="00E31407">
            <w:pPr>
              <w:spacing w:before="20" w:after="20"/>
              <w:jc w:val="right"/>
              <w:rPr>
                <w:color w:val="000000"/>
                <w:sz w:val="20"/>
                <w:szCs w:val="20"/>
              </w:rPr>
            </w:pPr>
            <w:r w:rsidRPr="00D858BA">
              <w:rPr>
                <w:sz w:val="20"/>
                <w:szCs w:val="20"/>
              </w:rPr>
              <w:t>*2.155,08</w:t>
            </w:r>
          </w:p>
        </w:tc>
      </w:tr>
      <w:tr w:rsidR="004E08EE" w:rsidRPr="00D858BA" w14:paraId="2472174B" w14:textId="77777777" w:rsidTr="00853947">
        <w:trPr>
          <w:trHeight w:val="231"/>
        </w:trPr>
        <w:tc>
          <w:tcPr>
            <w:tcW w:w="3211" w:type="pct"/>
            <w:tcBorders>
              <w:top w:val="nil"/>
              <w:left w:val="single" w:sz="4" w:space="0" w:color="auto"/>
              <w:bottom w:val="single" w:sz="4" w:space="0" w:color="auto"/>
              <w:right w:val="single" w:sz="4" w:space="0" w:color="auto"/>
            </w:tcBorders>
            <w:vAlign w:val="center"/>
            <w:hideMark/>
          </w:tcPr>
          <w:p w14:paraId="32D7E3A3" w14:textId="77777777" w:rsidR="004E08EE" w:rsidRPr="00D858BA" w:rsidRDefault="004E08EE" w:rsidP="00E31407">
            <w:pPr>
              <w:spacing w:before="20" w:after="20"/>
              <w:jc w:val="left"/>
              <w:rPr>
                <w:color w:val="000000"/>
                <w:sz w:val="20"/>
                <w:szCs w:val="20"/>
              </w:rPr>
            </w:pPr>
            <w:r w:rsidRPr="00D858BA">
              <w:rPr>
                <w:color w:val="000000"/>
                <w:sz w:val="20"/>
                <w:szCs w:val="20"/>
              </w:rPr>
              <w:t>Financiamiento convenido</w:t>
            </w:r>
          </w:p>
        </w:tc>
        <w:tc>
          <w:tcPr>
            <w:tcW w:w="1214" w:type="pct"/>
            <w:tcBorders>
              <w:top w:val="nil"/>
              <w:left w:val="nil"/>
              <w:bottom w:val="single" w:sz="4" w:space="0" w:color="auto"/>
              <w:right w:val="single" w:sz="4" w:space="0" w:color="auto"/>
            </w:tcBorders>
            <w:hideMark/>
          </w:tcPr>
          <w:p w14:paraId="1F44A5C8" w14:textId="77777777" w:rsidR="004E08EE" w:rsidRPr="00D858BA" w:rsidRDefault="004E08EE" w:rsidP="00E31407">
            <w:pPr>
              <w:spacing w:before="20" w:after="20"/>
              <w:jc w:val="left"/>
              <w:rPr>
                <w:color w:val="000000"/>
                <w:sz w:val="20"/>
                <w:szCs w:val="20"/>
              </w:rPr>
            </w:pPr>
            <w:r w:rsidRPr="00D858BA">
              <w:rPr>
                <w:color w:val="000000"/>
                <w:sz w:val="20"/>
                <w:szCs w:val="20"/>
              </w:rPr>
              <w:t>USD</w:t>
            </w:r>
          </w:p>
        </w:tc>
        <w:tc>
          <w:tcPr>
            <w:tcW w:w="575" w:type="pct"/>
            <w:tcBorders>
              <w:top w:val="nil"/>
              <w:left w:val="nil"/>
              <w:bottom w:val="single" w:sz="4" w:space="0" w:color="auto"/>
              <w:right w:val="single" w:sz="4" w:space="0" w:color="auto"/>
            </w:tcBorders>
            <w:vAlign w:val="center"/>
            <w:hideMark/>
          </w:tcPr>
          <w:p w14:paraId="27989AA9" w14:textId="4C90991A" w:rsidR="004E08EE" w:rsidRPr="00D858BA" w:rsidRDefault="0027219A" w:rsidP="00E31407">
            <w:pPr>
              <w:spacing w:before="20" w:after="20"/>
              <w:jc w:val="right"/>
              <w:rPr>
                <w:color w:val="000000"/>
                <w:sz w:val="20"/>
                <w:szCs w:val="20"/>
              </w:rPr>
            </w:pPr>
            <w:r w:rsidRPr="00D858BA">
              <w:rPr>
                <w:sz w:val="20"/>
                <w:szCs w:val="20"/>
              </w:rPr>
              <w:t>750.000</w:t>
            </w:r>
          </w:p>
        </w:tc>
      </w:tr>
      <w:tr w:rsidR="004E08EE" w:rsidRPr="00D858BA" w14:paraId="32F7C592" w14:textId="77777777" w:rsidTr="00853947">
        <w:trPr>
          <w:trHeight w:val="231"/>
        </w:trPr>
        <w:tc>
          <w:tcPr>
            <w:tcW w:w="3211" w:type="pct"/>
            <w:tcBorders>
              <w:top w:val="nil"/>
              <w:left w:val="single" w:sz="4" w:space="0" w:color="auto"/>
              <w:bottom w:val="single" w:sz="4" w:space="0" w:color="auto"/>
              <w:right w:val="single" w:sz="4" w:space="0" w:color="auto"/>
            </w:tcBorders>
            <w:vAlign w:val="center"/>
            <w:hideMark/>
          </w:tcPr>
          <w:p w14:paraId="47F4602D" w14:textId="77777777" w:rsidR="004E08EE" w:rsidRPr="00D858BA" w:rsidRDefault="004E08EE" w:rsidP="00E31407">
            <w:pPr>
              <w:spacing w:before="20" w:after="20"/>
              <w:jc w:val="left"/>
              <w:rPr>
                <w:color w:val="000000"/>
                <w:sz w:val="20"/>
                <w:szCs w:val="20"/>
              </w:rPr>
            </w:pPr>
            <w:r w:rsidRPr="00D858BA">
              <w:rPr>
                <w:color w:val="000000"/>
                <w:sz w:val="20"/>
                <w:szCs w:val="20"/>
              </w:rPr>
              <w:t>Umbral costo-beneficio convenido</w:t>
            </w:r>
          </w:p>
        </w:tc>
        <w:tc>
          <w:tcPr>
            <w:tcW w:w="1214" w:type="pct"/>
            <w:tcBorders>
              <w:top w:val="nil"/>
              <w:left w:val="nil"/>
              <w:bottom w:val="single" w:sz="4" w:space="0" w:color="auto"/>
              <w:right w:val="single" w:sz="4" w:space="0" w:color="auto"/>
            </w:tcBorders>
            <w:hideMark/>
          </w:tcPr>
          <w:p w14:paraId="051A8694" w14:textId="77777777" w:rsidR="004E08EE" w:rsidRPr="00D858BA" w:rsidRDefault="004E08EE" w:rsidP="00E31407">
            <w:pPr>
              <w:spacing w:before="20" w:after="20"/>
              <w:jc w:val="left"/>
              <w:rPr>
                <w:color w:val="000000"/>
                <w:sz w:val="20"/>
                <w:szCs w:val="20"/>
              </w:rPr>
            </w:pPr>
            <w:r w:rsidRPr="00D858BA">
              <w:rPr>
                <w:color w:val="000000"/>
                <w:sz w:val="20"/>
                <w:szCs w:val="20"/>
              </w:rPr>
              <w:t>USD/kg</w:t>
            </w:r>
          </w:p>
        </w:tc>
        <w:tc>
          <w:tcPr>
            <w:tcW w:w="575" w:type="pct"/>
            <w:tcBorders>
              <w:top w:val="nil"/>
              <w:left w:val="nil"/>
              <w:bottom w:val="single" w:sz="4" w:space="0" w:color="auto"/>
              <w:right w:val="single" w:sz="4" w:space="0" w:color="auto"/>
            </w:tcBorders>
            <w:vAlign w:val="center"/>
            <w:hideMark/>
          </w:tcPr>
          <w:p w14:paraId="65A98247" w14:textId="3C7AF65F" w:rsidR="004E08EE" w:rsidRPr="00D858BA" w:rsidRDefault="00805809" w:rsidP="00E31407">
            <w:pPr>
              <w:spacing w:before="20" w:after="20"/>
              <w:jc w:val="right"/>
              <w:rPr>
                <w:color w:val="000000"/>
                <w:sz w:val="20"/>
                <w:szCs w:val="20"/>
              </w:rPr>
            </w:pPr>
            <w:r w:rsidRPr="00D858BA">
              <w:rPr>
                <w:sz w:val="20"/>
                <w:szCs w:val="20"/>
              </w:rPr>
              <w:t>5,10</w:t>
            </w:r>
          </w:p>
        </w:tc>
      </w:tr>
      <w:tr w:rsidR="004E08EE" w:rsidRPr="00D858BA" w14:paraId="2D8FE297" w14:textId="77777777" w:rsidTr="00853947">
        <w:trPr>
          <w:trHeight w:val="231"/>
        </w:trPr>
        <w:tc>
          <w:tcPr>
            <w:tcW w:w="3211" w:type="pct"/>
            <w:vMerge w:val="restart"/>
            <w:tcBorders>
              <w:top w:val="nil"/>
              <w:left w:val="single" w:sz="4" w:space="0" w:color="auto"/>
              <w:bottom w:val="single" w:sz="4" w:space="0" w:color="auto"/>
              <w:right w:val="single" w:sz="4" w:space="0" w:color="auto"/>
            </w:tcBorders>
            <w:vAlign w:val="center"/>
            <w:hideMark/>
          </w:tcPr>
          <w:p w14:paraId="66633B77" w14:textId="150CEE4A" w:rsidR="004E08EE" w:rsidRPr="00D858BA" w:rsidRDefault="004E08EE" w:rsidP="00E31407">
            <w:pPr>
              <w:spacing w:before="20" w:after="20"/>
              <w:jc w:val="left"/>
              <w:rPr>
                <w:color w:val="000000"/>
                <w:sz w:val="20"/>
                <w:szCs w:val="20"/>
              </w:rPr>
            </w:pPr>
            <w:r w:rsidRPr="00D858BA">
              <w:rPr>
                <w:color w:val="000000"/>
                <w:sz w:val="20"/>
                <w:szCs w:val="20"/>
              </w:rPr>
              <w:t>Reducciones del consumo remanente de HFC admisible para financiamiento en el sector de servicio técnico</w:t>
            </w:r>
          </w:p>
        </w:tc>
        <w:tc>
          <w:tcPr>
            <w:tcW w:w="1214" w:type="pct"/>
            <w:tcBorders>
              <w:top w:val="nil"/>
              <w:left w:val="nil"/>
              <w:bottom w:val="single" w:sz="4" w:space="0" w:color="auto"/>
              <w:right w:val="single" w:sz="4" w:space="0" w:color="auto"/>
            </w:tcBorders>
            <w:hideMark/>
          </w:tcPr>
          <w:p w14:paraId="07ED44BC" w14:textId="77777777" w:rsidR="004E08EE" w:rsidRPr="00D858BA" w:rsidRDefault="004E08EE" w:rsidP="00E31407">
            <w:pPr>
              <w:spacing w:before="20" w:after="20"/>
              <w:jc w:val="left"/>
              <w:rPr>
                <w:color w:val="000000"/>
                <w:sz w:val="20"/>
                <w:szCs w:val="20"/>
              </w:rPr>
            </w:pPr>
            <w:proofErr w:type="spellStart"/>
            <w:r w:rsidRPr="00D858BA">
              <w:rPr>
                <w:color w:val="000000"/>
                <w:sz w:val="20"/>
                <w:szCs w:val="20"/>
              </w:rPr>
              <w:t>tm</w:t>
            </w:r>
            <w:proofErr w:type="spellEnd"/>
          </w:p>
        </w:tc>
        <w:tc>
          <w:tcPr>
            <w:tcW w:w="575" w:type="pct"/>
            <w:tcBorders>
              <w:top w:val="nil"/>
              <w:left w:val="nil"/>
              <w:bottom w:val="single" w:sz="4" w:space="0" w:color="auto"/>
              <w:right w:val="single" w:sz="4" w:space="0" w:color="auto"/>
            </w:tcBorders>
            <w:vAlign w:val="center"/>
            <w:hideMark/>
          </w:tcPr>
          <w:p w14:paraId="3472A77B" w14:textId="3DCD196A" w:rsidR="004E08EE" w:rsidRPr="00D858BA" w:rsidRDefault="00805809" w:rsidP="00E31407">
            <w:pPr>
              <w:spacing w:before="20" w:after="20"/>
              <w:jc w:val="right"/>
              <w:rPr>
                <w:color w:val="000000"/>
                <w:sz w:val="20"/>
                <w:szCs w:val="20"/>
              </w:rPr>
            </w:pPr>
            <w:r w:rsidRPr="00D858BA">
              <w:rPr>
                <w:sz w:val="20"/>
                <w:szCs w:val="20"/>
              </w:rPr>
              <w:t>147,06</w:t>
            </w:r>
          </w:p>
        </w:tc>
      </w:tr>
      <w:tr w:rsidR="004E08EE" w:rsidRPr="00D858BA" w14:paraId="2796E7B4" w14:textId="77777777" w:rsidTr="00853947">
        <w:trPr>
          <w:trHeight w:val="231"/>
        </w:trPr>
        <w:tc>
          <w:tcPr>
            <w:tcW w:w="3211" w:type="pct"/>
            <w:vMerge/>
            <w:tcBorders>
              <w:top w:val="nil"/>
              <w:left w:val="single" w:sz="4" w:space="0" w:color="auto"/>
              <w:bottom w:val="single" w:sz="4" w:space="0" w:color="auto"/>
              <w:right w:val="single" w:sz="4" w:space="0" w:color="auto"/>
            </w:tcBorders>
            <w:vAlign w:val="center"/>
            <w:hideMark/>
          </w:tcPr>
          <w:p w14:paraId="03F48A95" w14:textId="77777777" w:rsidR="004E08EE" w:rsidRPr="00D858BA" w:rsidRDefault="004E08EE" w:rsidP="00E31407">
            <w:pPr>
              <w:spacing w:before="20" w:after="20"/>
              <w:jc w:val="left"/>
              <w:rPr>
                <w:color w:val="000000"/>
                <w:sz w:val="20"/>
                <w:szCs w:val="20"/>
                <w:lang w:eastAsia="en-CA"/>
              </w:rPr>
            </w:pPr>
          </w:p>
        </w:tc>
        <w:tc>
          <w:tcPr>
            <w:tcW w:w="1214" w:type="pct"/>
            <w:tcBorders>
              <w:top w:val="nil"/>
              <w:left w:val="nil"/>
              <w:bottom w:val="single" w:sz="4" w:space="0" w:color="auto"/>
              <w:right w:val="single" w:sz="4" w:space="0" w:color="auto"/>
            </w:tcBorders>
            <w:hideMark/>
          </w:tcPr>
          <w:p w14:paraId="577533CB" w14:textId="44B393CC" w:rsidR="004E08EE" w:rsidRPr="00D858BA" w:rsidRDefault="004E08EE" w:rsidP="00CB4099">
            <w:pPr>
              <w:spacing w:before="20" w:after="20"/>
              <w:jc w:val="left"/>
              <w:rPr>
                <w:color w:val="000000"/>
                <w:sz w:val="20"/>
                <w:szCs w:val="20"/>
              </w:rPr>
            </w:pPr>
            <w:r w:rsidRPr="00D858BA">
              <w:rPr>
                <w:color w:val="000000"/>
                <w:sz w:val="20"/>
                <w:szCs w:val="20"/>
              </w:rPr>
              <w:t>Toneladas de CO</w:t>
            </w:r>
            <w:r w:rsidRPr="00D858BA">
              <w:rPr>
                <w:color w:val="000000"/>
                <w:sz w:val="20"/>
                <w:szCs w:val="20"/>
                <w:vertAlign w:val="subscript"/>
              </w:rPr>
              <w:t>2</w:t>
            </w:r>
            <w:r w:rsidRPr="00D858BA">
              <w:rPr>
                <w:color w:val="000000"/>
                <w:sz w:val="20"/>
                <w:szCs w:val="20"/>
              </w:rPr>
              <w:t xml:space="preserve"> </w:t>
            </w:r>
            <w:proofErr w:type="spellStart"/>
            <w:r w:rsidRPr="00D858BA">
              <w:rPr>
                <w:color w:val="000000"/>
                <w:sz w:val="20"/>
                <w:szCs w:val="20"/>
              </w:rPr>
              <w:t>equiv</w:t>
            </w:r>
            <w:proofErr w:type="spellEnd"/>
            <w:r w:rsidR="00CB4099" w:rsidRPr="00D858BA">
              <w:rPr>
                <w:color w:val="000000"/>
                <w:sz w:val="20"/>
                <w:szCs w:val="20"/>
              </w:rPr>
              <w:t>.</w:t>
            </w:r>
          </w:p>
        </w:tc>
        <w:tc>
          <w:tcPr>
            <w:tcW w:w="575" w:type="pct"/>
            <w:tcBorders>
              <w:top w:val="nil"/>
              <w:left w:val="nil"/>
              <w:bottom w:val="single" w:sz="4" w:space="0" w:color="auto"/>
              <w:right w:val="single" w:sz="4" w:space="0" w:color="auto"/>
            </w:tcBorders>
            <w:vAlign w:val="center"/>
            <w:hideMark/>
          </w:tcPr>
          <w:p w14:paraId="4650DF64" w14:textId="7CE8DF40" w:rsidR="004E08EE" w:rsidRPr="00D858BA" w:rsidRDefault="00805809" w:rsidP="00E31407">
            <w:pPr>
              <w:spacing w:before="20" w:after="20"/>
              <w:jc w:val="right"/>
              <w:rPr>
                <w:color w:val="000000"/>
                <w:sz w:val="20"/>
                <w:szCs w:val="20"/>
              </w:rPr>
            </w:pPr>
            <w:r w:rsidRPr="00D858BA">
              <w:rPr>
                <w:sz w:val="20"/>
                <w:szCs w:val="20"/>
              </w:rPr>
              <w:t>316.926</w:t>
            </w:r>
          </w:p>
        </w:tc>
      </w:tr>
      <w:tr w:rsidR="004E08EE" w:rsidRPr="00D858BA" w14:paraId="390B0D6D" w14:textId="77777777" w:rsidTr="0050141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343BF34" w14:textId="77777777" w:rsidR="004E08EE" w:rsidRPr="00D858BA" w:rsidRDefault="004E08EE" w:rsidP="00E31407">
            <w:pPr>
              <w:keepNext/>
              <w:spacing w:before="20" w:after="20"/>
              <w:jc w:val="center"/>
              <w:rPr>
                <w:b/>
                <w:bCs/>
                <w:color w:val="000000"/>
                <w:sz w:val="20"/>
                <w:szCs w:val="20"/>
              </w:rPr>
            </w:pPr>
            <w:r w:rsidRPr="00D858BA">
              <w:rPr>
                <w:b/>
                <w:bCs/>
                <w:color w:val="000000"/>
                <w:sz w:val="20"/>
                <w:szCs w:val="20"/>
              </w:rPr>
              <w:t>Reducciones de todos los sectores</w:t>
            </w:r>
          </w:p>
        </w:tc>
      </w:tr>
      <w:tr w:rsidR="004E08EE" w:rsidRPr="00D858BA" w14:paraId="7714AB5A" w14:textId="77777777" w:rsidTr="00853947">
        <w:trPr>
          <w:trHeight w:val="251"/>
        </w:trPr>
        <w:tc>
          <w:tcPr>
            <w:tcW w:w="3211" w:type="pct"/>
            <w:tcBorders>
              <w:top w:val="nil"/>
              <w:left w:val="single" w:sz="4" w:space="0" w:color="auto"/>
              <w:bottom w:val="single" w:sz="4" w:space="0" w:color="auto"/>
              <w:right w:val="single" w:sz="4" w:space="0" w:color="auto"/>
            </w:tcBorders>
            <w:hideMark/>
          </w:tcPr>
          <w:p w14:paraId="780ED8C6" w14:textId="77777777" w:rsidR="004E08EE" w:rsidRPr="00D858BA" w:rsidRDefault="004E08EE" w:rsidP="00E31407">
            <w:pPr>
              <w:keepNext/>
              <w:spacing w:before="20" w:after="20"/>
              <w:jc w:val="left"/>
              <w:rPr>
                <w:color w:val="000000"/>
                <w:sz w:val="20"/>
                <w:szCs w:val="20"/>
              </w:rPr>
            </w:pPr>
            <w:r w:rsidRPr="00D858BA">
              <w:rPr>
                <w:color w:val="000000"/>
                <w:sz w:val="20"/>
                <w:szCs w:val="20"/>
              </w:rPr>
              <w:t>Base establecida de consumo de HFC</w:t>
            </w:r>
          </w:p>
        </w:tc>
        <w:tc>
          <w:tcPr>
            <w:tcW w:w="1214" w:type="pct"/>
            <w:tcBorders>
              <w:top w:val="nil"/>
              <w:left w:val="nil"/>
              <w:bottom w:val="single" w:sz="4" w:space="0" w:color="auto"/>
              <w:right w:val="single" w:sz="4" w:space="0" w:color="auto"/>
            </w:tcBorders>
            <w:hideMark/>
          </w:tcPr>
          <w:p w14:paraId="6C9F1D63" w14:textId="214A700C" w:rsidR="004E08EE" w:rsidRPr="00D858BA" w:rsidRDefault="004E08EE" w:rsidP="008320CF">
            <w:pPr>
              <w:spacing w:before="20" w:after="20"/>
              <w:jc w:val="left"/>
              <w:rPr>
                <w:color w:val="000000"/>
                <w:sz w:val="20"/>
                <w:szCs w:val="20"/>
              </w:rPr>
            </w:pPr>
            <w:r w:rsidRPr="00D858BA">
              <w:rPr>
                <w:color w:val="000000"/>
                <w:sz w:val="20"/>
                <w:szCs w:val="20"/>
              </w:rPr>
              <w:t>Toneladas de CO</w:t>
            </w:r>
            <w:r w:rsidRPr="00D858BA">
              <w:rPr>
                <w:color w:val="000000"/>
                <w:sz w:val="20"/>
                <w:szCs w:val="20"/>
                <w:vertAlign w:val="subscript"/>
              </w:rPr>
              <w:t>2</w:t>
            </w:r>
            <w:r w:rsidRPr="00D858BA">
              <w:rPr>
                <w:color w:val="000000"/>
                <w:sz w:val="20"/>
                <w:szCs w:val="20"/>
              </w:rPr>
              <w:t xml:space="preserve"> </w:t>
            </w:r>
            <w:proofErr w:type="spellStart"/>
            <w:r w:rsidRPr="00D858BA">
              <w:rPr>
                <w:color w:val="000000"/>
                <w:sz w:val="20"/>
                <w:szCs w:val="20"/>
              </w:rPr>
              <w:t>equiv</w:t>
            </w:r>
            <w:proofErr w:type="spellEnd"/>
            <w:r w:rsidR="008320CF" w:rsidRPr="00D858BA">
              <w:rPr>
                <w:color w:val="000000"/>
                <w:sz w:val="20"/>
                <w:szCs w:val="20"/>
              </w:rPr>
              <w:t>.</w:t>
            </w:r>
          </w:p>
        </w:tc>
        <w:tc>
          <w:tcPr>
            <w:tcW w:w="575" w:type="pct"/>
            <w:tcBorders>
              <w:top w:val="nil"/>
              <w:left w:val="nil"/>
              <w:bottom w:val="single" w:sz="4" w:space="0" w:color="auto"/>
              <w:right w:val="single" w:sz="4" w:space="0" w:color="auto"/>
            </w:tcBorders>
            <w:vAlign w:val="center"/>
            <w:hideMark/>
          </w:tcPr>
          <w:p w14:paraId="2F3749BD" w14:textId="6991D494" w:rsidR="004E08EE" w:rsidRPr="00D858BA" w:rsidRDefault="00A46298" w:rsidP="00E31407">
            <w:pPr>
              <w:spacing w:before="20" w:after="20"/>
              <w:jc w:val="right"/>
              <w:rPr>
                <w:color w:val="000000"/>
                <w:sz w:val="20"/>
                <w:szCs w:val="20"/>
              </w:rPr>
            </w:pPr>
            <w:r w:rsidRPr="00D858BA">
              <w:rPr>
                <w:sz w:val="20"/>
                <w:szCs w:val="20"/>
              </w:rPr>
              <w:t>1.826.976</w:t>
            </w:r>
          </w:p>
        </w:tc>
      </w:tr>
      <w:tr w:rsidR="004E08EE" w:rsidRPr="00D858BA" w14:paraId="3B5D61C6" w14:textId="77777777" w:rsidTr="00853947">
        <w:trPr>
          <w:trHeight w:val="425"/>
        </w:trPr>
        <w:tc>
          <w:tcPr>
            <w:tcW w:w="3211" w:type="pct"/>
            <w:tcBorders>
              <w:top w:val="single" w:sz="4" w:space="0" w:color="auto"/>
              <w:left w:val="single" w:sz="4" w:space="0" w:color="auto"/>
              <w:bottom w:val="single" w:sz="4" w:space="0" w:color="auto"/>
              <w:right w:val="single" w:sz="4" w:space="0" w:color="auto"/>
            </w:tcBorders>
            <w:hideMark/>
          </w:tcPr>
          <w:p w14:paraId="5F16918C" w14:textId="77777777" w:rsidR="004E08EE" w:rsidRPr="00D858BA" w:rsidRDefault="004E08EE" w:rsidP="00E31407">
            <w:pPr>
              <w:spacing w:before="20" w:after="20"/>
              <w:ind w:left="591"/>
              <w:jc w:val="left"/>
              <w:rPr>
                <w:i/>
                <w:iCs/>
                <w:color w:val="000000"/>
                <w:sz w:val="20"/>
                <w:szCs w:val="20"/>
              </w:rPr>
            </w:pPr>
            <w:r w:rsidRPr="00D858BA">
              <w:rPr>
                <w:i/>
                <w:iCs/>
                <w:color w:val="000000"/>
                <w:sz w:val="20"/>
                <w:szCs w:val="20"/>
              </w:rPr>
              <w:t>Reducciones del consumo remanente de HFC admisible para financiamiento en el sector de servicio técnico</w:t>
            </w:r>
          </w:p>
        </w:tc>
        <w:tc>
          <w:tcPr>
            <w:tcW w:w="1214" w:type="pct"/>
            <w:tcBorders>
              <w:top w:val="single" w:sz="4" w:space="0" w:color="auto"/>
              <w:left w:val="nil"/>
              <w:bottom w:val="single" w:sz="4" w:space="0" w:color="auto"/>
              <w:right w:val="single" w:sz="4" w:space="0" w:color="auto"/>
            </w:tcBorders>
            <w:hideMark/>
          </w:tcPr>
          <w:p w14:paraId="7FDA9A1F" w14:textId="0020C1B7" w:rsidR="004E08EE" w:rsidRPr="00D858BA" w:rsidRDefault="004E08EE" w:rsidP="008320CF">
            <w:pPr>
              <w:spacing w:before="20" w:after="20"/>
              <w:jc w:val="left"/>
              <w:rPr>
                <w:i/>
                <w:iCs/>
                <w:color w:val="000000"/>
                <w:sz w:val="20"/>
                <w:szCs w:val="20"/>
              </w:rPr>
            </w:pPr>
            <w:r w:rsidRPr="00D858BA">
              <w:rPr>
                <w:i/>
                <w:iCs/>
                <w:color w:val="000000"/>
                <w:sz w:val="20"/>
                <w:szCs w:val="20"/>
              </w:rPr>
              <w:t>Toneladas de CO</w:t>
            </w:r>
            <w:r w:rsidRPr="00D858BA">
              <w:rPr>
                <w:i/>
                <w:iCs/>
                <w:color w:val="000000"/>
                <w:sz w:val="20"/>
                <w:szCs w:val="20"/>
                <w:vertAlign w:val="subscript"/>
              </w:rPr>
              <w:t>2</w:t>
            </w:r>
            <w:r w:rsidRPr="00D858BA">
              <w:rPr>
                <w:i/>
                <w:iCs/>
                <w:color w:val="000000"/>
                <w:sz w:val="20"/>
                <w:szCs w:val="20"/>
              </w:rPr>
              <w:t xml:space="preserve"> </w:t>
            </w:r>
            <w:proofErr w:type="spellStart"/>
            <w:r w:rsidRPr="00D858BA">
              <w:rPr>
                <w:i/>
                <w:iCs/>
                <w:color w:val="000000"/>
                <w:sz w:val="20"/>
                <w:szCs w:val="20"/>
              </w:rPr>
              <w:t>equiv</w:t>
            </w:r>
            <w:proofErr w:type="spellEnd"/>
            <w:r w:rsidR="008320CF" w:rsidRPr="00D858BA">
              <w:rPr>
                <w:i/>
                <w:iCs/>
                <w:color w:val="000000"/>
                <w:sz w:val="20"/>
                <w:szCs w:val="20"/>
              </w:rPr>
              <w:t>.</w:t>
            </w:r>
          </w:p>
        </w:tc>
        <w:tc>
          <w:tcPr>
            <w:tcW w:w="575" w:type="pct"/>
            <w:tcBorders>
              <w:top w:val="single" w:sz="4" w:space="0" w:color="auto"/>
              <w:left w:val="nil"/>
              <w:bottom w:val="single" w:sz="4" w:space="0" w:color="auto"/>
              <w:right w:val="single" w:sz="4" w:space="0" w:color="auto"/>
            </w:tcBorders>
            <w:noWrap/>
            <w:hideMark/>
          </w:tcPr>
          <w:p w14:paraId="0057978B" w14:textId="0CC99B81" w:rsidR="004E08EE" w:rsidRPr="00D858BA" w:rsidRDefault="008616A5" w:rsidP="00E31407">
            <w:pPr>
              <w:spacing w:before="20" w:after="20"/>
              <w:jc w:val="right"/>
              <w:rPr>
                <w:i/>
                <w:iCs/>
                <w:color w:val="000000"/>
                <w:sz w:val="20"/>
                <w:szCs w:val="20"/>
              </w:rPr>
            </w:pPr>
            <w:r w:rsidRPr="00D858BA">
              <w:rPr>
                <w:sz w:val="20"/>
                <w:szCs w:val="20"/>
              </w:rPr>
              <w:t>316.926</w:t>
            </w:r>
          </w:p>
        </w:tc>
      </w:tr>
      <w:tr w:rsidR="0040175B" w:rsidRPr="00D858BA" w14:paraId="34998784" w14:textId="77777777" w:rsidTr="00501419">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087CBE34" w14:textId="4E28B1FF" w:rsidR="0040175B" w:rsidRPr="00D858BA" w:rsidRDefault="00D91333" w:rsidP="00E31407">
            <w:pPr>
              <w:spacing w:before="20" w:after="20"/>
              <w:jc w:val="center"/>
              <w:rPr>
                <w:b/>
                <w:bCs/>
                <w:sz w:val="20"/>
                <w:szCs w:val="20"/>
              </w:rPr>
            </w:pPr>
            <w:r w:rsidRPr="00D858BA">
              <w:rPr>
                <w:b/>
                <w:bCs/>
                <w:sz w:val="20"/>
                <w:szCs w:val="20"/>
              </w:rPr>
              <w:t>Meta</w:t>
            </w:r>
          </w:p>
        </w:tc>
      </w:tr>
      <w:tr w:rsidR="004E08EE" w:rsidRPr="00D858BA" w14:paraId="770E9270" w14:textId="77777777" w:rsidTr="00853947">
        <w:trPr>
          <w:trHeight w:val="251"/>
        </w:trPr>
        <w:tc>
          <w:tcPr>
            <w:tcW w:w="3211" w:type="pct"/>
            <w:tcBorders>
              <w:top w:val="single" w:sz="4" w:space="0" w:color="auto"/>
              <w:left w:val="single" w:sz="4" w:space="0" w:color="auto"/>
              <w:bottom w:val="single" w:sz="4" w:space="0" w:color="auto"/>
              <w:right w:val="single" w:sz="4" w:space="0" w:color="auto"/>
            </w:tcBorders>
            <w:hideMark/>
          </w:tcPr>
          <w:p w14:paraId="00F09665" w14:textId="77777777" w:rsidR="004E08EE" w:rsidRPr="00D858BA" w:rsidRDefault="004E08EE" w:rsidP="00E31407">
            <w:pPr>
              <w:spacing w:before="20" w:after="20"/>
              <w:jc w:val="left"/>
              <w:rPr>
                <w:color w:val="000000"/>
                <w:sz w:val="20"/>
                <w:szCs w:val="20"/>
              </w:rPr>
            </w:pPr>
            <w:r w:rsidRPr="00D858BA">
              <w:rPr>
                <w:color w:val="000000"/>
                <w:sz w:val="20"/>
                <w:szCs w:val="20"/>
              </w:rPr>
              <w:t>Meta para 2029</w:t>
            </w:r>
          </w:p>
        </w:tc>
        <w:tc>
          <w:tcPr>
            <w:tcW w:w="1214" w:type="pct"/>
            <w:tcBorders>
              <w:top w:val="single" w:sz="4" w:space="0" w:color="auto"/>
              <w:left w:val="nil"/>
              <w:bottom w:val="single" w:sz="4" w:space="0" w:color="auto"/>
              <w:right w:val="single" w:sz="4" w:space="0" w:color="auto"/>
            </w:tcBorders>
            <w:hideMark/>
          </w:tcPr>
          <w:p w14:paraId="28C64017" w14:textId="64C8499A" w:rsidR="004E08EE" w:rsidRPr="00D858BA" w:rsidRDefault="004E08EE" w:rsidP="008320CF">
            <w:pPr>
              <w:spacing w:before="20" w:after="20"/>
              <w:jc w:val="left"/>
              <w:rPr>
                <w:color w:val="000000"/>
                <w:sz w:val="20"/>
                <w:szCs w:val="20"/>
              </w:rPr>
            </w:pPr>
            <w:r w:rsidRPr="00D858BA">
              <w:rPr>
                <w:color w:val="000000"/>
                <w:sz w:val="20"/>
                <w:szCs w:val="20"/>
              </w:rPr>
              <w:t>Toneladas de CO</w:t>
            </w:r>
            <w:r w:rsidRPr="00D858BA">
              <w:rPr>
                <w:color w:val="000000"/>
                <w:sz w:val="20"/>
                <w:szCs w:val="20"/>
                <w:vertAlign w:val="subscript"/>
              </w:rPr>
              <w:t>2</w:t>
            </w:r>
            <w:r w:rsidRPr="00D858BA">
              <w:rPr>
                <w:color w:val="000000"/>
                <w:sz w:val="20"/>
                <w:szCs w:val="20"/>
              </w:rPr>
              <w:t xml:space="preserve"> </w:t>
            </w:r>
            <w:proofErr w:type="spellStart"/>
            <w:r w:rsidRPr="00D858BA">
              <w:rPr>
                <w:color w:val="000000"/>
                <w:sz w:val="20"/>
                <w:szCs w:val="20"/>
              </w:rPr>
              <w:t>equiv</w:t>
            </w:r>
            <w:proofErr w:type="spellEnd"/>
            <w:r w:rsidR="008320CF" w:rsidRPr="00D858BA">
              <w:rPr>
                <w:color w:val="000000"/>
                <w:sz w:val="20"/>
                <w:szCs w:val="20"/>
              </w:rPr>
              <w:t>.</w:t>
            </w:r>
          </w:p>
        </w:tc>
        <w:tc>
          <w:tcPr>
            <w:tcW w:w="575" w:type="pct"/>
            <w:tcBorders>
              <w:top w:val="single" w:sz="4" w:space="0" w:color="auto"/>
              <w:left w:val="nil"/>
              <w:bottom w:val="single" w:sz="4" w:space="0" w:color="auto"/>
              <w:right w:val="single" w:sz="4" w:space="0" w:color="auto"/>
            </w:tcBorders>
            <w:noWrap/>
            <w:vAlign w:val="bottom"/>
            <w:hideMark/>
          </w:tcPr>
          <w:p w14:paraId="589569F4" w14:textId="660D2C2D" w:rsidR="004E08EE" w:rsidRPr="00D858BA" w:rsidRDefault="00A72CE0" w:rsidP="00E31407">
            <w:pPr>
              <w:spacing w:before="20" w:after="20"/>
              <w:jc w:val="right"/>
              <w:rPr>
                <w:color w:val="000000"/>
                <w:sz w:val="20"/>
                <w:szCs w:val="20"/>
              </w:rPr>
            </w:pPr>
            <w:r w:rsidRPr="00D858BA">
              <w:rPr>
                <w:sz w:val="20"/>
                <w:szCs w:val="20"/>
              </w:rPr>
              <w:t>1.510.050</w:t>
            </w:r>
          </w:p>
        </w:tc>
      </w:tr>
    </w:tbl>
    <w:p w14:paraId="29866E9F" w14:textId="45646D1D" w:rsidR="005E518F" w:rsidRPr="00D858BA" w:rsidRDefault="005E518F" w:rsidP="00CA113A">
      <w:pPr>
        <w:keepNext/>
        <w:spacing w:after="240"/>
        <w:rPr>
          <w:sz w:val="18"/>
          <w:szCs w:val="18"/>
        </w:rPr>
      </w:pPr>
      <w:r w:rsidRPr="00D858BA">
        <w:rPr>
          <w:sz w:val="18"/>
          <w:szCs w:val="18"/>
        </w:rPr>
        <w:t>*Valor ajustado tras la revisión de los datos del programa país 2020-2022</w:t>
      </w:r>
    </w:p>
    <w:p w14:paraId="0514BE4A" w14:textId="3656584E" w:rsidR="004E08EE" w:rsidRPr="00D858BA" w:rsidRDefault="004E08EE" w:rsidP="009D7FA0">
      <w:pPr>
        <w:keepNext/>
        <w:spacing w:before="240" w:after="240"/>
        <w:rPr>
          <w:i/>
          <w:iCs/>
        </w:rPr>
      </w:pPr>
      <w:r w:rsidRPr="00D858BA">
        <w:rPr>
          <w:i/>
          <w:iCs/>
        </w:rPr>
        <w:t>Oficina de gestión de proyectos</w:t>
      </w:r>
    </w:p>
    <w:p w14:paraId="07D4CA11" w14:textId="10EB54D4" w:rsidR="004E08EE" w:rsidRPr="00D858BA" w:rsidRDefault="004E08EE" w:rsidP="004E08EE">
      <w:pPr>
        <w:pStyle w:val="Heading1"/>
        <w:rPr>
          <w:u w:val="single"/>
        </w:rPr>
      </w:pPr>
      <w:r w:rsidRPr="00D858BA">
        <w:t xml:space="preserve">El financiamiento para la </w:t>
      </w:r>
      <w:r w:rsidR="00862C65" w:rsidRPr="00D858BA">
        <w:t>o</w:t>
      </w:r>
      <w:r w:rsidRPr="00D858BA">
        <w:t>ficina de gestión de proyectos (OGP) para la etapa I del PAK se convino según lo presentado en USD 75.000, lo que representa el 10 % de los costos del proyecto.</w:t>
      </w:r>
    </w:p>
    <w:p w14:paraId="0958B5F6" w14:textId="54A89EB3" w:rsidR="0070038F" w:rsidRPr="00D858BA" w:rsidRDefault="0070038F" w:rsidP="002F6434">
      <w:pPr>
        <w:keepNext/>
        <w:spacing w:after="240"/>
      </w:pPr>
      <w:r w:rsidRPr="00D858BA">
        <w:rPr>
          <w:u w:val="single"/>
        </w:rPr>
        <w:t>Costo total del proyecto</w:t>
      </w:r>
    </w:p>
    <w:p w14:paraId="1FFD07B9" w14:textId="67BFDD80" w:rsidR="00464DEF" w:rsidRPr="00D858BA" w:rsidRDefault="0070038F" w:rsidP="00C33E10">
      <w:pPr>
        <w:pStyle w:val="Heading1"/>
      </w:pPr>
      <w:r w:rsidRPr="00D858BA">
        <w:t>Con un costo total de USD 825.000, la etapa I del PAK para Guinea dará como resultado una reducción de 316.926 toneladas de CO</w:t>
      </w:r>
      <w:r w:rsidRPr="00D858BA">
        <w:rPr>
          <w:vertAlign w:val="subscript"/>
        </w:rPr>
        <w:t>2</w:t>
      </w:r>
      <w:r w:rsidRPr="00D858BA">
        <w:t xml:space="preserve"> equivalente del consumo de HFC del país admisible para </w:t>
      </w:r>
      <w:r w:rsidRPr="00D858BA">
        <w:lastRenderedPageBreak/>
        <w:t>financiamiento, como se resume en el cuadro 8 anterior. Si bien no se introdujeron cambios en el presupuesto general, se acordaron las siguientes reasignaciones o aumentos en los resultados del proyecto:</w:t>
      </w:r>
    </w:p>
    <w:p w14:paraId="649ABFE2" w14:textId="739A8C1B" w:rsidR="00464DEF" w:rsidRPr="00D858BA" w:rsidRDefault="005721B0" w:rsidP="00D56544">
      <w:pPr>
        <w:pStyle w:val="Heading2"/>
      </w:pPr>
      <w:r w:rsidRPr="00D858BA">
        <w:rPr>
          <w:i/>
          <w:iCs/>
        </w:rPr>
        <w:t>Componente 1:</w:t>
      </w:r>
      <w:r w:rsidRPr="00D858BA">
        <w:t xml:space="preserve"> Reasignación de USD 15.000 de un</w:t>
      </w:r>
      <w:r w:rsidR="003510DA">
        <w:t>a</w:t>
      </w:r>
      <w:r w:rsidRPr="00D858BA">
        <w:t xml:space="preserve"> </w:t>
      </w:r>
      <w:r w:rsidR="003510DA">
        <w:t>encuesta</w:t>
      </w:r>
      <w:r w:rsidRPr="00D858BA">
        <w:t xml:space="preserve"> propuest</w:t>
      </w:r>
      <w:r w:rsidR="003510DA">
        <w:t>a</w:t>
      </w:r>
      <w:r w:rsidRPr="00D858BA">
        <w:t xml:space="preserve"> sobre los HFC al estudio de viabilidad sobre la aplicación de una prohibición de la importación de refrigeradores domésticos y comerciales autónomos que utilizan HFC; y aumento de 250 a 350 en el número de funcionarios de aduanas y fiscalización que recibirán capacitación;</w:t>
      </w:r>
    </w:p>
    <w:p w14:paraId="68D84CD4" w14:textId="5B589A19" w:rsidR="00464DEF" w:rsidRPr="00D858BA" w:rsidRDefault="005721B0" w:rsidP="00A572BC">
      <w:pPr>
        <w:pStyle w:val="Heading2"/>
      </w:pPr>
      <w:r w:rsidRPr="00D858BA">
        <w:rPr>
          <w:i/>
          <w:iCs/>
        </w:rPr>
        <w:t>Componente 2:</w:t>
      </w:r>
      <w:r w:rsidRPr="00D858BA">
        <w:t xml:space="preserve"> Un aumento de 600 a 800 en el número de técnicos que recibirán capacitación; y</w:t>
      </w:r>
    </w:p>
    <w:p w14:paraId="122B8785" w14:textId="18FF9626" w:rsidR="00C33E10" w:rsidRPr="00D858BA" w:rsidRDefault="005721B0" w:rsidP="00C67668">
      <w:pPr>
        <w:pStyle w:val="Heading2"/>
        <w:spacing w:after="0"/>
      </w:pPr>
      <w:r w:rsidRPr="00D858BA">
        <w:rPr>
          <w:i/>
          <w:iCs/>
        </w:rPr>
        <w:t>Componente 3:</w:t>
      </w:r>
      <w:r w:rsidRPr="00D858BA">
        <w:t xml:space="preserve"> Un aumento de 200 a 300 en el número de mini-climatizadores de dos bloques incluidos en el proyecto de demostración; y un aumento de dos a tres en el número de monobloques incluidos en el proyecto de demostración en refrigeración industrial.</w:t>
      </w:r>
    </w:p>
    <w:p w14:paraId="558DC3F7" w14:textId="67CF542E" w:rsidR="0070038F" w:rsidRPr="00D858BA" w:rsidRDefault="0070038F" w:rsidP="00C67668">
      <w:pPr>
        <w:pStyle w:val="Heading1"/>
        <w:spacing w:before="240"/>
      </w:pPr>
      <w:r w:rsidRPr="00D858BA">
        <w:t>La etapa I del PAK se ejecutará en tres tramos, según lo presentado, con una reasignación convenida de USD 56.650 del segundo al primer tramo (USD 51.500 en el componente 3 y USD 5.150 para la OGP) para la adquisición del primer lote de unidades de climatización. La distribución general de los tramos se ha convenido en un 50 % para el primer tramo, 40 % para el segundo tramo en 2027 y 10 % para el tercer tramo en 2029.</w:t>
      </w:r>
    </w:p>
    <w:p w14:paraId="3AA3B2C6" w14:textId="77777777" w:rsidR="0070038F" w:rsidRPr="00D858BA" w:rsidRDefault="0070038F" w:rsidP="00D14991">
      <w:pPr>
        <w:pStyle w:val="Heading1"/>
        <w:keepNext/>
        <w:widowControl w:val="0"/>
        <w:numPr>
          <w:ilvl w:val="0"/>
          <w:numId w:val="0"/>
        </w:numPr>
        <w:suppressAutoHyphens/>
        <w:spacing w:before="240"/>
      </w:pPr>
      <w:r w:rsidRPr="00D858BA">
        <w:rPr>
          <w:u w:val="single"/>
        </w:rPr>
        <w:t>Plan de ejecución del primer tramo del plan de aplicación de la Enmienda de Kigali relativa a los HFC</w:t>
      </w:r>
    </w:p>
    <w:p w14:paraId="79013021" w14:textId="3F930994" w:rsidR="00B67D86" w:rsidRPr="00D858BA" w:rsidRDefault="00B67D86" w:rsidP="00C33E10">
      <w:pPr>
        <w:pStyle w:val="Heading1"/>
      </w:pPr>
      <w:r w:rsidRPr="00D858BA">
        <w:t>El plan de acción para el primer tramo, acordado en USD 411.400, incluye las siguientes actividades:</w:t>
      </w:r>
    </w:p>
    <w:p w14:paraId="77423DB7" w14:textId="59AB6A9A" w:rsidR="00AC1ED0" w:rsidRPr="00D858BA" w:rsidRDefault="00AC1ED0" w:rsidP="00B67D86">
      <w:pPr>
        <w:pStyle w:val="Heading2"/>
        <w:widowControl/>
      </w:pPr>
      <w:r w:rsidRPr="00D858BA">
        <w:rPr>
          <w:i/>
          <w:iCs/>
        </w:rPr>
        <w:t>Marco regulatorio y mecanismos de control:</w:t>
      </w:r>
      <w:r w:rsidRPr="00D858BA">
        <w:t xml:space="preserve"> Diseño y aplicación del sistema electrónico de licencias y cuotas y reuniones anuales con las partes intervinientes y las autoridades para supervisar su aplicación; visitas anuales a los 21 importadores de HFC para verificar el cumplimiento de los requisitos de registro de datos y presentación de informes; capacitación para al menos 130 funcionarios de aduanas y otros funcionarios de fiscalización; y un estudio de viabilidad sobre la prohibición de la importación e instalación de refrigeradores domésticos y refrigeradores comerciales autónomos que utilizan en HFC (PNUMA) (USD 85.000);</w:t>
      </w:r>
    </w:p>
    <w:p w14:paraId="3DA04D96" w14:textId="3058548B" w:rsidR="00B67D86" w:rsidRPr="00D858BA" w:rsidRDefault="00423ABC" w:rsidP="00B67D86">
      <w:pPr>
        <w:pStyle w:val="Heading2"/>
        <w:widowControl/>
      </w:pPr>
      <w:r w:rsidRPr="00D858BA">
        <w:rPr>
          <w:i/>
          <w:iCs/>
        </w:rPr>
        <w:t>Fortalecimiento de capacidades</w:t>
      </w:r>
      <w:r w:rsidRPr="00D858BA">
        <w:t xml:space="preserve"> Fortalecimiento de las asociaciones industriales (dos reuniones al año); fortalecimiento de la asociación de mujeres de la industria (una reunión al año); elaboración de un código de prácticas para el aire acondicionado vehicular y elaboración del plan de estudios de capacitación para refrigeración y climatización</w:t>
      </w:r>
      <w:r w:rsidR="00EF7843" w:rsidRPr="00D858BA">
        <w:t xml:space="preserve"> y aire acondicionado vehicular</w:t>
      </w:r>
      <w:r w:rsidRPr="00D858BA">
        <w:t>; capacitación de al menos 100 técnicos en refrigeración y aire acondicionado vehicular; ampliación del programa de certificación para técnicos en aire acondicionado vehicular; y campañas de sensibilización (PNUMA) (USD 100.000).</w:t>
      </w:r>
    </w:p>
    <w:p w14:paraId="49CD4709" w14:textId="5B6D96B9" w:rsidR="00B67D86" w:rsidRPr="00D858BA" w:rsidRDefault="00901F35" w:rsidP="00B67D86">
      <w:pPr>
        <w:pStyle w:val="Heading2"/>
        <w:widowControl/>
      </w:pPr>
      <w:r w:rsidRPr="00D858BA">
        <w:rPr>
          <w:i/>
          <w:iCs/>
        </w:rPr>
        <w:t>Sectorial y transversal:</w:t>
      </w:r>
      <w:r w:rsidRPr="00D858BA">
        <w:t xml:space="preserve"> Suministro de 14 conjuntos de herramientas y equipos para institutos de </w:t>
      </w:r>
      <w:r w:rsidR="00DF4CAA" w:rsidRPr="00D858BA">
        <w:t>formación</w:t>
      </w:r>
      <w:r w:rsidRPr="00D858BA">
        <w:t xml:space="preserve"> vocacional; adquisición y distribución de 100 unidades de climatización para el proyecto de demostración en climatización residencial; selección de beneficiarios, coordinación con las partes intervinientes, sensibilización y establecimiento de las condiciones básicas para la capacitación en instalación y servicio técnico de equipos a base de R-290 para el proyecto de demostración en refrigeración industrial (ONUDI) (USD 189.000); y</w:t>
      </w:r>
    </w:p>
    <w:p w14:paraId="066E46CD" w14:textId="168B87CB" w:rsidR="00B67D86" w:rsidRPr="00D858BA" w:rsidRDefault="00B67D86" w:rsidP="00B67D86">
      <w:pPr>
        <w:pStyle w:val="Heading2"/>
        <w:widowControl/>
      </w:pPr>
      <w:r w:rsidRPr="00D858BA">
        <w:rPr>
          <w:i/>
          <w:iCs/>
        </w:rPr>
        <w:t>Supervisión del proyecto:</w:t>
      </w:r>
      <w:r w:rsidRPr="00D858BA">
        <w:t xml:space="preserve"> Viajes dentro del país (USD 10.000), consultores (USD 11.500), reuniones (USD 10.000) y otros gastos (USD 5.900) (PNUMA) (total de USD 37.400).</w:t>
      </w:r>
    </w:p>
    <w:p w14:paraId="4F9ED53A" w14:textId="77777777" w:rsidR="001B68DC" w:rsidRPr="00D858BA" w:rsidRDefault="001B68DC" w:rsidP="009D7FA0">
      <w:pPr>
        <w:keepNext/>
        <w:widowControl w:val="0"/>
        <w:spacing w:before="240" w:after="240"/>
        <w:outlineLvl w:val="0"/>
        <w:rPr>
          <w:i/>
        </w:rPr>
      </w:pPr>
      <w:bookmarkStart w:id="5" w:name="_Hlk126916207"/>
      <w:bookmarkStart w:id="6" w:name="_Hlk126916178"/>
      <w:r w:rsidRPr="00D858BA">
        <w:rPr>
          <w:i/>
        </w:rPr>
        <w:lastRenderedPageBreak/>
        <w:t>Exención para las partes con altas temperaturas ambiente</w:t>
      </w:r>
    </w:p>
    <w:p w14:paraId="1E65FFBC" w14:textId="03820BAF" w:rsidR="00487165" w:rsidRPr="00D858BA" w:rsidRDefault="00487165" w:rsidP="009D7FA0">
      <w:pPr>
        <w:pStyle w:val="Heading1"/>
        <w:spacing w:before="240"/>
      </w:pPr>
      <w:r w:rsidRPr="00D858BA">
        <w:t>Guinea es uno de los países que se acogen a la exención por altas temperaturas ambiente de conformidad con la decisión XXVIII/2 de las Partes. La decisión permite a esos países solicitar exenciones para cualquier subsector o uso específico cuando no existan alternativas adecuadas y, en su párrafo 35, indica que la cantidad de sustancias del anexo F que están sujetas a la exención por altas temperaturas ambiente no es admisible para financiamiento en el marco del Fondo Multilateral mientras estén exentas para esa parte. Guinea no ha solicitado la exención por altas temperaturas ambiente.</w:t>
      </w:r>
    </w:p>
    <w:p w14:paraId="48DB7765" w14:textId="6827941A" w:rsidR="0032730B" w:rsidRPr="00D858BA" w:rsidRDefault="0009766A" w:rsidP="009D7FA0">
      <w:pPr>
        <w:keepNext/>
        <w:widowControl w:val="0"/>
        <w:spacing w:before="240" w:after="240"/>
        <w:outlineLvl w:val="0"/>
        <w:rPr>
          <w:highlight w:val="magenta"/>
        </w:rPr>
      </w:pPr>
      <w:r w:rsidRPr="00D858BA">
        <w:rPr>
          <w:bCs/>
          <w:u w:val="single"/>
        </w:rPr>
        <w:t>Cofinanciamiento</w:t>
      </w:r>
    </w:p>
    <w:p w14:paraId="222FD604" w14:textId="01585AE3" w:rsidR="00E5493C" w:rsidRPr="00D858BA" w:rsidRDefault="00E32D7C" w:rsidP="009D7FA0">
      <w:pPr>
        <w:pStyle w:val="Heading1"/>
        <w:spacing w:before="240"/>
      </w:pPr>
      <w:r w:rsidRPr="00D858BA">
        <w:t>El Gobierno está buscando cofinanciamiento dentro de sus departamentos, incluido el suministro de locales para capacitación y recuperación de refrigerantes. Se espera que los fondos solicitados en el marco del PAK para fortalecer las asociaciones y el registro de datos sirvan como capital inicial para establecer mecanismos autosuficientes que permitan continuar estas actividades una vez finalizado el proyecto. Los usuarios finales beneficiarios cofinanciarán los preparativos del sitio para los proyectos de demostración.</w:t>
      </w:r>
    </w:p>
    <w:p w14:paraId="690002D6" w14:textId="77777777" w:rsidR="0009766A" w:rsidRPr="00D858BA" w:rsidRDefault="0009766A" w:rsidP="009D7FA0">
      <w:pPr>
        <w:widowControl w:val="0"/>
        <w:spacing w:before="240" w:after="240"/>
        <w:outlineLvl w:val="0"/>
        <w:rPr>
          <w:bCs/>
          <w:u w:val="single"/>
        </w:rPr>
      </w:pPr>
      <w:bookmarkStart w:id="7" w:name="_Hlk126916238"/>
      <w:r w:rsidRPr="00D858BA">
        <w:rPr>
          <w:bCs/>
          <w:u w:val="single"/>
        </w:rPr>
        <w:t>Propuesta de plan administrativo del Fondo Multilateral para 2025–2027</w:t>
      </w:r>
    </w:p>
    <w:bookmarkEnd w:id="7"/>
    <w:p w14:paraId="4079B7DD" w14:textId="1928B315" w:rsidR="0009766A" w:rsidRPr="00D858BA" w:rsidRDefault="007843C2" w:rsidP="009D7FA0">
      <w:pPr>
        <w:pStyle w:val="Heading1"/>
        <w:widowControl w:val="0"/>
        <w:spacing w:before="240"/>
      </w:pPr>
      <w:r w:rsidRPr="00D858BA">
        <w:t>El PNUMA y la ONUDI solicitan USD 825.000, más gastos de apoyo a los organismos, para la ejecución de la etapa I del PAK para Guinea. El total de USD 819.242 solicitado para el período 2025–2027, incluidos los gastos de apoyo a los organismos, supera en USD 543.520 lo contemplado en el plan administrativo.</w:t>
      </w:r>
    </w:p>
    <w:p w14:paraId="188F773F" w14:textId="77777777" w:rsidR="00A1791B" w:rsidRPr="00D858BA" w:rsidRDefault="00A1791B" w:rsidP="009D7FA0">
      <w:pPr>
        <w:keepNext/>
        <w:widowControl w:val="0"/>
        <w:spacing w:before="240" w:after="240"/>
        <w:rPr>
          <w:i/>
        </w:rPr>
      </w:pPr>
      <w:r w:rsidRPr="00D858BA">
        <w:rPr>
          <w:i/>
        </w:rPr>
        <w:t>Aplicación de la política de género</w:t>
      </w:r>
    </w:p>
    <w:p w14:paraId="6C6A7C2E" w14:textId="23A5F292" w:rsidR="002E4BFB" w:rsidRPr="00D858BA" w:rsidRDefault="006B3100" w:rsidP="009D7FA0">
      <w:pPr>
        <w:pStyle w:val="Heading1"/>
        <w:spacing w:before="240"/>
      </w:pPr>
      <w:bookmarkStart w:id="8" w:name="_Hlk126916186"/>
      <w:bookmarkEnd w:id="5"/>
      <w:bookmarkEnd w:id="6"/>
      <w:r w:rsidRPr="00D858BA">
        <w:t xml:space="preserve">La etapa I del PAK para Guinea se preparó teniendo en cuenta las directrices del Fondo Multilateral sobre la incorporación de la perspectiva de género. Durante la preparación del proyecto, se recopilaron datos desglosados por género, que revelaron que las mujeres constituían el 11,5 % de los técnicos del sector de refrigeración y climatización. Las actividades propuestas incluyen el fortalecimiento de la </w:t>
      </w:r>
      <w:proofErr w:type="spellStart"/>
      <w:r w:rsidRPr="00D858BA">
        <w:rPr>
          <w:i/>
          <w:iCs/>
        </w:rPr>
        <w:t>Association</w:t>
      </w:r>
      <w:proofErr w:type="spellEnd"/>
      <w:r w:rsidRPr="00D858BA">
        <w:rPr>
          <w:i/>
          <w:iCs/>
        </w:rPr>
        <w:t xml:space="preserve"> des Femmes </w:t>
      </w:r>
      <w:proofErr w:type="spellStart"/>
      <w:r w:rsidRPr="00D858BA">
        <w:rPr>
          <w:i/>
          <w:iCs/>
        </w:rPr>
        <w:t>Frigoristes</w:t>
      </w:r>
      <w:proofErr w:type="spellEnd"/>
      <w:r w:rsidRPr="00D858BA">
        <w:rPr>
          <w:i/>
          <w:iCs/>
        </w:rPr>
        <w:t xml:space="preserve"> de </w:t>
      </w:r>
      <w:proofErr w:type="spellStart"/>
      <w:r w:rsidRPr="00D858BA">
        <w:rPr>
          <w:i/>
          <w:iCs/>
        </w:rPr>
        <w:t>Guinée</w:t>
      </w:r>
      <w:proofErr w:type="spellEnd"/>
      <w:r w:rsidRPr="00D858BA">
        <w:t xml:space="preserve"> y de las escuelas de formación vocacional para mejorar el acceso de las mujeres a la capacitación y las oportunidades en la industria de refrigeración y climatización.</w:t>
      </w:r>
    </w:p>
    <w:p w14:paraId="3C7550FC" w14:textId="767E7564" w:rsidR="0070038F" w:rsidRPr="00D858BA" w:rsidRDefault="0070038F" w:rsidP="009D7FA0">
      <w:pPr>
        <w:pStyle w:val="Heading1"/>
        <w:keepNext/>
        <w:widowControl w:val="0"/>
        <w:numPr>
          <w:ilvl w:val="0"/>
          <w:numId w:val="0"/>
        </w:numPr>
        <w:spacing w:before="240"/>
      </w:pPr>
      <w:r w:rsidRPr="00D858BA">
        <w:rPr>
          <w:u w:val="single"/>
        </w:rPr>
        <w:t>Sostenibilidad de la reducción de HFC y evaluación de riesgos</w:t>
      </w:r>
    </w:p>
    <w:p w14:paraId="6C967CE3" w14:textId="7DD5DFF9" w:rsidR="00BB3D49" w:rsidRPr="00D858BA" w:rsidRDefault="00E40440" w:rsidP="009D7FA0">
      <w:pPr>
        <w:pStyle w:val="Heading1"/>
        <w:spacing w:before="240"/>
      </w:pPr>
      <w:r w:rsidRPr="00D858BA">
        <w:t>Entre los riesgos potenciales para la ejecución de la etapa I del PAK figuran los retrasos o bloqueos en la coordinación regional debido a la suspensión de Guinea de la CEDEAO. Las medidas de mitigación consisten en facilitar el diálogo entre los Estados miembros de la CEDEAO y mejorar la capacidad técnica de las autoridades de aduanas y fiscalización.</w:t>
      </w:r>
    </w:p>
    <w:p w14:paraId="629BF742" w14:textId="0D442144" w:rsidR="00BB3D49" w:rsidRPr="00D858BA" w:rsidRDefault="00BB3D49" w:rsidP="00BB3D49">
      <w:pPr>
        <w:pStyle w:val="Heading1"/>
      </w:pPr>
      <w:r w:rsidRPr="00D858BA">
        <w:t>Para garantizar la sostenibilidad de la reducción de los HFC, el Comité Nacional del Ozono seguirá supervisando la ejecución del proyecto. El Gobierno mantendrá las medidas de control eficaces establecidas durante proyectos anteriores y reforzará la cooperación con las aduanas y las asociaciones industriales mediante una capacitación continua. Las verificaciones del consumo de HFC serán realizadas por un consultor independiente, siguiendo directrices similares a las establecidas para los HCFC. Las tecnologías promovidas en el marco del PAK son accesibles en Guinea, y los importadores y distribuidores participan en proyectos previstos de demostración de tecnologías. El Gobierno de Guinea se ha comprometido a prohibir la importación de unidades de refrigeración domésticas y comerciales autónomas que utilicen HFC antes del 31 de diciembre de 2029.</w:t>
      </w:r>
    </w:p>
    <w:p w14:paraId="4F267995" w14:textId="2E799468" w:rsidR="0070038F" w:rsidRPr="00D858BA" w:rsidRDefault="0070038F" w:rsidP="007C5BBC">
      <w:pPr>
        <w:keepNext/>
        <w:widowControl w:val="0"/>
        <w:spacing w:before="240" w:after="240"/>
        <w:rPr>
          <w:highlight w:val="magenta"/>
        </w:rPr>
      </w:pPr>
      <w:bookmarkStart w:id="9" w:name="_Hlk126916245"/>
      <w:bookmarkEnd w:id="8"/>
      <w:r w:rsidRPr="00D858BA">
        <w:rPr>
          <w:u w:val="single"/>
        </w:rPr>
        <w:lastRenderedPageBreak/>
        <w:t>Impacto climático</w:t>
      </w:r>
    </w:p>
    <w:p w14:paraId="12132AD7" w14:textId="4CF7D228" w:rsidR="007C5BBC" w:rsidRPr="00D858BA" w:rsidRDefault="0070038F" w:rsidP="007C5BBC">
      <w:pPr>
        <w:pStyle w:val="Heading1"/>
        <w:rPr>
          <w:bCs/>
          <w:u w:val="single"/>
        </w:rPr>
      </w:pPr>
      <w:r w:rsidRPr="00D858BA">
        <w:t xml:space="preserve">Las actividades propuestas, que incluyen esfuerzos para promover alternativas de bajo PCA, la recuperación y reutilización de refrigerantes, la elaboración de códigos de prácticas, el fortalecimiento de capacidades para técnicos y demostraciones de tecnologías de bajo PCA en el sector de climatización residencial y refrigeración industrial, indican que la ejecución de la etapa I del PAK reducirá las emisiones de refrigerantes a la atmósfera, lo que redundará en beneficios para el clima. </w:t>
      </w:r>
      <w:r w:rsidR="008C1F29" w:rsidRPr="00D858BA">
        <w:t>Un</w:t>
      </w:r>
      <w:r w:rsidRPr="00D858BA">
        <w:t xml:space="preserve"> cálculo del impacto climático de las actividades del PAK indica que, para 2029, Guinea habrá reducido sus emisiones en aproximadamente 316.926 millones de toneladas de CO</w:t>
      </w:r>
      <w:r w:rsidRPr="00D858BA">
        <w:rPr>
          <w:vertAlign w:val="subscript"/>
        </w:rPr>
        <w:t>2</w:t>
      </w:r>
      <w:r w:rsidRPr="00D858BA">
        <w:t xml:space="preserve"> equivalente de HFC, calculadas como la diferencia entre el nivel base de HFC para el cumplimiento y la meta para 2029, suponiendo que todos los HFC consumidos se hubieran emitido finalmente.</w:t>
      </w:r>
    </w:p>
    <w:p w14:paraId="045F2831" w14:textId="77777777" w:rsidR="0070038F" w:rsidRPr="00D858BA" w:rsidRDefault="0070038F" w:rsidP="007C5BBC">
      <w:pPr>
        <w:pStyle w:val="Heading1"/>
        <w:numPr>
          <w:ilvl w:val="0"/>
          <w:numId w:val="0"/>
        </w:numPr>
        <w:spacing w:before="240"/>
        <w:rPr>
          <w:bCs/>
          <w:u w:val="single"/>
        </w:rPr>
      </w:pPr>
      <w:r w:rsidRPr="00D858BA">
        <w:rPr>
          <w:bCs/>
          <w:u w:val="single"/>
        </w:rPr>
        <w:t>Proyecto de Acuerdo</w:t>
      </w:r>
    </w:p>
    <w:bookmarkEnd w:id="9"/>
    <w:p w14:paraId="5195881D" w14:textId="5352F2BE" w:rsidR="0070038F" w:rsidRPr="00D858BA" w:rsidRDefault="0070038F" w:rsidP="00D40E35">
      <w:pPr>
        <w:pStyle w:val="Heading1"/>
      </w:pPr>
      <w:r w:rsidRPr="00D858BA">
        <w:t>El proyecto de Acuerdo entre el Gobierno de Guinea y el Comité Ejecutivo para la etapa I del PAK consta en el anexo I al presente documento.</w:t>
      </w:r>
    </w:p>
    <w:p w14:paraId="70938FBB" w14:textId="77777777" w:rsidR="00F87C07" w:rsidRPr="00D858BA" w:rsidRDefault="00F87C07" w:rsidP="005D0719">
      <w:pPr>
        <w:widowControl w:val="0"/>
        <w:suppressAutoHyphens/>
        <w:spacing w:before="240" w:after="240"/>
        <w:rPr>
          <w:iCs/>
          <w:u w:val="single"/>
        </w:rPr>
      </w:pPr>
      <w:r w:rsidRPr="00D858BA">
        <w:rPr>
          <w:iCs/>
          <w:u w:val="single"/>
        </w:rPr>
        <w:t>Coordinación de las actividades del sector de servicio técnico en el marco de los planes de eliminación de HCFC y reducción de HFC</w:t>
      </w:r>
    </w:p>
    <w:p w14:paraId="67FDF8E9" w14:textId="785ED5CA" w:rsidR="00F87C07" w:rsidRPr="00D858BA" w:rsidRDefault="00676B28" w:rsidP="00F87C07">
      <w:pPr>
        <w:pStyle w:val="Heading1"/>
      </w:pPr>
      <w:r w:rsidRPr="00D858BA">
        <w:t>El Gobierno de Guinea ejecutará la etapa I del PAK y la etapa II del PGEH de manera coordinada para evitar la duplicación de actividades. En el anexo II se resume la ejecución simultánea de las actividades previstas en el PGEH y el PAK.</w:t>
      </w:r>
    </w:p>
    <w:p w14:paraId="1542E5C7" w14:textId="77777777" w:rsidR="0070038F" w:rsidRPr="00D858BA" w:rsidRDefault="0070038F" w:rsidP="003E0B3B">
      <w:pPr>
        <w:pStyle w:val="Heading1"/>
        <w:keepNext/>
        <w:widowControl w:val="0"/>
        <w:numPr>
          <w:ilvl w:val="0"/>
          <w:numId w:val="0"/>
        </w:numPr>
        <w:autoSpaceDE w:val="0"/>
        <w:autoSpaceDN w:val="0"/>
        <w:adjustRightInd w:val="0"/>
        <w:spacing w:before="240"/>
        <w:rPr>
          <w:b/>
        </w:rPr>
      </w:pPr>
      <w:r w:rsidRPr="00D858BA">
        <w:rPr>
          <w:b/>
        </w:rPr>
        <w:t>VI.</w:t>
      </w:r>
      <w:r w:rsidRPr="00D858BA">
        <w:rPr>
          <w:b/>
        </w:rPr>
        <w:tab/>
      </w:r>
      <w:r w:rsidRPr="00D858BA">
        <w:rPr>
          <w:b/>
          <w:bCs/>
        </w:rPr>
        <w:t>Recomendación</w:t>
      </w:r>
    </w:p>
    <w:p w14:paraId="0C44889E" w14:textId="77777777" w:rsidR="0070038F" w:rsidRPr="00D858BA" w:rsidRDefault="0070038F" w:rsidP="004E08EE">
      <w:pPr>
        <w:pStyle w:val="Heading1"/>
        <w:shd w:val="clear" w:color="auto" w:fill="FFFFFF" w:themeFill="background1"/>
        <w:rPr>
          <w:u w:val="single"/>
        </w:rPr>
      </w:pPr>
      <w:r w:rsidRPr="00D858BA">
        <w:t>El Comité Ejecutivo puede considerar oportuno:</w:t>
      </w:r>
    </w:p>
    <w:p w14:paraId="3C39CE45" w14:textId="34D04495" w:rsidR="0070038F" w:rsidRPr="00D858BA" w:rsidRDefault="0070038F" w:rsidP="004E08EE">
      <w:pPr>
        <w:pStyle w:val="Heading2"/>
        <w:widowControl/>
        <w:shd w:val="clear" w:color="auto" w:fill="FFFFFF" w:themeFill="background1"/>
      </w:pPr>
      <w:r w:rsidRPr="00D858BA">
        <w:t xml:space="preserve">Aprobar, en principio, la etapa I del plan de aplicación de la Enmienda de Kigali relativa a los HFC (PAK) para Guinea para el período 2025–2029, con el fin de reducir el consumo de HFC en un 17,3 % con respecto </w:t>
      </w:r>
      <w:r w:rsidR="005D369E" w:rsidRPr="00D858BA">
        <w:t>al nivel base</w:t>
      </w:r>
      <w:r w:rsidRPr="00D858BA">
        <w:t xml:space="preserve"> del país, por un monto de USD 912.750, que consiste en USD 500.000, más gastos de apoyo al organismo de USD 65.000, para el PNUMA, y USD 325.000, más gastos de apoyo al organismo de USD 22.750, para la ONUDI, entendiéndose que la aprobación no va en perjuicio de la aplicación del mecanismo del Protocolo de Montreal para abordar el incumplimiento;</w:t>
      </w:r>
    </w:p>
    <w:p w14:paraId="10AB01BD" w14:textId="0E138527" w:rsidR="0070038F" w:rsidRPr="00D858BA" w:rsidRDefault="0070038F" w:rsidP="00CD710E">
      <w:pPr>
        <w:pStyle w:val="Heading2"/>
        <w:keepNext/>
        <w:widowControl/>
        <w:shd w:val="clear" w:color="auto" w:fill="FFFFFF" w:themeFill="background1"/>
      </w:pPr>
      <w:r w:rsidRPr="00D858BA">
        <w:t>Tomar nota de:</w:t>
      </w:r>
    </w:p>
    <w:p w14:paraId="61F5C496" w14:textId="6FEB690B" w:rsidR="00551508" w:rsidRPr="00D858BA" w:rsidRDefault="00551508" w:rsidP="0023537D">
      <w:pPr>
        <w:pStyle w:val="Heading3"/>
        <w:ind w:hanging="540"/>
      </w:pPr>
      <w:r w:rsidRPr="00D858BA">
        <w:t>El firme compromiso del Gobierno de Guinea en cuanto a apoyar la reducción del consumo de HFC y anticiparse a las metas del Protocolo de Montreal;</w:t>
      </w:r>
    </w:p>
    <w:p w14:paraId="20960D83" w14:textId="6DE9A638" w:rsidR="00336CF0" w:rsidRPr="00D858BA" w:rsidRDefault="00A42451" w:rsidP="0023537D">
      <w:pPr>
        <w:pStyle w:val="Heading3"/>
        <w:spacing w:after="0"/>
        <w:ind w:hanging="450"/>
      </w:pPr>
      <w:r w:rsidRPr="00D858BA">
        <w:t>Que el Gobierno de Guinea ha presentado a la Secretaría del Ozono una solicitud de revisión de los niveles base de HFC y HCFC del país para que sea examinada en la 74ª reunión del Comité de Aplicación;</w:t>
      </w:r>
    </w:p>
    <w:p w14:paraId="03ECF6B4" w14:textId="2DDB4CB6" w:rsidR="00A73505" w:rsidRPr="00D858BA" w:rsidRDefault="00AA24DD" w:rsidP="00AD7106">
      <w:pPr>
        <w:pStyle w:val="Heading3"/>
        <w:widowControl/>
        <w:spacing w:before="240"/>
        <w:ind w:hanging="360"/>
      </w:pPr>
      <w:r w:rsidRPr="00D858BA">
        <w:t>Que, si no se revisa el nivel base de HCFC, se deducirá del punto de partida una reducción adicional de hasta 323.002 toneladas de CO</w:t>
      </w:r>
      <w:r w:rsidRPr="00D858BA">
        <w:rPr>
          <w:vertAlign w:val="subscript"/>
        </w:rPr>
        <w:t>2</w:t>
      </w:r>
      <w:r w:rsidRPr="00D858BA">
        <w:t xml:space="preserve"> equivalente, asociada al ajuste del componente de HCFC del nivel base de HFC;</w:t>
      </w:r>
    </w:p>
    <w:p w14:paraId="17A61BF4" w14:textId="323EA651" w:rsidR="003B16F1" w:rsidRPr="00D858BA" w:rsidRDefault="00D3642B" w:rsidP="00AD7106">
      <w:pPr>
        <w:pStyle w:val="Heading3"/>
        <w:ind w:hanging="360"/>
      </w:pPr>
      <w:r w:rsidRPr="00D858BA">
        <w:t>Que el Gobierno de Guinea prohibirá la importación de unidades de refrigeración domésticas y comerciales autónomas que utilicen HFC antes del 31 de diciembre de 2029;</w:t>
      </w:r>
    </w:p>
    <w:p w14:paraId="28FD07B4" w14:textId="53AFA9A1" w:rsidR="00A00058" w:rsidRPr="00D858BA" w:rsidRDefault="00551508" w:rsidP="00B90549">
      <w:pPr>
        <w:pStyle w:val="Heading2"/>
        <w:keepNext/>
        <w:widowControl/>
      </w:pPr>
      <w:r w:rsidRPr="00D858BA">
        <w:lastRenderedPageBreak/>
        <w:t>Tomar además nota de:</w:t>
      </w:r>
    </w:p>
    <w:p w14:paraId="59C2704B" w14:textId="77777777" w:rsidR="00A00058" w:rsidRPr="00D858BA" w:rsidRDefault="00A00058" w:rsidP="00254B8B">
      <w:pPr>
        <w:pStyle w:val="Heading3"/>
        <w:ind w:hanging="540"/>
      </w:pPr>
      <w:r w:rsidRPr="00D858BA">
        <w:t>Que el Gobierno de Guinea establecerá el punto de partida para reducciones acumulativas sostenidas en el consumo de HFC según la orientación que reciba por parte del Comité Ejecutivo;</w:t>
      </w:r>
    </w:p>
    <w:p w14:paraId="135AC058" w14:textId="0D408F68" w:rsidR="00A00058" w:rsidRPr="00D858BA" w:rsidRDefault="00A00058" w:rsidP="00254B8B">
      <w:pPr>
        <w:pStyle w:val="Heading3"/>
        <w:ind w:hanging="450"/>
      </w:pPr>
      <w:r w:rsidRPr="00D858BA">
        <w:t xml:space="preserve">Que, una vez que el Comité Ejecutivo proporcione la orientación mencionada en el inciso c) i), </w:t>
      </w:r>
      <w:r w:rsidR="009910E1">
        <w:t>las reducciones del consumo remanente de HF</w:t>
      </w:r>
      <w:r w:rsidRPr="00D858BA">
        <w:t xml:space="preserve">C </w:t>
      </w:r>
      <w:r w:rsidR="009910E1">
        <w:t>del país</w:t>
      </w:r>
      <w:r w:rsidRPr="00D858BA">
        <w:t xml:space="preserve"> admisible para financiamiento se determinará</w:t>
      </w:r>
      <w:r w:rsidR="009910E1">
        <w:t>n</w:t>
      </w:r>
      <w:r w:rsidRPr="00D858BA">
        <w:t xml:space="preserve"> de conformidad con dicha orientación;</w:t>
      </w:r>
    </w:p>
    <w:p w14:paraId="1B91B44E" w14:textId="26E95490" w:rsidR="00A00058" w:rsidRPr="00D858BA" w:rsidRDefault="00A00058" w:rsidP="00F5387E">
      <w:pPr>
        <w:pStyle w:val="Heading3"/>
        <w:widowControl/>
        <w:ind w:hanging="360"/>
      </w:pPr>
      <w:r w:rsidRPr="00D858BA">
        <w:t xml:space="preserve">Que </w:t>
      </w:r>
      <w:r w:rsidR="00953B6E">
        <w:t>las reducciones del consumo remanente</w:t>
      </w:r>
      <w:r w:rsidRPr="00D858BA">
        <w:t xml:space="preserve"> de HFC </w:t>
      </w:r>
      <w:r w:rsidR="00953B6E">
        <w:t>del país</w:t>
      </w:r>
      <w:r w:rsidRPr="00D858BA">
        <w:t xml:space="preserve"> admisible para financiamiento a que se </w:t>
      </w:r>
      <w:r w:rsidR="00744D39">
        <w:t>hace referencia en</w:t>
      </w:r>
      <w:r w:rsidRPr="00D858BA">
        <w:t xml:space="preserve"> el inciso c) ii) anterior se </w:t>
      </w:r>
      <w:r w:rsidR="00C54661">
        <w:t>deducirán</w:t>
      </w:r>
      <w:r w:rsidRPr="00D858BA">
        <w:t xml:space="preserve"> del punto de partida </w:t>
      </w:r>
      <w:r w:rsidR="00617B7F">
        <w:t>mencionado en</w:t>
      </w:r>
      <w:r w:rsidRPr="00D858BA">
        <w:t xml:space="preserve"> el inciso c) i);</w:t>
      </w:r>
    </w:p>
    <w:p w14:paraId="03C0355C" w14:textId="364F42E4" w:rsidR="00551508" w:rsidRPr="00D858BA" w:rsidRDefault="00EE43B1" w:rsidP="00F5387E">
      <w:pPr>
        <w:pStyle w:val="Heading3"/>
        <w:ind w:hanging="360"/>
      </w:pPr>
      <w:r w:rsidRPr="00D858BA">
        <w:t>Que, una vez terminados los proyectos para usuarios finales en los sectores de clima</w:t>
      </w:r>
      <w:r w:rsidR="004E557A" w:rsidRPr="00D858BA">
        <w:t>tiz</w:t>
      </w:r>
      <w:r w:rsidR="004E5928" w:rsidRPr="00D858BA">
        <w:t>a</w:t>
      </w:r>
      <w:r w:rsidRPr="00D858BA">
        <w:t>ción residencial y refrigeración comercial contemplados en la etapa I del PAK, la ONUDI presentará un informe final de ejecución de esos proyectos, relevando los logros alcanzados en materia de eliminación de HFC y eficiencia energética, conforme a lo dispuesto en la decisión 92/36 g);</w:t>
      </w:r>
    </w:p>
    <w:p w14:paraId="560E4C10" w14:textId="0DFD1DE6" w:rsidR="009F6FF1" w:rsidRPr="00D858BA" w:rsidRDefault="00DB160F" w:rsidP="00D56544">
      <w:pPr>
        <w:pStyle w:val="Heading2"/>
      </w:pPr>
      <w:r w:rsidRPr="00D858BA">
        <w:t>Aprobar el proyecto de Acuerdo entre el Gobierno de Guinea y el Comité Ejecutivo para la reducción en el consumo de HFC, de conformidad con la etapa I del PAK, como figura en el anexo I del presente documento;</w:t>
      </w:r>
    </w:p>
    <w:p w14:paraId="53623DA4" w14:textId="53839EB5" w:rsidR="00DB160F" w:rsidRPr="00D858BA" w:rsidRDefault="009F6FF1" w:rsidP="005D0719">
      <w:pPr>
        <w:pStyle w:val="Heading2"/>
        <w:widowControl/>
      </w:pPr>
      <w:r w:rsidRPr="00D858BA">
        <w:t xml:space="preserve">Solicitar a la Secretaría del Fondo que, en caso de que se revise </w:t>
      </w:r>
      <w:r w:rsidR="005D369E" w:rsidRPr="00D858BA">
        <w:t>el nivel base</w:t>
      </w:r>
      <w:r w:rsidRPr="00D858BA">
        <w:t xml:space="preserve"> del país, actualice el Apéndice 2-A del Acuerdo para incluir las cifras revisadas de consumo máximo permitido, y notificar al Comité Ejecutivo los niveles resultantes de consumo máximo permitido, realizando los ajustes que sean necesarios en la 98ª reunión; y</w:t>
      </w:r>
    </w:p>
    <w:p w14:paraId="46B3550A" w14:textId="0C1AE985" w:rsidR="0070038F" w:rsidRPr="00D858BA" w:rsidRDefault="0070038F" w:rsidP="00491BC9">
      <w:pPr>
        <w:pStyle w:val="Heading2"/>
        <w:widowControl/>
      </w:pPr>
      <w:r w:rsidRPr="00D858BA">
        <w:t>Aprobar el primer tramo de la etapa I del PAK para Guinea y el correspondiente plan de ejecución del tramo, por un monto de USD 453.542, que consiste en USD 222.400, más gastos de apoyo al organismo de USD 28.912 para el PNUMA y USD 189.000, más gastos de apoyo al organismo de USD 13.230 para la ONUDI.</w:t>
      </w:r>
    </w:p>
    <w:p w14:paraId="2169B8C7" w14:textId="77777777" w:rsidR="0070038F" w:rsidRPr="00D858BA" w:rsidRDefault="0070038F" w:rsidP="0070038F"/>
    <w:p w14:paraId="68D24A0E" w14:textId="77777777" w:rsidR="003E0B3B" w:rsidRPr="00D858BA" w:rsidRDefault="003E0B3B" w:rsidP="0070038F">
      <w:pPr>
        <w:sectPr w:rsidR="003E0B3B" w:rsidRPr="00D858BA" w:rsidSect="00A061F0">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cols w:space="720"/>
          <w:titlePg/>
        </w:sectPr>
      </w:pPr>
    </w:p>
    <w:p w14:paraId="0FCBB73D" w14:textId="77777777" w:rsidR="00D671C6" w:rsidRPr="00D858BA" w:rsidRDefault="00D671C6" w:rsidP="007753A3">
      <w:pPr>
        <w:spacing w:before="240" w:after="240"/>
        <w:jc w:val="center"/>
        <w:rPr>
          <w:b/>
          <w:bCs/>
        </w:rPr>
      </w:pPr>
      <w:r w:rsidRPr="00D858BA">
        <w:rPr>
          <w:b/>
        </w:rPr>
        <w:lastRenderedPageBreak/>
        <w:t>Anexo I</w:t>
      </w:r>
    </w:p>
    <w:p w14:paraId="02235879" w14:textId="6F649B70" w:rsidR="00D671C6" w:rsidRPr="00D858BA" w:rsidRDefault="00D671C6" w:rsidP="00047D55">
      <w:pPr>
        <w:spacing w:after="120"/>
        <w:jc w:val="center"/>
        <w:rPr>
          <w:b/>
          <w:bCs/>
        </w:rPr>
      </w:pPr>
      <w:r w:rsidRPr="00D858BA">
        <w:rPr>
          <w:b/>
          <w:bCs/>
        </w:rPr>
        <w:t>PROYECTO DE ACUERDO ENTRE EL GOBIERNO DE GUINEA</w:t>
      </w:r>
      <w:r w:rsidR="007A5AA7">
        <w:rPr>
          <w:b/>
          <w:bCs/>
        </w:rPr>
        <w:t xml:space="preserve"> </w:t>
      </w:r>
      <w:r w:rsidRPr="00D858BA">
        <w:rPr>
          <w:b/>
          <w:bCs/>
        </w:rPr>
        <w:t>Y EL COMITÉ EJECUTIVO DEL FONDO MULTILATERAL</w:t>
      </w:r>
      <w:r w:rsidR="007A5AA7">
        <w:rPr>
          <w:b/>
          <w:bCs/>
        </w:rPr>
        <w:t xml:space="preserve"> </w:t>
      </w:r>
      <w:r w:rsidRPr="00D858BA">
        <w:rPr>
          <w:b/>
          <w:bCs/>
        </w:rPr>
        <w:t xml:space="preserve">PARA LA REDUCCIÓN DEL CONSUMO DE </w:t>
      </w:r>
      <w:r w:rsidR="00A554B4" w:rsidRPr="00C07733">
        <w:rPr>
          <w:b/>
          <w:lang w:val="es-MX"/>
        </w:rPr>
        <w:t>HIDROFLUOROCARB</w:t>
      </w:r>
      <w:r w:rsidR="0005602F">
        <w:rPr>
          <w:b/>
          <w:lang w:val="es-MX"/>
        </w:rPr>
        <w:t>ONO</w:t>
      </w:r>
      <w:r w:rsidR="00A554B4" w:rsidRPr="00C07733">
        <w:rPr>
          <w:b/>
          <w:lang w:val="es-MX"/>
        </w:rPr>
        <w:t>S</w:t>
      </w:r>
      <w:r w:rsidR="007A5AA7">
        <w:rPr>
          <w:b/>
          <w:lang w:val="es-MX"/>
        </w:rPr>
        <w:t xml:space="preserve"> </w:t>
      </w:r>
      <w:r w:rsidR="00784F09" w:rsidRPr="00D858BA">
        <w:rPr>
          <w:b/>
          <w:bCs/>
        </w:rPr>
        <w:t>EN EL MARCO DE</w:t>
      </w:r>
      <w:r w:rsidRPr="00D858BA">
        <w:rPr>
          <w:b/>
          <w:bCs/>
        </w:rPr>
        <w:t xml:space="preserve"> LA ETAPA I DEL PLAN DE APLICACIÓN DE LA ENMIENDA DE KIGALI RELATIVA A LOS HFC</w:t>
      </w:r>
    </w:p>
    <w:p w14:paraId="2105DCB8" w14:textId="77777777" w:rsidR="00D671C6" w:rsidRPr="00D858BA" w:rsidRDefault="00D671C6" w:rsidP="00A061F0">
      <w:pPr>
        <w:spacing w:after="240"/>
        <w:jc w:val="center"/>
        <w:rPr>
          <w:b/>
          <w:bCs/>
        </w:rPr>
      </w:pPr>
      <w:r w:rsidRPr="00D858BA">
        <w:rPr>
          <w:b/>
          <w:bCs/>
        </w:rPr>
        <w:t>(Período: 2025–2029)</w:t>
      </w:r>
    </w:p>
    <w:p w14:paraId="78F1529D" w14:textId="77777777" w:rsidR="00D671C6" w:rsidRPr="00D858BA" w:rsidRDefault="00D671C6" w:rsidP="00A061F0">
      <w:pPr>
        <w:spacing w:after="240"/>
        <w:rPr>
          <w:b/>
          <w:bCs/>
        </w:rPr>
      </w:pPr>
      <w:r w:rsidRPr="00D858BA">
        <w:rPr>
          <w:b/>
          <w:bCs/>
        </w:rPr>
        <w:t>Objetivo</w:t>
      </w:r>
    </w:p>
    <w:p w14:paraId="5CFB44B9" w14:textId="2C7618BD" w:rsidR="00D671C6" w:rsidRPr="00D858BA" w:rsidRDefault="00D671C6" w:rsidP="00A061F0">
      <w:pPr>
        <w:pStyle w:val="Heading1"/>
        <w:numPr>
          <w:ilvl w:val="0"/>
          <w:numId w:val="30"/>
        </w:numPr>
      </w:pPr>
      <w:r w:rsidRPr="00D858BA">
        <w:t>El presente Acuerdo representa el entendimiento al que han llegado el Gobierno de Guinea (el “País”) y el Comité Ejecutivo con respecto a la reducción del uso controlado de las sustancias del Anexo F indicadas en el Apéndice 1-A (las “Sustancias”) hasta un nivel sostenido de </w:t>
      </w:r>
      <w:r w:rsidRPr="00D858BA">
        <w:rPr>
          <w:color w:val="000000" w:themeColor="text1"/>
        </w:rPr>
        <w:t>1.510.050</w:t>
      </w:r>
      <w:r w:rsidR="009B440A" w:rsidRPr="00D858BA">
        <w:rPr>
          <w:color w:val="000000" w:themeColor="text1"/>
        </w:rPr>
        <w:t xml:space="preserve"> </w:t>
      </w:r>
      <w:r w:rsidRPr="00D858BA">
        <w:t>toneladas de CO</w:t>
      </w:r>
      <w:r w:rsidRPr="00D858BA">
        <w:rPr>
          <w:vertAlign w:val="subscript"/>
        </w:rPr>
        <w:t>2</w:t>
      </w:r>
      <w:r w:rsidRPr="00D858BA">
        <w:t xml:space="preserve"> equivalente antes del 1 de enero de 2029 en cumplimiento del calendario del Protocolo de Montreal y las condiciones de este Acuerdo.</w:t>
      </w:r>
    </w:p>
    <w:p w14:paraId="2E88586E" w14:textId="77777777" w:rsidR="00D671C6" w:rsidRPr="00D858BA" w:rsidRDefault="00D671C6" w:rsidP="00371EB2">
      <w:pPr>
        <w:pStyle w:val="Heading1"/>
      </w:pPr>
      <w:r w:rsidRPr="00D858BA">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las sustancias del Anexo F que supere el nivel [o niveles] definido[s] en la fila 4.1.3 [y la fila 4.2.3] (consumo remanente admisible para la financiación).</w:t>
      </w:r>
    </w:p>
    <w:p w14:paraId="3FB54B07" w14:textId="77777777" w:rsidR="00D671C6" w:rsidRPr="00D858BA" w:rsidRDefault="00D671C6" w:rsidP="00371EB2">
      <w:pPr>
        <w:pStyle w:val="Heading1"/>
      </w:pPr>
      <w:r w:rsidRPr="00D858BA">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290C27EE" w14:textId="77777777" w:rsidR="00D671C6" w:rsidRPr="00D858BA" w:rsidRDefault="00D671C6" w:rsidP="00371EB2">
      <w:pPr>
        <w:pStyle w:val="Heading1"/>
      </w:pPr>
      <w:r w:rsidRPr="00D858BA">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5264ADE0" w14:textId="77777777" w:rsidR="00D671C6" w:rsidRPr="00D858BA" w:rsidRDefault="00D671C6" w:rsidP="00371EB2">
      <w:pPr>
        <w:spacing w:before="240" w:after="240"/>
        <w:rPr>
          <w:b/>
          <w:bCs/>
        </w:rPr>
      </w:pPr>
      <w:r w:rsidRPr="00D858BA">
        <w:rPr>
          <w:b/>
          <w:bCs/>
        </w:rPr>
        <w:t>Condiciones para la liberación de la financiación</w:t>
      </w:r>
    </w:p>
    <w:p w14:paraId="7B6F5119" w14:textId="2DA7FB82" w:rsidR="00D671C6" w:rsidRPr="00D858BA" w:rsidRDefault="00D671C6" w:rsidP="00371EB2">
      <w:pPr>
        <w:pStyle w:val="Heading1"/>
      </w:pPr>
      <w:r w:rsidRPr="00D858BA">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78872D68" w14:textId="77777777" w:rsidR="00D671C6" w:rsidRPr="00D858BA" w:rsidRDefault="00D671C6" w:rsidP="00371EB2">
      <w:pPr>
        <w:pStyle w:val="Heading2"/>
      </w:pPr>
      <w:r w:rsidRPr="00D858BA">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74E5DC66" w14:textId="77777777" w:rsidR="00D671C6" w:rsidRPr="00D858BA" w:rsidRDefault="00D671C6" w:rsidP="00371EB2">
      <w:pPr>
        <w:pStyle w:val="Heading2"/>
      </w:pPr>
      <w:r w:rsidRPr="00D858BA">
        <w:t xml:space="preserve">Que salvo que el Comité Ejecutivo indique que no es necesario, una entidad independiente </w:t>
      </w:r>
      <w:r w:rsidRPr="00D858BA">
        <w:lastRenderedPageBreak/>
        <w:t>haya verificado el cumplimiento de los Objetivos para todos los años pertinentes;</w:t>
      </w:r>
    </w:p>
    <w:p w14:paraId="31452B5E" w14:textId="77777777" w:rsidR="00D671C6" w:rsidRPr="00D858BA" w:rsidRDefault="00D671C6" w:rsidP="007753A3">
      <w:pPr>
        <w:pStyle w:val="Heading2"/>
        <w:widowControl/>
      </w:pPr>
      <w:r w:rsidRPr="00D858BA">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459D87CB" w14:textId="77777777" w:rsidR="00D671C6" w:rsidRPr="00D858BA" w:rsidRDefault="00D671C6" w:rsidP="00371EB2">
      <w:pPr>
        <w:pStyle w:val="Heading2"/>
      </w:pPr>
      <w:r w:rsidRPr="00D858BA">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76F5DFF" w14:textId="77777777" w:rsidR="00D671C6" w:rsidRPr="00D858BA" w:rsidRDefault="00D671C6" w:rsidP="00371EB2">
      <w:pPr>
        <w:spacing w:before="240" w:after="240"/>
        <w:rPr>
          <w:b/>
          <w:bCs/>
        </w:rPr>
      </w:pPr>
      <w:r w:rsidRPr="00D858BA">
        <w:rPr>
          <w:b/>
          <w:bCs/>
        </w:rPr>
        <w:t>Supervisión</w:t>
      </w:r>
    </w:p>
    <w:p w14:paraId="1675E504" w14:textId="77777777" w:rsidR="00D671C6" w:rsidRPr="00D858BA" w:rsidRDefault="00D671C6" w:rsidP="00371EB2">
      <w:pPr>
        <w:pStyle w:val="Heading1"/>
      </w:pPr>
      <w:r w:rsidRPr="00D858BA">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43DF9B13" w14:textId="77777777" w:rsidR="00D671C6" w:rsidRPr="00D858BA" w:rsidRDefault="00D671C6" w:rsidP="00371EB2">
      <w:pPr>
        <w:spacing w:before="240" w:after="240"/>
        <w:rPr>
          <w:b/>
          <w:bCs/>
        </w:rPr>
      </w:pPr>
      <w:r w:rsidRPr="00D858BA">
        <w:rPr>
          <w:b/>
          <w:bCs/>
        </w:rPr>
        <w:t>Flexibilidad en la reasignación de fondos</w:t>
      </w:r>
    </w:p>
    <w:p w14:paraId="744D12D2" w14:textId="77777777" w:rsidR="00D671C6" w:rsidRPr="00D858BA" w:rsidRDefault="00D671C6" w:rsidP="00371EB2">
      <w:pPr>
        <w:pStyle w:val="Heading1"/>
      </w:pPr>
      <w:r w:rsidRPr="00D858BA">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4BD80A35" w14:textId="7C3F77D6" w:rsidR="00D671C6" w:rsidRPr="00D858BA" w:rsidRDefault="00D671C6" w:rsidP="00371EB2">
      <w:pPr>
        <w:pStyle w:val="Heading2"/>
      </w:pPr>
      <w:r w:rsidRPr="00D858BA">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3A0C8046" w14:textId="32E941A9" w:rsidR="00D671C6" w:rsidRPr="00D858BA" w:rsidRDefault="001937C5" w:rsidP="001937C5">
      <w:pPr>
        <w:pStyle w:val="Heading3"/>
        <w:numPr>
          <w:ilvl w:val="0"/>
          <w:numId w:val="0"/>
        </w:numPr>
        <w:ind w:left="1440"/>
      </w:pPr>
      <w:r w:rsidRPr="00D858BA">
        <w:t>i)</w:t>
      </w:r>
      <w:r w:rsidRPr="00D858BA">
        <w:tab/>
      </w:r>
      <w:r w:rsidR="00D671C6" w:rsidRPr="00D858BA">
        <w:t>Materias que pudieran afectar el reglamento y las políticas del Fondo Multilateral;</w:t>
      </w:r>
    </w:p>
    <w:p w14:paraId="0CA1E249" w14:textId="0AD8CBED" w:rsidR="00D671C6" w:rsidRPr="00D858BA" w:rsidRDefault="00D671C6" w:rsidP="001937C5">
      <w:pPr>
        <w:pStyle w:val="Heading3"/>
        <w:numPr>
          <w:ilvl w:val="0"/>
          <w:numId w:val="33"/>
        </w:numPr>
      </w:pPr>
      <w:r w:rsidRPr="00D858BA">
        <w:t>Cambios que modifiquen cláusulas de este Acuerdo;</w:t>
      </w:r>
    </w:p>
    <w:p w14:paraId="3972D0BA" w14:textId="4489C8A6" w:rsidR="00D671C6" w:rsidRPr="00D858BA" w:rsidRDefault="001937C5" w:rsidP="001937C5">
      <w:pPr>
        <w:pStyle w:val="Heading3"/>
        <w:numPr>
          <w:ilvl w:val="0"/>
          <w:numId w:val="0"/>
        </w:numPr>
        <w:ind w:left="1440"/>
      </w:pPr>
      <w:r w:rsidRPr="00D858BA">
        <w:t xml:space="preserve">iii) </w:t>
      </w:r>
      <w:r w:rsidR="00800B06" w:rsidRPr="00D858BA">
        <w:t xml:space="preserve">       </w:t>
      </w:r>
      <w:r w:rsidR="00D671C6" w:rsidRPr="00D858BA">
        <w:t xml:space="preserve">Cambios en los niveles anuales de financiación asignados a organismos bilaterales </w:t>
      </w:r>
      <w:r w:rsidR="00800B06" w:rsidRPr="00D858BA">
        <w:br/>
        <w:t xml:space="preserve">            </w:t>
      </w:r>
      <w:r w:rsidR="00D671C6" w:rsidRPr="00D858BA">
        <w:t>o de ejecución individuales para los diferentes tramos;</w:t>
      </w:r>
    </w:p>
    <w:p w14:paraId="04BE50FB" w14:textId="06DE2D77" w:rsidR="00D671C6" w:rsidRPr="00D858BA" w:rsidRDefault="00800B06" w:rsidP="00800B06">
      <w:pPr>
        <w:pStyle w:val="Heading3"/>
        <w:numPr>
          <w:ilvl w:val="0"/>
          <w:numId w:val="0"/>
        </w:numPr>
        <w:ind w:left="1440"/>
      </w:pPr>
      <w:r w:rsidRPr="00D858BA">
        <w:t xml:space="preserve">iv)       </w:t>
      </w:r>
      <w:r w:rsidR="00D671C6" w:rsidRPr="00D858BA">
        <w:t xml:space="preserve">La entrega de financiación a actividades no contempladas en el Plan de Ejecución </w:t>
      </w:r>
      <w:r w:rsidRPr="00D858BA">
        <w:br/>
        <w:t xml:space="preserve">            </w:t>
      </w:r>
      <w:r w:rsidR="00D671C6" w:rsidRPr="00D858BA">
        <w:t xml:space="preserve">de Tramo en curso avalado o la eliminación de una actividad del Plan de Ejecución </w:t>
      </w:r>
      <w:r w:rsidRPr="00D858BA">
        <w:br/>
        <w:t xml:space="preserve">            </w:t>
      </w:r>
      <w:r w:rsidR="00D671C6" w:rsidRPr="00D858BA">
        <w:t xml:space="preserve">de Tramo, con un costo mayor al 30 por ciento del costo total del último tramo </w:t>
      </w:r>
      <w:r w:rsidRPr="00D858BA">
        <w:br/>
        <w:t xml:space="preserve">            </w:t>
      </w:r>
      <w:r w:rsidR="00D671C6" w:rsidRPr="00D858BA">
        <w:t>aprobado;</w:t>
      </w:r>
    </w:p>
    <w:p w14:paraId="143565C2" w14:textId="2D89ADF4" w:rsidR="00D671C6" w:rsidRPr="00D858BA" w:rsidRDefault="00D671C6" w:rsidP="00800B06">
      <w:pPr>
        <w:pStyle w:val="Heading3"/>
        <w:numPr>
          <w:ilvl w:val="0"/>
          <w:numId w:val="34"/>
        </w:numPr>
      </w:pPr>
      <w:r w:rsidRPr="00D858BA">
        <w:t>Cambios en las tecnologías alternativas, en el entendido de que cualquier presentación de una solicitud de ese tipo deberá precisar los respectivos sobrecostos, impacto climático potencial y diferencia en toneladas de CO</w:t>
      </w:r>
      <w:r w:rsidRPr="00D858BA">
        <w:rPr>
          <w:vertAlign w:val="subscript"/>
        </w:rPr>
        <w:t>2</w:t>
      </w:r>
      <w:r w:rsidRPr="00D858BA">
        <w:t xml:space="preserve"> equiv</w:t>
      </w:r>
      <w:r w:rsidR="00A96554" w:rsidRPr="00D858BA">
        <w:t>alente</w:t>
      </w:r>
      <w:r w:rsidRPr="00D858BA">
        <w:t xml:space="preserve"> a reducir si es aplicable, y confirmar que el País conviene en que el menor costo de la tecnología redundará en una disminución equivalente en el nivel general de financiamiento previsto en este Acuerdo;</w:t>
      </w:r>
    </w:p>
    <w:p w14:paraId="51E55721" w14:textId="0CCC8EE2" w:rsidR="00D671C6" w:rsidRPr="00D858BA" w:rsidRDefault="00D671C6" w:rsidP="00C33E10">
      <w:pPr>
        <w:pStyle w:val="Heading2"/>
        <w:widowControl/>
      </w:pPr>
      <w:r w:rsidRPr="00D858BA">
        <w:lastRenderedPageBreak/>
        <w:t>Las reasignaciones que no supongan cambios significativos podrán incorporarse al Plan de Ejecución de Tramo aprobado en curso y notificarse al Comité Ejecutivo en el siguiente Informe de Ejecución de Tramo; y</w:t>
      </w:r>
    </w:p>
    <w:p w14:paraId="664C74B0" w14:textId="3FB4FCFE" w:rsidR="00D671C6" w:rsidRPr="00D858BA" w:rsidRDefault="00D671C6" w:rsidP="00F9317F">
      <w:pPr>
        <w:pStyle w:val="Heading2"/>
        <w:keepNext/>
        <w:widowControl/>
      </w:pPr>
      <w:r w:rsidRPr="00D858BA">
        <w:t>Los fondos remanentes que conserven los organismos bilaterales o de ejecución o el País en virtud del Plan serán devueltos al Fondo Multilateral al concluirse el último tramo previsto conforme a este Acuerdo.</w:t>
      </w:r>
    </w:p>
    <w:p w14:paraId="1E256CC4" w14:textId="77777777" w:rsidR="00D671C6" w:rsidRPr="00D858BA" w:rsidRDefault="00D671C6" w:rsidP="00371EB2">
      <w:pPr>
        <w:pStyle w:val="Heading1"/>
      </w:pPr>
      <w:r w:rsidRPr="00D858BA">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1CCA531A" w14:textId="77777777" w:rsidR="00D671C6" w:rsidRPr="00D858BA" w:rsidRDefault="00D671C6" w:rsidP="00371EB2">
      <w:pPr>
        <w:spacing w:before="240" w:after="240"/>
        <w:rPr>
          <w:b/>
          <w:bCs/>
        </w:rPr>
      </w:pPr>
      <w:r w:rsidRPr="00D858BA">
        <w:rPr>
          <w:b/>
          <w:bCs/>
        </w:rPr>
        <w:t>Organismos bilaterales y de ejecución</w:t>
      </w:r>
    </w:p>
    <w:p w14:paraId="18E2D341" w14:textId="22A3FDC9" w:rsidR="00D671C6" w:rsidRPr="00D858BA" w:rsidRDefault="00D671C6" w:rsidP="00371EB2">
      <w:pPr>
        <w:pStyle w:val="Heading1"/>
      </w:pPr>
      <w:r w:rsidRPr="00D858BA">
        <w:t>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(el “OE Principal”) y la ONUDI ha convenido ser el organismo de ejecución cooperante (“OE Cooperante”), bajo la dirección del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y/o el OE Cooperante que participan en este Acuerdo.</w:t>
      </w:r>
    </w:p>
    <w:p w14:paraId="50CF310A" w14:textId="715AA1A7" w:rsidR="00D671C6" w:rsidRPr="00D858BA" w:rsidRDefault="00D671C6" w:rsidP="00371EB2">
      <w:pPr>
        <w:pStyle w:val="Heading1"/>
      </w:pPr>
      <w:r w:rsidRPr="00D858BA">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apoyará al OE Principal mediante la ejecución del Plan en el marco de la coordinación global del OE Principal. Las funciones del OE Principal y del OE Cooperante se describen en el Apéndice 6-A y el Apéndice 6-B, respectivamente. El Comité Ejecutivo acuerda, en principio, pagar al OE Principal y al OE Cooperante los honorarios que indican las filas 2.2 y 2.4 del Apéndice 2‑A.</w:t>
      </w:r>
    </w:p>
    <w:p w14:paraId="379930F6" w14:textId="77777777" w:rsidR="00D671C6" w:rsidRPr="00D858BA" w:rsidRDefault="00D671C6" w:rsidP="00371EB2">
      <w:pPr>
        <w:spacing w:before="240" w:after="240"/>
        <w:rPr>
          <w:b/>
          <w:bCs/>
        </w:rPr>
      </w:pPr>
      <w:r w:rsidRPr="00D858BA">
        <w:rPr>
          <w:b/>
          <w:bCs/>
        </w:rPr>
        <w:t>Incumplimiento de los Objetivos del Acuerdo</w:t>
      </w:r>
    </w:p>
    <w:p w14:paraId="0AF82F87" w14:textId="045FC7C1" w:rsidR="00D671C6" w:rsidRPr="00D858BA" w:rsidRDefault="00D671C6" w:rsidP="00371EB2">
      <w:pPr>
        <w:pStyle w:val="Heading1"/>
      </w:pPr>
      <w:r w:rsidRPr="00D858BA">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D858BA">
        <w:rPr>
          <w:vertAlign w:val="subscript"/>
        </w:rPr>
        <w:t>2</w:t>
      </w:r>
      <w:r w:rsidRPr="00D858BA">
        <w:t xml:space="preserve"> equiv</w:t>
      </w:r>
      <w:r w:rsidR="00A96554" w:rsidRPr="00D858BA">
        <w:t>alente</w:t>
      </w:r>
      <w:r w:rsidRPr="00D858BA">
        <w:t xml:space="preserv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6E43FF91" w14:textId="77777777" w:rsidR="00D671C6" w:rsidRPr="00D858BA" w:rsidRDefault="00D671C6" w:rsidP="00371EB2">
      <w:pPr>
        <w:pStyle w:val="Heading1"/>
      </w:pPr>
      <w:r w:rsidRPr="00D858BA">
        <w:t>No se modificará la Financiación del presente Acuerdo en virtud de decisiones futuras del Comité Ejecutivo que pudieran afectar la financiación de cualquier otro proyecto en el sector de consumo o de otras actividades afines en el País.</w:t>
      </w:r>
    </w:p>
    <w:p w14:paraId="41B0605A" w14:textId="3F61E4D8" w:rsidR="00D671C6" w:rsidRPr="00D858BA" w:rsidRDefault="00D671C6" w:rsidP="00371EB2">
      <w:pPr>
        <w:pStyle w:val="Heading1"/>
        <w:widowControl w:val="0"/>
      </w:pPr>
      <w:r w:rsidRPr="00D858BA">
        <w:lastRenderedPageBreak/>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266D2E25" w14:textId="77777777" w:rsidR="00D671C6" w:rsidRPr="00D858BA" w:rsidRDefault="00D671C6" w:rsidP="003E0B3B">
      <w:pPr>
        <w:widowControl w:val="0"/>
        <w:spacing w:before="240" w:after="240"/>
        <w:rPr>
          <w:b/>
          <w:bCs/>
        </w:rPr>
      </w:pPr>
      <w:r w:rsidRPr="00D858BA">
        <w:rPr>
          <w:b/>
          <w:bCs/>
        </w:rPr>
        <w:t>Fecha de finalización</w:t>
      </w:r>
    </w:p>
    <w:p w14:paraId="459005ED" w14:textId="5F429C2E" w:rsidR="00D671C6" w:rsidRPr="00D858BA" w:rsidRDefault="00D671C6" w:rsidP="003E0B3B">
      <w:pPr>
        <w:pStyle w:val="Heading1"/>
        <w:widowControl w:val="0"/>
      </w:pPr>
      <w:r w:rsidRPr="00D858BA">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41402FB0" w14:textId="77777777" w:rsidR="00D671C6" w:rsidRPr="00D858BA" w:rsidRDefault="00D671C6" w:rsidP="00371EB2">
      <w:pPr>
        <w:spacing w:before="240" w:after="240"/>
        <w:rPr>
          <w:b/>
          <w:bCs/>
        </w:rPr>
      </w:pPr>
      <w:r w:rsidRPr="00D858BA">
        <w:rPr>
          <w:b/>
          <w:bCs/>
        </w:rPr>
        <w:t>Validez</w:t>
      </w:r>
    </w:p>
    <w:p w14:paraId="56723D91" w14:textId="77777777" w:rsidR="00D671C6" w:rsidRPr="00D858BA" w:rsidRDefault="00D671C6" w:rsidP="00371EB2">
      <w:pPr>
        <w:pStyle w:val="Heading1"/>
      </w:pPr>
      <w:r w:rsidRPr="00D858BA">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77B0BA37" w14:textId="77777777" w:rsidR="00D671C6" w:rsidRPr="00D858BA" w:rsidRDefault="00D671C6" w:rsidP="00371EB2">
      <w:pPr>
        <w:pStyle w:val="Heading1"/>
      </w:pPr>
      <w:r w:rsidRPr="00D858BA">
        <w:t>El presente Acuerdo solo podrá modificarse o extinguirse por la voluntad escrita del País y del Comité Ejecutivo del Fondo Multilateral.</w:t>
      </w:r>
    </w:p>
    <w:p w14:paraId="51E4C851" w14:textId="77777777" w:rsidR="00D671C6" w:rsidRPr="00D858BA" w:rsidRDefault="00D671C6" w:rsidP="00371EB2">
      <w:pPr>
        <w:keepNext/>
        <w:spacing w:before="360" w:after="240"/>
        <w:rPr>
          <w:b/>
          <w:bCs/>
        </w:rPr>
      </w:pPr>
      <w:r w:rsidRPr="00D858BA">
        <w:rPr>
          <w:b/>
          <w:bCs/>
        </w:rPr>
        <w:t>APÉNDICES</w:t>
      </w:r>
    </w:p>
    <w:p w14:paraId="50E59A79" w14:textId="77777777" w:rsidR="00D671C6" w:rsidRPr="00D858BA" w:rsidRDefault="00D671C6" w:rsidP="00371EB2">
      <w:pPr>
        <w:keepNext/>
        <w:spacing w:before="360" w:after="240"/>
        <w:rPr>
          <w:b/>
          <w:bCs/>
        </w:rPr>
      </w:pPr>
      <w:r w:rsidRPr="00D858BA">
        <w:rPr>
          <w:b/>
          <w:bCs/>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CC3A0D" w:rsidRPr="00D858BA" w14:paraId="5FE578BA" w14:textId="77777777" w:rsidTr="005D0719">
        <w:trPr>
          <w:trHeight w:val="413"/>
        </w:trPr>
        <w:tc>
          <w:tcPr>
            <w:tcW w:w="2499" w:type="pct"/>
            <w:shd w:val="clear" w:color="auto" w:fill="auto"/>
            <w:vAlign w:val="center"/>
          </w:tcPr>
          <w:p w14:paraId="13640600" w14:textId="77777777" w:rsidR="00CC3A0D" w:rsidRPr="00D858BA" w:rsidRDefault="00CC3A0D" w:rsidP="00CC3A0D">
            <w:pPr>
              <w:widowControl w:val="0"/>
              <w:jc w:val="center"/>
              <w:rPr>
                <w:sz w:val="20"/>
                <w:szCs w:val="20"/>
              </w:rPr>
            </w:pPr>
            <w:bookmarkStart w:id="10" w:name="_Hlk131268561"/>
            <w:r w:rsidRPr="00D858BA">
              <w:rPr>
                <w:sz w:val="20"/>
                <w:szCs w:val="20"/>
              </w:rPr>
              <w:t>Sustancias</w:t>
            </w:r>
          </w:p>
        </w:tc>
        <w:tc>
          <w:tcPr>
            <w:tcW w:w="2501" w:type="pct"/>
            <w:shd w:val="clear" w:color="auto" w:fill="auto"/>
            <w:vAlign w:val="center"/>
          </w:tcPr>
          <w:p w14:paraId="7F46F301" w14:textId="77777777" w:rsidR="00CC3A0D" w:rsidRPr="00D858BA" w:rsidRDefault="00CC3A0D" w:rsidP="00CC3A0D">
            <w:pPr>
              <w:widowControl w:val="0"/>
              <w:jc w:val="center"/>
              <w:rPr>
                <w:sz w:val="20"/>
                <w:szCs w:val="20"/>
              </w:rPr>
            </w:pPr>
            <w:r w:rsidRPr="00D858BA">
              <w:rPr>
                <w:sz w:val="20"/>
                <w:szCs w:val="20"/>
              </w:rPr>
              <w:t xml:space="preserve">Punto de partida para reducciones acumulativas del consumo </w:t>
            </w:r>
          </w:p>
        </w:tc>
      </w:tr>
      <w:bookmarkEnd w:id="10"/>
      <w:tr w:rsidR="00CC3A0D" w:rsidRPr="00D858BA" w14:paraId="4606426E" w14:textId="77777777" w:rsidTr="005D0719">
        <w:trPr>
          <w:trHeight w:val="206"/>
        </w:trPr>
        <w:tc>
          <w:tcPr>
            <w:tcW w:w="5000" w:type="pct"/>
            <w:gridSpan w:val="2"/>
            <w:shd w:val="clear" w:color="auto" w:fill="auto"/>
          </w:tcPr>
          <w:p w14:paraId="01557215" w14:textId="77777777" w:rsidR="00CC3A0D" w:rsidRPr="00D858BA" w:rsidRDefault="00CC3A0D" w:rsidP="00CC3A0D">
            <w:pPr>
              <w:widowControl w:val="0"/>
              <w:jc w:val="center"/>
              <w:rPr>
                <w:sz w:val="20"/>
                <w:szCs w:val="20"/>
              </w:rPr>
            </w:pPr>
            <w:r w:rsidRPr="00D858BA">
              <w:rPr>
                <w:sz w:val="20"/>
                <w:szCs w:val="20"/>
              </w:rPr>
              <w:t>Por determinar</w:t>
            </w:r>
          </w:p>
        </w:tc>
      </w:tr>
    </w:tbl>
    <w:p w14:paraId="792F55A4" w14:textId="49C8A747" w:rsidR="00D671C6" w:rsidRPr="00D858BA" w:rsidRDefault="00D671C6" w:rsidP="00371EB2">
      <w:pPr>
        <w:spacing w:before="360" w:after="240"/>
        <w:rPr>
          <w:b/>
          <w:bCs/>
        </w:rPr>
      </w:pPr>
      <w:r w:rsidRPr="00D858BA">
        <w:rPr>
          <w:b/>
          <w:bCs/>
        </w:rPr>
        <w:t xml:space="preserve">APÉNDICE 2-A: OBJETIVOS Y </w:t>
      </w:r>
      <w:r w:rsidR="00994263">
        <w:rPr>
          <w:b/>
          <w:bCs/>
        </w:rPr>
        <w:t>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536"/>
        <w:gridCol w:w="1621"/>
        <w:gridCol w:w="1438"/>
        <w:gridCol w:w="963"/>
        <w:gridCol w:w="959"/>
        <w:gridCol w:w="959"/>
        <w:gridCol w:w="959"/>
        <w:gridCol w:w="959"/>
        <w:gridCol w:w="956"/>
      </w:tblGrid>
      <w:tr w:rsidR="009805E3" w:rsidRPr="00D858BA" w14:paraId="274818D7" w14:textId="77777777" w:rsidTr="008023AA">
        <w:trPr>
          <w:cantSplit/>
          <w:trHeight w:val="50"/>
          <w:tblHeader/>
          <w:jc w:val="center"/>
        </w:trPr>
        <w:tc>
          <w:tcPr>
            <w:tcW w:w="286" w:type="pct"/>
            <w:shd w:val="clear" w:color="auto" w:fill="auto"/>
            <w:vAlign w:val="center"/>
            <w:hideMark/>
          </w:tcPr>
          <w:p w14:paraId="10039D98" w14:textId="77777777" w:rsidR="00612FD8" w:rsidRPr="00D858BA" w:rsidRDefault="00612FD8" w:rsidP="00B96A74">
            <w:pPr>
              <w:keepNext/>
              <w:keepLines/>
              <w:ind w:left="-85" w:right="-86"/>
              <w:jc w:val="center"/>
              <w:rPr>
                <w:b/>
                <w:color w:val="000000"/>
                <w:sz w:val="18"/>
                <w:szCs w:val="18"/>
              </w:rPr>
            </w:pPr>
            <w:r w:rsidRPr="00D858BA">
              <w:rPr>
                <w:b/>
                <w:color w:val="000000"/>
                <w:sz w:val="18"/>
                <w:szCs w:val="18"/>
              </w:rPr>
              <w:t>Línea</w:t>
            </w:r>
          </w:p>
        </w:tc>
        <w:tc>
          <w:tcPr>
            <w:tcW w:w="1636" w:type="pct"/>
            <w:gridSpan w:val="2"/>
            <w:shd w:val="clear" w:color="auto" w:fill="auto"/>
            <w:vAlign w:val="center"/>
            <w:hideMark/>
          </w:tcPr>
          <w:p w14:paraId="75C18B8F" w14:textId="77777777" w:rsidR="00612FD8" w:rsidRPr="00D858BA" w:rsidRDefault="00612FD8" w:rsidP="00612FD8">
            <w:pPr>
              <w:keepNext/>
              <w:keepLines/>
              <w:jc w:val="center"/>
              <w:rPr>
                <w:b/>
                <w:color w:val="000000"/>
                <w:sz w:val="18"/>
                <w:szCs w:val="18"/>
              </w:rPr>
            </w:pPr>
            <w:r w:rsidRPr="00D858BA">
              <w:rPr>
                <w:b/>
                <w:color w:val="000000"/>
                <w:sz w:val="18"/>
                <w:szCs w:val="18"/>
              </w:rPr>
              <w:t>Concepto</w:t>
            </w:r>
          </w:p>
        </w:tc>
        <w:tc>
          <w:tcPr>
            <w:tcW w:w="515" w:type="pct"/>
            <w:shd w:val="clear" w:color="auto" w:fill="auto"/>
            <w:vAlign w:val="center"/>
          </w:tcPr>
          <w:p w14:paraId="1D13E7C2" w14:textId="77777777" w:rsidR="00612FD8" w:rsidRPr="00D858BA" w:rsidRDefault="00612FD8" w:rsidP="00612FD8">
            <w:pPr>
              <w:keepNext/>
              <w:keepLines/>
              <w:jc w:val="center"/>
              <w:rPr>
                <w:b/>
                <w:color w:val="000000"/>
                <w:sz w:val="18"/>
                <w:szCs w:val="18"/>
              </w:rPr>
            </w:pPr>
            <w:r w:rsidRPr="00D858BA">
              <w:rPr>
                <w:b/>
                <w:color w:val="000000"/>
                <w:sz w:val="18"/>
                <w:szCs w:val="18"/>
              </w:rPr>
              <w:t>2025</w:t>
            </w:r>
          </w:p>
        </w:tc>
        <w:tc>
          <w:tcPr>
            <w:tcW w:w="513" w:type="pct"/>
            <w:shd w:val="clear" w:color="auto" w:fill="auto"/>
            <w:vAlign w:val="center"/>
          </w:tcPr>
          <w:p w14:paraId="1FAECC3A" w14:textId="77777777" w:rsidR="00612FD8" w:rsidRPr="00D858BA" w:rsidRDefault="00612FD8" w:rsidP="00612FD8">
            <w:pPr>
              <w:keepNext/>
              <w:keepLines/>
              <w:jc w:val="center"/>
              <w:rPr>
                <w:b/>
                <w:color w:val="000000"/>
                <w:sz w:val="18"/>
                <w:szCs w:val="18"/>
              </w:rPr>
            </w:pPr>
            <w:r w:rsidRPr="00D858BA">
              <w:rPr>
                <w:b/>
                <w:color w:val="000000"/>
                <w:sz w:val="18"/>
                <w:szCs w:val="18"/>
              </w:rPr>
              <w:t>2026</w:t>
            </w:r>
          </w:p>
        </w:tc>
        <w:tc>
          <w:tcPr>
            <w:tcW w:w="513" w:type="pct"/>
            <w:shd w:val="clear" w:color="auto" w:fill="auto"/>
            <w:vAlign w:val="center"/>
          </w:tcPr>
          <w:p w14:paraId="0FDDA33E" w14:textId="77777777" w:rsidR="00612FD8" w:rsidRPr="00D858BA" w:rsidRDefault="00612FD8" w:rsidP="00612FD8">
            <w:pPr>
              <w:keepNext/>
              <w:keepLines/>
              <w:jc w:val="center"/>
              <w:rPr>
                <w:b/>
                <w:color w:val="000000"/>
                <w:sz w:val="18"/>
                <w:szCs w:val="18"/>
              </w:rPr>
            </w:pPr>
            <w:r w:rsidRPr="00D858BA">
              <w:rPr>
                <w:b/>
                <w:color w:val="000000"/>
                <w:sz w:val="18"/>
                <w:szCs w:val="18"/>
              </w:rPr>
              <w:t>2027</w:t>
            </w:r>
          </w:p>
        </w:tc>
        <w:tc>
          <w:tcPr>
            <w:tcW w:w="513" w:type="pct"/>
            <w:shd w:val="clear" w:color="auto" w:fill="auto"/>
            <w:vAlign w:val="center"/>
          </w:tcPr>
          <w:p w14:paraId="44CC30A7" w14:textId="77777777" w:rsidR="00612FD8" w:rsidRPr="00D858BA" w:rsidRDefault="00612FD8" w:rsidP="00612FD8">
            <w:pPr>
              <w:keepNext/>
              <w:keepLines/>
              <w:jc w:val="center"/>
              <w:rPr>
                <w:b/>
                <w:color w:val="000000"/>
                <w:sz w:val="18"/>
                <w:szCs w:val="18"/>
              </w:rPr>
            </w:pPr>
            <w:r w:rsidRPr="00D858BA">
              <w:rPr>
                <w:b/>
                <w:color w:val="000000"/>
                <w:sz w:val="18"/>
                <w:szCs w:val="18"/>
              </w:rPr>
              <w:t>2028</w:t>
            </w:r>
          </w:p>
        </w:tc>
        <w:tc>
          <w:tcPr>
            <w:tcW w:w="513" w:type="pct"/>
            <w:shd w:val="clear" w:color="auto" w:fill="auto"/>
            <w:vAlign w:val="center"/>
          </w:tcPr>
          <w:p w14:paraId="68735A2C" w14:textId="77777777" w:rsidR="00612FD8" w:rsidRPr="00D858BA" w:rsidRDefault="00612FD8" w:rsidP="00612FD8">
            <w:pPr>
              <w:keepNext/>
              <w:keepLines/>
              <w:jc w:val="center"/>
              <w:rPr>
                <w:b/>
                <w:color w:val="000000"/>
                <w:sz w:val="18"/>
                <w:szCs w:val="18"/>
              </w:rPr>
            </w:pPr>
            <w:r w:rsidRPr="00D858BA">
              <w:rPr>
                <w:b/>
                <w:color w:val="000000"/>
                <w:sz w:val="18"/>
                <w:szCs w:val="18"/>
              </w:rPr>
              <w:t>2029</w:t>
            </w:r>
          </w:p>
        </w:tc>
        <w:tc>
          <w:tcPr>
            <w:tcW w:w="511" w:type="pct"/>
            <w:shd w:val="clear" w:color="auto" w:fill="auto"/>
            <w:vAlign w:val="center"/>
          </w:tcPr>
          <w:p w14:paraId="2C572C38" w14:textId="77777777" w:rsidR="00612FD8" w:rsidRPr="00D858BA" w:rsidRDefault="00612FD8" w:rsidP="00612FD8">
            <w:pPr>
              <w:keepNext/>
              <w:keepLines/>
              <w:jc w:val="center"/>
              <w:rPr>
                <w:b/>
                <w:color w:val="000000"/>
                <w:sz w:val="18"/>
                <w:szCs w:val="18"/>
              </w:rPr>
            </w:pPr>
            <w:r w:rsidRPr="00D858BA">
              <w:rPr>
                <w:b/>
                <w:color w:val="000000"/>
                <w:sz w:val="18"/>
                <w:szCs w:val="18"/>
              </w:rPr>
              <w:t>Total</w:t>
            </w:r>
          </w:p>
        </w:tc>
      </w:tr>
      <w:tr w:rsidR="009805E3" w:rsidRPr="00D858BA" w14:paraId="6F1955FF" w14:textId="77777777" w:rsidTr="008023AA">
        <w:trPr>
          <w:trHeight w:val="305"/>
          <w:jc w:val="center"/>
        </w:trPr>
        <w:tc>
          <w:tcPr>
            <w:tcW w:w="286" w:type="pct"/>
            <w:vMerge w:val="restart"/>
            <w:shd w:val="clear" w:color="auto" w:fill="auto"/>
            <w:hideMark/>
          </w:tcPr>
          <w:p w14:paraId="13EDC84D" w14:textId="77777777" w:rsidR="00B96A74" w:rsidRPr="00D858BA" w:rsidRDefault="00B96A74" w:rsidP="00612FD8">
            <w:pPr>
              <w:keepNext/>
              <w:keepLines/>
              <w:jc w:val="left"/>
              <w:rPr>
                <w:color w:val="000000"/>
                <w:sz w:val="18"/>
                <w:szCs w:val="18"/>
              </w:rPr>
            </w:pPr>
            <w:r w:rsidRPr="00D858BA">
              <w:rPr>
                <w:color w:val="000000"/>
                <w:sz w:val="18"/>
                <w:szCs w:val="18"/>
              </w:rPr>
              <w:t>1.1</w:t>
            </w:r>
          </w:p>
        </w:tc>
        <w:tc>
          <w:tcPr>
            <w:tcW w:w="867" w:type="pct"/>
            <w:vMerge w:val="restart"/>
            <w:shd w:val="clear" w:color="auto" w:fill="auto"/>
            <w:vAlign w:val="center"/>
            <w:hideMark/>
          </w:tcPr>
          <w:p w14:paraId="2429DD6F" w14:textId="77777777" w:rsidR="00B96A74" w:rsidRPr="00D858BA" w:rsidRDefault="00B96A74" w:rsidP="00937FCF">
            <w:pPr>
              <w:keepNext/>
              <w:keepLines/>
              <w:ind w:right="-86"/>
              <w:jc w:val="left"/>
              <w:rPr>
                <w:color w:val="000000"/>
                <w:sz w:val="18"/>
                <w:szCs w:val="18"/>
              </w:rPr>
            </w:pPr>
            <w:r w:rsidRPr="00D858BA">
              <w:rPr>
                <w:color w:val="000000"/>
                <w:sz w:val="18"/>
                <w:szCs w:val="18"/>
              </w:rPr>
              <w:t>Calendario del Protocolo de Montreal para la reducción de las sustancias del Anexo F</w:t>
            </w:r>
          </w:p>
        </w:tc>
        <w:tc>
          <w:tcPr>
            <w:tcW w:w="769" w:type="pct"/>
            <w:shd w:val="clear" w:color="auto" w:fill="auto"/>
            <w:tcMar>
              <w:right w:w="57" w:type="dxa"/>
            </w:tcMar>
            <w:vAlign w:val="center"/>
          </w:tcPr>
          <w:p w14:paraId="7520AC49" w14:textId="3E4B0003" w:rsidR="00B96A74" w:rsidRPr="00D858BA" w:rsidRDefault="00B96A74" w:rsidP="004A24CA">
            <w:pPr>
              <w:keepNext/>
              <w:keepLines/>
              <w:ind w:right="-197"/>
              <w:jc w:val="left"/>
              <w:rPr>
                <w:color w:val="000000"/>
                <w:sz w:val="18"/>
                <w:szCs w:val="18"/>
              </w:rPr>
            </w:pPr>
            <w:r w:rsidRPr="00D858BA">
              <w:rPr>
                <w:sz w:val="18"/>
                <w:szCs w:val="18"/>
              </w:rPr>
              <w:t>%</w:t>
            </w:r>
          </w:p>
        </w:tc>
        <w:tc>
          <w:tcPr>
            <w:tcW w:w="515" w:type="pct"/>
            <w:shd w:val="clear" w:color="auto" w:fill="auto"/>
            <w:vAlign w:val="center"/>
          </w:tcPr>
          <w:p w14:paraId="017E58DF" w14:textId="77777777" w:rsidR="00B96A74" w:rsidRPr="00D858BA" w:rsidRDefault="00B96A74" w:rsidP="00612FD8">
            <w:pPr>
              <w:keepNext/>
              <w:keepLines/>
              <w:jc w:val="center"/>
              <w:rPr>
                <w:color w:val="000000"/>
                <w:sz w:val="18"/>
                <w:szCs w:val="18"/>
              </w:rPr>
            </w:pPr>
            <w:r w:rsidRPr="00D858BA">
              <w:rPr>
                <w:color w:val="000000"/>
                <w:sz w:val="18"/>
                <w:szCs w:val="18"/>
              </w:rPr>
              <w:t>congelado</w:t>
            </w:r>
          </w:p>
        </w:tc>
        <w:tc>
          <w:tcPr>
            <w:tcW w:w="513" w:type="pct"/>
            <w:shd w:val="clear" w:color="auto" w:fill="auto"/>
            <w:vAlign w:val="center"/>
          </w:tcPr>
          <w:p w14:paraId="6724094C" w14:textId="77777777" w:rsidR="00B96A74" w:rsidRPr="00D858BA" w:rsidRDefault="00B96A74" w:rsidP="00612FD8">
            <w:pPr>
              <w:keepNext/>
              <w:keepLines/>
              <w:jc w:val="center"/>
              <w:rPr>
                <w:color w:val="000000"/>
                <w:sz w:val="18"/>
                <w:szCs w:val="18"/>
              </w:rPr>
            </w:pPr>
            <w:r w:rsidRPr="00D858BA">
              <w:rPr>
                <w:color w:val="000000"/>
                <w:sz w:val="18"/>
                <w:szCs w:val="18"/>
              </w:rPr>
              <w:t>congelado</w:t>
            </w:r>
          </w:p>
        </w:tc>
        <w:tc>
          <w:tcPr>
            <w:tcW w:w="513" w:type="pct"/>
            <w:shd w:val="clear" w:color="auto" w:fill="auto"/>
            <w:vAlign w:val="center"/>
          </w:tcPr>
          <w:p w14:paraId="6C85A1D8" w14:textId="77777777" w:rsidR="00B96A74" w:rsidRPr="00D858BA" w:rsidRDefault="00B96A74" w:rsidP="00612FD8">
            <w:pPr>
              <w:keepNext/>
              <w:keepLines/>
              <w:jc w:val="center"/>
              <w:rPr>
                <w:color w:val="000000"/>
                <w:sz w:val="18"/>
                <w:szCs w:val="18"/>
              </w:rPr>
            </w:pPr>
            <w:r w:rsidRPr="00D858BA">
              <w:rPr>
                <w:color w:val="000000"/>
                <w:sz w:val="18"/>
                <w:szCs w:val="18"/>
              </w:rPr>
              <w:t>congelado</w:t>
            </w:r>
          </w:p>
        </w:tc>
        <w:tc>
          <w:tcPr>
            <w:tcW w:w="513" w:type="pct"/>
            <w:shd w:val="clear" w:color="auto" w:fill="auto"/>
            <w:vAlign w:val="center"/>
          </w:tcPr>
          <w:p w14:paraId="5D9EBCB9" w14:textId="77777777" w:rsidR="00B96A74" w:rsidRPr="00D858BA" w:rsidRDefault="00B96A74" w:rsidP="00612FD8">
            <w:pPr>
              <w:keepNext/>
              <w:keepLines/>
              <w:jc w:val="center"/>
              <w:rPr>
                <w:color w:val="000000"/>
                <w:sz w:val="18"/>
                <w:szCs w:val="18"/>
              </w:rPr>
            </w:pPr>
            <w:r w:rsidRPr="00D858BA">
              <w:rPr>
                <w:color w:val="000000"/>
                <w:sz w:val="18"/>
                <w:szCs w:val="18"/>
              </w:rPr>
              <w:t>congelado</w:t>
            </w:r>
          </w:p>
        </w:tc>
        <w:tc>
          <w:tcPr>
            <w:tcW w:w="513" w:type="pct"/>
            <w:shd w:val="clear" w:color="auto" w:fill="auto"/>
            <w:vAlign w:val="center"/>
          </w:tcPr>
          <w:p w14:paraId="2DBAFCB8" w14:textId="77777777" w:rsidR="00B96A74" w:rsidRPr="00D858BA" w:rsidRDefault="00B96A74" w:rsidP="00612FD8">
            <w:pPr>
              <w:keepNext/>
              <w:keepLines/>
              <w:jc w:val="center"/>
              <w:rPr>
                <w:color w:val="000000"/>
                <w:sz w:val="18"/>
                <w:szCs w:val="18"/>
              </w:rPr>
            </w:pPr>
            <w:r w:rsidRPr="00D858BA">
              <w:rPr>
                <w:color w:val="000000"/>
                <w:sz w:val="18"/>
                <w:szCs w:val="18"/>
              </w:rPr>
              <w:t>10</w:t>
            </w:r>
          </w:p>
        </w:tc>
        <w:tc>
          <w:tcPr>
            <w:tcW w:w="511" w:type="pct"/>
            <w:shd w:val="clear" w:color="auto" w:fill="auto"/>
            <w:vAlign w:val="center"/>
          </w:tcPr>
          <w:p w14:paraId="797DEDD1" w14:textId="77777777" w:rsidR="00B96A74" w:rsidRPr="00D858BA" w:rsidRDefault="00B96A74" w:rsidP="00612FD8">
            <w:pPr>
              <w:keepNext/>
              <w:keepLines/>
              <w:jc w:val="center"/>
              <w:rPr>
                <w:color w:val="000000"/>
                <w:sz w:val="18"/>
                <w:szCs w:val="18"/>
              </w:rPr>
            </w:pPr>
            <w:proofErr w:type="spellStart"/>
            <w:r w:rsidRPr="00D858BA">
              <w:rPr>
                <w:color w:val="000000"/>
                <w:sz w:val="18"/>
                <w:szCs w:val="18"/>
              </w:rPr>
              <w:t>n.a</w:t>
            </w:r>
            <w:proofErr w:type="spellEnd"/>
            <w:r w:rsidRPr="00D858BA">
              <w:rPr>
                <w:color w:val="000000"/>
                <w:sz w:val="18"/>
                <w:szCs w:val="18"/>
              </w:rPr>
              <w:t>.</w:t>
            </w:r>
          </w:p>
        </w:tc>
      </w:tr>
      <w:tr w:rsidR="009805E3" w:rsidRPr="00D858BA" w14:paraId="41E37B32" w14:textId="77777777" w:rsidTr="008023AA">
        <w:trPr>
          <w:trHeight w:val="306"/>
          <w:jc w:val="center"/>
        </w:trPr>
        <w:tc>
          <w:tcPr>
            <w:tcW w:w="286" w:type="pct"/>
            <w:vMerge/>
            <w:shd w:val="clear" w:color="auto" w:fill="auto"/>
          </w:tcPr>
          <w:p w14:paraId="3A050735" w14:textId="77777777" w:rsidR="00F97671" w:rsidRPr="00D858BA" w:rsidRDefault="00F97671" w:rsidP="00F97671">
            <w:pPr>
              <w:keepNext/>
              <w:keepLines/>
              <w:jc w:val="left"/>
              <w:rPr>
                <w:color w:val="000000"/>
                <w:sz w:val="18"/>
                <w:szCs w:val="18"/>
              </w:rPr>
            </w:pPr>
          </w:p>
        </w:tc>
        <w:tc>
          <w:tcPr>
            <w:tcW w:w="867" w:type="pct"/>
            <w:vMerge/>
            <w:shd w:val="clear" w:color="auto" w:fill="FFFFFF" w:themeFill="background1"/>
            <w:vAlign w:val="center"/>
          </w:tcPr>
          <w:p w14:paraId="6DF2418F" w14:textId="77777777" w:rsidR="00F97671" w:rsidRPr="00D858BA" w:rsidRDefault="00F97671" w:rsidP="00F97671">
            <w:pPr>
              <w:keepNext/>
              <w:keepLines/>
              <w:jc w:val="left"/>
              <w:rPr>
                <w:color w:val="000000"/>
                <w:sz w:val="18"/>
                <w:szCs w:val="18"/>
                <w:lang w:eastAsia="en-CA"/>
              </w:rPr>
            </w:pPr>
          </w:p>
        </w:tc>
        <w:tc>
          <w:tcPr>
            <w:tcW w:w="769" w:type="pct"/>
            <w:shd w:val="clear" w:color="auto" w:fill="FFFFFF" w:themeFill="background1"/>
            <w:tcMar>
              <w:right w:w="57" w:type="dxa"/>
            </w:tcMar>
            <w:vAlign w:val="center"/>
          </w:tcPr>
          <w:p w14:paraId="01CA0BD4" w14:textId="0AA3F451" w:rsidR="00F97671" w:rsidRPr="00D858BA" w:rsidRDefault="00F97671" w:rsidP="007F138C">
            <w:pPr>
              <w:jc w:val="left"/>
              <w:rPr>
                <w:sz w:val="18"/>
                <w:szCs w:val="18"/>
              </w:rPr>
            </w:pPr>
            <w:r w:rsidRPr="00D858BA">
              <w:rPr>
                <w:sz w:val="18"/>
                <w:szCs w:val="18"/>
              </w:rPr>
              <w:t>Toneladas de CO</w:t>
            </w:r>
            <w:r w:rsidRPr="00D858BA">
              <w:rPr>
                <w:sz w:val="18"/>
                <w:szCs w:val="18"/>
                <w:vertAlign w:val="subscript"/>
              </w:rPr>
              <w:t>2</w:t>
            </w:r>
            <w:r w:rsidRPr="00D858BA">
              <w:rPr>
                <w:sz w:val="18"/>
                <w:szCs w:val="18"/>
              </w:rPr>
              <w:t xml:space="preserve"> </w:t>
            </w:r>
            <w:proofErr w:type="spellStart"/>
            <w:r w:rsidRPr="00D858BA">
              <w:rPr>
                <w:sz w:val="18"/>
                <w:szCs w:val="18"/>
              </w:rPr>
              <w:t>equiv</w:t>
            </w:r>
            <w:proofErr w:type="spellEnd"/>
            <w:r w:rsidR="007F138C" w:rsidRPr="00D858BA">
              <w:rPr>
                <w:sz w:val="18"/>
                <w:szCs w:val="18"/>
              </w:rPr>
              <w:t>.</w:t>
            </w:r>
          </w:p>
        </w:tc>
        <w:tc>
          <w:tcPr>
            <w:tcW w:w="515" w:type="pct"/>
            <w:shd w:val="clear" w:color="auto" w:fill="FFFFFF" w:themeFill="background1"/>
            <w:vAlign w:val="center"/>
          </w:tcPr>
          <w:p w14:paraId="3F3487AD" w14:textId="62DCB165" w:rsidR="00F97671" w:rsidRPr="00D858BA" w:rsidRDefault="00F97671" w:rsidP="00F97671">
            <w:pPr>
              <w:keepNext/>
              <w:keepLines/>
              <w:jc w:val="right"/>
              <w:rPr>
                <w:sz w:val="18"/>
                <w:szCs w:val="18"/>
              </w:rPr>
            </w:pPr>
            <w:r w:rsidRPr="00D858BA">
              <w:rPr>
                <w:sz w:val="18"/>
                <w:szCs w:val="18"/>
              </w:rPr>
              <w:t>1.826.976</w:t>
            </w:r>
          </w:p>
        </w:tc>
        <w:tc>
          <w:tcPr>
            <w:tcW w:w="513" w:type="pct"/>
            <w:shd w:val="clear" w:color="auto" w:fill="FFFFFF" w:themeFill="background1"/>
            <w:vAlign w:val="center"/>
          </w:tcPr>
          <w:p w14:paraId="5D45D283" w14:textId="01CB7FC3" w:rsidR="00F97671" w:rsidRPr="00D858BA" w:rsidRDefault="00B42837" w:rsidP="00F97671">
            <w:pPr>
              <w:keepNext/>
              <w:keepLines/>
              <w:jc w:val="right"/>
              <w:rPr>
                <w:sz w:val="18"/>
                <w:szCs w:val="18"/>
              </w:rPr>
            </w:pPr>
            <w:r w:rsidRPr="00D858BA">
              <w:rPr>
                <w:sz w:val="18"/>
                <w:szCs w:val="18"/>
              </w:rPr>
              <w:t>1.826.976</w:t>
            </w:r>
          </w:p>
        </w:tc>
        <w:tc>
          <w:tcPr>
            <w:tcW w:w="513" w:type="pct"/>
            <w:shd w:val="clear" w:color="auto" w:fill="FFFFFF" w:themeFill="background1"/>
            <w:vAlign w:val="center"/>
          </w:tcPr>
          <w:p w14:paraId="5AA9D430" w14:textId="1F1BE79E" w:rsidR="00F97671" w:rsidRPr="00D858BA" w:rsidRDefault="00B42837" w:rsidP="00F97671">
            <w:pPr>
              <w:keepNext/>
              <w:keepLines/>
              <w:jc w:val="right"/>
              <w:rPr>
                <w:sz w:val="18"/>
                <w:szCs w:val="18"/>
              </w:rPr>
            </w:pPr>
            <w:r w:rsidRPr="00D858BA">
              <w:rPr>
                <w:sz w:val="18"/>
                <w:szCs w:val="18"/>
              </w:rPr>
              <w:t>1.826.976</w:t>
            </w:r>
          </w:p>
        </w:tc>
        <w:tc>
          <w:tcPr>
            <w:tcW w:w="513" w:type="pct"/>
            <w:shd w:val="clear" w:color="auto" w:fill="FFFFFF" w:themeFill="background1"/>
            <w:vAlign w:val="center"/>
          </w:tcPr>
          <w:p w14:paraId="403E2528" w14:textId="65761F81" w:rsidR="00F97671" w:rsidRPr="00D858BA" w:rsidRDefault="00B42837" w:rsidP="00F97671">
            <w:pPr>
              <w:keepNext/>
              <w:keepLines/>
              <w:jc w:val="right"/>
              <w:rPr>
                <w:sz w:val="18"/>
                <w:szCs w:val="18"/>
              </w:rPr>
            </w:pPr>
            <w:r w:rsidRPr="00D858BA">
              <w:rPr>
                <w:sz w:val="18"/>
                <w:szCs w:val="18"/>
              </w:rPr>
              <w:t>1.826.976</w:t>
            </w:r>
          </w:p>
        </w:tc>
        <w:tc>
          <w:tcPr>
            <w:tcW w:w="513" w:type="pct"/>
            <w:shd w:val="clear" w:color="auto" w:fill="FFFFFF" w:themeFill="background1"/>
            <w:vAlign w:val="center"/>
          </w:tcPr>
          <w:p w14:paraId="2B2442B4" w14:textId="03BAB3DF" w:rsidR="00F97671" w:rsidRPr="00D858BA" w:rsidRDefault="00F97671" w:rsidP="00F97671">
            <w:pPr>
              <w:keepNext/>
              <w:keepLines/>
              <w:jc w:val="right"/>
              <w:rPr>
                <w:sz w:val="18"/>
                <w:szCs w:val="18"/>
              </w:rPr>
            </w:pPr>
            <w:r w:rsidRPr="00D858BA">
              <w:rPr>
                <w:sz w:val="18"/>
                <w:szCs w:val="18"/>
              </w:rPr>
              <w:t>1.644.278</w:t>
            </w:r>
          </w:p>
        </w:tc>
        <w:tc>
          <w:tcPr>
            <w:tcW w:w="511" w:type="pct"/>
            <w:shd w:val="clear" w:color="auto" w:fill="FFFFFF" w:themeFill="background1"/>
            <w:vAlign w:val="center"/>
          </w:tcPr>
          <w:p w14:paraId="291FBEB2" w14:textId="77777777" w:rsidR="00F97671" w:rsidRPr="00D858BA" w:rsidRDefault="00F97671" w:rsidP="00F97671">
            <w:pPr>
              <w:keepNext/>
              <w:keepLines/>
              <w:jc w:val="center"/>
              <w:rPr>
                <w:color w:val="000000"/>
                <w:sz w:val="18"/>
                <w:szCs w:val="18"/>
              </w:rPr>
            </w:pPr>
            <w:proofErr w:type="spellStart"/>
            <w:r w:rsidRPr="00D858BA">
              <w:rPr>
                <w:color w:val="000000"/>
                <w:sz w:val="18"/>
                <w:szCs w:val="18"/>
              </w:rPr>
              <w:t>n.a</w:t>
            </w:r>
            <w:proofErr w:type="spellEnd"/>
            <w:r w:rsidRPr="00D858BA">
              <w:rPr>
                <w:color w:val="000000"/>
                <w:sz w:val="18"/>
                <w:szCs w:val="18"/>
              </w:rPr>
              <w:t>.</w:t>
            </w:r>
          </w:p>
        </w:tc>
      </w:tr>
      <w:tr w:rsidR="009805E3" w:rsidRPr="00D858BA" w14:paraId="25990E54" w14:textId="77777777" w:rsidTr="008023AA">
        <w:trPr>
          <w:trHeight w:val="305"/>
          <w:jc w:val="center"/>
        </w:trPr>
        <w:tc>
          <w:tcPr>
            <w:tcW w:w="286" w:type="pct"/>
            <w:vMerge w:val="restart"/>
            <w:shd w:val="clear" w:color="auto" w:fill="auto"/>
            <w:hideMark/>
          </w:tcPr>
          <w:p w14:paraId="4EFA0069" w14:textId="77777777" w:rsidR="00CB602A" w:rsidRPr="00D858BA" w:rsidRDefault="00CB602A" w:rsidP="00CB602A">
            <w:pPr>
              <w:jc w:val="left"/>
              <w:rPr>
                <w:color w:val="000000"/>
                <w:sz w:val="18"/>
                <w:szCs w:val="18"/>
              </w:rPr>
            </w:pPr>
            <w:r w:rsidRPr="00D858BA">
              <w:rPr>
                <w:color w:val="000000"/>
                <w:sz w:val="18"/>
                <w:szCs w:val="18"/>
              </w:rPr>
              <w:t>1.2</w:t>
            </w:r>
          </w:p>
        </w:tc>
        <w:tc>
          <w:tcPr>
            <w:tcW w:w="867" w:type="pct"/>
            <w:vMerge w:val="restart"/>
            <w:shd w:val="clear" w:color="auto" w:fill="FFFFFF" w:themeFill="background1"/>
            <w:hideMark/>
          </w:tcPr>
          <w:p w14:paraId="67EE8E6A" w14:textId="77777777" w:rsidR="00CB602A" w:rsidRPr="00D858BA" w:rsidRDefault="00CB602A" w:rsidP="00852863">
            <w:pPr>
              <w:jc w:val="left"/>
              <w:rPr>
                <w:color w:val="000000"/>
                <w:sz w:val="18"/>
                <w:szCs w:val="18"/>
              </w:rPr>
            </w:pPr>
            <w:r w:rsidRPr="00D858BA">
              <w:rPr>
                <w:color w:val="000000"/>
                <w:sz w:val="18"/>
                <w:szCs w:val="18"/>
              </w:rPr>
              <w:t>Consumo total máximo permitido para sustancias del Anexo F</w:t>
            </w:r>
          </w:p>
        </w:tc>
        <w:tc>
          <w:tcPr>
            <w:tcW w:w="769" w:type="pct"/>
            <w:shd w:val="clear" w:color="auto" w:fill="FFFFFF" w:themeFill="background1"/>
            <w:tcMar>
              <w:right w:w="57" w:type="dxa"/>
            </w:tcMar>
            <w:vAlign w:val="center"/>
          </w:tcPr>
          <w:p w14:paraId="45DA6348" w14:textId="3C73DB61" w:rsidR="00CB602A" w:rsidRPr="00D858BA" w:rsidRDefault="00E56713" w:rsidP="00937FCF">
            <w:pPr>
              <w:ind w:right="-60"/>
              <w:jc w:val="left"/>
              <w:rPr>
                <w:sz w:val="18"/>
                <w:szCs w:val="18"/>
              </w:rPr>
            </w:pPr>
            <w:r w:rsidRPr="00D858BA">
              <w:rPr>
                <w:sz w:val="18"/>
                <w:szCs w:val="18"/>
              </w:rPr>
              <w:t>Reducción en %</w:t>
            </w:r>
          </w:p>
        </w:tc>
        <w:tc>
          <w:tcPr>
            <w:tcW w:w="515" w:type="pct"/>
            <w:shd w:val="clear" w:color="auto" w:fill="auto"/>
            <w:vAlign w:val="center"/>
          </w:tcPr>
          <w:p w14:paraId="661F94C6" w14:textId="0C674C35" w:rsidR="00CB602A" w:rsidRPr="00D858BA" w:rsidRDefault="00E56713" w:rsidP="00CB602A">
            <w:pPr>
              <w:jc w:val="center"/>
              <w:rPr>
                <w:sz w:val="18"/>
                <w:szCs w:val="18"/>
              </w:rPr>
            </w:pPr>
            <w:r w:rsidRPr="00D858BA">
              <w:rPr>
                <w:sz w:val="18"/>
                <w:szCs w:val="18"/>
              </w:rPr>
              <w:t>0</w:t>
            </w:r>
          </w:p>
        </w:tc>
        <w:tc>
          <w:tcPr>
            <w:tcW w:w="513" w:type="pct"/>
            <w:shd w:val="clear" w:color="auto" w:fill="auto"/>
            <w:vAlign w:val="center"/>
          </w:tcPr>
          <w:p w14:paraId="649B650A" w14:textId="40CF7BA2" w:rsidR="00CB602A" w:rsidRPr="00D858BA" w:rsidRDefault="00E56713" w:rsidP="00CB602A">
            <w:pPr>
              <w:jc w:val="center"/>
              <w:rPr>
                <w:sz w:val="18"/>
                <w:szCs w:val="18"/>
              </w:rPr>
            </w:pPr>
            <w:r w:rsidRPr="00D858BA">
              <w:rPr>
                <w:sz w:val="18"/>
                <w:szCs w:val="18"/>
              </w:rPr>
              <w:t>0</w:t>
            </w:r>
          </w:p>
        </w:tc>
        <w:tc>
          <w:tcPr>
            <w:tcW w:w="513" w:type="pct"/>
            <w:shd w:val="clear" w:color="auto" w:fill="auto"/>
            <w:vAlign w:val="center"/>
          </w:tcPr>
          <w:p w14:paraId="38802D2A" w14:textId="5E41CFF8" w:rsidR="00CB602A" w:rsidRPr="00D858BA" w:rsidRDefault="00E56713" w:rsidP="00CB602A">
            <w:pPr>
              <w:jc w:val="center"/>
              <w:rPr>
                <w:sz w:val="18"/>
                <w:szCs w:val="18"/>
              </w:rPr>
            </w:pPr>
            <w:r w:rsidRPr="00D858BA">
              <w:rPr>
                <w:sz w:val="18"/>
                <w:szCs w:val="18"/>
              </w:rPr>
              <w:t>0</w:t>
            </w:r>
          </w:p>
        </w:tc>
        <w:tc>
          <w:tcPr>
            <w:tcW w:w="513" w:type="pct"/>
            <w:shd w:val="clear" w:color="auto" w:fill="auto"/>
            <w:vAlign w:val="center"/>
          </w:tcPr>
          <w:p w14:paraId="285179C1" w14:textId="2D9C52F9" w:rsidR="00CB602A" w:rsidRPr="00D858BA" w:rsidRDefault="00E56713" w:rsidP="00CB602A">
            <w:pPr>
              <w:jc w:val="center"/>
              <w:rPr>
                <w:sz w:val="18"/>
                <w:szCs w:val="18"/>
              </w:rPr>
            </w:pPr>
            <w:r w:rsidRPr="00D858BA">
              <w:rPr>
                <w:sz w:val="18"/>
                <w:szCs w:val="18"/>
              </w:rPr>
              <w:t>0</w:t>
            </w:r>
          </w:p>
        </w:tc>
        <w:tc>
          <w:tcPr>
            <w:tcW w:w="513" w:type="pct"/>
            <w:shd w:val="clear" w:color="auto" w:fill="auto"/>
            <w:vAlign w:val="center"/>
          </w:tcPr>
          <w:p w14:paraId="58B89E41" w14:textId="7EF7CFA0" w:rsidR="00CB602A" w:rsidRPr="00D858BA" w:rsidRDefault="00CB602A" w:rsidP="00CB602A">
            <w:pPr>
              <w:jc w:val="center"/>
              <w:rPr>
                <w:sz w:val="18"/>
                <w:szCs w:val="18"/>
              </w:rPr>
            </w:pPr>
            <w:r w:rsidRPr="00D858BA">
              <w:rPr>
                <w:sz w:val="18"/>
                <w:szCs w:val="18"/>
              </w:rPr>
              <w:t>17,3</w:t>
            </w:r>
          </w:p>
        </w:tc>
        <w:tc>
          <w:tcPr>
            <w:tcW w:w="511" w:type="pct"/>
            <w:shd w:val="clear" w:color="auto" w:fill="FFFFFF" w:themeFill="background1"/>
            <w:vAlign w:val="center"/>
          </w:tcPr>
          <w:p w14:paraId="3D9C05D8" w14:textId="77777777" w:rsidR="00CB602A" w:rsidRPr="00D858BA" w:rsidRDefault="00CB602A" w:rsidP="00CB602A">
            <w:pPr>
              <w:jc w:val="center"/>
              <w:rPr>
                <w:color w:val="000000"/>
                <w:sz w:val="18"/>
                <w:szCs w:val="18"/>
              </w:rPr>
            </w:pPr>
            <w:proofErr w:type="spellStart"/>
            <w:r w:rsidRPr="00D858BA">
              <w:rPr>
                <w:color w:val="000000"/>
                <w:sz w:val="18"/>
                <w:szCs w:val="18"/>
              </w:rPr>
              <w:t>n.a</w:t>
            </w:r>
            <w:proofErr w:type="spellEnd"/>
            <w:r w:rsidRPr="00D858BA">
              <w:rPr>
                <w:color w:val="000000"/>
                <w:sz w:val="18"/>
                <w:szCs w:val="18"/>
              </w:rPr>
              <w:t>.</w:t>
            </w:r>
          </w:p>
        </w:tc>
      </w:tr>
      <w:tr w:rsidR="009805E3" w:rsidRPr="00D858BA" w14:paraId="4E9664A6" w14:textId="77777777" w:rsidTr="008023AA">
        <w:trPr>
          <w:trHeight w:val="306"/>
          <w:jc w:val="center"/>
        </w:trPr>
        <w:tc>
          <w:tcPr>
            <w:tcW w:w="286" w:type="pct"/>
            <w:vMerge/>
            <w:shd w:val="clear" w:color="auto" w:fill="auto"/>
          </w:tcPr>
          <w:p w14:paraId="7BC784B4" w14:textId="77777777" w:rsidR="00194F63" w:rsidRPr="00D858BA" w:rsidRDefault="00194F63" w:rsidP="00194F63">
            <w:pPr>
              <w:jc w:val="left"/>
              <w:rPr>
                <w:color w:val="000000"/>
                <w:sz w:val="18"/>
                <w:szCs w:val="18"/>
              </w:rPr>
            </w:pPr>
          </w:p>
        </w:tc>
        <w:tc>
          <w:tcPr>
            <w:tcW w:w="867" w:type="pct"/>
            <w:vMerge/>
            <w:shd w:val="clear" w:color="auto" w:fill="FFFFFF" w:themeFill="background1"/>
            <w:vAlign w:val="center"/>
          </w:tcPr>
          <w:p w14:paraId="303AE594" w14:textId="77777777" w:rsidR="00194F63" w:rsidRPr="00D858BA" w:rsidRDefault="00194F63" w:rsidP="00194F63">
            <w:pPr>
              <w:jc w:val="left"/>
              <w:rPr>
                <w:color w:val="000000"/>
                <w:sz w:val="18"/>
                <w:szCs w:val="18"/>
                <w:lang w:eastAsia="en-CA"/>
              </w:rPr>
            </w:pPr>
          </w:p>
        </w:tc>
        <w:tc>
          <w:tcPr>
            <w:tcW w:w="769" w:type="pct"/>
            <w:shd w:val="clear" w:color="auto" w:fill="FFFFFF" w:themeFill="background1"/>
            <w:tcMar>
              <w:right w:w="57" w:type="dxa"/>
            </w:tcMar>
            <w:vAlign w:val="center"/>
          </w:tcPr>
          <w:p w14:paraId="5E861FBA" w14:textId="2E704E03" w:rsidR="00194F63" w:rsidRPr="00D858BA" w:rsidRDefault="00194F63" w:rsidP="007F138C">
            <w:pPr>
              <w:jc w:val="left"/>
              <w:rPr>
                <w:color w:val="000000"/>
                <w:sz w:val="18"/>
                <w:szCs w:val="18"/>
              </w:rPr>
            </w:pPr>
            <w:r w:rsidRPr="00D858BA">
              <w:rPr>
                <w:sz w:val="18"/>
                <w:szCs w:val="18"/>
              </w:rPr>
              <w:t>Toneladas de CO</w:t>
            </w:r>
            <w:r w:rsidRPr="00D858BA">
              <w:rPr>
                <w:sz w:val="18"/>
                <w:szCs w:val="18"/>
                <w:vertAlign w:val="subscript"/>
              </w:rPr>
              <w:t>2</w:t>
            </w:r>
            <w:r w:rsidRPr="00D858BA">
              <w:rPr>
                <w:sz w:val="18"/>
                <w:szCs w:val="18"/>
              </w:rPr>
              <w:t xml:space="preserve"> </w:t>
            </w:r>
            <w:proofErr w:type="spellStart"/>
            <w:r w:rsidRPr="00D858BA">
              <w:rPr>
                <w:sz w:val="18"/>
                <w:szCs w:val="18"/>
              </w:rPr>
              <w:t>equiv</w:t>
            </w:r>
            <w:proofErr w:type="spellEnd"/>
            <w:r w:rsidR="007F138C" w:rsidRPr="00D858BA">
              <w:rPr>
                <w:sz w:val="18"/>
                <w:szCs w:val="18"/>
              </w:rPr>
              <w:t>.</w:t>
            </w:r>
          </w:p>
        </w:tc>
        <w:tc>
          <w:tcPr>
            <w:tcW w:w="515" w:type="pct"/>
            <w:shd w:val="clear" w:color="auto" w:fill="FFFFFF" w:themeFill="background1"/>
            <w:vAlign w:val="center"/>
          </w:tcPr>
          <w:p w14:paraId="5A7C0EEA" w14:textId="069E13AD" w:rsidR="00194F63" w:rsidRPr="00D858BA" w:rsidRDefault="00194F63" w:rsidP="00194F63">
            <w:pPr>
              <w:jc w:val="right"/>
              <w:rPr>
                <w:sz w:val="18"/>
                <w:szCs w:val="18"/>
              </w:rPr>
            </w:pPr>
            <w:r w:rsidRPr="00D858BA">
              <w:rPr>
                <w:sz w:val="18"/>
                <w:szCs w:val="18"/>
              </w:rPr>
              <w:t>1.826.976</w:t>
            </w:r>
          </w:p>
        </w:tc>
        <w:tc>
          <w:tcPr>
            <w:tcW w:w="513" w:type="pct"/>
            <w:shd w:val="clear" w:color="auto" w:fill="FFFFFF" w:themeFill="background1"/>
            <w:vAlign w:val="center"/>
          </w:tcPr>
          <w:p w14:paraId="645519DF" w14:textId="44730A71" w:rsidR="00194F63" w:rsidRPr="00D858BA" w:rsidRDefault="00194F63" w:rsidP="00194F63">
            <w:pPr>
              <w:jc w:val="right"/>
              <w:rPr>
                <w:sz w:val="18"/>
                <w:szCs w:val="18"/>
              </w:rPr>
            </w:pPr>
            <w:r w:rsidRPr="00D858BA">
              <w:rPr>
                <w:sz w:val="18"/>
                <w:szCs w:val="18"/>
              </w:rPr>
              <w:t>1.826.976</w:t>
            </w:r>
          </w:p>
        </w:tc>
        <w:tc>
          <w:tcPr>
            <w:tcW w:w="513" w:type="pct"/>
            <w:shd w:val="clear" w:color="auto" w:fill="FFFFFF" w:themeFill="background1"/>
            <w:vAlign w:val="center"/>
          </w:tcPr>
          <w:p w14:paraId="2FCE6B4F" w14:textId="0109D9AA" w:rsidR="00194F63" w:rsidRPr="00D858BA" w:rsidRDefault="00194F63" w:rsidP="00194F63">
            <w:pPr>
              <w:jc w:val="right"/>
              <w:rPr>
                <w:sz w:val="18"/>
                <w:szCs w:val="18"/>
              </w:rPr>
            </w:pPr>
            <w:r w:rsidRPr="00D858BA">
              <w:rPr>
                <w:sz w:val="18"/>
                <w:szCs w:val="18"/>
              </w:rPr>
              <w:t>1.826.976</w:t>
            </w:r>
          </w:p>
        </w:tc>
        <w:tc>
          <w:tcPr>
            <w:tcW w:w="513" w:type="pct"/>
            <w:shd w:val="clear" w:color="auto" w:fill="FFFFFF" w:themeFill="background1"/>
            <w:vAlign w:val="center"/>
          </w:tcPr>
          <w:p w14:paraId="1CF793BD" w14:textId="1CF7A77A" w:rsidR="00194F63" w:rsidRPr="00D858BA" w:rsidRDefault="00194F63" w:rsidP="00194F63">
            <w:pPr>
              <w:jc w:val="right"/>
              <w:rPr>
                <w:sz w:val="18"/>
                <w:szCs w:val="18"/>
              </w:rPr>
            </w:pPr>
            <w:r w:rsidRPr="00D858BA">
              <w:rPr>
                <w:sz w:val="18"/>
                <w:szCs w:val="18"/>
              </w:rPr>
              <w:t>1.826.976</w:t>
            </w:r>
          </w:p>
        </w:tc>
        <w:tc>
          <w:tcPr>
            <w:tcW w:w="513" w:type="pct"/>
            <w:shd w:val="clear" w:color="auto" w:fill="auto"/>
            <w:vAlign w:val="center"/>
          </w:tcPr>
          <w:p w14:paraId="60EB6B90" w14:textId="53A70498" w:rsidR="00194F63" w:rsidRPr="00D858BA" w:rsidRDefault="00CB602A" w:rsidP="00194F63">
            <w:pPr>
              <w:jc w:val="right"/>
              <w:rPr>
                <w:sz w:val="18"/>
                <w:szCs w:val="18"/>
              </w:rPr>
            </w:pPr>
            <w:r w:rsidRPr="00D858BA">
              <w:rPr>
                <w:sz w:val="18"/>
                <w:szCs w:val="18"/>
              </w:rPr>
              <w:t>1.510.050</w:t>
            </w:r>
          </w:p>
        </w:tc>
        <w:tc>
          <w:tcPr>
            <w:tcW w:w="511" w:type="pct"/>
            <w:shd w:val="clear" w:color="auto" w:fill="FFFFFF" w:themeFill="background1"/>
            <w:vAlign w:val="center"/>
          </w:tcPr>
          <w:p w14:paraId="428A4C1A" w14:textId="77777777" w:rsidR="00194F63" w:rsidRPr="00D858BA" w:rsidRDefault="00194F63" w:rsidP="00194F63">
            <w:pPr>
              <w:jc w:val="center"/>
              <w:rPr>
                <w:color w:val="000000"/>
                <w:sz w:val="18"/>
                <w:szCs w:val="18"/>
              </w:rPr>
            </w:pPr>
            <w:proofErr w:type="spellStart"/>
            <w:r w:rsidRPr="00D858BA">
              <w:rPr>
                <w:color w:val="000000"/>
                <w:sz w:val="18"/>
                <w:szCs w:val="18"/>
              </w:rPr>
              <w:t>n.a</w:t>
            </w:r>
            <w:proofErr w:type="spellEnd"/>
            <w:r w:rsidRPr="00D858BA">
              <w:rPr>
                <w:color w:val="000000"/>
                <w:sz w:val="18"/>
                <w:szCs w:val="18"/>
              </w:rPr>
              <w:t>.</w:t>
            </w:r>
          </w:p>
        </w:tc>
      </w:tr>
      <w:tr w:rsidR="009805E3" w:rsidRPr="00D858BA" w14:paraId="3881D9F6" w14:textId="77777777" w:rsidTr="008023AA">
        <w:trPr>
          <w:trHeight w:val="116"/>
          <w:jc w:val="center"/>
        </w:trPr>
        <w:tc>
          <w:tcPr>
            <w:tcW w:w="286" w:type="pct"/>
            <w:shd w:val="clear" w:color="auto" w:fill="auto"/>
            <w:hideMark/>
          </w:tcPr>
          <w:p w14:paraId="7AA02106" w14:textId="77777777" w:rsidR="00B96A74" w:rsidRPr="00D858BA" w:rsidRDefault="00B96A74" w:rsidP="00612FD8">
            <w:pPr>
              <w:jc w:val="left"/>
              <w:rPr>
                <w:color w:val="000000"/>
                <w:sz w:val="18"/>
                <w:szCs w:val="18"/>
              </w:rPr>
            </w:pPr>
            <w:r w:rsidRPr="00D858BA">
              <w:rPr>
                <w:color w:val="000000"/>
                <w:sz w:val="18"/>
                <w:szCs w:val="18"/>
              </w:rPr>
              <w:t>2.1</w:t>
            </w:r>
          </w:p>
        </w:tc>
        <w:tc>
          <w:tcPr>
            <w:tcW w:w="1636" w:type="pct"/>
            <w:gridSpan w:val="2"/>
            <w:shd w:val="clear" w:color="auto" w:fill="auto"/>
            <w:hideMark/>
          </w:tcPr>
          <w:p w14:paraId="6C1FD285" w14:textId="23CCAD94" w:rsidR="00B96A74" w:rsidRPr="00D858BA" w:rsidRDefault="00B96A74" w:rsidP="00937FCF">
            <w:pPr>
              <w:ind w:right="-176"/>
              <w:jc w:val="left"/>
              <w:rPr>
                <w:color w:val="000000"/>
                <w:sz w:val="18"/>
                <w:szCs w:val="18"/>
              </w:rPr>
            </w:pPr>
            <w:r w:rsidRPr="00D858BA">
              <w:rPr>
                <w:color w:val="000000"/>
                <w:sz w:val="18"/>
                <w:szCs w:val="18"/>
              </w:rPr>
              <w:t>Financiación convenida para el OE Principal (PNUMA) (USD)</w:t>
            </w:r>
          </w:p>
        </w:tc>
        <w:tc>
          <w:tcPr>
            <w:tcW w:w="515" w:type="pct"/>
            <w:shd w:val="clear" w:color="auto" w:fill="FFFFFF" w:themeFill="background1"/>
          </w:tcPr>
          <w:p w14:paraId="1BDC3586" w14:textId="35179453" w:rsidR="00B96A74" w:rsidRPr="00D858BA" w:rsidRDefault="00077A18" w:rsidP="00C62A3C">
            <w:pPr>
              <w:jc w:val="right"/>
              <w:rPr>
                <w:color w:val="000000"/>
                <w:sz w:val="18"/>
                <w:szCs w:val="18"/>
              </w:rPr>
            </w:pPr>
            <w:r w:rsidRPr="00D858BA">
              <w:rPr>
                <w:color w:val="000000"/>
                <w:sz w:val="18"/>
                <w:szCs w:val="18"/>
              </w:rPr>
              <w:t>222.400</w:t>
            </w:r>
          </w:p>
        </w:tc>
        <w:tc>
          <w:tcPr>
            <w:tcW w:w="513" w:type="pct"/>
            <w:shd w:val="clear" w:color="auto" w:fill="FFFFFF" w:themeFill="background1"/>
          </w:tcPr>
          <w:p w14:paraId="69FE1D3C" w14:textId="0518102F" w:rsidR="00B96A74" w:rsidRPr="00D858BA" w:rsidRDefault="004C5AD6"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54B4728B" w14:textId="23454806" w:rsidR="00B96A74" w:rsidRPr="00D858BA" w:rsidRDefault="0085275F" w:rsidP="00612FD8">
            <w:pPr>
              <w:jc w:val="right"/>
              <w:rPr>
                <w:color w:val="000000"/>
                <w:sz w:val="18"/>
                <w:szCs w:val="18"/>
              </w:rPr>
            </w:pPr>
            <w:r w:rsidRPr="00D858BA">
              <w:rPr>
                <w:color w:val="000000"/>
                <w:sz w:val="18"/>
                <w:szCs w:val="18"/>
              </w:rPr>
              <w:t>210.000</w:t>
            </w:r>
          </w:p>
        </w:tc>
        <w:tc>
          <w:tcPr>
            <w:tcW w:w="513" w:type="pct"/>
            <w:shd w:val="clear" w:color="auto" w:fill="FFFFFF" w:themeFill="background1"/>
          </w:tcPr>
          <w:p w14:paraId="299B1FFB" w14:textId="1AC18BBA" w:rsidR="00B96A74" w:rsidRPr="00D858BA" w:rsidRDefault="002D11E5"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3F269FB9" w14:textId="10A278FD" w:rsidR="00B96A74" w:rsidRPr="00D858BA" w:rsidRDefault="002D11E5" w:rsidP="00612FD8">
            <w:pPr>
              <w:jc w:val="right"/>
              <w:rPr>
                <w:color w:val="000000"/>
                <w:sz w:val="18"/>
                <w:szCs w:val="18"/>
              </w:rPr>
            </w:pPr>
            <w:r w:rsidRPr="00D858BA">
              <w:rPr>
                <w:color w:val="000000"/>
                <w:sz w:val="18"/>
                <w:szCs w:val="18"/>
              </w:rPr>
              <w:t>67.600</w:t>
            </w:r>
          </w:p>
        </w:tc>
        <w:tc>
          <w:tcPr>
            <w:tcW w:w="511" w:type="pct"/>
            <w:shd w:val="clear" w:color="auto" w:fill="FFFFFF" w:themeFill="background1"/>
          </w:tcPr>
          <w:p w14:paraId="47CA573F" w14:textId="5BC0E631" w:rsidR="00B96A74" w:rsidRPr="00D858BA" w:rsidRDefault="00CC16E2" w:rsidP="00612FD8">
            <w:pPr>
              <w:jc w:val="right"/>
              <w:rPr>
                <w:color w:val="000000"/>
                <w:sz w:val="18"/>
                <w:szCs w:val="18"/>
              </w:rPr>
            </w:pPr>
            <w:r w:rsidRPr="00D858BA">
              <w:rPr>
                <w:color w:val="000000"/>
                <w:sz w:val="18"/>
                <w:szCs w:val="18"/>
              </w:rPr>
              <w:t>500.000</w:t>
            </w:r>
          </w:p>
        </w:tc>
      </w:tr>
      <w:tr w:rsidR="009805E3" w:rsidRPr="00D858BA" w14:paraId="7CB168E2" w14:textId="77777777" w:rsidTr="008023AA">
        <w:trPr>
          <w:trHeight w:val="56"/>
          <w:jc w:val="center"/>
        </w:trPr>
        <w:tc>
          <w:tcPr>
            <w:tcW w:w="286" w:type="pct"/>
            <w:shd w:val="clear" w:color="auto" w:fill="auto"/>
            <w:hideMark/>
          </w:tcPr>
          <w:p w14:paraId="6893968B" w14:textId="77777777" w:rsidR="00B96A74" w:rsidRPr="00D858BA" w:rsidRDefault="00B96A74" w:rsidP="00612FD8">
            <w:pPr>
              <w:jc w:val="left"/>
              <w:rPr>
                <w:color w:val="000000"/>
                <w:sz w:val="18"/>
                <w:szCs w:val="18"/>
              </w:rPr>
            </w:pPr>
            <w:r w:rsidRPr="00D858BA">
              <w:rPr>
                <w:color w:val="000000"/>
                <w:sz w:val="18"/>
                <w:szCs w:val="18"/>
              </w:rPr>
              <w:t>2.2</w:t>
            </w:r>
          </w:p>
        </w:tc>
        <w:tc>
          <w:tcPr>
            <w:tcW w:w="1636" w:type="pct"/>
            <w:gridSpan w:val="2"/>
            <w:shd w:val="clear" w:color="auto" w:fill="auto"/>
            <w:hideMark/>
          </w:tcPr>
          <w:p w14:paraId="01034D15" w14:textId="77777777" w:rsidR="00B96A74" w:rsidRPr="00D858BA" w:rsidRDefault="00B96A74" w:rsidP="00370C02">
            <w:pPr>
              <w:ind w:right="-88"/>
              <w:jc w:val="left"/>
              <w:rPr>
                <w:color w:val="000000"/>
                <w:sz w:val="18"/>
                <w:szCs w:val="18"/>
              </w:rPr>
            </w:pPr>
            <w:r w:rsidRPr="00D858BA">
              <w:rPr>
                <w:color w:val="000000"/>
                <w:sz w:val="18"/>
                <w:szCs w:val="18"/>
              </w:rPr>
              <w:t>Gastos de apoyo para el OE Principal (USD)</w:t>
            </w:r>
          </w:p>
        </w:tc>
        <w:tc>
          <w:tcPr>
            <w:tcW w:w="515" w:type="pct"/>
            <w:shd w:val="clear" w:color="auto" w:fill="FFFFFF" w:themeFill="background1"/>
          </w:tcPr>
          <w:p w14:paraId="76B0D865" w14:textId="374FA45D" w:rsidR="00B96A74" w:rsidRPr="00D858BA" w:rsidRDefault="00077A18" w:rsidP="00C62A3C">
            <w:pPr>
              <w:jc w:val="right"/>
              <w:rPr>
                <w:color w:val="000000"/>
                <w:sz w:val="18"/>
                <w:szCs w:val="18"/>
              </w:rPr>
            </w:pPr>
            <w:r w:rsidRPr="00D858BA">
              <w:rPr>
                <w:color w:val="000000"/>
                <w:sz w:val="18"/>
                <w:szCs w:val="18"/>
              </w:rPr>
              <w:t>28.912</w:t>
            </w:r>
          </w:p>
        </w:tc>
        <w:tc>
          <w:tcPr>
            <w:tcW w:w="513" w:type="pct"/>
            <w:shd w:val="clear" w:color="auto" w:fill="FFFFFF" w:themeFill="background1"/>
          </w:tcPr>
          <w:p w14:paraId="796A9C9D" w14:textId="1C973A9C" w:rsidR="00B96A74" w:rsidRPr="00D858BA" w:rsidRDefault="004C5AD6"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0A073D6E" w14:textId="7D43FF92" w:rsidR="00B96A74" w:rsidRPr="00D858BA" w:rsidRDefault="0085275F" w:rsidP="00612FD8">
            <w:pPr>
              <w:jc w:val="right"/>
              <w:rPr>
                <w:color w:val="000000"/>
                <w:sz w:val="18"/>
                <w:szCs w:val="18"/>
              </w:rPr>
            </w:pPr>
            <w:r w:rsidRPr="00D858BA">
              <w:rPr>
                <w:color w:val="000000"/>
                <w:sz w:val="18"/>
                <w:szCs w:val="18"/>
              </w:rPr>
              <w:t>27.300</w:t>
            </w:r>
          </w:p>
        </w:tc>
        <w:tc>
          <w:tcPr>
            <w:tcW w:w="513" w:type="pct"/>
            <w:shd w:val="clear" w:color="auto" w:fill="FFFFFF" w:themeFill="background1"/>
          </w:tcPr>
          <w:p w14:paraId="52CC6B51" w14:textId="2EDC3E72" w:rsidR="00B96A74" w:rsidRPr="00D858BA" w:rsidRDefault="002D11E5"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073DF1C6" w14:textId="03A79149" w:rsidR="00B96A74" w:rsidRPr="00D858BA" w:rsidRDefault="002D11E5" w:rsidP="00612FD8">
            <w:pPr>
              <w:jc w:val="right"/>
              <w:rPr>
                <w:color w:val="000000"/>
                <w:sz w:val="18"/>
                <w:szCs w:val="18"/>
              </w:rPr>
            </w:pPr>
            <w:r w:rsidRPr="00D858BA">
              <w:rPr>
                <w:color w:val="000000"/>
                <w:sz w:val="18"/>
                <w:szCs w:val="18"/>
              </w:rPr>
              <w:t>8.788</w:t>
            </w:r>
          </w:p>
        </w:tc>
        <w:tc>
          <w:tcPr>
            <w:tcW w:w="511" w:type="pct"/>
            <w:shd w:val="clear" w:color="auto" w:fill="FFFFFF" w:themeFill="background1"/>
          </w:tcPr>
          <w:p w14:paraId="6E70E942" w14:textId="12A2DFF4" w:rsidR="00B96A74" w:rsidRPr="00D858BA" w:rsidRDefault="00CC16E2" w:rsidP="00612FD8">
            <w:pPr>
              <w:jc w:val="right"/>
              <w:rPr>
                <w:color w:val="000000"/>
                <w:sz w:val="18"/>
                <w:szCs w:val="18"/>
              </w:rPr>
            </w:pPr>
            <w:r w:rsidRPr="00D858BA">
              <w:rPr>
                <w:color w:val="000000"/>
                <w:sz w:val="18"/>
                <w:szCs w:val="18"/>
              </w:rPr>
              <w:t>65.000</w:t>
            </w:r>
          </w:p>
        </w:tc>
      </w:tr>
      <w:tr w:rsidR="009805E3" w:rsidRPr="00D858BA" w14:paraId="6BBE0C28" w14:textId="77777777" w:rsidTr="008023AA">
        <w:trPr>
          <w:trHeight w:val="161"/>
          <w:jc w:val="center"/>
        </w:trPr>
        <w:tc>
          <w:tcPr>
            <w:tcW w:w="286" w:type="pct"/>
            <w:shd w:val="clear" w:color="auto" w:fill="auto"/>
            <w:hideMark/>
          </w:tcPr>
          <w:p w14:paraId="3D11931F" w14:textId="77777777" w:rsidR="00B96A74" w:rsidRPr="00D858BA" w:rsidRDefault="00B96A74" w:rsidP="00612FD8">
            <w:pPr>
              <w:jc w:val="left"/>
              <w:rPr>
                <w:color w:val="000000"/>
                <w:sz w:val="18"/>
                <w:szCs w:val="18"/>
              </w:rPr>
            </w:pPr>
            <w:r w:rsidRPr="00D858BA">
              <w:rPr>
                <w:color w:val="000000"/>
                <w:sz w:val="18"/>
                <w:szCs w:val="18"/>
              </w:rPr>
              <w:t>2.3</w:t>
            </w:r>
          </w:p>
        </w:tc>
        <w:tc>
          <w:tcPr>
            <w:tcW w:w="1636" w:type="pct"/>
            <w:gridSpan w:val="2"/>
            <w:shd w:val="clear" w:color="auto" w:fill="auto"/>
            <w:hideMark/>
          </w:tcPr>
          <w:p w14:paraId="6645F130" w14:textId="72C8D858" w:rsidR="00B96A74" w:rsidRPr="00D858BA" w:rsidRDefault="00B96A74" w:rsidP="00612FD8">
            <w:pPr>
              <w:jc w:val="left"/>
              <w:rPr>
                <w:color w:val="000000"/>
                <w:sz w:val="18"/>
                <w:szCs w:val="18"/>
              </w:rPr>
            </w:pPr>
            <w:r w:rsidRPr="00D858BA">
              <w:rPr>
                <w:color w:val="000000"/>
                <w:sz w:val="18"/>
                <w:szCs w:val="18"/>
              </w:rPr>
              <w:t>Financiación convenida para el OE Cooperante (ONUDI) (USD)</w:t>
            </w:r>
          </w:p>
        </w:tc>
        <w:tc>
          <w:tcPr>
            <w:tcW w:w="515" w:type="pct"/>
            <w:shd w:val="clear" w:color="auto" w:fill="FFFFFF" w:themeFill="background1"/>
          </w:tcPr>
          <w:p w14:paraId="2442B1FB" w14:textId="13A6F05D" w:rsidR="00B96A74" w:rsidRPr="00D858BA" w:rsidRDefault="00077A18" w:rsidP="00C62A3C">
            <w:pPr>
              <w:jc w:val="right"/>
              <w:rPr>
                <w:color w:val="000000"/>
                <w:sz w:val="18"/>
                <w:szCs w:val="18"/>
              </w:rPr>
            </w:pPr>
            <w:r w:rsidRPr="00D858BA">
              <w:rPr>
                <w:color w:val="000000"/>
                <w:sz w:val="18"/>
                <w:szCs w:val="18"/>
              </w:rPr>
              <w:t>189.000</w:t>
            </w:r>
          </w:p>
        </w:tc>
        <w:tc>
          <w:tcPr>
            <w:tcW w:w="513" w:type="pct"/>
            <w:shd w:val="clear" w:color="auto" w:fill="FFFFFF" w:themeFill="background1"/>
          </w:tcPr>
          <w:p w14:paraId="2DB2A11C" w14:textId="39A1AEA1" w:rsidR="00B96A74" w:rsidRPr="00D858BA" w:rsidRDefault="004C5AD6"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38DB681E" w14:textId="60D9488C" w:rsidR="00B96A74" w:rsidRPr="00D858BA" w:rsidRDefault="0085275F" w:rsidP="00612FD8">
            <w:pPr>
              <w:jc w:val="right"/>
              <w:rPr>
                <w:color w:val="000000"/>
                <w:sz w:val="18"/>
                <w:szCs w:val="18"/>
              </w:rPr>
            </w:pPr>
            <w:r w:rsidRPr="00D858BA">
              <w:rPr>
                <w:color w:val="000000"/>
                <w:sz w:val="18"/>
                <w:szCs w:val="18"/>
              </w:rPr>
              <w:t>120.000</w:t>
            </w:r>
          </w:p>
        </w:tc>
        <w:tc>
          <w:tcPr>
            <w:tcW w:w="513" w:type="pct"/>
            <w:shd w:val="clear" w:color="auto" w:fill="FFFFFF" w:themeFill="background1"/>
          </w:tcPr>
          <w:p w14:paraId="54362289" w14:textId="6D86609E" w:rsidR="00B96A74" w:rsidRPr="00D858BA" w:rsidRDefault="002D11E5"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3BD7C13B" w14:textId="10314A6B" w:rsidR="00B96A74" w:rsidRPr="00D858BA" w:rsidRDefault="002D11E5" w:rsidP="00612FD8">
            <w:pPr>
              <w:jc w:val="right"/>
              <w:rPr>
                <w:color w:val="000000"/>
                <w:sz w:val="18"/>
                <w:szCs w:val="18"/>
              </w:rPr>
            </w:pPr>
            <w:r w:rsidRPr="00D858BA">
              <w:rPr>
                <w:color w:val="000000"/>
                <w:sz w:val="18"/>
                <w:szCs w:val="18"/>
              </w:rPr>
              <w:t>16.000</w:t>
            </w:r>
          </w:p>
        </w:tc>
        <w:tc>
          <w:tcPr>
            <w:tcW w:w="511" w:type="pct"/>
            <w:shd w:val="clear" w:color="auto" w:fill="FFFFFF" w:themeFill="background1"/>
          </w:tcPr>
          <w:p w14:paraId="5F1CB7A5" w14:textId="4E0B7DD5" w:rsidR="00B96A74" w:rsidRPr="00D858BA" w:rsidRDefault="00261187" w:rsidP="00612FD8">
            <w:pPr>
              <w:jc w:val="right"/>
              <w:rPr>
                <w:color w:val="000000"/>
                <w:sz w:val="18"/>
                <w:szCs w:val="18"/>
              </w:rPr>
            </w:pPr>
            <w:r w:rsidRPr="00D858BA">
              <w:rPr>
                <w:color w:val="000000"/>
                <w:sz w:val="18"/>
                <w:szCs w:val="18"/>
              </w:rPr>
              <w:t>325.000</w:t>
            </w:r>
          </w:p>
        </w:tc>
      </w:tr>
      <w:tr w:rsidR="009805E3" w:rsidRPr="00D858BA" w14:paraId="4261C4C5" w14:textId="77777777" w:rsidTr="008023AA">
        <w:trPr>
          <w:trHeight w:val="60"/>
          <w:jc w:val="center"/>
        </w:trPr>
        <w:tc>
          <w:tcPr>
            <w:tcW w:w="286" w:type="pct"/>
            <w:shd w:val="clear" w:color="auto" w:fill="auto"/>
            <w:hideMark/>
          </w:tcPr>
          <w:p w14:paraId="74E544DA" w14:textId="77777777" w:rsidR="00B96A74" w:rsidRPr="00D858BA" w:rsidRDefault="00B96A74" w:rsidP="00612FD8">
            <w:pPr>
              <w:jc w:val="left"/>
              <w:rPr>
                <w:color w:val="000000"/>
                <w:sz w:val="18"/>
                <w:szCs w:val="18"/>
              </w:rPr>
            </w:pPr>
            <w:r w:rsidRPr="00D858BA">
              <w:rPr>
                <w:color w:val="000000"/>
                <w:sz w:val="18"/>
                <w:szCs w:val="18"/>
              </w:rPr>
              <w:t>2.4</w:t>
            </w:r>
          </w:p>
        </w:tc>
        <w:tc>
          <w:tcPr>
            <w:tcW w:w="1636" w:type="pct"/>
            <w:gridSpan w:val="2"/>
            <w:shd w:val="clear" w:color="auto" w:fill="FFFFFF" w:themeFill="background1"/>
            <w:hideMark/>
          </w:tcPr>
          <w:p w14:paraId="1A8F55CF" w14:textId="77777777" w:rsidR="00B96A74" w:rsidRPr="00D858BA" w:rsidRDefault="00B96A74" w:rsidP="00370C02">
            <w:pPr>
              <w:ind w:right="-88"/>
              <w:jc w:val="left"/>
              <w:rPr>
                <w:color w:val="000000"/>
                <w:sz w:val="18"/>
                <w:szCs w:val="18"/>
              </w:rPr>
            </w:pPr>
            <w:r w:rsidRPr="00D858BA">
              <w:rPr>
                <w:color w:val="000000"/>
                <w:sz w:val="18"/>
                <w:szCs w:val="18"/>
              </w:rPr>
              <w:t>Gastos de apoyo para el OE Cooperante (USD)</w:t>
            </w:r>
          </w:p>
        </w:tc>
        <w:tc>
          <w:tcPr>
            <w:tcW w:w="515" w:type="pct"/>
            <w:shd w:val="clear" w:color="auto" w:fill="FFFFFF" w:themeFill="background1"/>
          </w:tcPr>
          <w:p w14:paraId="07DBAE5C" w14:textId="7D40978A" w:rsidR="00077A18" w:rsidRPr="00D858BA" w:rsidRDefault="00077A18" w:rsidP="00C62A3C">
            <w:pPr>
              <w:jc w:val="right"/>
              <w:rPr>
                <w:color w:val="000000"/>
                <w:sz w:val="18"/>
                <w:szCs w:val="18"/>
              </w:rPr>
            </w:pPr>
            <w:r w:rsidRPr="00D858BA">
              <w:rPr>
                <w:color w:val="000000"/>
                <w:sz w:val="18"/>
                <w:szCs w:val="18"/>
              </w:rPr>
              <w:t>13.230</w:t>
            </w:r>
          </w:p>
        </w:tc>
        <w:tc>
          <w:tcPr>
            <w:tcW w:w="513" w:type="pct"/>
            <w:shd w:val="clear" w:color="auto" w:fill="FFFFFF" w:themeFill="background1"/>
          </w:tcPr>
          <w:p w14:paraId="11BCAFD4" w14:textId="7F6BA6FD" w:rsidR="00B96A74" w:rsidRPr="00D858BA" w:rsidRDefault="004C5AD6"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0EB21888" w14:textId="16167997" w:rsidR="00B96A74" w:rsidRPr="00D858BA" w:rsidRDefault="002D11E5" w:rsidP="00612FD8">
            <w:pPr>
              <w:jc w:val="right"/>
              <w:rPr>
                <w:color w:val="000000"/>
                <w:sz w:val="18"/>
                <w:szCs w:val="18"/>
              </w:rPr>
            </w:pPr>
            <w:r w:rsidRPr="00D858BA">
              <w:rPr>
                <w:color w:val="000000"/>
                <w:sz w:val="18"/>
                <w:szCs w:val="18"/>
              </w:rPr>
              <w:t>8.400</w:t>
            </w:r>
          </w:p>
        </w:tc>
        <w:tc>
          <w:tcPr>
            <w:tcW w:w="513" w:type="pct"/>
            <w:shd w:val="clear" w:color="auto" w:fill="FFFFFF" w:themeFill="background1"/>
          </w:tcPr>
          <w:p w14:paraId="6163DBF1" w14:textId="65601114" w:rsidR="00B96A74" w:rsidRPr="00D858BA" w:rsidRDefault="002D11E5"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4EF991C7" w14:textId="5458DD25" w:rsidR="00B96A74" w:rsidRPr="00D858BA" w:rsidRDefault="002D11E5" w:rsidP="00612FD8">
            <w:pPr>
              <w:jc w:val="right"/>
              <w:rPr>
                <w:color w:val="000000"/>
                <w:sz w:val="18"/>
                <w:szCs w:val="18"/>
              </w:rPr>
            </w:pPr>
            <w:r w:rsidRPr="00D858BA">
              <w:rPr>
                <w:color w:val="000000"/>
                <w:sz w:val="18"/>
                <w:szCs w:val="18"/>
              </w:rPr>
              <w:t>1.120</w:t>
            </w:r>
          </w:p>
        </w:tc>
        <w:tc>
          <w:tcPr>
            <w:tcW w:w="511" w:type="pct"/>
            <w:shd w:val="clear" w:color="auto" w:fill="FFFFFF" w:themeFill="background1"/>
          </w:tcPr>
          <w:p w14:paraId="575A6857" w14:textId="2962E0BE" w:rsidR="00B96A74" w:rsidRPr="00D858BA" w:rsidRDefault="00261187" w:rsidP="00612FD8">
            <w:pPr>
              <w:jc w:val="right"/>
              <w:rPr>
                <w:color w:val="000000"/>
                <w:sz w:val="18"/>
                <w:szCs w:val="18"/>
              </w:rPr>
            </w:pPr>
            <w:r w:rsidRPr="00D858BA">
              <w:rPr>
                <w:color w:val="000000"/>
                <w:sz w:val="18"/>
                <w:szCs w:val="18"/>
              </w:rPr>
              <w:t>22.750</w:t>
            </w:r>
          </w:p>
        </w:tc>
      </w:tr>
      <w:tr w:rsidR="009805E3" w:rsidRPr="00D858BA" w14:paraId="49D86B58" w14:textId="77777777" w:rsidTr="008023AA">
        <w:trPr>
          <w:trHeight w:val="62"/>
          <w:jc w:val="center"/>
        </w:trPr>
        <w:tc>
          <w:tcPr>
            <w:tcW w:w="286" w:type="pct"/>
            <w:shd w:val="clear" w:color="auto" w:fill="FFFFFF" w:themeFill="background1"/>
            <w:hideMark/>
          </w:tcPr>
          <w:p w14:paraId="3BC69A60" w14:textId="77777777" w:rsidR="00B96A74" w:rsidRPr="00D858BA" w:rsidRDefault="00B96A74" w:rsidP="00612FD8">
            <w:pPr>
              <w:jc w:val="left"/>
              <w:rPr>
                <w:color w:val="000000"/>
                <w:sz w:val="18"/>
                <w:szCs w:val="18"/>
              </w:rPr>
            </w:pPr>
            <w:r w:rsidRPr="00D858BA">
              <w:rPr>
                <w:color w:val="000000"/>
                <w:sz w:val="18"/>
                <w:szCs w:val="18"/>
              </w:rPr>
              <w:t>3.1</w:t>
            </w:r>
          </w:p>
        </w:tc>
        <w:tc>
          <w:tcPr>
            <w:tcW w:w="1636" w:type="pct"/>
            <w:gridSpan w:val="2"/>
            <w:shd w:val="clear" w:color="auto" w:fill="FFFFFF" w:themeFill="background1"/>
            <w:hideMark/>
          </w:tcPr>
          <w:p w14:paraId="4D1D226D" w14:textId="77777777" w:rsidR="00B96A74" w:rsidRPr="00D858BA" w:rsidRDefault="00B96A74" w:rsidP="00612FD8">
            <w:pPr>
              <w:jc w:val="left"/>
              <w:rPr>
                <w:color w:val="000000"/>
                <w:sz w:val="18"/>
                <w:szCs w:val="18"/>
              </w:rPr>
            </w:pPr>
            <w:r w:rsidRPr="00D858BA">
              <w:rPr>
                <w:color w:val="000000"/>
                <w:sz w:val="18"/>
                <w:szCs w:val="18"/>
              </w:rPr>
              <w:t>Financiación convenida total (USD)</w:t>
            </w:r>
          </w:p>
        </w:tc>
        <w:tc>
          <w:tcPr>
            <w:tcW w:w="515" w:type="pct"/>
            <w:shd w:val="clear" w:color="auto" w:fill="FFFFFF" w:themeFill="background1"/>
          </w:tcPr>
          <w:p w14:paraId="71BE895C" w14:textId="742455B5" w:rsidR="00B96A74" w:rsidRPr="00D858BA" w:rsidRDefault="00077A18" w:rsidP="00C62A3C">
            <w:pPr>
              <w:jc w:val="right"/>
              <w:rPr>
                <w:color w:val="000000"/>
                <w:sz w:val="18"/>
                <w:szCs w:val="18"/>
              </w:rPr>
            </w:pPr>
            <w:r w:rsidRPr="00D858BA">
              <w:rPr>
                <w:color w:val="000000"/>
                <w:sz w:val="18"/>
                <w:szCs w:val="18"/>
              </w:rPr>
              <w:t>411.400</w:t>
            </w:r>
          </w:p>
        </w:tc>
        <w:tc>
          <w:tcPr>
            <w:tcW w:w="513" w:type="pct"/>
            <w:shd w:val="clear" w:color="auto" w:fill="FFFFFF" w:themeFill="background1"/>
          </w:tcPr>
          <w:p w14:paraId="35A87F7D" w14:textId="2F06ED31" w:rsidR="00B96A74" w:rsidRPr="00D858BA" w:rsidRDefault="004C5AD6"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1C2FBC00" w14:textId="57C3C3FE" w:rsidR="00B96A74" w:rsidRPr="00D858BA" w:rsidRDefault="002D11E5" w:rsidP="00612FD8">
            <w:pPr>
              <w:jc w:val="right"/>
              <w:rPr>
                <w:color w:val="000000"/>
                <w:sz w:val="18"/>
                <w:szCs w:val="18"/>
              </w:rPr>
            </w:pPr>
            <w:r w:rsidRPr="00D858BA">
              <w:rPr>
                <w:color w:val="000000"/>
                <w:sz w:val="18"/>
                <w:szCs w:val="18"/>
              </w:rPr>
              <w:t>330.000</w:t>
            </w:r>
          </w:p>
        </w:tc>
        <w:tc>
          <w:tcPr>
            <w:tcW w:w="513" w:type="pct"/>
            <w:shd w:val="clear" w:color="auto" w:fill="FFFFFF" w:themeFill="background1"/>
          </w:tcPr>
          <w:p w14:paraId="6E4BFA74" w14:textId="692CDB1E" w:rsidR="00B96A74" w:rsidRPr="00D858BA" w:rsidRDefault="002D11E5"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73D425A7" w14:textId="7F03C7FC" w:rsidR="00B96A74" w:rsidRPr="00D858BA" w:rsidRDefault="00CC16E2" w:rsidP="00612FD8">
            <w:pPr>
              <w:jc w:val="right"/>
              <w:rPr>
                <w:color w:val="000000"/>
                <w:sz w:val="18"/>
                <w:szCs w:val="18"/>
              </w:rPr>
            </w:pPr>
            <w:r w:rsidRPr="00D858BA">
              <w:rPr>
                <w:color w:val="000000"/>
                <w:sz w:val="18"/>
                <w:szCs w:val="18"/>
              </w:rPr>
              <w:t>83.600</w:t>
            </w:r>
          </w:p>
        </w:tc>
        <w:tc>
          <w:tcPr>
            <w:tcW w:w="511" w:type="pct"/>
            <w:shd w:val="clear" w:color="auto" w:fill="FFFFFF" w:themeFill="background1"/>
          </w:tcPr>
          <w:p w14:paraId="2CB57F11" w14:textId="09BBAD0C" w:rsidR="00B96A74" w:rsidRPr="00D858BA" w:rsidRDefault="00261187" w:rsidP="00612FD8">
            <w:pPr>
              <w:jc w:val="right"/>
              <w:rPr>
                <w:color w:val="000000"/>
                <w:sz w:val="18"/>
                <w:szCs w:val="18"/>
              </w:rPr>
            </w:pPr>
            <w:r w:rsidRPr="00D858BA">
              <w:rPr>
                <w:color w:val="000000"/>
                <w:sz w:val="18"/>
                <w:szCs w:val="18"/>
              </w:rPr>
              <w:t>825.000</w:t>
            </w:r>
          </w:p>
        </w:tc>
      </w:tr>
      <w:tr w:rsidR="009805E3" w:rsidRPr="00D858BA" w14:paraId="670026BC" w14:textId="77777777" w:rsidTr="008023AA">
        <w:trPr>
          <w:trHeight w:val="62"/>
          <w:jc w:val="center"/>
        </w:trPr>
        <w:tc>
          <w:tcPr>
            <w:tcW w:w="286" w:type="pct"/>
            <w:shd w:val="clear" w:color="auto" w:fill="FFFFFF" w:themeFill="background1"/>
            <w:hideMark/>
          </w:tcPr>
          <w:p w14:paraId="0E9AE357" w14:textId="77777777" w:rsidR="00B96A74" w:rsidRPr="00D858BA" w:rsidRDefault="00B96A74" w:rsidP="00612FD8">
            <w:pPr>
              <w:jc w:val="left"/>
              <w:rPr>
                <w:color w:val="000000"/>
                <w:sz w:val="18"/>
                <w:szCs w:val="18"/>
              </w:rPr>
            </w:pPr>
            <w:r w:rsidRPr="00D858BA">
              <w:rPr>
                <w:color w:val="000000"/>
                <w:sz w:val="18"/>
                <w:szCs w:val="18"/>
              </w:rPr>
              <w:t>3.2</w:t>
            </w:r>
          </w:p>
        </w:tc>
        <w:tc>
          <w:tcPr>
            <w:tcW w:w="1636" w:type="pct"/>
            <w:gridSpan w:val="2"/>
            <w:shd w:val="clear" w:color="auto" w:fill="FFFFFF" w:themeFill="background1"/>
            <w:hideMark/>
          </w:tcPr>
          <w:p w14:paraId="6710484F" w14:textId="77777777" w:rsidR="00B96A74" w:rsidRPr="00D858BA" w:rsidRDefault="00B96A74" w:rsidP="00612FD8">
            <w:pPr>
              <w:jc w:val="left"/>
              <w:rPr>
                <w:color w:val="000000"/>
                <w:sz w:val="18"/>
                <w:szCs w:val="18"/>
              </w:rPr>
            </w:pPr>
            <w:r w:rsidRPr="00D858BA">
              <w:rPr>
                <w:color w:val="000000"/>
                <w:sz w:val="18"/>
                <w:szCs w:val="18"/>
              </w:rPr>
              <w:t>Total gastos de apoyo (USD)</w:t>
            </w:r>
          </w:p>
        </w:tc>
        <w:tc>
          <w:tcPr>
            <w:tcW w:w="515" w:type="pct"/>
            <w:shd w:val="clear" w:color="auto" w:fill="FFFFFF" w:themeFill="background1"/>
          </w:tcPr>
          <w:p w14:paraId="76B2F861" w14:textId="2D15A9C8" w:rsidR="00B96A74" w:rsidRPr="00D858BA" w:rsidRDefault="004C5AD6" w:rsidP="00C62A3C">
            <w:pPr>
              <w:jc w:val="right"/>
              <w:rPr>
                <w:color w:val="000000"/>
                <w:sz w:val="18"/>
                <w:szCs w:val="18"/>
              </w:rPr>
            </w:pPr>
            <w:r w:rsidRPr="00D858BA">
              <w:rPr>
                <w:color w:val="000000"/>
                <w:sz w:val="18"/>
                <w:szCs w:val="18"/>
              </w:rPr>
              <w:t>42.142</w:t>
            </w:r>
          </w:p>
        </w:tc>
        <w:tc>
          <w:tcPr>
            <w:tcW w:w="513" w:type="pct"/>
            <w:shd w:val="clear" w:color="auto" w:fill="FFFFFF" w:themeFill="background1"/>
          </w:tcPr>
          <w:p w14:paraId="4AEFA0D7" w14:textId="00190D30" w:rsidR="00B96A74" w:rsidRPr="00D858BA" w:rsidRDefault="004C5AD6"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65FA3ED5" w14:textId="7798B6DD" w:rsidR="00B96A74" w:rsidRPr="00D858BA" w:rsidRDefault="002D11E5" w:rsidP="00612FD8">
            <w:pPr>
              <w:jc w:val="right"/>
              <w:rPr>
                <w:color w:val="000000"/>
                <w:sz w:val="18"/>
                <w:szCs w:val="18"/>
              </w:rPr>
            </w:pPr>
            <w:r w:rsidRPr="00D858BA">
              <w:rPr>
                <w:color w:val="000000"/>
                <w:sz w:val="18"/>
                <w:szCs w:val="18"/>
              </w:rPr>
              <w:t>35.700</w:t>
            </w:r>
          </w:p>
        </w:tc>
        <w:tc>
          <w:tcPr>
            <w:tcW w:w="513" w:type="pct"/>
            <w:shd w:val="clear" w:color="auto" w:fill="FFFFFF" w:themeFill="background1"/>
          </w:tcPr>
          <w:p w14:paraId="4C494C57" w14:textId="4F6A1A76" w:rsidR="00B96A74" w:rsidRPr="00D858BA" w:rsidRDefault="002D11E5"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33029314" w14:textId="333C16B4" w:rsidR="00B96A74" w:rsidRPr="00D858BA" w:rsidRDefault="00CC16E2" w:rsidP="00612FD8">
            <w:pPr>
              <w:jc w:val="right"/>
              <w:rPr>
                <w:color w:val="000000"/>
                <w:sz w:val="18"/>
                <w:szCs w:val="18"/>
              </w:rPr>
            </w:pPr>
            <w:r w:rsidRPr="00D858BA">
              <w:rPr>
                <w:color w:val="000000"/>
                <w:sz w:val="18"/>
                <w:szCs w:val="18"/>
              </w:rPr>
              <w:t>9.908</w:t>
            </w:r>
          </w:p>
        </w:tc>
        <w:tc>
          <w:tcPr>
            <w:tcW w:w="511" w:type="pct"/>
            <w:shd w:val="clear" w:color="auto" w:fill="FFFFFF" w:themeFill="background1"/>
          </w:tcPr>
          <w:p w14:paraId="04D12835" w14:textId="761B11F8" w:rsidR="00B96A74" w:rsidRPr="00D858BA" w:rsidRDefault="00261187" w:rsidP="00612FD8">
            <w:pPr>
              <w:jc w:val="right"/>
              <w:rPr>
                <w:color w:val="000000"/>
                <w:sz w:val="18"/>
                <w:szCs w:val="18"/>
              </w:rPr>
            </w:pPr>
            <w:r w:rsidRPr="00D858BA">
              <w:rPr>
                <w:color w:val="000000"/>
                <w:sz w:val="18"/>
                <w:szCs w:val="18"/>
              </w:rPr>
              <w:t>87.750</w:t>
            </w:r>
          </w:p>
        </w:tc>
      </w:tr>
      <w:tr w:rsidR="009805E3" w:rsidRPr="00D858BA" w14:paraId="7A5C4DF3" w14:textId="77777777" w:rsidTr="008023AA">
        <w:trPr>
          <w:trHeight w:val="53"/>
          <w:jc w:val="center"/>
        </w:trPr>
        <w:tc>
          <w:tcPr>
            <w:tcW w:w="286" w:type="pct"/>
            <w:shd w:val="clear" w:color="auto" w:fill="FFFFFF" w:themeFill="background1"/>
            <w:hideMark/>
          </w:tcPr>
          <w:p w14:paraId="0BDADDF4" w14:textId="77777777" w:rsidR="00B96A74" w:rsidRPr="00D858BA" w:rsidRDefault="00B96A74" w:rsidP="00612FD8">
            <w:pPr>
              <w:jc w:val="left"/>
              <w:rPr>
                <w:color w:val="000000"/>
                <w:sz w:val="18"/>
                <w:szCs w:val="18"/>
              </w:rPr>
            </w:pPr>
            <w:r w:rsidRPr="00D858BA">
              <w:rPr>
                <w:color w:val="000000"/>
                <w:sz w:val="18"/>
                <w:szCs w:val="18"/>
              </w:rPr>
              <w:lastRenderedPageBreak/>
              <w:t>3.3</w:t>
            </w:r>
          </w:p>
        </w:tc>
        <w:tc>
          <w:tcPr>
            <w:tcW w:w="1636" w:type="pct"/>
            <w:gridSpan w:val="2"/>
            <w:shd w:val="clear" w:color="auto" w:fill="FFFFFF" w:themeFill="background1"/>
            <w:hideMark/>
          </w:tcPr>
          <w:p w14:paraId="6681A371" w14:textId="77777777" w:rsidR="00B96A74" w:rsidRPr="00D858BA" w:rsidRDefault="00B96A74" w:rsidP="00612FD8">
            <w:pPr>
              <w:jc w:val="left"/>
              <w:rPr>
                <w:color w:val="000000"/>
                <w:sz w:val="18"/>
                <w:szCs w:val="18"/>
              </w:rPr>
            </w:pPr>
            <w:r w:rsidRPr="00D858BA">
              <w:rPr>
                <w:color w:val="000000"/>
                <w:sz w:val="18"/>
                <w:szCs w:val="18"/>
              </w:rPr>
              <w:t>Gastos convenidos totales (USD)</w:t>
            </w:r>
          </w:p>
        </w:tc>
        <w:tc>
          <w:tcPr>
            <w:tcW w:w="515" w:type="pct"/>
            <w:shd w:val="clear" w:color="auto" w:fill="FFFFFF" w:themeFill="background1"/>
          </w:tcPr>
          <w:p w14:paraId="16682309" w14:textId="09CC275D" w:rsidR="00B96A74" w:rsidRPr="00D858BA" w:rsidRDefault="004C5AD6" w:rsidP="00C62A3C">
            <w:pPr>
              <w:jc w:val="right"/>
              <w:rPr>
                <w:color w:val="000000"/>
                <w:sz w:val="18"/>
                <w:szCs w:val="18"/>
              </w:rPr>
            </w:pPr>
            <w:r w:rsidRPr="00D858BA">
              <w:rPr>
                <w:color w:val="000000"/>
                <w:sz w:val="18"/>
                <w:szCs w:val="18"/>
              </w:rPr>
              <w:t>453.542</w:t>
            </w:r>
          </w:p>
        </w:tc>
        <w:tc>
          <w:tcPr>
            <w:tcW w:w="513" w:type="pct"/>
            <w:shd w:val="clear" w:color="auto" w:fill="FFFFFF" w:themeFill="background1"/>
          </w:tcPr>
          <w:p w14:paraId="3414C2D9" w14:textId="78087366" w:rsidR="00B96A74" w:rsidRPr="00D858BA" w:rsidRDefault="004C5AD6"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1B83C99D" w14:textId="4821B791" w:rsidR="00B96A74" w:rsidRPr="00D858BA" w:rsidRDefault="002D11E5" w:rsidP="00612FD8">
            <w:pPr>
              <w:jc w:val="right"/>
              <w:rPr>
                <w:color w:val="000000"/>
                <w:sz w:val="18"/>
                <w:szCs w:val="18"/>
              </w:rPr>
            </w:pPr>
            <w:r w:rsidRPr="00D858BA">
              <w:rPr>
                <w:color w:val="000000"/>
                <w:sz w:val="18"/>
                <w:szCs w:val="18"/>
              </w:rPr>
              <w:t>365.700</w:t>
            </w:r>
          </w:p>
        </w:tc>
        <w:tc>
          <w:tcPr>
            <w:tcW w:w="513" w:type="pct"/>
            <w:shd w:val="clear" w:color="auto" w:fill="FFFFFF" w:themeFill="background1"/>
          </w:tcPr>
          <w:p w14:paraId="29DA4A27" w14:textId="4626CEDF" w:rsidR="00B96A74" w:rsidRPr="00D858BA" w:rsidRDefault="002D11E5" w:rsidP="00612FD8">
            <w:pPr>
              <w:jc w:val="right"/>
              <w:rPr>
                <w:color w:val="000000"/>
                <w:sz w:val="18"/>
                <w:szCs w:val="18"/>
              </w:rPr>
            </w:pPr>
            <w:r w:rsidRPr="00D858BA">
              <w:rPr>
                <w:color w:val="000000"/>
                <w:sz w:val="18"/>
                <w:szCs w:val="18"/>
              </w:rPr>
              <w:t>0</w:t>
            </w:r>
          </w:p>
        </w:tc>
        <w:tc>
          <w:tcPr>
            <w:tcW w:w="513" w:type="pct"/>
            <w:shd w:val="clear" w:color="auto" w:fill="FFFFFF" w:themeFill="background1"/>
          </w:tcPr>
          <w:p w14:paraId="365B83E6" w14:textId="251FA1CB" w:rsidR="00B96A74" w:rsidRPr="00D858BA" w:rsidRDefault="00CC16E2" w:rsidP="00612FD8">
            <w:pPr>
              <w:jc w:val="right"/>
              <w:rPr>
                <w:color w:val="000000"/>
                <w:sz w:val="18"/>
                <w:szCs w:val="18"/>
              </w:rPr>
            </w:pPr>
            <w:r w:rsidRPr="00D858BA">
              <w:rPr>
                <w:color w:val="000000"/>
                <w:sz w:val="18"/>
                <w:szCs w:val="18"/>
              </w:rPr>
              <w:t>93.508</w:t>
            </w:r>
          </w:p>
        </w:tc>
        <w:tc>
          <w:tcPr>
            <w:tcW w:w="511" w:type="pct"/>
            <w:shd w:val="clear" w:color="auto" w:fill="FFFFFF" w:themeFill="background1"/>
          </w:tcPr>
          <w:p w14:paraId="6FDFDE33" w14:textId="317AA923" w:rsidR="00B96A74" w:rsidRPr="00D858BA" w:rsidRDefault="00261187" w:rsidP="00612FD8">
            <w:pPr>
              <w:jc w:val="right"/>
              <w:rPr>
                <w:color w:val="000000"/>
                <w:sz w:val="18"/>
                <w:szCs w:val="18"/>
              </w:rPr>
            </w:pPr>
            <w:r w:rsidRPr="00D858BA">
              <w:rPr>
                <w:color w:val="000000"/>
                <w:sz w:val="18"/>
                <w:szCs w:val="18"/>
              </w:rPr>
              <w:t>912.750</w:t>
            </w:r>
          </w:p>
        </w:tc>
      </w:tr>
      <w:tr w:rsidR="00937FCF" w:rsidRPr="00D858BA" w14:paraId="1ADEF5A0" w14:textId="77777777" w:rsidTr="008023AA">
        <w:trPr>
          <w:trHeight w:val="53"/>
          <w:jc w:val="center"/>
        </w:trPr>
        <w:tc>
          <w:tcPr>
            <w:tcW w:w="286" w:type="pct"/>
            <w:shd w:val="clear" w:color="auto" w:fill="auto"/>
            <w:hideMark/>
          </w:tcPr>
          <w:p w14:paraId="42275432" w14:textId="77777777" w:rsidR="00612FD8" w:rsidRPr="00D858BA" w:rsidRDefault="00612FD8" w:rsidP="00612FD8">
            <w:pPr>
              <w:rPr>
                <w:sz w:val="18"/>
                <w:szCs w:val="18"/>
              </w:rPr>
            </w:pPr>
            <w:r w:rsidRPr="00D858BA">
              <w:rPr>
                <w:sz w:val="18"/>
                <w:szCs w:val="18"/>
              </w:rPr>
              <w:t>4.</w:t>
            </w:r>
          </w:p>
        </w:tc>
        <w:tc>
          <w:tcPr>
            <w:tcW w:w="4714" w:type="pct"/>
            <w:gridSpan w:val="8"/>
            <w:shd w:val="clear" w:color="auto" w:fill="FFFFFF" w:themeFill="background1"/>
          </w:tcPr>
          <w:p w14:paraId="79D5D1CF" w14:textId="77777777" w:rsidR="00612FD8" w:rsidRPr="00D858BA" w:rsidRDefault="00612FD8" w:rsidP="00261187">
            <w:pPr>
              <w:jc w:val="center"/>
              <w:rPr>
                <w:color w:val="000000"/>
                <w:sz w:val="18"/>
                <w:szCs w:val="18"/>
              </w:rPr>
            </w:pPr>
            <w:r w:rsidRPr="00D858BA">
              <w:rPr>
                <w:color w:val="000000"/>
                <w:sz w:val="18"/>
                <w:szCs w:val="18"/>
              </w:rPr>
              <w:t>Por determinar</w:t>
            </w:r>
          </w:p>
        </w:tc>
      </w:tr>
    </w:tbl>
    <w:p w14:paraId="7681C5AD" w14:textId="77777777" w:rsidR="00D671C6" w:rsidRPr="00D858BA" w:rsidRDefault="00D671C6" w:rsidP="00371EB2">
      <w:pPr>
        <w:keepNext/>
        <w:spacing w:before="360" w:after="240"/>
        <w:rPr>
          <w:b/>
          <w:bCs/>
        </w:rPr>
      </w:pPr>
      <w:r w:rsidRPr="00D858BA">
        <w:rPr>
          <w:b/>
          <w:bCs/>
        </w:rPr>
        <w:t>APÉNDICE 3-A: CALENDARIO DE APROBACIÓN DE LA FINANCIACIÓN</w:t>
      </w:r>
    </w:p>
    <w:p w14:paraId="6B8973C8" w14:textId="2F3753F1" w:rsidR="00D671C6" w:rsidRPr="00D858BA" w:rsidRDefault="00D671C6" w:rsidP="00D671C6">
      <w:pPr>
        <w:pStyle w:val="Heading1"/>
        <w:numPr>
          <w:ilvl w:val="0"/>
          <w:numId w:val="12"/>
        </w:numPr>
      </w:pPr>
      <w:r w:rsidRPr="00D858BA">
        <w:t>La financiación para los tramos futuros se examinará para su aprobación en la primera reunión del año especificado en el Apéndice 2-A.</w:t>
      </w:r>
    </w:p>
    <w:p w14:paraId="132BBC44" w14:textId="77777777" w:rsidR="00D671C6" w:rsidRPr="00D858BA" w:rsidRDefault="00D671C6" w:rsidP="00371EB2">
      <w:pPr>
        <w:keepNext/>
        <w:spacing w:before="360" w:after="240"/>
        <w:rPr>
          <w:b/>
          <w:bCs/>
        </w:rPr>
      </w:pPr>
      <w:r w:rsidRPr="00D858BA">
        <w:rPr>
          <w:b/>
          <w:bCs/>
        </w:rPr>
        <w:t>APÉNDICE 4-A: FORMATO DE LOS PLANES E INFORMES DE EJECUCIÓN DE TRAMOS</w:t>
      </w:r>
    </w:p>
    <w:p w14:paraId="0FE232E1" w14:textId="77777777" w:rsidR="00D671C6" w:rsidRPr="00D858BA" w:rsidRDefault="00D671C6" w:rsidP="00D671C6">
      <w:pPr>
        <w:pStyle w:val="Heading1"/>
        <w:numPr>
          <w:ilvl w:val="0"/>
          <w:numId w:val="13"/>
        </w:numPr>
      </w:pPr>
      <w:r w:rsidRPr="00D858BA">
        <w:t xml:space="preserve">La presentación del Informe de Ejecución de Tramo y de los Planes para cada tramo solicitado constará de cuatro partes: </w:t>
      </w:r>
    </w:p>
    <w:p w14:paraId="73C6A1B9" w14:textId="77777777" w:rsidR="00D671C6" w:rsidRPr="00D858BA" w:rsidRDefault="00D671C6" w:rsidP="00371EB2">
      <w:pPr>
        <w:pStyle w:val="Heading2"/>
        <w:widowControl/>
      </w:pPr>
      <w:r w:rsidRPr="00D858BA">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26373B0F" w14:textId="77777777" w:rsidR="00D671C6" w:rsidRPr="00D858BA" w:rsidRDefault="00D671C6" w:rsidP="00371EB2">
      <w:pPr>
        <w:pStyle w:val="Heading2"/>
      </w:pPr>
      <w:r w:rsidRPr="00D858BA">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2FE163E0" w14:textId="32576FAC" w:rsidR="00D671C6" w:rsidRPr="00D858BA" w:rsidRDefault="00D671C6" w:rsidP="00371EB2">
      <w:pPr>
        <w:pStyle w:val="Heading2"/>
      </w:pPr>
      <w:r w:rsidRPr="00D858BA">
        <w:t>El Plan proporcionará cada año civil la descripción escrita de las actividades previstas durante el per</w:t>
      </w:r>
      <w:r w:rsidR="00086A6E" w:rsidRPr="00D858BA">
        <w:t>í</w:t>
      </w:r>
      <w:r w:rsidRPr="00D858BA">
        <w:t>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74C14F67" w14:textId="77777777" w:rsidR="00D671C6" w:rsidRPr="00D858BA" w:rsidRDefault="00D671C6" w:rsidP="00371EB2">
      <w:pPr>
        <w:pStyle w:val="Heading2"/>
      </w:pPr>
      <w:r w:rsidRPr="00D858BA">
        <w:t>Un Resumen Ejecutivo de unos cinco párrafos con una síntesis de la información de los subpárrafos 1 a) a 1 c) anteriores.</w:t>
      </w:r>
    </w:p>
    <w:p w14:paraId="1B4B523A" w14:textId="77777777" w:rsidR="009543F6" w:rsidRPr="00D858BA" w:rsidRDefault="009543F6" w:rsidP="00903DD3">
      <w:pPr>
        <w:keepNext/>
        <w:spacing w:before="360" w:after="240" w:line="360" w:lineRule="auto"/>
        <w:contextualSpacing/>
      </w:pPr>
      <w:r w:rsidRPr="00D858BA">
        <w:rPr>
          <w:b/>
        </w:rPr>
        <w:lastRenderedPageBreak/>
        <w:t>APÉNDICE 5-A: INSTITUCIONES DE SUPERVISIÓN Y FUNCIONES</w:t>
      </w:r>
    </w:p>
    <w:p w14:paraId="5FDD88FB" w14:textId="77777777" w:rsidR="00D379FB" w:rsidRPr="00D858BA" w:rsidRDefault="00D379FB" w:rsidP="00903DD3">
      <w:pPr>
        <w:pStyle w:val="Heading1"/>
        <w:numPr>
          <w:ilvl w:val="0"/>
          <w:numId w:val="32"/>
        </w:numPr>
      </w:pPr>
      <w:r w:rsidRPr="00D858BA">
        <w:t>La supervisión general correrá a cargo del Gobierno, a través de la oficina nacional del ozono (ONO), con la asistencia del OE Principal. La ONO presentará un informe anual sobre el estado de ejecución del Plan al OE Principal.</w:t>
      </w:r>
    </w:p>
    <w:p w14:paraId="50DCFC9E" w14:textId="77777777" w:rsidR="00D379FB" w:rsidRPr="00D858BA" w:rsidRDefault="00D379FB" w:rsidP="00903DD3">
      <w:pPr>
        <w:pStyle w:val="Heading1"/>
      </w:pPr>
      <w:r w:rsidRPr="00D858BA">
        <w:t>El consumo se controlará y determinará a partir de los datos oficiales de importación y exportación de sustancias registrados por los departamentos gubernamentales competentes.</w:t>
      </w:r>
    </w:p>
    <w:p w14:paraId="48D427C5" w14:textId="77777777" w:rsidR="00D379FB" w:rsidRPr="00D858BA" w:rsidRDefault="00D379FB" w:rsidP="00903DD3">
      <w:pPr>
        <w:pStyle w:val="Heading1"/>
      </w:pPr>
      <w:r w:rsidRPr="00D858BA">
        <w:t>La ONO recopilará y comunicará anualmente los siguientes datos e información dentro de los plazos pertinentes:</w:t>
      </w:r>
    </w:p>
    <w:p w14:paraId="0E067966" w14:textId="4A642924" w:rsidR="00D379FB" w:rsidRPr="00D858BA" w:rsidRDefault="00D379FB" w:rsidP="00903DD3">
      <w:pPr>
        <w:pStyle w:val="Heading2"/>
      </w:pPr>
      <w:r w:rsidRPr="00D858BA">
        <w:t xml:space="preserve">Informes sobre el consumo de sustancias que deben presentarse a la Secretaría del Ozono de conformidad con el artículo 7 del Protocolo de Montreal; </w:t>
      </w:r>
      <w:r w:rsidR="00904DCF">
        <w:t>e</w:t>
      </w:r>
    </w:p>
    <w:p w14:paraId="296C06D0" w14:textId="77777777" w:rsidR="00D379FB" w:rsidRPr="00D858BA" w:rsidRDefault="00D379FB" w:rsidP="00903DD3">
      <w:pPr>
        <w:pStyle w:val="Heading2"/>
      </w:pPr>
      <w:r w:rsidRPr="00D858BA">
        <w:t>Informes de datos de los programas de país que se presentarán a la Secretaría del Fondo Multilateral.</w:t>
      </w:r>
    </w:p>
    <w:p w14:paraId="304E1B5A" w14:textId="0B9E83B1" w:rsidR="00D379FB" w:rsidRPr="00D858BA" w:rsidRDefault="00D379FB" w:rsidP="00903DD3">
      <w:pPr>
        <w:pStyle w:val="Heading1"/>
      </w:pPr>
      <w:r w:rsidRPr="00D858BA">
        <w:t xml:space="preserve">La supervisión del desarrollo del Plan y la verificación de la consecución de los objetivos de rendimiento serán confiadas a </w:t>
      </w:r>
      <w:r w:rsidR="00C13BB8" w:rsidRPr="00D858BA">
        <w:t>una empresa</w:t>
      </w:r>
      <w:r w:rsidRPr="00D858BA">
        <w:t xml:space="preserve"> local independiente o a uno o más consultores locales independientes por el OE Principal. La empresa o consultor(es) responsable(s) de la verificación tendrá(n) pleno acceso a la información técnica y financiera pertinente relacionada con la ejecución del Plan.</w:t>
      </w:r>
    </w:p>
    <w:p w14:paraId="3F7C119B" w14:textId="77777777" w:rsidR="00D379FB" w:rsidRPr="00D858BA" w:rsidRDefault="00D379FB" w:rsidP="00903DD3">
      <w:pPr>
        <w:pStyle w:val="Heading1"/>
      </w:pPr>
      <w:r w:rsidRPr="00D858BA">
        <w:t>El Gobierno será responsable de la sostenibilidad de los objetivos de reducción del consumo alcanzados mediante el presente Acuerdo.</w:t>
      </w:r>
    </w:p>
    <w:p w14:paraId="7E345BA6" w14:textId="77777777" w:rsidR="00D671C6" w:rsidRPr="00D858BA" w:rsidRDefault="00D671C6" w:rsidP="00371EB2">
      <w:pPr>
        <w:keepNext/>
        <w:spacing w:before="360" w:after="240"/>
        <w:rPr>
          <w:b/>
          <w:bCs/>
        </w:rPr>
      </w:pPr>
      <w:r w:rsidRPr="00D858BA">
        <w:rPr>
          <w:b/>
          <w:bCs/>
        </w:rPr>
        <w:t>APÉNDICE 6-A: FUNCIÓN DEL ORGANISMO DE EJECUCIÓN PRINCIPAL</w:t>
      </w:r>
    </w:p>
    <w:p w14:paraId="39ACDEE0" w14:textId="77777777" w:rsidR="00D671C6" w:rsidRPr="00D858BA" w:rsidRDefault="00D671C6" w:rsidP="00D671C6">
      <w:pPr>
        <w:pStyle w:val="Heading1"/>
        <w:numPr>
          <w:ilvl w:val="0"/>
          <w:numId w:val="15"/>
        </w:numPr>
      </w:pPr>
      <w:r w:rsidRPr="00D858BA">
        <w:t>El OE Principal tendrá, como mínimo, las siguientes responsabilidades:</w:t>
      </w:r>
    </w:p>
    <w:p w14:paraId="37EF139D" w14:textId="77777777" w:rsidR="00D671C6" w:rsidRPr="00D858BA" w:rsidRDefault="00D671C6" w:rsidP="00371EB2">
      <w:pPr>
        <w:pStyle w:val="Heading2"/>
        <w:widowControl/>
      </w:pPr>
      <w:r w:rsidRPr="00D858BA">
        <w:t>Velar por la verificación financiera y el desempeño según lo previsto en el presente Acuerdo y en los procedimientos y requisitos internos específicos establecidos en el Plan del País;</w:t>
      </w:r>
    </w:p>
    <w:p w14:paraId="69D03883" w14:textId="77777777" w:rsidR="00D671C6" w:rsidRPr="00D858BA" w:rsidRDefault="00D671C6" w:rsidP="00371EB2">
      <w:pPr>
        <w:pStyle w:val="Heading2"/>
      </w:pPr>
      <w:r w:rsidRPr="00D858BA">
        <w:t>Colaborar con el País en la confección de los Informes y Planes de Ejecución de Tramos previstos en el Apéndice 4-A;</w:t>
      </w:r>
    </w:p>
    <w:p w14:paraId="7414E88E" w14:textId="77777777" w:rsidR="00D671C6" w:rsidRPr="00D858BA" w:rsidRDefault="00D671C6" w:rsidP="00371EB2">
      <w:pPr>
        <w:pStyle w:val="Heading2"/>
      </w:pPr>
      <w:r w:rsidRPr="00D858BA">
        <w:t>Proporcionar al Comité Ejecutivo verificación independiente de haberse alcanzado los Objetivos y completado las actividades asociadas del tramo, como se indica en el Plan de Ejecución del Tramo, de conformidad con el Apéndice 4-A;</w:t>
      </w:r>
    </w:p>
    <w:p w14:paraId="612A9029" w14:textId="77777777" w:rsidR="00D671C6" w:rsidRPr="00D858BA" w:rsidRDefault="00D671C6" w:rsidP="00371EB2">
      <w:pPr>
        <w:pStyle w:val="Heading2"/>
      </w:pPr>
      <w:r w:rsidRPr="00D858BA">
        <w:t>Asegurar que las experiencias y avances se reflejen en las actualizaciones del Plan general y en los futuros Planes de Ejecución de Tramos, de conformidad con el subpárrafo 1 c) del Apéndice 4-A;</w:t>
      </w:r>
    </w:p>
    <w:p w14:paraId="38E96969" w14:textId="2B9F1B8A" w:rsidR="00D671C6" w:rsidRPr="00D858BA" w:rsidRDefault="00D671C6" w:rsidP="00371EB2">
      <w:pPr>
        <w:pStyle w:val="Heading2"/>
      </w:pPr>
      <w:r w:rsidRPr="00D858BA">
        <w:t>Cumplir los requisitos de información respecto de los Informes y Planes de Ejecución de Tramos y el Plan general especificados en el Apéndice 4-A que se deben presentar al Comité Ejecutivo incluyendo las actividades desempeñadas por el OE Cooperante;</w:t>
      </w:r>
    </w:p>
    <w:p w14:paraId="6D7DA5ED" w14:textId="77777777" w:rsidR="00D671C6" w:rsidRPr="00D858BA" w:rsidRDefault="00D671C6" w:rsidP="00371EB2">
      <w:pPr>
        <w:pStyle w:val="Heading2"/>
      </w:pPr>
      <w:r w:rsidRPr="00D858BA">
        <w:t xml:space="preserve">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w:t>
      </w:r>
      <w:r w:rsidRPr="00D858BA">
        <w:lastRenderedPageBreak/>
        <w:t>de las metas de consumo de HFC;</w:t>
      </w:r>
    </w:p>
    <w:p w14:paraId="08536B90" w14:textId="77777777" w:rsidR="00D671C6" w:rsidRPr="00D858BA" w:rsidRDefault="00D671C6" w:rsidP="00371EB2">
      <w:pPr>
        <w:pStyle w:val="Heading2"/>
      </w:pPr>
      <w:r w:rsidRPr="00D858BA">
        <w:t>Velar por que las evaluaciones técnicas las realicen expertos independientes calificados;</w:t>
      </w:r>
    </w:p>
    <w:p w14:paraId="03522D89" w14:textId="77777777" w:rsidR="00D671C6" w:rsidRPr="00D858BA" w:rsidRDefault="00D671C6" w:rsidP="00371EB2">
      <w:pPr>
        <w:pStyle w:val="Heading2"/>
      </w:pPr>
      <w:r w:rsidRPr="00D858BA">
        <w:t>Llevar a cabo las misiones de supervisión requeridas;</w:t>
      </w:r>
    </w:p>
    <w:p w14:paraId="02A9996B" w14:textId="77777777" w:rsidR="00D671C6" w:rsidRPr="00D858BA" w:rsidRDefault="00D671C6" w:rsidP="00371EB2">
      <w:pPr>
        <w:pStyle w:val="Heading2"/>
      </w:pPr>
      <w:r w:rsidRPr="00D858BA">
        <w:t>Asegurar la presencia de un mecanismo de funcionamiento que permita la ejecución eficaz y transparente del Plan de Ejecución del Tramo y la presentación de datos precisos;</w:t>
      </w:r>
    </w:p>
    <w:p w14:paraId="3F6F5DA3" w14:textId="45450074" w:rsidR="00D671C6" w:rsidRPr="00D858BA" w:rsidRDefault="00D671C6" w:rsidP="00371EB2">
      <w:pPr>
        <w:pStyle w:val="Heading2"/>
      </w:pPr>
      <w:r w:rsidRPr="00D858BA">
        <w:t>Coordinar las actividades del OE Cooperante y asegurar que las actividades se ejecuten en la secuencia apropiada;</w:t>
      </w:r>
    </w:p>
    <w:p w14:paraId="2E6816CB" w14:textId="2A4F0027" w:rsidR="00D671C6" w:rsidRPr="00D858BA" w:rsidRDefault="00D671C6" w:rsidP="00371EB2">
      <w:pPr>
        <w:pStyle w:val="Heading2"/>
      </w:pPr>
      <w:r w:rsidRPr="00D858BA">
        <w:t>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del OE Cooperante;</w:t>
      </w:r>
    </w:p>
    <w:p w14:paraId="6A3F411C" w14:textId="77777777" w:rsidR="00D671C6" w:rsidRPr="00D858BA" w:rsidRDefault="00D671C6" w:rsidP="00371EB2">
      <w:pPr>
        <w:pStyle w:val="Heading2"/>
      </w:pPr>
      <w:r w:rsidRPr="00D858BA">
        <w:t>Asegurar que los desembolsos hechos al País se basen en el uso de los indicadores;</w:t>
      </w:r>
    </w:p>
    <w:p w14:paraId="17B1C76F" w14:textId="77777777" w:rsidR="00D671C6" w:rsidRPr="00D858BA" w:rsidRDefault="00D671C6" w:rsidP="00371EB2">
      <w:pPr>
        <w:pStyle w:val="Heading2"/>
      </w:pPr>
      <w:r w:rsidRPr="00D858BA">
        <w:t>Brindar asistencia respecto de políticas, gestión y apoyo técnico, cuando sea necesario;</w:t>
      </w:r>
    </w:p>
    <w:p w14:paraId="1A3CB542" w14:textId="666728D2" w:rsidR="00D671C6" w:rsidRPr="00D858BA" w:rsidRDefault="00D671C6" w:rsidP="00F25A99">
      <w:pPr>
        <w:pStyle w:val="Heading2"/>
        <w:widowControl/>
      </w:pPr>
      <w:r w:rsidRPr="00D858BA">
        <w:t>Consensuar con el OE Cooperante las medidas de planificación, coordinación y presentación de informes que faciliten la ejecución del Plan; y</w:t>
      </w:r>
    </w:p>
    <w:p w14:paraId="260266D7" w14:textId="77777777" w:rsidR="00D671C6" w:rsidRPr="00D858BA" w:rsidRDefault="00D671C6" w:rsidP="00371EB2">
      <w:pPr>
        <w:pStyle w:val="Heading2"/>
      </w:pPr>
      <w:r w:rsidRPr="00D858BA">
        <w:t>Liberación oportuna de fondos al País/empresas participantes para terminar las actividades relacionadas con el proyecto.</w:t>
      </w:r>
    </w:p>
    <w:p w14:paraId="453012FB" w14:textId="77777777" w:rsidR="00D671C6" w:rsidRPr="00D858BA" w:rsidRDefault="00D671C6" w:rsidP="00371EB2">
      <w:pPr>
        <w:pStyle w:val="Heading1"/>
      </w:pPr>
      <w:r w:rsidRPr="00D858BA">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60550EF5" w14:textId="66EDB560" w:rsidR="00D671C6" w:rsidRPr="00D858BA" w:rsidRDefault="00D671C6" w:rsidP="008B66B8">
      <w:pPr>
        <w:spacing w:before="360" w:after="240"/>
      </w:pPr>
      <w:r w:rsidRPr="00D858BA">
        <w:rPr>
          <w:b/>
          <w:bCs/>
        </w:rPr>
        <w:t xml:space="preserve">APÉNDICE 6-B: FUNCIÓN DE LOS ORGANISMOS DE EJECUCIÓN COOPERANTES </w:t>
      </w:r>
    </w:p>
    <w:p w14:paraId="3A2BBCCC" w14:textId="044D9BEB" w:rsidR="00D671C6" w:rsidRPr="00D858BA" w:rsidRDefault="00D671C6" w:rsidP="008B66B8">
      <w:pPr>
        <w:pStyle w:val="Heading1"/>
        <w:numPr>
          <w:ilvl w:val="0"/>
          <w:numId w:val="16"/>
        </w:numPr>
      </w:pPr>
      <w:r w:rsidRPr="00D858BA">
        <w:t>El OE Cooperante tendrá a su cargo diversas actividades. Éstas se especifican con más detalle en el Plan, e incluyen como mínimo las siguientes:</w:t>
      </w:r>
    </w:p>
    <w:p w14:paraId="3AF6B840" w14:textId="77777777" w:rsidR="00D671C6" w:rsidRPr="00D858BA" w:rsidRDefault="00D671C6" w:rsidP="008B66B8">
      <w:pPr>
        <w:pStyle w:val="Heading2"/>
      </w:pPr>
      <w:r w:rsidRPr="00D858BA">
        <w:t>Apoyar el desarrollo de políticas, cuando sea necesario;</w:t>
      </w:r>
    </w:p>
    <w:p w14:paraId="2607366F" w14:textId="4F8C7E20" w:rsidR="00D671C6" w:rsidRPr="00D858BA" w:rsidRDefault="00D671C6" w:rsidP="008B66B8">
      <w:pPr>
        <w:pStyle w:val="Heading2"/>
      </w:pPr>
      <w:r w:rsidRPr="00D858BA">
        <w:t>Brindar asistencia al País en la ejecución y evaluación de las actividades que financie el OE Cooperante, remitiéndose al OE Principal para asegurar que las actividades se ejecuten en una secuencia coordinada;</w:t>
      </w:r>
    </w:p>
    <w:p w14:paraId="7DC0093A" w14:textId="77777777" w:rsidR="00D671C6" w:rsidRPr="00D858BA" w:rsidRDefault="00D671C6" w:rsidP="008B66B8">
      <w:pPr>
        <w:pStyle w:val="Heading2"/>
      </w:pPr>
      <w:r w:rsidRPr="00D858BA">
        <w:t>Informar de estas actividades al OE Principal para su inclusión en los informes refundidos que se presenten con arreglo al Apéndice 4-A; y</w:t>
      </w:r>
    </w:p>
    <w:p w14:paraId="4B2EEC28" w14:textId="77777777" w:rsidR="00D671C6" w:rsidRPr="00D858BA" w:rsidRDefault="00D671C6" w:rsidP="008B66B8">
      <w:pPr>
        <w:pStyle w:val="Heading2"/>
      </w:pPr>
      <w:r w:rsidRPr="00D858BA">
        <w:t>Consensuar con el OE Principal las medidas de planificación, coordinación y presentación de informes que faciliten la ejecución del Plan.</w:t>
      </w:r>
    </w:p>
    <w:p w14:paraId="62269E8F" w14:textId="77777777" w:rsidR="00D671C6" w:rsidRPr="00D858BA" w:rsidRDefault="00D671C6" w:rsidP="00884FDC">
      <w:pPr>
        <w:keepNext/>
        <w:spacing w:before="360" w:after="240"/>
        <w:rPr>
          <w:b/>
          <w:bCs/>
        </w:rPr>
      </w:pPr>
      <w:r w:rsidRPr="00D858BA">
        <w:rPr>
          <w:b/>
          <w:bCs/>
        </w:rPr>
        <w:lastRenderedPageBreak/>
        <w:t>APÉNDICE 7-A: REDUCCIONES DE FINANCIACIÓN POR INCUMPLIMIENTO DE LOS OBJETIVOS DEL ACUERDO</w:t>
      </w:r>
    </w:p>
    <w:p w14:paraId="7E9DC097" w14:textId="18887F58" w:rsidR="00D671C6" w:rsidRPr="00D858BA" w:rsidRDefault="00D671C6" w:rsidP="00D671C6">
      <w:pPr>
        <w:pStyle w:val="Heading1"/>
        <w:numPr>
          <w:ilvl w:val="0"/>
          <w:numId w:val="17"/>
        </w:numPr>
      </w:pPr>
      <w:r w:rsidRPr="00D858BA">
        <w:t>Conforme al párrafo 11 del Acuerdo, la cantidad de financiación proporcionada puede verse reducida en USD 5,20 por tonelada de CO</w:t>
      </w:r>
      <w:r w:rsidRPr="00634D6D">
        <w:rPr>
          <w:vertAlign w:val="subscript"/>
        </w:rPr>
        <w:t>2</w:t>
      </w:r>
      <w:r w:rsidRPr="00D858BA">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705AF34F" w14:textId="77777777" w:rsidR="00951143" w:rsidRPr="00D858BA" w:rsidRDefault="00951143">
      <w:pPr>
        <w:jc w:val="left"/>
        <w:rPr>
          <w:b/>
          <w:bCs/>
        </w:rPr>
      </w:pPr>
    </w:p>
    <w:p w14:paraId="6C350A1E" w14:textId="77777777" w:rsidR="0070038F" w:rsidRPr="00D858BA" w:rsidRDefault="0070038F" w:rsidP="00CC3A0D">
      <w:pPr>
        <w:suppressAutoHyphens/>
        <w:rPr>
          <w:b/>
          <w:bCs/>
        </w:rPr>
        <w:sectPr w:rsidR="0070038F" w:rsidRPr="00D858BA" w:rsidSect="00B95AB1">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49D21ACE" w14:textId="50F30E09" w:rsidR="0070038F" w:rsidRPr="00165BE0" w:rsidRDefault="00B37ADF" w:rsidP="0070038F">
      <w:pPr>
        <w:suppressAutoHyphens/>
        <w:spacing w:after="240"/>
        <w:jc w:val="center"/>
        <w:rPr>
          <w:b/>
          <w:lang w:val="en-US"/>
        </w:rPr>
      </w:pPr>
      <w:r w:rsidRPr="00165BE0">
        <w:rPr>
          <w:b/>
          <w:bCs/>
          <w:lang w:val="en-US"/>
        </w:rPr>
        <w:lastRenderedPageBreak/>
        <w:t xml:space="preserve">Annex </w:t>
      </w:r>
      <w:r w:rsidRPr="00165BE0">
        <w:rPr>
          <w:b/>
          <w:lang w:val="en-US"/>
        </w:rPr>
        <w:t>II</w:t>
      </w:r>
    </w:p>
    <w:p w14:paraId="1C5B3F0F" w14:textId="77777777" w:rsidR="0070038F" w:rsidRPr="00165BE0" w:rsidRDefault="0070038F" w:rsidP="0070038F">
      <w:pPr>
        <w:suppressAutoHyphens/>
        <w:jc w:val="center"/>
        <w:rPr>
          <w:b/>
          <w:bCs/>
          <w:lang w:val="en-US"/>
        </w:rPr>
      </w:pPr>
      <w:r w:rsidRPr="00165BE0">
        <w:rPr>
          <w:b/>
          <w:bCs/>
          <w:lang w:val="en-US"/>
        </w:rPr>
        <w:t>SIMULTANEOUS IMPLEMENTATION OF THE HCFC PHASE-OUT MANAGEMENT PLAN</w:t>
      </w:r>
    </w:p>
    <w:p w14:paraId="738EDD57" w14:textId="25F573A4" w:rsidR="0070038F" w:rsidRPr="00165BE0" w:rsidRDefault="0070038F" w:rsidP="0070038F">
      <w:pPr>
        <w:suppressAutoHyphens/>
        <w:spacing w:after="240"/>
        <w:jc w:val="center"/>
        <w:rPr>
          <w:b/>
          <w:bCs/>
          <w:lang w:val="en-US"/>
        </w:rPr>
      </w:pPr>
      <w:r w:rsidRPr="00165BE0">
        <w:rPr>
          <w:b/>
          <w:bCs/>
          <w:lang w:val="en-US"/>
        </w:rPr>
        <w:t>AND THE KIGALI HFC IMPLEMENTATION PLAN IN GUINEA</w:t>
      </w:r>
    </w:p>
    <w:tbl>
      <w:tblPr>
        <w:tblW w:w="0" w:type="auto"/>
        <w:tblCellMar>
          <w:top w:w="28" w:type="dxa"/>
          <w:left w:w="85" w:type="dxa"/>
          <w:bottom w:w="28" w:type="dxa"/>
          <w:right w:w="85" w:type="dxa"/>
        </w:tblCellMar>
        <w:tblLook w:val="04A0" w:firstRow="1" w:lastRow="0" w:firstColumn="1" w:lastColumn="0" w:noHBand="0" w:noVBand="1"/>
      </w:tblPr>
      <w:tblGrid>
        <w:gridCol w:w="1609"/>
        <w:gridCol w:w="4756"/>
        <w:gridCol w:w="820"/>
        <w:gridCol w:w="5094"/>
        <w:gridCol w:w="909"/>
        <w:gridCol w:w="1060"/>
      </w:tblGrid>
      <w:tr w:rsidR="00456A81" w:rsidRPr="00D858BA" w14:paraId="555F2BC6" w14:textId="77777777" w:rsidTr="009F567A">
        <w:trPr>
          <w:trHeight w:val="290"/>
          <w:tblHeader/>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827A5" w14:textId="77777777" w:rsidR="00456A81" w:rsidRPr="00165BE0" w:rsidRDefault="00456A81" w:rsidP="00491BC9">
            <w:pPr>
              <w:jc w:val="center"/>
              <w:rPr>
                <w:b/>
                <w:bCs/>
                <w:color w:val="000000"/>
                <w:sz w:val="20"/>
                <w:szCs w:val="20"/>
                <w:lang w:val="en-US"/>
              </w:rPr>
            </w:pPr>
            <w:r w:rsidRPr="00165BE0">
              <w:rPr>
                <w:b/>
                <w:bCs/>
                <w:color w:val="000000"/>
                <w:sz w:val="20"/>
                <w:szCs w:val="20"/>
                <w:lang w:val="en-US"/>
              </w:rPr>
              <w:t>Stage II of the HPMP</w:t>
            </w:r>
          </w:p>
        </w:tc>
        <w:tc>
          <w:tcPr>
            <w:tcW w:w="598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385BB2F" w14:textId="77777777" w:rsidR="00456A81" w:rsidRPr="00165BE0" w:rsidRDefault="00456A81" w:rsidP="00491BC9">
            <w:pPr>
              <w:jc w:val="center"/>
              <w:rPr>
                <w:b/>
                <w:bCs/>
                <w:color w:val="000000"/>
                <w:sz w:val="20"/>
                <w:szCs w:val="20"/>
                <w:lang w:val="en-US"/>
              </w:rPr>
            </w:pPr>
            <w:r w:rsidRPr="00165BE0">
              <w:rPr>
                <w:b/>
                <w:bCs/>
                <w:color w:val="000000"/>
                <w:sz w:val="20"/>
                <w:szCs w:val="20"/>
                <w:lang w:val="en-US"/>
              </w:rPr>
              <w:t>Stage I of the KIP</w:t>
            </w:r>
          </w:p>
        </w:tc>
        <w:tc>
          <w:tcPr>
            <w:tcW w:w="1060" w:type="dxa"/>
            <w:vMerge w:val="restart"/>
            <w:tcBorders>
              <w:top w:val="single" w:sz="4" w:space="0" w:color="auto"/>
              <w:left w:val="nil"/>
              <w:right w:val="single" w:sz="4" w:space="0" w:color="auto"/>
            </w:tcBorders>
            <w:shd w:val="clear" w:color="auto" w:fill="FFFFFF" w:themeFill="background1"/>
            <w:vAlign w:val="center"/>
          </w:tcPr>
          <w:p w14:paraId="19B52528" w14:textId="1AB35C9B" w:rsidR="00456A81" w:rsidRPr="00D858BA" w:rsidRDefault="00456A81" w:rsidP="00DA60C4">
            <w:pPr>
              <w:jc w:val="center"/>
              <w:rPr>
                <w:b/>
                <w:bCs/>
                <w:color w:val="000000"/>
                <w:sz w:val="20"/>
                <w:szCs w:val="20"/>
              </w:rPr>
            </w:pPr>
            <w:proofErr w:type="spellStart"/>
            <w:r w:rsidRPr="00D858BA">
              <w:rPr>
                <w:b/>
                <w:bCs/>
                <w:color w:val="000000"/>
                <w:sz w:val="20"/>
                <w:szCs w:val="20"/>
              </w:rPr>
              <w:t>Combined</w:t>
            </w:r>
            <w:proofErr w:type="spellEnd"/>
            <w:r w:rsidRPr="00D858BA">
              <w:rPr>
                <w:b/>
                <w:bCs/>
                <w:color w:val="000000"/>
                <w:sz w:val="20"/>
                <w:szCs w:val="20"/>
              </w:rPr>
              <w:t xml:space="preserve"> </w:t>
            </w:r>
            <w:proofErr w:type="spellStart"/>
            <w:r w:rsidRPr="00D858BA">
              <w:rPr>
                <w:b/>
                <w:bCs/>
                <w:color w:val="000000"/>
                <w:sz w:val="20"/>
                <w:szCs w:val="20"/>
              </w:rPr>
              <w:t>cost</w:t>
            </w:r>
            <w:proofErr w:type="spellEnd"/>
            <w:r w:rsidRPr="00D858BA">
              <w:rPr>
                <w:b/>
                <w:bCs/>
                <w:color w:val="000000"/>
                <w:sz w:val="20"/>
                <w:szCs w:val="20"/>
              </w:rPr>
              <w:t xml:space="preserve"> (US $)</w:t>
            </w:r>
          </w:p>
        </w:tc>
      </w:tr>
      <w:tr w:rsidR="00B36097" w:rsidRPr="00D858BA" w14:paraId="57B5B292" w14:textId="77777777" w:rsidTr="009F567A">
        <w:trPr>
          <w:trHeight w:val="46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1F2645" w14:textId="77777777" w:rsidR="00456A81" w:rsidRPr="00D858BA" w:rsidRDefault="00456A81" w:rsidP="00491BC9">
            <w:pPr>
              <w:jc w:val="center"/>
              <w:rPr>
                <w:b/>
                <w:bCs/>
                <w:color w:val="000000"/>
                <w:sz w:val="20"/>
                <w:szCs w:val="20"/>
              </w:rPr>
            </w:pPr>
            <w:proofErr w:type="spellStart"/>
            <w:r w:rsidRPr="00D858BA">
              <w:rPr>
                <w:b/>
                <w:bCs/>
                <w:color w:val="000000"/>
                <w:sz w:val="20"/>
                <w:szCs w:val="20"/>
              </w:rPr>
              <w:t>Strategic</w:t>
            </w:r>
            <w:proofErr w:type="spellEnd"/>
            <w:r w:rsidRPr="00D858BA">
              <w:rPr>
                <w:b/>
                <w:bCs/>
                <w:color w:val="000000"/>
                <w:sz w:val="20"/>
                <w:szCs w:val="20"/>
              </w:rPr>
              <w:t xml:space="preserve"> </w:t>
            </w:r>
            <w:proofErr w:type="spellStart"/>
            <w:r w:rsidRPr="00D858BA">
              <w:rPr>
                <w:b/>
                <w:bCs/>
                <w:color w:val="000000"/>
                <w:sz w:val="20"/>
                <w:szCs w:val="20"/>
              </w:rPr>
              <w:t>lines</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90BE8A7" w14:textId="77777777" w:rsidR="00456A81" w:rsidRPr="00D858BA" w:rsidRDefault="00456A81" w:rsidP="00491BC9">
            <w:pPr>
              <w:jc w:val="center"/>
              <w:rPr>
                <w:b/>
                <w:bCs/>
                <w:color w:val="000000"/>
                <w:sz w:val="20"/>
                <w:szCs w:val="20"/>
              </w:rPr>
            </w:pPr>
            <w:proofErr w:type="spellStart"/>
            <w:r w:rsidRPr="00D858BA">
              <w:rPr>
                <w:b/>
                <w:bCs/>
                <w:color w:val="000000"/>
                <w:sz w:val="20"/>
                <w:szCs w:val="20"/>
              </w:rPr>
              <w:t>Activities</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48E9225D" w14:textId="77777777" w:rsidR="00456A81" w:rsidRPr="00D858BA" w:rsidRDefault="00456A81" w:rsidP="00491BC9">
            <w:pPr>
              <w:jc w:val="center"/>
              <w:rPr>
                <w:b/>
                <w:bCs/>
                <w:sz w:val="20"/>
                <w:szCs w:val="20"/>
              </w:rPr>
            </w:pPr>
            <w:r w:rsidRPr="00D858BA">
              <w:rPr>
                <w:b/>
                <w:bCs/>
                <w:sz w:val="20"/>
                <w:szCs w:val="20"/>
              </w:rPr>
              <w:t xml:space="preserve">Costo </w:t>
            </w:r>
            <w:r w:rsidRPr="00D858BA">
              <w:rPr>
                <w:b/>
                <w:bCs/>
                <w:sz w:val="20"/>
                <w:szCs w:val="20"/>
              </w:rPr>
              <w:br/>
              <w:t>(USD)</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32D81F81" w14:textId="77777777" w:rsidR="00456A81" w:rsidRPr="00D858BA" w:rsidRDefault="00456A81" w:rsidP="00491BC9">
            <w:pPr>
              <w:jc w:val="center"/>
              <w:rPr>
                <w:b/>
                <w:bCs/>
                <w:color w:val="000000"/>
                <w:sz w:val="20"/>
                <w:szCs w:val="20"/>
              </w:rPr>
            </w:pPr>
            <w:proofErr w:type="spellStart"/>
            <w:r w:rsidRPr="00D858BA">
              <w:rPr>
                <w:b/>
                <w:bCs/>
                <w:color w:val="000000"/>
                <w:sz w:val="20"/>
                <w:szCs w:val="20"/>
              </w:rPr>
              <w:t>Activities</w:t>
            </w:r>
            <w:proofErr w:type="spellEnd"/>
          </w:p>
        </w:tc>
        <w:tc>
          <w:tcPr>
            <w:tcW w:w="909" w:type="dxa"/>
            <w:tcBorders>
              <w:top w:val="nil"/>
              <w:left w:val="nil"/>
              <w:bottom w:val="single" w:sz="4" w:space="0" w:color="auto"/>
              <w:right w:val="single" w:sz="4" w:space="0" w:color="auto"/>
            </w:tcBorders>
            <w:shd w:val="clear" w:color="auto" w:fill="FFFFFF" w:themeFill="background1"/>
            <w:vAlign w:val="center"/>
            <w:hideMark/>
          </w:tcPr>
          <w:p w14:paraId="283D69E9" w14:textId="77777777" w:rsidR="00456A81" w:rsidRPr="00D858BA" w:rsidRDefault="00456A81" w:rsidP="00491BC9">
            <w:pPr>
              <w:jc w:val="center"/>
              <w:rPr>
                <w:b/>
                <w:bCs/>
                <w:color w:val="000000"/>
                <w:sz w:val="20"/>
                <w:szCs w:val="20"/>
              </w:rPr>
            </w:pPr>
            <w:r w:rsidRPr="00D858BA">
              <w:rPr>
                <w:b/>
                <w:bCs/>
                <w:color w:val="000000"/>
                <w:sz w:val="20"/>
                <w:szCs w:val="20"/>
              </w:rPr>
              <w:t xml:space="preserve">Costo </w:t>
            </w:r>
            <w:r w:rsidRPr="00D858BA">
              <w:rPr>
                <w:b/>
                <w:bCs/>
                <w:color w:val="000000"/>
                <w:sz w:val="20"/>
                <w:szCs w:val="20"/>
              </w:rPr>
              <w:br/>
              <w:t>(USD)</w:t>
            </w:r>
          </w:p>
        </w:tc>
        <w:tc>
          <w:tcPr>
            <w:tcW w:w="1060" w:type="dxa"/>
            <w:vMerge/>
            <w:tcBorders>
              <w:left w:val="nil"/>
              <w:bottom w:val="single" w:sz="4" w:space="0" w:color="auto"/>
              <w:right w:val="single" w:sz="4" w:space="0" w:color="auto"/>
            </w:tcBorders>
            <w:shd w:val="clear" w:color="auto" w:fill="FFFFFF" w:themeFill="background1"/>
          </w:tcPr>
          <w:p w14:paraId="5714E583" w14:textId="77777777" w:rsidR="00456A81" w:rsidRPr="00D858BA" w:rsidRDefault="00456A81" w:rsidP="00491BC9">
            <w:pPr>
              <w:jc w:val="center"/>
              <w:rPr>
                <w:b/>
                <w:bCs/>
                <w:color w:val="000000"/>
                <w:sz w:val="20"/>
                <w:szCs w:val="20"/>
                <w:lang w:eastAsia="en-CA"/>
              </w:rPr>
            </w:pPr>
          </w:p>
        </w:tc>
      </w:tr>
      <w:tr w:rsidR="00073AEF" w:rsidRPr="00D858BA" w14:paraId="05FFCFB3" w14:textId="77777777" w:rsidTr="009F567A">
        <w:trPr>
          <w:trHeight w:val="230"/>
        </w:trPr>
        <w:tc>
          <w:tcPr>
            <w:tcW w:w="0" w:type="auto"/>
            <w:vMerge w:val="restart"/>
            <w:tcBorders>
              <w:top w:val="nil"/>
              <w:left w:val="single" w:sz="4" w:space="0" w:color="auto"/>
              <w:right w:val="single" w:sz="4" w:space="0" w:color="auto"/>
            </w:tcBorders>
            <w:shd w:val="clear" w:color="auto" w:fill="auto"/>
            <w:vAlign w:val="center"/>
            <w:hideMark/>
          </w:tcPr>
          <w:p w14:paraId="70907F07" w14:textId="77777777" w:rsidR="00073AEF" w:rsidRPr="00D858BA" w:rsidRDefault="00073AEF" w:rsidP="00491BC9">
            <w:pPr>
              <w:jc w:val="left"/>
              <w:rPr>
                <w:color w:val="000000"/>
                <w:sz w:val="20"/>
                <w:szCs w:val="20"/>
              </w:rPr>
            </w:pPr>
            <w:proofErr w:type="spellStart"/>
            <w:r w:rsidRPr="00D858BA">
              <w:rPr>
                <w:color w:val="000000"/>
                <w:sz w:val="20"/>
                <w:szCs w:val="20"/>
              </w:rPr>
              <w:t>Policy</w:t>
            </w:r>
            <w:proofErr w:type="spellEnd"/>
            <w:r w:rsidRPr="00D858BA">
              <w:rPr>
                <w:color w:val="000000"/>
                <w:sz w:val="20"/>
                <w:szCs w:val="20"/>
              </w:rPr>
              <w:t xml:space="preserve"> and </w:t>
            </w:r>
            <w:proofErr w:type="spellStart"/>
            <w:r w:rsidRPr="00D858BA">
              <w:rPr>
                <w:color w:val="000000"/>
                <w:sz w:val="20"/>
                <w:szCs w:val="20"/>
              </w:rPr>
              <w:t>regulatory</w:t>
            </w:r>
            <w:proofErr w:type="spellEnd"/>
            <w:r w:rsidRPr="00D858BA">
              <w:rPr>
                <w:color w:val="000000"/>
                <w:sz w:val="20"/>
                <w:szCs w:val="20"/>
              </w:rPr>
              <w:t xml:space="preserve"> </w:t>
            </w:r>
            <w:proofErr w:type="spellStart"/>
            <w:r w:rsidRPr="00D858BA">
              <w:rPr>
                <w:color w:val="000000"/>
                <w:sz w:val="20"/>
                <w:szCs w:val="20"/>
              </w:rPr>
              <w:t>instruments</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2661046" w14:textId="6BBE8A86" w:rsidR="00073AEF" w:rsidRPr="00165BE0" w:rsidRDefault="00073AEF" w:rsidP="00AD2E8B">
            <w:pPr>
              <w:spacing w:after="40"/>
              <w:jc w:val="left"/>
              <w:rPr>
                <w:color w:val="000000"/>
                <w:sz w:val="20"/>
                <w:szCs w:val="20"/>
                <w:lang w:val="en-US"/>
              </w:rPr>
            </w:pPr>
            <w:r w:rsidRPr="00165BE0">
              <w:rPr>
                <w:color w:val="000000"/>
                <w:sz w:val="20"/>
                <w:szCs w:val="20"/>
                <w:lang w:val="en-US"/>
              </w:rPr>
              <w:t>Enhance the online tool for the NOU-Customs information sharing on import permits; update the Customs training manual with 2022 HS codes</w:t>
            </w:r>
          </w:p>
        </w:tc>
        <w:tc>
          <w:tcPr>
            <w:tcW w:w="0" w:type="auto"/>
            <w:vMerge w:val="restart"/>
            <w:tcBorders>
              <w:top w:val="nil"/>
              <w:left w:val="nil"/>
              <w:right w:val="single" w:sz="4" w:space="0" w:color="auto"/>
            </w:tcBorders>
            <w:shd w:val="clear" w:color="auto" w:fill="auto"/>
            <w:vAlign w:val="center"/>
            <w:hideMark/>
          </w:tcPr>
          <w:p w14:paraId="508B3A73" w14:textId="7CD824A7" w:rsidR="00073AEF" w:rsidRPr="00D858BA" w:rsidRDefault="00073AEF" w:rsidP="00D7371C">
            <w:pPr>
              <w:jc w:val="right"/>
              <w:rPr>
                <w:color w:val="000000"/>
                <w:sz w:val="20"/>
                <w:szCs w:val="20"/>
              </w:rPr>
            </w:pPr>
            <w:r w:rsidRPr="00D858BA">
              <w:rPr>
                <w:color w:val="000000"/>
                <w:sz w:val="20"/>
                <w:szCs w:val="20"/>
              </w:rPr>
              <w:t>98.000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84E32B6" w14:textId="5F7A06E4" w:rsidR="00073AEF" w:rsidRPr="00165BE0" w:rsidRDefault="00073AEF" w:rsidP="00AD2E8B">
            <w:pPr>
              <w:jc w:val="left"/>
              <w:rPr>
                <w:color w:val="000000"/>
                <w:sz w:val="20"/>
                <w:szCs w:val="20"/>
                <w:lang w:val="en-US"/>
              </w:rPr>
            </w:pPr>
            <w:r w:rsidRPr="00165BE0">
              <w:rPr>
                <w:color w:val="000000"/>
                <w:sz w:val="20"/>
                <w:szCs w:val="20"/>
                <w:lang w:val="en-US"/>
              </w:rPr>
              <w:t xml:space="preserve">Design and implement an electronic system for issuing </w:t>
            </w:r>
            <w:proofErr w:type="spellStart"/>
            <w:r w:rsidRPr="00165BE0">
              <w:rPr>
                <w:color w:val="000000"/>
                <w:sz w:val="20"/>
                <w:szCs w:val="20"/>
                <w:lang w:val="en-US"/>
              </w:rPr>
              <w:t>licences</w:t>
            </w:r>
            <w:proofErr w:type="spellEnd"/>
            <w:r w:rsidRPr="00165BE0">
              <w:rPr>
                <w:color w:val="000000"/>
                <w:sz w:val="20"/>
                <w:szCs w:val="20"/>
                <w:lang w:val="en-US"/>
              </w:rPr>
              <w:t xml:space="preserve"> and quotas; train relevant stakeholders; develop a guide on HFC importation; strengthen the monitoring of HFC imports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3AFC16EE" w14:textId="1B8464C7" w:rsidR="00073AEF" w:rsidRPr="00D858BA" w:rsidRDefault="00073AEF" w:rsidP="00491BC9">
            <w:pPr>
              <w:jc w:val="right"/>
              <w:rPr>
                <w:color w:val="000000" w:themeColor="text1"/>
                <w:sz w:val="20"/>
                <w:szCs w:val="20"/>
              </w:rPr>
            </w:pPr>
            <w:r w:rsidRPr="00D858BA">
              <w:rPr>
                <w:color w:val="000000" w:themeColor="text1"/>
                <w:sz w:val="20"/>
                <w:szCs w:val="20"/>
              </w:rPr>
              <w:t>55.000</w:t>
            </w:r>
          </w:p>
        </w:tc>
        <w:tc>
          <w:tcPr>
            <w:tcW w:w="1060" w:type="dxa"/>
            <w:vMerge w:val="restart"/>
            <w:tcBorders>
              <w:top w:val="nil"/>
              <w:left w:val="nil"/>
              <w:right w:val="single" w:sz="4" w:space="0" w:color="auto"/>
            </w:tcBorders>
            <w:shd w:val="clear" w:color="auto" w:fill="FFFFFF" w:themeFill="background1"/>
            <w:vAlign w:val="center"/>
          </w:tcPr>
          <w:p w14:paraId="740885BE" w14:textId="18F231B5" w:rsidR="00073AEF" w:rsidRPr="00D858BA" w:rsidRDefault="0013524B" w:rsidP="00491BC9">
            <w:pPr>
              <w:jc w:val="right"/>
              <w:rPr>
                <w:color w:val="000000" w:themeColor="text1"/>
                <w:sz w:val="20"/>
                <w:szCs w:val="20"/>
              </w:rPr>
            </w:pPr>
            <w:r w:rsidRPr="00D858BA">
              <w:rPr>
                <w:color w:val="000000" w:themeColor="text1"/>
                <w:sz w:val="20"/>
                <w:szCs w:val="20"/>
              </w:rPr>
              <w:t>268.000</w:t>
            </w:r>
          </w:p>
        </w:tc>
      </w:tr>
      <w:tr w:rsidR="00073AEF" w:rsidRPr="00D858BA" w14:paraId="15CBF98E" w14:textId="77777777" w:rsidTr="009F567A">
        <w:trPr>
          <w:trHeight w:val="629"/>
        </w:trPr>
        <w:tc>
          <w:tcPr>
            <w:tcW w:w="0" w:type="auto"/>
            <w:vMerge/>
            <w:tcBorders>
              <w:left w:val="single" w:sz="4" w:space="0" w:color="auto"/>
              <w:right w:val="single" w:sz="4" w:space="0" w:color="auto"/>
            </w:tcBorders>
            <w:shd w:val="clear" w:color="auto" w:fill="auto"/>
            <w:vAlign w:val="center"/>
          </w:tcPr>
          <w:p w14:paraId="41CFBB4D" w14:textId="77777777" w:rsidR="00073AEF" w:rsidRPr="00D858BA" w:rsidRDefault="00073AEF" w:rsidP="00491BC9">
            <w:pPr>
              <w:jc w:val="left"/>
              <w:rPr>
                <w:color w:val="000000"/>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5951586E" w14:textId="711A9E6B" w:rsidR="00073AEF" w:rsidRPr="00165BE0" w:rsidRDefault="00073AEF" w:rsidP="00AD2E8B">
            <w:pPr>
              <w:spacing w:after="40"/>
              <w:jc w:val="left"/>
              <w:rPr>
                <w:color w:val="000000"/>
                <w:sz w:val="20"/>
                <w:szCs w:val="20"/>
                <w:lang w:val="en-US"/>
              </w:rPr>
            </w:pPr>
            <w:r w:rsidRPr="00165BE0">
              <w:rPr>
                <w:color w:val="000000"/>
                <w:sz w:val="20"/>
                <w:szCs w:val="20"/>
                <w:lang w:val="en-US"/>
              </w:rPr>
              <w:t>Update ODS regulations, including a ban on new and used HCFC-based equipment imports by 1 January 2027</w:t>
            </w:r>
          </w:p>
        </w:tc>
        <w:tc>
          <w:tcPr>
            <w:tcW w:w="0" w:type="auto"/>
            <w:vMerge/>
            <w:tcBorders>
              <w:left w:val="nil"/>
              <w:bottom w:val="single" w:sz="4" w:space="0" w:color="auto"/>
              <w:right w:val="single" w:sz="4" w:space="0" w:color="auto"/>
            </w:tcBorders>
            <w:shd w:val="clear" w:color="auto" w:fill="auto"/>
            <w:vAlign w:val="center"/>
          </w:tcPr>
          <w:p w14:paraId="20BA5D8A" w14:textId="77777777" w:rsidR="00073AEF" w:rsidRPr="00165BE0" w:rsidRDefault="00073AEF" w:rsidP="00491BC9">
            <w:pPr>
              <w:jc w:val="right"/>
              <w:rPr>
                <w:color w:val="000000"/>
                <w:sz w:val="20"/>
                <w:szCs w:val="20"/>
                <w:lang w:val="en-US" w:eastAsia="en-CA"/>
              </w:rPr>
            </w:pPr>
          </w:p>
        </w:tc>
        <w:tc>
          <w:tcPr>
            <w:tcW w:w="0" w:type="auto"/>
            <w:vMerge w:val="restart"/>
            <w:tcBorders>
              <w:top w:val="single" w:sz="4" w:space="0" w:color="auto"/>
              <w:left w:val="nil"/>
              <w:bottom w:val="single" w:sz="4" w:space="0" w:color="auto"/>
              <w:right w:val="single" w:sz="4" w:space="0" w:color="auto"/>
            </w:tcBorders>
            <w:shd w:val="clear" w:color="auto" w:fill="FFFFFF" w:themeFill="background1"/>
            <w:vAlign w:val="center"/>
          </w:tcPr>
          <w:p w14:paraId="28A327FD" w14:textId="2C58FF3D" w:rsidR="00073AEF" w:rsidRPr="00165BE0" w:rsidRDefault="00073AEF" w:rsidP="00AD2E8B">
            <w:pPr>
              <w:jc w:val="left"/>
              <w:rPr>
                <w:color w:val="000000"/>
                <w:sz w:val="20"/>
                <w:szCs w:val="20"/>
                <w:lang w:val="en-US"/>
              </w:rPr>
            </w:pPr>
            <w:r w:rsidRPr="00165BE0">
              <w:rPr>
                <w:color w:val="000000"/>
                <w:sz w:val="20"/>
                <w:szCs w:val="20"/>
                <w:lang w:val="en-US"/>
              </w:rPr>
              <w:t>Hold meetings with stakeholders on the monitoring of the licensing and quota system, maintaining HFC records, and quota usage review; perform compliance checks with HFC importers; study illegal trade; and carry out a feasibility study on the ban on HFC-based equipment for domestic and stand</w:t>
            </w:r>
            <w:r w:rsidRPr="00165BE0">
              <w:rPr>
                <w:color w:val="000000"/>
                <w:sz w:val="20"/>
                <w:szCs w:val="20"/>
                <w:lang w:val="en-US"/>
              </w:rPr>
              <w:noBreakHyphen/>
              <w:t>alone commercial refrigeration</w:t>
            </w:r>
          </w:p>
        </w:tc>
        <w:tc>
          <w:tcPr>
            <w:tcW w:w="909" w:type="dxa"/>
            <w:vMerge w:val="restart"/>
            <w:tcBorders>
              <w:top w:val="single" w:sz="4" w:space="0" w:color="auto"/>
              <w:left w:val="nil"/>
              <w:bottom w:val="single" w:sz="4" w:space="0" w:color="auto"/>
              <w:right w:val="single" w:sz="4" w:space="0" w:color="auto"/>
            </w:tcBorders>
            <w:shd w:val="clear" w:color="auto" w:fill="FFFFFF" w:themeFill="background1"/>
            <w:noWrap/>
            <w:vAlign w:val="center"/>
          </w:tcPr>
          <w:p w14:paraId="1641D8DF" w14:textId="31BBACAE" w:rsidR="00073AEF" w:rsidRPr="00D858BA" w:rsidRDefault="00073AEF" w:rsidP="00491BC9">
            <w:pPr>
              <w:jc w:val="right"/>
              <w:rPr>
                <w:color w:val="000000" w:themeColor="text1"/>
                <w:sz w:val="20"/>
                <w:szCs w:val="20"/>
              </w:rPr>
            </w:pPr>
            <w:r w:rsidRPr="00D858BA">
              <w:rPr>
                <w:color w:val="000000" w:themeColor="text1"/>
                <w:sz w:val="20"/>
                <w:szCs w:val="20"/>
              </w:rPr>
              <w:t>55.000</w:t>
            </w:r>
          </w:p>
        </w:tc>
        <w:tc>
          <w:tcPr>
            <w:tcW w:w="1060" w:type="dxa"/>
            <w:vMerge/>
            <w:tcBorders>
              <w:left w:val="nil"/>
              <w:right w:val="single" w:sz="4" w:space="0" w:color="auto"/>
            </w:tcBorders>
            <w:shd w:val="clear" w:color="auto" w:fill="FFFFFF" w:themeFill="background1"/>
            <w:vAlign w:val="center"/>
          </w:tcPr>
          <w:p w14:paraId="7729B32F" w14:textId="0CB36779" w:rsidR="00073AEF" w:rsidRPr="00D858BA" w:rsidRDefault="00073AEF" w:rsidP="00491BC9">
            <w:pPr>
              <w:jc w:val="right"/>
              <w:rPr>
                <w:color w:val="000000" w:themeColor="text1"/>
                <w:sz w:val="20"/>
                <w:szCs w:val="20"/>
                <w:lang w:eastAsia="en-CA"/>
              </w:rPr>
            </w:pPr>
          </w:p>
        </w:tc>
      </w:tr>
      <w:tr w:rsidR="00073AEF" w:rsidRPr="00634D6D" w14:paraId="1A0A12F5" w14:textId="77777777" w:rsidTr="009F567A">
        <w:trPr>
          <w:trHeight w:val="230"/>
        </w:trPr>
        <w:tc>
          <w:tcPr>
            <w:tcW w:w="0" w:type="auto"/>
            <w:vMerge/>
            <w:tcBorders>
              <w:left w:val="single" w:sz="4" w:space="0" w:color="auto"/>
              <w:right w:val="single" w:sz="4" w:space="0" w:color="auto"/>
            </w:tcBorders>
            <w:shd w:val="clear" w:color="auto" w:fill="auto"/>
            <w:vAlign w:val="center"/>
          </w:tcPr>
          <w:p w14:paraId="157BC7CD" w14:textId="77777777" w:rsidR="00073AEF" w:rsidRPr="00D858BA" w:rsidRDefault="00073AEF" w:rsidP="00491BC9">
            <w:pPr>
              <w:jc w:val="left"/>
              <w:rPr>
                <w:color w:val="000000"/>
                <w:sz w:val="20"/>
                <w:szCs w:val="20"/>
                <w:lang w:eastAsia="en-CA"/>
              </w:rPr>
            </w:pPr>
          </w:p>
        </w:tc>
        <w:tc>
          <w:tcPr>
            <w:tcW w:w="0" w:type="auto"/>
            <w:vMerge w:val="restart"/>
            <w:tcBorders>
              <w:top w:val="single" w:sz="4" w:space="0" w:color="auto"/>
              <w:left w:val="nil"/>
              <w:bottom w:val="single" w:sz="4" w:space="0" w:color="auto"/>
              <w:right w:val="single" w:sz="4" w:space="0" w:color="auto"/>
            </w:tcBorders>
            <w:shd w:val="clear" w:color="auto" w:fill="auto"/>
            <w:vAlign w:val="center"/>
          </w:tcPr>
          <w:p w14:paraId="48ACC961" w14:textId="0CE36FCC" w:rsidR="00073AEF" w:rsidRPr="00165BE0" w:rsidRDefault="00073AEF" w:rsidP="00AD2E8B">
            <w:pPr>
              <w:jc w:val="left"/>
              <w:rPr>
                <w:color w:val="000000"/>
                <w:sz w:val="20"/>
                <w:szCs w:val="20"/>
                <w:lang w:val="en-US"/>
              </w:rPr>
            </w:pPr>
            <w:r w:rsidRPr="00165BE0">
              <w:rPr>
                <w:color w:val="000000"/>
                <w:sz w:val="20"/>
                <w:szCs w:val="20"/>
                <w:lang w:val="en-US"/>
              </w:rPr>
              <w:t>Train 600 customs and enforcement officers on HCFC control, related laws, and refrigerant identifiers; translate laws into local languages; organize 10 workshops and information campaigns for importers on the licensing and quota procedures and the safe handling of flammable refrigerants</w:t>
            </w: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27B67A23" w14:textId="77777777" w:rsidR="00073AEF" w:rsidRPr="00165BE0" w:rsidRDefault="00073AEF" w:rsidP="00491BC9">
            <w:pPr>
              <w:jc w:val="right"/>
              <w:rPr>
                <w:color w:val="000000"/>
                <w:sz w:val="20"/>
                <w:szCs w:val="20"/>
                <w:lang w:val="en-US" w:eastAsia="en-CA"/>
              </w:rPr>
            </w:pPr>
          </w:p>
        </w:tc>
        <w:tc>
          <w:tcPr>
            <w:tcW w:w="0" w:type="auto"/>
            <w:vMerge/>
            <w:tcBorders>
              <w:top w:val="single" w:sz="4" w:space="0" w:color="auto"/>
              <w:left w:val="nil"/>
              <w:bottom w:val="single" w:sz="4" w:space="0" w:color="auto"/>
              <w:right w:val="single" w:sz="4" w:space="0" w:color="auto"/>
            </w:tcBorders>
            <w:shd w:val="clear" w:color="auto" w:fill="FFFFFF" w:themeFill="background1"/>
            <w:vAlign w:val="center"/>
          </w:tcPr>
          <w:p w14:paraId="1E7859C6" w14:textId="77777777" w:rsidR="00073AEF" w:rsidRPr="00165BE0" w:rsidRDefault="00073AEF" w:rsidP="00AD2E8B">
            <w:pPr>
              <w:jc w:val="left"/>
              <w:rPr>
                <w:color w:val="000000"/>
                <w:sz w:val="20"/>
                <w:szCs w:val="20"/>
                <w:lang w:val="en-US" w:eastAsia="en-CA"/>
              </w:rPr>
            </w:pPr>
          </w:p>
        </w:tc>
        <w:tc>
          <w:tcPr>
            <w:tcW w:w="909" w:type="dxa"/>
            <w:vMerge/>
            <w:tcBorders>
              <w:top w:val="single" w:sz="4" w:space="0" w:color="auto"/>
              <w:left w:val="nil"/>
              <w:bottom w:val="single" w:sz="4" w:space="0" w:color="auto"/>
              <w:right w:val="single" w:sz="4" w:space="0" w:color="auto"/>
            </w:tcBorders>
            <w:shd w:val="clear" w:color="auto" w:fill="FFFFFF" w:themeFill="background1"/>
            <w:noWrap/>
            <w:vAlign w:val="center"/>
          </w:tcPr>
          <w:p w14:paraId="0A18B83B" w14:textId="77777777" w:rsidR="00073AEF" w:rsidRPr="00165BE0" w:rsidRDefault="00073AEF" w:rsidP="00491BC9">
            <w:pPr>
              <w:jc w:val="right"/>
              <w:rPr>
                <w:color w:val="000000" w:themeColor="text1"/>
                <w:sz w:val="20"/>
                <w:szCs w:val="20"/>
                <w:lang w:val="en-US" w:eastAsia="en-CA"/>
              </w:rPr>
            </w:pPr>
          </w:p>
        </w:tc>
        <w:tc>
          <w:tcPr>
            <w:tcW w:w="1060" w:type="dxa"/>
            <w:vMerge/>
            <w:tcBorders>
              <w:left w:val="nil"/>
              <w:right w:val="single" w:sz="4" w:space="0" w:color="auto"/>
            </w:tcBorders>
            <w:shd w:val="clear" w:color="auto" w:fill="FFFFFF" w:themeFill="background1"/>
            <w:vAlign w:val="center"/>
          </w:tcPr>
          <w:p w14:paraId="716064DB" w14:textId="77777777" w:rsidR="00073AEF" w:rsidRPr="00165BE0" w:rsidRDefault="00073AEF" w:rsidP="00491BC9">
            <w:pPr>
              <w:jc w:val="right"/>
              <w:rPr>
                <w:color w:val="000000" w:themeColor="text1"/>
                <w:sz w:val="20"/>
                <w:szCs w:val="20"/>
                <w:lang w:val="en-US" w:eastAsia="en-CA"/>
              </w:rPr>
            </w:pPr>
          </w:p>
        </w:tc>
      </w:tr>
      <w:tr w:rsidR="00073AEF" w:rsidRPr="00D858BA" w14:paraId="5BFDBDF6" w14:textId="77777777" w:rsidTr="009F567A">
        <w:trPr>
          <w:trHeight w:val="511"/>
        </w:trPr>
        <w:tc>
          <w:tcPr>
            <w:tcW w:w="0" w:type="auto"/>
            <w:vMerge/>
            <w:tcBorders>
              <w:left w:val="single" w:sz="4" w:space="0" w:color="auto"/>
              <w:right w:val="single" w:sz="4" w:space="0" w:color="auto"/>
            </w:tcBorders>
            <w:vAlign w:val="center"/>
            <w:hideMark/>
          </w:tcPr>
          <w:p w14:paraId="4D316A37" w14:textId="77777777" w:rsidR="00073AEF" w:rsidRPr="00165BE0" w:rsidRDefault="00073AEF" w:rsidP="00491BC9">
            <w:pPr>
              <w:jc w:val="left"/>
              <w:rPr>
                <w:color w:val="000000"/>
                <w:sz w:val="20"/>
                <w:szCs w:val="20"/>
                <w:lang w:val="en-US" w:eastAsia="en-CA"/>
              </w:rPr>
            </w:pPr>
          </w:p>
        </w:tc>
        <w:tc>
          <w:tcPr>
            <w:tcW w:w="0" w:type="auto"/>
            <w:vMerge/>
            <w:tcBorders>
              <w:top w:val="single" w:sz="4" w:space="0" w:color="auto"/>
              <w:left w:val="nil"/>
              <w:bottom w:val="single" w:sz="4" w:space="0" w:color="auto"/>
              <w:right w:val="single" w:sz="4" w:space="0" w:color="auto"/>
            </w:tcBorders>
            <w:shd w:val="clear" w:color="auto" w:fill="auto"/>
            <w:noWrap/>
            <w:vAlign w:val="center"/>
            <w:hideMark/>
          </w:tcPr>
          <w:p w14:paraId="7BC4B192" w14:textId="52E38071" w:rsidR="00073AEF" w:rsidRPr="00165BE0" w:rsidRDefault="00073AEF" w:rsidP="00AD2E8B">
            <w:pPr>
              <w:jc w:val="left"/>
              <w:rPr>
                <w:sz w:val="20"/>
                <w:szCs w:val="20"/>
                <w:lang w:val="en-US" w:eastAsia="en-CA"/>
              </w:rPr>
            </w:pP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43DD15F7" w14:textId="6E5E491F" w:rsidR="00073AEF" w:rsidRPr="00165BE0" w:rsidRDefault="00073AEF" w:rsidP="00491BC9">
            <w:pPr>
              <w:jc w:val="right"/>
              <w:rPr>
                <w:sz w:val="20"/>
                <w:szCs w:val="20"/>
                <w:lang w:val="en-US"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13A07C2D" w14:textId="13D8FA81" w:rsidR="00073AEF" w:rsidRPr="00165BE0" w:rsidRDefault="00073AEF" w:rsidP="00314AD0">
            <w:pPr>
              <w:jc w:val="left"/>
              <w:rPr>
                <w:color w:val="000000" w:themeColor="text1"/>
                <w:sz w:val="20"/>
                <w:szCs w:val="20"/>
                <w:lang w:val="en-US"/>
              </w:rPr>
            </w:pPr>
            <w:r w:rsidRPr="00165BE0">
              <w:rPr>
                <w:color w:val="000000" w:themeColor="text1"/>
                <w:sz w:val="20"/>
                <w:szCs w:val="20"/>
                <w:lang w:val="en-US"/>
              </w:rPr>
              <w:t>Train at least 350 customs and other enforcement officers on HFC-related regulations and the prevention and control of illegal HFC trade</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0EC87CDA" w14:textId="01549BF4" w:rsidR="00073AEF" w:rsidRPr="00D858BA" w:rsidRDefault="00073AEF" w:rsidP="00491BC9">
            <w:pPr>
              <w:jc w:val="right"/>
              <w:rPr>
                <w:color w:val="000000" w:themeColor="text1"/>
                <w:sz w:val="20"/>
                <w:szCs w:val="20"/>
              </w:rPr>
            </w:pPr>
            <w:r w:rsidRPr="00D858BA">
              <w:rPr>
                <w:color w:val="000000" w:themeColor="text1"/>
                <w:sz w:val="20"/>
                <w:szCs w:val="20"/>
              </w:rPr>
              <w:t>60.000</w:t>
            </w:r>
          </w:p>
        </w:tc>
        <w:tc>
          <w:tcPr>
            <w:tcW w:w="1060" w:type="dxa"/>
            <w:vMerge/>
            <w:tcBorders>
              <w:left w:val="nil"/>
              <w:bottom w:val="single" w:sz="4" w:space="0" w:color="auto"/>
              <w:right w:val="single" w:sz="4" w:space="0" w:color="auto"/>
            </w:tcBorders>
            <w:shd w:val="clear" w:color="auto" w:fill="FFFFFF" w:themeFill="background1"/>
            <w:vAlign w:val="center"/>
          </w:tcPr>
          <w:p w14:paraId="3C6A7B02" w14:textId="4F84E099" w:rsidR="00073AEF" w:rsidRPr="00D858BA" w:rsidRDefault="00073AEF" w:rsidP="00491BC9">
            <w:pPr>
              <w:jc w:val="right"/>
              <w:rPr>
                <w:color w:val="000000" w:themeColor="text1"/>
                <w:sz w:val="20"/>
                <w:szCs w:val="20"/>
                <w:lang w:eastAsia="en-CA"/>
              </w:rPr>
            </w:pPr>
          </w:p>
        </w:tc>
      </w:tr>
      <w:tr w:rsidR="00B36097" w:rsidRPr="00D858BA" w14:paraId="7FD8546D" w14:textId="77777777" w:rsidTr="009F567A">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E54C86" w14:textId="77777777" w:rsidR="00456A81" w:rsidRPr="00165BE0" w:rsidRDefault="00456A81" w:rsidP="00491BC9">
            <w:pPr>
              <w:jc w:val="left"/>
              <w:rPr>
                <w:sz w:val="20"/>
                <w:szCs w:val="20"/>
                <w:lang w:val="en-US"/>
              </w:rPr>
            </w:pPr>
            <w:r w:rsidRPr="00165BE0">
              <w:rPr>
                <w:sz w:val="20"/>
                <w:szCs w:val="20"/>
                <w:lang w:val="en-US"/>
              </w:rPr>
              <w:t>Capacity building in the refrigeration servicing sector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7B56593" w14:textId="0B9D8A74" w:rsidR="00456A81" w:rsidRPr="00165BE0" w:rsidRDefault="00456A81" w:rsidP="00AD2E8B">
            <w:pPr>
              <w:jc w:val="left"/>
              <w:rPr>
                <w:sz w:val="20"/>
                <w:szCs w:val="20"/>
                <w:lang w:val="en-US"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506C1C0" w14:textId="51F75C1A" w:rsidR="00456A81" w:rsidRPr="00165BE0" w:rsidRDefault="00456A81" w:rsidP="00491BC9">
            <w:pPr>
              <w:jc w:val="right"/>
              <w:rPr>
                <w:sz w:val="20"/>
                <w:szCs w:val="20"/>
                <w:lang w:val="en-US"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6F439FD0" w14:textId="2D03D980" w:rsidR="00456A81" w:rsidRPr="00165BE0" w:rsidRDefault="0081509D" w:rsidP="00AD2E8B">
            <w:pPr>
              <w:jc w:val="left"/>
              <w:rPr>
                <w:sz w:val="20"/>
                <w:szCs w:val="20"/>
                <w:lang w:val="en-US"/>
              </w:rPr>
            </w:pPr>
            <w:r w:rsidRPr="00165BE0">
              <w:rPr>
                <w:sz w:val="20"/>
                <w:szCs w:val="20"/>
                <w:lang w:val="en-US"/>
              </w:rPr>
              <w:t>Provide technical and institutional support to refrigeration associations to increase formalization of the sector, promote female technicians, and increase association participation in KIP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1056F031" w14:textId="0A746F68" w:rsidR="00456A81" w:rsidRPr="00D858BA" w:rsidRDefault="008A78D4" w:rsidP="00491BC9">
            <w:pPr>
              <w:jc w:val="right"/>
              <w:rPr>
                <w:sz w:val="20"/>
                <w:szCs w:val="20"/>
              </w:rPr>
            </w:pPr>
            <w:r w:rsidRPr="00D858BA">
              <w:rPr>
                <w:sz w:val="20"/>
                <w:szCs w:val="20"/>
              </w:rPr>
              <w:t>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72494491" w14:textId="5391889B" w:rsidR="00456A81" w:rsidRPr="00D858BA" w:rsidRDefault="0013524B" w:rsidP="00491BC9">
            <w:pPr>
              <w:jc w:val="right"/>
              <w:rPr>
                <w:sz w:val="20"/>
                <w:szCs w:val="20"/>
              </w:rPr>
            </w:pPr>
            <w:r w:rsidRPr="00D858BA">
              <w:rPr>
                <w:sz w:val="20"/>
                <w:szCs w:val="20"/>
              </w:rPr>
              <w:t>25.000</w:t>
            </w:r>
          </w:p>
        </w:tc>
      </w:tr>
      <w:tr w:rsidR="00B36097" w:rsidRPr="00D858BA" w14:paraId="585B0639" w14:textId="77777777" w:rsidTr="009F567A">
        <w:trPr>
          <w:trHeight w:val="4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92BCD37" w14:textId="77777777" w:rsidR="00456A81" w:rsidRPr="00D858BA" w:rsidRDefault="00456A81" w:rsidP="00491BC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106C74F3" w14:textId="412288C9" w:rsidR="00456A81" w:rsidRPr="00165BE0" w:rsidRDefault="005A6622" w:rsidP="00AD2E8B">
            <w:pPr>
              <w:jc w:val="left"/>
              <w:rPr>
                <w:sz w:val="20"/>
                <w:szCs w:val="20"/>
                <w:lang w:val="en-US"/>
              </w:rPr>
            </w:pPr>
            <w:r w:rsidRPr="00165BE0">
              <w:rPr>
                <w:sz w:val="20"/>
                <w:szCs w:val="20"/>
                <w:lang w:val="en-US"/>
              </w:rPr>
              <w:t>Develop standards and protocols for flammable refrigerants for the complete chain of refrigerant handling, i.e. transport, storage, servicing, installation, leakage control and equipment decommissioning</w:t>
            </w:r>
          </w:p>
        </w:tc>
        <w:tc>
          <w:tcPr>
            <w:tcW w:w="0" w:type="auto"/>
            <w:tcBorders>
              <w:top w:val="nil"/>
              <w:left w:val="nil"/>
              <w:bottom w:val="single" w:sz="4" w:space="0" w:color="auto"/>
              <w:right w:val="single" w:sz="4" w:space="0" w:color="auto"/>
            </w:tcBorders>
            <w:shd w:val="clear" w:color="auto" w:fill="auto"/>
            <w:vAlign w:val="center"/>
          </w:tcPr>
          <w:p w14:paraId="2BCF4A12" w14:textId="5368B87C" w:rsidR="00456A81" w:rsidRPr="00D858BA" w:rsidRDefault="00375E98" w:rsidP="00491BC9">
            <w:pPr>
              <w:jc w:val="right"/>
              <w:rPr>
                <w:sz w:val="20"/>
                <w:szCs w:val="20"/>
              </w:rPr>
            </w:pPr>
            <w:r w:rsidRPr="00D858BA">
              <w:rPr>
                <w:sz w:val="20"/>
                <w:szCs w:val="20"/>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4A596C6E" w14:textId="3CAE02A7" w:rsidR="00456A81" w:rsidRPr="00165BE0" w:rsidRDefault="00456A81" w:rsidP="00AD2E8B">
            <w:pPr>
              <w:jc w:val="left"/>
              <w:rPr>
                <w:sz w:val="20"/>
                <w:szCs w:val="20"/>
                <w:lang w:val="en-US"/>
              </w:rPr>
            </w:pPr>
            <w:r w:rsidRPr="00165BE0">
              <w:rPr>
                <w:sz w:val="20"/>
                <w:szCs w:val="20"/>
                <w:lang w:val="en-US"/>
              </w:rPr>
              <w:t>Develop codes of practice for MAC systems, with focus on promoting recovery and recycling, reducing emissions of refrigerants and safety issues; and develop a training curriculum for both RAC and MAC technicians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63A19445" w14:textId="73254AAD" w:rsidR="00456A81" w:rsidRPr="00D858BA" w:rsidRDefault="000E6042" w:rsidP="00491BC9">
            <w:pPr>
              <w:jc w:val="right"/>
              <w:rPr>
                <w:sz w:val="20"/>
                <w:szCs w:val="20"/>
              </w:rPr>
            </w:pPr>
            <w:r w:rsidRPr="00D858BA">
              <w:rPr>
                <w:sz w:val="20"/>
                <w:szCs w:val="20"/>
              </w:rPr>
              <w:t>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48C212E0" w14:textId="398F2E7F" w:rsidR="00456A81" w:rsidRPr="00D858BA" w:rsidRDefault="0013524B" w:rsidP="00491BC9">
            <w:pPr>
              <w:jc w:val="right"/>
              <w:rPr>
                <w:sz w:val="20"/>
                <w:szCs w:val="20"/>
              </w:rPr>
            </w:pPr>
            <w:r w:rsidRPr="00D858BA">
              <w:rPr>
                <w:sz w:val="20"/>
                <w:szCs w:val="20"/>
              </w:rPr>
              <w:t>30.000</w:t>
            </w:r>
          </w:p>
        </w:tc>
      </w:tr>
      <w:tr w:rsidR="00B36097" w:rsidRPr="00D858BA" w14:paraId="24789977"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370A934C" w14:textId="77777777" w:rsidR="00456A81" w:rsidRPr="00D858BA" w:rsidRDefault="00456A81" w:rsidP="00491BC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2BC1953D" w14:textId="5ED2FE48" w:rsidR="00456A81" w:rsidRPr="00165BE0" w:rsidRDefault="00026F96" w:rsidP="00AD2E8B">
            <w:pPr>
              <w:jc w:val="left"/>
              <w:rPr>
                <w:sz w:val="20"/>
                <w:szCs w:val="20"/>
                <w:lang w:val="en-US"/>
              </w:rPr>
            </w:pPr>
            <w:r w:rsidRPr="00165BE0">
              <w:rPr>
                <w:sz w:val="20"/>
                <w:szCs w:val="20"/>
                <w:lang w:val="en-US"/>
              </w:rPr>
              <w:t>Establish and implement a national certification scheme for RAC technicians</w:t>
            </w:r>
          </w:p>
        </w:tc>
        <w:tc>
          <w:tcPr>
            <w:tcW w:w="0" w:type="auto"/>
            <w:tcBorders>
              <w:top w:val="nil"/>
              <w:left w:val="nil"/>
              <w:bottom w:val="single" w:sz="4" w:space="0" w:color="auto"/>
              <w:right w:val="single" w:sz="4" w:space="0" w:color="auto"/>
            </w:tcBorders>
            <w:shd w:val="clear" w:color="auto" w:fill="auto"/>
            <w:vAlign w:val="center"/>
          </w:tcPr>
          <w:p w14:paraId="3C871BB4" w14:textId="14211374" w:rsidR="00456A81" w:rsidRPr="00D858BA" w:rsidRDefault="000A0ADC" w:rsidP="00491BC9">
            <w:pPr>
              <w:jc w:val="right"/>
              <w:rPr>
                <w:sz w:val="20"/>
                <w:szCs w:val="20"/>
              </w:rPr>
            </w:pPr>
            <w:r w:rsidRPr="00D858BA">
              <w:rPr>
                <w:sz w:val="20"/>
                <w:szCs w:val="20"/>
              </w:rPr>
              <w:t>50.000</w:t>
            </w:r>
          </w:p>
        </w:tc>
        <w:tc>
          <w:tcPr>
            <w:tcW w:w="0" w:type="auto"/>
            <w:tcBorders>
              <w:top w:val="nil"/>
              <w:left w:val="nil"/>
              <w:bottom w:val="single" w:sz="4" w:space="0" w:color="auto"/>
              <w:right w:val="single" w:sz="4" w:space="0" w:color="auto"/>
            </w:tcBorders>
            <w:shd w:val="clear" w:color="auto" w:fill="FFFFFF" w:themeFill="background1"/>
            <w:vAlign w:val="center"/>
          </w:tcPr>
          <w:p w14:paraId="263E9A5D" w14:textId="30A5679B" w:rsidR="00456A81" w:rsidRPr="00165BE0" w:rsidRDefault="00456A81" w:rsidP="00AD2E8B">
            <w:pPr>
              <w:jc w:val="left"/>
              <w:rPr>
                <w:sz w:val="20"/>
                <w:szCs w:val="20"/>
                <w:lang w:val="en-US"/>
              </w:rPr>
            </w:pPr>
            <w:r w:rsidRPr="00165BE0">
              <w:rPr>
                <w:sz w:val="20"/>
                <w:szCs w:val="20"/>
                <w:lang w:val="en-US"/>
              </w:rPr>
              <w:t>Expand the technician certification scheme developed under the HPMP to the MAC sector; certify 30 additional certifiers and build a data base of potential candidates for certification</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AB4B0AF" w14:textId="367E2622" w:rsidR="00456A81" w:rsidRPr="00D858BA" w:rsidRDefault="00FF581A" w:rsidP="00491BC9">
            <w:pPr>
              <w:jc w:val="right"/>
              <w:rPr>
                <w:sz w:val="20"/>
                <w:szCs w:val="20"/>
              </w:rPr>
            </w:pPr>
            <w:r w:rsidRPr="00D858BA">
              <w:rPr>
                <w:sz w:val="20"/>
                <w:szCs w:val="20"/>
              </w:rPr>
              <w:t>50.000</w:t>
            </w:r>
          </w:p>
        </w:tc>
        <w:tc>
          <w:tcPr>
            <w:tcW w:w="1060" w:type="dxa"/>
            <w:tcBorders>
              <w:top w:val="nil"/>
              <w:left w:val="nil"/>
              <w:bottom w:val="single" w:sz="4" w:space="0" w:color="auto"/>
              <w:right w:val="single" w:sz="4" w:space="0" w:color="auto"/>
            </w:tcBorders>
            <w:shd w:val="clear" w:color="auto" w:fill="FFFFFF" w:themeFill="background1"/>
            <w:vAlign w:val="center"/>
          </w:tcPr>
          <w:p w14:paraId="10EB0DAE" w14:textId="09B8AD48" w:rsidR="00456A81" w:rsidRPr="00D858BA" w:rsidRDefault="0013524B" w:rsidP="00491BC9">
            <w:pPr>
              <w:jc w:val="right"/>
              <w:rPr>
                <w:sz w:val="20"/>
                <w:szCs w:val="20"/>
              </w:rPr>
            </w:pPr>
            <w:r w:rsidRPr="00D858BA">
              <w:rPr>
                <w:sz w:val="20"/>
                <w:szCs w:val="20"/>
              </w:rPr>
              <w:t>100.000</w:t>
            </w:r>
          </w:p>
        </w:tc>
      </w:tr>
      <w:tr w:rsidR="00B36097" w:rsidRPr="00D858BA" w14:paraId="6C4A5463" w14:textId="77777777" w:rsidTr="009F567A">
        <w:trPr>
          <w:trHeight w:val="47"/>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1A4281F" w14:textId="77777777" w:rsidR="00456A81" w:rsidRPr="00D858BA" w:rsidRDefault="00456A81" w:rsidP="00491BC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51A40873" w14:textId="6C8A68C7" w:rsidR="00456A81" w:rsidRPr="00165BE0" w:rsidRDefault="00B4354D" w:rsidP="00AD2E8B">
            <w:pPr>
              <w:jc w:val="left"/>
              <w:rPr>
                <w:color w:val="000000" w:themeColor="text1"/>
                <w:sz w:val="20"/>
                <w:szCs w:val="20"/>
                <w:lang w:val="en-US"/>
              </w:rPr>
            </w:pPr>
            <w:r w:rsidRPr="00165BE0">
              <w:rPr>
                <w:color w:val="000000" w:themeColor="text1"/>
                <w:sz w:val="20"/>
                <w:szCs w:val="20"/>
                <w:lang w:val="en-US"/>
              </w:rPr>
              <w:t>Train at least 900 RAC technicians on good servicing practices, including refrigerant recovery and reuse and the safe handling of refrigerants and equipment</w:t>
            </w:r>
          </w:p>
        </w:tc>
        <w:tc>
          <w:tcPr>
            <w:tcW w:w="0" w:type="auto"/>
            <w:tcBorders>
              <w:top w:val="nil"/>
              <w:left w:val="nil"/>
              <w:bottom w:val="single" w:sz="4" w:space="0" w:color="auto"/>
              <w:right w:val="single" w:sz="4" w:space="0" w:color="auto"/>
            </w:tcBorders>
            <w:shd w:val="clear" w:color="auto" w:fill="auto"/>
            <w:vAlign w:val="center"/>
          </w:tcPr>
          <w:p w14:paraId="1CE4FFCB" w14:textId="6DA79417" w:rsidR="00456A81" w:rsidRPr="00D858BA" w:rsidRDefault="005149C7" w:rsidP="00491BC9">
            <w:pPr>
              <w:jc w:val="right"/>
              <w:rPr>
                <w:color w:val="000000" w:themeColor="text1"/>
                <w:sz w:val="20"/>
                <w:szCs w:val="20"/>
              </w:rPr>
            </w:pPr>
            <w:r w:rsidRPr="00D858BA">
              <w:rPr>
                <w:color w:val="000000" w:themeColor="text1"/>
                <w:sz w:val="20"/>
                <w:szCs w:val="20"/>
              </w:rPr>
              <w:t>62.000</w:t>
            </w:r>
          </w:p>
        </w:tc>
        <w:tc>
          <w:tcPr>
            <w:tcW w:w="0" w:type="auto"/>
            <w:tcBorders>
              <w:top w:val="nil"/>
              <w:left w:val="nil"/>
              <w:bottom w:val="single" w:sz="4" w:space="0" w:color="auto"/>
              <w:right w:val="single" w:sz="4" w:space="0" w:color="auto"/>
            </w:tcBorders>
            <w:shd w:val="clear" w:color="auto" w:fill="FFFFFF" w:themeFill="background1"/>
            <w:vAlign w:val="center"/>
          </w:tcPr>
          <w:p w14:paraId="1835C453" w14:textId="4466BA13" w:rsidR="00456A81" w:rsidRPr="00165BE0" w:rsidRDefault="003C1150" w:rsidP="00AD2E8B">
            <w:pPr>
              <w:jc w:val="left"/>
              <w:rPr>
                <w:color w:val="000000" w:themeColor="text1"/>
                <w:sz w:val="20"/>
                <w:szCs w:val="20"/>
                <w:lang w:val="en-US"/>
              </w:rPr>
            </w:pPr>
            <w:r w:rsidRPr="00165BE0">
              <w:rPr>
                <w:color w:val="000000" w:themeColor="text1"/>
                <w:sz w:val="20"/>
                <w:szCs w:val="20"/>
                <w:lang w:val="en-US"/>
              </w:rPr>
              <w:t>Train at least 800 technicians (mainly in the commercial and industrial refrigeration sectors) in good servicing practices and the safe handling of low-GWP refrigerants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61B952C2" w14:textId="42AB6F10" w:rsidR="00456A81" w:rsidRPr="00D858BA" w:rsidRDefault="00A10951" w:rsidP="00491BC9">
            <w:pPr>
              <w:jc w:val="right"/>
              <w:rPr>
                <w:color w:val="000000" w:themeColor="text1"/>
                <w:sz w:val="20"/>
                <w:szCs w:val="20"/>
              </w:rPr>
            </w:pPr>
            <w:r w:rsidRPr="00D858BA">
              <w:rPr>
                <w:color w:val="000000" w:themeColor="text1"/>
                <w:sz w:val="20"/>
                <w:szCs w:val="20"/>
              </w:rPr>
              <w:t>120.000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1DA8B592" w14:textId="04029D41" w:rsidR="00456A81" w:rsidRPr="00D858BA" w:rsidRDefault="0013524B" w:rsidP="00491BC9">
            <w:pPr>
              <w:jc w:val="right"/>
              <w:rPr>
                <w:sz w:val="20"/>
                <w:szCs w:val="20"/>
              </w:rPr>
            </w:pPr>
            <w:r w:rsidRPr="00D858BA">
              <w:rPr>
                <w:sz w:val="20"/>
                <w:szCs w:val="20"/>
              </w:rPr>
              <w:t>182.000</w:t>
            </w:r>
          </w:p>
        </w:tc>
      </w:tr>
      <w:tr w:rsidR="00B36097" w:rsidRPr="00D858BA" w14:paraId="7D40B1DF"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A945C90" w14:textId="77777777" w:rsidR="00456A81" w:rsidRPr="00D858BA" w:rsidRDefault="00456A81" w:rsidP="00491BC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28AFF13B" w14:textId="6FEDBB12" w:rsidR="00456A81" w:rsidRPr="00165BE0" w:rsidRDefault="00E36756" w:rsidP="00AD2E8B">
            <w:pPr>
              <w:jc w:val="left"/>
              <w:rPr>
                <w:sz w:val="20"/>
                <w:szCs w:val="20"/>
                <w:lang w:val="en-US"/>
              </w:rPr>
            </w:pPr>
            <w:r w:rsidRPr="00165BE0">
              <w:rPr>
                <w:sz w:val="20"/>
                <w:szCs w:val="20"/>
                <w:lang w:val="en-US"/>
              </w:rPr>
              <w:t>Carry out information campaigns to promote technician certification, recovery and recycling, and the pursuit of technical studies and careers by women in RAC</w:t>
            </w:r>
          </w:p>
        </w:tc>
        <w:tc>
          <w:tcPr>
            <w:tcW w:w="0" w:type="auto"/>
            <w:tcBorders>
              <w:top w:val="nil"/>
              <w:left w:val="nil"/>
              <w:bottom w:val="single" w:sz="4" w:space="0" w:color="auto"/>
              <w:right w:val="single" w:sz="4" w:space="0" w:color="auto"/>
            </w:tcBorders>
            <w:shd w:val="clear" w:color="auto" w:fill="auto"/>
            <w:vAlign w:val="center"/>
          </w:tcPr>
          <w:p w14:paraId="00C63416" w14:textId="5729DC3B" w:rsidR="00456A81" w:rsidRPr="00D858BA" w:rsidRDefault="005362BF" w:rsidP="00491BC9">
            <w:pPr>
              <w:jc w:val="right"/>
              <w:rPr>
                <w:sz w:val="20"/>
                <w:szCs w:val="20"/>
              </w:rPr>
            </w:pPr>
            <w:r w:rsidRPr="00D858BA">
              <w:rPr>
                <w:sz w:val="20"/>
                <w:szCs w:val="20"/>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4EC8E6B0" w14:textId="17BE91CB" w:rsidR="00456A81" w:rsidRPr="00165BE0" w:rsidRDefault="00A10951" w:rsidP="00AD2E8B">
            <w:pPr>
              <w:jc w:val="left"/>
              <w:rPr>
                <w:sz w:val="20"/>
                <w:szCs w:val="20"/>
                <w:lang w:val="en-US"/>
              </w:rPr>
            </w:pPr>
            <w:proofErr w:type="spellStart"/>
            <w:r w:rsidRPr="00165BE0">
              <w:rPr>
                <w:sz w:val="20"/>
                <w:szCs w:val="20"/>
                <w:lang w:val="en-US"/>
              </w:rPr>
              <w:t>Organise</w:t>
            </w:r>
            <w:proofErr w:type="spellEnd"/>
            <w:r w:rsidRPr="00165BE0">
              <w:rPr>
                <w:sz w:val="20"/>
                <w:szCs w:val="20"/>
                <w:lang w:val="en-US"/>
              </w:rPr>
              <w:t xml:space="preserve"> awareness-raising activities for stakeholders on </w:t>
            </w:r>
            <w:r w:rsidRPr="00165BE0">
              <w:rPr>
                <w:i/>
                <w:iCs/>
                <w:sz w:val="20"/>
                <w:szCs w:val="20"/>
                <w:lang w:val="en-US"/>
              </w:rPr>
              <w:t>inter alia</w:t>
            </w:r>
            <w:r w:rsidRPr="00165BE0">
              <w:rPr>
                <w:sz w:val="20"/>
                <w:szCs w:val="20"/>
                <w:lang w:val="en-US"/>
              </w:rPr>
              <w:t xml:space="preserve"> the HFC e-licensing and quota system, reporting requirements for importers, codes of practice, certification, demonstration projects, recovery and recycling </w:t>
            </w:r>
            <w:proofErr w:type="spellStart"/>
            <w:r w:rsidRPr="00165BE0">
              <w:rPr>
                <w:sz w:val="20"/>
                <w:szCs w:val="20"/>
                <w:lang w:val="en-US"/>
              </w:rPr>
              <w:t>programmes</w:t>
            </w:r>
            <w:proofErr w:type="spellEnd"/>
            <w:r w:rsidRPr="00165BE0">
              <w:rPr>
                <w:sz w:val="20"/>
                <w:szCs w:val="20"/>
                <w:lang w:val="en-US"/>
              </w:rPr>
              <w:t>, the environmental impact of the KIP, and women’s involvement in RAC sector</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0C46DEB6" w14:textId="47A5D182" w:rsidR="00456A81" w:rsidRPr="00D858BA" w:rsidRDefault="00432003" w:rsidP="00491BC9">
            <w:pPr>
              <w:jc w:val="right"/>
              <w:rPr>
                <w:sz w:val="20"/>
                <w:szCs w:val="20"/>
              </w:rPr>
            </w:pPr>
            <w:r w:rsidRPr="00D858BA">
              <w:rPr>
                <w:sz w:val="20"/>
                <w:szCs w:val="20"/>
              </w:rPr>
              <w:t>40.000</w:t>
            </w:r>
          </w:p>
        </w:tc>
        <w:tc>
          <w:tcPr>
            <w:tcW w:w="1060" w:type="dxa"/>
            <w:tcBorders>
              <w:top w:val="nil"/>
              <w:left w:val="nil"/>
              <w:bottom w:val="single" w:sz="4" w:space="0" w:color="auto"/>
              <w:right w:val="single" w:sz="4" w:space="0" w:color="auto"/>
            </w:tcBorders>
            <w:shd w:val="clear" w:color="auto" w:fill="FFFFFF" w:themeFill="background1"/>
            <w:vAlign w:val="center"/>
          </w:tcPr>
          <w:p w14:paraId="15DA92DC" w14:textId="35E9DCFB" w:rsidR="00456A81" w:rsidRPr="00D858BA" w:rsidRDefault="008950CA" w:rsidP="00491BC9">
            <w:pPr>
              <w:jc w:val="right"/>
              <w:rPr>
                <w:sz w:val="20"/>
                <w:szCs w:val="20"/>
              </w:rPr>
            </w:pPr>
            <w:r w:rsidRPr="00D858BA">
              <w:rPr>
                <w:sz w:val="20"/>
                <w:szCs w:val="20"/>
              </w:rPr>
              <w:t>50.000</w:t>
            </w:r>
          </w:p>
        </w:tc>
      </w:tr>
      <w:tr w:rsidR="00B36097" w:rsidRPr="00D858BA" w14:paraId="068C325F" w14:textId="77777777" w:rsidTr="009F567A">
        <w:trPr>
          <w:trHeight w:val="77"/>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77961" w14:textId="735B47F3" w:rsidR="00456A81" w:rsidRPr="00D858BA" w:rsidRDefault="00204D2C" w:rsidP="00491BC9">
            <w:pPr>
              <w:jc w:val="left"/>
              <w:rPr>
                <w:sz w:val="20"/>
                <w:szCs w:val="20"/>
              </w:rPr>
            </w:pPr>
            <w:r w:rsidRPr="00D858BA">
              <w:rPr>
                <w:sz w:val="20"/>
                <w:szCs w:val="20"/>
              </w:rPr>
              <w:t>Sectorial y transversal</w:t>
            </w:r>
          </w:p>
        </w:tc>
        <w:tc>
          <w:tcPr>
            <w:tcW w:w="0" w:type="auto"/>
            <w:tcBorders>
              <w:top w:val="nil"/>
              <w:left w:val="nil"/>
              <w:right w:val="single" w:sz="4" w:space="0" w:color="auto"/>
            </w:tcBorders>
            <w:shd w:val="clear" w:color="auto" w:fill="auto"/>
            <w:vAlign w:val="center"/>
          </w:tcPr>
          <w:p w14:paraId="060859CE" w14:textId="7E5AAC56" w:rsidR="00456A81" w:rsidRPr="00165BE0" w:rsidRDefault="00C9226B" w:rsidP="00AD2E8B">
            <w:pPr>
              <w:jc w:val="left"/>
              <w:rPr>
                <w:sz w:val="20"/>
                <w:szCs w:val="20"/>
                <w:lang w:val="en-US"/>
              </w:rPr>
            </w:pPr>
            <w:r w:rsidRPr="00165BE0">
              <w:rPr>
                <w:sz w:val="20"/>
                <w:szCs w:val="20"/>
                <w:lang w:val="en-US"/>
              </w:rPr>
              <w:t>Provide training, tools and equipment to 2 </w:t>
            </w:r>
            <w:proofErr w:type="spellStart"/>
            <w:r w:rsidRPr="00165BE0">
              <w:rPr>
                <w:sz w:val="20"/>
                <w:szCs w:val="20"/>
                <w:lang w:val="en-US"/>
              </w:rPr>
              <w:t>centres</w:t>
            </w:r>
            <w:proofErr w:type="spellEnd"/>
            <w:r w:rsidRPr="00165BE0">
              <w:rPr>
                <w:sz w:val="20"/>
                <w:szCs w:val="20"/>
                <w:lang w:val="en-US"/>
              </w:rPr>
              <w:t xml:space="preserve"> of excellence and 1 recycling </w:t>
            </w:r>
            <w:proofErr w:type="spellStart"/>
            <w:r w:rsidRPr="00165BE0">
              <w:rPr>
                <w:sz w:val="20"/>
                <w:szCs w:val="20"/>
                <w:lang w:val="en-US"/>
              </w:rPr>
              <w:t>centre</w:t>
            </w:r>
            <w:proofErr w:type="spellEnd"/>
            <w:r w:rsidRPr="00165BE0">
              <w:rPr>
                <w:sz w:val="20"/>
                <w:szCs w:val="20"/>
                <w:lang w:val="en-US"/>
              </w:rPr>
              <w:t xml:space="preserve">; study on barriers to recovery and recycling; establishment of two new recycling </w:t>
            </w:r>
            <w:proofErr w:type="spellStart"/>
            <w:r w:rsidRPr="00165BE0">
              <w:rPr>
                <w:sz w:val="20"/>
                <w:szCs w:val="20"/>
                <w:lang w:val="en-US"/>
              </w:rPr>
              <w:t>centres</w:t>
            </w:r>
            <w:proofErr w:type="spellEnd"/>
            <w:r w:rsidRPr="00165BE0">
              <w:rPr>
                <w:sz w:val="20"/>
                <w:szCs w:val="20"/>
                <w:lang w:val="en-US"/>
              </w:rPr>
              <w:t>, including provision of tools and equipment; procurement of 15 refrigerant identifiers; and intensive training on HCs provided to 5 trainers</w:t>
            </w:r>
          </w:p>
        </w:tc>
        <w:tc>
          <w:tcPr>
            <w:tcW w:w="0" w:type="auto"/>
            <w:tcBorders>
              <w:top w:val="nil"/>
              <w:left w:val="nil"/>
              <w:right w:val="single" w:sz="4" w:space="0" w:color="auto"/>
            </w:tcBorders>
            <w:shd w:val="clear" w:color="auto" w:fill="auto"/>
            <w:vAlign w:val="center"/>
          </w:tcPr>
          <w:p w14:paraId="0969E5F7" w14:textId="5509459F" w:rsidR="00456A81" w:rsidRPr="00D858BA" w:rsidRDefault="00C43A87" w:rsidP="00491BC9">
            <w:pPr>
              <w:jc w:val="right"/>
              <w:rPr>
                <w:sz w:val="20"/>
                <w:szCs w:val="20"/>
              </w:rPr>
            </w:pPr>
            <w:r w:rsidRPr="00D858BA">
              <w:rPr>
                <w:sz w:val="20"/>
                <w:szCs w:val="20"/>
              </w:rPr>
              <w:t>163.000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EA7FC10" w14:textId="767FD404" w:rsidR="00456A81" w:rsidRPr="00165BE0" w:rsidRDefault="004E4030" w:rsidP="00AD2E8B">
            <w:pPr>
              <w:shd w:val="clear" w:color="auto" w:fill="FFFFFF" w:themeFill="background1"/>
              <w:jc w:val="left"/>
              <w:rPr>
                <w:sz w:val="20"/>
                <w:szCs w:val="20"/>
                <w:lang w:val="en-US"/>
              </w:rPr>
            </w:pPr>
            <w:r w:rsidRPr="00165BE0">
              <w:rPr>
                <w:sz w:val="20"/>
                <w:szCs w:val="20"/>
                <w:lang w:val="en-US"/>
              </w:rPr>
              <w:t>Provide 14 sets of equipment and tools</w:t>
            </w:r>
            <w:r w:rsidRPr="00165BE0">
              <w:rPr>
                <w:lang w:val="en-US"/>
              </w:rPr>
              <w:t xml:space="preserve"> </w:t>
            </w:r>
            <w:r w:rsidRPr="00165BE0">
              <w:rPr>
                <w:sz w:val="20"/>
                <w:szCs w:val="20"/>
                <w:lang w:val="en-US"/>
              </w:rPr>
              <w:t>to vocational training institutes and technical workshops for training and supporting recovery and recycling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4D7DC8A7" w14:textId="17263E00" w:rsidR="00456A81" w:rsidRPr="00D858BA" w:rsidRDefault="004E4030" w:rsidP="00491BC9">
            <w:pPr>
              <w:jc w:val="right"/>
              <w:rPr>
                <w:sz w:val="20"/>
                <w:szCs w:val="20"/>
              </w:rPr>
            </w:pPr>
            <w:r w:rsidRPr="00D858BA">
              <w:rPr>
                <w:sz w:val="20"/>
                <w:szCs w:val="20"/>
              </w:rPr>
              <w:t>125.000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6D879C83" w14:textId="168868F7" w:rsidR="00456A81" w:rsidRPr="00D858BA" w:rsidRDefault="008950CA" w:rsidP="00491BC9">
            <w:pPr>
              <w:jc w:val="right"/>
              <w:rPr>
                <w:sz w:val="20"/>
                <w:szCs w:val="20"/>
              </w:rPr>
            </w:pPr>
            <w:r w:rsidRPr="00D858BA">
              <w:rPr>
                <w:sz w:val="20"/>
                <w:szCs w:val="20"/>
              </w:rPr>
              <w:t>288.000</w:t>
            </w:r>
          </w:p>
        </w:tc>
      </w:tr>
      <w:tr w:rsidR="00B36097" w:rsidRPr="00D858BA" w14:paraId="0E7B1AAE"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AF692" w14:textId="77777777" w:rsidR="00456A81" w:rsidRPr="00D858BA" w:rsidRDefault="00456A81" w:rsidP="00491BC9">
            <w:pPr>
              <w:spacing w:after="40"/>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6781F223" w14:textId="653D69E1" w:rsidR="00456A81" w:rsidRPr="00D858BA" w:rsidRDefault="00456A81" w:rsidP="00AD2E8B">
            <w:pPr>
              <w:jc w:val="left"/>
              <w:rPr>
                <w:color w:val="000000"/>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F332445" w14:textId="340977E3" w:rsidR="00456A81" w:rsidRPr="00D858BA" w:rsidRDefault="00456A81" w:rsidP="00491BC9">
            <w:pPr>
              <w:jc w:val="right"/>
              <w:rPr>
                <w:color w:val="000000"/>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6803590F" w14:textId="78C01008" w:rsidR="00456A81" w:rsidRPr="00165BE0" w:rsidRDefault="0073722B" w:rsidP="00AD2E8B">
            <w:pPr>
              <w:shd w:val="clear" w:color="auto" w:fill="FFFFFF" w:themeFill="background1"/>
              <w:jc w:val="left"/>
              <w:rPr>
                <w:sz w:val="20"/>
                <w:szCs w:val="20"/>
                <w:lang w:val="en-US"/>
              </w:rPr>
            </w:pPr>
            <w:r w:rsidRPr="00165BE0">
              <w:rPr>
                <w:sz w:val="20"/>
                <w:szCs w:val="20"/>
                <w:lang w:val="en-US"/>
              </w:rPr>
              <w:t>Demonstrate and promote the use of R-290-based mini-split AC units over those charged with higher-GWP alternatives by replacing 300 units in selected locations, monitoring their performance, servicing needs and energy efficiency of baseline and installed equipment; assess and raise awareness on project results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637C872A" w14:textId="71FD05DC" w:rsidR="00456A81" w:rsidRPr="00D858BA" w:rsidRDefault="0073722B" w:rsidP="00491BC9">
            <w:pPr>
              <w:jc w:val="right"/>
              <w:rPr>
                <w:sz w:val="20"/>
                <w:szCs w:val="20"/>
              </w:rPr>
            </w:pPr>
            <w:r w:rsidRPr="00D858BA">
              <w:rPr>
                <w:sz w:val="20"/>
                <w:szCs w:val="20"/>
              </w:rPr>
              <w:t>110.000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3B5A339E" w14:textId="3865FFA7" w:rsidR="00456A81" w:rsidRPr="00D858BA" w:rsidRDefault="008950CA" w:rsidP="00491BC9">
            <w:pPr>
              <w:jc w:val="right"/>
              <w:rPr>
                <w:sz w:val="20"/>
                <w:szCs w:val="20"/>
              </w:rPr>
            </w:pPr>
            <w:r w:rsidRPr="00D858BA">
              <w:rPr>
                <w:sz w:val="20"/>
                <w:szCs w:val="20"/>
              </w:rPr>
              <w:t>110.000</w:t>
            </w:r>
          </w:p>
        </w:tc>
      </w:tr>
      <w:tr w:rsidR="00B36097" w:rsidRPr="00D858BA" w14:paraId="015DB68A"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B365E" w14:textId="77777777" w:rsidR="00456A81" w:rsidRPr="00D858BA" w:rsidRDefault="00456A81" w:rsidP="00491BC9">
            <w:pPr>
              <w:spacing w:after="40"/>
              <w:jc w:val="left"/>
              <w:rPr>
                <w:sz w:val="20"/>
                <w:szCs w:val="20"/>
                <w:lang w:eastAsia="en-CA"/>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0216D9E" w14:textId="73A3E8DC" w:rsidR="00456A81" w:rsidRPr="00D858BA" w:rsidRDefault="00456A81" w:rsidP="00AD2E8B">
            <w:pPr>
              <w:jc w:val="left"/>
              <w:rPr>
                <w:color w:val="000000"/>
                <w:sz w:val="20"/>
                <w:szCs w:val="20"/>
                <w:lang w:eastAsia="en-CA"/>
              </w:rPr>
            </w:pP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7D772C73" w14:textId="6A490F1D" w:rsidR="00456A81" w:rsidRPr="00D858BA" w:rsidRDefault="00456A81" w:rsidP="00491BC9">
            <w:pPr>
              <w:jc w:val="right"/>
              <w:rPr>
                <w:color w:val="000000"/>
                <w:sz w:val="20"/>
                <w:szCs w:val="20"/>
                <w:lang w:eastAsia="en-CA"/>
              </w:rPr>
            </w:pPr>
          </w:p>
        </w:tc>
        <w:tc>
          <w:tcPr>
            <w:tcW w:w="0" w:type="auto"/>
            <w:tcBorders>
              <w:top w:val="nil"/>
              <w:left w:val="nil"/>
              <w:bottom w:val="single" w:sz="4" w:space="0" w:color="auto"/>
              <w:right w:val="single" w:sz="4" w:space="0" w:color="auto"/>
            </w:tcBorders>
            <w:shd w:val="clear" w:color="auto" w:fill="FFFFFF" w:themeFill="background1"/>
            <w:vAlign w:val="center"/>
          </w:tcPr>
          <w:p w14:paraId="5FF120C0" w14:textId="50835510" w:rsidR="00456A81" w:rsidRPr="00165BE0" w:rsidRDefault="0073722B" w:rsidP="00AD2E8B">
            <w:pPr>
              <w:shd w:val="clear" w:color="auto" w:fill="FFFFFF" w:themeFill="background1"/>
              <w:jc w:val="left"/>
              <w:rPr>
                <w:sz w:val="20"/>
                <w:szCs w:val="20"/>
                <w:lang w:val="en-US"/>
              </w:rPr>
            </w:pPr>
            <w:r w:rsidRPr="00165BE0">
              <w:rPr>
                <w:sz w:val="20"/>
                <w:szCs w:val="20"/>
                <w:lang w:val="en-US"/>
              </w:rPr>
              <w:t>Assess, plan and demonstrate the installation, operation, servicing, performance and cost (investment and operational) of 3 HC-based refrigeration units of 15 kW capacity for cold stores in the fisheries sector, including training; monitor the performance and energy consumption before and after the demonstration; assess and raise awareness on project results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0825206" w14:textId="41F01AF5" w:rsidR="00456A81" w:rsidRPr="00D858BA" w:rsidRDefault="0073722B" w:rsidP="00491BC9">
            <w:pPr>
              <w:jc w:val="right"/>
              <w:rPr>
                <w:sz w:val="20"/>
                <w:szCs w:val="20"/>
              </w:rPr>
            </w:pPr>
            <w:r w:rsidRPr="00D858BA">
              <w:rPr>
                <w:sz w:val="20"/>
                <w:szCs w:val="20"/>
              </w:rPr>
              <w:t>90.000</w:t>
            </w:r>
          </w:p>
        </w:tc>
        <w:tc>
          <w:tcPr>
            <w:tcW w:w="1060" w:type="dxa"/>
            <w:tcBorders>
              <w:top w:val="nil"/>
              <w:left w:val="nil"/>
              <w:bottom w:val="single" w:sz="4" w:space="0" w:color="auto"/>
              <w:right w:val="single" w:sz="4" w:space="0" w:color="auto"/>
            </w:tcBorders>
            <w:shd w:val="clear" w:color="auto" w:fill="FFFFFF" w:themeFill="background1"/>
            <w:vAlign w:val="center"/>
          </w:tcPr>
          <w:p w14:paraId="629175B6" w14:textId="1EE2B712" w:rsidR="00456A81" w:rsidRPr="00D858BA" w:rsidRDefault="008950CA" w:rsidP="00491BC9">
            <w:pPr>
              <w:jc w:val="right"/>
              <w:rPr>
                <w:sz w:val="20"/>
                <w:szCs w:val="20"/>
              </w:rPr>
            </w:pPr>
            <w:r w:rsidRPr="00D858BA">
              <w:rPr>
                <w:sz w:val="20"/>
                <w:szCs w:val="20"/>
              </w:rPr>
              <w:t>90.000</w:t>
            </w:r>
          </w:p>
        </w:tc>
      </w:tr>
      <w:tr w:rsidR="00456A81" w:rsidRPr="00D858BA" w14:paraId="18E70F84" w14:textId="77777777" w:rsidTr="009F567A">
        <w:trPr>
          <w:trHeight w:val="43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2BDCA584" w14:textId="77777777" w:rsidR="00456A81" w:rsidRPr="00D858BA" w:rsidRDefault="00456A81" w:rsidP="00AD2E8B">
            <w:pPr>
              <w:jc w:val="left"/>
              <w:rPr>
                <w:color w:val="000000"/>
                <w:sz w:val="20"/>
                <w:szCs w:val="20"/>
              </w:rPr>
            </w:pPr>
            <w:r w:rsidRPr="00D858BA">
              <w:rPr>
                <w:color w:val="000000"/>
                <w:sz w:val="20"/>
                <w:szCs w:val="20"/>
              </w:rPr>
              <w:t xml:space="preserve">Project </w:t>
            </w:r>
            <w:proofErr w:type="spellStart"/>
            <w:r w:rsidRPr="00D858BA">
              <w:rPr>
                <w:color w:val="000000"/>
                <w:sz w:val="20"/>
                <w:szCs w:val="20"/>
              </w:rPr>
              <w:t>management</w:t>
            </w:r>
            <w:proofErr w:type="spellEnd"/>
            <w:r w:rsidRPr="00D858BA">
              <w:rPr>
                <w:color w:val="000000"/>
                <w:sz w:val="20"/>
                <w:szCs w:val="20"/>
              </w:rPr>
              <w:t xml:space="preserve"> and </w:t>
            </w:r>
            <w:proofErr w:type="spellStart"/>
            <w:r w:rsidRPr="00D858BA">
              <w:rPr>
                <w:color w:val="000000"/>
                <w:sz w:val="20"/>
                <w:szCs w:val="20"/>
              </w:rPr>
              <w:t>coordination</w:t>
            </w:r>
            <w:proofErr w:type="spellEnd"/>
          </w:p>
        </w:tc>
        <w:tc>
          <w:tcPr>
            <w:tcW w:w="0" w:type="auto"/>
            <w:tcBorders>
              <w:top w:val="nil"/>
              <w:left w:val="nil"/>
              <w:bottom w:val="single" w:sz="4" w:space="0" w:color="auto"/>
              <w:right w:val="single" w:sz="4" w:space="0" w:color="auto"/>
            </w:tcBorders>
            <w:shd w:val="clear" w:color="auto" w:fill="auto"/>
            <w:vAlign w:val="center"/>
          </w:tcPr>
          <w:p w14:paraId="4AC68228" w14:textId="3D0F08D1" w:rsidR="00456A81" w:rsidRPr="00D858BA" w:rsidRDefault="0040396F" w:rsidP="00491BC9">
            <w:pPr>
              <w:jc w:val="right"/>
              <w:rPr>
                <w:sz w:val="20"/>
                <w:szCs w:val="20"/>
              </w:rPr>
            </w:pPr>
            <w:r w:rsidRPr="00D858BA">
              <w:rPr>
                <w:sz w:val="20"/>
                <w:szCs w:val="20"/>
              </w:rPr>
              <w:t>30.000</w:t>
            </w:r>
          </w:p>
        </w:tc>
        <w:tc>
          <w:tcPr>
            <w:tcW w:w="0" w:type="auto"/>
            <w:tcBorders>
              <w:top w:val="nil"/>
              <w:left w:val="nil"/>
              <w:bottom w:val="single" w:sz="4" w:space="0" w:color="auto"/>
              <w:right w:val="single" w:sz="4" w:space="0" w:color="auto"/>
            </w:tcBorders>
            <w:shd w:val="clear" w:color="auto" w:fill="FFFFFF" w:themeFill="background1"/>
            <w:vAlign w:val="center"/>
          </w:tcPr>
          <w:p w14:paraId="3C7C2421" w14:textId="77777777" w:rsidR="00456A81" w:rsidRPr="00D858BA" w:rsidRDefault="00456A81" w:rsidP="00AD2E8B">
            <w:pPr>
              <w:spacing w:after="40"/>
              <w:jc w:val="left"/>
              <w:rPr>
                <w:sz w:val="20"/>
                <w:szCs w:val="20"/>
              </w:rPr>
            </w:pPr>
            <w:r w:rsidRPr="00D858BA">
              <w:rPr>
                <w:sz w:val="20"/>
                <w:szCs w:val="20"/>
              </w:rPr>
              <w:t xml:space="preserve">Project </w:t>
            </w:r>
            <w:proofErr w:type="spellStart"/>
            <w:r w:rsidRPr="00D858BA">
              <w:rPr>
                <w:sz w:val="20"/>
                <w:szCs w:val="20"/>
              </w:rPr>
              <w:t>management</w:t>
            </w:r>
            <w:proofErr w:type="spellEnd"/>
            <w:r w:rsidRPr="00D858BA">
              <w:rPr>
                <w:sz w:val="20"/>
                <w:szCs w:val="20"/>
              </w:rPr>
              <w:t xml:space="preserve"> and </w:t>
            </w:r>
            <w:proofErr w:type="spellStart"/>
            <w:r w:rsidRPr="00D858BA">
              <w:rPr>
                <w:sz w:val="20"/>
                <w:szCs w:val="20"/>
              </w:rPr>
              <w:t>coordination</w:t>
            </w:r>
            <w:proofErr w:type="spellEnd"/>
          </w:p>
        </w:tc>
        <w:tc>
          <w:tcPr>
            <w:tcW w:w="909" w:type="dxa"/>
            <w:tcBorders>
              <w:top w:val="nil"/>
              <w:left w:val="nil"/>
              <w:bottom w:val="single" w:sz="4" w:space="0" w:color="auto"/>
              <w:right w:val="single" w:sz="4" w:space="0" w:color="auto"/>
            </w:tcBorders>
            <w:shd w:val="clear" w:color="auto" w:fill="FFFFFF" w:themeFill="background1"/>
            <w:noWrap/>
            <w:vAlign w:val="center"/>
          </w:tcPr>
          <w:p w14:paraId="0182D98A" w14:textId="77777777" w:rsidR="00456A81" w:rsidRPr="00D858BA" w:rsidRDefault="00456A81" w:rsidP="00491BC9">
            <w:pPr>
              <w:jc w:val="right"/>
              <w:rPr>
                <w:sz w:val="20"/>
                <w:szCs w:val="20"/>
              </w:rPr>
            </w:pPr>
            <w:r w:rsidRPr="00D858BA">
              <w:rPr>
                <w:sz w:val="20"/>
                <w:szCs w:val="20"/>
              </w:rPr>
              <w:t>75.000</w:t>
            </w:r>
          </w:p>
        </w:tc>
        <w:tc>
          <w:tcPr>
            <w:tcW w:w="1060" w:type="dxa"/>
            <w:tcBorders>
              <w:top w:val="nil"/>
              <w:left w:val="nil"/>
              <w:bottom w:val="single" w:sz="4" w:space="0" w:color="auto"/>
              <w:right w:val="single" w:sz="4" w:space="0" w:color="auto"/>
            </w:tcBorders>
            <w:shd w:val="clear" w:color="auto" w:fill="FFFFFF" w:themeFill="background1"/>
            <w:vAlign w:val="center"/>
          </w:tcPr>
          <w:p w14:paraId="13E0248E" w14:textId="18D300B4" w:rsidR="00456A81" w:rsidRPr="00D858BA" w:rsidRDefault="008950CA" w:rsidP="00491BC9">
            <w:pPr>
              <w:jc w:val="right"/>
              <w:rPr>
                <w:sz w:val="20"/>
                <w:szCs w:val="20"/>
              </w:rPr>
            </w:pPr>
            <w:r w:rsidRPr="00D858BA">
              <w:rPr>
                <w:sz w:val="20"/>
                <w:szCs w:val="20"/>
              </w:rPr>
              <w:t>105.000</w:t>
            </w:r>
          </w:p>
        </w:tc>
      </w:tr>
      <w:tr w:rsidR="00456A81" w:rsidRPr="00D858BA" w14:paraId="7AB0982D" w14:textId="77777777" w:rsidTr="009F567A">
        <w:trPr>
          <w:trHeight w:val="5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734AF535" w14:textId="61FAF108" w:rsidR="00456A81" w:rsidRPr="00165BE0" w:rsidRDefault="00456A81" w:rsidP="00491BC9">
            <w:pPr>
              <w:jc w:val="left"/>
              <w:rPr>
                <w:b/>
                <w:bCs/>
                <w:color w:val="000000"/>
                <w:sz w:val="20"/>
                <w:szCs w:val="20"/>
                <w:lang w:val="en-US"/>
              </w:rPr>
            </w:pPr>
            <w:r w:rsidRPr="00165BE0">
              <w:rPr>
                <w:b/>
                <w:bCs/>
                <w:sz w:val="20"/>
                <w:szCs w:val="20"/>
                <w:lang w:val="en-US"/>
              </w:rPr>
              <w:t xml:space="preserve">Total for stage II of the </w:t>
            </w:r>
            <w:r w:rsidRPr="00165BE0">
              <w:rPr>
                <w:b/>
                <w:bCs/>
                <w:color w:val="000000"/>
                <w:sz w:val="20"/>
                <w:szCs w:val="20"/>
                <w:lang w:val="en-US"/>
              </w:rPr>
              <w:t>HPMP</w:t>
            </w:r>
          </w:p>
        </w:tc>
        <w:tc>
          <w:tcPr>
            <w:tcW w:w="0" w:type="auto"/>
            <w:tcBorders>
              <w:top w:val="nil"/>
              <w:left w:val="nil"/>
              <w:bottom w:val="single" w:sz="4" w:space="0" w:color="auto"/>
              <w:right w:val="single" w:sz="4" w:space="0" w:color="auto"/>
            </w:tcBorders>
            <w:shd w:val="clear" w:color="auto" w:fill="auto"/>
            <w:vAlign w:val="center"/>
          </w:tcPr>
          <w:p w14:paraId="1DADE7EE" w14:textId="29A4CDF6" w:rsidR="00456A81" w:rsidRPr="00D858BA" w:rsidRDefault="0040396F" w:rsidP="00491BC9">
            <w:pPr>
              <w:jc w:val="right"/>
              <w:rPr>
                <w:b/>
                <w:bCs/>
                <w:sz w:val="20"/>
                <w:szCs w:val="20"/>
              </w:rPr>
            </w:pPr>
            <w:r w:rsidRPr="00D858BA">
              <w:rPr>
                <w:b/>
                <w:bCs/>
                <w:sz w:val="20"/>
                <w:szCs w:val="20"/>
              </w:rPr>
              <w:t>423.000</w:t>
            </w:r>
          </w:p>
        </w:tc>
        <w:tc>
          <w:tcPr>
            <w:tcW w:w="0" w:type="auto"/>
            <w:tcBorders>
              <w:top w:val="nil"/>
              <w:left w:val="nil"/>
              <w:bottom w:val="single" w:sz="4" w:space="0" w:color="auto"/>
              <w:right w:val="single" w:sz="4" w:space="0" w:color="auto"/>
            </w:tcBorders>
            <w:shd w:val="clear" w:color="auto" w:fill="FFFFFF" w:themeFill="background1"/>
            <w:vAlign w:val="center"/>
          </w:tcPr>
          <w:p w14:paraId="33A76676" w14:textId="77777777" w:rsidR="00456A81" w:rsidRPr="00165BE0" w:rsidRDefault="00456A81" w:rsidP="00491BC9">
            <w:pPr>
              <w:spacing w:after="40"/>
              <w:jc w:val="left"/>
              <w:rPr>
                <w:b/>
                <w:bCs/>
                <w:sz w:val="20"/>
                <w:szCs w:val="20"/>
                <w:lang w:val="en-US"/>
              </w:rPr>
            </w:pPr>
            <w:r w:rsidRPr="00165BE0">
              <w:rPr>
                <w:b/>
                <w:bCs/>
                <w:sz w:val="20"/>
                <w:szCs w:val="20"/>
                <w:lang w:val="en-US"/>
              </w:rPr>
              <w:t>Total for stage I of the KIP</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38127DE8" w14:textId="46D6CCFF" w:rsidR="00456A81" w:rsidRPr="00D858BA" w:rsidRDefault="00456A81" w:rsidP="00491BC9">
            <w:pPr>
              <w:jc w:val="right"/>
              <w:rPr>
                <w:b/>
                <w:bCs/>
                <w:sz w:val="20"/>
                <w:szCs w:val="20"/>
              </w:rPr>
            </w:pPr>
            <w:r w:rsidRPr="00D858BA">
              <w:rPr>
                <w:b/>
                <w:bCs/>
                <w:sz w:val="20"/>
                <w:szCs w:val="20"/>
              </w:rPr>
              <w:t>825.000</w:t>
            </w:r>
          </w:p>
        </w:tc>
        <w:tc>
          <w:tcPr>
            <w:tcW w:w="1060" w:type="dxa"/>
            <w:tcBorders>
              <w:top w:val="nil"/>
              <w:left w:val="nil"/>
              <w:bottom w:val="single" w:sz="4" w:space="0" w:color="auto"/>
              <w:right w:val="single" w:sz="4" w:space="0" w:color="auto"/>
            </w:tcBorders>
            <w:shd w:val="clear" w:color="auto" w:fill="FFFFFF" w:themeFill="background1"/>
            <w:vAlign w:val="center"/>
          </w:tcPr>
          <w:p w14:paraId="3874FA3C" w14:textId="3581BE8A" w:rsidR="00456A81" w:rsidRPr="00D858BA" w:rsidRDefault="009F567A" w:rsidP="00491BC9">
            <w:pPr>
              <w:jc w:val="right"/>
              <w:rPr>
                <w:b/>
                <w:bCs/>
                <w:sz w:val="20"/>
                <w:szCs w:val="20"/>
              </w:rPr>
            </w:pPr>
            <w:r w:rsidRPr="00D858BA">
              <w:rPr>
                <w:b/>
                <w:bCs/>
                <w:sz w:val="20"/>
                <w:szCs w:val="20"/>
              </w:rPr>
              <w:t>1.248.000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2851"/>
        <w:gridCol w:w="2852"/>
        <w:gridCol w:w="2852"/>
        <w:gridCol w:w="2852"/>
      </w:tblGrid>
      <w:tr w:rsidR="00DA60C4" w:rsidRPr="00D858BA" w14:paraId="12BF23B0" w14:textId="77777777" w:rsidTr="005D0719">
        <w:trPr>
          <w:trHeight w:val="1161"/>
        </w:trPr>
        <w:tc>
          <w:tcPr>
            <w:tcW w:w="1000" w:type="pct"/>
          </w:tcPr>
          <w:p w14:paraId="1A0AC298" w14:textId="77777777" w:rsidR="00DA60C4" w:rsidRPr="00D858BA" w:rsidRDefault="00DA60C4" w:rsidP="00AB0334">
            <w:pPr>
              <w:jc w:val="center"/>
              <w:rPr>
                <w:b/>
                <w:bCs/>
              </w:rPr>
            </w:pPr>
          </w:p>
        </w:tc>
        <w:tc>
          <w:tcPr>
            <w:tcW w:w="1000" w:type="pct"/>
          </w:tcPr>
          <w:p w14:paraId="29D7F299" w14:textId="77777777" w:rsidR="00DA60C4" w:rsidRPr="00D858BA" w:rsidRDefault="00DA60C4" w:rsidP="00AB0334">
            <w:pPr>
              <w:jc w:val="center"/>
              <w:rPr>
                <w:b/>
                <w:bCs/>
              </w:rPr>
            </w:pPr>
          </w:p>
        </w:tc>
        <w:tc>
          <w:tcPr>
            <w:tcW w:w="1000" w:type="pct"/>
            <w:tcBorders>
              <w:bottom w:val="single" w:sz="4" w:space="0" w:color="auto"/>
            </w:tcBorders>
          </w:tcPr>
          <w:p w14:paraId="5C82A5F5" w14:textId="77777777" w:rsidR="00DA60C4" w:rsidRPr="00D858BA" w:rsidRDefault="00DA60C4" w:rsidP="00AB0334">
            <w:pPr>
              <w:jc w:val="center"/>
              <w:rPr>
                <w:b/>
                <w:bCs/>
              </w:rPr>
            </w:pPr>
          </w:p>
        </w:tc>
        <w:tc>
          <w:tcPr>
            <w:tcW w:w="1000" w:type="pct"/>
          </w:tcPr>
          <w:p w14:paraId="1B2581B2" w14:textId="77777777" w:rsidR="00DA60C4" w:rsidRPr="00D858BA" w:rsidRDefault="00DA60C4" w:rsidP="00AB0334">
            <w:pPr>
              <w:jc w:val="center"/>
              <w:rPr>
                <w:b/>
                <w:bCs/>
              </w:rPr>
            </w:pPr>
          </w:p>
        </w:tc>
        <w:tc>
          <w:tcPr>
            <w:tcW w:w="1000" w:type="pct"/>
          </w:tcPr>
          <w:p w14:paraId="08ED4D67" w14:textId="77777777" w:rsidR="00DA60C4" w:rsidRPr="00D858BA" w:rsidRDefault="00DA60C4" w:rsidP="00AB0334">
            <w:pPr>
              <w:jc w:val="center"/>
              <w:rPr>
                <w:b/>
                <w:bCs/>
              </w:rPr>
            </w:pPr>
          </w:p>
        </w:tc>
      </w:tr>
    </w:tbl>
    <w:p w14:paraId="5AD05A19" w14:textId="77777777" w:rsidR="00DA60C4" w:rsidRPr="00D858BA" w:rsidRDefault="00DA60C4" w:rsidP="00A32360">
      <w:pPr>
        <w:suppressAutoHyphens/>
        <w:spacing w:after="240"/>
        <w:jc w:val="center"/>
        <w:rPr>
          <w:b/>
          <w:bCs/>
          <w:sz w:val="18"/>
          <w:szCs w:val="18"/>
        </w:rPr>
      </w:pPr>
    </w:p>
    <w:sectPr w:rsidR="00DA60C4" w:rsidRPr="00D858BA" w:rsidSect="00456A81">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09F1D" w14:textId="77777777" w:rsidR="00F40C6F" w:rsidRDefault="00F40C6F" w:rsidP="004A504B">
      <w:r>
        <w:separator/>
      </w:r>
    </w:p>
  </w:endnote>
  <w:endnote w:type="continuationSeparator" w:id="0">
    <w:p w14:paraId="1B49B728" w14:textId="77777777" w:rsidR="00F40C6F" w:rsidRDefault="00F40C6F" w:rsidP="004A504B">
      <w:r>
        <w:continuationSeparator/>
      </w:r>
    </w:p>
  </w:endnote>
  <w:endnote w:type="continuationNotice" w:id="1">
    <w:p w14:paraId="1D86A621" w14:textId="77777777" w:rsidR="00F40C6F" w:rsidRDefault="00F40C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0109" w14:textId="4CF7564C" w:rsidR="0029111F" w:rsidRPr="0033525D" w:rsidRDefault="0029111F">
    <w:pPr>
      <w:jc w:val="center"/>
    </w:pPr>
    <w:r>
      <w:fldChar w:fldCharType="begin"/>
    </w:r>
    <w:r>
      <w:instrText xml:space="preserve"> PAGE </w:instrText>
    </w:r>
    <w:r>
      <w:fldChar w:fldCharType="separate"/>
    </w:r>
    <w:r w:rsidR="00994263">
      <w:rPr>
        <w:noProof/>
      </w:rPr>
      <w:t>18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9B67" w14:textId="3D910920" w:rsidR="0029111F" w:rsidRPr="0033525D" w:rsidRDefault="0029111F">
    <w:pPr>
      <w:jc w:val="center"/>
    </w:pPr>
    <w:r>
      <w:fldChar w:fldCharType="begin"/>
    </w:r>
    <w:r>
      <w:instrText xml:space="preserve"> PAGE </w:instrText>
    </w:r>
    <w:r>
      <w:fldChar w:fldCharType="separate"/>
    </w:r>
    <w:r w:rsidR="00994263">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3A4B" w14:textId="00A4D289" w:rsidR="0029111F" w:rsidRDefault="0029111F" w:rsidP="00D721EF">
    <w:pPr>
      <w:pBdr>
        <w:top w:val="single" w:sz="4" w:space="1" w:color="auto"/>
        <w:left w:val="single" w:sz="4" w:space="4" w:color="auto"/>
        <w:bottom w:val="single" w:sz="4" w:space="1" w:color="auto"/>
        <w:right w:val="single" w:sz="4" w:space="9" w:color="auto"/>
      </w:pBdr>
      <w:jc w:val="center"/>
      <w:rPr>
        <w:sz w:val="18"/>
        <w:szCs w:val="18"/>
      </w:rPr>
    </w:pPr>
    <w:r w:rsidRPr="00D721EF">
      <w:rPr>
        <w:sz w:val="16"/>
        <w:szCs w:val="16"/>
      </w:rPr>
      <w:t xml:space="preserve">Los documentos previos al período de sesiones del Comité Ejecutivo del Fondo Multilateral para la Aplicación del Protocolo de Montreal </w:t>
    </w:r>
    <w:r>
      <w:rPr>
        <w:sz w:val="16"/>
        <w:szCs w:val="16"/>
      </w:rPr>
      <w:br/>
    </w:r>
    <w:r w:rsidRPr="00D721EF">
      <w:rPr>
        <w:sz w:val="16"/>
        <w:szCs w:val="16"/>
      </w:rPr>
      <w:t xml:space="preserve">no van en perjuicio de cualquier decisión que el Comité Ejecutivo pudiera adoptar después de la emisión de </w:t>
    </w:r>
    <w:proofErr w:type="gramStart"/>
    <w:r w:rsidRPr="00D721EF">
      <w:rPr>
        <w:sz w:val="16"/>
        <w:szCs w:val="16"/>
      </w:rPr>
      <w:t>los mismos</w:t>
    </w:r>
    <w:proofErr w:type="gramEnd"/>
    <w:r w:rsidRPr="00D721EF">
      <w:rPr>
        <w:sz w:val="16"/>
        <w:szCs w:val="16"/>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6C0D" w14:textId="110CB66F" w:rsidR="0029111F" w:rsidRPr="0033525D" w:rsidRDefault="0029111F">
    <w:pPr>
      <w:jc w:val="center"/>
    </w:pPr>
    <w:r>
      <w:fldChar w:fldCharType="begin"/>
    </w:r>
    <w:r>
      <w:instrText xml:space="preserve"> PAGE </w:instrText>
    </w:r>
    <w:r>
      <w:fldChar w:fldCharType="separate"/>
    </w:r>
    <w:r w:rsidR="00994263">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353A" w14:textId="6A0CE7F2" w:rsidR="0029111F" w:rsidRPr="0033525D" w:rsidRDefault="0029111F" w:rsidP="007753A3">
    <w:pPr>
      <w:spacing w:before="240"/>
      <w:jc w:val="center"/>
    </w:pPr>
    <w:r>
      <w:fldChar w:fldCharType="begin"/>
    </w:r>
    <w:r>
      <w:instrText xml:space="preserve"> PAGE </w:instrText>
    </w:r>
    <w:r>
      <w:fldChar w:fldCharType="separate"/>
    </w:r>
    <w:r w:rsidR="00994263">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8E033" w14:textId="7E9B21C4" w:rsidR="0029111F" w:rsidRPr="0033525D" w:rsidRDefault="0029111F">
    <w:pPr>
      <w:jc w:val="center"/>
    </w:pPr>
    <w:r>
      <w:fldChar w:fldCharType="begin"/>
    </w:r>
    <w:r>
      <w:instrText xml:space="preserve"> PAGE </w:instrText>
    </w:r>
    <w:r>
      <w:fldChar w:fldCharType="separate"/>
    </w:r>
    <w:r w:rsidR="00994263">
      <w:rPr>
        <w:noProof/>
      </w:rP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4134" w14:textId="5E1CEF7B" w:rsidR="0029111F" w:rsidRPr="0033525D" w:rsidRDefault="0029111F">
    <w:pPr>
      <w:jc w:val="center"/>
    </w:pPr>
    <w:r>
      <w:fldChar w:fldCharType="begin"/>
    </w:r>
    <w:r>
      <w:instrText xml:space="preserve"> PAGE </w:instrText>
    </w:r>
    <w:r>
      <w:fldChar w:fldCharType="separate"/>
    </w:r>
    <w:r w:rsidR="00994263">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7796" w14:textId="77777777" w:rsidR="0029111F" w:rsidRDefault="0029111F"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p w14:paraId="6F829DCA" w14:textId="77777777" w:rsidR="0029111F" w:rsidRDefault="002911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9A953" w14:textId="77777777" w:rsidR="00F40C6F" w:rsidRDefault="00F40C6F" w:rsidP="004A504B">
      <w:r>
        <w:separator/>
      </w:r>
    </w:p>
  </w:footnote>
  <w:footnote w:type="continuationSeparator" w:id="0">
    <w:p w14:paraId="577FA6E4" w14:textId="77777777" w:rsidR="00F40C6F" w:rsidRDefault="00F40C6F" w:rsidP="004A504B">
      <w:r>
        <w:continuationSeparator/>
      </w:r>
    </w:p>
  </w:footnote>
  <w:footnote w:type="continuationNotice" w:id="1">
    <w:p w14:paraId="40805CF5" w14:textId="77777777" w:rsidR="00F40C6F" w:rsidRDefault="00F40C6F"/>
  </w:footnote>
  <w:footnote w:id="2">
    <w:p w14:paraId="1F4EC745" w14:textId="77777777" w:rsidR="0029111F" w:rsidRPr="001E1147" w:rsidRDefault="0029111F" w:rsidP="000A6280">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3">
    <w:p w14:paraId="2C3F59B3" w14:textId="07D075A7" w:rsidR="0029111F" w:rsidRPr="00996241" w:rsidRDefault="0029111F" w:rsidP="0070038F">
      <w:pPr>
        <w:pStyle w:val="FootnoteText"/>
      </w:pPr>
      <w:r>
        <w:rPr>
          <w:rStyle w:val="FootnoteReference"/>
        </w:rPr>
        <w:footnoteRef/>
      </w:r>
      <w:r>
        <w:t xml:space="preserve"> Según la carta de 3 de febrero de 2025 del Ministerio de Medio Ambiente y Desarrollo Sostenible de Guinea a la Secretaría.</w:t>
      </w:r>
    </w:p>
  </w:footnote>
  <w:footnote w:id="4">
    <w:p w14:paraId="5D17C0F0" w14:textId="477D6A29" w:rsidR="0029111F" w:rsidRPr="00366AC1" w:rsidRDefault="0029111F">
      <w:pPr>
        <w:pStyle w:val="FootnoteText"/>
      </w:pPr>
      <w:r>
        <w:rPr>
          <w:rStyle w:val="FootnoteReference"/>
        </w:rPr>
        <w:footnoteRef/>
      </w:r>
      <w:r>
        <w:t xml:space="preserve"> La Comunidad Económica de los Estados de África Occidental (CEDEAO) es un socio clave en materia de comercio, códigos aduaneros, normas de eficiencia energética y etiquetado. Guinea es miembro suspendido.</w:t>
      </w:r>
    </w:p>
  </w:footnote>
  <w:footnote w:id="5">
    <w:p w14:paraId="27205574" w14:textId="315E774B" w:rsidR="0029111F" w:rsidRPr="0027015E" w:rsidRDefault="0029111F">
      <w:pPr>
        <w:pStyle w:val="FootnoteText"/>
      </w:pPr>
      <w:r>
        <w:rPr>
          <w:rStyle w:val="FootnoteReference"/>
        </w:rPr>
        <w:footnoteRef/>
      </w:r>
      <w:r>
        <w:t xml:space="preserve"> Plataforma de colaboración en línea para las administraciones públicas y privadas que participan en el despacho de aduanas en Guinea.</w:t>
      </w:r>
    </w:p>
  </w:footnote>
  <w:footnote w:id="6">
    <w:p w14:paraId="44295E3D" w14:textId="1CA53238" w:rsidR="0029111F" w:rsidRPr="003E4497" w:rsidRDefault="0029111F" w:rsidP="003E4497">
      <w:pPr>
        <w:pStyle w:val="FootnoteText"/>
      </w:pPr>
      <w:r>
        <w:rPr>
          <w:rStyle w:val="FootnoteReference"/>
        </w:rPr>
        <w:footnoteRef/>
      </w:r>
      <w:r>
        <w:t xml:space="preserve"> Incluidas, entre otras cosas, unidades de recuperación, kits de lavado, equipos de soldadura fuerte, bombas de vacío, balanzas electrónicas, detectores de fugas, ventiladores y cilindros.</w:t>
      </w:r>
    </w:p>
  </w:footnote>
  <w:footnote w:id="7">
    <w:p w14:paraId="1560E1FD" w14:textId="0F726D8F" w:rsidR="0029111F" w:rsidRDefault="0029111F" w:rsidP="0070038F">
      <w:pPr>
        <w:pStyle w:val="FootnoteText"/>
      </w:pPr>
      <w:r>
        <w:rPr>
          <w:rStyle w:val="FootnoteReference"/>
        </w:rPr>
        <w:footnoteRef/>
      </w:r>
      <w:r>
        <w:t xml:space="preserve"> Según la carta de fecha 16 de abril de 2025 dirigida a la Secretaría por el Ministerio de Medio Ambiente y Desarrollo Sostenible de Guinea.</w:t>
      </w:r>
    </w:p>
  </w:footnote>
  <w:footnote w:id="8">
    <w:p w14:paraId="5BA22B2B" w14:textId="5ABF0E7F" w:rsidR="0029111F" w:rsidRPr="00DB4750" w:rsidRDefault="0029111F" w:rsidP="00F778B2">
      <w:pPr>
        <w:pStyle w:val="FootnoteText"/>
      </w:pPr>
      <w:r>
        <w:rPr>
          <w:rStyle w:val="FootnoteReference"/>
        </w:rPr>
        <w:footnoteRef/>
      </w:r>
      <w:r>
        <w:t xml:space="preserve"> Estas normas establecen los requisitos para el funcionamiento, mantenimiento y reparación en forma segura de los sistemas de refrigeración, así como para la recuperación, reutilización y eliminación de refrigerantes y aceites, con el objetivo de reducir los riesgos de lesiones, daños a la propiedad y daños al medio ambiente causados por una manipulación inadecuada o contaminación que provoque fallos en los sistemas y emisiones.</w:t>
      </w:r>
    </w:p>
  </w:footnote>
  <w:footnote w:id="9">
    <w:p w14:paraId="40CA5A59" w14:textId="3F5BDD77" w:rsidR="0029111F" w:rsidRDefault="0029111F" w:rsidP="00D505F2">
      <w:pPr>
        <w:pStyle w:val="FootnoteText"/>
      </w:pPr>
      <w:r>
        <w:rPr>
          <w:rStyle w:val="FootnoteReference"/>
        </w:rPr>
        <w:footnoteRef/>
      </w:r>
      <w:r>
        <w:t xml:space="preserve"> Calculado de conformidad con la metodología presentada en el anexo I del documento UNEP/</w:t>
      </w:r>
      <w:proofErr w:type="spellStart"/>
      <w:r>
        <w:t>OzL.Pro</w:t>
      </w:r>
      <w:proofErr w:type="spellEnd"/>
      <w:r>
        <w:t>/</w:t>
      </w:r>
      <w:proofErr w:type="spellStart"/>
      <w:r>
        <w:t>ExCom</w:t>
      </w:r>
      <w:proofErr w:type="spellEnd"/>
      <w:r>
        <w:t>/92/46.</w:t>
      </w:r>
    </w:p>
  </w:footnote>
  <w:footnote w:id="10">
    <w:p w14:paraId="07D27728" w14:textId="5D5D6F31" w:rsidR="0029111F" w:rsidRPr="00F460D2" w:rsidRDefault="0029111F">
      <w:pPr>
        <w:pStyle w:val="FootnoteText"/>
      </w:pPr>
      <w:r>
        <w:rPr>
          <w:rStyle w:val="FootnoteReference"/>
        </w:rPr>
        <w:footnoteRef/>
      </w:r>
      <w:r>
        <w:t xml:space="preserve"> Esta reducción equivaldría al 14,8 % del nivel base de HFC si se revisara el consumo de HFC en los años de referencia, o al 17,5 % del nivel base de HFC si se revisaran tanto el consumo de HFC como el nivel base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49C6" w14:textId="6F4FEEBF" w:rsidR="0029111F" w:rsidRPr="009B0D30" w:rsidRDefault="007C396D" w:rsidP="00A15FEA">
    <w:r>
      <w:fldChar w:fldCharType="begin"/>
    </w:r>
    <w:r>
      <w:instrText>DOCPROPERTY "Document number"  \* MERGEFORMAT</w:instrText>
    </w:r>
    <w:r>
      <w:fldChar w:fldCharType="separate"/>
    </w:r>
    <w:r w:rsidR="0029111F">
      <w:t>UNEP/</w:t>
    </w:r>
    <w:proofErr w:type="spellStart"/>
    <w:r w:rsidR="0029111F">
      <w:t>OzL.Pro</w:t>
    </w:r>
    <w:proofErr w:type="spellEnd"/>
    <w:r w:rsidR="0029111F">
      <w:t>/</w:t>
    </w:r>
    <w:proofErr w:type="spellStart"/>
    <w:r w:rsidR="0029111F">
      <w:t>ExCom</w:t>
    </w:r>
    <w:proofErr w:type="spellEnd"/>
    <w:r w:rsidR="0029111F">
      <w:t>/96/39</w:t>
    </w:r>
    <w:r>
      <w:fldChar w:fldCharType="end"/>
    </w:r>
  </w:p>
  <w:p w14:paraId="3D49F8F0" w14:textId="77777777" w:rsidR="0029111F" w:rsidRDefault="0029111F"/>
  <w:p w14:paraId="59DFD804" w14:textId="77777777" w:rsidR="0029111F" w:rsidRPr="0033525D" w:rsidRDefault="002911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C930" w14:textId="2006B989" w:rsidR="0029111F" w:rsidRPr="009B0D30" w:rsidRDefault="007C396D" w:rsidP="00A15FEA">
    <w:pPr>
      <w:jc w:val="right"/>
    </w:pPr>
    <w:r>
      <w:fldChar w:fldCharType="begin"/>
    </w:r>
    <w:r>
      <w:instrText>DOCPROPERTY "Document number"  \* MERGEFORMAT</w:instrText>
    </w:r>
    <w:r>
      <w:fldChar w:fldCharType="separate"/>
    </w:r>
    <w:r w:rsidR="0029111F">
      <w:t>UNEP/</w:t>
    </w:r>
    <w:proofErr w:type="spellStart"/>
    <w:r w:rsidR="0029111F">
      <w:t>OzL.Pro</w:t>
    </w:r>
    <w:proofErr w:type="spellEnd"/>
    <w:r w:rsidR="0029111F">
      <w:t>/</w:t>
    </w:r>
    <w:proofErr w:type="spellStart"/>
    <w:r w:rsidR="0029111F">
      <w:t>ExCom</w:t>
    </w:r>
    <w:proofErr w:type="spellEnd"/>
    <w:r w:rsidR="0029111F">
      <w:t>/96/39</w:t>
    </w:r>
    <w:r>
      <w:fldChar w:fldCharType="end"/>
    </w:r>
  </w:p>
  <w:p w14:paraId="7DB422DB" w14:textId="77777777" w:rsidR="0029111F" w:rsidRPr="0033525D" w:rsidRDefault="0029111F" w:rsidP="009774CB">
    <w:pPr>
      <w:jc w:val="right"/>
    </w:pPr>
  </w:p>
  <w:p w14:paraId="02AA2579" w14:textId="77777777" w:rsidR="0029111F" w:rsidRPr="0033525D" w:rsidRDefault="0029111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B840" w14:textId="01586999" w:rsidR="0029111F" w:rsidRPr="005F04F2" w:rsidRDefault="0029111F" w:rsidP="00A15FEA">
    <w:pPr>
      <w:rPr>
        <w:lang w:val="pt-BR"/>
      </w:rPr>
    </w:pPr>
    <w:r>
      <w:fldChar w:fldCharType="begin"/>
    </w:r>
    <w:r w:rsidRPr="005F04F2">
      <w:rPr>
        <w:lang w:val="pt-BR"/>
      </w:rPr>
      <w:instrText>DOCPROPERTY "Document number"  \* MERGEFORMAT</w:instrText>
    </w:r>
    <w:r>
      <w:fldChar w:fldCharType="separate"/>
    </w:r>
    <w:r w:rsidR="001D238C">
      <w:rPr>
        <w:lang w:val="pt-BR"/>
      </w:rPr>
      <w:t>UNEP/OzL.Pro/ExCom/96/39</w:t>
    </w:r>
    <w:r>
      <w:fldChar w:fldCharType="end"/>
    </w:r>
  </w:p>
  <w:p w14:paraId="27932E0B" w14:textId="77777777" w:rsidR="0029111F" w:rsidRPr="005F04F2" w:rsidRDefault="0029111F">
    <w:pPr>
      <w:rPr>
        <w:lang w:val="pt-BR"/>
      </w:rPr>
    </w:pPr>
    <w:r w:rsidRPr="005F04F2">
      <w:rPr>
        <w:lang w:val="pt-BR"/>
      </w:rPr>
      <w:t>Anexo I</w:t>
    </w:r>
  </w:p>
  <w:p w14:paraId="545A17B7" w14:textId="77777777" w:rsidR="0029111F" w:rsidRPr="005F04F2" w:rsidRDefault="0029111F">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87D9" w14:textId="53204656" w:rsidR="0029111F" w:rsidRPr="005F04F2" w:rsidRDefault="0029111F" w:rsidP="00A15FEA">
    <w:pPr>
      <w:jc w:val="right"/>
      <w:rPr>
        <w:lang w:val="pt-BR"/>
      </w:rPr>
    </w:pPr>
    <w:r>
      <w:fldChar w:fldCharType="begin"/>
    </w:r>
    <w:r w:rsidRPr="005F04F2">
      <w:rPr>
        <w:lang w:val="pt-BR"/>
      </w:rPr>
      <w:instrText>DOCPROPERTY "Document number"  \* MERGEFORMAT</w:instrText>
    </w:r>
    <w:r>
      <w:fldChar w:fldCharType="separate"/>
    </w:r>
    <w:r w:rsidR="001D238C">
      <w:rPr>
        <w:lang w:val="pt-BR"/>
      </w:rPr>
      <w:t>UNEP/OzL.Pro/ExCom/96/39</w:t>
    </w:r>
    <w:r>
      <w:fldChar w:fldCharType="end"/>
    </w:r>
  </w:p>
  <w:p w14:paraId="2F8B8745" w14:textId="77777777" w:rsidR="0029111F" w:rsidRPr="005F04F2" w:rsidRDefault="0029111F" w:rsidP="009774CB">
    <w:pPr>
      <w:jc w:val="right"/>
      <w:rPr>
        <w:lang w:val="pt-BR"/>
      </w:rPr>
    </w:pPr>
    <w:r w:rsidRPr="005F04F2">
      <w:rPr>
        <w:lang w:val="pt-BR"/>
      </w:rPr>
      <w:t>Anexo I</w:t>
    </w:r>
  </w:p>
  <w:p w14:paraId="16D12A13" w14:textId="77777777" w:rsidR="0029111F" w:rsidRPr="005F04F2" w:rsidRDefault="0029111F" w:rsidP="009774CB">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572E" w14:textId="2DF6A022" w:rsidR="0029111F" w:rsidRPr="005F04F2" w:rsidRDefault="0029111F" w:rsidP="00DF18F4">
    <w:pPr>
      <w:jc w:val="right"/>
      <w:rPr>
        <w:lang w:val="pt-BR"/>
      </w:rPr>
    </w:pPr>
    <w:r>
      <w:fldChar w:fldCharType="begin"/>
    </w:r>
    <w:r w:rsidRPr="005F04F2">
      <w:rPr>
        <w:lang w:val="pt-BR"/>
      </w:rPr>
      <w:instrText>DOCPROPERTY "Document number"  \* MERGEFORMAT</w:instrText>
    </w:r>
    <w:r>
      <w:fldChar w:fldCharType="separate"/>
    </w:r>
    <w:r w:rsidRPr="005F04F2">
      <w:rPr>
        <w:lang w:val="pt-BR"/>
      </w:rPr>
      <w:t>UNEP/OzL.Pro/ExCom/96/39</w:t>
    </w:r>
    <w:r>
      <w:fldChar w:fldCharType="end"/>
    </w:r>
  </w:p>
  <w:p w14:paraId="163A5D13" w14:textId="77777777" w:rsidR="0029111F" w:rsidRPr="005F04F2" w:rsidRDefault="0029111F" w:rsidP="009774CB">
    <w:pPr>
      <w:pStyle w:val="Header"/>
      <w:jc w:val="right"/>
      <w:rPr>
        <w:lang w:val="pt-BR"/>
      </w:rPr>
    </w:pPr>
    <w:r w:rsidRPr="005F04F2">
      <w:rPr>
        <w:lang w:val="pt-BR"/>
      </w:rPr>
      <w:t>Anexo I</w:t>
    </w:r>
  </w:p>
  <w:p w14:paraId="581161D1" w14:textId="77777777" w:rsidR="0029111F" w:rsidRPr="005F04F2" w:rsidRDefault="0029111F" w:rsidP="009774CB">
    <w:pPr>
      <w:pStyle w:val="Header"/>
      <w:jc w:val="right"/>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6D2F" w14:textId="60EC3600" w:rsidR="0029111F" w:rsidRPr="005F04F2" w:rsidRDefault="0029111F" w:rsidP="00F31830">
    <w:pPr>
      <w:jc w:val="left"/>
      <w:rPr>
        <w:lang w:val="pt-BR"/>
      </w:rPr>
    </w:pPr>
    <w:r>
      <w:fldChar w:fldCharType="begin"/>
    </w:r>
    <w:r w:rsidRPr="005F04F2">
      <w:rPr>
        <w:lang w:val="pt-BR"/>
      </w:rPr>
      <w:instrText>DOCPROPERTY "Document number"  \* MERGEFORMAT</w:instrText>
    </w:r>
    <w:r>
      <w:fldChar w:fldCharType="separate"/>
    </w:r>
    <w:r w:rsidR="001D238C">
      <w:rPr>
        <w:lang w:val="pt-BR"/>
      </w:rPr>
      <w:t>UNEP/OzL.Pro/ExCom/96/39</w:t>
    </w:r>
    <w:r>
      <w:fldChar w:fldCharType="end"/>
    </w:r>
  </w:p>
  <w:p w14:paraId="4526809C" w14:textId="3CA48D05" w:rsidR="0029111F" w:rsidRPr="005F04F2" w:rsidRDefault="0029111F" w:rsidP="00F31830">
    <w:pPr>
      <w:jc w:val="left"/>
      <w:rPr>
        <w:lang w:val="pt-BR"/>
      </w:rPr>
    </w:pPr>
    <w:r w:rsidRPr="005F04F2">
      <w:rPr>
        <w:lang w:val="pt-BR"/>
      </w:rPr>
      <w:t>Anexo II</w:t>
    </w:r>
  </w:p>
  <w:p w14:paraId="7120C705" w14:textId="77777777" w:rsidR="0029111F" w:rsidRPr="005F04F2" w:rsidRDefault="0029111F" w:rsidP="00F31830">
    <w:pPr>
      <w:jc w:val="left"/>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C88B" w14:textId="68E40517" w:rsidR="0029111F" w:rsidRPr="005F04F2" w:rsidRDefault="0029111F" w:rsidP="00F31830">
    <w:pPr>
      <w:jc w:val="right"/>
      <w:rPr>
        <w:lang w:val="pt-BR"/>
      </w:rPr>
    </w:pPr>
    <w:r>
      <w:fldChar w:fldCharType="begin"/>
    </w:r>
    <w:r w:rsidRPr="005F04F2">
      <w:rPr>
        <w:lang w:val="pt-BR"/>
      </w:rPr>
      <w:instrText>DOCPROPERTY "Document number"  \* MERGEFORMAT</w:instrText>
    </w:r>
    <w:r>
      <w:fldChar w:fldCharType="separate"/>
    </w:r>
    <w:r w:rsidR="001D238C">
      <w:rPr>
        <w:lang w:val="pt-BR"/>
      </w:rPr>
      <w:t>UNEP/OzL.Pro/ExCom/96/39</w:t>
    </w:r>
    <w:r>
      <w:fldChar w:fldCharType="end"/>
    </w:r>
  </w:p>
  <w:p w14:paraId="224B69E5" w14:textId="0D7EF532" w:rsidR="0029111F" w:rsidRPr="005F04F2" w:rsidRDefault="0029111F" w:rsidP="00F31830">
    <w:pPr>
      <w:jc w:val="right"/>
      <w:rPr>
        <w:lang w:val="pt-BR"/>
      </w:rPr>
    </w:pPr>
    <w:r w:rsidRPr="005F04F2">
      <w:rPr>
        <w:lang w:val="pt-BR"/>
      </w:rPr>
      <w:t>Anexo II</w:t>
    </w:r>
  </w:p>
  <w:p w14:paraId="422A3129" w14:textId="77777777" w:rsidR="0029111F" w:rsidRPr="005F04F2" w:rsidRDefault="0029111F" w:rsidP="00F31830">
    <w:pPr>
      <w:pStyle w:val="Header"/>
      <w:jc w:val="right"/>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1964" w14:textId="1B2B88E9" w:rsidR="0029111F" w:rsidRPr="005F04F2" w:rsidRDefault="0029111F" w:rsidP="00C72170">
    <w:pPr>
      <w:jc w:val="right"/>
      <w:rPr>
        <w:lang w:val="pt-BR"/>
      </w:rPr>
    </w:pPr>
    <w:r>
      <w:fldChar w:fldCharType="begin"/>
    </w:r>
    <w:r w:rsidRPr="005F04F2">
      <w:rPr>
        <w:lang w:val="pt-BR"/>
      </w:rPr>
      <w:instrText>DOCPROPERTY "Document number"  \* MERGEFORMAT</w:instrText>
    </w:r>
    <w:r>
      <w:fldChar w:fldCharType="separate"/>
    </w:r>
    <w:r w:rsidRPr="005F04F2">
      <w:rPr>
        <w:lang w:val="pt-BR"/>
      </w:rPr>
      <w:t>UNEP/OzL.Pro/ExCom/96/39</w:t>
    </w:r>
    <w:r>
      <w:fldChar w:fldCharType="end"/>
    </w:r>
  </w:p>
  <w:p w14:paraId="54E0E9BE" w14:textId="77777777" w:rsidR="0029111F" w:rsidRPr="005F04F2" w:rsidRDefault="0029111F" w:rsidP="00C72170">
    <w:pPr>
      <w:jc w:val="right"/>
      <w:rPr>
        <w:lang w:val="pt-BR"/>
      </w:rPr>
    </w:pPr>
    <w:r w:rsidRPr="005F04F2">
      <w:rPr>
        <w:lang w:val="pt-BR"/>
      </w:rPr>
      <w:t>Anexo III</w:t>
    </w:r>
  </w:p>
  <w:p w14:paraId="537404C0" w14:textId="77777777" w:rsidR="0029111F" w:rsidRPr="005F04F2" w:rsidRDefault="0029111F">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E748538"/>
    <w:lvl w:ilvl="0">
      <w:start w:val="1"/>
      <w:numFmt w:val="decimal"/>
      <w:pStyle w:val="Heading1"/>
      <w:lvlText w:val="%1."/>
      <w:lvlJc w:val="left"/>
      <w:pPr>
        <w:tabs>
          <w:tab w:val="num" w:pos="0"/>
        </w:tabs>
        <w:ind w:left="0" w:firstLine="0"/>
      </w:pPr>
      <w:rPr>
        <w:b w:val="0"/>
        <w:bCs/>
        <w:sz w:val="22"/>
        <w:szCs w:val="22"/>
      </w:rPr>
    </w:lvl>
    <w:lvl w:ilvl="1">
      <w:start w:val="1"/>
      <w:numFmt w:val="lowerLetter"/>
      <w:pStyle w:val="Heading2"/>
      <w:lvlText w:val=" %2)"/>
      <w:lvlJc w:val="left"/>
      <w:pPr>
        <w:tabs>
          <w:tab w:val="num" w:pos="0"/>
        </w:tabs>
        <w:ind w:left="1440" w:hanging="720"/>
      </w:pPr>
      <w:rPr>
        <w:rFonts w:hint="default"/>
        <w:b w:val="0"/>
        <w:bCs w:val="0"/>
      </w:rPr>
    </w:lvl>
    <w:lvl w:ilvl="2">
      <w:start w:val="1"/>
      <w:numFmt w:val="lowerRoman"/>
      <w:pStyle w:val="Heading3"/>
      <w:lvlText w:val=" %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BC4A60"/>
    <w:multiLevelType w:val="multilevel"/>
    <w:tmpl w:val="077EC4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5C6883"/>
    <w:multiLevelType w:val="multilevel"/>
    <w:tmpl w:val="862E3D5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EC7175"/>
    <w:multiLevelType w:val="multilevel"/>
    <w:tmpl w:val="D1CE669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E6A6569"/>
    <w:multiLevelType w:val="multilevel"/>
    <w:tmpl w:val="545225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73C268A"/>
    <w:multiLevelType w:val="multilevel"/>
    <w:tmpl w:val="89CE20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3A132D98"/>
    <w:multiLevelType w:val="hybridMultilevel"/>
    <w:tmpl w:val="63E0F3B6"/>
    <w:lvl w:ilvl="0" w:tplc="5AFE2B66">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F817200"/>
    <w:multiLevelType w:val="multilevel"/>
    <w:tmpl w:val="762E55B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5364EFE"/>
    <w:multiLevelType w:val="hybridMultilevel"/>
    <w:tmpl w:val="AB9E5B78"/>
    <w:lvl w:ilvl="0" w:tplc="F328110E">
      <w:start w:val="5"/>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970198">
    <w:abstractNumId w:val="0"/>
  </w:num>
  <w:num w:numId="2" w16cid:durableId="1886797414">
    <w:abstractNumId w:val="0"/>
  </w:num>
  <w:num w:numId="3" w16cid:durableId="517624661">
    <w:abstractNumId w:val="0"/>
  </w:num>
  <w:num w:numId="4" w16cid:durableId="1748457392">
    <w:abstractNumId w:val="0"/>
  </w:num>
  <w:num w:numId="5" w16cid:durableId="581178229">
    <w:abstractNumId w:val="7"/>
  </w:num>
  <w:num w:numId="6" w16cid:durableId="2067992470">
    <w:abstractNumId w:val="13"/>
  </w:num>
  <w:num w:numId="7" w16cid:durableId="1990210698">
    <w:abstractNumId w:val="14"/>
  </w:num>
  <w:num w:numId="8" w16cid:durableId="1917854991">
    <w:abstractNumId w:val="17"/>
  </w:num>
  <w:num w:numId="9" w16cid:durableId="66540700">
    <w:abstractNumId w:val="9"/>
  </w:num>
  <w:num w:numId="10" w16cid:durableId="581375487">
    <w:abstractNumId w:val="16"/>
  </w:num>
  <w:num w:numId="11" w16cid:durableId="368995635">
    <w:abstractNumId w:val="2"/>
  </w:num>
  <w:num w:numId="12" w16cid:durableId="18842453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7385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82177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2593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8698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1944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1066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0680719">
    <w:abstractNumId w:val="4"/>
  </w:num>
  <w:num w:numId="20" w16cid:durableId="182905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5540972">
    <w:abstractNumId w:val="5"/>
  </w:num>
  <w:num w:numId="22" w16cid:durableId="9560648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5871253">
    <w:abstractNumId w:val="12"/>
  </w:num>
  <w:num w:numId="24" w16cid:durableId="1081021662">
    <w:abstractNumId w:val="6"/>
  </w:num>
  <w:num w:numId="25" w16cid:durableId="960303743">
    <w:abstractNumId w:val="1"/>
  </w:num>
  <w:num w:numId="26" w16cid:durableId="141968100">
    <w:abstractNumId w:val="10"/>
  </w:num>
  <w:num w:numId="27" w16cid:durableId="776146207">
    <w:abstractNumId w:val="8"/>
  </w:num>
  <w:num w:numId="28" w16cid:durableId="638343600">
    <w:abstractNumId w:val="3"/>
    <w:lvlOverride w:ilvl="0">
      <w:startOverride w:val="1"/>
    </w:lvlOverride>
  </w:num>
  <w:num w:numId="29" w16cid:durableId="1474327139">
    <w:abstractNumId w:val="3"/>
  </w:num>
  <w:num w:numId="30" w16cid:durableId="16799666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15713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406737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976335">
    <w:abstractNumId w:val="11"/>
  </w:num>
  <w:num w:numId="34" w16cid:durableId="144133516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66F20"/>
    <w:rsid w:val="0000090E"/>
    <w:rsid w:val="00000AC2"/>
    <w:rsid w:val="00000FED"/>
    <w:rsid w:val="000011F2"/>
    <w:rsid w:val="000024E7"/>
    <w:rsid w:val="00002ED1"/>
    <w:rsid w:val="00002F26"/>
    <w:rsid w:val="00003F53"/>
    <w:rsid w:val="0000434E"/>
    <w:rsid w:val="000045A1"/>
    <w:rsid w:val="00004D56"/>
    <w:rsid w:val="00005351"/>
    <w:rsid w:val="0000612F"/>
    <w:rsid w:val="0000660D"/>
    <w:rsid w:val="00007B4D"/>
    <w:rsid w:val="00007F57"/>
    <w:rsid w:val="00010464"/>
    <w:rsid w:val="00010A70"/>
    <w:rsid w:val="00010DF1"/>
    <w:rsid w:val="0001257F"/>
    <w:rsid w:val="0001287D"/>
    <w:rsid w:val="00012C2E"/>
    <w:rsid w:val="00012DAD"/>
    <w:rsid w:val="0001339D"/>
    <w:rsid w:val="000136F7"/>
    <w:rsid w:val="00013F12"/>
    <w:rsid w:val="00014018"/>
    <w:rsid w:val="0001419A"/>
    <w:rsid w:val="0001537A"/>
    <w:rsid w:val="000157FF"/>
    <w:rsid w:val="00015D33"/>
    <w:rsid w:val="00015E1A"/>
    <w:rsid w:val="0001610A"/>
    <w:rsid w:val="000168E6"/>
    <w:rsid w:val="000175EC"/>
    <w:rsid w:val="000211A9"/>
    <w:rsid w:val="00021238"/>
    <w:rsid w:val="00021717"/>
    <w:rsid w:val="00021D0D"/>
    <w:rsid w:val="00022071"/>
    <w:rsid w:val="00022805"/>
    <w:rsid w:val="00022D1C"/>
    <w:rsid w:val="00022DE1"/>
    <w:rsid w:val="000230B0"/>
    <w:rsid w:val="000239B5"/>
    <w:rsid w:val="000239E6"/>
    <w:rsid w:val="00026A56"/>
    <w:rsid w:val="00026F96"/>
    <w:rsid w:val="0003025B"/>
    <w:rsid w:val="00030F46"/>
    <w:rsid w:val="00031096"/>
    <w:rsid w:val="00031260"/>
    <w:rsid w:val="00031C62"/>
    <w:rsid w:val="000324FE"/>
    <w:rsid w:val="00033588"/>
    <w:rsid w:val="00033BB7"/>
    <w:rsid w:val="00034151"/>
    <w:rsid w:val="00034F7F"/>
    <w:rsid w:val="0003545A"/>
    <w:rsid w:val="000360EA"/>
    <w:rsid w:val="0003681A"/>
    <w:rsid w:val="000372B7"/>
    <w:rsid w:val="00037DF2"/>
    <w:rsid w:val="00040CB6"/>
    <w:rsid w:val="000435C4"/>
    <w:rsid w:val="00043E7A"/>
    <w:rsid w:val="000459F4"/>
    <w:rsid w:val="00045E1E"/>
    <w:rsid w:val="00045E60"/>
    <w:rsid w:val="000462DD"/>
    <w:rsid w:val="000473AA"/>
    <w:rsid w:val="00047D55"/>
    <w:rsid w:val="00050F54"/>
    <w:rsid w:val="00050F6E"/>
    <w:rsid w:val="000522CA"/>
    <w:rsid w:val="0005253C"/>
    <w:rsid w:val="00053361"/>
    <w:rsid w:val="000555BD"/>
    <w:rsid w:val="0005582B"/>
    <w:rsid w:val="0005586D"/>
    <w:rsid w:val="00055D49"/>
    <w:rsid w:val="0005602F"/>
    <w:rsid w:val="000562D9"/>
    <w:rsid w:val="000575B4"/>
    <w:rsid w:val="0005792D"/>
    <w:rsid w:val="0006033B"/>
    <w:rsid w:val="00061722"/>
    <w:rsid w:val="00061767"/>
    <w:rsid w:val="00061EC2"/>
    <w:rsid w:val="000623C9"/>
    <w:rsid w:val="000625C8"/>
    <w:rsid w:val="00063626"/>
    <w:rsid w:val="00063DB0"/>
    <w:rsid w:val="0006408F"/>
    <w:rsid w:val="0006494F"/>
    <w:rsid w:val="00065017"/>
    <w:rsid w:val="0006548B"/>
    <w:rsid w:val="0006565C"/>
    <w:rsid w:val="00066CE8"/>
    <w:rsid w:val="0006743C"/>
    <w:rsid w:val="000675B7"/>
    <w:rsid w:val="00070A19"/>
    <w:rsid w:val="00070ACC"/>
    <w:rsid w:val="00070E04"/>
    <w:rsid w:val="00071B91"/>
    <w:rsid w:val="000739A8"/>
    <w:rsid w:val="00073AEF"/>
    <w:rsid w:val="00074848"/>
    <w:rsid w:val="00074B71"/>
    <w:rsid w:val="00075D1F"/>
    <w:rsid w:val="00075D62"/>
    <w:rsid w:val="00077130"/>
    <w:rsid w:val="00077300"/>
    <w:rsid w:val="00077A18"/>
    <w:rsid w:val="00077D27"/>
    <w:rsid w:val="00080397"/>
    <w:rsid w:val="00080A61"/>
    <w:rsid w:val="00080B73"/>
    <w:rsid w:val="00080ED0"/>
    <w:rsid w:val="00081557"/>
    <w:rsid w:val="00081D71"/>
    <w:rsid w:val="00082867"/>
    <w:rsid w:val="000850DA"/>
    <w:rsid w:val="00085B8F"/>
    <w:rsid w:val="00086A6E"/>
    <w:rsid w:val="00090481"/>
    <w:rsid w:val="000909B3"/>
    <w:rsid w:val="00090E2D"/>
    <w:rsid w:val="000925F7"/>
    <w:rsid w:val="000931B4"/>
    <w:rsid w:val="000938B1"/>
    <w:rsid w:val="000940B5"/>
    <w:rsid w:val="00094700"/>
    <w:rsid w:val="000949F8"/>
    <w:rsid w:val="00094F8C"/>
    <w:rsid w:val="00095701"/>
    <w:rsid w:val="000962AD"/>
    <w:rsid w:val="00096462"/>
    <w:rsid w:val="0009738F"/>
    <w:rsid w:val="0009741B"/>
    <w:rsid w:val="0009760E"/>
    <w:rsid w:val="0009766A"/>
    <w:rsid w:val="000976C5"/>
    <w:rsid w:val="00097845"/>
    <w:rsid w:val="00097BF4"/>
    <w:rsid w:val="000A03E9"/>
    <w:rsid w:val="000A08D2"/>
    <w:rsid w:val="000A0ADC"/>
    <w:rsid w:val="000A1002"/>
    <w:rsid w:val="000A1D85"/>
    <w:rsid w:val="000A1EF3"/>
    <w:rsid w:val="000A366B"/>
    <w:rsid w:val="000A3826"/>
    <w:rsid w:val="000A39EF"/>
    <w:rsid w:val="000A3B3A"/>
    <w:rsid w:val="000A3BA5"/>
    <w:rsid w:val="000A40E3"/>
    <w:rsid w:val="000A50EC"/>
    <w:rsid w:val="000A52E8"/>
    <w:rsid w:val="000A6280"/>
    <w:rsid w:val="000A65DB"/>
    <w:rsid w:val="000A6C26"/>
    <w:rsid w:val="000A6FCA"/>
    <w:rsid w:val="000A7CA5"/>
    <w:rsid w:val="000B1501"/>
    <w:rsid w:val="000B2241"/>
    <w:rsid w:val="000B366C"/>
    <w:rsid w:val="000B36C8"/>
    <w:rsid w:val="000B3813"/>
    <w:rsid w:val="000B45D1"/>
    <w:rsid w:val="000B4886"/>
    <w:rsid w:val="000B4BA6"/>
    <w:rsid w:val="000B53BD"/>
    <w:rsid w:val="000B5471"/>
    <w:rsid w:val="000B59E1"/>
    <w:rsid w:val="000B604F"/>
    <w:rsid w:val="000B6733"/>
    <w:rsid w:val="000B7775"/>
    <w:rsid w:val="000B7E80"/>
    <w:rsid w:val="000C0ED8"/>
    <w:rsid w:val="000C32F1"/>
    <w:rsid w:val="000C3A60"/>
    <w:rsid w:val="000C45D8"/>
    <w:rsid w:val="000C56AC"/>
    <w:rsid w:val="000C7351"/>
    <w:rsid w:val="000C76B6"/>
    <w:rsid w:val="000C7C11"/>
    <w:rsid w:val="000D014F"/>
    <w:rsid w:val="000D0305"/>
    <w:rsid w:val="000D031B"/>
    <w:rsid w:val="000D0F57"/>
    <w:rsid w:val="000D1733"/>
    <w:rsid w:val="000D26F3"/>
    <w:rsid w:val="000D3560"/>
    <w:rsid w:val="000D3584"/>
    <w:rsid w:val="000D3CE3"/>
    <w:rsid w:val="000D4636"/>
    <w:rsid w:val="000D52A4"/>
    <w:rsid w:val="000D5B55"/>
    <w:rsid w:val="000D65AD"/>
    <w:rsid w:val="000E02ED"/>
    <w:rsid w:val="000E07BC"/>
    <w:rsid w:val="000E1C6C"/>
    <w:rsid w:val="000E2A8E"/>
    <w:rsid w:val="000E2E21"/>
    <w:rsid w:val="000E3173"/>
    <w:rsid w:val="000E379A"/>
    <w:rsid w:val="000E3914"/>
    <w:rsid w:val="000E42B4"/>
    <w:rsid w:val="000E4F01"/>
    <w:rsid w:val="000E59EA"/>
    <w:rsid w:val="000E6042"/>
    <w:rsid w:val="000E6265"/>
    <w:rsid w:val="000E657B"/>
    <w:rsid w:val="000E7099"/>
    <w:rsid w:val="000F1350"/>
    <w:rsid w:val="000F1CD4"/>
    <w:rsid w:val="000F1E33"/>
    <w:rsid w:val="000F2271"/>
    <w:rsid w:val="000F379B"/>
    <w:rsid w:val="000F3FD0"/>
    <w:rsid w:val="000F4103"/>
    <w:rsid w:val="000F5394"/>
    <w:rsid w:val="000F54B1"/>
    <w:rsid w:val="000F6F81"/>
    <w:rsid w:val="000F70A7"/>
    <w:rsid w:val="000F74DD"/>
    <w:rsid w:val="000F7970"/>
    <w:rsid w:val="0010082F"/>
    <w:rsid w:val="00101374"/>
    <w:rsid w:val="001013CD"/>
    <w:rsid w:val="00101A9F"/>
    <w:rsid w:val="0010271A"/>
    <w:rsid w:val="001038E2"/>
    <w:rsid w:val="00106F08"/>
    <w:rsid w:val="0010700A"/>
    <w:rsid w:val="00107FCA"/>
    <w:rsid w:val="00110B24"/>
    <w:rsid w:val="00111C0F"/>
    <w:rsid w:val="00111D05"/>
    <w:rsid w:val="00111FC3"/>
    <w:rsid w:val="0011232A"/>
    <w:rsid w:val="0011295B"/>
    <w:rsid w:val="00112EF9"/>
    <w:rsid w:val="00113CCA"/>
    <w:rsid w:val="00114D4D"/>
    <w:rsid w:val="00114E9C"/>
    <w:rsid w:val="001165CC"/>
    <w:rsid w:val="00116729"/>
    <w:rsid w:val="0011752C"/>
    <w:rsid w:val="001175ED"/>
    <w:rsid w:val="001204C6"/>
    <w:rsid w:val="001208CE"/>
    <w:rsid w:val="00120AC5"/>
    <w:rsid w:val="001218EC"/>
    <w:rsid w:val="00121C33"/>
    <w:rsid w:val="00122769"/>
    <w:rsid w:val="00122F25"/>
    <w:rsid w:val="00123548"/>
    <w:rsid w:val="001243FB"/>
    <w:rsid w:val="001272A4"/>
    <w:rsid w:val="001303E6"/>
    <w:rsid w:val="0013082C"/>
    <w:rsid w:val="001315DA"/>
    <w:rsid w:val="00131C24"/>
    <w:rsid w:val="00132DE5"/>
    <w:rsid w:val="00134800"/>
    <w:rsid w:val="0013524B"/>
    <w:rsid w:val="00135980"/>
    <w:rsid w:val="00135E3C"/>
    <w:rsid w:val="00136194"/>
    <w:rsid w:val="001364E9"/>
    <w:rsid w:val="00136ADA"/>
    <w:rsid w:val="0013786F"/>
    <w:rsid w:val="001403E4"/>
    <w:rsid w:val="001409A3"/>
    <w:rsid w:val="00141328"/>
    <w:rsid w:val="0014245B"/>
    <w:rsid w:val="0014251E"/>
    <w:rsid w:val="00142AB0"/>
    <w:rsid w:val="00142AFE"/>
    <w:rsid w:val="00142F55"/>
    <w:rsid w:val="00142FE1"/>
    <w:rsid w:val="001432EF"/>
    <w:rsid w:val="00143CB6"/>
    <w:rsid w:val="0014430B"/>
    <w:rsid w:val="001446BF"/>
    <w:rsid w:val="001446FB"/>
    <w:rsid w:val="00144C1C"/>
    <w:rsid w:val="00145097"/>
    <w:rsid w:val="00145658"/>
    <w:rsid w:val="00145D3F"/>
    <w:rsid w:val="001500E3"/>
    <w:rsid w:val="00150D95"/>
    <w:rsid w:val="001518D3"/>
    <w:rsid w:val="00151C7C"/>
    <w:rsid w:val="00151DAC"/>
    <w:rsid w:val="00151F69"/>
    <w:rsid w:val="00152092"/>
    <w:rsid w:val="00152A74"/>
    <w:rsid w:val="00152ADE"/>
    <w:rsid w:val="00154237"/>
    <w:rsid w:val="00154301"/>
    <w:rsid w:val="00155F2B"/>
    <w:rsid w:val="0015776F"/>
    <w:rsid w:val="00160646"/>
    <w:rsid w:val="00160C4F"/>
    <w:rsid w:val="00161F2D"/>
    <w:rsid w:val="00162623"/>
    <w:rsid w:val="001626DA"/>
    <w:rsid w:val="00162DB3"/>
    <w:rsid w:val="0016384C"/>
    <w:rsid w:val="001642A0"/>
    <w:rsid w:val="00164719"/>
    <w:rsid w:val="00164E51"/>
    <w:rsid w:val="00164EA2"/>
    <w:rsid w:val="0016564F"/>
    <w:rsid w:val="0016577F"/>
    <w:rsid w:val="00165BE0"/>
    <w:rsid w:val="00166FC4"/>
    <w:rsid w:val="00166FEE"/>
    <w:rsid w:val="001677AC"/>
    <w:rsid w:val="001679F3"/>
    <w:rsid w:val="00171E25"/>
    <w:rsid w:val="00172878"/>
    <w:rsid w:val="001733B3"/>
    <w:rsid w:val="001736B8"/>
    <w:rsid w:val="00173BD9"/>
    <w:rsid w:val="00173EB7"/>
    <w:rsid w:val="00174232"/>
    <w:rsid w:val="001748E4"/>
    <w:rsid w:val="001767CE"/>
    <w:rsid w:val="001768AE"/>
    <w:rsid w:val="001769E8"/>
    <w:rsid w:val="0017711E"/>
    <w:rsid w:val="00180234"/>
    <w:rsid w:val="001804EA"/>
    <w:rsid w:val="00180A97"/>
    <w:rsid w:val="00182511"/>
    <w:rsid w:val="001835BA"/>
    <w:rsid w:val="001858AD"/>
    <w:rsid w:val="00185C1B"/>
    <w:rsid w:val="00185E4D"/>
    <w:rsid w:val="001865EB"/>
    <w:rsid w:val="00186AB1"/>
    <w:rsid w:val="00186C49"/>
    <w:rsid w:val="00187313"/>
    <w:rsid w:val="00187420"/>
    <w:rsid w:val="001902BE"/>
    <w:rsid w:val="00190A61"/>
    <w:rsid w:val="00191A17"/>
    <w:rsid w:val="00192550"/>
    <w:rsid w:val="001937C5"/>
    <w:rsid w:val="001943C9"/>
    <w:rsid w:val="00194F63"/>
    <w:rsid w:val="00195154"/>
    <w:rsid w:val="00196782"/>
    <w:rsid w:val="00196D67"/>
    <w:rsid w:val="00197179"/>
    <w:rsid w:val="00197242"/>
    <w:rsid w:val="001A04EF"/>
    <w:rsid w:val="001A1061"/>
    <w:rsid w:val="001A2215"/>
    <w:rsid w:val="001A28A1"/>
    <w:rsid w:val="001A2959"/>
    <w:rsid w:val="001A3342"/>
    <w:rsid w:val="001A374D"/>
    <w:rsid w:val="001A3E3D"/>
    <w:rsid w:val="001A40D1"/>
    <w:rsid w:val="001A4BD9"/>
    <w:rsid w:val="001A585B"/>
    <w:rsid w:val="001A60CB"/>
    <w:rsid w:val="001A61C2"/>
    <w:rsid w:val="001A7017"/>
    <w:rsid w:val="001A7049"/>
    <w:rsid w:val="001A76A6"/>
    <w:rsid w:val="001A7BEE"/>
    <w:rsid w:val="001B1C52"/>
    <w:rsid w:val="001B1E40"/>
    <w:rsid w:val="001B2757"/>
    <w:rsid w:val="001B3D1F"/>
    <w:rsid w:val="001B433D"/>
    <w:rsid w:val="001B66EA"/>
    <w:rsid w:val="001B68DC"/>
    <w:rsid w:val="001B7AB0"/>
    <w:rsid w:val="001C0240"/>
    <w:rsid w:val="001C1871"/>
    <w:rsid w:val="001C333B"/>
    <w:rsid w:val="001C3A70"/>
    <w:rsid w:val="001C44F8"/>
    <w:rsid w:val="001C4FA6"/>
    <w:rsid w:val="001C6187"/>
    <w:rsid w:val="001C6202"/>
    <w:rsid w:val="001C650F"/>
    <w:rsid w:val="001C764E"/>
    <w:rsid w:val="001C790D"/>
    <w:rsid w:val="001D0853"/>
    <w:rsid w:val="001D089D"/>
    <w:rsid w:val="001D1993"/>
    <w:rsid w:val="001D1A48"/>
    <w:rsid w:val="001D20DC"/>
    <w:rsid w:val="001D21C4"/>
    <w:rsid w:val="001D238C"/>
    <w:rsid w:val="001D2ED2"/>
    <w:rsid w:val="001D426A"/>
    <w:rsid w:val="001D542B"/>
    <w:rsid w:val="001D56A1"/>
    <w:rsid w:val="001D5B23"/>
    <w:rsid w:val="001E035A"/>
    <w:rsid w:val="001E1052"/>
    <w:rsid w:val="001E132D"/>
    <w:rsid w:val="001E20C8"/>
    <w:rsid w:val="001E21B1"/>
    <w:rsid w:val="001E2967"/>
    <w:rsid w:val="001E2F93"/>
    <w:rsid w:val="001E2FE1"/>
    <w:rsid w:val="001E4554"/>
    <w:rsid w:val="001E4D33"/>
    <w:rsid w:val="001E5CDB"/>
    <w:rsid w:val="001E61E5"/>
    <w:rsid w:val="001E6843"/>
    <w:rsid w:val="001E69C5"/>
    <w:rsid w:val="001F0819"/>
    <w:rsid w:val="001F0DC7"/>
    <w:rsid w:val="001F13A9"/>
    <w:rsid w:val="001F1497"/>
    <w:rsid w:val="001F15F5"/>
    <w:rsid w:val="001F2159"/>
    <w:rsid w:val="001F258B"/>
    <w:rsid w:val="001F3708"/>
    <w:rsid w:val="001F40F1"/>
    <w:rsid w:val="001F49FB"/>
    <w:rsid w:val="001F53FD"/>
    <w:rsid w:val="001F5ECD"/>
    <w:rsid w:val="001F6CDC"/>
    <w:rsid w:val="001F7352"/>
    <w:rsid w:val="00201284"/>
    <w:rsid w:val="00202F6C"/>
    <w:rsid w:val="00203B37"/>
    <w:rsid w:val="00203EEA"/>
    <w:rsid w:val="00204420"/>
    <w:rsid w:val="00204D2C"/>
    <w:rsid w:val="00205042"/>
    <w:rsid w:val="00205162"/>
    <w:rsid w:val="00205643"/>
    <w:rsid w:val="00206436"/>
    <w:rsid w:val="0020666A"/>
    <w:rsid w:val="00207793"/>
    <w:rsid w:val="00207C96"/>
    <w:rsid w:val="00210179"/>
    <w:rsid w:val="00210AD2"/>
    <w:rsid w:val="00210B8B"/>
    <w:rsid w:val="00210F1A"/>
    <w:rsid w:val="002114CB"/>
    <w:rsid w:val="0021186C"/>
    <w:rsid w:val="00211C5D"/>
    <w:rsid w:val="0021287F"/>
    <w:rsid w:val="0021298A"/>
    <w:rsid w:val="00212AE2"/>
    <w:rsid w:val="00212EED"/>
    <w:rsid w:val="00212EEF"/>
    <w:rsid w:val="002134B6"/>
    <w:rsid w:val="00214863"/>
    <w:rsid w:val="002156B4"/>
    <w:rsid w:val="00216388"/>
    <w:rsid w:val="00217455"/>
    <w:rsid w:val="00217E86"/>
    <w:rsid w:val="00220DCD"/>
    <w:rsid w:val="00221990"/>
    <w:rsid w:val="00221A22"/>
    <w:rsid w:val="00222A7E"/>
    <w:rsid w:val="00222C8C"/>
    <w:rsid w:val="00223712"/>
    <w:rsid w:val="002243B7"/>
    <w:rsid w:val="00224E6E"/>
    <w:rsid w:val="00224FCD"/>
    <w:rsid w:val="0022692E"/>
    <w:rsid w:val="00226B2D"/>
    <w:rsid w:val="00226CF3"/>
    <w:rsid w:val="002319DC"/>
    <w:rsid w:val="002320C0"/>
    <w:rsid w:val="00232F02"/>
    <w:rsid w:val="002336B1"/>
    <w:rsid w:val="00234A4A"/>
    <w:rsid w:val="0023537D"/>
    <w:rsid w:val="00236837"/>
    <w:rsid w:val="00237DFF"/>
    <w:rsid w:val="00240143"/>
    <w:rsid w:val="002407A8"/>
    <w:rsid w:val="00241F5B"/>
    <w:rsid w:val="0024251F"/>
    <w:rsid w:val="002433DA"/>
    <w:rsid w:val="002433EA"/>
    <w:rsid w:val="00243959"/>
    <w:rsid w:val="00244538"/>
    <w:rsid w:val="00245041"/>
    <w:rsid w:val="00245119"/>
    <w:rsid w:val="002452C0"/>
    <w:rsid w:val="002452CC"/>
    <w:rsid w:val="00245B9F"/>
    <w:rsid w:val="0024621D"/>
    <w:rsid w:val="00246B83"/>
    <w:rsid w:val="00246DE3"/>
    <w:rsid w:val="0024709C"/>
    <w:rsid w:val="00247383"/>
    <w:rsid w:val="00250CC7"/>
    <w:rsid w:val="00251171"/>
    <w:rsid w:val="00251BB8"/>
    <w:rsid w:val="00252431"/>
    <w:rsid w:val="00252587"/>
    <w:rsid w:val="00252B75"/>
    <w:rsid w:val="00253222"/>
    <w:rsid w:val="00253286"/>
    <w:rsid w:val="002547A2"/>
    <w:rsid w:val="00254B8B"/>
    <w:rsid w:val="002556E4"/>
    <w:rsid w:val="00255D26"/>
    <w:rsid w:val="00257700"/>
    <w:rsid w:val="00257DB4"/>
    <w:rsid w:val="00261187"/>
    <w:rsid w:val="002613A7"/>
    <w:rsid w:val="00261696"/>
    <w:rsid w:val="00261798"/>
    <w:rsid w:val="00261C13"/>
    <w:rsid w:val="00262847"/>
    <w:rsid w:val="002631D4"/>
    <w:rsid w:val="00263319"/>
    <w:rsid w:val="002643DC"/>
    <w:rsid w:val="00264608"/>
    <w:rsid w:val="00264A37"/>
    <w:rsid w:val="00264EC7"/>
    <w:rsid w:val="00265957"/>
    <w:rsid w:val="00265F4F"/>
    <w:rsid w:val="00267949"/>
    <w:rsid w:val="00267D57"/>
    <w:rsid w:val="0027015E"/>
    <w:rsid w:val="0027102A"/>
    <w:rsid w:val="0027219A"/>
    <w:rsid w:val="00272AA8"/>
    <w:rsid w:val="00272ABF"/>
    <w:rsid w:val="002731EA"/>
    <w:rsid w:val="002741D4"/>
    <w:rsid w:val="0027455E"/>
    <w:rsid w:val="002748C9"/>
    <w:rsid w:val="00274DE7"/>
    <w:rsid w:val="00275B6F"/>
    <w:rsid w:val="00275EAC"/>
    <w:rsid w:val="00277B73"/>
    <w:rsid w:val="00280AC7"/>
    <w:rsid w:val="00281554"/>
    <w:rsid w:val="00281B56"/>
    <w:rsid w:val="00281BB2"/>
    <w:rsid w:val="0028281B"/>
    <w:rsid w:val="002828AA"/>
    <w:rsid w:val="00282F63"/>
    <w:rsid w:val="00282FFB"/>
    <w:rsid w:val="00284785"/>
    <w:rsid w:val="002848C7"/>
    <w:rsid w:val="00284E51"/>
    <w:rsid w:val="00286A65"/>
    <w:rsid w:val="00286C7D"/>
    <w:rsid w:val="0028738E"/>
    <w:rsid w:val="0029000F"/>
    <w:rsid w:val="00290A4A"/>
    <w:rsid w:val="00290F21"/>
    <w:rsid w:val="0029111F"/>
    <w:rsid w:val="002911A9"/>
    <w:rsid w:val="00291D16"/>
    <w:rsid w:val="00291DDF"/>
    <w:rsid w:val="00291EDD"/>
    <w:rsid w:val="00292C1C"/>
    <w:rsid w:val="00292E58"/>
    <w:rsid w:val="00293B20"/>
    <w:rsid w:val="0029400D"/>
    <w:rsid w:val="002952C8"/>
    <w:rsid w:val="002955CD"/>
    <w:rsid w:val="00296266"/>
    <w:rsid w:val="002967F4"/>
    <w:rsid w:val="00297545"/>
    <w:rsid w:val="002A0377"/>
    <w:rsid w:val="002A03C3"/>
    <w:rsid w:val="002A0412"/>
    <w:rsid w:val="002A0529"/>
    <w:rsid w:val="002A0F46"/>
    <w:rsid w:val="002A2443"/>
    <w:rsid w:val="002A2A57"/>
    <w:rsid w:val="002A345C"/>
    <w:rsid w:val="002A3C0A"/>
    <w:rsid w:val="002A498B"/>
    <w:rsid w:val="002A525E"/>
    <w:rsid w:val="002A52A7"/>
    <w:rsid w:val="002A5AC3"/>
    <w:rsid w:val="002A5CC0"/>
    <w:rsid w:val="002A7719"/>
    <w:rsid w:val="002B0AE5"/>
    <w:rsid w:val="002B17B3"/>
    <w:rsid w:val="002B1ACB"/>
    <w:rsid w:val="002B2149"/>
    <w:rsid w:val="002B2347"/>
    <w:rsid w:val="002B254E"/>
    <w:rsid w:val="002B4088"/>
    <w:rsid w:val="002B4CE8"/>
    <w:rsid w:val="002B525E"/>
    <w:rsid w:val="002B6B08"/>
    <w:rsid w:val="002B72E9"/>
    <w:rsid w:val="002B7618"/>
    <w:rsid w:val="002B77EC"/>
    <w:rsid w:val="002B7A03"/>
    <w:rsid w:val="002B7A89"/>
    <w:rsid w:val="002C03D8"/>
    <w:rsid w:val="002C06E5"/>
    <w:rsid w:val="002C07DA"/>
    <w:rsid w:val="002C2C32"/>
    <w:rsid w:val="002C3D37"/>
    <w:rsid w:val="002C486D"/>
    <w:rsid w:val="002C495F"/>
    <w:rsid w:val="002C5BE8"/>
    <w:rsid w:val="002C5C77"/>
    <w:rsid w:val="002C673F"/>
    <w:rsid w:val="002C67C4"/>
    <w:rsid w:val="002C732D"/>
    <w:rsid w:val="002C7665"/>
    <w:rsid w:val="002C788D"/>
    <w:rsid w:val="002C7998"/>
    <w:rsid w:val="002D011C"/>
    <w:rsid w:val="002D01AF"/>
    <w:rsid w:val="002D103E"/>
    <w:rsid w:val="002D10BD"/>
    <w:rsid w:val="002D11E5"/>
    <w:rsid w:val="002D2477"/>
    <w:rsid w:val="002D326E"/>
    <w:rsid w:val="002D3D5B"/>
    <w:rsid w:val="002D5A93"/>
    <w:rsid w:val="002D615E"/>
    <w:rsid w:val="002D623D"/>
    <w:rsid w:val="002D7774"/>
    <w:rsid w:val="002D7963"/>
    <w:rsid w:val="002E050D"/>
    <w:rsid w:val="002E05F4"/>
    <w:rsid w:val="002E18BD"/>
    <w:rsid w:val="002E2699"/>
    <w:rsid w:val="002E290B"/>
    <w:rsid w:val="002E2E10"/>
    <w:rsid w:val="002E321B"/>
    <w:rsid w:val="002E46BD"/>
    <w:rsid w:val="002E4AC6"/>
    <w:rsid w:val="002E4BFB"/>
    <w:rsid w:val="002E52F9"/>
    <w:rsid w:val="002E5478"/>
    <w:rsid w:val="002E6356"/>
    <w:rsid w:val="002E65D4"/>
    <w:rsid w:val="002E6F41"/>
    <w:rsid w:val="002E7062"/>
    <w:rsid w:val="002E7225"/>
    <w:rsid w:val="002E7E4E"/>
    <w:rsid w:val="002F0AD5"/>
    <w:rsid w:val="002F1075"/>
    <w:rsid w:val="002F149C"/>
    <w:rsid w:val="002F1621"/>
    <w:rsid w:val="002F1E33"/>
    <w:rsid w:val="002F1E53"/>
    <w:rsid w:val="002F24F1"/>
    <w:rsid w:val="002F2CAA"/>
    <w:rsid w:val="002F2D67"/>
    <w:rsid w:val="002F3C51"/>
    <w:rsid w:val="002F492B"/>
    <w:rsid w:val="002F4BA3"/>
    <w:rsid w:val="002F5054"/>
    <w:rsid w:val="002F56FD"/>
    <w:rsid w:val="002F6434"/>
    <w:rsid w:val="002F70AF"/>
    <w:rsid w:val="002F7BAD"/>
    <w:rsid w:val="0030052C"/>
    <w:rsid w:val="003005EC"/>
    <w:rsid w:val="00300DF2"/>
    <w:rsid w:val="003013B5"/>
    <w:rsid w:val="00301C50"/>
    <w:rsid w:val="0030289E"/>
    <w:rsid w:val="0030499B"/>
    <w:rsid w:val="00304A41"/>
    <w:rsid w:val="00304C34"/>
    <w:rsid w:val="00306CDC"/>
    <w:rsid w:val="00307439"/>
    <w:rsid w:val="003077E5"/>
    <w:rsid w:val="003078ED"/>
    <w:rsid w:val="00307FB9"/>
    <w:rsid w:val="0031348B"/>
    <w:rsid w:val="00313650"/>
    <w:rsid w:val="003144A9"/>
    <w:rsid w:val="00314835"/>
    <w:rsid w:val="00314AD0"/>
    <w:rsid w:val="00314F0D"/>
    <w:rsid w:val="00315030"/>
    <w:rsid w:val="00315D5E"/>
    <w:rsid w:val="00315F32"/>
    <w:rsid w:val="00316F08"/>
    <w:rsid w:val="00317B93"/>
    <w:rsid w:val="00317DEA"/>
    <w:rsid w:val="00321B27"/>
    <w:rsid w:val="00323DBB"/>
    <w:rsid w:val="0032456F"/>
    <w:rsid w:val="0032531C"/>
    <w:rsid w:val="00325C89"/>
    <w:rsid w:val="00326BE6"/>
    <w:rsid w:val="00326F4E"/>
    <w:rsid w:val="0032730B"/>
    <w:rsid w:val="0033014C"/>
    <w:rsid w:val="003306E1"/>
    <w:rsid w:val="0033193A"/>
    <w:rsid w:val="00331A9A"/>
    <w:rsid w:val="003320E4"/>
    <w:rsid w:val="00332548"/>
    <w:rsid w:val="0033310B"/>
    <w:rsid w:val="003338DF"/>
    <w:rsid w:val="00334402"/>
    <w:rsid w:val="00334BF5"/>
    <w:rsid w:val="0033525D"/>
    <w:rsid w:val="00336CF0"/>
    <w:rsid w:val="0034065C"/>
    <w:rsid w:val="00341107"/>
    <w:rsid w:val="003414F3"/>
    <w:rsid w:val="00342505"/>
    <w:rsid w:val="0034507B"/>
    <w:rsid w:val="0034536B"/>
    <w:rsid w:val="0034631B"/>
    <w:rsid w:val="003464C1"/>
    <w:rsid w:val="003466EF"/>
    <w:rsid w:val="003469A3"/>
    <w:rsid w:val="00346E17"/>
    <w:rsid w:val="00347499"/>
    <w:rsid w:val="00347AAE"/>
    <w:rsid w:val="00347D61"/>
    <w:rsid w:val="00347DE6"/>
    <w:rsid w:val="003510DA"/>
    <w:rsid w:val="0035247E"/>
    <w:rsid w:val="00353100"/>
    <w:rsid w:val="00353517"/>
    <w:rsid w:val="0035356E"/>
    <w:rsid w:val="00353584"/>
    <w:rsid w:val="00354F55"/>
    <w:rsid w:val="00355E56"/>
    <w:rsid w:val="00355F85"/>
    <w:rsid w:val="0035613E"/>
    <w:rsid w:val="003565E3"/>
    <w:rsid w:val="003571E6"/>
    <w:rsid w:val="0035783C"/>
    <w:rsid w:val="0036009F"/>
    <w:rsid w:val="00360794"/>
    <w:rsid w:val="00361458"/>
    <w:rsid w:val="00362CD3"/>
    <w:rsid w:val="00362D5D"/>
    <w:rsid w:val="003635E3"/>
    <w:rsid w:val="00363ECD"/>
    <w:rsid w:val="00363EE9"/>
    <w:rsid w:val="003647CC"/>
    <w:rsid w:val="00364B46"/>
    <w:rsid w:val="00364CDA"/>
    <w:rsid w:val="003650D6"/>
    <w:rsid w:val="00365299"/>
    <w:rsid w:val="00366AB1"/>
    <w:rsid w:val="00366AC1"/>
    <w:rsid w:val="00366DC8"/>
    <w:rsid w:val="00367865"/>
    <w:rsid w:val="00370C02"/>
    <w:rsid w:val="00371EB2"/>
    <w:rsid w:val="003721F7"/>
    <w:rsid w:val="0037267F"/>
    <w:rsid w:val="003728B7"/>
    <w:rsid w:val="00373E78"/>
    <w:rsid w:val="00374631"/>
    <w:rsid w:val="00375300"/>
    <w:rsid w:val="00375E95"/>
    <w:rsid w:val="00375E98"/>
    <w:rsid w:val="00376128"/>
    <w:rsid w:val="00376363"/>
    <w:rsid w:val="00376D0C"/>
    <w:rsid w:val="0037742E"/>
    <w:rsid w:val="00377D56"/>
    <w:rsid w:val="0038035F"/>
    <w:rsid w:val="003803CC"/>
    <w:rsid w:val="0038131E"/>
    <w:rsid w:val="003823A3"/>
    <w:rsid w:val="0038245A"/>
    <w:rsid w:val="0038250F"/>
    <w:rsid w:val="0038277B"/>
    <w:rsid w:val="003828CC"/>
    <w:rsid w:val="003828CF"/>
    <w:rsid w:val="00383FF2"/>
    <w:rsid w:val="003840E6"/>
    <w:rsid w:val="00384B38"/>
    <w:rsid w:val="00385473"/>
    <w:rsid w:val="00385CFC"/>
    <w:rsid w:val="00386BCB"/>
    <w:rsid w:val="00386FA0"/>
    <w:rsid w:val="00387019"/>
    <w:rsid w:val="0039005F"/>
    <w:rsid w:val="00390C88"/>
    <w:rsid w:val="003915D4"/>
    <w:rsid w:val="00391F20"/>
    <w:rsid w:val="0039268E"/>
    <w:rsid w:val="0039337A"/>
    <w:rsid w:val="00393A88"/>
    <w:rsid w:val="003944D8"/>
    <w:rsid w:val="00395051"/>
    <w:rsid w:val="003954D5"/>
    <w:rsid w:val="0039681D"/>
    <w:rsid w:val="00397279"/>
    <w:rsid w:val="0039759F"/>
    <w:rsid w:val="0039764E"/>
    <w:rsid w:val="003A13F6"/>
    <w:rsid w:val="003A2A76"/>
    <w:rsid w:val="003A3189"/>
    <w:rsid w:val="003A3CA7"/>
    <w:rsid w:val="003A4F86"/>
    <w:rsid w:val="003A654C"/>
    <w:rsid w:val="003A6615"/>
    <w:rsid w:val="003A6648"/>
    <w:rsid w:val="003A7B00"/>
    <w:rsid w:val="003B0553"/>
    <w:rsid w:val="003B0A31"/>
    <w:rsid w:val="003B118E"/>
    <w:rsid w:val="003B16F1"/>
    <w:rsid w:val="003B310C"/>
    <w:rsid w:val="003B33BD"/>
    <w:rsid w:val="003B569D"/>
    <w:rsid w:val="003B67D8"/>
    <w:rsid w:val="003B7533"/>
    <w:rsid w:val="003B756B"/>
    <w:rsid w:val="003B7C37"/>
    <w:rsid w:val="003B7DBE"/>
    <w:rsid w:val="003C0A78"/>
    <w:rsid w:val="003C1106"/>
    <w:rsid w:val="003C1150"/>
    <w:rsid w:val="003C1A02"/>
    <w:rsid w:val="003C2ADC"/>
    <w:rsid w:val="003C32DF"/>
    <w:rsid w:val="003C3C0E"/>
    <w:rsid w:val="003C3D16"/>
    <w:rsid w:val="003C431A"/>
    <w:rsid w:val="003C5312"/>
    <w:rsid w:val="003C5F7A"/>
    <w:rsid w:val="003D07FF"/>
    <w:rsid w:val="003D1362"/>
    <w:rsid w:val="003D1DD4"/>
    <w:rsid w:val="003D269D"/>
    <w:rsid w:val="003D2D4C"/>
    <w:rsid w:val="003D307E"/>
    <w:rsid w:val="003D344E"/>
    <w:rsid w:val="003D3895"/>
    <w:rsid w:val="003D42A6"/>
    <w:rsid w:val="003D477E"/>
    <w:rsid w:val="003D4846"/>
    <w:rsid w:val="003D4C12"/>
    <w:rsid w:val="003D4F21"/>
    <w:rsid w:val="003D4FAC"/>
    <w:rsid w:val="003D5046"/>
    <w:rsid w:val="003D547E"/>
    <w:rsid w:val="003D63C4"/>
    <w:rsid w:val="003D6E8D"/>
    <w:rsid w:val="003D7ADF"/>
    <w:rsid w:val="003E036D"/>
    <w:rsid w:val="003E0685"/>
    <w:rsid w:val="003E0A95"/>
    <w:rsid w:val="003E0B3B"/>
    <w:rsid w:val="003E1885"/>
    <w:rsid w:val="003E1F1C"/>
    <w:rsid w:val="003E1FA1"/>
    <w:rsid w:val="003E2608"/>
    <w:rsid w:val="003E3591"/>
    <w:rsid w:val="003E3702"/>
    <w:rsid w:val="003E4319"/>
    <w:rsid w:val="003E4352"/>
    <w:rsid w:val="003E4497"/>
    <w:rsid w:val="003E4FA4"/>
    <w:rsid w:val="003E4FD1"/>
    <w:rsid w:val="003E5784"/>
    <w:rsid w:val="003E6617"/>
    <w:rsid w:val="003E6749"/>
    <w:rsid w:val="003E70E0"/>
    <w:rsid w:val="003E7906"/>
    <w:rsid w:val="003F000F"/>
    <w:rsid w:val="003F17A5"/>
    <w:rsid w:val="003F1A38"/>
    <w:rsid w:val="003F26FF"/>
    <w:rsid w:val="003F3965"/>
    <w:rsid w:val="003F3C50"/>
    <w:rsid w:val="003F44B4"/>
    <w:rsid w:val="003F476C"/>
    <w:rsid w:val="003F48C8"/>
    <w:rsid w:val="003F4C6E"/>
    <w:rsid w:val="003F558B"/>
    <w:rsid w:val="003F68D5"/>
    <w:rsid w:val="003F759A"/>
    <w:rsid w:val="0040029D"/>
    <w:rsid w:val="004005C6"/>
    <w:rsid w:val="00400654"/>
    <w:rsid w:val="00400F6E"/>
    <w:rsid w:val="00401144"/>
    <w:rsid w:val="004013FD"/>
    <w:rsid w:val="004014CA"/>
    <w:rsid w:val="0040175B"/>
    <w:rsid w:val="00401B9B"/>
    <w:rsid w:val="00403525"/>
    <w:rsid w:val="0040396F"/>
    <w:rsid w:val="00404233"/>
    <w:rsid w:val="004047D8"/>
    <w:rsid w:val="00406202"/>
    <w:rsid w:val="004069E2"/>
    <w:rsid w:val="00406A6A"/>
    <w:rsid w:val="00406B22"/>
    <w:rsid w:val="00407147"/>
    <w:rsid w:val="004078FA"/>
    <w:rsid w:val="00407A33"/>
    <w:rsid w:val="00407D60"/>
    <w:rsid w:val="00410567"/>
    <w:rsid w:val="00412E4C"/>
    <w:rsid w:val="004136D3"/>
    <w:rsid w:val="00416047"/>
    <w:rsid w:val="00416B81"/>
    <w:rsid w:val="00416D2A"/>
    <w:rsid w:val="00417398"/>
    <w:rsid w:val="004175AD"/>
    <w:rsid w:val="00420E5C"/>
    <w:rsid w:val="00420F7E"/>
    <w:rsid w:val="004212A9"/>
    <w:rsid w:val="00422101"/>
    <w:rsid w:val="00423655"/>
    <w:rsid w:val="004238F5"/>
    <w:rsid w:val="00423ABC"/>
    <w:rsid w:val="00424F1D"/>
    <w:rsid w:val="004260AB"/>
    <w:rsid w:val="0042628C"/>
    <w:rsid w:val="00427B31"/>
    <w:rsid w:val="00430366"/>
    <w:rsid w:val="00430770"/>
    <w:rsid w:val="00430828"/>
    <w:rsid w:val="00430EED"/>
    <w:rsid w:val="00431273"/>
    <w:rsid w:val="00431889"/>
    <w:rsid w:val="00431908"/>
    <w:rsid w:val="00431998"/>
    <w:rsid w:val="00431E08"/>
    <w:rsid w:val="00431F6D"/>
    <w:rsid w:val="00432003"/>
    <w:rsid w:val="004328A7"/>
    <w:rsid w:val="00433744"/>
    <w:rsid w:val="0043416E"/>
    <w:rsid w:val="00434316"/>
    <w:rsid w:val="0043436E"/>
    <w:rsid w:val="00434497"/>
    <w:rsid w:val="00434C74"/>
    <w:rsid w:val="00437AD3"/>
    <w:rsid w:val="00437B6F"/>
    <w:rsid w:val="00441418"/>
    <w:rsid w:val="00441D3F"/>
    <w:rsid w:val="00441E76"/>
    <w:rsid w:val="00441F57"/>
    <w:rsid w:val="00443953"/>
    <w:rsid w:val="00443EC6"/>
    <w:rsid w:val="004453D0"/>
    <w:rsid w:val="00445A02"/>
    <w:rsid w:val="0044605B"/>
    <w:rsid w:val="004500C0"/>
    <w:rsid w:val="00450908"/>
    <w:rsid w:val="00450C06"/>
    <w:rsid w:val="00451F8F"/>
    <w:rsid w:val="00452B71"/>
    <w:rsid w:val="004534D2"/>
    <w:rsid w:val="00453C44"/>
    <w:rsid w:val="00453FDA"/>
    <w:rsid w:val="00455B35"/>
    <w:rsid w:val="00455E2C"/>
    <w:rsid w:val="00455EA2"/>
    <w:rsid w:val="0045639A"/>
    <w:rsid w:val="004569D4"/>
    <w:rsid w:val="00456A81"/>
    <w:rsid w:val="00456EB4"/>
    <w:rsid w:val="0045757E"/>
    <w:rsid w:val="00457827"/>
    <w:rsid w:val="00457C3E"/>
    <w:rsid w:val="00457E66"/>
    <w:rsid w:val="00460C30"/>
    <w:rsid w:val="00460C95"/>
    <w:rsid w:val="00461225"/>
    <w:rsid w:val="004617C9"/>
    <w:rsid w:val="00461DA8"/>
    <w:rsid w:val="00462994"/>
    <w:rsid w:val="00462A89"/>
    <w:rsid w:val="00462CD3"/>
    <w:rsid w:val="00463833"/>
    <w:rsid w:val="00463C94"/>
    <w:rsid w:val="004648DA"/>
    <w:rsid w:val="00464DEF"/>
    <w:rsid w:val="00465496"/>
    <w:rsid w:val="0046720C"/>
    <w:rsid w:val="0047095A"/>
    <w:rsid w:val="00470D36"/>
    <w:rsid w:val="004714BD"/>
    <w:rsid w:val="004718F3"/>
    <w:rsid w:val="00472413"/>
    <w:rsid w:val="004725D2"/>
    <w:rsid w:val="004733EF"/>
    <w:rsid w:val="0047435F"/>
    <w:rsid w:val="0047464B"/>
    <w:rsid w:val="00474EB3"/>
    <w:rsid w:val="00475040"/>
    <w:rsid w:val="004750E2"/>
    <w:rsid w:val="00475F00"/>
    <w:rsid w:val="0047604E"/>
    <w:rsid w:val="00480460"/>
    <w:rsid w:val="00480C7D"/>
    <w:rsid w:val="0048114F"/>
    <w:rsid w:val="00481D6A"/>
    <w:rsid w:val="00481FCB"/>
    <w:rsid w:val="004830C4"/>
    <w:rsid w:val="00483273"/>
    <w:rsid w:val="00483323"/>
    <w:rsid w:val="00483358"/>
    <w:rsid w:val="00484118"/>
    <w:rsid w:val="00484358"/>
    <w:rsid w:val="00484887"/>
    <w:rsid w:val="004853FD"/>
    <w:rsid w:val="00485A95"/>
    <w:rsid w:val="00486C1D"/>
    <w:rsid w:val="00487165"/>
    <w:rsid w:val="004871AF"/>
    <w:rsid w:val="0049048C"/>
    <w:rsid w:val="004905F6"/>
    <w:rsid w:val="00490900"/>
    <w:rsid w:val="00490C06"/>
    <w:rsid w:val="00491BC9"/>
    <w:rsid w:val="00493C53"/>
    <w:rsid w:val="00493D40"/>
    <w:rsid w:val="00493EE3"/>
    <w:rsid w:val="004940C5"/>
    <w:rsid w:val="004951BE"/>
    <w:rsid w:val="0049549E"/>
    <w:rsid w:val="00495907"/>
    <w:rsid w:val="004967B6"/>
    <w:rsid w:val="00496ED9"/>
    <w:rsid w:val="004A19A1"/>
    <w:rsid w:val="004A24CA"/>
    <w:rsid w:val="004A2630"/>
    <w:rsid w:val="004A26A7"/>
    <w:rsid w:val="004A3192"/>
    <w:rsid w:val="004A3969"/>
    <w:rsid w:val="004A504B"/>
    <w:rsid w:val="004A6888"/>
    <w:rsid w:val="004A6911"/>
    <w:rsid w:val="004A6EDF"/>
    <w:rsid w:val="004A7269"/>
    <w:rsid w:val="004A7E23"/>
    <w:rsid w:val="004B0177"/>
    <w:rsid w:val="004B019D"/>
    <w:rsid w:val="004B021D"/>
    <w:rsid w:val="004B2C7E"/>
    <w:rsid w:val="004B3652"/>
    <w:rsid w:val="004B3AF7"/>
    <w:rsid w:val="004B3F90"/>
    <w:rsid w:val="004B4101"/>
    <w:rsid w:val="004B45F4"/>
    <w:rsid w:val="004B4B8F"/>
    <w:rsid w:val="004B54E0"/>
    <w:rsid w:val="004B5E6E"/>
    <w:rsid w:val="004B670B"/>
    <w:rsid w:val="004B67FD"/>
    <w:rsid w:val="004B7384"/>
    <w:rsid w:val="004C1004"/>
    <w:rsid w:val="004C1476"/>
    <w:rsid w:val="004C14A2"/>
    <w:rsid w:val="004C2548"/>
    <w:rsid w:val="004C334E"/>
    <w:rsid w:val="004C4269"/>
    <w:rsid w:val="004C4FE4"/>
    <w:rsid w:val="004C5AD6"/>
    <w:rsid w:val="004C5B1A"/>
    <w:rsid w:val="004C60ED"/>
    <w:rsid w:val="004D00E8"/>
    <w:rsid w:val="004D0CA0"/>
    <w:rsid w:val="004D0D39"/>
    <w:rsid w:val="004D17F4"/>
    <w:rsid w:val="004D336B"/>
    <w:rsid w:val="004D5C59"/>
    <w:rsid w:val="004D6236"/>
    <w:rsid w:val="004D7999"/>
    <w:rsid w:val="004D7ECE"/>
    <w:rsid w:val="004D7F90"/>
    <w:rsid w:val="004E08EE"/>
    <w:rsid w:val="004E0E17"/>
    <w:rsid w:val="004E24A3"/>
    <w:rsid w:val="004E272C"/>
    <w:rsid w:val="004E3274"/>
    <w:rsid w:val="004E3FCD"/>
    <w:rsid w:val="004E4030"/>
    <w:rsid w:val="004E4590"/>
    <w:rsid w:val="004E4DBB"/>
    <w:rsid w:val="004E4E41"/>
    <w:rsid w:val="004E50EA"/>
    <w:rsid w:val="004E557A"/>
    <w:rsid w:val="004E5928"/>
    <w:rsid w:val="004E59DF"/>
    <w:rsid w:val="004E5FF4"/>
    <w:rsid w:val="004E61B0"/>
    <w:rsid w:val="004E69A4"/>
    <w:rsid w:val="004E6FCA"/>
    <w:rsid w:val="004E73DB"/>
    <w:rsid w:val="004E767E"/>
    <w:rsid w:val="004E7B29"/>
    <w:rsid w:val="004E7E4F"/>
    <w:rsid w:val="004E7F9C"/>
    <w:rsid w:val="004F01EA"/>
    <w:rsid w:val="004F10D8"/>
    <w:rsid w:val="004F2943"/>
    <w:rsid w:val="004F30E5"/>
    <w:rsid w:val="004F3493"/>
    <w:rsid w:val="004F3732"/>
    <w:rsid w:val="004F490A"/>
    <w:rsid w:val="004F4B41"/>
    <w:rsid w:val="004F4D39"/>
    <w:rsid w:val="004F5143"/>
    <w:rsid w:val="004F547D"/>
    <w:rsid w:val="004F5D10"/>
    <w:rsid w:val="004F63A4"/>
    <w:rsid w:val="004F757B"/>
    <w:rsid w:val="004F7D9E"/>
    <w:rsid w:val="00500344"/>
    <w:rsid w:val="00501390"/>
    <w:rsid w:val="00501419"/>
    <w:rsid w:val="00501DE5"/>
    <w:rsid w:val="005025DC"/>
    <w:rsid w:val="00502603"/>
    <w:rsid w:val="0050270D"/>
    <w:rsid w:val="00502741"/>
    <w:rsid w:val="005042DC"/>
    <w:rsid w:val="005047FC"/>
    <w:rsid w:val="00507833"/>
    <w:rsid w:val="00507FCE"/>
    <w:rsid w:val="005108CE"/>
    <w:rsid w:val="00510B02"/>
    <w:rsid w:val="00510E5F"/>
    <w:rsid w:val="005112AF"/>
    <w:rsid w:val="00512B09"/>
    <w:rsid w:val="005143E7"/>
    <w:rsid w:val="0051467E"/>
    <w:rsid w:val="005149C7"/>
    <w:rsid w:val="00515DA7"/>
    <w:rsid w:val="005168AD"/>
    <w:rsid w:val="005205DE"/>
    <w:rsid w:val="005208D2"/>
    <w:rsid w:val="005216F7"/>
    <w:rsid w:val="005218A6"/>
    <w:rsid w:val="00521E94"/>
    <w:rsid w:val="005220ED"/>
    <w:rsid w:val="005225D6"/>
    <w:rsid w:val="00522E45"/>
    <w:rsid w:val="00523F97"/>
    <w:rsid w:val="005244E8"/>
    <w:rsid w:val="00524C7D"/>
    <w:rsid w:val="00524D81"/>
    <w:rsid w:val="0052569F"/>
    <w:rsid w:val="00525A28"/>
    <w:rsid w:val="00526181"/>
    <w:rsid w:val="00527E00"/>
    <w:rsid w:val="00531055"/>
    <w:rsid w:val="005314CC"/>
    <w:rsid w:val="00533796"/>
    <w:rsid w:val="00534069"/>
    <w:rsid w:val="0053553E"/>
    <w:rsid w:val="005359A2"/>
    <w:rsid w:val="005362BF"/>
    <w:rsid w:val="005364F4"/>
    <w:rsid w:val="0053699A"/>
    <w:rsid w:val="00536B3F"/>
    <w:rsid w:val="00536E56"/>
    <w:rsid w:val="00537343"/>
    <w:rsid w:val="00537B86"/>
    <w:rsid w:val="00537C76"/>
    <w:rsid w:val="00540703"/>
    <w:rsid w:val="0054132A"/>
    <w:rsid w:val="00541EF1"/>
    <w:rsid w:val="005421D6"/>
    <w:rsid w:val="0054277C"/>
    <w:rsid w:val="00544471"/>
    <w:rsid w:val="005473A9"/>
    <w:rsid w:val="00550E45"/>
    <w:rsid w:val="00551389"/>
    <w:rsid w:val="00551508"/>
    <w:rsid w:val="005516F3"/>
    <w:rsid w:val="005524EE"/>
    <w:rsid w:val="005527FD"/>
    <w:rsid w:val="005528F9"/>
    <w:rsid w:val="0055317C"/>
    <w:rsid w:val="00553895"/>
    <w:rsid w:val="00554A8E"/>
    <w:rsid w:val="00554E54"/>
    <w:rsid w:val="00555C7F"/>
    <w:rsid w:val="00555D75"/>
    <w:rsid w:val="005566C2"/>
    <w:rsid w:val="00557D40"/>
    <w:rsid w:val="00560D9C"/>
    <w:rsid w:val="00560DF0"/>
    <w:rsid w:val="005613C0"/>
    <w:rsid w:val="00562063"/>
    <w:rsid w:val="005622B6"/>
    <w:rsid w:val="005624F5"/>
    <w:rsid w:val="00562762"/>
    <w:rsid w:val="00562C8A"/>
    <w:rsid w:val="00563F5F"/>
    <w:rsid w:val="00564181"/>
    <w:rsid w:val="005643E3"/>
    <w:rsid w:val="0056460F"/>
    <w:rsid w:val="00564885"/>
    <w:rsid w:val="00564979"/>
    <w:rsid w:val="00565571"/>
    <w:rsid w:val="00565C18"/>
    <w:rsid w:val="0056759C"/>
    <w:rsid w:val="00567952"/>
    <w:rsid w:val="00570895"/>
    <w:rsid w:val="005714E2"/>
    <w:rsid w:val="0057179C"/>
    <w:rsid w:val="00571B6D"/>
    <w:rsid w:val="005721B0"/>
    <w:rsid w:val="00573A2C"/>
    <w:rsid w:val="00573FDF"/>
    <w:rsid w:val="00574BE0"/>
    <w:rsid w:val="00580FE7"/>
    <w:rsid w:val="0058189D"/>
    <w:rsid w:val="005823CE"/>
    <w:rsid w:val="00582812"/>
    <w:rsid w:val="00582E44"/>
    <w:rsid w:val="00583153"/>
    <w:rsid w:val="00583A2D"/>
    <w:rsid w:val="00583FDE"/>
    <w:rsid w:val="005840DF"/>
    <w:rsid w:val="005847C2"/>
    <w:rsid w:val="00584C15"/>
    <w:rsid w:val="00584C82"/>
    <w:rsid w:val="00584E9C"/>
    <w:rsid w:val="005852EF"/>
    <w:rsid w:val="005855C9"/>
    <w:rsid w:val="005859F2"/>
    <w:rsid w:val="00585D1A"/>
    <w:rsid w:val="0058721B"/>
    <w:rsid w:val="00593289"/>
    <w:rsid w:val="005936DC"/>
    <w:rsid w:val="00593A50"/>
    <w:rsid w:val="00593EF9"/>
    <w:rsid w:val="0059406A"/>
    <w:rsid w:val="0059441E"/>
    <w:rsid w:val="0059513E"/>
    <w:rsid w:val="00595318"/>
    <w:rsid w:val="0059549E"/>
    <w:rsid w:val="00595978"/>
    <w:rsid w:val="00595B40"/>
    <w:rsid w:val="00596801"/>
    <w:rsid w:val="00597CE9"/>
    <w:rsid w:val="005A2894"/>
    <w:rsid w:val="005A313D"/>
    <w:rsid w:val="005A37E7"/>
    <w:rsid w:val="005A4EB6"/>
    <w:rsid w:val="005A530B"/>
    <w:rsid w:val="005A572D"/>
    <w:rsid w:val="005A6622"/>
    <w:rsid w:val="005A6AA4"/>
    <w:rsid w:val="005A6D9F"/>
    <w:rsid w:val="005A7604"/>
    <w:rsid w:val="005A78EC"/>
    <w:rsid w:val="005A7B69"/>
    <w:rsid w:val="005A7D5B"/>
    <w:rsid w:val="005B12FE"/>
    <w:rsid w:val="005B17BC"/>
    <w:rsid w:val="005B1F2C"/>
    <w:rsid w:val="005B2494"/>
    <w:rsid w:val="005B2A81"/>
    <w:rsid w:val="005B372D"/>
    <w:rsid w:val="005B387B"/>
    <w:rsid w:val="005B3B68"/>
    <w:rsid w:val="005B4095"/>
    <w:rsid w:val="005B451F"/>
    <w:rsid w:val="005B4729"/>
    <w:rsid w:val="005B48FF"/>
    <w:rsid w:val="005B653E"/>
    <w:rsid w:val="005B65DC"/>
    <w:rsid w:val="005B6B53"/>
    <w:rsid w:val="005B7B9E"/>
    <w:rsid w:val="005B7E50"/>
    <w:rsid w:val="005C1E32"/>
    <w:rsid w:val="005C2BB0"/>
    <w:rsid w:val="005C3AAB"/>
    <w:rsid w:val="005C4641"/>
    <w:rsid w:val="005C4A7D"/>
    <w:rsid w:val="005C4B9F"/>
    <w:rsid w:val="005C5A9D"/>
    <w:rsid w:val="005C670D"/>
    <w:rsid w:val="005C6C7D"/>
    <w:rsid w:val="005D0719"/>
    <w:rsid w:val="005D31A8"/>
    <w:rsid w:val="005D363F"/>
    <w:rsid w:val="005D369E"/>
    <w:rsid w:val="005D3E10"/>
    <w:rsid w:val="005D469E"/>
    <w:rsid w:val="005D5AFC"/>
    <w:rsid w:val="005D6CAD"/>
    <w:rsid w:val="005D71A5"/>
    <w:rsid w:val="005D7871"/>
    <w:rsid w:val="005E15FA"/>
    <w:rsid w:val="005E21EF"/>
    <w:rsid w:val="005E221B"/>
    <w:rsid w:val="005E22D4"/>
    <w:rsid w:val="005E2838"/>
    <w:rsid w:val="005E3E14"/>
    <w:rsid w:val="005E518F"/>
    <w:rsid w:val="005E5344"/>
    <w:rsid w:val="005E5391"/>
    <w:rsid w:val="005E5440"/>
    <w:rsid w:val="005E6B62"/>
    <w:rsid w:val="005F04F2"/>
    <w:rsid w:val="005F0AFD"/>
    <w:rsid w:val="005F0E29"/>
    <w:rsid w:val="005F0E86"/>
    <w:rsid w:val="005F1B50"/>
    <w:rsid w:val="005F1B7F"/>
    <w:rsid w:val="005F25C3"/>
    <w:rsid w:val="005F26FC"/>
    <w:rsid w:val="005F328E"/>
    <w:rsid w:val="005F44C0"/>
    <w:rsid w:val="005F4FA7"/>
    <w:rsid w:val="005F5653"/>
    <w:rsid w:val="005F697E"/>
    <w:rsid w:val="005F78C9"/>
    <w:rsid w:val="005F7E3E"/>
    <w:rsid w:val="00600EF9"/>
    <w:rsid w:val="006024D9"/>
    <w:rsid w:val="006035FA"/>
    <w:rsid w:val="0060392A"/>
    <w:rsid w:val="00603E8C"/>
    <w:rsid w:val="00603E99"/>
    <w:rsid w:val="00603F8A"/>
    <w:rsid w:val="0060401B"/>
    <w:rsid w:val="00604330"/>
    <w:rsid w:val="006047DE"/>
    <w:rsid w:val="00604C15"/>
    <w:rsid w:val="006054B1"/>
    <w:rsid w:val="006055D5"/>
    <w:rsid w:val="0060656D"/>
    <w:rsid w:val="00606671"/>
    <w:rsid w:val="006066B3"/>
    <w:rsid w:val="00606796"/>
    <w:rsid w:val="006102F9"/>
    <w:rsid w:val="00610586"/>
    <w:rsid w:val="006112F3"/>
    <w:rsid w:val="0061145B"/>
    <w:rsid w:val="00611878"/>
    <w:rsid w:val="0061197C"/>
    <w:rsid w:val="00612EE6"/>
    <w:rsid w:val="00612FD8"/>
    <w:rsid w:val="006141BE"/>
    <w:rsid w:val="0061445A"/>
    <w:rsid w:val="006150B5"/>
    <w:rsid w:val="006151BD"/>
    <w:rsid w:val="006153B8"/>
    <w:rsid w:val="006158D5"/>
    <w:rsid w:val="00616CEC"/>
    <w:rsid w:val="0061747D"/>
    <w:rsid w:val="0061795E"/>
    <w:rsid w:val="00617B7F"/>
    <w:rsid w:val="006241EF"/>
    <w:rsid w:val="0062421F"/>
    <w:rsid w:val="006247D3"/>
    <w:rsid w:val="006251C7"/>
    <w:rsid w:val="006256A5"/>
    <w:rsid w:val="00625D83"/>
    <w:rsid w:val="0062626C"/>
    <w:rsid w:val="00626C6D"/>
    <w:rsid w:val="006270B6"/>
    <w:rsid w:val="00627CC1"/>
    <w:rsid w:val="006305D5"/>
    <w:rsid w:val="00631393"/>
    <w:rsid w:val="006314C5"/>
    <w:rsid w:val="0063187C"/>
    <w:rsid w:val="00633318"/>
    <w:rsid w:val="00633D00"/>
    <w:rsid w:val="00634A91"/>
    <w:rsid w:val="00634D6D"/>
    <w:rsid w:val="006360F9"/>
    <w:rsid w:val="00636743"/>
    <w:rsid w:val="006378B3"/>
    <w:rsid w:val="00637D5F"/>
    <w:rsid w:val="00642414"/>
    <w:rsid w:val="006431B5"/>
    <w:rsid w:val="006433D2"/>
    <w:rsid w:val="006435CE"/>
    <w:rsid w:val="006435D8"/>
    <w:rsid w:val="0064383E"/>
    <w:rsid w:val="0064479C"/>
    <w:rsid w:val="006449A3"/>
    <w:rsid w:val="00645065"/>
    <w:rsid w:val="00646037"/>
    <w:rsid w:val="00646080"/>
    <w:rsid w:val="00646091"/>
    <w:rsid w:val="00646513"/>
    <w:rsid w:val="00646A40"/>
    <w:rsid w:val="00646ED1"/>
    <w:rsid w:val="00646FB2"/>
    <w:rsid w:val="00647555"/>
    <w:rsid w:val="00647C21"/>
    <w:rsid w:val="00647F4C"/>
    <w:rsid w:val="006504F5"/>
    <w:rsid w:val="00651697"/>
    <w:rsid w:val="00651984"/>
    <w:rsid w:val="00652630"/>
    <w:rsid w:val="00653044"/>
    <w:rsid w:val="0065305F"/>
    <w:rsid w:val="006538C5"/>
    <w:rsid w:val="00656A90"/>
    <w:rsid w:val="00656B62"/>
    <w:rsid w:val="006570E5"/>
    <w:rsid w:val="00657134"/>
    <w:rsid w:val="0065742C"/>
    <w:rsid w:val="006603F9"/>
    <w:rsid w:val="00660DBB"/>
    <w:rsid w:val="00662007"/>
    <w:rsid w:val="006623E7"/>
    <w:rsid w:val="00662B80"/>
    <w:rsid w:val="0066316C"/>
    <w:rsid w:val="0066359E"/>
    <w:rsid w:val="00664722"/>
    <w:rsid w:val="00665327"/>
    <w:rsid w:val="00665378"/>
    <w:rsid w:val="006653CA"/>
    <w:rsid w:val="0066551C"/>
    <w:rsid w:val="0066584B"/>
    <w:rsid w:val="00666E4A"/>
    <w:rsid w:val="00667077"/>
    <w:rsid w:val="0066768F"/>
    <w:rsid w:val="00667B90"/>
    <w:rsid w:val="00670DB1"/>
    <w:rsid w:val="00670F6C"/>
    <w:rsid w:val="0067108D"/>
    <w:rsid w:val="00671CBC"/>
    <w:rsid w:val="00672659"/>
    <w:rsid w:val="00672670"/>
    <w:rsid w:val="00672AA7"/>
    <w:rsid w:val="00672C5F"/>
    <w:rsid w:val="00672E86"/>
    <w:rsid w:val="006735FD"/>
    <w:rsid w:val="006769C8"/>
    <w:rsid w:val="00676B28"/>
    <w:rsid w:val="00676E58"/>
    <w:rsid w:val="00677A00"/>
    <w:rsid w:val="006803B5"/>
    <w:rsid w:val="00680AB4"/>
    <w:rsid w:val="006811A5"/>
    <w:rsid w:val="00681F47"/>
    <w:rsid w:val="0068236E"/>
    <w:rsid w:val="006827BC"/>
    <w:rsid w:val="00682D5E"/>
    <w:rsid w:val="006852A7"/>
    <w:rsid w:val="006852C7"/>
    <w:rsid w:val="006852CE"/>
    <w:rsid w:val="00686697"/>
    <w:rsid w:val="00686D73"/>
    <w:rsid w:val="00687DC6"/>
    <w:rsid w:val="00687FD2"/>
    <w:rsid w:val="00691223"/>
    <w:rsid w:val="0069171D"/>
    <w:rsid w:val="00692D14"/>
    <w:rsid w:val="006936A8"/>
    <w:rsid w:val="006943F8"/>
    <w:rsid w:val="00696434"/>
    <w:rsid w:val="00696A87"/>
    <w:rsid w:val="00696C3D"/>
    <w:rsid w:val="006A034E"/>
    <w:rsid w:val="006A1023"/>
    <w:rsid w:val="006A1A73"/>
    <w:rsid w:val="006A2AFC"/>
    <w:rsid w:val="006A3364"/>
    <w:rsid w:val="006A5396"/>
    <w:rsid w:val="006A689C"/>
    <w:rsid w:val="006A7027"/>
    <w:rsid w:val="006A727D"/>
    <w:rsid w:val="006A7300"/>
    <w:rsid w:val="006A7788"/>
    <w:rsid w:val="006A7A3B"/>
    <w:rsid w:val="006B018E"/>
    <w:rsid w:val="006B08C1"/>
    <w:rsid w:val="006B1DC2"/>
    <w:rsid w:val="006B2E8B"/>
    <w:rsid w:val="006B3100"/>
    <w:rsid w:val="006B3E28"/>
    <w:rsid w:val="006B523F"/>
    <w:rsid w:val="006B57E1"/>
    <w:rsid w:val="006B65C7"/>
    <w:rsid w:val="006B66A1"/>
    <w:rsid w:val="006B6C44"/>
    <w:rsid w:val="006C02D3"/>
    <w:rsid w:val="006C0392"/>
    <w:rsid w:val="006C0F82"/>
    <w:rsid w:val="006C1156"/>
    <w:rsid w:val="006C1727"/>
    <w:rsid w:val="006C25C1"/>
    <w:rsid w:val="006C2886"/>
    <w:rsid w:val="006C2A0C"/>
    <w:rsid w:val="006C32FD"/>
    <w:rsid w:val="006C39CE"/>
    <w:rsid w:val="006C4669"/>
    <w:rsid w:val="006C6420"/>
    <w:rsid w:val="006C6784"/>
    <w:rsid w:val="006C6D4E"/>
    <w:rsid w:val="006C705F"/>
    <w:rsid w:val="006C739D"/>
    <w:rsid w:val="006C7A8E"/>
    <w:rsid w:val="006D02C1"/>
    <w:rsid w:val="006D064C"/>
    <w:rsid w:val="006D0FCC"/>
    <w:rsid w:val="006D1675"/>
    <w:rsid w:val="006D196F"/>
    <w:rsid w:val="006D1E55"/>
    <w:rsid w:val="006D21F5"/>
    <w:rsid w:val="006D3089"/>
    <w:rsid w:val="006D35E3"/>
    <w:rsid w:val="006D5FDC"/>
    <w:rsid w:val="006D6297"/>
    <w:rsid w:val="006D64A1"/>
    <w:rsid w:val="006D655B"/>
    <w:rsid w:val="006D723E"/>
    <w:rsid w:val="006D7305"/>
    <w:rsid w:val="006D7554"/>
    <w:rsid w:val="006D7B2F"/>
    <w:rsid w:val="006E01F9"/>
    <w:rsid w:val="006E0BFD"/>
    <w:rsid w:val="006E126D"/>
    <w:rsid w:val="006E140B"/>
    <w:rsid w:val="006E1583"/>
    <w:rsid w:val="006E1F8B"/>
    <w:rsid w:val="006E1FC3"/>
    <w:rsid w:val="006E351C"/>
    <w:rsid w:val="006E410C"/>
    <w:rsid w:val="006E4411"/>
    <w:rsid w:val="006E4B6A"/>
    <w:rsid w:val="006E697A"/>
    <w:rsid w:val="006E69D3"/>
    <w:rsid w:val="006E6EEF"/>
    <w:rsid w:val="006E75F0"/>
    <w:rsid w:val="006F140C"/>
    <w:rsid w:val="006F1C2C"/>
    <w:rsid w:val="006F498A"/>
    <w:rsid w:val="006F4E0B"/>
    <w:rsid w:val="006F531F"/>
    <w:rsid w:val="006F53DF"/>
    <w:rsid w:val="006F5BAB"/>
    <w:rsid w:val="006F67BB"/>
    <w:rsid w:val="006F6F81"/>
    <w:rsid w:val="0070029F"/>
    <w:rsid w:val="0070038F"/>
    <w:rsid w:val="007006DA"/>
    <w:rsid w:val="00700AC7"/>
    <w:rsid w:val="00700B25"/>
    <w:rsid w:val="00701399"/>
    <w:rsid w:val="00701BF8"/>
    <w:rsid w:val="007026B1"/>
    <w:rsid w:val="0070308A"/>
    <w:rsid w:val="00703855"/>
    <w:rsid w:val="00704CE9"/>
    <w:rsid w:val="00704D67"/>
    <w:rsid w:val="0070616B"/>
    <w:rsid w:val="00706253"/>
    <w:rsid w:val="00706295"/>
    <w:rsid w:val="00706676"/>
    <w:rsid w:val="00706FDA"/>
    <w:rsid w:val="007078BC"/>
    <w:rsid w:val="00707E65"/>
    <w:rsid w:val="007112A2"/>
    <w:rsid w:val="00711838"/>
    <w:rsid w:val="00711B8B"/>
    <w:rsid w:val="00711C8B"/>
    <w:rsid w:val="00711F52"/>
    <w:rsid w:val="00711F9A"/>
    <w:rsid w:val="00713810"/>
    <w:rsid w:val="00713FBA"/>
    <w:rsid w:val="00714020"/>
    <w:rsid w:val="00714503"/>
    <w:rsid w:val="007147ED"/>
    <w:rsid w:val="00714B38"/>
    <w:rsid w:val="00715304"/>
    <w:rsid w:val="0071616A"/>
    <w:rsid w:val="00717BE7"/>
    <w:rsid w:val="00717C63"/>
    <w:rsid w:val="00720619"/>
    <w:rsid w:val="007209F4"/>
    <w:rsid w:val="00721185"/>
    <w:rsid w:val="00722239"/>
    <w:rsid w:val="00722871"/>
    <w:rsid w:val="00722CFC"/>
    <w:rsid w:val="00723AE0"/>
    <w:rsid w:val="00723D26"/>
    <w:rsid w:val="0072408A"/>
    <w:rsid w:val="00724879"/>
    <w:rsid w:val="007252B5"/>
    <w:rsid w:val="007273E9"/>
    <w:rsid w:val="0072783F"/>
    <w:rsid w:val="00727C75"/>
    <w:rsid w:val="007303A5"/>
    <w:rsid w:val="00730713"/>
    <w:rsid w:val="00730B3E"/>
    <w:rsid w:val="00730D14"/>
    <w:rsid w:val="007336A0"/>
    <w:rsid w:val="007336DD"/>
    <w:rsid w:val="0073420B"/>
    <w:rsid w:val="00734CFF"/>
    <w:rsid w:val="00734E92"/>
    <w:rsid w:val="007361FF"/>
    <w:rsid w:val="00736367"/>
    <w:rsid w:val="0073722B"/>
    <w:rsid w:val="00737585"/>
    <w:rsid w:val="00740601"/>
    <w:rsid w:val="00740BDE"/>
    <w:rsid w:val="00740F77"/>
    <w:rsid w:val="00741343"/>
    <w:rsid w:val="007416A8"/>
    <w:rsid w:val="0074211D"/>
    <w:rsid w:val="007437FB"/>
    <w:rsid w:val="00743B8C"/>
    <w:rsid w:val="007446D2"/>
    <w:rsid w:val="00744B39"/>
    <w:rsid w:val="00744BC8"/>
    <w:rsid w:val="00744D39"/>
    <w:rsid w:val="00745BFC"/>
    <w:rsid w:val="007468D4"/>
    <w:rsid w:val="00746FB5"/>
    <w:rsid w:val="007474F3"/>
    <w:rsid w:val="0074760E"/>
    <w:rsid w:val="007476B1"/>
    <w:rsid w:val="007478C9"/>
    <w:rsid w:val="00747BD3"/>
    <w:rsid w:val="007501A4"/>
    <w:rsid w:val="00750F8B"/>
    <w:rsid w:val="007528AD"/>
    <w:rsid w:val="007528B3"/>
    <w:rsid w:val="0075297D"/>
    <w:rsid w:val="007531EF"/>
    <w:rsid w:val="00753974"/>
    <w:rsid w:val="00753A43"/>
    <w:rsid w:val="007548C4"/>
    <w:rsid w:val="00754ABA"/>
    <w:rsid w:val="007570D1"/>
    <w:rsid w:val="00757162"/>
    <w:rsid w:val="007577BE"/>
    <w:rsid w:val="00757CE1"/>
    <w:rsid w:val="00760312"/>
    <w:rsid w:val="00760B2E"/>
    <w:rsid w:val="00760C2A"/>
    <w:rsid w:val="00760EDC"/>
    <w:rsid w:val="0076181A"/>
    <w:rsid w:val="007620F6"/>
    <w:rsid w:val="007622DD"/>
    <w:rsid w:val="00762525"/>
    <w:rsid w:val="00762DDC"/>
    <w:rsid w:val="00763D3B"/>
    <w:rsid w:val="00764548"/>
    <w:rsid w:val="00764B79"/>
    <w:rsid w:val="00765105"/>
    <w:rsid w:val="007658D7"/>
    <w:rsid w:val="00766380"/>
    <w:rsid w:val="00766F20"/>
    <w:rsid w:val="0076731B"/>
    <w:rsid w:val="00767F02"/>
    <w:rsid w:val="007704EE"/>
    <w:rsid w:val="00771533"/>
    <w:rsid w:val="007718C4"/>
    <w:rsid w:val="007721EE"/>
    <w:rsid w:val="00773B9F"/>
    <w:rsid w:val="007750DE"/>
    <w:rsid w:val="00775236"/>
    <w:rsid w:val="007753A3"/>
    <w:rsid w:val="007769E0"/>
    <w:rsid w:val="00776DD1"/>
    <w:rsid w:val="007775F2"/>
    <w:rsid w:val="00781E4B"/>
    <w:rsid w:val="00782B0D"/>
    <w:rsid w:val="0078326C"/>
    <w:rsid w:val="007843C2"/>
    <w:rsid w:val="00784F09"/>
    <w:rsid w:val="00785164"/>
    <w:rsid w:val="007855EF"/>
    <w:rsid w:val="00786B53"/>
    <w:rsid w:val="00787D29"/>
    <w:rsid w:val="007900AB"/>
    <w:rsid w:val="0079028A"/>
    <w:rsid w:val="00790CFF"/>
    <w:rsid w:val="00791B59"/>
    <w:rsid w:val="007930AC"/>
    <w:rsid w:val="00793D2D"/>
    <w:rsid w:val="00793EE6"/>
    <w:rsid w:val="00795047"/>
    <w:rsid w:val="00796BC3"/>
    <w:rsid w:val="0079781A"/>
    <w:rsid w:val="007A099B"/>
    <w:rsid w:val="007A1546"/>
    <w:rsid w:val="007A1C68"/>
    <w:rsid w:val="007A228C"/>
    <w:rsid w:val="007A2B05"/>
    <w:rsid w:val="007A3339"/>
    <w:rsid w:val="007A368E"/>
    <w:rsid w:val="007A4488"/>
    <w:rsid w:val="007A4F9A"/>
    <w:rsid w:val="007A542D"/>
    <w:rsid w:val="007A5868"/>
    <w:rsid w:val="007A5A67"/>
    <w:rsid w:val="007A5AA7"/>
    <w:rsid w:val="007A5BA6"/>
    <w:rsid w:val="007A5BD7"/>
    <w:rsid w:val="007A63E4"/>
    <w:rsid w:val="007B04CE"/>
    <w:rsid w:val="007B1816"/>
    <w:rsid w:val="007B2497"/>
    <w:rsid w:val="007B28AF"/>
    <w:rsid w:val="007B30DD"/>
    <w:rsid w:val="007B4B0B"/>
    <w:rsid w:val="007B5796"/>
    <w:rsid w:val="007B6871"/>
    <w:rsid w:val="007B69EB"/>
    <w:rsid w:val="007B7733"/>
    <w:rsid w:val="007B7A2F"/>
    <w:rsid w:val="007B7A32"/>
    <w:rsid w:val="007B7A8F"/>
    <w:rsid w:val="007C02D3"/>
    <w:rsid w:val="007C04F1"/>
    <w:rsid w:val="007C14E2"/>
    <w:rsid w:val="007C1696"/>
    <w:rsid w:val="007C1C10"/>
    <w:rsid w:val="007C2633"/>
    <w:rsid w:val="007C2B69"/>
    <w:rsid w:val="007C2D36"/>
    <w:rsid w:val="007C32EE"/>
    <w:rsid w:val="007C36B9"/>
    <w:rsid w:val="007C3909"/>
    <w:rsid w:val="007C396D"/>
    <w:rsid w:val="007C3D33"/>
    <w:rsid w:val="007C4841"/>
    <w:rsid w:val="007C5BBC"/>
    <w:rsid w:val="007C5D5D"/>
    <w:rsid w:val="007C660F"/>
    <w:rsid w:val="007C69B9"/>
    <w:rsid w:val="007C7211"/>
    <w:rsid w:val="007C724B"/>
    <w:rsid w:val="007C7BCB"/>
    <w:rsid w:val="007C7F51"/>
    <w:rsid w:val="007D07F0"/>
    <w:rsid w:val="007D124F"/>
    <w:rsid w:val="007D13E2"/>
    <w:rsid w:val="007D16C9"/>
    <w:rsid w:val="007D1983"/>
    <w:rsid w:val="007D26B8"/>
    <w:rsid w:val="007D294A"/>
    <w:rsid w:val="007D370D"/>
    <w:rsid w:val="007D3C32"/>
    <w:rsid w:val="007D3E66"/>
    <w:rsid w:val="007D3F3D"/>
    <w:rsid w:val="007D3F66"/>
    <w:rsid w:val="007D47D2"/>
    <w:rsid w:val="007D60C8"/>
    <w:rsid w:val="007D6EC0"/>
    <w:rsid w:val="007D700C"/>
    <w:rsid w:val="007D7E1D"/>
    <w:rsid w:val="007E05CF"/>
    <w:rsid w:val="007E111A"/>
    <w:rsid w:val="007E116B"/>
    <w:rsid w:val="007E221F"/>
    <w:rsid w:val="007E26DF"/>
    <w:rsid w:val="007E2FC2"/>
    <w:rsid w:val="007E503C"/>
    <w:rsid w:val="007E5B9C"/>
    <w:rsid w:val="007E5D25"/>
    <w:rsid w:val="007E6319"/>
    <w:rsid w:val="007E6557"/>
    <w:rsid w:val="007E716A"/>
    <w:rsid w:val="007F0169"/>
    <w:rsid w:val="007F0D07"/>
    <w:rsid w:val="007F0D94"/>
    <w:rsid w:val="007F10B9"/>
    <w:rsid w:val="007F11B8"/>
    <w:rsid w:val="007F1232"/>
    <w:rsid w:val="007F138C"/>
    <w:rsid w:val="007F139D"/>
    <w:rsid w:val="007F18BC"/>
    <w:rsid w:val="007F1CC5"/>
    <w:rsid w:val="007F4B21"/>
    <w:rsid w:val="007F5D65"/>
    <w:rsid w:val="007F66A4"/>
    <w:rsid w:val="007F6D1E"/>
    <w:rsid w:val="007F6FDB"/>
    <w:rsid w:val="007F7108"/>
    <w:rsid w:val="007F75F6"/>
    <w:rsid w:val="007F7C78"/>
    <w:rsid w:val="00800B06"/>
    <w:rsid w:val="00801423"/>
    <w:rsid w:val="00801A77"/>
    <w:rsid w:val="00801E70"/>
    <w:rsid w:val="008023AA"/>
    <w:rsid w:val="008026AE"/>
    <w:rsid w:val="00802C4C"/>
    <w:rsid w:val="0080345C"/>
    <w:rsid w:val="008038AC"/>
    <w:rsid w:val="00803D88"/>
    <w:rsid w:val="008042B1"/>
    <w:rsid w:val="00804301"/>
    <w:rsid w:val="008045E1"/>
    <w:rsid w:val="00804912"/>
    <w:rsid w:val="00805809"/>
    <w:rsid w:val="00805FDC"/>
    <w:rsid w:val="00806080"/>
    <w:rsid w:val="008066C9"/>
    <w:rsid w:val="00806C53"/>
    <w:rsid w:val="008105A1"/>
    <w:rsid w:val="008105CD"/>
    <w:rsid w:val="00810611"/>
    <w:rsid w:val="00811100"/>
    <w:rsid w:val="00811B78"/>
    <w:rsid w:val="00811C6F"/>
    <w:rsid w:val="008129FD"/>
    <w:rsid w:val="00813288"/>
    <w:rsid w:val="008136B6"/>
    <w:rsid w:val="00813D12"/>
    <w:rsid w:val="00814647"/>
    <w:rsid w:val="0081509D"/>
    <w:rsid w:val="00816BB7"/>
    <w:rsid w:val="0081740A"/>
    <w:rsid w:val="008203EE"/>
    <w:rsid w:val="00821084"/>
    <w:rsid w:val="008216D0"/>
    <w:rsid w:val="00822161"/>
    <w:rsid w:val="00822339"/>
    <w:rsid w:val="008227A4"/>
    <w:rsid w:val="00822F09"/>
    <w:rsid w:val="00823688"/>
    <w:rsid w:val="00823A7A"/>
    <w:rsid w:val="00823A7C"/>
    <w:rsid w:val="00823FFF"/>
    <w:rsid w:val="0082424D"/>
    <w:rsid w:val="008249D3"/>
    <w:rsid w:val="008251AA"/>
    <w:rsid w:val="0082522F"/>
    <w:rsid w:val="00825D16"/>
    <w:rsid w:val="00826636"/>
    <w:rsid w:val="008275E7"/>
    <w:rsid w:val="00830BAB"/>
    <w:rsid w:val="00830F7C"/>
    <w:rsid w:val="00831979"/>
    <w:rsid w:val="008320CF"/>
    <w:rsid w:val="0083533F"/>
    <w:rsid w:val="008358C7"/>
    <w:rsid w:val="00835B55"/>
    <w:rsid w:val="00836598"/>
    <w:rsid w:val="00836725"/>
    <w:rsid w:val="00842BF7"/>
    <w:rsid w:val="00843407"/>
    <w:rsid w:val="00843B63"/>
    <w:rsid w:val="00843DFE"/>
    <w:rsid w:val="008440B0"/>
    <w:rsid w:val="008448F3"/>
    <w:rsid w:val="00845009"/>
    <w:rsid w:val="0084519F"/>
    <w:rsid w:val="00845329"/>
    <w:rsid w:val="00846405"/>
    <w:rsid w:val="008478AE"/>
    <w:rsid w:val="00847A81"/>
    <w:rsid w:val="00850ADD"/>
    <w:rsid w:val="00851352"/>
    <w:rsid w:val="0085275F"/>
    <w:rsid w:val="00852863"/>
    <w:rsid w:val="00852CB1"/>
    <w:rsid w:val="00852E2D"/>
    <w:rsid w:val="00853638"/>
    <w:rsid w:val="00853947"/>
    <w:rsid w:val="008548DA"/>
    <w:rsid w:val="0085664E"/>
    <w:rsid w:val="00857077"/>
    <w:rsid w:val="00860A4F"/>
    <w:rsid w:val="0086113C"/>
    <w:rsid w:val="008616A5"/>
    <w:rsid w:val="008618D5"/>
    <w:rsid w:val="008620C9"/>
    <w:rsid w:val="0086240F"/>
    <w:rsid w:val="00862C65"/>
    <w:rsid w:val="00863230"/>
    <w:rsid w:val="00864224"/>
    <w:rsid w:val="00864256"/>
    <w:rsid w:val="00864D86"/>
    <w:rsid w:val="00864DAA"/>
    <w:rsid w:val="00865BD0"/>
    <w:rsid w:val="00865C31"/>
    <w:rsid w:val="008704C3"/>
    <w:rsid w:val="00871641"/>
    <w:rsid w:val="008717D8"/>
    <w:rsid w:val="0087215C"/>
    <w:rsid w:val="00872292"/>
    <w:rsid w:val="00872465"/>
    <w:rsid w:val="00872C5A"/>
    <w:rsid w:val="00873DBB"/>
    <w:rsid w:val="00873E39"/>
    <w:rsid w:val="00873FAC"/>
    <w:rsid w:val="00874054"/>
    <w:rsid w:val="00874075"/>
    <w:rsid w:val="00874A0C"/>
    <w:rsid w:val="00875D06"/>
    <w:rsid w:val="00875D25"/>
    <w:rsid w:val="00877E92"/>
    <w:rsid w:val="00880AAF"/>
    <w:rsid w:val="00880E35"/>
    <w:rsid w:val="00880E62"/>
    <w:rsid w:val="00880FE4"/>
    <w:rsid w:val="00881D76"/>
    <w:rsid w:val="00882492"/>
    <w:rsid w:val="00882663"/>
    <w:rsid w:val="00884407"/>
    <w:rsid w:val="00884FDC"/>
    <w:rsid w:val="00885C89"/>
    <w:rsid w:val="0088642E"/>
    <w:rsid w:val="00886949"/>
    <w:rsid w:val="008873C8"/>
    <w:rsid w:val="008875FE"/>
    <w:rsid w:val="00887D7B"/>
    <w:rsid w:val="00887F8E"/>
    <w:rsid w:val="00890B34"/>
    <w:rsid w:val="00892C85"/>
    <w:rsid w:val="00894034"/>
    <w:rsid w:val="00894163"/>
    <w:rsid w:val="008950CA"/>
    <w:rsid w:val="0089616A"/>
    <w:rsid w:val="00896234"/>
    <w:rsid w:val="00896853"/>
    <w:rsid w:val="00896BE9"/>
    <w:rsid w:val="0089721F"/>
    <w:rsid w:val="00897C5E"/>
    <w:rsid w:val="00897E43"/>
    <w:rsid w:val="008A2AF1"/>
    <w:rsid w:val="008A3A7F"/>
    <w:rsid w:val="008A4000"/>
    <w:rsid w:val="008A4468"/>
    <w:rsid w:val="008A5F93"/>
    <w:rsid w:val="008A63E6"/>
    <w:rsid w:val="008A667A"/>
    <w:rsid w:val="008A67FF"/>
    <w:rsid w:val="008A7866"/>
    <w:rsid w:val="008A78D4"/>
    <w:rsid w:val="008A798D"/>
    <w:rsid w:val="008B00EC"/>
    <w:rsid w:val="008B090A"/>
    <w:rsid w:val="008B0FDC"/>
    <w:rsid w:val="008B1696"/>
    <w:rsid w:val="008B1EEE"/>
    <w:rsid w:val="008B204D"/>
    <w:rsid w:val="008B2739"/>
    <w:rsid w:val="008B345D"/>
    <w:rsid w:val="008B36DE"/>
    <w:rsid w:val="008B3915"/>
    <w:rsid w:val="008B5354"/>
    <w:rsid w:val="008B5631"/>
    <w:rsid w:val="008B5673"/>
    <w:rsid w:val="008B5FAC"/>
    <w:rsid w:val="008B66B8"/>
    <w:rsid w:val="008B7EEB"/>
    <w:rsid w:val="008C0499"/>
    <w:rsid w:val="008C184C"/>
    <w:rsid w:val="008C1C30"/>
    <w:rsid w:val="008C1F29"/>
    <w:rsid w:val="008C211E"/>
    <w:rsid w:val="008C222B"/>
    <w:rsid w:val="008C2D21"/>
    <w:rsid w:val="008C426A"/>
    <w:rsid w:val="008C5271"/>
    <w:rsid w:val="008C5738"/>
    <w:rsid w:val="008C5BA0"/>
    <w:rsid w:val="008C65E1"/>
    <w:rsid w:val="008C68D4"/>
    <w:rsid w:val="008C72D7"/>
    <w:rsid w:val="008C7EAD"/>
    <w:rsid w:val="008C7FB8"/>
    <w:rsid w:val="008D0CFE"/>
    <w:rsid w:val="008D167F"/>
    <w:rsid w:val="008D1C87"/>
    <w:rsid w:val="008D231D"/>
    <w:rsid w:val="008D28D5"/>
    <w:rsid w:val="008D2E93"/>
    <w:rsid w:val="008D2EC9"/>
    <w:rsid w:val="008D35F4"/>
    <w:rsid w:val="008D3690"/>
    <w:rsid w:val="008D38CE"/>
    <w:rsid w:val="008D3BEF"/>
    <w:rsid w:val="008D3CB7"/>
    <w:rsid w:val="008D4059"/>
    <w:rsid w:val="008D4309"/>
    <w:rsid w:val="008D6152"/>
    <w:rsid w:val="008D7BA4"/>
    <w:rsid w:val="008E24A2"/>
    <w:rsid w:val="008E2E71"/>
    <w:rsid w:val="008E4308"/>
    <w:rsid w:val="008E6434"/>
    <w:rsid w:val="008E64F0"/>
    <w:rsid w:val="008E75DC"/>
    <w:rsid w:val="008E7BA9"/>
    <w:rsid w:val="008E7D5A"/>
    <w:rsid w:val="008F0F81"/>
    <w:rsid w:val="008F161A"/>
    <w:rsid w:val="008F1A4E"/>
    <w:rsid w:val="008F2266"/>
    <w:rsid w:val="008F2392"/>
    <w:rsid w:val="008F27BF"/>
    <w:rsid w:val="008F2DA6"/>
    <w:rsid w:val="008F2E64"/>
    <w:rsid w:val="008F372A"/>
    <w:rsid w:val="008F4044"/>
    <w:rsid w:val="008F55AD"/>
    <w:rsid w:val="008F5C62"/>
    <w:rsid w:val="008F63F9"/>
    <w:rsid w:val="009003B2"/>
    <w:rsid w:val="009003EB"/>
    <w:rsid w:val="0090058F"/>
    <w:rsid w:val="009005D2"/>
    <w:rsid w:val="00900A0E"/>
    <w:rsid w:val="0090197D"/>
    <w:rsid w:val="00901F35"/>
    <w:rsid w:val="00902AC6"/>
    <w:rsid w:val="0090388A"/>
    <w:rsid w:val="00903C57"/>
    <w:rsid w:val="00903DD3"/>
    <w:rsid w:val="00903E29"/>
    <w:rsid w:val="00904DCF"/>
    <w:rsid w:val="009055F9"/>
    <w:rsid w:val="0090640F"/>
    <w:rsid w:val="0091032A"/>
    <w:rsid w:val="00910EBE"/>
    <w:rsid w:val="00911116"/>
    <w:rsid w:val="00911256"/>
    <w:rsid w:val="00911752"/>
    <w:rsid w:val="00911ABD"/>
    <w:rsid w:val="0091215F"/>
    <w:rsid w:val="009124FF"/>
    <w:rsid w:val="00913583"/>
    <w:rsid w:val="009142EC"/>
    <w:rsid w:val="009145E4"/>
    <w:rsid w:val="009154C3"/>
    <w:rsid w:val="00915EA7"/>
    <w:rsid w:val="00917DC9"/>
    <w:rsid w:val="009208A5"/>
    <w:rsid w:val="009214CA"/>
    <w:rsid w:val="009218B2"/>
    <w:rsid w:val="00922696"/>
    <w:rsid w:val="009232C7"/>
    <w:rsid w:val="00923540"/>
    <w:rsid w:val="009246D9"/>
    <w:rsid w:val="00925B70"/>
    <w:rsid w:val="00926687"/>
    <w:rsid w:val="00926767"/>
    <w:rsid w:val="00927411"/>
    <w:rsid w:val="0092779C"/>
    <w:rsid w:val="009306F8"/>
    <w:rsid w:val="009307BA"/>
    <w:rsid w:val="00930D02"/>
    <w:rsid w:val="00931A46"/>
    <w:rsid w:val="009326A7"/>
    <w:rsid w:val="00932A91"/>
    <w:rsid w:val="009333C4"/>
    <w:rsid w:val="0093469B"/>
    <w:rsid w:val="009347EF"/>
    <w:rsid w:val="009361D5"/>
    <w:rsid w:val="00936633"/>
    <w:rsid w:val="00937A6E"/>
    <w:rsid w:val="00937FCF"/>
    <w:rsid w:val="009409D7"/>
    <w:rsid w:val="009409FE"/>
    <w:rsid w:val="009411F7"/>
    <w:rsid w:val="00941A61"/>
    <w:rsid w:val="00941E68"/>
    <w:rsid w:val="009428A4"/>
    <w:rsid w:val="00945532"/>
    <w:rsid w:val="009456C4"/>
    <w:rsid w:val="00946BE9"/>
    <w:rsid w:val="00947295"/>
    <w:rsid w:val="00950890"/>
    <w:rsid w:val="00950924"/>
    <w:rsid w:val="00951143"/>
    <w:rsid w:val="0095160F"/>
    <w:rsid w:val="00951856"/>
    <w:rsid w:val="009518AD"/>
    <w:rsid w:val="0095191F"/>
    <w:rsid w:val="0095245C"/>
    <w:rsid w:val="00952483"/>
    <w:rsid w:val="00952E11"/>
    <w:rsid w:val="00953B6E"/>
    <w:rsid w:val="00953DC4"/>
    <w:rsid w:val="009543F6"/>
    <w:rsid w:val="00954F61"/>
    <w:rsid w:val="00955107"/>
    <w:rsid w:val="00955B28"/>
    <w:rsid w:val="00956C7D"/>
    <w:rsid w:val="0095755A"/>
    <w:rsid w:val="00957862"/>
    <w:rsid w:val="00957C3B"/>
    <w:rsid w:val="00960858"/>
    <w:rsid w:val="0096232A"/>
    <w:rsid w:val="00962FED"/>
    <w:rsid w:val="0096361F"/>
    <w:rsid w:val="0096514F"/>
    <w:rsid w:val="00965441"/>
    <w:rsid w:val="009659F4"/>
    <w:rsid w:val="00965E1A"/>
    <w:rsid w:val="009664EE"/>
    <w:rsid w:val="00966947"/>
    <w:rsid w:val="00966E49"/>
    <w:rsid w:val="00967934"/>
    <w:rsid w:val="00967C68"/>
    <w:rsid w:val="009706CB"/>
    <w:rsid w:val="0097090E"/>
    <w:rsid w:val="00970D60"/>
    <w:rsid w:val="009717A2"/>
    <w:rsid w:val="00971A41"/>
    <w:rsid w:val="00972130"/>
    <w:rsid w:val="00972736"/>
    <w:rsid w:val="0097295C"/>
    <w:rsid w:val="00972F7F"/>
    <w:rsid w:val="00973EEF"/>
    <w:rsid w:val="009742EF"/>
    <w:rsid w:val="00974FBB"/>
    <w:rsid w:val="00975C31"/>
    <w:rsid w:val="009768A0"/>
    <w:rsid w:val="009774CB"/>
    <w:rsid w:val="0097751C"/>
    <w:rsid w:val="009778D5"/>
    <w:rsid w:val="009805E3"/>
    <w:rsid w:val="009822E3"/>
    <w:rsid w:val="009825E2"/>
    <w:rsid w:val="00983750"/>
    <w:rsid w:val="0098375F"/>
    <w:rsid w:val="00983B32"/>
    <w:rsid w:val="00984413"/>
    <w:rsid w:val="009858A6"/>
    <w:rsid w:val="00985933"/>
    <w:rsid w:val="00985AED"/>
    <w:rsid w:val="00985E8B"/>
    <w:rsid w:val="0098617A"/>
    <w:rsid w:val="009870D8"/>
    <w:rsid w:val="009874D0"/>
    <w:rsid w:val="009906AB"/>
    <w:rsid w:val="009910E1"/>
    <w:rsid w:val="00991459"/>
    <w:rsid w:val="00991DE4"/>
    <w:rsid w:val="0099213B"/>
    <w:rsid w:val="0099230B"/>
    <w:rsid w:val="0099390E"/>
    <w:rsid w:val="00994263"/>
    <w:rsid w:val="00994EDF"/>
    <w:rsid w:val="00995345"/>
    <w:rsid w:val="00995753"/>
    <w:rsid w:val="009960E5"/>
    <w:rsid w:val="009966AC"/>
    <w:rsid w:val="00996B74"/>
    <w:rsid w:val="00996EA3"/>
    <w:rsid w:val="00997B2C"/>
    <w:rsid w:val="00997BF0"/>
    <w:rsid w:val="009A0405"/>
    <w:rsid w:val="009A1D7C"/>
    <w:rsid w:val="009A1E8C"/>
    <w:rsid w:val="009A258D"/>
    <w:rsid w:val="009A36BA"/>
    <w:rsid w:val="009A3C54"/>
    <w:rsid w:val="009A4565"/>
    <w:rsid w:val="009A54AB"/>
    <w:rsid w:val="009A551B"/>
    <w:rsid w:val="009A55FA"/>
    <w:rsid w:val="009A6090"/>
    <w:rsid w:val="009A623C"/>
    <w:rsid w:val="009A734E"/>
    <w:rsid w:val="009A765F"/>
    <w:rsid w:val="009A7958"/>
    <w:rsid w:val="009A7ADC"/>
    <w:rsid w:val="009B06B3"/>
    <w:rsid w:val="009B0D30"/>
    <w:rsid w:val="009B1400"/>
    <w:rsid w:val="009B1694"/>
    <w:rsid w:val="009B283C"/>
    <w:rsid w:val="009B28AA"/>
    <w:rsid w:val="009B3159"/>
    <w:rsid w:val="009B440A"/>
    <w:rsid w:val="009B4B54"/>
    <w:rsid w:val="009B50FF"/>
    <w:rsid w:val="009B5FB9"/>
    <w:rsid w:val="009B7616"/>
    <w:rsid w:val="009B7D4F"/>
    <w:rsid w:val="009C01A3"/>
    <w:rsid w:val="009C19B7"/>
    <w:rsid w:val="009C20B1"/>
    <w:rsid w:val="009C2AF9"/>
    <w:rsid w:val="009C3EAC"/>
    <w:rsid w:val="009C3F43"/>
    <w:rsid w:val="009C4367"/>
    <w:rsid w:val="009C4B4F"/>
    <w:rsid w:val="009C5546"/>
    <w:rsid w:val="009C5ABB"/>
    <w:rsid w:val="009C5AE8"/>
    <w:rsid w:val="009C5CAF"/>
    <w:rsid w:val="009C6E96"/>
    <w:rsid w:val="009C7FE1"/>
    <w:rsid w:val="009D01DD"/>
    <w:rsid w:val="009D0768"/>
    <w:rsid w:val="009D0CC8"/>
    <w:rsid w:val="009D0FC6"/>
    <w:rsid w:val="009D133C"/>
    <w:rsid w:val="009D2198"/>
    <w:rsid w:val="009D331E"/>
    <w:rsid w:val="009D3942"/>
    <w:rsid w:val="009D3C30"/>
    <w:rsid w:val="009D4470"/>
    <w:rsid w:val="009D4649"/>
    <w:rsid w:val="009D4A8B"/>
    <w:rsid w:val="009D53DD"/>
    <w:rsid w:val="009D55B8"/>
    <w:rsid w:val="009D5E42"/>
    <w:rsid w:val="009D6CED"/>
    <w:rsid w:val="009D7C51"/>
    <w:rsid w:val="009D7FA0"/>
    <w:rsid w:val="009E0C6B"/>
    <w:rsid w:val="009E0E68"/>
    <w:rsid w:val="009E118F"/>
    <w:rsid w:val="009E15E7"/>
    <w:rsid w:val="009E164E"/>
    <w:rsid w:val="009E16C2"/>
    <w:rsid w:val="009E196C"/>
    <w:rsid w:val="009E26DA"/>
    <w:rsid w:val="009E2C78"/>
    <w:rsid w:val="009E2FB0"/>
    <w:rsid w:val="009E46C3"/>
    <w:rsid w:val="009E516D"/>
    <w:rsid w:val="009E520F"/>
    <w:rsid w:val="009E54C6"/>
    <w:rsid w:val="009E5611"/>
    <w:rsid w:val="009E6A0A"/>
    <w:rsid w:val="009E7656"/>
    <w:rsid w:val="009E76B5"/>
    <w:rsid w:val="009E79DF"/>
    <w:rsid w:val="009E79F7"/>
    <w:rsid w:val="009F0090"/>
    <w:rsid w:val="009F06E5"/>
    <w:rsid w:val="009F1774"/>
    <w:rsid w:val="009F1C62"/>
    <w:rsid w:val="009F239A"/>
    <w:rsid w:val="009F2498"/>
    <w:rsid w:val="009F2DF7"/>
    <w:rsid w:val="009F36BF"/>
    <w:rsid w:val="009F4B71"/>
    <w:rsid w:val="009F4B87"/>
    <w:rsid w:val="009F4E9D"/>
    <w:rsid w:val="009F567A"/>
    <w:rsid w:val="009F5DAE"/>
    <w:rsid w:val="009F5E30"/>
    <w:rsid w:val="009F6FDA"/>
    <w:rsid w:val="009F6FF1"/>
    <w:rsid w:val="009F7075"/>
    <w:rsid w:val="009F714D"/>
    <w:rsid w:val="009F74F5"/>
    <w:rsid w:val="00A00058"/>
    <w:rsid w:val="00A015BA"/>
    <w:rsid w:val="00A0186F"/>
    <w:rsid w:val="00A018FF"/>
    <w:rsid w:val="00A02381"/>
    <w:rsid w:val="00A02B18"/>
    <w:rsid w:val="00A038ED"/>
    <w:rsid w:val="00A04123"/>
    <w:rsid w:val="00A04273"/>
    <w:rsid w:val="00A043C9"/>
    <w:rsid w:val="00A05825"/>
    <w:rsid w:val="00A05ED5"/>
    <w:rsid w:val="00A061F0"/>
    <w:rsid w:val="00A06379"/>
    <w:rsid w:val="00A06CDB"/>
    <w:rsid w:val="00A10951"/>
    <w:rsid w:val="00A111B6"/>
    <w:rsid w:val="00A111BF"/>
    <w:rsid w:val="00A11C77"/>
    <w:rsid w:val="00A11EAF"/>
    <w:rsid w:val="00A13166"/>
    <w:rsid w:val="00A131BF"/>
    <w:rsid w:val="00A13B56"/>
    <w:rsid w:val="00A13D1A"/>
    <w:rsid w:val="00A1573B"/>
    <w:rsid w:val="00A15784"/>
    <w:rsid w:val="00A15FEA"/>
    <w:rsid w:val="00A16CE8"/>
    <w:rsid w:val="00A1791B"/>
    <w:rsid w:val="00A2076A"/>
    <w:rsid w:val="00A20D1E"/>
    <w:rsid w:val="00A21EC0"/>
    <w:rsid w:val="00A2200D"/>
    <w:rsid w:val="00A2273E"/>
    <w:rsid w:val="00A22EA8"/>
    <w:rsid w:val="00A23BBB"/>
    <w:rsid w:val="00A23F23"/>
    <w:rsid w:val="00A24659"/>
    <w:rsid w:val="00A25738"/>
    <w:rsid w:val="00A25AEC"/>
    <w:rsid w:val="00A25B9A"/>
    <w:rsid w:val="00A2678D"/>
    <w:rsid w:val="00A2689E"/>
    <w:rsid w:val="00A26D27"/>
    <w:rsid w:val="00A26EAC"/>
    <w:rsid w:val="00A27786"/>
    <w:rsid w:val="00A32360"/>
    <w:rsid w:val="00A333A5"/>
    <w:rsid w:val="00A3470F"/>
    <w:rsid w:val="00A360E4"/>
    <w:rsid w:val="00A372F6"/>
    <w:rsid w:val="00A37524"/>
    <w:rsid w:val="00A376EE"/>
    <w:rsid w:val="00A37856"/>
    <w:rsid w:val="00A37D64"/>
    <w:rsid w:val="00A40A29"/>
    <w:rsid w:val="00A4159A"/>
    <w:rsid w:val="00A41633"/>
    <w:rsid w:val="00A41891"/>
    <w:rsid w:val="00A42451"/>
    <w:rsid w:val="00A428B0"/>
    <w:rsid w:val="00A42A99"/>
    <w:rsid w:val="00A42CAC"/>
    <w:rsid w:val="00A43536"/>
    <w:rsid w:val="00A43551"/>
    <w:rsid w:val="00A44C5A"/>
    <w:rsid w:val="00A450D9"/>
    <w:rsid w:val="00A45FD0"/>
    <w:rsid w:val="00A46298"/>
    <w:rsid w:val="00A46A23"/>
    <w:rsid w:val="00A46C24"/>
    <w:rsid w:val="00A47BB5"/>
    <w:rsid w:val="00A47F29"/>
    <w:rsid w:val="00A50C67"/>
    <w:rsid w:val="00A512DE"/>
    <w:rsid w:val="00A5151A"/>
    <w:rsid w:val="00A53A14"/>
    <w:rsid w:val="00A54F76"/>
    <w:rsid w:val="00A554B4"/>
    <w:rsid w:val="00A555B6"/>
    <w:rsid w:val="00A55FAC"/>
    <w:rsid w:val="00A564B8"/>
    <w:rsid w:val="00A56D21"/>
    <w:rsid w:val="00A572BC"/>
    <w:rsid w:val="00A576D4"/>
    <w:rsid w:val="00A57E0A"/>
    <w:rsid w:val="00A57FB0"/>
    <w:rsid w:val="00A605A6"/>
    <w:rsid w:val="00A605B1"/>
    <w:rsid w:val="00A60B64"/>
    <w:rsid w:val="00A60B9D"/>
    <w:rsid w:val="00A6120D"/>
    <w:rsid w:val="00A623E7"/>
    <w:rsid w:val="00A63196"/>
    <w:rsid w:val="00A65A71"/>
    <w:rsid w:val="00A65DF7"/>
    <w:rsid w:val="00A65E98"/>
    <w:rsid w:val="00A670A1"/>
    <w:rsid w:val="00A711D3"/>
    <w:rsid w:val="00A71884"/>
    <w:rsid w:val="00A72CE0"/>
    <w:rsid w:val="00A73363"/>
    <w:rsid w:val="00A73505"/>
    <w:rsid w:val="00A7365A"/>
    <w:rsid w:val="00A73D1D"/>
    <w:rsid w:val="00A74159"/>
    <w:rsid w:val="00A74754"/>
    <w:rsid w:val="00A74CAC"/>
    <w:rsid w:val="00A754D4"/>
    <w:rsid w:val="00A7658D"/>
    <w:rsid w:val="00A76628"/>
    <w:rsid w:val="00A7690F"/>
    <w:rsid w:val="00A77919"/>
    <w:rsid w:val="00A77DFF"/>
    <w:rsid w:val="00A80186"/>
    <w:rsid w:val="00A80BA5"/>
    <w:rsid w:val="00A80EC7"/>
    <w:rsid w:val="00A813FD"/>
    <w:rsid w:val="00A823F6"/>
    <w:rsid w:val="00A83FB3"/>
    <w:rsid w:val="00A85A46"/>
    <w:rsid w:val="00A86729"/>
    <w:rsid w:val="00A8719E"/>
    <w:rsid w:val="00A90DEE"/>
    <w:rsid w:val="00A91837"/>
    <w:rsid w:val="00A91F10"/>
    <w:rsid w:val="00A928FF"/>
    <w:rsid w:val="00A9452B"/>
    <w:rsid w:val="00A9524F"/>
    <w:rsid w:val="00A95B9F"/>
    <w:rsid w:val="00A95FB0"/>
    <w:rsid w:val="00A96554"/>
    <w:rsid w:val="00A96E6A"/>
    <w:rsid w:val="00A9773E"/>
    <w:rsid w:val="00AA0A89"/>
    <w:rsid w:val="00AA1D38"/>
    <w:rsid w:val="00AA24DD"/>
    <w:rsid w:val="00AA268C"/>
    <w:rsid w:val="00AA3811"/>
    <w:rsid w:val="00AA3ECB"/>
    <w:rsid w:val="00AA41F6"/>
    <w:rsid w:val="00AA5368"/>
    <w:rsid w:val="00AA6429"/>
    <w:rsid w:val="00AB0147"/>
    <w:rsid w:val="00AB0334"/>
    <w:rsid w:val="00AB203C"/>
    <w:rsid w:val="00AB20D4"/>
    <w:rsid w:val="00AB24A5"/>
    <w:rsid w:val="00AB3B25"/>
    <w:rsid w:val="00AB55C5"/>
    <w:rsid w:val="00AB5A7A"/>
    <w:rsid w:val="00AB68AD"/>
    <w:rsid w:val="00AB7157"/>
    <w:rsid w:val="00AB74BC"/>
    <w:rsid w:val="00AB74CD"/>
    <w:rsid w:val="00AB7553"/>
    <w:rsid w:val="00AC01AA"/>
    <w:rsid w:val="00AC1410"/>
    <w:rsid w:val="00AC19CB"/>
    <w:rsid w:val="00AC1ED0"/>
    <w:rsid w:val="00AC28E8"/>
    <w:rsid w:val="00AC3EE9"/>
    <w:rsid w:val="00AC41D6"/>
    <w:rsid w:val="00AC4F72"/>
    <w:rsid w:val="00AC5041"/>
    <w:rsid w:val="00AC67E1"/>
    <w:rsid w:val="00AC6BAB"/>
    <w:rsid w:val="00AC79CF"/>
    <w:rsid w:val="00AC7B32"/>
    <w:rsid w:val="00AC7CFA"/>
    <w:rsid w:val="00AD02CD"/>
    <w:rsid w:val="00AD044C"/>
    <w:rsid w:val="00AD0D56"/>
    <w:rsid w:val="00AD18E1"/>
    <w:rsid w:val="00AD2735"/>
    <w:rsid w:val="00AD2A28"/>
    <w:rsid w:val="00AD2E8B"/>
    <w:rsid w:val="00AD3B43"/>
    <w:rsid w:val="00AD432F"/>
    <w:rsid w:val="00AD5A32"/>
    <w:rsid w:val="00AD5B9A"/>
    <w:rsid w:val="00AD600D"/>
    <w:rsid w:val="00AD6293"/>
    <w:rsid w:val="00AD64FE"/>
    <w:rsid w:val="00AD7106"/>
    <w:rsid w:val="00AD749E"/>
    <w:rsid w:val="00AE0C7E"/>
    <w:rsid w:val="00AE1412"/>
    <w:rsid w:val="00AE1B1F"/>
    <w:rsid w:val="00AE24FC"/>
    <w:rsid w:val="00AE2A17"/>
    <w:rsid w:val="00AE2FC0"/>
    <w:rsid w:val="00AE3266"/>
    <w:rsid w:val="00AE37B6"/>
    <w:rsid w:val="00AE3A3D"/>
    <w:rsid w:val="00AE4218"/>
    <w:rsid w:val="00AE4299"/>
    <w:rsid w:val="00AE42D8"/>
    <w:rsid w:val="00AE451C"/>
    <w:rsid w:val="00AE4640"/>
    <w:rsid w:val="00AE482B"/>
    <w:rsid w:val="00AE482E"/>
    <w:rsid w:val="00AE5029"/>
    <w:rsid w:val="00AE54FE"/>
    <w:rsid w:val="00AE5823"/>
    <w:rsid w:val="00AE6FAD"/>
    <w:rsid w:val="00AF0462"/>
    <w:rsid w:val="00AF1364"/>
    <w:rsid w:val="00AF1B39"/>
    <w:rsid w:val="00AF1B5B"/>
    <w:rsid w:val="00AF2D04"/>
    <w:rsid w:val="00AF475E"/>
    <w:rsid w:val="00AF5303"/>
    <w:rsid w:val="00AF6CAB"/>
    <w:rsid w:val="00AF6E9A"/>
    <w:rsid w:val="00AF741A"/>
    <w:rsid w:val="00AF7DF6"/>
    <w:rsid w:val="00B00CD7"/>
    <w:rsid w:val="00B01ADB"/>
    <w:rsid w:val="00B02BE4"/>
    <w:rsid w:val="00B02C1F"/>
    <w:rsid w:val="00B033D1"/>
    <w:rsid w:val="00B04161"/>
    <w:rsid w:val="00B056F9"/>
    <w:rsid w:val="00B05DF7"/>
    <w:rsid w:val="00B0669E"/>
    <w:rsid w:val="00B067A5"/>
    <w:rsid w:val="00B0709E"/>
    <w:rsid w:val="00B07230"/>
    <w:rsid w:val="00B07629"/>
    <w:rsid w:val="00B07876"/>
    <w:rsid w:val="00B107D1"/>
    <w:rsid w:val="00B10C68"/>
    <w:rsid w:val="00B11D57"/>
    <w:rsid w:val="00B11E3D"/>
    <w:rsid w:val="00B126C2"/>
    <w:rsid w:val="00B129F8"/>
    <w:rsid w:val="00B13E50"/>
    <w:rsid w:val="00B14D2C"/>
    <w:rsid w:val="00B15E14"/>
    <w:rsid w:val="00B162B1"/>
    <w:rsid w:val="00B162D6"/>
    <w:rsid w:val="00B164A9"/>
    <w:rsid w:val="00B166AA"/>
    <w:rsid w:val="00B16894"/>
    <w:rsid w:val="00B168A5"/>
    <w:rsid w:val="00B16BAE"/>
    <w:rsid w:val="00B172A9"/>
    <w:rsid w:val="00B176CA"/>
    <w:rsid w:val="00B179DE"/>
    <w:rsid w:val="00B17E82"/>
    <w:rsid w:val="00B20C0D"/>
    <w:rsid w:val="00B219CE"/>
    <w:rsid w:val="00B21E80"/>
    <w:rsid w:val="00B22F17"/>
    <w:rsid w:val="00B2331D"/>
    <w:rsid w:val="00B2476D"/>
    <w:rsid w:val="00B250BF"/>
    <w:rsid w:val="00B25F6E"/>
    <w:rsid w:val="00B2668F"/>
    <w:rsid w:val="00B311C2"/>
    <w:rsid w:val="00B3240E"/>
    <w:rsid w:val="00B33BDD"/>
    <w:rsid w:val="00B346CC"/>
    <w:rsid w:val="00B34994"/>
    <w:rsid w:val="00B35A06"/>
    <w:rsid w:val="00B36097"/>
    <w:rsid w:val="00B370C7"/>
    <w:rsid w:val="00B37189"/>
    <w:rsid w:val="00B376CC"/>
    <w:rsid w:val="00B3789C"/>
    <w:rsid w:val="00B37ADF"/>
    <w:rsid w:val="00B405A1"/>
    <w:rsid w:val="00B41340"/>
    <w:rsid w:val="00B417B3"/>
    <w:rsid w:val="00B42754"/>
    <w:rsid w:val="00B42837"/>
    <w:rsid w:val="00B4288D"/>
    <w:rsid w:val="00B42957"/>
    <w:rsid w:val="00B4354D"/>
    <w:rsid w:val="00B43FA1"/>
    <w:rsid w:val="00B44F32"/>
    <w:rsid w:val="00B4575A"/>
    <w:rsid w:val="00B46F3D"/>
    <w:rsid w:val="00B474F4"/>
    <w:rsid w:val="00B50CE1"/>
    <w:rsid w:val="00B51761"/>
    <w:rsid w:val="00B51D38"/>
    <w:rsid w:val="00B52734"/>
    <w:rsid w:val="00B54E32"/>
    <w:rsid w:val="00B558EB"/>
    <w:rsid w:val="00B575BA"/>
    <w:rsid w:val="00B601B9"/>
    <w:rsid w:val="00B62753"/>
    <w:rsid w:val="00B62F3B"/>
    <w:rsid w:val="00B63304"/>
    <w:rsid w:val="00B6456E"/>
    <w:rsid w:val="00B64726"/>
    <w:rsid w:val="00B64D6B"/>
    <w:rsid w:val="00B67D86"/>
    <w:rsid w:val="00B708B1"/>
    <w:rsid w:val="00B714CD"/>
    <w:rsid w:val="00B71608"/>
    <w:rsid w:val="00B71E0A"/>
    <w:rsid w:val="00B7235B"/>
    <w:rsid w:val="00B72D6A"/>
    <w:rsid w:val="00B74102"/>
    <w:rsid w:val="00B74159"/>
    <w:rsid w:val="00B74A15"/>
    <w:rsid w:val="00B75F63"/>
    <w:rsid w:val="00B76429"/>
    <w:rsid w:val="00B7719F"/>
    <w:rsid w:val="00B771EA"/>
    <w:rsid w:val="00B7785C"/>
    <w:rsid w:val="00B77D35"/>
    <w:rsid w:val="00B77E9E"/>
    <w:rsid w:val="00B80246"/>
    <w:rsid w:val="00B80430"/>
    <w:rsid w:val="00B80BB7"/>
    <w:rsid w:val="00B80E91"/>
    <w:rsid w:val="00B81C6F"/>
    <w:rsid w:val="00B8246E"/>
    <w:rsid w:val="00B82A37"/>
    <w:rsid w:val="00B82ACF"/>
    <w:rsid w:val="00B83DDB"/>
    <w:rsid w:val="00B84348"/>
    <w:rsid w:val="00B84532"/>
    <w:rsid w:val="00B8491D"/>
    <w:rsid w:val="00B84F25"/>
    <w:rsid w:val="00B86471"/>
    <w:rsid w:val="00B86D0E"/>
    <w:rsid w:val="00B86FA1"/>
    <w:rsid w:val="00B875B5"/>
    <w:rsid w:val="00B9000E"/>
    <w:rsid w:val="00B90549"/>
    <w:rsid w:val="00B91000"/>
    <w:rsid w:val="00B91713"/>
    <w:rsid w:val="00B92125"/>
    <w:rsid w:val="00B922A5"/>
    <w:rsid w:val="00B92AD5"/>
    <w:rsid w:val="00B936BA"/>
    <w:rsid w:val="00B9429E"/>
    <w:rsid w:val="00B956D4"/>
    <w:rsid w:val="00B95AB1"/>
    <w:rsid w:val="00B96A74"/>
    <w:rsid w:val="00B96AB8"/>
    <w:rsid w:val="00B97446"/>
    <w:rsid w:val="00B977EB"/>
    <w:rsid w:val="00B97A51"/>
    <w:rsid w:val="00BA082D"/>
    <w:rsid w:val="00BA0A5E"/>
    <w:rsid w:val="00BA0AD3"/>
    <w:rsid w:val="00BA1D53"/>
    <w:rsid w:val="00BA24B0"/>
    <w:rsid w:val="00BA291F"/>
    <w:rsid w:val="00BA4A5C"/>
    <w:rsid w:val="00BA4ED9"/>
    <w:rsid w:val="00BA581E"/>
    <w:rsid w:val="00BA5E91"/>
    <w:rsid w:val="00BA6295"/>
    <w:rsid w:val="00BA63C9"/>
    <w:rsid w:val="00BA66C9"/>
    <w:rsid w:val="00BA6CDA"/>
    <w:rsid w:val="00BA7432"/>
    <w:rsid w:val="00BB02E9"/>
    <w:rsid w:val="00BB0BE9"/>
    <w:rsid w:val="00BB13F7"/>
    <w:rsid w:val="00BB2764"/>
    <w:rsid w:val="00BB3D49"/>
    <w:rsid w:val="00BB5583"/>
    <w:rsid w:val="00BB5614"/>
    <w:rsid w:val="00BB633F"/>
    <w:rsid w:val="00BB647A"/>
    <w:rsid w:val="00BC1AA0"/>
    <w:rsid w:val="00BC2495"/>
    <w:rsid w:val="00BC27BC"/>
    <w:rsid w:val="00BC2CF7"/>
    <w:rsid w:val="00BC314A"/>
    <w:rsid w:val="00BC3490"/>
    <w:rsid w:val="00BC3A00"/>
    <w:rsid w:val="00BC3A51"/>
    <w:rsid w:val="00BC3D92"/>
    <w:rsid w:val="00BC41F5"/>
    <w:rsid w:val="00BC46F2"/>
    <w:rsid w:val="00BC65EF"/>
    <w:rsid w:val="00BC67F0"/>
    <w:rsid w:val="00BC6BA2"/>
    <w:rsid w:val="00BC6BE3"/>
    <w:rsid w:val="00BC7483"/>
    <w:rsid w:val="00BC7505"/>
    <w:rsid w:val="00BC7EB9"/>
    <w:rsid w:val="00BD0307"/>
    <w:rsid w:val="00BD08F6"/>
    <w:rsid w:val="00BD147F"/>
    <w:rsid w:val="00BD2643"/>
    <w:rsid w:val="00BD333A"/>
    <w:rsid w:val="00BD3F71"/>
    <w:rsid w:val="00BD3F7F"/>
    <w:rsid w:val="00BD4851"/>
    <w:rsid w:val="00BD51AD"/>
    <w:rsid w:val="00BD523D"/>
    <w:rsid w:val="00BD5509"/>
    <w:rsid w:val="00BD56B1"/>
    <w:rsid w:val="00BD57F6"/>
    <w:rsid w:val="00BD5A4D"/>
    <w:rsid w:val="00BD5A7B"/>
    <w:rsid w:val="00BD5C86"/>
    <w:rsid w:val="00BD6558"/>
    <w:rsid w:val="00BD67DE"/>
    <w:rsid w:val="00BD7D08"/>
    <w:rsid w:val="00BE0D9B"/>
    <w:rsid w:val="00BE0F11"/>
    <w:rsid w:val="00BE1387"/>
    <w:rsid w:val="00BE163E"/>
    <w:rsid w:val="00BE20EA"/>
    <w:rsid w:val="00BE2173"/>
    <w:rsid w:val="00BE25D1"/>
    <w:rsid w:val="00BE2B57"/>
    <w:rsid w:val="00BE3152"/>
    <w:rsid w:val="00BE37BF"/>
    <w:rsid w:val="00BE38A5"/>
    <w:rsid w:val="00BE3FB5"/>
    <w:rsid w:val="00BE4403"/>
    <w:rsid w:val="00BE5856"/>
    <w:rsid w:val="00BE5C63"/>
    <w:rsid w:val="00BE6822"/>
    <w:rsid w:val="00BE7116"/>
    <w:rsid w:val="00BE7474"/>
    <w:rsid w:val="00BE79CE"/>
    <w:rsid w:val="00BE7C6F"/>
    <w:rsid w:val="00BF0EED"/>
    <w:rsid w:val="00BF12AD"/>
    <w:rsid w:val="00BF203A"/>
    <w:rsid w:val="00BF2AD7"/>
    <w:rsid w:val="00BF2F76"/>
    <w:rsid w:val="00BF3022"/>
    <w:rsid w:val="00BF3214"/>
    <w:rsid w:val="00BF333E"/>
    <w:rsid w:val="00BF51E9"/>
    <w:rsid w:val="00BF5573"/>
    <w:rsid w:val="00BF600F"/>
    <w:rsid w:val="00BF697F"/>
    <w:rsid w:val="00BF6A32"/>
    <w:rsid w:val="00BF6B11"/>
    <w:rsid w:val="00BF74BA"/>
    <w:rsid w:val="00BF7B16"/>
    <w:rsid w:val="00BF7B1A"/>
    <w:rsid w:val="00C003B1"/>
    <w:rsid w:val="00C0063D"/>
    <w:rsid w:val="00C00BCD"/>
    <w:rsid w:val="00C013F3"/>
    <w:rsid w:val="00C01D48"/>
    <w:rsid w:val="00C01F6A"/>
    <w:rsid w:val="00C02402"/>
    <w:rsid w:val="00C03819"/>
    <w:rsid w:val="00C03BDC"/>
    <w:rsid w:val="00C04331"/>
    <w:rsid w:val="00C05B1B"/>
    <w:rsid w:val="00C06581"/>
    <w:rsid w:val="00C1001B"/>
    <w:rsid w:val="00C107CB"/>
    <w:rsid w:val="00C11A03"/>
    <w:rsid w:val="00C11C7A"/>
    <w:rsid w:val="00C11E87"/>
    <w:rsid w:val="00C11FAB"/>
    <w:rsid w:val="00C12031"/>
    <w:rsid w:val="00C12116"/>
    <w:rsid w:val="00C127E7"/>
    <w:rsid w:val="00C13BB8"/>
    <w:rsid w:val="00C13C7C"/>
    <w:rsid w:val="00C14546"/>
    <w:rsid w:val="00C14A58"/>
    <w:rsid w:val="00C153AF"/>
    <w:rsid w:val="00C15498"/>
    <w:rsid w:val="00C154DA"/>
    <w:rsid w:val="00C157FF"/>
    <w:rsid w:val="00C15867"/>
    <w:rsid w:val="00C1607E"/>
    <w:rsid w:val="00C1655D"/>
    <w:rsid w:val="00C16C15"/>
    <w:rsid w:val="00C16ED9"/>
    <w:rsid w:val="00C17A77"/>
    <w:rsid w:val="00C17EA3"/>
    <w:rsid w:val="00C202FD"/>
    <w:rsid w:val="00C2097D"/>
    <w:rsid w:val="00C20F52"/>
    <w:rsid w:val="00C22398"/>
    <w:rsid w:val="00C227FD"/>
    <w:rsid w:val="00C2296D"/>
    <w:rsid w:val="00C23155"/>
    <w:rsid w:val="00C247D6"/>
    <w:rsid w:val="00C24B85"/>
    <w:rsid w:val="00C251BB"/>
    <w:rsid w:val="00C273D0"/>
    <w:rsid w:val="00C278F4"/>
    <w:rsid w:val="00C27A3C"/>
    <w:rsid w:val="00C27B06"/>
    <w:rsid w:val="00C27B4B"/>
    <w:rsid w:val="00C27FA2"/>
    <w:rsid w:val="00C30462"/>
    <w:rsid w:val="00C30664"/>
    <w:rsid w:val="00C32196"/>
    <w:rsid w:val="00C324BA"/>
    <w:rsid w:val="00C32B79"/>
    <w:rsid w:val="00C331C5"/>
    <w:rsid w:val="00C33245"/>
    <w:rsid w:val="00C337D9"/>
    <w:rsid w:val="00C33E10"/>
    <w:rsid w:val="00C34545"/>
    <w:rsid w:val="00C3498C"/>
    <w:rsid w:val="00C34C91"/>
    <w:rsid w:val="00C366D3"/>
    <w:rsid w:val="00C36C2B"/>
    <w:rsid w:val="00C3718E"/>
    <w:rsid w:val="00C374CE"/>
    <w:rsid w:val="00C37A0A"/>
    <w:rsid w:val="00C40AEE"/>
    <w:rsid w:val="00C40C41"/>
    <w:rsid w:val="00C41109"/>
    <w:rsid w:val="00C4144C"/>
    <w:rsid w:val="00C41B29"/>
    <w:rsid w:val="00C42456"/>
    <w:rsid w:val="00C43111"/>
    <w:rsid w:val="00C43A87"/>
    <w:rsid w:val="00C43CEA"/>
    <w:rsid w:val="00C44230"/>
    <w:rsid w:val="00C4442E"/>
    <w:rsid w:val="00C449D4"/>
    <w:rsid w:val="00C44D12"/>
    <w:rsid w:val="00C45885"/>
    <w:rsid w:val="00C46283"/>
    <w:rsid w:val="00C46413"/>
    <w:rsid w:val="00C46B6C"/>
    <w:rsid w:val="00C47392"/>
    <w:rsid w:val="00C47845"/>
    <w:rsid w:val="00C50086"/>
    <w:rsid w:val="00C500D9"/>
    <w:rsid w:val="00C50E07"/>
    <w:rsid w:val="00C50F22"/>
    <w:rsid w:val="00C5119B"/>
    <w:rsid w:val="00C512F2"/>
    <w:rsid w:val="00C51BF3"/>
    <w:rsid w:val="00C52DD9"/>
    <w:rsid w:val="00C52E91"/>
    <w:rsid w:val="00C533B9"/>
    <w:rsid w:val="00C54661"/>
    <w:rsid w:val="00C57971"/>
    <w:rsid w:val="00C6035A"/>
    <w:rsid w:val="00C60440"/>
    <w:rsid w:val="00C60766"/>
    <w:rsid w:val="00C60BFA"/>
    <w:rsid w:val="00C60E22"/>
    <w:rsid w:val="00C617C7"/>
    <w:rsid w:val="00C61BDC"/>
    <w:rsid w:val="00C623D7"/>
    <w:rsid w:val="00C62A3C"/>
    <w:rsid w:val="00C62A5C"/>
    <w:rsid w:val="00C62B75"/>
    <w:rsid w:val="00C6423D"/>
    <w:rsid w:val="00C64C07"/>
    <w:rsid w:val="00C65388"/>
    <w:rsid w:val="00C65BD7"/>
    <w:rsid w:val="00C65CFA"/>
    <w:rsid w:val="00C66CCD"/>
    <w:rsid w:val="00C66D45"/>
    <w:rsid w:val="00C671EE"/>
    <w:rsid w:val="00C67668"/>
    <w:rsid w:val="00C6798D"/>
    <w:rsid w:val="00C67BF9"/>
    <w:rsid w:val="00C70013"/>
    <w:rsid w:val="00C708C1"/>
    <w:rsid w:val="00C70EA1"/>
    <w:rsid w:val="00C71F81"/>
    <w:rsid w:val="00C72170"/>
    <w:rsid w:val="00C72D5A"/>
    <w:rsid w:val="00C73E82"/>
    <w:rsid w:val="00C745CB"/>
    <w:rsid w:val="00C74FB0"/>
    <w:rsid w:val="00C768D6"/>
    <w:rsid w:val="00C76BA4"/>
    <w:rsid w:val="00C76F04"/>
    <w:rsid w:val="00C77075"/>
    <w:rsid w:val="00C77765"/>
    <w:rsid w:val="00C77A7D"/>
    <w:rsid w:val="00C8006A"/>
    <w:rsid w:val="00C8013E"/>
    <w:rsid w:val="00C803A3"/>
    <w:rsid w:val="00C804A2"/>
    <w:rsid w:val="00C8121B"/>
    <w:rsid w:val="00C81DF1"/>
    <w:rsid w:val="00C825BB"/>
    <w:rsid w:val="00C82722"/>
    <w:rsid w:val="00C83A48"/>
    <w:rsid w:val="00C83B39"/>
    <w:rsid w:val="00C85865"/>
    <w:rsid w:val="00C85E85"/>
    <w:rsid w:val="00C87376"/>
    <w:rsid w:val="00C87ECF"/>
    <w:rsid w:val="00C905AC"/>
    <w:rsid w:val="00C9062E"/>
    <w:rsid w:val="00C908E1"/>
    <w:rsid w:val="00C90BE3"/>
    <w:rsid w:val="00C90E2B"/>
    <w:rsid w:val="00C9226B"/>
    <w:rsid w:val="00C926C8"/>
    <w:rsid w:val="00C92A4F"/>
    <w:rsid w:val="00C92A54"/>
    <w:rsid w:val="00C92CA3"/>
    <w:rsid w:val="00C93A5C"/>
    <w:rsid w:val="00C93D04"/>
    <w:rsid w:val="00C953BF"/>
    <w:rsid w:val="00C95778"/>
    <w:rsid w:val="00C95F6E"/>
    <w:rsid w:val="00C96CC1"/>
    <w:rsid w:val="00C96D1F"/>
    <w:rsid w:val="00C96D54"/>
    <w:rsid w:val="00C971E0"/>
    <w:rsid w:val="00C97BAC"/>
    <w:rsid w:val="00C97E51"/>
    <w:rsid w:val="00CA0195"/>
    <w:rsid w:val="00CA113A"/>
    <w:rsid w:val="00CA15C3"/>
    <w:rsid w:val="00CA1AA5"/>
    <w:rsid w:val="00CA2939"/>
    <w:rsid w:val="00CA2EAE"/>
    <w:rsid w:val="00CA39FB"/>
    <w:rsid w:val="00CA3F31"/>
    <w:rsid w:val="00CA4AC1"/>
    <w:rsid w:val="00CA4D51"/>
    <w:rsid w:val="00CA5459"/>
    <w:rsid w:val="00CA59FB"/>
    <w:rsid w:val="00CA5AD7"/>
    <w:rsid w:val="00CA6A7F"/>
    <w:rsid w:val="00CA6DED"/>
    <w:rsid w:val="00CA757B"/>
    <w:rsid w:val="00CA787A"/>
    <w:rsid w:val="00CB0316"/>
    <w:rsid w:val="00CB0B11"/>
    <w:rsid w:val="00CB13EB"/>
    <w:rsid w:val="00CB17ED"/>
    <w:rsid w:val="00CB1829"/>
    <w:rsid w:val="00CB1D21"/>
    <w:rsid w:val="00CB1DBA"/>
    <w:rsid w:val="00CB21A3"/>
    <w:rsid w:val="00CB21A5"/>
    <w:rsid w:val="00CB21BB"/>
    <w:rsid w:val="00CB313D"/>
    <w:rsid w:val="00CB344A"/>
    <w:rsid w:val="00CB4099"/>
    <w:rsid w:val="00CB426A"/>
    <w:rsid w:val="00CB4AC8"/>
    <w:rsid w:val="00CB5354"/>
    <w:rsid w:val="00CB602A"/>
    <w:rsid w:val="00CB6E18"/>
    <w:rsid w:val="00CB7C3F"/>
    <w:rsid w:val="00CB7D0E"/>
    <w:rsid w:val="00CC07DC"/>
    <w:rsid w:val="00CC0C9C"/>
    <w:rsid w:val="00CC12E3"/>
    <w:rsid w:val="00CC151F"/>
    <w:rsid w:val="00CC16E2"/>
    <w:rsid w:val="00CC2350"/>
    <w:rsid w:val="00CC3536"/>
    <w:rsid w:val="00CC3A0D"/>
    <w:rsid w:val="00CC3C9E"/>
    <w:rsid w:val="00CC543F"/>
    <w:rsid w:val="00CC5DEF"/>
    <w:rsid w:val="00CC6335"/>
    <w:rsid w:val="00CC6407"/>
    <w:rsid w:val="00CC6A14"/>
    <w:rsid w:val="00CC6C10"/>
    <w:rsid w:val="00CC6F65"/>
    <w:rsid w:val="00CC70A3"/>
    <w:rsid w:val="00CC793C"/>
    <w:rsid w:val="00CD0274"/>
    <w:rsid w:val="00CD089B"/>
    <w:rsid w:val="00CD1BF2"/>
    <w:rsid w:val="00CD1C94"/>
    <w:rsid w:val="00CD219C"/>
    <w:rsid w:val="00CD22F1"/>
    <w:rsid w:val="00CD26CF"/>
    <w:rsid w:val="00CD308D"/>
    <w:rsid w:val="00CD3142"/>
    <w:rsid w:val="00CD3796"/>
    <w:rsid w:val="00CD4442"/>
    <w:rsid w:val="00CD53C3"/>
    <w:rsid w:val="00CD574E"/>
    <w:rsid w:val="00CD581E"/>
    <w:rsid w:val="00CD594C"/>
    <w:rsid w:val="00CD5FA2"/>
    <w:rsid w:val="00CD607C"/>
    <w:rsid w:val="00CD6570"/>
    <w:rsid w:val="00CD65FA"/>
    <w:rsid w:val="00CD702A"/>
    <w:rsid w:val="00CD710E"/>
    <w:rsid w:val="00CD7F99"/>
    <w:rsid w:val="00CE0655"/>
    <w:rsid w:val="00CE074F"/>
    <w:rsid w:val="00CE1699"/>
    <w:rsid w:val="00CE1FAA"/>
    <w:rsid w:val="00CE3618"/>
    <w:rsid w:val="00CE4C22"/>
    <w:rsid w:val="00CE4DAF"/>
    <w:rsid w:val="00CE5808"/>
    <w:rsid w:val="00CE5971"/>
    <w:rsid w:val="00CE5F8F"/>
    <w:rsid w:val="00CE6D52"/>
    <w:rsid w:val="00CE710F"/>
    <w:rsid w:val="00CE729D"/>
    <w:rsid w:val="00CE76E5"/>
    <w:rsid w:val="00CF12CE"/>
    <w:rsid w:val="00CF27EF"/>
    <w:rsid w:val="00CF295F"/>
    <w:rsid w:val="00CF2DBD"/>
    <w:rsid w:val="00CF38C9"/>
    <w:rsid w:val="00CF3F1A"/>
    <w:rsid w:val="00CF41EC"/>
    <w:rsid w:val="00CF42E5"/>
    <w:rsid w:val="00CF57E2"/>
    <w:rsid w:val="00CF5A9E"/>
    <w:rsid w:val="00CF5D04"/>
    <w:rsid w:val="00CF5E98"/>
    <w:rsid w:val="00CF6473"/>
    <w:rsid w:val="00CF7E55"/>
    <w:rsid w:val="00D018E9"/>
    <w:rsid w:val="00D04DE4"/>
    <w:rsid w:val="00D05EE4"/>
    <w:rsid w:val="00D063F1"/>
    <w:rsid w:val="00D06684"/>
    <w:rsid w:val="00D07DB9"/>
    <w:rsid w:val="00D108A2"/>
    <w:rsid w:val="00D10D54"/>
    <w:rsid w:val="00D11735"/>
    <w:rsid w:val="00D12007"/>
    <w:rsid w:val="00D134D7"/>
    <w:rsid w:val="00D13617"/>
    <w:rsid w:val="00D14991"/>
    <w:rsid w:val="00D14B93"/>
    <w:rsid w:val="00D14D04"/>
    <w:rsid w:val="00D14F22"/>
    <w:rsid w:val="00D15B88"/>
    <w:rsid w:val="00D15F17"/>
    <w:rsid w:val="00D17825"/>
    <w:rsid w:val="00D17E38"/>
    <w:rsid w:val="00D200E1"/>
    <w:rsid w:val="00D2016B"/>
    <w:rsid w:val="00D21A41"/>
    <w:rsid w:val="00D23959"/>
    <w:rsid w:val="00D23BAE"/>
    <w:rsid w:val="00D23CCD"/>
    <w:rsid w:val="00D2537B"/>
    <w:rsid w:val="00D25E51"/>
    <w:rsid w:val="00D26123"/>
    <w:rsid w:val="00D27237"/>
    <w:rsid w:val="00D30021"/>
    <w:rsid w:val="00D30F99"/>
    <w:rsid w:val="00D31200"/>
    <w:rsid w:val="00D32929"/>
    <w:rsid w:val="00D336CB"/>
    <w:rsid w:val="00D33C9A"/>
    <w:rsid w:val="00D35B48"/>
    <w:rsid w:val="00D35D47"/>
    <w:rsid w:val="00D3642B"/>
    <w:rsid w:val="00D379FB"/>
    <w:rsid w:val="00D37CBD"/>
    <w:rsid w:val="00D40E35"/>
    <w:rsid w:val="00D4208B"/>
    <w:rsid w:val="00D422EE"/>
    <w:rsid w:val="00D42B56"/>
    <w:rsid w:val="00D43D58"/>
    <w:rsid w:val="00D440E2"/>
    <w:rsid w:val="00D44F65"/>
    <w:rsid w:val="00D454B5"/>
    <w:rsid w:val="00D4592F"/>
    <w:rsid w:val="00D45951"/>
    <w:rsid w:val="00D45ABB"/>
    <w:rsid w:val="00D45C49"/>
    <w:rsid w:val="00D461B3"/>
    <w:rsid w:val="00D4632E"/>
    <w:rsid w:val="00D4741C"/>
    <w:rsid w:val="00D474DA"/>
    <w:rsid w:val="00D5013B"/>
    <w:rsid w:val="00D505F2"/>
    <w:rsid w:val="00D51E61"/>
    <w:rsid w:val="00D528EF"/>
    <w:rsid w:val="00D52BAA"/>
    <w:rsid w:val="00D52BE5"/>
    <w:rsid w:val="00D536FD"/>
    <w:rsid w:val="00D54783"/>
    <w:rsid w:val="00D54EE5"/>
    <w:rsid w:val="00D54F97"/>
    <w:rsid w:val="00D55900"/>
    <w:rsid w:val="00D55C6B"/>
    <w:rsid w:val="00D55EFC"/>
    <w:rsid w:val="00D56544"/>
    <w:rsid w:val="00D56DE1"/>
    <w:rsid w:val="00D56F0F"/>
    <w:rsid w:val="00D5708A"/>
    <w:rsid w:val="00D575CE"/>
    <w:rsid w:val="00D57918"/>
    <w:rsid w:val="00D57BC3"/>
    <w:rsid w:val="00D57BD4"/>
    <w:rsid w:val="00D60D57"/>
    <w:rsid w:val="00D61D7D"/>
    <w:rsid w:val="00D620D7"/>
    <w:rsid w:val="00D62C57"/>
    <w:rsid w:val="00D63DCF"/>
    <w:rsid w:val="00D660D3"/>
    <w:rsid w:val="00D663B8"/>
    <w:rsid w:val="00D66BBD"/>
    <w:rsid w:val="00D66D52"/>
    <w:rsid w:val="00D671C6"/>
    <w:rsid w:val="00D67270"/>
    <w:rsid w:val="00D672B2"/>
    <w:rsid w:val="00D678AB"/>
    <w:rsid w:val="00D67EBE"/>
    <w:rsid w:val="00D704C0"/>
    <w:rsid w:val="00D707F2"/>
    <w:rsid w:val="00D70C50"/>
    <w:rsid w:val="00D70DC3"/>
    <w:rsid w:val="00D71039"/>
    <w:rsid w:val="00D71406"/>
    <w:rsid w:val="00D721EF"/>
    <w:rsid w:val="00D7371C"/>
    <w:rsid w:val="00D739DE"/>
    <w:rsid w:val="00D73BDD"/>
    <w:rsid w:val="00D73DC6"/>
    <w:rsid w:val="00D74B60"/>
    <w:rsid w:val="00D74C1A"/>
    <w:rsid w:val="00D752EE"/>
    <w:rsid w:val="00D754C1"/>
    <w:rsid w:val="00D761B1"/>
    <w:rsid w:val="00D76A07"/>
    <w:rsid w:val="00D76B39"/>
    <w:rsid w:val="00D77196"/>
    <w:rsid w:val="00D77393"/>
    <w:rsid w:val="00D77A35"/>
    <w:rsid w:val="00D80147"/>
    <w:rsid w:val="00D80200"/>
    <w:rsid w:val="00D8026F"/>
    <w:rsid w:val="00D804A8"/>
    <w:rsid w:val="00D80E60"/>
    <w:rsid w:val="00D81B3E"/>
    <w:rsid w:val="00D81CE0"/>
    <w:rsid w:val="00D82003"/>
    <w:rsid w:val="00D84345"/>
    <w:rsid w:val="00D84692"/>
    <w:rsid w:val="00D84E02"/>
    <w:rsid w:val="00D84F8E"/>
    <w:rsid w:val="00D858BA"/>
    <w:rsid w:val="00D861F4"/>
    <w:rsid w:val="00D86413"/>
    <w:rsid w:val="00D86B2E"/>
    <w:rsid w:val="00D86FE7"/>
    <w:rsid w:val="00D8765B"/>
    <w:rsid w:val="00D87DEA"/>
    <w:rsid w:val="00D9076D"/>
    <w:rsid w:val="00D90C70"/>
    <w:rsid w:val="00D90E49"/>
    <w:rsid w:val="00D91333"/>
    <w:rsid w:val="00D92D22"/>
    <w:rsid w:val="00D93189"/>
    <w:rsid w:val="00D945A5"/>
    <w:rsid w:val="00D947A1"/>
    <w:rsid w:val="00D9490F"/>
    <w:rsid w:val="00D954C9"/>
    <w:rsid w:val="00D956F6"/>
    <w:rsid w:val="00D96ADE"/>
    <w:rsid w:val="00DA0CE2"/>
    <w:rsid w:val="00DA1187"/>
    <w:rsid w:val="00DA215B"/>
    <w:rsid w:val="00DA2387"/>
    <w:rsid w:val="00DA23EB"/>
    <w:rsid w:val="00DA2941"/>
    <w:rsid w:val="00DA2D05"/>
    <w:rsid w:val="00DA2D81"/>
    <w:rsid w:val="00DA3415"/>
    <w:rsid w:val="00DA3CB8"/>
    <w:rsid w:val="00DA43D6"/>
    <w:rsid w:val="00DA4D27"/>
    <w:rsid w:val="00DA51A2"/>
    <w:rsid w:val="00DA52F0"/>
    <w:rsid w:val="00DA5B95"/>
    <w:rsid w:val="00DA60C4"/>
    <w:rsid w:val="00DA7CEE"/>
    <w:rsid w:val="00DA7D43"/>
    <w:rsid w:val="00DB07A7"/>
    <w:rsid w:val="00DB0EF5"/>
    <w:rsid w:val="00DB160F"/>
    <w:rsid w:val="00DB2A18"/>
    <w:rsid w:val="00DB4683"/>
    <w:rsid w:val="00DB4750"/>
    <w:rsid w:val="00DB4F77"/>
    <w:rsid w:val="00DB5719"/>
    <w:rsid w:val="00DB5E21"/>
    <w:rsid w:val="00DB63ED"/>
    <w:rsid w:val="00DB66BC"/>
    <w:rsid w:val="00DB67DF"/>
    <w:rsid w:val="00DB6C1F"/>
    <w:rsid w:val="00DB6E47"/>
    <w:rsid w:val="00DC0A0A"/>
    <w:rsid w:val="00DC0BFD"/>
    <w:rsid w:val="00DC1753"/>
    <w:rsid w:val="00DC1C62"/>
    <w:rsid w:val="00DC22C1"/>
    <w:rsid w:val="00DC2424"/>
    <w:rsid w:val="00DC2999"/>
    <w:rsid w:val="00DC2A01"/>
    <w:rsid w:val="00DC4A77"/>
    <w:rsid w:val="00DC50A5"/>
    <w:rsid w:val="00DC6378"/>
    <w:rsid w:val="00DC66E4"/>
    <w:rsid w:val="00DC6A10"/>
    <w:rsid w:val="00DC6BF2"/>
    <w:rsid w:val="00DC6D57"/>
    <w:rsid w:val="00DC745A"/>
    <w:rsid w:val="00DC779C"/>
    <w:rsid w:val="00DC77EB"/>
    <w:rsid w:val="00DD03D4"/>
    <w:rsid w:val="00DD0BF5"/>
    <w:rsid w:val="00DD12E2"/>
    <w:rsid w:val="00DD13F7"/>
    <w:rsid w:val="00DD1C20"/>
    <w:rsid w:val="00DD251B"/>
    <w:rsid w:val="00DD285C"/>
    <w:rsid w:val="00DD2EB8"/>
    <w:rsid w:val="00DD3594"/>
    <w:rsid w:val="00DD465B"/>
    <w:rsid w:val="00DD47A5"/>
    <w:rsid w:val="00DD513F"/>
    <w:rsid w:val="00DD5DB7"/>
    <w:rsid w:val="00DD5F77"/>
    <w:rsid w:val="00DD690D"/>
    <w:rsid w:val="00DD7268"/>
    <w:rsid w:val="00DD763B"/>
    <w:rsid w:val="00DE007B"/>
    <w:rsid w:val="00DE02D9"/>
    <w:rsid w:val="00DE278D"/>
    <w:rsid w:val="00DE43D8"/>
    <w:rsid w:val="00DE657E"/>
    <w:rsid w:val="00DE6782"/>
    <w:rsid w:val="00DE697B"/>
    <w:rsid w:val="00DF18F4"/>
    <w:rsid w:val="00DF1EF0"/>
    <w:rsid w:val="00DF291D"/>
    <w:rsid w:val="00DF38BB"/>
    <w:rsid w:val="00DF4704"/>
    <w:rsid w:val="00DF4CAA"/>
    <w:rsid w:val="00DF5FA2"/>
    <w:rsid w:val="00DF63AA"/>
    <w:rsid w:val="00DF7736"/>
    <w:rsid w:val="00E004C4"/>
    <w:rsid w:val="00E013B1"/>
    <w:rsid w:val="00E024AA"/>
    <w:rsid w:val="00E02F4D"/>
    <w:rsid w:val="00E04D00"/>
    <w:rsid w:val="00E05D0B"/>
    <w:rsid w:val="00E065FF"/>
    <w:rsid w:val="00E06739"/>
    <w:rsid w:val="00E07842"/>
    <w:rsid w:val="00E07A1B"/>
    <w:rsid w:val="00E10D29"/>
    <w:rsid w:val="00E1126F"/>
    <w:rsid w:val="00E119CB"/>
    <w:rsid w:val="00E119EE"/>
    <w:rsid w:val="00E11AA0"/>
    <w:rsid w:val="00E134C0"/>
    <w:rsid w:val="00E14A1C"/>
    <w:rsid w:val="00E14B98"/>
    <w:rsid w:val="00E15C77"/>
    <w:rsid w:val="00E1693E"/>
    <w:rsid w:val="00E169C9"/>
    <w:rsid w:val="00E16D30"/>
    <w:rsid w:val="00E17635"/>
    <w:rsid w:val="00E178D5"/>
    <w:rsid w:val="00E2021E"/>
    <w:rsid w:val="00E22A58"/>
    <w:rsid w:val="00E22AA6"/>
    <w:rsid w:val="00E23933"/>
    <w:rsid w:val="00E2465F"/>
    <w:rsid w:val="00E248D8"/>
    <w:rsid w:val="00E250F1"/>
    <w:rsid w:val="00E25BEA"/>
    <w:rsid w:val="00E25C53"/>
    <w:rsid w:val="00E25DB3"/>
    <w:rsid w:val="00E26A4B"/>
    <w:rsid w:val="00E27F28"/>
    <w:rsid w:val="00E30506"/>
    <w:rsid w:val="00E30AED"/>
    <w:rsid w:val="00E31407"/>
    <w:rsid w:val="00E31A14"/>
    <w:rsid w:val="00E31E2C"/>
    <w:rsid w:val="00E32568"/>
    <w:rsid w:val="00E32D7C"/>
    <w:rsid w:val="00E32E4C"/>
    <w:rsid w:val="00E33451"/>
    <w:rsid w:val="00E33491"/>
    <w:rsid w:val="00E33BF9"/>
    <w:rsid w:val="00E346E3"/>
    <w:rsid w:val="00E34862"/>
    <w:rsid w:val="00E3550D"/>
    <w:rsid w:val="00E366F2"/>
    <w:rsid w:val="00E36756"/>
    <w:rsid w:val="00E37B62"/>
    <w:rsid w:val="00E37BBC"/>
    <w:rsid w:val="00E40440"/>
    <w:rsid w:val="00E41150"/>
    <w:rsid w:val="00E41162"/>
    <w:rsid w:val="00E41291"/>
    <w:rsid w:val="00E41CF7"/>
    <w:rsid w:val="00E42156"/>
    <w:rsid w:val="00E42C05"/>
    <w:rsid w:val="00E44F1E"/>
    <w:rsid w:val="00E45F9C"/>
    <w:rsid w:val="00E47C6A"/>
    <w:rsid w:val="00E47DB6"/>
    <w:rsid w:val="00E50B86"/>
    <w:rsid w:val="00E51626"/>
    <w:rsid w:val="00E52838"/>
    <w:rsid w:val="00E53247"/>
    <w:rsid w:val="00E5493C"/>
    <w:rsid w:val="00E55DAB"/>
    <w:rsid w:val="00E56072"/>
    <w:rsid w:val="00E56713"/>
    <w:rsid w:val="00E56839"/>
    <w:rsid w:val="00E608AE"/>
    <w:rsid w:val="00E60C03"/>
    <w:rsid w:val="00E60D2F"/>
    <w:rsid w:val="00E60DBC"/>
    <w:rsid w:val="00E60F8D"/>
    <w:rsid w:val="00E614E0"/>
    <w:rsid w:val="00E620C2"/>
    <w:rsid w:val="00E63D45"/>
    <w:rsid w:val="00E63EC1"/>
    <w:rsid w:val="00E63FA8"/>
    <w:rsid w:val="00E64ABF"/>
    <w:rsid w:val="00E6540B"/>
    <w:rsid w:val="00E65BF5"/>
    <w:rsid w:val="00E66494"/>
    <w:rsid w:val="00E66608"/>
    <w:rsid w:val="00E66BA8"/>
    <w:rsid w:val="00E66F04"/>
    <w:rsid w:val="00E702C0"/>
    <w:rsid w:val="00E70652"/>
    <w:rsid w:val="00E72C8A"/>
    <w:rsid w:val="00E73025"/>
    <w:rsid w:val="00E732D7"/>
    <w:rsid w:val="00E7355A"/>
    <w:rsid w:val="00E73A99"/>
    <w:rsid w:val="00E73F7F"/>
    <w:rsid w:val="00E74A41"/>
    <w:rsid w:val="00E753E8"/>
    <w:rsid w:val="00E75630"/>
    <w:rsid w:val="00E7573C"/>
    <w:rsid w:val="00E75957"/>
    <w:rsid w:val="00E75EC8"/>
    <w:rsid w:val="00E76E5E"/>
    <w:rsid w:val="00E7758E"/>
    <w:rsid w:val="00E77898"/>
    <w:rsid w:val="00E77CE0"/>
    <w:rsid w:val="00E805E1"/>
    <w:rsid w:val="00E81DBA"/>
    <w:rsid w:val="00E82BA4"/>
    <w:rsid w:val="00E8353E"/>
    <w:rsid w:val="00E84779"/>
    <w:rsid w:val="00E8480B"/>
    <w:rsid w:val="00E85408"/>
    <w:rsid w:val="00E85409"/>
    <w:rsid w:val="00E85979"/>
    <w:rsid w:val="00E8624E"/>
    <w:rsid w:val="00E86E4B"/>
    <w:rsid w:val="00E87AFA"/>
    <w:rsid w:val="00E900B9"/>
    <w:rsid w:val="00E901F6"/>
    <w:rsid w:val="00E9031C"/>
    <w:rsid w:val="00E91169"/>
    <w:rsid w:val="00E9187A"/>
    <w:rsid w:val="00E926FA"/>
    <w:rsid w:val="00E92D18"/>
    <w:rsid w:val="00E9339B"/>
    <w:rsid w:val="00E9407D"/>
    <w:rsid w:val="00E9658B"/>
    <w:rsid w:val="00E96B76"/>
    <w:rsid w:val="00E97634"/>
    <w:rsid w:val="00E97801"/>
    <w:rsid w:val="00EA0A5D"/>
    <w:rsid w:val="00EA211C"/>
    <w:rsid w:val="00EA2C53"/>
    <w:rsid w:val="00EA344C"/>
    <w:rsid w:val="00EA429F"/>
    <w:rsid w:val="00EA440A"/>
    <w:rsid w:val="00EA449A"/>
    <w:rsid w:val="00EA4F9E"/>
    <w:rsid w:val="00EA5530"/>
    <w:rsid w:val="00EA57CD"/>
    <w:rsid w:val="00EA6363"/>
    <w:rsid w:val="00EA63A6"/>
    <w:rsid w:val="00EA63CA"/>
    <w:rsid w:val="00EA6899"/>
    <w:rsid w:val="00EA6D3B"/>
    <w:rsid w:val="00EA72B9"/>
    <w:rsid w:val="00EA7AB9"/>
    <w:rsid w:val="00EA7E47"/>
    <w:rsid w:val="00EB00AD"/>
    <w:rsid w:val="00EB136C"/>
    <w:rsid w:val="00EB288C"/>
    <w:rsid w:val="00EB2CAE"/>
    <w:rsid w:val="00EB3F2E"/>
    <w:rsid w:val="00EB40F6"/>
    <w:rsid w:val="00EB47F1"/>
    <w:rsid w:val="00EB480E"/>
    <w:rsid w:val="00EB4BE8"/>
    <w:rsid w:val="00EB528E"/>
    <w:rsid w:val="00EB536A"/>
    <w:rsid w:val="00EB55EA"/>
    <w:rsid w:val="00EB5687"/>
    <w:rsid w:val="00EB5C2D"/>
    <w:rsid w:val="00EB5EC6"/>
    <w:rsid w:val="00EB5EEC"/>
    <w:rsid w:val="00EB6F61"/>
    <w:rsid w:val="00EB741C"/>
    <w:rsid w:val="00EB7FC9"/>
    <w:rsid w:val="00EC0D98"/>
    <w:rsid w:val="00EC1AED"/>
    <w:rsid w:val="00EC3037"/>
    <w:rsid w:val="00EC37F7"/>
    <w:rsid w:val="00EC3BDF"/>
    <w:rsid w:val="00EC3D96"/>
    <w:rsid w:val="00EC3F32"/>
    <w:rsid w:val="00EC56D4"/>
    <w:rsid w:val="00EC63A0"/>
    <w:rsid w:val="00EC72B8"/>
    <w:rsid w:val="00EC7FE0"/>
    <w:rsid w:val="00ED034E"/>
    <w:rsid w:val="00ED1043"/>
    <w:rsid w:val="00ED27E8"/>
    <w:rsid w:val="00ED2827"/>
    <w:rsid w:val="00ED2BAC"/>
    <w:rsid w:val="00ED311F"/>
    <w:rsid w:val="00ED31E9"/>
    <w:rsid w:val="00ED33C8"/>
    <w:rsid w:val="00ED4298"/>
    <w:rsid w:val="00ED460A"/>
    <w:rsid w:val="00ED4BA1"/>
    <w:rsid w:val="00ED552A"/>
    <w:rsid w:val="00ED593B"/>
    <w:rsid w:val="00ED5A71"/>
    <w:rsid w:val="00ED6908"/>
    <w:rsid w:val="00ED7137"/>
    <w:rsid w:val="00ED73F5"/>
    <w:rsid w:val="00EE0B87"/>
    <w:rsid w:val="00EE10F3"/>
    <w:rsid w:val="00EE2FA2"/>
    <w:rsid w:val="00EE4267"/>
    <w:rsid w:val="00EE43B1"/>
    <w:rsid w:val="00EE4FD7"/>
    <w:rsid w:val="00EE64B1"/>
    <w:rsid w:val="00EE6E10"/>
    <w:rsid w:val="00EE6EAB"/>
    <w:rsid w:val="00EE7D0A"/>
    <w:rsid w:val="00EF06EA"/>
    <w:rsid w:val="00EF12A8"/>
    <w:rsid w:val="00EF1736"/>
    <w:rsid w:val="00EF1BC8"/>
    <w:rsid w:val="00EF2253"/>
    <w:rsid w:val="00EF23B8"/>
    <w:rsid w:val="00EF39E8"/>
    <w:rsid w:val="00EF4014"/>
    <w:rsid w:val="00EF4BDC"/>
    <w:rsid w:val="00EF4EF4"/>
    <w:rsid w:val="00EF59DB"/>
    <w:rsid w:val="00EF5A1B"/>
    <w:rsid w:val="00EF6376"/>
    <w:rsid w:val="00EF7843"/>
    <w:rsid w:val="00F00AE0"/>
    <w:rsid w:val="00F01088"/>
    <w:rsid w:val="00F0163A"/>
    <w:rsid w:val="00F01FF6"/>
    <w:rsid w:val="00F0250E"/>
    <w:rsid w:val="00F0272E"/>
    <w:rsid w:val="00F04BF0"/>
    <w:rsid w:val="00F0690F"/>
    <w:rsid w:val="00F06A4D"/>
    <w:rsid w:val="00F06BCF"/>
    <w:rsid w:val="00F0728C"/>
    <w:rsid w:val="00F07604"/>
    <w:rsid w:val="00F10DAB"/>
    <w:rsid w:val="00F11F1E"/>
    <w:rsid w:val="00F12D66"/>
    <w:rsid w:val="00F13148"/>
    <w:rsid w:val="00F135D2"/>
    <w:rsid w:val="00F13BEF"/>
    <w:rsid w:val="00F13C1A"/>
    <w:rsid w:val="00F13EEE"/>
    <w:rsid w:val="00F15EC0"/>
    <w:rsid w:val="00F1635C"/>
    <w:rsid w:val="00F166A8"/>
    <w:rsid w:val="00F167C8"/>
    <w:rsid w:val="00F16AD6"/>
    <w:rsid w:val="00F16F85"/>
    <w:rsid w:val="00F208C8"/>
    <w:rsid w:val="00F20B22"/>
    <w:rsid w:val="00F20DAB"/>
    <w:rsid w:val="00F21008"/>
    <w:rsid w:val="00F21088"/>
    <w:rsid w:val="00F22F33"/>
    <w:rsid w:val="00F233F9"/>
    <w:rsid w:val="00F23AE0"/>
    <w:rsid w:val="00F2488F"/>
    <w:rsid w:val="00F2579B"/>
    <w:rsid w:val="00F25A99"/>
    <w:rsid w:val="00F26B03"/>
    <w:rsid w:val="00F276C1"/>
    <w:rsid w:val="00F27DD1"/>
    <w:rsid w:val="00F27EDC"/>
    <w:rsid w:val="00F3017B"/>
    <w:rsid w:val="00F3111F"/>
    <w:rsid w:val="00F31465"/>
    <w:rsid w:val="00F31830"/>
    <w:rsid w:val="00F31D8E"/>
    <w:rsid w:val="00F326BF"/>
    <w:rsid w:val="00F327E7"/>
    <w:rsid w:val="00F34237"/>
    <w:rsid w:val="00F3458F"/>
    <w:rsid w:val="00F3472A"/>
    <w:rsid w:val="00F35746"/>
    <w:rsid w:val="00F3645F"/>
    <w:rsid w:val="00F36505"/>
    <w:rsid w:val="00F36B5F"/>
    <w:rsid w:val="00F374EF"/>
    <w:rsid w:val="00F37A2E"/>
    <w:rsid w:val="00F4004E"/>
    <w:rsid w:val="00F40C6F"/>
    <w:rsid w:val="00F40C8F"/>
    <w:rsid w:val="00F42857"/>
    <w:rsid w:val="00F42A50"/>
    <w:rsid w:val="00F42D8B"/>
    <w:rsid w:val="00F44018"/>
    <w:rsid w:val="00F4420B"/>
    <w:rsid w:val="00F4476A"/>
    <w:rsid w:val="00F447C7"/>
    <w:rsid w:val="00F44B14"/>
    <w:rsid w:val="00F459B4"/>
    <w:rsid w:val="00F460D2"/>
    <w:rsid w:val="00F471D2"/>
    <w:rsid w:val="00F4724F"/>
    <w:rsid w:val="00F47341"/>
    <w:rsid w:val="00F476FE"/>
    <w:rsid w:val="00F50329"/>
    <w:rsid w:val="00F5108C"/>
    <w:rsid w:val="00F51206"/>
    <w:rsid w:val="00F514D3"/>
    <w:rsid w:val="00F51B89"/>
    <w:rsid w:val="00F51C5F"/>
    <w:rsid w:val="00F5211B"/>
    <w:rsid w:val="00F52527"/>
    <w:rsid w:val="00F5387E"/>
    <w:rsid w:val="00F5469C"/>
    <w:rsid w:val="00F55038"/>
    <w:rsid w:val="00F554A9"/>
    <w:rsid w:val="00F5730D"/>
    <w:rsid w:val="00F61095"/>
    <w:rsid w:val="00F610D6"/>
    <w:rsid w:val="00F618BC"/>
    <w:rsid w:val="00F63D9E"/>
    <w:rsid w:val="00F65070"/>
    <w:rsid w:val="00F653B7"/>
    <w:rsid w:val="00F6555D"/>
    <w:rsid w:val="00F6679E"/>
    <w:rsid w:val="00F66D82"/>
    <w:rsid w:val="00F70B05"/>
    <w:rsid w:val="00F70B39"/>
    <w:rsid w:val="00F716FD"/>
    <w:rsid w:val="00F742B6"/>
    <w:rsid w:val="00F74D06"/>
    <w:rsid w:val="00F769E6"/>
    <w:rsid w:val="00F76A98"/>
    <w:rsid w:val="00F778B2"/>
    <w:rsid w:val="00F80355"/>
    <w:rsid w:val="00F813A5"/>
    <w:rsid w:val="00F824E1"/>
    <w:rsid w:val="00F8254D"/>
    <w:rsid w:val="00F82A20"/>
    <w:rsid w:val="00F83054"/>
    <w:rsid w:val="00F830DD"/>
    <w:rsid w:val="00F837B2"/>
    <w:rsid w:val="00F83827"/>
    <w:rsid w:val="00F83BF7"/>
    <w:rsid w:val="00F83FF0"/>
    <w:rsid w:val="00F856D4"/>
    <w:rsid w:val="00F87C07"/>
    <w:rsid w:val="00F87C43"/>
    <w:rsid w:val="00F90215"/>
    <w:rsid w:val="00F9082A"/>
    <w:rsid w:val="00F91A6E"/>
    <w:rsid w:val="00F9212C"/>
    <w:rsid w:val="00F926E8"/>
    <w:rsid w:val="00F9317F"/>
    <w:rsid w:val="00F94F32"/>
    <w:rsid w:val="00F9579D"/>
    <w:rsid w:val="00F96D65"/>
    <w:rsid w:val="00F97095"/>
    <w:rsid w:val="00F973C5"/>
    <w:rsid w:val="00F97671"/>
    <w:rsid w:val="00F97792"/>
    <w:rsid w:val="00FA09AC"/>
    <w:rsid w:val="00FA0B5A"/>
    <w:rsid w:val="00FA1141"/>
    <w:rsid w:val="00FA1151"/>
    <w:rsid w:val="00FA1606"/>
    <w:rsid w:val="00FA1B37"/>
    <w:rsid w:val="00FA2AD9"/>
    <w:rsid w:val="00FA2BFD"/>
    <w:rsid w:val="00FA2F9B"/>
    <w:rsid w:val="00FA371C"/>
    <w:rsid w:val="00FA3727"/>
    <w:rsid w:val="00FA535C"/>
    <w:rsid w:val="00FA5722"/>
    <w:rsid w:val="00FA5E14"/>
    <w:rsid w:val="00FA6A6A"/>
    <w:rsid w:val="00FA6F3C"/>
    <w:rsid w:val="00FA7ED2"/>
    <w:rsid w:val="00FB05B7"/>
    <w:rsid w:val="00FB0C81"/>
    <w:rsid w:val="00FB1288"/>
    <w:rsid w:val="00FB2069"/>
    <w:rsid w:val="00FB2432"/>
    <w:rsid w:val="00FB2724"/>
    <w:rsid w:val="00FB327A"/>
    <w:rsid w:val="00FB348B"/>
    <w:rsid w:val="00FB6895"/>
    <w:rsid w:val="00FB713F"/>
    <w:rsid w:val="00FB74FB"/>
    <w:rsid w:val="00FC00B5"/>
    <w:rsid w:val="00FC0285"/>
    <w:rsid w:val="00FC0C74"/>
    <w:rsid w:val="00FC12E4"/>
    <w:rsid w:val="00FC21F6"/>
    <w:rsid w:val="00FC2200"/>
    <w:rsid w:val="00FC2540"/>
    <w:rsid w:val="00FC32F7"/>
    <w:rsid w:val="00FC384C"/>
    <w:rsid w:val="00FC388D"/>
    <w:rsid w:val="00FC3D60"/>
    <w:rsid w:val="00FC4C4B"/>
    <w:rsid w:val="00FC5259"/>
    <w:rsid w:val="00FC5B39"/>
    <w:rsid w:val="00FC60A4"/>
    <w:rsid w:val="00FC71CE"/>
    <w:rsid w:val="00FC736F"/>
    <w:rsid w:val="00FD123E"/>
    <w:rsid w:val="00FD1422"/>
    <w:rsid w:val="00FD27E7"/>
    <w:rsid w:val="00FD2B8F"/>
    <w:rsid w:val="00FD2D96"/>
    <w:rsid w:val="00FD39BC"/>
    <w:rsid w:val="00FD3C4D"/>
    <w:rsid w:val="00FD4714"/>
    <w:rsid w:val="00FD5557"/>
    <w:rsid w:val="00FD5A07"/>
    <w:rsid w:val="00FD6476"/>
    <w:rsid w:val="00FD658A"/>
    <w:rsid w:val="00FD6B30"/>
    <w:rsid w:val="00FE0D77"/>
    <w:rsid w:val="00FE2FA8"/>
    <w:rsid w:val="00FE3593"/>
    <w:rsid w:val="00FE3687"/>
    <w:rsid w:val="00FE411B"/>
    <w:rsid w:val="00FE4B8D"/>
    <w:rsid w:val="00FE4C8E"/>
    <w:rsid w:val="00FE5438"/>
    <w:rsid w:val="00FE5D7A"/>
    <w:rsid w:val="00FE5F7E"/>
    <w:rsid w:val="00FE62D1"/>
    <w:rsid w:val="00FE7504"/>
    <w:rsid w:val="00FF0204"/>
    <w:rsid w:val="00FF06AE"/>
    <w:rsid w:val="00FF159D"/>
    <w:rsid w:val="00FF2452"/>
    <w:rsid w:val="00FF2710"/>
    <w:rsid w:val="00FF2D1A"/>
    <w:rsid w:val="00FF3915"/>
    <w:rsid w:val="00FF3AED"/>
    <w:rsid w:val="00FF4322"/>
    <w:rsid w:val="00FF581A"/>
    <w:rsid w:val="00FF5AC6"/>
    <w:rsid w:val="00FF65DA"/>
    <w:rsid w:val="00FF7AB2"/>
    <w:rsid w:val="11DECD1B"/>
    <w:rsid w:val="20F73790"/>
    <w:rsid w:val="3AD4B772"/>
    <w:rsid w:val="6429B812"/>
    <w:rsid w:val="663FCEE1"/>
    <w:rsid w:val="7C0B8324"/>
    <w:rsid w:val="7C315C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830D1B"/>
  <w15:docId w15:val="{CBA6D53E-2DE7-4CB6-B362-05C82798C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s-UY"/>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semiHidden/>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es-UY"/>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s-UY"/>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s-UY"/>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es-UY"/>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qFormat/>
    <w:rsid w:val="00E759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0488">
      <w:bodyDiv w:val="1"/>
      <w:marLeft w:val="0"/>
      <w:marRight w:val="0"/>
      <w:marTop w:val="0"/>
      <w:marBottom w:val="0"/>
      <w:divBdr>
        <w:top w:val="none" w:sz="0" w:space="0" w:color="auto"/>
        <w:left w:val="none" w:sz="0" w:space="0" w:color="auto"/>
        <w:bottom w:val="none" w:sz="0" w:space="0" w:color="auto"/>
        <w:right w:val="none" w:sz="0" w:space="0" w:color="auto"/>
      </w:divBdr>
    </w:div>
    <w:div w:id="6714879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432048">
      <w:bodyDiv w:val="1"/>
      <w:marLeft w:val="0"/>
      <w:marRight w:val="0"/>
      <w:marTop w:val="0"/>
      <w:marBottom w:val="0"/>
      <w:divBdr>
        <w:top w:val="none" w:sz="0" w:space="0" w:color="auto"/>
        <w:left w:val="none" w:sz="0" w:space="0" w:color="auto"/>
        <w:bottom w:val="none" w:sz="0" w:space="0" w:color="auto"/>
        <w:right w:val="none" w:sz="0" w:space="0" w:color="auto"/>
      </w:divBdr>
    </w:div>
    <w:div w:id="904922902">
      <w:bodyDiv w:val="1"/>
      <w:marLeft w:val="0"/>
      <w:marRight w:val="0"/>
      <w:marTop w:val="0"/>
      <w:marBottom w:val="0"/>
      <w:divBdr>
        <w:top w:val="none" w:sz="0" w:space="0" w:color="auto"/>
        <w:left w:val="none" w:sz="0" w:space="0" w:color="auto"/>
        <w:bottom w:val="none" w:sz="0" w:space="0" w:color="auto"/>
        <w:right w:val="none" w:sz="0" w:space="0" w:color="auto"/>
      </w:divBdr>
    </w:div>
    <w:div w:id="917715475">
      <w:bodyDiv w:val="1"/>
      <w:marLeft w:val="0"/>
      <w:marRight w:val="0"/>
      <w:marTop w:val="0"/>
      <w:marBottom w:val="0"/>
      <w:divBdr>
        <w:top w:val="none" w:sz="0" w:space="0" w:color="auto"/>
        <w:left w:val="none" w:sz="0" w:space="0" w:color="auto"/>
        <w:bottom w:val="none" w:sz="0" w:space="0" w:color="auto"/>
        <w:right w:val="none" w:sz="0" w:space="0" w:color="auto"/>
      </w:divBdr>
    </w:div>
    <w:div w:id="948196535">
      <w:bodyDiv w:val="1"/>
      <w:marLeft w:val="0"/>
      <w:marRight w:val="0"/>
      <w:marTop w:val="0"/>
      <w:marBottom w:val="0"/>
      <w:divBdr>
        <w:top w:val="none" w:sz="0" w:space="0" w:color="auto"/>
        <w:left w:val="none" w:sz="0" w:space="0" w:color="auto"/>
        <w:bottom w:val="none" w:sz="0" w:space="0" w:color="auto"/>
        <w:right w:val="none" w:sz="0" w:space="0" w:color="auto"/>
      </w:divBdr>
    </w:div>
    <w:div w:id="1051881597">
      <w:bodyDiv w:val="1"/>
      <w:marLeft w:val="0"/>
      <w:marRight w:val="0"/>
      <w:marTop w:val="0"/>
      <w:marBottom w:val="0"/>
      <w:divBdr>
        <w:top w:val="none" w:sz="0" w:space="0" w:color="auto"/>
        <w:left w:val="none" w:sz="0" w:space="0" w:color="auto"/>
        <w:bottom w:val="none" w:sz="0" w:space="0" w:color="auto"/>
        <w:right w:val="none" w:sz="0" w:space="0" w:color="auto"/>
      </w:divBdr>
    </w:div>
    <w:div w:id="1166627186">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4847930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042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120DC8-7604-4F19-AA06-3370BF87738D}">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eb6c2e4c-3f1c-4103-a37b-37c984dbe58f"/>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elements/1.1/"/>
    <ds:schemaRef ds:uri="http://purl.org/dc/dcmitype/"/>
    <ds:schemaRef ds:uri="http://schemas.openxmlformats.org/package/2006/metadata/core-properties"/>
    <ds:schemaRef ds:uri="b93c647f-d63b-431a-95c8-8e00048cff23"/>
    <ds:schemaRef ds:uri="http://purl.org/dc/te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30</Pages>
  <Words>12514</Words>
  <Characters>71336</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Propuesta de proyecto: Guinea</vt:lpstr>
    </vt:vector>
  </TitlesOfParts>
  <Company>UNMFS</Company>
  <LinksUpToDate>false</LinksUpToDate>
  <CharactersWithSpaces>83683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Guinea</dc:title>
  <dc:subject>96th ExCom</dc:subject>
  <dc:creator>Dominika Suwik</dc:creator>
  <cp:keywords>96th ExCom</cp:keywords>
  <dc:description>KIP SI proposal</dc:description>
  <cp:lastModifiedBy>Martine Chery</cp:lastModifiedBy>
  <cp:revision>2</cp:revision>
  <cp:lastPrinted>2001-05-26T19:40:00Z</cp:lastPrinted>
  <dcterms:created xsi:type="dcterms:W3CDTF">2025-04-28T20:43:00Z</dcterms:created>
  <dcterms:modified xsi:type="dcterms:W3CDTF">2025-04-28T20:43:00Z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UNEP/OzL.Pro/ExCom/96/39</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