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2761764F" w14:textId="77777777" w:rsidTr="4593861C">
        <w:trPr>
          <w:trHeight w:val="720"/>
        </w:trPr>
        <w:tc>
          <w:tcPr>
            <w:tcW w:w="4410" w:type="dxa"/>
            <w:gridSpan w:val="2"/>
            <w:tcBorders>
              <w:bottom w:val="single" w:sz="18" w:space="0" w:color="auto"/>
            </w:tcBorders>
          </w:tcPr>
          <w:p w14:paraId="5C937D9A" w14:textId="77777777" w:rsidR="007E5D09" w:rsidRDefault="00E1360E" w:rsidP="4593861C">
            <w:pPr>
              <w:jc w:val="left"/>
              <w:rPr>
                <w:rFonts w:asciiTheme="minorBidi" w:hAnsiTheme="minorBidi" w:cstheme="minorBidi"/>
                <w:b/>
                <w:bCs/>
                <w:lang w:val="en-US" w:bidi="ar-LB"/>
              </w:rPr>
            </w:pPr>
            <w:r w:rsidRPr="4593861C">
              <w:rPr>
                <w:rFonts w:asciiTheme="minorBidi" w:hAnsiTheme="minorBidi" w:cstheme="minorBidi"/>
                <w:b/>
                <w:bCs/>
                <w:sz w:val="72"/>
                <w:szCs w:val="72"/>
                <w:lang w:val="en-US" w:bidi="ar-LB"/>
              </w:rPr>
              <w:t>EP</w:t>
            </w:r>
            <w:r w:rsidRPr="4593861C">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21467775" w14:textId="77777777" w:rsidR="007E5D09" w:rsidRDefault="00E1360E" w:rsidP="4593861C">
            <w:pPr>
              <w:pStyle w:val="Heading3"/>
              <w:numPr>
                <w:ilvl w:val="2"/>
                <w:numId w:val="0"/>
              </w:numPr>
              <w:bidi/>
              <w:ind w:left="270" w:right="1384"/>
              <w:rPr>
                <w:b/>
                <w:bCs/>
                <w:sz w:val="48"/>
                <w:szCs w:val="48"/>
                <w:lang w:bidi="ar-LB"/>
              </w:rPr>
            </w:pPr>
            <w:r w:rsidRPr="4593861C">
              <w:rPr>
                <w:b/>
                <w:bCs/>
                <w:sz w:val="48"/>
                <w:szCs w:val="48"/>
                <w:rtl/>
                <w:lang w:bidi="ar-LB"/>
              </w:rPr>
              <w:t>الأمم المتحدة</w:t>
            </w:r>
          </w:p>
        </w:tc>
      </w:tr>
      <w:tr w:rsidR="007E5D09" w14:paraId="1314AA3E" w14:textId="77777777" w:rsidTr="459386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61046E05" w14:textId="77777777" w:rsidR="007E5D09" w:rsidRDefault="00E1360E" w:rsidP="4593861C">
            <w:pPr>
              <w:spacing w:before="120"/>
              <w:jc w:val="left"/>
              <w:rPr>
                <w:lang w:val="en-US" w:bidi="ar-LB"/>
              </w:rPr>
            </w:pPr>
            <w:r>
              <w:rPr>
                <w:noProof/>
                <w:lang w:val="es-CO" w:eastAsia="es-CO" w:bidi="ar-SA"/>
              </w:rPr>
              <w:drawing>
                <wp:anchor distT="0" distB="0" distL="114300" distR="114300" simplePos="0" relativeHeight="251660288" behindDoc="0" locked="0" layoutInCell="0" allowOverlap="1" wp14:anchorId="1867365F" wp14:editId="4A9D884B">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CO" w:eastAsia="es-CO" w:bidi="ar-SA"/>
              </w:rPr>
              <w:drawing>
                <wp:anchor distT="0" distB="0" distL="114300" distR="114300" simplePos="0" relativeHeight="251659264" behindDoc="1" locked="0" layoutInCell="0" allowOverlap="1" wp14:anchorId="18827E6A" wp14:editId="613861D4">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sidRPr="4593861C">
              <w:rPr>
                <w:lang w:val="en-US" w:bidi="ar-LB"/>
              </w:rPr>
              <w:t>Distr.</w:t>
            </w:r>
          </w:p>
          <w:p w14:paraId="01FD8DF0" w14:textId="77777777" w:rsidR="007E5D09" w:rsidRDefault="00E1360E" w:rsidP="4593861C">
            <w:pPr>
              <w:spacing w:before="120"/>
              <w:jc w:val="left"/>
              <w:rPr>
                <w:lang w:val="en-US" w:bidi="ar-LB"/>
              </w:rPr>
            </w:pPr>
            <w:r w:rsidRPr="4593861C">
              <w:rPr>
                <w:lang w:val="en-US" w:bidi="ar-LB"/>
              </w:rPr>
              <w:t>GENERAL</w:t>
            </w:r>
          </w:p>
          <w:p w14:paraId="773AD4AD" w14:textId="77777777" w:rsidR="007E5D09" w:rsidRDefault="007E5D09" w:rsidP="4593861C">
            <w:pPr>
              <w:spacing w:before="120"/>
              <w:jc w:val="left"/>
              <w:rPr>
                <w:lang w:val="en-US" w:bidi="ar-LB"/>
              </w:rPr>
            </w:pPr>
          </w:p>
          <w:p w14:paraId="65B6EA2E" w14:textId="089F0B09" w:rsidR="00BE7BAC" w:rsidRDefault="009A4683" w:rsidP="4593861C">
            <w:pPr>
              <w:rPr>
                <w:rtl/>
                <w:lang w:bidi="ar-LB"/>
              </w:rPr>
            </w:pPr>
            <w:r>
              <w:fldChar w:fldCharType="begin"/>
            </w:r>
            <w:r>
              <w:instrText xml:space="preserve"> DOCPROPERTY "Document number"  \* MERGEFORMAT </w:instrText>
            </w:r>
            <w:r>
              <w:fldChar w:fldCharType="separate"/>
            </w:r>
            <w:r w:rsidR="00BE7BAC">
              <w:t>UNEP/OzL.Pro/ExCom/</w:t>
            </w:r>
            <w:r w:rsidR="00E90A5A">
              <w:t>9</w:t>
            </w:r>
            <w:r w:rsidR="006533C9">
              <w:t>3</w:t>
            </w:r>
            <w:r w:rsidR="00BE7BAC">
              <w:t>/</w:t>
            </w:r>
            <w:r>
              <w:fldChar w:fldCharType="end"/>
            </w:r>
            <w:r w:rsidR="006533C9" w:rsidRPr="4593861C">
              <w:rPr>
                <w:lang w:bidi="ar-LB"/>
              </w:rPr>
              <w:t>40</w:t>
            </w:r>
          </w:p>
          <w:p w14:paraId="39252D89" w14:textId="19B038E3" w:rsidR="00662A73" w:rsidRDefault="1DD31AFA" w:rsidP="4593861C">
            <w:pPr>
              <w:spacing w:before="120"/>
              <w:jc w:val="left"/>
              <w:rPr>
                <w:rtl/>
                <w:lang w:val="en-US" w:bidi="ar-LB"/>
              </w:rPr>
            </w:pPr>
            <w:r w:rsidRPr="4593861C">
              <w:rPr>
                <w:lang w:val="en-US" w:bidi="ar-LB"/>
              </w:rPr>
              <w:t xml:space="preserve">9 </w:t>
            </w:r>
            <w:r w:rsidR="006533C9" w:rsidRPr="4593861C">
              <w:rPr>
                <w:lang w:val="en-US" w:bidi="ar-LB"/>
              </w:rPr>
              <w:t>November 2023</w:t>
            </w:r>
          </w:p>
          <w:p w14:paraId="6250B703" w14:textId="77777777" w:rsidR="007E5D09" w:rsidRDefault="00E1360E" w:rsidP="4593861C">
            <w:pPr>
              <w:spacing w:before="120"/>
              <w:jc w:val="left"/>
              <w:rPr>
                <w:lang w:val="en-US" w:bidi="ar-LB"/>
              </w:rPr>
            </w:pPr>
            <w:r w:rsidRPr="4593861C">
              <w:rPr>
                <w:lang w:val="en-US" w:bidi="ar-LB"/>
              </w:rPr>
              <w:t>ARABIC</w:t>
            </w:r>
          </w:p>
          <w:p w14:paraId="4D89CA8D" w14:textId="77777777" w:rsidR="007E5D09" w:rsidRDefault="00E1360E" w:rsidP="4593861C">
            <w:pPr>
              <w:spacing w:before="120"/>
              <w:jc w:val="left"/>
              <w:rPr>
                <w:lang w:val="en-US" w:bidi="ar-LB"/>
              </w:rPr>
            </w:pPr>
            <w:r w:rsidRPr="4593861C">
              <w:rPr>
                <w:lang w:val="en-US" w:bidi="ar-LB"/>
              </w:rPr>
              <w:t>ORIGINAL: ENGLISH</w:t>
            </w:r>
          </w:p>
        </w:tc>
        <w:tc>
          <w:tcPr>
            <w:tcW w:w="3402" w:type="dxa"/>
            <w:gridSpan w:val="2"/>
            <w:tcBorders>
              <w:top w:val="nil"/>
              <w:left w:val="nil"/>
              <w:bottom w:val="single" w:sz="36" w:space="0" w:color="auto"/>
              <w:right w:val="nil"/>
            </w:tcBorders>
          </w:tcPr>
          <w:p w14:paraId="3A2C629B" w14:textId="77777777" w:rsidR="007E5D09" w:rsidRPr="00D7520A" w:rsidRDefault="00E1360E" w:rsidP="4593861C">
            <w:pPr>
              <w:pStyle w:val="Heading4"/>
              <w:numPr>
                <w:ilvl w:val="3"/>
                <w:numId w:val="0"/>
              </w:numPr>
              <w:spacing w:before="0" w:after="0"/>
              <w:ind w:right="459"/>
              <w:jc w:val="right"/>
              <w:rPr>
                <w:rFonts w:asciiTheme="majorBidi" w:hAnsiTheme="majorBidi" w:cstheme="majorBidi"/>
                <w:sz w:val="52"/>
                <w:szCs w:val="52"/>
                <w:rtl/>
                <w:lang w:bidi="ar-LB"/>
              </w:rPr>
            </w:pPr>
            <w:r w:rsidRPr="00D7520A">
              <w:rPr>
                <w:rFonts w:asciiTheme="majorBidi" w:hAnsiTheme="majorBidi" w:cstheme="majorBidi"/>
                <w:sz w:val="52"/>
                <w:szCs w:val="52"/>
                <w:rtl/>
                <w:lang w:bidi="ar-LB"/>
              </w:rPr>
              <w:t>برنامج</w:t>
            </w:r>
          </w:p>
          <w:p w14:paraId="53CFB6EA" w14:textId="77777777" w:rsidR="007E5D09" w:rsidRPr="00D7520A" w:rsidRDefault="00E1360E" w:rsidP="4593861C">
            <w:pPr>
              <w:pStyle w:val="Heading4"/>
              <w:numPr>
                <w:ilvl w:val="3"/>
                <w:numId w:val="0"/>
              </w:numPr>
              <w:spacing w:before="0" w:after="0"/>
              <w:ind w:right="459"/>
              <w:jc w:val="right"/>
              <w:rPr>
                <w:rFonts w:asciiTheme="majorBidi" w:hAnsiTheme="majorBidi" w:cstheme="majorBidi"/>
                <w:sz w:val="52"/>
                <w:szCs w:val="52"/>
                <w:rtl/>
                <w:lang w:bidi="ar-LB"/>
              </w:rPr>
            </w:pPr>
            <w:r w:rsidRPr="00D7520A">
              <w:rPr>
                <w:rFonts w:asciiTheme="majorBidi" w:hAnsiTheme="majorBidi" w:cstheme="majorBidi"/>
                <w:sz w:val="52"/>
                <w:szCs w:val="52"/>
                <w:rtl/>
                <w:lang w:bidi="ar-LB"/>
              </w:rPr>
              <w:t>الأمم المتحدة</w:t>
            </w:r>
          </w:p>
          <w:p w14:paraId="62A90A58" w14:textId="77777777" w:rsidR="007E5D09" w:rsidRPr="00D7520A" w:rsidRDefault="00E1360E" w:rsidP="4593861C">
            <w:pPr>
              <w:pStyle w:val="Heading4"/>
              <w:numPr>
                <w:ilvl w:val="3"/>
                <w:numId w:val="0"/>
              </w:numPr>
              <w:spacing w:before="0" w:after="0"/>
              <w:ind w:right="459"/>
              <w:jc w:val="right"/>
              <w:rPr>
                <w:rFonts w:asciiTheme="majorBidi" w:hAnsiTheme="majorBidi" w:cstheme="majorBidi"/>
                <w:sz w:val="52"/>
                <w:szCs w:val="52"/>
                <w:rtl/>
                <w:lang w:bidi="ar-LB"/>
              </w:rPr>
            </w:pPr>
            <w:r w:rsidRPr="00D7520A">
              <w:rPr>
                <w:rFonts w:asciiTheme="majorBidi" w:hAnsiTheme="majorBidi" w:cstheme="majorBidi"/>
                <w:sz w:val="52"/>
                <w:szCs w:val="52"/>
                <w:rtl/>
                <w:lang w:bidi="ar-LB"/>
              </w:rPr>
              <w:t>للبيئة</w:t>
            </w:r>
          </w:p>
          <w:p w14:paraId="09FEBBEC" w14:textId="77777777" w:rsidR="007E5D09" w:rsidRDefault="00E1360E" w:rsidP="4593861C">
            <w:pPr>
              <w:pStyle w:val="Heading7"/>
              <w:spacing w:before="0" w:after="0"/>
              <w:ind w:right="4997"/>
              <w:rPr>
                <w:rFonts w:cs="Akhbar MT"/>
                <w:b/>
                <w:bCs/>
                <w:sz w:val="52"/>
                <w:szCs w:val="52"/>
                <w:lang w:val="en-US" w:bidi="ar-LB"/>
              </w:rPr>
            </w:pPr>
            <w:r w:rsidRPr="4593861C">
              <w:rPr>
                <w:rFonts w:cs="Arabic Transparent"/>
                <w:b/>
                <w:bCs/>
                <w:sz w:val="52"/>
                <w:szCs w:val="52"/>
                <w:rtl/>
                <w:lang w:bidi="ar-LB"/>
              </w:rPr>
              <w:t>ل</w:t>
            </w:r>
          </w:p>
        </w:tc>
        <w:tc>
          <w:tcPr>
            <w:tcW w:w="2079" w:type="dxa"/>
            <w:tcBorders>
              <w:top w:val="nil"/>
              <w:left w:val="nil"/>
              <w:bottom w:val="single" w:sz="36" w:space="0" w:color="auto"/>
              <w:right w:val="nil"/>
            </w:tcBorders>
          </w:tcPr>
          <w:p w14:paraId="0C7BFA12" w14:textId="77777777" w:rsidR="007E5D09" w:rsidRDefault="007E5D09" w:rsidP="4593861C">
            <w:pPr>
              <w:rPr>
                <w:caps/>
                <w:lang w:val="en-US" w:bidi="ar-LB"/>
              </w:rPr>
            </w:pPr>
          </w:p>
          <w:p w14:paraId="0B3533E6" w14:textId="77777777" w:rsidR="007E5D09" w:rsidRDefault="007E5D09" w:rsidP="4593861C">
            <w:pPr>
              <w:rPr>
                <w:lang w:val="en-US" w:bidi="ar-LB"/>
              </w:rPr>
            </w:pPr>
          </w:p>
        </w:tc>
      </w:tr>
    </w:tbl>
    <w:p w14:paraId="1AD3BC08" w14:textId="77777777" w:rsidR="007E5D09" w:rsidRDefault="007E5D09" w:rsidP="4593861C">
      <w:pPr>
        <w:pStyle w:val="Caption"/>
        <w:spacing w:line="200" w:lineRule="exact"/>
        <w:ind w:left="187" w:right="187" w:hanging="187"/>
        <w:jc w:val="both"/>
        <w:rPr>
          <w:rFonts w:cs="Akhbar MT"/>
          <w:b/>
          <w:bCs/>
          <w:sz w:val="28"/>
          <w:szCs w:val="28"/>
          <w:rtl/>
          <w:lang w:bidi="ar-LB"/>
        </w:rPr>
      </w:pPr>
    </w:p>
    <w:p w14:paraId="47E13887" w14:textId="77777777" w:rsidR="007E5D09" w:rsidRPr="00AF0535" w:rsidRDefault="00E1360E" w:rsidP="4593861C">
      <w:pPr>
        <w:pStyle w:val="Caption"/>
        <w:ind w:left="0" w:right="180"/>
        <w:jc w:val="both"/>
        <w:rPr>
          <w:rFonts w:ascii="Arabic Transparent" w:hAnsi="Arabic Transparent" w:cs="Arabic Transparent"/>
          <w:b/>
          <w:bCs/>
          <w:sz w:val="28"/>
          <w:szCs w:val="28"/>
          <w:rtl/>
          <w:lang w:bidi="ar-LB"/>
        </w:rPr>
      </w:pPr>
      <w:r w:rsidRPr="00AF0535">
        <w:rPr>
          <w:rFonts w:ascii="Arabic Transparent" w:hAnsi="Arabic Transparent" w:cs="Arabic Transparent"/>
          <w:b/>
          <w:bCs/>
          <w:sz w:val="28"/>
          <w:szCs w:val="28"/>
          <w:rtl/>
          <w:lang w:bidi="ar-LB"/>
        </w:rPr>
        <w:t>اللجنــة التنفيـذيــــة للصنــدوق المــتعــدد الأطـــراف</w:t>
      </w:r>
    </w:p>
    <w:p w14:paraId="264260AC" w14:textId="77777777" w:rsidR="007E5D09" w:rsidRPr="00C93DFF" w:rsidRDefault="00E1360E" w:rsidP="4593861C">
      <w:pPr>
        <w:bidi/>
        <w:ind w:left="180" w:hanging="180"/>
        <w:jc w:val="lowKashida"/>
        <w:rPr>
          <w:rFonts w:ascii="Arabic Transparent" w:hAnsi="Arabic Transparent" w:cs="Arabic Transparent"/>
          <w:b/>
          <w:bCs/>
          <w:sz w:val="28"/>
          <w:szCs w:val="28"/>
          <w:lang w:val="fr-CA" w:eastAsia="en-CA" w:bidi="ar-LB"/>
        </w:rPr>
      </w:pPr>
      <w:r w:rsidRPr="00AF0535">
        <w:rPr>
          <w:rFonts w:ascii="Arabic Transparent" w:hAnsi="Arabic Transparent" w:cs="Arabic Transparent"/>
          <w:b/>
          <w:bCs/>
          <w:sz w:val="28"/>
          <w:szCs w:val="28"/>
          <w:rtl/>
          <w:lang w:val="en-US" w:eastAsia="en-CA" w:bidi="ar-LB"/>
        </w:rPr>
        <w:t xml:space="preserve">لتنفيـــذ بروتوكـول مونتريــال </w:t>
      </w:r>
    </w:p>
    <w:p w14:paraId="5B8360DA" w14:textId="329B2A0D" w:rsidR="007E5D09" w:rsidRPr="00AF0535" w:rsidRDefault="00E1360E" w:rsidP="4593861C">
      <w:pPr>
        <w:bidi/>
        <w:ind w:left="4"/>
        <w:jc w:val="lowKashida"/>
        <w:rPr>
          <w:rFonts w:ascii="Arabic Transparent" w:hAnsi="Arabic Transparent" w:cs="Arabic Transparent"/>
          <w:sz w:val="28"/>
          <w:szCs w:val="28"/>
          <w:rtl/>
          <w:lang w:val="en-US" w:eastAsia="en-CA" w:bidi="ar-LB"/>
        </w:rPr>
      </w:pPr>
      <w:r w:rsidRPr="00AF0535">
        <w:rPr>
          <w:rFonts w:ascii="Arabic Transparent" w:hAnsi="Arabic Transparent" w:cs="Arabic Transparent"/>
          <w:sz w:val="28"/>
          <w:szCs w:val="28"/>
          <w:rtl/>
          <w:lang w:val="en-US" w:eastAsia="en-CA" w:bidi="ar-LB"/>
        </w:rPr>
        <w:t xml:space="preserve">الاجتمــــــاع </w:t>
      </w:r>
      <w:r w:rsidR="006533C9" w:rsidRPr="00AF0535">
        <w:rPr>
          <w:rFonts w:ascii="Arabic Transparent" w:hAnsi="Arabic Transparent" w:cs="Arabic Transparent"/>
          <w:sz w:val="28"/>
          <w:szCs w:val="28"/>
          <w:rtl/>
          <w:lang w:val="en-US" w:eastAsia="en-CA" w:bidi="ar-LB"/>
        </w:rPr>
        <w:t>الثالث</w:t>
      </w:r>
      <w:r w:rsidR="00803479" w:rsidRPr="00AF0535">
        <w:rPr>
          <w:rFonts w:ascii="Arabic Transparent" w:hAnsi="Arabic Transparent" w:cs="Arabic Transparent"/>
          <w:sz w:val="28"/>
          <w:szCs w:val="28"/>
          <w:rtl/>
          <w:lang w:val="en-US" w:eastAsia="en-CA" w:bidi="ar-LB"/>
        </w:rPr>
        <w:t xml:space="preserve"> والتسعون</w:t>
      </w:r>
    </w:p>
    <w:p w14:paraId="5A277824" w14:textId="77BA652D" w:rsidR="003263B5" w:rsidRPr="00AF0535" w:rsidRDefault="00E1360E" w:rsidP="4593861C">
      <w:pPr>
        <w:pStyle w:val="0Heading0"/>
        <w:bidi/>
        <w:ind w:left="4"/>
        <w:rPr>
          <w:rFonts w:ascii="Arabic Transparent" w:hAnsi="Arabic Transparent" w:cs="Arabic Transparent"/>
          <w:sz w:val="28"/>
          <w:szCs w:val="28"/>
          <w:rtl/>
          <w:lang w:bidi="ar-LB"/>
        </w:rPr>
      </w:pPr>
      <w:r w:rsidRPr="00AF0535">
        <w:rPr>
          <w:rFonts w:ascii="Arabic Transparent" w:hAnsi="Arabic Transparent" w:cs="Arabic Transparent"/>
          <w:sz w:val="28"/>
          <w:szCs w:val="28"/>
          <w:rtl/>
          <w:lang w:bidi="ar-LB"/>
        </w:rPr>
        <w:t xml:space="preserve">مونتريال، </w:t>
      </w:r>
      <w:r w:rsidR="006533C9" w:rsidRPr="009A4683">
        <w:rPr>
          <w:sz w:val="28"/>
          <w:szCs w:val="28"/>
          <w:lang w:bidi="ar-LB"/>
        </w:rPr>
        <w:t>15</w:t>
      </w:r>
      <w:r w:rsidR="006533C9" w:rsidRPr="009A4683">
        <w:rPr>
          <w:sz w:val="28"/>
          <w:szCs w:val="28"/>
          <w:rtl/>
          <w:lang w:bidi="ar-LB"/>
        </w:rPr>
        <w:t>-</w:t>
      </w:r>
      <w:r w:rsidR="006533C9" w:rsidRPr="009A4683">
        <w:rPr>
          <w:sz w:val="28"/>
          <w:szCs w:val="28"/>
          <w:lang w:bidi="ar-LB"/>
        </w:rPr>
        <w:t>19</w:t>
      </w:r>
      <w:r w:rsidR="006533C9" w:rsidRPr="00AF0535">
        <w:rPr>
          <w:rFonts w:ascii="Arabic Transparent" w:hAnsi="Arabic Transparent" w:cs="Arabic Transparent"/>
          <w:sz w:val="28"/>
          <w:szCs w:val="28"/>
          <w:rtl/>
          <w:lang w:bidi="ar-LB"/>
        </w:rPr>
        <w:t xml:space="preserve"> كانون الأول/ديسمبر</w:t>
      </w:r>
      <w:r w:rsidR="00E90A5A" w:rsidRPr="00AF0535">
        <w:rPr>
          <w:rFonts w:ascii="Arabic Transparent" w:hAnsi="Arabic Transparent" w:cs="Arabic Transparent"/>
          <w:sz w:val="28"/>
          <w:szCs w:val="28"/>
          <w:rtl/>
          <w:lang w:bidi="ar-LB"/>
        </w:rPr>
        <w:t xml:space="preserve"> </w:t>
      </w:r>
      <w:r w:rsidR="00E90A5A" w:rsidRPr="009A4683">
        <w:rPr>
          <w:sz w:val="28"/>
          <w:szCs w:val="28"/>
          <w:lang w:bidi="ar-LB"/>
        </w:rPr>
        <w:t>2023</w:t>
      </w:r>
      <w:r w:rsidR="00E90A5A" w:rsidRPr="00AF0535">
        <w:rPr>
          <w:rFonts w:ascii="Arabic Transparent" w:hAnsi="Arabic Transparent" w:cs="Arabic Transparent"/>
          <w:sz w:val="28"/>
          <w:szCs w:val="28"/>
          <w:rtl/>
          <w:lang w:bidi="ar-LB"/>
        </w:rPr>
        <w:t xml:space="preserve"> </w:t>
      </w:r>
    </w:p>
    <w:p w14:paraId="3738DAF7" w14:textId="5A687575" w:rsidR="007E5D09" w:rsidRPr="00AF0535" w:rsidRDefault="00803479" w:rsidP="4593861C">
      <w:pPr>
        <w:pStyle w:val="0Heading0"/>
        <w:bidi/>
        <w:ind w:left="4"/>
        <w:rPr>
          <w:rFonts w:ascii="Arabic Transparent" w:hAnsi="Arabic Transparent" w:cs="Arabic Transparent"/>
          <w:sz w:val="28"/>
          <w:szCs w:val="28"/>
          <w:lang w:bidi="ar-LB"/>
        </w:rPr>
      </w:pPr>
      <w:r w:rsidRPr="00AF0535">
        <w:rPr>
          <w:rFonts w:ascii="Arabic Transparent" w:hAnsi="Arabic Transparent" w:cs="Arabic Transparent"/>
          <w:sz w:val="28"/>
          <w:szCs w:val="28"/>
          <w:rtl/>
          <w:lang w:bidi="ar-LB"/>
        </w:rPr>
        <w:t xml:space="preserve">البند </w:t>
      </w:r>
      <w:r w:rsidRPr="009A4683">
        <w:rPr>
          <w:sz w:val="28"/>
          <w:szCs w:val="28"/>
          <w:lang w:bidi="ar-LB"/>
        </w:rPr>
        <w:t>9</w:t>
      </w:r>
      <w:r w:rsidRPr="009A4683">
        <w:rPr>
          <w:sz w:val="28"/>
          <w:szCs w:val="28"/>
          <w:rtl/>
          <w:lang w:bidi="ar-LB"/>
        </w:rPr>
        <w:t>(</w:t>
      </w:r>
      <w:r w:rsidRPr="00AF0535">
        <w:rPr>
          <w:rFonts w:ascii="Arabic Transparent" w:hAnsi="Arabic Transparent" w:cs="Arabic Transparent"/>
          <w:sz w:val="28"/>
          <w:szCs w:val="28"/>
          <w:rtl/>
          <w:lang w:bidi="ar-LB"/>
        </w:rPr>
        <w:t>ج)</w:t>
      </w:r>
      <w:r w:rsidR="04B89B5E" w:rsidRPr="00AF0535">
        <w:rPr>
          <w:rFonts w:ascii="Arabic Transparent" w:hAnsi="Arabic Transparent" w:cs="Arabic Transparent"/>
          <w:sz w:val="28"/>
          <w:szCs w:val="28"/>
          <w:rtl/>
          <w:lang w:bidi="ar-LB"/>
        </w:rPr>
        <w:t xml:space="preserve"> </w:t>
      </w:r>
      <w:r w:rsidRPr="00AF0535">
        <w:rPr>
          <w:rFonts w:ascii="Arabic Transparent" w:hAnsi="Arabic Transparent" w:cs="Arabic Transparent"/>
          <w:sz w:val="28"/>
          <w:szCs w:val="28"/>
          <w:rtl/>
          <w:lang w:bidi="ar-LB"/>
        </w:rPr>
        <w:t>من جدول الأعمال المؤقت</w:t>
      </w:r>
      <w:r w:rsidRPr="00AF0535">
        <w:rPr>
          <w:rStyle w:val="FootnoteReference"/>
          <w:rFonts w:ascii="Arabic Transparent" w:hAnsi="Arabic Transparent" w:cs="Arabic Transparent"/>
          <w:sz w:val="28"/>
          <w:szCs w:val="28"/>
          <w:rtl/>
          <w:lang w:bidi="ar-LB"/>
        </w:rPr>
        <w:footnoteReference w:id="1"/>
      </w:r>
    </w:p>
    <w:p w14:paraId="1B350010" w14:textId="3789613E" w:rsidR="00FE13A5" w:rsidRPr="00AF0535" w:rsidRDefault="00FE13A5" w:rsidP="4593861C">
      <w:pPr>
        <w:pStyle w:val="StyleHeader4Para4Left0Firstline0"/>
        <w:numPr>
          <w:ilvl w:val="0"/>
          <w:numId w:val="0"/>
        </w:numPr>
        <w:bidi/>
        <w:rPr>
          <w:rFonts w:ascii="Arabic Transparent" w:hAnsi="Arabic Transparent" w:cs="Arabic Transparent"/>
          <w:rtl/>
          <w:lang w:bidi="ar-LB"/>
        </w:rPr>
      </w:pPr>
    </w:p>
    <w:p w14:paraId="44B9DC86" w14:textId="77777777" w:rsidR="00803479" w:rsidRPr="00AF0535" w:rsidRDefault="00803479" w:rsidP="4593861C">
      <w:pPr>
        <w:pStyle w:val="StyleHeader4Para4Left0Firstline0"/>
        <w:numPr>
          <w:ilvl w:val="0"/>
          <w:numId w:val="0"/>
        </w:numPr>
        <w:bidi/>
        <w:rPr>
          <w:rFonts w:ascii="Arabic Transparent" w:hAnsi="Arabic Transparent" w:cs="Arabic Transparent"/>
          <w:rtl/>
          <w:lang w:bidi="ar-LB"/>
        </w:rPr>
      </w:pPr>
    </w:p>
    <w:p w14:paraId="2000F517" w14:textId="7B368717" w:rsidR="00E274E6" w:rsidRPr="00D7520A" w:rsidRDefault="00E274E6" w:rsidP="4593861C">
      <w:pPr>
        <w:bidi/>
        <w:spacing w:after="80"/>
        <w:jc w:val="center"/>
        <w:rPr>
          <w:rFonts w:asciiTheme="majorBidi" w:hAnsiTheme="majorBidi" w:cstheme="majorBidi"/>
          <w:b/>
          <w:bCs/>
          <w:sz w:val="32"/>
          <w:szCs w:val="32"/>
          <w:lang w:bidi="ar-LB"/>
        </w:rPr>
      </w:pPr>
      <w:r w:rsidRPr="00D7520A">
        <w:rPr>
          <w:rFonts w:asciiTheme="majorBidi" w:eastAsia="Times New Roman" w:hAnsiTheme="majorBidi" w:cstheme="majorBidi"/>
          <w:b/>
          <w:bCs/>
          <w:sz w:val="32"/>
          <w:szCs w:val="32"/>
          <w:rtl/>
          <w:lang w:bidi="ar-LB"/>
        </w:rPr>
        <w:t>مقترح</w:t>
      </w:r>
      <w:r w:rsidRPr="00D7520A">
        <w:rPr>
          <w:rFonts w:asciiTheme="majorBidi" w:hAnsiTheme="majorBidi" w:cstheme="majorBidi"/>
          <w:b/>
          <w:bCs/>
          <w:sz w:val="32"/>
          <w:szCs w:val="32"/>
          <w:rtl/>
          <w:lang w:bidi="ar-LB"/>
        </w:rPr>
        <w:t xml:space="preserve"> مشروع: </w:t>
      </w:r>
      <w:r w:rsidR="00FA07FC" w:rsidRPr="00D7520A">
        <w:rPr>
          <w:rFonts w:asciiTheme="majorBidi" w:hAnsiTheme="majorBidi" w:cstheme="majorBidi"/>
          <w:b/>
          <w:bCs/>
          <w:sz w:val="32"/>
          <w:szCs w:val="32"/>
          <w:rtl/>
          <w:lang w:bidi="ar-LB"/>
        </w:rPr>
        <w:t>أرمينيا</w:t>
      </w:r>
    </w:p>
    <w:p w14:paraId="7B4A1D34" w14:textId="77777777" w:rsidR="001E7144" w:rsidRPr="00AF0535" w:rsidRDefault="001E7144" w:rsidP="4593861C">
      <w:pPr>
        <w:bidi/>
        <w:spacing w:after="80"/>
        <w:rPr>
          <w:rFonts w:ascii="Arabic Transparent" w:hAnsi="Arabic Transparent" w:cs="Arabic Transparent"/>
          <w:lang w:bidi="ar-LB"/>
        </w:rPr>
      </w:pPr>
    </w:p>
    <w:p w14:paraId="5FC74507" w14:textId="22647883" w:rsidR="00E274E6" w:rsidRPr="00D7520A" w:rsidRDefault="00E812D6" w:rsidP="4593861C">
      <w:pPr>
        <w:bidi/>
        <w:spacing w:after="80"/>
        <w:ind w:left="713"/>
        <w:rPr>
          <w:rFonts w:asciiTheme="majorBidi" w:eastAsia="Times New Roman" w:hAnsiTheme="majorBidi" w:cstheme="majorBidi"/>
          <w:b/>
          <w:bCs/>
          <w:sz w:val="26"/>
          <w:szCs w:val="26"/>
          <w:rtl/>
          <w:lang w:bidi="ar-LB"/>
        </w:rPr>
      </w:pPr>
      <w:r w:rsidRPr="00D7520A">
        <w:rPr>
          <w:rFonts w:asciiTheme="majorBidi" w:eastAsia="Times New Roman" w:hAnsiTheme="majorBidi" w:cstheme="majorBidi"/>
          <w:b/>
          <w:bCs/>
          <w:sz w:val="26"/>
          <w:szCs w:val="26"/>
          <w:rtl/>
          <w:lang w:bidi="ar-LB"/>
        </w:rPr>
        <w:t xml:space="preserve">تتألف </w:t>
      </w:r>
      <w:r w:rsidR="00E274E6" w:rsidRPr="00D7520A">
        <w:rPr>
          <w:rFonts w:asciiTheme="majorBidi" w:eastAsia="Times New Roman" w:hAnsiTheme="majorBidi" w:cstheme="majorBidi"/>
          <w:b/>
          <w:bCs/>
          <w:sz w:val="26"/>
          <w:szCs w:val="26"/>
          <w:rtl/>
          <w:lang w:bidi="ar-LB"/>
        </w:rPr>
        <w:t>هذه الوثيقة من تعليقات وتوصية الأمانة بشأن مقترح</w:t>
      </w:r>
      <w:r w:rsidR="001A71B7" w:rsidRPr="00D7520A">
        <w:rPr>
          <w:rFonts w:asciiTheme="majorBidi" w:eastAsia="Times New Roman" w:hAnsiTheme="majorBidi" w:cstheme="majorBidi"/>
          <w:b/>
          <w:bCs/>
          <w:sz w:val="26"/>
          <w:szCs w:val="26"/>
          <w:rtl/>
          <w:lang w:bidi="ar-LB"/>
        </w:rPr>
        <w:t>َ</w:t>
      </w:r>
      <w:r w:rsidR="00E274E6" w:rsidRPr="00D7520A">
        <w:rPr>
          <w:rFonts w:asciiTheme="majorBidi" w:eastAsia="Times New Roman" w:hAnsiTheme="majorBidi" w:cstheme="majorBidi"/>
          <w:b/>
          <w:bCs/>
          <w:sz w:val="26"/>
          <w:szCs w:val="26"/>
          <w:rtl/>
          <w:lang w:bidi="ar-LB"/>
        </w:rPr>
        <w:t xml:space="preserve"> المشروع </w:t>
      </w:r>
      <w:r w:rsidR="00803479" w:rsidRPr="00D7520A">
        <w:rPr>
          <w:rFonts w:asciiTheme="majorBidi" w:eastAsia="Times New Roman" w:hAnsiTheme="majorBidi" w:cstheme="majorBidi"/>
          <w:b/>
          <w:bCs/>
          <w:sz w:val="26"/>
          <w:szCs w:val="26"/>
          <w:rtl/>
          <w:lang w:bidi="ar-LB"/>
        </w:rPr>
        <w:t>التال</w:t>
      </w:r>
      <w:r w:rsidR="00F72CBF">
        <w:rPr>
          <w:rFonts w:asciiTheme="majorBidi" w:eastAsia="Times New Roman" w:hAnsiTheme="majorBidi" w:cstheme="majorBidi" w:hint="cs"/>
          <w:b/>
          <w:bCs/>
          <w:sz w:val="26"/>
          <w:szCs w:val="26"/>
          <w:rtl/>
          <w:lang w:val="en-US" w:bidi="ar-LB"/>
        </w:rPr>
        <w:t>ي</w:t>
      </w:r>
      <w:r w:rsidR="00E274E6" w:rsidRPr="00D7520A">
        <w:rPr>
          <w:rFonts w:asciiTheme="majorBidi" w:eastAsia="Times New Roman" w:hAnsiTheme="majorBidi" w:cstheme="majorBidi"/>
          <w:b/>
          <w:bCs/>
          <w:sz w:val="26"/>
          <w:szCs w:val="26"/>
          <w:rtl/>
          <w:lang w:bidi="ar-LB"/>
        </w:rPr>
        <w:t>:</w:t>
      </w:r>
    </w:p>
    <w:p w14:paraId="66E56C53" w14:textId="61281E47" w:rsidR="005F00B4" w:rsidRPr="00D7520A" w:rsidRDefault="006533C9" w:rsidP="4593861C">
      <w:pPr>
        <w:pStyle w:val="StyleHeader4Para4Left0Firstline0"/>
        <w:numPr>
          <w:ilvl w:val="0"/>
          <w:numId w:val="0"/>
        </w:numPr>
        <w:bidi/>
        <w:rPr>
          <w:rFonts w:asciiTheme="majorBidi" w:hAnsiTheme="majorBidi" w:cstheme="majorBidi"/>
          <w:sz w:val="26"/>
          <w:szCs w:val="26"/>
          <w:u w:val="single"/>
          <w:rtl/>
          <w:lang w:bidi="ar-LB"/>
        </w:rPr>
      </w:pPr>
      <w:r w:rsidRPr="00D7520A">
        <w:rPr>
          <w:rFonts w:asciiTheme="majorBidi" w:hAnsiTheme="majorBidi" w:cstheme="majorBidi"/>
          <w:sz w:val="26"/>
          <w:szCs w:val="26"/>
          <w:u w:val="single"/>
          <w:rtl/>
          <w:lang w:bidi="ar-LB"/>
        </w:rPr>
        <w:t>المساعدة التقنية</w:t>
      </w:r>
      <w:r w:rsidR="00E274E6" w:rsidRPr="00D7520A">
        <w:rPr>
          <w:rFonts w:asciiTheme="majorBidi" w:hAnsiTheme="majorBidi" w:cstheme="majorBidi"/>
          <w:sz w:val="26"/>
          <w:szCs w:val="26"/>
          <w:u w:val="single"/>
          <w:rtl/>
          <w:lang w:bidi="ar-LB"/>
        </w:rPr>
        <w:t>:</w:t>
      </w:r>
    </w:p>
    <w:p w14:paraId="3F1B9D83" w14:textId="035F6795" w:rsidR="00FE13A5" w:rsidRPr="00D7520A" w:rsidRDefault="006533C9" w:rsidP="4593861C">
      <w:pPr>
        <w:pStyle w:val="StyleHeader4Para4Left0Firstline0"/>
        <w:numPr>
          <w:ilvl w:val="0"/>
          <w:numId w:val="15"/>
        </w:numPr>
        <w:bidi/>
        <w:rPr>
          <w:rFonts w:asciiTheme="majorBidi" w:eastAsia="Times New Roman" w:hAnsiTheme="majorBidi" w:cstheme="majorBidi"/>
          <w:sz w:val="26"/>
          <w:szCs w:val="26"/>
          <w:lang w:val="en-US" w:bidi="ar-LB"/>
        </w:rPr>
      </w:pPr>
      <w:r w:rsidRPr="00D7520A">
        <w:rPr>
          <w:rFonts w:asciiTheme="majorBidi" w:eastAsia="Times New Roman" w:hAnsiTheme="majorBidi" w:cstheme="majorBidi"/>
          <w:sz w:val="26"/>
          <w:szCs w:val="26"/>
          <w:rtl/>
          <w:lang w:bidi="ar-LB"/>
        </w:rPr>
        <w:t xml:space="preserve">أنشطة اضافية للحفاظ على كفاءة الطاقة في قطاع الخدمة عملا </w:t>
      </w:r>
      <w:r w:rsidR="00F72CBF">
        <w:rPr>
          <w:rFonts w:asciiTheme="majorBidi" w:eastAsia="Times New Roman" w:hAnsiTheme="majorBidi" w:cstheme="majorBidi" w:hint="cs"/>
          <w:sz w:val="26"/>
          <w:szCs w:val="26"/>
          <w:rtl/>
          <w:lang w:bidi="ar-LB"/>
        </w:rPr>
        <w:t>بالمقرر</w:t>
      </w:r>
      <w:r w:rsidRPr="00D7520A">
        <w:rPr>
          <w:rFonts w:asciiTheme="majorBidi" w:eastAsia="Times New Roman" w:hAnsiTheme="majorBidi" w:cstheme="majorBidi"/>
          <w:sz w:val="26"/>
          <w:szCs w:val="26"/>
          <w:rtl/>
          <w:lang w:bidi="ar-LB"/>
        </w:rPr>
        <w:t xml:space="preserve"> </w:t>
      </w:r>
      <w:r w:rsidR="00853D6A" w:rsidRPr="00D7520A">
        <w:rPr>
          <w:rFonts w:asciiTheme="majorBidi" w:eastAsia="Times New Roman" w:hAnsiTheme="majorBidi" w:cstheme="majorBidi"/>
          <w:sz w:val="26"/>
          <w:szCs w:val="26"/>
          <w:rtl/>
          <w:lang w:bidi="ar-LB"/>
        </w:rPr>
        <w:t>89/6</w:t>
      </w:r>
      <w:r w:rsidRPr="00D7520A">
        <w:rPr>
          <w:rFonts w:asciiTheme="majorBidi" w:eastAsia="Times New Roman" w:hAnsiTheme="majorBidi" w:cstheme="majorBidi"/>
          <w:sz w:val="26"/>
          <w:szCs w:val="26"/>
          <w:rtl/>
          <w:lang w:bidi="ar-LB"/>
        </w:rPr>
        <w:t>(ب)</w:t>
      </w:r>
      <w:r w:rsidRPr="00D7520A">
        <w:rPr>
          <w:rFonts w:asciiTheme="majorBidi" w:hAnsiTheme="majorBidi" w:cstheme="majorBidi"/>
          <w:sz w:val="26"/>
          <w:szCs w:val="26"/>
        </w:rPr>
        <w:tab/>
      </w:r>
      <w:r w:rsidR="002B22E7" w:rsidRPr="002B22E7">
        <w:rPr>
          <w:rFonts w:asciiTheme="majorBidi" w:eastAsia="Times New Roman" w:hAnsiTheme="majorBidi"/>
          <w:sz w:val="26"/>
          <w:szCs w:val="26"/>
          <w:rtl/>
          <w:lang w:bidi="ar-LB"/>
        </w:rPr>
        <w:t>اليونيب</w:t>
      </w:r>
    </w:p>
    <w:p w14:paraId="21767D8A" w14:textId="77777777" w:rsidR="00FE13A5" w:rsidRPr="00D7520A" w:rsidRDefault="00FE13A5" w:rsidP="4593861C">
      <w:pPr>
        <w:pStyle w:val="StyleHeader4Para4Left0Firstline0"/>
        <w:numPr>
          <w:ilvl w:val="0"/>
          <w:numId w:val="0"/>
        </w:numPr>
        <w:bidi/>
        <w:rPr>
          <w:rFonts w:asciiTheme="majorBidi" w:hAnsiTheme="majorBidi" w:cstheme="majorBidi"/>
          <w:sz w:val="26"/>
          <w:szCs w:val="26"/>
          <w:lang w:bidi="ar-LB"/>
        </w:rPr>
      </w:pPr>
    </w:p>
    <w:p w14:paraId="6E6BAF4C" w14:textId="77777777" w:rsidR="00FE13A5" w:rsidRPr="00D7520A" w:rsidRDefault="00FE13A5" w:rsidP="4593861C">
      <w:pPr>
        <w:pStyle w:val="StyleHeader4Para4Left0Firstline0"/>
        <w:numPr>
          <w:ilvl w:val="0"/>
          <w:numId w:val="0"/>
        </w:numPr>
        <w:bidi/>
        <w:rPr>
          <w:rFonts w:asciiTheme="majorBidi" w:hAnsiTheme="majorBidi" w:cstheme="majorBidi"/>
          <w:sz w:val="26"/>
          <w:szCs w:val="26"/>
          <w:rtl/>
          <w:lang w:bidi="ar-LB"/>
        </w:rPr>
      </w:pPr>
    </w:p>
    <w:p w14:paraId="5AAA1287" w14:textId="77777777" w:rsidR="006533C9" w:rsidRPr="00D7520A" w:rsidRDefault="006533C9" w:rsidP="4593861C">
      <w:pPr>
        <w:pStyle w:val="StyleHeader4Para4Left0Firstline0"/>
        <w:numPr>
          <w:ilvl w:val="0"/>
          <w:numId w:val="0"/>
        </w:numPr>
        <w:bidi/>
        <w:rPr>
          <w:rFonts w:asciiTheme="majorBidi" w:hAnsiTheme="majorBidi" w:cstheme="majorBidi"/>
          <w:sz w:val="26"/>
          <w:szCs w:val="26"/>
          <w:lang w:val="en-CA" w:bidi="ar-LB"/>
        </w:rPr>
      </w:pPr>
    </w:p>
    <w:p w14:paraId="4995A7B9" w14:textId="77777777" w:rsidR="006533C9" w:rsidRPr="00D7520A" w:rsidRDefault="006533C9" w:rsidP="4593861C">
      <w:pPr>
        <w:pStyle w:val="StyleHeader4Para4Left0Firstline0"/>
        <w:numPr>
          <w:ilvl w:val="0"/>
          <w:numId w:val="0"/>
        </w:numPr>
        <w:bidi/>
        <w:rPr>
          <w:rFonts w:asciiTheme="majorBidi" w:hAnsiTheme="majorBidi" w:cstheme="majorBidi"/>
          <w:sz w:val="26"/>
          <w:szCs w:val="26"/>
          <w:lang w:bidi="ar-LB"/>
        </w:rPr>
      </w:pPr>
    </w:p>
    <w:p w14:paraId="720179FB" w14:textId="77777777" w:rsidR="00AF0535" w:rsidRPr="00D7520A" w:rsidRDefault="00AF0535" w:rsidP="00AF0535">
      <w:pPr>
        <w:pStyle w:val="StyleHeader4Para4Left0Firstline0"/>
        <w:numPr>
          <w:ilvl w:val="0"/>
          <w:numId w:val="0"/>
        </w:numPr>
        <w:bidi/>
        <w:rPr>
          <w:rFonts w:asciiTheme="majorBidi" w:hAnsiTheme="majorBidi" w:cstheme="majorBidi"/>
          <w:sz w:val="26"/>
          <w:szCs w:val="26"/>
          <w:lang w:bidi="ar-LB"/>
        </w:rPr>
      </w:pPr>
    </w:p>
    <w:p w14:paraId="252B3DA3" w14:textId="77777777" w:rsidR="00AF0535" w:rsidRPr="00D7520A" w:rsidRDefault="00AF0535" w:rsidP="00AF0535">
      <w:pPr>
        <w:pStyle w:val="StyleHeader4Para4Left0Firstline0"/>
        <w:numPr>
          <w:ilvl w:val="0"/>
          <w:numId w:val="0"/>
        </w:numPr>
        <w:bidi/>
        <w:rPr>
          <w:rFonts w:asciiTheme="majorBidi" w:hAnsiTheme="majorBidi" w:cstheme="majorBidi"/>
          <w:sz w:val="26"/>
          <w:szCs w:val="26"/>
          <w:rtl/>
          <w:lang w:bidi="ar-LB"/>
        </w:rPr>
      </w:pPr>
    </w:p>
    <w:p w14:paraId="0D504684" w14:textId="77777777" w:rsidR="006533C9" w:rsidRPr="00D7520A" w:rsidRDefault="006533C9" w:rsidP="4593861C">
      <w:pPr>
        <w:pStyle w:val="StyleHeader4Para4Left0Firstline0"/>
        <w:numPr>
          <w:ilvl w:val="0"/>
          <w:numId w:val="0"/>
        </w:numPr>
        <w:bidi/>
        <w:rPr>
          <w:rFonts w:asciiTheme="majorBidi" w:hAnsiTheme="majorBidi" w:cstheme="majorBidi"/>
          <w:sz w:val="26"/>
          <w:szCs w:val="26"/>
          <w:rtl/>
          <w:lang w:bidi="ar-LB"/>
        </w:rPr>
      </w:pPr>
    </w:p>
    <w:p w14:paraId="48E7FF9C" w14:textId="036B0EB8" w:rsidR="00865DE9" w:rsidRPr="00D7520A" w:rsidRDefault="00865DE9" w:rsidP="00D7520A">
      <w:pPr>
        <w:pStyle w:val="Heading3"/>
        <w:numPr>
          <w:ilvl w:val="2"/>
          <w:numId w:val="0"/>
        </w:numPr>
        <w:bidi/>
        <w:ind w:left="1080" w:hanging="540"/>
        <w:jc w:val="center"/>
        <w:rPr>
          <w:rFonts w:asciiTheme="majorBidi" w:hAnsiTheme="majorBidi" w:cstheme="majorBidi"/>
          <w:b/>
          <w:bCs/>
          <w:sz w:val="26"/>
          <w:szCs w:val="26"/>
          <w:rtl/>
          <w:lang w:bidi="ar-LB"/>
        </w:rPr>
      </w:pPr>
      <w:r w:rsidRPr="00D7520A">
        <w:rPr>
          <w:rFonts w:asciiTheme="majorBidi" w:hAnsiTheme="majorBidi" w:cstheme="majorBidi"/>
          <w:b/>
          <w:bCs/>
          <w:sz w:val="26"/>
          <w:szCs w:val="26"/>
          <w:rtl/>
          <w:lang w:bidi="ar-LB"/>
        </w:rPr>
        <w:lastRenderedPageBreak/>
        <w:t>وصف المشروع</w:t>
      </w:r>
    </w:p>
    <w:p w14:paraId="088EAEA0" w14:textId="7D9282DB" w:rsidR="00C1216D" w:rsidRPr="00D7520A" w:rsidRDefault="00F72CBF" w:rsidP="4593861C">
      <w:pPr>
        <w:bidi/>
        <w:rPr>
          <w:rFonts w:asciiTheme="majorBidi" w:hAnsiTheme="majorBidi" w:cstheme="majorBidi"/>
          <w:b/>
          <w:bCs/>
          <w:sz w:val="26"/>
          <w:szCs w:val="26"/>
          <w:rtl/>
          <w:lang w:bidi="ar-LB"/>
        </w:rPr>
      </w:pPr>
      <w:r>
        <w:rPr>
          <w:rFonts w:asciiTheme="majorBidi" w:hAnsiTheme="majorBidi" w:cstheme="majorBidi" w:hint="cs"/>
          <w:b/>
          <w:bCs/>
          <w:sz w:val="26"/>
          <w:szCs w:val="26"/>
          <w:rtl/>
          <w:lang w:bidi="ar-LB"/>
        </w:rPr>
        <w:t>الخلفية</w:t>
      </w:r>
    </w:p>
    <w:p w14:paraId="5FA51A71" w14:textId="0977D6C3" w:rsidR="00C1216D" w:rsidRPr="00D7520A" w:rsidRDefault="00514479" w:rsidP="4593861C">
      <w:pPr>
        <w:numPr>
          <w:ilvl w:val="0"/>
          <w:numId w:val="10"/>
        </w:numPr>
        <w:bidi/>
        <w:spacing w:before="240"/>
        <w:ind w:left="0" w:firstLine="0"/>
        <w:rPr>
          <w:rFonts w:asciiTheme="majorBidi" w:hAnsiTheme="majorBidi" w:cstheme="majorBidi"/>
          <w:sz w:val="26"/>
          <w:szCs w:val="26"/>
          <w:lang w:bidi="ar-LB"/>
        </w:rPr>
      </w:pPr>
      <w:r w:rsidRPr="00D7520A">
        <w:rPr>
          <w:rFonts w:asciiTheme="majorBidi" w:hAnsiTheme="majorBidi" w:cstheme="majorBidi"/>
          <w:sz w:val="26"/>
          <w:szCs w:val="26"/>
          <w:rtl/>
          <w:lang w:bidi="ar-LB"/>
        </w:rPr>
        <w:t>تمت الموافقة على</w:t>
      </w:r>
      <w:r w:rsidR="00DB3C36" w:rsidRPr="00D7520A">
        <w:rPr>
          <w:rFonts w:asciiTheme="majorBidi" w:hAnsiTheme="majorBidi" w:cstheme="majorBidi"/>
          <w:sz w:val="26"/>
          <w:szCs w:val="26"/>
          <w:rtl/>
          <w:lang w:bidi="ar-LB"/>
        </w:rPr>
        <w:t xml:space="preserve"> المرحلة </w:t>
      </w:r>
      <w:r w:rsidRPr="00D7520A">
        <w:rPr>
          <w:rFonts w:asciiTheme="majorBidi" w:hAnsiTheme="majorBidi" w:cstheme="majorBidi"/>
          <w:sz w:val="26"/>
          <w:szCs w:val="26"/>
          <w:rtl/>
          <w:lang w:bidi="ar-LB"/>
        </w:rPr>
        <w:t>الثانية</w:t>
      </w:r>
      <w:r w:rsidR="00DB3C36" w:rsidRPr="00D7520A">
        <w:rPr>
          <w:rFonts w:asciiTheme="majorBidi" w:hAnsiTheme="majorBidi" w:cstheme="majorBidi"/>
          <w:sz w:val="26"/>
          <w:szCs w:val="26"/>
          <w:rtl/>
          <w:lang w:bidi="ar-LB"/>
        </w:rPr>
        <w:t xml:space="preserve"> من خطة إدارة إزالة المواد الھيدروكلوروفلوروكربونية</w:t>
      </w:r>
      <w:r w:rsidRPr="00D7520A">
        <w:rPr>
          <w:rFonts w:asciiTheme="majorBidi" w:hAnsiTheme="majorBidi" w:cstheme="majorBidi"/>
          <w:sz w:val="26"/>
          <w:szCs w:val="26"/>
          <w:rtl/>
          <w:lang w:bidi="ar-LB"/>
        </w:rPr>
        <w:t xml:space="preserve"> لأرمينيا في الاجتماع السابع والسبعين</w:t>
      </w:r>
      <w:r w:rsidRPr="00D7520A">
        <w:rPr>
          <w:rStyle w:val="FootnoteReference"/>
          <w:rFonts w:asciiTheme="majorBidi" w:hAnsiTheme="majorBidi" w:cstheme="majorBidi"/>
          <w:sz w:val="26"/>
          <w:szCs w:val="26"/>
          <w:rtl/>
          <w:lang w:bidi="ar-LB"/>
        </w:rPr>
        <w:footnoteReference w:id="2"/>
      </w:r>
      <w:r w:rsidRPr="00D7520A">
        <w:rPr>
          <w:rFonts w:asciiTheme="majorBidi" w:hAnsiTheme="majorBidi" w:cstheme="majorBidi"/>
          <w:sz w:val="26"/>
          <w:szCs w:val="26"/>
          <w:rtl/>
          <w:lang w:bidi="ar-LB"/>
        </w:rPr>
        <w:t xml:space="preserve"> لخفض استهلاك المواد الھيدروكلوروفلوروكربونية بنسبة </w:t>
      </w:r>
      <w:r w:rsidRPr="00D7520A">
        <w:rPr>
          <w:rFonts w:asciiTheme="majorBidi" w:hAnsiTheme="majorBidi" w:cstheme="majorBidi"/>
          <w:sz w:val="26"/>
          <w:szCs w:val="26"/>
          <w:lang w:bidi="ar-LB"/>
        </w:rPr>
        <w:t>66.6</w:t>
      </w:r>
      <w:r w:rsidRPr="00D7520A">
        <w:rPr>
          <w:rFonts w:asciiTheme="majorBidi" w:hAnsiTheme="majorBidi" w:cstheme="majorBidi"/>
          <w:sz w:val="26"/>
          <w:szCs w:val="26"/>
          <w:rtl/>
          <w:lang w:bidi="ar-LB"/>
        </w:rPr>
        <w:t xml:space="preserve"> في </w:t>
      </w:r>
      <w:r w:rsidR="00D7520A" w:rsidRPr="00D7520A">
        <w:rPr>
          <w:rFonts w:asciiTheme="majorBidi" w:hAnsiTheme="majorBidi" w:cstheme="majorBidi" w:hint="cs"/>
          <w:sz w:val="26"/>
          <w:szCs w:val="26"/>
          <w:rtl/>
          <w:lang w:bidi="ar-LB"/>
        </w:rPr>
        <w:t>المئة</w:t>
      </w:r>
      <w:r w:rsidRPr="00D7520A">
        <w:rPr>
          <w:rFonts w:asciiTheme="majorBidi" w:hAnsiTheme="majorBidi" w:cstheme="majorBidi"/>
          <w:sz w:val="26"/>
          <w:szCs w:val="26"/>
          <w:rtl/>
          <w:lang w:bidi="ar-LB"/>
        </w:rPr>
        <w:t xml:space="preserve"> من خط الأساس </w:t>
      </w:r>
      <w:r w:rsidR="00F72CBF">
        <w:rPr>
          <w:rFonts w:asciiTheme="majorBidi" w:hAnsiTheme="majorBidi" w:cstheme="majorBidi" w:hint="cs"/>
          <w:sz w:val="26"/>
          <w:szCs w:val="26"/>
          <w:rtl/>
          <w:lang w:bidi="ar-LB"/>
        </w:rPr>
        <w:t>ب</w:t>
      </w:r>
      <w:r w:rsidRPr="00D7520A">
        <w:rPr>
          <w:rFonts w:asciiTheme="majorBidi" w:hAnsiTheme="majorBidi" w:cstheme="majorBidi"/>
          <w:sz w:val="26"/>
          <w:szCs w:val="26"/>
          <w:rtl/>
          <w:lang w:bidi="ar-LB"/>
        </w:rPr>
        <w:t xml:space="preserve">حلول عام </w:t>
      </w:r>
      <w:r w:rsidRPr="00D7520A">
        <w:rPr>
          <w:rFonts w:asciiTheme="majorBidi" w:hAnsiTheme="majorBidi" w:cstheme="majorBidi"/>
          <w:sz w:val="26"/>
          <w:szCs w:val="26"/>
          <w:lang w:bidi="ar-LB"/>
        </w:rPr>
        <w:t>2020</w:t>
      </w:r>
      <w:r w:rsidRPr="00D7520A">
        <w:rPr>
          <w:rFonts w:asciiTheme="majorBidi" w:hAnsiTheme="majorBidi" w:cstheme="majorBidi"/>
          <w:sz w:val="26"/>
          <w:szCs w:val="26"/>
          <w:rtl/>
          <w:lang w:bidi="ar-LB"/>
        </w:rPr>
        <w:t xml:space="preserve"> </w:t>
      </w:r>
      <w:r w:rsidR="00F72CBF">
        <w:rPr>
          <w:rFonts w:asciiTheme="majorBidi" w:hAnsiTheme="majorBidi" w:cstheme="majorBidi" w:hint="cs"/>
          <w:sz w:val="26"/>
          <w:szCs w:val="26"/>
          <w:rtl/>
          <w:lang w:bidi="ar-LB"/>
        </w:rPr>
        <w:t>و</w:t>
      </w:r>
      <w:r w:rsidR="00DB3C36" w:rsidRPr="00D7520A">
        <w:rPr>
          <w:rFonts w:asciiTheme="majorBidi" w:hAnsiTheme="majorBidi" w:cstheme="majorBidi"/>
          <w:sz w:val="26"/>
          <w:szCs w:val="26"/>
          <w:rtl/>
          <w:lang w:bidi="ar-LB"/>
        </w:rPr>
        <w:t xml:space="preserve">بتكلفة إجمالية قدرھا </w:t>
      </w:r>
      <w:r w:rsidRPr="00D7520A">
        <w:rPr>
          <w:rFonts w:asciiTheme="majorBidi" w:hAnsiTheme="majorBidi" w:cstheme="majorBidi"/>
          <w:sz w:val="26"/>
          <w:szCs w:val="26"/>
          <w:lang w:bidi="ar-LB"/>
        </w:rPr>
        <w:t>000</w:t>
      </w:r>
      <w:r w:rsidR="001C1D9A" w:rsidRPr="00D7520A">
        <w:rPr>
          <w:rFonts w:asciiTheme="majorBidi" w:hAnsiTheme="majorBidi" w:cstheme="majorBidi"/>
          <w:sz w:val="26"/>
          <w:szCs w:val="26"/>
          <w:rtl/>
          <w:lang w:bidi="ar-LB"/>
        </w:rPr>
        <w:t xml:space="preserve"> </w:t>
      </w:r>
      <w:r w:rsidRPr="00D7520A">
        <w:rPr>
          <w:rFonts w:asciiTheme="majorBidi" w:hAnsiTheme="majorBidi" w:cstheme="majorBidi"/>
          <w:sz w:val="26"/>
          <w:szCs w:val="26"/>
          <w:lang w:bidi="ar-LB"/>
        </w:rPr>
        <w:t>216</w:t>
      </w:r>
      <w:r w:rsidR="00DB3C36" w:rsidRPr="00D7520A">
        <w:rPr>
          <w:rFonts w:asciiTheme="majorBidi" w:hAnsiTheme="majorBidi" w:cstheme="majorBidi"/>
          <w:sz w:val="26"/>
          <w:szCs w:val="26"/>
          <w:rtl/>
          <w:lang w:bidi="ar-LB"/>
        </w:rPr>
        <w:t xml:space="preserve"> دولا</w:t>
      </w:r>
      <w:r w:rsidR="007A328A" w:rsidRPr="00D7520A">
        <w:rPr>
          <w:rFonts w:asciiTheme="majorBidi" w:hAnsiTheme="majorBidi" w:cstheme="majorBidi"/>
          <w:sz w:val="26"/>
          <w:szCs w:val="26"/>
          <w:rtl/>
          <w:lang w:bidi="ar-LB"/>
        </w:rPr>
        <w:t>ر</w:t>
      </w:r>
      <w:r w:rsidR="00666672" w:rsidRPr="00D7520A">
        <w:rPr>
          <w:rFonts w:asciiTheme="majorBidi" w:hAnsiTheme="majorBidi" w:cstheme="majorBidi"/>
          <w:sz w:val="26"/>
          <w:szCs w:val="26"/>
          <w:rtl/>
          <w:lang w:bidi="ar-LB"/>
        </w:rPr>
        <w:t xml:space="preserve"> أمريكي</w:t>
      </w:r>
      <w:r w:rsidR="00DB3C36" w:rsidRPr="00D7520A">
        <w:rPr>
          <w:rFonts w:asciiTheme="majorBidi" w:hAnsiTheme="majorBidi" w:cstheme="majorBidi"/>
          <w:sz w:val="26"/>
          <w:szCs w:val="26"/>
          <w:rtl/>
          <w:lang w:bidi="ar-LB"/>
        </w:rPr>
        <w:t xml:space="preserve"> زائد</w:t>
      </w:r>
      <w:r w:rsidR="001C1D9A" w:rsidRPr="00D7520A">
        <w:rPr>
          <w:rFonts w:asciiTheme="majorBidi" w:hAnsiTheme="majorBidi" w:cstheme="majorBidi"/>
          <w:sz w:val="26"/>
          <w:szCs w:val="26"/>
          <w:rtl/>
          <w:lang w:bidi="ar-LB"/>
        </w:rPr>
        <w:t>ا</w:t>
      </w:r>
      <w:r w:rsidR="00DB3C36" w:rsidRPr="00D7520A">
        <w:rPr>
          <w:rFonts w:asciiTheme="majorBidi" w:hAnsiTheme="majorBidi" w:cstheme="majorBidi"/>
          <w:sz w:val="26"/>
          <w:szCs w:val="26"/>
          <w:rtl/>
          <w:lang w:bidi="ar-LB"/>
        </w:rPr>
        <w:t xml:space="preserve"> تكاليف دعم </w:t>
      </w:r>
      <w:r w:rsidR="001C1D9A" w:rsidRPr="00D7520A">
        <w:rPr>
          <w:rFonts w:asciiTheme="majorBidi" w:hAnsiTheme="majorBidi" w:cstheme="majorBidi"/>
          <w:sz w:val="26"/>
          <w:szCs w:val="26"/>
          <w:rtl/>
          <w:lang w:bidi="ar-LB"/>
        </w:rPr>
        <w:t>ا</w:t>
      </w:r>
      <w:r w:rsidR="00DB3C36" w:rsidRPr="00D7520A">
        <w:rPr>
          <w:rFonts w:asciiTheme="majorBidi" w:hAnsiTheme="majorBidi" w:cstheme="majorBidi"/>
          <w:sz w:val="26"/>
          <w:szCs w:val="26"/>
          <w:rtl/>
          <w:lang w:bidi="ar-LB"/>
        </w:rPr>
        <w:t>لوكالة</w:t>
      </w:r>
      <w:r w:rsidRPr="00D7520A">
        <w:rPr>
          <w:rFonts w:asciiTheme="majorBidi" w:hAnsiTheme="majorBidi" w:cstheme="majorBidi"/>
          <w:sz w:val="26"/>
          <w:szCs w:val="26"/>
          <w:rtl/>
          <w:lang w:bidi="ar-LB"/>
        </w:rPr>
        <w:t>.</w:t>
      </w:r>
      <w:r w:rsidR="00DB3C36" w:rsidRPr="00D7520A">
        <w:rPr>
          <w:rFonts w:asciiTheme="majorBidi" w:hAnsiTheme="majorBidi" w:cstheme="majorBidi"/>
          <w:sz w:val="26"/>
          <w:szCs w:val="26"/>
          <w:rtl/>
          <w:lang w:bidi="ar-LB"/>
        </w:rPr>
        <w:t xml:space="preserve"> </w:t>
      </w:r>
      <w:r w:rsidRPr="00D7520A">
        <w:rPr>
          <w:rFonts w:asciiTheme="majorBidi" w:hAnsiTheme="majorBidi" w:cstheme="majorBidi"/>
          <w:sz w:val="26"/>
          <w:szCs w:val="26"/>
          <w:rtl/>
          <w:lang w:bidi="ar-LB"/>
        </w:rPr>
        <w:t>وتم الانتهاء من المرحلة الثانية من خطة إدارة إزالة المواد الھيدروكلوروفلوروكربونية في ديس</w:t>
      </w:r>
      <w:r w:rsidR="007A328A" w:rsidRPr="00D7520A">
        <w:rPr>
          <w:rFonts w:asciiTheme="majorBidi" w:hAnsiTheme="majorBidi" w:cstheme="majorBidi"/>
          <w:sz w:val="26"/>
          <w:szCs w:val="26"/>
          <w:rtl/>
          <w:lang w:bidi="ar-LB"/>
        </w:rPr>
        <w:t xml:space="preserve">مبر/كانون الأول </w:t>
      </w:r>
      <w:r w:rsidR="007A328A" w:rsidRPr="00D7520A">
        <w:rPr>
          <w:rFonts w:asciiTheme="majorBidi" w:hAnsiTheme="majorBidi" w:cstheme="majorBidi"/>
          <w:sz w:val="26"/>
          <w:szCs w:val="26"/>
          <w:lang w:bidi="ar-LB"/>
        </w:rPr>
        <w:t>2021</w:t>
      </w:r>
      <w:r w:rsidR="007A328A" w:rsidRPr="00D7520A">
        <w:rPr>
          <w:rFonts w:asciiTheme="majorBidi" w:hAnsiTheme="majorBidi" w:cstheme="majorBidi"/>
          <w:sz w:val="26"/>
          <w:szCs w:val="26"/>
          <w:rtl/>
          <w:lang w:bidi="ar-LB"/>
        </w:rPr>
        <w:t>، كما تم الن</w:t>
      </w:r>
      <w:r w:rsidRPr="00D7520A">
        <w:rPr>
          <w:rFonts w:asciiTheme="majorBidi" w:hAnsiTheme="majorBidi" w:cstheme="majorBidi"/>
          <w:sz w:val="26"/>
          <w:szCs w:val="26"/>
          <w:rtl/>
          <w:lang w:bidi="ar-LB"/>
        </w:rPr>
        <w:t>ص على ذلك في الاتفاق بين حكومة أرمينيا واللجنة التنفيذية.</w:t>
      </w:r>
    </w:p>
    <w:p w14:paraId="489D13C9" w14:textId="557B5293" w:rsidR="00C1216D" w:rsidRPr="00D7520A" w:rsidRDefault="00DB4D74" w:rsidP="00AC7FE7">
      <w:pPr>
        <w:numPr>
          <w:ilvl w:val="0"/>
          <w:numId w:val="10"/>
        </w:numPr>
        <w:bidi/>
        <w:spacing w:before="240"/>
        <w:ind w:left="0" w:firstLine="0"/>
        <w:rPr>
          <w:rFonts w:asciiTheme="majorBidi" w:hAnsiTheme="majorBidi" w:cstheme="majorBidi"/>
          <w:sz w:val="26"/>
          <w:szCs w:val="26"/>
          <w:lang w:bidi="ar-LB"/>
        </w:rPr>
      </w:pPr>
      <w:r w:rsidRPr="00D7520A">
        <w:rPr>
          <w:rFonts w:asciiTheme="majorBidi" w:hAnsiTheme="majorBidi" w:cstheme="majorBidi"/>
          <w:sz w:val="26"/>
          <w:szCs w:val="26"/>
          <w:rtl/>
          <w:lang w:bidi="ar-LB"/>
        </w:rPr>
        <w:t xml:space="preserve">نيابة عن حكومة أرمينيا، قدم اليونيب، باعتباره الوكالة المنفذة، طلبا لتمويل </w:t>
      </w:r>
      <w:r w:rsidR="0001401E" w:rsidRPr="00D7520A">
        <w:rPr>
          <w:rFonts w:asciiTheme="majorBidi" w:hAnsiTheme="majorBidi" w:cstheme="majorBidi"/>
          <w:sz w:val="26"/>
          <w:szCs w:val="26"/>
          <w:rtl/>
          <w:lang w:bidi="ar-LB"/>
        </w:rPr>
        <w:t>أنشطة اضافية لدعم كفاءة الطاقة في خدمة التبريد وتكييف الهواء والترويج لاستخدام سوائل تبريد ذات احتمالية احترار عالم</w:t>
      </w:r>
      <w:r w:rsidR="00AC7FE7" w:rsidRPr="00D7520A">
        <w:rPr>
          <w:rFonts w:asciiTheme="majorBidi" w:hAnsiTheme="majorBidi" w:cstheme="majorBidi"/>
          <w:sz w:val="26"/>
          <w:szCs w:val="26"/>
          <w:rtl/>
          <w:lang w:bidi="ar-LB"/>
        </w:rPr>
        <w:t>ي</w:t>
      </w:r>
      <w:r w:rsidR="0001401E" w:rsidRPr="00D7520A">
        <w:rPr>
          <w:rFonts w:asciiTheme="majorBidi" w:hAnsiTheme="majorBidi" w:cstheme="majorBidi"/>
          <w:sz w:val="26"/>
          <w:szCs w:val="26"/>
          <w:rtl/>
          <w:lang w:bidi="ar-LB"/>
        </w:rPr>
        <w:t xml:space="preserve"> منخفضة </w:t>
      </w:r>
      <w:r w:rsidR="00AC7FE7" w:rsidRPr="00D7520A">
        <w:rPr>
          <w:rFonts w:asciiTheme="majorBidi" w:hAnsiTheme="majorBidi" w:cstheme="majorBidi"/>
          <w:sz w:val="26"/>
          <w:szCs w:val="26"/>
          <w:rtl/>
          <w:lang w:bidi="ar-LB"/>
        </w:rPr>
        <w:t>تماشيا</w:t>
      </w:r>
      <w:r w:rsidR="0001401E" w:rsidRPr="00D7520A">
        <w:rPr>
          <w:rFonts w:asciiTheme="majorBidi" w:hAnsiTheme="majorBidi" w:cstheme="majorBidi"/>
          <w:sz w:val="26"/>
          <w:szCs w:val="26"/>
          <w:rtl/>
          <w:lang w:bidi="ar-LB"/>
        </w:rPr>
        <w:t xml:space="preserve"> مع </w:t>
      </w:r>
      <w:r w:rsidR="00AC7FE7" w:rsidRPr="00D7520A">
        <w:rPr>
          <w:rFonts w:asciiTheme="majorBidi" w:hAnsiTheme="majorBidi" w:cstheme="majorBidi"/>
          <w:sz w:val="26"/>
          <w:szCs w:val="26"/>
          <w:rtl/>
          <w:lang w:bidi="ar-LB"/>
        </w:rPr>
        <w:t>القرارين</w:t>
      </w:r>
      <w:r w:rsidR="0001401E" w:rsidRPr="00D7520A">
        <w:rPr>
          <w:rFonts w:asciiTheme="majorBidi" w:hAnsiTheme="majorBidi" w:cstheme="majorBidi"/>
          <w:sz w:val="26"/>
          <w:szCs w:val="26"/>
          <w:rtl/>
          <w:lang w:bidi="ar-LB"/>
        </w:rPr>
        <w:t xml:space="preserve"> </w:t>
      </w:r>
      <w:r w:rsidR="0001401E" w:rsidRPr="00D7520A">
        <w:rPr>
          <w:rFonts w:asciiTheme="majorBidi" w:hAnsiTheme="majorBidi" w:cstheme="majorBidi"/>
          <w:sz w:val="26"/>
          <w:szCs w:val="26"/>
          <w:lang w:bidi="ar-LB"/>
        </w:rPr>
        <w:t>89/6</w:t>
      </w:r>
      <w:r w:rsidR="0001401E" w:rsidRPr="00D7520A">
        <w:rPr>
          <w:rFonts w:asciiTheme="majorBidi" w:hAnsiTheme="majorBidi" w:cstheme="majorBidi"/>
          <w:sz w:val="26"/>
          <w:szCs w:val="26"/>
          <w:rtl/>
          <w:lang w:bidi="ar-LB"/>
        </w:rPr>
        <w:t xml:space="preserve"> و</w:t>
      </w:r>
      <w:r w:rsidR="0001401E" w:rsidRPr="00D7520A">
        <w:rPr>
          <w:rFonts w:asciiTheme="majorBidi" w:hAnsiTheme="majorBidi" w:cstheme="majorBidi"/>
          <w:sz w:val="26"/>
          <w:szCs w:val="26"/>
          <w:lang w:bidi="ar-LB"/>
        </w:rPr>
        <w:t>92/22</w:t>
      </w:r>
      <w:r w:rsidR="0001401E" w:rsidRPr="00D7520A">
        <w:rPr>
          <w:rFonts w:asciiTheme="majorBidi" w:hAnsiTheme="majorBidi" w:cstheme="majorBidi"/>
          <w:sz w:val="26"/>
          <w:szCs w:val="26"/>
          <w:rtl/>
          <w:lang w:bidi="ar-LB"/>
        </w:rPr>
        <w:t xml:space="preserve">، </w:t>
      </w:r>
      <w:r w:rsidR="00F72CBF">
        <w:rPr>
          <w:rFonts w:asciiTheme="majorBidi" w:hAnsiTheme="majorBidi" w:cstheme="majorBidi" w:hint="cs"/>
          <w:sz w:val="26"/>
          <w:szCs w:val="26"/>
          <w:rtl/>
          <w:lang w:bidi="ar-LB"/>
        </w:rPr>
        <w:t>ب</w:t>
      </w:r>
      <w:r w:rsidR="0001401E" w:rsidRPr="00D7520A">
        <w:rPr>
          <w:rFonts w:asciiTheme="majorBidi" w:hAnsiTheme="majorBidi" w:cstheme="majorBidi"/>
          <w:sz w:val="26"/>
          <w:szCs w:val="26"/>
          <w:rtl/>
          <w:lang w:bidi="ar-LB"/>
        </w:rPr>
        <w:t xml:space="preserve">مبلغ </w:t>
      </w:r>
      <w:r w:rsidR="0001401E" w:rsidRPr="00D7520A">
        <w:rPr>
          <w:rFonts w:asciiTheme="majorBidi" w:hAnsiTheme="majorBidi" w:cstheme="majorBidi"/>
          <w:sz w:val="26"/>
          <w:szCs w:val="26"/>
          <w:lang w:bidi="ar-LB"/>
        </w:rPr>
        <w:t>000</w:t>
      </w:r>
      <w:r w:rsidR="0001401E" w:rsidRPr="00D7520A">
        <w:rPr>
          <w:rFonts w:asciiTheme="majorBidi" w:hAnsiTheme="majorBidi" w:cstheme="majorBidi"/>
          <w:sz w:val="26"/>
          <w:szCs w:val="26"/>
          <w:rtl/>
          <w:lang w:bidi="ar-LB"/>
        </w:rPr>
        <w:t xml:space="preserve"> </w:t>
      </w:r>
      <w:r w:rsidR="0001401E" w:rsidRPr="00D7520A">
        <w:rPr>
          <w:rFonts w:asciiTheme="majorBidi" w:hAnsiTheme="majorBidi" w:cstheme="majorBidi"/>
          <w:sz w:val="26"/>
          <w:szCs w:val="26"/>
          <w:lang w:bidi="ar-LB"/>
        </w:rPr>
        <w:t>100</w:t>
      </w:r>
      <w:r w:rsidR="0001401E" w:rsidRPr="00D7520A">
        <w:rPr>
          <w:rFonts w:asciiTheme="majorBidi" w:hAnsiTheme="majorBidi" w:cstheme="majorBidi"/>
          <w:sz w:val="26"/>
          <w:szCs w:val="26"/>
          <w:rtl/>
          <w:lang w:bidi="ar-LB"/>
        </w:rPr>
        <w:t xml:space="preserve"> دولار أمريكي، زائدا تكاليف دعم الوكالة البالغة </w:t>
      </w:r>
      <w:r w:rsidR="0001401E" w:rsidRPr="00D7520A">
        <w:rPr>
          <w:rFonts w:asciiTheme="majorBidi" w:hAnsiTheme="majorBidi" w:cstheme="majorBidi"/>
          <w:sz w:val="26"/>
          <w:szCs w:val="26"/>
          <w:lang w:bidi="ar-LB"/>
        </w:rPr>
        <w:t>000</w:t>
      </w:r>
      <w:r w:rsidR="0001401E" w:rsidRPr="00D7520A">
        <w:rPr>
          <w:rFonts w:asciiTheme="majorBidi" w:hAnsiTheme="majorBidi" w:cstheme="majorBidi"/>
          <w:sz w:val="26"/>
          <w:szCs w:val="26"/>
          <w:rtl/>
          <w:lang w:bidi="ar-LB"/>
        </w:rPr>
        <w:t xml:space="preserve"> </w:t>
      </w:r>
      <w:r w:rsidR="0001401E" w:rsidRPr="00D7520A">
        <w:rPr>
          <w:rFonts w:asciiTheme="majorBidi" w:hAnsiTheme="majorBidi" w:cstheme="majorBidi"/>
          <w:sz w:val="26"/>
          <w:szCs w:val="26"/>
          <w:lang w:bidi="ar-LB"/>
        </w:rPr>
        <w:t>13</w:t>
      </w:r>
      <w:r w:rsidR="0001401E" w:rsidRPr="00D7520A">
        <w:rPr>
          <w:rFonts w:asciiTheme="majorBidi" w:hAnsiTheme="majorBidi" w:cstheme="majorBidi"/>
          <w:sz w:val="26"/>
          <w:szCs w:val="26"/>
          <w:rtl/>
          <w:lang w:bidi="ar-LB"/>
        </w:rPr>
        <w:t xml:space="preserve"> دولار أمريكي.</w:t>
      </w:r>
      <w:r w:rsidR="0001401E" w:rsidRPr="00D7520A">
        <w:rPr>
          <w:rStyle w:val="FootnoteReference"/>
          <w:rFonts w:asciiTheme="majorBidi" w:hAnsiTheme="majorBidi" w:cstheme="majorBidi"/>
          <w:sz w:val="26"/>
          <w:szCs w:val="26"/>
          <w:rtl/>
          <w:lang w:bidi="ar-LB"/>
        </w:rPr>
        <w:footnoteReference w:id="3"/>
      </w:r>
      <w:r w:rsidRPr="00D7520A">
        <w:rPr>
          <w:rFonts w:asciiTheme="majorBidi" w:hAnsiTheme="majorBidi" w:cstheme="majorBidi"/>
          <w:sz w:val="26"/>
          <w:szCs w:val="26"/>
          <w:rtl/>
          <w:lang w:bidi="ar-LB"/>
        </w:rPr>
        <w:t xml:space="preserve"> </w:t>
      </w:r>
      <w:r w:rsidR="00886CBB" w:rsidRPr="00D7520A">
        <w:rPr>
          <w:rFonts w:asciiTheme="majorBidi" w:hAnsiTheme="majorBidi" w:cstheme="majorBidi"/>
          <w:sz w:val="26"/>
          <w:szCs w:val="26"/>
          <w:rtl/>
          <w:lang w:bidi="ar-LB"/>
        </w:rPr>
        <w:t xml:space="preserve"> و</w:t>
      </w:r>
      <w:r w:rsidR="00AC7FE7" w:rsidRPr="00D7520A">
        <w:rPr>
          <w:rFonts w:asciiTheme="majorBidi" w:hAnsiTheme="majorBidi" w:cstheme="majorBidi"/>
          <w:sz w:val="26"/>
          <w:szCs w:val="26"/>
          <w:rtl/>
          <w:lang w:bidi="ar-LB"/>
        </w:rPr>
        <w:t>ست</w:t>
      </w:r>
      <w:r w:rsidR="00BF22FB" w:rsidRPr="00D7520A">
        <w:rPr>
          <w:rFonts w:asciiTheme="majorBidi" w:hAnsiTheme="majorBidi" w:cstheme="majorBidi"/>
          <w:sz w:val="26"/>
          <w:szCs w:val="26"/>
          <w:rtl/>
          <w:lang w:bidi="ar-LB"/>
        </w:rPr>
        <w:t>ُ</w:t>
      </w:r>
      <w:r w:rsidR="00AC7FE7" w:rsidRPr="00D7520A">
        <w:rPr>
          <w:rFonts w:asciiTheme="majorBidi" w:hAnsiTheme="majorBidi" w:cstheme="majorBidi"/>
          <w:sz w:val="26"/>
          <w:szCs w:val="26"/>
          <w:rtl/>
          <w:lang w:bidi="ar-LB"/>
        </w:rPr>
        <w:t xml:space="preserve">دمج </w:t>
      </w:r>
      <w:r w:rsidR="00886CBB" w:rsidRPr="00D7520A">
        <w:rPr>
          <w:rFonts w:asciiTheme="majorBidi" w:hAnsiTheme="majorBidi" w:cstheme="majorBidi"/>
          <w:sz w:val="26"/>
          <w:szCs w:val="26"/>
          <w:rtl/>
          <w:lang w:bidi="ar-LB"/>
        </w:rPr>
        <w:t>الأنشطة والأموال المطلوبة بموجب مقترح المشروع الحال</w:t>
      </w:r>
      <w:r w:rsidR="00BF22FB" w:rsidRPr="00D7520A">
        <w:rPr>
          <w:rFonts w:asciiTheme="majorBidi" w:hAnsiTheme="majorBidi" w:cstheme="majorBidi"/>
          <w:sz w:val="26"/>
          <w:szCs w:val="26"/>
          <w:rtl/>
          <w:lang w:bidi="ar-LB"/>
        </w:rPr>
        <w:t>ي</w:t>
      </w:r>
      <w:r w:rsidR="00886CBB" w:rsidRPr="00D7520A">
        <w:rPr>
          <w:rFonts w:asciiTheme="majorBidi" w:hAnsiTheme="majorBidi" w:cstheme="majorBidi"/>
          <w:sz w:val="26"/>
          <w:szCs w:val="26"/>
          <w:rtl/>
          <w:lang w:bidi="ar-LB"/>
        </w:rPr>
        <w:t xml:space="preserve"> في المرحلة الثالثة من خطة إدارة إزالة المواد الھيدروكلوروفلوروكربونية، المخطط تقديمها في عام </w:t>
      </w:r>
      <w:r w:rsidR="00886CBB" w:rsidRPr="00D7520A">
        <w:rPr>
          <w:rFonts w:asciiTheme="majorBidi" w:hAnsiTheme="majorBidi" w:cstheme="majorBidi"/>
          <w:sz w:val="26"/>
          <w:szCs w:val="26"/>
          <w:lang w:bidi="ar-LB"/>
        </w:rPr>
        <w:t>2024</w:t>
      </w:r>
      <w:r w:rsidR="00886CBB" w:rsidRPr="00D7520A">
        <w:rPr>
          <w:rFonts w:asciiTheme="majorBidi" w:hAnsiTheme="majorBidi" w:cstheme="majorBidi"/>
          <w:sz w:val="26"/>
          <w:szCs w:val="26"/>
          <w:rtl/>
          <w:lang w:bidi="ar-LB"/>
        </w:rPr>
        <w:t xml:space="preserve"> والت</w:t>
      </w:r>
      <w:r w:rsidR="00F72CBF">
        <w:rPr>
          <w:rFonts w:asciiTheme="majorBidi" w:hAnsiTheme="majorBidi" w:cstheme="majorBidi" w:hint="cs"/>
          <w:sz w:val="26"/>
          <w:szCs w:val="26"/>
          <w:rtl/>
          <w:lang w:bidi="ar-LB"/>
        </w:rPr>
        <w:t>ي</w:t>
      </w:r>
      <w:r w:rsidR="00886CBB" w:rsidRPr="00D7520A">
        <w:rPr>
          <w:rFonts w:asciiTheme="majorBidi" w:hAnsiTheme="majorBidi" w:cstheme="majorBidi"/>
          <w:sz w:val="26"/>
          <w:szCs w:val="26"/>
          <w:rtl/>
          <w:lang w:bidi="ar-LB"/>
        </w:rPr>
        <w:t xml:space="preserve"> سوف تنعكس في الاتفاق بين حكومة أرمينيا واللجنة التنفيذية للمرحلة الثالثة. ويشمل التقديم وصفا للأنشطة والأهداف المحد</w:t>
      </w:r>
      <w:r w:rsidR="00BF22FB" w:rsidRPr="00D7520A">
        <w:rPr>
          <w:rFonts w:asciiTheme="majorBidi" w:hAnsiTheme="majorBidi" w:cstheme="majorBidi"/>
          <w:sz w:val="26"/>
          <w:szCs w:val="26"/>
          <w:rtl/>
          <w:lang w:bidi="ar-LB"/>
        </w:rPr>
        <w:t>َ</w:t>
      </w:r>
      <w:r w:rsidR="00886CBB" w:rsidRPr="00D7520A">
        <w:rPr>
          <w:rFonts w:asciiTheme="majorBidi" w:hAnsiTheme="majorBidi" w:cstheme="majorBidi"/>
          <w:sz w:val="26"/>
          <w:szCs w:val="26"/>
          <w:rtl/>
          <w:lang w:bidi="ar-LB"/>
        </w:rPr>
        <w:t xml:space="preserve">دة ومؤشرات الأداء وخطة تنفيذ </w:t>
      </w:r>
      <w:r w:rsidR="001A4C98" w:rsidRPr="00D7520A">
        <w:rPr>
          <w:rFonts w:asciiTheme="majorBidi" w:hAnsiTheme="majorBidi" w:cstheme="majorBidi"/>
          <w:sz w:val="26"/>
          <w:szCs w:val="26"/>
          <w:rtl/>
          <w:lang w:bidi="ar-LB"/>
        </w:rPr>
        <w:t>لعام</w:t>
      </w:r>
      <w:r w:rsidR="00BF22FB" w:rsidRPr="00D7520A">
        <w:rPr>
          <w:rFonts w:asciiTheme="majorBidi" w:hAnsiTheme="majorBidi" w:cstheme="majorBidi"/>
          <w:sz w:val="26"/>
          <w:szCs w:val="26"/>
          <w:rtl/>
          <w:lang w:bidi="ar-LB"/>
        </w:rPr>
        <w:t>ي</w:t>
      </w:r>
      <w:r w:rsidR="001A4C98" w:rsidRPr="00D7520A">
        <w:rPr>
          <w:rFonts w:asciiTheme="majorBidi" w:hAnsiTheme="majorBidi" w:cstheme="majorBidi"/>
          <w:sz w:val="26"/>
          <w:szCs w:val="26"/>
          <w:rtl/>
          <w:lang w:bidi="ar-LB"/>
        </w:rPr>
        <w:t xml:space="preserve"> </w:t>
      </w:r>
      <w:r w:rsidR="001A4C98" w:rsidRPr="00D7520A">
        <w:rPr>
          <w:rFonts w:asciiTheme="majorBidi" w:hAnsiTheme="majorBidi" w:cstheme="majorBidi"/>
          <w:sz w:val="26"/>
          <w:szCs w:val="26"/>
          <w:lang w:bidi="ar-LB"/>
        </w:rPr>
        <w:t>2024</w:t>
      </w:r>
      <w:r w:rsidR="001A4C98" w:rsidRPr="00D7520A">
        <w:rPr>
          <w:rFonts w:asciiTheme="majorBidi" w:hAnsiTheme="majorBidi" w:cstheme="majorBidi"/>
          <w:sz w:val="26"/>
          <w:szCs w:val="26"/>
          <w:rtl/>
          <w:lang w:bidi="ar-LB"/>
        </w:rPr>
        <w:t xml:space="preserve"> و</w:t>
      </w:r>
      <w:r w:rsidR="001A4C98" w:rsidRPr="00D7520A">
        <w:rPr>
          <w:rFonts w:asciiTheme="majorBidi" w:hAnsiTheme="majorBidi" w:cstheme="majorBidi"/>
          <w:sz w:val="26"/>
          <w:szCs w:val="26"/>
          <w:lang w:bidi="ar-LB"/>
        </w:rPr>
        <w:t>2025</w:t>
      </w:r>
      <w:r w:rsidR="001A4C98" w:rsidRPr="00D7520A">
        <w:rPr>
          <w:rFonts w:asciiTheme="majorBidi" w:hAnsiTheme="majorBidi" w:cstheme="majorBidi"/>
          <w:sz w:val="26"/>
          <w:szCs w:val="26"/>
          <w:rtl/>
          <w:lang w:bidi="ar-LB"/>
        </w:rPr>
        <w:t>.</w:t>
      </w:r>
    </w:p>
    <w:p w14:paraId="1B2B247E" w14:textId="668A49A4" w:rsidR="006E58E9" w:rsidRPr="00D7520A" w:rsidRDefault="00865DE9" w:rsidP="4593861C">
      <w:pPr>
        <w:bidi/>
        <w:spacing w:before="240"/>
        <w:rPr>
          <w:rFonts w:asciiTheme="majorBidi" w:hAnsiTheme="majorBidi" w:cstheme="majorBidi"/>
          <w:sz w:val="26"/>
          <w:szCs w:val="26"/>
          <w:u w:val="single"/>
          <w:rtl/>
          <w:lang w:val="en-CA" w:bidi="ar-LB"/>
        </w:rPr>
      </w:pPr>
      <w:r w:rsidRPr="00D7520A">
        <w:rPr>
          <w:rFonts w:asciiTheme="majorBidi" w:hAnsiTheme="majorBidi" w:cstheme="majorBidi"/>
          <w:sz w:val="26"/>
          <w:szCs w:val="26"/>
          <w:rtl/>
          <w:lang w:bidi="ar-LB"/>
        </w:rPr>
        <w:t xml:space="preserve">   </w:t>
      </w:r>
      <w:r w:rsidR="006E58E9" w:rsidRPr="00D7520A">
        <w:rPr>
          <w:rFonts w:asciiTheme="majorBidi" w:hAnsiTheme="majorBidi" w:cstheme="majorBidi"/>
          <w:sz w:val="26"/>
          <w:szCs w:val="26"/>
          <w:u w:val="single"/>
          <w:rtl/>
          <w:lang w:bidi="ar-LB"/>
        </w:rPr>
        <w:t xml:space="preserve">تقرير </w:t>
      </w:r>
      <w:r w:rsidR="006E58E9" w:rsidRPr="00D7520A">
        <w:rPr>
          <w:rFonts w:asciiTheme="majorBidi" w:eastAsia="Times New Roman" w:hAnsiTheme="majorBidi" w:cstheme="majorBidi"/>
          <w:sz w:val="26"/>
          <w:szCs w:val="26"/>
          <w:u w:val="single"/>
          <w:rtl/>
          <w:lang w:bidi="ar-LB"/>
        </w:rPr>
        <w:t>استهلاك</w:t>
      </w:r>
      <w:r w:rsidR="006E58E9" w:rsidRPr="00D7520A">
        <w:rPr>
          <w:rFonts w:asciiTheme="majorBidi" w:hAnsiTheme="majorBidi" w:cstheme="majorBidi"/>
          <w:sz w:val="26"/>
          <w:szCs w:val="26"/>
          <w:u w:val="single"/>
          <w:rtl/>
          <w:lang w:bidi="ar-LB"/>
        </w:rPr>
        <w:t xml:space="preserve"> المواد الهيدروكلوروفلوروكربونية   </w:t>
      </w:r>
    </w:p>
    <w:p w14:paraId="17806E94" w14:textId="7F50CF7B" w:rsidR="006E58E9" w:rsidRPr="00D7520A" w:rsidRDefault="006E58E9" w:rsidP="4593861C">
      <w:pPr>
        <w:numPr>
          <w:ilvl w:val="0"/>
          <w:numId w:val="10"/>
        </w:numPr>
        <w:bidi/>
        <w:spacing w:before="240"/>
        <w:ind w:left="0" w:firstLine="0"/>
        <w:rPr>
          <w:rFonts w:asciiTheme="majorBidi" w:hAnsiTheme="majorBidi" w:cstheme="majorBidi"/>
          <w:sz w:val="26"/>
          <w:szCs w:val="26"/>
          <w:lang w:bidi="ar-LB"/>
        </w:rPr>
      </w:pPr>
      <w:r w:rsidRPr="00D7520A">
        <w:rPr>
          <w:rFonts w:asciiTheme="majorBidi" w:hAnsiTheme="majorBidi" w:cstheme="majorBidi"/>
          <w:sz w:val="26"/>
          <w:szCs w:val="26"/>
          <w:rtl/>
          <w:lang w:bidi="ar-LB"/>
        </w:rPr>
        <w:t xml:space="preserve">أبلغت حكومة </w:t>
      </w:r>
      <w:r w:rsidR="00781C10" w:rsidRPr="00D7520A">
        <w:rPr>
          <w:rFonts w:asciiTheme="majorBidi" w:eastAsia="Times New Roman" w:hAnsiTheme="majorBidi" w:cstheme="majorBidi"/>
          <w:sz w:val="26"/>
          <w:szCs w:val="26"/>
          <w:rtl/>
          <w:lang w:bidi="ar-LB"/>
        </w:rPr>
        <w:t>أرمينيا</w:t>
      </w:r>
      <w:r w:rsidR="00614271" w:rsidRPr="00D7520A">
        <w:rPr>
          <w:rFonts w:asciiTheme="majorBidi" w:eastAsia="Times New Roman" w:hAnsiTheme="majorBidi" w:cstheme="majorBidi"/>
          <w:sz w:val="26"/>
          <w:szCs w:val="26"/>
          <w:rtl/>
          <w:lang w:bidi="ar-LB"/>
        </w:rPr>
        <w:t xml:space="preserve"> </w:t>
      </w:r>
      <w:r w:rsidRPr="00D7520A">
        <w:rPr>
          <w:rFonts w:asciiTheme="majorBidi" w:hAnsiTheme="majorBidi" w:cstheme="majorBidi"/>
          <w:sz w:val="26"/>
          <w:szCs w:val="26"/>
          <w:rtl/>
          <w:lang w:bidi="ar-LB"/>
        </w:rPr>
        <w:t xml:space="preserve">عن استهلاك يبلغ </w:t>
      </w:r>
      <w:r w:rsidR="00781C10" w:rsidRPr="00D7520A">
        <w:rPr>
          <w:rFonts w:asciiTheme="majorBidi" w:hAnsiTheme="majorBidi" w:cstheme="majorBidi"/>
          <w:sz w:val="26"/>
          <w:szCs w:val="26"/>
          <w:lang w:bidi="ar-LB"/>
        </w:rPr>
        <w:t>1.41</w:t>
      </w:r>
      <w:r w:rsidR="00781C10" w:rsidRPr="00D7520A">
        <w:rPr>
          <w:rFonts w:asciiTheme="majorBidi" w:hAnsiTheme="majorBidi" w:cstheme="majorBidi"/>
          <w:sz w:val="26"/>
          <w:szCs w:val="26"/>
          <w:rtl/>
          <w:lang w:bidi="ar-LB"/>
        </w:rPr>
        <w:t xml:space="preserve"> </w:t>
      </w:r>
      <w:r w:rsidRPr="00D7520A">
        <w:rPr>
          <w:rFonts w:asciiTheme="majorBidi" w:hAnsiTheme="majorBidi" w:cstheme="majorBidi"/>
          <w:sz w:val="26"/>
          <w:szCs w:val="26"/>
          <w:rtl/>
          <w:lang w:bidi="ar-LB"/>
        </w:rPr>
        <w:t xml:space="preserve">طن من قدرات استنفاد الأوزون من </w:t>
      </w:r>
      <w:r w:rsidR="004E7DE7" w:rsidRPr="00D7520A">
        <w:rPr>
          <w:rFonts w:asciiTheme="majorBidi" w:hAnsiTheme="majorBidi" w:cstheme="majorBidi"/>
          <w:sz w:val="26"/>
          <w:szCs w:val="26"/>
          <w:rtl/>
          <w:lang w:bidi="ar-LB"/>
        </w:rPr>
        <w:t xml:space="preserve">المواد </w:t>
      </w:r>
      <w:r w:rsidRPr="00D7520A">
        <w:rPr>
          <w:rFonts w:asciiTheme="majorBidi" w:hAnsiTheme="majorBidi" w:cstheme="majorBidi"/>
          <w:sz w:val="26"/>
          <w:szCs w:val="26"/>
          <w:rtl/>
          <w:lang w:bidi="ar-LB"/>
        </w:rPr>
        <w:t>الهيدروكلوروفلوروكربون</w:t>
      </w:r>
      <w:r w:rsidR="00F92C95" w:rsidRPr="00D7520A">
        <w:rPr>
          <w:rFonts w:asciiTheme="majorBidi" w:hAnsiTheme="majorBidi" w:cstheme="majorBidi"/>
          <w:sz w:val="26"/>
          <w:szCs w:val="26"/>
          <w:rtl/>
          <w:lang w:bidi="ar-LB"/>
        </w:rPr>
        <w:t>ية</w:t>
      </w:r>
      <w:r w:rsidRPr="00D7520A">
        <w:rPr>
          <w:rFonts w:asciiTheme="majorBidi" w:hAnsiTheme="majorBidi" w:cstheme="majorBidi"/>
          <w:sz w:val="26"/>
          <w:szCs w:val="26"/>
          <w:rtl/>
          <w:lang w:bidi="ar-LB"/>
        </w:rPr>
        <w:t xml:space="preserve"> </w:t>
      </w:r>
      <w:r w:rsidR="004E7DE7" w:rsidRPr="00D7520A">
        <w:rPr>
          <w:rFonts w:asciiTheme="majorBidi" w:hAnsiTheme="majorBidi" w:cstheme="majorBidi"/>
          <w:sz w:val="26"/>
          <w:szCs w:val="26"/>
          <w:rtl/>
          <w:lang w:bidi="ar-LB"/>
        </w:rPr>
        <w:t xml:space="preserve">في </w:t>
      </w:r>
      <w:r w:rsidRPr="00D7520A">
        <w:rPr>
          <w:rFonts w:asciiTheme="majorBidi" w:hAnsiTheme="majorBidi" w:cstheme="majorBidi"/>
          <w:sz w:val="26"/>
          <w:szCs w:val="26"/>
          <w:rtl/>
          <w:lang w:bidi="ar-LB"/>
        </w:rPr>
        <w:t xml:space="preserve">عام </w:t>
      </w:r>
      <w:r w:rsidR="001C1D9A" w:rsidRPr="00D7520A">
        <w:rPr>
          <w:rFonts w:asciiTheme="majorBidi" w:hAnsiTheme="majorBidi" w:cstheme="majorBidi"/>
          <w:sz w:val="26"/>
          <w:szCs w:val="26"/>
          <w:lang w:bidi="ar-LB"/>
        </w:rPr>
        <w:t>202</w:t>
      </w:r>
      <w:r w:rsidR="00EA259B" w:rsidRPr="00D7520A">
        <w:rPr>
          <w:rFonts w:asciiTheme="majorBidi" w:hAnsiTheme="majorBidi" w:cstheme="majorBidi"/>
          <w:sz w:val="26"/>
          <w:szCs w:val="26"/>
          <w:lang w:bidi="ar-LB"/>
        </w:rPr>
        <w:t>2</w:t>
      </w:r>
      <w:r w:rsidRPr="00D7520A">
        <w:rPr>
          <w:rFonts w:asciiTheme="majorBidi" w:hAnsiTheme="majorBidi" w:cstheme="majorBidi"/>
          <w:sz w:val="26"/>
          <w:szCs w:val="26"/>
          <w:rtl/>
          <w:lang w:bidi="ar-LB"/>
        </w:rPr>
        <w:t>،</w:t>
      </w:r>
      <w:r w:rsidR="00317A6B" w:rsidRPr="00D7520A">
        <w:rPr>
          <w:rFonts w:asciiTheme="majorBidi" w:hAnsiTheme="majorBidi" w:cstheme="majorBidi"/>
          <w:sz w:val="26"/>
          <w:szCs w:val="26"/>
          <w:rtl/>
          <w:lang w:bidi="ar-LB"/>
        </w:rPr>
        <w:t xml:space="preserve"> </w:t>
      </w:r>
      <w:r w:rsidR="004E7DE7" w:rsidRPr="00D7520A">
        <w:rPr>
          <w:rFonts w:asciiTheme="majorBidi" w:hAnsiTheme="majorBidi" w:cstheme="majorBidi"/>
          <w:sz w:val="26"/>
          <w:szCs w:val="26"/>
          <w:rtl/>
          <w:lang w:val="en-US" w:bidi="ar-LB"/>
        </w:rPr>
        <w:t xml:space="preserve">وهو استهلاك </w:t>
      </w:r>
      <w:r w:rsidR="000E1D4A" w:rsidRPr="00D7520A">
        <w:rPr>
          <w:rFonts w:asciiTheme="majorBidi" w:hAnsiTheme="majorBidi" w:cstheme="majorBidi"/>
          <w:sz w:val="26"/>
          <w:szCs w:val="26"/>
          <w:rtl/>
          <w:lang w:val="en-US" w:bidi="ar-LB"/>
        </w:rPr>
        <w:t>أقل من</w:t>
      </w:r>
      <w:r w:rsidR="004E7DE7" w:rsidRPr="00D7520A">
        <w:rPr>
          <w:rFonts w:asciiTheme="majorBidi" w:hAnsiTheme="majorBidi" w:cstheme="majorBidi"/>
          <w:sz w:val="26"/>
          <w:szCs w:val="26"/>
          <w:rtl/>
          <w:lang w:val="en-US" w:bidi="ar-LB"/>
        </w:rPr>
        <w:t xml:space="preserve"> خط أساس</w:t>
      </w:r>
      <w:r w:rsidR="00000442" w:rsidRPr="00D7520A">
        <w:rPr>
          <w:rFonts w:asciiTheme="majorBidi" w:hAnsiTheme="majorBidi" w:cstheme="majorBidi"/>
          <w:sz w:val="26"/>
          <w:szCs w:val="26"/>
          <w:rtl/>
          <w:lang w:val="en-US" w:bidi="ar-LB"/>
        </w:rPr>
        <w:t xml:space="preserve"> </w:t>
      </w:r>
      <w:r w:rsidR="00000442" w:rsidRPr="00D7520A">
        <w:rPr>
          <w:rFonts w:asciiTheme="majorBidi" w:hAnsiTheme="majorBidi" w:cstheme="majorBidi"/>
          <w:sz w:val="26"/>
          <w:szCs w:val="26"/>
          <w:rtl/>
          <w:lang w:bidi="ar-LB"/>
        </w:rPr>
        <w:t>الهيدروكلوروفلوروكربون</w:t>
      </w:r>
      <w:r w:rsidR="004E7DE7" w:rsidRPr="00D7520A">
        <w:rPr>
          <w:rFonts w:asciiTheme="majorBidi" w:hAnsiTheme="majorBidi" w:cstheme="majorBidi"/>
          <w:sz w:val="26"/>
          <w:szCs w:val="26"/>
          <w:rtl/>
          <w:lang w:val="en-US" w:bidi="ar-LB"/>
        </w:rPr>
        <w:t xml:space="preserve"> </w:t>
      </w:r>
      <w:r w:rsidR="00000442" w:rsidRPr="00D7520A">
        <w:rPr>
          <w:rFonts w:asciiTheme="majorBidi" w:hAnsiTheme="majorBidi" w:cstheme="majorBidi"/>
          <w:sz w:val="26"/>
          <w:szCs w:val="26"/>
          <w:rtl/>
          <w:lang w:val="en-US" w:bidi="ar-LB"/>
        </w:rPr>
        <w:t>ل</w:t>
      </w:r>
      <w:r w:rsidR="004E7DE7" w:rsidRPr="00D7520A">
        <w:rPr>
          <w:rFonts w:asciiTheme="majorBidi" w:hAnsiTheme="majorBidi" w:cstheme="majorBidi"/>
          <w:sz w:val="26"/>
          <w:szCs w:val="26"/>
          <w:rtl/>
          <w:lang w:bidi="ar-LB"/>
        </w:rPr>
        <w:t>لامتثال بـ</w:t>
      </w:r>
      <w:r w:rsidR="001C1D9A" w:rsidRPr="00D7520A">
        <w:rPr>
          <w:rFonts w:asciiTheme="majorBidi" w:hAnsiTheme="majorBidi" w:cstheme="majorBidi"/>
          <w:sz w:val="26"/>
          <w:szCs w:val="26"/>
          <w:rtl/>
          <w:lang w:bidi="ar-LB"/>
        </w:rPr>
        <w:t>نسبة</w:t>
      </w:r>
      <w:r w:rsidR="004E7DE7" w:rsidRPr="00D7520A">
        <w:rPr>
          <w:rFonts w:asciiTheme="majorBidi" w:hAnsiTheme="majorBidi" w:cstheme="majorBidi"/>
          <w:sz w:val="26"/>
          <w:szCs w:val="26"/>
          <w:rtl/>
          <w:lang w:val="en-US" w:bidi="ar-LB"/>
        </w:rPr>
        <w:t xml:space="preserve"> </w:t>
      </w:r>
      <w:r w:rsidR="00781C10" w:rsidRPr="00D7520A">
        <w:rPr>
          <w:rFonts w:asciiTheme="majorBidi" w:hAnsiTheme="majorBidi" w:cstheme="majorBidi"/>
          <w:sz w:val="26"/>
          <w:szCs w:val="26"/>
          <w:lang w:bidi="ar-LB"/>
        </w:rPr>
        <w:t>80</w:t>
      </w:r>
      <w:r w:rsidR="00614271" w:rsidRPr="00D7520A">
        <w:rPr>
          <w:rFonts w:asciiTheme="majorBidi" w:hAnsiTheme="majorBidi" w:cstheme="majorBidi"/>
          <w:sz w:val="26"/>
          <w:szCs w:val="26"/>
          <w:rtl/>
          <w:lang w:bidi="ar-LB"/>
        </w:rPr>
        <w:t xml:space="preserve"> </w:t>
      </w:r>
      <w:r w:rsidRPr="00D7520A">
        <w:rPr>
          <w:rFonts w:asciiTheme="majorBidi" w:hAnsiTheme="majorBidi" w:cstheme="majorBidi"/>
          <w:sz w:val="26"/>
          <w:szCs w:val="26"/>
          <w:rtl/>
          <w:lang w:bidi="ar-LB"/>
        </w:rPr>
        <w:t xml:space="preserve">في </w:t>
      </w:r>
      <w:r w:rsidR="00F72CBF" w:rsidRPr="00D7520A">
        <w:rPr>
          <w:rFonts w:asciiTheme="majorBidi" w:hAnsiTheme="majorBidi" w:cstheme="majorBidi" w:hint="cs"/>
          <w:sz w:val="26"/>
          <w:szCs w:val="26"/>
          <w:rtl/>
          <w:lang w:bidi="ar-LB"/>
        </w:rPr>
        <w:t>المئة</w:t>
      </w:r>
      <w:r w:rsidRPr="00D7520A">
        <w:rPr>
          <w:rFonts w:asciiTheme="majorBidi" w:hAnsiTheme="majorBidi" w:cstheme="majorBidi"/>
          <w:sz w:val="26"/>
          <w:szCs w:val="26"/>
          <w:rtl/>
          <w:lang w:bidi="ar-LB"/>
        </w:rPr>
        <w:t xml:space="preserve">. ويبين الجدول </w:t>
      </w:r>
      <w:r w:rsidRPr="00D7520A">
        <w:rPr>
          <w:rFonts w:asciiTheme="majorBidi" w:hAnsiTheme="majorBidi" w:cstheme="majorBidi"/>
          <w:sz w:val="26"/>
          <w:szCs w:val="26"/>
          <w:lang w:bidi="ar-LB"/>
        </w:rPr>
        <w:t>1</w:t>
      </w:r>
      <w:r w:rsidRPr="00D7520A">
        <w:rPr>
          <w:rFonts w:asciiTheme="majorBidi" w:hAnsiTheme="majorBidi" w:cstheme="majorBidi"/>
          <w:sz w:val="26"/>
          <w:szCs w:val="26"/>
          <w:rtl/>
          <w:lang w:bidi="ar-LB"/>
        </w:rPr>
        <w:t xml:space="preserve"> استهلاك المواد الهيدروكلوروفلوروكربونية للفترة </w:t>
      </w:r>
      <w:r w:rsidR="00000442" w:rsidRPr="00D7520A">
        <w:rPr>
          <w:rFonts w:asciiTheme="majorBidi" w:hAnsiTheme="majorBidi" w:cstheme="majorBidi"/>
          <w:sz w:val="26"/>
          <w:szCs w:val="26"/>
          <w:lang w:bidi="ar-LB"/>
        </w:rPr>
        <w:t>2018</w:t>
      </w:r>
      <w:r w:rsidRPr="00D7520A">
        <w:rPr>
          <w:rFonts w:asciiTheme="majorBidi" w:hAnsiTheme="majorBidi" w:cstheme="majorBidi"/>
          <w:sz w:val="26"/>
          <w:szCs w:val="26"/>
          <w:rtl/>
          <w:lang w:bidi="ar-LB"/>
        </w:rPr>
        <w:t>-</w:t>
      </w:r>
      <w:r w:rsidR="001C1D9A" w:rsidRPr="00D7520A">
        <w:rPr>
          <w:rFonts w:asciiTheme="majorBidi" w:hAnsiTheme="majorBidi" w:cstheme="majorBidi"/>
          <w:sz w:val="26"/>
          <w:szCs w:val="26"/>
          <w:lang w:bidi="ar-LB"/>
        </w:rPr>
        <w:t>202</w:t>
      </w:r>
      <w:r w:rsidR="00000442" w:rsidRPr="00D7520A">
        <w:rPr>
          <w:rFonts w:asciiTheme="majorBidi" w:hAnsiTheme="majorBidi" w:cstheme="majorBidi"/>
          <w:sz w:val="26"/>
          <w:szCs w:val="26"/>
          <w:lang w:bidi="ar-LB"/>
        </w:rPr>
        <w:t>2</w:t>
      </w:r>
      <w:r w:rsidRPr="00D7520A">
        <w:rPr>
          <w:rFonts w:asciiTheme="majorBidi" w:hAnsiTheme="majorBidi" w:cstheme="majorBidi"/>
          <w:sz w:val="26"/>
          <w:szCs w:val="26"/>
          <w:rtl/>
          <w:lang w:bidi="ar-LB"/>
        </w:rPr>
        <w:t xml:space="preserve">. </w:t>
      </w:r>
    </w:p>
    <w:p w14:paraId="5DBF9AFE" w14:textId="77777777" w:rsidR="006E58E9" w:rsidRPr="00D7520A" w:rsidRDefault="006E58E9" w:rsidP="4593861C">
      <w:pPr>
        <w:bidi/>
        <w:rPr>
          <w:rFonts w:asciiTheme="majorBidi" w:hAnsiTheme="majorBidi" w:cstheme="majorBidi"/>
          <w:sz w:val="26"/>
          <w:szCs w:val="26"/>
          <w:rtl/>
          <w:lang w:bidi="ar-LB"/>
        </w:rPr>
      </w:pPr>
    </w:p>
    <w:p w14:paraId="2757E58D" w14:textId="1FEA6F5D" w:rsidR="00AC414E" w:rsidRPr="00D7520A" w:rsidRDefault="00AC414E" w:rsidP="4593861C">
      <w:pPr>
        <w:bidi/>
        <w:spacing w:before="240" w:after="120" w:line="216" w:lineRule="auto"/>
        <w:jc w:val="lowKashida"/>
        <w:rPr>
          <w:rFonts w:asciiTheme="majorBidi" w:hAnsiTheme="majorBidi" w:cstheme="majorBidi"/>
          <w:sz w:val="26"/>
          <w:szCs w:val="26"/>
          <w:lang w:bidi="ar-LB"/>
        </w:rPr>
      </w:pPr>
      <w:r w:rsidRPr="00D7520A">
        <w:rPr>
          <w:rFonts w:asciiTheme="majorBidi" w:hAnsiTheme="majorBidi" w:cstheme="majorBidi"/>
          <w:b/>
          <w:bCs/>
          <w:sz w:val="26"/>
          <w:szCs w:val="26"/>
          <w:rtl/>
          <w:lang w:bidi="ar-LB"/>
        </w:rPr>
        <w:t xml:space="preserve">الجدول </w:t>
      </w:r>
      <w:r w:rsidRPr="00D7520A">
        <w:rPr>
          <w:rFonts w:asciiTheme="majorBidi" w:hAnsiTheme="majorBidi" w:cstheme="majorBidi"/>
          <w:b/>
          <w:bCs/>
          <w:sz w:val="26"/>
          <w:szCs w:val="26"/>
          <w:lang w:bidi="ar-LB"/>
        </w:rPr>
        <w:t>1</w:t>
      </w:r>
      <w:r w:rsidRPr="00D7520A">
        <w:rPr>
          <w:rFonts w:asciiTheme="majorBidi" w:hAnsiTheme="majorBidi" w:cstheme="majorBidi"/>
          <w:b/>
          <w:bCs/>
          <w:sz w:val="26"/>
          <w:szCs w:val="26"/>
          <w:rtl/>
          <w:lang w:bidi="ar-LB"/>
        </w:rPr>
        <w:t xml:space="preserve">. استهلاك المواد </w:t>
      </w:r>
      <w:r w:rsidRPr="00D7520A">
        <w:rPr>
          <w:rFonts w:asciiTheme="majorBidi" w:eastAsia="Times New Roman" w:hAnsiTheme="majorBidi" w:cstheme="majorBidi"/>
          <w:b/>
          <w:bCs/>
          <w:sz w:val="26"/>
          <w:szCs w:val="26"/>
          <w:rtl/>
          <w:lang w:val="en-US" w:bidi="ar-LB"/>
        </w:rPr>
        <w:t>الهيدروكلوروفلوروكربونية</w:t>
      </w:r>
      <w:r w:rsidRPr="00D7520A">
        <w:rPr>
          <w:rFonts w:asciiTheme="majorBidi" w:hAnsiTheme="majorBidi" w:cstheme="majorBidi"/>
          <w:b/>
          <w:bCs/>
          <w:sz w:val="26"/>
          <w:szCs w:val="26"/>
          <w:rtl/>
          <w:lang w:bidi="ar-LB"/>
        </w:rPr>
        <w:t xml:space="preserve"> في </w:t>
      </w:r>
      <w:r w:rsidR="00C1216D" w:rsidRPr="00D7520A">
        <w:rPr>
          <w:rFonts w:asciiTheme="majorBidi" w:hAnsiTheme="majorBidi" w:cstheme="majorBidi"/>
          <w:b/>
          <w:bCs/>
          <w:sz w:val="26"/>
          <w:szCs w:val="26"/>
          <w:rtl/>
          <w:lang w:bidi="ar-LB"/>
        </w:rPr>
        <w:t>أرمينيا</w:t>
      </w:r>
      <w:r w:rsidRPr="00D7520A">
        <w:rPr>
          <w:rFonts w:asciiTheme="majorBidi" w:hAnsiTheme="majorBidi" w:cstheme="majorBidi"/>
          <w:sz w:val="26"/>
          <w:szCs w:val="26"/>
          <w:rtl/>
          <w:lang w:bidi="ar-LB"/>
        </w:rPr>
        <w:t xml:space="preserve"> </w:t>
      </w:r>
      <w:r w:rsidRPr="00D7520A">
        <w:rPr>
          <w:rFonts w:asciiTheme="majorBidi" w:hAnsiTheme="majorBidi" w:cstheme="majorBidi"/>
          <w:b/>
          <w:bCs/>
          <w:sz w:val="26"/>
          <w:szCs w:val="26"/>
          <w:rtl/>
          <w:lang w:bidi="ar-LB"/>
        </w:rPr>
        <w:t>(</w:t>
      </w:r>
      <w:r w:rsidR="004E7DE7" w:rsidRPr="00D7520A">
        <w:rPr>
          <w:rFonts w:asciiTheme="majorBidi" w:hAnsiTheme="majorBidi" w:cstheme="majorBidi"/>
          <w:b/>
          <w:bCs/>
          <w:sz w:val="26"/>
          <w:szCs w:val="26"/>
          <w:rtl/>
          <w:lang w:bidi="ar-LB"/>
        </w:rPr>
        <w:t xml:space="preserve">بيانات المادة </w:t>
      </w:r>
      <w:r w:rsidR="004E7DE7" w:rsidRPr="00D7520A">
        <w:rPr>
          <w:rFonts w:asciiTheme="majorBidi" w:hAnsiTheme="majorBidi" w:cstheme="majorBidi"/>
          <w:b/>
          <w:bCs/>
          <w:sz w:val="26"/>
          <w:szCs w:val="26"/>
          <w:lang w:bidi="ar-LB"/>
        </w:rPr>
        <w:t>7</w:t>
      </w:r>
      <w:r w:rsidR="004E7DE7" w:rsidRPr="00D7520A">
        <w:rPr>
          <w:rFonts w:asciiTheme="majorBidi" w:hAnsiTheme="majorBidi" w:cstheme="majorBidi"/>
          <w:b/>
          <w:bCs/>
          <w:sz w:val="26"/>
          <w:szCs w:val="26"/>
          <w:rtl/>
          <w:lang w:bidi="ar-LB"/>
        </w:rPr>
        <w:t xml:space="preserve"> للفترة</w:t>
      </w:r>
      <w:r w:rsidRPr="00D7520A">
        <w:rPr>
          <w:rFonts w:asciiTheme="majorBidi" w:hAnsiTheme="majorBidi" w:cstheme="majorBidi"/>
          <w:b/>
          <w:bCs/>
          <w:sz w:val="26"/>
          <w:szCs w:val="26"/>
          <w:rtl/>
          <w:lang w:bidi="ar-LB"/>
        </w:rPr>
        <w:t xml:space="preserve"> </w:t>
      </w:r>
      <w:r w:rsidR="001C1D9A" w:rsidRPr="00D7520A">
        <w:rPr>
          <w:rFonts w:asciiTheme="majorBidi" w:hAnsiTheme="majorBidi" w:cstheme="majorBidi"/>
          <w:b/>
          <w:bCs/>
          <w:sz w:val="26"/>
          <w:szCs w:val="26"/>
          <w:lang w:bidi="ar-LB"/>
        </w:rPr>
        <w:t>201</w:t>
      </w:r>
      <w:r w:rsidR="00000442" w:rsidRPr="00D7520A">
        <w:rPr>
          <w:rFonts w:asciiTheme="majorBidi" w:hAnsiTheme="majorBidi" w:cstheme="majorBidi"/>
          <w:b/>
          <w:bCs/>
          <w:sz w:val="26"/>
          <w:szCs w:val="26"/>
          <w:lang w:bidi="ar-LB"/>
        </w:rPr>
        <w:t>8</w:t>
      </w:r>
      <w:r w:rsidRPr="00D7520A">
        <w:rPr>
          <w:rFonts w:asciiTheme="majorBidi" w:hAnsiTheme="majorBidi" w:cstheme="majorBidi"/>
          <w:b/>
          <w:bCs/>
          <w:sz w:val="26"/>
          <w:szCs w:val="26"/>
          <w:rtl/>
          <w:lang w:bidi="ar-LB"/>
        </w:rPr>
        <w:t>-</w:t>
      </w:r>
      <w:r w:rsidR="001C1D9A" w:rsidRPr="00D7520A">
        <w:rPr>
          <w:rFonts w:asciiTheme="majorBidi" w:hAnsiTheme="majorBidi" w:cstheme="majorBidi"/>
          <w:b/>
          <w:bCs/>
          <w:sz w:val="26"/>
          <w:szCs w:val="26"/>
          <w:lang w:bidi="ar-LB"/>
        </w:rPr>
        <w:t>202</w:t>
      </w:r>
      <w:r w:rsidR="00000442" w:rsidRPr="00D7520A">
        <w:rPr>
          <w:rFonts w:asciiTheme="majorBidi" w:hAnsiTheme="majorBidi" w:cstheme="majorBidi"/>
          <w:b/>
          <w:bCs/>
          <w:sz w:val="26"/>
          <w:szCs w:val="26"/>
          <w:lang w:bidi="ar-LB"/>
        </w:rPr>
        <w:t>2</w:t>
      </w:r>
      <w:r w:rsidRPr="00D7520A">
        <w:rPr>
          <w:rFonts w:asciiTheme="majorBidi" w:hAnsiTheme="majorBidi" w:cstheme="majorBidi"/>
          <w:b/>
          <w:bCs/>
          <w:sz w:val="26"/>
          <w:szCs w:val="26"/>
          <w:rtl/>
          <w:lang w:bidi="ar-LB"/>
        </w:rPr>
        <w:t xml:space="preserve">)  </w:t>
      </w:r>
    </w:p>
    <w:tbl>
      <w:tblPr>
        <w:bidiVisual/>
        <w:tblW w:w="5000" w:type="pct"/>
        <w:tblLook w:val="04A0" w:firstRow="1" w:lastRow="0" w:firstColumn="1" w:lastColumn="0" w:noHBand="0" w:noVBand="1"/>
      </w:tblPr>
      <w:tblGrid>
        <w:gridCol w:w="2584"/>
        <w:gridCol w:w="1148"/>
        <w:gridCol w:w="1148"/>
        <w:gridCol w:w="1148"/>
        <w:gridCol w:w="1149"/>
        <w:gridCol w:w="1149"/>
        <w:gridCol w:w="1185"/>
      </w:tblGrid>
      <w:tr w:rsidR="00000442" w:rsidRPr="00EB4F31" w14:paraId="4F32AC1B" w14:textId="77777777" w:rsidTr="4593861C">
        <w:trPr>
          <w:trHeight w:val="248"/>
          <w:tblHeader/>
        </w:trPr>
        <w:tc>
          <w:tcPr>
            <w:tcW w:w="134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2B2CA24" w14:textId="55408704" w:rsidR="00000442" w:rsidRPr="00EB4F31" w:rsidRDefault="00BF22FB" w:rsidP="4593861C">
            <w:pPr>
              <w:widowControl w:val="0"/>
              <w:bidi/>
              <w:jc w:val="left"/>
              <w:rPr>
                <w:rFonts w:asciiTheme="majorBidi" w:hAnsiTheme="majorBidi" w:cstheme="majorBidi"/>
                <w:b/>
                <w:bCs/>
                <w:color w:val="000000"/>
                <w:szCs w:val="24"/>
                <w:lang w:val="en-CA" w:bidi="ar-LB"/>
              </w:rPr>
            </w:pPr>
            <w:r w:rsidRPr="00EB4F31">
              <w:rPr>
                <w:rFonts w:asciiTheme="majorBidi" w:eastAsia="Times New Roman" w:hAnsiTheme="majorBidi" w:cstheme="majorBidi"/>
                <w:b/>
                <w:bCs/>
                <w:szCs w:val="24"/>
                <w:rtl/>
                <w:lang w:val="en-US" w:bidi="ar-LB"/>
              </w:rPr>
              <w:t>ا</w:t>
            </w:r>
            <w:r w:rsidR="00000442" w:rsidRPr="00EB4F31">
              <w:rPr>
                <w:rFonts w:asciiTheme="majorBidi" w:eastAsia="Times New Roman" w:hAnsiTheme="majorBidi" w:cstheme="majorBidi"/>
                <w:b/>
                <w:bCs/>
                <w:szCs w:val="24"/>
                <w:rtl/>
                <w:lang w:val="en-US" w:bidi="ar-LB"/>
              </w:rPr>
              <w:t>لهيدروكلوروفلوروكربون-</w:t>
            </w:r>
            <w:r w:rsidR="00000442" w:rsidRPr="00EB4F31">
              <w:rPr>
                <w:rFonts w:asciiTheme="majorBidi" w:eastAsia="Times New Roman" w:hAnsiTheme="majorBidi" w:cstheme="majorBidi"/>
                <w:b/>
                <w:bCs/>
                <w:szCs w:val="24"/>
                <w:lang w:val="en-US" w:bidi="ar-LB"/>
              </w:rPr>
              <w:t>22</w:t>
            </w:r>
          </w:p>
        </w:tc>
        <w:tc>
          <w:tcPr>
            <w:tcW w:w="606" w:type="pct"/>
            <w:tcBorders>
              <w:top w:val="single" w:sz="4" w:space="0" w:color="auto"/>
              <w:left w:val="nil"/>
              <w:bottom w:val="single" w:sz="4" w:space="0" w:color="auto"/>
              <w:right w:val="single" w:sz="4" w:space="0" w:color="auto"/>
            </w:tcBorders>
            <w:vAlign w:val="center"/>
            <w:hideMark/>
          </w:tcPr>
          <w:p w14:paraId="10019F6C" w14:textId="77777777" w:rsidR="00000442" w:rsidRPr="00EB4F31" w:rsidRDefault="00000442" w:rsidP="4593861C">
            <w:pPr>
              <w:widowControl w:val="0"/>
              <w:jc w:val="center"/>
              <w:rPr>
                <w:rFonts w:asciiTheme="majorBidi" w:hAnsiTheme="majorBidi" w:cstheme="majorBidi"/>
                <w:b/>
                <w:bCs/>
                <w:color w:val="000000"/>
                <w:szCs w:val="24"/>
                <w:lang w:val="en-CA" w:bidi="ar-LB"/>
              </w:rPr>
            </w:pPr>
            <w:r w:rsidRPr="00EB4F31">
              <w:rPr>
                <w:rFonts w:asciiTheme="majorBidi" w:hAnsiTheme="majorBidi" w:cstheme="majorBidi"/>
                <w:b/>
                <w:bCs/>
                <w:color w:val="000000" w:themeColor="text1"/>
                <w:szCs w:val="24"/>
                <w:lang w:bidi="ar-LB"/>
              </w:rPr>
              <w:t>2018</w:t>
            </w:r>
          </w:p>
        </w:tc>
        <w:tc>
          <w:tcPr>
            <w:tcW w:w="606" w:type="pct"/>
            <w:tcBorders>
              <w:top w:val="single" w:sz="4" w:space="0" w:color="auto"/>
              <w:left w:val="nil"/>
              <w:bottom w:val="single" w:sz="4" w:space="0" w:color="auto"/>
              <w:right w:val="single" w:sz="4" w:space="0" w:color="auto"/>
            </w:tcBorders>
            <w:noWrap/>
            <w:vAlign w:val="center"/>
            <w:hideMark/>
          </w:tcPr>
          <w:p w14:paraId="294DABA2" w14:textId="77777777" w:rsidR="00000442" w:rsidRPr="00EB4F31" w:rsidRDefault="00000442" w:rsidP="4593861C">
            <w:pPr>
              <w:widowControl w:val="0"/>
              <w:jc w:val="center"/>
              <w:rPr>
                <w:rFonts w:asciiTheme="majorBidi" w:hAnsiTheme="majorBidi" w:cstheme="majorBidi"/>
                <w:b/>
                <w:bCs/>
                <w:color w:val="000000"/>
                <w:szCs w:val="24"/>
                <w:lang w:val="en-CA" w:bidi="ar-LB"/>
              </w:rPr>
            </w:pPr>
            <w:r w:rsidRPr="00EB4F31">
              <w:rPr>
                <w:rFonts w:asciiTheme="majorBidi" w:hAnsiTheme="majorBidi" w:cstheme="majorBidi"/>
                <w:b/>
                <w:bCs/>
                <w:color w:val="000000" w:themeColor="text1"/>
                <w:szCs w:val="24"/>
                <w:lang w:bidi="ar-LB"/>
              </w:rPr>
              <w:t>2019</w:t>
            </w:r>
          </w:p>
        </w:tc>
        <w:tc>
          <w:tcPr>
            <w:tcW w:w="606" w:type="pct"/>
            <w:tcBorders>
              <w:top w:val="single" w:sz="4" w:space="0" w:color="auto"/>
              <w:left w:val="nil"/>
              <w:bottom w:val="single" w:sz="4" w:space="0" w:color="auto"/>
              <w:right w:val="single" w:sz="4" w:space="0" w:color="auto"/>
            </w:tcBorders>
            <w:hideMark/>
          </w:tcPr>
          <w:p w14:paraId="23BE1E93" w14:textId="77777777" w:rsidR="00000442" w:rsidRPr="00EB4F31" w:rsidRDefault="00000442" w:rsidP="4593861C">
            <w:pPr>
              <w:widowControl w:val="0"/>
              <w:jc w:val="center"/>
              <w:rPr>
                <w:rFonts w:asciiTheme="majorBidi" w:hAnsiTheme="majorBidi" w:cstheme="majorBidi"/>
                <w:b/>
                <w:bCs/>
                <w:color w:val="000000"/>
                <w:szCs w:val="24"/>
                <w:lang w:val="en-CA" w:bidi="ar-LB"/>
              </w:rPr>
            </w:pPr>
            <w:r w:rsidRPr="00EB4F31">
              <w:rPr>
                <w:rFonts w:asciiTheme="majorBidi" w:hAnsiTheme="majorBidi" w:cstheme="majorBidi"/>
                <w:b/>
                <w:bCs/>
                <w:color w:val="000000" w:themeColor="text1"/>
                <w:szCs w:val="24"/>
                <w:lang w:bidi="ar-LB"/>
              </w:rPr>
              <w:t>2020</w:t>
            </w:r>
          </w:p>
        </w:tc>
        <w:tc>
          <w:tcPr>
            <w:tcW w:w="606" w:type="pct"/>
            <w:tcBorders>
              <w:top w:val="single" w:sz="4" w:space="0" w:color="auto"/>
              <w:left w:val="single" w:sz="4" w:space="0" w:color="auto"/>
              <w:bottom w:val="single" w:sz="4" w:space="0" w:color="auto"/>
              <w:right w:val="single" w:sz="4" w:space="0" w:color="auto"/>
            </w:tcBorders>
            <w:hideMark/>
          </w:tcPr>
          <w:p w14:paraId="4FA7B422" w14:textId="77777777" w:rsidR="00000442" w:rsidRPr="00EB4F31" w:rsidRDefault="00000442" w:rsidP="4593861C">
            <w:pPr>
              <w:widowControl w:val="0"/>
              <w:jc w:val="center"/>
              <w:rPr>
                <w:rFonts w:asciiTheme="majorBidi" w:hAnsiTheme="majorBidi" w:cstheme="majorBidi"/>
                <w:b/>
                <w:bCs/>
                <w:color w:val="000000"/>
                <w:szCs w:val="24"/>
                <w:lang w:val="en-CA" w:bidi="ar-LB"/>
              </w:rPr>
            </w:pPr>
            <w:r w:rsidRPr="00EB4F31">
              <w:rPr>
                <w:rFonts w:asciiTheme="majorBidi" w:hAnsiTheme="majorBidi" w:cstheme="majorBidi"/>
                <w:b/>
                <w:bCs/>
                <w:color w:val="000000" w:themeColor="text1"/>
                <w:szCs w:val="24"/>
                <w:lang w:bidi="ar-LB"/>
              </w:rPr>
              <w:t>2021</w:t>
            </w:r>
          </w:p>
        </w:tc>
        <w:tc>
          <w:tcPr>
            <w:tcW w:w="606" w:type="pct"/>
            <w:tcBorders>
              <w:top w:val="single" w:sz="4" w:space="0" w:color="auto"/>
              <w:left w:val="single" w:sz="4" w:space="0" w:color="auto"/>
              <w:bottom w:val="single" w:sz="4" w:space="0" w:color="auto"/>
              <w:right w:val="single" w:sz="4" w:space="0" w:color="auto"/>
            </w:tcBorders>
            <w:hideMark/>
          </w:tcPr>
          <w:p w14:paraId="6FB6682C" w14:textId="77777777" w:rsidR="00000442" w:rsidRPr="00EB4F31" w:rsidRDefault="00000442" w:rsidP="4593861C">
            <w:pPr>
              <w:widowControl w:val="0"/>
              <w:jc w:val="center"/>
              <w:rPr>
                <w:rFonts w:asciiTheme="majorBidi" w:hAnsiTheme="majorBidi" w:cstheme="majorBidi"/>
                <w:b/>
                <w:bCs/>
                <w:color w:val="000000"/>
                <w:szCs w:val="24"/>
                <w:lang w:val="en-CA" w:bidi="ar-LB"/>
              </w:rPr>
            </w:pPr>
            <w:r w:rsidRPr="00EB4F31">
              <w:rPr>
                <w:rFonts w:asciiTheme="majorBidi" w:hAnsiTheme="majorBidi" w:cstheme="majorBidi"/>
                <w:b/>
                <w:bCs/>
                <w:color w:val="000000" w:themeColor="text1"/>
                <w:szCs w:val="24"/>
                <w:lang w:bidi="ar-LB"/>
              </w:rPr>
              <w:t>2022</w:t>
            </w:r>
          </w:p>
        </w:tc>
        <w:tc>
          <w:tcPr>
            <w:tcW w:w="625" w:type="pct"/>
            <w:tcBorders>
              <w:top w:val="single" w:sz="4" w:space="0" w:color="auto"/>
              <w:left w:val="single" w:sz="4" w:space="0" w:color="auto"/>
              <w:bottom w:val="single" w:sz="4" w:space="0" w:color="auto"/>
              <w:right w:val="single" w:sz="4" w:space="0" w:color="auto"/>
            </w:tcBorders>
            <w:noWrap/>
            <w:vAlign w:val="center"/>
            <w:hideMark/>
          </w:tcPr>
          <w:p w14:paraId="43C7486F" w14:textId="23CE0EE5" w:rsidR="00000442" w:rsidRPr="00EB4F31" w:rsidRDefault="00000442" w:rsidP="4593861C">
            <w:pPr>
              <w:spacing w:line="216" w:lineRule="auto"/>
              <w:jc w:val="center"/>
              <w:rPr>
                <w:rFonts w:asciiTheme="majorBidi" w:hAnsiTheme="majorBidi" w:cstheme="majorBidi"/>
                <w:b/>
                <w:bCs/>
                <w:color w:val="000000"/>
                <w:szCs w:val="24"/>
                <w:lang w:val="en-CA" w:bidi="ar-LB"/>
              </w:rPr>
            </w:pPr>
            <w:r w:rsidRPr="00EB4F31">
              <w:rPr>
                <w:rFonts w:asciiTheme="majorBidi" w:eastAsia="Times New Roman" w:hAnsiTheme="majorBidi" w:cstheme="majorBidi"/>
                <w:b/>
                <w:bCs/>
                <w:szCs w:val="24"/>
                <w:rtl/>
                <w:lang w:val="en-US" w:bidi="ar-LB"/>
              </w:rPr>
              <w:t>خط الأساس</w:t>
            </w:r>
          </w:p>
        </w:tc>
      </w:tr>
      <w:tr w:rsidR="004C0B70" w:rsidRPr="00EB4F31" w14:paraId="36789969" w14:textId="77777777" w:rsidTr="4593861C">
        <w:trPr>
          <w:trHeight w:val="240"/>
        </w:trPr>
        <w:tc>
          <w:tcPr>
            <w:tcW w:w="1344"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6016338" w14:textId="65A2B0D1" w:rsidR="004C0B70" w:rsidRPr="00EB4F31" w:rsidRDefault="5B85055F" w:rsidP="4593861C">
            <w:pPr>
              <w:bidi/>
              <w:jc w:val="left"/>
              <w:rPr>
                <w:rFonts w:asciiTheme="majorBidi" w:hAnsiTheme="majorBidi" w:cstheme="majorBidi"/>
                <w:color w:val="000000"/>
                <w:szCs w:val="24"/>
                <w:lang w:val="en-CA" w:bidi="ar-LB"/>
              </w:rPr>
            </w:pPr>
            <w:r w:rsidRPr="00EB4F31">
              <w:rPr>
                <w:rFonts w:asciiTheme="majorBidi" w:eastAsia="Times New Roman" w:hAnsiTheme="majorBidi" w:cstheme="majorBidi"/>
                <w:szCs w:val="24"/>
                <w:rtl/>
                <w:lang w:val="en-US" w:bidi="ar-LB"/>
              </w:rPr>
              <w:t>أطنان مترية</w:t>
            </w:r>
          </w:p>
        </w:tc>
        <w:tc>
          <w:tcPr>
            <w:tcW w:w="606" w:type="pct"/>
            <w:tcBorders>
              <w:top w:val="nil"/>
              <w:left w:val="nil"/>
              <w:bottom w:val="single" w:sz="4" w:space="0" w:color="auto"/>
              <w:right w:val="single" w:sz="4" w:space="0" w:color="auto"/>
            </w:tcBorders>
            <w:vAlign w:val="bottom"/>
            <w:hideMark/>
          </w:tcPr>
          <w:p w14:paraId="5E484C42" w14:textId="7F14FD0D" w:rsidR="004C0B70" w:rsidRPr="00EB4F31" w:rsidRDefault="5B85055F" w:rsidP="4593861C">
            <w:pPr>
              <w:jc w:val="right"/>
              <w:rPr>
                <w:rFonts w:asciiTheme="majorBidi" w:hAnsiTheme="majorBidi" w:cstheme="majorBidi"/>
                <w:color w:val="000000"/>
                <w:szCs w:val="24"/>
                <w:lang w:val="en-CA" w:bidi="ar-LB"/>
              </w:rPr>
            </w:pPr>
            <w:r w:rsidRPr="00EB4F31">
              <w:rPr>
                <w:rFonts w:asciiTheme="majorBidi" w:hAnsiTheme="majorBidi" w:cstheme="majorBidi"/>
                <w:color w:val="000000" w:themeColor="text1"/>
                <w:szCs w:val="24"/>
                <w:lang w:bidi="ar-LB"/>
              </w:rPr>
              <w:t>42.66</w:t>
            </w:r>
          </w:p>
        </w:tc>
        <w:tc>
          <w:tcPr>
            <w:tcW w:w="606" w:type="pct"/>
            <w:tcBorders>
              <w:top w:val="nil"/>
              <w:left w:val="nil"/>
              <w:bottom w:val="single" w:sz="4" w:space="0" w:color="auto"/>
              <w:right w:val="single" w:sz="4" w:space="0" w:color="auto"/>
            </w:tcBorders>
            <w:noWrap/>
            <w:vAlign w:val="bottom"/>
            <w:hideMark/>
          </w:tcPr>
          <w:p w14:paraId="16A275EB" w14:textId="32C20E58" w:rsidR="004C0B70" w:rsidRPr="00EB4F31" w:rsidRDefault="5B85055F" w:rsidP="4593861C">
            <w:pPr>
              <w:jc w:val="right"/>
              <w:rPr>
                <w:rFonts w:asciiTheme="majorBidi" w:hAnsiTheme="majorBidi" w:cstheme="majorBidi"/>
                <w:color w:val="000000"/>
                <w:szCs w:val="24"/>
                <w:lang w:val="en-CA" w:bidi="ar-LB"/>
              </w:rPr>
            </w:pPr>
            <w:r w:rsidRPr="00EB4F31">
              <w:rPr>
                <w:rFonts w:asciiTheme="majorBidi" w:hAnsiTheme="majorBidi" w:cstheme="majorBidi"/>
                <w:color w:val="000000" w:themeColor="text1"/>
                <w:szCs w:val="24"/>
                <w:lang w:bidi="ar-LB"/>
              </w:rPr>
              <w:t>40.39</w:t>
            </w:r>
          </w:p>
        </w:tc>
        <w:tc>
          <w:tcPr>
            <w:tcW w:w="606" w:type="pct"/>
            <w:tcBorders>
              <w:top w:val="single" w:sz="4" w:space="0" w:color="auto"/>
              <w:left w:val="nil"/>
              <w:bottom w:val="single" w:sz="4" w:space="0" w:color="auto"/>
              <w:right w:val="single" w:sz="4" w:space="0" w:color="auto"/>
            </w:tcBorders>
            <w:vAlign w:val="bottom"/>
            <w:hideMark/>
          </w:tcPr>
          <w:p w14:paraId="71926819" w14:textId="5EAA9C66" w:rsidR="004C0B70" w:rsidRPr="00EB4F31" w:rsidRDefault="5B85055F" w:rsidP="4593861C">
            <w:pPr>
              <w:widowControl w:val="0"/>
              <w:jc w:val="right"/>
              <w:rPr>
                <w:rFonts w:asciiTheme="majorBidi" w:hAnsiTheme="majorBidi" w:cstheme="majorBidi"/>
                <w:color w:val="000000"/>
                <w:szCs w:val="24"/>
                <w:lang w:val="en-CA" w:bidi="ar-LB"/>
              </w:rPr>
            </w:pPr>
            <w:r w:rsidRPr="00EB4F31">
              <w:rPr>
                <w:rFonts w:asciiTheme="majorBidi" w:hAnsiTheme="majorBidi" w:cstheme="majorBidi"/>
                <w:color w:val="000000" w:themeColor="text1"/>
                <w:szCs w:val="24"/>
                <w:lang w:bidi="ar-LB"/>
              </w:rPr>
              <w:t>40.12</w:t>
            </w:r>
          </w:p>
        </w:tc>
        <w:tc>
          <w:tcPr>
            <w:tcW w:w="606" w:type="pct"/>
            <w:tcBorders>
              <w:top w:val="nil"/>
              <w:left w:val="single" w:sz="4" w:space="0" w:color="auto"/>
              <w:bottom w:val="single" w:sz="4" w:space="0" w:color="auto"/>
              <w:right w:val="single" w:sz="4" w:space="0" w:color="auto"/>
            </w:tcBorders>
            <w:vAlign w:val="bottom"/>
            <w:hideMark/>
          </w:tcPr>
          <w:p w14:paraId="18B07BF9" w14:textId="526DEC81" w:rsidR="004C0B70" w:rsidRPr="00EB4F31" w:rsidRDefault="5B85055F" w:rsidP="4593861C">
            <w:pPr>
              <w:widowControl w:val="0"/>
              <w:jc w:val="right"/>
              <w:rPr>
                <w:rFonts w:asciiTheme="majorBidi" w:hAnsiTheme="majorBidi" w:cstheme="majorBidi"/>
                <w:color w:val="000000"/>
                <w:szCs w:val="24"/>
                <w:lang w:val="en-CA" w:bidi="ar-LB"/>
              </w:rPr>
            </w:pPr>
            <w:r w:rsidRPr="00EB4F31">
              <w:rPr>
                <w:rFonts w:asciiTheme="majorBidi" w:hAnsiTheme="majorBidi" w:cstheme="majorBidi"/>
                <w:color w:val="000000" w:themeColor="text1"/>
                <w:szCs w:val="24"/>
                <w:lang w:bidi="ar-LB"/>
              </w:rPr>
              <w:t>10.20</w:t>
            </w:r>
          </w:p>
        </w:tc>
        <w:tc>
          <w:tcPr>
            <w:tcW w:w="606" w:type="pct"/>
            <w:tcBorders>
              <w:top w:val="nil"/>
              <w:left w:val="single" w:sz="4" w:space="0" w:color="auto"/>
              <w:bottom w:val="single" w:sz="4" w:space="0" w:color="auto"/>
              <w:right w:val="single" w:sz="4" w:space="0" w:color="auto"/>
            </w:tcBorders>
            <w:vAlign w:val="bottom"/>
            <w:hideMark/>
          </w:tcPr>
          <w:p w14:paraId="4590C0B8" w14:textId="3108A39F" w:rsidR="004C0B70" w:rsidRPr="00EB4F31" w:rsidRDefault="5B85055F" w:rsidP="4593861C">
            <w:pPr>
              <w:widowControl w:val="0"/>
              <w:jc w:val="right"/>
              <w:rPr>
                <w:rFonts w:asciiTheme="majorBidi" w:hAnsiTheme="majorBidi" w:cstheme="majorBidi"/>
                <w:color w:val="000000"/>
                <w:szCs w:val="24"/>
                <w:lang w:val="en-CA" w:bidi="ar-LB"/>
              </w:rPr>
            </w:pPr>
            <w:r w:rsidRPr="00EB4F31">
              <w:rPr>
                <w:rFonts w:asciiTheme="majorBidi" w:hAnsiTheme="majorBidi" w:cstheme="majorBidi"/>
                <w:color w:val="000000" w:themeColor="text1"/>
                <w:szCs w:val="24"/>
                <w:lang w:bidi="ar-LB"/>
              </w:rPr>
              <w:t>25.64</w:t>
            </w:r>
          </w:p>
        </w:tc>
        <w:tc>
          <w:tcPr>
            <w:tcW w:w="625" w:type="pct"/>
            <w:tcBorders>
              <w:top w:val="nil"/>
              <w:left w:val="single" w:sz="4" w:space="0" w:color="auto"/>
              <w:bottom w:val="single" w:sz="4" w:space="0" w:color="auto"/>
              <w:right w:val="single" w:sz="4" w:space="0" w:color="auto"/>
            </w:tcBorders>
            <w:noWrap/>
            <w:vAlign w:val="bottom"/>
            <w:hideMark/>
          </w:tcPr>
          <w:p w14:paraId="5D3E34B3" w14:textId="671B4FEA" w:rsidR="004C0B70" w:rsidRPr="00EB4F31" w:rsidRDefault="5B85055F" w:rsidP="4593861C">
            <w:pPr>
              <w:widowControl w:val="0"/>
              <w:jc w:val="right"/>
              <w:rPr>
                <w:rFonts w:asciiTheme="majorBidi" w:hAnsiTheme="majorBidi" w:cstheme="majorBidi"/>
                <w:color w:val="000000"/>
                <w:szCs w:val="24"/>
                <w:lang w:val="en-CA" w:bidi="ar-LB"/>
              </w:rPr>
            </w:pPr>
            <w:r w:rsidRPr="00EB4F31">
              <w:rPr>
                <w:rFonts w:asciiTheme="majorBidi" w:hAnsiTheme="majorBidi" w:cstheme="majorBidi"/>
                <w:color w:val="000000" w:themeColor="text1"/>
                <w:szCs w:val="24"/>
                <w:lang w:eastAsia="zh-CN" w:bidi="ar-LB"/>
              </w:rPr>
              <w:t>126.69</w:t>
            </w:r>
          </w:p>
        </w:tc>
      </w:tr>
      <w:tr w:rsidR="004C0B70" w:rsidRPr="00EB4F31" w14:paraId="02A584FF" w14:textId="77777777" w:rsidTr="4593861C">
        <w:trPr>
          <w:trHeight w:val="248"/>
        </w:trPr>
        <w:tc>
          <w:tcPr>
            <w:tcW w:w="1344"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4BA21794" w14:textId="4E7536C7" w:rsidR="004C0B70" w:rsidRPr="00EB4F31" w:rsidRDefault="5B85055F" w:rsidP="4593861C">
            <w:pPr>
              <w:bidi/>
              <w:jc w:val="left"/>
              <w:rPr>
                <w:rFonts w:asciiTheme="majorBidi" w:hAnsiTheme="majorBidi" w:cstheme="majorBidi"/>
                <w:color w:val="000000"/>
                <w:szCs w:val="24"/>
                <w:lang w:val="en-CA" w:bidi="ar-LB"/>
              </w:rPr>
            </w:pPr>
            <w:r w:rsidRPr="00EB4F31">
              <w:rPr>
                <w:rFonts w:asciiTheme="majorBidi" w:eastAsia="Times New Roman" w:hAnsiTheme="majorBidi" w:cstheme="majorBidi"/>
                <w:szCs w:val="24"/>
                <w:rtl/>
                <w:lang w:val="en-US" w:bidi="ar-LB"/>
              </w:rPr>
              <w:t xml:space="preserve">أطنان من قدرات استنفاد الأوزون </w:t>
            </w:r>
          </w:p>
        </w:tc>
        <w:tc>
          <w:tcPr>
            <w:tcW w:w="606" w:type="pct"/>
            <w:tcBorders>
              <w:top w:val="nil"/>
              <w:left w:val="nil"/>
              <w:bottom w:val="single" w:sz="4" w:space="0" w:color="auto"/>
              <w:right w:val="single" w:sz="4" w:space="0" w:color="auto"/>
            </w:tcBorders>
            <w:hideMark/>
          </w:tcPr>
          <w:p w14:paraId="246F58B7" w14:textId="2C7081D1" w:rsidR="004C0B70" w:rsidRPr="00EB4F31" w:rsidRDefault="5B85055F" w:rsidP="4593861C">
            <w:pPr>
              <w:tabs>
                <w:tab w:val="center" w:pos="823"/>
                <w:tab w:val="right" w:pos="1646"/>
              </w:tabs>
              <w:jc w:val="right"/>
              <w:rPr>
                <w:rFonts w:asciiTheme="majorBidi" w:hAnsiTheme="majorBidi" w:cstheme="majorBidi"/>
                <w:color w:val="000000"/>
                <w:szCs w:val="24"/>
                <w:lang w:val="en-CA" w:bidi="ar-LB"/>
              </w:rPr>
            </w:pPr>
            <w:r w:rsidRPr="00EB4F31">
              <w:rPr>
                <w:rFonts w:asciiTheme="majorBidi" w:hAnsiTheme="majorBidi" w:cstheme="majorBidi"/>
                <w:color w:val="000000" w:themeColor="text1"/>
                <w:szCs w:val="24"/>
                <w:lang w:bidi="ar-LB"/>
              </w:rPr>
              <w:t>2.35</w:t>
            </w:r>
          </w:p>
        </w:tc>
        <w:tc>
          <w:tcPr>
            <w:tcW w:w="606" w:type="pct"/>
            <w:tcBorders>
              <w:top w:val="nil"/>
              <w:left w:val="nil"/>
              <w:bottom w:val="single" w:sz="4" w:space="0" w:color="auto"/>
              <w:right w:val="single" w:sz="4" w:space="0" w:color="auto"/>
            </w:tcBorders>
            <w:noWrap/>
            <w:hideMark/>
          </w:tcPr>
          <w:p w14:paraId="5EAB370D" w14:textId="39B7498F" w:rsidR="004C0B70" w:rsidRPr="00EB4F31" w:rsidRDefault="5B85055F" w:rsidP="4593861C">
            <w:pPr>
              <w:jc w:val="right"/>
              <w:rPr>
                <w:rFonts w:asciiTheme="majorBidi" w:hAnsiTheme="majorBidi" w:cstheme="majorBidi"/>
                <w:color w:val="000000"/>
                <w:szCs w:val="24"/>
                <w:lang w:val="en-CA" w:bidi="ar-LB"/>
              </w:rPr>
            </w:pPr>
            <w:r w:rsidRPr="00EB4F31">
              <w:rPr>
                <w:rFonts w:asciiTheme="majorBidi" w:hAnsiTheme="majorBidi" w:cstheme="majorBidi"/>
                <w:color w:val="000000" w:themeColor="text1"/>
                <w:szCs w:val="24"/>
                <w:lang w:bidi="ar-LB"/>
              </w:rPr>
              <w:t>2.22</w:t>
            </w:r>
          </w:p>
        </w:tc>
        <w:tc>
          <w:tcPr>
            <w:tcW w:w="606" w:type="pct"/>
            <w:tcBorders>
              <w:top w:val="single" w:sz="4" w:space="0" w:color="auto"/>
              <w:left w:val="nil"/>
              <w:bottom w:val="single" w:sz="4" w:space="0" w:color="auto"/>
              <w:right w:val="single" w:sz="4" w:space="0" w:color="auto"/>
            </w:tcBorders>
            <w:vAlign w:val="bottom"/>
            <w:hideMark/>
          </w:tcPr>
          <w:p w14:paraId="696BCE01" w14:textId="2515FD25" w:rsidR="004C0B70" w:rsidRPr="00EB4F31" w:rsidRDefault="5B85055F" w:rsidP="4593861C">
            <w:pPr>
              <w:jc w:val="right"/>
              <w:rPr>
                <w:rFonts w:asciiTheme="majorBidi" w:hAnsiTheme="majorBidi" w:cstheme="majorBidi"/>
                <w:color w:val="000000"/>
                <w:szCs w:val="24"/>
                <w:lang w:val="en-CA" w:bidi="ar-LB"/>
              </w:rPr>
            </w:pPr>
            <w:r w:rsidRPr="00EB4F31">
              <w:rPr>
                <w:rFonts w:asciiTheme="majorBidi" w:hAnsiTheme="majorBidi" w:cstheme="majorBidi"/>
                <w:szCs w:val="24"/>
                <w:lang w:bidi="ar-LB"/>
              </w:rPr>
              <w:t>2.21</w:t>
            </w:r>
          </w:p>
        </w:tc>
        <w:tc>
          <w:tcPr>
            <w:tcW w:w="606" w:type="pct"/>
            <w:tcBorders>
              <w:top w:val="nil"/>
              <w:left w:val="single" w:sz="4" w:space="0" w:color="auto"/>
              <w:bottom w:val="single" w:sz="4" w:space="0" w:color="auto"/>
              <w:right w:val="single" w:sz="4" w:space="0" w:color="auto"/>
            </w:tcBorders>
            <w:vAlign w:val="bottom"/>
            <w:hideMark/>
          </w:tcPr>
          <w:p w14:paraId="67CAE5DC" w14:textId="452D9BBB" w:rsidR="004C0B70" w:rsidRPr="00EB4F31" w:rsidRDefault="5B85055F" w:rsidP="4593861C">
            <w:pPr>
              <w:jc w:val="right"/>
              <w:rPr>
                <w:rFonts w:asciiTheme="majorBidi" w:hAnsiTheme="majorBidi" w:cstheme="majorBidi"/>
                <w:szCs w:val="24"/>
                <w:lang w:val="en-CA" w:bidi="ar-LB"/>
              </w:rPr>
            </w:pPr>
            <w:r w:rsidRPr="00EB4F31">
              <w:rPr>
                <w:rFonts w:asciiTheme="majorBidi" w:hAnsiTheme="majorBidi" w:cstheme="majorBidi"/>
                <w:szCs w:val="24"/>
                <w:lang w:bidi="ar-LB"/>
              </w:rPr>
              <w:t>0.56</w:t>
            </w:r>
          </w:p>
        </w:tc>
        <w:tc>
          <w:tcPr>
            <w:tcW w:w="606" w:type="pct"/>
            <w:tcBorders>
              <w:top w:val="nil"/>
              <w:left w:val="single" w:sz="4" w:space="0" w:color="auto"/>
              <w:bottom w:val="single" w:sz="4" w:space="0" w:color="auto"/>
              <w:right w:val="single" w:sz="4" w:space="0" w:color="auto"/>
            </w:tcBorders>
            <w:vAlign w:val="bottom"/>
            <w:hideMark/>
          </w:tcPr>
          <w:p w14:paraId="6DE11F88" w14:textId="2A2A8150" w:rsidR="004C0B70" w:rsidRPr="00EB4F31" w:rsidRDefault="5B85055F" w:rsidP="4593861C">
            <w:pPr>
              <w:jc w:val="right"/>
              <w:rPr>
                <w:rFonts w:asciiTheme="majorBidi" w:hAnsiTheme="majorBidi" w:cstheme="majorBidi"/>
                <w:color w:val="000000"/>
                <w:szCs w:val="24"/>
                <w:lang w:val="en-CA" w:bidi="ar-LB"/>
              </w:rPr>
            </w:pPr>
            <w:r w:rsidRPr="00EB4F31">
              <w:rPr>
                <w:rFonts w:asciiTheme="majorBidi" w:hAnsiTheme="majorBidi" w:cstheme="majorBidi"/>
                <w:szCs w:val="24"/>
                <w:lang w:bidi="ar-LB"/>
              </w:rPr>
              <w:t>1.41</w:t>
            </w:r>
          </w:p>
        </w:tc>
        <w:tc>
          <w:tcPr>
            <w:tcW w:w="625" w:type="pct"/>
            <w:tcBorders>
              <w:top w:val="nil"/>
              <w:left w:val="single" w:sz="4" w:space="0" w:color="auto"/>
              <w:bottom w:val="single" w:sz="4" w:space="0" w:color="auto"/>
              <w:right w:val="single" w:sz="4" w:space="0" w:color="auto"/>
            </w:tcBorders>
            <w:noWrap/>
            <w:vAlign w:val="bottom"/>
            <w:hideMark/>
          </w:tcPr>
          <w:p w14:paraId="708392D9" w14:textId="5AFDB6FA" w:rsidR="004C0B70" w:rsidRPr="00EB4F31" w:rsidRDefault="5B85055F" w:rsidP="4593861C">
            <w:pPr>
              <w:jc w:val="right"/>
              <w:rPr>
                <w:rFonts w:asciiTheme="majorBidi" w:hAnsiTheme="majorBidi" w:cstheme="majorBidi"/>
                <w:color w:val="000000"/>
                <w:szCs w:val="24"/>
                <w:lang w:val="en-CA" w:bidi="ar-LB"/>
              </w:rPr>
            </w:pPr>
            <w:r w:rsidRPr="00EB4F31">
              <w:rPr>
                <w:rFonts w:asciiTheme="majorBidi" w:hAnsiTheme="majorBidi" w:cstheme="majorBidi"/>
                <w:color w:val="000000" w:themeColor="text1"/>
                <w:szCs w:val="24"/>
                <w:lang w:eastAsia="zh-CN" w:bidi="ar-LB"/>
              </w:rPr>
              <w:t>7.00</w:t>
            </w:r>
          </w:p>
        </w:tc>
      </w:tr>
    </w:tbl>
    <w:p w14:paraId="2637751C" w14:textId="06BCFE12" w:rsidR="00F72CBF" w:rsidRDefault="00A01990" w:rsidP="4593861C">
      <w:pPr>
        <w:bidi/>
        <w:spacing w:before="240"/>
        <w:rPr>
          <w:rFonts w:asciiTheme="majorBidi" w:hAnsiTheme="majorBidi" w:cstheme="majorBidi"/>
          <w:sz w:val="26"/>
          <w:szCs w:val="26"/>
          <w:rtl/>
          <w:lang w:bidi="ar-LB"/>
        </w:rPr>
      </w:pPr>
      <w:r w:rsidRPr="00EB4F31">
        <w:rPr>
          <w:rFonts w:asciiTheme="majorBidi" w:hAnsiTheme="majorBidi" w:cstheme="majorBidi"/>
          <w:szCs w:val="24"/>
          <w:lang w:bidi="ar-LB"/>
        </w:rPr>
        <w:t>4</w:t>
      </w:r>
      <w:r w:rsidR="00BF22FB" w:rsidRPr="00EB4F31">
        <w:rPr>
          <w:rFonts w:asciiTheme="majorBidi" w:hAnsiTheme="majorBidi" w:cstheme="majorBidi"/>
          <w:szCs w:val="24"/>
          <w:rtl/>
          <w:lang w:bidi="ar-LB"/>
        </w:rPr>
        <w:t>-</w:t>
      </w:r>
      <w:r w:rsidR="001C1D9A" w:rsidRPr="00EB4F31">
        <w:rPr>
          <w:rFonts w:asciiTheme="majorBidi" w:hAnsiTheme="majorBidi" w:cstheme="majorBidi"/>
          <w:szCs w:val="24"/>
          <w:rtl/>
          <w:lang w:bidi="ar-SA"/>
        </w:rPr>
        <w:tab/>
      </w:r>
      <w:r w:rsidR="00781C10" w:rsidRPr="00D7520A">
        <w:rPr>
          <w:rFonts w:asciiTheme="majorBidi" w:hAnsiTheme="majorBidi" w:cstheme="majorBidi"/>
          <w:sz w:val="26"/>
          <w:szCs w:val="26"/>
          <w:rtl/>
          <w:lang w:bidi="ar-LB"/>
        </w:rPr>
        <w:t>و</w:t>
      </w:r>
      <w:r w:rsidR="007A098A" w:rsidRPr="007A098A">
        <w:rPr>
          <w:rtl/>
        </w:rPr>
        <w:t xml:space="preserve"> </w:t>
      </w:r>
      <w:r w:rsidR="007A098A" w:rsidRPr="007A098A">
        <w:rPr>
          <w:rFonts w:asciiTheme="majorBidi" w:hAnsiTheme="majorBidi"/>
          <w:sz w:val="26"/>
          <w:szCs w:val="26"/>
          <w:rtl/>
          <w:lang w:bidi="ar-LB"/>
        </w:rPr>
        <w:t>يُعزى انخفاض استهلاك البلاد</w:t>
      </w:r>
      <w:r w:rsidR="007A098A">
        <w:rPr>
          <w:rFonts w:asciiTheme="majorBidi" w:hAnsiTheme="majorBidi" w:hint="cs"/>
          <w:sz w:val="26"/>
          <w:szCs w:val="26"/>
          <w:rtl/>
          <w:lang w:bidi="ar-LB"/>
        </w:rPr>
        <w:t xml:space="preserve"> للمواد</w:t>
      </w:r>
      <w:r w:rsidR="007A098A" w:rsidRPr="007A098A">
        <w:rPr>
          <w:rFonts w:asciiTheme="majorBidi" w:hAnsiTheme="majorBidi"/>
          <w:sz w:val="26"/>
          <w:szCs w:val="26"/>
          <w:rtl/>
          <w:lang w:bidi="ar-LB"/>
        </w:rPr>
        <w:t xml:space="preserve"> </w:t>
      </w:r>
      <w:r w:rsidR="007A098A" w:rsidRPr="007A098A">
        <w:rPr>
          <w:rFonts w:asciiTheme="majorBidi" w:hAnsiTheme="majorBidi"/>
          <w:sz w:val="26"/>
          <w:szCs w:val="26"/>
          <w:rtl/>
          <w:lang w:val="en-US" w:bidi="ar-LB"/>
        </w:rPr>
        <w:t xml:space="preserve">الهيدروكلوروفلوروكربونية </w:t>
      </w:r>
      <w:r w:rsidR="00781C10" w:rsidRPr="00D7520A">
        <w:rPr>
          <w:rFonts w:asciiTheme="majorBidi" w:hAnsiTheme="majorBidi" w:cstheme="majorBidi"/>
          <w:sz w:val="26"/>
          <w:szCs w:val="26"/>
          <w:rtl/>
          <w:lang w:val="en-US" w:bidi="ar-LB"/>
        </w:rPr>
        <w:t xml:space="preserve">منذ عام </w:t>
      </w:r>
      <w:r w:rsidR="00781C10" w:rsidRPr="00D7520A">
        <w:rPr>
          <w:rFonts w:asciiTheme="majorBidi" w:hAnsiTheme="majorBidi" w:cstheme="majorBidi"/>
          <w:sz w:val="26"/>
          <w:szCs w:val="26"/>
          <w:lang w:val="en-US" w:bidi="ar-LB"/>
        </w:rPr>
        <w:t>2018</w:t>
      </w:r>
      <w:r w:rsidR="00781C10" w:rsidRPr="00D7520A">
        <w:rPr>
          <w:rFonts w:asciiTheme="majorBidi" w:hAnsiTheme="majorBidi" w:cstheme="majorBidi"/>
          <w:sz w:val="26"/>
          <w:szCs w:val="26"/>
          <w:rtl/>
          <w:lang w:val="en-US" w:bidi="ar-LB"/>
        </w:rPr>
        <w:t xml:space="preserve"> إلى </w:t>
      </w:r>
      <w:r w:rsidR="007A098A">
        <w:rPr>
          <w:rFonts w:asciiTheme="majorBidi" w:hAnsiTheme="majorBidi" w:cstheme="majorBidi" w:hint="cs"/>
          <w:sz w:val="26"/>
          <w:szCs w:val="26"/>
          <w:rtl/>
          <w:lang w:val="en-US" w:bidi="ar-LB"/>
        </w:rPr>
        <w:t>تطبيق</w:t>
      </w:r>
      <w:r w:rsidR="00781C10" w:rsidRPr="00D7520A">
        <w:rPr>
          <w:rFonts w:asciiTheme="majorBidi" w:hAnsiTheme="majorBidi" w:cstheme="majorBidi"/>
          <w:sz w:val="26"/>
          <w:szCs w:val="26"/>
          <w:rtl/>
          <w:lang w:val="en-US" w:bidi="ar-LB"/>
        </w:rPr>
        <w:t xml:space="preserve"> نظام الترخيص والأنشطة المنفذة بموجب </w:t>
      </w:r>
      <w:r w:rsidR="00781C10" w:rsidRPr="00D7520A">
        <w:rPr>
          <w:rFonts w:asciiTheme="majorBidi" w:hAnsiTheme="majorBidi" w:cstheme="majorBidi"/>
          <w:sz w:val="26"/>
          <w:szCs w:val="26"/>
          <w:rtl/>
          <w:lang w:bidi="ar-LB"/>
        </w:rPr>
        <w:t xml:space="preserve">خطة إدارة إزالة المواد الھيدروكلوروفلوروكربونية، </w:t>
      </w:r>
      <w:r w:rsidR="007A098A">
        <w:rPr>
          <w:rFonts w:asciiTheme="majorBidi" w:hAnsiTheme="majorBidi" w:cstheme="majorBidi" w:hint="cs"/>
          <w:sz w:val="26"/>
          <w:szCs w:val="26"/>
          <w:rtl/>
          <w:lang w:bidi="ar-LB"/>
        </w:rPr>
        <w:t>و</w:t>
      </w:r>
      <w:r w:rsidR="00781C10" w:rsidRPr="00D7520A">
        <w:rPr>
          <w:rFonts w:asciiTheme="majorBidi" w:hAnsiTheme="majorBidi" w:cstheme="majorBidi"/>
          <w:sz w:val="26"/>
          <w:szCs w:val="26"/>
          <w:rtl/>
          <w:lang w:bidi="ar-LB"/>
        </w:rPr>
        <w:t>خاصة الترويج لبدائل المواد الھيدروكلوروفلوروكربونية واسترجاع وإعادة استخدام سوائل التبريد. وأدت جائحة كوفيد</w:t>
      </w:r>
      <w:r w:rsidR="007A098A">
        <w:rPr>
          <w:rFonts w:asciiTheme="majorBidi" w:hAnsiTheme="majorBidi" w:cstheme="majorBidi" w:hint="cs"/>
          <w:sz w:val="26"/>
          <w:szCs w:val="26"/>
          <w:rtl/>
          <w:lang w:bidi="ar-LB"/>
        </w:rPr>
        <w:t>-19</w:t>
      </w:r>
      <w:r w:rsidR="00781C10" w:rsidRPr="00D7520A">
        <w:rPr>
          <w:rFonts w:asciiTheme="majorBidi" w:hAnsiTheme="majorBidi" w:cstheme="majorBidi"/>
          <w:sz w:val="26"/>
          <w:szCs w:val="26"/>
          <w:rtl/>
          <w:lang w:bidi="ar-LB"/>
        </w:rPr>
        <w:t xml:space="preserve"> والتحديات في الإمداد العالم</w:t>
      </w:r>
      <w:r w:rsidR="007A098A">
        <w:rPr>
          <w:rFonts w:asciiTheme="majorBidi" w:hAnsiTheme="majorBidi" w:cstheme="majorBidi" w:hint="cs"/>
          <w:sz w:val="26"/>
          <w:szCs w:val="26"/>
          <w:rtl/>
          <w:lang w:bidi="ar-LB"/>
        </w:rPr>
        <w:t>ي</w:t>
      </w:r>
      <w:r w:rsidR="00781C10" w:rsidRPr="00D7520A">
        <w:rPr>
          <w:rFonts w:asciiTheme="majorBidi" w:hAnsiTheme="majorBidi" w:cstheme="majorBidi"/>
          <w:sz w:val="26"/>
          <w:szCs w:val="26"/>
          <w:rtl/>
          <w:lang w:bidi="ar-LB"/>
        </w:rPr>
        <w:t xml:space="preserve"> إلى استهلاك منخفض في عام </w:t>
      </w:r>
      <w:r w:rsidR="00781C10" w:rsidRPr="00D7520A">
        <w:rPr>
          <w:rFonts w:asciiTheme="majorBidi" w:hAnsiTheme="majorBidi" w:cstheme="majorBidi"/>
          <w:sz w:val="26"/>
          <w:szCs w:val="26"/>
          <w:lang w:bidi="ar-LB"/>
        </w:rPr>
        <w:t>2021</w:t>
      </w:r>
      <w:r w:rsidR="00781C10" w:rsidRPr="00D7520A">
        <w:rPr>
          <w:rFonts w:asciiTheme="majorBidi" w:hAnsiTheme="majorBidi" w:cstheme="majorBidi"/>
          <w:sz w:val="26"/>
          <w:szCs w:val="26"/>
          <w:rtl/>
          <w:lang w:bidi="ar-LB"/>
        </w:rPr>
        <w:t>، نظرا لأن شحنات الھيدروكلوروفلوروكربون المرخص لها في ذلك العام وصلت في يناير/كانون الثان</w:t>
      </w:r>
      <w:r w:rsidR="003B7F72">
        <w:rPr>
          <w:rFonts w:asciiTheme="majorBidi" w:hAnsiTheme="majorBidi" w:cstheme="majorBidi" w:hint="cs"/>
          <w:sz w:val="26"/>
          <w:szCs w:val="26"/>
          <w:rtl/>
          <w:lang w:bidi="ar-LB"/>
        </w:rPr>
        <w:t>ي</w:t>
      </w:r>
      <w:r w:rsidR="00781C10" w:rsidRPr="00D7520A">
        <w:rPr>
          <w:rFonts w:asciiTheme="majorBidi" w:hAnsiTheme="majorBidi" w:cstheme="majorBidi"/>
          <w:sz w:val="26"/>
          <w:szCs w:val="26"/>
          <w:rtl/>
          <w:lang w:bidi="ar-LB"/>
        </w:rPr>
        <w:t xml:space="preserve"> </w:t>
      </w:r>
      <w:r w:rsidR="00781C10" w:rsidRPr="00D7520A">
        <w:rPr>
          <w:rFonts w:asciiTheme="majorBidi" w:hAnsiTheme="majorBidi" w:cstheme="majorBidi"/>
          <w:sz w:val="26"/>
          <w:szCs w:val="26"/>
          <w:lang w:bidi="ar-LB"/>
        </w:rPr>
        <w:t>2022</w:t>
      </w:r>
      <w:r w:rsidR="00781C10" w:rsidRPr="00D7520A">
        <w:rPr>
          <w:rFonts w:asciiTheme="majorBidi" w:hAnsiTheme="majorBidi" w:cstheme="majorBidi"/>
          <w:sz w:val="26"/>
          <w:szCs w:val="26"/>
          <w:rtl/>
          <w:lang w:bidi="ar-LB"/>
        </w:rPr>
        <w:t xml:space="preserve">، مما زاد من مستوى الاستهلاك في عام </w:t>
      </w:r>
      <w:r w:rsidR="00781C10" w:rsidRPr="00D7520A">
        <w:rPr>
          <w:rFonts w:asciiTheme="majorBidi" w:hAnsiTheme="majorBidi" w:cstheme="majorBidi"/>
          <w:sz w:val="26"/>
          <w:szCs w:val="26"/>
          <w:lang w:bidi="ar-LB"/>
        </w:rPr>
        <w:t>2022</w:t>
      </w:r>
      <w:r w:rsidR="00781C10" w:rsidRPr="00D7520A">
        <w:rPr>
          <w:rFonts w:asciiTheme="majorBidi" w:hAnsiTheme="majorBidi" w:cstheme="majorBidi"/>
          <w:sz w:val="26"/>
          <w:szCs w:val="26"/>
          <w:rtl/>
          <w:lang w:bidi="ar-LB"/>
        </w:rPr>
        <w:t xml:space="preserve">. ومازال الاستهلاك في عام </w:t>
      </w:r>
      <w:r w:rsidR="00781C10" w:rsidRPr="00D7520A">
        <w:rPr>
          <w:rFonts w:asciiTheme="majorBidi" w:hAnsiTheme="majorBidi" w:cstheme="majorBidi"/>
          <w:sz w:val="26"/>
          <w:szCs w:val="26"/>
          <w:lang w:bidi="ar-LB"/>
        </w:rPr>
        <w:t>2022</w:t>
      </w:r>
      <w:r w:rsidR="00781C10" w:rsidRPr="00D7520A">
        <w:rPr>
          <w:rFonts w:asciiTheme="majorBidi" w:hAnsiTheme="majorBidi" w:cstheme="majorBidi"/>
          <w:sz w:val="26"/>
          <w:szCs w:val="26"/>
          <w:rtl/>
          <w:lang w:bidi="ar-LB"/>
        </w:rPr>
        <w:t xml:space="preserve"> أقل من حد بروتوكول مونتريال</w:t>
      </w:r>
      <w:r w:rsidR="00781C10" w:rsidRPr="00D7520A">
        <w:rPr>
          <w:rStyle w:val="FootnoteReference"/>
          <w:rFonts w:asciiTheme="majorBidi" w:hAnsiTheme="majorBidi" w:cstheme="majorBidi"/>
          <w:sz w:val="26"/>
          <w:szCs w:val="26"/>
          <w:rtl/>
          <w:lang w:bidi="ar-LB"/>
        </w:rPr>
        <w:footnoteReference w:id="4"/>
      </w:r>
      <w:r w:rsidR="00CC62F9" w:rsidRPr="00D7520A">
        <w:rPr>
          <w:rFonts w:asciiTheme="majorBidi" w:hAnsiTheme="majorBidi" w:cstheme="majorBidi"/>
          <w:sz w:val="26"/>
          <w:szCs w:val="26"/>
          <w:rtl/>
          <w:lang w:bidi="ar-LB"/>
        </w:rPr>
        <w:t xml:space="preserve">  لأرمينيا والحد </w:t>
      </w:r>
      <w:r w:rsidR="007E273E" w:rsidRPr="00D7520A">
        <w:rPr>
          <w:rFonts w:asciiTheme="majorBidi" w:hAnsiTheme="majorBidi" w:cstheme="majorBidi" w:hint="cs"/>
          <w:sz w:val="26"/>
          <w:szCs w:val="26"/>
          <w:rtl/>
          <w:lang w:bidi="ar-LB"/>
        </w:rPr>
        <w:t>الأقصى</w:t>
      </w:r>
      <w:r w:rsidR="00CC62F9" w:rsidRPr="00D7520A">
        <w:rPr>
          <w:rFonts w:asciiTheme="majorBidi" w:hAnsiTheme="majorBidi" w:cstheme="majorBidi"/>
          <w:sz w:val="26"/>
          <w:szCs w:val="26"/>
          <w:rtl/>
          <w:lang w:bidi="ar-LB"/>
        </w:rPr>
        <w:t xml:space="preserve"> للاستهلاك</w:t>
      </w:r>
      <w:r w:rsidR="00CC62F9" w:rsidRPr="00D7520A">
        <w:rPr>
          <w:rStyle w:val="FootnoteReference"/>
          <w:rFonts w:asciiTheme="majorBidi" w:hAnsiTheme="majorBidi" w:cstheme="majorBidi"/>
          <w:sz w:val="26"/>
          <w:szCs w:val="26"/>
          <w:rtl/>
          <w:lang w:bidi="ar-LB"/>
        </w:rPr>
        <w:footnoteReference w:id="5"/>
      </w:r>
      <w:r w:rsidR="00CC62F9" w:rsidRPr="00D7520A">
        <w:rPr>
          <w:rFonts w:asciiTheme="majorBidi" w:hAnsiTheme="majorBidi" w:cstheme="majorBidi"/>
          <w:sz w:val="26"/>
          <w:szCs w:val="26"/>
          <w:rtl/>
          <w:lang w:bidi="ar-LB"/>
        </w:rPr>
        <w:t xml:space="preserve"> المسموح به الذي وضع في عام </w:t>
      </w:r>
      <w:r w:rsidR="00CC62F9" w:rsidRPr="00D7520A">
        <w:rPr>
          <w:rFonts w:asciiTheme="majorBidi" w:hAnsiTheme="majorBidi" w:cstheme="majorBidi"/>
          <w:sz w:val="26"/>
          <w:szCs w:val="26"/>
          <w:lang w:bidi="ar-LB"/>
        </w:rPr>
        <w:t>2020</w:t>
      </w:r>
      <w:r w:rsidR="00CC62F9" w:rsidRPr="00D7520A">
        <w:rPr>
          <w:rFonts w:asciiTheme="majorBidi" w:hAnsiTheme="majorBidi" w:cstheme="majorBidi"/>
          <w:sz w:val="26"/>
          <w:szCs w:val="26"/>
          <w:rtl/>
          <w:lang w:bidi="ar-LB"/>
        </w:rPr>
        <w:t>.</w:t>
      </w:r>
      <w:r w:rsidR="007A098A">
        <w:rPr>
          <w:rFonts w:asciiTheme="majorBidi" w:hAnsiTheme="majorBidi" w:cstheme="majorBidi" w:hint="cs"/>
          <w:sz w:val="26"/>
          <w:szCs w:val="26"/>
          <w:rtl/>
          <w:lang w:bidi="ar-LB"/>
        </w:rPr>
        <w:t xml:space="preserve"> </w:t>
      </w:r>
    </w:p>
    <w:p w14:paraId="602B9388" w14:textId="77777777" w:rsidR="00627AE8" w:rsidRDefault="00627AE8" w:rsidP="00627AE8">
      <w:pPr>
        <w:bidi/>
        <w:spacing w:before="240"/>
        <w:rPr>
          <w:rFonts w:asciiTheme="majorBidi" w:hAnsiTheme="majorBidi" w:cstheme="majorBidi"/>
          <w:sz w:val="26"/>
          <w:szCs w:val="26"/>
          <w:rtl/>
          <w:lang w:bidi="ar-LB"/>
        </w:rPr>
      </w:pPr>
    </w:p>
    <w:p w14:paraId="1B29C5AC" w14:textId="77777777" w:rsidR="00F72CBF" w:rsidRDefault="00F72CBF">
      <w:pPr>
        <w:jc w:val="left"/>
        <w:rPr>
          <w:rFonts w:asciiTheme="majorBidi" w:hAnsiTheme="majorBidi" w:cstheme="majorBidi"/>
          <w:sz w:val="26"/>
          <w:szCs w:val="26"/>
          <w:rtl/>
          <w:lang w:bidi="ar-LB"/>
        </w:rPr>
      </w:pPr>
      <w:r>
        <w:rPr>
          <w:rFonts w:asciiTheme="majorBidi" w:hAnsiTheme="majorBidi" w:cstheme="majorBidi"/>
          <w:sz w:val="26"/>
          <w:szCs w:val="26"/>
          <w:rtl/>
          <w:lang w:bidi="ar-LB"/>
        </w:rPr>
        <w:br w:type="page"/>
      </w:r>
    </w:p>
    <w:p w14:paraId="3D96D3AD" w14:textId="52142322" w:rsidR="00885A0F" w:rsidRPr="00D7520A" w:rsidRDefault="00F72CBF" w:rsidP="4593861C">
      <w:pPr>
        <w:bidi/>
        <w:rPr>
          <w:rFonts w:asciiTheme="majorBidi" w:hAnsiTheme="majorBidi" w:cstheme="majorBidi"/>
          <w:i/>
          <w:iCs/>
          <w:sz w:val="26"/>
          <w:szCs w:val="26"/>
          <w:rtl/>
          <w:lang w:bidi="ar-LB"/>
        </w:rPr>
      </w:pPr>
      <w:r w:rsidRPr="00D7520A">
        <w:rPr>
          <w:rFonts w:asciiTheme="majorBidi" w:hAnsiTheme="majorBidi" w:cstheme="majorBidi" w:hint="cs"/>
          <w:i/>
          <w:iCs/>
          <w:sz w:val="26"/>
          <w:szCs w:val="26"/>
          <w:rtl/>
          <w:lang w:bidi="ar-LB"/>
        </w:rPr>
        <w:lastRenderedPageBreak/>
        <w:t>تقريرعن تنفيذ</w:t>
      </w:r>
      <w:r w:rsidR="00885A0F" w:rsidRPr="00D7520A">
        <w:rPr>
          <w:rFonts w:asciiTheme="majorBidi" w:hAnsiTheme="majorBidi" w:cstheme="majorBidi"/>
          <w:i/>
          <w:iCs/>
          <w:sz w:val="26"/>
          <w:szCs w:val="26"/>
          <w:rtl/>
          <w:lang w:bidi="ar-LB"/>
        </w:rPr>
        <w:t xml:space="preserve"> البرنامج القطري  </w:t>
      </w:r>
    </w:p>
    <w:p w14:paraId="572D63EF" w14:textId="5B603FA6" w:rsidR="00885A0F" w:rsidRPr="00627AE8" w:rsidRDefault="00885A0F" w:rsidP="00627AE8">
      <w:pPr>
        <w:pStyle w:val="ListParagraph"/>
        <w:numPr>
          <w:ilvl w:val="0"/>
          <w:numId w:val="17"/>
        </w:numPr>
        <w:bidi/>
        <w:spacing w:before="240"/>
        <w:ind w:left="90" w:firstLine="0"/>
        <w:rPr>
          <w:rFonts w:asciiTheme="majorBidi" w:hAnsiTheme="majorBidi" w:cstheme="majorBidi"/>
          <w:sz w:val="26"/>
          <w:szCs w:val="26"/>
          <w:lang w:val="en-US" w:bidi="ar-LB"/>
        </w:rPr>
      </w:pPr>
      <w:r w:rsidRPr="00627AE8">
        <w:rPr>
          <w:rFonts w:asciiTheme="majorBidi" w:hAnsiTheme="majorBidi" w:cstheme="majorBidi"/>
          <w:sz w:val="26"/>
          <w:szCs w:val="26"/>
          <w:rtl/>
          <w:lang w:bidi="ar-LB"/>
        </w:rPr>
        <w:t xml:space="preserve">أبلغت حكومة </w:t>
      </w:r>
      <w:r w:rsidR="00713DCC" w:rsidRPr="00627AE8">
        <w:rPr>
          <w:rFonts w:asciiTheme="majorBidi" w:hAnsiTheme="majorBidi" w:cstheme="majorBidi"/>
          <w:sz w:val="26"/>
          <w:szCs w:val="26"/>
          <w:rtl/>
          <w:lang w:val="en-US" w:bidi="ar-LB"/>
        </w:rPr>
        <w:t>أرمينيا</w:t>
      </w:r>
      <w:r w:rsidRPr="00627AE8">
        <w:rPr>
          <w:rFonts w:asciiTheme="majorBidi" w:hAnsiTheme="majorBidi" w:cstheme="majorBidi"/>
          <w:sz w:val="26"/>
          <w:szCs w:val="26"/>
          <w:rtl/>
          <w:lang w:bidi="ar-LB"/>
        </w:rPr>
        <w:t xml:space="preserve"> </w:t>
      </w:r>
      <w:r w:rsidR="0043175E" w:rsidRPr="00627AE8">
        <w:rPr>
          <w:rFonts w:asciiTheme="majorBidi" w:hAnsiTheme="majorBidi" w:cstheme="majorBidi"/>
          <w:sz w:val="26"/>
          <w:szCs w:val="26"/>
          <w:rtl/>
          <w:lang w:bidi="ar-LB"/>
        </w:rPr>
        <w:t>عن ال</w:t>
      </w:r>
      <w:r w:rsidRPr="00627AE8">
        <w:rPr>
          <w:rFonts w:asciiTheme="majorBidi" w:eastAsia="Times New Roman" w:hAnsiTheme="majorBidi" w:cstheme="majorBidi"/>
          <w:sz w:val="26"/>
          <w:szCs w:val="26"/>
          <w:rtl/>
          <w:lang w:bidi="ar-LB"/>
        </w:rPr>
        <w:t>بيانات</w:t>
      </w:r>
      <w:r w:rsidRPr="00627AE8">
        <w:rPr>
          <w:rFonts w:asciiTheme="majorBidi" w:hAnsiTheme="majorBidi" w:cstheme="majorBidi"/>
          <w:sz w:val="26"/>
          <w:szCs w:val="26"/>
          <w:rtl/>
          <w:lang w:bidi="ar-LB"/>
        </w:rPr>
        <w:t xml:space="preserve"> </w:t>
      </w:r>
      <w:r w:rsidR="0043175E" w:rsidRPr="00627AE8">
        <w:rPr>
          <w:rFonts w:asciiTheme="majorBidi" w:hAnsiTheme="majorBidi" w:cstheme="majorBidi"/>
          <w:sz w:val="26"/>
          <w:szCs w:val="26"/>
          <w:rtl/>
          <w:lang w:bidi="ar-LB"/>
        </w:rPr>
        <w:t>القطاعية ل</w:t>
      </w:r>
      <w:r w:rsidRPr="00627AE8">
        <w:rPr>
          <w:rFonts w:asciiTheme="majorBidi" w:hAnsiTheme="majorBidi" w:cstheme="majorBidi"/>
          <w:sz w:val="26"/>
          <w:szCs w:val="26"/>
          <w:rtl/>
          <w:lang w:bidi="ar-LB"/>
        </w:rPr>
        <w:t xml:space="preserve">استهلاك المواد الهيدروكلوروفلوروكربونية بموجب تقرير تنفيذ البرنامج القطري لعام </w:t>
      </w:r>
      <w:r w:rsidR="005C5DBD" w:rsidRPr="00627AE8">
        <w:rPr>
          <w:rFonts w:asciiTheme="majorBidi" w:hAnsiTheme="majorBidi" w:cstheme="majorBidi"/>
          <w:sz w:val="26"/>
          <w:szCs w:val="26"/>
          <w:lang w:bidi="ar-LB"/>
        </w:rPr>
        <w:t>202</w:t>
      </w:r>
      <w:r w:rsidR="002C187D" w:rsidRPr="00627AE8">
        <w:rPr>
          <w:rFonts w:asciiTheme="majorBidi" w:hAnsiTheme="majorBidi" w:cstheme="majorBidi"/>
          <w:sz w:val="26"/>
          <w:szCs w:val="26"/>
          <w:lang w:bidi="ar-LB"/>
        </w:rPr>
        <w:t>2</w:t>
      </w:r>
      <w:r w:rsidRPr="00627AE8">
        <w:rPr>
          <w:rFonts w:asciiTheme="majorBidi" w:hAnsiTheme="majorBidi" w:cstheme="majorBidi"/>
          <w:sz w:val="26"/>
          <w:szCs w:val="26"/>
          <w:rtl/>
          <w:lang w:bidi="ar-LB"/>
        </w:rPr>
        <w:t xml:space="preserve"> </w:t>
      </w:r>
      <w:r w:rsidR="005C5DBD" w:rsidRPr="00627AE8">
        <w:rPr>
          <w:rFonts w:asciiTheme="majorBidi" w:hAnsiTheme="majorBidi" w:cstheme="majorBidi"/>
          <w:sz w:val="26"/>
          <w:szCs w:val="26"/>
          <w:rtl/>
          <w:lang w:val="en-US" w:bidi="ar-LB"/>
        </w:rPr>
        <w:t>التى</w:t>
      </w:r>
      <w:r w:rsidR="0043175E" w:rsidRPr="00627AE8">
        <w:rPr>
          <w:rFonts w:asciiTheme="majorBidi" w:hAnsiTheme="majorBidi" w:cstheme="majorBidi"/>
          <w:sz w:val="26"/>
          <w:szCs w:val="26"/>
          <w:rtl/>
          <w:lang w:val="en-US" w:bidi="ar-LB"/>
        </w:rPr>
        <w:t xml:space="preserve"> كانت متسقة مع البيانات </w:t>
      </w:r>
      <w:r w:rsidRPr="00627AE8">
        <w:rPr>
          <w:rFonts w:asciiTheme="majorBidi" w:hAnsiTheme="majorBidi" w:cstheme="majorBidi"/>
          <w:sz w:val="26"/>
          <w:szCs w:val="26"/>
          <w:rtl/>
          <w:lang w:bidi="ar-LB"/>
        </w:rPr>
        <w:t xml:space="preserve">المبلغ عنها بموجب المادة </w:t>
      </w:r>
      <w:r w:rsidRPr="00627AE8">
        <w:rPr>
          <w:rFonts w:asciiTheme="majorBidi" w:hAnsiTheme="majorBidi" w:cstheme="majorBidi"/>
          <w:sz w:val="26"/>
          <w:szCs w:val="26"/>
          <w:lang w:val="en-US" w:bidi="ar-LB"/>
        </w:rPr>
        <w:t>7</w:t>
      </w:r>
      <w:r w:rsidRPr="00627AE8">
        <w:rPr>
          <w:rFonts w:asciiTheme="majorBidi" w:hAnsiTheme="majorBidi" w:cstheme="majorBidi"/>
          <w:sz w:val="26"/>
          <w:szCs w:val="26"/>
          <w:rtl/>
          <w:lang w:val="en-US" w:bidi="ar-LB"/>
        </w:rPr>
        <w:t xml:space="preserve"> من بروتوكول مونتريال.</w:t>
      </w:r>
    </w:p>
    <w:p w14:paraId="7EDCFE37" w14:textId="0D0EC81B" w:rsidR="00A01990" w:rsidRPr="00D7520A" w:rsidRDefault="00A01990" w:rsidP="4593861C">
      <w:pPr>
        <w:bidi/>
        <w:spacing w:before="240"/>
        <w:ind w:left="90"/>
        <w:rPr>
          <w:rFonts w:asciiTheme="majorBidi" w:hAnsiTheme="majorBidi" w:cstheme="majorBidi"/>
          <w:b/>
          <w:bCs/>
          <w:sz w:val="26"/>
          <w:szCs w:val="26"/>
          <w:rtl/>
          <w:lang w:val="en-US" w:bidi="ar-LB"/>
        </w:rPr>
      </w:pPr>
      <w:r w:rsidRPr="00D7520A">
        <w:rPr>
          <w:rFonts w:asciiTheme="majorBidi" w:hAnsiTheme="majorBidi" w:cstheme="majorBidi"/>
          <w:b/>
          <w:bCs/>
          <w:sz w:val="26"/>
          <w:szCs w:val="26"/>
          <w:rtl/>
          <w:lang w:val="en-US" w:bidi="ar-LB"/>
        </w:rPr>
        <w:t>وصف المشروع</w:t>
      </w:r>
    </w:p>
    <w:p w14:paraId="5FBDBD29" w14:textId="3BD81512" w:rsidR="00A01990" w:rsidRPr="00D7520A" w:rsidRDefault="00A01990" w:rsidP="4593861C">
      <w:pPr>
        <w:bidi/>
        <w:spacing w:before="240"/>
        <w:ind w:left="90"/>
        <w:rPr>
          <w:rFonts w:asciiTheme="majorBidi" w:hAnsiTheme="majorBidi" w:cstheme="majorBidi"/>
          <w:sz w:val="26"/>
          <w:szCs w:val="26"/>
          <w:rtl/>
          <w:lang w:val="en-US" w:bidi="ar-LB"/>
        </w:rPr>
      </w:pPr>
      <w:r w:rsidRPr="00D7520A">
        <w:rPr>
          <w:rFonts w:asciiTheme="majorBidi" w:hAnsiTheme="majorBidi" w:cstheme="majorBidi"/>
          <w:sz w:val="26"/>
          <w:szCs w:val="26"/>
          <w:lang w:val="en-US" w:bidi="ar-LB"/>
        </w:rPr>
        <w:t>6</w:t>
      </w:r>
      <w:r w:rsidR="00BF22FB" w:rsidRPr="00D7520A">
        <w:rPr>
          <w:rFonts w:asciiTheme="majorBidi" w:hAnsiTheme="majorBidi" w:cstheme="majorBidi"/>
          <w:sz w:val="26"/>
          <w:szCs w:val="26"/>
          <w:rtl/>
          <w:lang w:val="en-US" w:bidi="ar-LB"/>
        </w:rPr>
        <w:t>-</w:t>
      </w:r>
      <w:r w:rsidRPr="00D7520A">
        <w:rPr>
          <w:rFonts w:asciiTheme="majorBidi" w:hAnsiTheme="majorBidi" w:cstheme="majorBidi"/>
          <w:sz w:val="26"/>
          <w:szCs w:val="26"/>
        </w:rPr>
        <w:tab/>
      </w:r>
      <w:r w:rsidR="00BF22FB" w:rsidRPr="00D7520A">
        <w:rPr>
          <w:rFonts w:asciiTheme="majorBidi" w:hAnsiTheme="majorBidi" w:cstheme="majorBidi"/>
          <w:sz w:val="26"/>
          <w:szCs w:val="26"/>
          <w:rtl/>
          <w:lang w:val="en-US" w:bidi="ar-LB"/>
        </w:rPr>
        <w:t>انتهت أرمينيا</w:t>
      </w:r>
      <w:r w:rsidR="00713DCC" w:rsidRPr="00D7520A">
        <w:rPr>
          <w:rFonts w:asciiTheme="majorBidi" w:hAnsiTheme="majorBidi" w:cstheme="majorBidi"/>
          <w:sz w:val="26"/>
          <w:szCs w:val="26"/>
          <w:rtl/>
          <w:lang w:val="en-US" w:bidi="ar-LB"/>
        </w:rPr>
        <w:t xml:space="preserve"> من </w:t>
      </w:r>
      <w:r w:rsidR="00713DCC" w:rsidRPr="00D7520A">
        <w:rPr>
          <w:rFonts w:asciiTheme="majorBidi" w:hAnsiTheme="majorBidi" w:cstheme="majorBidi"/>
          <w:sz w:val="26"/>
          <w:szCs w:val="26"/>
          <w:rtl/>
          <w:lang w:bidi="ar-LB"/>
        </w:rPr>
        <w:t>المرحلة الثانية من خطة إدارة إزالة المواد الھيدروكلوروفلوروكربونية وتبذل جهودا لتعزيز كفاءة الطاقة بينما تواصل إزالة المواد الھيدروكلوروفلوروكربونية المتحققة حتى الآن وتعد</w:t>
      </w:r>
      <w:r w:rsidR="00627AE8">
        <w:rPr>
          <w:rFonts w:asciiTheme="majorBidi" w:hAnsiTheme="majorBidi" w:cstheme="majorBidi" w:hint="cs"/>
          <w:sz w:val="26"/>
          <w:szCs w:val="26"/>
          <w:rtl/>
          <w:lang w:bidi="ar-LB"/>
        </w:rPr>
        <w:t>ّ</w:t>
      </w:r>
      <w:r w:rsidR="00713DCC" w:rsidRPr="00D7520A">
        <w:rPr>
          <w:rFonts w:asciiTheme="majorBidi" w:hAnsiTheme="majorBidi" w:cstheme="majorBidi"/>
          <w:sz w:val="26"/>
          <w:szCs w:val="26"/>
          <w:rtl/>
          <w:lang w:bidi="ar-LB"/>
        </w:rPr>
        <w:t xml:space="preserve"> لإزالة المواد الھيدروكلوروفلوروكربونية المتبقية وتخفض تدريجيا المواد الهيدروفلوروكربونية في معدات التبريد وتكييف الهواء </w:t>
      </w:r>
      <w:r w:rsidR="00685F37" w:rsidRPr="00D7520A">
        <w:rPr>
          <w:rFonts w:asciiTheme="majorBidi" w:hAnsiTheme="majorBidi" w:cstheme="majorBidi"/>
          <w:sz w:val="26"/>
          <w:szCs w:val="26"/>
          <w:rtl/>
          <w:lang w:bidi="ar-LB"/>
        </w:rPr>
        <w:t>والمضخا</w:t>
      </w:r>
      <w:r w:rsidR="00627AE8">
        <w:rPr>
          <w:rFonts w:asciiTheme="majorBidi" w:hAnsiTheme="majorBidi" w:cstheme="majorBidi" w:hint="cs"/>
          <w:sz w:val="26"/>
          <w:szCs w:val="26"/>
          <w:rtl/>
          <w:lang w:bidi="ar-LB"/>
        </w:rPr>
        <w:t>ت</w:t>
      </w:r>
      <w:r w:rsidR="00685F37" w:rsidRPr="00D7520A">
        <w:rPr>
          <w:rFonts w:asciiTheme="majorBidi" w:hAnsiTheme="majorBidi" w:cstheme="majorBidi"/>
          <w:sz w:val="26"/>
          <w:szCs w:val="26"/>
          <w:rtl/>
          <w:lang w:bidi="ar-LB"/>
        </w:rPr>
        <w:t xml:space="preserve"> الحرارية. وصد</w:t>
      </w:r>
      <w:r w:rsidR="00627AE8">
        <w:rPr>
          <w:rFonts w:asciiTheme="majorBidi" w:hAnsiTheme="majorBidi" w:cstheme="majorBidi" w:hint="cs"/>
          <w:sz w:val="26"/>
          <w:szCs w:val="26"/>
          <w:rtl/>
          <w:lang w:bidi="ar-LB"/>
        </w:rPr>
        <w:t>ّ</w:t>
      </w:r>
      <w:r w:rsidR="00685F37" w:rsidRPr="00D7520A">
        <w:rPr>
          <w:rFonts w:asciiTheme="majorBidi" w:hAnsiTheme="majorBidi" w:cstheme="majorBidi"/>
          <w:sz w:val="26"/>
          <w:szCs w:val="26"/>
          <w:rtl/>
          <w:lang w:bidi="ar-LB"/>
        </w:rPr>
        <w:t>ق البلد على تعديل كيغال</w:t>
      </w:r>
      <w:r w:rsidR="00627AE8">
        <w:rPr>
          <w:rFonts w:asciiTheme="majorBidi" w:hAnsiTheme="majorBidi" w:cstheme="majorBidi" w:hint="cs"/>
          <w:sz w:val="26"/>
          <w:szCs w:val="26"/>
          <w:rtl/>
          <w:lang w:bidi="ar-LB"/>
        </w:rPr>
        <w:t>ي</w:t>
      </w:r>
      <w:r w:rsidR="00685F37" w:rsidRPr="00D7520A">
        <w:rPr>
          <w:rFonts w:asciiTheme="majorBidi" w:hAnsiTheme="majorBidi" w:cstheme="majorBidi"/>
          <w:sz w:val="26"/>
          <w:szCs w:val="26"/>
          <w:rtl/>
          <w:lang w:bidi="ar-LB"/>
        </w:rPr>
        <w:t xml:space="preserve"> في </w:t>
      </w:r>
      <w:r w:rsidR="00685F37" w:rsidRPr="00D7520A">
        <w:rPr>
          <w:rFonts w:asciiTheme="majorBidi" w:hAnsiTheme="majorBidi" w:cstheme="majorBidi"/>
          <w:sz w:val="26"/>
          <w:szCs w:val="26"/>
          <w:lang w:bidi="ar-LB"/>
        </w:rPr>
        <w:t>2</w:t>
      </w:r>
      <w:r w:rsidR="00685F37" w:rsidRPr="00D7520A">
        <w:rPr>
          <w:rFonts w:asciiTheme="majorBidi" w:hAnsiTheme="majorBidi" w:cstheme="majorBidi"/>
          <w:sz w:val="26"/>
          <w:szCs w:val="26"/>
          <w:rtl/>
          <w:lang w:bidi="ar-LB"/>
        </w:rPr>
        <w:t xml:space="preserve"> مايو/</w:t>
      </w:r>
      <w:r w:rsidR="00627AE8">
        <w:rPr>
          <w:rFonts w:asciiTheme="majorBidi" w:hAnsiTheme="majorBidi" w:cstheme="majorBidi" w:hint="cs"/>
          <w:sz w:val="26"/>
          <w:szCs w:val="26"/>
          <w:rtl/>
          <w:lang w:bidi="ar-LB"/>
        </w:rPr>
        <w:t>ا</w:t>
      </w:r>
      <w:r w:rsidR="00685F37" w:rsidRPr="00D7520A">
        <w:rPr>
          <w:rFonts w:asciiTheme="majorBidi" w:hAnsiTheme="majorBidi" w:cstheme="majorBidi"/>
          <w:sz w:val="26"/>
          <w:szCs w:val="26"/>
          <w:rtl/>
          <w:lang w:bidi="ar-LB"/>
        </w:rPr>
        <w:t xml:space="preserve">يار </w:t>
      </w:r>
      <w:r w:rsidR="00685F37" w:rsidRPr="00D7520A">
        <w:rPr>
          <w:rFonts w:asciiTheme="majorBidi" w:hAnsiTheme="majorBidi" w:cstheme="majorBidi"/>
          <w:sz w:val="26"/>
          <w:szCs w:val="26"/>
          <w:lang w:bidi="ar-LB"/>
        </w:rPr>
        <w:t>2019</w:t>
      </w:r>
      <w:r w:rsidR="00685F37" w:rsidRPr="00D7520A">
        <w:rPr>
          <w:rFonts w:asciiTheme="majorBidi" w:hAnsiTheme="majorBidi" w:cstheme="majorBidi"/>
          <w:sz w:val="26"/>
          <w:szCs w:val="26"/>
          <w:rtl/>
          <w:lang w:bidi="ar-LB"/>
        </w:rPr>
        <w:t>.</w:t>
      </w:r>
    </w:p>
    <w:p w14:paraId="53B35296" w14:textId="5A008ED8" w:rsidR="00A01990" w:rsidRPr="00D7520A" w:rsidRDefault="00A01990" w:rsidP="4593861C">
      <w:pPr>
        <w:bidi/>
        <w:spacing w:before="240"/>
        <w:ind w:left="90"/>
        <w:rPr>
          <w:rFonts w:asciiTheme="majorBidi" w:hAnsiTheme="majorBidi" w:cstheme="majorBidi"/>
          <w:sz w:val="26"/>
          <w:szCs w:val="26"/>
          <w:rtl/>
          <w:lang w:val="en-US" w:bidi="ar-LB"/>
        </w:rPr>
      </w:pPr>
      <w:r w:rsidRPr="00D7520A">
        <w:rPr>
          <w:rFonts w:asciiTheme="majorBidi" w:hAnsiTheme="majorBidi" w:cstheme="majorBidi"/>
          <w:sz w:val="26"/>
          <w:szCs w:val="26"/>
          <w:lang w:val="en-US" w:bidi="ar-LB"/>
        </w:rPr>
        <w:t>7</w:t>
      </w:r>
      <w:r w:rsidR="00BF22FB" w:rsidRPr="00D7520A">
        <w:rPr>
          <w:rFonts w:asciiTheme="majorBidi" w:hAnsiTheme="majorBidi" w:cstheme="majorBidi"/>
          <w:sz w:val="26"/>
          <w:szCs w:val="26"/>
          <w:rtl/>
          <w:lang w:val="en-US" w:bidi="ar-LB"/>
        </w:rPr>
        <w:t>-</w:t>
      </w:r>
      <w:r w:rsidRPr="00D7520A">
        <w:rPr>
          <w:rFonts w:asciiTheme="majorBidi" w:hAnsiTheme="majorBidi" w:cstheme="majorBidi"/>
          <w:sz w:val="26"/>
          <w:szCs w:val="26"/>
          <w:rtl/>
          <w:lang w:val="en-US" w:bidi="ar-SA"/>
        </w:rPr>
        <w:tab/>
      </w:r>
      <w:r w:rsidR="00685F37" w:rsidRPr="00D7520A">
        <w:rPr>
          <w:rFonts w:asciiTheme="majorBidi" w:hAnsiTheme="majorBidi" w:cstheme="majorBidi"/>
          <w:sz w:val="26"/>
          <w:szCs w:val="26"/>
          <w:rtl/>
          <w:lang w:val="en-US" w:bidi="ar-LB"/>
        </w:rPr>
        <w:t xml:space="preserve">ويقوم هذا المقترح على أساس نجاح المرحلتين الأولى والثانية </w:t>
      </w:r>
      <w:r w:rsidR="00685F37" w:rsidRPr="00D7520A">
        <w:rPr>
          <w:rFonts w:asciiTheme="majorBidi" w:hAnsiTheme="majorBidi" w:cstheme="majorBidi"/>
          <w:sz w:val="26"/>
          <w:szCs w:val="26"/>
          <w:rtl/>
          <w:lang w:bidi="ar-LB"/>
        </w:rPr>
        <w:t>من خطة إدارة إزالة المواد الھيدروكلوروفلوروكربونية والأنشطة المنف</w:t>
      </w:r>
      <w:r w:rsidR="00627AE8">
        <w:rPr>
          <w:rFonts w:asciiTheme="majorBidi" w:hAnsiTheme="majorBidi" w:cstheme="majorBidi" w:hint="cs"/>
          <w:sz w:val="26"/>
          <w:szCs w:val="26"/>
          <w:rtl/>
          <w:lang w:bidi="ar-LB"/>
        </w:rPr>
        <w:t>ّ</w:t>
      </w:r>
      <w:r w:rsidR="00685F37" w:rsidRPr="00D7520A">
        <w:rPr>
          <w:rFonts w:asciiTheme="majorBidi" w:hAnsiTheme="majorBidi" w:cstheme="majorBidi"/>
          <w:sz w:val="26"/>
          <w:szCs w:val="26"/>
          <w:rtl/>
          <w:lang w:bidi="ar-LB"/>
        </w:rPr>
        <w:t>ذة كجزء من أنشطة الت</w:t>
      </w:r>
      <w:r w:rsidR="00627AE8">
        <w:rPr>
          <w:rFonts w:asciiTheme="majorBidi" w:hAnsiTheme="majorBidi" w:cstheme="majorBidi" w:hint="cs"/>
          <w:sz w:val="26"/>
          <w:szCs w:val="26"/>
          <w:rtl/>
          <w:lang w:bidi="ar-LB"/>
        </w:rPr>
        <w:t>َ</w:t>
      </w:r>
      <w:r w:rsidR="00685F37" w:rsidRPr="00D7520A">
        <w:rPr>
          <w:rFonts w:asciiTheme="majorBidi" w:hAnsiTheme="majorBidi" w:cstheme="majorBidi"/>
          <w:sz w:val="26"/>
          <w:szCs w:val="26"/>
          <w:rtl/>
          <w:lang w:bidi="ar-LB"/>
        </w:rPr>
        <w:t xml:space="preserve">مكين للخفض التدريجى للمواد الهيدروفلوروكربونية المضطلع بها من قبل وزارة البيئة، وكذلك المشروع الاقليمي لتشجيع كفاءة الطاقة الذي نفذه </w:t>
      </w:r>
      <w:r w:rsidR="00627AE8">
        <w:rPr>
          <w:rFonts w:asciiTheme="majorBidi" w:hAnsiTheme="majorBidi" w:cstheme="majorBidi"/>
          <w:sz w:val="26"/>
          <w:szCs w:val="26"/>
          <w:rtl/>
          <w:lang w:bidi="ar-LB"/>
        </w:rPr>
        <w:t>اليوئنديبي</w:t>
      </w:r>
      <w:r w:rsidR="00685F37" w:rsidRPr="00D7520A">
        <w:rPr>
          <w:rFonts w:asciiTheme="majorBidi" w:hAnsiTheme="majorBidi" w:cstheme="majorBidi"/>
          <w:sz w:val="26"/>
          <w:szCs w:val="26"/>
          <w:rtl/>
          <w:lang w:bidi="ar-LB"/>
        </w:rPr>
        <w:t>.</w:t>
      </w:r>
      <w:r w:rsidR="00685F37" w:rsidRPr="00D7520A">
        <w:rPr>
          <w:rStyle w:val="FootnoteReference"/>
          <w:rFonts w:asciiTheme="majorBidi" w:hAnsiTheme="majorBidi" w:cstheme="majorBidi"/>
          <w:sz w:val="26"/>
          <w:szCs w:val="26"/>
          <w:rtl/>
          <w:lang w:bidi="ar-LB"/>
        </w:rPr>
        <w:footnoteReference w:id="6"/>
      </w:r>
      <w:r w:rsidR="00685F37" w:rsidRPr="00D7520A">
        <w:rPr>
          <w:rFonts w:asciiTheme="majorBidi" w:hAnsiTheme="majorBidi" w:cstheme="majorBidi"/>
          <w:sz w:val="26"/>
          <w:szCs w:val="26"/>
          <w:rtl/>
          <w:lang w:bidi="ar-LB"/>
        </w:rPr>
        <w:t xml:space="preserve"> ولا تصنع أرمينيا معدات تبريد وتكييف هواء </w:t>
      </w:r>
      <w:r w:rsidR="00627AE8" w:rsidRPr="00D7520A">
        <w:rPr>
          <w:rFonts w:asciiTheme="majorBidi" w:hAnsiTheme="majorBidi" w:cstheme="majorBidi" w:hint="cs"/>
          <w:sz w:val="26"/>
          <w:szCs w:val="26"/>
          <w:rtl/>
          <w:lang w:bidi="ar-LB"/>
        </w:rPr>
        <w:t>ومضخات</w:t>
      </w:r>
      <w:r w:rsidR="00685F37" w:rsidRPr="00D7520A">
        <w:rPr>
          <w:rFonts w:asciiTheme="majorBidi" w:hAnsiTheme="majorBidi" w:cstheme="majorBidi"/>
          <w:sz w:val="26"/>
          <w:szCs w:val="26"/>
          <w:rtl/>
          <w:lang w:bidi="ar-LB"/>
        </w:rPr>
        <w:t xml:space="preserve"> حرارية في البلد</w:t>
      </w:r>
      <w:r w:rsidR="003302EA" w:rsidRPr="00D7520A">
        <w:rPr>
          <w:rFonts w:asciiTheme="majorBidi" w:hAnsiTheme="majorBidi" w:cstheme="majorBidi"/>
          <w:sz w:val="26"/>
          <w:szCs w:val="26"/>
          <w:rtl/>
          <w:lang w:bidi="ar-LB"/>
        </w:rPr>
        <w:t xml:space="preserve"> ومازالت تحتاج إلى أن تعتمد </w:t>
      </w:r>
      <w:r w:rsidR="007E273E" w:rsidRPr="00D7520A">
        <w:rPr>
          <w:rFonts w:asciiTheme="majorBidi" w:hAnsiTheme="majorBidi" w:cstheme="majorBidi"/>
          <w:sz w:val="26"/>
          <w:szCs w:val="26"/>
          <w:rtl/>
          <w:lang w:bidi="ar-LB"/>
        </w:rPr>
        <w:t xml:space="preserve">المعايير الإقليمية </w:t>
      </w:r>
      <w:r w:rsidR="007E273E">
        <w:rPr>
          <w:rFonts w:asciiTheme="majorBidi" w:hAnsiTheme="majorBidi" w:cstheme="majorBidi" w:hint="cs"/>
          <w:sz w:val="26"/>
          <w:szCs w:val="26"/>
          <w:rtl/>
          <w:lang w:bidi="ar-LB"/>
        </w:rPr>
        <w:t>الدنيا</w:t>
      </w:r>
      <w:r w:rsidR="007E273E" w:rsidRPr="00D7520A">
        <w:rPr>
          <w:rFonts w:asciiTheme="majorBidi" w:hAnsiTheme="majorBidi" w:cstheme="majorBidi"/>
          <w:sz w:val="26"/>
          <w:szCs w:val="26"/>
          <w:rtl/>
          <w:lang w:bidi="ar-LB"/>
        </w:rPr>
        <w:t xml:space="preserve"> </w:t>
      </w:r>
      <w:r w:rsidR="007E273E">
        <w:rPr>
          <w:rFonts w:asciiTheme="majorBidi" w:hAnsiTheme="majorBidi" w:cstheme="majorBidi" w:hint="cs"/>
          <w:sz w:val="26"/>
          <w:szCs w:val="26"/>
          <w:rtl/>
          <w:lang w:bidi="ar-LB"/>
        </w:rPr>
        <w:t>لأداء</w:t>
      </w:r>
      <w:r w:rsidR="007E273E" w:rsidRPr="00D7520A">
        <w:rPr>
          <w:rFonts w:asciiTheme="majorBidi" w:hAnsiTheme="majorBidi" w:cstheme="majorBidi"/>
          <w:sz w:val="26"/>
          <w:szCs w:val="26"/>
          <w:rtl/>
          <w:lang w:bidi="ar-LB"/>
        </w:rPr>
        <w:t xml:space="preserve"> الطاقة </w:t>
      </w:r>
      <w:r w:rsidR="003302EA" w:rsidRPr="00D7520A">
        <w:rPr>
          <w:rFonts w:asciiTheme="majorBidi" w:hAnsiTheme="majorBidi" w:cstheme="majorBidi"/>
          <w:sz w:val="26"/>
          <w:szCs w:val="26"/>
          <w:rtl/>
          <w:lang w:bidi="ar-LB"/>
        </w:rPr>
        <w:t xml:space="preserve">ونظام </w:t>
      </w:r>
      <w:r w:rsidR="007E273E">
        <w:rPr>
          <w:rFonts w:asciiTheme="majorBidi" w:hAnsiTheme="majorBidi" w:cstheme="majorBidi" w:hint="cs"/>
          <w:sz w:val="26"/>
          <w:szCs w:val="26"/>
          <w:rtl/>
          <w:lang w:bidi="ar-LB"/>
        </w:rPr>
        <w:t>التوسيم</w:t>
      </w:r>
      <w:r w:rsidR="003302EA" w:rsidRPr="00D7520A">
        <w:rPr>
          <w:rFonts w:asciiTheme="majorBidi" w:hAnsiTheme="majorBidi" w:cstheme="majorBidi"/>
          <w:sz w:val="26"/>
          <w:szCs w:val="26"/>
          <w:rtl/>
          <w:lang w:bidi="ar-LB"/>
        </w:rPr>
        <w:t xml:space="preserve"> لأجهزة التبريد وتكييف الهواء.</w:t>
      </w:r>
    </w:p>
    <w:p w14:paraId="32E8AA53" w14:textId="7EB130C6" w:rsidR="00A01990" w:rsidRPr="00D7520A" w:rsidRDefault="00A01990" w:rsidP="4593861C">
      <w:pPr>
        <w:bidi/>
        <w:spacing w:before="240"/>
        <w:ind w:left="90"/>
        <w:rPr>
          <w:rFonts w:asciiTheme="majorBidi" w:hAnsiTheme="majorBidi" w:cstheme="majorBidi"/>
          <w:sz w:val="26"/>
          <w:szCs w:val="26"/>
          <w:rtl/>
          <w:lang w:val="en-US" w:bidi="ar-LB"/>
        </w:rPr>
      </w:pPr>
      <w:r w:rsidRPr="00D7520A">
        <w:rPr>
          <w:rFonts w:asciiTheme="majorBidi" w:hAnsiTheme="majorBidi" w:cstheme="majorBidi"/>
          <w:sz w:val="26"/>
          <w:szCs w:val="26"/>
          <w:lang w:val="en-US" w:bidi="ar-LB"/>
        </w:rPr>
        <w:t>8</w:t>
      </w:r>
      <w:r w:rsidR="00BF22FB" w:rsidRPr="00D7520A">
        <w:rPr>
          <w:rFonts w:asciiTheme="majorBidi" w:hAnsiTheme="majorBidi" w:cstheme="majorBidi"/>
          <w:sz w:val="26"/>
          <w:szCs w:val="26"/>
          <w:rtl/>
          <w:lang w:val="en-US" w:bidi="ar-LB"/>
        </w:rPr>
        <w:t>-</w:t>
      </w:r>
      <w:r w:rsidRPr="00D7520A">
        <w:rPr>
          <w:rFonts w:asciiTheme="majorBidi" w:hAnsiTheme="majorBidi" w:cstheme="majorBidi"/>
          <w:sz w:val="26"/>
          <w:szCs w:val="26"/>
        </w:rPr>
        <w:tab/>
      </w:r>
      <w:r w:rsidR="007A74D7" w:rsidRPr="00D7520A">
        <w:rPr>
          <w:rFonts w:asciiTheme="majorBidi" w:hAnsiTheme="majorBidi" w:cstheme="majorBidi"/>
          <w:sz w:val="26"/>
          <w:szCs w:val="26"/>
          <w:rtl/>
          <w:lang w:val="en-US" w:bidi="ar-LB"/>
        </w:rPr>
        <w:t>ويقد</w:t>
      </w:r>
      <w:r w:rsidR="00B85C12">
        <w:rPr>
          <w:rFonts w:asciiTheme="majorBidi" w:hAnsiTheme="majorBidi" w:cstheme="majorBidi" w:hint="cs"/>
          <w:sz w:val="26"/>
          <w:szCs w:val="26"/>
          <w:rtl/>
          <w:lang w:val="en-US" w:bidi="ar-LB"/>
        </w:rPr>
        <w:t>ّ</w:t>
      </w:r>
      <w:r w:rsidR="007A74D7" w:rsidRPr="00D7520A">
        <w:rPr>
          <w:rFonts w:asciiTheme="majorBidi" w:hAnsiTheme="majorBidi" w:cstheme="majorBidi"/>
          <w:sz w:val="26"/>
          <w:szCs w:val="26"/>
          <w:rtl/>
          <w:lang w:val="en-US" w:bidi="ar-LB"/>
        </w:rPr>
        <w:t>م مقترح المشروع</w:t>
      </w:r>
      <w:r w:rsidR="00B85C12">
        <w:rPr>
          <w:rFonts w:asciiTheme="majorBidi" w:hAnsiTheme="majorBidi" w:cstheme="majorBidi" w:hint="cs"/>
          <w:sz w:val="26"/>
          <w:szCs w:val="26"/>
          <w:rtl/>
          <w:lang w:val="en-US" w:bidi="ar-LB"/>
        </w:rPr>
        <w:t xml:space="preserve"> هذا</w:t>
      </w:r>
      <w:r w:rsidR="007A74D7" w:rsidRPr="00D7520A">
        <w:rPr>
          <w:rFonts w:asciiTheme="majorBidi" w:hAnsiTheme="majorBidi" w:cstheme="majorBidi"/>
          <w:sz w:val="26"/>
          <w:szCs w:val="26"/>
          <w:rtl/>
          <w:lang w:val="en-US" w:bidi="ar-LB"/>
        </w:rPr>
        <w:t xml:space="preserve"> </w:t>
      </w:r>
      <w:r w:rsidR="00B85C12">
        <w:rPr>
          <w:rFonts w:asciiTheme="majorBidi" w:hAnsiTheme="majorBidi" w:cstheme="majorBidi" w:hint="cs"/>
          <w:sz w:val="26"/>
          <w:szCs w:val="26"/>
          <w:rtl/>
          <w:lang w:val="en-US" w:bidi="ar-LB"/>
        </w:rPr>
        <w:t>للأنشطة</w:t>
      </w:r>
      <w:r w:rsidR="007A74D7" w:rsidRPr="00D7520A">
        <w:rPr>
          <w:rFonts w:asciiTheme="majorBidi" w:hAnsiTheme="majorBidi" w:cstheme="majorBidi"/>
          <w:sz w:val="26"/>
          <w:szCs w:val="26"/>
          <w:rtl/>
          <w:lang w:val="en-US" w:bidi="ar-LB"/>
        </w:rPr>
        <w:t xml:space="preserve"> الواردة في الفقرتين الفرعيتين (</w:t>
      </w:r>
      <w:r w:rsidR="007A74D7" w:rsidRPr="00D7520A">
        <w:rPr>
          <w:rFonts w:asciiTheme="majorBidi" w:hAnsiTheme="majorBidi" w:cstheme="majorBidi"/>
          <w:sz w:val="26"/>
          <w:szCs w:val="26"/>
          <w:lang w:val="en-US" w:bidi="ar-LB"/>
        </w:rPr>
        <w:t>3</w:t>
      </w:r>
      <w:r w:rsidR="007A74D7" w:rsidRPr="00D7520A">
        <w:rPr>
          <w:rFonts w:asciiTheme="majorBidi" w:hAnsiTheme="majorBidi" w:cstheme="majorBidi"/>
          <w:sz w:val="26"/>
          <w:szCs w:val="26"/>
          <w:rtl/>
          <w:lang w:val="en-US" w:bidi="ar-LB"/>
        </w:rPr>
        <w:t>) و(</w:t>
      </w:r>
      <w:r w:rsidR="007A74D7" w:rsidRPr="00D7520A">
        <w:rPr>
          <w:rFonts w:asciiTheme="majorBidi" w:hAnsiTheme="majorBidi" w:cstheme="majorBidi"/>
          <w:sz w:val="26"/>
          <w:szCs w:val="26"/>
          <w:lang w:val="en-US" w:bidi="ar-LB"/>
        </w:rPr>
        <w:t>5</w:t>
      </w:r>
      <w:r w:rsidR="007A74D7" w:rsidRPr="00D7520A">
        <w:rPr>
          <w:rFonts w:asciiTheme="majorBidi" w:hAnsiTheme="majorBidi" w:cstheme="majorBidi"/>
          <w:sz w:val="26"/>
          <w:szCs w:val="26"/>
          <w:rtl/>
          <w:lang w:val="en-US" w:bidi="ar-LB"/>
        </w:rPr>
        <w:t xml:space="preserve">) من المقرر </w:t>
      </w:r>
      <w:r w:rsidR="00853D6A" w:rsidRPr="00D7520A">
        <w:rPr>
          <w:rFonts w:asciiTheme="majorBidi" w:hAnsiTheme="majorBidi" w:cstheme="majorBidi" w:hint="cs"/>
          <w:sz w:val="26"/>
          <w:szCs w:val="26"/>
          <w:rtl/>
          <w:lang w:val="en-US" w:bidi="ar-LB"/>
        </w:rPr>
        <w:t>89/6</w:t>
      </w:r>
      <w:r w:rsidR="007A74D7" w:rsidRPr="00D7520A">
        <w:rPr>
          <w:rFonts w:asciiTheme="majorBidi" w:hAnsiTheme="majorBidi" w:cstheme="majorBidi"/>
          <w:sz w:val="26"/>
          <w:szCs w:val="26"/>
          <w:rtl/>
          <w:lang w:val="en-US" w:bidi="ar-LB"/>
        </w:rPr>
        <w:t>(ب).</w:t>
      </w:r>
      <w:r w:rsidR="002D70AE" w:rsidRPr="00D7520A">
        <w:rPr>
          <w:rFonts w:asciiTheme="majorBidi" w:hAnsiTheme="majorBidi" w:cstheme="majorBidi"/>
          <w:sz w:val="26"/>
          <w:szCs w:val="26"/>
          <w:rtl/>
          <w:lang w:val="en-US" w:bidi="ar-LB"/>
        </w:rPr>
        <w:t xml:space="preserve"> </w:t>
      </w:r>
      <w:r w:rsidR="007A74D7" w:rsidRPr="00D7520A">
        <w:rPr>
          <w:rFonts w:asciiTheme="majorBidi" w:hAnsiTheme="majorBidi" w:cstheme="majorBidi"/>
          <w:sz w:val="26"/>
          <w:szCs w:val="26"/>
          <w:rtl/>
          <w:lang w:val="en-US" w:bidi="ar-LB"/>
        </w:rPr>
        <w:t>المشروع مصم</w:t>
      </w:r>
      <w:r w:rsidR="00B85C12">
        <w:rPr>
          <w:rFonts w:asciiTheme="majorBidi" w:hAnsiTheme="majorBidi" w:cstheme="majorBidi" w:hint="cs"/>
          <w:sz w:val="26"/>
          <w:szCs w:val="26"/>
          <w:rtl/>
          <w:lang w:val="en-US" w:bidi="ar-LB"/>
        </w:rPr>
        <w:t>ّ</w:t>
      </w:r>
      <w:r w:rsidR="007A74D7" w:rsidRPr="00D7520A">
        <w:rPr>
          <w:rFonts w:asciiTheme="majorBidi" w:hAnsiTheme="majorBidi" w:cstheme="majorBidi"/>
          <w:sz w:val="26"/>
          <w:szCs w:val="26"/>
          <w:rtl/>
          <w:lang w:val="en-US" w:bidi="ar-LB"/>
        </w:rPr>
        <w:t xml:space="preserve">م للحفاظ على إزالة </w:t>
      </w:r>
      <w:r w:rsidR="007A74D7" w:rsidRPr="00D7520A">
        <w:rPr>
          <w:rFonts w:asciiTheme="majorBidi" w:hAnsiTheme="majorBidi" w:cstheme="majorBidi"/>
          <w:sz w:val="26"/>
          <w:szCs w:val="26"/>
          <w:rtl/>
          <w:lang w:bidi="ar-LB"/>
        </w:rPr>
        <w:t>الھيدروكلوروفلوروكربون المتحقق حتى الآن</w:t>
      </w:r>
      <w:r w:rsidR="00B85C12" w:rsidRPr="00D7520A">
        <w:rPr>
          <w:rFonts w:asciiTheme="majorBidi" w:hAnsiTheme="majorBidi" w:cstheme="majorBidi"/>
          <w:sz w:val="26"/>
          <w:szCs w:val="26"/>
          <w:rtl/>
          <w:lang w:bidi="ar-LB"/>
        </w:rPr>
        <w:t>،</w:t>
      </w:r>
      <w:r w:rsidR="007A74D7" w:rsidRPr="00D7520A">
        <w:rPr>
          <w:rFonts w:asciiTheme="majorBidi" w:hAnsiTheme="majorBidi" w:cstheme="majorBidi"/>
          <w:sz w:val="26"/>
          <w:szCs w:val="26"/>
          <w:rtl/>
          <w:lang w:bidi="ar-LB"/>
        </w:rPr>
        <w:t xml:space="preserve"> وتشجيع كفاءة الطاقة والبدائل ذات احتمالية احترار عالم</w:t>
      </w:r>
      <w:r w:rsidR="00B85C12">
        <w:rPr>
          <w:rFonts w:asciiTheme="majorBidi" w:hAnsiTheme="majorBidi" w:cstheme="majorBidi" w:hint="cs"/>
          <w:sz w:val="26"/>
          <w:szCs w:val="26"/>
          <w:rtl/>
          <w:lang w:bidi="ar-LB"/>
        </w:rPr>
        <w:t>ي</w:t>
      </w:r>
      <w:r w:rsidR="007A74D7" w:rsidRPr="00D7520A">
        <w:rPr>
          <w:rFonts w:asciiTheme="majorBidi" w:hAnsiTheme="majorBidi" w:cstheme="majorBidi"/>
          <w:sz w:val="26"/>
          <w:szCs w:val="26"/>
          <w:rtl/>
          <w:lang w:bidi="ar-LB"/>
        </w:rPr>
        <w:t xml:space="preserve"> منخفضة في معدات التبريد وتكييف الهواء</w:t>
      </w:r>
      <w:r w:rsidR="00B85C12" w:rsidRPr="00D7520A">
        <w:rPr>
          <w:rFonts w:asciiTheme="majorBidi" w:hAnsiTheme="majorBidi" w:cstheme="majorBidi"/>
          <w:sz w:val="26"/>
          <w:szCs w:val="26"/>
          <w:rtl/>
          <w:lang w:bidi="ar-LB"/>
        </w:rPr>
        <w:t>،</w:t>
      </w:r>
      <w:r w:rsidR="007A74D7" w:rsidRPr="00D7520A">
        <w:rPr>
          <w:rFonts w:asciiTheme="majorBidi" w:hAnsiTheme="majorBidi" w:cstheme="majorBidi"/>
          <w:sz w:val="26"/>
          <w:szCs w:val="26"/>
          <w:rtl/>
          <w:lang w:bidi="ar-LB"/>
        </w:rPr>
        <w:t xml:space="preserve"> وبناء قدرات المعايير الإقليمية </w:t>
      </w:r>
      <w:r w:rsidR="007E273E">
        <w:rPr>
          <w:rFonts w:asciiTheme="majorBidi" w:hAnsiTheme="majorBidi" w:cstheme="majorBidi" w:hint="cs"/>
          <w:sz w:val="26"/>
          <w:szCs w:val="26"/>
          <w:rtl/>
          <w:lang w:bidi="ar-LB"/>
        </w:rPr>
        <w:t>الدنيا</w:t>
      </w:r>
      <w:r w:rsidR="007A74D7" w:rsidRPr="00D7520A">
        <w:rPr>
          <w:rFonts w:asciiTheme="majorBidi" w:hAnsiTheme="majorBidi" w:cstheme="majorBidi"/>
          <w:sz w:val="26"/>
          <w:szCs w:val="26"/>
          <w:rtl/>
          <w:lang w:bidi="ar-LB"/>
        </w:rPr>
        <w:t xml:space="preserve"> </w:t>
      </w:r>
      <w:r w:rsidR="007E273E">
        <w:rPr>
          <w:rFonts w:asciiTheme="majorBidi" w:hAnsiTheme="majorBidi" w:cstheme="majorBidi" w:hint="cs"/>
          <w:sz w:val="26"/>
          <w:szCs w:val="26"/>
          <w:rtl/>
          <w:lang w:bidi="ar-LB"/>
        </w:rPr>
        <w:t>ل</w:t>
      </w:r>
      <w:r w:rsidR="007A74D7" w:rsidRPr="00D7520A">
        <w:rPr>
          <w:rFonts w:asciiTheme="majorBidi" w:hAnsiTheme="majorBidi" w:cstheme="majorBidi"/>
          <w:sz w:val="26"/>
          <w:szCs w:val="26"/>
          <w:rtl/>
          <w:lang w:bidi="ar-LB"/>
        </w:rPr>
        <w:t xml:space="preserve">كفاءة الطاقة </w:t>
      </w:r>
      <w:r w:rsidR="00B85C12">
        <w:rPr>
          <w:rFonts w:asciiTheme="majorBidi" w:hAnsiTheme="majorBidi" w:cstheme="majorBidi" w:hint="cs"/>
          <w:sz w:val="26"/>
          <w:szCs w:val="26"/>
          <w:rtl/>
          <w:lang w:bidi="ar-LB"/>
        </w:rPr>
        <w:t>لإ</w:t>
      </w:r>
      <w:r w:rsidR="00B85C12" w:rsidRPr="00D7520A">
        <w:rPr>
          <w:rFonts w:asciiTheme="majorBidi" w:hAnsiTheme="majorBidi" w:cstheme="majorBidi" w:hint="cs"/>
          <w:sz w:val="26"/>
          <w:szCs w:val="26"/>
          <w:rtl/>
          <w:lang w:bidi="ar-LB"/>
        </w:rPr>
        <w:t>زالة</w:t>
      </w:r>
      <w:r w:rsidR="007A74D7" w:rsidRPr="00D7520A">
        <w:rPr>
          <w:rFonts w:asciiTheme="majorBidi" w:hAnsiTheme="majorBidi" w:cstheme="majorBidi"/>
          <w:sz w:val="26"/>
          <w:szCs w:val="26"/>
          <w:rtl/>
          <w:lang w:bidi="ar-LB"/>
        </w:rPr>
        <w:t xml:space="preserve"> المواد الھيدروكلوروفلوروكربونية المتبقية. وسوف تساعد الأنشطة الاضافية هذ</w:t>
      </w:r>
      <w:r w:rsidR="00B85C12">
        <w:rPr>
          <w:rFonts w:asciiTheme="majorBidi" w:hAnsiTheme="majorBidi" w:cstheme="majorBidi" w:hint="cs"/>
          <w:sz w:val="26"/>
          <w:szCs w:val="26"/>
          <w:rtl/>
          <w:lang w:bidi="ar-LB"/>
        </w:rPr>
        <w:t>ا</w:t>
      </w:r>
      <w:r w:rsidR="007A74D7" w:rsidRPr="00D7520A">
        <w:rPr>
          <w:rFonts w:asciiTheme="majorBidi" w:hAnsiTheme="majorBidi" w:cstheme="majorBidi"/>
          <w:sz w:val="26"/>
          <w:szCs w:val="26"/>
          <w:rtl/>
          <w:lang w:bidi="ar-LB"/>
        </w:rPr>
        <w:t xml:space="preserve"> البلد على التقدم نحو تنفيذ تعديل كيغالى بكفاءة وفي الوقت المناسب.</w:t>
      </w:r>
      <w:r w:rsidR="00B85C12">
        <w:rPr>
          <w:rFonts w:asciiTheme="majorBidi" w:hAnsiTheme="majorBidi" w:cstheme="majorBidi" w:hint="cs"/>
          <w:sz w:val="26"/>
          <w:szCs w:val="26"/>
          <w:rtl/>
          <w:lang w:bidi="ar-LB"/>
        </w:rPr>
        <w:t xml:space="preserve">  </w:t>
      </w:r>
    </w:p>
    <w:p w14:paraId="0B9E7B05" w14:textId="504D1610" w:rsidR="00A01990" w:rsidRPr="00D7520A" w:rsidRDefault="00A01990" w:rsidP="4593861C">
      <w:pPr>
        <w:bidi/>
        <w:spacing w:before="240"/>
        <w:ind w:left="90"/>
        <w:rPr>
          <w:rFonts w:asciiTheme="majorBidi" w:hAnsiTheme="majorBidi" w:cstheme="majorBidi"/>
          <w:sz w:val="26"/>
          <w:szCs w:val="26"/>
          <w:rtl/>
          <w:lang w:val="en-US" w:bidi="ar-LB"/>
        </w:rPr>
      </w:pPr>
      <w:r w:rsidRPr="00D7520A">
        <w:rPr>
          <w:rFonts w:asciiTheme="majorBidi" w:hAnsiTheme="majorBidi" w:cstheme="majorBidi"/>
          <w:sz w:val="26"/>
          <w:szCs w:val="26"/>
          <w:lang w:val="en-US" w:bidi="ar-LB"/>
        </w:rPr>
        <w:t>9</w:t>
      </w:r>
      <w:r w:rsidR="00BF22FB" w:rsidRPr="00D7520A">
        <w:rPr>
          <w:rFonts w:asciiTheme="majorBidi" w:hAnsiTheme="majorBidi" w:cstheme="majorBidi"/>
          <w:sz w:val="26"/>
          <w:szCs w:val="26"/>
          <w:rtl/>
          <w:lang w:val="en-US" w:bidi="ar-LB"/>
        </w:rPr>
        <w:t>-</w:t>
      </w:r>
      <w:r w:rsidRPr="00D7520A">
        <w:rPr>
          <w:rFonts w:asciiTheme="majorBidi" w:hAnsiTheme="majorBidi" w:cstheme="majorBidi"/>
          <w:sz w:val="26"/>
          <w:szCs w:val="26"/>
        </w:rPr>
        <w:tab/>
      </w:r>
      <w:r w:rsidR="0064557B" w:rsidRPr="00D7520A">
        <w:rPr>
          <w:rFonts w:asciiTheme="majorBidi" w:hAnsiTheme="majorBidi" w:cstheme="majorBidi"/>
          <w:sz w:val="26"/>
          <w:szCs w:val="26"/>
          <w:rtl/>
          <w:lang w:val="en-US" w:bidi="ar-LB"/>
        </w:rPr>
        <w:t>تتألف الأنشطة للحفاظ على كفاءة الطاقة في قطاع الخدمة من عنصرين:</w:t>
      </w:r>
    </w:p>
    <w:p w14:paraId="181B76AA" w14:textId="7D57064D" w:rsidR="0064557B" w:rsidRPr="00D7520A" w:rsidRDefault="0064557B" w:rsidP="4593861C">
      <w:pPr>
        <w:bidi/>
        <w:spacing w:before="240"/>
        <w:ind w:left="1440" w:hanging="726"/>
        <w:rPr>
          <w:rFonts w:asciiTheme="majorBidi" w:hAnsiTheme="majorBidi" w:cstheme="majorBidi"/>
          <w:sz w:val="26"/>
          <w:szCs w:val="26"/>
          <w:rtl/>
          <w:lang w:bidi="ar-LB"/>
        </w:rPr>
      </w:pPr>
      <w:r w:rsidRPr="00D7520A">
        <w:rPr>
          <w:rFonts w:asciiTheme="majorBidi" w:hAnsiTheme="majorBidi" w:cstheme="majorBidi"/>
          <w:sz w:val="26"/>
          <w:szCs w:val="26"/>
          <w:rtl/>
          <w:lang w:val="en-US" w:bidi="ar-LB"/>
        </w:rPr>
        <w:t>(أ)</w:t>
      </w:r>
      <w:r w:rsidRPr="00D7520A">
        <w:rPr>
          <w:rFonts w:asciiTheme="majorBidi" w:hAnsiTheme="majorBidi" w:cstheme="majorBidi"/>
          <w:sz w:val="26"/>
          <w:szCs w:val="26"/>
        </w:rPr>
        <w:tab/>
      </w:r>
      <w:r w:rsidR="003D64E1" w:rsidRPr="00D7520A">
        <w:rPr>
          <w:rFonts w:asciiTheme="majorBidi" w:hAnsiTheme="majorBidi" w:cstheme="majorBidi"/>
          <w:sz w:val="26"/>
          <w:szCs w:val="26"/>
          <w:rtl/>
          <w:lang w:val="en-US" w:bidi="ar-LB"/>
        </w:rPr>
        <w:t xml:space="preserve">تحسين التنسيق والتعاون بين الأطراف الفاعلة وسلطات الطاقة ذات العلاقة والوحدة الوطنية للأوزون من خلال بناء القدرات بشأن تشجيع كفاءة الطاقة واستخدام سوائل تبريد </w:t>
      </w:r>
      <w:r w:rsidR="003D64E1" w:rsidRPr="00D7520A">
        <w:rPr>
          <w:rFonts w:asciiTheme="majorBidi" w:hAnsiTheme="majorBidi" w:cstheme="majorBidi"/>
          <w:sz w:val="26"/>
          <w:szCs w:val="26"/>
          <w:rtl/>
          <w:lang w:bidi="ar-LB"/>
        </w:rPr>
        <w:t>ذات احتمالية احترار عالمى منخفضة في معدات التبريد وتكييف الهواء و</w:t>
      </w:r>
      <w:r w:rsidR="00B85C12">
        <w:rPr>
          <w:rFonts w:asciiTheme="majorBidi" w:hAnsiTheme="majorBidi" w:cstheme="majorBidi"/>
          <w:sz w:val="26"/>
          <w:szCs w:val="26"/>
          <w:rtl/>
          <w:lang w:bidi="ar-LB"/>
        </w:rPr>
        <w:t>المضخات</w:t>
      </w:r>
      <w:r w:rsidR="003D64E1" w:rsidRPr="00D7520A">
        <w:rPr>
          <w:rFonts w:asciiTheme="majorBidi" w:hAnsiTheme="majorBidi" w:cstheme="majorBidi"/>
          <w:sz w:val="26"/>
          <w:szCs w:val="26"/>
          <w:rtl/>
          <w:lang w:bidi="ar-LB"/>
        </w:rPr>
        <w:t xml:space="preserve"> الحرارية؛</w:t>
      </w:r>
    </w:p>
    <w:p w14:paraId="5187E818" w14:textId="363D4916" w:rsidR="003D64E1" w:rsidRPr="00D7520A" w:rsidRDefault="003D64E1" w:rsidP="4593861C">
      <w:pPr>
        <w:bidi/>
        <w:spacing w:before="240"/>
        <w:ind w:left="1440" w:hanging="726"/>
        <w:rPr>
          <w:rFonts w:asciiTheme="majorBidi" w:hAnsiTheme="majorBidi" w:cstheme="majorBidi"/>
          <w:sz w:val="26"/>
          <w:szCs w:val="26"/>
          <w:rtl/>
          <w:lang w:val="en-US" w:bidi="ar-LB"/>
        </w:rPr>
      </w:pPr>
      <w:r w:rsidRPr="00D7520A">
        <w:rPr>
          <w:rFonts w:asciiTheme="majorBidi" w:hAnsiTheme="majorBidi" w:cstheme="majorBidi"/>
          <w:sz w:val="26"/>
          <w:szCs w:val="26"/>
          <w:rtl/>
          <w:lang w:bidi="ar-LB"/>
        </w:rPr>
        <w:t>(ب)</w:t>
      </w:r>
      <w:r w:rsidRPr="00D7520A">
        <w:rPr>
          <w:rFonts w:asciiTheme="majorBidi" w:hAnsiTheme="majorBidi" w:cstheme="majorBidi"/>
          <w:sz w:val="26"/>
          <w:szCs w:val="26"/>
        </w:rPr>
        <w:tab/>
      </w:r>
      <w:r w:rsidRPr="00D7520A">
        <w:rPr>
          <w:rFonts w:asciiTheme="majorBidi" w:hAnsiTheme="majorBidi" w:cstheme="majorBidi"/>
          <w:sz w:val="26"/>
          <w:szCs w:val="26"/>
          <w:rtl/>
          <w:lang w:bidi="ar-LB"/>
        </w:rPr>
        <w:t xml:space="preserve">تنفيذ أنشطة </w:t>
      </w:r>
      <w:r w:rsidR="00B85C12" w:rsidRPr="00D7520A">
        <w:rPr>
          <w:rFonts w:asciiTheme="majorBidi" w:hAnsiTheme="majorBidi" w:cstheme="majorBidi" w:hint="cs"/>
          <w:sz w:val="26"/>
          <w:szCs w:val="26"/>
          <w:rtl/>
          <w:lang w:bidi="ar-LB"/>
        </w:rPr>
        <w:t>الوعي</w:t>
      </w:r>
      <w:r w:rsidRPr="00D7520A">
        <w:rPr>
          <w:rFonts w:asciiTheme="majorBidi" w:hAnsiTheme="majorBidi" w:cstheme="majorBidi"/>
          <w:sz w:val="26"/>
          <w:szCs w:val="26"/>
          <w:rtl/>
          <w:lang w:bidi="ar-LB"/>
        </w:rPr>
        <w:t xml:space="preserve"> البيئي للجمهور </w:t>
      </w:r>
      <w:r w:rsidR="00B921AE" w:rsidRPr="00D7520A">
        <w:rPr>
          <w:rFonts w:asciiTheme="majorBidi" w:hAnsiTheme="majorBidi" w:cstheme="majorBidi"/>
          <w:sz w:val="26"/>
          <w:szCs w:val="26"/>
          <w:rtl/>
          <w:lang w:bidi="ar-LB"/>
        </w:rPr>
        <w:t>والمستهلكين</w:t>
      </w:r>
      <w:r w:rsidRPr="00D7520A">
        <w:rPr>
          <w:rFonts w:asciiTheme="majorBidi" w:hAnsiTheme="majorBidi" w:cstheme="majorBidi"/>
          <w:sz w:val="26"/>
          <w:szCs w:val="26"/>
          <w:rtl/>
          <w:lang w:bidi="ar-LB"/>
        </w:rPr>
        <w:t xml:space="preserve"> بشأن كفاءة الطاقة ومعدات التبريد وتكييف الهواء و</w:t>
      </w:r>
      <w:r w:rsidR="00B85C12">
        <w:rPr>
          <w:rFonts w:asciiTheme="majorBidi" w:hAnsiTheme="majorBidi" w:cstheme="majorBidi"/>
          <w:sz w:val="26"/>
          <w:szCs w:val="26"/>
          <w:rtl/>
          <w:lang w:bidi="ar-LB"/>
        </w:rPr>
        <w:t>المضخات</w:t>
      </w:r>
      <w:r w:rsidRPr="00D7520A">
        <w:rPr>
          <w:rFonts w:asciiTheme="majorBidi" w:hAnsiTheme="majorBidi" w:cstheme="majorBidi"/>
          <w:sz w:val="26"/>
          <w:szCs w:val="26"/>
          <w:rtl/>
          <w:lang w:bidi="ar-LB"/>
        </w:rPr>
        <w:t xml:space="preserve"> الحرارية ذات احتمالية احترار منخفضة.</w:t>
      </w:r>
    </w:p>
    <w:p w14:paraId="21849AC3" w14:textId="56A785B5" w:rsidR="00D7520A" w:rsidRDefault="00A01990" w:rsidP="4593861C">
      <w:pPr>
        <w:bidi/>
        <w:spacing w:before="240"/>
        <w:ind w:left="90"/>
        <w:rPr>
          <w:rFonts w:asciiTheme="majorBidi" w:hAnsiTheme="majorBidi" w:cstheme="majorBidi"/>
          <w:sz w:val="26"/>
          <w:szCs w:val="26"/>
          <w:rtl/>
          <w:lang w:bidi="ar-LB"/>
        </w:rPr>
      </w:pPr>
      <w:r w:rsidRPr="00D7520A">
        <w:rPr>
          <w:rFonts w:asciiTheme="majorBidi" w:hAnsiTheme="majorBidi" w:cstheme="majorBidi"/>
          <w:sz w:val="26"/>
          <w:szCs w:val="26"/>
          <w:lang w:val="en-US" w:bidi="ar-LB"/>
        </w:rPr>
        <w:t>10</w:t>
      </w:r>
      <w:r w:rsidR="008E4147" w:rsidRPr="00D7520A">
        <w:rPr>
          <w:rFonts w:asciiTheme="majorBidi" w:hAnsiTheme="majorBidi" w:cstheme="majorBidi"/>
          <w:sz w:val="26"/>
          <w:szCs w:val="26"/>
          <w:rtl/>
          <w:lang w:val="en-US" w:bidi="ar-LB"/>
        </w:rPr>
        <w:t>-</w:t>
      </w:r>
      <w:r w:rsidRPr="00D7520A">
        <w:rPr>
          <w:rFonts w:asciiTheme="majorBidi" w:hAnsiTheme="majorBidi" w:cstheme="majorBidi"/>
          <w:sz w:val="26"/>
          <w:szCs w:val="26"/>
        </w:rPr>
        <w:tab/>
      </w:r>
      <w:r w:rsidR="003D64E1" w:rsidRPr="00D7520A">
        <w:rPr>
          <w:rFonts w:asciiTheme="majorBidi" w:hAnsiTheme="majorBidi" w:cstheme="majorBidi"/>
          <w:sz w:val="26"/>
          <w:szCs w:val="26"/>
          <w:rtl/>
          <w:lang w:val="en-US" w:bidi="ar-LB"/>
        </w:rPr>
        <w:t xml:space="preserve">إن ناتج المشروع هو وثيقة استراتيجية سوف ينظر فيها خلال وضع </w:t>
      </w:r>
      <w:r w:rsidR="003D64E1" w:rsidRPr="00D7520A">
        <w:rPr>
          <w:rFonts w:asciiTheme="majorBidi" w:hAnsiTheme="majorBidi" w:cstheme="majorBidi"/>
          <w:sz w:val="26"/>
          <w:szCs w:val="26"/>
          <w:rtl/>
          <w:lang w:bidi="ar-LB"/>
        </w:rPr>
        <w:t>المرحلة ا</w:t>
      </w:r>
      <w:r w:rsidR="003F354B" w:rsidRPr="00D7520A">
        <w:rPr>
          <w:rFonts w:asciiTheme="majorBidi" w:hAnsiTheme="majorBidi" w:cstheme="majorBidi"/>
          <w:sz w:val="26"/>
          <w:szCs w:val="26"/>
          <w:rtl/>
          <w:lang w:bidi="ar-LB"/>
        </w:rPr>
        <w:t>لثالثة</w:t>
      </w:r>
      <w:r w:rsidR="003D64E1" w:rsidRPr="00D7520A">
        <w:rPr>
          <w:rFonts w:asciiTheme="majorBidi" w:hAnsiTheme="majorBidi" w:cstheme="majorBidi"/>
          <w:sz w:val="26"/>
          <w:szCs w:val="26"/>
          <w:rtl/>
          <w:lang w:bidi="ar-LB"/>
        </w:rPr>
        <w:t xml:space="preserve"> من خطة إدارة إزالة المواد الھيدروكلوروفلوروكربونية وخطة تنفيذ </w:t>
      </w:r>
      <w:r w:rsidR="003B4ACF" w:rsidRPr="00D7520A">
        <w:rPr>
          <w:rFonts w:asciiTheme="majorBidi" w:hAnsiTheme="majorBidi" w:cstheme="majorBidi"/>
          <w:sz w:val="26"/>
          <w:szCs w:val="26"/>
          <w:rtl/>
          <w:lang w:bidi="ar-LB"/>
        </w:rPr>
        <w:t>تعديل كيغال</w:t>
      </w:r>
      <w:r w:rsidR="009565D9">
        <w:rPr>
          <w:rFonts w:asciiTheme="majorBidi" w:hAnsiTheme="majorBidi" w:cstheme="majorBidi" w:hint="cs"/>
          <w:sz w:val="26"/>
          <w:szCs w:val="26"/>
          <w:rtl/>
          <w:lang w:bidi="ar-LB"/>
        </w:rPr>
        <w:t>ي</w:t>
      </w:r>
      <w:r w:rsidR="003B4ACF" w:rsidRPr="00D7520A">
        <w:rPr>
          <w:rFonts w:asciiTheme="majorBidi" w:hAnsiTheme="majorBidi" w:cstheme="majorBidi"/>
          <w:sz w:val="26"/>
          <w:szCs w:val="26"/>
          <w:rtl/>
          <w:lang w:bidi="ar-LB"/>
        </w:rPr>
        <w:t xml:space="preserve"> للهيدروفلوروكربون، بما في ذلك مكو</w:t>
      </w:r>
      <w:r w:rsidR="009565D9">
        <w:rPr>
          <w:rFonts w:asciiTheme="majorBidi" w:hAnsiTheme="majorBidi" w:cstheme="majorBidi" w:hint="cs"/>
          <w:sz w:val="26"/>
          <w:szCs w:val="26"/>
          <w:rtl/>
          <w:lang w:bidi="ar-LB"/>
        </w:rPr>
        <w:t>ّ</w:t>
      </w:r>
      <w:r w:rsidR="003B4ACF" w:rsidRPr="00D7520A">
        <w:rPr>
          <w:rFonts w:asciiTheme="majorBidi" w:hAnsiTheme="majorBidi" w:cstheme="majorBidi"/>
          <w:sz w:val="26"/>
          <w:szCs w:val="26"/>
          <w:rtl/>
          <w:lang w:bidi="ar-LB"/>
        </w:rPr>
        <w:t xml:space="preserve">ن كفاءة الطاقة. ويرد في الجدول </w:t>
      </w:r>
      <w:r w:rsidR="003B4ACF" w:rsidRPr="00D7520A">
        <w:rPr>
          <w:rFonts w:asciiTheme="majorBidi" w:hAnsiTheme="majorBidi" w:cstheme="majorBidi"/>
          <w:sz w:val="26"/>
          <w:szCs w:val="26"/>
          <w:lang w:bidi="ar-LB"/>
        </w:rPr>
        <w:t>2</w:t>
      </w:r>
      <w:r w:rsidR="003B4ACF" w:rsidRPr="00D7520A">
        <w:rPr>
          <w:rFonts w:asciiTheme="majorBidi" w:hAnsiTheme="majorBidi" w:cstheme="majorBidi"/>
          <w:sz w:val="26"/>
          <w:szCs w:val="26"/>
          <w:rtl/>
          <w:lang w:bidi="ar-LB"/>
        </w:rPr>
        <w:t xml:space="preserve"> التمويل المطلوب.</w:t>
      </w:r>
    </w:p>
    <w:p w14:paraId="473EA9E5" w14:textId="77777777" w:rsidR="00D7520A" w:rsidRDefault="00D7520A">
      <w:pPr>
        <w:jc w:val="left"/>
        <w:rPr>
          <w:rFonts w:asciiTheme="majorBidi" w:hAnsiTheme="majorBidi" w:cstheme="majorBidi"/>
          <w:sz w:val="26"/>
          <w:szCs w:val="26"/>
          <w:rtl/>
          <w:lang w:bidi="ar-LB"/>
        </w:rPr>
      </w:pPr>
      <w:r>
        <w:rPr>
          <w:rFonts w:asciiTheme="majorBidi" w:hAnsiTheme="majorBidi" w:cstheme="majorBidi"/>
          <w:sz w:val="26"/>
          <w:szCs w:val="26"/>
          <w:rtl/>
          <w:lang w:bidi="ar-LB"/>
        </w:rPr>
        <w:br w:type="page"/>
      </w:r>
    </w:p>
    <w:p w14:paraId="6CC2DB26" w14:textId="5C64E759" w:rsidR="00F142F3" w:rsidRPr="00D7520A" w:rsidRDefault="00574B01" w:rsidP="00D54F8A">
      <w:pPr>
        <w:bidi/>
        <w:rPr>
          <w:rFonts w:asciiTheme="majorBidi" w:hAnsiTheme="majorBidi" w:cstheme="majorBidi"/>
          <w:b/>
          <w:bCs/>
          <w:sz w:val="26"/>
          <w:szCs w:val="26"/>
          <w:rtl/>
          <w:lang w:bidi="ar-LB"/>
        </w:rPr>
      </w:pPr>
      <w:r w:rsidRPr="00D7520A">
        <w:rPr>
          <w:rFonts w:asciiTheme="majorBidi" w:hAnsiTheme="majorBidi" w:cstheme="majorBidi"/>
          <w:b/>
          <w:bCs/>
          <w:sz w:val="26"/>
          <w:szCs w:val="26"/>
          <w:rtl/>
          <w:lang w:bidi="ar-LB"/>
        </w:rPr>
        <w:lastRenderedPageBreak/>
        <w:t xml:space="preserve">الجدول </w:t>
      </w:r>
      <w:r w:rsidRPr="00D7520A">
        <w:rPr>
          <w:rFonts w:asciiTheme="majorBidi" w:hAnsiTheme="majorBidi" w:cstheme="majorBidi"/>
          <w:b/>
          <w:bCs/>
          <w:sz w:val="26"/>
          <w:szCs w:val="26"/>
          <w:lang w:bidi="ar-LB"/>
        </w:rPr>
        <w:t>2</w:t>
      </w:r>
      <w:r w:rsidRPr="00D7520A">
        <w:rPr>
          <w:rFonts w:asciiTheme="majorBidi" w:hAnsiTheme="majorBidi" w:cstheme="majorBidi"/>
          <w:b/>
          <w:bCs/>
          <w:sz w:val="26"/>
          <w:szCs w:val="26"/>
          <w:rtl/>
          <w:lang w:bidi="ar-LB"/>
        </w:rPr>
        <w:t xml:space="preserve">. التمويل المطلوب لأنشطة الحفاظ على كفاءة الطاقة لقطاع الخدمة </w:t>
      </w:r>
      <w:r w:rsidR="003B4ACF" w:rsidRPr="00D7520A">
        <w:rPr>
          <w:rFonts w:asciiTheme="majorBidi" w:hAnsiTheme="majorBidi" w:cstheme="majorBidi"/>
          <w:b/>
          <w:bCs/>
          <w:sz w:val="26"/>
          <w:szCs w:val="26"/>
          <w:rtl/>
          <w:lang w:bidi="ar-LB"/>
        </w:rPr>
        <w:t xml:space="preserve">في </w:t>
      </w:r>
      <w:r w:rsidRPr="00D7520A">
        <w:rPr>
          <w:rFonts w:asciiTheme="majorBidi" w:hAnsiTheme="majorBidi" w:cstheme="majorBidi"/>
          <w:b/>
          <w:bCs/>
          <w:sz w:val="26"/>
          <w:szCs w:val="26"/>
          <w:rtl/>
          <w:lang w:bidi="ar-LB"/>
        </w:rPr>
        <w:t>أرمينيا</w:t>
      </w:r>
    </w:p>
    <w:tbl>
      <w:tblPr>
        <w:tblStyle w:val="TableGrid"/>
        <w:bidiVisual/>
        <w:tblW w:w="5080" w:type="pct"/>
        <w:tblInd w:w="-5" w:type="dxa"/>
        <w:tblLook w:val="04A0" w:firstRow="1" w:lastRow="0" w:firstColumn="1" w:lastColumn="0" w:noHBand="0" w:noVBand="1"/>
      </w:tblPr>
      <w:tblGrid>
        <w:gridCol w:w="1742"/>
        <w:gridCol w:w="6332"/>
        <w:gridCol w:w="1655"/>
      </w:tblGrid>
      <w:tr w:rsidR="000953A4" w:rsidRPr="00EB4F31" w14:paraId="5611BD16" w14:textId="77777777" w:rsidTr="4593861C">
        <w:tc>
          <w:tcPr>
            <w:tcW w:w="1701" w:type="dxa"/>
            <w:tcBorders>
              <w:top w:val="single" w:sz="4" w:space="0" w:color="auto"/>
              <w:left w:val="single" w:sz="4" w:space="0" w:color="auto"/>
              <w:bottom w:val="single" w:sz="4" w:space="0" w:color="auto"/>
              <w:right w:val="single" w:sz="4" w:space="0" w:color="auto"/>
            </w:tcBorders>
            <w:hideMark/>
          </w:tcPr>
          <w:p w14:paraId="0CC88961" w14:textId="49D94964" w:rsidR="000953A4" w:rsidRPr="00EB4F31" w:rsidRDefault="003B4ACF" w:rsidP="4593861C">
            <w:pPr>
              <w:bidi/>
              <w:spacing w:after="60"/>
              <w:contextualSpacing/>
              <w:jc w:val="left"/>
              <w:rPr>
                <w:rFonts w:asciiTheme="majorBidi" w:hAnsiTheme="majorBidi" w:cstheme="majorBidi"/>
                <w:szCs w:val="24"/>
                <w:lang w:val="en-CA" w:bidi="ar-LB"/>
              </w:rPr>
            </w:pPr>
            <w:r w:rsidRPr="00EB4F31">
              <w:rPr>
                <w:rFonts w:asciiTheme="majorBidi" w:hAnsiTheme="majorBidi" w:cstheme="majorBidi"/>
                <w:szCs w:val="24"/>
                <w:rtl/>
                <w:lang w:bidi="ar-LB"/>
              </w:rPr>
              <w:t>النشاط</w:t>
            </w:r>
          </w:p>
        </w:tc>
        <w:tc>
          <w:tcPr>
            <w:tcW w:w="6183" w:type="dxa"/>
            <w:tcBorders>
              <w:top w:val="single" w:sz="4" w:space="0" w:color="auto"/>
              <w:left w:val="single" w:sz="4" w:space="0" w:color="auto"/>
              <w:bottom w:val="single" w:sz="4" w:space="0" w:color="auto"/>
              <w:right w:val="single" w:sz="4" w:space="0" w:color="auto"/>
            </w:tcBorders>
            <w:hideMark/>
          </w:tcPr>
          <w:p w14:paraId="044AFBE0" w14:textId="1A7CE054" w:rsidR="000953A4" w:rsidRPr="00EB4F31" w:rsidRDefault="003B4ACF" w:rsidP="4593861C">
            <w:pPr>
              <w:spacing w:after="60"/>
              <w:contextualSpacing/>
              <w:jc w:val="center"/>
              <w:rPr>
                <w:rFonts w:asciiTheme="majorBidi" w:hAnsiTheme="majorBidi" w:cstheme="majorBidi"/>
                <w:szCs w:val="24"/>
                <w:lang w:val="en-CA" w:bidi="ar-LB"/>
              </w:rPr>
            </w:pPr>
            <w:r w:rsidRPr="00EB4F31">
              <w:rPr>
                <w:rFonts w:asciiTheme="majorBidi" w:hAnsiTheme="majorBidi" w:cstheme="majorBidi"/>
                <w:szCs w:val="24"/>
                <w:rtl/>
                <w:lang w:bidi="ar-LB"/>
              </w:rPr>
              <w:t>وصف النشاط الفرع</w:t>
            </w:r>
            <w:r w:rsidR="00E33648">
              <w:rPr>
                <w:rFonts w:asciiTheme="majorBidi" w:hAnsiTheme="majorBidi" w:cstheme="majorBidi" w:hint="cs"/>
                <w:szCs w:val="24"/>
                <w:rtl/>
                <w:lang w:bidi="ar-LB"/>
              </w:rPr>
              <w:t>ي</w:t>
            </w:r>
          </w:p>
        </w:tc>
        <w:tc>
          <w:tcPr>
            <w:tcW w:w="1616" w:type="dxa"/>
            <w:tcBorders>
              <w:top w:val="single" w:sz="4" w:space="0" w:color="auto"/>
              <w:left w:val="single" w:sz="4" w:space="0" w:color="auto"/>
              <w:bottom w:val="single" w:sz="4" w:space="0" w:color="auto"/>
              <w:right w:val="single" w:sz="4" w:space="0" w:color="auto"/>
            </w:tcBorders>
            <w:hideMark/>
          </w:tcPr>
          <w:p w14:paraId="4BAD653D" w14:textId="798FB259" w:rsidR="000953A4" w:rsidRPr="00EB4F31" w:rsidRDefault="003B4ACF" w:rsidP="4593861C">
            <w:pPr>
              <w:spacing w:after="60"/>
              <w:contextualSpacing/>
              <w:jc w:val="center"/>
              <w:rPr>
                <w:rFonts w:asciiTheme="majorBidi" w:hAnsiTheme="majorBidi" w:cstheme="majorBidi"/>
                <w:szCs w:val="24"/>
                <w:lang w:val="en-CA" w:bidi="ar-LB"/>
              </w:rPr>
            </w:pPr>
            <w:r w:rsidRPr="00EB4F31">
              <w:rPr>
                <w:rFonts w:asciiTheme="majorBidi" w:hAnsiTheme="majorBidi" w:cstheme="majorBidi"/>
                <w:szCs w:val="24"/>
                <w:rtl/>
                <w:lang w:bidi="ar-LB"/>
              </w:rPr>
              <w:t>الميزانية (دولار أمريكي</w:t>
            </w:r>
            <w:r w:rsidRPr="00EB4F31">
              <w:rPr>
                <w:rFonts w:asciiTheme="majorBidi" w:hAnsiTheme="majorBidi" w:cstheme="majorBidi"/>
                <w:szCs w:val="24"/>
                <w:lang w:bidi="ar-LB"/>
              </w:rPr>
              <w:t>)</w:t>
            </w:r>
          </w:p>
        </w:tc>
      </w:tr>
      <w:tr w:rsidR="000953A4" w:rsidRPr="00EB4F31" w14:paraId="404B6292" w14:textId="77777777" w:rsidTr="4593861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14:paraId="018FCC5D" w14:textId="12A9CBA2" w:rsidR="000953A4" w:rsidRPr="00EB4F31" w:rsidRDefault="003B4ACF" w:rsidP="4593861C">
            <w:pPr>
              <w:bidi/>
              <w:spacing w:after="60"/>
              <w:contextualSpacing/>
              <w:jc w:val="left"/>
              <w:rPr>
                <w:rFonts w:asciiTheme="majorBidi" w:hAnsiTheme="majorBidi" w:cstheme="majorBidi"/>
                <w:szCs w:val="24"/>
                <w:lang w:val="en-CA" w:bidi="ar-LB"/>
              </w:rPr>
            </w:pPr>
            <w:r w:rsidRPr="00EB4F31">
              <w:rPr>
                <w:rFonts w:asciiTheme="majorBidi" w:hAnsiTheme="majorBidi" w:cstheme="majorBidi"/>
                <w:szCs w:val="24"/>
                <w:rtl/>
                <w:lang w:bidi="ar-LB"/>
              </w:rPr>
              <w:t>بناء قدرات الموظقين، والأطراف الفاعلة الرئيسة وقطاع الخدمة</w:t>
            </w:r>
          </w:p>
        </w:tc>
        <w:tc>
          <w:tcPr>
            <w:tcW w:w="6183" w:type="dxa"/>
            <w:tcBorders>
              <w:top w:val="single" w:sz="4" w:space="0" w:color="auto"/>
              <w:left w:val="single" w:sz="4" w:space="0" w:color="auto"/>
              <w:bottom w:val="single" w:sz="4" w:space="0" w:color="auto"/>
              <w:right w:val="single" w:sz="4" w:space="0" w:color="auto"/>
            </w:tcBorders>
            <w:hideMark/>
          </w:tcPr>
          <w:p w14:paraId="049FB753" w14:textId="0B16A8B7" w:rsidR="000953A4" w:rsidRPr="00EB4F31" w:rsidRDefault="003B4ACF" w:rsidP="4593861C">
            <w:pPr>
              <w:bidi/>
              <w:spacing w:after="60"/>
              <w:contextualSpacing/>
              <w:jc w:val="left"/>
              <w:rPr>
                <w:rFonts w:asciiTheme="majorBidi" w:hAnsiTheme="majorBidi" w:cstheme="majorBidi"/>
                <w:szCs w:val="24"/>
                <w:lang w:val="en-CA" w:bidi="ar-LB"/>
              </w:rPr>
            </w:pPr>
            <w:r w:rsidRPr="00EB4F31">
              <w:rPr>
                <w:rFonts w:asciiTheme="majorBidi" w:hAnsiTheme="majorBidi" w:cstheme="majorBidi"/>
                <w:szCs w:val="24"/>
                <w:rtl/>
                <w:lang w:bidi="ar-LB"/>
              </w:rPr>
              <w:t>التنسيق والتعاون مع الوكالات ذات العلاقة من خلال جولة دراسية وحلقات عمل لبناء القدرات</w:t>
            </w:r>
          </w:p>
        </w:tc>
        <w:tc>
          <w:tcPr>
            <w:tcW w:w="1616" w:type="dxa"/>
            <w:tcBorders>
              <w:top w:val="single" w:sz="4" w:space="0" w:color="auto"/>
              <w:left w:val="single" w:sz="4" w:space="0" w:color="auto"/>
              <w:bottom w:val="single" w:sz="4" w:space="0" w:color="auto"/>
              <w:right w:val="single" w:sz="4" w:space="0" w:color="auto"/>
            </w:tcBorders>
            <w:hideMark/>
          </w:tcPr>
          <w:p w14:paraId="7E488CB8" w14:textId="77777777" w:rsidR="000953A4" w:rsidRPr="00EB4F31" w:rsidRDefault="000953A4" w:rsidP="4593861C">
            <w:pPr>
              <w:spacing w:after="60"/>
              <w:contextualSpacing/>
              <w:jc w:val="right"/>
              <w:rPr>
                <w:rFonts w:asciiTheme="majorBidi" w:hAnsiTheme="majorBidi" w:cstheme="majorBidi"/>
                <w:szCs w:val="24"/>
                <w:lang w:val="en-CA" w:bidi="ar-LB"/>
              </w:rPr>
            </w:pPr>
            <w:r w:rsidRPr="00EB4F31">
              <w:rPr>
                <w:rFonts w:asciiTheme="majorBidi" w:hAnsiTheme="majorBidi" w:cstheme="majorBidi"/>
                <w:szCs w:val="24"/>
                <w:lang w:bidi="ar-LB"/>
              </w:rPr>
              <w:t>32,000</w:t>
            </w:r>
          </w:p>
        </w:tc>
      </w:tr>
      <w:tr w:rsidR="000953A4" w:rsidRPr="00EB4F31" w14:paraId="6DD59074" w14:textId="77777777" w:rsidTr="4593861C">
        <w:tc>
          <w:tcPr>
            <w:tcW w:w="0" w:type="auto"/>
            <w:vMerge/>
            <w:vAlign w:val="center"/>
            <w:hideMark/>
          </w:tcPr>
          <w:p w14:paraId="27115687" w14:textId="77777777" w:rsidR="000953A4" w:rsidRPr="00EB4F31" w:rsidRDefault="000953A4">
            <w:pPr>
              <w:jc w:val="left"/>
              <w:rPr>
                <w:rFonts w:asciiTheme="majorBidi" w:hAnsiTheme="majorBidi" w:cstheme="majorBidi"/>
                <w:bCs/>
                <w:szCs w:val="24"/>
                <w:lang w:val="en-CA"/>
              </w:rPr>
            </w:pPr>
          </w:p>
        </w:tc>
        <w:tc>
          <w:tcPr>
            <w:tcW w:w="6183" w:type="dxa"/>
            <w:tcBorders>
              <w:top w:val="single" w:sz="4" w:space="0" w:color="auto"/>
              <w:left w:val="single" w:sz="4" w:space="0" w:color="auto"/>
              <w:bottom w:val="single" w:sz="4" w:space="0" w:color="auto"/>
              <w:right w:val="single" w:sz="4" w:space="0" w:color="auto"/>
            </w:tcBorders>
            <w:hideMark/>
          </w:tcPr>
          <w:p w14:paraId="5F314A90" w14:textId="46B856BB" w:rsidR="000953A4" w:rsidRPr="00EB4F31" w:rsidRDefault="67B4ACCE" w:rsidP="4593861C">
            <w:pPr>
              <w:bidi/>
              <w:spacing w:after="60"/>
              <w:contextualSpacing/>
              <w:jc w:val="left"/>
              <w:rPr>
                <w:rFonts w:asciiTheme="majorBidi" w:hAnsiTheme="majorBidi" w:cstheme="majorBidi"/>
                <w:szCs w:val="24"/>
                <w:lang w:val="en-CA" w:bidi="ar-LB"/>
              </w:rPr>
            </w:pPr>
            <w:r w:rsidRPr="00EB4F31">
              <w:rPr>
                <w:rFonts w:asciiTheme="majorBidi" w:hAnsiTheme="majorBidi" w:cstheme="majorBidi"/>
                <w:szCs w:val="24"/>
                <w:rtl/>
                <w:lang w:bidi="ar-LB"/>
              </w:rPr>
              <w:t xml:space="preserve">تحديث مواد التدريب والقيام بتدريب </w:t>
            </w:r>
            <w:r w:rsidRPr="00EB4F31">
              <w:rPr>
                <w:rFonts w:asciiTheme="majorBidi" w:hAnsiTheme="majorBidi" w:cstheme="majorBidi"/>
                <w:szCs w:val="24"/>
                <w:lang w:bidi="ar-LB"/>
              </w:rPr>
              <w:t>30</w:t>
            </w:r>
            <w:r w:rsidRPr="00EB4F31">
              <w:rPr>
                <w:rFonts w:asciiTheme="majorBidi" w:hAnsiTheme="majorBidi" w:cstheme="majorBidi"/>
                <w:szCs w:val="24"/>
                <w:rtl/>
                <w:lang w:bidi="ar-LB"/>
              </w:rPr>
              <w:t xml:space="preserve"> مدربا وتقنيا على كفاءة الطاقة</w:t>
            </w:r>
          </w:p>
        </w:tc>
        <w:tc>
          <w:tcPr>
            <w:tcW w:w="1616" w:type="dxa"/>
            <w:tcBorders>
              <w:top w:val="single" w:sz="4" w:space="0" w:color="auto"/>
              <w:left w:val="single" w:sz="4" w:space="0" w:color="auto"/>
              <w:bottom w:val="single" w:sz="4" w:space="0" w:color="auto"/>
              <w:right w:val="single" w:sz="4" w:space="0" w:color="auto"/>
            </w:tcBorders>
            <w:hideMark/>
          </w:tcPr>
          <w:p w14:paraId="01066822" w14:textId="77777777" w:rsidR="000953A4" w:rsidRPr="00EB4F31" w:rsidRDefault="000953A4" w:rsidP="4593861C">
            <w:pPr>
              <w:spacing w:after="60"/>
              <w:contextualSpacing/>
              <w:jc w:val="right"/>
              <w:rPr>
                <w:rFonts w:asciiTheme="majorBidi" w:hAnsiTheme="majorBidi" w:cstheme="majorBidi"/>
                <w:szCs w:val="24"/>
                <w:lang w:val="en-CA" w:bidi="ar-LB"/>
              </w:rPr>
            </w:pPr>
            <w:r w:rsidRPr="00EB4F31">
              <w:rPr>
                <w:rFonts w:asciiTheme="majorBidi" w:hAnsiTheme="majorBidi" w:cstheme="majorBidi"/>
                <w:szCs w:val="24"/>
                <w:lang w:bidi="ar-LB"/>
              </w:rPr>
              <w:t>16,000</w:t>
            </w:r>
          </w:p>
        </w:tc>
      </w:tr>
      <w:tr w:rsidR="000953A4" w:rsidRPr="00EB4F31" w14:paraId="3C7BB871" w14:textId="77777777" w:rsidTr="4593861C">
        <w:tc>
          <w:tcPr>
            <w:tcW w:w="0" w:type="auto"/>
            <w:vMerge/>
            <w:vAlign w:val="center"/>
            <w:hideMark/>
          </w:tcPr>
          <w:p w14:paraId="3513A382" w14:textId="77777777" w:rsidR="000953A4" w:rsidRPr="00EB4F31" w:rsidRDefault="000953A4">
            <w:pPr>
              <w:jc w:val="left"/>
              <w:rPr>
                <w:rFonts w:asciiTheme="majorBidi" w:hAnsiTheme="majorBidi" w:cstheme="majorBidi"/>
                <w:bCs/>
                <w:szCs w:val="24"/>
                <w:lang w:val="en-CA"/>
              </w:rPr>
            </w:pPr>
          </w:p>
        </w:tc>
        <w:tc>
          <w:tcPr>
            <w:tcW w:w="6183" w:type="dxa"/>
            <w:tcBorders>
              <w:top w:val="single" w:sz="4" w:space="0" w:color="auto"/>
              <w:left w:val="single" w:sz="4" w:space="0" w:color="auto"/>
              <w:bottom w:val="single" w:sz="4" w:space="0" w:color="auto"/>
              <w:right w:val="single" w:sz="4" w:space="0" w:color="auto"/>
            </w:tcBorders>
            <w:hideMark/>
          </w:tcPr>
          <w:p w14:paraId="4D7490B6" w14:textId="125436C2" w:rsidR="000953A4" w:rsidRPr="00EB4F31" w:rsidRDefault="67B4ACCE" w:rsidP="4593861C">
            <w:pPr>
              <w:bidi/>
              <w:spacing w:after="60"/>
              <w:contextualSpacing/>
              <w:jc w:val="left"/>
              <w:rPr>
                <w:rFonts w:asciiTheme="majorBidi" w:hAnsiTheme="majorBidi" w:cstheme="majorBidi"/>
                <w:szCs w:val="24"/>
                <w:lang w:val="en-CA" w:bidi="ar-LB"/>
              </w:rPr>
            </w:pPr>
            <w:r w:rsidRPr="00EB4F31">
              <w:rPr>
                <w:rFonts w:asciiTheme="majorBidi" w:hAnsiTheme="majorBidi" w:cstheme="majorBidi"/>
                <w:szCs w:val="24"/>
                <w:rtl/>
                <w:lang w:bidi="ar-LB"/>
              </w:rPr>
              <w:t xml:space="preserve">دورات اعلامية لعدد </w:t>
            </w:r>
            <w:r w:rsidRPr="00EB4F31">
              <w:rPr>
                <w:rFonts w:asciiTheme="majorBidi" w:hAnsiTheme="majorBidi" w:cstheme="majorBidi"/>
                <w:szCs w:val="24"/>
                <w:lang w:bidi="ar-LB"/>
              </w:rPr>
              <w:t>50</w:t>
            </w:r>
            <w:r w:rsidRPr="00EB4F31">
              <w:rPr>
                <w:rFonts w:asciiTheme="majorBidi" w:hAnsiTheme="majorBidi" w:cstheme="majorBidi"/>
                <w:szCs w:val="24"/>
                <w:rtl/>
                <w:lang w:bidi="ar-LB"/>
              </w:rPr>
              <w:t xml:space="preserve"> خبيرا</w:t>
            </w:r>
          </w:p>
        </w:tc>
        <w:tc>
          <w:tcPr>
            <w:tcW w:w="1616" w:type="dxa"/>
            <w:tcBorders>
              <w:top w:val="single" w:sz="4" w:space="0" w:color="auto"/>
              <w:left w:val="single" w:sz="4" w:space="0" w:color="auto"/>
              <w:bottom w:val="single" w:sz="4" w:space="0" w:color="auto"/>
              <w:right w:val="single" w:sz="4" w:space="0" w:color="auto"/>
            </w:tcBorders>
            <w:hideMark/>
          </w:tcPr>
          <w:p w14:paraId="0BE071D5" w14:textId="77777777" w:rsidR="000953A4" w:rsidRPr="00EB4F31" w:rsidRDefault="000953A4" w:rsidP="4593861C">
            <w:pPr>
              <w:spacing w:after="60"/>
              <w:contextualSpacing/>
              <w:jc w:val="right"/>
              <w:rPr>
                <w:rFonts w:asciiTheme="majorBidi" w:hAnsiTheme="majorBidi" w:cstheme="majorBidi"/>
                <w:szCs w:val="24"/>
                <w:lang w:val="en-CA" w:bidi="ar-LB"/>
              </w:rPr>
            </w:pPr>
            <w:r w:rsidRPr="00EB4F31">
              <w:rPr>
                <w:rFonts w:asciiTheme="majorBidi" w:hAnsiTheme="majorBidi" w:cstheme="majorBidi"/>
                <w:szCs w:val="24"/>
                <w:lang w:bidi="ar-LB"/>
              </w:rPr>
              <w:t>4,000</w:t>
            </w:r>
          </w:p>
        </w:tc>
      </w:tr>
      <w:tr w:rsidR="000953A4" w:rsidRPr="00EB4F31" w14:paraId="36705105" w14:textId="77777777" w:rsidTr="4593861C">
        <w:tc>
          <w:tcPr>
            <w:tcW w:w="7884" w:type="dxa"/>
            <w:gridSpan w:val="2"/>
            <w:tcBorders>
              <w:top w:val="single" w:sz="4" w:space="0" w:color="auto"/>
              <w:left w:val="single" w:sz="4" w:space="0" w:color="auto"/>
              <w:bottom w:val="single" w:sz="4" w:space="0" w:color="auto"/>
              <w:right w:val="single" w:sz="4" w:space="0" w:color="auto"/>
            </w:tcBorders>
            <w:hideMark/>
          </w:tcPr>
          <w:p w14:paraId="715FAC80" w14:textId="5D3EEFCA" w:rsidR="000953A4" w:rsidRPr="00EB4F31" w:rsidRDefault="003B4ACF" w:rsidP="4593861C">
            <w:pPr>
              <w:bidi/>
              <w:spacing w:after="60"/>
              <w:contextualSpacing/>
              <w:jc w:val="right"/>
              <w:rPr>
                <w:rFonts w:asciiTheme="majorBidi" w:hAnsiTheme="majorBidi" w:cstheme="majorBidi"/>
                <w:szCs w:val="24"/>
                <w:lang w:val="en-CA" w:bidi="ar-LB"/>
              </w:rPr>
            </w:pPr>
            <w:r w:rsidRPr="00EB4F31">
              <w:rPr>
                <w:rFonts w:asciiTheme="majorBidi" w:hAnsiTheme="majorBidi" w:cstheme="majorBidi"/>
                <w:szCs w:val="24"/>
                <w:rtl/>
                <w:lang w:bidi="ar-LB"/>
              </w:rPr>
              <w:t>مجموع النشاط</w:t>
            </w:r>
          </w:p>
        </w:tc>
        <w:tc>
          <w:tcPr>
            <w:tcW w:w="1616" w:type="dxa"/>
            <w:tcBorders>
              <w:top w:val="single" w:sz="4" w:space="0" w:color="auto"/>
              <w:left w:val="single" w:sz="4" w:space="0" w:color="auto"/>
              <w:bottom w:val="single" w:sz="4" w:space="0" w:color="auto"/>
              <w:right w:val="single" w:sz="4" w:space="0" w:color="auto"/>
            </w:tcBorders>
            <w:hideMark/>
          </w:tcPr>
          <w:p w14:paraId="7E69A873" w14:textId="77777777" w:rsidR="000953A4" w:rsidRPr="00EB4F31" w:rsidRDefault="000953A4" w:rsidP="4593861C">
            <w:pPr>
              <w:spacing w:after="60"/>
              <w:contextualSpacing/>
              <w:jc w:val="right"/>
              <w:rPr>
                <w:rFonts w:asciiTheme="majorBidi" w:hAnsiTheme="majorBidi" w:cstheme="majorBidi"/>
                <w:b/>
                <w:bCs/>
                <w:szCs w:val="24"/>
                <w:lang w:val="en-CA" w:bidi="ar-LB"/>
              </w:rPr>
            </w:pPr>
            <w:r w:rsidRPr="00EB4F31">
              <w:rPr>
                <w:rFonts w:asciiTheme="majorBidi" w:hAnsiTheme="majorBidi" w:cstheme="majorBidi"/>
                <w:b/>
                <w:bCs/>
                <w:szCs w:val="24"/>
                <w:lang w:bidi="ar-LB"/>
              </w:rPr>
              <w:t>52,000</w:t>
            </w:r>
          </w:p>
        </w:tc>
      </w:tr>
      <w:tr w:rsidR="000953A4" w:rsidRPr="00EB4F31" w14:paraId="46D47E06" w14:textId="77777777" w:rsidTr="4593861C">
        <w:trPr>
          <w:trHeight w:val="206"/>
        </w:trPr>
        <w:tc>
          <w:tcPr>
            <w:tcW w:w="1701" w:type="dxa"/>
            <w:vMerge w:val="restart"/>
            <w:tcBorders>
              <w:top w:val="single" w:sz="4" w:space="0" w:color="auto"/>
              <w:left w:val="single" w:sz="4" w:space="0" w:color="auto"/>
              <w:bottom w:val="single" w:sz="4" w:space="0" w:color="auto"/>
              <w:right w:val="single" w:sz="4" w:space="0" w:color="auto"/>
            </w:tcBorders>
            <w:hideMark/>
          </w:tcPr>
          <w:p w14:paraId="0DE0EF6E" w14:textId="47D4D1DD" w:rsidR="000953A4" w:rsidRPr="00EB4F31" w:rsidRDefault="003B4ACF" w:rsidP="4593861C">
            <w:pPr>
              <w:bidi/>
              <w:spacing w:after="60"/>
              <w:contextualSpacing/>
              <w:jc w:val="left"/>
              <w:rPr>
                <w:rFonts w:asciiTheme="majorBidi" w:hAnsiTheme="majorBidi" w:cstheme="majorBidi"/>
                <w:szCs w:val="24"/>
                <w:lang w:val="en-CA" w:bidi="ar-LB"/>
              </w:rPr>
            </w:pPr>
            <w:r w:rsidRPr="00EB4F31">
              <w:rPr>
                <w:rFonts w:asciiTheme="majorBidi" w:hAnsiTheme="majorBidi" w:cstheme="majorBidi"/>
                <w:szCs w:val="24"/>
                <w:rtl/>
                <w:lang w:bidi="ar-LB"/>
              </w:rPr>
              <w:t>الوع</w:t>
            </w:r>
            <w:r w:rsidR="00E33648">
              <w:rPr>
                <w:rFonts w:asciiTheme="majorBidi" w:hAnsiTheme="majorBidi" w:cstheme="majorBidi" w:hint="cs"/>
                <w:szCs w:val="24"/>
                <w:rtl/>
                <w:lang w:bidi="ar-LB"/>
              </w:rPr>
              <w:t>ي</w:t>
            </w:r>
            <w:r w:rsidRPr="00EB4F31">
              <w:rPr>
                <w:rFonts w:asciiTheme="majorBidi" w:hAnsiTheme="majorBidi" w:cstheme="majorBidi"/>
                <w:szCs w:val="24"/>
                <w:rtl/>
                <w:lang w:bidi="ar-LB"/>
              </w:rPr>
              <w:t xml:space="preserve"> البيئي وتقييم الأثر</w:t>
            </w:r>
          </w:p>
        </w:tc>
        <w:tc>
          <w:tcPr>
            <w:tcW w:w="6183" w:type="dxa"/>
            <w:tcBorders>
              <w:top w:val="single" w:sz="4" w:space="0" w:color="auto"/>
              <w:left w:val="single" w:sz="4" w:space="0" w:color="auto"/>
              <w:bottom w:val="single" w:sz="4" w:space="0" w:color="auto"/>
              <w:right w:val="single" w:sz="4" w:space="0" w:color="auto"/>
            </w:tcBorders>
            <w:hideMark/>
          </w:tcPr>
          <w:p w14:paraId="094E14CC" w14:textId="49BCA944" w:rsidR="000953A4" w:rsidRPr="00EB4F31" w:rsidRDefault="67B4ACCE" w:rsidP="4593861C">
            <w:pPr>
              <w:bidi/>
              <w:spacing w:after="60"/>
              <w:contextualSpacing/>
              <w:jc w:val="left"/>
              <w:rPr>
                <w:rFonts w:asciiTheme="majorBidi" w:hAnsiTheme="majorBidi" w:cstheme="majorBidi"/>
                <w:szCs w:val="24"/>
                <w:lang w:val="en-CA" w:bidi="ar-LB"/>
              </w:rPr>
            </w:pPr>
            <w:r w:rsidRPr="00EB4F31">
              <w:rPr>
                <w:rFonts w:asciiTheme="majorBidi" w:hAnsiTheme="majorBidi" w:cstheme="majorBidi"/>
                <w:szCs w:val="24"/>
                <w:rtl/>
                <w:lang w:bidi="ar-LB"/>
              </w:rPr>
              <w:t>وضع ونشر مواد عن الوعى البيئي</w:t>
            </w:r>
          </w:p>
        </w:tc>
        <w:tc>
          <w:tcPr>
            <w:tcW w:w="1616" w:type="dxa"/>
            <w:tcBorders>
              <w:top w:val="single" w:sz="4" w:space="0" w:color="auto"/>
              <w:left w:val="single" w:sz="4" w:space="0" w:color="auto"/>
              <w:bottom w:val="single" w:sz="4" w:space="0" w:color="auto"/>
              <w:right w:val="single" w:sz="4" w:space="0" w:color="auto"/>
            </w:tcBorders>
            <w:hideMark/>
          </w:tcPr>
          <w:p w14:paraId="138094AD" w14:textId="77777777" w:rsidR="000953A4" w:rsidRPr="00EB4F31" w:rsidRDefault="000953A4" w:rsidP="4593861C">
            <w:pPr>
              <w:spacing w:after="60"/>
              <w:contextualSpacing/>
              <w:jc w:val="right"/>
              <w:rPr>
                <w:rFonts w:asciiTheme="majorBidi" w:hAnsiTheme="majorBidi" w:cstheme="majorBidi"/>
                <w:szCs w:val="24"/>
                <w:lang w:val="en-CA" w:bidi="ar-LB"/>
              </w:rPr>
            </w:pPr>
            <w:r w:rsidRPr="00EB4F31">
              <w:rPr>
                <w:rFonts w:asciiTheme="majorBidi" w:hAnsiTheme="majorBidi" w:cstheme="majorBidi"/>
                <w:szCs w:val="24"/>
                <w:lang w:bidi="ar-LB"/>
              </w:rPr>
              <w:t>25,000</w:t>
            </w:r>
          </w:p>
        </w:tc>
      </w:tr>
      <w:tr w:rsidR="000953A4" w:rsidRPr="00EB4F31" w14:paraId="45782B1A" w14:textId="77777777" w:rsidTr="4593861C">
        <w:tc>
          <w:tcPr>
            <w:tcW w:w="0" w:type="auto"/>
            <w:vMerge/>
            <w:vAlign w:val="center"/>
            <w:hideMark/>
          </w:tcPr>
          <w:p w14:paraId="60F38977" w14:textId="77777777" w:rsidR="000953A4" w:rsidRPr="00EB4F31" w:rsidRDefault="000953A4">
            <w:pPr>
              <w:jc w:val="left"/>
              <w:rPr>
                <w:rFonts w:asciiTheme="majorBidi" w:hAnsiTheme="majorBidi" w:cstheme="majorBidi"/>
                <w:bCs/>
                <w:szCs w:val="24"/>
                <w:lang w:val="en-CA"/>
              </w:rPr>
            </w:pPr>
          </w:p>
        </w:tc>
        <w:tc>
          <w:tcPr>
            <w:tcW w:w="6183" w:type="dxa"/>
            <w:tcBorders>
              <w:top w:val="single" w:sz="4" w:space="0" w:color="auto"/>
              <w:left w:val="single" w:sz="4" w:space="0" w:color="auto"/>
              <w:bottom w:val="single" w:sz="4" w:space="0" w:color="auto"/>
              <w:right w:val="single" w:sz="4" w:space="0" w:color="auto"/>
            </w:tcBorders>
            <w:hideMark/>
          </w:tcPr>
          <w:p w14:paraId="79ED7989" w14:textId="29548564" w:rsidR="000953A4" w:rsidRPr="00EB4F31" w:rsidRDefault="67B4ACCE" w:rsidP="4593861C">
            <w:pPr>
              <w:bidi/>
              <w:spacing w:after="60"/>
              <w:contextualSpacing/>
              <w:jc w:val="left"/>
              <w:rPr>
                <w:rFonts w:asciiTheme="majorBidi" w:hAnsiTheme="majorBidi" w:cstheme="majorBidi"/>
                <w:szCs w:val="24"/>
                <w:lang w:val="en-CA" w:bidi="ar-LB"/>
              </w:rPr>
            </w:pPr>
            <w:r w:rsidRPr="00EB4F31">
              <w:rPr>
                <w:rFonts w:asciiTheme="majorBidi" w:hAnsiTheme="majorBidi" w:cstheme="majorBidi"/>
                <w:szCs w:val="24"/>
                <w:rtl/>
                <w:lang w:bidi="ar-LB"/>
              </w:rPr>
              <w:t>زيادة وع</w:t>
            </w:r>
            <w:r w:rsidR="00E33648">
              <w:rPr>
                <w:rFonts w:asciiTheme="majorBidi" w:hAnsiTheme="majorBidi" w:cstheme="majorBidi" w:hint="cs"/>
                <w:szCs w:val="24"/>
                <w:rtl/>
                <w:lang w:bidi="ar-LB"/>
              </w:rPr>
              <w:t>ي</w:t>
            </w:r>
            <w:r w:rsidRPr="00EB4F31">
              <w:rPr>
                <w:rFonts w:asciiTheme="majorBidi" w:hAnsiTheme="majorBidi" w:cstheme="majorBidi"/>
                <w:szCs w:val="24"/>
                <w:rtl/>
                <w:lang w:bidi="ar-LB"/>
              </w:rPr>
              <w:t xml:space="preserve"> مستورد</w:t>
            </w:r>
            <w:r w:rsidR="00E33648">
              <w:rPr>
                <w:rFonts w:asciiTheme="majorBidi" w:hAnsiTheme="majorBidi" w:cstheme="majorBidi" w:hint="cs"/>
                <w:szCs w:val="24"/>
                <w:rtl/>
                <w:lang w:bidi="ar-LB"/>
              </w:rPr>
              <w:t>ي</w:t>
            </w:r>
            <w:r w:rsidRPr="00EB4F31">
              <w:rPr>
                <w:rFonts w:asciiTheme="majorBidi" w:hAnsiTheme="majorBidi" w:cstheme="majorBidi"/>
                <w:szCs w:val="24"/>
                <w:rtl/>
                <w:lang w:bidi="ar-LB"/>
              </w:rPr>
              <w:t xml:space="preserve"> المعدات</w:t>
            </w:r>
          </w:p>
        </w:tc>
        <w:tc>
          <w:tcPr>
            <w:tcW w:w="1616" w:type="dxa"/>
            <w:tcBorders>
              <w:top w:val="single" w:sz="4" w:space="0" w:color="auto"/>
              <w:left w:val="single" w:sz="4" w:space="0" w:color="auto"/>
              <w:bottom w:val="single" w:sz="4" w:space="0" w:color="auto"/>
              <w:right w:val="single" w:sz="4" w:space="0" w:color="auto"/>
            </w:tcBorders>
            <w:hideMark/>
          </w:tcPr>
          <w:p w14:paraId="265C7EC6" w14:textId="77777777" w:rsidR="000953A4" w:rsidRPr="00EB4F31" w:rsidRDefault="000953A4" w:rsidP="4593861C">
            <w:pPr>
              <w:spacing w:after="60"/>
              <w:contextualSpacing/>
              <w:jc w:val="right"/>
              <w:rPr>
                <w:rFonts w:asciiTheme="majorBidi" w:hAnsiTheme="majorBidi" w:cstheme="majorBidi"/>
                <w:szCs w:val="24"/>
                <w:lang w:val="en-CA" w:bidi="ar-LB"/>
              </w:rPr>
            </w:pPr>
            <w:r w:rsidRPr="00EB4F31">
              <w:rPr>
                <w:rFonts w:asciiTheme="majorBidi" w:hAnsiTheme="majorBidi" w:cstheme="majorBidi"/>
                <w:szCs w:val="24"/>
                <w:lang w:bidi="ar-LB"/>
              </w:rPr>
              <w:t>8,000</w:t>
            </w:r>
          </w:p>
        </w:tc>
      </w:tr>
      <w:tr w:rsidR="000953A4" w:rsidRPr="00EB4F31" w14:paraId="4737A0A6" w14:textId="77777777" w:rsidTr="4593861C">
        <w:tc>
          <w:tcPr>
            <w:tcW w:w="0" w:type="auto"/>
            <w:vMerge/>
            <w:vAlign w:val="center"/>
            <w:hideMark/>
          </w:tcPr>
          <w:p w14:paraId="2E1A4EA0" w14:textId="77777777" w:rsidR="000953A4" w:rsidRPr="00EB4F31" w:rsidRDefault="000953A4">
            <w:pPr>
              <w:jc w:val="left"/>
              <w:rPr>
                <w:rFonts w:asciiTheme="majorBidi" w:hAnsiTheme="majorBidi" w:cstheme="majorBidi"/>
                <w:bCs/>
                <w:szCs w:val="24"/>
                <w:lang w:val="en-CA"/>
              </w:rPr>
            </w:pPr>
          </w:p>
        </w:tc>
        <w:tc>
          <w:tcPr>
            <w:tcW w:w="6183" w:type="dxa"/>
            <w:tcBorders>
              <w:top w:val="single" w:sz="4" w:space="0" w:color="auto"/>
              <w:left w:val="single" w:sz="4" w:space="0" w:color="auto"/>
              <w:bottom w:val="single" w:sz="4" w:space="0" w:color="auto"/>
              <w:right w:val="single" w:sz="4" w:space="0" w:color="auto"/>
            </w:tcBorders>
            <w:hideMark/>
          </w:tcPr>
          <w:p w14:paraId="42472338" w14:textId="23170435" w:rsidR="000953A4" w:rsidRPr="00EB4F31" w:rsidRDefault="1095DFCB" w:rsidP="4593861C">
            <w:pPr>
              <w:bidi/>
              <w:spacing w:after="60"/>
              <w:contextualSpacing/>
              <w:jc w:val="left"/>
              <w:rPr>
                <w:rFonts w:asciiTheme="majorBidi" w:hAnsiTheme="majorBidi" w:cstheme="majorBidi"/>
                <w:szCs w:val="24"/>
                <w:lang w:val="en-CA" w:bidi="ar-LB"/>
              </w:rPr>
            </w:pPr>
            <w:r w:rsidRPr="00EB4F31">
              <w:rPr>
                <w:rFonts w:asciiTheme="majorBidi" w:hAnsiTheme="majorBidi" w:cstheme="majorBidi"/>
                <w:szCs w:val="24"/>
                <w:rtl/>
                <w:lang w:bidi="ar-LB"/>
              </w:rPr>
              <w:t>دراستان عن سلوك المستهلكين</w:t>
            </w:r>
          </w:p>
        </w:tc>
        <w:tc>
          <w:tcPr>
            <w:tcW w:w="1616" w:type="dxa"/>
            <w:tcBorders>
              <w:top w:val="single" w:sz="4" w:space="0" w:color="auto"/>
              <w:left w:val="single" w:sz="4" w:space="0" w:color="auto"/>
              <w:bottom w:val="single" w:sz="4" w:space="0" w:color="auto"/>
              <w:right w:val="single" w:sz="4" w:space="0" w:color="auto"/>
            </w:tcBorders>
            <w:hideMark/>
          </w:tcPr>
          <w:p w14:paraId="3E1F060B" w14:textId="77777777" w:rsidR="000953A4" w:rsidRPr="00EB4F31" w:rsidRDefault="000953A4" w:rsidP="4593861C">
            <w:pPr>
              <w:spacing w:after="60"/>
              <w:contextualSpacing/>
              <w:jc w:val="right"/>
              <w:rPr>
                <w:rFonts w:asciiTheme="majorBidi" w:hAnsiTheme="majorBidi" w:cstheme="majorBidi"/>
                <w:szCs w:val="24"/>
                <w:lang w:val="en-CA" w:bidi="ar-LB"/>
              </w:rPr>
            </w:pPr>
            <w:r w:rsidRPr="00EB4F31">
              <w:rPr>
                <w:rFonts w:asciiTheme="majorBidi" w:hAnsiTheme="majorBidi" w:cstheme="majorBidi"/>
                <w:szCs w:val="24"/>
                <w:lang w:bidi="ar-LB"/>
              </w:rPr>
              <w:t>15,000</w:t>
            </w:r>
          </w:p>
        </w:tc>
      </w:tr>
      <w:tr w:rsidR="000953A4" w:rsidRPr="00EB4F31" w14:paraId="44FDAD18" w14:textId="77777777" w:rsidTr="4593861C">
        <w:tc>
          <w:tcPr>
            <w:tcW w:w="7884" w:type="dxa"/>
            <w:gridSpan w:val="2"/>
            <w:tcBorders>
              <w:top w:val="single" w:sz="4" w:space="0" w:color="auto"/>
              <w:left w:val="single" w:sz="4" w:space="0" w:color="auto"/>
              <w:bottom w:val="single" w:sz="4" w:space="0" w:color="auto"/>
              <w:right w:val="single" w:sz="4" w:space="0" w:color="auto"/>
            </w:tcBorders>
            <w:hideMark/>
          </w:tcPr>
          <w:p w14:paraId="3C1AD32D" w14:textId="3E7FF93D" w:rsidR="000953A4" w:rsidRPr="00EB4F31" w:rsidRDefault="003B4ACF" w:rsidP="4593861C">
            <w:pPr>
              <w:bidi/>
              <w:spacing w:after="60"/>
              <w:contextualSpacing/>
              <w:jc w:val="right"/>
              <w:rPr>
                <w:rFonts w:asciiTheme="majorBidi" w:hAnsiTheme="majorBidi" w:cstheme="majorBidi"/>
                <w:szCs w:val="24"/>
                <w:lang w:val="en-CA" w:bidi="ar-LB"/>
              </w:rPr>
            </w:pPr>
            <w:r w:rsidRPr="00EB4F31">
              <w:rPr>
                <w:rFonts w:asciiTheme="majorBidi" w:hAnsiTheme="majorBidi" w:cstheme="majorBidi"/>
                <w:szCs w:val="24"/>
                <w:rtl/>
                <w:lang w:bidi="ar-LB"/>
              </w:rPr>
              <w:t>مجموع النشاط</w:t>
            </w:r>
          </w:p>
        </w:tc>
        <w:tc>
          <w:tcPr>
            <w:tcW w:w="1616" w:type="dxa"/>
            <w:tcBorders>
              <w:top w:val="single" w:sz="4" w:space="0" w:color="auto"/>
              <w:left w:val="single" w:sz="4" w:space="0" w:color="auto"/>
              <w:bottom w:val="single" w:sz="4" w:space="0" w:color="auto"/>
              <w:right w:val="single" w:sz="4" w:space="0" w:color="auto"/>
            </w:tcBorders>
            <w:hideMark/>
          </w:tcPr>
          <w:p w14:paraId="6C243B23" w14:textId="77777777" w:rsidR="000953A4" w:rsidRPr="00EB4F31" w:rsidRDefault="000953A4" w:rsidP="4593861C">
            <w:pPr>
              <w:spacing w:after="60"/>
              <w:contextualSpacing/>
              <w:jc w:val="right"/>
              <w:rPr>
                <w:rFonts w:asciiTheme="majorBidi" w:hAnsiTheme="majorBidi" w:cstheme="majorBidi"/>
                <w:b/>
                <w:bCs/>
                <w:szCs w:val="24"/>
                <w:lang w:val="en-CA" w:bidi="ar-LB"/>
              </w:rPr>
            </w:pPr>
            <w:r w:rsidRPr="00EB4F31">
              <w:rPr>
                <w:rFonts w:asciiTheme="majorBidi" w:hAnsiTheme="majorBidi" w:cstheme="majorBidi"/>
                <w:b/>
                <w:bCs/>
                <w:szCs w:val="24"/>
                <w:lang w:bidi="ar-LB"/>
              </w:rPr>
              <w:t>48,000</w:t>
            </w:r>
          </w:p>
        </w:tc>
      </w:tr>
      <w:tr w:rsidR="000953A4" w:rsidRPr="00EB4F31" w14:paraId="176AC6F6" w14:textId="77777777" w:rsidTr="4593861C">
        <w:tc>
          <w:tcPr>
            <w:tcW w:w="7884" w:type="dxa"/>
            <w:gridSpan w:val="2"/>
            <w:tcBorders>
              <w:top w:val="single" w:sz="4" w:space="0" w:color="auto"/>
              <w:left w:val="single" w:sz="4" w:space="0" w:color="auto"/>
              <w:bottom w:val="single" w:sz="4" w:space="0" w:color="auto"/>
              <w:right w:val="single" w:sz="4" w:space="0" w:color="auto"/>
            </w:tcBorders>
            <w:hideMark/>
          </w:tcPr>
          <w:p w14:paraId="52E64377" w14:textId="2582A4B4" w:rsidR="000953A4" w:rsidRPr="00EB4F31" w:rsidRDefault="003B4ACF" w:rsidP="4593861C">
            <w:pPr>
              <w:bidi/>
              <w:spacing w:after="60"/>
              <w:contextualSpacing/>
              <w:jc w:val="right"/>
              <w:rPr>
                <w:rFonts w:asciiTheme="majorBidi" w:hAnsiTheme="majorBidi" w:cstheme="majorBidi"/>
                <w:szCs w:val="24"/>
                <w:lang w:val="en-CA" w:bidi="ar-LB"/>
              </w:rPr>
            </w:pPr>
            <w:r w:rsidRPr="00EB4F31">
              <w:rPr>
                <w:rFonts w:asciiTheme="majorBidi" w:hAnsiTheme="majorBidi" w:cstheme="majorBidi"/>
                <w:szCs w:val="24"/>
                <w:rtl/>
                <w:lang w:bidi="ar-LB"/>
              </w:rPr>
              <w:t>المجموع الكلى</w:t>
            </w:r>
          </w:p>
        </w:tc>
        <w:tc>
          <w:tcPr>
            <w:tcW w:w="1616" w:type="dxa"/>
            <w:tcBorders>
              <w:top w:val="single" w:sz="4" w:space="0" w:color="auto"/>
              <w:left w:val="single" w:sz="4" w:space="0" w:color="auto"/>
              <w:bottom w:val="single" w:sz="4" w:space="0" w:color="auto"/>
              <w:right w:val="single" w:sz="4" w:space="0" w:color="auto"/>
            </w:tcBorders>
            <w:hideMark/>
          </w:tcPr>
          <w:p w14:paraId="66B70C96" w14:textId="77777777" w:rsidR="000953A4" w:rsidRPr="00EB4F31" w:rsidRDefault="000953A4" w:rsidP="4593861C">
            <w:pPr>
              <w:spacing w:after="60"/>
              <w:contextualSpacing/>
              <w:jc w:val="right"/>
              <w:rPr>
                <w:rFonts w:asciiTheme="majorBidi" w:hAnsiTheme="majorBidi" w:cstheme="majorBidi"/>
                <w:b/>
                <w:bCs/>
                <w:szCs w:val="24"/>
                <w:lang w:val="en-CA" w:bidi="ar-LB"/>
              </w:rPr>
            </w:pPr>
            <w:r w:rsidRPr="00EB4F31">
              <w:rPr>
                <w:rFonts w:asciiTheme="majorBidi" w:hAnsiTheme="majorBidi" w:cstheme="majorBidi"/>
                <w:b/>
                <w:bCs/>
                <w:szCs w:val="24"/>
                <w:lang w:bidi="ar-LB"/>
              </w:rPr>
              <w:t>100,000</w:t>
            </w:r>
          </w:p>
        </w:tc>
      </w:tr>
    </w:tbl>
    <w:p w14:paraId="46424C4D" w14:textId="77777777" w:rsidR="00D7520A" w:rsidRDefault="00D7520A" w:rsidP="4593861C">
      <w:pPr>
        <w:bidi/>
        <w:rPr>
          <w:rFonts w:asciiTheme="majorBidi" w:hAnsiTheme="majorBidi" w:cstheme="majorBidi"/>
          <w:szCs w:val="24"/>
          <w:u w:val="single"/>
          <w:lang w:bidi="ar-LB"/>
        </w:rPr>
      </w:pPr>
    </w:p>
    <w:p w14:paraId="69F1C733" w14:textId="4A0894D3" w:rsidR="00A01990" w:rsidRPr="00D7520A" w:rsidRDefault="000953A4" w:rsidP="00D7520A">
      <w:pPr>
        <w:bidi/>
        <w:rPr>
          <w:rFonts w:asciiTheme="majorBidi" w:hAnsiTheme="majorBidi" w:cstheme="majorBidi"/>
          <w:sz w:val="26"/>
          <w:szCs w:val="26"/>
          <w:u w:val="single"/>
          <w:rtl/>
          <w:lang w:bidi="ar-LB"/>
        </w:rPr>
      </w:pPr>
      <w:r w:rsidRPr="00D7520A">
        <w:rPr>
          <w:rFonts w:asciiTheme="majorBidi" w:hAnsiTheme="majorBidi" w:cstheme="majorBidi"/>
          <w:sz w:val="26"/>
          <w:szCs w:val="26"/>
          <w:u w:val="single"/>
          <w:rtl/>
          <w:lang w:bidi="ar-LB"/>
        </w:rPr>
        <w:t>خطة التنفيذ</w:t>
      </w:r>
    </w:p>
    <w:p w14:paraId="2A4EF755" w14:textId="77777777" w:rsidR="000953A4" w:rsidRPr="00D7520A" w:rsidRDefault="000953A4" w:rsidP="4593861C">
      <w:pPr>
        <w:bidi/>
        <w:rPr>
          <w:rFonts w:asciiTheme="majorBidi" w:hAnsiTheme="majorBidi" w:cstheme="majorBidi"/>
          <w:i/>
          <w:iCs/>
          <w:sz w:val="26"/>
          <w:szCs w:val="26"/>
          <w:rtl/>
          <w:lang w:bidi="ar-LB"/>
        </w:rPr>
      </w:pPr>
    </w:p>
    <w:p w14:paraId="32734F65" w14:textId="4A535856" w:rsidR="000953A4" w:rsidRPr="00D7520A" w:rsidRDefault="000953A4" w:rsidP="4593861C">
      <w:pPr>
        <w:bidi/>
        <w:rPr>
          <w:rFonts w:asciiTheme="majorBidi" w:hAnsiTheme="majorBidi" w:cstheme="majorBidi"/>
          <w:sz w:val="26"/>
          <w:szCs w:val="26"/>
          <w:rtl/>
          <w:lang w:bidi="ar-LB"/>
        </w:rPr>
      </w:pPr>
      <w:r w:rsidRPr="00D7520A">
        <w:rPr>
          <w:rFonts w:asciiTheme="majorBidi" w:hAnsiTheme="majorBidi" w:cstheme="majorBidi"/>
          <w:sz w:val="26"/>
          <w:szCs w:val="26"/>
          <w:lang w:bidi="ar-LB"/>
        </w:rPr>
        <w:t>11</w:t>
      </w:r>
      <w:r w:rsidR="008E4147" w:rsidRPr="00D7520A">
        <w:rPr>
          <w:rFonts w:asciiTheme="majorBidi" w:hAnsiTheme="majorBidi" w:cstheme="majorBidi"/>
          <w:sz w:val="26"/>
          <w:szCs w:val="26"/>
          <w:rtl/>
          <w:lang w:bidi="ar-LB"/>
        </w:rPr>
        <w:t>-</w:t>
      </w:r>
      <w:r w:rsidRPr="00D7520A">
        <w:rPr>
          <w:rFonts w:asciiTheme="majorBidi" w:hAnsiTheme="majorBidi" w:cstheme="majorBidi"/>
          <w:sz w:val="26"/>
          <w:szCs w:val="26"/>
        </w:rPr>
        <w:tab/>
      </w:r>
      <w:r w:rsidR="00C5246F" w:rsidRPr="00D7520A">
        <w:rPr>
          <w:rFonts w:asciiTheme="majorBidi" w:hAnsiTheme="majorBidi" w:cstheme="majorBidi"/>
          <w:sz w:val="26"/>
          <w:szCs w:val="26"/>
          <w:rtl/>
          <w:lang w:bidi="ar-LB"/>
        </w:rPr>
        <w:t xml:space="preserve">يتوقع </w:t>
      </w:r>
      <w:r w:rsidR="00BE7816" w:rsidRPr="00D7520A">
        <w:rPr>
          <w:rFonts w:asciiTheme="majorBidi" w:hAnsiTheme="majorBidi" w:cstheme="majorBidi"/>
          <w:sz w:val="26"/>
          <w:szCs w:val="26"/>
          <w:rtl/>
          <w:lang w:bidi="ar-LB"/>
        </w:rPr>
        <w:t>الإنتهاء</w:t>
      </w:r>
      <w:r w:rsidR="00C5246F" w:rsidRPr="00D7520A">
        <w:rPr>
          <w:rFonts w:asciiTheme="majorBidi" w:hAnsiTheme="majorBidi" w:cstheme="majorBidi"/>
          <w:sz w:val="26"/>
          <w:szCs w:val="26"/>
          <w:rtl/>
          <w:lang w:bidi="ar-LB"/>
        </w:rPr>
        <w:t xml:space="preserve"> من المشروع في</w:t>
      </w:r>
      <w:r w:rsidR="00BE7816" w:rsidRPr="00D7520A">
        <w:rPr>
          <w:rFonts w:asciiTheme="majorBidi" w:hAnsiTheme="majorBidi" w:cstheme="majorBidi"/>
          <w:sz w:val="26"/>
          <w:szCs w:val="26"/>
          <w:rtl/>
          <w:lang w:bidi="ar-LB"/>
        </w:rPr>
        <w:t xml:space="preserve"> خلال</w:t>
      </w:r>
      <w:r w:rsidR="00C5246F" w:rsidRPr="00D7520A">
        <w:rPr>
          <w:rFonts w:asciiTheme="majorBidi" w:hAnsiTheme="majorBidi" w:cstheme="majorBidi"/>
          <w:sz w:val="26"/>
          <w:szCs w:val="26"/>
          <w:rtl/>
          <w:lang w:bidi="ar-LB"/>
        </w:rPr>
        <w:t xml:space="preserve"> </w:t>
      </w:r>
      <w:r w:rsidR="00C5246F" w:rsidRPr="00D7520A">
        <w:rPr>
          <w:rFonts w:asciiTheme="majorBidi" w:hAnsiTheme="majorBidi" w:cstheme="majorBidi"/>
          <w:sz w:val="26"/>
          <w:szCs w:val="26"/>
          <w:lang w:bidi="ar-LB"/>
        </w:rPr>
        <w:t>18</w:t>
      </w:r>
      <w:r w:rsidR="00C5246F" w:rsidRPr="00D7520A">
        <w:rPr>
          <w:rFonts w:asciiTheme="majorBidi" w:hAnsiTheme="majorBidi" w:cstheme="majorBidi"/>
          <w:sz w:val="26"/>
          <w:szCs w:val="26"/>
          <w:rtl/>
          <w:lang w:bidi="ar-LB"/>
        </w:rPr>
        <w:t xml:space="preserve"> شهرا بعد الموافقة عليه؛ وسيجرى تنفيذ الأنشطة التالية بين يناير/كانون الثانى </w:t>
      </w:r>
      <w:r w:rsidR="00C5246F" w:rsidRPr="00D7520A">
        <w:rPr>
          <w:rFonts w:asciiTheme="majorBidi" w:hAnsiTheme="majorBidi" w:cstheme="majorBidi"/>
          <w:sz w:val="26"/>
          <w:szCs w:val="26"/>
          <w:lang w:bidi="ar-LB"/>
        </w:rPr>
        <w:t>2024</w:t>
      </w:r>
      <w:r w:rsidR="00C5246F" w:rsidRPr="00D7520A">
        <w:rPr>
          <w:rFonts w:asciiTheme="majorBidi" w:hAnsiTheme="majorBidi" w:cstheme="majorBidi"/>
          <w:sz w:val="26"/>
          <w:szCs w:val="26"/>
          <w:rtl/>
          <w:lang w:bidi="ar-LB"/>
        </w:rPr>
        <w:t xml:space="preserve"> </w:t>
      </w:r>
      <w:r w:rsidR="00BE7816" w:rsidRPr="00D7520A">
        <w:rPr>
          <w:rFonts w:asciiTheme="majorBidi" w:hAnsiTheme="majorBidi" w:cstheme="majorBidi"/>
          <w:sz w:val="26"/>
          <w:szCs w:val="26"/>
          <w:rtl/>
          <w:lang w:bidi="ar-LB"/>
        </w:rPr>
        <w:t>و</w:t>
      </w:r>
      <w:r w:rsidR="00C5246F" w:rsidRPr="00D7520A">
        <w:rPr>
          <w:rFonts w:asciiTheme="majorBidi" w:hAnsiTheme="majorBidi" w:cstheme="majorBidi"/>
          <w:sz w:val="26"/>
          <w:szCs w:val="26"/>
          <w:rtl/>
          <w:lang w:bidi="ar-LB"/>
        </w:rPr>
        <w:t xml:space="preserve">يناير/كانون الثانى </w:t>
      </w:r>
      <w:r w:rsidR="00C5246F" w:rsidRPr="00D7520A">
        <w:rPr>
          <w:rFonts w:asciiTheme="majorBidi" w:hAnsiTheme="majorBidi" w:cstheme="majorBidi"/>
          <w:sz w:val="26"/>
          <w:szCs w:val="26"/>
          <w:lang w:bidi="ar-LB"/>
        </w:rPr>
        <w:t>2025</w:t>
      </w:r>
      <w:r w:rsidR="00C5246F" w:rsidRPr="00D7520A">
        <w:rPr>
          <w:rFonts w:asciiTheme="majorBidi" w:hAnsiTheme="majorBidi" w:cstheme="majorBidi"/>
          <w:sz w:val="26"/>
          <w:szCs w:val="26"/>
          <w:rtl/>
          <w:lang w:bidi="ar-LB"/>
        </w:rPr>
        <w:t>:</w:t>
      </w:r>
    </w:p>
    <w:p w14:paraId="73A03DBB" w14:textId="77777777" w:rsidR="00C5246F" w:rsidRPr="00D7520A" w:rsidRDefault="00C5246F" w:rsidP="4593861C">
      <w:pPr>
        <w:bidi/>
        <w:rPr>
          <w:rFonts w:asciiTheme="majorBidi" w:hAnsiTheme="majorBidi" w:cstheme="majorBidi"/>
          <w:sz w:val="26"/>
          <w:szCs w:val="26"/>
          <w:rtl/>
          <w:lang w:bidi="ar-LB"/>
        </w:rPr>
      </w:pPr>
    </w:p>
    <w:p w14:paraId="29235E8D" w14:textId="7DFD66E0" w:rsidR="00C5246F" w:rsidRPr="00D7520A" w:rsidRDefault="00BE7816" w:rsidP="4593861C">
      <w:pPr>
        <w:pStyle w:val="ListParagraph"/>
        <w:numPr>
          <w:ilvl w:val="0"/>
          <w:numId w:val="16"/>
        </w:numPr>
        <w:bidi/>
        <w:rPr>
          <w:rFonts w:asciiTheme="majorBidi" w:hAnsiTheme="majorBidi" w:cstheme="majorBidi"/>
          <w:sz w:val="26"/>
          <w:szCs w:val="26"/>
          <w:lang w:bidi="ar-LB"/>
        </w:rPr>
      </w:pPr>
      <w:r w:rsidRPr="00D7520A">
        <w:rPr>
          <w:rFonts w:asciiTheme="majorBidi" w:hAnsiTheme="majorBidi" w:cstheme="majorBidi"/>
          <w:sz w:val="26"/>
          <w:szCs w:val="26"/>
          <w:rtl/>
          <w:lang w:bidi="ar-LB"/>
        </w:rPr>
        <w:t xml:space="preserve">دورة دراسية لمدة </w:t>
      </w:r>
      <w:r w:rsidRPr="00D7520A">
        <w:rPr>
          <w:rFonts w:asciiTheme="majorBidi" w:hAnsiTheme="majorBidi" w:cstheme="majorBidi"/>
          <w:sz w:val="26"/>
          <w:szCs w:val="26"/>
          <w:lang w:bidi="ar-LB"/>
        </w:rPr>
        <w:t>5</w:t>
      </w:r>
      <w:r w:rsidRPr="00D7520A">
        <w:rPr>
          <w:rFonts w:asciiTheme="majorBidi" w:hAnsiTheme="majorBidi" w:cstheme="majorBidi"/>
          <w:sz w:val="26"/>
          <w:szCs w:val="26"/>
          <w:rtl/>
          <w:lang w:bidi="ar-LB"/>
        </w:rPr>
        <w:t xml:space="preserve"> أيام لعدد </w:t>
      </w:r>
      <w:r w:rsidRPr="00D7520A">
        <w:rPr>
          <w:rFonts w:asciiTheme="majorBidi" w:hAnsiTheme="majorBidi" w:cstheme="majorBidi"/>
          <w:sz w:val="26"/>
          <w:szCs w:val="26"/>
          <w:lang w:bidi="ar-LB"/>
        </w:rPr>
        <w:t>10</w:t>
      </w:r>
      <w:r w:rsidRPr="00D7520A">
        <w:rPr>
          <w:rFonts w:asciiTheme="majorBidi" w:hAnsiTheme="majorBidi" w:cstheme="majorBidi"/>
          <w:sz w:val="26"/>
          <w:szCs w:val="26"/>
          <w:rtl/>
          <w:lang w:bidi="ar-LB"/>
        </w:rPr>
        <w:t xml:space="preserve"> مشاركين من الوحدة الوطنية للأوزون والسلطات ذات العلاقة وممثلين عن القطاع الخاص في بلد له واردات مماثلة لأرمينيا قد وضع معايير </w:t>
      </w:r>
      <w:r w:rsidR="007E273E">
        <w:rPr>
          <w:rFonts w:asciiTheme="majorBidi" w:hAnsiTheme="majorBidi" w:cstheme="majorBidi" w:hint="cs"/>
          <w:sz w:val="26"/>
          <w:szCs w:val="26"/>
          <w:rtl/>
          <w:lang w:bidi="ar-LB"/>
        </w:rPr>
        <w:t>التوسيم</w:t>
      </w:r>
      <w:r w:rsidRPr="00D7520A">
        <w:rPr>
          <w:rFonts w:asciiTheme="majorBidi" w:hAnsiTheme="majorBidi" w:cstheme="majorBidi"/>
          <w:sz w:val="26"/>
          <w:szCs w:val="26"/>
          <w:rtl/>
          <w:lang w:bidi="ar-LB"/>
        </w:rPr>
        <w:t xml:space="preserve"> وتقدير لكفاءة الطاقة لفهم أفضل لكيفية </w:t>
      </w:r>
      <w:r w:rsidR="00E33648">
        <w:rPr>
          <w:rFonts w:asciiTheme="majorBidi" w:hAnsiTheme="majorBidi" w:cstheme="majorBidi" w:hint="cs"/>
          <w:sz w:val="26"/>
          <w:szCs w:val="26"/>
          <w:rtl/>
          <w:lang w:bidi="ar-LB"/>
        </w:rPr>
        <w:t>التعامل مع</w:t>
      </w:r>
      <w:r w:rsidRPr="00D7520A">
        <w:rPr>
          <w:rFonts w:asciiTheme="majorBidi" w:hAnsiTheme="majorBidi" w:cstheme="majorBidi"/>
          <w:sz w:val="26"/>
          <w:szCs w:val="26"/>
          <w:rtl/>
          <w:lang w:bidi="ar-LB"/>
        </w:rPr>
        <w:t xml:space="preserve"> </w:t>
      </w:r>
      <w:r w:rsidR="00E33648">
        <w:rPr>
          <w:rFonts w:asciiTheme="majorBidi" w:hAnsiTheme="majorBidi" w:cstheme="majorBidi" w:hint="cs"/>
          <w:sz w:val="26"/>
          <w:szCs w:val="26"/>
          <w:rtl/>
          <w:lang w:bidi="ar-LB"/>
        </w:rPr>
        <w:t>العقبات</w:t>
      </w:r>
      <w:r w:rsidRPr="00D7520A">
        <w:rPr>
          <w:rFonts w:asciiTheme="majorBidi" w:hAnsiTheme="majorBidi" w:cstheme="majorBidi"/>
          <w:sz w:val="26"/>
          <w:szCs w:val="26"/>
          <w:rtl/>
          <w:lang w:bidi="ar-LB"/>
        </w:rPr>
        <w:t xml:space="preserve"> الإدارية و</w:t>
      </w:r>
      <w:r w:rsidR="00E33648">
        <w:rPr>
          <w:rFonts w:asciiTheme="majorBidi" w:hAnsiTheme="majorBidi" w:cstheme="majorBidi" w:hint="cs"/>
          <w:sz w:val="26"/>
          <w:szCs w:val="26"/>
          <w:rtl/>
          <w:lang w:bidi="ar-LB"/>
        </w:rPr>
        <w:t>التنظيمية</w:t>
      </w:r>
      <w:r w:rsidRPr="00D7520A">
        <w:rPr>
          <w:rFonts w:asciiTheme="majorBidi" w:hAnsiTheme="majorBidi" w:cstheme="majorBidi"/>
          <w:sz w:val="26"/>
          <w:szCs w:val="26"/>
          <w:rtl/>
          <w:lang w:bidi="ar-LB"/>
        </w:rPr>
        <w:t xml:space="preserve">؛ عقد اجتماعات تنسيق وحلقات عمل لبناء القدرات؛ تحديث وطبع مواد </w:t>
      </w:r>
      <w:r w:rsidR="00FF26B2" w:rsidRPr="00D7520A">
        <w:rPr>
          <w:rFonts w:asciiTheme="majorBidi" w:hAnsiTheme="majorBidi" w:cstheme="majorBidi"/>
          <w:sz w:val="26"/>
          <w:szCs w:val="26"/>
          <w:rtl/>
          <w:lang w:bidi="ar-LB"/>
        </w:rPr>
        <w:t>تدريبية</w:t>
      </w:r>
      <w:r w:rsidRPr="00D7520A">
        <w:rPr>
          <w:rFonts w:asciiTheme="majorBidi" w:hAnsiTheme="majorBidi" w:cstheme="majorBidi"/>
          <w:sz w:val="26"/>
          <w:szCs w:val="26"/>
          <w:rtl/>
          <w:lang w:bidi="ar-LB"/>
        </w:rPr>
        <w:t xml:space="preserve"> وإعلامية؛ تنظيم حلقات عمل لمدربي وتقنيي </w:t>
      </w:r>
      <w:r w:rsidR="00975CF1" w:rsidRPr="00D7520A">
        <w:rPr>
          <w:rFonts w:asciiTheme="majorBidi" w:hAnsiTheme="majorBidi" w:cstheme="majorBidi"/>
          <w:sz w:val="26"/>
          <w:szCs w:val="26"/>
          <w:rtl/>
          <w:lang w:bidi="ar-LB"/>
        </w:rPr>
        <w:t>معدات التبريد وتكييف الهواء و</w:t>
      </w:r>
      <w:r w:rsidR="00B85C12">
        <w:rPr>
          <w:rFonts w:asciiTheme="majorBidi" w:hAnsiTheme="majorBidi" w:cstheme="majorBidi"/>
          <w:sz w:val="26"/>
          <w:szCs w:val="26"/>
          <w:rtl/>
          <w:lang w:bidi="ar-LB"/>
        </w:rPr>
        <w:t>المضخات</w:t>
      </w:r>
      <w:r w:rsidR="00975CF1" w:rsidRPr="00D7520A">
        <w:rPr>
          <w:rFonts w:asciiTheme="majorBidi" w:hAnsiTheme="majorBidi" w:cstheme="majorBidi"/>
          <w:sz w:val="26"/>
          <w:szCs w:val="26"/>
          <w:rtl/>
          <w:lang w:bidi="ar-LB"/>
        </w:rPr>
        <w:t xml:space="preserve"> الحرارية عن </w:t>
      </w:r>
      <w:r w:rsidR="006516B9" w:rsidRPr="00D7520A">
        <w:rPr>
          <w:rFonts w:asciiTheme="majorBidi" w:hAnsiTheme="majorBidi" w:cstheme="majorBidi"/>
          <w:sz w:val="26"/>
          <w:szCs w:val="26"/>
          <w:rtl/>
          <w:lang w:bidi="ar-LB"/>
        </w:rPr>
        <w:t>ال</w:t>
      </w:r>
      <w:r w:rsidR="00975CF1" w:rsidRPr="00D7520A">
        <w:rPr>
          <w:rFonts w:asciiTheme="majorBidi" w:hAnsiTheme="majorBidi" w:cstheme="majorBidi"/>
          <w:sz w:val="26"/>
          <w:szCs w:val="26"/>
          <w:rtl/>
          <w:lang w:bidi="ar-LB"/>
        </w:rPr>
        <w:t xml:space="preserve">رصد والحفاظ على كفاءة طاقة المعدات؛ دورة إعلامية للخبراء التقنيين لتشجيع استخدام سوائل التبريد ذات </w:t>
      </w:r>
      <w:r w:rsidR="006516B9" w:rsidRPr="00D7520A">
        <w:rPr>
          <w:rFonts w:asciiTheme="majorBidi" w:hAnsiTheme="majorBidi" w:cstheme="majorBidi"/>
          <w:sz w:val="26"/>
          <w:szCs w:val="26"/>
          <w:rtl/>
          <w:lang w:bidi="ar-LB"/>
        </w:rPr>
        <w:t>ال</w:t>
      </w:r>
      <w:r w:rsidR="00975CF1" w:rsidRPr="00D7520A">
        <w:rPr>
          <w:rFonts w:asciiTheme="majorBidi" w:hAnsiTheme="majorBidi" w:cstheme="majorBidi"/>
          <w:sz w:val="26"/>
          <w:szCs w:val="26"/>
          <w:rtl/>
          <w:lang w:bidi="ar-LB"/>
        </w:rPr>
        <w:t xml:space="preserve">كفاءة في الطاقة واحتمالية احترار </w:t>
      </w:r>
      <w:r w:rsidR="00E33648" w:rsidRPr="00D7520A">
        <w:rPr>
          <w:rFonts w:asciiTheme="majorBidi" w:hAnsiTheme="majorBidi" w:cstheme="majorBidi" w:hint="cs"/>
          <w:sz w:val="26"/>
          <w:szCs w:val="26"/>
          <w:rtl/>
          <w:lang w:bidi="ar-LB"/>
        </w:rPr>
        <w:t>عالمي</w:t>
      </w:r>
      <w:r w:rsidR="00975CF1" w:rsidRPr="00D7520A">
        <w:rPr>
          <w:rFonts w:asciiTheme="majorBidi" w:hAnsiTheme="majorBidi" w:cstheme="majorBidi"/>
          <w:sz w:val="26"/>
          <w:szCs w:val="26"/>
          <w:rtl/>
          <w:lang w:bidi="ar-LB"/>
        </w:rPr>
        <w:t xml:space="preserve"> منخفضة في معدات التبريد وتكييف الهواء و</w:t>
      </w:r>
      <w:r w:rsidR="00B85C12">
        <w:rPr>
          <w:rFonts w:asciiTheme="majorBidi" w:hAnsiTheme="majorBidi" w:cstheme="majorBidi"/>
          <w:sz w:val="26"/>
          <w:szCs w:val="26"/>
          <w:rtl/>
          <w:lang w:bidi="ar-LB"/>
        </w:rPr>
        <w:t>المضخات</w:t>
      </w:r>
      <w:r w:rsidR="00975CF1" w:rsidRPr="00D7520A">
        <w:rPr>
          <w:rFonts w:asciiTheme="majorBidi" w:hAnsiTheme="majorBidi" w:cstheme="majorBidi"/>
          <w:sz w:val="26"/>
          <w:szCs w:val="26"/>
          <w:rtl/>
          <w:lang w:bidi="ar-LB"/>
        </w:rPr>
        <w:t xml:space="preserve"> الحرارية (</w:t>
      </w:r>
      <w:r w:rsidR="00975CF1" w:rsidRPr="00D7520A">
        <w:rPr>
          <w:rFonts w:asciiTheme="majorBidi" w:hAnsiTheme="majorBidi" w:cstheme="majorBidi"/>
          <w:sz w:val="26"/>
          <w:szCs w:val="26"/>
          <w:lang w:bidi="ar-LB"/>
        </w:rPr>
        <w:t>000</w:t>
      </w:r>
      <w:r w:rsidR="00975CF1" w:rsidRPr="00D7520A">
        <w:rPr>
          <w:rFonts w:asciiTheme="majorBidi" w:hAnsiTheme="majorBidi" w:cstheme="majorBidi"/>
          <w:sz w:val="26"/>
          <w:szCs w:val="26"/>
          <w:rtl/>
          <w:lang w:bidi="ar-LB"/>
        </w:rPr>
        <w:t xml:space="preserve"> </w:t>
      </w:r>
      <w:r w:rsidR="00975CF1" w:rsidRPr="00D7520A">
        <w:rPr>
          <w:rFonts w:asciiTheme="majorBidi" w:hAnsiTheme="majorBidi" w:cstheme="majorBidi"/>
          <w:sz w:val="26"/>
          <w:szCs w:val="26"/>
          <w:lang w:bidi="ar-LB"/>
        </w:rPr>
        <w:t>52</w:t>
      </w:r>
      <w:r w:rsidR="00975CF1" w:rsidRPr="00D7520A">
        <w:rPr>
          <w:rFonts w:asciiTheme="majorBidi" w:hAnsiTheme="majorBidi" w:cstheme="majorBidi"/>
          <w:sz w:val="26"/>
          <w:szCs w:val="26"/>
          <w:rtl/>
          <w:lang w:bidi="ar-LB"/>
        </w:rPr>
        <w:t xml:space="preserve"> دولار أمريكي)؛</w:t>
      </w:r>
    </w:p>
    <w:p w14:paraId="700149C8" w14:textId="77777777" w:rsidR="00975CF1" w:rsidRPr="00D7520A" w:rsidRDefault="00975CF1" w:rsidP="4593861C">
      <w:pPr>
        <w:bidi/>
        <w:ind w:left="720"/>
        <w:rPr>
          <w:rFonts w:asciiTheme="majorBidi" w:hAnsiTheme="majorBidi" w:cstheme="majorBidi"/>
          <w:sz w:val="26"/>
          <w:szCs w:val="26"/>
          <w:rtl/>
          <w:lang w:bidi="ar-LB"/>
        </w:rPr>
      </w:pPr>
    </w:p>
    <w:p w14:paraId="2FBBC55C" w14:textId="6598A05F" w:rsidR="00975CF1" w:rsidRPr="00D7520A" w:rsidRDefault="00975CF1" w:rsidP="4593861C">
      <w:pPr>
        <w:pStyle w:val="ListParagraph"/>
        <w:numPr>
          <w:ilvl w:val="0"/>
          <w:numId w:val="16"/>
        </w:numPr>
        <w:bidi/>
        <w:rPr>
          <w:rFonts w:asciiTheme="majorBidi" w:hAnsiTheme="majorBidi" w:cstheme="majorBidi"/>
          <w:sz w:val="26"/>
          <w:szCs w:val="26"/>
          <w:rtl/>
          <w:lang w:bidi="ar-LB"/>
        </w:rPr>
      </w:pPr>
      <w:r w:rsidRPr="00D7520A">
        <w:rPr>
          <w:rFonts w:asciiTheme="majorBidi" w:hAnsiTheme="majorBidi" w:cstheme="majorBidi"/>
          <w:sz w:val="26"/>
          <w:szCs w:val="26"/>
          <w:rtl/>
          <w:lang w:bidi="ar-LB"/>
        </w:rPr>
        <w:t xml:space="preserve"> سوف تستهدف أنشطة زيادة </w:t>
      </w:r>
      <w:r w:rsidR="00E33648" w:rsidRPr="00D7520A">
        <w:rPr>
          <w:rFonts w:asciiTheme="majorBidi" w:hAnsiTheme="majorBidi" w:cstheme="majorBidi" w:hint="cs"/>
          <w:sz w:val="26"/>
          <w:szCs w:val="26"/>
          <w:rtl/>
          <w:lang w:bidi="ar-LB"/>
        </w:rPr>
        <w:t>الوعي</w:t>
      </w:r>
      <w:r w:rsidRPr="00D7520A">
        <w:rPr>
          <w:rFonts w:asciiTheme="majorBidi" w:hAnsiTheme="majorBidi" w:cstheme="majorBidi"/>
          <w:sz w:val="26"/>
          <w:szCs w:val="26"/>
          <w:rtl/>
          <w:lang w:bidi="ar-LB"/>
        </w:rPr>
        <w:t xml:space="preserve"> </w:t>
      </w:r>
      <w:r w:rsidR="00E33648" w:rsidRPr="00D7520A">
        <w:rPr>
          <w:rFonts w:asciiTheme="majorBidi" w:hAnsiTheme="majorBidi" w:cstheme="majorBidi" w:hint="cs"/>
          <w:sz w:val="26"/>
          <w:szCs w:val="26"/>
          <w:rtl/>
          <w:lang w:bidi="ar-LB"/>
        </w:rPr>
        <w:t>المستخدمين</w:t>
      </w:r>
      <w:r w:rsidRPr="00D7520A">
        <w:rPr>
          <w:rFonts w:asciiTheme="majorBidi" w:hAnsiTheme="majorBidi" w:cstheme="majorBidi"/>
          <w:sz w:val="26"/>
          <w:szCs w:val="26"/>
          <w:rtl/>
          <w:lang w:bidi="ar-LB"/>
        </w:rPr>
        <w:t xml:space="preserve"> النهائيين والمستهلكين </w:t>
      </w:r>
      <w:r w:rsidR="00E33648" w:rsidRPr="00D7520A">
        <w:rPr>
          <w:rFonts w:asciiTheme="majorBidi" w:hAnsiTheme="majorBidi" w:cstheme="majorBidi" w:hint="cs"/>
          <w:sz w:val="26"/>
          <w:szCs w:val="26"/>
          <w:rtl/>
          <w:lang w:bidi="ar-LB"/>
        </w:rPr>
        <w:t>بشأن</w:t>
      </w:r>
      <w:r w:rsidRPr="00D7520A">
        <w:rPr>
          <w:rFonts w:asciiTheme="majorBidi" w:hAnsiTheme="majorBidi" w:cstheme="majorBidi"/>
          <w:sz w:val="26"/>
          <w:szCs w:val="26"/>
          <w:rtl/>
          <w:lang w:bidi="ar-LB"/>
        </w:rPr>
        <w:t xml:space="preserve"> توافر وفوائد المنتجات والمعدات ذات </w:t>
      </w:r>
      <w:r w:rsidR="001E2EF7" w:rsidRPr="00D7520A">
        <w:rPr>
          <w:rFonts w:asciiTheme="majorBidi" w:hAnsiTheme="majorBidi" w:cstheme="majorBidi"/>
          <w:sz w:val="26"/>
          <w:szCs w:val="26"/>
          <w:rtl/>
          <w:lang w:bidi="ar-LB"/>
        </w:rPr>
        <w:t>ال</w:t>
      </w:r>
      <w:r w:rsidRPr="00D7520A">
        <w:rPr>
          <w:rFonts w:asciiTheme="majorBidi" w:hAnsiTheme="majorBidi" w:cstheme="majorBidi"/>
          <w:sz w:val="26"/>
          <w:szCs w:val="26"/>
          <w:rtl/>
          <w:lang w:bidi="ar-LB"/>
        </w:rPr>
        <w:t xml:space="preserve">كفاءة في الطاقة. </w:t>
      </w:r>
      <w:r w:rsidR="00AD78FA" w:rsidRPr="00D7520A">
        <w:rPr>
          <w:rFonts w:asciiTheme="majorBidi" w:hAnsiTheme="majorBidi" w:cstheme="majorBidi" w:hint="cs"/>
          <w:sz w:val="26"/>
          <w:szCs w:val="26"/>
          <w:rtl/>
          <w:lang w:bidi="ar-LB"/>
        </w:rPr>
        <w:t>وتتألف</w:t>
      </w:r>
      <w:r w:rsidRPr="00D7520A">
        <w:rPr>
          <w:rFonts w:asciiTheme="majorBidi" w:hAnsiTheme="majorBidi" w:cstheme="majorBidi"/>
          <w:sz w:val="26"/>
          <w:szCs w:val="26"/>
          <w:rtl/>
          <w:lang w:bidi="ar-LB"/>
        </w:rPr>
        <w:t xml:space="preserve"> الأنشطة من وضع ونشر </w:t>
      </w:r>
      <w:r w:rsidR="00E33648">
        <w:rPr>
          <w:rFonts w:asciiTheme="majorBidi" w:hAnsiTheme="majorBidi" w:cstheme="majorBidi" w:hint="cs"/>
          <w:sz w:val="26"/>
          <w:szCs w:val="26"/>
          <w:rtl/>
          <w:lang w:bidi="ar-LB"/>
        </w:rPr>
        <w:t>شريطين</w:t>
      </w:r>
      <w:r w:rsidRPr="00D7520A">
        <w:rPr>
          <w:rFonts w:asciiTheme="majorBidi" w:hAnsiTheme="majorBidi" w:cstheme="majorBidi"/>
          <w:sz w:val="26"/>
          <w:szCs w:val="26"/>
          <w:rtl/>
          <w:lang w:bidi="ar-LB"/>
        </w:rPr>
        <w:t xml:space="preserve"> فيديو و</w:t>
      </w:r>
      <w:r w:rsidR="00AD78FA">
        <w:rPr>
          <w:rFonts w:asciiTheme="majorBidi" w:hAnsiTheme="majorBidi" w:cstheme="majorBidi" w:hint="cs"/>
          <w:sz w:val="26"/>
          <w:szCs w:val="26"/>
          <w:rtl/>
          <w:lang w:bidi="ar-LB"/>
        </w:rPr>
        <w:t>رسمين بيانيين</w:t>
      </w:r>
      <w:r w:rsidRPr="00D7520A">
        <w:rPr>
          <w:rFonts w:asciiTheme="majorBidi" w:hAnsiTheme="majorBidi" w:cstheme="majorBidi"/>
          <w:sz w:val="26"/>
          <w:szCs w:val="26"/>
          <w:rtl/>
          <w:lang w:bidi="ar-LB"/>
        </w:rPr>
        <w:t xml:space="preserve"> </w:t>
      </w:r>
      <w:r w:rsidR="00AD78FA" w:rsidRPr="00AD78FA">
        <w:rPr>
          <w:rFonts w:asciiTheme="majorBidi" w:hAnsiTheme="majorBidi"/>
          <w:sz w:val="26"/>
          <w:szCs w:val="26"/>
          <w:rtl/>
          <w:lang w:bidi="ar-LB"/>
        </w:rPr>
        <w:t xml:space="preserve">عن تصنيفات كفاءة الطاقة ومواد التبريد </w:t>
      </w:r>
      <w:r w:rsidRPr="00D7520A">
        <w:rPr>
          <w:rFonts w:asciiTheme="majorBidi" w:hAnsiTheme="majorBidi" w:cstheme="majorBidi"/>
          <w:sz w:val="26"/>
          <w:szCs w:val="26"/>
          <w:rtl/>
          <w:lang w:bidi="ar-LB"/>
        </w:rPr>
        <w:t>ذات قدرات استنفاد الأوزون واحتمالية احترار عالم</w:t>
      </w:r>
      <w:r w:rsidR="00E33648">
        <w:rPr>
          <w:rFonts w:asciiTheme="majorBidi" w:hAnsiTheme="majorBidi" w:cstheme="majorBidi" w:hint="cs"/>
          <w:sz w:val="26"/>
          <w:szCs w:val="26"/>
          <w:rtl/>
          <w:lang w:bidi="ar-LB"/>
        </w:rPr>
        <w:t>ي</w:t>
      </w:r>
      <w:r w:rsidRPr="00D7520A">
        <w:rPr>
          <w:rFonts w:asciiTheme="majorBidi" w:hAnsiTheme="majorBidi" w:cstheme="majorBidi"/>
          <w:sz w:val="26"/>
          <w:szCs w:val="26"/>
          <w:rtl/>
          <w:lang w:bidi="ar-LB"/>
        </w:rPr>
        <w:t xml:space="preserve"> منخفضة؛ عقد </w:t>
      </w:r>
      <w:r w:rsidR="00AD78FA" w:rsidRPr="00D7520A">
        <w:rPr>
          <w:rFonts w:asciiTheme="majorBidi" w:hAnsiTheme="majorBidi" w:cstheme="majorBidi" w:hint="cs"/>
          <w:sz w:val="26"/>
          <w:szCs w:val="26"/>
          <w:rtl/>
          <w:lang w:bidi="ar-LB"/>
        </w:rPr>
        <w:t>حلقة</w:t>
      </w:r>
      <w:r w:rsidRPr="00D7520A">
        <w:rPr>
          <w:rFonts w:asciiTheme="majorBidi" w:hAnsiTheme="majorBidi" w:cstheme="majorBidi"/>
          <w:sz w:val="26"/>
          <w:szCs w:val="26"/>
          <w:rtl/>
          <w:lang w:bidi="ar-LB"/>
        </w:rPr>
        <w:t xml:space="preserve"> عمل لزيادة الوع</w:t>
      </w:r>
      <w:r w:rsidR="00AD78FA">
        <w:rPr>
          <w:rFonts w:asciiTheme="majorBidi" w:hAnsiTheme="majorBidi" w:cstheme="majorBidi" w:hint="cs"/>
          <w:sz w:val="26"/>
          <w:szCs w:val="26"/>
          <w:rtl/>
          <w:lang w:bidi="ar-LB"/>
        </w:rPr>
        <w:t>ي</w:t>
      </w:r>
      <w:r w:rsidRPr="00D7520A">
        <w:rPr>
          <w:rFonts w:asciiTheme="majorBidi" w:hAnsiTheme="majorBidi" w:cstheme="majorBidi"/>
          <w:sz w:val="26"/>
          <w:szCs w:val="26"/>
          <w:rtl/>
          <w:lang w:bidi="ar-LB"/>
        </w:rPr>
        <w:t xml:space="preserve"> لمستورد</w:t>
      </w:r>
      <w:r w:rsidR="00AD78FA">
        <w:rPr>
          <w:rFonts w:asciiTheme="majorBidi" w:hAnsiTheme="majorBidi" w:cstheme="majorBidi" w:hint="cs"/>
          <w:sz w:val="26"/>
          <w:szCs w:val="26"/>
          <w:rtl/>
          <w:lang w:bidi="ar-LB"/>
        </w:rPr>
        <w:t>ي</w:t>
      </w:r>
      <w:r w:rsidRPr="00D7520A">
        <w:rPr>
          <w:rFonts w:asciiTheme="majorBidi" w:hAnsiTheme="majorBidi" w:cstheme="majorBidi"/>
          <w:sz w:val="26"/>
          <w:szCs w:val="26"/>
          <w:rtl/>
          <w:lang w:bidi="ar-LB"/>
        </w:rPr>
        <w:t xml:space="preserve"> معدات التبريد وتكييف الهواء و</w:t>
      </w:r>
      <w:r w:rsidR="00B85C12">
        <w:rPr>
          <w:rFonts w:asciiTheme="majorBidi" w:hAnsiTheme="majorBidi" w:cstheme="majorBidi"/>
          <w:sz w:val="26"/>
          <w:szCs w:val="26"/>
          <w:rtl/>
          <w:lang w:bidi="ar-LB"/>
        </w:rPr>
        <w:t>المضخات</w:t>
      </w:r>
      <w:r w:rsidRPr="00D7520A">
        <w:rPr>
          <w:rFonts w:asciiTheme="majorBidi" w:hAnsiTheme="majorBidi" w:cstheme="majorBidi"/>
          <w:sz w:val="26"/>
          <w:szCs w:val="26"/>
          <w:rtl/>
          <w:lang w:bidi="ar-LB"/>
        </w:rPr>
        <w:t xml:space="preserve"> الحرارية على أساس بدائل ذات احتمالية احترار </w:t>
      </w:r>
      <w:r w:rsidR="00AD78FA" w:rsidRPr="00D7520A">
        <w:rPr>
          <w:rFonts w:asciiTheme="majorBidi" w:hAnsiTheme="majorBidi" w:cstheme="majorBidi" w:hint="cs"/>
          <w:sz w:val="26"/>
          <w:szCs w:val="26"/>
          <w:rtl/>
          <w:lang w:bidi="ar-LB"/>
        </w:rPr>
        <w:t>عالمي</w:t>
      </w:r>
      <w:r w:rsidRPr="00D7520A">
        <w:rPr>
          <w:rFonts w:asciiTheme="majorBidi" w:hAnsiTheme="majorBidi" w:cstheme="majorBidi"/>
          <w:sz w:val="26"/>
          <w:szCs w:val="26"/>
          <w:rtl/>
          <w:lang w:bidi="ar-LB"/>
        </w:rPr>
        <w:t xml:space="preserve"> منخفضة</w:t>
      </w:r>
      <w:r w:rsidR="00114F10" w:rsidRPr="00D7520A">
        <w:rPr>
          <w:rFonts w:asciiTheme="majorBidi" w:hAnsiTheme="majorBidi" w:cstheme="majorBidi"/>
          <w:sz w:val="26"/>
          <w:szCs w:val="26"/>
          <w:rtl/>
          <w:lang w:bidi="ar-LB"/>
        </w:rPr>
        <w:t>؛ تنفيذ دراستان لسلوك المستهلكين</w:t>
      </w:r>
      <w:r w:rsidR="00114F10" w:rsidRPr="00D7520A">
        <w:rPr>
          <w:rStyle w:val="FootnoteReference"/>
          <w:rFonts w:asciiTheme="majorBidi" w:hAnsiTheme="majorBidi" w:cstheme="majorBidi"/>
          <w:sz w:val="26"/>
          <w:szCs w:val="26"/>
          <w:rtl/>
          <w:lang w:bidi="ar-LB"/>
        </w:rPr>
        <w:footnoteReference w:id="7"/>
      </w:r>
      <w:r w:rsidR="00114F10" w:rsidRPr="00D7520A">
        <w:rPr>
          <w:rFonts w:asciiTheme="majorBidi" w:hAnsiTheme="majorBidi" w:cstheme="majorBidi"/>
          <w:sz w:val="26"/>
          <w:szCs w:val="26"/>
          <w:rtl/>
          <w:lang w:bidi="ar-LB"/>
        </w:rPr>
        <w:t xml:space="preserve"> لجمع البيانات من </w:t>
      </w:r>
      <w:r w:rsidR="00114F10" w:rsidRPr="00D7520A">
        <w:rPr>
          <w:rFonts w:asciiTheme="majorBidi" w:hAnsiTheme="majorBidi" w:cstheme="majorBidi"/>
          <w:sz w:val="26"/>
          <w:szCs w:val="26"/>
          <w:lang w:bidi="ar-LB"/>
        </w:rPr>
        <w:t>500</w:t>
      </w:r>
      <w:r w:rsidR="00114F10" w:rsidRPr="00D7520A">
        <w:rPr>
          <w:rFonts w:asciiTheme="majorBidi" w:hAnsiTheme="majorBidi" w:cstheme="majorBidi"/>
          <w:sz w:val="26"/>
          <w:szCs w:val="26"/>
          <w:rtl/>
          <w:lang w:bidi="ar-LB"/>
        </w:rPr>
        <w:t xml:space="preserve"> </w:t>
      </w:r>
      <w:r w:rsidR="00AD78FA" w:rsidRPr="00AD78FA">
        <w:rPr>
          <w:rFonts w:asciiTheme="majorBidi" w:hAnsiTheme="majorBidi"/>
          <w:sz w:val="26"/>
          <w:szCs w:val="26"/>
          <w:rtl/>
          <w:lang w:bidi="ar-LB"/>
        </w:rPr>
        <w:t xml:space="preserve">أسرة على الأقل عن أثر المشروع وتحديد كيفية تعزيز برنامج </w:t>
      </w:r>
      <w:r w:rsidR="007E273E">
        <w:rPr>
          <w:rFonts w:asciiTheme="majorBidi" w:hAnsiTheme="majorBidi" w:hint="cs"/>
          <w:sz w:val="26"/>
          <w:szCs w:val="26"/>
          <w:rtl/>
          <w:lang w:bidi="ar-LB"/>
        </w:rPr>
        <w:t>التوسيم</w:t>
      </w:r>
      <w:r w:rsidR="00AD78FA" w:rsidRPr="00AD78FA">
        <w:rPr>
          <w:rFonts w:asciiTheme="majorBidi" w:hAnsiTheme="majorBidi"/>
          <w:sz w:val="26"/>
          <w:szCs w:val="26"/>
          <w:rtl/>
          <w:lang w:bidi="ar-LB"/>
        </w:rPr>
        <w:t xml:space="preserve"> </w:t>
      </w:r>
      <w:r w:rsidR="007E273E">
        <w:rPr>
          <w:rFonts w:asciiTheme="majorBidi" w:hAnsiTheme="majorBidi" w:hint="cs"/>
          <w:sz w:val="26"/>
          <w:szCs w:val="26"/>
          <w:rtl/>
          <w:lang w:bidi="ar-LB"/>
        </w:rPr>
        <w:t>ل</w:t>
      </w:r>
      <w:r w:rsidR="00AD78FA" w:rsidRPr="00AD78FA">
        <w:rPr>
          <w:rFonts w:asciiTheme="majorBidi" w:hAnsiTheme="majorBidi"/>
          <w:sz w:val="26"/>
          <w:szCs w:val="26"/>
          <w:rtl/>
          <w:lang w:bidi="ar-LB"/>
        </w:rPr>
        <w:t>كفاءة الطاقة</w:t>
      </w:r>
      <w:r w:rsidR="00114F10" w:rsidRPr="00D7520A">
        <w:rPr>
          <w:rFonts w:asciiTheme="majorBidi" w:hAnsiTheme="majorBidi" w:cstheme="majorBidi"/>
          <w:sz w:val="26"/>
          <w:szCs w:val="26"/>
          <w:rtl/>
          <w:lang w:bidi="ar-LB"/>
        </w:rPr>
        <w:t xml:space="preserve">؛ تقييم جدوى وهيكل برنامج الحوافز </w:t>
      </w:r>
      <w:r w:rsidR="00AD78FA">
        <w:rPr>
          <w:rFonts w:asciiTheme="majorBidi" w:hAnsiTheme="majorBidi" w:cstheme="majorBidi" w:hint="cs"/>
          <w:sz w:val="26"/>
          <w:szCs w:val="26"/>
          <w:rtl/>
          <w:lang w:bidi="ar-LB"/>
        </w:rPr>
        <w:t>ل</w:t>
      </w:r>
      <w:r w:rsidR="00AD78FA" w:rsidRPr="00AD78FA">
        <w:rPr>
          <w:rFonts w:asciiTheme="majorBidi" w:hAnsiTheme="majorBidi"/>
          <w:sz w:val="26"/>
          <w:szCs w:val="26"/>
          <w:rtl/>
          <w:lang w:bidi="ar-LB"/>
        </w:rPr>
        <w:t>اقتناء معدات</w:t>
      </w:r>
      <w:r w:rsidR="00AD78FA">
        <w:rPr>
          <w:rFonts w:asciiTheme="majorBidi" w:hAnsiTheme="majorBidi" w:hint="cs"/>
          <w:sz w:val="26"/>
          <w:szCs w:val="26"/>
          <w:rtl/>
          <w:lang w:bidi="ar-LB"/>
        </w:rPr>
        <w:t xml:space="preserve"> </w:t>
      </w:r>
      <w:r w:rsidR="00114F10" w:rsidRPr="00D7520A">
        <w:rPr>
          <w:rFonts w:asciiTheme="majorBidi" w:hAnsiTheme="majorBidi" w:cstheme="majorBidi"/>
          <w:sz w:val="26"/>
          <w:szCs w:val="26"/>
          <w:rtl/>
          <w:lang w:bidi="ar-LB"/>
        </w:rPr>
        <w:t xml:space="preserve">تبريد وتكييف هواء </w:t>
      </w:r>
      <w:r w:rsidR="007E273E">
        <w:rPr>
          <w:rFonts w:asciiTheme="majorBidi" w:hAnsiTheme="majorBidi" w:cstheme="majorBidi" w:hint="cs"/>
          <w:sz w:val="26"/>
          <w:szCs w:val="26"/>
          <w:rtl/>
          <w:lang w:val="en-US" w:bidi="ar-LB"/>
        </w:rPr>
        <w:t>ذات توسيم</w:t>
      </w:r>
      <w:r w:rsidR="00114F10" w:rsidRPr="00D7520A">
        <w:rPr>
          <w:rFonts w:asciiTheme="majorBidi" w:hAnsiTheme="majorBidi" w:cstheme="majorBidi"/>
          <w:sz w:val="26"/>
          <w:szCs w:val="26"/>
          <w:rtl/>
          <w:lang w:bidi="ar-LB"/>
        </w:rPr>
        <w:t>، ودراسة الحواجز لاعتماد معدات التبريد وتكييف الهواء و</w:t>
      </w:r>
      <w:r w:rsidR="00B85C12">
        <w:rPr>
          <w:rFonts w:asciiTheme="majorBidi" w:hAnsiTheme="majorBidi" w:cstheme="majorBidi"/>
          <w:sz w:val="26"/>
          <w:szCs w:val="26"/>
          <w:rtl/>
          <w:lang w:bidi="ar-LB"/>
        </w:rPr>
        <w:t>المضخات</w:t>
      </w:r>
      <w:r w:rsidR="00114F10" w:rsidRPr="00D7520A">
        <w:rPr>
          <w:rFonts w:asciiTheme="majorBidi" w:hAnsiTheme="majorBidi" w:cstheme="majorBidi"/>
          <w:sz w:val="26"/>
          <w:szCs w:val="26"/>
          <w:rtl/>
          <w:lang w:bidi="ar-LB"/>
        </w:rPr>
        <w:t xml:space="preserve"> الحرارية قائمة على كفاءة الطاقة واحتمالية احترار </w:t>
      </w:r>
      <w:r w:rsidR="00AD78FA" w:rsidRPr="00D7520A">
        <w:rPr>
          <w:rFonts w:asciiTheme="majorBidi" w:hAnsiTheme="majorBidi" w:cstheme="majorBidi" w:hint="cs"/>
          <w:sz w:val="26"/>
          <w:szCs w:val="26"/>
          <w:rtl/>
          <w:lang w:bidi="ar-LB"/>
        </w:rPr>
        <w:t>عالمي</w:t>
      </w:r>
      <w:r w:rsidR="00114F10" w:rsidRPr="00D7520A">
        <w:rPr>
          <w:rFonts w:asciiTheme="majorBidi" w:hAnsiTheme="majorBidi" w:cstheme="majorBidi"/>
          <w:sz w:val="26"/>
          <w:szCs w:val="26"/>
          <w:rtl/>
          <w:lang w:bidi="ar-LB"/>
        </w:rPr>
        <w:t xml:space="preserve"> منخفضة (</w:t>
      </w:r>
      <w:r w:rsidR="00114F10" w:rsidRPr="00D7520A">
        <w:rPr>
          <w:rFonts w:asciiTheme="majorBidi" w:hAnsiTheme="majorBidi" w:cstheme="majorBidi"/>
          <w:sz w:val="26"/>
          <w:szCs w:val="26"/>
          <w:lang w:bidi="ar-LB"/>
        </w:rPr>
        <w:t>000</w:t>
      </w:r>
      <w:r w:rsidR="00114F10" w:rsidRPr="00D7520A">
        <w:rPr>
          <w:rFonts w:asciiTheme="majorBidi" w:hAnsiTheme="majorBidi" w:cstheme="majorBidi"/>
          <w:sz w:val="26"/>
          <w:szCs w:val="26"/>
          <w:rtl/>
          <w:lang w:bidi="ar-LB"/>
        </w:rPr>
        <w:t xml:space="preserve"> </w:t>
      </w:r>
      <w:r w:rsidR="00114F10" w:rsidRPr="00D7520A">
        <w:rPr>
          <w:rFonts w:asciiTheme="majorBidi" w:hAnsiTheme="majorBidi" w:cstheme="majorBidi"/>
          <w:sz w:val="26"/>
          <w:szCs w:val="26"/>
          <w:lang w:bidi="ar-LB"/>
        </w:rPr>
        <w:t>48</w:t>
      </w:r>
      <w:r w:rsidR="00114F10" w:rsidRPr="00D7520A">
        <w:rPr>
          <w:rFonts w:asciiTheme="majorBidi" w:hAnsiTheme="majorBidi" w:cstheme="majorBidi"/>
          <w:sz w:val="26"/>
          <w:szCs w:val="26"/>
          <w:rtl/>
          <w:lang w:bidi="ar-LB"/>
        </w:rPr>
        <w:t xml:space="preserve"> دولار أمريكي).</w:t>
      </w:r>
    </w:p>
    <w:p w14:paraId="3E2FCF97" w14:textId="77777777" w:rsidR="00662F5B" w:rsidRDefault="00662F5B" w:rsidP="00EB4F31">
      <w:pPr>
        <w:pStyle w:val="StyleHeader4Para4Left0Firstline0"/>
        <w:numPr>
          <w:ilvl w:val="0"/>
          <w:numId w:val="0"/>
        </w:numPr>
        <w:bidi/>
        <w:rPr>
          <w:rFonts w:asciiTheme="majorBidi" w:hAnsiTheme="majorBidi" w:cstheme="majorBidi"/>
          <w:b/>
          <w:bCs/>
          <w:sz w:val="26"/>
          <w:szCs w:val="26"/>
          <w:lang w:bidi="ar-LB"/>
        </w:rPr>
      </w:pPr>
    </w:p>
    <w:p w14:paraId="53A30C95" w14:textId="77777777" w:rsidR="00D7520A" w:rsidRDefault="00D7520A" w:rsidP="00D7520A">
      <w:pPr>
        <w:pStyle w:val="StyleHeader4Para4Left0Firstline0"/>
        <w:numPr>
          <w:ilvl w:val="0"/>
          <w:numId w:val="0"/>
        </w:numPr>
        <w:bidi/>
        <w:rPr>
          <w:rFonts w:asciiTheme="majorBidi" w:hAnsiTheme="majorBidi" w:cstheme="majorBidi"/>
          <w:b/>
          <w:bCs/>
          <w:sz w:val="26"/>
          <w:szCs w:val="26"/>
          <w:lang w:bidi="ar-LB"/>
        </w:rPr>
      </w:pPr>
    </w:p>
    <w:p w14:paraId="2EC714ED" w14:textId="1FC09D6D" w:rsidR="00AD78FA" w:rsidRDefault="00AD78FA">
      <w:pPr>
        <w:jc w:val="left"/>
        <w:rPr>
          <w:rFonts w:asciiTheme="majorBidi" w:hAnsiTheme="majorBidi" w:cstheme="majorBidi"/>
          <w:b/>
          <w:bCs/>
          <w:sz w:val="26"/>
          <w:szCs w:val="26"/>
          <w:rtl/>
          <w:lang w:bidi="ar-LB"/>
        </w:rPr>
      </w:pPr>
      <w:r>
        <w:rPr>
          <w:rFonts w:asciiTheme="majorBidi" w:hAnsiTheme="majorBidi" w:cstheme="majorBidi"/>
          <w:b/>
          <w:bCs/>
          <w:sz w:val="26"/>
          <w:szCs w:val="26"/>
          <w:rtl/>
          <w:lang w:bidi="ar-LB"/>
        </w:rPr>
        <w:br w:type="page"/>
      </w:r>
    </w:p>
    <w:p w14:paraId="010A9084" w14:textId="398F0140" w:rsidR="00833599" w:rsidRPr="00D7520A" w:rsidRDefault="00833599" w:rsidP="00662F5B">
      <w:pPr>
        <w:pStyle w:val="StyleHeader4Para4Left0Firstline0"/>
        <w:numPr>
          <w:ilvl w:val="0"/>
          <w:numId w:val="0"/>
        </w:numPr>
        <w:bidi/>
        <w:jc w:val="center"/>
        <w:rPr>
          <w:rFonts w:asciiTheme="majorBidi" w:hAnsiTheme="majorBidi" w:cstheme="majorBidi"/>
          <w:b/>
          <w:bCs/>
          <w:sz w:val="26"/>
          <w:szCs w:val="26"/>
          <w:rtl/>
          <w:lang w:bidi="ar-LB"/>
        </w:rPr>
      </w:pPr>
      <w:r w:rsidRPr="00D7520A">
        <w:rPr>
          <w:rFonts w:asciiTheme="majorBidi" w:hAnsiTheme="majorBidi" w:cstheme="majorBidi"/>
          <w:b/>
          <w:bCs/>
          <w:sz w:val="26"/>
          <w:szCs w:val="26"/>
          <w:rtl/>
          <w:lang w:bidi="ar-LB"/>
        </w:rPr>
        <w:lastRenderedPageBreak/>
        <w:t xml:space="preserve">تعليقات </w:t>
      </w:r>
      <w:r w:rsidR="00135FEA" w:rsidRPr="00D7520A">
        <w:rPr>
          <w:rFonts w:asciiTheme="majorBidi" w:hAnsiTheme="majorBidi" w:cstheme="majorBidi"/>
          <w:b/>
          <w:bCs/>
          <w:sz w:val="26"/>
          <w:szCs w:val="26"/>
          <w:rtl/>
          <w:lang w:bidi="ar-LB"/>
        </w:rPr>
        <w:t xml:space="preserve">وتوصية </w:t>
      </w:r>
      <w:r w:rsidRPr="00D7520A">
        <w:rPr>
          <w:rFonts w:asciiTheme="majorBidi" w:hAnsiTheme="majorBidi" w:cstheme="majorBidi"/>
          <w:b/>
          <w:bCs/>
          <w:sz w:val="26"/>
          <w:szCs w:val="26"/>
          <w:rtl/>
          <w:lang w:bidi="ar-LB"/>
        </w:rPr>
        <w:t xml:space="preserve">الأمانة </w:t>
      </w:r>
    </w:p>
    <w:p w14:paraId="6BA29A5C" w14:textId="7C7D11B6" w:rsidR="00833599" w:rsidRPr="00D7520A" w:rsidRDefault="00833599" w:rsidP="4593861C">
      <w:pPr>
        <w:pStyle w:val="StyleHeader4Para4Left0Firstline0"/>
        <w:numPr>
          <w:ilvl w:val="0"/>
          <w:numId w:val="0"/>
        </w:numPr>
        <w:bidi/>
        <w:jc w:val="left"/>
        <w:rPr>
          <w:rFonts w:asciiTheme="majorBidi" w:hAnsiTheme="majorBidi" w:cstheme="majorBidi"/>
          <w:b/>
          <w:bCs/>
          <w:sz w:val="26"/>
          <w:szCs w:val="26"/>
          <w:rtl/>
          <w:lang w:bidi="ar-LB"/>
        </w:rPr>
      </w:pPr>
      <w:r w:rsidRPr="00D7520A">
        <w:rPr>
          <w:rFonts w:asciiTheme="majorBidi" w:hAnsiTheme="majorBidi" w:cstheme="majorBidi"/>
          <w:b/>
          <w:bCs/>
          <w:sz w:val="26"/>
          <w:szCs w:val="26"/>
          <w:rtl/>
          <w:lang w:bidi="ar-LB"/>
        </w:rPr>
        <w:t>التعليقات</w:t>
      </w:r>
    </w:p>
    <w:p w14:paraId="115436D4" w14:textId="6344D105" w:rsidR="004D7F3E" w:rsidRDefault="000953A4" w:rsidP="004D7F3E">
      <w:pPr>
        <w:bidi/>
        <w:spacing w:before="240"/>
        <w:rPr>
          <w:rFonts w:asciiTheme="majorBidi" w:hAnsiTheme="majorBidi" w:cstheme="majorBidi"/>
          <w:sz w:val="26"/>
          <w:szCs w:val="26"/>
          <w:lang w:val="en-US" w:bidi="ar-LB"/>
        </w:rPr>
      </w:pPr>
      <w:r w:rsidRPr="00D7520A">
        <w:rPr>
          <w:rFonts w:asciiTheme="majorBidi" w:hAnsiTheme="majorBidi" w:cstheme="majorBidi"/>
          <w:sz w:val="26"/>
          <w:szCs w:val="26"/>
          <w:lang w:val="en-US" w:bidi="ar-LB"/>
        </w:rPr>
        <w:t>12</w:t>
      </w:r>
      <w:r w:rsidR="008E4147" w:rsidRPr="00D7520A">
        <w:rPr>
          <w:rFonts w:asciiTheme="majorBidi" w:hAnsiTheme="majorBidi" w:cstheme="majorBidi"/>
          <w:sz w:val="26"/>
          <w:szCs w:val="26"/>
          <w:rtl/>
          <w:lang w:val="en-US" w:bidi="ar-LB"/>
        </w:rPr>
        <w:t>-</w:t>
      </w:r>
      <w:r w:rsidR="0018266B" w:rsidRPr="00D7520A">
        <w:rPr>
          <w:rFonts w:asciiTheme="majorBidi" w:hAnsiTheme="majorBidi" w:cstheme="majorBidi"/>
          <w:sz w:val="26"/>
          <w:szCs w:val="26"/>
          <w:rtl/>
          <w:lang w:val="en-US" w:bidi="ar-SA"/>
        </w:rPr>
        <w:tab/>
      </w:r>
      <w:r w:rsidR="00AD78FA" w:rsidRPr="00AD78FA">
        <w:rPr>
          <w:rFonts w:asciiTheme="majorBidi" w:hAnsiTheme="majorBidi"/>
          <w:sz w:val="26"/>
          <w:szCs w:val="26"/>
          <w:rtl/>
          <w:lang w:val="en-US" w:bidi="ar-LB"/>
        </w:rPr>
        <w:t xml:space="preserve">وطلبت الأمانة العامة معلومات إضافية عن المعايير المتصلة بكفاءة استخدام الطاقة </w:t>
      </w:r>
      <w:r w:rsidR="007E273E">
        <w:rPr>
          <w:rFonts w:asciiTheme="majorBidi" w:hAnsiTheme="majorBidi" w:hint="cs"/>
          <w:sz w:val="26"/>
          <w:szCs w:val="26"/>
          <w:rtl/>
          <w:lang w:val="en-US" w:bidi="ar-LB"/>
        </w:rPr>
        <w:t>والتوسيم</w:t>
      </w:r>
      <w:r w:rsidR="00AD78FA" w:rsidRPr="00AD78FA">
        <w:rPr>
          <w:rFonts w:asciiTheme="majorBidi" w:hAnsiTheme="majorBidi"/>
          <w:sz w:val="26"/>
          <w:szCs w:val="26"/>
          <w:rtl/>
          <w:lang w:val="en-US" w:bidi="ar-LB"/>
        </w:rPr>
        <w:t xml:space="preserve"> المنسق للاتحاد الاقتصادي للمنطقة الأوروبية الآسيوية</w:t>
      </w:r>
      <w:r w:rsidR="004D7F3E">
        <w:rPr>
          <w:rFonts w:asciiTheme="majorBidi" w:hAnsiTheme="majorBidi"/>
          <w:sz w:val="26"/>
          <w:szCs w:val="26"/>
          <w:lang w:val="en-US" w:bidi="ar-LB"/>
        </w:rPr>
        <w:t xml:space="preserve"> (EAEU</w:t>
      </w:r>
      <w:proofErr w:type="gramStart"/>
      <w:r w:rsidR="004D7F3E">
        <w:rPr>
          <w:rFonts w:asciiTheme="majorBidi" w:hAnsiTheme="majorBidi"/>
          <w:sz w:val="26"/>
          <w:szCs w:val="26"/>
          <w:lang w:val="en-US" w:bidi="ar-LB"/>
        </w:rPr>
        <w:t xml:space="preserve">) </w:t>
      </w:r>
      <w:r w:rsidR="00B5657E" w:rsidRPr="00D7520A">
        <w:rPr>
          <w:rFonts w:asciiTheme="majorBidi" w:hAnsiTheme="majorBidi" w:cstheme="majorBidi"/>
          <w:sz w:val="26"/>
          <w:szCs w:val="26"/>
          <w:rtl/>
          <w:lang w:val="en-US" w:bidi="ar-LB"/>
        </w:rPr>
        <w:t>.</w:t>
      </w:r>
      <w:proofErr w:type="gramEnd"/>
      <w:r w:rsidR="00B5657E" w:rsidRPr="00D7520A">
        <w:rPr>
          <w:rFonts w:asciiTheme="majorBidi" w:hAnsiTheme="majorBidi" w:cstheme="majorBidi"/>
          <w:sz w:val="26"/>
          <w:szCs w:val="26"/>
          <w:rtl/>
          <w:lang w:val="en-US" w:bidi="ar-LB"/>
        </w:rPr>
        <w:t xml:space="preserve"> </w:t>
      </w:r>
      <w:r w:rsidR="00AD78FA">
        <w:rPr>
          <w:rFonts w:asciiTheme="majorBidi" w:hAnsiTheme="majorBidi" w:cstheme="majorBidi" w:hint="cs"/>
          <w:sz w:val="26"/>
          <w:szCs w:val="26"/>
          <w:rtl/>
          <w:lang w:val="en-US" w:bidi="ar-LB"/>
        </w:rPr>
        <w:t>أ</w:t>
      </w:r>
      <w:r w:rsidR="00AD78FA" w:rsidRPr="00AD78FA">
        <w:rPr>
          <w:rFonts w:asciiTheme="majorBidi" w:hAnsiTheme="majorBidi"/>
          <w:sz w:val="26"/>
          <w:szCs w:val="26"/>
          <w:rtl/>
          <w:lang w:val="en-US" w:bidi="ar-LB"/>
        </w:rPr>
        <w:t xml:space="preserve">وضح </w:t>
      </w:r>
      <w:r w:rsidR="002D50A0" w:rsidRPr="00D7520A">
        <w:rPr>
          <w:rFonts w:asciiTheme="majorBidi" w:hAnsiTheme="majorBidi" w:cstheme="majorBidi"/>
          <w:sz w:val="26"/>
          <w:szCs w:val="26"/>
          <w:rtl/>
          <w:lang w:val="en-US" w:bidi="ar-LB"/>
        </w:rPr>
        <w:t xml:space="preserve">اليونيب </w:t>
      </w:r>
      <w:r w:rsidR="00AD78FA" w:rsidRPr="00AD78FA">
        <w:rPr>
          <w:rFonts w:asciiTheme="majorBidi" w:hAnsiTheme="majorBidi"/>
          <w:sz w:val="26"/>
          <w:szCs w:val="26"/>
          <w:rtl/>
          <w:lang w:val="en-US" w:bidi="ar-LB"/>
        </w:rPr>
        <w:t xml:space="preserve">أن مجلس لجنة </w:t>
      </w:r>
      <w:r w:rsidR="00AD78FA" w:rsidRPr="00AD78FA">
        <w:rPr>
          <w:rFonts w:asciiTheme="majorBidi" w:hAnsiTheme="majorBidi" w:cstheme="majorBidi"/>
          <w:sz w:val="26"/>
          <w:szCs w:val="26"/>
          <w:lang w:val="en-US" w:bidi="ar-LB"/>
        </w:rPr>
        <w:t>EAEU</w:t>
      </w:r>
      <w:r w:rsidR="00AD78FA" w:rsidRPr="00AD78FA">
        <w:rPr>
          <w:rFonts w:asciiTheme="majorBidi" w:hAnsiTheme="majorBidi"/>
          <w:sz w:val="26"/>
          <w:szCs w:val="26"/>
          <w:rtl/>
          <w:lang w:val="en-US" w:bidi="ar-LB"/>
        </w:rPr>
        <w:t xml:space="preserve"> اعتمد اللائحة الفنية </w:t>
      </w:r>
      <w:r w:rsidR="00AD78FA" w:rsidRPr="00AD78FA">
        <w:rPr>
          <w:rFonts w:asciiTheme="majorBidi" w:hAnsiTheme="majorBidi" w:cstheme="majorBidi"/>
          <w:sz w:val="26"/>
          <w:szCs w:val="26"/>
          <w:lang w:val="en-US" w:bidi="ar-LB"/>
        </w:rPr>
        <w:t>TR EAEU 048/2019</w:t>
      </w:r>
      <w:r w:rsidR="00AD78FA" w:rsidRPr="00AD78FA">
        <w:rPr>
          <w:rFonts w:asciiTheme="majorBidi" w:hAnsiTheme="majorBidi"/>
          <w:sz w:val="26"/>
          <w:szCs w:val="26"/>
          <w:rtl/>
          <w:lang w:val="en-US" w:bidi="ar-LB"/>
        </w:rPr>
        <w:t xml:space="preserve"> في 15 </w:t>
      </w:r>
      <w:r w:rsidR="00AD78FA">
        <w:rPr>
          <w:rFonts w:asciiTheme="majorBidi" w:hAnsiTheme="majorBidi" w:hint="cs"/>
          <w:sz w:val="26"/>
          <w:szCs w:val="26"/>
          <w:rtl/>
          <w:lang w:val="en-US" w:bidi="ar-LB"/>
        </w:rPr>
        <w:t xml:space="preserve">نيسان </w:t>
      </w:r>
      <w:r w:rsidR="00AD78FA">
        <w:rPr>
          <w:rFonts w:asciiTheme="majorBidi" w:hAnsiTheme="majorBidi"/>
          <w:sz w:val="26"/>
          <w:szCs w:val="26"/>
          <w:lang w:val="en-US" w:bidi="ar-LB"/>
        </w:rPr>
        <w:t>/</w:t>
      </w:r>
      <w:r w:rsidR="00AD78FA" w:rsidRPr="00AD78FA">
        <w:rPr>
          <w:rFonts w:asciiTheme="majorBidi" w:hAnsiTheme="majorBidi"/>
          <w:sz w:val="26"/>
          <w:szCs w:val="26"/>
          <w:rtl/>
          <w:lang w:val="en-US" w:bidi="ar-LB"/>
        </w:rPr>
        <w:t xml:space="preserve">أبريل 2022 وأنها ستدخل حيز التنفيذ في 1 </w:t>
      </w:r>
      <w:r w:rsidR="00AD78FA">
        <w:rPr>
          <w:rFonts w:asciiTheme="majorBidi" w:hAnsiTheme="majorBidi" w:hint="cs"/>
          <w:sz w:val="26"/>
          <w:szCs w:val="26"/>
          <w:rtl/>
          <w:lang w:val="en-US" w:bidi="ar-LB"/>
        </w:rPr>
        <w:t xml:space="preserve">أيلول </w:t>
      </w:r>
      <w:r w:rsidR="00AD78FA">
        <w:rPr>
          <w:rFonts w:asciiTheme="majorBidi" w:hAnsiTheme="majorBidi"/>
          <w:sz w:val="26"/>
          <w:szCs w:val="26"/>
          <w:lang w:val="en-US" w:bidi="ar-LB"/>
        </w:rPr>
        <w:t>/</w:t>
      </w:r>
      <w:r w:rsidR="00AD78FA" w:rsidRPr="00AD78FA">
        <w:rPr>
          <w:rFonts w:asciiTheme="majorBidi" w:hAnsiTheme="majorBidi"/>
          <w:sz w:val="26"/>
          <w:szCs w:val="26"/>
          <w:rtl/>
          <w:lang w:val="en-US" w:bidi="ar-LB"/>
        </w:rPr>
        <w:t>سبتمبر 2025</w:t>
      </w:r>
      <w:r w:rsidR="00B5657E" w:rsidRPr="00D7520A">
        <w:rPr>
          <w:rFonts w:asciiTheme="majorBidi" w:hAnsiTheme="majorBidi" w:cstheme="majorBidi"/>
          <w:sz w:val="26"/>
          <w:szCs w:val="26"/>
          <w:rtl/>
          <w:lang w:val="en-US" w:bidi="ar-LB"/>
        </w:rPr>
        <w:t xml:space="preserve">. </w:t>
      </w:r>
      <w:r w:rsidR="004D7F3E">
        <w:rPr>
          <w:rFonts w:asciiTheme="majorBidi" w:hAnsiTheme="majorBidi" w:cstheme="majorBidi" w:hint="cs"/>
          <w:sz w:val="26"/>
          <w:szCs w:val="26"/>
          <w:rtl/>
          <w:lang w:val="en-US" w:bidi="ar-LB"/>
        </w:rPr>
        <w:t>و</w:t>
      </w:r>
      <w:r w:rsidR="004D7F3E" w:rsidRPr="004D7F3E">
        <w:rPr>
          <w:rFonts w:asciiTheme="majorBidi" w:hAnsiTheme="majorBidi"/>
          <w:sz w:val="26"/>
          <w:szCs w:val="26"/>
          <w:rtl/>
          <w:lang w:val="en-US" w:bidi="ar-LB"/>
        </w:rPr>
        <w:t>تنظم اللائحة الفنية الأجهزة المنزلية</w:t>
      </w:r>
      <w:r w:rsidR="004D7F3E">
        <w:rPr>
          <w:rStyle w:val="FootnoteReference"/>
          <w:rFonts w:asciiTheme="majorBidi" w:hAnsiTheme="majorBidi"/>
          <w:sz w:val="26"/>
          <w:szCs w:val="26"/>
          <w:rtl/>
          <w:lang w:val="en-US" w:bidi="ar-LB"/>
        </w:rPr>
        <w:footnoteReference w:id="8"/>
      </w:r>
      <w:r w:rsidR="004D7F3E" w:rsidRPr="004D7F3E">
        <w:rPr>
          <w:rFonts w:asciiTheme="majorBidi" w:hAnsiTheme="majorBidi"/>
          <w:sz w:val="26"/>
          <w:szCs w:val="26"/>
          <w:rtl/>
          <w:lang w:val="en-US" w:bidi="ar-LB"/>
        </w:rPr>
        <w:t xml:space="preserve"> في قطاع تكييف الهواء ومضخ</w:t>
      </w:r>
      <w:r w:rsidR="004D7F3E">
        <w:rPr>
          <w:rFonts w:asciiTheme="majorBidi" w:hAnsiTheme="majorBidi" w:hint="cs"/>
          <w:sz w:val="26"/>
          <w:szCs w:val="26"/>
          <w:rtl/>
          <w:lang w:val="en-US" w:bidi="ar-LB"/>
        </w:rPr>
        <w:t>ات</w:t>
      </w:r>
      <w:r w:rsidR="004D7F3E" w:rsidRPr="004D7F3E">
        <w:rPr>
          <w:rFonts w:asciiTheme="majorBidi" w:hAnsiTheme="majorBidi"/>
          <w:sz w:val="26"/>
          <w:szCs w:val="26"/>
          <w:rtl/>
          <w:lang w:val="en-US" w:bidi="ar-LB"/>
        </w:rPr>
        <w:t xml:space="preserve"> الحرارة </w:t>
      </w:r>
      <w:r w:rsidR="004D7F3E" w:rsidRPr="004D7F3E">
        <w:rPr>
          <w:rFonts w:asciiTheme="majorBidi" w:hAnsiTheme="majorBidi" w:hint="cs"/>
          <w:sz w:val="26"/>
          <w:szCs w:val="26"/>
          <w:rtl/>
          <w:lang w:val="en-US" w:bidi="ar-LB"/>
        </w:rPr>
        <w:t>للتبريد</w:t>
      </w:r>
      <w:r w:rsidR="004D7F3E">
        <w:rPr>
          <w:rFonts w:asciiTheme="majorBidi" w:hAnsiTheme="majorBidi" w:hint="cs"/>
          <w:sz w:val="26"/>
          <w:szCs w:val="26"/>
          <w:rtl/>
          <w:lang w:val="en-US" w:bidi="ar-LB"/>
        </w:rPr>
        <w:t xml:space="preserve"> </w:t>
      </w:r>
      <w:r w:rsidR="004D7F3E" w:rsidRPr="004D7F3E">
        <w:rPr>
          <w:rFonts w:asciiTheme="majorBidi" w:hAnsiTheme="majorBidi" w:hint="cs"/>
          <w:sz w:val="26"/>
          <w:szCs w:val="26"/>
          <w:rtl/>
          <w:lang w:val="en-US" w:bidi="ar-LB"/>
        </w:rPr>
        <w:t>ولا</w:t>
      </w:r>
      <w:r w:rsidR="004D7F3E" w:rsidRPr="004D7F3E">
        <w:rPr>
          <w:rFonts w:asciiTheme="majorBidi" w:hAnsiTheme="majorBidi"/>
          <w:sz w:val="26"/>
          <w:szCs w:val="26"/>
          <w:rtl/>
          <w:lang w:val="en-US" w:bidi="ar-LB"/>
        </w:rPr>
        <w:t xml:space="preserve"> تنطبق على أنظمة التبريد التجارية وتكييف الهواء المتنقلة. علاوة على ذلك، سيركز اقتراح المشروع على التوعية الأولية والتدريب الأساسي، وليس على إنشاء المعايير الدنيا لأداء الطاقة </w:t>
      </w:r>
      <w:r w:rsidR="004D7F3E">
        <w:rPr>
          <w:rFonts w:asciiTheme="majorBidi" w:hAnsiTheme="majorBidi" w:hint="cs"/>
          <w:sz w:val="26"/>
          <w:szCs w:val="26"/>
          <w:rtl/>
          <w:lang w:val="en-US" w:bidi="ar-LB"/>
        </w:rPr>
        <w:t>ال</w:t>
      </w:r>
      <w:r w:rsidR="004D7F3E" w:rsidRPr="004D7F3E">
        <w:rPr>
          <w:rFonts w:asciiTheme="majorBidi" w:hAnsiTheme="majorBidi"/>
          <w:sz w:val="26"/>
          <w:szCs w:val="26"/>
          <w:rtl/>
          <w:lang w:val="en-US" w:bidi="ar-LB"/>
        </w:rPr>
        <w:t xml:space="preserve">جديدة أو توسيم كفاءة الطاقة. وبالتالي، ستساهم في تنفيذ وإنفاذ اللائحة الفنية </w:t>
      </w:r>
      <w:r w:rsidR="004D7F3E" w:rsidRPr="004D7F3E">
        <w:rPr>
          <w:rFonts w:asciiTheme="majorBidi" w:hAnsiTheme="majorBidi" w:cstheme="majorBidi"/>
          <w:sz w:val="26"/>
          <w:szCs w:val="26"/>
          <w:lang w:val="en-US" w:bidi="ar-LB"/>
        </w:rPr>
        <w:t>TR EAEU 048/2019</w:t>
      </w:r>
      <w:r w:rsidR="004D7F3E" w:rsidRPr="004D7F3E">
        <w:rPr>
          <w:rFonts w:asciiTheme="majorBidi" w:hAnsiTheme="majorBidi"/>
          <w:sz w:val="26"/>
          <w:szCs w:val="26"/>
          <w:rtl/>
          <w:lang w:val="en-US" w:bidi="ar-LB"/>
        </w:rPr>
        <w:t>.</w:t>
      </w:r>
    </w:p>
    <w:p w14:paraId="4A4F73ED" w14:textId="381A6D58" w:rsidR="008326BD" w:rsidRPr="00D7520A" w:rsidRDefault="000953A4" w:rsidP="4593861C">
      <w:pPr>
        <w:bidi/>
        <w:spacing w:before="240"/>
        <w:rPr>
          <w:rFonts w:asciiTheme="majorBidi" w:hAnsiTheme="majorBidi" w:cstheme="majorBidi"/>
          <w:sz w:val="26"/>
          <w:szCs w:val="26"/>
          <w:lang w:bidi="ar-LB"/>
        </w:rPr>
      </w:pPr>
      <w:r w:rsidRPr="00D7520A">
        <w:rPr>
          <w:rFonts w:asciiTheme="majorBidi" w:hAnsiTheme="majorBidi" w:cstheme="majorBidi"/>
          <w:sz w:val="26"/>
          <w:szCs w:val="26"/>
          <w:lang w:val="en-US" w:bidi="ar-LB"/>
        </w:rPr>
        <w:t>13</w:t>
      </w:r>
      <w:r w:rsidR="008E4147" w:rsidRPr="00D7520A">
        <w:rPr>
          <w:rFonts w:asciiTheme="majorBidi" w:hAnsiTheme="majorBidi" w:cstheme="majorBidi"/>
          <w:sz w:val="26"/>
          <w:szCs w:val="26"/>
          <w:rtl/>
          <w:lang w:val="en-US" w:bidi="ar-LB"/>
        </w:rPr>
        <w:t>-</w:t>
      </w:r>
      <w:r w:rsidRPr="00D7520A">
        <w:rPr>
          <w:rFonts w:asciiTheme="majorBidi" w:hAnsiTheme="majorBidi" w:cstheme="majorBidi"/>
          <w:sz w:val="26"/>
          <w:szCs w:val="26"/>
        </w:rPr>
        <w:tab/>
      </w:r>
      <w:r w:rsidR="007806AC" w:rsidRPr="00D7520A">
        <w:rPr>
          <w:rFonts w:asciiTheme="majorBidi" w:hAnsiTheme="majorBidi" w:cstheme="majorBidi"/>
          <w:sz w:val="26"/>
          <w:szCs w:val="26"/>
          <w:rtl/>
          <w:lang w:val="en-US" w:bidi="ar-LB"/>
        </w:rPr>
        <w:t xml:space="preserve">تساءلت الأمانة عن تكامل تنفيذ مقترح المشروع في المرحلة الثالثة من </w:t>
      </w:r>
      <w:r w:rsidR="007806AC" w:rsidRPr="00D7520A">
        <w:rPr>
          <w:rFonts w:asciiTheme="majorBidi" w:hAnsiTheme="majorBidi" w:cstheme="majorBidi"/>
          <w:sz w:val="26"/>
          <w:szCs w:val="26"/>
          <w:rtl/>
          <w:lang w:bidi="ar-LB"/>
        </w:rPr>
        <w:t>خطة إدارة إزالة المواد الهيدروكلوروفلوروكربونية</w:t>
      </w:r>
      <w:r w:rsidR="00DE5EAB" w:rsidRPr="00D7520A">
        <w:rPr>
          <w:rFonts w:asciiTheme="majorBidi" w:hAnsiTheme="majorBidi" w:cstheme="majorBidi"/>
          <w:sz w:val="26"/>
          <w:szCs w:val="26"/>
          <w:rtl/>
          <w:lang w:bidi="ar-LB"/>
        </w:rPr>
        <w:t xml:space="preserve"> لتجنب زيادة استهلاك الهيدروفلوروكربون بينما يجر</w:t>
      </w:r>
      <w:r w:rsidR="00E51989">
        <w:rPr>
          <w:rFonts w:asciiTheme="majorBidi" w:hAnsiTheme="majorBidi" w:cstheme="majorBidi" w:hint="cs"/>
          <w:sz w:val="26"/>
          <w:szCs w:val="26"/>
          <w:rtl/>
          <w:lang w:bidi="ar-LB"/>
        </w:rPr>
        <w:t>ي</w:t>
      </w:r>
      <w:r w:rsidR="00DE5EAB" w:rsidRPr="00D7520A">
        <w:rPr>
          <w:rFonts w:asciiTheme="majorBidi" w:hAnsiTheme="majorBidi" w:cstheme="majorBidi"/>
          <w:sz w:val="26"/>
          <w:szCs w:val="26"/>
          <w:rtl/>
          <w:lang w:bidi="ar-LB"/>
        </w:rPr>
        <w:t xml:space="preserve"> إزالة المواد الهيدروكلوروفلوروكربونية. وردا على ذلك، أشار اليونيب إلى أن زيادة </w:t>
      </w:r>
      <w:r w:rsidR="00D7520A" w:rsidRPr="00D7520A">
        <w:rPr>
          <w:rFonts w:asciiTheme="majorBidi" w:hAnsiTheme="majorBidi" w:cstheme="majorBidi" w:hint="cs"/>
          <w:sz w:val="26"/>
          <w:szCs w:val="26"/>
          <w:rtl/>
          <w:lang w:bidi="ar-LB"/>
        </w:rPr>
        <w:t>الوعي</w:t>
      </w:r>
      <w:r w:rsidR="00DE5EAB" w:rsidRPr="00D7520A">
        <w:rPr>
          <w:rFonts w:asciiTheme="majorBidi" w:hAnsiTheme="majorBidi" w:cstheme="majorBidi"/>
          <w:sz w:val="26"/>
          <w:szCs w:val="26"/>
          <w:rtl/>
          <w:lang w:bidi="ar-LB"/>
        </w:rPr>
        <w:t xml:space="preserve"> إلى أقص</w:t>
      </w:r>
      <w:r w:rsidR="004D7F3E">
        <w:rPr>
          <w:rFonts w:asciiTheme="majorBidi" w:hAnsiTheme="majorBidi" w:cstheme="majorBidi" w:hint="cs"/>
          <w:sz w:val="26"/>
          <w:szCs w:val="26"/>
          <w:rtl/>
          <w:lang w:bidi="ar-LB"/>
        </w:rPr>
        <w:t>ى</w:t>
      </w:r>
      <w:r w:rsidR="00DE5EAB" w:rsidRPr="00D7520A">
        <w:rPr>
          <w:rFonts w:asciiTheme="majorBidi" w:hAnsiTheme="majorBidi" w:cstheme="majorBidi"/>
          <w:sz w:val="26"/>
          <w:szCs w:val="26"/>
          <w:rtl/>
          <w:lang w:bidi="ar-LB"/>
        </w:rPr>
        <w:t xml:space="preserve"> حد ممكن ومواد التدريب </w:t>
      </w:r>
      <w:r w:rsidR="00E51989" w:rsidRPr="00D7520A">
        <w:rPr>
          <w:rFonts w:asciiTheme="majorBidi" w:hAnsiTheme="majorBidi" w:cstheme="majorBidi" w:hint="cs"/>
          <w:sz w:val="26"/>
          <w:szCs w:val="26"/>
          <w:rtl/>
          <w:lang w:bidi="ar-LB"/>
        </w:rPr>
        <w:t>التي</w:t>
      </w:r>
      <w:r w:rsidR="00DE5EAB" w:rsidRPr="00D7520A">
        <w:rPr>
          <w:rFonts w:asciiTheme="majorBidi" w:hAnsiTheme="majorBidi" w:cstheme="majorBidi"/>
          <w:sz w:val="26"/>
          <w:szCs w:val="26"/>
          <w:rtl/>
          <w:lang w:bidi="ar-LB"/>
        </w:rPr>
        <w:t xml:space="preserve"> </w:t>
      </w:r>
      <w:r w:rsidR="007416DC" w:rsidRPr="00D7520A">
        <w:rPr>
          <w:rFonts w:asciiTheme="majorBidi" w:hAnsiTheme="majorBidi" w:cstheme="majorBidi"/>
          <w:sz w:val="26"/>
          <w:szCs w:val="26"/>
          <w:rtl/>
          <w:lang w:bidi="ar-LB"/>
        </w:rPr>
        <w:t>يجر</w:t>
      </w:r>
      <w:r w:rsidR="004D7F3E">
        <w:rPr>
          <w:rFonts w:asciiTheme="majorBidi" w:hAnsiTheme="majorBidi" w:cstheme="majorBidi" w:hint="cs"/>
          <w:sz w:val="26"/>
          <w:szCs w:val="26"/>
          <w:rtl/>
          <w:lang w:bidi="ar-LB"/>
        </w:rPr>
        <w:t>ي</w:t>
      </w:r>
      <w:r w:rsidR="007416DC" w:rsidRPr="00D7520A">
        <w:rPr>
          <w:rFonts w:asciiTheme="majorBidi" w:hAnsiTheme="majorBidi" w:cstheme="majorBidi"/>
          <w:sz w:val="26"/>
          <w:szCs w:val="26"/>
          <w:rtl/>
          <w:lang w:bidi="ar-LB"/>
        </w:rPr>
        <w:t xml:space="preserve"> إعدادها</w:t>
      </w:r>
      <w:r w:rsidR="00DE5EAB" w:rsidRPr="00D7520A">
        <w:rPr>
          <w:rFonts w:asciiTheme="majorBidi" w:hAnsiTheme="majorBidi" w:cstheme="majorBidi"/>
          <w:sz w:val="26"/>
          <w:szCs w:val="26"/>
          <w:rtl/>
          <w:lang w:bidi="ar-LB"/>
        </w:rPr>
        <w:t xml:space="preserve"> بموجب مقترح المشروع سوف تستخدم في أنشطة التدريب في المرحلة الثالثة؛ وسوف تدرج الموضوعات المتعلقة بكفاءة الطاقة في جداول أعمال التدريب والاجتماعات؛ وسوف ينظر في تكامل التدريب.</w:t>
      </w:r>
    </w:p>
    <w:p w14:paraId="7CDA23F6" w14:textId="64FD3E7A" w:rsidR="003B74EE" w:rsidRPr="00D7520A" w:rsidRDefault="000953A4" w:rsidP="4593861C">
      <w:pPr>
        <w:bidi/>
        <w:spacing w:before="240"/>
        <w:rPr>
          <w:rFonts w:asciiTheme="majorBidi" w:hAnsiTheme="majorBidi" w:cstheme="majorBidi"/>
          <w:sz w:val="26"/>
          <w:szCs w:val="26"/>
          <w:rtl/>
          <w:lang w:bidi="ar-LB"/>
        </w:rPr>
      </w:pPr>
      <w:r w:rsidRPr="00D7520A">
        <w:rPr>
          <w:rFonts w:asciiTheme="majorBidi" w:hAnsiTheme="majorBidi" w:cstheme="majorBidi"/>
          <w:sz w:val="26"/>
          <w:szCs w:val="26"/>
          <w:lang w:bidi="ar-LB"/>
        </w:rPr>
        <w:t>14</w:t>
      </w:r>
      <w:r w:rsidR="008E4147" w:rsidRPr="00D7520A">
        <w:rPr>
          <w:rFonts w:asciiTheme="majorBidi" w:hAnsiTheme="majorBidi" w:cstheme="majorBidi"/>
          <w:sz w:val="26"/>
          <w:szCs w:val="26"/>
          <w:rtl/>
          <w:lang w:bidi="ar-LB"/>
        </w:rPr>
        <w:t>-</w:t>
      </w:r>
      <w:r w:rsidRPr="00D7520A">
        <w:rPr>
          <w:rFonts w:asciiTheme="majorBidi" w:hAnsiTheme="majorBidi" w:cstheme="majorBidi"/>
          <w:sz w:val="26"/>
          <w:szCs w:val="26"/>
        </w:rPr>
        <w:tab/>
      </w:r>
      <w:r w:rsidR="002B2C7F" w:rsidRPr="00D7520A">
        <w:rPr>
          <w:rFonts w:asciiTheme="majorBidi" w:hAnsiTheme="majorBidi" w:cstheme="majorBidi"/>
          <w:sz w:val="26"/>
          <w:szCs w:val="26"/>
          <w:rtl/>
          <w:lang w:bidi="ar-LB"/>
        </w:rPr>
        <w:t xml:space="preserve">تساءلت الأمانة عن فوائد دورة الدراسة بالمقارنة مع الفرص الأخرى لتقاسم الدروس المستفادة مثل </w:t>
      </w:r>
      <w:r w:rsidR="002B22E7">
        <w:rPr>
          <w:rFonts w:asciiTheme="majorBidi" w:hAnsiTheme="majorBidi" w:cstheme="majorBidi" w:hint="cs"/>
          <w:sz w:val="26"/>
          <w:szCs w:val="26"/>
          <w:rtl/>
          <w:lang w:bidi="ar-LB"/>
        </w:rPr>
        <w:t>ورشة</w:t>
      </w:r>
      <w:r w:rsidR="002B2C7F" w:rsidRPr="00D7520A">
        <w:rPr>
          <w:rFonts w:asciiTheme="majorBidi" w:hAnsiTheme="majorBidi" w:cstheme="majorBidi"/>
          <w:sz w:val="26"/>
          <w:szCs w:val="26"/>
          <w:rtl/>
          <w:lang w:bidi="ar-LB"/>
        </w:rPr>
        <w:t xml:space="preserve"> عمل </w:t>
      </w:r>
      <w:proofErr w:type="gramStart"/>
      <w:r w:rsidR="002B2C7F" w:rsidRPr="00D7520A">
        <w:rPr>
          <w:rFonts w:asciiTheme="majorBidi" w:hAnsiTheme="majorBidi" w:cstheme="majorBidi"/>
          <w:sz w:val="26"/>
          <w:szCs w:val="26"/>
          <w:rtl/>
          <w:lang w:bidi="ar-LB"/>
        </w:rPr>
        <w:t>توينن</w:t>
      </w:r>
      <w:r w:rsidR="002B22E7">
        <w:rPr>
          <w:rFonts w:asciiTheme="majorBidi" w:hAnsiTheme="majorBidi" w:cstheme="majorBidi" w:hint="cs"/>
          <w:sz w:val="26"/>
          <w:szCs w:val="26"/>
          <w:rtl/>
          <w:lang w:val="en-US" w:bidi="ar-LB"/>
        </w:rPr>
        <w:t>غ</w:t>
      </w:r>
      <w:r w:rsidR="002B2C7F" w:rsidRPr="00D7520A">
        <w:rPr>
          <w:rFonts w:asciiTheme="majorBidi" w:hAnsiTheme="majorBidi" w:cstheme="majorBidi"/>
          <w:sz w:val="26"/>
          <w:szCs w:val="26"/>
          <w:rtl/>
          <w:lang w:bidi="ar-LB"/>
        </w:rPr>
        <w:t xml:space="preserve"> </w:t>
      </w:r>
      <w:r w:rsidR="002B22E7">
        <w:rPr>
          <w:rFonts w:asciiTheme="majorBidi" w:hAnsiTheme="majorBidi" w:cstheme="majorBidi"/>
          <w:sz w:val="26"/>
          <w:szCs w:val="26"/>
          <w:lang w:val="fr-CA" w:bidi="ar-LB"/>
        </w:rPr>
        <w:t xml:space="preserve"> (</w:t>
      </w:r>
      <w:proofErr w:type="spellStart"/>
      <w:proofErr w:type="gramEnd"/>
      <w:r w:rsidR="002B22E7">
        <w:rPr>
          <w:rFonts w:asciiTheme="majorBidi" w:hAnsiTheme="majorBidi" w:cstheme="majorBidi"/>
          <w:sz w:val="26"/>
          <w:szCs w:val="26"/>
          <w:lang w:val="fr-CA" w:bidi="ar-LB"/>
        </w:rPr>
        <w:t>Twining</w:t>
      </w:r>
      <w:proofErr w:type="spellEnd"/>
      <w:r w:rsidR="002B22E7">
        <w:rPr>
          <w:rFonts w:asciiTheme="majorBidi" w:hAnsiTheme="majorBidi" w:cstheme="majorBidi"/>
          <w:sz w:val="26"/>
          <w:szCs w:val="26"/>
          <w:lang w:val="fr-CA" w:bidi="ar-LB"/>
        </w:rPr>
        <w:t>)</w:t>
      </w:r>
      <w:r w:rsidR="0031294B" w:rsidRPr="00D7520A">
        <w:rPr>
          <w:rFonts w:asciiTheme="majorBidi" w:hAnsiTheme="majorBidi" w:cstheme="majorBidi" w:hint="cs"/>
          <w:sz w:val="26"/>
          <w:szCs w:val="26"/>
          <w:rtl/>
          <w:lang w:bidi="ar-LB"/>
        </w:rPr>
        <w:t>للموظفين</w:t>
      </w:r>
      <w:r w:rsidR="002B2C7F" w:rsidRPr="00D7520A">
        <w:rPr>
          <w:rFonts w:asciiTheme="majorBidi" w:hAnsiTheme="majorBidi" w:cstheme="majorBidi"/>
          <w:sz w:val="26"/>
          <w:szCs w:val="26"/>
          <w:rtl/>
          <w:lang w:bidi="ar-LB"/>
        </w:rPr>
        <w:t xml:space="preserve"> الوطنيين للأوزون وصانع</w:t>
      </w:r>
      <w:r w:rsidR="0044795C">
        <w:rPr>
          <w:rFonts w:asciiTheme="majorBidi" w:hAnsiTheme="majorBidi" w:cstheme="majorBidi" w:hint="cs"/>
          <w:sz w:val="26"/>
          <w:szCs w:val="26"/>
          <w:rtl/>
          <w:lang w:bidi="ar-LB"/>
        </w:rPr>
        <w:t>ي</w:t>
      </w:r>
      <w:r w:rsidR="002B2C7F" w:rsidRPr="00D7520A">
        <w:rPr>
          <w:rFonts w:asciiTheme="majorBidi" w:hAnsiTheme="majorBidi" w:cstheme="majorBidi"/>
          <w:sz w:val="26"/>
          <w:szCs w:val="26"/>
          <w:rtl/>
          <w:lang w:bidi="ar-LB"/>
        </w:rPr>
        <w:t xml:space="preserve"> السياسة الوطنيين لكفاءة الطاقة. وأجاب اليونيب بأنه بينما تكون حلقات العمل هذه صالحة، فإنها لا </w:t>
      </w:r>
      <w:r w:rsidR="00EC3D35" w:rsidRPr="00D7520A">
        <w:rPr>
          <w:rFonts w:asciiTheme="majorBidi" w:hAnsiTheme="majorBidi" w:cstheme="majorBidi"/>
          <w:sz w:val="26"/>
          <w:szCs w:val="26"/>
          <w:rtl/>
          <w:lang w:bidi="ar-LB"/>
        </w:rPr>
        <w:t>تحل محل</w:t>
      </w:r>
      <w:r w:rsidR="002B2C7F" w:rsidRPr="00D7520A">
        <w:rPr>
          <w:rFonts w:asciiTheme="majorBidi" w:hAnsiTheme="majorBidi" w:cstheme="majorBidi"/>
          <w:sz w:val="26"/>
          <w:szCs w:val="26"/>
          <w:rtl/>
          <w:lang w:bidi="ar-LB"/>
        </w:rPr>
        <w:t xml:space="preserve"> الدورة الدراسية، التى </w:t>
      </w:r>
      <w:r w:rsidR="00EC3D35" w:rsidRPr="00D7520A">
        <w:rPr>
          <w:rFonts w:asciiTheme="majorBidi" w:hAnsiTheme="majorBidi" w:cstheme="majorBidi"/>
          <w:sz w:val="26"/>
          <w:szCs w:val="26"/>
          <w:rtl/>
          <w:lang w:bidi="ar-LB"/>
        </w:rPr>
        <w:t>تعرض</w:t>
      </w:r>
      <w:r w:rsidR="002B2C7F" w:rsidRPr="00D7520A">
        <w:rPr>
          <w:rFonts w:asciiTheme="majorBidi" w:hAnsiTheme="majorBidi" w:cstheme="majorBidi"/>
          <w:sz w:val="26"/>
          <w:szCs w:val="26"/>
          <w:rtl/>
          <w:lang w:bidi="ar-LB"/>
        </w:rPr>
        <w:t xml:space="preserve"> للأطراف الفاعلة وواضعى السياسات مدى كامل </w:t>
      </w:r>
      <w:r w:rsidR="009A0655" w:rsidRPr="00D7520A">
        <w:rPr>
          <w:rFonts w:asciiTheme="majorBidi" w:hAnsiTheme="majorBidi" w:cstheme="majorBidi"/>
          <w:sz w:val="26"/>
          <w:szCs w:val="26"/>
          <w:rtl/>
          <w:lang w:bidi="ar-LB"/>
        </w:rPr>
        <w:t xml:space="preserve">من أمثلة حية لكيفية إعداد وتنفيذ وإنفاذ هذه النظم. وأضاف اليونيب بأن مجموعة من أطراف فاعلة وواضعى سياسات مختلفين مساهمين في الدورة الدراسية سوف يستفيدون من الاجتماع مع نظرائهم في البلد ولن تكون ذات جدوى أو فاعلية تكلفة احضار النظراء إلى أرمينيا. </w:t>
      </w:r>
    </w:p>
    <w:p w14:paraId="1ED1A5D5" w14:textId="7CF2C123" w:rsidR="00D7520A" w:rsidRDefault="000953A4" w:rsidP="4593861C">
      <w:pPr>
        <w:bidi/>
        <w:spacing w:before="240"/>
        <w:rPr>
          <w:rFonts w:asciiTheme="majorBidi" w:hAnsiTheme="majorBidi" w:cstheme="majorBidi"/>
          <w:sz w:val="26"/>
          <w:szCs w:val="26"/>
          <w:rtl/>
          <w:lang w:bidi="ar-LB"/>
        </w:rPr>
      </w:pPr>
      <w:r w:rsidRPr="00D7520A">
        <w:rPr>
          <w:rFonts w:asciiTheme="majorBidi" w:hAnsiTheme="majorBidi" w:cstheme="majorBidi"/>
          <w:sz w:val="26"/>
          <w:szCs w:val="26"/>
          <w:lang w:bidi="ar-LB"/>
        </w:rPr>
        <w:t>15</w:t>
      </w:r>
      <w:r w:rsidR="008E4147" w:rsidRPr="00D7520A">
        <w:rPr>
          <w:rFonts w:asciiTheme="majorBidi" w:hAnsiTheme="majorBidi" w:cstheme="majorBidi"/>
          <w:sz w:val="26"/>
          <w:szCs w:val="26"/>
          <w:rtl/>
          <w:lang w:bidi="ar-LB"/>
        </w:rPr>
        <w:t>-</w:t>
      </w:r>
      <w:r w:rsidRPr="00D7520A">
        <w:rPr>
          <w:rFonts w:asciiTheme="majorBidi" w:hAnsiTheme="majorBidi" w:cstheme="majorBidi"/>
          <w:sz w:val="26"/>
          <w:szCs w:val="26"/>
        </w:rPr>
        <w:tab/>
      </w:r>
      <w:r w:rsidR="006D4928" w:rsidRPr="00D7520A">
        <w:rPr>
          <w:rFonts w:asciiTheme="majorBidi" w:hAnsiTheme="majorBidi" w:cstheme="majorBidi"/>
          <w:sz w:val="26"/>
          <w:szCs w:val="26"/>
          <w:rtl/>
          <w:lang w:bidi="ar-LB"/>
        </w:rPr>
        <w:t>عقدت الأمانة مناقشات مع اليونيب بشأن المخرجات المتوقعة والميزانية المقترحة لأنشطة مثل محتوى المعلومات ومواد التدريب وكذلك المناهج المخططة والأنشطة المحددة لإعلام روابط المستهلكين</w:t>
      </w:r>
      <w:r w:rsidR="00C900BB" w:rsidRPr="00D7520A">
        <w:rPr>
          <w:rFonts w:asciiTheme="majorBidi" w:hAnsiTheme="majorBidi" w:cstheme="majorBidi"/>
          <w:sz w:val="26"/>
          <w:szCs w:val="26"/>
          <w:rtl/>
          <w:lang w:bidi="ar-LB"/>
        </w:rPr>
        <w:t xml:space="preserve"> والتأثير عليها. وبعد</w:t>
      </w:r>
      <w:r w:rsidR="006D4928" w:rsidRPr="00D7520A">
        <w:rPr>
          <w:rFonts w:asciiTheme="majorBidi" w:hAnsiTheme="majorBidi" w:cstheme="majorBidi"/>
          <w:sz w:val="26"/>
          <w:szCs w:val="26"/>
          <w:rtl/>
          <w:lang w:bidi="ar-LB"/>
        </w:rPr>
        <w:t xml:space="preserve"> مناقشات، تم التغاضى عن بعض الأنشطة فيما يتعلق بترشيد الطلب المتعلق بالميزانية. ويعرض الجدول </w:t>
      </w:r>
      <w:r w:rsidR="006D4928" w:rsidRPr="00D7520A">
        <w:rPr>
          <w:rFonts w:asciiTheme="majorBidi" w:hAnsiTheme="majorBidi" w:cstheme="majorBidi"/>
          <w:sz w:val="26"/>
          <w:szCs w:val="26"/>
          <w:lang w:bidi="ar-LB"/>
        </w:rPr>
        <w:t>3</w:t>
      </w:r>
      <w:r w:rsidR="006D4928" w:rsidRPr="00D7520A">
        <w:rPr>
          <w:rFonts w:asciiTheme="majorBidi" w:hAnsiTheme="majorBidi" w:cstheme="majorBidi"/>
          <w:sz w:val="26"/>
          <w:szCs w:val="26"/>
          <w:rtl/>
          <w:lang w:bidi="ar-LB"/>
        </w:rPr>
        <w:t xml:space="preserve"> الأنشطة المنقحة والتمويل الموافق عليه.</w:t>
      </w:r>
    </w:p>
    <w:p w14:paraId="07E8527B" w14:textId="77777777" w:rsidR="00D7520A" w:rsidRDefault="00D7520A">
      <w:pPr>
        <w:jc w:val="left"/>
        <w:rPr>
          <w:rFonts w:asciiTheme="majorBidi" w:hAnsiTheme="majorBidi" w:cstheme="majorBidi"/>
          <w:sz w:val="26"/>
          <w:szCs w:val="26"/>
          <w:rtl/>
          <w:lang w:bidi="ar-LB"/>
        </w:rPr>
      </w:pPr>
      <w:r>
        <w:rPr>
          <w:rFonts w:asciiTheme="majorBidi" w:hAnsiTheme="majorBidi" w:cstheme="majorBidi"/>
          <w:sz w:val="26"/>
          <w:szCs w:val="26"/>
          <w:rtl/>
          <w:lang w:bidi="ar-LB"/>
        </w:rPr>
        <w:br w:type="page"/>
      </w:r>
    </w:p>
    <w:p w14:paraId="03E569AA" w14:textId="2FE6F7CD" w:rsidR="000953A4" w:rsidRPr="00D7520A" w:rsidRDefault="000953A4" w:rsidP="4593861C">
      <w:pPr>
        <w:bidi/>
        <w:spacing w:before="240"/>
        <w:rPr>
          <w:rFonts w:asciiTheme="majorBidi" w:hAnsiTheme="majorBidi" w:cstheme="majorBidi"/>
          <w:b/>
          <w:bCs/>
          <w:sz w:val="26"/>
          <w:szCs w:val="26"/>
          <w:rtl/>
          <w:lang w:bidi="ar-LB"/>
        </w:rPr>
      </w:pPr>
      <w:r w:rsidRPr="00D7520A">
        <w:rPr>
          <w:rFonts w:asciiTheme="majorBidi" w:hAnsiTheme="majorBidi" w:cstheme="majorBidi"/>
          <w:b/>
          <w:bCs/>
          <w:sz w:val="26"/>
          <w:szCs w:val="26"/>
          <w:rtl/>
          <w:lang w:bidi="ar-LB"/>
        </w:rPr>
        <w:lastRenderedPageBreak/>
        <w:t xml:space="preserve">الجدول </w:t>
      </w:r>
      <w:r w:rsidRPr="00D7520A">
        <w:rPr>
          <w:rFonts w:asciiTheme="majorBidi" w:hAnsiTheme="majorBidi" w:cstheme="majorBidi"/>
          <w:b/>
          <w:bCs/>
          <w:sz w:val="26"/>
          <w:szCs w:val="26"/>
          <w:lang w:bidi="ar-LB"/>
        </w:rPr>
        <w:t>3</w:t>
      </w:r>
      <w:r w:rsidRPr="00D7520A">
        <w:rPr>
          <w:rFonts w:asciiTheme="majorBidi" w:hAnsiTheme="majorBidi" w:cstheme="majorBidi"/>
          <w:b/>
          <w:bCs/>
          <w:sz w:val="26"/>
          <w:szCs w:val="26"/>
          <w:rtl/>
          <w:lang w:bidi="ar-LB"/>
        </w:rPr>
        <w:t>. التمويل الموافق عليه لأنشطة الحفاظ على كفاءة الطاقة لقطاع الخدمة لأرمينيا</w:t>
      </w:r>
    </w:p>
    <w:tbl>
      <w:tblPr>
        <w:tblStyle w:val="TableGrid"/>
        <w:bidiVisual/>
        <w:tblW w:w="4947" w:type="pct"/>
        <w:tblInd w:w="-5" w:type="dxa"/>
        <w:tblLook w:val="04A0" w:firstRow="1" w:lastRow="0" w:firstColumn="1" w:lastColumn="0" w:noHBand="0" w:noVBand="1"/>
      </w:tblPr>
      <w:tblGrid>
        <w:gridCol w:w="1598"/>
        <w:gridCol w:w="6527"/>
        <w:gridCol w:w="1349"/>
      </w:tblGrid>
      <w:tr w:rsidR="00533486" w:rsidRPr="00EB4F31" w14:paraId="1717D3AB" w14:textId="77777777" w:rsidTr="002242E5">
        <w:trPr>
          <w:tblHeader/>
        </w:trPr>
        <w:tc>
          <w:tcPr>
            <w:tcW w:w="1598" w:type="dxa"/>
            <w:tcBorders>
              <w:top w:val="single" w:sz="4" w:space="0" w:color="auto"/>
              <w:left w:val="single" w:sz="4" w:space="0" w:color="auto"/>
              <w:bottom w:val="single" w:sz="4" w:space="0" w:color="auto"/>
              <w:right w:val="single" w:sz="4" w:space="0" w:color="auto"/>
            </w:tcBorders>
            <w:hideMark/>
          </w:tcPr>
          <w:p w14:paraId="3FB6C785" w14:textId="5BF8AB5A" w:rsidR="00533486" w:rsidRPr="00EB4F31" w:rsidRDefault="0BD9C79F" w:rsidP="002242E5">
            <w:pPr>
              <w:bidi/>
              <w:spacing w:after="60"/>
              <w:contextualSpacing/>
              <w:jc w:val="center"/>
              <w:rPr>
                <w:rFonts w:asciiTheme="majorBidi" w:hAnsiTheme="majorBidi" w:cstheme="majorBidi"/>
                <w:b/>
                <w:bCs/>
                <w:szCs w:val="24"/>
                <w:lang w:val="en-CA" w:bidi="ar-LB"/>
              </w:rPr>
            </w:pPr>
            <w:r w:rsidRPr="00EB4F31">
              <w:rPr>
                <w:rFonts w:asciiTheme="majorBidi" w:hAnsiTheme="majorBidi" w:cstheme="majorBidi"/>
                <w:b/>
                <w:bCs/>
                <w:szCs w:val="24"/>
                <w:rtl/>
                <w:lang w:bidi="ar-LB"/>
              </w:rPr>
              <w:t>النشاط</w:t>
            </w:r>
          </w:p>
        </w:tc>
        <w:tc>
          <w:tcPr>
            <w:tcW w:w="6528" w:type="dxa"/>
            <w:tcBorders>
              <w:top w:val="single" w:sz="4" w:space="0" w:color="auto"/>
              <w:left w:val="single" w:sz="4" w:space="0" w:color="auto"/>
              <w:bottom w:val="single" w:sz="4" w:space="0" w:color="auto"/>
              <w:right w:val="single" w:sz="4" w:space="0" w:color="auto"/>
            </w:tcBorders>
            <w:hideMark/>
          </w:tcPr>
          <w:p w14:paraId="62110C09" w14:textId="3EABD22A" w:rsidR="00533486" w:rsidRPr="00EB4F31" w:rsidRDefault="0BD9C79F" w:rsidP="002242E5">
            <w:pPr>
              <w:spacing w:after="60"/>
              <w:contextualSpacing/>
              <w:jc w:val="center"/>
              <w:rPr>
                <w:rFonts w:asciiTheme="majorBidi" w:hAnsiTheme="majorBidi" w:cstheme="majorBidi"/>
                <w:b/>
                <w:bCs/>
                <w:szCs w:val="24"/>
                <w:lang w:val="en-CA" w:bidi="ar-LB"/>
              </w:rPr>
            </w:pPr>
            <w:r w:rsidRPr="00EB4F31">
              <w:rPr>
                <w:rFonts w:asciiTheme="majorBidi" w:hAnsiTheme="majorBidi" w:cstheme="majorBidi"/>
                <w:b/>
                <w:bCs/>
                <w:szCs w:val="24"/>
                <w:rtl/>
                <w:lang w:bidi="ar-LB"/>
              </w:rPr>
              <w:t>وصف النشاط الفرعى</w:t>
            </w:r>
          </w:p>
        </w:tc>
        <w:tc>
          <w:tcPr>
            <w:tcW w:w="1349" w:type="dxa"/>
            <w:tcBorders>
              <w:top w:val="single" w:sz="4" w:space="0" w:color="auto"/>
              <w:left w:val="single" w:sz="4" w:space="0" w:color="auto"/>
              <w:bottom w:val="single" w:sz="4" w:space="0" w:color="auto"/>
              <w:right w:val="single" w:sz="4" w:space="0" w:color="auto"/>
            </w:tcBorders>
            <w:hideMark/>
          </w:tcPr>
          <w:p w14:paraId="4307A37D" w14:textId="061B9C42" w:rsidR="00533486" w:rsidRPr="00EB4F31" w:rsidRDefault="0BD9C79F" w:rsidP="002242E5">
            <w:pPr>
              <w:spacing w:after="60"/>
              <w:contextualSpacing/>
              <w:jc w:val="center"/>
              <w:rPr>
                <w:rFonts w:asciiTheme="majorBidi" w:hAnsiTheme="majorBidi" w:cstheme="majorBidi"/>
                <w:b/>
                <w:bCs/>
                <w:szCs w:val="24"/>
                <w:lang w:val="en-US" w:bidi="ar-LB"/>
              </w:rPr>
            </w:pPr>
            <w:r w:rsidRPr="00EB4F31">
              <w:rPr>
                <w:rFonts w:asciiTheme="majorBidi" w:hAnsiTheme="majorBidi" w:cstheme="majorBidi"/>
                <w:b/>
                <w:bCs/>
                <w:szCs w:val="24"/>
                <w:rtl/>
                <w:lang w:bidi="ar-LB"/>
              </w:rPr>
              <w:t>الميزانية (دولار أمريكي</w:t>
            </w:r>
            <w:r w:rsidRPr="00EB4F31">
              <w:rPr>
                <w:rFonts w:asciiTheme="majorBidi" w:hAnsiTheme="majorBidi" w:cstheme="majorBidi"/>
                <w:b/>
                <w:bCs/>
                <w:szCs w:val="24"/>
                <w:lang w:bidi="ar-LB"/>
              </w:rPr>
              <w:t>)</w:t>
            </w:r>
          </w:p>
        </w:tc>
      </w:tr>
      <w:tr w:rsidR="004C7BE7" w:rsidRPr="00EB4F31" w14:paraId="4623187A" w14:textId="77777777" w:rsidTr="002242E5">
        <w:tc>
          <w:tcPr>
            <w:tcW w:w="1598" w:type="dxa"/>
            <w:vMerge w:val="restart"/>
            <w:tcBorders>
              <w:top w:val="single" w:sz="4" w:space="0" w:color="auto"/>
              <w:left w:val="single" w:sz="4" w:space="0" w:color="auto"/>
              <w:bottom w:val="single" w:sz="4" w:space="0" w:color="auto"/>
              <w:right w:val="single" w:sz="4" w:space="0" w:color="auto"/>
            </w:tcBorders>
            <w:vAlign w:val="center"/>
            <w:hideMark/>
          </w:tcPr>
          <w:p w14:paraId="0A351155" w14:textId="71FCBDDD" w:rsidR="00533486" w:rsidRPr="00EB4F31" w:rsidRDefault="0BD9C79F" w:rsidP="4593861C">
            <w:pPr>
              <w:bidi/>
              <w:spacing w:after="60"/>
              <w:contextualSpacing/>
              <w:jc w:val="left"/>
              <w:rPr>
                <w:rFonts w:asciiTheme="majorBidi" w:hAnsiTheme="majorBidi" w:cstheme="majorBidi"/>
                <w:b/>
                <w:bCs/>
                <w:szCs w:val="24"/>
                <w:lang w:val="en-CA" w:bidi="ar-LB"/>
              </w:rPr>
            </w:pPr>
            <w:r w:rsidRPr="00EB4F31">
              <w:rPr>
                <w:rFonts w:asciiTheme="majorBidi" w:hAnsiTheme="majorBidi" w:cstheme="majorBidi"/>
                <w:b/>
                <w:bCs/>
                <w:szCs w:val="24"/>
                <w:rtl/>
                <w:lang w:bidi="ar-LB"/>
              </w:rPr>
              <w:t>بناء قدرات الموظقين، والأطراف الفاعلة الرئيسة بما في ذلك المدربين والتقنيين</w:t>
            </w:r>
          </w:p>
          <w:p w14:paraId="0820181F" w14:textId="5CECBF88" w:rsidR="004C7BE7" w:rsidRPr="00EB4F31" w:rsidRDefault="004C7BE7" w:rsidP="4593861C">
            <w:pPr>
              <w:bidi/>
              <w:spacing w:after="60"/>
              <w:contextualSpacing/>
              <w:jc w:val="left"/>
              <w:rPr>
                <w:rFonts w:asciiTheme="majorBidi" w:hAnsiTheme="majorBidi" w:cstheme="majorBidi"/>
                <w:szCs w:val="24"/>
                <w:lang w:val="en-CA" w:bidi="ar-LB"/>
              </w:rPr>
            </w:pPr>
          </w:p>
        </w:tc>
        <w:tc>
          <w:tcPr>
            <w:tcW w:w="6528" w:type="dxa"/>
            <w:tcBorders>
              <w:top w:val="single" w:sz="4" w:space="0" w:color="auto"/>
              <w:left w:val="single" w:sz="4" w:space="0" w:color="auto"/>
              <w:bottom w:val="single" w:sz="4" w:space="0" w:color="auto"/>
              <w:right w:val="single" w:sz="4" w:space="0" w:color="auto"/>
            </w:tcBorders>
            <w:hideMark/>
          </w:tcPr>
          <w:p w14:paraId="524A1E4C" w14:textId="25809B81" w:rsidR="004C7BE7" w:rsidRPr="00EB4F31" w:rsidRDefault="7737164C" w:rsidP="4593861C">
            <w:pPr>
              <w:bidi/>
              <w:spacing w:after="60"/>
              <w:contextualSpacing/>
              <w:jc w:val="left"/>
              <w:rPr>
                <w:rFonts w:asciiTheme="majorBidi" w:hAnsiTheme="majorBidi" w:cstheme="majorBidi"/>
                <w:szCs w:val="24"/>
                <w:lang w:val="en-CA" w:bidi="ar-LB"/>
              </w:rPr>
            </w:pPr>
            <w:r w:rsidRPr="00EB4F31">
              <w:rPr>
                <w:rFonts w:asciiTheme="majorBidi" w:hAnsiTheme="majorBidi" w:cstheme="majorBidi"/>
                <w:szCs w:val="24"/>
                <w:rtl/>
                <w:lang w:bidi="ar-LB"/>
              </w:rPr>
              <w:t xml:space="preserve">عقد دورة دراسية لمدة </w:t>
            </w:r>
            <w:r w:rsidRPr="00EB4F31">
              <w:rPr>
                <w:rFonts w:asciiTheme="majorBidi" w:hAnsiTheme="majorBidi" w:cstheme="majorBidi"/>
                <w:szCs w:val="24"/>
                <w:lang w:bidi="ar-LB"/>
              </w:rPr>
              <w:t>5</w:t>
            </w:r>
            <w:r w:rsidRPr="00EB4F31">
              <w:rPr>
                <w:rFonts w:asciiTheme="majorBidi" w:hAnsiTheme="majorBidi" w:cstheme="majorBidi"/>
                <w:szCs w:val="24"/>
                <w:rtl/>
                <w:lang w:bidi="ar-LB"/>
              </w:rPr>
              <w:t xml:space="preserve"> أيام</w:t>
            </w:r>
            <w:r w:rsidR="0029133C" w:rsidRPr="00EB4F31">
              <w:rPr>
                <w:rFonts w:asciiTheme="majorBidi" w:hAnsiTheme="majorBidi" w:cstheme="majorBidi"/>
                <w:szCs w:val="24"/>
                <w:lang w:bidi="ar-LB"/>
              </w:rPr>
              <w:t xml:space="preserve"> </w:t>
            </w:r>
            <w:r w:rsidR="0029133C" w:rsidRPr="00EB4F31">
              <w:rPr>
                <w:rFonts w:asciiTheme="majorBidi" w:hAnsiTheme="majorBidi" w:cstheme="majorBidi"/>
                <w:szCs w:val="24"/>
                <w:rtl/>
                <w:lang w:bidi="ar-LB"/>
              </w:rPr>
              <w:t>مع عشرة من ا</w:t>
            </w:r>
            <w:r w:rsidRPr="00EB4F31">
              <w:rPr>
                <w:rFonts w:asciiTheme="majorBidi" w:hAnsiTheme="majorBidi" w:cstheme="majorBidi"/>
                <w:szCs w:val="24"/>
                <w:rtl/>
                <w:lang w:bidi="ar-LB"/>
              </w:rPr>
              <w:t xml:space="preserve">لممثلين عن الأطراف الفاعلة الرئيسة لمعرفة معايير </w:t>
            </w:r>
            <w:r w:rsidR="007E273E">
              <w:rPr>
                <w:rFonts w:asciiTheme="majorBidi" w:hAnsiTheme="majorBidi" w:cstheme="majorBidi" w:hint="cs"/>
                <w:szCs w:val="24"/>
                <w:rtl/>
                <w:lang w:bidi="ar-LB"/>
              </w:rPr>
              <w:t>التوسيم</w:t>
            </w:r>
            <w:r w:rsidRPr="00EB4F31">
              <w:rPr>
                <w:rFonts w:asciiTheme="majorBidi" w:hAnsiTheme="majorBidi" w:cstheme="majorBidi"/>
                <w:szCs w:val="24"/>
                <w:rtl/>
                <w:lang w:bidi="ar-LB"/>
              </w:rPr>
              <w:t xml:space="preserve"> وتقدير كفاءة الطاقة</w:t>
            </w:r>
          </w:p>
        </w:tc>
        <w:tc>
          <w:tcPr>
            <w:tcW w:w="1349" w:type="dxa"/>
            <w:tcBorders>
              <w:top w:val="single" w:sz="4" w:space="0" w:color="auto"/>
              <w:left w:val="single" w:sz="4" w:space="0" w:color="auto"/>
              <w:bottom w:val="single" w:sz="4" w:space="0" w:color="auto"/>
              <w:right w:val="single" w:sz="4" w:space="0" w:color="auto"/>
            </w:tcBorders>
            <w:hideMark/>
          </w:tcPr>
          <w:p w14:paraId="00793CEE" w14:textId="77777777" w:rsidR="004C7BE7" w:rsidRPr="00EB4F31" w:rsidRDefault="004C7BE7" w:rsidP="4593861C">
            <w:pPr>
              <w:spacing w:after="60"/>
              <w:contextualSpacing/>
              <w:jc w:val="right"/>
              <w:rPr>
                <w:rFonts w:asciiTheme="majorBidi" w:hAnsiTheme="majorBidi" w:cstheme="majorBidi"/>
                <w:szCs w:val="24"/>
                <w:lang w:val="en-CA" w:bidi="ar-LB"/>
              </w:rPr>
            </w:pPr>
            <w:r w:rsidRPr="00EB4F31">
              <w:rPr>
                <w:rStyle w:val="cf01"/>
                <w:rFonts w:asciiTheme="majorBidi" w:hAnsiTheme="majorBidi" w:cstheme="majorBidi"/>
                <w:sz w:val="24"/>
                <w:szCs w:val="24"/>
                <w:lang w:bidi="ar-LB"/>
              </w:rPr>
              <w:t>16,000</w:t>
            </w:r>
          </w:p>
        </w:tc>
      </w:tr>
      <w:tr w:rsidR="004C7BE7" w:rsidRPr="00EB4F31" w14:paraId="1E9A5FEF" w14:textId="77777777" w:rsidTr="002242E5">
        <w:tc>
          <w:tcPr>
            <w:tcW w:w="0" w:type="auto"/>
            <w:vMerge/>
            <w:vAlign w:val="center"/>
            <w:hideMark/>
          </w:tcPr>
          <w:p w14:paraId="4B6EEBFE" w14:textId="77777777" w:rsidR="004C7BE7" w:rsidRPr="00EB4F31" w:rsidRDefault="004C7BE7">
            <w:pPr>
              <w:jc w:val="left"/>
              <w:rPr>
                <w:rFonts w:asciiTheme="majorBidi" w:hAnsiTheme="majorBidi" w:cstheme="majorBidi"/>
                <w:bCs/>
                <w:szCs w:val="24"/>
                <w:lang w:val="en-CA"/>
              </w:rPr>
            </w:pPr>
          </w:p>
        </w:tc>
        <w:tc>
          <w:tcPr>
            <w:tcW w:w="6528" w:type="dxa"/>
            <w:tcBorders>
              <w:top w:val="single" w:sz="4" w:space="0" w:color="auto"/>
              <w:left w:val="single" w:sz="4" w:space="0" w:color="auto"/>
              <w:bottom w:val="single" w:sz="4" w:space="0" w:color="auto"/>
              <w:right w:val="single" w:sz="4" w:space="0" w:color="auto"/>
            </w:tcBorders>
            <w:hideMark/>
          </w:tcPr>
          <w:p w14:paraId="7960553F" w14:textId="6EC50694" w:rsidR="004C7BE7" w:rsidRPr="00EB4F31" w:rsidRDefault="7737164C" w:rsidP="4593861C">
            <w:pPr>
              <w:bidi/>
              <w:spacing w:after="60"/>
              <w:contextualSpacing/>
              <w:jc w:val="left"/>
              <w:rPr>
                <w:rFonts w:asciiTheme="majorBidi" w:hAnsiTheme="majorBidi" w:cstheme="majorBidi"/>
                <w:szCs w:val="24"/>
                <w:lang w:val="en-CA" w:bidi="ar-LB"/>
              </w:rPr>
            </w:pPr>
            <w:r w:rsidRPr="00EB4F31">
              <w:rPr>
                <w:rFonts w:asciiTheme="majorBidi" w:hAnsiTheme="majorBidi" w:cstheme="majorBidi"/>
                <w:szCs w:val="24"/>
                <w:rtl/>
                <w:lang w:bidi="ar-LB"/>
              </w:rPr>
              <w:t xml:space="preserve">عقد </w:t>
            </w:r>
            <w:r w:rsidRPr="00EB4F31">
              <w:rPr>
                <w:rFonts w:asciiTheme="majorBidi" w:hAnsiTheme="majorBidi" w:cstheme="majorBidi"/>
                <w:szCs w:val="24"/>
                <w:lang w:bidi="ar-LB"/>
              </w:rPr>
              <w:t>6</w:t>
            </w:r>
            <w:r w:rsidRPr="00EB4F31">
              <w:rPr>
                <w:rFonts w:asciiTheme="majorBidi" w:hAnsiTheme="majorBidi" w:cstheme="majorBidi"/>
                <w:szCs w:val="24"/>
                <w:rtl/>
                <w:lang w:bidi="ar-LB"/>
              </w:rPr>
              <w:t xml:space="preserve"> اجتماعات تنسيقية وحلقات عمل لبناء القدرات</w:t>
            </w:r>
            <w:r w:rsidR="352FC10B" w:rsidRPr="00EB4F31">
              <w:rPr>
                <w:rFonts w:asciiTheme="majorBidi" w:hAnsiTheme="majorBidi" w:cstheme="majorBidi"/>
                <w:szCs w:val="24"/>
                <w:rtl/>
                <w:lang w:bidi="ar-LB"/>
              </w:rPr>
              <w:t xml:space="preserve"> المؤسسية</w:t>
            </w:r>
            <w:r w:rsidRPr="00EB4F31">
              <w:rPr>
                <w:rFonts w:asciiTheme="majorBidi" w:hAnsiTheme="majorBidi" w:cstheme="majorBidi"/>
                <w:szCs w:val="24"/>
                <w:rtl/>
                <w:lang w:bidi="ar-LB"/>
              </w:rPr>
              <w:t xml:space="preserve"> للوكالات الحكومية المشاركة وتوظيف خبراء تقنيين</w:t>
            </w:r>
          </w:p>
        </w:tc>
        <w:tc>
          <w:tcPr>
            <w:tcW w:w="1349" w:type="dxa"/>
            <w:tcBorders>
              <w:top w:val="single" w:sz="4" w:space="0" w:color="auto"/>
              <w:left w:val="single" w:sz="4" w:space="0" w:color="auto"/>
              <w:bottom w:val="single" w:sz="4" w:space="0" w:color="auto"/>
              <w:right w:val="single" w:sz="4" w:space="0" w:color="auto"/>
            </w:tcBorders>
            <w:hideMark/>
          </w:tcPr>
          <w:p w14:paraId="7FB35A41" w14:textId="77777777" w:rsidR="004C7BE7" w:rsidRPr="00EB4F31" w:rsidRDefault="004C7BE7" w:rsidP="4593861C">
            <w:pPr>
              <w:spacing w:after="60"/>
              <w:contextualSpacing/>
              <w:jc w:val="right"/>
              <w:rPr>
                <w:rFonts w:asciiTheme="majorBidi" w:hAnsiTheme="majorBidi" w:cstheme="majorBidi"/>
                <w:szCs w:val="24"/>
                <w:lang w:val="en-CA" w:bidi="ar-LB"/>
              </w:rPr>
            </w:pPr>
            <w:r w:rsidRPr="00EB4F31">
              <w:rPr>
                <w:rFonts w:asciiTheme="majorBidi" w:hAnsiTheme="majorBidi" w:cstheme="majorBidi"/>
                <w:szCs w:val="24"/>
                <w:lang w:bidi="ar-LB"/>
              </w:rPr>
              <w:t>32,000</w:t>
            </w:r>
          </w:p>
        </w:tc>
      </w:tr>
      <w:tr w:rsidR="004C7BE7" w:rsidRPr="00EB4F31" w14:paraId="4020A54D" w14:textId="77777777" w:rsidTr="002242E5">
        <w:tc>
          <w:tcPr>
            <w:tcW w:w="0" w:type="auto"/>
            <w:vMerge/>
            <w:vAlign w:val="center"/>
            <w:hideMark/>
          </w:tcPr>
          <w:p w14:paraId="235F1217" w14:textId="77777777" w:rsidR="004C7BE7" w:rsidRPr="00EB4F31" w:rsidRDefault="004C7BE7">
            <w:pPr>
              <w:jc w:val="left"/>
              <w:rPr>
                <w:rFonts w:asciiTheme="majorBidi" w:hAnsiTheme="majorBidi" w:cstheme="majorBidi"/>
                <w:bCs/>
                <w:szCs w:val="24"/>
                <w:lang w:val="en-CA"/>
              </w:rPr>
            </w:pPr>
          </w:p>
        </w:tc>
        <w:tc>
          <w:tcPr>
            <w:tcW w:w="6528" w:type="dxa"/>
            <w:tcBorders>
              <w:top w:val="single" w:sz="4" w:space="0" w:color="auto"/>
              <w:left w:val="single" w:sz="4" w:space="0" w:color="auto"/>
              <w:bottom w:val="single" w:sz="4" w:space="0" w:color="auto"/>
              <w:right w:val="single" w:sz="4" w:space="0" w:color="auto"/>
            </w:tcBorders>
            <w:hideMark/>
          </w:tcPr>
          <w:p w14:paraId="1145D406" w14:textId="160E72AB" w:rsidR="004C7BE7" w:rsidRPr="00EB4F31" w:rsidRDefault="352FC10B" w:rsidP="4593861C">
            <w:pPr>
              <w:bidi/>
              <w:spacing w:after="60"/>
              <w:contextualSpacing/>
              <w:jc w:val="left"/>
              <w:rPr>
                <w:rFonts w:asciiTheme="majorBidi" w:hAnsiTheme="majorBidi" w:cstheme="majorBidi"/>
                <w:szCs w:val="24"/>
                <w:lang w:val="en-CA" w:bidi="ar-LB"/>
              </w:rPr>
            </w:pPr>
            <w:r w:rsidRPr="00EB4F31">
              <w:rPr>
                <w:rFonts w:asciiTheme="majorBidi" w:hAnsiTheme="majorBidi" w:cstheme="majorBidi"/>
                <w:szCs w:val="24"/>
                <w:rtl/>
                <w:lang w:bidi="ar-LB"/>
              </w:rPr>
              <w:t xml:space="preserve">تحديث مواد تدريب وحلقتى </w:t>
            </w:r>
            <w:r w:rsidR="00470D03" w:rsidRPr="00EB4F31">
              <w:rPr>
                <w:rFonts w:asciiTheme="majorBidi" w:hAnsiTheme="majorBidi" w:cstheme="majorBidi"/>
                <w:szCs w:val="24"/>
                <w:rtl/>
                <w:lang w:bidi="ar-LB"/>
              </w:rPr>
              <w:t>عمل تدريبيتين عن كفاءة الطاقة (خلال التقييم والتركيب وصيانة وخدمة معدات التبريد وتكييف الهواء و</w:t>
            </w:r>
            <w:r w:rsidR="00B85C12">
              <w:rPr>
                <w:rFonts w:asciiTheme="majorBidi" w:hAnsiTheme="majorBidi" w:cstheme="majorBidi"/>
                <w:szCs w:val="24"/>
                <w:rtl/>
                <w:lang w:bidi="ar-LB"/>
              </w:rPr>
              <w:t>المضخات</w:t>
            </w:r>
            <w:r w:rsidR="00470D03" w:rsidRPr="00EB4F31">
              <w:rPr>
                <w:rFonts w:asciiTheme="majorBidi" w:hAnsiTheme="majorBidi" w:cstheme="majorBidi"/>
                <w:szCs w:val="24"/>
                <w:rtl/>
                <w:lang w:bidi="ar-LB"/>
              </w:rPr>
              <w:t xml:space="preserve"> الحرارية) لعدد </w:t>
            </w:r>
            <w:r w:rsidR="00470D03" w:rsidRPr="00EB4F31">
              <w:rPr>
                <w:rFonts w:asciiTheme="majorBidi" w:hAnsiTheme="majorBidi" w:cstheme="majorBidi"/>
                <w:szCs w:val="24"/>
                <w:lang w:bidi="ar-LB"/>
              </w:rPr>
              <w:t>30</w:t>
            </w:r>
            <w:r w:rsidR="00470D03" w:rsidRPr="00EB4F31">
              <w:rPr>
                <w:rFonts w:asciiTheme="majorBidi" w:hAnsiTheme="majorBidi" w:cstheme="majorBidi"/>
                <w:szCs w:val="24"/>
                <w:rtl/>
                <w:lang w:bidi="ar-LB"/>
              </w:rPr>
              <w:t xml:space="preserve"> مدربا وتقنيا لكل</w:t>
            </w:r>
            <w:r w:rsidR="6C64F12B" w:rsidRPr="00EB4F31">
              <w:rPr>
                <w:rFonts w:asciiTheme="majorBidi" w:hAnsiTheme="majorBidi" w:cstheme="majorBidi"/>
                <w:szCs w:val="24"/>
                <w:rtl/>
                <w:lang w:bidi="ar-LB"/>
              </w:rPr>
              <w:t xml:space="preserve"> منهما</w:t>
            </w:r>
          </w:p>
        </w:tc>
        <w:tc>
          <w:tcPr>
            <w:tcW w:w="1349" w:type="dxa"/>
            <w:tcBorders>
              <w:top w:val="single" w:sz="4" w:space="0" w:color="auto"/>
              <w:left w:val="single" w:sz="4" w:space="0" w:color="auto"/>
              <w:bottom w:val="single" w:sz="4" w:space="0" w:color="auto"/>
              <w:right w:val="single" w:sz="4" w:space="0" w:color="auto"/>
            </w:tcBorders>
            <w:hideMark/>
          </w:tcPr>
          <w:p w14:paraId="3EE3B196" w14:textId="77777777" w:rsidR="004C7BE7" w:rsidRPr="00EB4F31" w:rsidRDefault="004C7BE7" w:rsidP="4593861C">
            <w:pPr>
              <w:spacing w:after="60"/>
              <w:contextualSpacing/>
              <w:jc w:val="right"/>
              <w:rPr>
                <w:rFonts w:asciiTheme="majorBidi" w:hAnsiTheme="majorBidi" w:cstheme="majorBidi"/>
                <w:szCs w:val="24"/>
                <w:lang w:val="en-CA" w:bidi="ar-LB"/>
              </w:rPr>
            </w:pPr>
            <w:r w:rsidRPr="00EB4F31">
              <w:rPr>
                <w:rFonts w:asciiTheme="majorBidi" w:hAnsiTheme="majorBidi" w:cstheme="majorBidi"/>
                <w:szCs w:val="24"/>
                <w:lang w:bidi="ar-LB"/>
              </w:rPr>
              <w:t>12,000</w:t>
            </w:r>
          </w:p>
        </w:tc>
      </w:tr>
      <w:tr w:rsidR="004C7BE7" w:rsidRPr="00EB4F31" w14:paraId="484DCEA6" w14:textId="77777777" w:rsidTr="002242E5">
        <w:tc>
          <w:tcPr>
            <w:tcW w:w="0" w:type="auto"/>
            <w:vMerge/>
            <w:vAlign w:val="center"/>
            <w:hideMark/>
          </w:tcPr>
          <w:p w14:paraId="3F7264B2" w14:textId="77777777" w:rsidR="004C7BE7" w:rsidRPr="00EB4F31" w:rsidRDefault="004C7BE7">
            <w:pPr>
              <w:jc w:val="left"/>
              <w:rPr>
                <w:rFonts w:asciiTheme="majorBidi" w:hAnsiTheme="majorBidi" w:cstheme="majorBidi"/>
                <w:bCs/>
                <w:szCs w:val="24"/>
                <w:lang w:val="en-CA"/>
              </w:rPr>
            </w:pPr>
          </w:p>
        </w:tc>
        <w:tc>
          <w:tcPr>
            <w:tcW w:w="6528" w:type="dxa"/>
            <w:tcBorders>
              <w:top w:val="single" w:sz="4" w:space="0" w:color="auto"/>
              <w:left w:val="single" w:sz="4" w:space="0" w:color="auto"/>
              <w:bottom w:val="single" w:sz="4" w:space="0" w:color="auto"/>
              <w:right w:val="single" w:sz="4" w:space="0" w:color="auto"/>
            </w:tcBorders>
            <w:hideMark/>
          </w:tcPr>
          <w:p w14:paraId="228DE5D2" w14:textId="77DBB8D0" w:rsidR="004C7BE7" w:rsidRPr="00EB4F31" w:rsidRDefault="00470D03" w:rsidP="4593861C">
            <w:pPr>
              <w:bidi/>
              <w:spacing w:after="60"/>
              <w:contextualSpacing/>
              <w:jc w:val="left"/>
              <w:rPr>
                <w:rFonts w:asciiTheme="majorBidi" w:hAnsiTheme="majorBidi" w:cstheme="majorBidi"/>
                <w:szCs w:val="24"/>
                <w:lang w:val="en-CA" w:bidi="ar-LB"/>
              </w:rPr>
            </w:pPr>
            <w:r w:rsidRPr="00EB4F31">
              <w:rPr>
                <w:rFonts w:asciiTheme="majorBidi" w:hAnsiTheme="majorBidi" w:cstheme="majorBidi"/>
                <w:szCs w:val="24"/>
                <w:rtl/>
                <w:lang w:bidi="ar-LB"/>
              </w:rPr>
              <w:t xml:space="preserve">إعداد مواد إعلامية وتنظيم حلقة عمل لعدد </w:t>
            </w:r>
            <w:r w:rsidRPr="00EB4F31">
              <w:rPr>
                <w:rFonts w:asciiTheme="majorBidi" w:hAnsiTheme="majorBidi" w:cstheme="majorBidi"/>
                <w:szCs w:val="24"/>
                <w:lang w:bidi="ar-LB"/>
              </w:rPr>
              <w:t>50</w:t>
            </w:r>
            <w:r w:rsidRPr="00EB4F31">
              <w:rPr>
                <w:rFonts w:asciiTheme="majorBidi" w:hAnsiTheme="majorBidi" w:cstheme="majorBidi"/>
                <w:szCs w:val="24"/>
                <w:rtl/>
                <w:lang w:bidi="ar-LB"/>
              </w:rPr>
              <w:t xml:space="preserve"> خبيرا تقنيا</w:t>
            </w:r>
          </w:p>
        </w:tc>
        <w:tc>
          <w:tcPr>
            <w:tcW w:w="1349" w:type="dxa"/>
            <w:tcBorders>
              <w:top w:val="single" w:sz="4" w:space="0" w:color="auto"/>
              <w:left w:val="single" w:sz="4" w:space="0" w:color="auto"/>
              <w:bottom w:val="single" w:sz="4" w:space="0" w:color="auto"/>
              <w:right w:val="single" w:sz="4" w:space="0" w:color="auto"/>
            </w:tcBorders>
            <w:hideMark/>
          </w:tcPr>
          <w:p w14:paraId="38B66502" w14:textId="77777777" w:rsidR="004C7BE7" w:rsidRPr="00EB4F31" w:rsidRDefault="004C7BE7" w:rsidP="4593861C">
            <w:pPr>
              <w:spacing w:after="60"/>
              <w:contextualSpacing/>
              <w:jc w:val="right"/>
              <w:rPr>
                <w:rFonts w:asciiTheme="majorBidi" w:hAnsiTheme="majorBidi" w:cstheme="majorBidi"/>
                <w:szCs w:val="24"/>
                <w:lang w:val="en-CA" w:bidi="ar-LB"/>
              </w:rPr>
            </w:pPr>
            <w:r w:rsidRPr="00EB4F31">
              <w:rPr>
                <w:rFonts w:asciiTheme="majorBidi" w:hAnsiTheme="majorBidi" w:cstheme="majorBidi"/>
                <w:szCs w:val="24"/>
                <w:lang w:bidi="ar-LB"/>
              </w:rPr>
              <w:t>5,000</w:t>
            </w:r>
          </w:p>
        </w:tc>
      </w:tr>
      <w:tr w:rsidR="004C7BE7" w:rsidRPr="00EB4F31" w14:paraId="0025714F" w14:textId="77777777" w:rsidTr="002242E5">
        <w:tc>
          <w:tcPr>
            <w:tcW w:w="8126" w:type="dxa"/>
            <w:gridSpan w:val="2"/>
            <w:tcBorders>
              <w:top w:val="single" w:sz="4" w:space="0" w:color="auto"/>
              <w:left w:val="single" w:sz="4" w:space="0" w:color="auto"/>
              <w:bottom w:val="single" w:sz="4" w:space="0" w:color="auto"/>
              <w:right w:val="single" w:sz="4" w:space="0" w:color="auto"/>
            </w:tcBorders>
            <w:hideMark/>
          </w:tcPr>
          <w:p w14:paraId="6BFD96BC" w14:textId="24785837" w:rsidR="004C7BE7" w:rsidRPr="00EB4F31" w:rsidRDefault="0BD9C79F" w:rsidP="4593861C">
            <w:pPr>
              <w:bidi/>
              <w:spacing w:after="60"/>
              <w:contextualSpacing/>
              <w:jc w:val="right"/>
              <w:rPr>
                <w:rFonts w:asciiTheme="majorBidi" w:hAnsiTheme="majorBidi" w:cstheme="majorBidi"/>
                <w:b/>
                <w:bCs/>
                <w:szCs w:val="24"/>
                <w:lang w:val="en-CA" w:bidi="ar-LB"/>
              </w:rPr>
            </w:pPr>
            <w:r w:rsidRPr="00EB4F31">
              <w:rPr>
                <w:rFonts w:asciiTheme="majorBidi" w:hAnsiTheme="majorBidi" w:cstheme="majorBidi"/>
                <w:szCs w:val="24"/>
                <w:rtl/>
                <w:lang w:bidi="ar-LB"/>
              </w:rPr>
              <w:t>مجموع النشاط</w:t>
            </w:r>
          </w:p>
        </w:tc>
        <w:tc>
          <w:tcPr>
            <w:tcW w:w="1349" w:type="dxa"/>
            <w:tcBorders>
              <w:top w:val="single" w:sz="4" w:space="0" w:color="auto"/>
              <w:left w:val="single" w:sz="4" w:space="0" w:color="auto"/>
              <w:bottom w:val="single" w:sz="4" w:space="0" w:color="auto"/>
              <w:right w:val="single" w:sz="4" w:space="0" w:color="auto"/>
            </w:tcBorders>
            <w:hideMark/>
          </w:tcPr>
          <w:p w14:paraId="7A8CA1BB" w14:textId="77777777" w:rsidR="004C7BE7" w:rsidRPr="00EB4F31" w:rsidRDefault="004C7BE7" w:rsidP="4593861C">
            <w:pPr>
              <w:spacing w:after="60"/>
              <w:contextualSpacing/>
              <w:jc w:val="right"/>
              <w:rPr>
                <w:rFonts w:asciiTheme="majorBidi" w:hAnsiTheme="majorBidi" w:cstheme="majorBidi"/>
                <w:b/>
                <w:bCs/>
                <w:szCs w:val="24"/>
                <w:lang w:val="en-CA" w:bidi="ar-LB"/>
              </w:rPr>
            </w:pPr>
            <w:r w:rsidRPr="00EB4F31">
              <w:rPr>
                <w:rFonts w:asciiTheme="majorBidi" w:hAnsiTheme="majorBidi" w:cstheme="majorBidi"/>
                <w:b/>
                <w:bCs/>
                <w:szCs w:val="24"/>
                <w:lang w:bidi="ar-LB"/>
              </w:rPr>
              <w:t>65,000</w:t>
            </w:r>
          </w:p>
        </w:tc>
      </w:tr>
      <w:tr w:rsidR="004C7BE7" w:rsidRPr="00EB4F31" w14:paraId="708370D2" w14:textId="77777777" w:rsidTr="002242E5">
        <w:trPr>
          <w:trHeight w:val="144"/>
        </w:trPr>
        <w:tc>
          <w:tcPr>
            <w:tcW w:w="1598" w:type="dxa"/>
            <w:vMerge w:val="restart"/>
            <w:tcBorders>
              <w:top w:val="single" w:sz="4" w:space="0" w:color="auto"/>
              <w:left w:val="single" w:sz="4" w:space="0" w:color="auto"/>
              <w:bottom w:val="single" w:sz="4" w:space="0" w:color="auto"/>
              <w:right w:val="single" w:sz="4" w:space="0" w:color="auto"/>
            </w:tcBorders>
            <w:hideMark/>
          </w:tcPr>
          <w:p w14:paraId="7E8B5AAF" w14:textId="77777777" w:rsidR="00533486" w:rsidRPr="00EB4F31" w:rsidRDefault="0BD9C79F" w:rsidP="4593861C">
            <w:pPr>
              <w:bidi/>
              <w:spacing w:after="60"/>
              <w:contextualSpacing/>
              <w:jc w:val="left"/>
              <w:rPr>
                <w:rFonts w:asciiTheme="majorBidi" w:hAnsiTheme="majorBidi" w:cstheme="majorBidi"/>
                <w:b/>
                <w:bCs/>
                <w:szCs w:val="24"/>
                <w:lang w:val="en-CA" w:bidi="ar-LB"/>
              </w:rPr>
            </w:pPr>
            <w:r w:rsidRPr="00EB4F31">
              <w:rPr>
                <w:rFonts w:asciiTheme="majorBidi" w:hAnsiTheme="majorBidi" w:cstheme="majorBidi"/>
                <w:b/>
                <w:bCs/>
                <w:szCs w:val="24"/>
                <w:rtl/>
                <w:lang w:bidi="ar-LB"/>
              </w:rPr>
              <w:t>الوعى البيئي وتقييم الأثر</w:t>
            </w:r>
          </w:p>
          <w:p w14:paraId="3778863E" w14:textId="6465193A" w:rsidR="004C7BE7" w:rsidRPr="00EB4F31" w:rsidRDefault="004C7BE7" w:rsidP="4593861C">
            <w:pPr>
              <w:bidi/>
              <w:spacing w:after="60"/>
              <w:contextualSpacing/>
              <w:jc w:val="left"/>
              <w:rPr>
                <w:rFonts w:asciiTheme="majorBidi" w:hAnsiTheme="majorBidi" w:cstheme="majorBidi"/>
                <w:szCs w:val="24"/>
                <w:lang w:val="en-CA" w:bidi="ar-LB"/>
              </w:rPr>
            </w:pPr>
          </w:p>
        </w:tc>
        <w:tc>
          <w:tcPr>
            <w:tcW w:w="6528" w:type="dxa"/>
            <w:tcBorders>
              <w:top w:val="single" w:sz="4" w:space="0" w:color="auto"/>
              <w:left w:val="single" w:sz="4" w:space="0" w:color="auto"/>
              <w:bottom w:val="single" w:sz="4" w:space="0" w:color="auto"/>
              <w:right w:val="single" w:sz="4" w:space="0" w:color="auto"/>
            </w:tcBorders>
            <w:hideMark/>
          </w:tcPr>
          <w:p w14:paraId="25C2C840" w14:textId="5487C8CB" w:rsidR="004C7BE7" w:rsidRPr="00EB4F31" w:rsidRDefault="00470D03" w:rsidP="4593861C">
            <w:pPr>
              <w:bidi/>
              <w:spacing w:after="60"/>
              <w:contextualSpacing/>
              <w:jc w:val="left"/>
              <w:rPr>
                <w:rFonts w:asciiTheme="majorBidi" w:hAnsiTheme="majorBidi" w:cstheme="majorBidi"/>
                <w:szCs w:val="24"/>
                <w:lang w:val="en-CA" w:bidi="ar-LB"/>
              </w:rPr>
            </w:pPr>
            <w:r w:rsidRPr="00EB4F31">
              <w:rPr>
                <w:rFonts w:asciiTheme="majorBidi" w:hAnsiTheme="majorBidi" w:cstheme="majorBidi"/>
                <w:szCs w:val="24"/>
                <w:rtl/>
                <w:lang w:bidi="ar-LB"/>
              </w:rPr>
              <w:t>وضع ونشر مواد عن الوعى البيئي</w:t>
            </w:r>
          </w:p>
        </w:tc>
        <w:tc>
          <w:tcPr>
            <w:tcW w:w="1349" w:type="dxa"/>
            <w:tcBorders>
              <w:top w:val="single" w:sz="4" w:space="0" w:color="auto"/>
              <w:left w:val="single" w:sz="4" w:space="0" w:color="auto"/>
              <w:bottom w:val="single" w:sz="4" w:space="0" w:color="auto"/>
              <w:right w:val="single" w:sz="4" w:space="0" w:color="auto"/>
            </w:tcBorders>
            <w:hideMark/>
          </w:tcPr>
          <w:p w14:paraId="3C890B4E" w14:textId="77777777" w:rsidR="004C7BE7" w:rsidRPr="00EB4F31" w:rsidRDefault="004C7BE7" w:rsidP="4593861C">
            <w:pPr>
              <w:spacing w:after="60"/>
              <w:contextualSpacing/>
              <w:jc w:val="right"/>
              <w:rPr>
                <w:rFonts w:asciiTheme="majorBidi" w:hAnsiTheme="majorBidi" w:cstheme="majorBidi"/>
                <w:szCs w:val="24"/>
                <w:lang w:val="en-CA" w:bidi="ar-LB"/>
              </w:rPr>
            </w:pPr>
            <w:r w:rsidRPr="00EB4F31">
              <w:rPr>
                <w:rFonts w:asciiTheme="majorBidi" w:hAnsiTheme="majorBidi" w:cstheme="majorBidi"/>
                <w:szCs w:val="24"/>
                <w:lang w:bidi="ar-LB"/>
              </w:rPr>
              <w:t>19,000</w:t>
            </w:r>
          </w:p>
        </w:tc>
      </w:tr>
      <w:tr w:rsidR="004C7BE7" w:rsidRPr="00EB4F31" w14:paraId="60204646" w14:textId="77777777" w:rsidTr="002242E5">
        <w:tc>
          <w:tcPr>
            <w:tcW w:w="0" w:type="auto"/>
            <w:vMerge/>
            <w:vAlign w:val="center"/>
            <w:hideMark/>
          </w:tcPr>
          <w:p w14:paraId="7D8C1F0C" w14:textId="77777777" w:rsidR="004C7BE7" w:rsidRPr="00EB4F31" w:rsidRDefault="004C7BE7">
            <w:pPr>
              <w:jc w:val="left"/>
              <w:rPr>
                <w:rFonts w:asciiTheme="majorBidi" w:hAnsiTheme="majorBidi" w:cstheme="majorBidi"/>
                <w:bCs/>
                <w:szCs w:val="24"/>
                <w:lang w:val="en-CA"/>
              </w:rPr>
            </w:pPr>
          </w:p>
        </w:tc>
        <w:tc>
          <w:tcPr>
            <w:tcW w:w="6528" w:type="dxa"/>
            <w:tcBorders>
              <w:top w:val="single" w:sz="4" w:space="0" w:color="auto"/>
              <w:left w:val="single" w:sz="4" w:space="0" w:color="auto"/>
              <w:bottom w:val="single" w:sz="4" w:space="0" w:color="auto"/>
              <w:right w:val="single" w:sz="4" w:space="0" w:color="auto"/>
            </w:tcBorders>
            <w:hideMark/>
          </w:tcPr>
          <w:p w14:paraId="03900BD2" w14:textId="7A082C22" w:rsidR="004C7BE7" w:rsidRPr="00EB4F31" w:rsidRDefault="00470D03" w:rsidP="4593861C">
            <w:pPr>
              <w:bidi/>
              <w:spacing w:after="60"/>
              <w:contextualSpacing/>
              <w:jc w:val="left"/>
              <w:rPr>
                <w:rFonts w:asciiTheme="majorBidi" w:hAnsiTheme="majorBidi" w:cstheme="majorBidi"/>
                <w:szCs w:val="24"/>
                <w:lang w:val="en-CA" w:bidi="ar-LB"/>
              </w:rPr>
            </w:pPr>
            <w:r w:rsidRPr="00EB4F31">
              <w:rPr>
                <w:rFonts w:asciiTheme="majorBidi" w:hAnsiTheme="majorBidi" w:cstheme="majorBidi"/>
                <w:szCs w:val="24"/>
                <w:rtl/>
                <w:lang w:val="en-US" w:bidi="ar-LB"/>
              </w:rPr>
              <w:t xml:space="preserve">زيادة وعى </w:t>
            </w:r>
            <w:r w:rsidRPr="00EB4F31">
              <w:rPr>
                <w:rFonts w:asciiTheme="majorBidi" w:hAnsiTheme="majorBidi" w:cstheme="majorBidi"/>
                <w:szCs w:val="24"/>
                <w:lang w:val="en-US" w:bidi="ar-LB"/>
              </w:rPr>
              <w:t>25</w:t>
            </w:r>
            <w:r w:rsidRPr="00EB4F31">
              <w:rPr>
                <w:rFonts w:asciiTheme="majorBidi" w:hAnsiTheme="majorBidi" w:cstheme="majorBidi"/>
                <w:szCs w:val="24"/>
                <w:rtl/>
                <w:lang w:val="en-US" w:bidi="ar-LB"/>
              </w:rPr>
              <w:t xml:space="preserve"> مستوردا للمعدات</w:t>
            </w:r>
          </w:p>
        </w:tc>
        <w:tc>
          <w:tcPr>
            <w:tcW w:w="1349" w:type="dxa"/>
            <w:tcBorders>
              <w:top w:val="single" w:sz="4" w:space="0" w:color="auto"/>
              <w:left w:val="single" w:sz="4" w:space="0" w:color="auto"/>
              <w:bottom w:val="single" w:sz="4" w:space="0" w:color="auto"/>
              <w:right w:val="single" w:sz="4" w:space="0" w:color="auto"/>
            </w:tcBorders>
            <w:hideMark/>
          </w:tcPr>
          <w:p w14:paraId="48221F86" w14:textId="77777777" w:rsidR="004C7BE7" w:rsidRPr="00EB4F31" w:rsidRDefault="004C7BE7" w:rsidP="4593861C">
            <w:pPr>
              <w:spacing w:after="60"/>
              <w:contextualSpacing/>
              <w:jc w:val="right"/>
              <w:rPr>
                <w:rFonts w:asciiTheme="majorBidi" w:hAnsiTheme="majorBidi" w:cstheme="majorBidi"/>
                <w:szCs w:val="24"/>
                <w:lang w:val="en-CA" w:bidi="ar-LB"/>
              </w:rPr>
            </w:pPr>
            <w:r w:rsidRPr="00EB4F31">
              <w:rPr>
                <w:rFonts w:asciiTheme="majorBidi" w:hAnsiTheme="majorBidi" w:cstheme="majorBidi"/>
                <w:szCs w:val="24"/>
                <w:lang w:bidi="ar-LB"/>
              </w:rPr>
              <w:t>4,000</w:t>
            </w:r>
          </w:p>
        </w:tc>
      </w:tr>
      <w:tr w:rsidR="004C7BE7" w:rsidRPr="00EB4F31" w14:paraId="25B24892" w14:textId="77777777" w:rsidTr="002242E5">
        <w:tc>
          <w:tcPr>
            <w:tcW w:w="0" w:type="auto"/>
            <w:vMerge/>
            <w:vAlign w:val="center"/>
            <w:hideMark/>
          </w:tcPr>
          <w:p w14:paraId="5134C92A" w14:textId="77777777" w:rsidR="004C7BE7" w:rsidRPr="00EB4F31" w:rsidRDefault="004C7BE7">
            <w:pPr>
              <w:jc w:val="left"/>
              <w:rPr>
                <w:rFonts w:asciiTheme="majorBidi" w:hAnsiTheme="majorBidi" w:cstheme="majorBidi"/>
                <w:bCs/>
                <w:szCs w:val="24"/>
                <w:lang w:val="en-CA"/>
              </w:rPr>
            </w:pPr>
          </w:p>
        </w:tc>
        <w:tc>
          <w:tcPr>
            <w:tcW w:w="6528" w:type="dxa"/>
            <w:tcBorders>
              <w:top w:val="single" w:sz="4" w:space="0" w:color="auto"/>
              <w:left w:val="single" w:sz="4" w:space="0" w:color="auto"/>
              <w:bottom w:val="single" w:sz="4" w:space="0" w:color="auto"/>
              <w:right w:val="single" w:sz="4" w:space="0" w:color="auto"/>
            </w:tcBorders>
            <w:hideMark/>
          </w:tcPr>
          <w:p w14:paraId="71163303" w14:textId="2383404C" w:rsidR="004C7BE7" w:rsidRPr="00EB4F31" w:rsidRDefault="00470D03" w:rsidP="4593861C">
            <w:pPr>
              <w:bidi/>
              <w:spacing w:after="60"/>
              <w:contextualSpacing/>
              <w:jc w:val="left"/>
              <w:rPr>
                <w:rFonts w:asciiTheme="majorBidi" w:hAnsiTheme="majorBidi" w:cstheme="majorBidi"/>
                <w:szCs w:val="24"/>
                <w:lang w:val="en-CA" w:bidi="ar-LB"/>
              </w:rPr>
            </w:pPr>
            <w:r w:rsidRPr="00EB4F31">
              <w:rPr>
                <w:rFonts w:asciiTheme="majorBidi" w:hAnsiTheme="majorBidi" w:cstheme="majorBidi"/>
                <w:szCs w:val="24"/>
                <w:rtl/>
                <w:lang w:bidi="ar-LB"/>
              </w:rPr>
              <w:t xml:space="preserve">دراستان عن سلوك المستهلكين لعدد </w:t>
            </w:r>
            <w:r w:rsidRPr="00EB4F31">
              <w:rPr>
                <w:rFonts w:asciiTheme="majorBidi" w:hAnsiTheme="majorBidi" w:cstheme="majorBidi"/>
                <w:szCs w:val="24"/>
                <w:lang w:bidi="ar-LB"/>
              </w:rPr>
              <w:t>500</w:t>
            </w:r>
            <w:r w:rsidRPr="00EB4F31">
              <w:rPr>
                <w:rFonts w:asciiTheme="majorBidi" w:hAnsiTheme="majorBidi" w:cstheme="majorBidi"/>
                <w:szCs w:val="24"/>
                <w:rtl/>
                <w:lang w:bidi="ar-LB"/>
              </w:rPr>
              <w:t xml:space="preserve"> </w:t>
            </w:r>
            <w:r w:rsidR="6C64F12B" w:rsidRPr="00EB4F31">
              <w:rPr>
                <w:rFonts w:asciiTheme="majorBidi" w:hAnsiTheme="majorBidi" w:cstheme="majorBidi"/>
                <w:szCs w:val="24"/>
                <w:rtl/>
                <w:lang w:bidi="ar-LB"/>
              </w:rPr>
              <w:t>مسكن</w:t>
            </w:r>
            <w:r w:rsidRPr="00EB4F31">
              <w:rPr>
                <w:rFonts w:asciiTheme="majorBidi" w:hAnsiTheme="majorBidi" w:cstheme="majorBidi"/>
                <w:szCs w:val="24"/>
                <w:rtl/>
                <w:lang w:bidi="ar-LB"/>
              </w:rPr>
              <w:t xml:space="preserve"> لكل منهما</w:t>
            </w:r>
          </w:p>
        </w:tc>
        <w:tc>
          <w:tcPr>
            <w:tcW w:w="1349" w:type="dxa"/>
            <w:tcBorders>
              <w:top w:val="single" w:sz="4" w:space="0" w:color="auto"/>
              <w:left w:val="single" w:sz="4" w:space="0" w:color="auto"/>
              <w:bottom w:val="single" w:sz="4" w:space="0" w:color="auto"/>
              <w:right w:val="single" w:sz="4" w:space="0" w:color="auto"/>
            </w:tcBorders>
            <w:hideMark/>
          </w:tcPr>
          <w:p w14:paraId="7BAFE35C" w14:textId="77777777" w:rsidR="004C7BE7" w:rsidRPr="00EB4F31" w:rsidRDefault="004C7BE7" w:rsidP="4593861C">
            <w:pPr>
              <w:spacing w:after="60"/>
              <w:contextualSpacing/>
              <w:jc w:val="right"/>
              <w:rPr>
                <w:rFonts w:asciiTheme="majorBidi" w:hAnsiTheme="majorBidi" w:cstheme="majorBidi"/>
                <w:szCs w:val="24"/>
                <w:lang w:val="en-CA" w:bidi="ar-LB"/>
              </w:rPr>
            </w:pPr>
            <w:r w:rsidRPr="00EB4F31">
              <w:rPr>
                <w:rFonts w:asciiTheme="majorBidi" w:hAnsiTheme="majorBidi" w:cstheme="majorBidi"/>
                <w:szCs w:val="24"/>
                <w:lang w:bidi="ar-LB"/>
              </w:rPr>
              <w:t>12,000</w:t>
            </w:r>
          </w:p>
        </w:tc>
      </w:tr>
      <w:tr w:rsidR="00533486" w:rsidRPr="00EB4F31" w14:paraId="64E51E1B" w14:textId="77777777" w:rsidTr="002242E5">
        <w:tc>
          <w:tcPr>
            <w:tcW w:w="8126" w:type="dxa"/>
            <w:gridSpan w:val="2"/>
            <w:tcBorders>
              <w:top w:val="single" w:sz="4" w:space="0" w:color="auto"/>
              <w:left w:val="single" w:sz="4" w:space="0" w:color="auto"/>
              <w:bottom w:val="single" w:sz="4" w:space="0" w:color="auto"/>
              <w:right w:val="single" w:sz="4" w:space="0" w:color="auto"/>
            </w:tcBorders>
            <w:hideMark/>
          </w:tcPr>
          <w:p w14:paraId="4396BE2A" w14:textId="01973CED" w:rsidR="00533486" w:rsidRPr="00EB4F31" w:rsidRDefault="0BD9C79F" w:rsidP="4593861C">
            <w:pPr>
              <w:bidi/>
              <w:spacing w:after="60"/>
              <w:contextualSpacing/>
              <w:jc w:val="right"/>
              <w:rPr>
                <w:rFonts w:asciiTheme="majorBidi" w:hAnsiTheme="majorBidi" w:cstheme="majorBidi"/>
                <w:b/>
                <w:bCs/>
                <w:szCs w:val="24"/>
                <w:lang w:val="en-CA" w:bidi="ar-LB"/>
              </w:rPr>
            </w:pPr>
            <w:r w:rsidRPr="00EB4F31">
              <w:rPr>
                <w:rFonts w:asciiTheme="majorBidi" w:hAnsiTheme="majorBidi" w:cstheme="majorBidi"/>
                <w:szCs w:val="24"/>
                <w:rtl/>
                <w:lang w:bidi="ar-LB"/>
              </w:rPr>
              <w:t>مجموع النشاط</w:t>
            </w:r>
          </w:p>
        </w:tc>
        <w:tc>
          <w:tcPr>
            <w:tcW w:w="1349" w:type="dxa"/>
            <w:tcBorders>
              <w:top w:val="single" w:sz="4" w:space="0" w:color="auto"/>
              <w:left w:val="single" w:sz="4" w:space="0" w:color="auto"/>
              <w:bottom w:val="single" w:sz="4" w:space="0" w:color="auto"/>
              <w:right w:val="single" w:sz="4" w:space="0" w:color="auto"/>
            </w:tcBorders>
            <w:hideMark/>
          </w:tcPr>
          <w:p w14:paraId="090A22C9" w14:textId="77777777" w:rsidR="00533486" w:rsidRPr="00EB4F31" w:rsidRDefault="0BD9C79F" w:rsidP="4593861C">
            <w:pPr>
              <w:spacing w:after="60"/>
              <w:contextualSpacing/>
              <w:jc w:val="right"/>
              <w:rPr>
                <w:rFonts w:asciiTheme="majorBidi" w:hAnsiTheme="majorBidi" w:cstheme="majorBidi"/>
                <w:b/>
                <w:bCs/>
                <w:szCs w:val="24"/>
                <w:lang w:val="en-CA" w:bidi="ar-LB"/>
              </w:rPr>
            </w:pPr>
            <w:r w:rsidRPr="00EB4F31">
              <w:rPr>
                <w:rFonts w:asciiTheme="majorBidi" w:hAnsiTheme="majorBidi" w:cstheme="majorBidi"/>
                <w:b/>
                <w:bCs/>
                <w:szCs w:val="24"/>
                <w:lang w:bidi="ar-LB"/>
              </w:rPr>
              <w:t>35,000</w:t>
            </w:r>
          </w:p>
        </w:tc>
      </w:tr>
      <w:tr w:rsidR="00533486" w:rsidRPr="00EB4F31" w14:paraId="00DB2B27" w14:textId="77777777" w:rsidTr="002242E5">
        <w:tc>
          <w:tcPr>
            <w:tcW w:w="8126" w:type="dxa"/>
            <w:gridSpan w:val="2"/>
            <w:tcBorders>
              <w:top w:val="single" w:sz="4" w:space="0" w:color="auto"/>
              <w:left w:val="single" w:sz="4" w:space="0" w:color="auto"/>
              <w:bottom w:val="single" w:sz="4" w:space="0" w:color="auto"/>
              <w:right w:val="single" w:sz="4" w:space="0" w:color="auto"/>
            </w:tcBorders>
            <w:hideMark/>
          </w:tcPr>
          <w:p w14:paraId="44C0EEA4" w14:textId="4D7F1FB9" w:rsidR="00533486" w:rsidRPr="00EB4F31" w:rsidRDefault="0BD9C79F" w:rsidP="4593861C">
            <w:pPr>
              <w:bidi/>
              <w:spacing w:after="60"/>
              <w:contextualSpacing/>
              <w:jc w:val="right"/>
              <w:rPr>
                <w:rFonts w:asciiTheme="majorBidi" w:hAnsiTheme="majorBidi" w:cstheme="majorBidi"/>
                <w:b/>
                <w:bCs/>
                <w:szCs w:val="24"/>
                <w:lang w:val="en-CA" w:bidi="ar-LB"/>
              </w:rPr>
            </w:pPr>
            <w:r w:rsidRPr="00EB4F31">
              <w:rPr>
                <w:rFonts w:asciiTheme="majorBidi" w:hAnsiTheme="majorBidi" w:cstheme="majorBidi"/>
                <w:szCs w:val="24"/>
                <w:rtl/>
                <w:lang w:bidi="ar-LB"/>
              </w:rPr>
              <w:t>المجموع الكلى</w:t>
            </w:r>
          </w:p>
        </w:tc>
        <w:tc>
          <w:tcPr>
            <w:tcW w:w="1349" w:type="dxa"/>
            <w:tcBorders>
              <w:top w:val="single" w:sz="4" w:space="0" w:color="auto"/>
              <w:left w:val="single" w:sz="4" w:space="0" w:color="auto"/>
              <w:bottom w:val="single" w:sz="4" w:space="0" w:color="auto"/>
              <w:right w:val="single" w:sz="4" w:space="0" w:color="auto"/>
            </w:tcBorders>
            <w:hideMark/>
          </w:tcPr>
          <w:p w14:paraId="388FD495" w14:textId="77777777" w:rsidR="00533486" w:rsidRPr="00EB4F31" w:rsidRDefault="0BD9C79F" w:rsidP="4593861C">
            <w:pPr>
              <w:spacing w:after="60"/>
              <w:contextualSpacing/>
              <w:jc w:val="right"/>
              <w:rPr>
                <w:rFonts w:asciiTheme="majorBidi" w:hAnsiTheme="majorBidi" w:cstheme="majorBidi"/>
                <w:b/>
                <w:bCs/>
                <w:szCs w:val="24"/>
                <w:lang w:val="en-CA" w:bidi="ar-LB"/>
              </w:rPr>
            </w:pPr>
            <w:r w:rsidRPr="00EB4F31">
              <w:rPr>
                <w:rFonts w:asciiTheme="majorBidi" w:hAnsiTheme="majorBidi" w:cstheme="majorBidi"/>
                <w:b/>
                <w:bCs/>
                <w:szCs w:val="24"/>
                <w:lang w:bidi="ar-LB"/>
              </w:rPr>
              <w:t>100,000</w:t>
            </w:r>
          </w:p>
        </w:tc>
      </w:tr>
    </w:tbl>
    <w:p w14:paraId="5AD1ED2D" w14:textId="4E2C915E" w:rsidR="00603554" w:rsidRPr="00EB4F31" w:rsidRDefault="00603554" w:rsidP="4593861C">
      <w:pPr>
        <w:bidi/>
        <w:spacing w:before="240"/>
        <w:rPr>
          <w:rFonts w:asciiTheme="majorBidi" w:hAnsiTheme="majorBidi" w:cstheme="majorBidi"/>
          <w:szCs w:val="24"/>
          <w:u w:val="single"/>
          <w:lang w:bidi="ar-LB"/>
        </w:rPr>
      </w:pPr>
      <w:r w:rsidRPr="00EB4F31">
        <w:rPr>
          <w:rFonts w:asciiTheme="majorBidi" w:hAnsiTheme="majorBidi" w:cstheme="majorBidi"/>
          <w:szCs w:val="24"/>
          <w:u w:val="single"/>
          <w:rtl/>
          <w:lang w:bidi="ar-LB"/>
        </w:rPr>
        <w:t xml:space="preserve">تنفيذ سياسة المنظور </w:t>
      </w:r>
      <w:r w:rsidR="000953A4" w:rsidRPr="00EB4F31">
        <w:rPr>
          <w:rFonts w:asciiTheme="majorBidi" w:hAnsiTheme="majorBidi" w:cstheme="majorBidi"/>
          <w:szCs w:val="24"/>
          <w:u w:val="single"/>
          <w:rtl/>
          <w:lang w:bidi="ar-LB"/>
        </w:rPr>
        <w:t>الجنسانى</w:t>
      </w:r>
    </w:p>
    <w:p w14:paraId="7F503030" w14:textId="5BDB4B54" w:rsidR="0018266B" w:rsidRPr="00EB4F31" w:rsidRDefault="004C7BE7" w:rsidP="4593861C">
      <w:pPr>
        <w:bidi/>
        <w:spacing w:before="240"/>
        <w:rPr>
          <w:rFonts w:asciiTheme="majorBidi" w:hAnsiTheme="majorBidi" w:cstheme="majorBidi"/>
          <w:szCs w:val="24"/>
          <w:rtl/>
          <w:lang w:val="en-US" w:eastAsia="zh-CN" w:bidi="ar-LB"/>
        </w:rPr>
      </w:pPr>
      <w:r w:rsidRPr="00EB4F31">
        <w:rPr>
          <w:rFonts w:asciiTheme="majorBidi" w:hAnsiTheme="majorBidi" w:cstheme="majorBidi"/>
          <w:szCs w:val="24"/>
          <w:lang w:val="en-US" w:eastAsia="zh-CN" w:bidi="ar-LB"/>
        </w:rPr>
        <w:t>16</w:t>
      </w:r>
      <w:r w:rsidR="008E4147" w:rsidRPr="00EB4F31">
        <w:rPr>
          <w:rFonts w:asciiTheme="majorBidi" w:hAnsiTheme="majorBidi" w:cstheme="majorBidi"/>
          <w:szCs w:val="24"/>
          <w:rtl/>
          <w:lang w:val="en-US" w:eastAsia="zh-CN" w:bidi="ar-LB"/>
        </w:rPr>
        <w:t>-</w:t>
      </w:r>
      <w:r w:rsidRPr="00EB4F31">
        <w:rPr>
          <w:rFonts w:asciiTheme="majorBidi" w:hAnsiTheme="majorBidi" w:cstheme="majorBidi"/>
          <w:szCs w:val="24"/>
        </w:rPr>
        <w:tab/>
      </w:r>
      <w:r w:rsidR="00BC6FCB" w:rsidRPr="00EB4F31">
        <w:rPr>
          <w:rFonts w:asciiTheme="majorBidi" w:hAnsiTheme="majorBidi" w:cstheme="majorBidi"/>
          <w:szCs w:val="24"/>
          <w:rtl/>
          <w:lang w:val="en-US" w:eastAsia="zh-CN" w:bidi="ar-LB"/>
        </w:rPr>
        <w:t xml:space="preserve">طبقا للمقررين </w:t>
      </w:r>
      <w:r w:rsidR="00BC6FCB" w:rsidRPr="00EB4F31">
        <w:rPr>
          <w:rFonts w:asciiTheme="majorBidi" w:hAnsiTheme="majorBidi" w:cstheme="majorBidi"/>
          <w:szCs w:val="24"/>
          <w:lang w:val="en-US" w:eastAsia="zh-CN" w:bidi="ar-LB"/>
        </w:rPr>
        <w:t>84/92</w:t>
      </w:r>
      <w:r w:rsidR="00BC6FCB" w:rsidRPr="00EB4F31">
        <w:rPr>
          <w:rFonts w:asciiTheme="majorBidi" w:hAnsiTheme="majorBidi" w:cstheme="majorBidi"/>
          <w:szCs w:val="24"/>
          <w:rtl/>
          <w:lang w:val="en-US" w:eastAsia="zh-CN" w:bidi="ar-LB"/>
        </w:rPr>
        <w:t>(د) و</w:t>
      </w:r>
      <w:r w:rsidR="00BC6FCB" w:rsidRPr="00EB4F31">
        <w:rPr>
          <w:rFonts w:asciiTheme="majorBidi" w:hAnsiTheme="majorBidi" w:cstheme="majorBidi"/>
          <w:szCs w:val="24"/>
          <w:lang w:val="en-US" w:eastAsia="zh-CN" w:bidi="ar-LB"/>
        </w:rPr>
        <w:t>90/48</w:t>
      </w:r>
      <w:r w:rsidR="00BC6FCB" w:rsidRPr="00EB4F31">
        <w:rPr>
          <w:rFonts w:asciiTheme="majorBidi" w:hAnsiTheme="majorBidi" w:cstheme="majorBidi"/>
          <w:szCs w:val="24"/>
          <w:rtl/>
          <w:lang w:val="en-US" w:eastAsia="zh-CN" w:bidi="ar-LB"/>
        </w:rPr>
        <w:t>(ج)، سوف تدرج حكومة أرمينيا واليونيب المنظور الجنسانى في تنفيذ أنشطة المشروع وتقدم تقريرا عن مؤشرات محددة وضعت للمشروع.</w:t>
      </w:r>
    </w:p>
    <w:p w14:paraId="298D4247" w14:textId="2B345AA3" w:rsidR="004C7BE7" w:rsidRPr="00EB4F31" w:rsidRDefault="004C7BE7" w:rsidP="4593861C">
      <w:pPr>
        <w:bidi/>
        <w:spacing w:before="240"/>
        <w:rPr>
          <w:rFonts w:asciiTheme="majorBidi" w:hAnsiTheme="majorBidi" w:cstheme="majorBidi"/>
          <w:b/>
          <w:bCs/>
          <w:szCs w:val="24"/>
          <w:rtl/>
          <w:lang w:val="en-US" w:eastAsia="zh-CN" w:bidi="ar-LB"/>
        </w:rPr>
      </w:pPr>
      <w:r w:rsidRPr="00EB4F31">
        <w:rPr>
          <w:rFonts w:asciiTheme="majorBidi" w:hAnsiTheme="majorBidi" w:cstheme="majorBidi"/>
          <w:b/>
          <w:bCs/>
          <w:szCs w:val="24"/>
          <w:rtl/>
          <w:lang w:val="en-US" w:eastAsia="zh-CN" w:bidi="ar-LB"/>
        </w:rPr>
        <w:t>الاستنتاج</w:t>
      </w:r>
    </w:p>
    <w:p w14:paraId="1D2B2A0E" w14:textId="3D7D790B" w:rsidR="00135FEA" w:rsidRPr="00EB4F31" w:rsidRDefault="004C7BE7" w:rsidP="4593861C">
      <w:pPr>
        <w:bidi/>
        <w:spacing w:before="240"/>
        <w:ind w:left="4"/>
        <w:rPr>
          <w:rFonts w:asciiTheme="majorBidi" w:hAnsiTheme="majorBidi" w:cstheme="majorBidi"/>
          <w:szCs w:val="24"/>
          <w:rtl/>
          <w:lang w:val="en-US" w:bidi="ar-LB"/>
        </w:rPr>
      </w:pPr>
      <w:r w:rsidRPr="00EB4F31">
        <w:rPr>
          <w:rFonts w:asciiTheme="majorBidi" w:hAnsiTheme="majorBidi" w:cstheme="majorBidi"/>
          <w:szCs w:val="24"/>
          <w:lang w:bidi="ar-LB"/>
        </w:rPr>
        <w:t>17</w:t>
      </w:r>
      <w:r w:rsidR="008E4147" w:rsidRPr="00EB4F31">
        <w:rPr>
          <w:rFonts w:asciiTheme="majorBidi" w:hAnsiTheme="majorBidi" w:cstheme="majorBidi"/>
          <w:szCs w:val="24"/>
          <w:rtl/>
          <w:lang w:bidi="ar-LB"/>
        </w:rPr>
        <w:t>-</w:t>
      </w:r>
      <w:r w:rsidRPr="00EB4F31">
        <w:rPr>
          <w:rFonts w:asciiTheme="majorBidi" w:hAnsiTheme="majorBidi" w:cstheme="majorBidi"/>
          <w:szCs w:val="24"/>
        </w:rPr>
        <w:tab/>
      </w:r>
      <w:r w:rsidR="00470D03" w:rsidRPr="00EB4F31">
        <w:rPr>
          <w:rFonts w:asciiTheme="majorBidi" w:hAnsiTheme="majorBidi" w:cstheme="majorBidi"/>
          <w:szCs w:val="24"/>
          <w:rtl/>
          <w:lang w:bidi="ar-LB"/>
        </w:rPr>
        <w:t xml:space="preserve">قدم المشروع تمشيا مع المقررين </w:t>
      </w:r>
      <w:r w:rsidR="00853D6A">
        <w:rPr>
          <w:rFonts w:asciiTheme="majorBidi" w:hAnsiTheme="majorBidi" w:cstheme="majorBidi" w:hint="cs"/>
          <w:szCs w:val="24"/>
          <w:rtl/>
          <w:lang w:bidi="ar-LB"/>
        </w:rPr>
        <w:t>89/6</w:t>
      </w:r>
      <w:r w:rsidR="00470D03" w:rsidRPr="00EB4F31">
        <w:rPr>
          <w:rFonts w:asciiTheme="majorBidi" w:hAnsiTheme="majorBidi" w:cstheme="majorBidi"/>
          <w:szCs w:val="24"/>
          <w:rtl/>
          <w:lang w:bidi="ar-LB"/>
        </w:rPr>
        <w:t xml:space="preserve"> و</w:t>
      </w:r>
      <w:r w:rsidR="00853D6A">
        <w:rPr>
          <w:rFonts w:asciiTheme="majorBidi" w:hAnsiTheme="majorBidi" w:cstheme="majorBidi" w:hint="cs"/>
          <w:szCs w:val="24"/>
          <w:rtl/>
          <w:lang w:bidi="ar-LB"/>
        </w:rPr>
        <w:t>92/2</w:t>
      </w:r>
      <w:r w:rsidR="00470D03" w:rsidRPr="00EB4F31">
        <w:rPr>
          <w:rFonts w:asciiTheme="majorBidi" w:hAnsiTheme="majorBidi" w:cstheme="majorBidi"/>
          <w:szCs w:val="24"/>
          <w:lang w:bidi="ar-LB"/>
        </w:rPr>
        <w:t>2</w:t>
      </w:r>
      <w:r w:rsidR="00470D03" w:rsidRPr="00EB4F31">
        <w:rPr>
          <w:rFonts w:asciiTheme="majorBidi" w:hAnsiTheme="majorBidi" w:cstheme="majorBidi"/>
          <w:szCs w:val="24"/>
          <w:rtl/>
          <w:lang w:bidi="ar-LB"/>
        </w:rPr>
        <w:t xml:space="preserve"> ويشمل أنشطة لدعم التنسيق مع سلطات كفاءة الطاقة في البلد؛ تدريب التقنيين والمدربين على الممارسات الجيدة وكفاءة الطاقة خلال تقييم وتركيب وصيانة وخدمة معدات التبريد وتكييف الهواء و</w:t>
      </w:r>
      <w:r w:rsidR="00B85C12">
        <w:rPr>
          <w:rFonts w:asciiTheme="majorBidi" w:hAnsiTheme="majorBidi" w:cstheme="majorBidi"/>
          <w:szCs w:val="24"/>
          <w:rtl/>
          <w:lang w:bidi="ar-LB"/>
        </w:rPr>
        <w:t>المضخات</w:t>
      </w:r>
      <w:r w:rsidR="00470D03" w:rsidRPr="00EB4F31">
        <w:rPr>
          <w:rFonts w:asciiTheme="majorBidi" w:hAnsiTheme="majorBidi" w:cstheme="majorBidi"/>
          <w:szCs w:val="24"/>
          <w:rtl/>
          <w:lang w:bidi="ar-LB"/>
        </w:rPr>
        <w:t xml:space="preserve"> الحرارية؛ دعم فهم أفضل لاحتياجات المستهلكين للتمكن من اختيار منتجات </w:t>
      </w:r>
      <w:r w:rsidR="000E6DE2" w:rsidRPr="00EB4F31">
        <w:rPr>
          <w:rFonts w:asciiTheme="majorBidi" w:hAnsiTheme="majorBidi" w:cstheme="majorBidi"/>
          <w:szCs w:val="24"/>
          <w:rtl/>
          <w:lang w:bidi="ar-LB"/>
        </w:rPr>
        <w:t>ذات كفاءة في الطاقة واحتمالية احترار عالمى منخفضة متاحة في السوق. وسوف يبنى إطار</w:t>
      </w:r>
      <w:r w:rsidR="00121ACC" w:rsidRPr="00EB4F31">
        <w:rPr>
          <w:rFonts w:asciiTheme="majorBidi" w:hAnsiTheme="majorBidi" w:cstheme="majorBidi"/>
          <w:szCs w:val="24"/>
          <w:rtl/>
          <w:lang w:bidi="ar-LB"/>
        </w:rPr>
        <w:t>ا</w:t>
      </w:r>
      <w:r w:rsidR="000E6DE2" w:rsidRPr="00EB4F31">
        <w:rPr>
          <w:rFonts w:asciiTheme="majorBidi" w:hAnsiTheme="majorBidi" w:cstheme="majorBidi"/>
          <w:szCs w:val="24"/>
          <w:rtl/>
          <w:lang w:bidi="ar-LB"/>
        </w:rPr>
        <w:t xml:space="preserve"> للنظر في الأعمال المتعلقة بكفاءة الطاقة في المرحلة الثالثة من خطة إدارة إزالة المواد الهيدروكلوروفلوروكربونية وخطة تنفيذ كيغالى التى يجرى إعدادها حاليا وسيدعم الأنشطة المتعلقة بمعدات التبريد وتكييف الهواء و</w:t>
      </w:r>
      <w:r w:rsidR="00B85C12">
        <w:rPr>
          <w:rFonts w:asciiTheme="majorBidi" w:hAnsiTheme="majorBidi" w:cstheme="majorBidi"/>
          <w:szCs w:val="24"/>
          <w:rtl/>
          <w:lang w:bidi="ar-LB"/>
        </w:rPr>
        <w:t>المضخات</w:t>
      </w:r>
      <w:r w:rsidR="000E6DE2" w:rsidRPr="00EB4F31">
        <w:rPr>
          <w:rFonts w:asciiTheme="majorBidi" w:hAnsiTheme="majorBidi" w:cstheme="majorBidi"/>
          <w:szCs w:val="24"/>
          <w:rtl/>
          <w:lang w:bidi="ar-LB"/>
        </w:rPr>
        <w:t xml:space="preserve"> الحرارية</w:t>
      </w:r>
      <w:r w:rsidR="00532A50" w:rsidRPr="00EB4F31">
        <w:rPr>
          <w:rFonts w:asciiTheme="majorBidi" w:hAnsiTheme="majorBidi" w:cstheme="majorBidi"/>
          <w:szCs w:val="24"/>
          <w:rtl/>
          <w:lang w:bidi="ar-LB"/>
        </w:rPr>
        <w:t xml:space="preserve"> </w:t>
      </w:r>
      <w:r w:rsidR="000E6DE2" w:rsidRPr="00EB4F31">
        <w:rPr>
          <w:rFonts w:asciiTheme="majorBidi" w:hAnsiTheme="majorBidi" w:cstheme="majorBidi"/>
          <w:szCs w:val="24"/>
          <w:rtl/>
          <w:lang w:bidi="ar-LB"/>
        </w:rPr>
        <w:t xml:space="preserve">ذات كفاءة في الطاقة واحتمالية احترار </w:t>
      </w:r>
      <w:r w:rsidR="002B22E7" w:rsidRPr="00EB4F31">
        <w:rPr>
          <w:rFonts w:asciiTheme="majorBidi" w:hAnsiTheme="majorBidi" w:cstheme="majorBidi" w:hint="cs"/>
          <w:szCs w:val="24"/>
          <w:rtl/>
          <w:lang w:bidi="ar-LB"/>
        </w:rPr>
        <w:t>عالمي</w:t>
      </w:r>
      <w:r w:rsidR="000E6DE2" w:rsidRPr="00EB4F31">
        <w:rPr>
          <w:rFonts w:asciiTheme="majorBidi" w:hAnsiTheme="majorBidi" w:cstheme="majorBidi"/>
          <w:szCs w:val="24"/>
          <w:rtl/>
          <w:lang w:bidi="ar-LB"/>
        </w:rPr>
        <w:t xml:space="preserve"> منخفضة.</w:t>
      </w:r>
    </w:p>
    <w:p w14:paraId="0C6E14F2" w14:textId="77777777" w:rsidR="003A199B" w:rsidRPr="00EB4F31" w:rsidRDefault="003A199B" w:rsidP="4593861C">
      <w:pPr>
        <w:pStyle w:val="StyleHeader4Para4Left0Firstline0"/>
        <w:numPr>
          <w:ilvl w:val="0"/>
          <w:numId w:val="0"/>
        </w:numPr>
        <w:bidi/>
        <w:rPr>
          <w:rFonts w:asciiTheme="majorBidi" w:hAnsiTheme="majorBidi" w:cstheme="majorBidi"/>
          <w:b/>
          <w:bCs/>
          <w:sz w:val="24"/>
          <w:szCs w:val="24"/>
          <w:rtl/>
          <w:lang w:val="en-US" w:bidi="ar-LB"/>
        </w:rPr>
      </w:pPr>
    </w:p>
    <w:p w14:paraId="64170B6A" w14:textId="712E6D7C" w:rsidR="00041FD0" w:rsidRPr="00EB4F31" w:rsidRDefault="00041FD0" w:rsidP="4593861C">
      <w:pPr>
        <w:pStyle w:val="StyleHeader4Para4Left0Firstline0"/>
        <w:numPr>
          <w:ilvl w:val="0"/>
          <w:numId w:val="0"/>
        </w:numPr>
        <w:bidi/>
        <w:rPr>
          <w:rFonts w:asciiTheme="majorBidi" w:hAnsiTheme="majorBidi" w:cstheme="majorBidi"/>
          <w:b/>
          <w:bCs/>
          <w:sz w:val="24"/>
          <w:szCs w:val="24"/>
          <w:rtl/>
          <w:lang w:val="en-US" w:bidi="ar-LB"/>
        </w:rPr>
      </w:pPr>
      <w:r w:rsidRPr="00EB4F31">
        <w:rPr>
          <w:rFonts w:asciiTheme="majorBidi" w:hAnsiTheme="majorBidi" w:cstheme="majorBidi"/>
          <w:b/>
          <w:bCs/>
          <w:sz w:val="24"/>
          <w:szCs w:val="24"/>
          <w:rtl/>
          <w:lang w:val="en-US" w:bidi="ar-LB"/>
        </w:rPr>
        <w:t>التوصية</w:t>
      </w:r>
    </w:p>
    <w:p w14:paraId="14BA5B48" w14:textId="196ABF3C" w:rsidR="00532A50" w:rsidRPr="00EB4F31" w:rsidRDefault="004C7BE7" w:rsidP="4593861C">
      <w:pPr>
        <w:bidi/>
        <w:spacing w:before="240"/>
        <w:rPr>
          <w:rFonts w:asciiTheme="majorBidi" w:eastAsia="Times New Roman" w:hAnsiTheme="majorBidi" w:cstheme="majorBidi"/>
          <w:szCs w:val="24"/>
          <w:rtl/>
          <w:lang w:bidi="ar-LB"/>
        </w:rPr>
      </w:pPr>
      <w:r w:rsidRPr="00EB4F31">
        <w:rPr>
          <w:rFonts w:asciiTheme="majorBidi" w:hAnsiTheme="majorBidi" w:cstheme="majorBidi"/>
          <w:szCs w:val="24"/>
          <w:lang w:bidi="ar-LB"/>
        </w:rPr>
        <w:t>18</w:t>
      </w:r>
      <w:r w:rsidR="008E4147" w:rsidRPr="00EB4F31">
        <w:rPr>
          <w:rFonts w:asciiTheme="majorBidi" w:hAnsiTheme="majorBidi" w:cstheme="majorBidi"/>
          <w:szCs w:val="24"/>
          <w:rtl/>
          <w:lang w:bidi="ar-LB"/>
        </w:rPr>
        <w:t>-</w:t>
      </w:r>
      <w:r w:rsidRPr="00EB4F31">
        <w:rPr>
          <w:rFonts w:asciiTheme="majorBidi" w:hAnsiTheme="majorBidi" w:cstheme="majorBidi"/>
          <w:szCs w:val="24"/>
        </w:rPr>
        <w:tab/>
      </w:r>
      <w:r w:rsidR="00041FD0" w:rsidRPr="00EB4F31">
        <w:rPr>
          <w:rFonts w:asciiTheme="majorBidi" w:hAnsiTheme="majorBidi" w:cstheme="majorBidi"/>
          <w:szCs w:val="24"/>
          <w:rtl/>
          <w:lang w:bidi="ar-LB"/>
        </w:rPr>
        <w:t xml:space="preserve">توصي أمانة الصندوق </w:t>
      </w:r>
      <w:r w:rsidR="00EA29A5" w:rsidRPr="00EB4F31">
        <w:rPr>
          <w:rFonts w:asciiTheme="majorBidi" w:hAnsiTheme="majorBidi" w:cstheme="majorBidi"/>
          <w:szCs w:val="24"/>
          <w:rtl/>
          <w:lang w:bidi="ar-LB"/>
        </w:rPr>
        <w:t>بالموافقة الشاملة على المشروع من أجل أنشطة اضافية لاستخدام بدائل للمواد الهيدروكلوروفلوروكربونية</w:t>
      </w:r>
      <w:r w:rsidR="00121ACC" w:rsidRPr="00EB4F31">
        <w:rPr>
          <w:rFonts w:asciiTheme="majorBidi" w:hAnsiTheme="majorBidi" w:cstheme="majorBidi"/>
          <w:szCs w:val="24"/>
          <w:rtl/>
          <w:lang w:bidi="ar-LB"/>
        </w:rPr>
        <w:t xml:space="preserve"> ذات اح</w:t>
      </w:r>
      <w:r w:rsidR="00EA29A5" w:rsidRPr="00EB4F31">
        <w:rPr>
          <w:rFonts w:asciiTheme="majorBidi" w:hAnsiTheme="majorBidi" w:cstheme="majorBidi"/>
          <w:szCs w:val="24"/>
          <w:rtl/>
          <w:lang w:bidi="ar-LB"/>
        </w:rPr>
        <w:t>تمالية ا</w:t>
      </w:r>
      <w:r w:rsidR="00121ACC" w:rsidRPr="00EB4F31">
        <w:rPr>
          <w:rFonts w:asciiTheme="majorBidi" w:hAnsiTheme="majorBidi" w:cstheme="majorBidi"/>
          <w:szCs w:val="24"/>
          <w:rtl/>
          <w:lang w:bidi="ar-LB"/>
        </w:rPr>
        <w:t>ح</w:t>
      </w:r>
      <w:r w:rsidR="00EA29A5" w:rsidRPr="00EB4F31">
        <w:rPr>
          <w:rFonts w:asciiTheme="majorBidi" w:hAnsiTheme="majorBidi" w:cstheme="majorBidi"/>
          <w:szCs w:val="24"/>
          <w:rtl/>
          <w:lang w:bidi="ar-LB"/>
        </w:rPr>
        <w:t xml:space="preserve">ترار عالمى صفر أو منخفضة والحفاظ على كفاءة الطاقة في قطاع خدمة التبريد في أرمينيا، وخطة تنفيذ للفترة </w:t>
      </w:r>
      <w:r w:rsidR="00EA29A5" w:rsidRPr="00EB4F31">
        <w:rPr>
          <w:rFonts w:asciiTheme="majorBidi" w:hAnsiTheme="majorBidi" w:cstheme="majorBidi"/>
          <w:szCs w:val="24"/>
          <w:lang w:bidi="ar-LB"/>
        </w:rPr>
        <w:t>2024</w:t>
      </w:r>
      <w:r w:rsidR="00EA29A5" w:rsidRPr="00EB4F31">
        <w:rPr>
          <w:rFonts w:asciiTheme="majorBidi" w:hAnsiTheme="majorBidi" w:cstheme="majorBidi"/>
          <w:szCs w:val="24"/>
          <w:rtl/>
          <w:lang w:bidi="ar-LB"/>
        </w:rPr>
        <w:t>-</w:t>
      </w:r>
      <w:r w:rsidR="00EA29A5" w:rsidRPr="00EB4F31">
        <w:rPr>
          <w:rFonts w:asciiTheme="majorBidi" w:hAnsiTheme="majorBidi" w:cstheme="majorBidi"/>
          <w:szCs w:val="24"/>
          <w:lang w:bidi="ar-LB"/>
        </w:rPr>
        <w:t>2025</w:t>
      </w:r>
      <w:r w:rsidR="00EA29A5" w:rsidRPr="00EB4F31">
        <w:rPr>
          <w:rFonts w:asciiTheme="majorBidi" w:hAnsiTheme="majorBidi" w:cstheme="majorBidi"/>
          <w:szCs w:val="24"/>
          <w:rtl/>
          <w:lang w:bidi="ar-LB"/>
        </w:rPr>
        <w:t xml:space="preserve"> عند مستوى التمويل المبين في لجدول أدناه، على أن يكون من المفهوم:</w:t>
      </w:r>
    </w:p>
    <w:p w14:paraId="402D04F6" w14:textId="606EBF20" w:rsidR="00041FD0" w:rsidRPr="00EB4F31" w:rsidRDefault="00532A50" w:rsidP="4593861C">
      <w:pPr>
        <w:bidi/>
        <w:spacing w:before="240"/>
        <w:ind w:left="1440" w:hanging="720"/>
        <w:rPr>
          <w:rFonts w:asciiTheme="majorBidi" w:hAnsiTheme="majorBidi" w:cstheme="majorBidi"/>
          <w:szCs w:val="24"/>
          <w:rtl/>
          <w:lang w:bidi="ar-LB"/>
        </w:rPr>
      </w:pPr>
      <w:r w:rsidRPr="00EB4F31">
        <w:rPr>
          <w:rFonts w:asciiTheme="majorBidi" w:eastAsia="Times New Roman" w:hAnsiTheme="majorBidi" w:cstheme="majorBidi"/>
          <w:szCs w:val="24"/>
          <w:rtl/>
          <w:lang w:bidi="ar-LB"/>
        </w:rPr>
        <w:t>(أ)</w:t>
      </w:r>
      <w:r w:rsidR="00041FD0" w:rsidRPr="00EB4F31">
        <w:rPr>
          <w:rFonts w:asciiTheme="majorBidi" w:hAnsiTheme="majorBidi" w:cstheme="majorBidi"/>
          <w:szCs w:val="24"/>
          <w:rtl/>
          <w:lang w:bidi="ar-LB"/>
        </w:rPr>
        <w:t xml:space="preserve"> </w:t>
      </w:r>
      <w:r w:rsidRPr="00EB4F31">
        <w:rPr>
          <w:rFonts w:asciiTheme="majorBidi" w:hAnsiTheme="majorBidi" w:cstheme="majorBidi"/>
          <w:szCs w:val="24"/>
          <w:rtl/>
          <w:lang w:bidi="ar-LB"/>
        </w:rPr>
        <w:t xml:space="preserve">أن </w:t>
      </w:r>
      <w:r w:rsidR="00EA29A5" w:rsidRPr="00EB4F31">
        <w:rPr>
          <w:rFonts w:asciiTheme="majorBidi" w:hAnsiTheme="majorBidi" w:cstheme="majorBidi"/>
          <w:szCs w:val="24"/>
          <w:rtl/>
          <w:lang w:bidi="ar-LB"/>
        </w:rPr>
        <w:t>يكون هذا المشروع متكاملا في المرحلة الثالثة من خطة إدارة إزالة المواد الهيدروكلوروفلوروكربونية لأرمينيا، بمجرد صياغة الخطة بالكامل لتقديمها إلى اللجنة التنفيذية للنظر فيها</w:t>
      </w:r>
      <w:r w:rsidR="00385823" w:rsidRPr="00EB4F31">
        <w:rPr>
          <w:rFonts w:asciiTheme="majorBidi" w:hAnsiTheme="majorBidi" w:cstheme="majorBidi"/>
          <w:szCs w:val="24"/>
          <w:rtl/>
          <w:lang w:bidi="ar-LB"/>
        </w:rPr>
        <w:t>؛</w:t>
      </w:r>
    </w:p>
    <w:p w14:paraId="6E81F862" w14:textId="0E63CD15" w:rsidR="00D7520A" w:rsidRDefault="00385823" w:rsidP="4593861C">
      <w:pPr>
        <w:bidi/>
        <w:spacing w:before="240"/>
        <w:ind w:left="1170" w:hanging="450"/>
        <w:rPr>
          <w:rFonts w:asciiTheme="majorBidi" w:hAnsiTheme="majorBidi" w:cstheme="majorBidi"/>
          <w:szCs w:val="24"/>
          <w:rtl/>
          <w:lang w:bidi="ar-LB"/>
        </w:rPr>
      </w:pPr>
      <w:r w:rsidRPr="00EB4F31">
        <w:rPr>
          <w:rFonts w:asciiTheme="majorBidi" w:hAnsiTheme="majorBidi" w:cstheme="majorBidi"/>
          <w:szCs w:val="24"/>
          <w:rtl/>
          <w:lang w:bidi="ar-LB"/>
        </w:rPr>
        <w:t>(</w:t>
      </w:r>
      <w:r w:rsidR="00D7520A" w:rsidRPr="00EB4F31">
        <w:rPr>
          <w:rFonts w:asciiTheme="majorBidi" w:hAnsiTheme="majorBidi" w:cstheme="majorBidi" w:hint="cs"/>
          <w:szCs w:val="24"/>
          <w:rtl/>
          <w:lang w:bidi="ar-LB"/>
        </w:rPr>
        <w:t>ب) أن</w:t>
      </w:r>
      <w:r w:rsidRPr="00EB4F31">
        <w:rPr>
          <w:rFonts w:asciiTheme="majorBidi" w:hAnsiTheme="majorBidi" w:cstheme="majorBidi"/>
          <w:szCs w:val="24"/>
          <w:rtl/>
          <w:lang w:bidi="ar-LB"/>
        </w:rPr>
        <w:t xml:space="preserve"> </w:t>
      </w:r>
      <w:r w:rsidR="00EA29A5" w:rsidRPr="00EB4F31">
        <w:rPr>
          <w:rFonts w:asciiTheme="majorBidi" w:hAnsiTheme="majorBidi" w:cstheme="majorBidi"/>
          <w:szCs w:val="24"/>
          <w:rtl/>
          <w:lang w:bidi="ar-LB"/>
        </w:rPr>
        <w:t>يقدم اليونيب، نيابة عن حكومة أرمينيا، التقرير النهائي بشأن تنفيذ المشروع كجزء من الشريحة الأولى من تقرير المرحلة الثالثة من خطة إدارة إزالة المواد الهيدروكلوروفلوروكربونية.</w:t>
      </w:r>
    </w:p>
    <w:p w14:paraId="326544FC" w14:textId="77777777" w:rsidR="00D7520A" w:rsidRDefault="00D7520A">
      <w:pPr>
        <w:jc w:val="left"/>
        <w:rPr>
          <w:rFonts w:asciiTheme="majorBidi" w:hAnsiTheme="majorBidi" w:cstheme="majorBidi"/>
          <w:szCs w:val="24"/>
          <w:rtl/>
          <w:lang w:bidi="ar-LB"/>
        </w:rPr>
      </w:pPr>
      <w:r>
        <w:rPr>
          <w:rFonts w:asciiTheme="majorBidi" w:hAnsiTheme="majorBidi" w:cstheme="majorBidi"/>
          <w:szCs w:val="24"/>
          <w:rtl/>
          <w:lang w:bidi="ar-LB"/>
        </w:rPr>
        <w:br w:type="page"/>
      </w:r>
    </w:p>
    <w:tbl>
      <w:tblPr>
        <w:tblStyle w:val="TableGrid0"/>
        <w:tblW w:w="7952" w:type="dxa"/>
        <w:jc w:val="right"/>
        <w:tblInd w:w="0" w:type="dxa"/>
        <w:tblCellMar>
          <w:top w:w="51" w:type="dxa"/>
          <w:left w:w="8" w:type="dxa"/>
          <w:right w:w="107" w:type="dxa"/>
        </w:tblCellMar>
        <w:tblLook w:val="04A0" w:firstRow="1" w:lastRow="0" w:firstColumn="1" w:lastColumn="0" w:noHBand="0" w:noVBand="1"/>
      </w:tblPr>
      <w:tblGrid>
        <w:gridCol w:w="1420"/>
        <w:gridCol w:w="1553"/>
        <w:gridCol w:w="1568"/>
        <w:gridCol w:w="2746"/>
        <w:gridCol w:w="665"/>
      </w:tblGrid>
      <w:tr w:rsidR="0029133C" w:rsidRPr="00EB4F31" w14:paraId="4F448D62" w14:textId="77777777" w:rsidTr="0029133C">
        <w:trPr>
          <w:trHeight w:val="176"/>
          <w:jc w:val="right"/>
        </w:trPr>
        <w:tc>
          <w:tcPr>
            <w:tcW w:w="14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E24A2D" w14:textId="2040871A" w:rsidR="0029133C" w:rsidRPr="00EB4F31" w:rsidRDefault="0029133C" w:rsidP="002242E5">
            <w:pPr>
              <w:bidi/>
              <w:spacing w:line="216" w:lineRule="auto"/>
              <w:jc w:val="center"/>
              <w:rPr>
                <w:rFonts w:asciiTheme="majorBidi" w:eastAsia="Times New Roman" w:hAnsiTheme="majorBidi" w:cstheme="majorBidi"/>
                <w:b/>
                <w:bCs/>
                <w:rtl/>
                <w:lang w:bidi="ar-LB"/>
              </w:rPr>
            </w:pPr>
            <w:r w:rsidRPr="00EB4F31">
              <w:rPr>
                <w:rFonts w:asciiTheme="majorBidi" w:eastAsia="Times New Roman" w:hAnsiTheme="majorBidi" w:cstheme="majorBidi"/>
                <w:b/>
                <w:bCs/>
                <w:rtl/>
                <w:lang w:bidi="ar-LB"/>
              </w:rPr>
              <w:lastRenderedPageBreak/>
              <w:t>الوكالة المنفذة</w:t>
            </w:r>
          </w:p>
        </w:tc>
        <w:tc>
          <w:tcPr>
            <w:tcW w:w="15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1D7267C" w14:textId="77777777" w:rsidR="002242E5" w:rsidRPr="00EB4F31" w:rsidRDefault="0029133C" w:rsidP="002242E5">
            <w:pPr>
              <w:bidi/>
              <w:spacing w:line="216" w:lineRule="auto"/>
              <w:jc w:val="center"/>
              <w:rPr>
                <w:rFonts w:asciiTheme="majorBidi" w:eastAsia="Times New Roman" w:hAnsiTheme="majorBidi" w:cstheme="majorBidi"/>
                <w:b/>
                <w:bCs/>
                <w:rtl/>
                <w:lang w:bidi="ar-LB"/>
              </w:rPr>
            </w:pPr>
            <w:r w:rsidRPr="00EB4F31">
              <w:rPr>
                <w:rFonts w:asciiTheme="majorBidi" w:eastAsia="Times New Roman" w:hAnsiTheme="majorBidi" w:cstheme="majorBidi"/>
                <w:b/>
                <w:bCs/>
                <w:rtl/>
                <w:lang w:bidi="ar-LB"/>
              </w:rPr>
              <w:t>تكاليف الدعم</w:t>
            </w:r>
          </w:p>
          <w:p w14:paraId="13068697" w14:textId="72B80303" w:rsidR="0029133C" w:rsidRPr="00EB4F31" w:rsidRDefault="0029133C" w:rsidP="002242E5">
            <w:pPr>
              <w:bidi/>
              <w:spacing w:line="216" w:lineRule="auto"/>
              <w:jc w:val="center"/>
              <w:rPr>
                <w:rFonts w:asciiTheme="majorBidi" w:eastAsia="Times New Roman" w:hAnsiTheme="majorBidi" w:cstheme="majorBidi"/>
                <w:b/>
                <w:bCs/>
                <w:lang w:bidi="ar-LB"/>
              </w:rPr>
            </w:pPr>
            <w:r w:rsidRPr="00EB4F31">
              <w:rPr>
                <w:rFonts w:asciiTheme="majorBidi" w:eastAsia="Times New Roman" w:hAnsiTheme="majorBidi" w:cstheme="majorBidi"/>
                <w:b/>
                <w:bCs/>
                <w:rtl/>
                <w:lang w:bidi="ar-LB"/>
              </w:rPr>
              <w:t>(دولار أمريكي)</w:t>
            </w:r>
          </w:p>
        </w:tc>
        <w:tc>
          <w:tcPr>
            <w:tcW w:w="15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C661942" w14:textId="4AFD935C" w:rsidR="0029133C" w:rsidRPr="00EB4F31" w:rsidRDefault="0029133C" w:rsidP="002242E5">
            <w:pPr>
              <w:bidi/>
              <w:spacing w:line="216" w:lineRule="auto"/>
              <w:ind w:left="11" w:hanging="11"/>
              <w:jc w:val="center"/>
              <w:rPr>
                <w:rFonts w:asciiTheme="majorBidi" w:eastAsia="Times New Roman" w:hAnsiTheme="majorBidi" w:cstheme="majorBidi"/>
                <w:b/>
                <w:bCs/>
                <w:lang w:bidi="ar-LB"/>
              </w:rPr>
            </w:pPr>
            <w:r w:rsidRPr="00EB4F31">
              <w:rPr>
                <w:rFonts w:asciiTheme="majorBidi" w:eastAsia="Times New Roman" w:hAnsiTheme="majorBidi" w:cstheme="majorBidi"/>
                <w:b/>
                <w:bCs/>
                <w:rtl/>
                <w:lang w:bidi="ar-LB"/>
              </w:rPr>
              <w:t>تمويل المشروع  (دولار أمريكي)</w:t>
            </w:r>
          </w:p>
        </w:tc>
        <w:tc>
          <w:tcPr>
            <w:tcW w:w="27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E3E0F9" w14:textId="7D0B0922" w:rsidR="0029133C" w:rsidRPr="00EB4F31" w:rsidRDefault="0029133C" w:rsidP="002242E5">
            <w:pPr>
              <w:bidi/>
              <w:spacing w:line="216" w:lineRule="auto"/>
              <w:jc w:val="center"/>
              <w:rPr>
                <w:rFonts w:asciiTheme="majorBidi" w:eastAsia="Times New Roman" w:hAnsiTheme="majorBidi" w:cstheme="majorBidi"/>
                <w:b/>
                <w:bCs/>
                <w:lang w:bidi="ar-LB"/>
              </w:rPr>
            </w:pPr>
            <w:r w:rsidRPr="00EB4F31">
              <w:rPr>
                <w:rFonts w:asciiTheme="majorBidi" w:eastAsia="Times New Roman" w:hAnsiTheme="majorBidi" w:cstheme="majorBidi"/>
                <w:b/>
                <w:bCs/>
                <w:rtl/>
                <w:lang w:bidi="ar-LB"/>
              </w:rPr>
              <w:t>عنوان المشروع</w:t>
            </w:r>
          </w:p>
        </w:tc>
        <w:tc>
          <w:tcPr>
            <w:tcW w:w="6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3AB529" w14:textId="77777777" w:rsidR="0029133C" w:rsidRPr="00EB4F31" w:rsidRDefault="0029133C" w:rsidP="4593861C">
            <w:pPr>
              <w:bidi/>
              <w:spacing w:line="216" w:lineRule="auto"/>
              <w:ind w:left="162"/>
              <w:jc w:val="lowKashida"/>
              <w:rPr>
                <w:rFonts w:asciiTheme="majorBidi" w:eastAsia="Times New Roman" w:hAnsiTheme="majorBidi" w:cstheme="majorBidi"/>
                <w:lang w:bidi="ar-LB"/>
              </w:rPr>
            </w:pPr>
            <w:r w:rsidRPr="00EB4F31">
              <w:rPr>
                <w:rFonts w:asciiTheme="majorBidi" w:eastAsia="Times New Roman" w:hAnsiTheme="majorBidi" w:cstheme="majorBidi"/>
                <w:rtl/>
                <w:lang w:bidi="ar-LB"/>
              </w:rPr>
              <w:t xml:space="preserve"> </w:t>
            </w:r>
          </w:p>
        </w:tc>
      </w:tr>
      <w:tr w:rsidR="0029133C" w:rsidRPr="00EB4F31" w14:paraId="1B8619D0" w14:textId="77777777" w:rsidTr="0029133C">
        <w:trPr>
          <w:trHeight w:val="176"/>
          <w:jc w:val="right"/>
        </w:trPr>
        <w:tc>
          <w:tcPr>
            <w:tcW w:w="14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7EC0C3" w14:textId="53305429" w:rsidR="0029133C" w:rsidRPr="00EB4F31" w:rsidRDefault="0029133C" w:rsidP="4593861C">
            <w:pPr>
              <w:bidi/>
              <w:spacing w:line="216" w:lineRule="auto"/>
              <w:jc w:val="lowKashida"/>
              <w:rPr>
                <w:rFonts w:asciiTheme="majorBidi" w:eastAsia="Times New Roman" w:hAnsiTheme="majorBidi" w:cstheme="majorBidi"/>
                <w:lang w:bidi="ar-LB"/>
              </w:rPr>
            </w:pPr>
            <w:r w:rsidRPr="00EB4F31">
              <w:rPr>
                <w:rFonts w:asciiTheme="majorBidi" w:eastAsia="Times New Roman" w:hAnsiTheme="majorBidi" w:cstheme="majorBidi"/>
                <w:rtl/>
                <w:lang w:bidi="ar-LB"/>
              </w:rPr>
              <w:t>الوكالة المنفذة</w:t>
            </w:r>
          </w:p>
        </w:tc>
        <w:tc>
          <w:tcPr>
            <w:tcW w:w="15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CAECF6" w14:textId="48444E5A" w:rsidR="0029133C" w:rsidRPr="00EB4F31" w:rsidRDefault="0029133C" w:rsidP="4593861C">
            <w:pPr>
              <w:bidi/>
              <w:spacing w:line="216" w:lineRule="auto"/>
              <w:jc w:val="lowKashida"/>
              <w:rPr>
                <w:rFonts w:asciiTheme="majorBidi" w:eastAsia="Times New Roman" w:hAnsiTheme="majorBidi" w:cstheme="majorBidi"/>
                <w:lang w:bidi="ar-LB"/>
              </w:rPr>
            </w:pPr>
            <w:r w:rsidRPr="00EB4F31">
              <w:rPr>
                <w:rFonts w:asciiTheme="majorBidi" w:eastAsia="Times New Roman" w:hAnsiTheme="majorBidi" w:cstheme="majorBidi"/>
                <w:lang w:bidi="ar-LB"/>
              </w:rPr>
              <w:t>000</w:t>
            </w:r>
            <w:r w:rsidRPr="00EB4F31">
              <w:rPr>
                <w:rFonts w:asciiTheme="majorBidi" w:eastAsia="Times New Roman" w:hAnsiTheme="majorBidi" w:cstheme="majorBidi"/>
                <w:rtl/>
                <w:lang w:bidi="ar-LB"/>
              </w:rPr>
              <w:t xml:space="preserve"> </w:t>
            </w:r>
            <w:r w:rsidRPr="00EB4F31">
              <w:rPr>
                <w:rFonts w:asciiTheme="majorBidi" w:eastAsia="Times New Roman" w:hAnsiTheme="majorBidi" w:cstheme="majorBidi"/>
                <w:lang w:bidi="ar-LB"/>
              </w:rPr>
              <w:t>13</w:t>
            </w:r>
          </w:p>
        </w:tc>
        <w:tc>
          <w:tcPr>
            <w:tcW w:w="15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F15203" w14:textId="24733E81" w:rsidR="0029133C" w:rsidRPr="00EB4F31" w:rsidRDefault="0029133C" w:rsidP="4593861C">
            <w:pPr>
              <w:bidi/>
              <w:spacing w:line="216" w:lineRule="auto"/>
              <w:jc w:val="lowKashida"/>
              <w:rPr>
                <w:rFonts w:asciiTheme="majorBidi" w:eastAsia="Times New Roman" w:hAnsiTheme="majorBidi" w:cstheme="majorBidi"/>
                <w:lang w:bidi="ar-LB"/>
              </w:rPr>
            </w:pPr>
            <w:r w:rsidRPr="00EB4F31">
              <w:rPr>
                <w:rFonts w:asciiTheme="majorBidi" w:eastAsia="Times New Roman" w:hAnsiTheme="majorBidi" w:cstheme="majorBidi"/>
                <w:lang w:bidi="ar-LB"/>
              </w:rPr>
              <w:t>000</w:t>
            </w:r>
            <w:r w:rsidRPr="00EB4F31">
              <w:rPr>
                <w:rFonts w:asciiTheme="majorBidi" w:eastAsia="Times New Roman" w:hAnsiTheme="majorBidi" w:cstheme="majorBidi"/>
                <w:rtl/>
                <w:lang w:bidi="ar-LB"/>
              </w:rPr>
              <w:t xml:space="preserve"> </w:t>
            </w:r>
            <w:r w:rsidRPr="00EB4F31">
              <w:rPr>
                <w:rFonts w:asciiTheme="majorBidi" w:eastAsia="Times New Roman" w:hAnsiTheme="majorBidi" w:cstheme="majorBidi"/>
                <w:lang w:bidi="ar-LB"/>
              </w:rPr>
              <w:t>100</w:t>
            </w:r>
          </w:p>
        </w:tc>
        <w:tc>
          <w:tcPr>
            <w:tcW w:w="27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E42338" w14:textId="4EF5DC7A" w:rsidR="0029133C" w:rsidRPr="00EB4F31" w:rsidRDefault="0029133C" w:rsidP="4593861C">
            <w:pPr>
              <w:bidi/>
              <w:spacing w:line="216" w:lineRule="auto"/>
              <w:ind w:right="101" w:firstLine="2"/>
              <w:jc w:val="lowKashida"/>
              <w:rPr>
                <w:rFonts w:asciiTheme="majorBidi" w:eastAsia="Times New Roman" w:hAnsiTheme="majorBidi" w:cstheme="majorBidi"/>
                <w:lang w:bidi="ar-LB"/>
              </w:rPr>
            </w:pPr>
            <w:r w:rsidRPr="00EB4F31">
              <w:rPr>
                <w:rFonts w:asciiTheme="majorBidi" w:hAnsiTheme="majorBidi" w:cstheme="majorBidi"/>
                <w:rtl/>
                <w:lang w:bidi="ar-LB"/>
              </w:rPr>
              <w:t>أنشطة اضافية لاستخدام بدائل للمواد الهيدروكلوروفلوروكربونية ذات احتمالية احترار عالمى صفر أو منخفضة والحفاظ على كفاءة الطاقة في قطاع خدمة التبريد</w:t>
            </w:r>
          </w:p>
        </w:tc>
        <w:tc>
          <w:tcPr>
            <w:tcW w:w="6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27E4EC" w14:textId="77777777" w:rsidR="0029133C" w:rsidRPr="00EB4F31" w:rsidRDefault="0029133C" w:rsidP="4593861C">
            <w:pPr>
              <w:bidi/>
              <w:spacing w:line="216" w:lineRule="auto"/>
              <w:ind w:right="249"/>
              <w:jc w:val="lowKashida"/>
              <w:rPr>
                <w:rFonts w:asciiTheme="majorBidi" w:eastAsia="Times New Roman" w:hAnsiTheme="majorBidi" w:cstheme="majorBidi"/>
                <w:lang w:bidi="ar-LB"/>
              </w:rPr>
            </w:pPr>
            <w:r w:rsidRPr="00EB4F31">
              <w:rPr>
                <w:rFonts w:asciiTheme="majorBidi" w:eastAsia="Times New Roman" w:hAnsiTheme="majorBidi" w:cstheme="majorBidi"/>
                <w:rtl/>
                <w:lang w:bidi="ar-LB"/>
              </w:rPr>
              <w:t xml:space="preserve">(أ) </w:t>
            </w:r>
          </w:p>
        </w:tc>
      </w:tr>
    </w:tbl>
    <w:p w14:paraId="3520A0C0" w14:textId="2B45FD69" w:rsidR="00273B0B" w:rsidRPr="00EB4F31" w:rsidRDefault="00273B0B" w:rsidP="4593861C">
      <w:pPr>
        <w:pStyle w:val="StyleHeader4Para4Left0Firstline0"/>
        <w:numPr>
          <w:ilvl w:val="0"/>
          <w:numId w:val="0"/>
        </w:numPr>
        <w:bidi/>
        <w:rPr>
          <w:rFonts w:asciiTheme="majorBidi" w:hAnsiTheme="majorBidi" w:cstheme="majorBidi"/>
          <w:sz w:val="24"/>
          <w:szCs w:val="24"/>
          <w:rtl/>
          <w:lang w:bidi="ar-LB"/>
        </w:rPr>
      </w:pPr>
    </w:p>
    <w:p w14:paraId="37177099" w14:textId="2F37139A" w:rsidR="00273B0B" w:rsidRPr="00EB4F31" w:rsidRDefault="00246D78" w:rsidP="4593861C">
      <w:pPr>
        <w:bidi/>
        <w:jc w:val="center"/>
        <w:rPr>
          <w:rFonts w:asciiTheme="majorBidi" w:hAnsiTheme="majorBidi" w:cstheme="majorBidi"/>
          <w:szCs w:val="24"/>
          <w:rtl/>
          <w:lang w:bidi="ar-LB"/>
        </w:rPr>
      </w:pPr>
      <w:r w:rsidRPr="00EB4F31">
        <w:rPr>
          <w:rFonts w:asciiTheme="majorBidi" w:hAnsiTheme="majorBidi" w:cstheme="majorBidi"/>
          <w:szCs w:val="24"/>
          <w:rtl/>
          <w:lang w:bidi="ar-LB"/>
        </w:rPr>
        <w:t>__________</w:t>
      </w:r>
    </w:p>
    <w:sectPr w:rsidR="00273B0B" w:rsidRPr="00EB4F31" w:rsidSect="009A6103">
      <w:headerReference w:type="even" r:id="rId13"/>
      <w:headerReference w:type="default" r:id="rId14"/>
      <w:footerReference w:type="even" r:id="rId15"/>
      <w:footerReference w:type="default" r:id="rId16"/>
      <w:headerReference w:type="first" r:id="rId17"/>
      <w:pgSz w:w="12240" w:h="15840" w:code="1"/>
      <w:pgMar w:top="720" w:right="1440" w:bottom="864" w:left="1440" w:header="720" w:footer="475"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09CDE7" w14:textId="77777777" w:rsidR="0086126D" w:rsidRDefault="0086126D">
      <w:r>
        <w:separator/>
      </w:r>
    </w:p>
  </w:endnote>
  <w:endnote w:type="continuationSeparator" w:id="0">
    <w:p w14:paraId="48B84D2A" w14:textId="77777777" w:rsidR="0086126D" w:rsidRDefault="008612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khbar MT">
    <w:altName w:val="Arial"/>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C9D75" w14:textId="4E1235B1" w:rsidR="00532A50" w:rsidRDefault="00532A50">
    <w:pPr>
      <w:jc w:val="center"/>
    </w:pPr>
    <w:r>
      <w:fldChar w:fldCharType="begin"/>
    </w:r>
    <w:r>
      <w:instrText xml:space="preserve"> PAGE </w:instrText>
    </w:r>
    <w:r>
      <w:fldChar w:fldCharType="separate"/>
    </w:r>
    <w:r w:rsidR="00121ACC">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C0E2A" w14:textId="56E5B4DF" w:rsidR="00532A50" w:rsidRPr="00E51989" w:rsidRDefault="00532A50">
    <w:pPr>
      <w:jc w:val="center"/>
      <w:rPr>
        <w:rFonts w:asciiTheme="majorBidi" w:hAnsiTheme="majorBidi" w:cstheme="majorBidi"/>
        <w:sz w:val="22"/>
        <w:szCs w:val="22"/>
      </w:rPr>
    </w:pPr>
    <w:r w:rsidRPr="00E51989">
      <w:rPr>
        <w:rFonts w:asciiTheme="majorBidi" w:hAnsiTheme="majorBidi" w:cstheme="majorBidi"/>
        <w:sz w:val="22"/>
        <w:szCs w:val="22"/>
      </w:rPr>
      <w:fldChar w:fldCharType="begin"/>
    </w:r>
    <w:r w:rsidRPr="00E51989">
      <w:rPr>
        <w:rFonts w:asciiTheme="majorBidi" w:hAnsiTheme="majorBidi" w:cstheme="majorBidi"/>
        <w:sz w:val="22"/>
        <w:szCs w:val="22"/>
      </w:rPr>
      <w:instrText xml:space="preserve"> PAGE </w:instrText>
    </w:r>
    <w:r w:rsidRPr="00E51989">
      <w:rPr>
        <w:rFonts w:asciiTheme="majorBidi" w:hAnsiTheme="majorBidi" w:cstheme="majorBidi"/>
        <w:sz w:val="22"/>
        <w:szCs w:val="22"/>
      </w:rPr>
      <w:fldChar w:fldCharType="separate"/>
    </w:r>
    <w:r w:rsidR="00121ACC" w:rsidRPr="00E51989">
      <w:rPr>
        <w:rFonts w:asciiTheme="majorBidi" w:hAnsiTheme="majorBidi" w:cstheme="majorBidi"/>
        <w:noProof/>
        <w:sz w:val="22"/>
        <w:szCs w:val="22"/>
      </w:rPr>
      <w:t>5</w:t>
    </w:r>
    <w:r w:rsidRPr="00E51989">
      <w:rPr>
        <w:rFonts w:asciiTheme="majorBidi" w:hAnsiTheme="majorBidi" w:cstheme="majorBidi"/>
        <w:noProof/>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CABE6E" w14:textId="77777777" w:rsidR="0086126D" w:rsidRDefault="0086126D">
      <w:r>
        <w:separator/>
      </w:r>
    </w:p>
  </w:footnote>
  <w:footnote w:type="continuationSeparator" w:id="0">
    <w:p w14:paraId="6A1AADD6" w14:textId="77777777" w:rsidR="0086126D" w:rsidRDefault="0086126D">
      <w:r>
        <w:continuationSeparator/>
      </w:r>
    </w:p>
  </w:footnote>
  <w:footnote w:id="1">
    <w:p w14:paraId="10D253A3" w14:textId="56303FA1" w:rsidR="00532A50" w:rsidRDefault="00532A50" w:rsidP="006533C9">
      <w:pPr>
        <w:pStyle w:val="FootnoteText"/>
        <w:bidi/>
        <w:rPr>
          <w:lang w:val="en-US" w:bidi="ar-EG"/>
        </w:rPr>
      </w:pPr>
      <w:r>
        <w:rPr>
          <w:rStyle w:val="FootnoteReference"/>
        </w:rPr>
        <w:footnoteRef/>
      </w:r>
      <w:r>
        <w:t xml:space="preserve"> </w:t>
      </w:r>
      <w:r>
        <w:rPr>
          <w:rFonts w:hint="cs"/>
          <w:rtl/>
          <w:lang w:bidi="ar-EG"/>
        </w:rPr>
        <w:t xml:space="preserve">  </w:t>
      </w:r>
      <w:r>
        <w:rPr>
          <w:lang w:val="en-US" w:bidi="ar-EG"/>
        </w:rPr>
        <w:t>UNEP/</w:t>
      </w:r>
      <w:proofErr w:type="spellStart"/>
      <w:r>
        <w:rPr>
          <w:lang w:val="en-US" w:bidi="ar-EG"/>
        </w:rPr>
        <w:t>OzL.Pro</w:t>
      </w:r>
      <w:proofErr w:type="spellEnd"/>
      <w:r>
        <w:rPr>
          <w:lang w:val="en-US" w:bidi="ar-EG"/>
        </w:rPr>
        <w:t>/ExCom/9</w:t>
      </w:r>
      <w:r w:rsidR="006533C9">
        <w:rPr>
          <w:lang w:val="en-US" w:bidi="ar-EG"/>
        </w:rPr>
        <w:t>3</w:t>
      </w:r>
      <w:r>
        <w:rPr>
          <w:lang w:val="en-US" w:bidi="ar-EG"/>
        </w:rPr>
        <w:t>/1</w:t>
      </w:r>
    </w:p>
    <w:p w14:paraId="76BE107A" w14:textId="77777777" w:rsidR="00D7520A" w:rsidRDefault="00D7520A" w:rsidP="00D7520A">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7E755801" w14:textId="3A5132A3" w:rsidR="00D7520A" w:rsidRPr="00D7520A" w:rsidRDefault="00D7520A" w:rsidP="00D7520A">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قد تصدر دون إخلال بأي قرار تتخذه اللجنة التنفيذية بعد صدورها.</w:t>
      </w:r>
      <w:r>
        <w:rPr>
          <w:rFonts w:cs="Arabic Transparent"/>
        </w:rPr>
        <w:t xml:space="preserve"> </w:t>
      </w:r>
    </w:p>
  </w:footnote>
  <w:footnote w:id="2">
    <w:p w14:paraId="68143AD8" w14:textId="597C706F" w:rsidR="00514479" w:rsidRPr="00514479" w:rsidRDefault="00514479" w:rsidP="00514479">
      <w:pPr>
        <w:pStyle w:val="FootnoteText"/>
        <w:bidi/>
        <w:rPr>
          <w:rtl/>
          <w:lang w:bidi="ar-EG"/>
        </w:rPr>
      </w:pPr>
      <w:r>
        <w:rPr>
          <w:rStyle w:val="FootnoteReference"/>
        </w:rPr>
        <w:footnoteRef/>
      </w:r>
      <w:r>
        <w:t xml:space="preserve"> </w:t>
      </w:r>
      <w:r>
        <w:rPr>
          <w:rFonts w:hint="cs"/>
          <w:rtl/>
          <w:lang w:bidi="ar-EG"/>
        </w:rPr>
        <w:t xml:space="preserve">  المقرر 77/41 </w:t>
      </w:r>
    </w:p>
  </w:footnote>
  <w:footnote w:id="3">
    <w:p w14:paraId="10C8158A" w14:textId="2A7FF931" w:rsidR="0001401E" w:rsidRPr="0001401E" w:rsidRDefault="0001401E" w:rsidP="0001401E">
      <w:pPr>
        <w:pStyle w:val="FootnoteText"/>
        <w:bidi/>
        <w:rPr>
          <w:rtl/>
          <w:lang w:bidi="ar-EG"/>
        </w:rPr>
      </w:pPr>
      <w:r>
        <w:rPr>
          <w:rStyle w:val="FootnoteReference"/>
        </w:rPr>
        <w:footnoteRef/>
      </w:r>
      <w:r>
        <w:t xml:space="preserve"> </w:t>
      </w:r>
      <w:r>
        <w:rPr>
          <w:rFonts w:hint="cs"/>
          <w:rtl/>
          <w:lang w:bidi="ar-EG"/>
        </w:rPr>
        <w:t xml:space="preserve">  حسب رسالة جهة الاتصال الوطنية لأرمينيا لاتفاقية فيينا </w:t>
      </w:r>
      <w:r>
        <w:rPr>
          <w:rFonts w:hint="cs"/>
          <w:rtl/>
          <w:lang w:bidi="ar-EG"/>
        </w:rPr>
        <w:t>وبروتوكول مونتريال إلى اليونيب.</w:t>
      </w:r>
    </w:p>
  </w:footnote>
  <w:footnote w:id="4">
    <w:p w14:paraId="51D8091B" w14:textId="27B97D9A" w:rsidR="00781C10" w:rsidRDefault="00781C10" w:rsidP="00CC62F9">
      <w:pPr>
        <w:pStyle w:val="FootnoteText"/>
        <w:bidi/>
        <w:rPr>
          <w:rtl/>
          <w:lang w:bidi="ar-EG"/>
        </w:rPr>
      </w:pPr>
      <w:r>
        <w:rPr>
          <w:rStyle w:val="FootnoteReference"/>
        </w:rPr>
        <w:footnoteRef/>
      </w:r>
      <w:r>
        <w:t xml:space="preserve"> </w:t>
      </w:r>
      <w:r w:rsidR="00CC62F9">
        <w:rPr>
          <w:rFonts w:hint="cs"/>
          <w:rtl/>
          <w:lang w:bidi="ar-EG"/>
        </w:rPr>
        <w:t xml:space="preserve">  4.55 طن من قدرات استنفاد الأوزون</w:t>
      </w:r>
    </w:p>
  </w:footnote>
  <w:footnote w:id="5">
    <w:p w14:paraId="0B82EF20" w14:textId="4CB22BC6" w:rsidR="00CC62F9" w:rsidRDefault="00CC62F9" w:rsidP="00CC62F9">
      <w:pPr>
        <w:pStyle w:val="FootnoteText"/>
        <w:bidi/>
        <w:rPr>
          <w:rtl/>
          <w:lang w:bidi="ar-EG"/>
        </w:rPr>
      </w:pPr>
      <w:r>
        <w:rPr>
          <w:rStyle w:val="FootnoteReference"/>
        </w:rPr>
        <w:footnoteRef/>
      </w:r>
      <w:r>
        <w:t xml:space="preserve"> </w:t>
      </w:r>
      <w:r>
        <w:rPr>
          <w:rFonts w:hint="cs"/>
          <w:rtl/>
          <w:lang w:bidi="ar-EG"/>
        </w:rPr>
        <w:t xml:space="preserve">  2.34 </w:t>
      </w:r>
      <w:r>
        <w:rPr>
          <w:rtl/>
          <w:lang w:bidi="ar-EG"/>
        </w:rPr>
        <w:t>طن من قدرات استنفاد الأوزون</w:t>
      </w:r>
    </w:p>
  </w:footnote>
  <w:footnote w:id="6">
    <w:p w14:paraId="3966F31B" w14:textId="77777777" w:rsidR="003661EF" w:rsidRPr="003661EF" w:rsidRDefault="00685F37" w:rsidP="009565D9">
      <w:pPr>
        <w:pStyle w:val="FootnoteText"/>
        <w:bidi/>
        <w:jc w:val="left"/>
        <w:rPr>
          <w:sz w:val="18"/>
          <w:szCs w:val="18"/>
          <w:lang w:bidi="ar-EG"/>
        </w:rPr>
      </w:pPr>
      <w:r>
        <w:rPr>
          <w:rStyle w:val="FootnoteReference"/>
        </w:rPr>
        <w:footnoteRef/>
      </w:r>
      <w:r>
        <w:t xml:space="preserve"> </w:t>
      </w:r>
      <w:r>
        <w:rPr>
          <w:rFonts w:hint="cs"/>
          <w:rtl/>
          <w:lang w:bidi="ar-EG"/>
        </w:rPr>
        <w:t xml:space="preserve">  </w:t>
      </w:r>
      <w:r w:rsidR="009565D9" w:rsidRPr="003661EF">
        <w:rPr>
          <w:rFonts w:hint="cs"/>
          <w:sz w:val="18"/>
          <w:szCs w:val="18"/>
          <w:rtl/>
          <w:lang w:bidi="ar-EG"/>
        </w:rPr>
        <w:t>ا</w:t>
      </w:r>
      <w:r w:rsidR="009565D9" w:rsidRPr="003661EF">
        <w:rPr>
          <w:sz w:val="18"/>
          <w:szCs w:val="18"/>
          <w:rtl/>
          <w:lang w:bidi="ar-EG"/>
        </w:rPr>
        <w:t xml:space="preserve">لتقرير النهائي للمشروع متاح على </w:t>
      </w:r>
      <w:r w:rsidR="009565D9" w:rsidRPr="003661EF">
        <w:rPr>
          <w:rFonts w:hint="cs"/>
          <w:sz w:val="18"/>
          <w:szCs w:val="18"/>
          <w:rtl/>
          <w:lang w:bidi="ar-EG"/>
        </w:rPr>
        <w:t xml:space="preserve">موقع </w:t>
      </w:r>
      <w:r w:rsidR="009565D9" w:rsidRPr="003661EF">
        <w:rPr>
          <w:sz w:val="18"/>
          <w:szCs w:val="18"/>
          <w:rtl/>
          <w:lang w:bidi="ar-EG"/>
        </w:rPr>
        <w:t>مركز أرمينيا للمعلومات المتعلقة بتغير المناخ</w:t>
      </w:r>
    </w:p>
    <w:p w14:paraId="0253A36C" w14:textId="475595F7" w:rsidR="00685F37" w:rsidRDefault="009565D9" w:rsidP="003661EF">
      <w:pPr>
        <w:pStyle w:val="FootnoteText"/>
        <w:bidi/>
        <w:jc w:val="left"/>
        <w:rPr>
          <w:rtl/>
          <w:lang w:bidi="ar-EG"/>
        </w:rPr>
      </w:pPr>
      <w:r w:rsidRPr="003661EF">
        <w:rPr>
          <w:sz w:val="18"/>
          <w:szCs w:val="18"/>
          <w:rtl/>
          <w:lang w:bidi="ar-EG"/>
        </w:rPr>
        <w:t xml:space="preserve"> </w:t>
      </w:r>
      <w:r w:rsidR="00685F37" w:rsidRPr="003661EF">
        <w:rPr>
          <w:sz w:val="18"/>
          <w:szCs w:val="18"/>
          <w:shd w:val="clear" w:color="auto" w:fill="FFFFFF"/>
          <w:lang w:val="en"/>
        </w:rPr>
        <w:t>(</w:t>
      </w:r>
      <w:hyperlink r:id="rId1" w:history="1">
        <w:r w:rsidR="00685F37" w:rsidRPr="003661EF">
          <w:rPr>
            <w:rStyle w:val="Hyperlink"/>
            <w:sz w:val="18"/>
            <w:szCs w:val="18"/>
            <w:shd w:val="clear" w:color="auto" w:fill="FFFFFF"/>
            <w:lang w:val="en"/>
          </w:rPr>
          <w:t>www.nature-ic.am/Content/announcements/10665/Regulatory-Framework-to-Promote-Energy-Efficiency_Final-report-1.pdf</w:t>
        </w:r>
      </w:hyperlink>
    </w:p>
  </w:footnote>
  <w:footnote w:id="7">
    <w:p w14:paraId="4F24AE90" w14:textId="58CCEE05" w:rsidR="00114F10" w:rsidRDefault="00114F10" w:rsidP="00114F10">
      <w:pPr>
        <w:pStyle w:val="FootnoteText"/>
        <w:bidi/>
        <w:rPr>
          <w:rtl/>
          <w:lang w:bidi="ar-EG"/>
        </w:rPr>
      </w:pPr>
      <w:r>
        <w:rPr>
          <w:rStyle w:val="FootnoteReference"/>
        </w:rPr>
        <w:footnoteRef/>
      </w:r>
      <w:r>
        <w:t xml:space="preserve"> </w:t>
      </w:r>
      <w:r>
        <w:rPr>
          <w:rFonts w:hint="cs"/>
          <w:rtl/>
          <w:lang w:bidi="ar-EG"/>
        </w:rPr>
        <w:t xml:space="preserve">  دراسة سلوك أولية في بداية المشروع لتقييم خط الأساس والثانية في نهاية المشروع لقياس أثر المشروع.</w:t>
      </w:r>
    </w:p>
  </w:footnote>
  <w:footnote w:id="8">
    <w:p w14:paraId="576C341D" w14:textId="3FC7BFA9" w:rsidR="004D7F3E" w:rsidRPr="004D7F3E" w:rsidRDefault="00F96CB6" w:rsidP="004D7F3E">
      <w:pPr>
        <w:pStyle w:val="FootnoteText"/>
        <w:jc w:val="right"/>
        <w:rPr>
          <w:lang w:val="fr-CA"/>
        </w:rPr>
      </w:pPr>
      <w:r>
        <w:rPr>
          <w:rFonts w:hint="cs"/>
          <w:rtl/>
        </w:rPr>
        <w:t>البرادات</w:t>
      </w:r>
      <w:r w:rsidR="004D7F3E" w:rsidRPr="004D7F3E">
        <w:rPr>
          <w:rtl/>
        </w:rPr>
        <w:t xml:space="preserve"> </w:t>
      </w:r>
      <w:r>
        <w:rPr>
          <w:rFonts w:hint="cs"/>
          <w:rtl/>
        </w:rPr>
        <w:t>والثلاجات</w:t>
      </w:r>
      <w:r w:rsidR="004D7F3E" w:rsidRPr="004D7F3E">
        <w:rPr>
          <w:rtl/>
        </w:rPr>
        <w:t xml:space="preserve"> وتركيباتها التي لا يزيد حجمها عن</w:t>
      </w:r>
      <w:r w:rsidR="004D7F3E" w:rsidRPr="004D7F3E">
        <w:rPr>
          <w:rFonts w:hint="cs"/>
          <w:rtl/>
          <w:lang w:bidi="ar-LB"/>
        </w:rPr>
        <w:t xml:space="preserve"> 1500</w:t>
      </w:r>
      <w:r w:rsidR="004D7F3E" w:rsidRPr="004D7F3E">
        <w:rPr>
          <w:rtl/>
        </w:rPr>
        <w:t xml:space="preserve"> لتر ومكيفات الهواء </w:t>
      </w:r>
      <w:r w:rsidR="004D7F3E" w:rsidRPr="004D7F3E">
        <w:rPr>
          <w:rFonts w:hint="cs"/>
          <w:rtl/>
        </w:rPr>
        <w:t>بقوة</w:t>
      </w:r>
      <w:r w:rsidR="004D7F3E" w:rsidRPr="004D7F3E">
        <w:rPr>
          <w:rtl/>
        </w:rPr>
        <w:t xml:space="preserve"> تبريد أو تدفئة لا تتجاوز 12 كيلوواط</w:t>
      </w:r>
      <w:r w:rsidR="004D7F3E" w:rsidRPr="004D7F3E">
        <w:t xml:space="preserve"> </w:t>
      </w:r>
      <w:r w:rsidR="004D7F3E" w:rsidRPr="004D7F3E">
        <w:rPr>
          <w:rStyle w:val="FootnoteReference"/>
        </w:rPr>
        <w:footnoteRef/>
      </w:r>
      <w:r w:rsidR="004D7F3E" w:rsidRPr="004D7F3E">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13A09" w14:textId="75B6313A" w:rsidR="00532A50" w:rsidRPr="00E61CC3" w:rsidRDefault="00532A50" w:rsidP="00F72CBF">
    <w:pPr>
      <w:jc w:val="right"/>
      <w:rPr>
        <w:szCs w:val="24"/>
        <w:lang w:val="en-US"/>
      </w:rPr>
    </w:pPr>
    <w:r w:rsidRPr="00E61CC3">
      <w:rPr>
        <w:szCs w:val="24"/>
      </w:rPr>
      <w:t>UNEP/OzL.Pro/ExCom/</w:t>
    </w:r>
    <w:r w:rsidR="00C1216D" w:rsidRPr="00E61CC3">
      <w:rPr>
        <w:szCs w:val="24"/>
      </w:rPr>
      <w:t>93</w:t>
    </w:r>
    <w:r w:rsidRPr="00E61CC3">
      <w:rPr>
        <w:szCs w:val="24"/>
      </w:rPr>
      <w:t>/</w:t>
    </w:r>
    <w:r w:rsidR="00C1216D" w:rsidRPr="00E61CC3">
      <w:rPr>
        <w:szCs w:val="24"/>
      </w:rPr>
      <w:t>40</w:t>
    </w:r>
  </w:p>
  <w:p w14:paraId="58FC1E85" w14:textId="77777777" w:rsidR="00532A50" w:rsidRDefault="00532A50"/>
  <w:p w14:paraId="5B2BB772" w14:textId="77777777" w:rsidR="00532A50" w:rsidRDefault="00532A5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71CB9" w14:textId="7552CFF5" w:rsidR="00532A50" w:rsidRPr="00E61CC3" w:rsidRDefault="00532A50" w:rsidP="00F72CBF">
    <w:pPr>
      <w:jc w:val="left"/>
      <w:rPr>
        <w:szCs w:val="24"/>
      </w:rPr>
    </w:pPr>
    <w:r w:rsidRPr="00E61CC3">
      <w:rPr>
        <w:szCs w:val="24"/>
      </w:rPr>
      <w:t>UNEP/OzL.Pro/ExCom/</w:t>
    </w:r>
    <w:r w:rsidR="00C1216D" w:rsidRPr="00E61CC3">
      <w:rPr>
        <w:szCs w:val="24"/>
      </w:rPr>
      <w:t>93</w:t>
    </w:r>
    <w:r w:rsidRPr="00E61CC3">
      <w:rPr>
        <w:szCs w:val="24"/>
      </w:rPr>
      <w:t>/</w:t>
    </w:r>
    <w:r w:rsidR="00C1216D" w:rsidRPr="00E61CC3">
      <w:rPr>
        <w:szCs w:val="24"/>
      </w:rPr>
      <w:t>40</w:t>
    </w:r>
  </w:p>
  <w:p w14:paraId="4205BB86" w14:textId="77777777" w:rsidR="00532A50" w:rsidRDefault="00532A50"/>
  <w:p w14:paraId="70F7E71B" w14:textId="77777777" w:rsidR="00532A50" w:rsidRDefault="00532A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537A8" w14:textId="77777777" w:rsidR="00532A50" w:rsidRDefault="00532A50"/>
  <w:p w14:paraId="2814F668" w14:textId="77777777" w:rsidR="00532A50" w:rsidRDefault="00532A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35E5CD2"/>
    <w:multiLevelType w:val="hybridMultilevel"/>
    <w:tmpl w:val="56B02896"/>
    <w:lvl w:ilvl="0" w:tplc="10D41282">
      <w:start w:val="5"/>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4A73088"/>
    <w:multiLevelType w:val="hybridMultilevel"/>
    <w:tmpl w:val="7F903DFA"/>
    <w:lvl w:ilvl="0" w:tplc="D89A1F70">
      <w:start w:val="8"/>
      <w:numFmt w:val="arabicAlpha"/>
      <w:lvlText w:val="(%1)"/>
      <w:lvlJc w:val="left"/>
      <w:pPr>
        <w:ind w:left="1440" w:hanging="360"/>
      </w:pPr>
      <w:rPr>
        <w:rFonts w:eastAsiaTheme="minorEastAsia" w:hint="default"/>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3" w15:restartNumberingAfterBreak="0">
    <w:nsid w:val="1CAB030B"/>
    <w:multiLevelType w:val="hybridMultilevel"/>
    <w:tmpl w:val="AFC839A6"/>
    <w:lvl w:ilvl="0" w:tplc="4FB43F1A">
      <w:start w:val="1"/>
      <w:numFmt w:val="arabicAlpha"/>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4A63872"/>
    <w:multiLevelType w:val="hybridMultilevel"/>
    <w:tmpl w:val="3078EBDA"/>
    <w:lvl w:ilvl="0" w:tplc="3E5222D8">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2DEC6F87"/>
    <w:multiLevelType w:val="hybridMultilevel"/>
    <w:tmpl w:val="18A6F9CC"/>
    <w:lvl w:ilvl="0" w:tplc="C09A851A">
      <w:start w:val="1"/>
      <w:numFmt w:val="decimal"/>
      <w:lvlText w:val="%1-"/>
      <w:lvlJc w:val="left"/>
      <w:pPr>
        <w:ind w:left="720" w:hanging="360"/>
      </w:pPr>
      <w:rPr>
        <w:rFonts w:hint="default"/>
        <w:color w:val="000000" w:themeColor="text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4DCD63DD"/>
    <w:multiLevelType w:val="hybridMultilevel"/>
    <w:tmpl w:val="E59E9500"/>
    <w:lvl w:ilvl="0" w:tplc="4FB43F1A">
      <w:start w:val="1"/>
      <w:numFmt w:val="arabicAlpha"/>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6288578E"/>
    <w:multiLevelType w:val="hybridMultilevel"/>
    <w:tmpl w:val="BED6AD18"/>
    <w:lvl w:ilvl="0" w:tplc="240A0001">
      <w:start w:val="7"/>
      <w:numFmt w:val="bullet"/>
      <w:lvlText w:val=""/>
      <w:lvlJc w:val="left"/>
      <w:pPr>
        <w:ind w:left="720" w:hanging="360"/>
      </w:pPr>
      <w:rPr>
        <w:rFonts w:ascii="Symbol" w:eastAsia="Times New Roman" w:hAnsi="Symbol"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6D1B798C"/>
    <w:multiLevelType w:val="hybridMultilevel"/>
    <w:tmpl w:val="00B6800E"/>
    <w:lvl w:ilvl="0" w:tplc="DC788968">
      <w:start w:val="4"/>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277525840">
    <w:abstractNumId w:val="0"/>
  </w:num>
  <w:num w:numId="2" w16cid:durableId="622687481">
    <w:abstractNumId w:val="0"/>
  </w:num>
  <w:num w:numId="3" w16cid:durableId="2084404543">
    <w:abstractNumId w:val="0"/>
  </w:num>
  <w:num w:numId="4" w16cid:durableId="494538622">
    <w:abstractNumId w:val="0"/>
  </w:num>
  <w:num w:numId="5" w16cid:durableId="828518343">
    <w:abstractNumId w:val="5"/>
  </w:num>
  <w:num w:numId="6" w16cid:durableId="113256430">
    <w:abstractNumId w:val="9"/>
  </w:num>
  <w:num w:numId="7" w16cid:durableId="1872916060">
    <w:abstractNumId w:val="10"/>
  </w:num>
  <w:num w:numId="8" w16cid:durableId="1999070990">
    <w:abstractNumId w:val="13"/>
  </w:num>
  <w:num w:numId="9" w16cid:durableId="447508308">
    <w:abstractNumId w:val="7"/>
  </w:num>
  <w:num w:numId="10" w16cid:durableId="682127495">
    <w:abstractNumId w:val="6"/>
  </w:num>
  <w:num w:numId="11" w16cid:durableId="853151143">
    <w:abstractNumId w:val="3"/>
  </w:num>
  <w:num w:numId="12" w16cid:durableId="497887165">
    <w:abstractNumId w:val="8"/>
  </w:num>
  <w:num w:numId="13" w16cid:durableId="737168757">
    <w:abstractNumId w:val="12"/>
  </w:num>
  <w:num w:numId="14" w16cid:durableId="1180196697">
    <w:abstractNumId w:val="2"/>
  </w:num>
  <w:num w:numId="15" w16cid:durableId="1275088981">
    <w:abstractNumId w:val="11"/>
  </w:num>
  <w:num w:numId="16" w16cid:durableId="1273777996">
    <w:abstractNumId w:val="4"/>
  </w:num>
  <w:num w:numId="17" w16cid:durableId="483544943">
    <w:abstractNumId w:val="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E29C8"/>
    <w:rsid w:val="0000010F"/>
    <w:rsid w:val="00000442"/>
    <w:rsid w:val="00002045"/>
    <w:rsid w:val="00002B76"/>
    <w:rsid w:val="000033C6"/>
    <w:rsid w:val="00007162"/>
    <w:rsid w:val="000121B2"/>
    <w:rsid w:val="00013372"/>
    <w:rsid w:val="00013E53"/>
    <w:rsid w:val="0001401E"/>
    <w:rsid w:val="00014521"/>
    <w:rsid w:val="00015F0E"/>
    <w:rsid w:val="000223C5"/>
    <w:rsid w:val="00022759"/>
    <w:rsid w:val="00025B65"/>
    <w:rsid w:val="00035399"/>
    <w:rsid w:val="00036558"/>
    <w:rsid w:val="000407B7"/>
    <w:rsid w:val="00041FD0"/>
    <w:rsid w:val="0004254A"/>
    <w:rsid w:val="00045561"/>
    <w:rsid w:val="00046F04"/>
    <w:rsid w:val="00050984"/>
    <w:rsid w:val="00066713"/>
    <w:rsid w:val="00067BE9"/>
    <w:rsid w:val="0008554D"/>
    <w:rsid w:val="00085B38"/>
    <w:rsid w:val="000861FE"/>
    <w:rsid w:val="00087150"/>
    <w:rsid w:val="00091FCB"/>
    <w:rsid w:val="000923C9"/>
    <w:rsid w:val="00094714"/>
    <w:rsid w:val="00094CD5"/>
    <w:rsid w:val="000953A4"/>
    <w:rsid w:val="000963AC"/>
    <w:rsid w:val="000A2669"/>
    <w:rsid w:val="000A2B03"/>
    <w:rsid w:val="000C115E"/>
    <w:rsid w:val="000C2FE8"/>
    <w:rsid w:val="000C5CD9"/>
    <w:rsid w:val="000E1D4A"/>
    <w:rsid w:val="000E2683"/>
    <w:rsid w:val="000E6DE2"/>
    <w:rsid w:val="000F0FB6"/>
    <w:rsid w:val="000F4CC2"/>
    <w:rsid w:val="000F60FB"/>
    <w:rsid w:val="000F611B"/>
    <w:rsid w:val="00101744"/>
    <w:rsid w:val="00105098"/>
    <w:rsid w:val="001056C8"/>
    <w:rsid w:val="0011035B"/>
    <w:rsid w:val="001124BC"/>
    <w:rsid w:val="00112A40"/>
    <w:rsid w:val="0011335E"/>
    <w:rsid w:val="00113FDE"/>
    <w:rsid w:val="00114F10"/>
    <w:rsid w:val="00116B5B"/>
    <w:rsid w:val="00120332"/>
    <w:rsid w:val="00121ACC"/>
    <w:rsid w:val="0013457D"/>
    <w:rsid w:val="00134ECF"/>
    <w:rsid w:val="00135FEA"/>
    <w:rsid w:val="001367BE"/>
    <w:rsid w:val="00137D9C"/>
    <w:rsid w:val="00140426"/>
    <w:rsid w:val="00141E9F"/>
    <w:rsid w:val="00142630"/>
    <w:rsid w:val="00145120"/>
    <w:rsid w:val="001536B6"/>
    <w:rsid w:val="00157355"/>
    <w:rsid w:val="0016197B"/>
    <w:rsid w:val="00162C63"/>
    <w:rsid w:val="001675CD"/>
    <w:rsid w:val="0017299E"/>
    <w:rsid w:val="00176879"/>
    <w:rsid w:val="00180256"/>
    <w:rsid w:val="0018063C"/>
    <w:rsid w:val="0018266B"/>
    <w:rsid w:val="001860EE"/>
    <w:rsid w:val="001917FF"/>
    <w:rsid w:val="0019436E"/>
    <w:rsid w:val="001A0ABA"/>
    <w:rsid w:val="001A11AC"/>
    <w:rsid w:val="001A197F"/>
    <w:rsid w:val="001A1E3A"/>
    <w:rsid w:val="001A24C8"/>
    <w:rsid w:val="001A4C98"/>
    <w:rsid w:val="001A71B7"/>
    <w:rsid w:val="001B0984"/>
    <w:rsid w:val="001B1AFB"/>
    <w:rsid w:val="001B24DC"/>
    <w:rsid w:val="001B2A93"/>
    <w:rsid w:val="001B376B"/>
    <w:rsid w:val="001B53C7"/>
    <w:rsid w:val="001B75A4"/>
    <w:rsid w:val="001C154A"/>
    <w:rsid w:val="001C1D9A"/>
    <w:rsid w:val="001C30F0"/>
    <w:rsid w:val="001C4EA1"/>
    <w:rsid w:val="001D037E"/>
    <w:rsid w:val="001D1C7C"/>
    <w:rsid w:val="001D3DA6"/>
    <w:rsid w:val="001D5390"/>
    <w:rsid w:val="001D64A3"/>
    <w:rsid w:val="001D64D5"/>
    <w:rsid w:val="001D7D3A"/>
    <w:rsid w:val="001E2ED7"/>
    <w:rsid w:val="001E2EF7"/>
    <w:rsid w:val="001E35CB"/>
    <w:rsid w:val="001E40FA"/>
    <w:rsid w:val="001E66C2"/>
    <w:rsid w:val="001E7144"/>
    <w:rsid w:val="001E7C5D"/>
    <w:rsid w:val="001F2F44"/>
    <w:rsid w:val="00203979"/>
    <w:rsid w:val="002052C2"/>
    <w:rsid w:val="00211E5F"/>
    <w:rsid w:val="0022001A"/>
    <w:rsid w:val="002242E5"/>
    <w:rsid w:val="00224D04"/>
    <w:rsid w:val="00230F8B"/>
    <w:rsid w:val="00231276"/>
    <w:rsid w:val="00235646"/>
    <w:rsid w:val="0024029B"/>
    <w:rsid w:val="002406C6"/>
    <w:rsid w:val="00243000"/>
    <w:rsid w:val="00245C0A"/>
    <w:rsid w:val="00246D78"/>
    <w:rsid w:val="0025383C"/>
    <w:rsid w:val="00255F53"/>
    <w:rsid w:val="002638CE"/>
    <w:rsid w:val="00272512"/>
    <w:rsid w:val="00273B0B"/>
    <w:rsid w:val="002755E0"/>
    <w:rsid w:val="00275957"/>
    <w:rsid w:val="002762B3"/>
    <w:rsid w:val="002763FA"/>
    <w:rsid w:val="00277D9E"/>
    <w:rsid w:val="00277E10"/>
    <w:rsid w:val="00286269"/>
    <w:rsid w:val="0029133C"/>
    <w:rsid w:val="002924DA"/>
    <w:rsid w:val="00294713"/>
    <w:rsid w:val="002A3630"/>
    <w:rsid w:val="002A4022"/>
    <w:rsid w:val="002A6BD5"/>
    <w:rsid w:val="002A6C81"/>
    <w:rsid w:val="002B22E7"/>
    <w:rsid w:val="002B2C7F"/>
    <w:rsid w:val="002B6F10"/>
    <w:rsid w:val="002C1424"/>
    <w:rsid w:val="002C187D"/>
    <w:rsid w:val="002C19B9"/>
    <w:rsid w:val="002C4BD7"/>
    <w:rsid w:val="002D2251"/>
    <w:rsid w:val="002D50A0"/>
    <w:rsid w:val="002D6246"/>
    <w:rsid w:val="002D70AE"/>
    <w:rsid w:val="002E7EF7"/>
    <w:rsid w:val="002F039E"/>
    <w:rsid w:val="002F11B7"/>
    <w:rsid w:val="002F1E7E"/>
    <w:rsid w:val="002F33AF"/>
    <w:rsid w:val="002F505F"/>
    <w:rsid w:val="002F5E89"/>
    <w:rsid w:val="002F61D6"/>
    <w:rsid w:val="00304DAB"/>
    <w:rsid w:val="00306448"/>
    <w:rsid w:val="00306859"/>
    <w:rsid w:val="00306C35"/>
    <w:rsid w:val="00307B17"/>
    <w:rsid w:val="003122F7"/>
    <w:rsid w:val="0031294B"/>
    <w:rsid w:val="00315C57"/>
    <w:rsid w:val="00316509"/>
    <w:rsid w:val="00316AEA"/>
    <w:rsid w:val="00317A17"/>
    <w:rsid w:val="00317A6B"/>
    <w:rsid w:val="00320359"/>
    <w:rsid w:val="0032380F"/>
    <w:rsid w:val="003263B5"/>
    <w:rsid w:val="003271A9"/>
    <w:rsid w:val="003302EA"/>
    <w:rsid w:val="00330342"/>
    <w:rsid w:val="00330AA3"/>
    <w:rsid w:val="00332254"/>
    <w:rsid w:val="0033599D"/>
    <w:rsid w:val="00337F46"/>
    <w:rsid w:val="00340557"/>
    <w:rsid w:val="0034142F"/>
    <w:rsid w:val="00342CFF"/>
    <w:rsid w:val="00342F11"/>
    <w:rsid w:val="00344F1F"/>
    <w:rsid w:val="0034536F"/>
    <w:rsid w:val="00346226"/>
    <w:rsid w:val="00353A30"/>
    <w:rsid w:val="003552E3"/>
    <w:rsid w:val="00364991"/>
    <w:rsid w:val="003661EF"/>
    <w:rsid w:val="00367CA5"/>
    <w:rsid w:val="00372A24"/>
    <w:rsid w:val="00380C25"/>
    <w:rsid w:val="003829ED"/>
    <w:rsid w:val="00382D9C"/>
    <w:rsid w:val="00385823"/>
    <w:rsid w:val="00390A64"/>
    <w:rsid w:val="003937C0"/>
    <w:rsid w:val="003938BE"/>
    <w:rsid w:val="0039432E"/>
    <w:rsid w:val="00397761"/>
    <w:rsid w:val="003A199B"/>
    <w:rsid w:val="003A3111"/>
    <w:rsid w:val="003A69F6"/>
    <w:rsid w:val="003B2030"/>
    <w:rsid w:val="003B4ACF"/>
    <w:rsid w:val="003B74EE"/>
    <w:rsid w:val="003B7F72"/>
    <w:rsid w:val="003C0320"/>
    <w:rsid w:val="003C35EC"/>
    <w:rsid w:val="003C4935"/>
    <w:rsid w:val="003D0B97"/>
    <w:rsid w:val="003D4A34"/>
    <w:rsid w:val="003D59DB"/>
    <w:rsid w:val="003D64E1"/>
    <w:rsid w:val="003E0BF4"/>
    <w:rsid w:val="003E2C93"/>
    <w:rsid w:val="003E6CFD"/>
    <w:rsid w:val="003F2852"/>
    <w:rsid w:val="003F2A30"/>
    <w:rsid w:val="003F354B"/>
    <w:rsid w:val="00410A72"/>
    <w:rsid w:val="00411AFC"/>
    <w:rsid w:val="00411D23"/>
    <w:rsid w:val="004177F0"/>
    <w:rsid w:val="00421087"/>
    <w:rsid w:val="004213FC"/>
    <w:rsid w:val="00421950"/>
    <w:rsid w:val="00423380"/>
    <w:rsid w:val="00423CCF"/>
    <w:rsid w:val="00424D47"/>
    <w:rsid w:val="004257D9"/>
    <w:rsid w:val="004259F3"/>
    <w:rsid w:val="00425D6D"/>
    <w:rsid w:val="0043175E"/>
    <w:rsid w:val="00431F62"/>
    <w:rsid w:val="004328BF"/>
    <w:rsid w:val="004353EF"/>
    <w:rsid w:val="00440A06"/>
    <w:rsid w:val="00441B6B"/>
    <w:rsid w:val="004448B4"/>
    <w:rsid w:val="00444DF3"/>
    <w:rsid w:val="0044795C"/>
    <w:rsid w:val="00456AB7"/>
    <w:rsid w:val="00457E08"/>
    <w:rsid w:val="00462D3B"/>
    <w:rsid w:val="00462EB1"/>
    <w:rsid w:val="00466860"/>
    <w:rsid w:val="00466BDC"/>
    <w:rsid w:val="00470D03"/>
    <w:rsid w:val="00472FD2"/>
    <w:rsid w:val="0047513B"/>
    <w:rsid w:val="0047640A"/>
    <w:rsid w:val="004847CB"/>
    <w:rsid w:val="004862C3"/>
    <w:rsid w:val="00486D82"/>
    <w:rsid w:val="00493C3C"/>
    <w:rsid w:val="00496203"/>
    <w:rsid w:val="004A4AF8"/>
    <w:rsid w:val="004A545F"/>
    <w:rsid w:val="004B0986"/>
    <w:rsid w:val="004B3E7D"/>
    <w:rsid w:val="004B5C04"/>
    <w:rsid w:val="004C0B70"/>
    <w:rsid w:val="004C1388"/>
    <w:rsid w:val="004C5B74"/>
    <w:rsid w:val="004C7BE7"/>
    <w:rsid w:val="004D08DA"/>
    <w:rsid w:val="004D0E4A"/>
    <w:rsid w:val="004D5DA9"/>
    <w:rsid w:val="004D643C"/>
    <w:rsid w:val="004D79AE"/>
    <w:rsid w:val="004D7F3E"/>
    <w:rsid w:val="004E16FA"/>
    <w:rsid w:val="004E4F98"/>
    <w:rsid w:val="004E7DE7"/>
    <w:rsid w:val="004F2EEB"/>
    <w:rsid w:val="004F369F"/>
    <w:rsid w:val="004F3C8B"/>
    <w:rsid w:val="004F3EFD"/>
    <w:rsid w:val="00514479"/>
    <w:rsid w:val="00516C36"/>
    <w:rsid w:val="005172F1"/>
    <w:rsid w:val="00522B2A"/>
    <w:rsid w:val="00524C8B"/>
    <w:rsid w:val="00525EEF"/>
    <w:rsid w:val="005302FC"/>
    <w:rsid w:val="0053056B"/>
    <w:rsid w:val="005329FF"/>
    <w:rsid w:val="00532A50"/>
    <w:rsid w:val="00532BD7"/>
    <w:rsid w:val="00532CA7"/>
    <w:rsid w:val="00533486"/>
    <w:rsid w:val="00535FAD"/>
    <w:rsid w:val="00537B4F"/>
    <w:rsid w:val="005403B4"/>
    <w:rsid w:val="00542530"/>
    <w:rsid w:val="00542556"/>
    <w:rsid w:val="00547BD5"/>
    <w:rsid w:val="0055561B"/>
    <w:rsid w:val="00556238"/>
    <w:rsid w:val="0055662F"/>
    <w:rsid w:val="00571685"/>
    <w:rsid w:val="00574B01"/>
    <w:rsid w:val="00575A4E"/>
    <w:rsid w:val="00587A3A"/>
    <w:rsid w:val="00590403"/>
    <w:rsid w:val="00592733"/>
    <w:rsid w:val="00593A66"/>
    <w:rsid w:val="00594A19"/>
    <w:rsid w:val="0059527A"/>
    <w:rsid w:val="0059660D"/>
    <w:rsid w:val="005A1A14"/>
    <w:rsid w:val="005A6D89"/>
    <w:rsid w:val="005B3021"/>
    <w:rsid w:val="005B66BE"/>
    <w:rsid w:val="005B6C71"/>
    <w:rsid w:val="005C07B9"/>
    <w:rsid w:val="005C5876"/>
    <w:rsid w:val="005C5DBD"/>
    <w:rsid w:val="005C7D4A"/>
    <w:rsid w:val="005D13CA"/>
    <w:rsid w:val="005D73F4"/>
    <w:rsid w:val="005E01DD"/>
    <w:rsid w:val="005E7634"/>
    <w:rsid w:val="005E7FBD"/>
    <w:rsid w:val="005F00B4"/>
    <w:rsid w:val="005F055D"/>
    <w:rsid w:val="005F0BEA"/>
    <w:rsid w:val="005F135C"/>
    <w:rsid w:val="005F4525"/>
    <w:rsid w:val="00602460"/>
    <w:rsid w:val="00603554"/>
    <w:rsid w:val="00605958"/>
    <w:rsid w:val="006105C1"/>
    <w:rsid w:val="006113DE"/>
    <w:rsid w:val="006129CC"/>
    <w:rsid w:val="00613419"/>
    <w:rsid w:val="006141BC"/>
    <w:rsid w:val="00614271"/>
    <w:rsid w:val="00615641"/>
    <w:rsid w:val="00616DFF"/>
    <w:rsid w:val="00620411"/>
    <w:rsid w:val="00623121"/>
    <w:rsid w:val="00627AE8"/>
    <w:rsid w:val="006313EF"/>
    <w:rsid w:val="00633903"/>
    <w:rsid w:val="00637535"/>
    <w:rsid w:val="006376C3"/>
    <w:rsid w:val="00642C35"/>
    <w:rsid w:val="00644CC5"/>
    <w:rsid w:val="0064557B"/>
    <w:rsid w:val="006509AC"/>
    <w:rsid w:val="006516B9"/>
    <w:rsid w:val="006533C9"/>
    <w:rsid w:val="00655FAA"/>
    <w:rsid w:val="00662851"/>
    <w:rsid w:val="00662A73"/>
    <w:rsid w:val="00662F5B"/>
    <w:rsid w:val="006640D1"/>
    <w:rsid w:val="00666672"/>
    <w:rsid w:val="00667987"/>
    <w:rsid w:val="00671B16"/>
    <w:rsid w:val="00674178"/>
    <w:rsid w:val="00676E6F"/>
    <w:rsid w:val="00681B4D"/>
    <w:rsid w:val="006820FB"/>
    <w:rsid w:val="006821AC"/>
    <w:rsid w:val="00683299"/>
    <w:rsid w:val="006844E2"/>
    <w:rsid w:val="00685AD6"/>
    <w:rsid w:val="00685F37"/>
    <w:rsid w:val="00691064"/>
    <w:rsid w:val="006934C9"/>
    <w:rsid w:val="00694480"/>
    <w:rsid w:val="00694725"/>
    <w:rsid w:val="006956F8"/>
    <w:rsid w:val="00697290"/>
    <w:rsid w:val="006A1217"/>
    <w:rsid w:val="006A56F9"/>
    <w:rsid w:val="006A6A5A"/>
    <w:rsid w:val="006B49BB"/>
    <w:rsid w:val="006B7636"/>
    <w:rsid w:val="006C232C"/>
    <w:rsid w:val="006C5917"/>
    <w:rsid w:val="006C7F8D"/>
    <w:rsid w:val="006D4348"/>
    <w:rsid w:val="006D4928"/>
    <w:rsid w:val="006D5034"/>
    <w:rsid w:val="006E23B3"/>
    <w:rsid w:val="006E260A"/>
    <w:rsid w:val="006E58E9"/>
    <w:rsid w:val="006E7C7D"/>
    <w:rsid w:val="006F1E16"/>
    <w:rsid w:val="006F238A"/>
    <w:rsid w:val="006F2A2C"/>
    <w:rsid w:val="006F7B48"/>
    <w:rsid w:val="006F7D78"/>
    <w:rsid w:val="00701BFE"/>
    <w:rsid w:val="00706677"/>
    <w:rsid w:val="007071EC"/>
    <w:rsid w:val="0070745F"/>
    <w:rsid w:val="0070746A"/>
    <w:rsid w:val="007110F5"/>
    <w:rsid w:val="00711C76"/>
    <w:rsid w:val="00713DCC"/>
    <w:rsid w:val="0071497F"/>
    <w:rsid w:val="007177FD"/>
    <w:rsid w:val="007226EA"/>
    <w:rsid w:val="00725A2C"/>
    <w:rsid w:val="007266ED"/>
    <w:rsid w:val="00727721"/>
    <w:rsid w:val="00727D2D"/>
    <w:rsid w:val="0073164B"/>
    <w:rsid w:val="00731C1A"/>
    <w:rsid w:val="00736F0D"/>
    <w:rsid w:val="007416DC"/>
    <w:rsid w:val="007424F2"/>
    <w:rsid w:val="0074304C"/>
    <w:rsid w:val="007508FB"/>
    <w:rsid w:val="00751C02"/>
    <w:rsid w:val="007568F4"/>
    <w:rsid w:val="0076128E"/>
    <w:rsid w:val="00766277"/>
    <w:rsid w:val="007664F5"/>
    <w:rsid w:val="00766F6E"/>
    <w:rsid w:val="0077011D"/>
    <w:rsid w:val="00772F47"/>
    <w:rsid w:val="00776FE1"/>
    <w:rsid w:val="007774EA"/>
    <w:rsid w:val="007806AC"/>
    <w:rsid w:val="00781C10"/>
    <w:rsid w:val="007831C6"/>
    <w:rsid w:val="00786775"/>
    <w:rsid w:val="00787A4E"/>
    <w:rsid w:val="00794B03"/>
    <w:rsid w:val="00795052"/>
    <w:rsid w:val="007956EC"/>
    <w:rsid w:val="0079578A"/>
    <w:rsid w:val="0079579C"/>
    <w:rsid w:val="00795EFA"/>
    <w:rsid w:val="00796E5E"/>
    <w:rsid w:val="007A098A"/>
    <w:rsid w:val="007A328A"/>
    <w:rsid w:val="007A5D66"/>
    <w:rsid w:val="007A74D7"/>
    <w:rsid w:val="007B062D"/>
    <w:rsid w:val="007B0701"/>
    <w:rsid w:val="007B22F2"/>
    <w:rsid w:val="007B4D57"/>
    <w:rsid w:val="007B4DCF"/>
    <w:rsid w:val="007B60AD"/>
    <w:rsid w:val="007C1AD5"/>
    <w:rsid w:val="007C26D9"/>
    <w:rsid w:val="007C60AD"/>
    <w:rsid w:val="007C6178"/>
    <w:rsid w:val="007D0251"/>
    <w:rsid w:val="007D11AF"/>
    <w:rsid w:val="007D1CA0"/>
    <w:rsid w:val="007D35CA"/>
    <w:rsid w:val="007D3F23"/>
    <w:rsid w:val="007D442D"/>
    <w:rsid w:val="007D5FEC"/>
    <w:rsid w:val="007D797D"/>
    <w:rsid w:val="007E273E"/>
    <w:rsid w:val="007E4C9F"/>
    <w:rsid w:val="007E5BD0"/>
    <w:rsid w:val="007E5D09"/>
    <w:rsid w:val="007F01E1"/>
    <w:rsid w:val="007F0B32"/>
    <w:rsid w:val="007F657F"/>
    <w:rsid w:val="00801407"/>
    <w:rsid w:val="00803072"/>
    <w:rsid w:val="00803479"/>
    <w:rsid w:val="00805B79"/>
    <w:rsid w:val="00805F3C"/>
    <w:rsid w:val="00810D1E"/>
    <w:rsid w:val="00816147"/>
    <w:rsid w:val="00820BCB"/>
    <w:rsid w:val="00820FD1"/>
    <w:rsid w:val="00830D8D"/>
    <w:rsid w:val="00830E6C"/>
    <w:rsid w:val="008326BD"/>
    <w:rsid w:val="00833599"/>
    <w:rsid w:val="008378EF"/>
    <w:rsid w:val="00845AA7"/>
    <w:rsid w:val="00853D6A"/>
    <w:rsid w:val="00856931"/>
    <w:rsid w:val="0086126D"/>
    <w:rsid w:val="008652DC"/>
    <w:rsid w:val="00865DE9"/>
    <w:rsid w:val="00881EB5"/>
    <w:rsid w:val="008824F4"/>
    <w:rsid w:val="00885A0F"/>
    <w:rsid w:val="00886CBB"/>
    <w:rsid w:val="0089304A"/>
    <w:rsid w:val="008B306C"/>
    <w:rsid w:val="008B3B68"/>
    <w:rsid w:val="008B63A3"/>
    <w:rsid w:val="008B66A3"/>
    <w:rsid w:val="008C3469"/>
    <w:rsid w:val="008C5FC3"/>
    <w:rsid w:val="008D0B69"/>
    <w:rsid w:val="008D1603"/>
    <w:rsid w:val="008D4D1B"/>
    <w:rsid w:val="008D67EB"/>
    <w:rsid w:val="008E0A2B"/>
    <w:rsid w:val="008E4147"/>
    <w:rsid w:val="008F1769"/>
    <w:rsid w:val="008F212C"/>
    <w:rsid w:val="008F2292"/>
    <w:rsid w:val="009000C0"/>
    <w:rsid w:val="009034B5"/>
    <w:rsid w:val="00906639"/>
    <w:rsid w:val="009109DC"/>
    <w:rsid w:val="00911643"/>
    <w:rsid w:val="00911D15"/>
    <w:rsid w:val="00912D4E"/>
    <w:rsid w:val="00917DC4"/>
    <w:rsid w:val="00932A00"/>
    <w:rsid w:val="00936C51"/>
    <w:rsid w:val="00941D0C"/>
    <w:rsid w:val="00951484"/>
    <w:rsid w:val="00954B42"/>
    <w:rsid w:val="009565D9"/>
    <w:rsid w:val="00956E72"/>
    <w:rsid w:val="00957597"/>
    <w:rsid w:val="009576D3"/>
    <w:rsid w:val="00960432"/>
    <w:rsid w:val="0096201C"/>
    <w:rsid w:val="00963C36"/>
    <w:rsid w:val="0096654E"/>
    <w:rsid w:val="00972055"/>
    <w:rsid w:val="009746C1"/>
    <w:rsid w:val="00975CF1"/>
    <w:rsid w:val="00976943"/>
    <w:rsid w:val="00990C44"/>
    <w:rsid w:val="00993628"/>
    <w:rsid w:val="0099418E"/>
    <w:rsid w:val="009A0655"/>
    <w:rsid w:val="009A2140"/>
    <w:rsid w:val="009A2E38"/>
    <w:rsid w:val="009A4683"/>
    <w:rsid w:val="009A6103"/>
    <w:rsid w:val="009B468E"/>
    <w:rsid w:val="009B4FF4"/>
    <w:rsid w:val="009C3FFD"/>
    <w:rsid w:val="009C4C30"/>
    <w:rsid w:val="009D04AF"/>
    <w:rsid w:val="009D40B0"/>
    <w:rsid w:val="009D57D3"/>
    <w:rsid w:val="009D79EB"/>
    <w:rsid w:val="009E29C8"/>
    <w:rsid w:val="009E3DE0"/>
    <w:rsid w:val="009E6308"/>
    <w:rsid w:val="009F302E"/>
    <w:rsid w:val="009F7546"/>
    <w:rsid w:val="00A01990"/>
    <w:rsid w:val="00A01CD1"/>
    <w:rsid w:val="00A04F02"/>
    <w:rsid w:val="00A051AA"/>
    <w:rsid w:val="00A066E6"/>
    <w:rsid w:val="00A11604"/>
    <w:rsid w:val="00A14AC7"/>
    <w:rsid w:val="00A15DE4"/>
    <w:rsid w:val="00A238F3"/>
    <w:rsid w:val="00A24A01"/>
    <w:rsid w:val="00A24C8E"/>
    <w:rsid w:val="00A2599B"/>
    <w:rsid w:val="00A2781F"/>
    <w:rsid w:val="00A30921"/>
    <w:rsid w:val="00A34119"/>
    <w:rsid w:val="00A3699A"/>
    <w:rsid w:val="00A40A76"/>
    <w:rsid w:val="00A42765"/>
    <w:rsid w:val="00A44778"/>
    <w:rsid w:val="00A457F0"/>
    <w:rsid w:val="00A47140"/>
    <w:rsid w:val="00A53C01"/>
    <w:rsid w:val="00A54FC6"/>
    <w:rsid w:val="00A5752F"/>
    <w:rsid w:val="00A5783C"/>
    <w:rsid w:val="00A60D67"/>
    <w:rsid w:val="00A61BDA"/>
    <w:rsid w:val="00A61C6B"/>
    <w:rsid w:val="00A62C14"/>
    <w:rsid w:val="00A63947"/>
    <w:rsid w:val="00A743B4"/>
    <w:rsid w:val="00A800AA"/>
    <w:rsid w:val="00A92C8A"/>
    <w:rsid w:val="00A9559F"/>
    <w:rsid w:val="00AA27A0"/>
    <w:rsid w:val="00AA37E1"/>
    <w:rsid w:val="00AA5F8E"/>
    <w:rsid w:val="00AB1852"/>
    <w:rsid w:val="00AB4886"/>
    <w:rsid w:val="00AB7FCF"/>
    <w:rsid w:val="00AC3D22"/>
    <w:rsid w:val="00AC414E"/>
    <w:rsid w:val="00AC6A46"/>
    <w:rsid w:val="00AC70EA"/>
    <w:rsid w:val="00AC7FE7"/>
    <w:rsid w:val="00AD62AC"/>
    <w:rsid w:val="00AD78FA"/>
    <w:rsid w:val="00AD7E25"/>
    <w:rsid w:val="00AE28BF"/>
    <w:rsid w:val="00AE37E1"/>
    <w:rsid w:val="00AE511A"/>
    <w:rsid w:val="00AE7A25"/>
    <w:rsid w:val="00AF039A"/>
    <w:rsid w:val="00AF0535"/>
    <w:rsid w:val="00AF10C8"/>
    <w:rsid w:val="00AF4F50"/>
    <w:rsid w:val="00AF61D9"/>
    <w:rsid w:val="00AF711E"/>
    <w:rsid w:val="00B03F53"/>
    <w:rsid w:val="00B117F7"/>
    <w:rsid w:val="00B11DB6"/>
    <w:rsid w:val="00B11DF7"/>
    <w:rsid w:val="00B14449"/>
    <w:rsid w:val="00B30041"/>
    <w:rsid w:val="00B33EE0"/>
    <w:rsid w:val="00B35AF5"/>
    <w:rsid w:val="00B36EE1"/>
    <w:rsid w:val="00B40E87"/>
    <w:rsid w:val="00B416FA"/>
    <w:rsid w:val="00B41E93"/>
    <w:rsid w:val="00B420D4"/>
    <w:rsid w:val="00B42B77"/>
    <w:rsid w:val="00B43B9D"/>
    <w:rsid w:val="00B505E7"/>
    <w:rsid w:val="00B5119F"/>
    <w:rsid w:val="00B51681"/>
    <w:rsid w:val="00B519AD"/>
    <w:rsid w:val="00B5657E"/>
    <w:rsid w:val="00B610D4"/>
    <w:rsid w:val="00B6162D"/>
    <w:rsid w:val="00B6658C"/>
    <w:rsid w:val="00B67141"/>
    <w:rsid w:val="00B67CAF"/>
    <w:rsid w:val="00B709DD"/>
    <w:rsid w:val="00B73E3E"/>
    <w:rsid w:val="00B75BCF"/>
    <w:rsid w:val="00B76D6A"/>
    <w:rsid w:val="00B81E83"/>
    <w:rsid w:val="00B83148"/>
    <w:rsid w:val="00B85C12"/>
    <w:rsid w:val="00B921AE"/>
    <w:rsid w:val="00B9265E"/>
    <w:rsid w:val="00B93574"/>
    <w:rsid w:val="00B96DF5"/>
    <w:rsid w:val="00BA02EB"/>
    <w:rsid w:val="00BA1060"/>
    <w:rsid w:val="00BA22F3"/>
    <w:rsid w:val="00BA4138"/>
    <w:rsid w:val="00BB1208"/>
    <w:rsid w:val="00BB209E"/>
    <w:rsid w:val="00BB2202"/>
    <w:rsid w:val="00BB2EFE"/>
    <w:rsid w:val="00BB4DAC"/>
    <w:rsid w:val="00BB52E3"/>
    <w:rsid w:val="00BB6E18"/>
    <w:rsid w:val="00BC04F0"/>
    <w:rsid w:val="00BC072A"/>
    <w:rsid w:val="00BC07CA"/>
    <w:rsid w:val="00BC6FCB"/>
    <w:rsid w:val="00BD54E7"/>
    <w:rsid w:val="00BE0C2A"/>
    <w:rsid w:val="00BE7816"/>
    <w:rsid w:val="00BE7BAC"/>
    <w:rsid w:val="00BE7FDE"/>
    <w:rsid w:val="00BF0B11"/>
    <w:rsid w:val="00BF22FB"/>
    <w:rsid w:val="00BF259B"/>
    <w:rsid w:val="00BF43F0"/>
    <w:rsid w:val="00BF53C1"/>
    <w:rsid w:val="00C016F8"/>
    <w:rsid w:val="00C01EC5"/>
    <w:rsid w:val="00C021A3"/>
    <w:rsid w:val="00C03DF7"/>
    <w:rsid w:val="00C06238"/>
    <w:rsid w:val="00C1216D"/>
    <w:rsid w:val="00C13965"/>
    <w:rsid w:val="00C152F5"/>
    <w:rsid w:val="00C16641"/>
    <w:rsid w:val="00C17471"/>
    <w:rsid w:val="00C17DB3"/>
    <w:rsid w:val="00C17E04"/>
    <w:rsid w:val="00C27699"/>
    <w:rsid w:val="00C30C2C"/>
    <w:rsid w:val="00C3286F"/>
    <w:rsid w:val="00C361DB"/>
    <w:rsid w:val="00C37268"/>
    <w:rsid w:val="00C402A0"/>
    <w:rsid w:val="00C404C5"/>
    <w:rsid w:val="00C419B6"/>
    <w:rsid w:val="00C41C93"/>
    <w:rsid w:val="00C451F5"/>
    <w:rsid w:val="00C46552"/>
    <w:rsid w:val="00C46D81"/>
    <w:rsid w:val="00C5246F"/>
    <w:rsid w:val="00C6074A"/>
    <w:rsid w:val="00C615F8"/>
    <w:rsid w:val="00C7018C"/>
    <w:rsid w:val="00C7147A"/>
    <w:rsid w:val="00C719DE"/>
    <w:rsid w:val="00C73102"/>
    <w:rsid w:val="00C77696"/>
    <w:rsid w:val="00C81ECA"/>
    <w:rsid w:val="00C8336C"/>
    <w:rsid w:val="00C8439A"/>
    <w:rsid w:val="00C84EF3"/>
    <w:rsid w:val="00C86CE0"/>
    <w:rsid w:val="00C900BB"/>
    <w:rsid w:val="00C924B6"/>
    <w:rsid w:val="00C92BD8"/>
    <w:rsid w:val="00C93DFF"/>
    <w:rsid w:val="00CA32E9"/>
    <w:rsid w:val="00CA3F76"/>
    <w:rsid w:val="00CA4F4D"/>
    <w:rsid w:val="00CA684D"/>
    <w:rsid w:val="00CA6C5E"/>
    <w:rsid w:val="00CB2F5B"/>
    <w:rsid w:val="00CB3681"/>
    <w:rsid w:val="00CB3E5E"/>
    <w:rsid w:val="00CC3241"/>
    <w:rsid w:val="00CC4C51"/>
    <w:rsid w:val="00CC5432"/>
    <w:rsid w:val="00CC5F06"/>
    <w:rsid w:val="00CC62F9"/>
    <w:rsid w:val="00CC65C4"/>
    <w:rsid w:val="00CD123E"/>
    <w:rsid w:val="00CE0298"/>
    <w:rsid w:val="00CE048E"/>
    <w:rsid w:val="00CE238A"/>
    <w:rsid w:val="00CF3960"/>
    <w:rsid w:val="00CF7AC0"/>
    <w:rsid w:val="00D10443"/>
    <w:rsid w:val="00D21207"/>
    <w:rsid w:val="00D22A74"/>
    <w:rsid w:val="00D25FF5"/>
    <w:rsid w:val="00D30594"/>
    <w:rsid w:val="00D36016"/>
    <w:rsid w:val="00D413CE"/>
    <w:rsid w:val="00D451E1"/>
    <w:rsid w:val="00D50487"/>
    <w:rsid w:val="00D51D45"/>
    <w:rsid w:val="00D52BD8"/>
    <w:rsid w:val="00D54F8A"/>
    <w:rsid w:val="00D570FE"/>
    <w:rsid w:val="00D61435"/>
    <w:rsid w:val="00D61EB0"/>
    <w:rsid w:val="00D65C7E"/>
    <w:rsid w:val="00D74A4D"/>
    <w:rsid w:val="00D7520A"/>
    <w:rsid w:val="00D763FD"/>
    <w:rsid w:val="00D833FA"/>
    <w:rsid w:val="00D836C0"/>
    <w:rsid w:val="00D83B93"/>
    <w:rsid w:val="00D86E7B"/>
    <w:rsid w:val="00D9266E"/>
    <w:rsid w:val="00D93BFC"/>
    <w:rsid w:val="00DA476C"/>
    <w:rsid w:val="00DA5363"/>
    <w:rsid w:val="00DA5FA7"/>
    <w:rsid w:val="00DA79E4"/>
    <w:rsid w:val="00DB030D"/>
    <w:rsid w:val="00DB332A"/>
    <w:rsid w:val="00DB3C36"/>
    <w:rsid w:val="00DB4D74"/>
    <w:rsid w:val="00DC5EA7"/>
    <w:rsid w:val="00DD27EB"/>
    <w:rsid w:val="00DD792B"/>
    <w:rsid w:val="00DD7F41"/>
    <w:rsid w:val="00DE5EAB"/>
    <w:rsid w:val="00DE60E6"/>
    <w:rsid w:val="00DF611B"/>
    <w:rsid w:val="00DF6E80"/>
    <w:rsid w:val="00DF784E"/>
    <w:rsid w:val="00DF7F53"/>
    <w:rsid w:val="00E00CDB"/>
    <w:rsid w:val="00E0640B"/>
    <w:rsid w:val="00E06CC8"/>
    <w:rsid w:val="00E10532"/>
    <w:rsid w:val="00E10721"/>
    <w:rsid w:val="00E1360E"/>
    <w:rsid w:val="00E14217"/>
    <w:rsid w:val="00E20F6E"/>
    <w:rsid w:val="00E274E6"/>
    <w:rsid w:val="00E31E33"/>
    <w:rsid w:val="00E33648"/>
    <w:rsid w:val="00E35736"/>
    <w:rsid w:val="00E373C2"/>
    <w:rsid w:val="00E51989"/>
    <w:rsid w:val="00E5417F"/>
    <w:rsid w:val="00E5480B"/>
    <w:rsid w:val="00E60011"/>
    <w:rsid w:val="00E6177D"/>
    <w:rsid w:val="00E61CC3"/>
    <w:rsid w:val="00E62339"/>
    <w:rsid w:val="00E706E1"/>
    <w:rsid w:val="00E72AC0"/>
    <w:rsid w:val="00E72BBC"/>
    <w:rsid w:val="00E7375A"/>
    <w:rsid w:val="00E76A88"/>
    <w:rsid w:val="00E812D6"/>
    <w:rsid w:val="00E85A7F"/>
    <w:rsid w:val="00E86318"/>
    <w:rsid w:val="00E86D5D"/>
    <w:rsid w:val="00E904FF"/>
    <w:rsid w:val="00E90A5A"/>
    <w:rsid w:val="00E92201"/>
    <w:rsid w:val="00E94C51"/>
    <w:rsid w:val="00EA259B"/>
    <w:rsid w:val="00EA29A5"/>
    <w:rsid w:val="00EA41D7"/>
    <w:rsid w:val="00EB0BFA"/>
    <w:rsid w:val="00EB34C6"/>
    <w:rsid w:val="00EB45AD"/>
    <w:rsid w:val="00EB4E94"/>
    <w:rsid w:val="00EB4F31"/>
    <w:rsid w:val="00EB5533"/>
    <w:rsid w:val="00EC108E"/>
    <w:rsid w:val="00EC1CE4"/>
    <w:rsid w:val="00EC3218"/>
    <w:rsid w:val="00EC3D35"/>
    <w:rsid w:val="00ED0D0B"/>
    <w:rsid w:val="00ED3612"/>
    <w:rsid w:val="00ED78C2"/>
    <w:rsid w:val="00EE00BE"/>
    <w:rsid w:val="00EE09C0"/>
    <w:rsid w:val="00EE0BDB"/>
    <w:rsid w:val="00EE179E"/>
    <w:rsid w:val="00EE2F60"/>
    <w:rsid w:val="00EE37CF"/>
    <w:rsid w:val="00EE4A1F"/>
    <w:rsid w:val="00EE4AE7"/>
    <w:rsid w:val="00EE7D7E"/>
    <w:rsid w:val="00EF1373"/>
    <w:rsid w:val="00F038EB"/>
    <w:rsid w:val="00F03970"/>
    <w:rsid w:val="00F05590"/>
    <w:rsid w:val="00F142F3"/>
    <w:rsid w:val="00F23328"/>
    <w:rsid w:val="00F3064A"/>
    <w:rsid w:val="00F311C3"/>
    <w:rsid w:val="00F314BC"/>
    <w:rsid w:val="00F35B00"/>
    <w:rsid w:val="00F36BDE"/>
    <w:rsid w:val="00F400BC"/>
    <w:rsid w:val="00F420B1"/>
    <w:rsid w:val="00F426F9"/>
    <w:rsid w:val="00F44687"/>
    <w:rsid w:val="00F51765"/>
    <w:rsid w:val="00F51D2B"/>
    <w:rsid w:val="00F54BC9"/>
    <w:rsid w:val="00F6137B"/>
    <w:rsid w:val="00F62881"/>
    <w:rsid w:val="00F6345A"/>
    <w:rsid w:val="00F6742B"/>
    <w:rsid w:val="00F7264C"/>
    <w:rsid w:val="00F72CBF"/>
    <w:rsid w:val="00F75CB5"/>
    <w:rsid w:val="00F82EF6"/>
    <w:rsid w:val="00F86388"/>
    <w:rsid w:val="00F87D38"/>
    <w:rsid w:val="00F90E51"/>
    <w:rsid w:val="00F92327"/>
    <w:rsid w:val="00F92C95"/>
    <w:rsid w:val="00F947D9"/>
    <w:rsid w:val="00F96CB6"/>
    <w:rsid w:val="00FA07FC"/>
    <w:rsid w:val="00FA72AB"/>
    <w:rsid w:val="00FA7D82"/>
    <w:rsid w:val="00FB0F8B"/>
    <w:rsid w:val="00FB48FA"/>
    <w:rsid w:val="00FB4BC5"/>
    <w:rsid w:val="00FB678B"/>
    <w:rsid w:val="00FB71D9"/>
    <w:rsid w:val="00FC4D0E"/>
    <w:rsid w:val="00FC7A4F"/>
    <w:rsid w:val="00FD30F2"/>
    <w:rsid w:val="00FD3ACF"/>
    <w:rsid w:val="00FD6743"/>
    <w:rsid w:val="00FD686D"/>
    <w:rsid w:val="00FD72F4"/>
    <w:rsid w:val="00FE083E"/>
    <w:rsid w:val="00FE13A5"/>
    <w:rsid w:val="00FE1A9E"/>
    <w:rsid w:val="00FE6FDF"/>
    <w:rsid w:val="00FE722F"/>
    <w:rsid w:val="00FF26B2"/>
    <w:rsid w:val="00FF27C1"/>
    <w:rsid w:val="00FF6506"/>
    <w:rsid w:val="023789D6"/>
    <w:rsid w:val="04B89B5E"/>
    <w:rsid w:val="0B90A0DC"/>
    <w:rsid w:val="0BD9C79F"/>
    <w:rsid w:val="1095DFCB"/>
    <w:rsid w:val="1DD31AFA"/>
    <w:rsid w:val="352FC10B"/>
    <w:rsid w:val="4593861C"/>
    <w:rsid w:val="4A2AE9F5"/>
    <w:rsid w:val="5B85055F"/>
    <w:rsid w:val="67756974"/>
    <w:rsid w:val="67B4ACCE"/>
    <w:rsid w:val="6C64F12B"/>
    <w:rsid w:val="7737164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5ECC76"/>
  <w15:docId w15:val="{2E925054-8095-4999-BA67-644A9BA68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9"/>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table" w:customStyle="1" w:styleId="TableGrid0">
    <w:name w:val="TableGrid"/>
    <w:rsid w:val="001056C8"/>
    <w:rPr>
      <w:rFonts w:asciiTheme="minorHAnsi" w:hAnsiTheme="minorHAnsi" w:cstheme="minorBidi"/>
      <w:sz w:val="24"/>
      <w:szCs w:val="24"/>
      <w:lang w:eastAsia="zh-CN"/>
    </w:rPr>
    <w:tblPr>
      <w:tblCellMar>
        <w:top w:w="0" w:type="dxa"/>
        <w:left w:w="0" w:type="dxa"/>
        <w:bottom w:w="0" w:type="dxa"/>
        <w:right w:w="0" w:type="dxa"/>
      </w:tblCellMar>
    </w:tblPr>
  </w:style>
  <w:style w:type="paragraph" w:styleId="ListParagraph">
    <w:name w:val="List Paragraph"/>
    <w:basedOn w:val="Normal"/>
    <w:uiPriority w:val="34"/>
    <w:qFormat/>
    <w:rsid w:val="00865DE9"/>
    <w:pPr>
      <w:ind w:left="720"/>
      <w:contextualSpacing/>
    </w:pPr>
  </w:style>
  <w:style w:type="paragraph" w:styleId="FootnoteText">
    <w:name w:val="footnote text"/>
    <w:basedOn w:val="Normal"/>
    <w:link w:val="FootnoteTextChar"/>
    <w:uiPriority w:val="99"/>
    <w:semiHidden/>
    <w:unhideWhenUsed/>
    <w:rsid w:val="00865DE9"/>
    <w:rPr>
      <w:sz w:val="20"/>
    </w:rPr>
  </w:style>
  <w:style w:type="character" w:customStyle="1" w:styleId="FootnoteTextChar">
    <w:name w:val="Footnote Text Char"/>
    <w:basedOn w:val="DefaultParagraphFont"/>
    <w:link w:val="FootnoteText"/>
    <w:uiPriority w:val="99"/>
    <w:semiHidden/>
    <w:rsid w:val="00865DE9"/>
    <w:rPr>
      <w:lang w:val="en-GB" w:bidi="ar-DZ"/>
    </w:rPr>
  </w:style>
  <w:style w:type="character" w:styleId="FootnoteReference">
    <w:name w:val="footnote reference"/>
    <w:basedOn w:val="DefaultParagraphFont"/>
    <w:uiPriority w:val="99"/>
    <w:semiHidden/>
    <w:unhideWhenUsed/>
    <w:rsid w:val="00865DE9"/>
    <w:rPr>
      <w:vertAlign w:val="superscript"/>
    </w:rPr>
  </w:style>
  <w:style w:type="character" w:styleId="Emphasis">
    <w:name w:val="Emphasis"/>
    <w:basedOn w:val="DefaultParagraphFont"/>
    <w:uiPriority w:val="20"/>
    <w:qFormat/>
    <w:rsid w:val="007110F5"/>
    <w:rPr>
      <w:i/>
      <w:iCs/>
    </w:rPr>
  </w:style>
  <w:style w:type="table" w:customStyle="1" w:styleId="TableGrid10">
    <w:name w:val="TableGrid1"/>
    <w:rsid w:val="002755E0"/>
    <w:rPr>
      <w:rFonts w:asciiTheme="minorHAnsi" w:hAnsiTheme="minorHAnsi" w:cstheme="minorBidi"/>
      <w:sz w:val="24"/>
      <w:szCs w:val="24"/>
      <w:lang w:eastAsia="zh-CN"/>
    </w:rPr>
    <w:tblPr>
      <w:tblCellMar>
        <w:top w:w="0" w:type="dxa"/>
        <w:left w:w="0" w:type="dxa"/>
        <w:bottom w:w="0" w:type="dxa"/>
        <w:right w:w="0" w:type="dxa"/>
      </w:tblCellMar>
    </w:tblPr>
  </w:style>
  <w:style w:type="table" w:customStyle="1" w:styleId="TableGrid11">
    <w:name w:val="Table Grid1"/>
    <w:basedOn w:val="TableNormal"/>
    <w:next w:val="TableGrid"/>
    <w:uiPriority w:val="59"/>
    <w:rsid w:val="00157355"/>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4C7BE7"/>
    <w:rPr>
      <w:rFonts w:ascii="Segoe UI" w:hAnsi="Segoe UI" w:cs="Segoe UI" w:hint="default"/>
      <w:sz w:val="18"/>
      <w:szCs w:val="18"/>
    </w:rPr>
  </w:style>
  <w:style w:type="character" w:styleId="Hyperlink">
    <w:name w:val="Hyperlink"/>
    <w:basedOn w:val="DefaultParagraphFont"/>
    <w:uiPriority w:val="99"/>
    <w:semiHidden/>
    <w:unhideWhenUsed/>
    <w:rsid w:val="00685F3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9261">
      <w:bodyDiv w:val="1"/>
      <w:marLeft w:val="0"/>
      <w:marRight w:val="0"/>
      <w:marTop w:val="0"/>
      <w:marBottom w:val="0"/>
      <w:divBdr>
        <w:top w:val="none" w:sz="0" w:space="0" w:color="auto"/>
        <w:left w:val="none" w:sz="0" w:space="0" w:color="auto"/>
        <w:bottom w:val="none" w:sz="0" w:space="0" w:color="auto"/>
        <w:right w:val="none" w:sz="0" w:space="0" w:color="auto"/>
      </w:divBdr>
    </w:div>
    <w:div w:id="202787352">
      <w:bodyDiv w:val="1"/>
      <w:marLeft w:val="0"/>
      <w:marRight w:val="0"/>
      <w:marTop w:val="0"/>
      <w:marBottom w:val="0"/>
      <w:divBdr>
        <w:top w:val="none" w:sz="0" w:space="0" w:color="auto"/>
        <w:left w:val="none" w:sz="0" w:space="0" w:color="auto"/>
        <w:bottom w:val="none" w:sz="0" w:space="0" w:color="auto"/>
        <w:right w:val="none" w:sz="0" w:space="0" w:color="auto"/>
      </w:divBdr>
    </w:div>
    <w:div w:id="230117047">
      <w:bodyDiv w:val="1"/>
      <w:marLeft w:val="0"/>
      <w:marRight w:val="0"/>
      <w:marTop w:val="0"/>
      <w:marBottom w:val="0"/>
      <w:divBdr>
        <w:top w:val="none" w:sz="0" w:space="0" w:color="auto"/>
        <w:left w:val="none" w:sz="0" w:space="0" w:color="auto"/>
        <w:bottom w:val="none" w:sz="0" w:space="0" w:color="auto"/>
        <w:right w:val="none" w:sz="0" w:space="0" w:color="auto"/>
      </w:divBdr>
    </w:div>
    <w:div w:id="314070058">
      <w:bodyDiv w:val="1"/>
      <w:marLeft w:val="0"/>
      <w:marRight w:val="0"/>
      <w:marTop w:val="0"/>
      <w:marBottom w:val="0"/>
      <w:divBdr>
        <w:top w:val="none" w:sz="0" w:space="0" w:color="auto"/>
        <w:left w:val="none" w:sz="0" w:space="0" w:color="auto"/>
        <w:bottom w:val="none" w:sz="0" w:space="0" w:color="auto"/>
        <w:right w:val="none" w:sz="0" w:space="0" w:color="auto"/>
      </w:divBdr>
    </w:div>
    <w:div w:id="370225061">
      <w:bodyDiv w:val="1"/>
      <w:marLeft w:val="0"/>
      <w:marRight w:val="0"/>
      <w:marTop w:val="0"/>
      <w:marBottom w:val="0"/>
      <w:divBdr>
        <w:top w:val="none" w:sz="0" w:space="0" w:color="auto"/>
        <w:left w:val="none" w:sz="0" w:space="0" w:color="auto"/>
        <w:bottom w:val="none" w:sz="0" w:space="0" w:color="auto"/>
        <w:right w:val="none" w:sz="0" w:space="0" w:color="auto"/>
      </w:divBdr>
    </w:div>
    <w:div w:id="403455613">
      <w:bodyDiv w:val="1"/>
      <w:marLeft w:val="0"/>
      <w:marRight w:val="0"/>
      <w:marTop w:val="0"/>
      <w:marBottom w:val="0"/>
      <w:divBdr>
        <w:top w:val="none" w:sz="0" w:space="0" w:color="auto"/>
        <w:left w:val="none" w:sz="0" w:space="0" w:color="auto"/>
        <w:bottom w:val="none" w:sz="0" w:space="0" w:color="auto"/>
        <w:right w:val="none" w:sz="0" w:space="0" w:color="auto"/>
      </w:divBdr>
    </w:div>
    <w:div w:id="514349465">
      <w:bodyDiv w:val="1"/>
      <w:marLeft w:val="0"/>
      <w:marRight w:val="0"/>
      <w:marTop w:val="0"/>
      <w:marBottom w:val="0"/>
      <w:divBdr>
        <w:top w:val="none" w:sz="0" w:space="0" w:color="auto"/>
        <w:left w:val="none" w:sz="0" w:space="0" w:color="auto"/>
        <w:bottom w:val="none" w:sz="0" w:space="0" w:color="auto"/>
        <w:right w:val="none" w:sz="0" w:space="0" w:color="auto"/>
      </w:divBdr>
    </w:div>
    <w:div w:id="646133144">
      <w:bodyDiv w:val="1"/>
      <w:marLeft w:val="0"/>
      <w:marRight w:val="0"/>
      <w:marTop w:val="0"/>
      <w:marBottom w:val="0"/>
      <w:divBdr>
        <w:top w:val="none" w:sz="0" w:space="0" w:color="auto"/>
        <w:left w:val="none" w:sz="0" w:space="0" w:color="auto"/>
        <w:bottom w:val="none" w:sz="0" w:space="0" w:color="auto"/>
        <w:right w:val="none" w:sz="0" w:space="0" w:color="auto"/>
      </w:divBdr>
    </w:div>
    <w:div w:id="722296552">
      <w:bodyDiv w:val="1"/>
      <w:marLeft w:val="0"/>
      <w:marRight w:val="0"/>
      <w:marTop w:val="0"/>
      <w:marBottom w:val="0"/>
      <w:divBdr>
        <w:top w:val="none" w:sz="0" w:space="0" w:color="auto"/>
        <w:left w:val="none" w:sz="0" w:space="0" w:color="auto"/>
        <w:bottom w:val="none" w:sz="0" w:space="0" w:color="auto"/>
        <w:right w:val="none" w:sz="0" w:space="0" w:color="auto"/>
      </w:divBdr>
    </w:div>
    <w:div w:id="912013546">
      <w:bodyDiv w:val="1"/>
      <w:marLeft w:val="0"/>
      <w:marRight w:val="0"/>
      <w:marTop w:val="0"/>
      <w:marBottom w:val="0"/>
      <w:divBdr>
        <w:top w:val="none" w:sz="0" w:space="0" w:color="auto"/>
        <w:left w:val="none" w:sz="0" w:space="0" w:color="auto"/>
        <w:bottom w:val="none" w:sz="0" w:space="0" w:color="auto"/>
        <w:right w:val="none" w:sz="0" w:space="0" w:color="auto"/>
      </w:divBdr>
    </w:div>
    <w:div w:id="977032424">
      <w:bodyDiv w:val="1"/>
      <w:marLeft w:val="0"/>
      <w:marRight w:val="0"/>
      <w:marTop w:val="0"/>
      <w:marBottom w:val="0"/>
      <w:divBdr>
        <w:top w:val="none" w:sz="0" w:space="0" w:color="auto"/>
        <w:left w:val="none" w:sz="0" w:space="0" w:color="auto"/>
        <w:bottom w:val="none" w:sz="0" w:space="0" w:color="auto"/>
        <w:right w:val="none" w:sz="0" w:space="0" w:color="auto"/>
      </w:divBdr>
    </w:div>
    <w:div w:id="989137494">
      <w:bodyDiv w:val="1"/>
      <w:marLeft w:val="0"/>
      <w:marRight w:val="0"/>
      <w:marTop w:val="0"/>
      <w:marBottom w:val="0"/>
      <w:divBdr>
        <w:top w:val="none" w:sz="0" w:space="0" w:color="auto"/>
        <w:left w:val="none" w:sz="0" w:space="0" w:color="auto"/>
        <w:bottom w:val="none" w:sz="0" w:space="0" w:color="auto"/>
        <w:right w:val="none" w:sz="0" w:space="0" w:color="auto"/>
      </w:divBdr>
    </w:div>
    <w:div w:id="992488818">
      <w:bodyDiv w:val="1"/>
      <w:marLeft w:val="0"/>
      <w:marRight w:val="0"/>
      <w:marTop w:val="0"/>
      <w:marBottom w:val="0"/>
      <w:divBdr>
        <w:top w:val="none" w:sz="0" w:space="0" w:color="auto"/>
        <w:left w:val="none" w:sz="0" w:space="0" w:color="auto"/>
        <w:bottom w:val="none" w:sz="0" w:space="0" w:color="auto"/>
        <w:right w:val="none" w:sz="0" w:space="0" w:color="auto"/>
      </w:divBdr>
    </w:div>
    <w:div w:id="998731146">
      <w:bodyDiv w:val="1"/>
      <w:marLeft w:val="0"/>
      <w:marRight w:val="0"/>
      <w:marTop w:val="0"/>
      <w:marBottom w:val="0"/>
      <w:divBdr>
        <w:top w:val="none" w:sz="0" w:space="0" w:color="auto"/>
        <w:left w:val="none" w:sz="0" w:space="0" w:color="auto"/>
        <w:bottom w:val="none" w:sz="0" w:space="0" w:color="auto"/>
        <w:right w:val="none" w:sz="0" w:space="0" w:color="auto"/>
      </w:divBdr>
    </w:div>
    <w:div w:id="1137333346">
      <w:bodyDiv w:val="1"/>
      <w:marLeft w:val="0"/>
      <w:marRight w:val="0"/>
      <w:marTop w:val="0"/>
      <w:marBottom w:val="0"/>
      <w:divBdr>
        <w:top w:val="none" w:sz="0" w:space="0" w:color="auto"/>
        <w:left w:val="none" w:sz="0" w:space="0" w:color="auto"/>
        <w:bottom w:val="none" w:sz="0" w:space="0" w:color="auto"/>
        <w:right w:val="none" w:sz="0" w:space="0" w:color="auto"/>
      </w:divBdr>
    </w:div>
    <w:div w:id="1206066541">
      <w:bodyDiv w:val="1"/>
      <w:marLeft w:val="0"/>
      <w:marRight w:val="0"/>
      <w:marTop w:val="0"/>
      <w:marBottom w:val="0"/>
      <w:divBdr>
        <w:top w:val="none" w:sz="0" w:space="0" w:color="auto"/>
        <w:left w:val="none" w:sz="0" w:space="0" w:color="auto"/>
        <w:bottom w:val="none" w:sz="0" w:space="0" w:color="auto"/>
        <w:right w:val="none" w:sz="0" w:space="0" w:color="auto"/>
      </w:divBdr>
    </w:div>
    <w:div w:id="1223977768">
      <w:bodyDiv w:val="1"/>
      <w:marLeft w:val="0"/>
      <w:marRight w:val="0"/>
      <w:marTop w:val="0"/>
      <w:marBottom w:val="0"/>
      <w:divBdr>
        <w:top w:val="none" w:sz="0" w:space="0" w:color="auto"/>
        <w:left w:val="none" w:sz="0" w:space="0" w:color="auto"/>
        <w:bottom w:val="none" w:sz="0" w:space="0" w:color="auto"/>
        <w:right w:val="none" w:sz="0" w:space="0" w:color="auto"/>
      </w:divBdr>
    </w:div>
    <w:div w:id="1327782738">
      <w:bodyDiv w:val="1"/>
      <w:marLeft w:val="0"/>
      <w:marRight w:val="0"/>
      <w:marTop w:val="0"/>
      <w:marBottom w:val="0"/>
      <w:divBdr>
        <w:top w:val="none" w:sz="0" w:space="0" w:color="auto"/>
        <w:left w:val="none" w:sz="0" w:space="0" w:color="auto"/>
        <w:bottom w:val="none" w:sz="0" w:space="0" w:color="auto"/>
        <w:right w:val="none" w:sz="0" w:space="0" w:color="auto"/>
      </w:divBdr>
    </w:div>
    <w:div w:id="1382050935">
      <w:bodyDiv w:val="1"/>
      <w:marLeft w:val="0"/>
      <w:marRight w:val="0"/>
      <w:marTop w:val="0"/>
      <w:marBottom w:val="0"/>
      <w:divBdr>
        <w:top w:val="none" w:sz="0" w:space="0" w:color="auto"/>
        <w:left w:val="none" w:sz="0" w:space="0" w:color="auto"/>
        <w:bottom w:val="none" w:sz="0" w:space="0" w:color="auto"/>
        <w:right w:val="none" w:sz="0" w:space="0" w:color="auto"/>
      </w:divBdr>
    </w:div>
    <w:div w:id="1453985999">
      <w:bodyDiv w:val="1"/>
      <w:marLeft w:val="0"/>
      <w:marRight w:val="0"/>
      <w:marTop w:val="0"/>
      <w:marBottom w:val="0"/>
      <w:divBdr>
        <w:top w:val="none" w:sz="0" w:space="0" w:color="auto"/>
        <w:left w:val="none" w:sz="0" w:space="0" w:color="auto"/>
        <w:bottom w:val="none" w:sz="0" w:space="0" w:color="auto"/>
        <w:right w:val="none" w:sz="0" w:space="0" w:color="auto"/>
      </w:divBdr>
    </w:div>
    <w:div w:id="1496648918">
      <w:bodyDiv w:val="1"/>
      <w:marLeft w:val="0"/>
      <w:marRight w:val="0"/>
      <w:marTop w:val="0"/>
      <w:marBottom w:val="0"/>
      <w:divBdr>
        <w:top w:val="none" w:sz="0" w:space="0" w:color="auto"/>
        <w:left w:val="none" w:sz="0" w:space="0" w:color="auto"/>
        <w:bottom w:val="none" w:sz="0" w:space="0" w:color="auto"/>
        <w:right w:val="none" w:sz="0" w:space="0" w:color="auto"/>
      </w:divBdr>
    </w:div>
    <w:div w:id="1555657055">
      <w:bodyDiv w:val="1"/>
      <w:marLeft w:val="0"/>
      <w:marRight w:val="0"/>
      <w:marTop w:val="0"/>
      <w:marBottom w:val="0"/>
      <w:divBdr>
        <w:top w:val="none" w:sz="0" w:space="0" w:color="auto"/>
        <w:left w:val="none" w:sz="0" w:space="0" w:color="auto"/>
        <w:bottom w:val="none" w:sz="0" w:space="0" w:color="auto"/>
        <w:right w:val="none" w:sz="0" w:space="0" w:color="auto"/>
      </w:divBdr>
    </w:div>
    <w:div w:id="1576358674">
      <w:bodyDiv w:val="1"/>
      <w:marLeft w:val="0"/>
      <w:marRight w:val="0"/>
      <w:marTop w:val="0"/>
      <w:marBottom w:val="0"/>
      <w:divBdr>
        <w:top w:val="none" w:sz="0" w:space="0" w:color="auto"/>
        <w:left w:val="none" w:sz="0" w:space="0" w:color="auto"/>
        <w:bottom w:val="none" w:sz="0" w:space="0" w:color="auto"/>
        <w:right w:val="none" w:sz="0" w:space="0" w:color="auto"/>
      </w:divBdr>
    </w:div>
    <w:div w:id="1627009377">
      <w:bodyDiv w:val="1"/>
      <w:marLeft w:val="0"/>
      <w:marRight w:val="0"/>
      <w:marTop w:val="0"/>
      <w:marBottom w:val="0"/>
      <w:divBdr>
        <w:top w:val="none" w:sz="0" w:space="0" w:color="auto"/>
        <w:left w:val="none" w:sz="0" w:space="0" w:color="auto"/>
        <w:bottom w:val="none" w:sz="0" w:space="0" w:color="auto"/>
        <w:right w:val="none" w:sz="0" w:space="0" w:color="auto"/>
      </w:divBdr>
    </w:div>
    <w:div w:id="1651473260">
      <w:bodyDiv w:val="1"/>
      <w:marLeft w:val="0"/>
      <w:marRight w:val="0"/>
      <w:marTop w:val="0"/>
      <w:marBottom w:val="0"/>
      <w:divBdr>
        <w:top w:val="none" w:sz="0" w:space="0" w:color="auto"/>
        <w:left w:val="none" w:sz="0" w:space="0" w:color="auto"/>
        <w:bottom w:val="none" w:sz="0" w:space="0" w:color="auto"/>
        <w:right w:val="none" w:sz="0" w:space="0" w:color="auto"/>
      </w:divBdr>
    </w:div>
    <w:div w:id="1658729697">
      <w:bodyDiv w:val="1"/>
      <w:marLeft w:val="0"/>
      <w:marRight w:val="0"/>
      <w:marTop w:val="0"/>
      <w:marBottom w:val="0"/>
      <w:divBdr>
        <w:top w:val="none" w:sz="0" w:space="0" w:color="auto"/>
        <w:left w:val="none" w:sz="0" w:space="0" w:color="auto"/>
        <w:bottom w:val="none" w:sz="0" w:space="0" w:color="auto"/>
        <w:right w:val="none" w:sz="0" w:space="0" w:color="auto"/>
      </w:divBdr>
    </w:div>
    <w:div w:id="1739091870">
      <w:bodyDiv w:val="1"/>
      <w:marLeft w:val="0"/>
      <w:marRight w:val="0"/>
      <w:marTop w:val="0"/>
      <w:marBottom w:val="0"/>
      <w:divBdr>
        <w:top w:val="none" w:sz="0" w:space="0" w:color="auto"/>
        <w:left w:val="none" w:sz="0" w:space="0" w:color="auto"/>
        <w:bottom w:val="none" w:sz="0" w:space="0" w:color="auto"/>
        <w:right w:val="none" w:sz="0" w:space="0" w:color="auto"/>
      </w:divBdr>
    </w:div>
    <w:div w:id="1744832623">
      <w:bodyDiv w:val="1"/>
      <w:marLeft w:val="0"/>
      <w:marRight w:val="0"/>
      <w:marTop w:val="0"/>
      <w:marBottom w:val="0"/>
      <w:divBdr>
        <w:top w:val="none" w:sz="0" w:space="0" w:color="auto"/>
        <w:left w:val="none" w:sz="0" w:space="0" w:color="auto"/>
        <w:bottom w:val="none" w:sz="0" w:space="0" w:color="auto"/>
        <w:right w:val="none" w:sz="0" w:space="0" w:color="auto"/>
      </w:divBdr>
    </w:div>
    <w:div w:id="1792284168">
      <w:bodyDiv w:val="1"/>
      <w:marLeft w:val="0"/>
      <w:marRight w:val="0"/>
      <w:marTop w:val="0"/>
      <w:marBottom w:val="0"/>
      <w:divBdr>
        <w:top w:val="none" w:sz="0" w:space="0" w:color="auto"/>
        <w:left w:val="none" w:sz="0" w:space="0" w:color="auto"/>
        <w:bottom w:val="none" w:sz="0" w:space="0" w:color="auto"/>
        <w:right w:val="none" w:sz="0" w:space="0" w:color="auto"/>
      </w:divBdr>
    </w:div>
    <w:div w:id="179243258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30045287">
      <w:bodyDiv w:val="1"/>
      <w:marLeft w:val="0"/>
      <w:marRight w:val="0"/>
      <w:marTop w:val="0"/>
      <w:marBottom w:val="0"/>
      <w:divBdr>
        <w:top w:val="none" w:sz="0" w:space="0" w:color="auto"/>
        <w:left w:val="none" w:sz="0" w:space="0" w:color="auto"/>
        <w:bottom w:val="none" w:sz="0" w:space="0" w:color="auto"/>
        <w:right w:val="none" w:sz="0" w:space="0" w:color="auto"/>
      </w:divBdr>
    </w:div>
    <w:div w:id="1937787516">
      <w:bodyDiv w:val="1"/>
      <w:marLeft w:val="0"/>
      <w:marRight w:val="0"/>
      <w:marTop w:val="0"/>
      <w:marBottom w:val="0"/>
      <w:divBdr>
        <w:top w:val="none" w:sz="0" w:space="0" w:color="auto"/>
        <w:left w:val="none" w:sz="0" w:space="0" w:color="auto"/>
        <w:bottom w:val="none" w:sz="0" w:space="0" w:color="auto"/>
        <w:right w:val="none" w:sz="0" w:space="0" w:color="auto"/>
      </w:divBdr>
    </w:div>
    <w:div w:id="1973974534">
      <w:bodyDiv w:val="1"/>
      <w:marLeft w:val="0"/>
      <w:marRight w:val="0"/>
      <w:marTop w:val="0"/>
      <w:marBottom w:val="0"/>
      <w:divBdr>
        <w:top w:val="none" w:sz="0" w:space="0" w:color="auto"/>
        <w:left w:val="none" w:sz="0" w:space="0" w:color="auto"/>
        <w:bottom w:val="none" w:sz="0" w:space="0" w:color="auto"/>
        <w:right w:val="none" w:sz="0" w:space="0" w:color="auto"/>
      </w:divBdr>
    </w:div>
    <w:div w:id="2032485180">
      <w:bodyDiv w:val="1"/>
      <w:marLeft w:val="0"/>
      <w:marRight w:val="0"/>
      <w:marTop w:val="0"/>
      <w:marBottom w:val="0"/>
      <w:divBdr>
        <w:top w:val="none" w:sz="0" w:space="0" w:color="auto"/>
        <w:left w:val="none" w:sz="0" w:space="0" w:color="auto"/>
        <w:bottom w:val="none" w:sz="0" w:space="0" w:color="auto"/>
        <w:right w:val="none" w:sz="0" w:space="0" w:color="auto"/>
      </w:divBdr>
    </w:div>
    <w:div w:id="2052263313">
      <w:bodyDiv w:val="1"/>
      <w:marLeft w:val="0"/>
      <w:marRight w:val="0"/>
      <w:marTop w:val="0"/>
      <w:marBottom w:val="0"/>
      <w:divBdr>
        <w:top w:val="none" w:sz="0" w:space="0" w:color="auto"/>
        <w:left w:val="none" w:sz="0" w:space="0" w:color="auto"/>
        <w:bottom w:val="none" w:sz="0" w:space="0" w:color="auto"/>
        <w:right w:val="none" w:sz="0" w:space="0" w:color="auto"/>
      </w:divBdr>
    </w:div>
    <w:div w:id="2105375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www.nature-ic.am/Content/announcements/10665/Regulatory-Framework-to-Promote-Energy-Efficiency_Final-report-1.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ia%20Oneissi\Downloads\A85-template%20-%20with%20footno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6b03d5a6-c642-4a08-93b6-965b66bfac2e">UNEP/OzL.Pro/ExCom/93/40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E6002A75D97C24093E94ADEAF1EDE97" ma:contentTypeVersion="5" ma:contentTypeDescription="Create a new document." ma:contentTypeScope="" ma:versionID="2321144f9d527096b06bf362451d4d9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8B4E532-7F06-462D-81AA-B6B4F06E40AD}"/>
</file>

<file path=customXml/itemProps2.xml><?xml version="1.0" encoding="utf-8"?>
<ds:datastoreItem xmlns:ds="http://schemas.openxmlformats.org/officeDocument/2006/customXml" ds:itemID="{B48FA811-2B9C-4044-9B88-240437AF63F9}"/>
</file>

<file path=customXml/itemProps3.xml><?xml version="1.0" encoding="utf-8"?>
<ds:datastoreItem xmlns:ds="http://schemas.openxmlformats.org/officeDocument/2006/customXml" ds:itemID="{C274C796-490C-4A32-9FB8-A7DB98A00D0F}"/>
</file>

<file path=customXml/itemProps4.xml><?xml version="1.0" encoding="utf-8"?>
<ds:datastoreItem xmlns:ds="http://schemas.openxmlformats.org/officeDocument/2006/customXml" ds:itemID="{A50814F6-E42B-4C8B-88D5-A326D1E5A883}"/>
</file>

<file path=docProps/app.xml><?xml version="1.0" encoding="utf-8"?>
<Properties xmlns="http://schemas.openxmlformats.org/officeDocument/2006/extended-properties" xmlns:vt="http://schemas.openxmlformats.org/officeDocument/2006/docPropsVTypes">
  <Template>A85-template - with footnote</Template>
  <TotalTime>127</TotalTime>
  <Pages>7</Pages>
  <Words>1808</Words>
  <Characters>10307</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مقترح مشروع: ألبانيا</vt:lpstr>
    </vt:vector>
  </TitlesOfParts>
  <Company>UNMFS</Company>
  <LinksUpToDate>false</LinksUpToDate>
  <CharactersWithSpaces>12091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ألبانيا</dc:title>
  <dc:creator>Katia Oneissi</dc:creator>
  <cp:lastModifiedBy>Kata Koppel</cp:lastModifiedBy>
  <cp:revision>73</cp:revision>
  <cp:lastPrinted>2001-05-26T16:40:00Z</cp:lastPrinted>
  <dcterms:created xsi:type="dcterms:W3CDTF">2023-11-08T10:32:00Z</dcterms:created>
  <dcterms:modified xsi:type="dcterms:W3CDTF">2023-11-24T20:31:00Z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UNEP/OzL.Pro/ExCom/93/40</vt:lpwstr>
  </property>
  <property fmtid="{D5CDD505-2E9C-101B-9397-08002B2CF9AE}" pid="3" name="Revision date">
    <vt:lpwstr>6 May 2020</vt:lpwstr>
  </property>
  <property fmtid="{D5CDD505-2E9C-101B-9397-08002B2CF9AE}" pid="4" name="ContentTypeId">
    <vt:lpwstr>0x0101001E6002A75D97C24093E94ADEAF1EDE97</vt:lpwstr>
  </property>
  <property fmtid="{D5CDD505-2E9C-101B-9397-08002B2CF9AE}" pid="5" name="MediaServiceImageTags">
    <vt:lpwstr/>
  </property>
  <property fmtid="{D5CDD505-2E9C-101B-9397-08002B2CF9AE}" pid="7" name="lcf76f155ced4ddcb4097134ff3c332f">
    <vt:lpwstr/>
  </property>
</Properties>
</file>